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6.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drawings/drawing7.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drawings/drawing8.xml" ContentType="application/vnd.openxmlformats-officedocument.drawingml.chartshapes+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1350BB" w14:textId="1E0380F1" w:rsidR="00CD709F" w:rsidRPr="005F1396" w:rsidRDefault="00CD709F" w:rsidP="005F1396">
      <w:pPr>
        <w:spacing w:after="0" w:line="240" w:lineRule="auto"/>
        <w:ind w:right="-1"/>
        <w:jc w:val="center"/>
        <w:rPr>
          <w:rFonts w:ascii="Times New Roman" w:hAnsi="Times New Roman"/>
          <w:b/>
          <w:color w:val="000000" w:themeColor="text1"/>
          <w:sz w:val="28"/>
          <w:szCs w:val="28"/>
        </w:rPr>
      </w:pPr>
      <w:bookmarkStart w:id="0" w:name="_GoBack"/>
      <w:bookmarkEnd w:id="0"/>
      <w:r w:rsidRPr="005F1396">
        <w:rPr>
          <w:rFonts w:ascii="Times New Roman" w:hAnsi="Times New Roman"/>
          <w:color w:val="000000" w:themeColor="text1"/>
          <w:sz w:val="28"/>
          <w:szCs w:val="28"/>
        </w:rPr>
        <w:t xml:space="preserve">Л.Н.Гумилев атындағы Еуразия ұлттық университеті </w:t>
      </w:r>
      <w:r w:rsidRPr="005F1396">
        <w:rPr>
          <w:rFonts w:ascii="Times New Roman" w:hAnsi="Times New Roman"/>
          <w:b/>
          <w:color w:val="000000" w:themeColor="text1"/>
          <w:sz w:val="28"/>
          <w:szCs w:val="28"/>
        </w:rPr>
        <w:t xml:space="preserve"> </w:t>
      </w:r>
    </w:p>
    <w:p w14:paraId="3103F92D" w14:textId="416919B4" w:rsidR="00870C96" w:rsidRDefault="00870C96" w:rsidP="00326CAA">
      <w:pPr>
        <w:spacing w:after="0" w:line="240" w:lineRule="auto"/>
        <w:ind w:right="-1"/>
        <w:jc w:val="right"/>
        <w:rPr>
          <w:rFonts w:ascii="Times New Roman" w:hAnsi="Times New Roman"/>
          <w:b/>
          <w:noProof/>
          <w:color w:val="000000" w:themeColor="text1"/>
          <w:sz w:val="28"/>
          <w:szCs w:val="28"/>
        </w:rPr>
      </w:pPr>
    </w:p>
    <w:p w14:paraId="654F6324" w14:textId="3F62AAB8" w:rsidR="007B7585" w:rsidRDefault="007B7585" w:rsidP="00326CAA">
      <w:pPr>
        <w:spacing w:after="0" w:line="240" w:lineRule="auto"/>
        <w:ind w:right="-1"/>
        <w:jc w:val="right"/>
        <w:rPr>
          <w:rFonts w:ascii="Times New Roman" w:hAnsi="Times New Roman"/>
          <w:b/>
          <w:noProof/>
          <w:color w:val="000000" w:themeColor="text1"/>
          <w:sz w:val="28"/>
          <w:szCs w:val="28"/>
        </w:rPr>
      </w:pPr>
    </w:p>
    <w:p w14:paraId="70F5BD64" w14:textId="07766D0E" w:rsidR="007B7585" w:rsidRDefault="007B7585" w:rsidP="00326CAA">
      <w:pPr>
        <w:spacing w:after="0" w:line="240" w:lineRule="auto"/>
        <w:ind w:right="-1"/>
        <w:jc w:val="right"/>
        <w:rPr>
          <w:rFonts w:ascii="Times New Roman" w:hAnsi="Times New Roman"/>
          <w:b/>
          <w:noProof/>
          <w:color w:val="000000" w:themeColor="text1"/>
          <w:sz w:val="28"/>
          <w:szCs w:val="28"/>
        </w:rPr>
      </w:pPr>
      <w:r w:rsidRPr="00910480">
        <w:rPr>
          <w:rFonts w:ascii="Times New Roman" w:hAnsi="Times New Roman"/>
          <w:b/>
          <w:noProof/>
          <w:color w:val="000000" w:themeColor="text1"/>
          <w:sz w:val="28"/>
          <w:szCs w:val="28"/>
          <w:lang w:eastAsia="ru-RU"/>
        </w:rPr>
        <w:drawing>
          <wp:anchor distT="0" distB="0" distL="114300" distR="114300" simplePos="0" relativeHeight="251658240" behindDoc="0" locked="0" layoutInCell="1" allowOverlap="1" wp14:anchorId="61A04664" wp14:editId="2446C5E3">
            <wp:simplePos x="0" y="0"/>
            <wp:positionH relativeFrom="column">
              <wp:posOffset>4680585</wp:posOffset>
            </wp:positionH>
            <wp:positionV relativeFrom="paragraph">
              <wp:posOffset>53340</wp:posOffset>
            </wp:positionV>
            <wp:extent cx="655320" cy="679450"/>
            <wp:effectExtent l="0" t="0" r="0" b="6350"/>
            <wp:wrapNone/>
            <wp:docPr id="21" name="Рисунок 21" descr="C:\Users\Anuar\Downloads\WhatsApp Image 2025-11-12 at 15.28.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uar\Downloads\WhatsApp Image 2025-11-12 at 15.28.57.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5320" cy="679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A00B4" w14:textId="77777777" w:rsidR="007B7585" w:rsidRDefault="007B7585" w:rsidP="00326CAA">
      <w:pPr>
        <w:spacing w:after="0" w:line="240" w:lineRule="auto"/>
        <w:ind w:right="-1"/>
        <w:jc w:val="right"/>
        <w:rPr>
          <w:rFonts w:ascii="Times New Roman" w:hAnsi="Times New Roman"/>
          <w:b/>
          <w:noProof/>
          <w:color w:val="000000" w:themeColor="text1"/>
          <w:sz w:val="28"/>
          <w:szCs w:val="28"/>
        </w:rPr>
      </w:pPr>
    </w:p>
    <w:p w14:paraId="4F027CDB" w14:textId="348E65C1" w:rsidR="00870C96" w:rsidRDefault="00870C96" w:rsidP="00326CAA">
      <w:pPr>
        <w:spacing w:after="0" w:line="240" w:lineRule="auto"/>
        <w:ind w:right="-1"/>
        <w:jc w:val="right"/>
        <w:rPr>
          <w:rFonts w:ascii="Times New Roman" w:hAnsi="Times New Roman"/>
          <w:b/>
          <w:noProof/>
          <w:color w:val="000000" w:themeColor="text1"/>
          <w:sz w:val="28"/>
          <w:szCs w:val="28"/>
        </w:rPr>
      </w:pPr>
    </w:p>
    <w:p w14:paraId="48F4EFDB" w14:textId="7B12FF88" w:rsidR="00CD709F" w:rsidRPr="005F1396" w:rsidRDefault="00CD709F" w:rsidP="00326CAA">
      <w:pPr>
        <w:spacing w:after="0" w:line="240" w:lineRule="auto"/>
        <w:ind w:right="-1"/>
        <w:jc w:val="right"/>
        <w:rPr>
          <w:rFonts w:ascii="Times New Roman" w:hAnsi="Times New Roman"/>
          <w:b/>
          <w:noProof/>
          <w:color w:val="000000" w:themeColor="text1"/>
          <w:sz w:val="28"/>
          <w:szCs w:val="28"/>
        </w:rPr>
      </w:pPr>
    </w:p>
    <w:p w14:paraId="2C193C38" w14:textId="1DE35E8E" w:rsidR="00CD709F" w:rsidRPr="005F1396" w:rsidRDefault="00503239" w:rsidP="005F1396">
      <w:pPr>
        <w:spacing w:after="0" w:line="240" w:lineRule="auto"/>
        <w:ind w:right="-1"/>
        <w:jc w:val="both"/>
        <w:rPr>
          <w:rFonts w:ascii="Times New Roman" w:hAnsi="Times New Roman"/>
          <w:noProof/>
          <w:color w:val="000000" w:themeColor="text1"/>
          <w:sz w:val="28"/>
          <w:szCs w:val="28"/>
          <w:lang w:val="kk-KZ"/>
        </w:rPr>
      </w:pPr>
      <w:r w:rsidRPr="005F1396">
        <w:rPr>
          <w:rFonts w:ascii="Times New Roman" w:hAnsi="Times New Roman"/>
          <w:noProof/>
          <w:color w:val="000000" w:themeColor="text1"/>
          <w:sz w:val="28"/>
          <w:szCs w:val="28"/>
          <w:lang w:val="kk-KZ"/>
        </w:rPr>
        <w:t>ӘӨЖ</w:t>
      </w:r>
      <w:r w:rsidR="00C87A64" w:rsidRPr="005F1396">
        <w:rPr>
          <w:rFonts w:ascii="Times New Roman" w:hAnsi="Times New Roman"/>
          <w:noProof/>
          <w:color w:val="000000" w:themeColor="text1"/>
          <w:sz w:val="28"/>
          <w:szCs w:val="28"/>
          <w:lang w:val="kk-KZ"/>
        </w:rPr>
        <w:t xml:space="preserve"> </w:t>
      </w:r>
      <w:r w:rsidRPr="005F1396">
        <w:rPr>
          <w:rFonts w:ascii="Times New Roman" w:hAnsi="Times New Roman"/>
          <w:noProof/>
          <w:color w:val="000000" w:themeColor="text1"/>
          <w:sz w:val="28"/>
          <w:szCs w:val="28"/>
          <w:lang w:val="kk-KZ"/>
        </w:rPr>
        <w:t>911.2:504.64(574.4)</w:t>
      </w:r>
      <w:r w:rsidR="00C87A64" w:rsidRPr="005F1396">
        <w:rPr>
          <w:rFonts w:ascii="Times New Roman" w:hAnsi="Times New Roman"/>
          <w:noProof/>
          <w:color w:val="000000" w:themeColor="text1"/>
          <w:sz w:val="28"/>
          <w:szCs w:val="28"/>
        </w:rPr>
        <w:t xml:space="preserve">                                         </w:t>
      </w:r>
      <w:r w:rsidRPr="005F1396">
        <w:rPr>
          <w:rFonts w:ascii="Times New Roman" w:hAnsi="Times New Roman"/>
          <w:noProof/>
          <w:color w:val="000000" w:themeColor="text1"/>
          <w:sz w:val="28"/>
          <w:szCs w:val="28"/>
        </w:rPr>
        <w:t xml:space="preserve">          </w:t>
      </w:r>
      <w:r w:rsidR="005204B3" w:rsidRPr="005F1396">
        <w:rPr>
          <w:rFonts w:ascii="Times New Roman" w:hAnsi="Times New Roman"/>
          <w:noProof/>
          <w:color w:val="000000" w:themeColor="text1"/>
          <w:sz w:val="28"/>
          <w:szCs w:val="28"/>
          <w:lang w:val="kk-KZ"/>
        </w:rPr>
        <w:t>Қолжазба құқығында</w:t>
      </w:r>
    </w:p>
    <w:p w14:paraId="520D1024" w14:textId="1D1E3D0F" w:rsidR="00CD709F" w:rsidRPr="005F1396" w:rsidRDefault="00CD709F" w:rsidP="005F1396">
      <w:pPr>
        <w:spacing w:after="0" w:line="240" w:lineRule="auto"/>
        <w:ind w:right="-1"/>
        <w:jc w:val="center"/>
        <w:rPr>
          <w:rFonts w:ascii="Times New Roman" w:hAnsi="Times New Roman"/>
          <w:b/>
          <w:color w:val="000000" w:themeColor="text1"/>
          <w:sz w:val="28"/>
          <w:szCs w:val="28"/>
        </w:rPr>
      </w:pPr>
      <w:r w:rsidRPr="005F1396">
        <w:rPr>
          <w:rFonts w:ascii="Times New Roman" w:hAnsi="Times New Roman"/>
          <w:b/>
          <w:color w:val="000000" w:themeColor="text1"/>
          <w:sz w:val="28"/>
          <w:szCs w:val="28"/>
        </w:rPr>
        <w:t xml:space="preserve"> </w:t>
      </w:r>
    </w:p>
    <w:p w14:paraId="5A3118CE" w14:textId="77777777" w:rsidR="00CD709F" w:rsidRPr="005F1396" w:rsidRDefault="00CD709F" w:rsidP="005F1396">
      <w:pPr>
        <w:spacing w:after="0" w:line="240" w:lineRule="auto"/>
        <w:ind w:right="-1"/>
        <w:jc w:val="center"/>
        <w:rPr>
          <w:rFonts w:ascii="Times New Roman" w:hAnsi="Times New Roman"/>
          <w:b/>
          <w:color w:val="000000" w:themeColor="text1"/>
          <w:sz w:val="28"/>
          <w:szCs w:val="28"/>
        </w:rPr>
      </w:pPr>
      <w:r w:rsidRPr="005F1396">
        <w:rPr>
          <w:rFonts w:ascii="Times New Roman" w:hAnsi="Times New Roman"/>
          <w:b/>
          <w:color w:val="000000" w:themeColor="text1"/>
          <w:sz w:val="28"/>
          <w:szCs w:val="28"/>
        </w:rPr>
        <w:t xml:space="preserve">  </w:t>
      </w:r>
    </w:p>
    <w:p w14:paraId="6FD478F4" w14:textId="77777777" w:rsidR="00CD709F" w:rsidRPr="005F1396" w:rsidRDefault="00CD709F" w:rsidP="005F1396">
      <w:pPr>
        <w:spacing w:after="0" w:line="240" w:lineRule="auto"/>
        <w:jc w:val="center"/>
        <w:rPr>
          <w:rFonts w:ascii="Times New Roman" w:hAnsi="Times New Roman"/>
          <w:b/>
          <w:color w:val="000000" w:themeColor="text1"/>
          <w:sz w:val="28"/>
          <w:szCs w:val="28"/>
        </w:rPr>
      </w:pPr>
      <w:r w:rsidRPr="005F1396">
        <w:rPr>
          <w:rFonts w:ascii="Times New Roman" w:hAnsi="Times New Roman"/>
          <w:b/>
          <w:color w:val="000000" w:themeColor="text1"/>
          <w:sz w:val="28"/>
          <w:szCs w:val="28"/>
        </w:rPr>
        <w:t xml:space="preserve">  </w:t>
      </w:r>
    </w:p>
    <w:p w14:paraId="45311643" w14:textId="77777777" w:rsidR="00CD709F" w:rsidRPr="005F1396" w:rsidRDefault="00CD709F" w:rsidP="005F1396">
      <w:pPr>
        <w:spacing w:after="0" w:line="240" w:lineRule="auto"/>
        <w:jc w:val="center"/>
        <w:rPr>
          <w:rFonts w:ascii="Times New Roman" w:hAnsi="Times New Roman"/>
          <w:b/>
          <w:color w:val="000000" w:themeColor="text1"/>
          <w:sz w:val="28"/>
          <w:szCs w:val="28"/>
        </w:rPr>
      </w:pPr>
      <w:r w:rsidRPr="005F1396">
        <w:rPr>
          <w:rFonts w:ascii="Times New Roman" w:hAnsi="Times New Roman"/>
          <w:b/>
          <w:color w:val="000000" w:themeColor="text1"/>
          <w:sz w:val="28"/>
          <w:szCs w:val="28"/>
        </w:rPr>
        <w:t xml:space="preserve"> </w:t>
      </w:r>
    </w:p>
    <w:p w14:paraId="072FD84B" w14:textId="2381D8A9" w:rsidR="00CD709F" w:rsidRPr="005F1396" w:rsidRDefault="00CD709F" w:rsidP="005F1396">
      <w:pPr>
        <w:spacing w:after="0" w:line="240" w:lineRule="auto"/>
        <w:jc w:val="center"/>
        <w:rPr>
          <w:rFonts w:ascii="Times New Roman" w:hAnsi="Times New Roman"/>
          <w:b/>
          <w:color w:val="000000" w:themeColor="text1"/>
          <w:sz w:val="28"/>
          <w:szCs w:val="28"/>
          <w:lang w:val="kk-KZ"/>
        </w:rPr>
      </w:pPr>
      <w:r w:rsidRPr="005F1396">
        <w:rPr>
          <w:rFonts w:ascii="Times New Roman" w:hAnsi="Times New Roman"/>
          <w:b/>
          <w:color w:val="000000" w:themeColor="text1"/>
          <w:sz w:val="28"/>
          <w:szCs w:val="28"/>
          <w:lang w:val="kk-KZ"/>
        </w:rPr>
        <w:t>УЛЫКПАНОВА МЕРУЕРТ МУРАТОВНА</w:t>
      </w:r>
    </w:p>
    <w:p w14:paraId="51896174" w14:textId="77777777" w:rsidR="00CD709F" w:rsidRPr="005F1396" w:rsidRDefault="00CD709F" w:rsidP="005F1396">
      <w:pPr>
        <w:spacing w:after="0" w:line="240" w:lineRule="auto"/>
        <w:jc w:val="center"/>
        <w:rPr>
          <w:rFonts w:ascii="Times New Roman" w:hAnsi="Times New Roman"/>
          <w:b/>
          <w:color w:val="000000" w:themeColor="text1"/>
          <w:sz w:val="28"/>
          <w:szCs w:val="28"/>
        </w:rPr>
      </w:pPr>
      <w:r w:rsidRPr="005F1396">
        <w:rPr>
          <w:rFonts w:ascii="Times New Roman" w:hAnsi="Times New Roman"/>
          <w:b/>
          <w:color w:val="000000" w:themeColor="text1"/>
          <w:sz w:val="28"/>
          <w:szCs w:val="28"/>
        </w:rPr>
        <w:t xml:space="preserve"> </w:t>
      </w:r>
    </w:p>
    <w:p w14:paraId="1E6C7F6D" w14:textId="77777777" w:rsidR="00CD709F" w:rsidRPr="005F1396" w:rsidRDefault="00CD709F" w:rsidP="005F1396">
      <w:pPr>
        <w:spacing w:after="0" w:line="240" w:lineRule="auto"/>
        <w:jc w:val="center"/>
        <w:rPr>
          <w:rFonts w:ascii="Times New Roman" w:hAnsi="Times New Roman"/>
          <w:b/>
          <w:color w:val="000000" w:themeColor="text1"/>
          <w:sz w:val="28"/>
          <w:szCs w:val="28"/>
        </w:rPr>
      </w:pPr>
      <w:r w:rsidRPr="005F1396">
        <w:rPr>
          <w:rFonts w:ascii="Times New Roman" w:hAnsi="Times New Roman"/>
          <w:b/>
          <w:color w:val="000000" w:themeColor="text1"/>
          <w:sz w:val="28"/>
          <w:szCs w:val="28"/>
        </w:rPr>
        <w:t xml:space="preserve"> </w:t>
      </w:r>
    </w:p>
    <w:p w14:paraId="43613BBC" w14:textId="77777777" w:rsidR="00CD709F" w:rsidRPr="005F1396" w:rsidRDefault="00CD709F" w:rsidP="005F1396">
      <w:pPr>
        <w:spacing w:after="0" w:line="240" w:lineRule="auto"/>
        <w:jc w:val="center"/>
        <w:rPr>
          <w:rFonts w:ascii="Times New Roman" w:hAnsi="Times New Roman"/>
          <w:b/>
          <w:color w:val="000000" w:themeColor="text1"/>
          <w:sz w:val="28"/>
          <w:szCs w:val="28"/>
        </w:rPr>
      </w:pPr>
      <w:r w:rsidRPr="005F1396">
        <w:rPr>
          <w:rFonts w:ascii="Times New Roman" w:hAnsi="Times New Roman"/>
          <w:b/>
          <w:color w:val="000000" w:themeColor="text1"/>
          <w:sz w:val="28"/>
          <w:szCs w:val="28"/>
        </w:rPr>
        <w:t xml:space="preserve">  </w:t>
      </w:r>
    </w:p>
    <w:p w14:paraId="4353A1F1" w14:textId="380D15EE" w:rsidR="00CD709F" w:rsidRPr="005F1396" w:rsidRDefault="00CD709F" w:rsidP="005F1396">
      <w:pPr>
        <w:spacing w:after="0" w:line="240" w:lineRule="auto"/>
        <w:jc w:val="center"/>
        <w:rPr>
          <w:rFonts w:ascii="Times New Roman" w:hAnsi="Times New Roman"/>
          <w:b/>
          <w:bCs/>
          <w:color w:val="000000" w:themeColor="text1"/>
          <w:sz w:val="28"/>
          <w:szCs w:val="28"/>
          <w:lang w:val="kk-KZ"/>
        </w:rPr>
      </w:pPr>
      <w:r w:rsidRPr="005F1396">
        <w:rPr>
          <w:rFonts w:ascii="Times New Roman" w:hAnsi="Times New Roman"/>
          <w:b/>
          <w:bCs/>
          <w:color w:val="000000" w:themeColor="text1"/>
          <w:sz w:val="28"/>
          <w:szCs w:val="28"/>
          <w:lang w:val="kk-KZ"/>
        </w:rPr>
        <w:t>Ертіс өзені алабы ландшафттарының геохимиялық құрылымына антропогендік факторлардың әсері: Шығыс Қазақстан шегінде</w:t>
      </w:r>
    </w:p>
    <w:p w14:paraId="7A786A59" w14:textId="77777777" w:rsidR="00CD709F" w:rsidRPr="005F1396" w:rsidRDefault="00CD709F" w:rsidP="005F1396">
      <w:pPr>
        <w:spacing w:after="0" w:line="240" w:lineRule="auto"/>
        <w:jc w:val="center"/>
        <w:rPr>
          <w:rFonts w:ascii="Times New Roman" w:hAnsi="Times New Roman"/>
          <w:b/>
          <w:bCs/>
          <w:color w:val="000000" w:themeColor="text1"/>
          <w:sz w:val="28"/>
          <w:szCs w:val="28"/>
          <w:lang w:val="kk-KZ"/>
        </w:rPr>
      </w:pPr>
    </w:p>
    <w:p w14:paraId="7894C354" w14:textId="77777777" w:rsidR="00CD709F" w:rsidRPr="005F1396" w:rsidRDefault="00CD709F" w:rsidP="005F1396">
      <w:pPr>
        <w:spacing w:after="0" w:line="240" w:lineRule="auto"/>
        <w:jc w:val="center"/>
        <w:rPr>
          <w:rFonts w:ascii="Times New Roman" w:hAnsi="Times New Roman"/>
          <w:b/>
          <w:color w:val="000000" w:themeColor="text1"/>
          <w:sz w:val="28"/>
          <w:szCs w:val="28"/>
        </w:rPr>
      </w:pPr>
      <w:r w:rsidRPr="005F1396">
        <w:rPr>
          <w:rFonts w:ascii="Times New Roman" w:hAnsi="Times New Roman"/>
          <w:b/>
          <w:color w:val="000000" w:themeColor="text1"/>
          <w:sz w:val="28"/>
          <w:szCs w:val="28"/>
          <w:lang w:val="kk-KZ"/>
        </w:rPr>
        <w:t xml:space="preserve"> </w:t>
      </w:r>
    </w:p>
    <w:p w14:paraId="7E16560A" w14:textId="46E85496" w:rsidR="00CD709F" w:rsidRPr="005F1396" w:rsidRDefault="00CD709F" w:rsidP="005F1396">
      <w:pPr>
        <w:spacing w:after="0" w:line="240" w:lineRule="auto"/>
        <w:jc w:val="center"/>
        <w:rPr>
          <w:rFonts w:ascii="Times New Roman" w:hAnsi="Times New Roman"/>
          <w:color w:val="000000" w:themeColor="text1"/>
          <w:sz w:val="28"/>
          <w:szCs w:val="28"/>
        </w:rPr>
      </w:pPr>
      <w:r w:rsidRPr="005F1396">
        <w:rPr>
          <w:rFonts w:ascii="Times New Roman" w:hAnsi="Times New Roman"/>
          <w:color w:val="000000" w:themeColor="text1"/>
          <w:sz w:val="28"/>
          <w:szCs w:val="28"/>
          <w:lang w:val="kk-KZ"/>
        </w:rPr>
        <w:t>Білім беру бағдарламасы</w:t>
      </w:r>
      <w:r w:rsidRPr="005F1396">
        <w:rPr>
          <w:rFonts w:ascii="Times New Roman" w:hAnsi="Times New Roman"/>
          <w:color w:val="000000" w:themeColor="text1"/>
          <w:sz w:val="28"/>
          <w:szCs w:val="28"/>
        </w:rPr>
        <w:t xml:space="preserve">: 8D05213 ‒ География </w:t>
      </w:r>
    </w:p>
    <w:p w14:paraId="39EFA675" w14:textId="77777777" w:rsidR="00CD709F" w:rsidRPr="005F1396" w:rsidRDefault="00CD709F" w:rsidP="005F1396">
      <w:pPr>
        <w:spacing w:after="0" w:line="240" w:lineRule="auto"/>
        <w:jc w:val="center"/>
        <w:rPr>
          <w:rFonts w:ascii="Times New Roman" w:hAnsi="Times New Roman"/>
          <w:color w:val="000000" w:themeColor="text1"/>
          <w:sz w:val="28"/>
          <w:szCs w:val="28"/>
        </w:rPr>
      </w:pPr>
      <w:r w:rsidRPr="005F1396">
        <w:rPr>
          <w:rFonts w:ascii="Times New Roman" w:hAnsi="Times New Roman"/>
          <w:color w:val="000000" w:themeColor="text1"/>
          <w:sz w:val="28"/>
          <w:szCs w:val="28"/>
        </w:rPr>
        <w:t xml:space="preserve"> </w:t>
      </w:r>
    </w:p>
    <w:p w14:paraId="39D1B4D7" w14:textId="77777777" w:rsidR="00CD709F" w:rsidRPr="005F1396" w:rsidRDefault="00CD709F" w:rsidP="005F1396">
      <w:pPr>
        <w:spacing w:after="0" w:line="240" w:lineRule="auto"/>
        <w:jc w:val="center"/>
        <w:rPr>
          <w:rFonts w:ascii="Times New Roman" w:hAnsi="Times New Roman"/>
          <w:color w:val="000000" w:themeColor="text1"/>
          <w:sz w:val="28"/>
          <w:szCs w:val="28"/>
        </w:rPr>
      </w:pPr>
      <w:r w:rsidRPr="005F1396">
        <w:rPr>
          <w:rFonts w:ascii="Times New Roman" w:hAnsi="Times New Roman"/>
          <w:color w:val="000000" w:themeColor="text1"/>
          <w:sz w:val="28"/>
          <w:szCs w:val="28"/>
        </w:rPr>
        <w:t xml:space="preserve"> </w:t>
      </w:r>
    </w:p>
    <w:p w14:paraId="1C25934E" w14:textId="77777777" w:rsidR="00435160" w:rsidRPr="005F1396" w:rsidRDefault="00435160" w:rsidP="005F1396">
      <w:pPr>
        <w:spacing w:after="0" w:line="240" w:lineRule="auto"/>
        <w:jc w:val="center"/>
        <w:rPr>
          <w:rFonts w:ascii="Times New Roman" w:hAnsi="Times New Roman"/>
          <w:color w:val="000000" w:themeColor="text1"/>
          <w:sz w:val="28"/>
          <w:szCs w:val="28"/>
        </w:rPr>
      </w:pPr>
    </w:p>
    <w:p w14:paraId="3D1369E2" w14:textId="7B618F4D" w:rsidR="00CD709F" w:rsidRPr="005F1396" w:rsidRDefault="00CD709F" w:rsidP="005F1396">
      <w:pPr>
        <w:spacing w:after="0" w:line="240" w:lineRule="auto"/>
        <w:jc w:val="center"/>
        <w:rPr>
          <w:rFonts w:ascii="Times New Roman" w:hAnsi="Times New Roman"/>
          <w:color w:val="000000" w:themeColor="text1"/>
          <w:sz w:val="28"/>
          <w:szCs w:val="28"/>
        </w:rPr>
      </w:pPr>
      <w:r w:rsidRPr="005F1396">
        <w:rPr>
          <w:rFonts w:ascii="Times New Roman" w:hAnsi="Times New Roman"/>
          <w:color w:val="000000" w:themeColor="text1"/>
          <w:sz w:val="28"/>
          <w:szCs w:val="28"/>
        </w:rPr>
        <w:t xml:space="preserve"> </w:t>
      </w:r>
    </w:p>
    <w:p w14:paraId="323130E5" w14:textId="77777777" w:rsidR="0072759A" w:rsidRPr="005F1396" w:rsidRDefault="00CD709F" w:rsidP="005F1396">
      <w:pPr>
        <w:spacing w:after="0" w:line="240" w:lineRule="auto"/>
        <w:jc w:val="center"/>
        <w:rPr>
          <w:rFonts w:ascii="Times New Roman" w:hAnsi="Times New Roman"/>
          <w:color w:val="000000" w:themeColor="text1"/>
          <w:sz w:val="28"/>
          <w:szCs w:val="28"/>
        </w:rPr>
      </w:pPr>
      <w:r w:rsidRPr="005F1396">
        <w:rPr>
          <w:rFonts w:ascii="Times New Roman" w:hAnsi="Times New Roman"/>
          <w:color w:val="000000" w:themeColor="text1"/>
          <w:sz w:val="28"/>
          <w:szCs w:val="28"/>
          <w:lang w:val="kk-KZ"/>
        </w:rPr>
        <w:t>Ф</w:t>
      </w:r>
      <w:r w:rsidRPr="005F1396">
        <w:rPr>
          <w:rFonts w:ascii="Times New Roman" w:hAnsi="Times New Roman"/>
          <w:color w:val="000000" w:themeColor="text1"/>
          <w:sz w:val="28"/>
          <w:szCs w:val="28"/>
        </w:rPr>
        <w:t xml:space="preserve">илософия докторы (PhD) </w:t>
      </w:r>
    </w:p>
    <w:p w14:paraId="0775397D" w14:textId="0B2C86D6" w:rsidR="00CD709F" w:rsidRPr="005F1396" w:rsidRDefault="00CD709F" w:rsidP="005F1396">
      <w:pPr>
        <w:spacing w:after="0" w:line="240" w:lineRule="auto"/>
        <w:jc w:val="center"/>
        <w:rPr>
          <w:rFonts w:ascii="Times New Roman" w:hAnsi="Times New Roman"/>
          <w:color w:val="000000" w:themeColor="text1"/>
          <w:sz w:val="28"/>
          <w:szCs w:val="28"/>
          <w:lang w:val="kk-KZ"/>
        </w:rPr>
      </w:pPr>
      <w:r w:rsidRPr="005F1396">
        <w:rPr>
          <w:rFonts w:ascii="Times New Roman" w:hAnsi="Times New Roman"/>
          <w:color w:val="000000" w:themeColor="text1"/>
          <w:sz w:val="28"/>
          <w:szCs w:val="28"/>
        </w:rPr>
        <w:t xml:space="preserve">дәрежесін алу үшін </w:t>
      </w:r>
      <w:r w:rsidR="0072759A" w:rsidRPr="005F1396">
        <w:rPr>
          <w:rFonts w:ascii="Times New Roman" w:hAnsi="Times New Roman"/>
          <w:color w:val="000000" w:themeColor="text1"/>
          <w:sz w:val="28"/>
          <w:szCs w:val="28"/>
          <w:lang w:val="kk-KZ"/>
        </w:rPr>
        <w:t>дайындалған</w:t>
      </w:r>
      <w:r w:rsidR="0088274D" w:rsidRPr="005F1396">
        <w:rPr>
          <w:rFonts w:ascii="Times New Roman" w:hAnsi="Times New Roman"/>
          <w:color w:val="000000" w:themeColor="text1"/>
          <w:sz w:val="28"/>
          <w:szCs w:val="28"/>
          <w:lang w:val="kk-KZ"/>
        </w:rPr>
        <w:t xml:space="preserve"> диссертация</w:t>
      </w:r>
    </w:p>
    <w:p w14:paraId="372B28AF" w14:textId="77777777" w:rsidR="00CD709F" w:rsidRPr="005F1396" w:rsidRDefault="00CD709F" w:rsidP="005F1396">
      <w:pPr>
        <w:spacing w:after="0" w:line="240" w:lineRule="auto"/>
        <w:jc w:val="center"/>
        <w:rPr>
          <w:rFonts w:ascii="Times New Roman" w:hAnsi="Times New Roman"/>
          <w:b/>
          <w:color w:val="000000" w:themeColor="text1"/>
          <w:sz w:val="28"/>
          <w:szCs w:val="28"/>
        </w:rPr>
      </w:pPr>
      <w:r w:rsidRPr="005F1396">
        <w:rPr>
          <w:rFonts w:ascii="Times New Roman" w:hAnsi="Times New Roman"/>
          <w:b/>
          <w:color w:val="000000" w:themeColor="text1"/>
          <w:sz w:val="28"/>
          <w:szCs w:val="28"/>
        </w:rPr>
        <w:t xml:space="preserve"> </w:t>
      </w:r>
    </w:p>
    <w:p w14:paraId="0DC484DD" w14:textId="77777777" w:rsidR="00CD709F" w:rsidRPr="005F1396" w:rsidRDefault="00CD709F" w:rsidP="005F1396">
      <w:pPr>
        <w:spacing w:after="0" w:line="240" w:lineRule="auto"/>
        <w:jc w:val="center"/>
        <w:rPr>
          <w:rFonts w:ascii="Times New Roman" w:hAnsi="Times New Roman"/>
          <w:b/>
          <w:color w:val="000000" w:themeColor="text1"/>
          <w:sz w:val="28"/>
          <w:szCs w:val="28"/>
        </w:rPr>
      </w:pPr>
    </w:p>
    <w:p w14:paraId="1B6224E7" w14:textId="454C0E4E" w:rsidR="00435160" w:rsidRPr="005F1396" w:rsidRDefault="00435160" w:rsidP="00326CAA">
      <w:pPr>
        <w:spacing w:after="0" w:line="240" w:lineRule="auto"/>
        <w:rPr>
          <w:rFonts w:ascii="Times New Roman" w:hAnsi="Times New Roman"/>
          <w:color w:val="000000" w:themeColor="text1"/>
          <w:sz w:val="28"/>
          <w:szCs w:val="28"/>
          <w:lang w:val="kk-KZ"/>
        </w:rPr>
      </w:pPr>
    </w:p>
    <w:p w14:paraId="10B36CD9" w14:textId="77777777" w:rsidR="00435160" w:rsidRPr="005F1396" w:rsidRDefault="00435160" w:rsidP="005F1396">
      <w:pPr>
        <w:spacing w:after="0" w:line="240" w:lineRule="auto"/>
        <w:jc w:val="right"/>
        <w:rPr>
          <w:rFonts w:ascii="Times New Roman" w:hAnsi="Times New Roman"/>
          <w:color w:val="000000" w:themeColor="text1"/>
          <w:sz w:val="28"/>
          <w:szCs w:val="28"/>
          <w:lang w:val="kk-KZ"/>
        </w:rPr>
      </w:pPr>
    </w:p>
    <w:p w14:paraId="293B5403" w14:textId="37A7294C" w:rsidR="00CD709F" w:rsidRPr="005F1396" w:rsidRDefault="00CD709F" w:rsidP="005F1396">
      <w:pPr>
        <w:spacing w:after="0" w:line="240" w:lineRule="auto"/>
        <w:jc w:val="right"/>
        <w:rPr>
          <w:rFonts w:ascii="Times New Roman" w:hAnsi="Times New Roman"/>
          <w:b/>
          <w:color w:val="000000" w:themeColor="text1"/>
          <w:sz w:val="28"/>
          <w:szCs w:val="28"/>
          <w:lang w:val="kk-KZ"/>
        </w:rPr>
      </w:pPr>
      <w:r w:rsidRPr="005F1396">
        <w:rPr>
          <w:rFonts w:ascii="Times New Roman" w:hAnsi="Times New Roman"/>
          <w:color w:val="000000" w:themeColor="text1"/>
          <w:sz w:val="28"/>
          <w:szCs w:val="28"/>
          <w:lang w:val="kk-KZ"/>
        </w:rPr>
        <w:t xml:space="preserve">Ғылыми </w:t>
      </w:r>
      <w:r w:rsidR="00991AD8" w:rsidRPr="005F1396">
        <w:rPr>
          <w:rFonts w:ascii="Times New Roman" w:hAnsi="Times New Roman"/>
          <w:color w:val="000000" w:themeColor="text1"/>
          <w:sz w:val="28"/>
          <w:szCs w:val="28"/>
          <w:lang w:val="kk-KZ"/>
        </w:rPr>
        <w:t>кеңес беруші</w:t>
      </w:r>
    </w:p>
    <w:p w14:paraId="6412C7A3" w14:textId="77777777" w:rsidR="00CD709F" w:rsidRPr="005F1396" w:rsidRDefault="00CD709F" w:rsidP="005F1396">
      <w:pPr>
        <w:tabs>
          <w:tab w:val="left" w:pos="4962"/>
        </w:tabs>
        <w:spacing w:after="0" w:line="240" w:lineRule="auto"/>
        <w:jc w:val="right"/>
        <w:rPr>
          <w:rFonts w:ascii="Times New Roman" w:hAnsi="Times New Roman"/>
          <w:color w:val="000000" w:themeColor="text1"/>
          <w:sz w:val="28"/>
          <w:szCs w:val="28"/>
        </w:rPr>
      </w:pPr>
      <w:r w:rsidRPr="005F1396">
        <w:rPr>
          <w:rFonts w:ascii="Times New Roman" w:hAnsi="Times New Roman"/>
          <w:color w:val="000000" w:themeColor="text1"/>
          <w:sz w:val="28"/>
          <w:szCs w:val="28"/>
        </w:rPr>
        <w:t xml:space="preserve">доктор PhD, </w:t>
      </w:r>
    </w:p>
    <w:p w14:paraId="3F819C2B" w14:textId="0B1DE9C0" w:rsidR="00CD709F" w:rsidRPr="005F1396" w:rsidRDefault="00CD709F" w:rsidP="005F1396">
      <w:pPr>
        <w:tabs>
          <w:tab w:val="left" w:pos="4962"/>
        </w:tabs>
        <w:spacing w:after="0" w:line="240" w:lineRule="auto"/>
        <w:jc w:val="right"/>
        <w:rPr>
          <w:rFonts w:ascii="Times New Roman" w:hAnsi="Times New Roman"/>
          <w:color w:val="000000" w:themeColor="text1"/>
          <w:sz w:val="28"/>
          <w:szCs w:val="28"/>
        </w:rPr>
      </w:pPr>
      <w:r w:rsidRPr="005F1396">
        <w:rPr>
          <w:rFonts w:ascii="Times New Roman" w:hAnsi="Times New Roman"/>
          <w:color w:val="000000" w:themeColor="text1"/>
          <w:sz w:val="28"/>
          <w:szCs w:val="28"/>
        </w:rPr>
        <w:t>профессор м.</w:t>
      </w:r>
      <w:r w:rsidRPr="005F1396">
        <w:rPr>
          <w:rFonts w:ascii="Times New Roman" w:hAnsi="Times New Roman"/>
          <w:color w:val="000000" w:themeColor="text1"/>
          <w:sz w:val="28"/>
          <w:szCs w:val="28"/>
          <w:lang w:val="kk-KZ"/>
        </w:rPr>
        <w:t>а.</w:t>
      </w:r>
      <w:r w:rsidRPr="005F1396">
        <w:rPr>
          <w:rFonts w:ascii="Times New Roman" w:hAnsi="Times New Roman"/>
          <w:color w:val="000000" w:themeColor="text1"/>
          <w:sz w:val="28"/>
          <w:szCs w:val="28"/>
        </w:rPr>
        <w:t xml:space="preserve"> </w:t>
      </w:r>
    </w:p>
    <w:p w14:paraId="6A51034C" w14:textId="77777777" w:rsidR="00CD709F" w:rsidRPr="005F1396" w:rsidRDefault="00CD709F" w:rsidP="005F1396">
      <w:pPr>
        <w:tabs>
          <w:tab w:val="left" w:pos="4962"/>
        </w:tabs>
        <w:spacing w:after="0" w:line="240" w:lineRule="auto"/>
        <w:jc w:val="right"/>
        <w:rPr>
          <w:rFonts w:ascii="Times New Roman" w:hAnsi="Times New Roman"/>
          <w:color w:val="000000" w:themeColor="text1"/>
          <w:sz w:val="28"/>
          <w:szCs w:val="28"/>
        </w:rPr>
      </w:pPr>
      <w:r w:rsidRPr="005F1396">
        <w:rPr>
          <w:rFonts w:ascii="Times New Roman" w:hAnsi="Times New Roman"/>
          <w:color w:val="000000" w:themeColor="text1"/>
          <w:sz w:val="28"/>
          <w:szCs w:val="28"/>
        </w:rPr>
        <w:t xml:space="preserve">Ж. О. Озгелдинова </w:t>
      </w:r>
    </w:p>
    <w:p w14:paraId="40F8671B" w14:textId="77777777" w:rsidR="00CD709F" w:rsidRPr="005F1396" w:rsidRDefault="00CD709F" w:rsidP="005F1396">
      <w:pPr>
        <w:tabs>
          <w:tab w:val="left" w:pos="4962"/>
        </w:tabs>
        <w:spacing w:after="0" w:line="240" w:lineRule="auto"/>
        <w:jc w:val="right"/>
        <w:rPr>
          <w:rFonts w:ascii="Times New Roman" w:hAnsi="Times New Roman"/>
          <w:color w:val="000000" w:themeColor="text1"/>
          <w:sz w:val="16"/>
          <w:szCs w:val="16"/>
          <w:lang w:val="kk-KZ"/>
        </w:rPr>
      </w:pPr>
    </w:p>
    <w:p w14:paraId="14985140" w14:textId="05565B5D" w:rsidR="00CD709F" w:rsidRPr="005F1396" w:rsidRDefault="00CD709F" w:rsidP="005F1396">
      <w:pPr>
        <w:tabs>
          <w:tab w:val="left" w:pos="4962"/>
        </w:tabs>
        <w:spacing w:after="0" w:line="240" w:lineRule="auto"/>
        <w:jc w:val="right"/>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Шетелдік кеңесші</w:t>
      </w:r>
    </w:p>
    <w:p w14:paraId="3271C0F1" w14:textId="0C18CB01" w:rsidR="00CD709F" w:rsidRPr="005F1396" w:rsidRDefault="00CD709F" w:rsidP="005F1396">
      <w:pPr>
        <w:tabs>
          <w:tab w:val="left" w:pos="4962"/>
        </w:tabs>
        <w:spacing w:after="0" w:line="240" w:lineRule="auto"/>
        <w:jc w:val="right"/>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 xml:space="preserve">География ғылымдарының кандидаты, </w:t>
      </w:r>
    </w:p>
    <w:p w14:paraId="5103BC56" w14:textId="4520DF81" w:rsidR="00CD709F" w:rsidRPr="005F1396" w:rsidRDefault="00CD709F" w:rsidP="005F1396">
      <w:pPr>
        <w:tabs>
          <w:tab w:val="left" w:pos="4962"/>
        </w:tabs>
        <w:spacing w:after="0" w:line="240" w:lineRule="auto"/>
        <w:jc w:val="right"/>
        <w:rPr>
          <w:rFonts w:ascii="Times New Roman" w:hAnsi="Times New Roman"/>
          <w:color w:val="000000" w:themeColor="text1"/>
          <w:sz w:val="28"/>
          <w:szCs w:val="28"/>
        </w:rPr>
      </w:pPr>
      <w:r w:rsidRPr="005F1396">
        <w:rPr>
          <w:rFonts w:ascii="Times New Roman" w:hAnsi="Times New Roman"/>
          <w:color w:val="000000" w:themeColor="text1"/>
          <w:sz w:val="28"/>
          <w:szCs w:val="28"/>
        </w:rPr>
        <w:t xml:space="preserve">доцент </w:t>
      </w:r>
    </w:p>
    <w:p w14:paraId="175D0078" w14:textId="01CF0392" w:rsidR="00CD709F" w:rsidRPr="005F1396" w:rsidRDefault="00CD709F" w:rsidP="005F1396">
      <w:pPr>
        <w:spacing w:after="0" w:line="240" w:lineRule="auto"/>
        <w:jc w:val="right"/>
        <w:rPr>
          <w:rFonts w:ascii="Times New Roman" w:hAnsi="Times New Roman"/>
          <w:bCs/>
          <w:color w:val="000000" w:themeColor="text1"/>
          <w:sz w:val="28"/>
          <w:szCs w:val="28"/>
        </w:rPr>
      </w:pPr>
      <w:r w:rsidRPr="005F1396">
        <w:rPr>
          <w:rFonts w:ascii="Times New Roman" w:hAnsi="Times New Roman"/>
          <w:bCs/>
          <w:color w:val="000000" w:themeColor="text1"/>
          <w:sz w:val="28"/>
          <w:szCs w:val="28"/>
          <w:lang w:val="kk-KZ"/>
        </w:rPr>
        <w:t>О</w:t>
      </w:r>
      <w:r w:rsidRPr="005F1396">
        <w:rPr>
          <w:rFonts w:ascii="Times New Roman" w:hAnsi="Times New Roman"/>
          <w:bCs/>
          <w:color w:val="000000" w:themeColor="text1"/>
          <w:sz w:val="28"/>
          <w:szCs w:val="28"/>
        </w:rPr>
        <w:t>.</w:t>
      </w:r>
      <w:r w:rsidRPr="005F1396">
        <w:rPr>
          <w:rFonts w:ascii="Times New Roman" w:hAnsi="Times New Roman"/>
          <w:bCs/>
          <w:color w:val="000000" w:themeColor="text1"/>
          <w:sz w:val="28"/>
          <w:szCs w:val="28"/>
          <w:lang w:val="kk-KZ"/>
        </w:rPr>
        <w:t>В</w:t>
      </w:r>
      <w:r w:rsidRPr="005F1396">
        <w:rPr>
          <w:rFonts w:ascii="Times New Roman" w:hAnsi="Times New Roman"/>
          <w:bCs/>
          <w:color w:val="000000" w:themeColor="text1"/>
          <w:sz w:val="28"/>
          <w:szCs w:val="28"/>
        </w:rPr>
        <w:t xml:space="preserve">. </w:t>
      </w:r>
      <w:r w:rsidRPr="005F1396">
        <w:rPr>
          <w:rFonts w:ascii="Times New Roman" w:hAnsi="Times New Roman"/>
          <w:b/>
          <w:color w:val="000000" w:themeColor="text1"/>
          <w:sz w:val="28"/>
          <w:szCs w:val="28"/>
        </w:rPr>
        <w:t xml:space="preserve"> </w:t>
      </w:r>
      <w:r w:rsidRPr="005F1396">
        <w:rPr>
          <w:rFonts w:ascii="Times New Roman" w:hAnsi="Times New Roman"/>
          <w:bCs/>
          <w:color w:val="000000" w:themeColor="text1"/>
          <w:sz w:val="28"/>
          <w:szCs w:val="28"/>
          <w:lang w:val="kk-KZ"/>
        </w:rPr>
        <w:t>Останин</w:t>
      </w:r>
      <w:r w:rsidRPr="005F1396">
        <w:rPr>
          <w:rFonts w:ascii="Times New Roman" w:hAnsi="Times New Roman"/>
          <w:bCs/>
          <w:color w:val="000000" w:themeColor="text1"/>
          <w:sz w:val="28"/>
          <w:szCs w:val="28"/>
        </w:rPr>
        <w:t xml:space="preserve"> </w:t>
      </w:r>
    </w:p>
    <w:p w14:paraId="039E9DF1" w14:textId="64E8C2BE" w:rsidR="00CD709F" w:rsidRPr="005F1396" w:rsidRDefault="00CD709F" w:rsidP="00326CAA">
      <w:pPr>
        <w:spacing w:after="0" w:line="240" w:lineRule="auto"/>
        <w:jc w:val="center"/>
        <w:rPr>
          <w:rFonts w:ascii="Times New Roman" w:hAnsi="Times New Roman"/>
          <w:b/>
          <w:color w:val="000000" w:themeColor="text1"/>
          <w:sz w:val="28"/>
          <w:szCs w:val="28"/>
        </w:rPr>
      </w:pPr>
    </w:p>
    <w:p w14:paraId="60C8F7E1" w14:textId="5485BE0E" w:rsidR="00CD709F" w:rsidRPr="005F1396" w:rsidRDefault="00CD709F" w:rsidP="005F1396">
      <w:pPr>
        <w:spacing w:after="0" w:line="240" w:lineRule="auto"/>
        <w:rPr>
          <w:rFonts w:ascii="Times New Roman" w:hAnsi="Times New Roman"/>
          <w:b/>
          <w:color w:val="000000" w:themeColor="text1"/>
          <w:sz w:val="28"/>
          <w:szCs w:val="28"/>
        </w:rPr>
      </w:pPr>
    </w:p>
    <w:p w14:paraId="18DA6143" w14:textId="7F95A236" w:rsidR="00CD709F" w:rsidRPr="005F1396" w:rsidRDefault="00CD709F" w:rsidP="005F1396">
      <w:pPr>
        <w:spacing w:after="0" w:line="240" w:lineRule="auto"/>
        <w:jc w:val="center"/>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Қазақстан Республикасы</w:t>
      </w:r>
    </w:p>
    <w:p w14:paraId="30E474C1" w14:textId="77777777" w:rsidR="00CD709F" w:rsidRPr="005F1396" w:rsidRDefault="00CD709F" w:rsidP="005F1396">
      <w:pPr>
        <w:spacing w:after="0" w:line="240" w:lineRule="auto"/>
        <w:jc w:val="center"/>
        <w:rPr>
          <w:rFonts w:ascii="Times New Roman" w:hAnsi="Times New Roman"/>
          <w:color w:val="000000" w:themeColor="text1"/>
          <w:sz w:val="28"/>
          <w:szCs w:val="28"/>
          <w:lang w:val="kk-KZ"/>
        </w:rPr>
      </w:pPr>
      <w:r w:rsidRPr="005F1396">
        <w:rPr>
          <w:rFonts w:ascii="Times New Roman" w:hAnsi="Times New Roman"/>
          <w:noProof/>
          <w:color w:val="000000" w:themeColor="text1"/>
          <w:sz w:val="28"/>
          <w:szCs w:val="28"/>
          <w:lang w:eastAsia="ru-RU"/>
        </w:rPr>
        <mc:AlternateContent>
          <mc:Choice Requires="wps">
            <w:drawing>
              <wp:anchor distT="0" distB="0" distL="114300" distR="114300" simplePos="0" relativeHeight="251661312" behindDoc="0" locked="0" layoutInCell="1" allowOverlap="1" wp14:anchorId="2144915F" wp14:editId="5E89AC45">
                <wp:simplePos x="0" y="0"/>
                <wp:positionH relativeFrom="column">
                  <wp:posOffset>2885440</wp:posOffset>
                </wp:positionH>
                <wp:positionV relativeFrom="paragraph">
                  <wp:posOffset>407670</wp:posOffset>
                </wp:positionV>
                <wp:extent cx="447675" cy="258445"/>
                <wp:effectExtent l="3175" t="0" r="0" b="1905"/>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7D7DEA" id="Прямоугольник 7" o:spid="_x0000_s1026" style="position:absolute;margin-left:227.2pt;margin-top:32.1pt;width:35.25pt;height:20.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" stroked="f"/>
            </w:pict>
          </mc:Fallback>
        </mc:AlternateContent>
      </w:r>
      <w:r w:rsidRPr="005F1396">
        <w:rPr>
          <w:rFonts w:ascii="Times New Roman" w:hAnsi="Times New Roman"/>
          <w:color w:val="000000" w:themeColor="text1"/>
          <w:sz w:val="28"/>
          <w:szCs w:val="28"/>
        </w:rPr>
        <w:t>Астана, 202</w:t>
      </w:r>
      <w:r w:rsidR="0088274D" w:rsidRPr="005F1396">
        <w:rPr>
          <w:rFonts w:ascii="Times New Roman" w:hAnsi="Times New Roman"/>
          <w:color w:val="000000" w:themeColor="text1"/>
          <w:sz w:val="28"/>
          <w:szCs w:val="28"/>
          <w:lang w:val="kk-KZ"/>
        </w:rPr>
        <w:t>5</w:t>
      </w:r>
    </w:p>
    <w:p w14:paraId="0CD1F7BF" w14:textId="0E540183" w:rsidR="007B6DFC" w:rsidRPr="005F1396" w:rsidRDefault="007B6DFC" w:rsidP="005F1396">
      <w:pPr>
        <w:spacing w:after="0" w:line="240" w:lineRule="auto"/>
        <w:rPr>
          <w:rFonts w:ascii="Times New Roman" w:hAnsi="Times New Roman"/>
          <w:color w:val="000000" w:themeColor="text1"/>
          <w:sz w:val="28"/>
          <w:szCs w:val="28"/>
          <w:lang w:val="kk-KZ"/>
        </w:rPr>
        <w:sectPr w:rsidR="007B6DFC" w:rsidRPr="005F1396" w:rsidSect="009F1E81">
          <w:headerReference w:type="even" r:id="rId9"/>
          <w:footerReference w:type="even" r:id="rId10"/>
          <w:footerReference w:type="default" r:id="rId11"/>
          <w:pgSz w:w="11907" w:h="16840" w:code="9"/>
          <w:pgMar w:top="1134" w:right="567" w:bottom="1134" w:left="1701" w:header="0" w:footer="454" w:gutter="0"/>
          <w:cols w:space="720"/>
          <w:noEndnote/>
          <w:docGrid w:linePitch="360"/>
        </w:sectPr>
      </w:pPr>
    </w:p>
    <w:p w14:paraId="037803C0" w14:textId="77777777" w:rsidR="00A96611" w:rsidRPr="005F1396" w:rsidRDefault="00A96611" w:rsidP="005F1396">
      <w:pPr>
        <w:spacing w:after="0" w:line="240" w:lineRule="auto"/>
        <w:jc w:val="center"/>
        <w:rPr>
          <w:rFonts w:ascii="Times New Roman" w:eastAsia="Times New Roman" w:hAnsi="Times New Roman" w:cs="Times New Roman"/>
          <w:b/>
          <w:color w:val="000000" w:themeColor="text1"/>
          <w:sz w:val="28"/>
          <w:szCs w:val="28"/>
          <w:lang w:val="kk-KZ" w:eastAsia="ru-RU"/>
        </w:rPr>
      </w:pPr>
      <w:r w:rsidRPr="005F1396">
        <w:rPr>
          <w:rFonts w:ascii="Times New Roman" w:eastAsia="Times New Roman" w:hAnsi="Times New Roman" w:cs="Times New Roman"/>
          <w:b/>
          <w:color w:val="000000" w:themeColor="text1"/>
          <w:sz w:val="28"/>
          <w:szCs w:val="28"/>
          <w:lang w:val="kk-KZ" w:eastAsia="ru-RU"/>
        </w:rPr>
        <w:lastRenderedPageBreak/>
        <w:t>МАЗМҰНЫ</w:t>
      </w:r>
    </w:p>
    <w:p w14:paraId="2E348A9C" w14:textId="77777777" w:rsidR="00A96611" w:rsidRPr="005F1396" w:rsidRDefault="00A96611" w:rsidP="005F1396">
      <w:pPr>
        <w:spacing w:after="0" w:line="240" w:lineRule="auto"/>
        <w:jc w:val="center"/>
        <w:rPr>
          <w:rFonts w:ascii="Times New Roman" w:eastAsia="Times New Roman" w:hAnsi="Times New Roman" w:cs="Times New Roman"/>
          <w:b/>
          <w:color w:val="000000" w:themeColor="text1"/>
          <w:sz w:val="28"/>
          <w:szCs w:val="28"/>
          <w:lang w:val="kk-KZ" w:eastAsia="ru-RU"/>
        </w:rPr>
      </w:pPr>
    </w:p>
    <w:tbl>
      <w:tblPr>
        <w:tblW w:w="9855" w:type="dxa"/>
        <w:jc w:val="center"/>
        <w:tblLayout w:type="fixed"/>
        <w:tblLook w:val="04A0" w:firstRow="1" w:lastRow="0" w:firstColumn="1" w:lastColumn="0" w:noHBand="0" w:noVBand="1"/>
      </w:tblPr>
      <w:tblGrid>
        <w:gridCol w:w="9209"/>
        <w:gridCol w:w="646"/>
      </w:tblGrid>
      <w:tr w:rsidR="00925773" w:rsidRPr="005F1396" w14:paraId="07666B6D" w14:textId="77777777" w:rsidTr="00B8691A">
        <w:trPr>
          <w:trHeight w:val="339"/>
          <w:jc w:val="center"/>
        </w:trPr>
        <w:tc>
          <w:tcPr>
            <w:tcW w:w="9209" w:type="dxa"/>
          </w:tcPr>
          <w:p w14:paraId="6299F472" w14:textId="77777777" w:rsidR="00925773" w:rsidRPr="005F1396" w:rsidRDefault="00925773" w:rsidP="005F1396">
            <w:pPr>
              <w:spacing w:after="0" w:line="240" w:lineRule="auto"/>
              <w:rPr>
                <w:rFonts w:ascii="Times New Roman" w:hAnsi="Times New Roman"/>
                <w:b/>
                <w:sz w:val="28"/>
                <w:szCs w:val="28"/>
                <w:lang w:val="kk-KZ"/>
              </w:rPr>
            </w:pPr>
            <w:r w:rsidRPr="005F1396">
              <w:rPr>
                <w:rFonts w:ascii="Times New Roman" w:hAnsi="Times New Roman"/>
                <w:b/>
                <w:sz w:val="28"/>
                <w:szCs w:val="28"/>
                <w:lang w:val="kk-KZ"/>
              </w:rPr>
              <w:t>БЕЛГІЛЕУЛЕР МЕН ҚЫСҚАРТУЛАР</w:t>
            </w:r>
            <w:r w:rsidRPr="005F1396">
              <w:rPr>
                <w:rFonts w:ascii="Times New Roman" w:hAnsi="Times New Roman"/>
                <w:color w:val="000000" w:themeColor="text1"/>
                <w:sz w:val="28"/>
                <w:szCs w:val="28"/>
                <w:lang w:val="kk-KZ"/>
              </w:rPr>
              <w:t>.......................................................</w:t>
            </w:r>
          </w:p>
        </w:tc>
        <w:tc>
          <w:tcPr>
            <w:tcW w:w="646" w:type="dxa"/>
          </w:tcPr>
          <w:p w14:paraId="4743998C"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3</w:t>
            </w:r>
          </w:p>
        </w:tc>
      </w:tr>
      <w:tr w:rsidR="00925773" w:rsidRPr="005F1396" w14:paraId="4C2558C2" w14:textId="77777777" w:rsidTr="00B8691A">
        <w:trPr>
          <w:trHeight w:val="174"/>
          <w:jc w:val="center"/>
        </w:trPr>
        <w:tc>
          <w:tcPr>
            <w:tcW w:w="9209" w:type="dxa"/>
          </w:tcPr>
          <w:p w14:paraId="7F33E6B9" w14:textId="77777777" w:rsidR="00925773" w:rsidRPr="005F1396" w:rsidRDefault="00925773" w:rsidP="005F1396">
            <w:pPr>
              <w:tabs>
                <w:tab w:val="left" w:pos="8488"/>
              </w:tabs>
              <w:spacing w:after="0" w:line="240" w:lineRule="auto"/>
              <w:ind w:right="-132"/>
              <w:jc w:val="both"/>
              <w:rPr>
                <w:rFonts w:ascii="Times New Roman" w:hAnsi="Times New Roman"/>
                <w:color w:val="000000" w:themeColor="text1"/>
                <w:sz w:val="28"/>
                <w:szCs w:val="28"/>
                <w:lang w:val="kk-KZ"/>
              </w:rPr>
            </w:pPr>
            <w:r w:rsidRPr="005F1396">
              <w:rPr>
                <w:rFonts w:ascii="Times New Roman" w:hAnsi="Times New Roman"/>
                <w:b/>
                <w:color w:val="000000" w:themeColor="text1"/>
                <w:sz w:val="28"/>
                <w:szCs w:val="28"/>
                <w:lang w:val="kk-KZ"/>
              </w:rPr>
              <w:t>КІРІСПЕ</w:t>
            </w:r>
            <w:r w:rsidRPr="005F1396">
              <w:rPr>
                <w:rFonts w:ascii="Times New Roman" w:hAnsi="Times New Roman"/>
                <w:color w:val="000000" w:themeColor="text1"/>
                <w:sz w:val="28"/>
                <w:szCs w:val="28"/>
                <w:lang w:val="kk-KZ"/>
              </w:rPr>
              <w:t>...............................................................................................................</w:t>
            </w:r>
          </w:p>
        </w:tc>
        <w:tc>
          <w:tcPr>
            <w:tcW w:w="646" w:type="dxa"/>
          </w:tcPr>
          <w:p w14:paraId="052734E8"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4</w:t>
            </w:r>
          </w:p>
        </w:tc>
      </w:tr>
      <w:tr w:rsidR="00925773" w:rsidRPr="005F1396" w14:paraId="37910E48" w14:textId="77777777" w:rsidTr="00B8691A">
        <w:trPr>
          <w:trHeight w:val="614"/>
          <w:jc w:val="center"/>
        </w:trPr>
        <w:tc>
          <w:tcPr>
            <w:tcW w:w="9209" w:type="dxa"/>
          </w:tcPr>
          <w:p w14:paraId="4FCAF852" w14:textId="77777777" w:rsidR="00925773" w:rsidRPr="005F1396" w:rsidRDefault="00925773" w:rsidP="005F1396">
            <w:pPr>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b/>
                <w:color w:val="000000" w:themeColor="text1"/>
                <w:sz w:val="28"/>
                <w:szCs w:val="28"/>
                <w:lang w:val="kk-KZ"/>
              </w:rPr>
              <w:t xml:space="preserve">1 </w:t>
            </w:r>
            <w:r w:rsidRPr="005F1396">
              <w:rPr>
                <w:rFonts w:ascii="Times New Roman" w:hAnsi="Times New Roman"/>
                <w:b/>
                <w:color w:val="000000" w:themeColor="text1"/>
                <w:sz w:val="28"/>
                <w:szCs w:val="28"/>
              </w:rPr>
              <w:t>ЗЕРТТЕУДІҢ ТЕОРИЯЛЫҚ ЖӘНЕ ӘДІСНАМАЛЫҚ НЕГІЗДЕРІ</w:t>
            </w:r>
            <w:r w:rsidRPr="005F1396">
              <w:rPr>
                <w:rFonts w:ascii="Times New Roman" w:hAnsi="Times New Roman"/>
                <w:color w:val="000000" w:themeColor="text1"/>
                <w:sz w:val="28"/>
                <w:szCs w:val="28"/>
                <w:lang w:val="kk-KZ"/>
              </w:rPr>
              <w:t>..........................................................................................................</w:t>
            </w:r>
          </w:p>
        </w:tc>
        <w:tc>
          <w:tcPr>
            <w:tcW w:w="646" w:type="dxa"/>
          </w:tcPr>
          <w:p w14:paraId="38A54692"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8</w:t>
            </w:r>
          </w:p>
        </w:tc>
      </w:tr>
      <w:tr w:rsidR="00925773" w:rsidRPr="005F1396" w14:paraId="7E929802" w14:textId="77777777" w:rsidTr="00B8691A">
        <w:trPr>
          <w:trHeight w:val="614"/>
          <w:jc w:val="center"/>
        </w:trPr>
        <w:tc>
          <w:tcPr>
            <w:tcW w:w="9209" w:type="dxa"/>
          </w:tcPr>
          <w:p w14:paraId="52DD9F52" w14:textId="77777777" w:rsidR="00925773" w:rsidRPr="005F1396" w:rsidRDefault="00925773" w:rsidP="005F1396">
            <w:pPr>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 xml:space="preserve">1.1 </w:t>
            </w:r>
            <w:r w:rsidRPr="005F1396">
              <w:rPr>
                <w:rFonts w:ascii="Times New Roman" w:hAnsi="Times New Roman"/>
                <w:color w:val="000000" w:themeColor="text1"/>
                <w:sz w:val="28"/>
                <w:szCs w:val="28"/>
              </w:rPr>
              <w:t>Антропогендік әсер ету жағдайында ландшафттардың геохимиялық құрылымын зерттеудің теориялық және әдіснамалық негіздері</w:t>
            </w:r>
            <w:r w:rsidRPr="005F1396">
              <w:rPr>
                <w:rFonts w:ascii="Times New Roman" w:hAnsi="Times New Roman"/>
                <w:color w:val="000000" w:themeColor="text1"/>
                <w:sz w:val="28"/>
                <w:szCs w:val="28"/>
                <w:lang w:val="kk-KZ"/>
              </w:rPr>
              <w:t>.................................................................................................................</w:t>
            </w:r>
          </w:p>
        </w:tc>
        <w:tc>
          <w:tcPr>
            <w:tcW w:w="646" w:type="dxa"/>
          </w:tcPr>
          <w:p w14:paraId="1B35EB5A"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8</w:t>
            </w:r>
          </w:p>
        </w:tc>
      </w:tr>
      <w:tr w:rsidR="00925773" w:rsidRPr="005F1396" w14:paraId="65555F62" w14:textId="77777777" w:rsidTr="00B8691A">
        <w:trPr>
          <w:trHeight w:val="614"/>
          <w:jc w:val="center"/>
        </w:trPr>
        <w:tc>
          <w:tcPr>
            <w:tcW w:w="9209" w:type="dxa"/>
          </w:tcPr>
          <w:p w14:paraId="58DE8D65" w14:textId="77777777" w:rsidR="00925773" w:rsidRPr="005F1396" w:rsidRDefault="00925773" w:rsidP="005F1396">
            <w:pPr>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 xml:space="preserve">1.2 </w:t>
            </w:r>
            <w:r w:rsidRPr="005F1396">
              <w:rPr>
                <w:rFonts w:ascii="Times New Roman" w:hAnsi="Times New Roman"/>
                <w:color w:val="000000" w:themeColor="text1"/>
                <w:sz w:val="28"/>
                <w:szCs w:val="28"/>
              </w:rPr>
              <w:t xml:space="preserve">Антропогендік факторлардың ландшафттардың геохимиялық құрылымына әсерін зерттеуді талдау және бағалау әдістері………………. </w:t>
            </w:r>
            <w:r w:rsidRPr="005F1396">
              <w:rPr>
                <w:rFonts w:ascii="Times New Roman" w:hAnsi="Times New Roman"/>
                <w:color w:val="000000" w:themeColor="text1"/>
                <w:sz w:val="28"/>
                <w:szCs w:val="28"/>
                <w:lang w:val="kk-KZ"/>
              </w:rPr>
              <w:t>..</w:t>
            </w:r>
            <w:r w:rsidRPr="005F1396">
              <w:rPr>
                <w:rFonts w:ascii="Times New Roman" w:hAnsi="Times New Roman"/>
                <w:color w:val="000000" w:themeColor="text1"/>
                <w:sz w:val="28"/>
                <w:szCs w:val="28"/>
              </w:rPr>
              <w:t xml:space="preserve"> </w:t>
            </w:r>
          </w:p>
        </w:tc>
        <w:tc>
          <w:tcPr>
            <w:tcW w:w="646" w:type="dxa"/>
          </w:tcPr>
          <w:p w14:paraId="6CE34184"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15</w:t>
            </w:r>
          </w:p>
        </w:tc>
      </w:tr>
      <w:tr w:rsidR="00925773" w:rsidRPr="005F1396" w14:paraId="2670298D" w14:textId="77777777" w:rsidTr="00B8691A">
        <w:trPr>
          <w:trHeight w:val="603"/>
          <w:jc w:val="center"/>
        </w:trPr>
        <w:tc>
          <w:tcPr>
            <w:tcW w:w="9209" w:type="dxa"/>
          </w:tcPr>
          <w:p w14:paraId="17392B50" w14:textId="77777777" w:rsidR="00925773" w:rsidRPr="005F1396" w:rsidRDefault="00925773" w:rsidP="005F1396">
            <w:pPr>
              <w:tabs>
                <w:tab w:val="left" w:pos="318"/>
              </w:tabs>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b/>
                <w:color w:val="000000" w:themeColor="text1"/>
                <w:sz w:val="28"/>
                <w:szCs w:val="28"/>
                <w:lang w:val="kk-KZ"/>
              </w:rPr>
              <w:t xml:space="preserve">2 </w:t>
            </w:r>
            <w:r w:rsidRPr="005F1396">
              <w:rPr>
                <w:rFonts w:ascii="Times New Roman" w:hAnsi="Times New Roman"/>
                <w:b/>
                <w:sz w:val="28"/>
                <w:szCs w:val="28"/>
              </w:rPr>
              <w:t>ЕРТІС ӨЗЕНІ АЛАБЫ ЛАНДШАФТТАРЫНЫҢ ГЕОХИМИЯЛЫҚ ҚҰРЫЛЫМЫН ҚАЛЫПТАСТЫРУДЫҢ ТАБИҒИ ФАКТОРЛАРЫ</w:t>
            </w:r>
            <w:r w:rsidRPr="005F1396">
              <w:rPr>
                <w:rFonts w:ascii="Times New Roman" w:hAnsi="Times New Roman"/>
                <w:color w:val="000000" w:themeColor="text1"/>
                <w:sz w:val="28"/>
                <w:szCs w:val="28"/>
                <w:lang w:val="kk-KZ"/>
              </w:rPr>
              <w:t>..................................................................................................</w:t>
            </w:r>
          </w:p>
        </w:tc>
        <w:tc>
          <w:tcPr>
            <w:tcW w:w="646" w:type="dxa"/>
          </w:tcPr>
          <w:p w14:paraId="073F6772"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22</w:t>
            </w:r>
          </w:p>
        </w:tc>
      </w:tr>
      <w:tr w:rsidR="00925773" w:rsidRPr="005F1396" w14:paraId="6CB12312" w14:textId="77777777" w:rsidTr="00B8691A">
        <w:trPr>
          <w:trHeight w:val="312"/>
          <w:jc w:val="center"/>
        </w:trPr>
        <w:tc>
          <w:tcPr>
            <w:tcW w:w="9209" w:type="dxa"/>
          </w:tcPr>
          <w:p w14:paraId="37F6D559" w14:textId="77777777" w:rsidR="00925773" w:rsidRPr="005F1396" w:rsidRDefault="00925773" w:rsidP="005F1396">
            <w:pPr>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 xml:space="preserve">2.1 </w:t>
            </w:r>
            <w:r w:rsidRPr="005F1396">
              <w:rPr>
                <w:rFonts w:ascii="Times New Roman" w:hAnsi="Times New Roman"/>
                <w:sz w:val="28"/>
                <w:szCs w:val="28"/>
                <w:lang w:val="kk-KZ"/>
              </w:rPr>
              <w:t>Ландшафттардың геохимиялық құрылымын қалыптастырудың геологиялық-геоморфологиялық негізі</w:t>
            </w:r>
            <w:r w:rsidRPr="005F1396">
              <w:rPr>
                <w:rFonts w:ascii="Times New Roman" w:hAnsi="Times New Roman"/>
                <w:color w:val="000000" w:themeColor="text1"/>
                <w:sz w:val="28"/>
                <w:szCs w:val="28"/>
                <w:lang w:val="kk-KZ"/>
              </w:rPr>
              <w:t>..............................................................</w:t>
            </w:r>
          </w:p>
        </w:tc>
        <w:tc>
          <w:tcPr>
            <w:tcW w:w="646" w:type="dxa"/>
          </w:tcPr>
          <w:p w14:paraId="136389FB"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22</w:t>
            </w:r>
          </w:p>
        </w:tc>
      </w:tr>
      <w:tr w:rsidR="00925773" w:rsidRPr="005F1396" w14:paraId="6338A411" w14:textId="77777777" w:rsidTr="00B8691A">
        <w:trPr>
          <w:trHeight w:val="301"/>
          <w:jc w:val="center"/>
        </w:trPr>
        <w:tc>
          <w:tcPr>
            <w:tcW w:w="9209" w:type="dxa"/>
          </w:tcPr>
          <w:p w14:paraId="629B4EEA" w14:textId="77777777" w:rsidR="00925773" w:rsidRPr="005F1396" w:rsidRDefault="00925773" w:rsidP="005F1396">
            <w:pPr>
              <w:spacing w:after="0" w:line="240" w:lineRule="auto"/>
              <w:ind w:right="-1"/>
              <w:jc w:val="both"/>
              <w:rPr>
                <w:rFonts w:ascii="Times New Roman" w:hAnsi="Times New Roman"/>
                <w:b/>
                <w:color w:val="000000" w:themeColor="text1"/>
                <w:sz w:val="28"/>
                <w:szCs w:val="28"/>
                <w:lang w:val="kk-KZ"/>
              </w:rPr>
            </w:pPr>
            <w:r w:rsidRPr="005F1396">
              <w:rPr>
                <w:rFonts w:ascii="Times New Roman" w:hAnsi="Times New Roman"/>
                <w:color w:val="000000" w:themeColor="text1"/>
                <w:sz w:val="28"/>
                <w:szCs w:val="28"/>
                <w:lang w:val="kk-KZ"/>
              </w:rPr>
              <w:t xml:space="preserve">2.2 </w:t>
            </w:r>
            <w:r w:rsidRPr="005F1396">
              <w:rPr>
                <w:rFonts w:ascii="Times New Roman" w:hAnsi="Times New Roman"/>
                <w:sz w:val="28"/>
                <w:szCs w:val="28"/>
              </w:rPr>
              <w:t>Ландшафттардың геохимиялық құрылымын қалыптастырудың климаттық факторлары</w:t>
            </w:r>
            <w:r w:rsidRPr="005F1396">
              <w:rPr>
                <w:rFonts w:ascii="Times New Roman" w:hAnsi="Times New Roman"/>
                <w:color w:val="000000" w:themeColor="text1"/>
                <w:sz w:val="28"/>
                <w:szCs w:val="28"/>
                <w:lang w:val="kk-KZ"/>
              </w:rPr>
              <w:t>........................................................................................</w:t>
            </w:r>
          </w:p>
        </w:tc>
        <w:tc>
          <w:tcPr>
            <w:tcW w:w="646" w:type="dxa"/>
          </w:tcPr>
          <w:p w14:paraId="7B2F5E11"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29</w:t>
            </w:r>
          </w:p>
        </w:tc>
      </w:tr>
      <w:tr w:rsidR="00925773" w:rsidRPr="005F1396" w14:paraId="2DA7A8C5" w14:textId="77777777" w:rsidTr="00B8691A">
        <w:trPr>
          <w:trHeight w:val="312"/>
          <w:jc w:val="center"/>
        </w:trPr>
        <w:tc>
          <w:tcPr>
            <w:tcW w:w="9209" w:type="dxa"/>
          </w:tcPr>
          <w:p w14:paraId="0EFAFD9D" w14:textId="77777777" w:rsidR="00925773" w:rsidRPr="005F1396" w:rsidRDefault="00925773" w:rsidP="005F1396">
            <w:pPr>
              <w:spacing w:after="0" w:line="240" w:lineRule="auto"/>
              <w:ind w:right="-1"/>
              <w:jc w:val="both"/>
              <w:rPr>
                <w:rFonts w:ascii="Times New Roman" w:hAnsi="Times New Roman"/>
                <w:b/>
                <w:color w:val="000000" w:themeColor="text1"/>
                <w:sz w:val="28"/>
                <w:szCs w:val="28"/>
                <w:lang w:val="kk-KZ"/>
              </w:rPr>
            </w:pPr>
            <w:r w:rsidRPr="005F1396">
              <w:rPr>
                <w:rFonts w:ascii="Times New Roman" w:hAnsi="Times New Roman"/>
                <w:color w:val="000000" w:themeColor="text1"/>
                <w:sz w:val="28"/>
                <w:szCs w:val="28"/>
                <w:lang w:val="kk-KZ"/>
              </w:rPr>
              <w:t xml:space="preserve">2.3 </w:t>
            </w:r>
            <w:r w:rsidRPr="005F1396">
              <w:rPr>
                <w:rFonts w:ascii="Times New Roman" w:hAnsi="Times New Roman"/>
                <w:sz w:val="28"/>
                <w:szCs w:val="28"/>
              </w:rPr>
              <w:t>Жер үсті суларының ландшафттардың геохимиялық құрылымын қалыптастырудағы рөлі</w:t>
            </w:r>
            <w:r w:rsidRPr="005F1396">
              <w:rPr>
                <w:rFonts w:ascii="Times New Roman" w:hAnsi="Times New Roman"/>
                <w:color w:val="000000" w:themeColor="text1"/>
                <w:sz w:val="28"/>
                <w:szCs w:val="28"/>
                <w:lang w:val="kk-KZ"/>
              </w:rPr>
              <w:t>........................................................................................</w:t>
            </w:r>
          </w:p>
        </w:tc>
        <w:tc>
          <w:tcPr>
            <w:tcW w:w="646" w:type="dxa"/>
          </w:tcPr>
          <w:p w14:paraId="4DE036EB"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32</w:t>
            </w:r>
          </w:p>
        </w:tc>
      </w:tr>
      <w:tr w:rsidR="00925773" w:rsidRPr="005F1396" w14:paraId="1134E638" w14:textId="77777777" w:rsidTr="00B8691A">
        <w:trPr>
          <w:trHeight w:val="603"/>
          <w:jc w:val="center"/>
        </w:trPr>
        <w:tc>
          <w:tcPr>
            <w:tcW w:w="9209" w:type="dxa"/>
          </w:tcPr>
          <w:p w14:paraId="1402476A" w14:textId="77777777" w:rsidR="00925773" w:rsidRPr="005F1396" w:rsidRDefault="00925773" w:rsidP="005F1396">
            <w:pPr>
              <w:spacing w:after="0" w:line="240" w:lineRule="auto"/>
              <w:ind w:right="-1"/>
              <w:jc w:val="both"/>
              <w:rPr>
                <w:rFonts w:ascii="Times New Roman" w:hAnsi="Times New Roman"/>
                <w:b/>
                <w:color w:val="000000" w:themeColor="text1"/>
                <w:sz w:val="28"/>
                <w:szCs w:val="28"/>
                <w:lang w:val="kk-KZ"/>
              </w:rPr>
            </w:pPr>
            <w:r w:rsidRPr="005F1396">
              <w:rPr>
                <w:rFonts w:ascii="Times New Roman" w:hAnsi="Times New Roman"/>
                <w:color w:val="000000" w:themeColor="text1"/>
                <w:sz w:val="28"/>
                <w:szCs w:val="28"/>
                <w:lang w:val="kk-KZ"/>
              </w:rPr>
              <w:t xml:space="preserve">2.4 </w:t>
            </w:r>
            <w:r w:rsidRPr="005F1396">
              <w:rPr>
                <w:rFonts w:ascii="Times New Roman" w:hAnsi="Times New Roman"/>
                <w:sz w:val="28"/>
                <w:szCs w:val="28"/>
              </w:rPr>
              <w:t>Топырақ - өсімдік жамылғысының аймақтық заңдылықтары және олардың ландшафттардың геохимиялық құрылымын қалыптастырудағы рөлі</w:t>
            </w:r>
            <w:r w:rsidRPr="005F1396">
              <w:rPr>
                <w:rFonts w:ascii="Times New Roman" w:hAnsi="Times New Roman"/>
                <w:color w:val="000000" w:themeColor="text1"/>
                <w:sz w:val="28"/>
                <w:szCs w:val="28"/>
                <w:lang w:val="kk-KZ"/>
              </w:rPr>
              <w:t>.........................................................................................................................</w:t>
            </w:r>
          </w:p>
        </w:tc>
        <w:tc>
          <w:tcPr>
            <w:tcW w:w="646" w:type="dxa"/>
          </w:tcPr>
          <w:p w14:paraId="367A69AD"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36</w:t>
            </w:r>
          </w:p>
        </w:tc>
      </w:tr>
      <w:tr w:rsidR="00925773" w:rsidRPr="005F1396" w14:paraId="15A4773D" w14:textId="77777777" w:rsidTr="00B8691A">
        <w:trPr>
          <w:trHeight w:val="198"/>
          <w:jc w:val="center"/>
        </w:trPr>
        <w:tc>
          <w:tcPr>
            <w:tcW w:w="9209" w:type="dxa"/>
          </w:tcPr>
          <w:p w14:paraId="3570BA0D" w14:textId="77777777" w:rsidR="00925773" w:rsidRPr="005F1396" w:rsidRDefault="00925773" w:rsidP="005F1396">
            <w:pPr>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2.5Ландшафттық-геохимиялық құрылым .........................................................</w:t>
            </w:r>
          </w:p>
        </w:tc>
        <w:tc>
          <w:tcPr>
            <w:tcW w:w="646" w:type="dxa"/>
          </w:tcPr>
          <w:p w14:paraId="409E580B"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41</w:t>
            </w:r>
          </w:p>
        </w:tc>
      </w:tr>
      <w:tr w:rsidR="00925773" w:rsidRPr="005F1396" w14:paraId="73024128" w14:textId="77777777" w:rsidTr="00B8691A">
        <w:trPr>
          <w:trHeight w:val="916"/>
          <w:jc w:val="center"/>
        </w:trPr>
        <w:tc>
          <w:tcPr>
            <w:tcW w:w="9209" w:type="dxa"/>
          </w:tcPr>
          <w:p w14:paraId="617F1F72" w14:textId="77777777" w:rsidR="00925773" w:rsidRPr="005F1396" w:rsidRDefault="00925773" w:rsidP="005F1396">
            <w:pPr>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b/>
                <w:color w:val="000000" w:themeColor="text1"/>
                <w:sz w:val="28"/>
                <w:szCs w:val="28"/>
                <w:lang w:val="kk-KZ"/>
              </w:rPr>
              <w:t>3</w:t>
            </w:r>
            <w:r w:rsidRPr="005F1396">
              <w:rPr>
                <w:rFonts w:ascii="Times New Roman" w:hAnsi="Times New Roman"/>
                <w:color w:val="000000" w:themeColor="text1"/>
                <w:sz w:val="28"/>
                <w:szCs w:val="28"/>
                <w:lang w:val="kk-KZ"/>
              </w:rPr>
              <w:t xml:space="preserve"> </w:t>
            </w:r>
            <w:r w:rsidRPr="005F1396">
              <w:rPr>
                <w:rFonts w:ascii="Times New Roman" w:hAnsi="Times New Roman"/>
                <w:b/>
                <w:color w:val="000000" w:themeColor="text1"/>
                <w:sz w:val="28"/>
                <w:szCs w:val="28"/>
              </w:rPr>
              <w:t>ЕРТІС ӨЗЕНІ АЛАБЫ ЛАНДШАФТТАРЫНЫҢ ГЕОХИМИЯЛЫҚ ҚҰРЫЛЫМЫНА АНТРОПОГЕНДІК ФАКТОРЛАРДЫҢ ӘСЕРІН БАҒАЛАУ</w:t>
            </w:r>
            <w:r w:rsidRPr="005F1396">
              <w:rPr>
                <w:rFonts w:ascii="Times New Roman" w:hAnsi="Times New Roman"/>
                <w:color w:val="000000" w:themeColor="text1"/>
                <w:sz w:val="28"/>
                <w:szCs w:val="28"/>
                <w:lang w:val="kk-KZ"/>
              </w:rPr>
              <w:t>............................................................................................................</w:t>
            </w:r>
          </w:p>
        </w:tc>
        <w:tc>
          <w:tcPr>
            <w:tcW w:w="646" w:type="dxa"/>
          </w:tcPr>
          <w:p w14:paraId="64E652C5"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54</w:t>
            </w:r>
          </w:p>
        </w:tc>
      </w:tr>
      <w:tr w:rsidR="00925773" w:rsidRPr="005F1396" w14:paraId="5BCB7AC7" w14:textId="77777777" w:rsidTr="00B8691A">
        <w:trPr>
          <w:trHeight w:val="614"/>
          <w:jc w:val="center"/>
        </w:trPr>
        <w:tc>
          <w:tcPr>
            <w:tcW w:w="9209" w:type="dxa"/>
          </w:tcPr>
          <w:p w14:paraId="388A8375" w14:textId="77777777" w:rsidR="00925773" w:rsidRPr="005F1396" w:rsidRDefault="00925773" w:rsidP="005F1396">
            <w:pPr>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 xml:space="preserve">3.1 </w:t>
            </w:r>
            <w:r w:rsidRPr="005F1396">
              <w:rPr>
                <w:rFonts w:ascii="Times New Roman" w:hAnsi="Times New Roman"/>
                <w:color w:val="000000" w:themeColor="text1"/>
                <w:sz w:val="28"/>
                <w:szCs w:val="28"/>
              </w:rPr>
              <w:t>Зерттеу аймағындағы антропогендік әсердің көздері мен түрлері</w:t>
            </w:r>
            <w:r w:rsidRPr="005F1396">
              <w:rPr>
                <w:rFonts w:ascii="Times New Roman" w:hAnsi="Times New Roman"/>
                <w:color w:val="000000" w:themeColor="text1"/>
                <w:sz w:val="28"/>
                <w:szCs w:val="28"/>
                <w:lang w:val="kk-KZ"/>
              </w:rPr>
              <w:t>...................................................................................................................</w:t>
            </w:r>
          </w:p>
        </w:tc>
        <w:tc>
          <w:tcPr>
            <w:tcW w:w="646" w:type="dxa"/>
          </w:tcPr>
          <w:p w14:paraId="34E1F6F2"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54</w:t>
            </w:r>
          </w:p>
        </w:tc>
      </w:tr>
      <w:tr w:rsidR="00925773" w:rsidRPr="005F1396" w14:paraId="7B085BBB" w14:textId="77777777" w:rsidTr="00B8691A">
        <w:trPr>
          <w:trHeight w:val="603"/>
          <w:jc w:val="center"/>
        </w:trPr>
        <w:tc>
          <w:tcPr>
            <w:tcW w:w="9209" w:type="dxa"/>
          </w:tcPr>
          <w:p w14:paraId="28320E78" w14:textId="77777777" w:rsidR="00925773" w:rsidRPr="005F1396" w:rsidRDefault="00925773" w:rsidP="005F1396">
            <w:pPr>
              <w:spacing w:after="0" w:line="240" w:lineRule="auto"/>
              <w:ind w:right="-1"/>
              <w:jc w:val="both"/>
              <w:rPr>
                <w:rFonts w:ascii="Times New Roman" w:hAnsi="Times New Roman"/>
                <w:color w:val="000000" w:themeColor="text1"/>
                <w:sz w:val="28"/>
                <w:szCs w:val="28"/>
              </w:rPr>
            </w:pPr>
            <w:r w:rsidRPr="005F1396">
              <w:rPr>
                <w:rFonts w:ascii="Times New Roman" w:hAnsi="Times New Roman"/>
                <w:color w:val="000000" w:themeColor="text1"/>
                <w:sz w:val="28"/>
                <w:szCs w:val="28"/>
                <w:lang w:val="kk-KZ"/>
              </w:rPr>
              <w:t xml:space="preserve">3.2 </w:t>
            </w:r>
            <w:r w:rsidRPr="005F1396">
              <w:rPr>
                <w:rFonts w:ascii="Times New Roman" w:hAnsi="Times New Roman"/>
                <w:color w:val="000000" w:themeColor="text1"/>
                <w:sz w:val="28"/>
                <w:szCs w:val="28"/>
              </w:rPr>
              <w:t>Зерттеу аймағының ландшафт құрамдас бөліктеріндегі негізгі химиялық элементтердің фондық мөлшері.…………………………...............</w:t>
            </w:r>
          </w:p>
        </w:tc>
        <w:tc>
          <w:tcPr>
            <w:tcW w:w="646" w:type="dxa"/>
          </w:tcPr>
          <w:p w14:paraId="2361D3D5"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61</w:t>
            </w:r>
          </w:p>
        </w:tc>
      </w:tr>
      <w:tr w:rsidR="00925773" w:rsidRPr="005F1396" w14:paraId="4E7BEBD3" w14:textId="77777777" w:rsidTr="00B8691A">
        <w:trPr>
          <w:trHeight w:val="614"/>
          <w:jc w:val="center"/>
        </w:trPr>
        <w:tc>
          <w:tcPr>
            <w:tcW w:w="9209" w:type="dxa"/>
          </w:tcPr>
          <w:p w14:paraId="0AB40E79" w14:textId="77777777" w:rsidR="00925773" w:rsidRPr="005F1396" w:rsidRDefault="00925773" w:rsidP="005F1396">
            <w:pPr>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 xml:space="preserve">3.3 </w:t>
            </w:r>
            <w:r w:rsidRPr="005F1396">
              <w:rPr>
                <w:rFonts w:ascii="Times New Roman" w:hAnsi="Times New Roman"/>
                <w:color w:val="000000" w:themeColor="text1"/>
                <w:sz w:val="28"/>
                <w:szCs w:val="28"/>
              </w:rPr>
              <w:t>Зерттеу аймағының ландшафт  құрамдас бөліктеріндегі  химиялық элементтердің мөлшері және кеңістіктікте таралуы</w:t>
            </w:r>
            <w:r w:rsidRPr="005F1396">
              <w:rPr>
                <w:rFonts w:ascii="Times New Roman" w:hAnsi="Times New Roman"/>
                <w:color w:val="000000" w:themeColor="text1"/>
                <w:sz w:val="28"/>
                <w:szCs w:val="28"/>
                <w:lang w:val="kk-KZ"/>
              </w:rPr>
              <w:t>..........................................</w:t>
            </w:r>
          </w:p>
        </w:tc>
        <w:tc>
          <w:tcPr>
            <w:tcW w:w="646" w:type="dxa"/>
          </w:tcPr>
          <w:p w14:paraId="389BDD0C"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72</w:t>
            </w:r>
          </w:p>
        </w:tc>
      </w:tr>
      <w:tr w:rsidR="00925773" w:rsidRPr="005F1396" w14:paraId="2817A67A" w14:textId="77777777" w:rsidTr="00B8691A">
        <w:trPr>
          <w:trHeight w:val="614"/>
          <w:jc w:val="center"/>
        </w:trPr>
        <w:tc>
          <w:tcPr>
            <w:tcW w:w="9209" w:type="dxa"/>
          </w:tcPr>
          <w:p w14:paraId="0312EF06" w14:textId="3BE82351" w:rsidR="00925773" w:rsidRPr="005F1396" w:rsidRDefault="00925773" w:rsidP="005F1396">
            <w:pPr>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 xml:space="preserve">3.4 </w:t>
            </w:r>
            <w:r w:rsidRPr="005F1396">
              <w:rPr>
                <w:rFonts w:ascii="Times New Roman" w:hAnsi="Times New Roman"/>
                <w:color w:val="000000" w:themeColor="text1"/>
                <w:sz w:val="28"/>
                <w:szCs w:val="28"/>
              </w:rPr>
              <w:t xml:space="preserve">Зерттеу аймағының ландшафттарындағы </w:t>
            </w:r>
            <w:r w:rsidR="00F27988" w:rsidRPr="005F1396">
              <w:rPr>
                <w:rFonts w:ascii="Times New Roman" w:hAnsi="Times New Roman"/>
                <w:color w:val="000000" w:themeColor="text1"/>
                <w:sz w:val="28"/>
                <w:szCs w:val="28"/>
              </w:rPr>
              <w:t>заттектердің</w:t>
            </w:r>
            <w:r w:rsidRPr="005F1396">
              <w:rPr>
                <w:rFonts w:ascii="Times New Roman" w:hAnsi="Times New Roman"/>
                <w:color w:val="000000" w:themeColor="text1"/>
                <w:sz w:val="28"/>
                <w:szCs w:val="28"/>
              </w:rPr>
              <w:t xml:space="preserve"> орын ауыстыруының геохимиялық жағдайларын талдау …………………………..</w:t>
            </w:r>
          </w:p>
        </w:tc>
        <w:tc>
          <w:tcPr>
            <w:tcW w:w="646" w:type="dxa"/>
          </w:tcPr>
          <w:p w14:paraId="086865D7"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108</w:t>
            </w:r>
          </w:p>
        </w:tc>
      </w:tr>
      <w:tr w:rsidR="00925773" w:rsidRPr="005F1396" w14:paraId="7FC89874" w14:textId="77777777" w:rsidTr="00B8691A">
        <w:trPr>
          <w:trHeight w:val="109"/>
          <w:jc w:val="center"/>
        </w:trPr>
        <w:tc>
          <w:tcPr>
            <w:tcW w:w="9209" w:type="dxa"/>
          </w:tcPr>
          <w:p w14:paraId="2E5A57BA" w14:textId="77777777" w:rsidR="00925773" w:rsidRPr="005F1396" w:rsidRDefault="00925773" w:rsidP="005F1396">
            <w:pPr>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 xml:space="preserve">3.5 </w:t>
            </w:r>
            <w:r w:rsidRPr="005F1396">
              <w:rPr>
                <w:rFonts w:ascii="Times New Roman" w:hAnsi="Times New Roman"/>
                <w:color w:val="000000" w:themeColor="text1"/>
                <w:sz w:val="28"/>
                <w:szCs w:val="28"/>
              </w:rPr>
              <w:t>Зерттеу аймағының топырақтарындағы ауыр металдардың техногендік аномалиясын бағалау …………………………………………………………...</w:t>
            </w:r>
          </w:p>
        </w:tc>
        <w:tc>
          <w:tcPr>
            <w:tcW w:w="646" w:type="dxa"/>
          </w:tcPr>
          <w:p w14:paraId="5AE434C0"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120</w:t>
            </w:r>
          </w:p>
        </w:tc>
      </w:tr>
      <w:tr w:rsidR="00925773" w:rsidRPr="005F1396" w14:paraId="24C290D1" w14:textId="77777777" w:rsidTr="00B8691A">
        <w:trPr>
          <w:trHeight w:val="109"/>
          <w:jc w:val="center"/>
        </w:trPr>
        <w:tc>
          <w:tcPr>
            <w:tcW w:w="9209" w:type="dxa"/>
          </w:tcPr>
          <w:p w14:paraId="4D8D9579" w14:textId="77777777" w:rsidR="00925773" w:rsidRPr="005F1396" w:rsidRDefault="00925773" w:rsidP="005F1396">
            <w:pPr>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 xml:space="preserve">3.6 </w:t>
            </w:r>
            <w:r w:rsidRPr="005F1396">
              <w:rPr>
                <w:rFonts w:ascii="Times New Roman" w:hAnsi="Times New Roman" w:cs="Times New Roman"/>
                <w:color w:val="000000" w:themeColor="text1"/>
                <w:sz w:val="28"/>
                <w:szCs w:val="28"/>
              </w:rPr>
              <w:t>Ландшафттарды оңтайландыру бойынша ұсыныстар…………………….</w:t>
            </w:r>
          </w:p>
        </w:tc>
        <w:tc>
          <w:tcPr>
            <w:tcW w:w="646" w:type="dxa"/>
          </w:tcPr>
          <w:p w14:paraId="4BAC1C32"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127</w:t>
            </w:r>
          </w:p>
        </w:tc>
      </w:tr>
      <w:tr w:rsidR="00925773" w:rsidRPr="005F1396" w14:paraId="11E72A4C" w14:textId="77777777" w:rsidTr="00B8691A">
        <w:trPr>
          <w:trHeight w:val="214"/>
          <w:jc w:val="center"/>
        </w:trPr>
        <w:tc>
          <w:tcPr>
            <w:tcW w:w="9209" w:type="dxa"/>
          </w:tcPr>
          <w:p w14:paraId="573A75EB" w14:textId="77777777" w:rsidR="00925773" w:rsidRPr="005F1396" w:rsidRDefault="00925773" w:rsidP="005F1396">
            <w:pPr>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b/>
                <w:color w:val="000000" w:themeColor="text1"/>
                <w:sz w:val="28"/>
                <w:szCs w:val="28"/>
                <w:lang w:val="kk-KZ"/>
              </w:rPr>
              <w:t>ҚОРЫТЫНДЫ</w:t>
            </w:r>
            <w:r w:rsidRPr="005F1396">
              <w:rPr>
                <w:rFonts w:ascii="Times New Roman" w:hAnsi="Times New Roman"/>
                <w:color w:val="000000" w:themeColor="text1"/>
                <w:sz w:val="28"/>
                <w:szCs w:val="28"/>
                <w:lang w:val="kk-KZ"/>
              </w:rPr>
              <w:t>...................................................................................................</w:t>
            </w:r>
          </w:p>
        </w:tc>
        <w:tc>
          <w:tcPr>
            <w:tcW w:w="646" w:type="dxa"/>
          </w:tcPr>
          <w:p w14:paraId="78CAA9F6"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138</w:t>
            </w:r>
          </w:p>
        </w:tc>
      </w:tr>
      <w:tr w:rsidR="00925773" w:rsidRPr="005F1396" w14:paraId="53BA80CC" w14:textId="77777777" w:rsidTr="00B8691A">
        <w:trPr>
          <w:trHeight w:val="161"/>
          <w:jc w:val="center"/>
        </w:trPr>
        <w:tc>
          <w:tcPr>
            <w:tcW w:w="9209" w:type="dxa"/>
          </w:tcPr>
          <w:p w14:paraId="6C4E56AF" w14:textId="77777777" w:rsidR="00925773" w:rsidRPr="005F1396" w:rsidRDefault="00925773" w:rsidP="005F1396">
            <w:pPr>
              <w:spacing w:after="0" w:line="240" w:lineRule="auto"/>
              <w:ind w:right="-1"/>
              <w:jc w:val="both"/>
              <w:rPr>
                <w:rFonts w:ascii="Times New Roman" w:hAnsi="Times New Roman"/>
                <w:color w:val="000000" w:themeColor="text1"/>
                <w:sz w:val="28"/>
                <w:szCs w:val="28"/>
                <w:lang w:val="kk-KZ"/>
              </w:rPr>
            </w:pPr>
            <w:r w:rsidRPr="005F1396">
              <w:rPr>
                <w:rFonts w:ascii="Times New Roman" w:hAnsi="Times New Roman"/>
                <w:b/>
                <w:color w:val="000000" w:themeColor="text1"/>
                <w:sz w:val="28"/>
                <w:szCs w:val="28"/>
                <w:lang w:val="kk-KZ"/>
              </w:rPr>
              <w:t>ПАЙДАЛАНҒАН ӘДЕБИЕТТЕР ТІЗІМІ</w:t>
            </w:r>
            <w:r w:rsidRPr="005F1396">
              <w:rPr>
                <w:rFonts w:ascii="Times New Roman" w:hAnsi="Times New Roman"/>
                <w:color w:val="000000" w:themeColor="text1"/>
                <w:sz w:val="28"/>
                <w:szCs w:val="28"/>
                <w:lang w:val="kk-KZ"/>
              </w:rPr>
              <w:t>......................................................</w:t>
            </w:r>
          </w:p>
        </w:tc>
        <w:tc>
          <w:tcPr>
            <w:tcW w:w="646" w:type="dxa"/>
          </w:tcPr>
          <w:p w14:paraId="146076CE"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141</w:t>
            </w:r>
          </w:p>
        </w:tc>
      </w:tr>
      <w:tr w:rsidR="00925773" w:rsidRPr="005F1396" w14:paraId="4814D9C5" w14:textId="77777777" w:rsidTr="00B8691A">
        <w:trPr>
          <w:trHeight w:val="110"/>
          <w:jc w:val="center"/>
        </w:trPr>
        <w:tc>
          <w:tcPr>
            <w:tcW w:w="9209" w:type="dxa"/>
          </w:tcPr>
          <w:p w14:paraId="34EBE249" w14:textId="77777777" w:rsidR="00925773" w:rsidRPr="005F1396" w:rsidRDefault="00925773" w:rsidP="005F1396">
            <w:pPr>
              <w:spacing w:after="0" w:line="240" w:lineRule="auto"/>
              <w:jc w:val="both"/>
              <w:rPr>
                <w:rFonts w:ascii="Times New Roman" w:hAnsi="Times New Roman"/>
                <w:color w:val="000000" w:themeColor="text1"/>
                <w:sz w:val="28"/>
                <w:szCs w:val="28"/>
                <w:lang w:val="kk-KZ"/>
              </w:rPr>
            </w:pPr>
            <w:r w:rsidRPr="005F1396">
              <w:rPr>
                <w:rFonts w:ascii="Times New Roman" w:hAnsi="Times New Roman"/>
                <w:b/>
                <w:bCs/>
                <w:color w:val="000000" w:themeColor="text1"/>
                <w:sz w:val="28"/>
                <w:szCs w:val="28"/>
                <w:lang w:val="kk-KZ"/>
              </w:rPr>
              <w:t>ҚОСЫМШАЛАР</w:t>
            </w:r>
            <w:r w:rsidRPr="005F1396">
              <w:rPr>
                <w:rFonts w:ascii="Times New Roman" w:hAnsi="Times New Roman"/>
                <w:bCs/>
                <w:color w:val="000000" w:themeColor="text1"/>
                <w:sz w:val="28"/>
                <w:szCs w:val="28"/>
                <w:lang w:val="kk-KZ"/>
              </w:rPr>
              <w:t>................................................................................................</w:t>
            </w:r>
          </w:p>
        </w:tc>
        <w:tc>
          <w:tcPr>
            <w:tcW w:w="646" w:type="dxa"/>
          </w:tcPr>
          <w:p w14:paraId="5854CBA2" w14:textId="77777777" w:rsidR="00925773" w:rsidRPr="005F1396" w:rsidRDefault="00925773" w:rsidP="005F1396">
            <w:pPr>
              <w:spacing w:after="0" w:line="240" w:lineRule="auto"/>
              <w:ind w:right="-1"/>
              <w:rPr>
                <w:rFonts w:ascii="Times New Roman" w:hAnsi="Times New Roman"/>
                <w:color w:val="000000" w:themeColor="text1"/>
                <w:sz w:val="28"/>
                <w:szCs w:val="28"/>
                <w:lang w:val="kk-KZ"/>
              </w:rPr>
            </w:pPr>
            <w:r w:rsidRPr="005F1396">
              <w:rPr>
                <w:rFonts w:ascii="Times New Roman" w:hAnsi="Times New Roman"/>
                <w:color w:val="000000" w:themeColor="text1"/>
                <w:sz w:val="28"/>
                <w:szCs w:val="28"/>
                <w:lang w:val="kk-KZ"/>
              </w:rPr>
              <w:t>152</w:t>
            </w:r>
          </w:p>
        </w:tc>
      </w:tr>
    </w:tbl>
    <w:p w14:paraId="4D1D4083" w14:textId="77777777" w:rsidR="00E3703D" w:rsidRPr="005F1396" w:rsidRDefault="00E3703D" w:rsidP="005F1396">
      <w:pPr>
        <w:widowControl w:val="0"/>
        <w:spacing w:after="0" w:line="240" w:lineRule="auto"/>
        <w:rPr>
          <w:rFonts w:ascii="Times New Roman" w:hAnsi="Times New Roman"/>
          <w:b/>
          <w:color w:val="000000" w:themeColor="text1"/>
          <w:sz w:val="28"/>
          <w:szCs w:val="28"/>
          <w:lang w:val="kk-KZ"/>
        </w:rPr>
      </w:pPr>
    </w:p>
    <w:p w14:paraId="716C209B" w14:textId="25E91307" w:rsidR="000960A4" w:rsidRDefault="000960A4" w:rsidP="005F1396">
      <w:pPr>
        <w:widowControl w:val="0"/>
        <w:spacing w:after="0" w:line="240" w:lineRule="auto"/>
        <w:rPr>
          <w:rFonts w:ascii="Times New Roman" w:hAnsi="Times New Roman"/>
          <w:b/>
          <w:color w:val="000000" w:themeColor="text1"/>
          <w:sz w:val="28"/>
          <w:szCs w:val="28"/>
          <w:lang w:val="kk-KZ"/>
        </w:rPr>
      </w:pPr>
    </w:p>
    <w:p w14:paraId="798BAECF" w14:textId="324751DB" w:rsidR="001B1258" w:rsidRDefault="001B1258" w:rsidP="005F1396">
      <w:pPr>
        <w:widowControl w:val="0"/>
        <w:spacing w:after="0" w:line="240" w:lineRule="auto"/>
        <w:rPr>
          <w:rFonts w:ascii="Times New Roman" w:hAnsi="Times New Roman"/>
          <w:b/>
          <w:color w:val="000000" w:themeColor="text1"/>
          <w:sz w:val="28"/>
          <w:szCs w:val="28"/>
          <w:lang w:val="kk-KZ"/>
        </w:rPr>
      </w:pPr>
    </w:p>
    <w:p w14:paraId="751C16AC" w14:textId="605AAC83" w:rsidR="001B1258" w:rsidRDefault="001B1258" w:rsidP="005F1396">
      <w:pPr>
        <w:widowControl w:val="0"/>
        <w:spacing w:after="0" w:line="240" w:lineRule="auto"/>
        <w:rPr>
          <w:rFonts w:ascii="Times New Roman" w:hAnsi="Times New Roman"/>
          <w:b/>
          <w:color w:val="000000" w:themeColor="text1"/>
          <w:sz w:val="28"/>
          <w:szCs w:val="28"/>
          <w:lang w:val="kk-KZ"/>
        </w:rPr>
      </w:pPr>
    </w:p>
    <w:p w14:paraId="119900B9" w14:textId="07B6AA5B" w:rsidR="001B1258" w:rsidRDefault="001B1258" w:rsidP="005F1396">
      <w:pPr>
        <w:widowControl w:val="0"/>
        <w:spacing w:after="0" w:line="240" w:lineRule="auto"/>
        <w:rPr>
          <w:rFonts w:ascii="Times New Roman" w:hAnsi="Times New Roman"/>
          <w:b/>
          <w:color w:val="000000" w:themeColor="text1"/>
          <w:sz w:val="28"/>
          <w:szCs w:val="28"/>
          <w:lang w:val="kk-KZ"/>
        </w:rPr>
      </w:pPr>
    </w:p>
    <w:p w14:paraId="05B22CB2" w14:textId="1A54F196" w:rsidR="001B1258" w:rsidRDefault="001B1258" w:rsidP="005F1396">
      <w:pPr>
        <w:widowControl w:val="0"/>
        <w:spacing w:after="0" w:line="240" w:lineRule="auto"/>
        <w:rPr>
          <w:rFonts w:ascii="Times New Roman" w:hAnsi="Times New Roman"/>
          <w:b/>
          <w:color w:val="000000" w:themeColor="text1"/>
          <w:sz w:val="28"/>
          <w:szCs w:val="28"/>
          <w:lang w:val="kk-KZ"/>
        </w:rPr>
      </w:pPr>
    </w:p>
    <w:p w14:paraId="47C4C3F6" w14:textId="38C181C2" w:rsidR="001B1258" w:rsidRDefault="001B1258" w:rsidP="005F1396">
      <w:pPr>
        <w:widowControl w:val="0"/>
        <w:spacing w:after="0" w:line="240" w:lineRule="auto"/>
        <w:rPr>
          <w:rFonts w:ascii="Times New Roman" w:hAnsi="Times New Roman"/>
          <w:b/>
          <w:color w:val="000000" w:themeColor="text1"/>
          <w:sz w:val="28"/>
          <w:szCs w:val="28"/>
          <w:lang w:val="kk-KZ"/>
        </w:rPr>
      </w:pPr>
    </w:p>
    <w:p w14:paraId="729BBEAC" w14:textId="0AB70048" w:rsidR="001B1258" w:rsidRDefault="001B1258" w:rsidP="005F1396">
      <w:pPr>
        <w:widowControl w:val="0"/>
        <w:spacing w:after="0" w:line="240" w:lineRule="auto"/>
        <w:rPr>
          <w:rFonts w:ascii="Times New Roman" w:hAnsi="Times New Roman"/>
          <w:b/>
          <w:color w:val="000000" w:themeColor="text1"/>
          <w:sz w:val="28"/>
          <w:szCs w:val="28"/>
          <w:lang w:val="kk-KZ"/>
        </w:rPr>
      </w:pPr>
    </w:p>
    <w:p w14:paraId="29928966" w14:textId="24D7693E" w:rsidR="001B1258" w:rsidRDefault="001B1258" w:rsidP="005F1396">
      <w:pPr>
        <w:widowControl w:val="0"/>
        <w:spacing w:after="0" w:line="240" w:lineRule="auto"/>
        <w:rPr>
          <w:rFonts w:ascii="Times New Roman" w:hAnsi="Times New Roman"/>
          <w:b/>
          <w:color w:val="000000" w:themeColor="text1"/>
          <w:sz w:val="28"/>
          <w:szCs w:val="28"/>
          <w:lang w:val="kk-KZ"/>
        </w:rPr>
      </w:pPr>
    </w:p>
    <w:p w14:paraId="76ED2ACA" w14:textId="71B33C12" w:rsidR="001B1258" w:rsidRDefault="001B1258" w:rsidP="005F1396">
      <w:pPr>
        <w:widowControl w:val="0"/>
        <w:spacing w:after="0" w:line="240" w:lineRule="auto"/>
        <w:rPr>
          <w:rFonts w:ascii="Times New Roman" w:hAnsi="Times New Roman"/>
          <w:b/>
          <w:color w:val="000000" w:themeColor="text1"/>
          <w:sz w:val="28"/>
          <w:szCs w:val="28"/>
          <w:lang w:val="kk-KZ"/>
        </w:rPr>
      </w:pPr>
    </w:p>
    <w:p w14:paraId="04148437" w14:textId="68565389" w:rsidR="001B1258" w:rsidRDefault="001B1258" w:rsidP="005F1396">
      <w:pPr>
        <w:widowControl w:val="0"/>
        <w:spacing w:after="0" w:line="240" w:lineRule="auto"/>
        <w:rPr>
          <w:rFonts w:ascii="Times New Roman" w:hAnsi="Times New Roman"/>
          <w:b/>
          <w:color w:val="000000" w:themeColor="text1"/>
          <w:sz w:val="28"/>
          <w:szCs w:val="28"/>
          <w:lang w:val="kk-KZ"/>
        </w:rPr>
      </w:pPr>
    </w:p>
    <w:p w14:paraId="52CF90DA" w14:textId="6CBF56F9" w:rsidR="001B1258" w:rsidRDefault="001B1258" w:rsidP="005F1396">
      <w:pPr>
        <w:widowControl w:val="0"/>
        <w:spacing w:after="0" w:line="240" w:lineRule="auto"/>
        <w:rPr>
          <w:rFonts w:ascii="Times New Roman" w:hAnsi="Times New Roman"/>
          <w:b/>
          <w:color w:val="000000" w:themeColor="text1"/>
          <w:sz w:val="28"/>
          <w:szCs w:val="28"/>
          <w:lang w:val="kk-KZ"/>
        </w:rPr>
      </w:pPr>
    </w:p>
    <w:p w14:paraId="037870D8" w14:textId="43E2566B" w:rsidR="001B1258" w:rsidRDefault="001B1258" w:rsidP="005F1396">
      <w:pPr>
        <w:widowControl w:val="0"/>
        <w:spacing w:after="0" w:line="240" w:lineRule="auto"/>
        <w:rPr>
          <w:rFonts w:ascii="Times New Roman" w:hAnsi="Times New Roman"/>
          <w:b/>
          <w:color w:val="000000" w:themeColor="text1"/>
          <w:sz w:val="28"/>
          <w:szCs w:val="28"/>
          <w:lang w:val="kk-KZ"/>
        </w:rPr>
      </w:pPr>
    </w:p>
    <w:p w14:paraId="5D1A1C10" w14:textId="467116C1" w:rsidR="001B1258" w:rsidRDefault="001B1258" w:rsidP="005F1396">
      <w:pPr>
        <w:widowControl w:val="0"/>
        <w:spacing w:after="0" w:line="240" w:lineRule="auto"/>
        <w:rPr>
          <w:rFonts w:ascii="Times New Roman" w:hAnsi="Times New Roman"/>
          <w:b/>
          <w:color w:val="000000" w:themeColor="text1"/>
          <w:sz w:val="28"/>
          <w:szCs w:val="28"/>
          <w:lang w:val="kk-KZ"/>
        </w:rPr>
      </w:pPr>
    </w:p>
    <w:p w14:paraId="7B82BBA2" w14:textId="548771BB" w:rsidR="001B1258" w:rsidRDefault="001B1258" w:rsidP="005F1396">
      <w:pPr>
        <w:widowControl w:val="0"/>
        <w:spacing w:after="0" w:line="240" w:lineRule="auto"/>
        <w:rPr>
          <w:rFonts w:ascii="Times New Roman" w:hAnsi="Times New Roman"/>
          <w:b/>
          <w:color w:val="000000" w:themeColor="text1"/>
          <w:sz w:val="28"/>
          <w:szCs w:val="28"/>
          <w:lang w:val="kk-KZ"/>
        </w:rPr>
      </w:pPr>
    </w:p>
    <w:p w14:paraId="6B22FF47" w14:textId="583FB595" w:rsidR="001B1258" w:rsidRDefault="001B1258" w:rsidP="005F1396">
      <w:pPr>
        <w:widowControl w:val="0"/>
        <w:spacing w:after="0" w:line="240" w:lineRule="auto"/>
        <w:rPr>
          <w:rFonts w:ascii="Times New Roman" w:hAnsi="Times New Roman"/>
          <w:b/>
          <w:color w:val="000000" w:themeColor="text1"/>
          <w:sz w:val="28"/>
          <w:szCs w:val="28"/>
          <w:lang w:val="kk-KZ"/>
        </w:rPr>
      </w:pPr>
    </w:p>
    <w:p w14:paraId="1F25FB42" w14:textId="2486E563" w:rsidR="001B1258" w:rsidRDefault="001B1258" w:rsidP="005F1396">
      <w:pPr>
        <w:widowControl w:val="0"/>
        <w:spacing w:after="0" w:line="240" w:lineRule="auto"/>
        <w:rPr>
          <w:rFonts w:ascii="Times New Roman" w:hAnsi="Times New Roman"/>
          <w:b/>
          <w:color w:val="000000" w:themeColor="text1"/>
          <w:sz w:val="28"/>
          <w:szCs w:val="28"/>
          <w:lang w:val="kk-KZ"/>
        </w:rPr>
      </w:pPr>
    </w:p>
    <w:p w14:paraId="661AD590" w14:textId="0D3B1286" w:rsidR="001B1258" w:rsidRDefault="001B1258" w:rsidP="005F1396">
      <w:pPr>
        <w:widowControl w:val="0"/>
        <w:spacing w:after="0" w:line="240" w:lineRule="auto"/>
        <w:rPr>
          <w:rFonts w:ascii="Times New Roman" w:hAnsi="Times New Roman"/>
          <w:b/>
          <w:color w:val="000000" w:themeColor="text1"/>
          <w:sz w:val="28"/>
          <w:szCs w:val="28"/>
          <w:lang w:val="kk-KZ"/>
        </w:rPr>
      </w:pPr>
    </w:p>
    <w:p w14:paraId="2E4252C2" w14:textId="2525F4B7" w:rsidR="001B1258" w:rsidRDefault="001B1258" w:rsidP="005F1396">
      <w:pPr>
        <w:widowControl w:val="0"/>
        <w:spacing w:after="0" w:line="240" w:lineRule="auto"/>
        <w:rPr>
          <w:rFonts w:ascii="Times New Roman" w:hAnsi="Times New Roman"/>
          <w:b/>
          <w:color w:val="000000" w:themeColor="text1"/>
          <w:sz w:val="28"/>
          <w:szCs w:val="28"/>
          <w:lang w:val="kk-KZ"/>
        </w:rPr>
      </w:pPr>
    </w:p>
    <w:p w14:paraId="3C29E2C1" w14:textId="398AEACB" w:rsidR="001B1258" w:rsidRDefault="001B1258" w:rsidP="005F1396">
      <w:pPr>
        <w:widowControl w:val="0"/>
        <w:spacing w:after="0" w:line="240" w:lineRule="auto"/>
        <w:rPr>
          <w:rFonts w:ascii="Times New Roman" w:hAnsi="Times New Roman"/>
          <w:b/>
          <w:color w:val="000000" w:themeColor="text1"/>
          <w:sz w:val="28"/>
          <w:szCs w:val="28"/>
          <w:lang w:val="kk-KZ"/>
        </w:rPr>
      </w:pPr>
    </w:p>
    <w:p w14:paraId="215E3441" w14:textId="68BC3A1F" w:rsidR="001B1258" w:rsidRDefault="001B1258" w:rsidP="005F1396">
      <w:pPr>
        <w:widowControl w:val="0"/>
        <w:spacing w:after="0" w:line="240" w:lineRule="auto"/>
        <w:rPr>
          <w:rFonts w:ascii="Times New Roman" w:hAnsi="Times New Roman"/>
          <w:b/>
          <w:color w:val="000000" w:themeColor="text1"/>
          <w:sz w:val="28"/>
          <w:szCs w:val="28"/>
          <w:lang w:val="kk-KZ"/>
        </w:rPr>
      </w:pPr>
    </w:p>
    <w:p w14:paraId="180E9A2B" w14:textId="30700400" w:rsidR="001B1258" w:rsidRDefault="001B1258" w:rsidP="005F1396">
      <w:pPr>
        <w:widowControl w:val="0"/>
        <w:spacing w:after="0" w:line="240" w:lineRule="auto"/>
        <w:rPr>
          <w:rFonts w:ascii="Times New Roman" w:hAnsi="Times New Roman"/>
          <w:b/>
          <w:color w:val="000000" w:themeColor="text1"/>
          <w:sz w:val="28"/>
          <w:szCs w:val="28"/>
          <w:lang w:val="kk-KZ"/>
        </w:rPr>
      </w:pPr>
    </w:p>
    <w:p w14:paraId="54563A0F" w14:textId="0031E0A2" w:rsidR="001B1258" w:rsidRDefault="001B1258" w:rsidP="005F1396">
      <w:pPr>
        <w:widowControl w:val="0"/>
        <w:spacing w:after="0" w:line="240" w:lineRule="auto"/>
        <w:rPr>
          <w:rFonts w:ascii="Times New Roman" w:hAnsi="Times New Roman"/>
          <w:b/>
          <w:color w:val="000000" w:themeColor="text1"/>
          <w:sz w:val="28"/>
          <w:szCs w:val="28"/>
          <w:lang w:val="kk-KZ"/>
        </w:rPr>
      </w:pPr>
    </w:p>
    <w:p w14:paraId="14835C94" w14:textId="3988F90F" w:rsidR="001B1258" w:rsidRDefault="001B1258" w:rsidP="005F1396">
      <w:pPr>
        <w:widowControl w:val="0"/>
        <w:spacing w:after="0" w:line="240" w:lineRule="auto"/>
        <w:rPr>
          <w:rFonts w:ascii="Times New Roman" w:hAnsi="Times New Roman"/>
          <w:b/>
          <w:color w:val="000000" w:themeColor="text1"/>
          <w:sz w:val="28"/>
          <w:szCs w:val="28"/>
          <w:lang w:val="kk-KZ"/>
        </w:rPr>
      </w:pPr>
    </w:p>
    <w:p w14:paraId="56C77BEE" w14:textId="55F9B357" w:rsidR="001B1258" w:rsidRDefault="001B1258" w:rsidP="005F1396">
      <w:pPr>
        <w:widowControl w:val="0"/>
        <w:spacing w:after="0" w:line="240" w:lineRule="auto"/>
        <w:rPr>
          <w:rFonts w:ascii="Times New Roman" w:hAnsi="Times New Roman"/>
          <w:b/>
          <w:color w:val="000000" w:themeColor="text1"/>
          <w:sz w:val="28"/>
          <w:szCs w:val="28"/>
          <w:lang w:val="kk-KZ"/>
        </w:rPr>
      </w:pPr>
    </w:p>
    <w:p w14:paraId="6761FDA0" w14:textId="7BB67E66" w:rsidR="001B1258" w:rsidRDefault="001B1258" w:rsidP="005F1396">
      <w:pPr>
        <w:widowControl w:val="0"/>
        <w:spacing w:after="0" w:line="240" w:lineRule="auto"/>
        <w:rPr>
          <w:rFonts w:ascii="Times New Roman" w:hAnsi="Times New Roman"/>
          <w:b/>
          <w:color w:val="000000" w:themeColor="text1"/>
          <w:sz w:val="28"/>
          <w:szCs w:val="28"/>
          <w:lang w:val="kk-KZ"/>
        </w:rPr>
      </w:pPr>
    </w:p>
    <w:p w14:paraId="231BF88E" w14:textId="1BD156AE" w:rsidR="001B1258" w:rsidRDefault="001B1258" w:rsidP="005F1396">
      <w:pPr>
        <w:widowControl w:val="0"/>
        <w:spacing w:after="0" w:line="240" w:lineRule="auto"/>
        <w:rPr>
          <w:rFonts w:ascii="Times New Roman" w:hAnsi="Times New Roman"/>
          <w:b/>
          <w:color w:val="000000" w:themeColor="text1"/>
          <w:sz w:val="28"/>
          <w:szCs w:val="28"/>
          <w:lang w:val="kk-KZ"/>
        </w:rPr>
      </w:pPr>
    </w:p>
    <w:p w14:paraId="48F7231B" w14:textId="2B89CA22" w:rsidR="001B1258" w:rsidRDefault="001B1258" w:rsidP="005F1396">
      <w:pPr>
        <w:widowControl w:val="0"/>
        <w:spacing w:after="0" w:line="240" w:lineRule="auto"/>
        <w:rPr>
          <w:rFonts w:ascii="Times New Roman" w:hAnsi="Times New Roman"/>
          <w:b/>
          <w:color w:val="000000" w:themeColor="text1"/>
          <w:sz w:val="28"/>
          <w:szCs w:val="28"/>
          <w:lang w:val="kk-KZ"/>
        </w:rPr>
      </w:pPr>
    </w:p>
    <w:p w14:paraId="601C4042" w14:textId="7177163E" w:rsidR="001B1258" w:rsidRDefault="001B1258" w:rsidP="005F1396">
      <w:pPr>
        <w:widowControl w:val="0"/>
        <w:spacing w:after="0" w:line="240" w:lineRule="auto"/>
        <w:rPr>
          <w:rFonts w:ascii="Times New Roman" w:hAnsi="Times New Roman"/>
          <w:b/>
          <w:color w:val="000000" w:themeColor="text1"/>
          <w:sz w:val="28"/>
          <w:szCs w:val="28"/>
          <w:lang w:val="kk-KZ"/>
        </w:rPr>
      </w:pPr>
    </w:p>
    <w:p w14:paraId="009D321A" w14:textId="4D8BF766" w:rsidR="001B1258" w:rsidRDefault="001B1258" w:rsidP="005F1396">
      <w:pPr>
        <w:widowControl w:val="0"/>
        <w:spacing w:after="0" w:line="240" w:lineRule="auto"/>
        <w:rPr>
          <w:rFonts w:ascii="Times New Roman" w:hAnsi="Times New Roman"/>
          <w:b/>
          <w:color w:val="000000" w:themeColor="text1"/>
          <w:sz w:val="28"/>
          <w:szCs w:val="28"/>
          <w:lang w:val="kk-KZ"/>
        </w:rPr>
      </w:pPr>
    </w:p>
    <w:p w14:paraId="0D9EF5CD" w14:textId="2C00571F" w:rsidR="001B1258" w:rsidRDefault="001B1258" w:rsidP="005F1396">
      <w:pPr>
        <w:widowControl w:val="0"/>
        <w:spacing w:after="0" w:line="240" w:lineRule="auto"/>
        <w:rPr>
          <w:rFonts w:ascii="Times New Roman" w:hAnsi="Times New Roman"/>
          <w:b/>
          <w:color w:val="000000" w:themeColor="text1"/>
          <w:sz w:val="28"/>
          <w:szCs w:val="28"/>
          <w:lang w:val="kk-KZ"/>
        </w:rPr>
      </w:pPr>
    </w:p>
    <w:p w14:paraId="241AFBFB" w14:textId="05B059C8" w:rsidR="001B1258" w:rsidRDefault="001B1258" w:rsidP="005F1396">
      <w:pPr>
        <w:widowControl w:val="0"/>
        <w:spacing w:after="0" w:line="240" w:lineRule="auto"/>
        <w:rPr>
          <w:rFonts w:ascii="Times New Roman" w:hAnsi="Times New Roman"/>
          <w:b/>
          <w:color w:val="000000" w:themeColor="text1"/>
          <w:sz w:val="28"/>
          <w:szCs w:val="28"/>
          <w:lang w:val="kk-KZ"/>
        </w:rPr>
      </w:pPr>
    </w:p>
    <w:p w14:paraId="59711390" w14:textId="31146BF8" w:rsidR="001B1258" w:rsidRDefault="001B1258" w:rsidP="005F1396">
      <w:pPr>
        <w:widowControl w:val="0"/>
        <w:spacing w:after="0" w:line="240" w:lineRule="auto"/>
        <w:rPr>
          <w:rFonts w:ascii="Times New Roman" w:hAnsi="Times New Roman"/>
          <w:b/>
          <w:color w:val="000000" w:themeColor="text1"/>
          <w:sz w:val="28"/>
          <w:szCs w:val="28"/>
          <w:lang w:val="kk-KZ"/>
        </w:rPr>
      </w:pPr>
    </w:p>
    <w:p w14:paraId="777EE939" w14:textId="08A76E4B" w:rsidR="001B1258" w:rsidRDefault="001B1258" w:rsidP="005F1396">
      <w:pPr>
        <w:widowControl w:val="0"/>
        <w:spacing w:after="0" w:line="240" w:lineRule="auto"/>
        <w:rPr>
          <w:rFonts w:ascii="Times New Roman" w:hAnsi="Times New Roman"/>
          <w:b/>
          <w:color w:val="000000" w:themeColor="text1"/>
          <w:sz w:val="28"/>
          <w:szCs w:val="28"/>
          <w:lang w:val="kk-KZ"/>
        </w:rPr>
      </w:pPr>
    </w:p>
    <w:p w14:paraId="1A3ED916" w14:textId="17B24678" w:rsidR="001B1258" w:rsidRDefault="001B1258" w:rsidP="005F1396">
      <w:pPr>
        <w:widowControl w:val="0"/>
        <w:spacing w:after="0" w:line="240" w:lineRule="auto"/>
        <w:rPr>
          <w:rFonts w:ascii="Times New Roman" w:hAnsi="Times New Roman"/>
          <w:b/>
          <w:color w:val="000000" w:themeColor="text1"/>
          <w:sz w:val="28"/>
          <w:szCs w:val="28"/>
          <w:lang w:val="kk-KZ"/>
        </w:rPr>
      </w:pPr>
    </w:p>
    <w:p w14:paraId="2D462577" w14:textId="68FEF696" w:rsidR="001B1258" w:rsidRDefault="001B1258" w:rsidP="005F1396">
      <w:pPr>
        <w:widowControl w:val="0"/>
        <w:spacing w:after="0" w:line="240" w:lineRule="auto"/>
        <w:rPr>
          <w:rFonts w:ascii="Times New Roman" w:hAnsi="Times New Roman"/>
          <w:b/>
          <w:color w:val="000000" w:themeColor="text1"/>
          <w:sz w:val="28"/>
          <w:szCs w:val="28"/>
          <w:lang w:val="kk-KZ"/>
        </w:rPr>
      </w:pPr>
    </w:p>
    <w:p w14:paraId="1846CD15" w14:textId="758BC694" w:rsidR="001B1258" w:rsidRDefault="001B1258" w:rsidP="005F1396">
      <w:pPr>
        <w:widowControl w:val="0"/>
        <w:spacing w:after="0" w:line="240" w:lineRule="auto"/>
        <w:rPr>
          <w:rFonts w:ascii="Times New Roman" w:hAnsi="Times New Roman"/>
          <w:b/>
          <w:color w:val="000000" w:themeColor="text1"/>
          <w:sz w:val="28"/>
          <w:szCs w:val="28"/>
          <w:lang w:val="kk-KZ"/>
        </w:rPr>
      </w:pPr>
    </w:p>
    <w:p w14:paraId="0E4E1D8B" w14:textId="77777777" w:rsidR="001B1258" w:rsidRPr="005F1396" w:rsidRDefault="001B1258" w:rsidP="005F1396">
      <w:pPr>
        <w:widowControl w:val="0"/>
        <w:spacing w:after="0" w:line="240" w:lineRule="auto"/>
        <w:rPr>
          <w:rFonts w:ascii="Times New Roman" w:hAnsi="Times New Roman"/>
          <w:b/>
          <w:color w:val="000000" w:themeColor="text1"/>
          <w:sz w:val="28"/>
          <w:szCs w:val="28"/>
          <w:lang w:val="kk-KZ"/>
        </w:rPr>
      </w:pPr>
    </w:p>
    <w:p w14:paraId="59A67A2B" w14:textId="07FB0053" w:rsidR="00E66E5A" w:rsidRPr="005F1396" w:rsidRDefault="00E66E5A" w:rsidP="005F1396">
      <w:pPr>
        <w:widowControl w:val="0"/>
        <w:spacing w:after="0" w:line="240" w:lineRule="auto"/>
        <w:rPr>
          <w:rFonts w:ascii="Times New Roman" w:hAnsi="Times New Roman"/>
          <w:b/>
          <w:color w:val="000000" w:themeColor="text1"/>
          <w:sz w:val="28"/>
          <w:szCs w:val="28"/>
          <w:lang w:val="kk-KZ"/>
        </w:rPr>
      </w:pPr>
    </w:p>
    <w:p w14:paraId="257A19B6" w14:textId="77777777" w:rsidR="0072759A" w:rsidRPr="005F1396" w:rsidRDefault="0072759A" w:rsidP="005F1396">
      <w:pPr>
        <w:spacing w:after="0" w:line="240" w:lineRule="auto"/>
        <w:jc w:val="center"/>
        <w:rPr>
          <w:rFonts w:ascii="Times New Roman" w:hAnsi="Times New Roman"/>
          <w:b/>
          <w:sz w:val="28"/>
          <w:szCs w:val="28"/>
          <w:lang w:val="kk-KZ"/>
        </w:rPr>
      </w:pPr>
      <w:r w:rsidRPr="005F1396">
        <w:rPr>
          <w:rFonts w:ascii="Times New Roman" w:hAnsi="Times New Roman"/>
          <w:b/>
          <w:sz w:val="28"/>
          <w:szCs w:val="28"/>
          <w:lang w:val="kk-KZ"/>
        </w:rPr>
        <w:t>БЕЛГІЛЕУЛЕР МЕН ҚЫСҚАРТУЛАР</w:t>
      </w:r>
    </w:p>
    <w:p w14:paraId="243328DF" w14:textId="1E5A9D79" w:rsidR="0088274D" w:rsidRPr="005F1396" w:rsidRDefault="0088274D" w:rsidP="005F1396">
      <w:pPr>
        <w:widowControl w:val="0"/>
        <w:spacing w:after="0" w:line="240" w:lineRule="auto"/>
        <w:rPr>
          <w:rFonts w:ascii="Times New Roman" w:hAnsi="Times New Roman"/>
          <w:b/>
          <w:color w:val="000000" w:themeColor="text1"/>
          <w:sz w:val="28"/>
          <w:szCs w:val="28"/>
          <w:lang w:val="kk-KZ"/>
        </w:rPr>
      </w:pPr>
    </w:p>
    <w:tbl>
      <w:tblPr>
        <w:tblStyle w:val="a3"/>
        <w:tblW w:w="96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5"/>
        <w:gridCol w:w="8477"/>
      </w:tblGrid>
      <w:tr w:rsidR="003109C1" w:rsidRPr="005F1396" w14:paraId="4B34BB15" w14:textId="77777777" w:rsidTr="00CE320D">
        <w:tc>
          <w:tcPr>
            <w:tcW w:w="1185" w:type="dxa"/>
          </w:tcPr>
          <w:p w14:paraId="77380216" w14:textId="77777777" w:rsidR="003109C1" w:rsidRPr="005F1396" w:rsidRDefault="003109C1" w:rsidP="005F1396">
            <w:pPr>
              <w:pStyle w:val="11"/>
              <w:shd w:val="clear" w:color="auto" w:fill="auto"/>
              <w:spacing w:after="0" w:line="240" w:lineRule="auto"/>
              <w:rPr>
                <w:color w:val="000000" w:themeColor="text1"/>
                <w:lang w:val="kk-KZ"/>
              </w:rPr>
            </w:pPr>
            <w:r w:rsidRPr="005F1396">
              <w:rPr>
                <w:lang w:val="kk-KZ"/>
              </w:rPr>
              <w:t>БСК</w:t>
            </w:r>
          </w:p>
        </w:tc>
        <w:tc>
          <w:tcPr>
            <w:tcW w:w="8477" w:type="dxa"/>
          </w:tcPr>
          <w:p w14:paraId="3AB4F556"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rPr>
              <w:t xml:space="preserve">– </w:t>
            </w:r>
            <w:r w:rsidRPr="005F1396">
              <w:rPr>
                <w:color w:val="000000" w:themeColor="text1"/>
                <w:lang w:val="kk-KZ"/>
              </w:rPr>
              <w:t xml:space="preserve"> биологиялық сіңіру коэффициенті</w:t>
            </w:r>
          </w:p>
        </w:tc>
      </w:tr>
      <w:tr w:rsidR="003109C1" w:rsidRPr="005F1396" w14:paraId="2617D1E7" w14:textId="77777777" w:rsidTr="00CE320D">
        <w:tc>
          <w:tcPr>
            <w:tcW w:w="1185" w:type="dxa"/>
          </w:tcPr>
          <w:p w14:paraId="40FA0279"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ШМШ</w:t>
            </w:r>
          </w:p>
        </w:tc>
        <w:tc>
          <w:tcPr>
            <w:tcW w:w="8477" w:type="dxa"/>
          </w:tcPr>
          <w:p w14:paraId="523DC0BC"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шектік мүмкіндік шоғырлану</w:t>
            </w:r>
          </w:p>
        </w:tc>
      </w:tr>
      <w:tr w:rsidR="003109C1" w:rsidRPr="005F1396" w14:paraId="2015A245" w14:textId="77777777" w:rsidTr="00CE320D">
        <w:tc>
          <w:tcPr>
            <w:tcW w:w="1185" w:type="dxa"/>
          </w:tcPr>
          <w:p w14:paraId="7ADC4A14"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ФШ</w:t>
            </w:r>
          </w:p>
        </w:tc>
        <w:tc>
          <w:tcPr>
            <w:tcW w:w="8477" w:type="dxa"/>
          </w:tcPr>
          <w:p w14:paraId="7012E630"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фондық шоғырлану</w:t>
            </w:r>
          </w:p>
        </w:tc>
      </w:tr>
      <w:tr w:rsidR="003109C1" w:rsidRPr="005F1396" w14:paraId="79E9B45B" w14:textId="77777777" w:rsidTr="00CE320D">
        <w:tc>
          <w:tcPr>
            <w:tcW w:w="1185" w:type="dxa"/>
          </w:tcPr>
          <w:p w14:paraId="78FEFB04" w14:textId="77777777" w:rsidR="003109C1" w:rsidRPr="005F1396" w:rsidRDefault="003109C1" w:rsidP="005F1396">
            <w:pPr>
              <w:pStyle w:val="11"/>
              <w:shd w:val="clear" w:color="auto" w:fill="auto"/>
              <w:spacing w:after="0" w:line="240" w:lineRule="auto"/>
              <w:rPr>
                <w:color w:val="000000" w:themeColor="text1"/>
              </w:rPr>
            </w:pPr>
            <w:r w:rsidRPr="005F1396">
              <w:rPr>
                <w:color w:val="000000" w:themeColor="text1"/>
              </w:rPr>
              <w:t>Б</w:t>
            </w:r>
          </w:p>
        </w:tc>
        <w:tc>
          <w:tcPr>
            <w:tcW w:w="8477" w:type="dxa"/>
          </w:tcPr>
          <w:p w14:paraId="68F0D35E"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rPr>
              <w:t>–</w:t>
            </w:r>
            <w:r w:rsidRPr="005F1396">
              <w:rPr>
                <w:color w:val="000000" w:themeColor="text1"/>
                <w:lang w:val="kk-KZ"/>
              </w:rPr>
              <w:t xml:space="preserve">  биофильдік</w:t>
            </w:r>
          </w:p>
        </w:tc>
      </w:tr>
      <w:tr w:rsidR="003109C1" w:rsidRPr="005F1396" w14:paraId="111A65C5" w14:textId="77777777" w:rsidTr="00CE320D">
        <w:tc>
          <w:tcPr>
            <w:tcW w:w="1185" w:type="dxa"/>
          </w:tcPr>
          <w:p w14:paraId="15B906E4"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Ас</w:t>
            </w:r>
          </w:p>
        </w:tc>
        <w:tc>
          <w:tcPr>
            <w:tcW w:w="8477" w:type="dxa"/>
          </w:tcPr>
          <w:p w14:paraId="764A07CE"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аномальдық коэффициенті</w:t>
            </w:r>
          </w:p>
        </w:tc>
      </w:tr>
      <w:tr w:rsidR="003109C1" w:rsidRPr="005F1396" w14:paraId="4D561605" w14:textId="77777777" w:rsidTr="00CE320D">
        <w:tc>
          <w:tcPr>
            <w:tcW w:w="1185" w:type="dxa"/>
          </w:tcPr>
          <w:p w14:paraId="3CBEFAD4"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Баа</w:t>
            </w:r>
          </w:p>
        </w:tc>
        <w:tc>
          <w:tcPr>
            <w:tcW w:w="8477" w:type="dxa"/>
          </w:tcPr>
          <w:p w14:paraId="05A95CB4"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биологиялық атомдар айналымы</w:t>
            </w:r>
          </w:p>
        </w:tc>
      </w:tr>
      <w:tr w:rsidR="003109C1" w:rsidRPr="005F1396" w14:paraId="05EF404F" w14:textId="77777777" w:rsidTr="00CE320D">
        <w:tc>
          <w:tcPr>
            <w:tcW w:w="1185" w:type="dxa"/>
          </w:tcPr>
          <w:p w14:paraId="7A97933B"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ЖШС</w:t>
            </w:r>
          </w:p>
        </w:tc>
        <w:tc>
          <w:tcPr>
            <w:tcW w:w="8477" w:type="dxa"/>
          </w:tcPr>
          <w:p w14:paraId="23F84156"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жауапкершілігі шектеулі серіктестік</w:t>
            </w:r>
          </w:p>
        </w:tc>
      </w:tr>
      <w:tr w:rsidR="003109C1" w:rsidRPr="005F1396" w14:paraId="3EFDA042" w14:textId="77777777" w:rsidTr="00CE320D">
        <w:tc>
          <w:tcPr>
            <w:tcW w:w="1185" w:type="dxa"/>
          </w:tcPr>
          <w:p w14:paraId="4682D5CA"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ААҚ</w:t>
            </w:r>
          </w:p>
        </w:tc>
        <w:tc>
          <w:tcPr>
            <w:tcW w:w="8477" w:type="dxa"/>
          </w:tcPr>
          <w:p w14:paraId="24507DFA"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ашық акционерлік қоғам</w:t>
            </w:r>
          </w:p>
        </w:tc>
      </w:tr>
      <w:tr w:rsidR="003109C1" w:rsidRPr="005F1396" w14:paraId="5E6AAF29" w14:textId="77777777" w:rsidTr="00CE320D">
        <w:tc>
          <w:tcPr>
            <w:tcW w:w="1185" w:type="dxa"/>
          </w:tcPr>
          <w:p w14:paraId="22F9E5E9"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РМК</w:t>
            </w:r>
          </w:p>
        </w:tc>
        <w:tc>
          <w:tcPr>
            <w:tcW w:w="8477" w:type="dxa"/>
          </w:tcPr>
          <w:p w14:paraId="67F5DEA1"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республикалық мемлекеттік кәсіпорын</w:t>
            </w:r>
          </w:p>
        </w:tc>
      </w:tr>
      <w:tr w:rsidR="003109C1" w:rsidRPr="00B007D1" w14:paraId="1DC60564" w14:textId="77777777" w:rsidTr="00CE320D">
        <w:tc>
          <w:tcPr>
            <w:tcW w:w="1185" w:type="dxa"/>
          </w:tcPr>
          <w:p w14:paraId="3DCEAE95"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МРД</w:t>
            </w:r>
          </w:p>
        </w:tc>
        <w:tc>
          <w:tcPr>
            <w:tcW w:w="8477" w:type="dxa"/>
          </w:tcPr>
          <w:p w14:paraId="3D0C592E"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жепшөптегі максималды рұқсат етілген деңгей</w:t>
            </w:r>
          </w:p>
        </w:tc>
      </w:tr>
      <w:tr w:rsidR="003109C1" w:rsidRPr="005F1396" w14:paraId="74318F07" w14:textId="77777777" w:rsidTr="00CE320D">
        <w:tc>
          <w:tcPr>
            <w:tcW w:w="1185" w:type="dxa"/>
          </w:tcPr>
          <w:p w14:paraId="50C99256"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ҮМЗ</w:t>
            </w:r>
          </w:p>
        </w:tc>
        <w:tc>
          <w:tcPr>
            <w:tcW w:w="8477" w:type="dxa"/>
          </w:tcPr>
          <w:p w14:paraId="5FFFD23E"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Үлбі металлургиялық зауыты</w:t>
            </w:r>
          </w:p>
        </w:tc>
      </w:tr>
      <w:tr w:rsidR="003109C1" w:rsidRPr="005F1396" w14:paraId="2A026391" w14:textId="77777777" w:rsidTr="00CE320D">
        <w:tc>
          <w:tcPr>
            <w:tcW w:w="1185" w:type="dxa"/>
          </w:tcPr>
          <w:p w14:paraId="2C48FF13"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ЖЭО</w:t>
            </w:r>
          </w:p>
        </w:tc>
        <w:tc>
          <w:tcPr>
            <w:tcW w:w="8477" w:type="dxa"/>
          </w:tcPr>
          <w:p w14:paraId="076E3560"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жылу электр орталығы</w:t>
            </w:r>
          </w:p>
        </w:tc>
      </w:tr>
      <w:tr w:rsidR="003109C1" w:rsidRPr="005F1396" w14:paraId="4D3C5169" w14:textId="77777777" w:rsidTr="00CE320D">
        <w:tc>
          <w:tcPr>
            <w:tcW w:w="1185" w:type="dxa"/>
          </w:tcPr>
          <w:p w14:paraId="38B2744A"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АЛИ</w:t>
            </w:r>
          </w:p>
        </w:tc>
        <w:tc>
          <w:tcPr>
            <w:tcW w:w="8477" w:type="dxa"/>
          </w:tcPr>
          <w:p w14:paraId="312400B8"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атмосфераның ластану индексі</w:t>
            </w:r>
          </w:p>
        </w:tc>
      </w:tr>
      <w:tr w:rsidR="003109C1" w:rsidRPr="005F1396" w14:paraId="24FF0937" w14:textId="77777777" w:rsidTr="00CE320D">
        <w:tc>
          <w:tcPr>
            <w:tcW w:w="1185" w:type="dxa"/>
          </w:tcPr>
          <w:p w14:paraId="1E0BF653"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БРШ</w:t>
            </w:r>
          </w:p>
        </w:tc>
        <w:tc>
          <w:tcPr>
            <w:tcW w:w="8477" w:type="dxa"/>
          </w:tcPr>
          <w:p w14:paraId="4BF58513"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болжамды рауалы шоғырлану</w:t>
            </w:r>
          </w:p>
        </w:tc>
      </w:tr>
      <w:tr w:rsidR="003109C1" w:rsidRPr="005F1396" w14:paraId="38719D1D" w14:textId="77777777" w:rsidTr="00CE320D">
        <w:tc>
          <w:tcPr>
            <w:tcW w:w="1185" w:type="dxa"/>
          </w:tcPr>
          <w:p w14:paraId="67113841"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ҰК</w:t>
            </w:r>
          </w:p>
        </w:tc>
        <w:tc>
          <w:tcPr>
            <w:tcW w:w="8477" w:type="dxa"/>
          </w:tcPr>
          <w:p w14:paraId="1AA7F513"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ұлттық компания</w:t>
            </w:r>
          </w:p>
        </w:tc>
      </w:tr>
      <w:tr w:rsidR="003109C1" w:rsidRPr="005F1396" w14:paraId="6E659126" w14:textId="77777777" w:rsidTr="00CE320D">
        <w:tc>
          <w:tcPr>
            <w:tcW w:w="1185" w:type="dxa"/>
          </w:tcPr>
          <w:p w14:paraId="79A538C0"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га.</w:t>
            </w:r>
          </w:p>
        </w:tc>
        <w:tc>
          <w:tcPr>
            <w:tcW w:w="8477" w:type="dxa"/>
          </w:tcPr>
          <w:p w14:paraId="527F0813"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гектар</w:t>
            </w:r>
          </w:p>
        </w:tc>
      </w:tr>
      <w:tr w:rsidR="003109C1" w:rsidRPr="005F1396" w14:paraId="2B85571A" w14:textId="77777777" w:rsidTr="00CE320D">
        <w:tc>
          <w:tcPr>
            <w:tcW w:w="1185" w:type="dxa"/>
          </w:tcPr>
          <w:p w14:paraId="497E4D40"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ГАЖ</w:t>
            </w:r>
          </w:p>
        </w:tc>
        <w:tc>
          <w:tcPr>
            <w:tcW w:w="8477" w:type="dxa"/>
          </w:tcPr>
          <w:p w14:paraId="0D666034"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геоақпараттық жүйе</w:t>
            </w:r>
          </w:p>
        </w:tc>
      </w:tr>
      <w:tr w:rsidR="003109C1" w:rsidRPr="005F1396" w14:paraId="51111FC4" w14:textId="77777777" w:rsidTr="00CE320D">
        <w:tc>
          <w:tcPr>
            <w:tcW w:w="1185" w:type="dxa"/>
          </w:tcPr>
          <w:p w14:paraId="356B3A5E" w14:textId="77777777" w:rsidR="003109C1" w:rsidRPr="005F1396" w:rsidRDefault="003109C1" w:rsidP="005F1396">
            <w:pPr>
              <w:pStyle w:val="11"/>
              <w:shd w:val="clear" w:color="auto" w:fill="auto"/>
              <w:spacing w:after="0" w:line="240" w:lineRule="auto"/>
              <w:rPr>
                <w:color w:val="000000" w:themeColor="text1"/>
                <w:lang w:val="kk-KZ"/>
              </w:rPr>
            </w:pPr>
            <w:r w:rsidRPr="005F1396">
              <w:rPr>
                <w:color w:val="000000" w:themeColor="text1"/>
                <w:lang w:val="kk-KZ"/>
              </w:rPr>
              <w:t>ҚР</w:t>
            </w:r>
          </w:p>
        </w:tc>
        <w:tc>
          <w:tcPr>
            <w:tcW w:w="8477" w:type="dxa"/>
          </w:tcPr>
          <w:p w14:paraId="6DAAEB48" w14:textId="77777777" w:rsidR="003109C1" w:rsidRPr="005F1396" w:rsidRDefault="003109C1" w:rsidP="005F1396">
            <w:pPr>
              <w:pStyle w:val="11"/>
              <w:numPr>
                <w:ilvl w:val="0"/>
                <w:numId w:val="44"/>
              </w:numPr>
              <w:shd w:val="clear" w:color="auto" w:fill="auto"/>
              <w:spacing w:after="0" w:line="240" w:lineRule="auto"/>
              <w:ind w:left="264" w:hanging="264"/>
              <w:rPr>
                <w:color w:val="000000" w:themeColor="text1"/>
                <w:lang w:val="kk-KZ"/>
              </w:rPr>
            </w:pPr>
            <w:r w:rsidRPr="005F1396">
              <w:rPr>
                <w:color w:val="000000" w:themeColor="text1"/>
                <w:lang w:val="kk-KZ"/>
              </w:rPr>
              <w:t>Қазақстан Республикасы</w:t>
            </w:r>
          </w:p>
        </w:tc>
      </w:tr>
      <w:tr w:rsidR="003109C1" w:rsidRPr="005F1396" w14:paraId="02C53A56" w14:textId="77777777" w:rsidTr="00CE320D">
        <w:tc>
          <w:tcPr>
            <w:tcW w:w="1185" w:type="dxa"/>
          </w:tcPr>
          <w:p w14:paraId="18FC90BA" w14:textId="77777777" w:rsidR="003109C1" w:rsidRPr="005F1396" w:rsidRDefault="003109C1" w:rsidP="005F1396">
            <w:pPr>
              <w:pStyle w:val="11"/>
              <w:shd w:val="clear" w:color="auto" w:fill="auto"/>
              <w:spacing w:after="0" w:line="240" w:lineRule="auto"/>
              <w:rPr>
                <w:color w:val="000000" w:themeColor="text1"/>
                <w:lang w:val="kk-KZ"/>
              </w:rPr>
            </w:pPr>
            <w:r w:rsidRPr="005F1396">
              <w:rPr>
                <w:lang w:val="kk-KZ"/>
              </w:rPr>
              <w:t>°С</w:t>
            </w:r>
          </w:p>
        </w:tc>
        <w:tc>
          <w:tcPr>
            <w:tcW w:w="8477" w:type="dxa"/>
          </w:tcPr>
          <w:p w14:paraId="2C48DFFA" w14:textId="77777777" w:rsidR="003109C1" w:rsidRPr="005F1396" w:rsidRDefault="003109C1" w:rsidP="005F1396">
            <w:pPr>
              <w:pStyle w:val="11"/>
              <w:shd w:val="clear" w:color="auto" w:fill="auto"/>
              <w:spacing w:after="0" w:line="240" w:lineRule="auto"/>
              <w:rPr>
                <w:color w:val="000000" w:themeColor="text1"/>
                <w:lang w:val="kk-KZ"/>
              </w:rPr>
            </w:pPr>
            <w:r w:rsidRPr="005F1396">
              <w:rPr>
                <w:lang w:val="kk-KZ"/>
              </w:rPr>
              <w:t>‒  градус Цельсий</w:t>
            </w:r>
          </w:p>
        </w:tc>
      </w:tr>
      <w:tr w:rsidR="00C44E75" w:rsidRPr="005F1396" w14:paraId="14049546" w14:textId="77777777" w:rsidTr="00CE320D">
        <w:tc>
          <w:tcPr>
            <w:tcW w:w="1185" w:type="dxa"/>
          </w:tcPr>
          <w:p w14:paraId="6CEB5493" w14:textId="3153F93F" w:rsidR="00C44E75" w:rsidRPr="005F1396" w:rsidRDefault="00C44E75" w:rsidP="005F1396">
            <w:pPr>
              <w:pStyle w:val="11"/>
              <w:shd w:val="clear" w:color="auto" w:fill="auto"/>
              <w:spacing w:after="0" w:line="240" w:lineRule="auto"/>
              <w:rPr>
                <w:lang w:val="kk-KZ"/>
              </w:rPr>
            </w:pPr>
            <w:r w:rsidRPr="005F1396">
              <w:rPr>
                <w:lang w:val="kk-KZ"/>
              </w:rPr>
              <w:t>ЭБЖ</w:t>
            </w:r>
          </w:p>
        </w:tc>
        <w:tc>
          <w:tcPr>
            <w:tcW w:w="8477" w:type="dxa"/>
          </w:tcPr>
          <w:p w14:paraId="1B18731B" w14:textId="650C0A62" w:rsidR="00C44E75" w:rsidRPr="005F1396" w:rsidRDefault="00C44E75" w:rsidP="005F1396">
            <w:pPr>
              <w:pStyle w:val="11"/>
              <w:shd w:val="clear" w:color="auto" w:fill="auto"/>
              <w:spacing w:after="0" w:line="240" w:lineRule="auto"/>
              <w:rPr>
                <w:lang w:val="kk-KZ"/>
              </w:rPr>
            </w:pPr>
            <w:r w:rsidRPr="005F1396">
              <w:rPr>
                <w:lang w:val="kk-KZ"/>
              </w:rPr>
              <w:t>‒  электр беру желілері</w:t>
            </w:r>
          </w:p>
        </w:tc>
      </w:tr>
      <w:tr w:rsidR="003109C1" w:rsidRPr="005F1396" w14:paraId="12ED185F" w14:textId="77777777" w:rsidTr="00CE320D">
        <w:tc>
          <w:tcPr>
            <w:tcW w:w="1185" w:type="dxa"/>
          </w:tcPr>
          <w:p w14:paraId="635BB7C7" w14:textId="77777777" w:rsidR="003109C1" w:rsidRPr="005F1396" w:rsidRDefault="003109C1" w:rsidP="005F1396">
            <w:pPr>
              <w:pStyle w:val="11"/>
              <w:shd w:val="clear" w:color="auto" w:fill="auto"/>
              <w:spacing w:after="0" w:line="240" w:lineRule="auto"/>
              <w:rPr>
                <w:lang w:val="kk-KZ"/>
              </w:rPr>
            </w:pPr>
            <w:r w:rsidRPr="005F1396">
              <w:rPr>
                <w:lang w:val="kk-KZ"/>
              </w:rPr>
              <w:t>МС</w:t>
            </w:r>
          </w:p>
        </w:tc>
        <w:tc>
          <w:tcPr>
            <w:tcW w:w="8477" w:type="dxa"/>
          </w:tcPr>
          <w:p w14:paraId="50A63286" w14:textId="77777777" w:rsidR="003109C1" w:rsidRPr="005F1396" w:rsidRDefault="003109C1" w:rsidP="005F1396">
            <w:pPr>
              <w:pStyle w:val="11"/>
              <w:shd w:val="clear" w:color="auto" w:fill="auto"/>
              <w:spacing w:after="0" w:line="240" w:lineRule="auto"/>
              <w:rPr>
                <w:lang w:val="kk-KZ"/>
              </w:rPr>
            </w:pPr>
            <w:r w:rsidRPr="005F1396">
              <w:rPr>
                <w:lang w:val="kk-KZ"/>
              </w:rPr>
              <w:t>‒  мемлекеттік стандарт</w:t>
            </w:r>
          </w:p>
        </w:tc>
      </w:tr>
      <w:tr w:rsidR="004307A3" w:rsidRPr="005F1396" w14:paraId="5AFCFDCA" w14:textId="77777777" w:rsidTr="00CE320D">
        <w:tc>
          <w:tcPr>
            <w:tcW w:w="1185" w:type="dxa"/>
          </w:tcPr>
          <w:p w14:paraId="2CCCB840" w14:textId="331B99A3" w:rsidR="004307A3" w:rsidRPr="005F1396" w:rsidRDefault="004307A3" w:rsidP="005F1396">
            <w:pPr>
              <w:pStyle w:val="11"/>
              <w:shd w:val="clear" w:color="auto" w:fill="auto"/>
              <w:spacing w:after="0" w:line="240" w:lineRule="auto"/>
              <w:rPr>
                <w:lang w:val="kk-KZ"/>
              </w:rPr>
            </w:pPr>
            <w:r w:rsidRPr="005F1396">
              <w:rPr>
                <w:lang w:val="kk-KZ"/>
              </w:rPr>
              <w:t>СЭС</w:t>
            </w:r>
          </w:p>
        </w:tc>
        <w:tc>
          <w:tcPr>
            <w:tcW w:w="8477" w:type="dxa"/>
          </w:tcPr>
          <w:p w14:paraId="44C52A85" w14:textId="44E1D89B" w:rsidR="004307A3" w:rsidRPr="005F1396" w:rsidRDefault="004307A3" w:rsidP="005F1396">
            <w:pPr>
              <w:pStyle w:val="11"/>
              <w:shd w:val="clear" w:color="auto" w:fill="auto"/>
              <w:spacing w:after="0" w:line="240" w:lineRule="auto"/>
              <w:rPr>
                <w:lang w:val="kk-KZ"/>
              </w:rPr>
            </w:pPr>
            <w:r w:rsidRPr="005F1396">
              <w:rPr>
                <w:lang w:val="kk-KZ"/>
              </w:rPr>
              <w:t>‒  су электр станциясы</w:t>
            </w:r>
          </w:p>
        </w:tc>
      </w:tr>
      <w:tr w:rsidR="004307A3" w:rsidRPr="005F1396" w14:paraId="6BD5FCEC" w14:textId="77777777" w:rsidTr="00CE320D">
        <w:tc>
          <w:tcPr>
            <w:tcW w:w="1185" w:type="dxa"/>
          </w:tcPr>
          <w:p w14:paraId="36A1278B" w14:textId="273F9CB5" w:rsidR="004307A3" w:rsidRPr="005F1396" w:rsidRDefault="004307A3" w:rsidP="005F1396">
            <w:pPr>
              <w:pStyle w:val="11"/>
              <w:shd w:val="clear" w:color="auto" w:fill="auto"/>
              <w:spacing w:after="0" w:line="240" w:lineRule="auto"/>
              <w:rPr>
                <w:lang w:val="kk-KZ"/>
              </w:rPr>
            </w:pPr>
            <w:r w:rsidRPr="005F1396">
              <w:rPr>
                <w:lang w:val="kk-KZ"/>
              </w:rPr>
              <w:t>МРД</w:t>
            </w:r>
          </w:p>
        </w:tc>
        <w:tc>
          <w:tcPr>
            <w:tcW w:w="8477" w:type="dxa"/>
          </w:tcPr>
          <w:p w14:paraId="5F76CE52" w14:textId="4E6BA2E5" w:rsidR="004307A3" w:rsidRPr="005F1396" w:rsidRDefault="004307A3" w:rsidP="005F1396">
            <w:pPr>
              <w:pStyle w:val="11"/>
              <w:shd w:val="clear" w:color="auto" w:fill="auto"/>
              <w:spacing w:after="0" w:line="240" w:lineRule="auto"/>
              <w:rPr>
                <w:lang w:val="kk-KZ"/>
              </w:rPr>
            </w:pPr>
            <w:r w:rsidRPr="005F1396">
              <w:rPr>
                <w:lang w:val="kk-KZ"/>
              </w:rPr>
              <w:t>‒  максималды рұқсат етілген деңгей</w:t>
            </w:r>
          </w:p>
        </w:tc>
      </w:tr>
      <w:tr w:rsidR="004307A3" w:rsidRPr="005F1396" w14:paraId="79376C68" w14:textId="77777777" w:rsidTr="00CE320D">
        <w:tc>
          <w:tcPr>
            <w:tcW w:w="1185" w:type="dxa"/>
          </w:tcPr>
          <w:p w14:paraId="0B54E179" w14:textId="52D935BE" w:rsidR="004307A3" w:rsidRPr="005F1396" w:rsidRDefault="004307A3" w:rsidP="005F1396">
            <w:pPr>
              <w:pStyle w:val="11"/>
              <w:shd w:val="clear" w:color="auto" w:fill="auto"/>
              <w:spacing w:after="0" w:line="240" w:lineRule="auto"/>
              <w:rPr>
                <w:lang w:val="kk-KZ"/>
              </w:rPr>
            </w:pPr>
            <w:r w:rsidRPr="005F1396">
              <w:rPr>
                <w:lang w:val="kk-KZ"/>
              </w:rPr>
              <w:t>мм</w:t>
            </w:r>
          </w:p>
        </w:tc>
        <w:tc>
          <w:tcPr>
            <w:tcW w:w="8477" w:type="dxa"/>
          </w:tcPr>
          <w:p w14:paraId="525A9C9F" w14:textId="71EF9429" w:rsidR="004307A3" w:rsidRPr="005F1396" w:rsidRDefault="004307A3" w:rsidP="005F1396">
            <w:pPr>
              <w:pStyle w:val="11"/>
              <w:shd w:val="clear" w:color="auto" w:fill="auto"/>
              <w:spacing w:after="0" w:line="240" w:lineRule="auto"/>
              <w:rPr>
                <w:lang w:val="kk-KZ"/>
              </w:rPr>
            </w:pPr>
            <w:r w:rsidRPr="005F1396">
              <w:rPr>
                <w:lang w:val="kk-KZ"/>
              </w:rPr>
              <w:t>‒  милимметр</w:t>
            </w:r>
          </w:p>
        </w:tc>
      </w:tr>
      <w:tr w:rsidR="004307A3" w:rsidRPr="005F1396" w14:paraId="4005CE60" w14:textId="77777777" w:rsidTr="00CE320D">
        <w:tc>
          <w:tcPr>
            <w:tcW w:w="1185" w:type="dxa"/>
          </w:tcPr>
          <w:p w14:paraId="5E46BA28" w14:textId="0F13D671" w:rsidR="004307A3" w:rsidRPr="005F1396" w:rsidRDefault="004307A3" w:rsidP="005F1396">
            <w:pPr>
              <w:pStyle w:val="11"/>
              <w:shd w:val="clear" w:color="auto" w:fill="auto"/>
              <w:spacing w:after="0" w:line="240" w:lineRule="auto"/>
              <w:rPr>
                <w:lang w:val="kk-KZ"/>
              </w:rPr>
            </w:pPr>
            <w:r w:rsidRPr="005F1396">
              <w:rPr>
                <w:lang w:val="kk-KZ"/>
              </w:rPr>
              <w:t>км</w:t>
            </w:r>
          </w:p>
        </w:tc>
        <w:tc>
          <w:tcPr>
            <w:tcW w:w="8477" w:type="dxa"/>
          </w:tcPr>
          <w:p w14:paraId="5A606B6B" w14:textId="0716761C" w:rsidR="004307A3" w:rsidRPr="005F1396" w:rsidRDefault="004307A3" w:rsidP="005F1396">
            <w:pPr>
              <w:pStyle w:val="11"/>
              <w:shd w:val="clear" w:color="auto" w:fill="auto"/>
              <w:spacing w:after="0" w:line="240" w:lineRule="auto"/>
              <w:rPr>
                <w:lang w:val="kk-KZ"/>
              </w:rPr>
            </w:pPr>
            <w:r w:rsidRPr="005F1396">
              <w:rPr>
                <w:lang w:val="kk-KZ"/>
              </w:rPr>
              <w:t>‒  километр</w:t>
            </w:r>
          </w:p>
        </w:tc>
      </w:tr>
      <w:tr w:rsidR="004307A3" w:rsidRPr="005F1396" w14:paraId="7403266B" w14:textId="77777777" w:rsidTr="00CE320D">
        <w:tc>
          <w:tcPr>
            <w:tcW w:w="1185" w:type="dxa"/>
          </w:tcPr>
          <w:p w14:paraId="39CAFEEF" w14:textId="03BDC779" w:rsidR="004307A3" w:rsidRPr="005F1396" w:rsidRDefault="004307A3" w:rsidP="005F1396">
            <w:pPr>
              <w:pStyle w:val="11"/>
              <w:shd w:val="clear" w:color="auto" w:fill="auto"/>
              <w:spacing w:after="0" w:line="240" w:lineRule="auto"/>
              <w:rPr>
                <w:lang w:val="kk-KZ"/>
              </w:rPr>
            </w:pPr>
            <w:r w:rsidRPr="005F1396">
              <w:rPr>
                <w:lang w:val="kk-KZ"/>
              </w:rPr>
              <w:t>м³</w:t>
            </w:r>
          </w:p>
        </w:tc>
        <w:tc>
          <w:tcPr>
            <w:tcW w:w="8477" w:type="dxa"/>
          </w:tcPr>
          <w:p w14:paraId="3BA2EA4C" w14:textId="229A2262" w:rsidR="004307A3" w:rsidRPr="005F1396" w:rsidRDefault="004307A3" w:rsidP="005F1396">
            <w:pPr>
              <w:pStyle w:val="11"/>
              <w:shd w:val="clear" w:color="auto" w:fill="auto"/>
              <w:spacing w:after="0" w:line="240" w:lineRule="auto"/>
              <w:rPr>
                <w:lang w:val="kk-KZ"/>
              </w:rPr>
            </w:pPr>
            <w:r w:rsidRPr="005F1396">
              <w:rPr>
                <w:lang w:val="kk-KZ"/>
              </w:rPr>
              <w:t>‒  куб метр</w:t>
            </w:r>
          </w:p>
        </w:tc>
      </w:tr>
      <w:tr w:rsidR="001142B9" w:rsidRPr="005F1396" w14:paraId="3BDF6D22" w14:textId="77777777" w:rsidTr="00CE320D">
        <w:tc>
          <w:tcPr>
            <w:tcW w:w="1185" w:type="dxa"/>
          </w:tcPr>
          <w:p w14:paraId="2C312E5C" w14:textId="7D557625" w:rsidR="001142B9" w:rsidRPr="005F1396" w:rsidRDefault="001142B9" w:rsidP="005F1396">
            <w:pPr>
              <w:pStyle w:val="11"/>
              <w:shd w:val="clear" w:color="auto" w:fill="auto"/>
              <w:spacing w:after="0" w:line="240" w:lineRule="auto"/>
              <w:rPr>
                <w:lang w:val="kk-KZ"/>
              </w:rPr>
            </w:pPr>
            <w:r w:rsidRPr="005F1396">
              <w:rPr>
                <w:lang w:val="kk-KZ"/>
              </w:rPr>
              <w:t>мг</w:t>
            </w:r>
          </w:p>
        </w:tc>
        <w:tc>
          <w:tcPr>
            <w:tcW w:w="8477" w:type="dxa"/>
          </w:tcPr>
          <w:p w14:paraId="75CC5B81" w14:textId="68FAC13D" w:rsidR="001142B9" w:rsidRPr="005F1396" w:rsidRDefault="001142B9" w:rsidP="005F1396">
            <w:pPr>
              <w:pStyle w:val="11"/>
              <w:shd w:val="clear" w:color="auto" w:fill="auto"/>
              <w:spacing w:after="0" w:line="240" w:lineRule="auto"/>
              <w:rPr>
                <w:lang w:val="kk-KZ"/>
              </w:rPr>
            </w:pPr>
            <w:r w:rsidRPr="005F1396">
              <w:rPr>
                <w:lang w:val="kk-KZ"/>
              </w:rPr>
              <w:t>‒  миллиграмм</w:t>
            </w:r>
          </w:p>
        </w:tc>
      </w:tr>
    </w:tbl>
    <w:p w14:paraId="535D3151" w14:textId="68665DBA" w:rsidR="0088274D" w:rsidRPr="005F1396" w:rsidRDefault="0088274D" w:rsidP="005F1396">
      <w:pPr>
        <w:widowControl w:val="0"/>
        <w:spacing w:after="0" w:line="240" w:lineRule="auto"/>
        <w:rPr>
          <w:rFonts w:ascii="Times New Roman" w:hAnsi="Times New Roman"/>
          <w:b/>
          <w:color w:val="000000" w:themeColor="text1"/>
          <w:sz w:val="28"/>
          <w:szCs w:val="28"/>
          <w:lang w:val="kk-KZ"/>
        </w:rPr>
      </w:pPr>
    </w:p>
    <w:p w14:paraId="3A26A1E1" w14:textId="786AFFA2" w:rsidR="0088274D" w:rsidRPr="005F1396" w:rsidRDefault="0088274D" w:rsidP="005F1396">
      <w:pPr>
        <w:widowControl w:val="0"/>
        <w:spacing w:after="0" w:line="240" w:lineRule="auto"/>
        <w:rPr>
          <w:rFonts w:ascii="Times New Roman" w:hAnsi="Times New Roman"/>
          <w:b/>
          <w:color w:val="000000" w:themeColor="text1"/>
          <w:sz w:val="28"/>
          <w:szCs w:val="28"/>
          <w:lang w:val="kk-KZ"/>
        </w:rPr>
      </w:pPr>
    </w:p>
    <w:p w14:paraId="3BDDDB5E" w14:textId="2CD996EF" w:rsidR="0088274D" w:rsidRPr="005F1396" w:rsidRDefault="0088274D" w:rsidP="005F1396">
      <w:pPr>
        <w:widowControl w:val="0"/>
        <w:spacing w:after="0" w:line="240" w:lineRule="auto"/>
        <w:rPr>
          <w:rFonts w:ascii="Times New Roman" w:hAnsi="Times New Roman"/>
          <w:b/>
          <w:color w:val="000000" w:themeColor="text1"/>
          <w:sz w:val="28"/>
          <w:szCs w:val="28"/>
          <w:lang w:val="kk-KZ"/>
        </w:rPr>
      </w:pPr>
    </w:p>
    <w:p w14:paraId="32802930" w14:textId="2123EE0D" w:rsidR="0088274D" w:rsidRPr="005F1396" w:rsidRDefault="0088274D" w:rsidP="005F1396">
      <w:pPr>
        <w:widowControl w:val="0"/>
        <w:spacing w:after="0" w:line="240" w:lineRule="auto"/>
        <w:rPr>
          <w:rFonts w:ascii="Times New Roman" w:hAnsi="Times New Roman"/>
          <w:b/>
          <w:color w:val="000000" w:themeColor="text1"/>
          <w:sz w:val="28"/>
          <w:szCs w:val="28"/>
          <w:lang w:val="kk-KZ"/>
        </w:rPr>
      </w:pPr>
    </w:p>
    <w:p w14:paraId="7A702A48" w14:textId="5EC6DA9D" w:rsidR="0088274D" w:rsidRPr="005F1396" w:rsidRDefault="0088274D" w:rsidP="005F1396">
      <w:pPr>
        <w:widowControl w:val="0"/>
        <w:spacing w:after="0" w:line="240" w:lineRule="auto"/>
        <w:rPr>
          <w:rFonts w:ascii="Times New Roman" w:hAnsi="Times New Roman"/>
          <w:b/>
          <w:color w:val="000000" w:themeColor="text1"/>
          <w:sz w:val="28"/>
          <w:szCs w:val="28"/>
          <w:lang w:val="kk-KZ"/>
        </w:rPr>
      </w:pPr>
    </w:p>
    <w:p w14:paraId="0DBDA622" w14:textId="4EC89043" w:rsidR="0088274D" w:rsidRPr="005F1396" w:rsidRDefault="0088274D" w:rsidP="005F1396">
      <w:pPr>
        <w:widowControl w:val="0"/>
        <w:spacing w:after="0" w:line="240" w:lineRule="auto"/>
        <w:rPr>
          <w:rFonts w:ascii="Times New Roman" w:hAnsi="Times New Roman"/>
          <w:b/>
          <w:color w:val="000000" w:themeColor="text1"/>
          <w:sz w:val="28"/>
          <w:szCs w:val="28"/>
          <w:lang w:val="kk-KZ"/>
        </w:rPr>
      </w:pPr>
    </w:p>
    <w:p w14:paraId="7F534722" w14:textId="66EE51BE" w:rsidR="0088274D" w:rsidRPr="005F1396" w:rsidRDefault="0088274D" w:rsidP="005F1396">
      <w:pPr>
        <w:widowControl w:val="0"/>
        <w:spacing w:after="0" w:line="240" w:lineRule="auto"/>
        <w:rPr>
          <w:rFonts w:ascii="Times New Roman" w:hAnsi="Times New Roman"/>
          <w:b/>
          <w:color w:val="000000" w:themeColor="text1"/>
          <w:sz w:val="28"/>
          <w:szCs w:val="28"/>
          <w:lang w:val="kk-KZ"/>
        </w:rPr>
      </w:pPr>
    </w:p>
    <w:p w14:paraId="5FC2CC00" w14:textId="1C3B1DC1" w:rsidR="0088274D" w:rsidRPr="005F1396" w:rsidRDefault="0088274D" w:rsidP="005F1396">
      <w:pPr>
        <w:widowControl w:val="0"/>
        <w:spacing w:after="0" w:line="240" w:lineRule="auto"/>
        <w:rPr>
          <w:rFonts w:ascii="Times New Roman" w:hAnsi="Times New Roman"/>
          <w:b/>
          <w:color w:val="000000" w:themeColor="text1"/>
          <w:sz w:val="28"/>
          <w:szCs w:val="28"/>
          <w:lang w:val="kk-KZ"/>
        </w:rPr>
      </w:pPr>
    </w:p>
    <w:p w14:paraId="22F12D16" w14:textId="06C144F5" w:rsidR="0088274D" w:rsidRPr="005F1396" w:rsidRDefault="0088274D" w:rsidP="005F1396">
      <w:pPr>
        <w:widowControl w:val="0"/>
        <w:spacing w:after="0" w:line="240" w:lineRule="auto"/>
        <w:rPr>
          <w:rFonts w:ascii="Times New Roman" w:hAnsi="Times New Roman"/>
          <w:b/>
          <w:color w:val="000000" w:themeColor="text1"/>
          <w:sz w:val="28"/>
          <w:szCs w:val="28"/>
          <w:lang w:val="kk-KZ"/>
        </w:rPr>
      </w:pPr>
    </w:p>
    <w:p w14:paraId="3F7F16D6" w14:textId="5BD4D633" w:rsidR="0088274D" w:rsidRPr="005F1396" w:rsidRDefault="0088274D" w:rsidP="005F1396">
      <w:pPr>
        <w:widowControl w:val="0"/>
        <w:spacing w:after="0" w:line="240" w:lineRule="auto"/>
        <w:rPr>
          <w:rFonts w:ascii="Times New Roman" w:hAnsi="Times New Roman"/>
          <w:b/>
          <w:color w:val="000000" w:themeColor="text1"/>
          <w:sz w:val="28"/>
          <w:szCs w:val="28"/>
          <w:lang w:val="kk-KZ"/>
        </w:rPr>
      </w:pPr>
    </w:p>
    <w:p w14:paraId="0F2A3840" w14:textId="290C6E7D" w:rsidR="0088274D" w:rsidRPr="005F1396" w:rsidRDefault="0088274D" w:rsidP="005F1396">
      <w:pPr>
        <w:widowControl w:val="0"/>
        <w:spacing w:after="0" w:line="240" w:lineRule="auto"/>
        <w:rPr>
          <w:rFonts w:ascii="Times New Roman" w:hAnsi="Times New Roman"/>
          <w:b/>
          <w:color w:val="000000" w:themeColor="text1"/>
          <w:sz w:val="28"/>
          <w:szCs w:val="28"/>
          <w:lang w:val="kk-KZ"/>
        </w:rPr>
      </w:pPr>
    </w:p>
    <w:p w14:paraId="5CF77D3C" w14:textId="11BBE148" w:rsidR="0088274D" w:rsidRPr="005F1396" w:rsidRDefault="0088274D" w:rsidP="005F1396">
      <w:pPr>
        <w:widowControl w:val="0"/>
        <w:spacing w:after="0" w:line="240" w:lineRule="auto"/>
        <w:rPr>
          <w:rFonts w:ascii="Times New Roman" w:hAnsi="Times New Roman"/>
          <w:b/>
          <w:color w:val="000000" w:themeColor="text1"/>
          <w:sz w:val="28"/>
          <w:szCs w:val="28"/>
          <w:lang w:val="kk-KZ"/>
        </w:rPr>
      </w:pPr>
    </w:p>
    <w:p w14:paraId="108D6887" w14:textId="043ECB4D" w:rsidR="00EC0AFB" w:rsidRPr="005F1396" w:rsidRDefault="00EC0AFB" w:rsidP="005F1396">
      <w:pPr>
        <w:widowControl w:val="0"/>
        <w:spacing w:after="0" w:line="240" w:lineRule="auto"/>
        <w:rPr>
          <w:rFonts w:ascii="Times New Roman" w:hAnsi="Times New Roman"/>
          <w:b/>
          <w:color w:val="000000" w:themeColor="text1"/>
          <w:sz w:val="28"/>
          <w:szCs w:val="28"/>
          <w:lang w:val="kk-KZ"/>
        </w:rPr>
      </w:pPr>
    </w:p>
    <w:p w14:paraId="780A073C" w14:textId="3D1B42B9" w:rsidR="00B8691A" w:rsidRPr="005F1396" w:rsidRDefault="00B8691A" w:rsidP="005F1396">
      <w:pPr>
        <w:widowControl w:val="0"/>
        <w:spacing w:after="0" w:line="240" w:lineRule="auto"/>
        <w:rPr>
          <w:rFonts w:ascii="Times New Roman" w:hAnsi="Times New Roman"/>
          <w:b/>
          <w:color w:val="000000" w:themeColor="text1"/>
          <w:sz w:val="28"/>
          <w:szCs w:val="28"/>
          <w:lang w:val="kk-KZ"/>
        </w:rPr>
      </w:pPr>
    </w:p>
    <w:p w14:paraId="59DB99EF" w14:textId="77777777" w:rsidR="00B8691A" w:rsidRPr="005F1396" w:rsidRDefault="00B8691A" w:rsidP="005F1396">
      <w:pPr>
        <w:widowControl w:val="0"/>
        <w:spacing w:after="0" w:line="240" w:lineRule="auto"/>
        <w:rPr>
          <w:rFonts w:ascii="Times New Roman" w:hAnsi="Times New Roman"/>
          <w:b/>
          <w:color w:val="000000" w:themeColor="text1"/>
          <w:sz w:val="28"/>
          <w:szCs w:val="28"/>
          <w:lang w:val="kk-KZ"/>
        </w:rPr>
      </w:pPr>
    </w:p>
    <w:p w14:paraId="050B3D86" w14:textId="078303DB" w:rsidR="006F34B8" w:rsidRPr="005F1396" w:rsidRDefault="002A7FA9" w:rsidP="005F1396">
      <w:pPr>
        <w:widowControl w:val="0"/>
        <w:spacing w:after="0" w:line="240" w:lineRule="auto"/>
        <w:jc w:val="center"/>
        <w:rPr>
          <w:rFonts w:ascii="Times New Roman" w:eastAsia="Times New Roman" w:hAnsi="Times New Roman" w:cs="Times New Roman"/>
          <w:b/>
          <w:color w:val="000000"/>
          <w:sz w:val="28"/>
          <w:szCs w:val="28"/>
          <w:lang w:val="kk-KZ" w:eastAsia="ru-RU"/>
        </w:rPr>
      </w:pPr>
      <w:r w:rsidRPr="005F1396">
        <w:rPr>
          <w:rFonts w:ascii="Times New Roman" w:eastAsia="Times New Roman" w:hAnsi="Times New Roman" w:cs="Times New Roman"/>
          <w:b/>
          <w:color w:val="000000"/>
          <w:sz w:val="28"/>
          <w:szCs w:val="28"/>
          <w:lang w:val="kk-KZ" w:eastAsia="ru-RU"/>
        </w:rPr>
        <w:t>КІРІСПЕ</w:t>
      </w:r>
    </w:p>
    <w:p w14:paraId="6D00EF82" w14:textId="77777777" w:rsidR="006E3C57" w:rsidRPr="005F1396" w:rsidRDefault="006E3C57" w:rsidP="005F1396">
      <w:pPr>
        <w:spacing w:after="0" w:line="240" w:lineRule="auto"/>
        <w:ind w:firstLine="720"/>
        <w:jc w:val="both"/>
        <w:rPr>
          <w:rFonts w:ascii="Times New Roman" w:eastAsia="Times New Roman" w:hAnsi="Times New Roman" w:cs="Times New Roman"/>
          <w:b/>
          <w:sz w:val="28"/>
          <w:szCs w:val="28"/>
          <w:lang w:val="kk-KZ" w:eastAsia="ru-RU"/>
        </w:rPr>
      </w:pPr>
    </w:p>
    <w:p w14:paraId="04E7431B" w14:textId="31895A4F" w:rsidR="002A7FA9" w:rsidRPr="005F1396" w:rsidRDefault="002A7FA9" w:rsidP="005F1396">
      <w:pPr>
        <w:spacing w:after="0" w:line="240" w:lineRule="auto"/>
        <w:ind w:firstLine="709"/>
        <w:jc w:val="both"/>
        <w:rPr>
          <w:rFonts w:ascii="Times New Roman" w:hAnsi="Times New Roman" w:cs="Times New Roman"/>
          <w:sz w:val="28"/>
          <w:szCs w:val="28"/>
          <w:lang w:val="kk-KZ"/>
        </w:rPr>
      </w:pPr>
      <w:r w:rsidRPr="005F1396">
        <w:rPr>
          <w:rFonts w:ascii="Times New Roman" w:eastAsia="Times New Roman" w:hAnsi="Times New Roman" w:cs="Times New Roman"/>
          <w:b/>
          <w:sz w:val="28"/>
          <w:szCs w:val="28"/>
          <w:lang w:val="kk-KZ" w:eastAsia="ru-RU"/>
        </w:rPr>
        <w:t>Зерттеу тақырыбының өзектілігі</w:t>
      </w:r>
      <w:r w:rsidR="006F34B8" w:rsidRPr="005F1396">
        <w:rPr>
          <w:rFonts w:ascii="Times New Roman" w:eastAsia="Times New Roman" w:hAnsi="Times New Roman" w:cs="Times New Roman"/>
          <w:b/>
          <w:sz w:val="28"/>
          <w:szCs w:val="28"/>
          <w:lang w:val="kk-KZ" w:eastAsia="ru-RU"/>
        </w:rPr>
        <w:t xml:space="preserve">. </w:t>
      </w:r>
      <w:r w:rsidRPr="005F1396">
        <w:rPr>
          <w:rFonts w:ascii="Times New Roman" w:hAnsi="Times New Roman" w:cs="Times New Roman"/>
          <w:sz w:val="28"/>
          <w:szCs w:val="28"/>
          <w:lang w:val="kk-KZ"/>
        </w:rPr>
        <w:t xml:space="preserve">Ландшафттардың геохимиялық құрылымын зерттеу табиғи жүйелерде жүріп жатқан геоэкологиялық </w:t>
      </w:r>
      <w:r w:rsidR="001764CE" w:rsidRPr="005F1396">
        <w:rPr>
          <w:rFonts w:ascii="Times New Roman" w:hAnsi="Times New Roman" w:cs="Times New Roman"/>
          <w:sz w:val="28"/>
          <w:szCs w:val="28"/>
          <w:lang w:val="kk-KZ"/>
        </w:rPr>
        <w:t>үдерістерді</w:t>
      </w:r>
      <w:r w:rsidRPr="005F1396">
        <w:rPr>
          <w:rFonts w:ascii="Times New Roman" w:hAnsi="Times New Roman" w:cs="Times New Roman"/>
          <w:sz w:val="28"/>
          <w:szCs w:val="28"/>
          <w:lang w:val="kk-KZ"/>
        </w:rPr>
        <w:t xml:space="preserve"> кешенді зерттеудің маңызды құрамдас бөлігі болып табылады. Бұл бағыттың маңызды болу себептерінің бірі геохимиялық құрылым ландшафттардың табиғи орта </w:t>
      </w:r>
      <w:r w:rsidR="00F202F9" w:rsidRPr="005F1396">
        <w:rPr>
          <w:rFonts w:ascii="Times New Roman" w:hAnsi="Times New Roman" w:cs="Times New Roman"/>
          <w:sz w:val="28"/>
          <w:szCs w:val="28"/>
          <w:lang w:val="kk-KZ"/>
        </w:rPr>
        <w:t xml:space="preserve">экологиялық </w:t>
      </w:r>
      <w:r w:rsidRPr="005F1396">
        <w:rPr>
          <w:rFonts w:ascii="Times New Roman" w:hAnsi="Times New Roman" w:cs="Times New Roman"/>
          <w:sz w:val="28"/>
          <w:szCs w:val="28"/>
          <w:lang w:val="kk-KZ"/>
        </w:rPr>
        <w:t xml:space="preserve">жағдайын көрсететін индикатор болып табылатынын және әртүрлі антропогендік </w:t>
      </w:r>
      <w:r w:rsidR="00F202F9" w:rsidRPr="005F1396">
        <w:rPr>
          <w:rFonts w:ascii="Times New Roman" w:hAnsi="Times New Roman" w:cs="Times New Roman"/>
          <w:sz w:val="28"/>
          <w:szCs w:val="28"/>
          <w:lang w:val="kk-KZ"/>
        </w:rPr>
        <w:t>үдерістерінің</w:t>
      </w:r>
      <w:r w:rsidRPr="005F1396">
        <w:rPr>
          <w:rFonts w:ascii="Times New Roman" w:hAnsi="Times New Roman" w:cs="Times New Roman"/>
          <w:sz w:val="28"/>
          <w:szCs w:val="28"/>
          <w:lang w:val="kk-KZ"/>
        </w:rPr>
        <w:t xml:space="preserve"> әсерін айқындайтынын атап өтуге болады.</w:t>
      </w:r>
    </w:p>
    <w:p w14:paraId="7F0CECB3" w14:textId="697EEED8" w:rsidR="002A7FA9" w:rsidRPr="00D1328A" w:rsidRDefault="002A7FA9"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Қазіргі таңда шаруашылық салаларының қарқынды дамуы табиғи орта</w:t>
      </w:r>
      <w:r w:rsidR="00F202F9" w:rsidRPr="005F1396">
        <w:rPr>
          <w:rFonts w:ascii="Times New Roman" w:hAnsi="Times New Roman" w:cs="Times New Roman"/>
          <w:sz w:val="28"/>
          <w:szCs w:val="28"/>
          <w:lang w:val="kk-KZ"/>
        </w:rPr>
        <w:t>ның</w:t>
      </w:r>
      <w:r w:rsidRPr="005F1396">
        <w:rPr>
          <w:rFonts w:ascii="Times New Roman" w:hAnsi="Times New Roman" w:cs="Times New Roman"/>
          <w:sz w:val="28"/>
          <w:szCs w:val="28"/>
          <w:lang w:val="kk-KZ"/>
        </w:rPr>
        <w:t xml:space="preserve"> құрамдас бөліктерінің химиялық ластануымен байланысты мәселелердің шиеленісуіне әкелді. Антропогендік </w:t>
      </w:r>
      <w:r w:rsidR="00F202F9" w:rsidRPr="005F1396">
        <w:rPr>
          <w:rFonts w:ascii="Times New Roman" w:hAnsi="Times New Roman" w:cs="Times New Roman"/>
          <w:sz w:val="28"/>
          <w:szCs w:val="28"/>
          <w:lang w:val="kk-KZ"/>
        </w:rPr>
        <w:t>әсер</w:t>
      </w:r>
      <w:r w:rsidRPr="005F1396">
        <w:rPr>
          <w:rFonts w:ascii="Times New Roman" w:hAnsi="Times New Roman" w:cs="Times New Roman"/>
          <w:sz w:val="28"/>
          <w:szCs w:val="28"/>
          <w:lang w:val="kk-KZ"/>
        </w:rPr>
        <w:t xml:space="preserve"> геохимиялық фактор ретінде ландшафттағы элементтердің қайта бөлінуіне әсер етуде маңызды рөл атқарады. </w:t>
      </w:r>
      <w:r w:rsidR="00A43B20" w:rsidRPr="00D1328A">
        <w:rPr>
          <w:rFonts w:ascii="Times New Roman" w:hAnsi="Times New Roman" w:cs="Times New Roman"/>
          <w:sz w:val="28"/>
          <w:szCs w:val="28"/>
          <w:lang w:val="kk-KZ"/>
        </w:rPr>
        <w:t>А</w:t>
      </w:r>
      <w:r w:rsidRPr="00D1328A">
        <w:rPr>
          <w:rFonts w:ascii="Times New Roman" w:hAnsi="Times New Roman" w:cs="Times New Roman"/>
          <w:sz w:val="28"/>
          <w:szCs w:val="28"/>
          <w:lang w:val="kk-KZ"/>
        </w:rPr>
        <w:t xml:space="preserve">.Е. Ферсман шаруашылық қызмет нәтижесінде химиялық элементтердің Жер шарында </w:t>
      </w:r>
      <w:r w:rsidR="006A1CBF" w:rsidRPr="00D1328A">
        <w:rPr>
          <w:rFonts w:ascii="Times New Roman" w:hAnsi="Times New Roman" w:cs="Times New Roman"/>
          <w:sz w:val="28"/>
          <w:szCs w:val="28"/>
          <w:lang w:val="kk-KZ"/>
        </w:rPr>
        <w:t>орын ауыстыруын</w:t>
      </w:r>
      <w:r w:rsidRPr="00D1328A">
        <w:rPr>
          <w:rFonts w:ascii="Times New Roman" w:hAnsi="Times New Roman" w:cs="Times New Roman"/>
          <w:sz w:val="28"/>
          <w:szCs w:val="28"/>
          <w:lang w:val="kk-KZ"/>
        </w:rPr>
        <w:t xml:space="preserve"> </w:t>
      </w:r>
      <w:r w:rsidR="00216DB9" w:rsidRPr="00D1328A">
        <w:rPr>
          <w:rFonts w:ascii="Times New Roman" w:hAnsi="Times New Roman" w:cs="Times New Roman"/>
          <w:sz w:val="28"/>
          <w:szCs w:val="28"/>
          <w:lang w:val="kk-KZ"/>
        </w:rPr>
        <w:t xml:space="preserve">(миграциясын) </w:t>
      </w:r>
      <w:r w:rsidRPr="00D1328A">
        <w:rPr>
          <w:rFonts w:ascii="Times New Roman" w:hAnsi="Times New Roman" w:cs="Times New Roman"/>
          <w:sz w:val="28"/>
          <w:szCs w:val="28"/>
          <w:lang w:val="kk-KZ"/>
        </w:rPr>
        <w:t xml:space="preserve">техногендік деп анықтап, осы </w:t>
      </w:r>
      <w:r w:rsidR="006A1CBF" w:rsidRPr="00D1328A">
        <w:rPr>
          <w:rFonts w:ascii="Times New Roman" w:hAnsi="Times New Roman" w:cs="Times New Roman"/>
          <w:sz w:val="28"/>
          <w:szCs w:val="28"/>
          <w:lang w:val="kk-KZ"/>
        </w:rPr>
        <w:t>орын ауыстыруды</w:t>
      </w:r>
      <w:r w:rsidRPr="00D1328A">
        <w:rPr>
          <w:rFonts w:ascii="Times New Roman" w:hAnsi="Times New Roman" w:cs="Times New Roman"/>
          <w:sz w:val="28"/>
          <w:szCs w:val="28"/>
          <w:lang w:val="kk-KZ"/>
        </w:rPr>
        <w:t xml:space="preserve"> тудыратын </w:t>
      </w:r>
      <w:r w:rsidR="00C604DD" w:rsidRPr="00D1328A">
        <w:rPr>
          <w:rFonts w:ascii="Times New Roman" w:hAnsi="Times New Roman" w:cs="Times New Roman"/>
          <w:sz w:val="28"/>
          <w:szCs w:val="28"/>
          <w:lang w:val="kk-KZ"/>
        </w:rPr>
        <w:t>үдерістер</w:t>
      </w:r>
      <w:r w:rsidRPr="00D1328A">
        <w:rPr>
          <w:rFonts w:ascii="Times New Roman" w:hAnsi="Times New Roman" w:cs="Times New Roman"/>
          <w:sz w:val="28"/>
          <w:szCs w:val="28"/>
          <w:lang w:val="kk-KZ"/>
        </w:rPr>
        <w:t xml:space="preserve"> жиынтығын техногенез деп атаған.</w:t>
      </w:r>
      <w:r w:rsidR="003A3037" w:rsidRPr="00D1328A">
        <w:rPr>
          <w:rFonts w:ascii="Times New Roman" w:hAnsi="Times New Roman" w:cs="Times New Roman"/>
          <w:sz w:val="28"/>
          <w:szCs w:val="28"/>
          <w:lang w:val="kk-KZ"/>
        </w:rPr>
        <w:t xml:space="preserve"> </w:t>
      </w:r>
      <w:r w:rsidRPr="00D1328A">
        <w:rPr>
          <w:rFonts w:ascii="Times New Roman" w:hAnsi="Times New Roman" w:cs="Times New Roman"/>
          <w:sz w:val="28"/>
          <w:szCs w:val="28"/>
          <w:lang w:val="kk-KZ"/>
        </w:rPr>
        <w:t>Осылайша, әртүрлі деңгейдегі антропогендік жүктемеге ұшыраған ландшафттардың геохимиялық құрылымын бағалау қазіргі заманғы өзекті міндет болып табылады.</w:t>
      </w:r>
    </w:p>
    <w:p w14:paraId="6486CAEB" w14:textId="32B93085" w:rsidR="00216DB9" w:rsidRPr="00D1328A" w:rsidRDefault="002A7FA9" w:rsidP="005F1396">
      <w:pPr>
        <w:pStyle w:val="28"/>
        <w:shd w:val="clear" w:color="auto" w:fill="auto"/>
        <w:tabs>
          <w:tab w:val="left" w:pos="851"/>
        </w:tabs>
        <w:spacing w:before="0" w:line="240" w:lineRule="auto"/>
        <w:ind w:firstLine="709"/>
        <w:rPr>
          <w:sz w:val="28"/>
          <w:szCs w:val="28"/>
          <w:lang w:val="kk-KZ"/>
        </w:rPr>
      </w:pPr>
      <w:r w:rsidRPr="00D1328A">
        <w:rPr>
          <w:sz w:val="28"/>
          <w:szCs w:val="28"/>
          <w:lang w:val="kk-KZ"/>
        </w:rPr>
        <w:t xml:space="preserve">Табиғи ландшафттарға антропогендік әсерлердің жылдам артуы жағдайында, атмосфераға шығарындылармен, су айдындарына қалдықтардың түсуімен және ауылшаруашылық жерлерінің қарқынды пайдаланылуымен байланысты геохимиялық зерттеулер ластану көздерін анықтау және олардың </w:t>
      </w:r>
      <w:r w:rsidR="000960A4" w:rsidRPr="00D1328A">
        <w:rPr>
          <w:sz w:val="28"/>
          <w:szCs w:val="28"/>
          <w:lang w:val="kk-KZ"/>
        </w:rPr>
        <w:t>гео</w:t>
      </w:r>
      <w:r w:rsidRPr="00D1328A">
        <w:rPr>
          <w:sz w:val="28"/>
          <w:szCs w:val="28"/>
          <w:lang w:val="kk-KZ"/>
        </w:rPr>
        <w:t xml:space="preserve">жүйелерге әсерін бағалау үшін маңызды құралға айналады. Бұл әсіресе Шығыс Қазақстандағы Ертіс өзенінің алабы секілді өңірлер үшін маңызды, өйткені табиғи ресурстарды </w:t>
      </w:r>
      <w:r w:rsidR="006A1CBF" w:rsidRPr="00D1328A">
        <w:rPr>
          <w:sz w:val="28"/>
          <w:szCs w:val="28"/>
          <w:lang w:val="kk-KZ"/>
        </w:rPr>
        <w:t>қарқынды</w:t>
      </w:r>
      <w:r w:rsidRPr="00D1328A">
        <w:rPr>
          <w:sz w:val="28"/>
          <w:szCs w:val="28"/>
          <w:lang w:val="kk-KZ"/>
        </w:rPr>
        <w:t xml:space="preserve"> пайдалану мен дамыған өнеркәсіп ландшафттардың геохимиялық құрылымына өз әсерін тигізуде. Ертіс өзені Қытайдан басталып, Қазақстан аумағы арқылы өтеді, мұнда көптеген ауыр металдардан тұратын тұрмыстық және өндірістік ағынды суларды </w:t>
      </w:r>
      <w:r w:rsidR="002859FE" w:rsidRPr="00D1328A">
        <w:rPr>
          <w:sz w:val="28"/>
          <w:szCs w:val="28"/>
          <w:lang w:val="kk-KZ"/>
        </w:rPr>
        <w:t xml:space="preserve">шығаратын </w:t>
      </w:r>
      <w:r w:rsidRPr="00D1328A">
        <w:rPr>
          <w:sz w:val="28"/>
          <w:szCs w:val="28"/>
          <w:lang w:val="kk-KZ"/>
        </w:rPr>
        <w:t xml:space="preserve">өнеркәсіп орындары орналасқан. Бұған </w:t>
      </w:r>
      <w:r w:rsidR="008828F3" w:rsidRPr="00D1328A">
        <w:rPr>
          <w:sz w:val="28"/>
          <w:szCs w:val="28"/>
          <w:lang w:val="kk-KZ"/>
        </w:rPr>
        <w:t>Үлбі</w:t>
      </w:r>
      <w:r w:rsidRPr="00D1328A">
        <w:rPr>
          <w:sz w:val="28"/>
          <w:szCs w:val="28"/>
          <w:lang w:val="kk-KZ"/>
        </w:rPr>
        <w:t xml:space="preserve"> металлургия</w:t>
      </w:r>
      <w:r w:rsidR="008828F3" w:rsidRPr="00D1328A">
        <w:rPr>
          <w:sz w:val="28"/>
          <w:szCs w:val="28"/>
          <w:lang w:val="kk-KZ"/>
        </w:rPr>
        <w:t>лық</w:t>
      </w:r>
      <w:r w:rsidRPr="00D1328A">
        <w:rPr>
          <w:sz w:val="28"/>
          <w:szCs w:val="28"/>
          <w:lang w:val="kk-KZ"/>
        </w:rPr>
        <w:t xml:space="preserve"> зауыты, Өскемен </w:t>
      </w:r>
      <w:r w:rsidR="008828F3" w:rsidRPr="00D1328A">
        <w:rPr>
          <w:sz w:val="28"/>
          <w:szCs w:val="28"/>
          <w:lang w:val="kk-KZ"/>
        </w:rPr>
        <w:t>қорғасын-мырыш зауыты, титан</w:t>
      </w:r>
      <w:r w:rsidRPr="00D1328A">
        <w:rPr>
          <w:sz w:val="28"/>
          <w:szCs w:val="28"/>
          <w:lang w:val="kk-KZ"/>
        </w:rPr>
        <w:t xml:space="preserve">-магний зауыты және т.б. кәсіпорындар жатады. Ертіс өзенінің жағалауын ластау адам әрекетінің қалдықтарымен, атап айтқанда тұрмыстық және өндірістік қатты қалдықтармен жүруде. </w:t>
      </w:r>
      <w:r w:rsidR="003A3037" w:rsidRPr="00D1328A">
        <w:rPr>
          <w:rStyle w:val="ezkurwreuab5ozgtqnkl"/>
          <w:sz w:val="28"/>
          <w:szCs w:val="28"/>
          <w:lang w:val="kk-KZ"/>
        </w:rPr>
        <w:t>Зерттеу</w:t>
      </w:r>
      <w:r w:rsidR="003A3037" w:rsidRPr="00D1328A">
        <w:rPr>
          <w:sz w:val="28"/>
          <w:szCs w:val="28"/>
          <w:lang w:val="kk-KZ"/>
        </w:rPr>
        <w:t xml:space="preserve"> </w:t>
      </w:r>
      <w:r w:rsidR="003A3037" w:rsidRPr="00D1328A">
        <w:rPr>
          <w:rStyle w:val="ezkurwreuab5ozgtqnkl"/>
          <w:sz w:val="28"/>
          <w:szCs w:val="28"/>
          <w:lang w:val="kk-KZ"/>
        </w:rPr>
        <w:t>аймағындағы</w:t>
      </w:r>
      <w:r w:rsidR="003A3037" w:rsidRPr="00D1328A">
        <w:rPr>
          <w:sz w:val="28"/>
          <w:szCs w:val="28"/>
          <w:lang w:val="kk-KZ"/>
        </w:rPr>
        <w:t xml:space="preserve"> ең </w:t>
      </w:r>
      <w:r w:rsidR="003A3037" w:rsidRPr="00D1328A">
        <w:rPr>
          <w:rStyle w:val="ezkurwreuab5ozgtqnkl"/>
          <w:sz w:val="28"/>
          <w:szCs w:val="28"/>
          <w:lang w:val="kk-KZ"/>
        </w:rPr>
        <w:t>көп</w:t>
      </w:r>
      <w:r w:rsidR="003A3037" w:rsidRPr="00D1328A">
        <w:rPr>
          <w:sz w:val="28"/>
          <w:szCs w:val="28"/>
          <w:lang w:val="kk-KZ"/>
        </w:rPr>
        <w:t xml:space="preserve"> </w:t>
      </w:r>
      <w:r w:rsidR="003A3037" w:rsidRPr="00D1328A">
        <w:rPr>
          <w:rStyle w:val="ezkurwreuab5ozgtqnkl"/>
          <w:sz w:val="28"/>
          <w:szCs w:val="28"/>
          <w:lang w:val="kk-KZ"/>
        </w:rPr>
        <w:t>таралған</w:t>
      </w:r>
      <w:r w:rsidR="003A3037" w:rsidRPr="00D1328A">
        <w:rPr>
          <w:sz w:val="28"/>
          <w:szCs w:val="28"/>
          <w:lang w:val="kk-KZ"/>
        </w:rPr>
        <w:t xml:space="preserve"> </w:t>
      </w:r>
      <w:r w:rsidR="003A3037" w:rsidRPr="00D1328A">
        <w:rPr>
          <w:rStyle w:val="ezkurwreuab5ozgtqnkl"/>
          <w:sz w:val="28"/>
          <w:szCs w:val="28"/>
          <w:lang w:val="kk-KZ"/>
        </w:rPr>
        <w:t>және</w:t>
      </w:r>
      <w:r w:rsidR="003A3037" w:rsidRPr="00D1328A">
        <w:rPr>
          <w:sz w:val="28"/>
          <w:szCs w:val="28"/>
          <w:lang w:val="kk-KZ"/>
        </w:rPr>
        <w:t xml:space="preserve"> </w:t>
      </w:r>
      <w:r w:rsidR="003A3037" w:rsidRPr="00D1328A">
        <w:rPr>
          <w:rStyle w:val="ezkurwreuab5ozgtqnkl"/>
          <w:sz w:val="28"/>
          <w:szCs w:val="28"/>
          <w:lang w:val="kk-KZ"/>
        </w:rPr>
        <w:t>биотаға</w:t>
      </w:r>
      <w:r w:rsidR="003A3037" w:rsidRPr="00D1328A">
        <w:rPr>
          <w:sz w:val="28"/>
          <w:szCs w:val="28"/>
          <w:lang w:val="kk-KZ"/>
        </w:rPr>
        <w:t xml:space="preserve"> </w:t>
      </w:r>
      <w:r w:rsidR="003A3037" w:rsidRPr="00D1328A">
        <w:rPr>
          <w:rStyle w:val="ezkurwreuab5ozgtqnkl"/>
          <w:sz w:val="28"/>
          <w:szCs w:val="28"/>
          <w:lang w:val="kk-KZ"/>
        </w:rPr>
        <w:t>қауіпті</w:t>
      </w:r>
      <w:r w:rsidR="003A3037" w:rsidRPr="00D1328A">
        <w:rPr>
          <w:sz w:val="28"/>
          <w:szCs w:val="28"/>
          <w:lang w:val="kk-KZ"/>
        </w:rPr>
        <w:t xml:space="preserve"> </w:t>
      </w:r>
      <w:r w:rsidR="003A3037" w:rsidRPr="00D1328A">
        <w:rPr>
          <w:rStyle w:val="ezkurwreuab5ozgtqnkl"/>
          <w:sz w:val="28"/>
          <w:szCs w:val="28"/>
          <w:lang w:val="kk-KZ"/>
        </w:rPr>
        <w:t>ластаушы</w:t>
      </w:r>
      <w:r w:rsidR="003A3037" w:rsidRPr="00D1328A">
        <w:rPr>
          <w:sz w:val="28"/>
          <w:szCs w:val="28"/>
          <w:lang w:val="kk-KZ"/>
        </w:rPr>
        <w:t xml:space="preserve"> </w:t>
      </w:r>
      <w:r w:rsidR="00F27988" w:rsidRPr="00D1328A">
        <w:rPr>
          <w:sz w:val="28"/>
          <w:szCs w:val="28"/>
          <w:lang w:val="kk-KZ"/>
        </w:rPr>
        <w:t>заттектердің</w:t>
      </w:r>
      <w:r w:rsidR="003A3037" w:rsidRPr="00D1328A">
        <w:rPr>
          <w:sz w:val="28"/>
          <w:szCs w:val="28"/>
          <w:lang w:val="kk-KZ"/>
        </w:rPr>
        <w:t xml:space="preserve"> </w:t>
      </w:r>
      <w:r w:rsidR="003A3037" w:rsidRPr="00D1328A">
        <w:rPr>
          <w:rStyle w:val="ezkurwreuab5ozgtqnkl"/>
          <w:sz w:val="28"/>
          <w:szCs w:val="28"/>
          <w:lang w:val="kk-KZ"/>
        </w:rPr>
        <w:t>қатарына</w:t>
      </w:r>
      <w:r w:rsidR="003A3037" w:rsidRPr="00D1328A">
        <w:rPr>
          <w:sz w:val="28"/>
          <w:szCs w:val="28"/>
          <w:lang w:val="kk-KZ"/>
        </w:rPr>
        <w:t xml:space="preserve"> </w:t>
      </w:r>
      <w:r w:rsidR="003A3037" w:rsidRPr="00D1328A">
        <w:rPr>
          <w:rStyle w:val="ezkurwreuab5ozgtqnkl"/>
          <w:sz w:val="28"/>
          <w:szCs w:val="28"/>
          <w:lang w:val="kk-KZ"/>
        </w:rPr>
        <w:t>ауыр</w:t>
      </w:r>
      <w:r w:rsidR="003A3037" w:rsidRPr="00D1328A">
        <w:rPr>
          <w:sz w:val="28"/>
          <w:szCs w:val="28"/>
          <w:lang w:val="kk-KZ"/>
        </w:rPr>
        <w:t xml:space="preserve"> </w:t>
      </w:r>
      <w:r w:rsidR="003A3037" w:rsidRPr="00D1328A">
        <w:rPr>
          <w:rStyle w:val="ezkurwreuab5ozgtqnkl"/>
          <w:sz w:val="28"/>
          <w:szCs w:val="28"/>
          <w:lang w:val="kk-KZ"/>
        </w:rPr>
        <w:t>металдар</w:t>
      </w:r>
      <w:r w:rsidR="003A3037" w:rsidRPr="00D1328A">
        <w:rPr>
          <w:sz w:val="28"/>
          <w:szCs w:val="28"/>
          <w:lang w:val="kk-KZ"/>
        </w:rPr>
        <w:t xml:space="preserve"> </w:t>
      </w:r>
      <w:r w:rsidR="003A3037" w:rsidRPr="00D1328A">
        <w:rPr>
          <w:rStyle w:val="ezkurwreuab5ozgtqnkl"/>
          <w:sz w:val="28"/>
          <w:szCs w:val="28"/>
          <w:lang w:val="kk-KZ"/>
        </w:rPr>
        <w:t>жатады.</w:t>
      </w:r>
      <w:r w:rsidR="003A3037" w:rsidRPr="00D1328A">
        <w:rPr>
          <w:sz w:val="28"/>
          <w:szCs w:val="28"/>
          <w:lang w:val="kk-KZ"/>
        </w:rPr>
        <w:t xml:space="preserve"> </w:t>
      </w:r>
      <w:r w:rsidR="003A3037" w:rsidRPr="00D1328A">
        <w:rPr>
          <w:rStyle w:val="ezkurwreuab5ozgtqnkl"/>
          <w:sz w:val="28"/>
          <w:szCs w:val="28"/>
          <w:lang w:val="kk-KZ"/>
        </w:rPr>
        <w:t>Олар</w:t>
      </w:r>
      <w:r w:rsidR="003A3037" w:rsidRPr="00D1328A">
        <w:rPr>
          <w:sz w:val="28"/>
          <w:szCs w:val="28"/>
          <w:lang w:val="kk-KZ"/>
        </w:rPr>
        <w:t xml:space="preserve"> </w:t>
      </w:r>
      <w:r w:rsidR="003A3037" w:rsidRPr="00D1328A">
        <w:rPr>
          <w:rStyle w:val="ezkurwreuab5ozgtqnkl"/>
          <w:sz w:val="28"/>
          <w:szCs w:val="28"/>
          <w:lang w:val="kk-KZ"/>
        </w:rPr>
        <w:t>жоғары</w:t>
      </w:r>
      <w:r w:rsidR="003A3037" w:rsidRPr="00D1328A">
        <w:rPr>
          <w:sz w:val="28"/>
          <w:szCs w:val="28"/>
          <w:lang w:val="kk-KZ"/>
        </w:rPr>
        <w:t xml:space="preserve"> </w:t>
      </w:r>
      <w:r w:rsidR="003A3037" w:rsidRPr="00D1328A">
        <w:rPr>
          <w:rStyle w:val="ezkurwreuab5ozgtqnkl"/>
          <w:sz w:val="28"/>
          <w:szCs w:val="28"/>
          <w:lang w:val="kk-KZ"/>
        </w:rPr>
        <w:t>уыттылықпен,</w:t>
      </w:r>
      <w:r w:rsidR="003A3037" w:rsidRPr="00D1328A">
        <w:rPr>
          <w:sz w:val="28"/>
          <w:szCs w:val="28"/>
          <w:lang w:val="kk-KZ"/>
        </w:rPr>
        <w:t xml:space="preserve"> </w:t>
      </w:r>
      <w:r w:rsidR="003A3037" w:rsidRPr="00D1328A">
        <w:rPr>
          <w:rStyle w:val="ezkurwreuab5ozgtqnkl"/>
          <w:sz w:val="28"/>
          <w:szCs w:val="28"/>
          <w:lang w:val="kk-KZ"/>
        </w:rPr>
        <w:t>мутагендік</w:t>
      </w:r>
      <w:r w:rsidR="003A3037" w:rsidRPr="00D1328A">
        <w:rPr>
          <w:sz w:val="28"/>
          <w:szCs w:val="28"/>
          <w:lang w:val="kk-KZ"/>
        </w:rPr>
        <w:t xml:space="preserve"> </w:t>
      </w:r>
      <w:r w:rsidR="003A3037" w:rsidRPr="00D1328A">
        <w:rPr>
          <w:rStyle w:val="ezkurwreuab5ozgtqnkl"/>
          <w:sz w:val="28"/>
          <w:szCs w:val="28"/>
          <w:lang w:val="kk-KZ"/>
        </w:rPr>
        <w:t>және</w:t>
      </w:r>
      <w:r w:rsidR="003A3037" w:rsidRPr="00D1328A">
        <w:rPr>
          <w:sz w:val="28"/>
          <w:szCs w:val="28"/>
          <w:lang w:val="kk-KZ"/>
        </w:rPr>
        <w:t xml:space="preserve"> </w:t>
      </w:r>
      <w:r w:rsidR="003A3037" w:rsidRPr="00D1328A">
        <w:rPr>
          <w:rStyle w:val="ezkurwreuab5ozgtqnkl"/>
          <w:sz w:val="28"/>
          <w:szCs w:val="28"/>
          <w:lang w:val="kk-KZ"/>
        </w:rPr>
        <w:t>канцерогендік</w:t>
      </w:r>
      <w:r w:rsidR="003A3037" w:rsidRPr="00D1328A">
        <w:rPr>
          <w:sz w:val="28"/>
          <w:szCs w:val="28"/>
          <w:lang w:val="kk-KZ"/>
        </w:rPr>
        <w:t xml:space="preserve"> </w:t>
      </w:r>
      <w:r w:rsidR="003A3037" w:rsidRPr="00D1328A">
        <w:rPr>
          <w:rStyle w:val="ezkurwreuab5ozgtqnkl"/>
          <w:sz w:val="28"/>
          <w:szCs w:val="28"/>
          <w:lang w:val="kk-KZ"/>
        </w:rPr>
        <w:t>әсерлермен</w:t>
      </w:r>
      <w:r w:rsidR="003A3037" w:rsidRPr="00D1328A">
        <w:rPr>
          <w:sz w:val="28"/>
          <w:szCs w:val="28"/>
          <w:lang w:val="kk-KZ"/>
        </w:rPr>
        <w:t xml:space="preserve"> сипатталады</w:t>
      </w:r>
      <w:r w:rsidR="003A3037" w:rsidRPr="00D1328A">
        <w:rPr>
          <w:rStyle w:val="ezkurwreuab5ozgtqnkl"/>
          <w:sz w:val="28"/>
          <w:szCs w:val="28"/>
          <w:lang w:val="kk-KZ"/>
        </w:rPr>
        <w:t xml:space="preserve">. </w:t>
      </w:r>
      <w:r w:rsidRPr="00D1328A">
        <w:rPr>
          <w:sz w:val="28"/>
          <w:szCs w:val="28"/>
          <w:lang w:val="kk-KZ"/>
        </w:rPr>
        <w:t>Мұнда геохимияны зерттеу ластануды ғана анықтап қоймай, сондай-ақ бұзылған ландшафттарды қалпына келтіру, табиғи ресурстарды пайдалануды оңтайландыру және халықтың өмір сапасын жақсарту үшін шаралар ұсынуға мүмкіндік береді.</w:t>
      </w:r>
    </w:p>
    <w:p w14:paraId="44115754" w14:textId="36714ECE" w:rsidR="008828F3" w:rsidRPr="00D1328A" w:rsidRDefault="00217352" w:rsidP="005F1396">
      <w:pPr>
        <w:pStyle w:val="28"/>
        <w:shd w:val="clear" w:color="auto" w:fill="auto"/>
        <w:tabs>
          <w:tab w:val="left" w:pos="851"/>
        </w:tabs>
        <w:spacing w:before="0" w:line="240" w:lineRule="auto"/>
        <w:ind w:firstLine="709"/>
        <w:rPr>
          <w:sz w:val="28"/>
          <w:szCs w:val="28"/>
          <w:lang w:val="kk-KZ" w:eastAsia="ru-RU"/>
        </w:rPr>
      </w:pPr>
      <w:r w:rsidRPr="00D1328A">
        <w:rPr>
          <w:rStyle w:val="a5"/>
          <w:rFonts w:eastAsiaTheme="minorHAnsi"/>
          <w:iCs/>
          <w:color w:val="000000" w:themeColor="text1"/>
          <w:sz w:val="28"/>
          <w:szCs w:val="28"/>
          <w:lang w:val="kk-KZ"/>
        </w:rPr>
        <w:t>Тақырыптың ғылыми зертелу деңгейі</w:t>
      </w:r>
      <w:r w:rsidR="00F15E3B" w:rsidRPr="00D1328A">
        <w:rPr>
          <w:rStyle w:val="a5"/>
          <w:rFonts w:eastAsiaTheme="minorHAnsi"/>
          <w:iCs/>
          <w:color w:val="000000" w:themeColor="text1"/>
          <w:sz w:val="28"/>
          <w:szCs w:val="28"/>
          <w:lang w:val="kk-KZ"/>
        </w:rPr>
        <w:t>.</w:t>
      </w:r>
      <w:r w:rsidR="00DE04DC" w:rsidRPr="00D1328A">
        <w:rPr>
          <w:rStyle w:val="a5"/>
          <w:rFonts w:eastAsiaTheme="minorHAnsi"/>
          <w:i/>
          <w:iCs/>
          <w:color w:val="000000" w:themeColor="text1"/>
          <w:sz w:val="28"/>
          <w:szCs w:val="28"/>
          <w:lang w:val="kk-KZ"/>
        </w:rPr>
        <w:t xml:space="preserve"> </w:t>
      </w:r>
      <w:r w:rsidR="008828F3" w:rsidRPr="00D1328A">
        <w:rPr>
          <w:sz w:val="28"/>
          <w:szCs w:val="28"/>
          <w:lang w:val="kk-KZ" w:eastAsia="ru-RU"/>
        </w:rPr>
        <w:t xml:space="preserve">Диссертациялық зерттеудің теориялық және </w:t>
      </w:r>
      <w:r w:rsidR="0061679C" w:rsidRPr="00D1328A">
        <w:rPr>
          <w:color w:val="000000" w:themeColor="text1"/>
          <w:sz w:val="28"/>
          <w:szCs w:val="28"/>
          <w:lang w:val="kk-KZ"/>
        </w:rPr>
        <w:t>әдіснамалық</w:t>
      </w:r>
      <w:r w:rsidR="008828F3" w:rsidRPr="00D1328A">
        <w:rPr>
          <w:sz w:val="28"/>
          <w:szCs w:val="28"/>
          <w:lang w:val="kk-KZ" w:eastAsia="ru-RU"/>
        </w:rPr>
        <w:t xml:space="preserve"> негізі </w:t>
      </w:r>
      <w:r w:rsidR="00E409C3" w:rsidRPr="00D1328A">
        <w:rPr>
          <w:sz w:val="28"/>
          <w:szCs w:val="28"/>
          <w:lang w:val="kk-KZ" w:eastAsia="ru-RU"/>
        </w:rPr>
        <w:t xml:space="preserve">бұл – </w:t>
      </w:r>
      <w:r w:rsidR="008828F3" w:rsidRPr="00D1328A">
        <w:rPr>
          <w:sz w:val="28"/>
          <w:szCs w:val="28"/>
          <w:lang w:val="kk-KZ" w:eastAsia="ru-RU"/>
        </w:rPr>
        <w:t>география, ландшафттану, геохимия, геоэкология саласындағы ғалымдардың еңбектері</w:t>
      </w:r>
      <w:r w:rsidR="00E409C3" w:rsidRPr="00D1328A">
        <w:rPr>
          <w:sz w:val="28"/>
          <w:szCs w:val="28"/>
          <w:lang w:val="kk-KZ" w:eastAsia="ru-RU"/>
        </w:rPr>
        <w:t xml:space="preserve"> болып табылады</w:t>
      </w:r>
      <w:r w:rsidR="008828F3" w:rsidRPr="00D1328A">
        <w:rPr>
          <w:sz w:val="28"/>
          <w:szCs w:val="28"/>
          <w:lang w:val="kk-KZ" w:eastAsia="ru-RU"/>
        </w:rPr>
        <w:t>. Олардың қатарында В.Н. Солнцев, А.Г. Исаченко, В.Б. Сочава, В.И. Вернадский, Б.Б. Полынов, М.А. Глазовская, А.И. Перельман, Н.С. Қасымов, А.Е. Ферсман, В.С. Преображенский, С.Д. Муравейский, В.Н. Сукачев, Д.Л. Арманд, Ф.Н. Мильков, А.А. Крауклис, Г.В. Гельдыева, К.М. Джаналеева</w:t>
      </w:r>
      <w:r w:rsidR="0017006A" w:rsidRPr="00D1328A">
        <w:rPr>
          <w:sz w:val="28"/>
          <w:szCs w:val="28"/>
          <w:lang w:val="kk-KZ" w:eastAsia="ru-RU"/>
        </w:rPr>
        <w:t>, М.С.</w:t>
      </w:r>
      <w:r w:rsidR="000960A4" w:rsidRPr="00D1328A">
        <w:rPr>
          <w:sz w:val="28"/>
          <w:szCs w:val="28"/>
          <w:lang w:val="kk-KZ" w:eastAsia="ru-RU"/>
        </w:rPr>
        <w:t xml:space="preserve"> </w:t>
      </w:r>
      <w:r w:rsidR="0017006A" w:rsidRPr="00D1328A">
        <w:rPr>
          <w:sz w:val="28"/>
          <w:szCs w:val="28"/>
          <w:lang w:val="kk-KZ" w:eastAsia="ru-RU"/>
        </w:rPr>
        <w:t>Панин</w:t>
      </w:r>
      <w:r w:rsidR="008828F3" w:rsidRPr="00D1328A">
        <w:rPr>
          <w:sz w:val="28"/>
          <w:szCs w:val="28"/>
          <w:lang w:val="kk-KZ" w:eastAsia="ru-RU"/>
        </w:rPr>
        <w:t xml:space="preserve"> және басқа да ғалымдардың жұмыстары аталады.</w:t>
      </w:r>
    </w:p>
    <w:p w14:paraId="385B1570" w14:textId="2E8DD332" w:rsidR="000960A4" w:rsidRPr="00D1328A" w:rsidRDefault="008828F3" w:rsidP="005F1396">
      <w:pPr>
        <w:spacing w:after="0" w:line="240" w:lineRule="auto"/>
        <w:ind w:firstLine="709"/>
        <w:jc w:val="both"/>
        <w:rPr>
          <w:rFonts w:ascii="Times New Roman" w:hAnsi="Times New Roman" w:cs="Times New Roman"/>
          <w:color w:val="000000" w:themeColor="text1"/>
          <w:sz w:val="28"/>
          <w:szCs w:val="28"/>
          <w:lang w:val="kk-KZ"/>
        </w:rPr>
      </w:pPr>
      <w:r w:rsidRPr="00D1328A">
        <w:rPr>
          <w:rFonts w:ascii="Times New Roman" w:hAnsi="Times New Roman" w:cs="Times New Roman"/>
          <w:b/>
          <w:color w:val="000000" w:themeColor="text1"/>
          <w:sz w:val="28"/>
          <w:szCs w:val="28"/>
          <w:lang w:val="kk-KZ"/>
        </w:rPr>
        <w:t>Зерттеудің мақсаты –</w:t>
      </w:r>
      <w:r w:rsidR="001B428F" w:rsidRPr="00D1328A">
        <w:rPr>
          <w:rFonts w:ascii="Times New Roman" w:hAnsi="Times New Roman" w:cs="Times New Roman"/>
          <w:color w:val="000000" w:themeColor="text1"/>
          <w:sz w:val="28"/>
          <w:szCs w:val="28"/>
          <w:lang w:val="kk-KZ"/>
        </w:rPr>
        <w:t xml:space="preserve"> </w:t>
      </w:r>
      <w:r w:rsidR="00C604DD" w:rsidRPr="00D1328A">
        <w:rPr>
          <w:rFonts w:ascii="Times New Roman" w:hAnsi="Times New Roman" w:cs="Times New Roman"/>
          <w:color w:val="000000" w:themeColor="text1"/>
          <w:sz w:val="28"/>
          <w:szCs w:val="28"/>
          <w:lang w:val="kk-KZ"/>
        </w:rPr>
        <w:t xml:space="preserve">ластаушы </w:t>
      </w:r>
      <w:r w:rsidR="00F27988" w:rsidRPr="00D1328A">
        <w:rPr>
          <w:rFonts w:ascii="Times New Roman" w:hAnsi="Times New Roman" w:cs="Times New Roman"/>
          <w:color w:val="000000" w:themeColor="text1"/>
          <w:sz w:val="28"/>
          <w:szCs w:val="28"/>
          <w:lang w:val="kk-KZ"/>
        </w:rPr>
        <w:t>заттектердің</w:t>
      </w:r>
      <w:r w:rsidR="00C604DD" w:rsidRPr="00D1328A">
        <w:rPr>
          <w:rFonts w:ascii="Times New Roman" w:hAnsi="Times New Roman" w:cs="Times New Roman"/>
          <w:color w:val="000000" w:themeColor="text1"/>
          <w:sz w:val="28"/>
          <w:szCs w:val="28"/>
          <w:lang w:val="kk-KZ"/>
        </w:rPr>
        <w:t xml:space="preserve"> техногендік </w:t>
      </w:r>
      <w:r w:rsidR="001417A0" w:rsidRPr="00D1328A">
        <w:rPr>
          <w:rFonts w:ascii="Times New Roman" w:hAnsi="Times New Roman" w:cs="Times New Roman"/>
          <w:color w:val="000000" w:themeColor="text1"/>
          <w:sz w:val="28"/>
          <w:szCs w:val="28"/>
          <w:lang w:val="kk-KZ"/>
        </w:rPr>
        <w:t>аномалия</w:t>
      </w:r>
      <w:r w:rsidR="00C604DD" w:rsidRPr="00D1328A">
        <w:rPr>
          <w:rFonts w:ascii="Times New Roman" w:hAnsi="Times New Roman" w:cs="Times New Roman"/>
          <w:color w:val="000000" w:themeColor="text1"/>
          <w:sz w:val="28"/>
          <w:szCs w:val="28"/>
          <w:lang w:val="kk-KZ"/>
        </w:rPr>
        <w:t xml:space="preserve"> дәрежесін анықтау үшін Шығыс Қазақстан шегіндегі Ертіс өзені алабы ландшафттарының геохимиялық құрылымына антропогендік факторлардың әсерін бағалау. </w:t>
      </w:r>
    </w:p>
    <w:p w14:paraId="61CEBB3B" w14:textId="0D8B6980" w:rsidR="003A3037" w:rsidRPr="00D1328A" w:rsidRDefault="008828F3" w:rsidP="005F1396">
      <w:pPr>
        <w:spacing w:after="0" w:line="240" w:lineRule="auto"/>
        <w:ind w:firstLine="709"/>
        <w:jc w:val="both"/>
        <w:rPr>
          <w:rFonts w:ascii="Times New Roman" w:hAnsi="Times New Roman" w:cs="Times New Roman"/>
          <w:color w:val="000000" w:themeColor="text1"/>
          <w:sz w:val="28"/>
          <w:szCs w:val="28"/>
          <w:lang w:val="kk-KZ"/>
        </w:rPr>
      </w:pPr>
      <w:r w:rsidRPr="00D1328A">
        <w:rPr>
          <w:rFonts w:ascii="Times New Roman" w:hAnsi="Times New Roman" w:cs="Times New Roman"/>
          <w:color w:val="000000" w:themeColor="text1"/>
          <w:sz w:val="28"/>
          <w:szCs w:val="28"/>
          <w:lang w:val="kk-KZ"/>
        </w:rPr>
        <w:t xml:space="preserve">Жұмыс барысында қойылған мақсат келесі </w:t>
      </w:r>
      <w:r w:rsidRPr="00D1328A">
        <w:rPr>
          <w:rFonts w:ascii="Times New Roman" w:hAnsi="Times New Roman" w:cs="Times New Roman"/>
          <w:b/>
          <w:color w:val="000000" w:themeColor="text1"/>
          <w:sz w:val="28"/>
          <w:szCs w:val="28"/>
          <w:lang w:val="kk-KZ"/>
        </w:rPr>
        <w:t>міндеттерді</w:t>
      </w:r>
      <w:r w:rsidRPr="00D1328A">
        <w:rPr>
          <w:rFonts w:ascii="Times New Roman" w:hAnsi="Times New Roman" w:cs="Times New Roman"/>
          <w:color w:val="000000" w:themeColor="text1"/>
          <w:sz w:val="28"/>
          <w:szCs w:val="28"/>
          <w:lang w:val="kk-KZ"/>
        </w:rPr>
        <w:t xml:space="preserve"> шешуді талап етеді:</w:t>
      </w:r>
    </w:p>
    <w:p w14:paraId="49360B5A" w14:textId="0F17E914" w:rsidR="001B428F" w:rsidRPr="00D1328A" w:rsidRDefault="00381F49" w:rsidP="005F1396">
      <w:pPr>
        <w:pStyle w:val="a6"/>
        <w:numPr>
          <w:ilvl w:val="0"/>
          <w:numId w:val="36"/>
        </w:numPr>
        <w:tabs>
          <w:tab w:val="left" w:pos="0"/>
          <w:tab w:val="left" w:pos="851"/>
          <w:tab w:val="left" w:pos="993"/>
        </w:tabs>
        <w:spacing w:after="0" w:line="240" w:lineRule="auto"/>
        <w:ind w:left="0" w:firstLine="709"/>
        <w:contextualSpacing w:val="0"/>
        <w:jc w:val="both"/>
        <w:rPr>
          <w:rFonts w:ascii="Times New Roman" w:hAnsi="Times New Roman" w:cs="Times New Roman"/>
          <w:color w:val="000000" w:themeColor="text1"/>
          <w:sz w:val="28"/>
          <w:szCs w:val="28"/>
          <w:lang w:val="kk-KZ"/>
        </w:rPr>
      </w:pPr>
      <w:r w:rsidRPr="00D1328A">
        <w:rPr>
          <w:rFonts w:ascii="Times New Roman" w:hAnsi="Times New Roman" w:cs="Times New Roman"/>
          <w:color w:val="000000" w:themeColor="text1"/>
          <w:sz w:val="28"/>
          <w:szCs w:val="28"/>
          <w:lang w:val="kk-KZ"/>
        </w:rPr>
        <w:t xml:space="preserve"> </w:t>
      </w:r>
      <w:r w:rsidR="00084F3D" w:rsidRPr="00D1328A">
        <w:rPr>
          <w:rFonts w:ascii="Times New Roman" w:hAnsi="Times New Roman" w:cs="Times New Roman"/>
          <w:color w:val="000000" w:themeColor="text1"/>
          <w:sz w:val="28"/>
          <w:szCs w:val="28"/>
          <w:lang w:val="kk-KZ"/>
        </w:rPr>
        <w:t>л</w:t>
      </w:r>
      <w:r w:rsidR="008828F3" w:rsidRPr="00D1328A">
        <w:rPr>
          <w:rFonts w:ascii="Times New Roman" w:hAnsi="Times New Roman" w:cs="Times New Roman"/>
          <w:color w:val="000000" w:themeColor="text1"/>
          <w:sz w:val="28"/>
          <w:szCs w:val="28"/>
          <w:lang w:val="kk-KZ"/>
        </w:rPr>
        <w:t>андшафттардың геохимиялық құрылымын қалыптастырудағы табиғи факторларды талдау;</w:t>
      </w:r>
    </w:p>
    <w:p w14:paraId="14A75542" w14:textId="0C77ED96" w:rsidR="001B428F" w:rsidRPr="00D1328A" w:rsidRDefault="00381F49" w:rsidP="005F1396">
      <w:pPr>
        <w:pStyle w:val="a6"/>
        <w:numPr>
          <w:ilvl w:val="0"/>
          <w:numId w:val="36"/>
        </w:numPr>
        <w:tabs>
          <w:tab w:val="left" w:pos="0"/>
          <w:tab w:val="left" w:pos="851"/>
        </w:tabs>
        <w:spacing w:after="0" w:line="240" w:lineRule="auto"/>
        <w:ind w:left="0" w:firstLine="709"/>
        <w:contextualSpacing w:val="0"/>
        <w:jc w:val="both"/>
        <w:rPr>
          <w:rFonts w:ascii="Times New Roman" w:hAnsi="Times New Roman" w:cs="Times New Roman"/>
          <w:color w:val="000000" w:themeColor="text1"/>
          <w:sz w:val="28"/>
          <w:szCs w:val="28"/>
          <w:lang w:val="kk-KZ"/>
        </w:rPr>
      </w:pPr>
      <w:r w:rsidRPr="00D1328A">
        <w:rPr>
          <w:rFonts w:ascii="Times New Roman" w:hAnsi="Times New Roman" w:cs="Times New Roman"/>
          <w:color w:val="000000" w:themeColor="text1"/>
          <w:sz w:val="28"/>
          <w:szCs w:val="28"/>
          <w:lang w:val="kk-KZ"/>
        </w:rPr>
        <w:t xml:space="preserve"> з</w:t>
      </w:r>
      <w:r w:rsidR="001B428F" w:rsidRPr="00D1328A">
        <w:rPr>
          <w:rFonts w:ascii="Times New Roman" w:hAnsi="Times New Roman" w:cs="Times New Roman"/>
          <w:color w:val="000000" w:themeColor="text1"/>
          <w:sz w:val="28"/>
          <w:szCs w:val="28"/>
          <w:lang w:val="kk-KZ"/>
        </w:rPr>
        <w:t>ерттелетін алаптың геохимиялық ланд</w:t>
      </w:r>
      <w:r w:rsidR="00467D60" w:rsidRPr="00D1328A">
        <w:rPr>
          <w:rFonts w:ascii="Times New Roman" w:hAnsi="Times New Roman" w:cs="Times New Roman"/>
          <w:color w:val="000000" w:themeColor="text1"/>
          <w:sz w:val="28"/>
          <w:szCs w:val="28"/>
          <w:lang w:val="kk-KZ"/>
        </w:rPr>
        <w:t>шафттарының картасын әзірлеу;</w:t>
      </w:r>
    </w:p>
    <w:p w14:paraId="4C456211" w14:textId="77777777" w:rsidR="001B428F" w:rsidRPr="00D1328A" w:rsidRDefault="00E3703D" w:rsidP="005F1396">
      <w:pPr>
        <w:pStyle w:val="a6"/>
        <w:numPr>
          <w:ilvl w:val="0"/>
          <w:numId w:val="36"/>
        </w:numPr>
        <w:tabs>
          <w:tab w:val="left" w:pos="0"/>
          <w:tab w:val="left" w:pos="993"/>
        </w:tabs>
        <w:spacing w:after="0" w:line="240" w:lineRule="auto"/>
        <w:ind w:left="0" w:firstLine="709"/>
        <w:contextualSpacing w:val="0"/>
        <w:jc w:val="both"/>
        <w:rPr>
          <w:rFonts w:ascii="Times New Roman" w:hAnsi="Times New Roman" w:cs="Times New Roman"/>
          <w:color w:val="000000" w:themeColor="text1"/>
          <w:sz w:val="28"/>
          <w:szCs w:val="28"/>
          <w:lang w:val="kk-KZ"/>
        </w:rPr>
      </w:pPr>
      <w:r w:rsidRPr="00D1328A">
        <w:rPr>
          <w:rFonts w:ascii="Times New Roman" w:hAnsi="Times New Roman" w:cs="Times New Roman"/>
          <w:color w:val="000000" w:themeColor="text1"/>
          <w:sz w:val="28"/>
          <w:szCs w:val="28"/>
          <w:lang w:val="kk-KZ"/>
        </w:rPr>
        <w:t>з</w:t>
      </w:r>
      <w:r w:rsidR="00707C36" w:rsidRPr="00D1328A">
        <w:rPr>
          <w:rFonts w:ascii="Times New Roman" w:hAnsi="Times New Roman" w:cs="Times New Roman"/>
          <w:color w:val="000000" w:themeColor="text1"/>
          <w:sz w:val="28"/>
          <w:szCs w:val="28"/>
          <w:lang w:val="kk-KZ"/>
        </w:rPr>
        <w:t>ерттеу алабының аумағындағы антропогендік әсердің көздері мен түрлерін анықтау;</w:t>
      </w:r>
    </w:p>
    <w:p w14:paraId="1E073833" w14:textId="5673A1EF" w:rsidR="001B428F" w:rsidRPr="00D1328A" w:rsidRDefault="00487588" w:rsidP="005F1396">
      <w:pPr>
        <w:pStyle w:val="a6"/>
        <w:numPr>
          <w:ilvl w:val="0"/>
          <w:numId w:val="36"/>
        </w:numPr>
        <w:tabs>
          <w:tab w:val="left" w:pos="0"/>
          <w:tab w:val="left" w:pos="993"/>
        </w:tabs>
        <w:spacing w:after="0" w:line="240" w:lineRule="auto"/>
        <w:ind w:left="0" w:firstLine="709"/>
        <w:contextualSpacing w:val="0"/>
        <w:jc w:val="both"/>
        <w:rPr>
          <w:rFonts w:ascii="Times New Roman" w:hAnsi="Times New Roman" w:cs="Times New Roman"/>
          <w:color w:val="000000" w:themeColor="text1"/>
          <w:sz w:val="28"/>
          <w:szCs w:val="28"/>
          <w:lang w:val="kk-KZ"/>
        </w:rPr>
      </w:pPr>
      <w:r w:rsidRPr="00D1328A">
        <w:rPr>
          <w:rFonts w:ascii="Times New Roman" w:hAnsi="Times New Roman" w:cs="Times New Roman"/>
          <w:color w:val="000000" w:themeColor="text1"/>
          <w:sz w:val="28"/>
          <w:szCs w:val="28"/>
          <w:lang w:val="kk-KZ"/>
        </w:rPr>
        <w:t>ландшафттардың құрамдас бөліктеріндегі негізгі химиялық элементтердің фондық құрамын анықтау, олардың геохимиялық құрылымды қалыптастырудағы рөлін бағалау</w:t>
      </w:r>
      <w:r w:rsidR="008828F3" w:rsidRPr="00D1328A">
        <w:rPr>
          <w:rFonts w:ascii="Times New Roman" w:hAnsi="Times New Roman" w:cs="Times New Roman"/>
          <w:color w:val="000000" w:themeColor="text1"/>
          <w:sz w:val="28"/>
          <w:szCs w:val="28"/>
          <w:lang w:val="kk-KZ"/>
        </w:rPr>
        <w:t>;</w:t>
      </w:r>
    </w:p>
    <w:p w14:paraId="7EC9D1B3" w14:textId="2651F326" w:rsidR="001B428F" w:rsidRPr="00D1328A" w:rsidRDefault="00E3703D" w:rsidP="005F1396">
      <w:pPr>
        <w:pStyle w:val="a6"/>
        <w:numPr>
          <w:ilvl w:val="0"/>
          <w:numId w:val="36"/>
        </w:numPr>
        <w:tabs>
          <w:tab w:val="left" w:pos="0"/>
          <w:tab w:val="left" w:pos="993"/>
        </w:tabs>
        <w:spacing w:after="0" w:line="240" w:lineRule="auto"/>
        <w:ind w:left="0" w:firstLine="709"/>
        <w:contextualSpacing w:val="0"/>
        <w:jc w:val="both"/>
        <w:rPr>
          <w:rFonts w:ascii="Times New Roman" w:hAnsi="Times New Roman" w:cs="Times New Roman"/>
          <w:color w:val="000000" w:themeColor="text1"/>
          <w:sz w:val="28"/>
          <w:szCs w:val="28"/>
          <w:lang w:val="kk-KZ"/>
        </w:rPr>
      </w:pPr>
      <w:r w:rsidRPr="00D1328A">
        <w:rPr>
          <w:rFonts w:ascii="Times New Roman" w:hAnsi="Times New Roman" w:cs="Times New Roman"/>
          <w:color w:val="000000" w:themeColor="text1"/>
          <w:sz w:val="28"/>
          <w:szCs w:val="28"/>
          <w:lang w:val="kk-KZ"/>
        </w:rPr>
        <w:t>л</w:t>
      </w:r>
      <w:r w:rsidR="00707C36" w:rsidRPr="00D1328A">
        <w:rPr>
          <w:rFonts w:ascii="Times New Roman" w:hAnsi="Times New Roman" w:cs="Times New Roman"/>
          <w:color w:val="000000" w:themeColor="text1"/>
          <w:sz w:val="28"/>
          <w:szCs w:val="28"/>
          <w:lang w:val="kk-KZ"/>
        </w:rPr>
        <w:t xml:space="preserve">андшафттардың құрамдас бөліктеріндегі химиялық элементтердің мөлшері мен кеңістіктегі таралуын анықтап, антропогендік әсердің негізгі көздерінен </w:t>
      </w:r>
      <w:r w:rsidR="004E2F7E" w:rsidRPr="00D1328A">
        <w:rPr>
          <w:rFonts w:ascii="Times New Roman" w:hAnsi="Times New Roman" w:cs="Times New Roman"/>
          <w:color w:val="000000" w:themeColor="text1"/>
          <w:sz w:val="28"/>
          <w:szCs w:val="28"/>
          <w:lang w:val="kk-KZ"/>
        </w:rPr>
        <w:t xml:space="preserve">шығатын </w:t>
      </w:r>
      <w:r w:rsidR="00707C36" w:rsidRPr="00D1328A">
        <w:rPr>
          <w:rFonts w:ascii="Times New Roman" w:hAnsi="Times New Roman" w:cs="Times New Roman"/>
          <w:color w:val="000000" w:themeColor="text1"/>
          <w:sz w:val="28"/>
          <w:szCs w:val="28"/>
          <w:lang w:val="kk-KZ"/>
        </w:rPr>
        <w:t xml:space="preserve">ластаушы </w:t>
      </w:r>
      <w:r w:rsidR="00F27988" w:rsidRPr="00D1328A">
        <w:rPr>
          <w:rFonts w:ascii="Times New Roman" w:hAnsi="Times New Roman" w:cs="Times New Roman"/>
          <w:color w:val="000000" w:themeColor="text1"/>
          <w:sz w:val="28"/>
          <w:szCs w:val="28"/>
          <w:lang w:val="kk-KZ"/>
        </w:rPr>
        <w:t>заттектердің</w:t>
      </w:r>
      <w:r w:rsidR="00707C36" w:rsidRPr="00D1328A">
        <w:rPr>
          <w:rFonts w:ascii="Times New Roman" w:hAnsi="Times New Roman" w:cs="Times New Roman"/>
          <w:color w:val="000000" w:themeColor="text1"/>
          <w:sz w:val="28"/>
          <w:szCs w:val="28"/>
          <w:lang w:val="kk-KZ"/>
        </w:rPr>
        <w:t xml:space="preserve"> ағымдарын анықтау;</w:t>
      </w:r>
    </w:p>
    <w:p w14:paraId="5C8D6728" w14:textId="12041AFE" w:rsidR="001B428F" w:rsidRPr="00D1328A" w:rsidRDefault="001B428F" w:rsidP="005F1396">
      <w:pPr>
        <w:pStyle w:val="a6"/>
        <w:numPr>
          <w:ilvl w:val="0"/>
          <w:numId w:val="36"/>
        </w:numPr>
        <w:tabs>
          <w:tab w:val="left" w:pos="0"/>
          <w:tab w:val="left" w:pos="993"/>
        </w:tabs>
        <w:spacing w:after="0" w:line="240" w:lineRule="auto"/>
        <w:ind w:left="0" w:firstLine="709"/>
        <w:contextualSpacing w:val="0"/>
        <w:jc w:val="both"/>
        <w:rPr>
          <w:rFonts w:ascii="Times New Roman" w:hAnsi="Times New Roman" w:cs="Times New Roman"/>
          <w:color w:val="000000" w:themeColor="text1"/>
          <w:sz w:val="28"/>
          <w:szCs w:val="28"/>
          <w:lang w:val="kk-KZ"/>
        </w:rPr>
      </w:pPr>
      <w:r w:rsidRPr="00D1328A">
        <w:rPr>
          <w:rFonts w:ascii="Times New Roman" w:hAnsi="Times New Roman" w:cs="Times New Roman"/>
          <w:color w:val="000000" w:themeColor="text1"/>
          <w:sz w:val="28"/>
          <w:szCs w:val="28"/>
          <w:lang w:val="kk-KZ"/>
        </w:rPr>
        <w:t>з</w:t>
      </w:r>
      <w:r w:rsidR="008828F3" w:rsidRPr="00D1328A">
        <w:rPr>
          <w:rFonts w:ascii="Times New Roman" w:hAnsi="Times New Roman" w:cs="Times New Roman"/>
          <w:color w:val="000000" w:themeColor="text1"/>
          <w:sz w:val="28"/>
          <w:szCs w:val="28"/>
          <w:lang w:val="kk-KZ"/>
        </w:rPr>
        <w:t xml:space="preserve">ерттеу аймағындағы ландшафттарда </w:t>
      </w:r>
      <w:r w:rsidR="00F27988" w:rsidRPr="00D1328A">
        <w:rPr>
          <w:rFonts w:ascii="Times New Roman" w:hAnsi="Times New Roman" w:cs="Times New Roman"/>
          <w:color w:val="000000" w:themeColor="text1"/>
          <w:sz w:val="28"/>
          <w:szCs w:val="28"/>
          <w:lang w:val="kk-KZ"/>
        </w:rPr>
        <w:t>заттектердің</w:t>
      </w:r>
      <w:r w:rsidR="008828F3" w:rsidRPr="00D1328A">
        <w:rPr>
          <w:rFonts w:ascii="Times New Roman" w:hAnsi="Times New Roman" w:cs="Times New Roman"/>
          <w:color w:val="000000" w:themeColor="text1"/>
          <w:sz w:val="28"/>
          <w:szCs w:val="28"/>
          <w:lang w:val="kk-KZ"/>
        </w:rPr>
        <w:t xml:space="preserve"> </w:t>
      </w:r>
      <w:r w:rsidR="00C604DD" w:rsidRPr="00D1328A">
        <w:rPr>
          <w:rFonts w:ascii="Times New Roman" w:hAnsi="Times New Roman" w:cs="Times New Roman"/>
          <w:color w:val="000000" w:themeColor="text1"/>
          <w:sz w:val="28"/>
          <w:szCs w:val="28"/>
          <w:lang w:val="kk-KZ"/>
        </w:rPr>
        <w:t xml:space="preserve">орын ауыстыруының </w:t>
      </w:r>
      <w:r w:rsidR="008828F3" w:rsidRPr="00D1328A">
        <w:rPr>
          <w:rFonts w:ascii="Times New Roman" w:hAnsi="Times New Roman" w:cs="Times New Roman"/>
          <w:color w:val="000000" w:themeColor="text1"/>
          <w:sz w:val="28"/>
          <w:szCs w:val="28"/>
          <w:lang w:val="kk-KZ"/>
        </w:rPr>
        <w:t>геохимиялық жағдайларын талдау;</w:t>
      </w:r>
    </w:p>
    <w:p w14:paraId="0B245F47" w14:textId="77777777" w:rsidR="001B428F" w:rsidRPr="00D1328A" w:rsidRDefault="001B428F" w:rsidP="005F1396">
      <w:pPr>
        <w:pStyle w:val="a6"/>
        <w:numPr>
          <w:ilvl w:val="0"/>
          <w:numId w:val="36"/>
        </w:numPr>
        <w:tabs>
          <w:tab w:val="left" w:pos="0"/>
          <w:tab w:val="left" w:pos="993"/>
        </w:tabs>
        <w:spacing w:after="0" w:line="240" w:lineRule="auto"/>
        <w:ind w:left="0" w:firstLine="709"/>
        <w:contextualSpacing w:val="0"/>
        <w:jc w:val="both"/>
        <w:rPr>
          <w:rFonts w:ascii="Times New Roman" w:hAnsi="Times New Roman" w:cs="Times New Roman"/>
          <w:color w:val="000000" w:themeColor="text1"/>
          <w:sz w:val="28"/>
          <w:szCs w:val="28"/>
          <w:lang w:val="kk-KZ"/>
        </w:rPr>
      </w:pPr>
      <w:r w:rsidRPr="00D1328A">
        <w:rPr>
          <w:rFonts w:ascii="Times New Roman" w:hAnsi="Times New Roman" w:cs="Times New Roman"/>
          <w:color w:val="000000" w:themeColor="text1"/>
          <w:sz w:val="28"/>
          <w:szCs w:val="28"/>
          <w:lang w:val="kk-KZ"/>
        </w:rPr>
        <w:t>з</w:t>
      </w:r>
      <w:r w:rsidR="008828F3" w:rsidRPr="00D1328A">
        <w:rPr>
          <w:rFonts w:ascii="Times New Roman" w:hAnsi="Times New Roman" w:cs="Times New Roman"/>
          <w:color w:val="000000" w:themeColor="text1"/>
          <w:sz w:val="28"/>
          <w:szCs w:val="28"/>
          <w:lang w:val="kk-KZ"/>
        </w:rPr>
        <w:t xml:space="preserve">ерттеу аймағындағы топырақтарда ауыр металдардың техногендік </w:t>
      </w:r>
      <w:r w:rsidR="00C604DD" w:rsidRPr="00D1328A">
        <w:rPr>
          <w:rFonts w:ascii="Times New Roman" w:hAnsi="Times New Roman" w:cs="Times New Roman"/>
          <w:color w:val="000000" w:themeColor="text1"/>
          <w:sz w:val="28"/>
          <w:szCs w:val="28"/>
          <w:lang w:val="kk-KZ"/>
        </w:rPr>
        <w:t xml:space="preserve">аномалиясын </w:t>
      </w:r>
      <w:r w:rsidR="008828F3" w:rsidRPr="00D1328A">
        <w:rPr>
          <w:rFonts w:ascii="Times New Roman" w:hAnsi="Times New Roman" w:cs="Times New Roman"/>
          <w:color w:val="000000" w:themeColor="text1"/>
          <w:sz w:val="28"/>
          <w:szCs w:val="28"/>
          <w:lang w:val="kk-KZ"/>
        </w:rPr>
        <w:t>бағалау;</w:t>
      </w:r>
    </w:p>
    <w:p w14:paraId="509520B6" w14:textId="0E986BEF" w:rsidR="008A2CE1" w:rsidRPr="00D1328A" w:rsidRDefault="001B428F" w:rsidP="005C28D6">
      <w:pPr>
        <w:pStyle w:val="a6"/>
        <w:numPr>
          <w:ilvl w:val="0"/>
          <w:numId w:val="36"/>
        </w:numPr>
        <w:tabs>
          <w:tab w:val="left" w:pos="0"/>
          <w:tab w:val="left" w:pos="993"/>
        </w:tabs>
        <w:spacing w:after="0" w:line="240" w:lineRule="auto"/>
        <w:ind w:left="0" w:firstLine="709"/>
        <w:contextualSpacing w:val="0"/>
        <w:jc w:val="both"/>
        <w:rPr>
          <w:rStyle w:val="18"/>
          <w:b w:val="0"/>
          <w:bCs w:val="0"/>
          <w:color w:val="000000" w:themeColor="text1"/>
          <w:sz w:val="28"/>
          <w:szCs w:val="28"/>
          <w:lang w:val="kk-KZ"/>
        </w:rPr>
      </w:pPr>
      <w:r w:rsidRPr="00D1328A">
        <w:rPr>
          <w:rFonts w:ascii="Times New Roman" w:hAnsi="Times New Roman" w:cs="Times New Roman"/>
          <w:color w:val="000000" w:themeColor="text1"/>
          <w:sz w:val="28"/>
          <w:szCs w:val="28"/>
          <w:lang w:val="kk-KZ"/>
        </w:rPr>
        <w:t>л</w:t>
      </w:r>
      <w:r w:rsidR="008828F3" w:rsidRPr="00D1328A">
        <w:rPr>
          <w:rFonts w:ascii="Times New Roman" w:hAnsi="Times New Roman" w:cs="Times New Roman"/>
          <w:color w:val="000000" w:themeColor="text1"/>
          <w:sz w:val="28"/>
          <w:szCs w:val="28"/>
          <w:lang w:val="kk-KZ"/>
        </w:rPr>
        <w:t>андшафттарды оңтайландыру бойынша ұсыныстар әзірлеу.</w:t>
      </w:r>
    </w:p>
    <w:p w14:paraId="40072BC0" w14:textId="2E320922" w:rsidR="00227C78" w:rsidRPr="00D1328A" w:rsidRDefault="008828F3" w:rsidP="005F1396">
      <w:pPr>
        <w:spacing w:after="0" w:line="240" w:lineRule="auto"/>
        <w:ind w:firstLine="709"/>
        <w:jc w:val="both"/>
        <w:rPr>
          <w:rFonts w:ascii="Times New Roman" w:hAnsi="Times New Roman" w:cs="Times New Roman"/>
          <w:sz w:val="28"/>
          <w:szCs w:val="28"/>
          <w:lang w:val="kk-KZ" w:eastAsia="ru-RU"/>
        </w:rPr>
      </w:pPr>
      <w:r w:rsidRPr="00D1328A">
        <w:rPr>
          <w:rStyle w:val="18"/>
          <w:sz w:val="28"/>
          <w:szCs w:val="28"/>
          <w:lang w:val="kk-KZ" w:eastAsia="ru-RU"/>
        </w:rPr>
        <w:t>Жұмыстың ғылыми жаңалығы</w:t>
      </w:r>
      <w:r w:rsidR="00227C78" w:rsidRPr="00D1328A">
        <w:rPr>
          <w:rStyle w:val="18"/>
          <w:sz w:val="28"/>
          <w:szCs w:val="28"/>
          <w:lang w:val="kk-KZ" w:eastAsia="ru-RU"/>
        </w:rPr>
        <w:t>.</w:t>
      </w:r>
      <w:r w:rsidR="00227C78" w:rsidRPr="00D1328A">
        <w:rPr>
          <w:rFonts w:ascii="Times New Roman" w:hAnsi="Times New Roman" w:cs="Times New Roman"/>
          <w:sz w:val="28"/>
          <w:szCs w:val="28"/>
          <w:lang w:val="kk-KZ" w:eastAsia="ru-RU"/>
        </w:rPr>
        <w:t xml:space="preserve"> </w:t>
      </w:r>
    </w:p>
    <w:p w14:paraId="5EBDBEEF" w14:textId="0F909D9C" w:rsidR="006D71E7" w:rsidRPr="00D1328A" w:rsidRDefault="00CA08FF" w:rsidP="00AE375A">
      <w:pPr>
        <w:pStyle w:val="a6"/>
        <w:numPr>
          <w:ilvl w:val="0"/>
          <w:numId w:val="46"/>
        </w:numPr>
        <w:tabs>
          <w:tab w:val="left" w:pos="993"/>
        </w:tabs>
        <w:spacing w:after="0" w:line="240" w:lineRule="auto"/>
        <w:ind w:left="0" w:firstLine="709"/>
        <w:jc w:val="both"/>
        <w:rPr>
          <w:rFonts w:ascii="Times New Roman" w:hAnsi="Times New Roman" w:cs="Times New Roman"/>
          <w:sz w:val="28"/>
          <w:szCs w:val="28"/>
          <w:lang w:val="kk-KZ" w:eastAsia="ru-RU"/>
        </w:rPr>
      </w:pPr>
      <w:r w:rsidRPr="00D1328A">
        <w:rPr>
          <w:rFonts w:ascii="Times New Roman" w:hAnsi="Times New Roman" w:cs="Times New Roman"/>
          <w:sz w:val="28"/>
          <w:szCs w:val="28"/>
          <w:lang w:val="kk-KZ" w:eastAsia="ru-RU"/>
        </w:rPr>
        <w:t xml:space="preserve">Шығыс Қазақстандағы Ертіс өзенінің </w:t>
      </w:r>
      <w:r w:rsidR="00AE375A" w:rsidRPr="00D1328A">
        <w:rPr>
          <w:rFonts w:ascii="Times New Roman" w:hAnsi="Times New Roman" w:cs="Times New Roman"/>
          <w:sz w:val="28"/>
          <w:szCs w:val="28"/>
          <w:lang w:val="kk-KZ" w:eastAsia="ru-RU"/>
        </w:rPr>
        <w:t xml:space="preserve">алабындағы геохимиялық </w:t>
      </w:r>
      <w:r w:rsidRPr="00D1328A">
        <w:rPr>
          <w:rFonts w:ascii="Times New Roman" w:hAnsi="Times New Roman" w:cs="Times New Roman"/>
          <w:sz w:val="28"/>
          <w:szCs w:val="28"/>
          <w:lang w:val="kk-KZ" w:eastAsia="ru-RU"/>
        </w:rPr>
        <w:t>ландшафттардың орта масштабты картасы әзірл</w:t>
      </w:r>
      <w:r w:rsidR="00C55DD8" w:rsidRPr="00D1328A">
        <w:rPr>
          <w:rFonts w:ascii="Times New Roman" w:hAnsi="Times New Roman" w:cs="Times New Roman"/>
          <w:sz w:val="28"/>
          <w:szCs w:val="28"/>
          <w:lang w:val="kk-KZ" w:eastAsia="ru-RU"/>
        </w:rPr>
        <w:t xml:space="preserve">енді, ол </w:t>
      </w:r>
      <w:r w:rsidRPr="00D1328A">
        <w:rPr>
          <w:rFonts w:ascii="Times New Roman" w:hAnsi="Times New Roman" w:cs="Times New Roman"/>
          <w:sz w:val="28"/>
          <w:szCs w:val="28"/>
          <w:lang w:val="kk-KZ" w:eastAsia="ru-RU"/>
        </w:rPr>
        <w:t xml:space="preserve">геохимиялық ландшафттардағы </w:t>
      </w:r>
      <w:r w:rsidR="00F27988" w:rsidRPr="00D1328A">
        <w:rPr>
          <w:rFonts w:ascii="Times New Roman" w:hAnsi="Times New Roman" w:cs="Times New Roman"/>
          <w:sz w:val="28"/>
          <w:szCs w:val="28"/>
          <w:lang w:val="kk-KZ" w:eastAsia="ru-RU"/>
        </w:rPr>
        <w:t>заттектердің</w:t>
      </w:r>
      <w:r w:rsidRPr="00D1328A">
        <w:rPr>
          <w:rFonts w:ascii="Times New Roman" w:hAnsi="Times New Roman" w:cs="Times New Roman"/>
          <w:sz w:val="28"/>
          <w:szCs w:val="28"/>
          <w:lang w:val="kk-KZ" w:eastAsia="ru-RU"/>
        </w:rPr>
        <w:t xml:space="preserve"> орын ауыстыруы мен шоғырлануының геохимиялық жағдайларын көрсетеді. Геохимиялық ландшафттардың морфологиялық құрылымына талдау жүргізілді: 4 топ, 3 тип, 3 типше анықталып, 12 геохимиялық ландшафт айқындалды.</w:t>
      </w:r>
    </w:p>
    <w:p w14:paraId="3052BF80" w14:textId="222C0C3C" w:rsidR="006D71E7" w:rsidRPr="00D1328A" w:rsidRDefault="00E3703D" w:rsidP="005F1396">
      <w:pPr>
        <w:spacing w:after="0" w:line="240" w:lineRule="auto"/>
        <w:ind w:firstLine="709"/>
        <w:jc w:val="both"/>
        <w:rPr>
          <w:rFonts w:ascii="Times New Roman" w:hAnsi="Times New Roman" w:cs="Times New Roman"/>
          <w:sz w:val="28"/>
          <w:szCs w:val="28"/>
          <w:lang w:val="kk-KZ" w:eastAsia="ru-RU"/>
        </w:rPr>
      </w:pPr>
      <w:r w:rsidRPr="00D1328A">
        <w:rPr>
          <w:rFonts w:ascii="Times New Roman" w:hAnsi="Times New Roman" w:cs="Times New Roman"/>
          <w:sz w:val="28"/>
          <w:szCs w:val="28"/>
          <w:lang w:val="kk-KZ" w:eastAsia="ru-RU"/>
        </w:rPr>
        <w:t xml:space="preserve">2. </w:t>
      </w:r>
      <w:r w:rsidR="00487588" w:rsidRPr="00D1328A">
        <w:rPr>
          <w:rFonts w:ascii="Times New Roman" w:hAnsi="Times New Roman" w:cs="Times New Roman"/>
          <w:sz w:val="28"/>
          <w:szCs w:val="28"/>
          <w:lang w:val="kk-KZ" w:eastAsia="ru-RU"/>
        </w:rPr>
        <w:t>Шығыс Қазақстандағы Ертіс өзенінің алабында жүргізілген кешенді зерттеулер негізінде ландшафттардың негізгі құрамдас бөліктері (жер үсті сулары, топырақтар және өсімдіктер) бойынша зерттелетін зат</w:t>
      </w:r>
      <w:r w:rsidR="00EB6F6B" w:rsidRPr="00D1328A">
        <w:rPr>
          <w:rFonts w:ascii="Times New Roman" w:hAnsi="Times New Roman" w:cs="Times New Roman"/>
          <w:sz w:val="28"/>
          <w:szCs w:val="28"/>
          <w:lang w:val="kk-KZ" w:eastAsia="ru-RU"/>
        </w:rPr>
        <w:t>тардың фондық құрамы айқындалды</w:t>
      </w:r>
      <w:r w:rsidR="00487588" w:rsidRPr="00D1328A">
        <w:rPr>
          <w:rFonts w:ascii="Times New Roman" w:hAnsi="Times New Roman" w:cs="Times New Roman"/>
          <w:sz w:val="28"/>
          <w:szCs w:val="28"/>
          <w:lang w:val="kk-KZ" w:eastAsia="ru-RU"/>
        </w:rPr>
        <w:t>.</w:t>
      </w:r>
    </w:p>
    <w:p w14:paraId="4FDEF750" w14:textId="5DD89138" w:rsidR="00AB0426" w:rsidRPr="00D1328A" w:rsidRDefault="00E3703D" w:rsidP="005F1396">
      <w:pPr>
        <w:tabs>
          <w:tab w:val="left" w:pos="993"/>
        </w:tabs>
        <w:spacing w:after="0" w:line="240" w:lineRule="auto"/>
        <w:ind w:firstLine="709"/>
        <w:jc w:val="both"/>
        <w:rPr>
          <w:rFonts w:ascii="Times New Roman" w:hAnsi="Times New Roman" w:cs="Times New Roman"/>
          <w:sz w:val="28"/>
          <w:szCs w:val="28"/>
          <w:lang w:val="kk-KZ" w:eastAsia="ru-RU"/>
        </w:rPr>
      </w:pPr>
      <w:r w:rsidRPr="00D1328A">
        <w:rPr>
          <w:rFonts w:ascii="Times New Roman" w:hAnsi="Times New Roman" w:cs="Times New Roman"/>
          <w:sz w:val="28"/>
          <w:szCs w:val="28"/>
          <w:lang w:val="kk-KZ" w:eastAsia="ru-RU"/>
        </w:rPr>
        <w:t xml:space="preserve">3. </w:t>
      </w:r>
      <w:r w:rsidR="00306A76" w:rsidRPr="00D1328A">
        <w:rPr>
          <w:rFonts w:ascii="Times New Roman" w:hAnsi="Times New Roman" w:cs="Times New Roman"/>
          <w:sz w:val="28"/>
          <w:szCs w:val="28"/>
          <w:lang w:val="kk-KZ" w:eastAsia="ru-RU"/>
        </w:rPr>
        <w:t>Далалық жағдайда ластаушы элементтердің кеңістіктік айырмашылықтары анықталып, табиғи суларда, топырақтарда және өсімдіктерде ластаушы заттектердің таралуы мен орын ауыстыруының негізгі заңдылықтары анықталды.</w:t>
      </w:r>
    </w:p>
    <w:p w14:paraId="79DF3295" w14:textId="69146EEE" w:rsidR="00D51CE0" w:rsidRPr="00D1328A" w:rsidRDefault="0017006A" w:rsidP="005F1396">
      <w:pPr>
        <w:spacing w:after="0" w:line="240" w:lineRule="auto"/>
        <w:ind w:firstLine="709"/>
        <w:jc w:val="both"/>
        <w:rPr>
          <w:rFonts w:ascii="Times New Roman" w:hAnsi="Times New Roman" w:cs="Times New Roman"/>
          <w:b/>
          <w:bCs/>
          <w:sz w:val="28"/>
          <w:szCs w:val="28"/>
          <w:shd w:val="clear" w:color="auto" w:fill="FFFFFF"/>
          <w:lang w:val="kk-KZ" w:eastAsia="ru-RU"/>
        </w:rPr>
      </w:pPr>
      <w:r w:rsidRPr="00D1328A">
        <w:rPr>
          <w:rFonts w:ascii="Times New Roman" w:hAnsi="Times New Roman" w:cs="Times New Roman"/>
          <w:b/>
          <w:sz w:val="28"/>
          <w:szCs w:val="28"/>
          <w:lang w:val="kk-KZ" w:eastAsia="ru-RU"/>
        </w:rPr>
        <w:t xml:space="preserve">Қорғауға </w:t>
      </w:r>
      <w:r w:rsidR="0061679C" w:rsidRPr="00D1328A">
        <w:rPr>
          <w:rFonts w:ascii="Times New Roman" w:hAnsi="Times New Roman" w:cs="Times New Roman"/>
          <w:b/>
          <w:sz w:val="28"/>
          <w:szCs w:val="28"/>
          <w:lang w:val="kk-KZ" w:eastAsia="ru-RU"/>
        </w:rPr>
        <w:t>ұсынылатын</w:t>
      </w:r>
      <w:r w:rsidRPr="00D1328A">
        <w:rPr>
          <w:rFonts w:ascii="Times New Roman" w:hAnsi="Times New Roman" w:cs="Times New Roman"/>
          <w:b/>
          <w:sz w:val="28"/>
          <w:szCs w:val="28"/>
          <w:lang w:val="kk-KZ" w:eastAsia="ru-RU"/>
        </w:rPr>
        <w:t xml:space="preserve"> негізгі тұжырымдар:</w:t>
      </w:r>
      <w:r w:rsidR="00D51CE0" w:rsidRPr="00D1328A">
        <w:rPr>
          <w:rStyle w:val="6"/>
          <w:b w:val="0"/>
          <w:sz w:val="28"/>
          <w:szCs w:val="28"/>
          <w:lang w:val="kk-KZ" w:eastAsia="ru-RU"/>
        </w:rPr>
        <w:t xml:space="preserve"> </w:t>
      </w:r>
    </w:p>
    <w:p w14:paraId="22D66836" w14:textId="35F4291E" w:rsidR="001B428F" w:rsidRPr="00D1328A" w:rsidRDefault="00B712D9" w:rsidP="005F1396">
      <w:pPr>
        <w:spacing w:after="0" w:line="240" w:lineRule="auto"/>
        <w:ind w:firstLine="709"/>
        <w:jc w:val="both"/>
        <w:rPr>
          <w:rFonts w:ascii="Times New Roman" w:hAnsi="Times New Roman" w:cs="Times New Roman"/>
          <w:bCs/>
          <w:sz w:val="28"/>
          <w:szCs w:val="28"/>
          <w:lang w:val="kk-KZ" w:eastAsia="ru-RU"/>
        </w:rPr>
      </w:pPr>
      <w:r w:rsidRPr="00D1328A">
        <w:rPr>
          <w:rFonts w:ascii="Times New Roman" w:hAnsi="Times New Roman" w:cs="Times New Roman"/>
          <w:sz w:val="28"/>
          <w:szCs w:val="28"/>
          <w:lang w:val="kk-KZ" w:eastAsia="ru-RU"/>
        </w:rPr>
        <w:t xml:space="preserve">1. </w:t>
      </w:r>
      <w:r w:rsidR="00EE768A" w:rsidRPr="00D1328A">
        <w:rPr>
          <w:rFonts w:ascii="Times New Roman" w:hAnsi="Times New Roman" w:cs="Times New Roman"/>
          <w:bCs/>
          <w:sz w:val="28"/>
          <w:szCs w:val="28"/>
          <w:lang w:val="kk-KZ" w:eastAsia="ru-RU"/>
        </w:rPr>
        <w:t>Ландшафтық-геохимиялық негіздегі геохимиялық жіктеу мен картографиялау химиялық элементтердің орын ауыстыруының табиғи факторлары мен жағдайларын бағалауға мүмкіндік береді.</w:t>
      </w:r>
    </w:p>
    <w:p w14:paraId="559839D6" w14:textId="1EC4FB97" w:rsidR="00B712D9" w:rsidRPr="00D1328A" w:rsidRDefault="00B712D9" w:rsidP="005F1396">
      <w:pPr>
        <w:spacing w:after="0" w:line="240" w:lineRule="auto"/>
        <w:ind w:firstLine="709"/>
        <w:jc w:val="both"/>
        <w:rPr>
          <w:rFonts w:ascii="Times New Roman" w:hAnsi="Times New Roman" w:cs="Times New Roman"/>
          <w:sz w:val="28"/>
          <w:szCs w:val="28"/>
          <w:lang w:val="kk-KZ" w:eastAsia="ru-RU"/>
        </w:rPr>
      </w:pPr>
      <w:r w:rsidRPr="00D1328A">
        <w:rPr>
          <w:rFonts w:ascii="Times New Roman" w:hAnsi="Times New Roman" w:cs="Times New Roman"/>
          <w:sz w:val="28"/>
          <w:szCs w:val="28"/>
          <w:lang w:val="kk-KZ" w:eastAsia="ru-RU"/>
        </w:rPr>
        <w:t xml:space="preserve">2. </w:t>
      </w:r>
      <w:r w:rsidR="00A719FC" w:rsidRPr="00D1328A">
        <w:rPr>
          <w:rFonts w:ascii="Times New Roman" w:hAnsi="Times New Roman" w:cs="Times New Roman"/>
          <w:sz w:val="28"/>
          <w:szCs w:val="28"/>
          <w:lang w:val="kk-KZ" w:eastAsia="ru-RU"/>
        </w:rPr>
        <w:t xml:space="preserve">Шығыс Қазақстан шегіндегі Ертіс өзенінің алабы </w:t>
      </w:r>
      <w:r w:rsidR="006550D9" w:rsidRPr="00D1328A">
        <w:rPr>
          <w:rFonts w:ascii="Times New Roman" w:hAnsi="Times New Roman" w:cs="Times New Roman"/>
          <w:sz w:val="28"/>
          <w:szCs w:val="28"/>
          <w:lang w:val="kk-KZ" w:eastAsia="ru-RU"/>
        </w:rPr>
        <w:t>жерүсті суларындағы, топырақтарындағы</w:t>
      </w:r>
      <w:r w:rsidR="00A719FC" w:rsidRPr="00D1328A">
        <w:rPr>
          <w:rFonts w:ascii="Times New Roman" w:hAnsi="Times New Roman" w:cs="Times New Roman"/>
          <w:sz w:val="28"/>
          <w:szCs w:val="28"/>
          <w:lang w:val="kk-KZ" w:eastAsia="ru-RU"/>
        </w:rPr>
        <w:t xml:space="preserve"> және өсімдіктеріндегі химиялық элементтердің жалпы формаларының аймақтық фондық мәндері анықталды, бұл ландшафттардың геохимиялық құрылымының аймақтық ерекшеліктерін айқындауға мүмкіндік берді.</w:t>
      </w:r>
    </w:p>
    <w:p w14:paraId="4BEF9FDE" w14:textId="5CEB743F" w:rsidR="00B712D9" w:rsidRPr="00D1328A" w:rsidRDefault="00B712D9" w:rsidP="005F1396">
      <w:pPr>
        <w:spacing w:after="0" w:line="240" w:lineRule="auto"/>
        <w:ind w:firstLine="709"/>
        <w:jc w:val="both"/>
        <w:rPr>
          <w:rFonts w:ascii="Times New Roman" w:hAnsi="Times New Roman" w:cs="Times New Roman"/>
          <w:sz w:val="28"/>
          <w:szCs w:val="28"/>
          <w:lang w:val="kk-KZ" w:eastAsia="ru-RU"/>
        </w:rPr>
      </w:pPr>
      <w:r w:rsidRPr="00D1328A">
        <w:rPr>
          <w:rFonts w:ascii="Times New Roman" w:hAnsi="Times New Roman" w:cs="Times New Roman"/>
          <w:sz w:val="28"/>
          <w:szCs w:val="28"/>
          <w:lang w:val="kk-KZ" w:eastAsia="ru-RU"/>
        </w:rPr>
        <w:t xml:space="preserve">3. Шығыс Қазақстандағы Ертіс өзенінің алабында ластаушы </w:t>
      </w:r>
      <w:r w:rsidR="0080233C" w:rsidRPr="00D1328A">
        <w:rPr>
          <w:rFonts w:ascii="Times New Roman" w:hAnsi="Times New Roman" w:cs="Times New Roman"/>
          <w:sz w:val="28"/>
          <w:szCs w:val="28"/>
          <w:lang w:val="kk-KZ" w:eastAsia="ru-RU"/>
        </w:rPr>
        <w:t>заттектер</w:t>
      </w:r>
      <w:r w:rsidR="00E409C3" w:rsidRPr="00D1328A">
        <w:rPr>
          <w:rFonts w:ascii="Times New Roman" w:hAnsi="Times New Roman" w:cs="Times New Roman"/>
          <w:sz w:val="28"/>
          <w:szCs w:val="28"/>
          <w:lang w:val="kk-KZ" w:eastAsia="ru-RU"/>
        </w:rPr>
        <w:t>д</w:t>
      </w:r>
      <w:r w:rsidR="0080233C" w:rsidRPr="00D1328A">
        <w:rPr>
          <w:rFonts w:ascii="Times New Roman" w:hAnsi="Times New Roman" w:cs="Times New Roman"/>
          <w:sz w:val="28"/>
          <w:szCs w:val="28"/>
          <w:lang w:val="kk-KZ" w:eastAsia="ru-RU"/>
        </w:rPr>
        <w:t>і</w:t>
      </w:r>
      <w:r w:rsidR="00E409C3" w:rsidRPr="00D1328A">
        <w:rPr>
          <w:rFonts w:ascii="Times New Roman" w:hAnsi="Times New Roman" w:cs="Times New Roman"/>
          <w:sz w:val="28"/>
          <w:szCs w:val="28"/>
          <w:lang w:val="kk-KZ" w:eastAsia="ru-RU"/>
        </w:rPr>
        <w:t>ң</w:t>
      </w:r>
      <w:r w:rsidR="006550D9" w:rsidRPr="00D1328A">
        <w:rPr>
          <w:rFonts w:ascii="Times New Roman" w:hAnsi="Times New Roman" w:cs="Times New Roman"/>
          <w:sz w:val="28"/>
          <w:szCs w:val="28"/>
          <w:lang w:val="kk-KZ" w:eastAsia="ru-RU"/>
        </w:rPr>
        <w:t xml:space="preserve"> </w:t>
      </w:r>
      <w:r w:rsidRPr="00D1328A">
        <w:rPr>
          <w:rFonts w:ascii="Times New Roman" w:hAnsi="Times New Roman" w:cs="Times New Roman"/>
          <w:sz w:val="28"/>
          <w:szCs w:val="28"/>
          <w:lang w:val="kk-KZ" w:eastAsia="ru-RU"/>
        </w:rPr>
        <w:t xml:space="preserve">құрамдас бөліктеріндегі мөлшері мен кеңістіктегі таралуы шаруашылықты игеру нәтижесінде туындайтын антропогендік жүктеменің контрасттылығы арқылы анықталады. </w:t>
      </w:r>
    </w:p>
    <w:p w14:paraId="42D4F6FE" w14:textId="07ED292B" w:rsidR="00B712D9" w:rsidRPr="00D1328A" w:rsidRDefault="00B712D9" w:rsidP="005F1396">
      <w:pPr>
        <w:spacing w:after="0" w:line="240" w:lineRule="auto"/>
        <w:ind w:firstLine="709"/>
        <w:jc w:val="both"/>
        <w:rPr>
          <w:rFonts w:ascii="Times New Roman" w:hAnsi="Times New Roman" w:cs="Times New Roman"/>
          <w:sz w:val="28"/>
          <w:szCs w:val="28"/>
          <w:lang w:val="kk-KZ" w:eastAsia="ru-RU"/>
        </w:rPr>
      </w:pPr>
      <w:r w:rsidRPr="00D1328A">
        <w:rPr>
          <w:rFonts w:ascii="Times New Roman" w:hAnsi="Times New Roman" w:cs="Times New Roman"/>
          <w:sz w:val="28"/>
          <w:szCs w:val="28"/>
          <w:lang w:val="kk-KZ" w:eastAsia="ru-RU"/>
        </w:rPr>
        <w:t xml:space="preserve">4. Шығыс Қазақстандағы Ертіс өзенінің алабындағы ландшафттар </w:t>
      </w:r>
      <w:r w:rsidR="00F27988" w:rsidRPr="00D1328A">
        <w:rPr>
          <w:rFonts w:ascii="Times New Roman" w:hAnsi="Times New Roman" w:cs="Times New Roman"/>
          <w:sz w:val="28"/>
          <w:szCs w:val="28"/>
          <w:lang w:val="kk-KZ" w:eastAsia="ru-RU"/>
        </w:rPr>
        <w:t>заттектердің</w:t>
      </w:r>
      <w:r w:rsidR="00E409C3" w:rsidRPr="00D1328A">
        <w:rPr>
          <w:rFonts w:ascii="Times New Roman" w:hAnsi="Times New Roman" w:cs="Times New Roman"/>
          <w:sz w:val="28"/>
          <w:szCs w:val="28"/>
          <w:lang w:val="kk-KZ" w:eastAsia="ru-RU"/>
        </w:rPr>
        <w:t xml:space="preserve"> </w:t>
      </w:r>
      <w:r w:rsidR="0061679C" w:rsidRPr="00D1328A">
        <w:rPr>
          <w:rFonts w:ascii="Times New Roman" w:hAnsi="Times New Roman" w:cs="Times New Roman"/>
          <w:sz w:val="28"/>
          <w:szCs w:val="28"/>
          <w:lang w:val="kk-KZ" w:eastAsia="ru-RU"/>
        </w:rPr>
        <w:t>орын ауыстыру</w:t>
      </w:r>
      <w:r w:rsidRPr="00D1328A">
        <w:rPr>
          <w:rFonts w:ascii="Times New Roman" w:hAnsi="Times New Roman" w:cs="Times New Roman"/>
          <w:sz w:val="28"/>
          <w:szCs w:val="28"/>
          <w:lang w:val="kk-KZ" w:eastAsia="ru-RU"/>
        </w:rPr>
        <w:t xml:space="preserve"> жағдайлары бойынша ерекшеленеді, бұл элементтердің фон</w:t>
      </w:r>
      <w:r w:rsidR="00DF647F" w:rsidRPr="00D1328A">
        <w:rPr>
          <w:rFonts w:ascii="Times New Roman" w:hAnsi="Times New Roman" w:cs="Times New Roman"/>
          <w:sz w:val="28"/>
          <w:szCs w:val="28"/>
          <w:lang w:val="kk-KZ" w:eastAsia="ru-RU"/>
        </w:rPr>
        <w:t>дық</w:t>
      </w:r>
      <w:r w:rsidRPr="00D1328A">
        <w:rPr>
          <w:rFonts w:ascii="Times New Roman" w:hAnsi="Times New Roman" w:cs="Times New Roman"/>
          <w:sz w:val="28"/>
          <w:szCs w:val="28"/>
          <w:lang w:val="kk-KZ" w:eastAsia="ru-RU"/>
        </w:rPr>
        <w:t xml:space="preserve"> құрамындағы айырмашылықтар мен геохимиялық құрылымның кеңістіктік вариациясын анықтайтын факторлардың </w:t>
      </w:r>
      <w:r w:rsidR="001764CE" w:rsidRPr="00D1328A">
        <w:rPr>
          <w:rFonts w:ascii="Times New Roman" w:hAnsi="Times New Roman" w:cs="Times New Roman"/>
          <w:sz w:val="28"/>
          <w:szCs w:val="28"/>
          <w:lang w:val="kk-KZ" w:eastAsia="ru-RU"/>
        </w:rPr>
        <w:t>алуан</w:t>
      </w:r>
      <w:r w:rsidRPr="00D1328A">
        <w:rPr>
          <w:rFonts w:ascii="Times New Roman" w:hAnsi="Times New Roman" w:cs="Times New Roman"/>
          <w:sz w:val="28"/>
          <w:szCs w:val="28"/>
          <w:lang w:val="kk-KZ" w:eastAsia="ru-RU"/>
        </w:rPr>
        <w:t>түрлілігі</w:t>
      </w:r>
      <w:r w:rsidR="00CF3499" w:rsidRPr="00D1328A">
        <w:rPr>
          <w:rFonts w:ascii="Times New Roman" w:hAnsi="Times New Roman" w:cs="Times New Roman"/>
          <w:sz w:val="28"/>
          <w:szCs w:val="28"/>
          <w:lang w:val="kk-KZ" w:eastAsia="ru-RU"/>
        </w:rPr>
        <w:t>мен сипатталады.</w:t>
      </w:r>
    </w:p>
    <w:p w14:paraId="7F1444F6" w14:textId="4EC354CD" w:rsidR="00B712D9" w:rsidRPr="005F1396" w:rsidRDefault="00B712D9" w:rsidP="005F1396">
      <w:pPr>
        <w:spacing w:after="0" w:line="240" w:lineRule="auto"/>
        <w:ind w:firstLine="709"/>
        <w:jc w:val="both"/>
        <w:rPr>
          <w:rFonts w:ascii="Times New Roman" w:hAnsi="Times New Roman" w:cs="Times New Roman"/>
          <w:sz w:val="28"/>
          <w:szCs w:val="28"/>
          <w:lang w:val="kk-KZ" w:eastAsia="ru-RU"/>
        </w:rPr>
      </w:pPr>
      <w:r w:rsidRPr="00D1328A">
        <w:rPr>
          <w:rFonts w:ascii="Times New Roman" w:hAnsi="Times New Roman" w:cs="Times New Roman"/>
          <w:sz w:val="28"/>
          <w:szCs w:val="28"/>
          <w:lang w:val="kk-KZ" w:eastAsia="ru-RU"/>
        </w:rPr>
        <w:t>5. Ертіс өзенінің алабындағы Шығыс Қазақстанның ландшафттарының техногендік аномалиялары бірнеше ластану көздерінің кешенді әсерін көрсететін индик</w:t>
      </w:r>
      <w:r w:rsidR="00AD3549" w:rsidRPr="00D1328A">
        <w:rPr>
          <w:rFonts w:ascii="Times New Roman" w:hAnsi="Times New Roman" w:cs="Times New Roman"/>
          <w:sz w:val="28"/>
          <w:szCs w:val="28"/>
          <w:lang w:val="kk-KZ" w:eastAsia="ru-RU"/>
        </w:rPr>
        <w:t>аторлар болып табылады</w:t>
      </w:r>
      <w:r w:rsidRPr="00D1328A">
        <w:rPr>
          <w:rFonts w:ascii="Times New Roman" w:hAnsi="Times New Roman" w:cs="Times New Roman"/>
          <w:sz w:val="28"/>
          <w:szCs w:val="28"/>
          <w:lang w:val="kk-KZ" w:eastAsia="ru-RU"/>
        </w:rPr>
        <w:t xml:space="preserve">. </w:t>
      </w:r>
      <w:r w:rsidR="00E37437" w:rsidRPr="00D1328A">
        <w:rPr>
          <w:rFonts w:ascii="Times New Roman" w:hAnsi="Times New Roman" w:cs="Times New Roman"/>
          <w:sz w:val="28"/>
          <w:szCs w:val="28"/>
          <w:lang w:val="kk-KZ" w:eastAsia="ru-RU"/>
        </w:rPr>
        <w:t xml:space="preserve">Техногендік аномалияларды бөлу критерийлері зерттелетін </w:t>
      </w:r>
      <w:r w:rsidR="0061679C" w:rsidRPr="00D1328A">
        <w:rPr>
          <w:rFonts w:ascii="Times New Roman" w:hAnsi="Times New Roman" w:cs="Times New Roman"/>
          <w:sz w:val="28"/>
          <w:szCs w:val="28"/>
          <w:lang w:val="kk-KZ" w:eastAsia="ru-RU"/>
        </w:rPr>
        <w:t>сынамадағы</w:t>
      </w:r>
      <w:r w:rsidR="00A305E0" w:rsidRPr="00D1328A">
        <w:rPr>
          <w:rFonts w:ascii="Times New Roman" w:hAnsi="Times New Roman" w:cs="Times New Roman"/>
          <w:sz w:val="28"/>
          <w:szCs w:val="28"/>
          <w:lang w:val="kk-KZ" w:eastAsia="ru-RU"/>
        </w:rPr>
        <w:t xml:space="preserve"> ауыр мета</w:t>
      </w:r>
      <w:r w:rsidR="00E37437" w:rsidRPr="00D1328A">
        <w:rPr>
          <w:rFonts w:ascii="Times New Roman" w:hAnsi="Times New Roman" w:cs="Times New Roman"/>
          <w:sz w:val="28"/>
          <w:szCs w:val="28"/>
          <w:lang w:val="kk-KZ" w:eastAsia="ru-RU"/>
        </w:rPr>
        <w:t>лдардың мөлшерінің орташа фондық мөлшерге қатынасына тең коэффициент болып табылады.</w:t>
      </w:r>
      <w:r w:rsidR="00E37437" w:rsidRPr="005F1396">
        <w:rPr>
          <w:rFonts w:ascii="Times New Roman" w:hAnsi="Times New Roman" w:cs="Times New Roman"/>
          <w:sz w:val="28"/>
          <w:szCs w:val="28"/>
          <w:lang w:val="kk-KZ" w:eastAsia="ru-RU"/>
        </w:rPr>
        <w:t xml:space="preserve"> </w:t>
      </w:r>
    </w:p>
    <w:p w14:paraId="592D8DB0" w14:textId="54935B77" w:rsidR="00DF647F" w:rsidRPr="005F1396" w:rsidRDefault="00AD3549" w:rsidP="005F1396">
      <w:pPr>
        <w:spacing w:after="0" w:line="240" w:lineRule="auto"/>
        <w:ind w:firstLine="709"/>
        <w:jc w:val="both"/>
        <w:rPr>
          <w:rFonts w:ascii="Times New Roman" w:hAnsi="Times New Roman" w:cs="Times New Roman"/>
          <w:sz w:val="28"/>
          <w:szCs w:val="28"/>
          <w:lang w:val="kk-KZ" w:eastAsia="ru-RU"/>
        </w:rPr>
      </w:pPr>
      <w:r w:rsidRPr="005F1396">
        <w:rPr>
          <w:rStyle w:val="a5"/>
          <w:rFonts w:eastAsia="Calibri"/>
          <w:iCs/>
          <w:color w:val="000000" w:themeColor="text1"/>
          <w:sz w:val="28"/>
          <w:szCs w:val="28"/>
          <w:lang w:val="kk-KZ"/>
        </w:rPr>
        <w:t>Зерттеу жұмысының ғылыми-</w:t>
      </w:r>
      <w:r w:rsidR="0061679C" w:rsidRPr="005F1396">
        <w:rPr>
          <w:rStyle w:val="a5"/>
          <w:rFonts w:eastAsia="Calibri"/>
          <w:iCs/>
          <w:color w:val="000000" w:themeColor="text1"/>
          <w:sz w:val="28"/>
          <w:szCs w:val="28"/>
          <w:lang w:val="kk-KZ"/>
        </w:rPr>
        <w:t>тәжірибелік</w:t>
      </w:r>
      <w:r w:rsidR="00F15E3B" w:rsidRPr="005F1396">
        <w:rPr>
          <w:rStyle w:val="a5"/>
          <w:rFonts w:eastAsia="Calibri"/>
          <w:iCs/>
          <w:color w:val="000000" w:themeColor="text1"/>
          <w:sz w:val="28"/>
          <w:szCs w:val="28"/>
          <w:lang w:val="kk-KZ"/>
        </w:rPr>
        <w:t xml:space="preserve"> </w:t>
      </w:r>
      <w:r w:rsidRPr="005F1396">
        <w:rPr>
          <w:rStyle w:val="a5"/>
          <w:rFonts w:eastAsia="Calibri"/>
          <w:iCs/>
          <w:color w:val="000000" w:themeColor="text1"/>
          <w:sz w:val="28"/>
          <w:szCs w:val="28"/>
          <w:lang w:val="kk-KZ"/>
        </w:rPr>
        <w:t>маңызы</w:t>
      </w:r>
      <w:r w:rsidR="00037A40" w:rsidRPr="005F1396">
        <w:rPr>
          <w:rStyle w:val="a5"/>
          <w:rFonts w:eastAsia="Calibri"/>
          <w:iCs/>
          <w:color w:val="000000" w:themeColor="text1"/>
          <w:sz w:val="28"/>
          <w:szCs w:val="28"/>
          <w:lang w:val="kk-KZ"/>
        </w:rPr>
        <w:t xml:space="preserve">. </w:t>
      </w:r>
      <w:r w:rsidR="00DF647F" w:rsidRPr="005F1396">
        <w:rPr>
          <w:rFonts w:ascii="Times New Roman" w:hAnsi="Times New Roman" w:cs="Times New Roman"/>
          <w:sz w:val="28"/>
          <w:szCs w:val="28"/>
          <w:lang w:val="kk-KZ" w:eastAsia="ru-RU"/>
        </w:rPr>
        <w:t xml:space="preserve">Ландшафттық-геохимиялық зерттеулердің нәтижелері жергілікті және аймақтық табиғи-антропогендік геожүйелердің жағдайын бағалау үшін қолданылуы мүмкін. Химиялық элементтердің </w:t>
      </w:r>
      <w:r w:rsidR="0061679C" w:rsidRPr="005F1396">
        <w:rPr>
          <w:rFonts w:ascii="Times New Roman" w:hAnsi="Times New Roman" w:cs="Times New Roman"/>
          <w:sz w:val="28"/>
          <w:szCs w:val="28"/>
          <w:lang w:val="kk-KZ" w:eastAsia="ru-RU"/>
        </w:rPr>
        <w:t>орын ауыстыруы</w:t>
      </w:r>
      <w:r w:rsidR="00DF647F" w:rsidRPr="005F1396">
        <w:rPr>
          <w:rFonts w:ascii="Times New Roman" w:hAnsi="Times New Roman" w:cs="Times New Roman"/>
          <w:sz w:val="28"/>
          <w:szCs w:val="28"/>
          <w:lang w:val="kk-KZ" w:eastAsia="ru-RU"/>
        </w:rPr>
        <w:t xml:space="preserve"> мен дифференциациясының </w:t>
      </w:r>
      <w:r w:rsidR="0061679C" w:rsidRPr="005F1396">
        <w:rPr>
          <w:rFonts w:ascii="Times New Roman" w:hAnsi="Times New Roman" w:cs="Times New Roman"/>
          <w:sz w:val="28"/>
          <w:szCs w:val="28"/>
          <w:lang w:val="kk-KZ" w:eastAsia="ru-RU"/>
        </w:rPr>
        <w:t>қарқындылығын</w:t>
      </w:r>
      <w:r w:rsidR="00DF647F" w:rsidRPr="005F1396">
        <w:rPr>
          <w:rFonts w:ascii="Times New Roman" w:hAnsi="Times New Roman" w:cs="Times New Roman"/>
          <w:sz w:val="28"/>
          <w:szCs w:val="28"/>
          <w:lang w:val="kk-KZ" w:eastAsia="ru-RU"/>
        </w:rPr>
        <w:t xml:space="preserve"> анықтау арқылы қазіргі </w:t>
      </w:r>
      <w:r w:rsidR="001764CE" w:rsidRPr="005F1396">
        <w:rPr>
          <w:rFonts w:ascii="Times New Roman" w:hAnsi="Times New Roman" w:cs="Times New Roman"/>
          <w:sz w:val="28"/>
          <w:szCs w:val="28"/>
          <w:lang w:val="kk-KZ" w:eastAsia="ru-RU"/>
        </w:rPr>
        <w:t>үдеріс</w:t>
      </w:r>
      <w:r w:rsidR="0061679C" w:rsidRPr="005F1396">
        <w:rPr>
          <w:rFonts w:ascii="Times New Roman" w:hAnsi="Times New Roman" w:cs="Times New Roman"/>
          <w:sz w:val="28"/>
          <w:szCs w:val="28"/>
          <w:lang w:val="kk-KZ" w:eastAsia="ru-RU"/>
        </w:rPr>
        <w:t>терді</w:t>
      </w:r>
      <w:r w:rsidR="00DF647F" w:rsidRPr="005F1396">
        <w:rPr>
          <w:rFonts w:ascii="Times New Roman" w:hAnsi="Times New Roman" w:cs="Times New Roman"/>
          <w:sz w:val="28"/>
          <w:szCs w:val="28"/>
          <w:lang w:val="kk-KZ" w:eastAsia="ru-RU"/>
        </w:rPr>
        <w:t xml:space="preserve"> сипаттап қана қоймай, ландшафтта пайдалы немесе зиянды элементтер мен қосылыстардың жиналуын немесе сыртқа шығуын болжауға да болады. Сондықтан алынған қорытындылар экология және қоршаған ортаны қорғау, жер ресурстары және жер пайдалану жөніндегі комитеттер үшін маңызды, себебі олар өнеркәсіп пен ауыл шаруашылығының табиғи ландшафттарға геохимиялық әсерін талдауды қамтиды.</w:t>
      </w:r>
    </w:p>
    <w:p w14:paraId="5A96FFF5" w14:textId="1846E15C" w:rsidR="00DF647F" w:rsidRPr="005F1396" w:rsidRDefault="00DF647F" w:rsidP="005F1396">
      <w:pPr>
        <w:spacing w:after="0" w:line="240" w:lineRule="auto"/>
        <w:ind w:firstLine="709"/>
        <w:jc w:val="both"/>
        <w:rPr>
          <w:rFonts w:ascii="Times New Roman" w:hAnsi="Times New Roman"/>
          <w:color w:val="000000" w:themeColor="text1"/>
          <w:sz w:val="28"/>
          <w:szCs w:val="28"/>
          <w:lang w:val="kk-KZ"/>
        </w:rPr>
      </w:pPr>
      <w:r w:rsidRPr="005F1396">
        <w:rPr>
          <w:rStyle w:val="a5"/>
          <w:rFonts w:eastAsia="Calibri"/>
          <w:iCs/>
          <w:color w:val="000000" w:themeColor="text1"/>
          <w:sz w:val="28"/>
          <w:szCs w:val="28"/>
          <w:lang w:val="kk-KZ"/>
        </w:rPr>
        <w:t>З</w:t>
      </w:r>
      <w:r w:rsidR="00AD3549" w:rsidRPr="005F1396">
        <w:rPr>
          <w:rStyle w:val="a5"/>
          <w:rFonts w:eastAsia="Calibri"/>
          <w:iCs/>
          <w:color w:val="000000" w:themeColor="text1"/>
          <w:sz w:val="28"/>
          <w:szCs w:val="28"/>
          <w:lang w:val="kk-KZ"/>
        </w:rPr>
        <w:t xml:space="preserve">ерттеу </w:t>
      </w:r>
      <w:r w:rsidRPr="005F1396">
        <w:rPr>
          <w:rStyle w:val="a5"/>
          <w:rFonts w:eastAsia="Calibri"/>
          <w:iCs/>
          <w:color w:val="000000" w:themeColor="text1"/>
          <w:sz w:val="28"/>
          <w:szCs w:val="28"/>
          <w:lang w:val="kk-KZ"/>
        </w:rPr>
        <w:t>материалдары</w:t>
      </w:r>
      <w:r w:rsidR="00F15E3B" w:rsidRPr="005F1396">
        <w:rPr>
          <w:rStyle w:val="a5"/>
          <w:rFonts w:eastAsia="Calibri"/>
          <w:iCs/>
          <w:color w:val="000000" w:themeColor="text1"/>
          <w:sz w:val="28"/>
          <w:szCs w:val="28"/>
          <w:lang w:val="kk-KZ"/>
        </w:rPr>
        <w:t>.</w:t>
      </w:r>
      <w:r w:rsidR="00F15E3B" w:rsidRPr="005F1396">
        <w:rPr>
          <w:rStyle w:val="a5"/>
          <w:rFonts w:eastAsia="Calibri"/>
          <w:i/>
          <w:iCs/>
          <w:color w:val="000000" w:themeColor="text1"/>
          <w:sz w:val="28"/>
          <w:szCs w:val="28"/>
          <w:lang w:val="kk-KZ"/>
        </w:rPr>
        <w:t xml:space="preserve"> </w:t>
      </w:r>
      <w:r w:rsidRPr="005F1396">
        <w:rPr>
          <w:rFonts w:ascii="Times New Roman" w:hAnsi="Times New Roman"/>
          <w:color w:val="000000" w:themeColor="text1"/>
          <w:sz w:val="28"/>
          <w:szCs w:val="28"/>
          <w:lang w:val="kk-KZ"/>
        </w:rPr>
        <w:t xml:space="preserve">Жұмыс 2022-2024 жылдар аралығында жүргізілген дала зерттеулері барысында жиналған кең көлемдегі материалдар негізінде орындалды. Зерттеуде сондай-ақ түрлі республикалық және облыстық мекемелер мен ұйымдардың </w:t>
      </w:r>
      <w:r w:rsidR="003109C1" w:rsidRPr="005F1396">
        <w:rPr>
          <w:rFonts w:ascii="Times New Roman" w:hAnsi="Times New Roman"/>
          <w:color w:val="000000" w:themeColor="text1"/>
          <w:sz w:val="28"/>
          <w:szCs w:val="28"/>
          <w:lang w:val="kk-KZ"/>
        </w:rPr>
        <w:t>фонд</w:t>
      </w:r>
      <w:r w:rsidRPr="005F1396">
        <w:rPr>
          <w:rFonts w:ascii="Times New Roman" w:hAnsi="Times New Roman"/>
          <w:color w:val="000000" w:themeColor="text1"/>
          <w:sz w:val="28"/>
          <w:szCs w:val="28"/>
          <w:lang w:val="kk-KZ"/>
        </w:rPr>
        <w:t xml:space="preserve"> материалдары пайдаланылды: су ресурстары комитеті, жер ресурстарын басқару комитеті, облыстық және қалалық экология және жер пайдалану комитеттері, ҚР География институты, РГУ «Ертіс алабын реттеу, қорғау және су ресурстарын пайдалану инспекциясы», «Қазақстан Ғарыш Сапары» ҰК» АҚ, «Қазгидромет» Р</w:t>
      </w:r>
      <w:r w:rsidR="001946B6" w:rsidRPr="005F1396">
        <w:rPr>
          <w:rFonts w:ascii="Times New Roman" w:hAnsi="Times New Roman"/>
          <w:color w:val="000000" w:themeColor="text1"/>
          <w:sz w:val="28"/>
          <w:szCs w:val="28"/>
          <w:lang w:val="kk-KZ"/>
        </w:rPr>
        <w:t>М</w:t>
      </w:r>
      <w:r w:rsidR="00B5078E" w:rsidRPr="005F1396">
        <w:rPr>
          <w:rFonts w:ascii="Times New Roman" w:hAnsi="Times New Roman"/>
          <w:color w:val="000000" w:themeColor="text1"/>
          <w:sz w:val="28"/>
          <w:szCs w:val="28"/>
          <w:lang w:val="kk-KZ"/>
        </w:rPr>
        <w:t>К</w:t>
      </w:r>
      <w:r w:rsidRPr="005F1396">
        <w:rPr>
          <w:rFonts w:ascii="Times New Roman" w:hAnsi="Times New Roman"/>
          <w:color w:val="000000" w:themeColor="text1"/>
          <w:sz w:val="28"/>
          <w:szCs w:val="28"/>
          <w:lang w:val="kk-KZ"/>
        </w:rPr>
        <w:t xml:space="preserve"> және басқа да ұйымдар.</w:t>
      </w:r>
    </w:p>
    <w:p w14:paraId="53DBFAF4" w14:textId="18FB4D3B" w:rsidR="006F5D9C" w:rsidRPr="005F1396" w:rsidRDefault="00DF647F" w:rsidP="005F1396">
      <w:pPr>
        <w:spacing w:after="0" w:line="240" w:lineRule="auto"/>
        <w:ind w:firstLine="709"/>
        <w:jc w:val="both"/>
        <w:rPr>
          <w:rFonts w:ascii="Times New Roman" w:hAnsi="Times New Roman"/>
          <w:color w:val="000000" w:themeColor="text1"/>
          <w:sz w:val="28"/>
          <w:szCs w:val="28"/>
          <w:lang w:val="kk-KZ"/>
        </w:rPr>
      </w:pPr>
      <w:r w:rsidRPr="005F1396">
        <w:rPr>
          <w:rFonts w:ascii="Times New Roman" w:eastAsia="Courier New" w:hAnsi="Times New Roman"/>
          <w:b/>
          <w:color w:val="000000" w:themeColor="text1"/>
          <w:sz w:val="28"/>
          <w:szCs w:val="28"/>
          <w:lang w:val="kk-KZ"/>
        </w:rPr>
        <w:t>Зерттеу әдістері</w:t>
      </w:r>
      <w:r w:rsidR="00F15E3B" w:rsidRPr="005F1396">
        <w:rPr>
          <w:rFonts w:ascii="Times New Roman" w:eastAsia="Courier New" w:hAnsi="Times New Roman"/>
          <w:b/>
          <w:color w:val="000000" w:themeColor="text1"/>
          <w:sz w:val="28"/>
          <w:szCs w:val="28"/>
          <w:lang w:val="kk-KZ"/>
        </w:rPr>
        <w:t>.</w:t>
      </w:r>
      <w:r w:rsidR="00F15E3B" w:rsidRPr="005F1396">
        <w:rPr>
          <w:rFonts w:ascii="Times New Roman" w:eastAsia="Courier New" w:hAnsi="Times New Roman"/>
          <w:color w:val="000000" w:themeColor="text1"/>
          <w:sz w:val="28"/>
          <w:szCs w:val="28"/>
          <w:lang w:val="kk-KZ"/>
        </w:rPr>
        <w:t xml:space="preserve"> </w:t>
      </w:r>
      <w:r w:rsidRPr="005F1396">
        <w:rPr>
          <w:rFonts w:ascii="Times New Roman" w:hAnsi="Times New Roman" w:cs="Times New Roman"/>
          <w:sz w:val="28"/>
          <w:szCs w:val="28"/>
          <w:lang w:val="kk-KZ" w:eastAsia="ru-RU"/>
        </w:rPr>
        <w:t xml:space="preserve">Жұмыс ландшафттық-геохимиялық зерттеулердің </w:t>
      </w:r>
      <w:r w:rsidR="001946B6" w:rsidRPr="005F1396">
        <w:rPr>
          <w:rFonts w:ascii="Times New Roman" w:hAnsi="Times New Roman" w:cs="Times New Roman"/>
          <w:sz w:val="28"/>
          <w:szCs w:val="28"/>
          <w:lang w:val="kk-KZ" w:eastAsia="ru-RU"/>
        </w:rPr>
        <w:t>әдіснамасына</w:t>
      </w:r>
      <w:r w:rsidRPr="005F1396">
        <w:rPr>
          <w:rFonts w:ascii="Times New Roman" w:hAnsi="Times New Roman" w:cs="Times New Roman"/>
          <w:sz w:val="28"/>
          <w:szCs w:val="28"/>
          <w:lang w:val="kk-KZ" w:eastAsia="ru-RU"/>
        </w:rPr>
        <w:t xml:space="preserve"> негізделген, оның негізгі қағидалары А.И. Перельман, Н.С. Қасымов, М.А. Глазовскаяның жұмыстарында </w:t>
      </w:r>
      <w:r w:rsidR="003109C1" w:rsidRPr="005F1396">
        <w:rPr>
          <w:rFonts w:ascii="Times New Roman" w:hAnsi="Times New Roman" w:cs="Times New Roman"/>
          <w:sz w:val="28"/>
          <w:szCs w:val="28"/>
          <w:lang w:val="kk-KZ" w:eastAsia="ru-RU"/>
        </w:rPr>
        <w:t>қарастырылған</w:t>
      </w:r>
      <w:r w:rsidRPr="005F1396">
        <w:rPr>
          <w:rFonts w:ascii="Times New Roman" w:hAnsi="Times New Roman" w:cs="Times New Roman"/>
          <w:sz w:val="28"/>
          <w:szCs w:val="28"/>
          <w:lang w:val="kk-KZ" w:eastAsia="ru-RU"/>
        </w:rPr>
        <w:t>. Зерттеудің негізгі әдістері салыстырмалы-географиялық, статистикалық, кеңістіктік интерполяция әдістері және гео</w:t>
      </w:r>
      <w:r w:rsidR="001946B6" w:rsidRPr="005F1396">
        <w:rPr>
          <w:rFonts w:ascii="Times New Roman" w:hAnsi="Times New Roman" w:cs="Times New Roman"/>
          <w:sz w:val="28"/>
          <w:szCs w:val="28"/>
          <w:lang w:val="kk-KZ" w:eastAsia="ru-RU"/>
        </w:rPr>
        <w:t>жүйелік</w:t>
      </w:r>
      <w:r w:rsidRPr="005F1396">
        <w:rPr>
          <w:rFonts w:ascii="Times New Roman" w:hAnsi="Times New Roman" w:cs="Times New Roman"/>
          <w:sz w:val="28"/>
          <w:szCs w:val="28"/>
          <w:lang w:val="kk-KZ" w:eastAsia="ru-RU"/>
        </w:rPr>
        <w:t xml:space="preserve">-алаптық тәсіл болды. Химиялық-талдау жұмыстары Семей қаласындағы «Ұлттық сараптама және сертификаттау орталығы» </w:t>
      </w:r>
      <w:r w:rsidR="00154808" w:rsidRPr="005F1396">
        <w:rPr>
          <w:rFonts w:ascii="Times New Roman" w:hAnsi="Times New Roman" w:cs="Times New Roman"/>
          <w:sz w:val="28"/>
          <w:szCs w:val="28"/>
          <w:lang w:val="kk-KZ" w:eastAsia="ru-RU"/>
        </w:rPr>
        <w:t xml:space="preserve">АҚ және </w:t>
      </w:r>
      <w:r w:rsidR="00154808">
        <w:rPr>
          <w:rFonts w:ascii="Times New Roman" w:hAnsi="Times New Roman" w:cs="Times New Roman"/>
          <w:sz w:val="28"/>
          <w:szCs w:val="28"/>
          <w:lang w:val="kk-KZ" w:eastAsia="ru-RU"/>
        </w:rPr>
        <w:t xml:space="preserve">Қарағанды қаласындағы </w:t>
      </w:r>
      <w:r w:rsidR="00154808" w:rsidRPr="005F1396">
        <w:rPr>
          <w:rFonts w:ascii="Times New Roman" w:hAnsi="Times New Roman" w:cs="Times New Roman"/>
          <w:sz w:val="28"/>
          <w:szCs w:val="28"/>
          <w:lang w:val="kk-KZ" w:eastAsia="ru-RU"/>
        </w:rPr>
        <w:t xml:space="preserve">«ЭкоНус» ЖШС </w:t>
      </w:r>
      <w:r w:rsidRPr="005F1396">
        <w:rPr>
          <w:rFonts w:ascii="Times New Roman" w:hAnsi="Times New Roman" w:cs="Times New Roman"/>
          <w:sz w:val="28"/>
          <w:szCs w:val="28"/>
          <w:lang w:val="kk-KZ" w:eastAsia="ru-RU"/>
        </w:rPr>
        <w:t xml:space="preserve">сынақ зертханаларында жүргізілді. </w:t>
      </w:r>
      <w:r w:rsidR="001946B6" w:rsidRPr="005F1396">
        <w:rPr>
          <w:rFonts w:ascii="Times New Roman" w:hAnsi="Times New Roman" w:cs="Times New Roman"/>
          <w:sz w:val="28"/>
          <w:szCs w:val="28"/>
          <w:lang w:val="kk-KZ" w:eastAsia="ru-RU"/>
        </w:rPr>
        <w:t>Сынамалардағы</w:t>
      </w:r>
      <w:r w:rsidRPr="005F1396">
        <w:rPr>
          <w:rFonts w:ascii="Times New Roman" w:hAnsi="Times New Roman" w:cs="Times New Roman"/>
          <w:sz w:val="28"/>
          <w:szCs w:val="28"/>
          <w:lang w:val="kk-KZ" w:eastAsia="ru-RU"/>
        </w:rPr>
        <w:t xml:space="preserve"> химиялық элементтердің құрамын атомдық-абсорбциялық әдіспен, pH деңгейін pH-метрмен анықтау әдісімен (</w:t>
      </w:r>
      <w:r w:rsidR="00CA086E" w:rsidRPr="005F1396">
        <w:rPr>
          <w:rFonts w:ascii="Times New Roman" w:hAnsi="Times New Roman" w:cs="Times New Roman"/>
          <w:sz w:val="28"/>
          <w:szCs w:val="28"/>
          <w:lang w:val="kk-KZ" w:eastAsia="ru-RU"/>
        </w:rPr>
        <w:t>МС</w:t>
      </w:r>
      <w:r w:rsidRPr="005F1396">
        <w:rPr>
          <w:rFonts w:ascii="Times New Roman" w:hAnsi="Times New Roman" w:cs="Times New Roman"/>
          <w:sz w:val="28"/>
          <w:szCs w:val="28"/>
          <w:lang w:val="kk-KZ" w:eastAsia="ru-RU"/>
        </w:rPr>
        <w:t xml:space="preserve"> 26423-85), титриметриялық әдіспен (</w:t>
      </w:r>
      <w:r w:rsidR="00CA086E" w:rsidRPr="005F1396">
        <w:rPr>
          <w:rFonts w:ascii="Times New Roman" w:hAnsi="Times New Roman" w:cs="Times New Roman"/>
          <w:sz w:val="28"/>
          <w:szCs w:val="28"/>
          <w:lang w:val="kk-KZ" w:eastAsia="ru-RU"/>
        </w:rPr>
        <w:t>МС</w:t>
      </w:r>
      <w:r w:rsidRPr="005F1396">
        <w:rPr>
          <w:rFonts w:ascii="Times New Roman" w:hAnsi="Times New Roman" w:cs="Times New Roman"/>
          <w:sz w:val="28"/>
          <w:szCs w:val="28"/>
          <w:lang w:val="kk-KZ" w:eastAsia="ru-RU"/>
        </w:rPr>
        <w:t xml:space="preserve"> 26424-85), аргентометриялық әдіспен (</w:t>
      </w:r>
      <w:r w:rsidR="00CA086E" w:rsidRPr="005F1396">
        <w:rPr>
          <w:rFonts w:ascii="Times New Roman" w:hAnsi="Times New Roman" w:cs="Times New Roman"/>
          <w:sz w:val="28"/>
          <w:szCs w:val="28"/>
          <w:lang w:val="kk-KZ" w:eastAsia="ru-RU"/>
        </w:rPr>
        <w:t>МС</w:t>
      </w:r>
      <w:r w:rsidRPr="005F1396">
        <w:rPr>
          <w:rFonts w:ascii="Times New Roman" w:hAnsi="Times New Roman" w:cs="Times New Roman"/>
          <w:sz w:val="28"/>
          <w:szCs w:val="28"/>
          <w:lang w:val="kk-KZ" w:eastAsia="ru-RU"/>
        </w:rPr>
        <w:t xml:space="preserve"> 26425-85), турбидиметриялық әдіспен (</w:t>
      </w:r>
      <w:r w:rsidR="00CA086E" w:rsidRPr="005F1396">
        <w:rPr>
          <w:rFonts w:ascii="Times New Roman" w:hAnsi="Times New Roman" w:cs="Times New Roman"/>
          <w:sz w:val="28"/>
          <w:szCs w:val="28"/>
          <w:lang w:val="kk-KZ" w:eastAsia="ru-RU"/>
        </w:rPr>
        <w:t>МС</w:t>
      </w:r>
      <w:r w:rsidRPr="005F1396">
        <w:rPr>
          <w:rFonts w:ascii="Times New Roman" w:hAnsi="Times New Roman" w:cs="Times New Roman"/>
          <w:sz w:val="28"/>
          <w:szCs w:val="28"/>
          <w:lang w:val="kk-KZ" w:eastAsia="ru-RU"/>
        </w:rPr>
        <w:t xml:space="preserve"> 26426-85) анықта</w:t>
      </w:r>
      <w:r w:rsidR="003533B1" w:rsidRPr="005F1396">
        <w:rPr>
          <w:rFonts w:ascii="Times New Roman" w:hAnsi="Times New Roman" w:cs="Times New Roman"/>
          <w:sz w:val="28"/>
          <w:szCs w:val="28"/>
          <w:lang w:val="kk-KZ" w:eastAsia="ru-RU"/>
        </w:rPr>
        <w:t>л</w:t>
      </w:r>
      <w:r w:rsidRPr="005F1396">
        <w:rPr>
          <w:rFonts w:ascii="Times New Roman" w:hAnsi="Times New Roman" w:cs="Times New Roman"/>
          <w:sz w:val="28"/>
          <w:szCs w:val="28"/>
          <w:lang w:val="kk-KZ" w:eastAsia="ru-RU"/>
        </w:rPr>
        <w:t>ды. Алынған нәтижелерді өңдеу үшін вариациялық-статистикалық талдау қолданылды, карталар құру кезінде – гео</w:t>
      </w:r>
      <w:r w:rsidR="001946B6" w:rsidRPr="005F1396">
        <w:rPr>
          <w:rFonts w:ascii="Times New Roman" w:hAnsi="Times New Roman" w:cs="Times New Roman"/>
          <w:sz w:val="28"/>
          <w:szCs w:val="28"/>
          <w:lang w:val="kk-KZ" w:eastAsia="ru-RU"/>
        </w:rPr>
        <w:t xml:space="preserve">ақпараттық </w:t>
      </w:r>
      <w:r w:rsidRPr="005F1396">
        <w:rPr>
          <w:rFonts w:ascii="Times New Roman" w:hAnsi="Times New Roman" w:cs="Times New Roman"/>
          <w:sz w:val="28"/>
          <w:szCs w:val="28"/>
          <w:lang w:val="kk-KZ" w:eastAsia="ru-RU"/>
        </w:rPr>
        <w:t>картографи</w:t>
      </w:r>
      <w:r w:rsidR="003533B1" w:rsidRPr="005F1396">
        <w:rPr>
          <w:rFonts w:ascii="Times New Roman" w:hAnsi="Times New Roman" w:cs="Times New Roman"/>
          <w:sz w:val="28"/>
          <w:szCs w:val="28"/>
          <w:lang w:val="kk-KZ" w:eastAsia="ru-RU"/>
        </w:rPr>
        <w:t>я</w:t>
      </w:r>
      <w:r w:rsidRPr="005F1396">
        <w:rPr>
          <w:rFonts w:ascii="Times New Roman" w:hAnsi="Times New Roman" w:cs="Times New Roman"/>
          <w:sz w:val="28"/>
          <w:szCs w:val="28"/>
          <w:lang w:val="kk-KZ" w:eastAsia="ru-RU"/>
        </w:rPr>
        <w:t>л</w:t>
      </w:r>
      <w:r w:rsidR="003533B1" w:rsidRPr="005F1396">
        <w:rPr>
          <w:rFonts w:ascii="Times New Roman" w:hAnsi="Times New Roman" w:cs="Times New Roman"/>
          <w:sz w:val="28"/>
          <w:szCs w:val="28"/>
          <w:lang w:val="kk-KZ" w:eastAsia="ru-RU"/>
        </w:rPr>
        <w:t>а</w:t>
      </w:r>
      <w:r w:rsidRPr="005F1396">
        <w:rPr>
          <w:rFonts w:ascii="Times New Roman" w:hAnsi="Times New Roman" w:cs="Times New Roman"/>
          <w:sz w:val="28"/>
          <w:szCs w:val="28"/>
          <w:lang w:val="kk-KZ" w:eastAsia="ru-RU"/>
        </w:rPr>
        <w:t xml:space="preserve">у және </w:t>
      </w:r>
      <w:r w:rsidR="001946B6" w:rsidRPr="005F1396">
        <w:rPr>
          <w:rFonts w:ascii="Times New Roman" w:hAnsi="Times New Roman" w:cs="Times New Roman"/>
          <w:sz w:val="28"/>
          <w:szCs w:val="28"/>
          <w:lang w:val="kk-KZ" w:eastAsia="ru-RU"/>
        </w:rPr>
        <w:t xml:space="preserve">жерді қашықтықтан зерделеу </w:t>
      </w:r>
      <w:r w:rsidRPr="005F1396">
        <w:rPr>
          <w:rFonts w:ascii="Times New Roman" w:hAnsi="Times New Roman" w:cs="Times New Roman"/>
          <w:sz w:val="28"/>
          <w:szCs w:val="28"/>
          <w:lang w:val="kk-KZ" w:eastAsia="ru-RU"/>
        </w:rPr>
        <w:t>деректері пайдаланылды.</w:t>
      </w:r>
    </w:p>
    <w:p w14:paraId="26278203" w14:textId="2A1994E4" w:rsidR="00F15E3B" w:rsidRPr="005F1396" w:rsidRDefault="003533B1" w:rsidP="005F1396">
      <w:pPr>
        <w:pStyle w:val="31"/>
        <w:shd w:val="clear" w:color="auto" w:fill="auto"/>
        <w:spacing w:after="0" w:line="240" w:lineRule="auto"/>
        <w:ind w:firstLine="709"/>
        <w:jc w:val="both"/>
        <w:rPr>
          <w:rStyle w:val="a5"/>
          <w:b w:val="0"/>
          <w:bCs w:val="0"/>
          <w:color w:val="000000" w:themeColor="text1"/>
          <w:sz w:val="28"/>
          <w:szCs w:val="28"/>
          <w:lang w:val="kk-KZ"/>
        </w:rPr>
      </w:pPr>
      <w:r w:rsidRPr="005F1396">
        <w:rPr>
          <w:b/>
          <w:color w:val="000000" w:themeColor="text1"/>
          <w:sz w:val="28"/>
          <w:szCs w:val="28"/>
          <w:lang w:val="kk-KZ"/>
        </w:rPr>
        <w:t>Зерттеу нәтижелерін жариялау</w:t>
      </w:r>
      <w:r w:rsidR="00F15E3B" w:rsidRPr="005F1396">
        <w:rPr>
          <w:b/>
          <w:color w:val="000000" w:themeColor="text1"/>
          <w:sz w:val="28"/>
          <w:szCs w:val="28"/>
          <w:lang w:val="kk-KZ"/>
        </w:rPr>
        <w:t>.</w:t>
      </w:r>
      <w:r w:rsidR="00F15E3B" w:rsidRPr="005F1396">
        <w:rPr>
          <w:color w:val="000000" w:themeColor="text1"/>
          <w:sz w:val="28"/>
          <w:szCs w:val="28"/>
          <w:lang w:val="kk-KZ"/>
        </w:rPr>
        <w:t xml:space="preserve"> </w:t>
      </w:r>
      <w:r w:rsidRPr="005F1396">
        <w:rPr>
          <w:rStyle w:val="a5"/>
          <w:b w:val="0"/>
          <w:iCs/>
          <w:color w:val="000000" w:themeColor="text1"/>
          <w:sz w:val="28"/>
          <w:szCs w:val="28"/>
          <w:lang w:val="kk-KZ"/>
        </w:rPr>
        <w:t>Диссертациялық зерттеудің негізгі ережелері мен қорытындылары 6 жарияланған жұмыста, 4 – Scopus халықаралық базасына кіретін журналдарда баяндалған, қалғандары халықаралық ғылыми-практикалық конференцияларда сынақтан өтті.</w:t>
      </w:r>
    </w:p>
    <w:p w14:paraId="3F2BC279" w14:textId="6FA7E549" w:rsidR="004D67FD" w:rsidRPr="005F1396" w:rsidRDefault="003533B1" w:rsidP="005F1396">
      <w:pPr>
        <w:spacing w:after="0" w:line="240" w:lineRule="auto"/>
        <w:ind w:firstLine="709"/>
        <w:jc w:val="both"/>
        <w:rPr>
          <w:rFonts w:ascii="Times New Roman" w:hAnsi="Times New Roman" w:cs="Times New Roman"/>
          <w:b/>
          <w:sz w:val="28"/>
          <w:szCs w:val="28"/>
          <w:u w:val="single"/>
          <w:lang w:val="kk-KZ" w:eastAsia="ru-RU"/>
        </w:rPr>
      </w:pPr>
      <w:r w:rsidRPr="005F1396">
        <w:rPr>
          <w:rStyle w:val="a5"/>
          <w:rFonts w:eastAsiaTheme="minorHAnsi"/>
          <w:iCs/>
          <w:color w:val="000000" w:themeColor="text1"/>
          <w:sz w:val="28"/>
          <w:szCs w:val="28"/>
          <w:lang w:val="kk-KZ" w:eastAsia="ru-RU"/>
        </w:rPr>
        <w:t xml:space="preserve">Диссертацияның құрылымы мен мазмұны. </w:t>
      </w:r>
      <w:r w:rsidRPr="005F1396">
        <w:rPr>
          <w:rStyle w:val="a5"/>
          <w:rFonts w:eastAsiaTheme="minorHAnsi"/>
          <w:b w:val="0"/>
          <w:iCs/>
          <w:color w:val="000000" w:themeColor="text1"/>
          <w:sz w:val="28"/>
          <w:szCs w:val="28"/>
          <w:lang w:val="kk-KZ" w:eastAsia="ru-RU"/>
        </w:rPr>
        <w:t xml:space="preserve">Диссертация кіріспеден, үш тараудан, қорытындыдан, пайдаланылған дереккөздер тізімінен және </w:t>
      </w:r>
      <w:r w:rsidR="00624A7B" w:rsidRPr="005F1396">
        <w:rPr>
          <w:rStyle w:val="a5"/>
          <w:rFonts w:eastAsiaTheme="minorHAnsi"/>
          <w:b w:val="0"/>
          <w:iCs/>
          <w:color w:val="000000" w:themeColor="text1"/>
          <w:sz w:val="28"/>
          <w:szCs w:val="28"/>
          <w:lang w:val="kk-KZ" w:eastAsia="ru-RU"/>
        </w:rPr>
        <w:t>8</w:t>
      </w:r>
      <w:r w:rsidRPr="005F1396">
        <w:rPr>
          <w:rStyle w:val="a5"/>
          <w:rFonts w:eastAsiaTheme="minorHAnsi"/>
          <w:b w:val="0"/>
          <w:iCs/>
          <w:color w:val="000000" w:themeColor="text1"/>
          <w:sz w:val="28"/>
          <w:szCs w:val="28"/>
          <w:lang w:val="kk-KZ" w:eastAsia="ru-RU"/>
        </w:rPr>
        <w:t xml:space="preserve"> қосымшадан тұрады. </w:t>
      </w:r>
      <w:r w:rsidR="00CF3499" w:rsidRPr="005F1396">
        <w:rPr>
          <w:rFonts w:ascii="Times New Roman" w:hAnsi="Times New Roman" w:cs="Times New Roman"/>
          <w:bCs/>
          <w:iCs/>
          <w:color w:val="000000" w:themeColor="text1"/>
          <w:sz w:val="28"/>
          <w:szCs w:val="28"/>
          <w:shd w:val="clear" w:color="auto" w:fill="FFFFFF"/>
          <w:lang w:val="kk-KZ" w:eastAsia="ru-RU"/>
        </w:rPr>
        <w:t>Диссертациялық зерттеу ауқымы компьютермен терілген 3</w:t>
      </w:r>
      <w:r w:rsidR="000051F8" w:rsidRPr="005F1396">
        <w:rPr>
          <w:rFonts w:ascii="Times New Roman" w:hAnsi="Times New Roman" w:cs="Times New Roman"/>
          <w:bCs/>
          <w:iCs/>
          <w:color w:val="000000" w:themeColor="text1"/>
          <w:sz w:val="28"/>
          <w:szCs w:val="28"/>
          <w:shd w:val="clear" w:color="auto" w:fill="FFFFFF"/>
          <w:lang w:val="kk-KZ" w:eastAsia="ru-RU"/>
        </w:rPr>
        <w:t>6</w:t>
      </w:r>
      <w:r w:rsidR="00CF3499" w:rsidRPr="005F1396">
        <w:rPr>
          <w:rFonts w:ascii="Times New Roman" w:hAnsi="Times New Roman" w:cs="Times New Roman"/>
          <w:bCs/>
          <w:iCs/>
          <w:color w:val="000000" w:themeColor="text1"/>
          <w:sz w:val="28"/>
          <w:szCs w:val="28"/>
          <w:shd w:val="clear" w:color="auto" w:fill="FFFFFF"/>
          <w:lang w:val="kk-KZ" w:eastAsia="ru-RU"/>
        </w:rPr>
        <w:t xml:space="preserve"> кесте, </w:t>
      </w:r>
      <w:r w:rsidR="00925773" w:rsidRPr="005F1396">
        <w:rPr>
          <w:rFonts w:ascii="Times New Roman" w:hAnsi="Times New Roman" w:cs="Times New Roman"/>
          <w:bCs/>
          <w:iCs/>
          <w:color w:val="000000" w:themeColor="text1"/>
          <w:sz w:val="28"/>
          <w:szCs w:val="28"/>
          <w:shd w:val="clear" w:color="auto" w:fill="FFFFFF"/>
          <w:lang w:val="kk-KZ" w:eastAsia="ru-RU"/>
        </w:rPr>
        <w:t>4</w:t>
      </w:r>
      <w:r w:rsidR="005C5284">
        <w:rPr>
          <w:rFonts w:ascii="Times New Roman" w:hAnsi="Times New Roman" w:cs="Times New Roman"/>
          <w:bCs/>
          <w:iCs/>
          <w:color w:val="000000" w:themeColor="text1"/>
          <w:sz w:val="28"/>
          <w:szCs w:val="28"/>
          <w:shd w:val="clear" w:color="auto" w:fill="FFFFFF"/>
          <w:lang w:val="kk-KZ" w:eastAsia="ru-RU"/>
        </w:rPr>
        <w:t>2</w:t>
      </w:r>
      <w:r w:rsidR="0039400B" w:rsidRPr="005F1396">
        <w:rPr>
          <w:rFonts w:ascii="Times New Roman" w:hAnsi="Times New Roman" w:cs="Times New Roman"/>
          <w:bCs/>
          <w:iCs/>
          <w:color w:val="000000" w:themeColor="text1"/>
          <w:sz w:val="28"/>
          <w:szCs w:val="28"/>
          <w:shd w:val="clear" w:color="auto" w:fill="FFFFFF"/>
          <w:lang w:val="kk-KZ" w:eastAsia="ru-RU"/>
        </w:rPr>
        <w:t xml:space="preserve"> сурет, </w:t>
      </w:r>
      <w:r w:rsidR="00027C88">
        <w:rPr>
          <w:rFonts w:ascii="Times New Roman" w:hAnsi="Times New Roman" w:cs="Times New Roman"/>
          <w:bCs/>
          <w:iCs/>
          <w:color w:val="000000" w:themeColor="text1"/>
          <w:sz w:val="28"/>
          <w:szCs w:val="28"/>
          <w:shd w:val="clear" w:color="auto" w:fill="FFFFFF"/>
          <w:lang w:val="kk-KZ" w:eastAsia="ru-RU"/>
        </w:rPr>
        <w:t>201</w:t>
      </w:r>
      <w:r w:rsidR="00CF3499" w:rsidRPr="005F1396">
        <w:rPr>
          <w:rFonts w:ascii="Times New Roman" w:hAnsi="Times New Roman" w:cs="Times New Roman"/>
          <w:bCs/>
          <w:iCs/>
          <w:color w:val="000000" w:themeColor="text1"/>
          <w:sz w:val="28"/>
          <w:szCs w:val="28"/>
          <w:shd w:val="clear" w:color="auto" w:fill="FFFFFF"/>
          <w:lang w:val="kk-KZ" w:eastAsia="ru-RU"/>
        </w:rPr>
        <w:t xml:space="preserve"> парақтық мәтіннен тұрады.</w:t>
      </w:r>
      <w:r w:rsidRPr="005F1396">
        <w:rPr>
          <w:rStyle w:val="a5"/>
          <w:rFonts w:eastAsiaTheme="minorHAnsi"/>
          <w:b w:val="0"/>
          <w:iCs/>
          <w:color w:val="000000" w:themeColor="text1"/>
          <w:sz w:val="28"/>
          <w:szCs w:val="28"/>
          <w:lang w:val="kk-KZ" w:eastAsia="ru-RU"/>
        </w:rPr>
        <w:t xml:space="preserve"> Әдебиеттер тізіміне 1</w:t>
      </w:r>
      <w:r w:rsidR="00C44E75" w:rsidRPr="005F1396">
        <w:rPr>
          <w:rStyle w:val="a5"/>
          <w:rFonts w:eastAsiaTheme="minorHAnsi"/>
          <w:b w:val="0"/>
          <w:iCs/>
          <w:color w:val="000000" w:themeColor="text1"/>
          <w:sz w:val="28"/>
          <w:szCs w:val="28"/>
          <w:lang w:val="kk-KZ" w:eastAsia="ru-RU"/>
        </w:rPr>
        <w:t>82</w:t>
      </w:r>
      <w:r w:rsidR="002A1672" w:rsidRPr="005F1396">
        <w:rPr>
          <w:rStyle w:val="a5"/>
          <w:rFonts w:eastAsiaTheme="minorHAnsi"/>
          <w:b w:val="0"/>
          <w:iCs/>
          <w:color w:val="000000" w:themeColor="text1"/>
          <w:sz w:val="28"/>
          <w:szCs w:val="28"/>
          <w:lang w:val="kk-KZ" w:eastAsia="ru-RU"/>
        </w:rPr>
        <w:t xml:space="preserve"> </w:t>
      </w:r>
      <w:r w:rsidR="001417A0" w:rsidRPr="005F1396">
        <w:rPr>
          <w:rStyle w:val="a5"/>
          <w:rFonts w:eastAsiaTheme="minorHAnsi"/>
          <w:b w:val="0"/>
          <w:iCs/>
          <w:color w:val="000000" w:themeColor="text1"/>
          <w:sz w:val="28"/>
          <w:szCs w:val="28"/>
          <w:lang w:val="kk-KZ" w:eastAsia="ru-RU"/>
        </w:rPr>
        <w:t>кіреді</w:t>
      </w:r>
      <w:r w:rsidR="002A1672" w:rsidRPr="005F1396">
        <w:rPr>
          <w:rStyle w:val="a5"/>
          <w:rFonts w:eastAsiaTheme="minorHAnsi"/>
          <w:b w:val="0"/>
          <w:iCs/>
          <w:color w:val="000000" w:themeColor="text1"/>
          <w:sz w:val="28"/>
          <w:szCs w:val="28"/>
          <w:lang w:val="kk-KZ" w:eastAsia="ru-RU"/>
        </w:rPr>
        <w:t>.</w:t>
      </w:r>
    </w:p>
    <w:p w14:paraId="7D6ECF83" w14:textId="0AD4D086" w:rsidR="00704CB2" w:rsidRPr="005F1396" w:rsidRDefault="00704CB2" w:rsidP="005F1396">
      <w:pPr>
        <w:spacing w:after="0" w:line="240" w:lineRule="auto"/>
        <w:ind w:firstLine="709"/>
        <w:jc w:val="both"/>
        <w:rPr>
          <w:rFonts w:ascii="Times New Roman" w:hAnsi="Times New Roman" w:cs="Times New Roman"/>
          <w:sz w:val="28"/>
          <w:szCs w:val="28"/>
          <w:lang w:val="kk-KZ" w:eastAsia="ru-RU"/>
        </w:rPr>
      </w:pPr>
    </w:p>
    <w:p w14:paraId="21505682" w14:textId="2E149276"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6643878A" w14:textId="3F216BB6"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002E0062" w14:textId="018F8380"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79B481BD" w14:textId="4817FCFA"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5B50DADC" w14:textId="19354FAF"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2D3E9A82" w14:textId="15559CAA"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1067EA78" w14:textId="6F34B702"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545DBB91" w14:textId="635B79E7"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476074C6" w14:textId="48F63E17"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29B8E6CD" w14:textId="7CCBA6BA"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2BC81D24" w14:textId="33F8D3E0"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6BE503C0" w14:textId="5A48CFE3"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365C17F9" w14:textId="764AA8D4"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293BC461" w14:textId="5EAD8E18"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43312375" w14:textId="04C06D85" w:rsidR="00F544A0" w:rsidRPr="005F1396" w:rsidRDefault="00F544A0" w:rsidP="005F1396">
      <w:pPr>
        <w:spacing w:after="0" w:line="240" w:lineRule="auto"/>
        <w:ind w:firstLine="708"/>
        <w:jc w:val="both"/>
        <w:rPr>
          <w:rFonts w:ascii="Times New Roman" w:hAnsi="Times New Roman" w:cs="Times New Roman"/>
          <w:sz w:val="28"/>
          <w:szCs w:val="28"/>
          <w:lang w:val="kk-KZ" w:eastAsia="ru-RU"/>
        </w:rPr>
      </w:pPr>
    </w:p>
    <w:p w14:paraId="715C9FB2" w14:textId="77777777" w:rsidR="00E3703D" w:rsidRPr="005F1396" w:rsidRDefault="00E3703D" w:rsidP="005F1396">
      <w:pPr>
        <w:spacing w:after="0" w:line="240" w:lineRule="auto"/>
        <w:ind w:firstLine="708"/>
        <w:jc w:val="both"/>
        <w:rPr>
          <w:rFonts w:ascii="Times New Roman" w:hAnsi="Times New Roman" w:cs="Times New Roman"/>
          <w:sz w:val="28"/>
          <w:szCs w:val="28"/>
          <w:lang w:val="kk-KZ" w:eastAsia="ru-RU"/>
        </w:rPr>
        <w:sectPr w:rsidR="00E3703D" w:rsidRPr="005F1396" w:rsidSect="005C0198">
          <w:footerReference w:type="default" r:id="rId12"/>
          <w:pgSz w:w="11910" w:h="16840"/>
          <w:pgMar w:top="1134" w:right="567" w:bottom="1134" w:left="1701" w:header="709" w:footer="709" w:gutter="0"/>
          <w:cols w:space="720"/>
          <w:docGrid w:linePitch="299"/>
        </w:sectPr>
      </w:pPr>
    </w:p>
    <w:p w14:paraId="54BC0041" w14:textId="668A28CA" w:rsidR="004E6830" w:rsidRPr="005F1396" w:rsidRDefault="004E6830" w:rsidP="005F1396">
      <w:pPr>
        <w:pStyle w:val="11"/>
        <w:shd w:val="clear" w:color="auto" w:fill="auto"/>
        <w:spacing w:after="0" w:line="240" w:lineRule="auto"/>
        <w:ind w:firstLine="709"/>
        <w:rPr>
          <w:b/>
          <w:lang w:val="kk-KZ"/>
        </w:rPr>
      </w:pPr>
      <w:r w:rsidRPr="005F1396">
        <w:rPr>
          <w:b/>
          <w:lang w:val="kk-KZ"/>
        </w:rPr>
        <w:t xml:space="preserve">1 </w:t>
      </w:r>
      <w:r w:rsidR="003533B1" w:rsidRPr="005F1396">
        <w:rPr>
          <w:b/>
          <w:lang w:val="kk-KZ"/>
        </w:rPr>
        <w:t>ЗЕРТТЕУДІҢ ТЕОРИЯЛЫҚ ЖӘНЕ ӘДІСНАМАЛЫҚ НЕГІЗДЕРІ</w:t>
      </w:r>
    </w:p>
    <w:p w14:paraId="7C115BA5" w14:textId="77777777" w:rsidR="00E3703D" w:rsidRPr="005F1396" w:rsidRDefault="00E3703D" w:rsidP="005F1396">
      <w:pPr>
        <w:spacing w:after="0" w:line="240" w:lineRule="auto"/>
        <w:ind w:firstLine="709"/>
        <w:jc w:val="both"/>
        <w:rPr>
          <w:rFonts w:ascii="Times New Roman" w:hAnsi="Times New Roman" w:cs="Times New Roman"/>
          <w:b/>
          <w:sz w:val="28"/>
          <w:szCs w:val="28"/>
          <w:lang w:val="kk-KZ"/>
        </w:rPr>
      </w:pPr>
    </w:p>
    <w:p w14:paraId="4B62A8AF" w14:textId="703EF48F" w:rsidR="004E6830" w:rsidRPr="005F1396" w:rsidRDefault="003533B1" w:rsidP="005F1396">
      <w:pPr>
        <w:pStyle w:val="a6"/>
        <w:numPr>
          <w:ilvl w:val="1"/>
          <w:numId w:val="45"/>
        </w:numPr>
        <w:spacing w:after="0" w:line="240" w:lineRule="auto"/>
        <w:ind w:left="0" w:firstLine="709"/>
        <w:jc w:val="both"/>
        <w:rPr>
          <w:rFonts w:ascii="Times New Roman" w:hAnsi="Times New Roman" w:cs="Times New Roman"/>
          <w:b/>
          <w:sz w:val="28"/>
          <w:szCs w:val="28"/>
          <w:lang w:val="kk-KZ"/>
        </w:rPr>
      </w:pPr>
      <w:r w:rsidRPr="005F1396">
        <w:rPr>
          <w:rFonts w:ascii="Times New Roman" w:hAnsi="Times New Roman" w:cs="Times New Roman"/>
          <w:b/>
          <w:sz w:val="28"/>
          <w:szCs w:val="28"/>
          <w:lang w:val="kk-KZ"/>
        </w:rPr>
        <w:t>Антропогендік әсер ету жағдайында ландшафттардың геохимиялық құрылымын зерттеудің теориялық және әдіснамалық негіздері</w:t>
      </w:r>
    </w:p>
    <w:p w14:paraId="48946B1A" w14:textId="77777777" w:rsidR="00D57242" w:rsidRPr="005F1396" w:rsidRDefault="00D57242" w:rsidP="005F1396">
      <w:pPr>
        <w:pStyle w:val="a6"/>
        <w:spacing w:after="0" w:line="240" w:lineRule="auto"/>
        <w:ind w:left="1441"/>
        <w:jc w:val="both"/>
        <w:rPr>
          <w:rFonts w:ascii="Times New Roman" w:hAnsi="Times New Roman" w:cs="Times New Roman"/>
          <w:b/>
          <w:sz w:val="28"/>
          <w:szCs w:val="28"/>
          <w:lang w:val="kk-KZ"/>
        </w:rPr>
      </w:pPr>
    </w:p>
    <w:p w14:paraId="5B7A93EA" w14:textId="097375AB" w:rsidR="003533B1" w:rsidRPr="005F1396" w:rsidRDefault="003533B1" w:rsidP="005F1396">
      <w:pPr>
        <w:pStyle w:val="a8"/>
        <w:ind w:firstLine="709"/>
        <w:jc w:val="both"/>
        <w:rPr>
          <w:b w:val="0"/>
          <w:lang w:val="kk-KZ"/>
        </w:rPr>
      </w:pPr>
      <w:r w:rsidRPr="005F1396">
        <w:rPr>
          <w:b w:val="0"/>
          <w:lang w:val="kk-KZ"/>
        </w:rPr>
        <w:t xml:space="preserve">Геохимиялық зерттеулердегі алаптық тәсіл </w:t>
      </w:r>
      <w:r w:rsidR="00E3703D" w:rsidRPr="005F1396">
        <w:rPr>
          <w:b w:val="0"/>
          <w:lang w:val="kk-KZ"/>
        </w:rPr>
        <w:t>-</w:t>
      </w:r>
      <w:r w:rsidRPr="005F1396">
        <w:rPr>
          <w:b w:val="0"/>
          <w:lang w:val="kk-KZ"/>
        </w:rPr>
        <w:t xml:space="preserve"> бұл су жинау алаптары </w:t>
      </w:r>
      <w:r w:rsidR="001946B6" w:rsidRPr="005F1396">
        <w:rPr>
          <w:b w:val="0"/>
          <w:lang w:val="kk-KZ"/>
        </w:rPr>
        <w:t>мәнмәтінінде</w:t>
      </w:r>
      <w:r w:rsidRPr="005F1396">
        <w:rPr>
          <w:b w:val="0"/>
          <w:lang w:val="kk-KZ"/>
        </w:rPr>
        <w:t xml:space="preserve"> геохимиялық </w:t>
      </w:r>
      <w:r w:rsidR="001764CE" w:rsidRPr="005F1396">
        <w:rPr>
          <w:b w:val="0"/>
          <w:lang w:val="kk-KZ"/>
        </w:rPr>
        <w:t>үдеріс</w:t>
      </w:r>
      <w:r w:rsidR="001946B6" w:rsidRPr="005F1396">
        <w:rPr>
          <w:b w:val="0"/>
          <w:lang w:val="kk-KZ"/>
        </w:rPr>
        <w:t>терді</w:t>
      </w:r>
      <w:r w:rsidRPr="005F1396">
        <w:rPr>
          <w:b w:val="0"/>
          <w:lang w:val="kk-KZ"/>
        </w:rPr>
        <w:t xml:space="preserve"> зерттеуге мүмкіндік беретін әдіс. Бұл </w:t>
      </w:r>
      <w:r w:rsidR="003109C1" w:rsidRPr="005F1396">
        <w:rPr>
          <w:b w:val="0"/>
          <w:lang w:val="kk-KZ"/>
        </w:rPr>
        <w:t>әдіс</w:t>
      </w:r>
      <w:r w:rsidRPr="005F1396">
        <w:rPr>
          <w:b w:val="0"/>
          <w:lang w:val="kk-KZ"/>
        </w:rPr>
        <w:t xml:space="preserve"> қоршаған ортаның түрлі </w:t>
      </w:r>
      <w:r w:rsidR="001946B6" w:rsidRPr="005F1396">
        <w:rPr>
          <w:b w:val="0"/>
          <w:lang w:val="kk-KZ"/>
        </w:rPr>
        <w:t>құрамдас бөліктері</w:t>
      </w:r>
      <w:r w:rsidRPr="005F1396">
        <w:rPr>
          <w:b w:val="0"/>
          <w:lang w:val="kk-KZ"/>
        </w:rPr>
        <w:t xml:space="preserve"> (су, топырақ, ауа, биота және тау жыныстары) арасындағы өзара әрекеттесуді талдауды қамтиды және бұл өзара әрекеттестіктердің химиялық </w:t>
      </w:r>
      <w:r w:rsidR="0080233C" w:rsidRPr="005F1396">
        <w:rPr>
          <w:b w:val="0"/>
          <w:lang w:val="kk-KZ"/>
        </w:rPr>
        <w:t>заттектер</w:t>
      </w:r>
      <w:r w:rsidRPr="005F1396">
        <w:rPr>
          <w:b w:val="0"/>
          <w:lang w:val="kk-KZ"/>
        </w:rPr>
        <w:t xml:space="preserve"> мен элементтердің таралуына қалай әсер ететінін түсінуге мүмкіндік береді</w:t>
      </w:r>
      <w:r w:rsidR="00EB142E" w:rsidRPr="005F1396">
        <w:rPr>
          <w:b w:val="0"/>
          <w:lang w:val="kk-KZ"/>
        </w:rPr>
        <w:t xml:space="preserve"> [</w:t>
      </w:r>
      <w:r w:rsidR="000567BF" w:rsidRPr="005F1396">
        <w:rPr>
          <w:b w:val="0"/>
          <w:lang w:val="kk-KZ"/>
        </w:rPr>
        <w:t>1</w:t>
      </w:r>
      <w:r w:rsidR="00EB142E" w:rsidRPr="005F1396">
        <w:rPr>
          <w:b w:val="0"/>
          <w:lang w:val="kk-KZ"/>
        </w:rPr>
        <w:t>]</w:t>
      </w:r>
      <w:r w:rsidRPr="005F1396">
        <w:rPr>
          <w:b w:val="0"/>
          <w:lang w:val="kk-KZ"/>
        </w:rPr>
        <w:t>.</w:t>
      </w:r>
    </w:p>
    <w:p w14:paraId="088961A9" w14:textId="44B4454A" w:rsidR="003533B1" w:rsidRPr="005F1396" w:rsidRDefault="003533B1" w:rsidP="005F1396">
      <w:pPr>
        <w:pStyle w:val="a8"/>
        <w:ind w:firstLine="709"/>
        <w:jc w:val="both"/>
        <w:rPr>
          <w:b w:val="0"/>
          <w:lang w:val="kk-KZ"/>
        </w:rPr>
      </w:pPr>
      <w:r w:rsidRPr="005F1396">
        <w:rPr>
          <w:b w:val="0"/>
          <w:lang w:val="kk-KZ"/>
        </w:rPr>
        <w:t xml:space="preserve">Алап </w:t>
      </w:r>
      <w:r w:rsidR="00E3703D" w:rsidRPr="005F1396">
        <w:rPr>
          <w:b w:val="0"/>
          <w:lang w:val="kk-KZ"/>
        </w:rPr>
        <w:t>-</w:t>
      </w:r>
      <w:r w:rsidRPr="005F1396">
        <w:rPr>
          <w:b w:val="0"/>
          <w:lang w:val="kk-KZ"/>
        </w:rPr>
        <w:t xml:space="preserve"> ішкі қалыптасу және функциялау заңдылықтары бар иерархиялық түрде ұйымдасқан құрылым. Бұл Жер бетінде ең кең тараған, қатаң ұйымдасқан жүйе болып табылады және түрлі табиғи</w:t>
      </w:r>
      <w:r w:rsidR="00B51159" w:rsidRPr="005F1396">
        <w:rPr>
          <w:b w:val="0"/>
          <w:lang w:val="kk-KZ"/>
        </w:rPr>
        <w:t xml:space="preserve">, </w:t>
      </w:r>
      <w:r w:rsidRPr="005F1396">
        <w:rPr>
          <w:b w:val="0"/>
          <w:lang w:val="kk-KZ"/>
        </w:rPr>
        <w:t xml:space="preserve">шаруашылық </w:t>
      </w:r>
      <w:r w:rsidR="001764CE" w:rsidRPr="005F1396">
        <w:rPr>
          <w:b w:val="0"/>
          <w:lang w:val="kk-KZ"/>
        </w:rPr>
        <w:t>үдеріс</w:t>
      </w:r>
      <w:r w:rsidR="001946B6" w:rsidRPr="005F1396">
        <w:rPr>
          <w:b w:val="0"/>
          <w:lang w:val="kk-KZ"/>
        </w:rPr>
        <w:t>тер</w:t>
      </w:r>
      <w:r w:rsidRPr="005F1396">
        <w:rPr>
          <w:b w:val="0"/>
          <w:lang w:val="kk-KZ"/>
        </w:rPr>
        <w:t xml:space="preserve"> үшін </w:t>
      </w:r>
      <w:r w:rsidR="001946B6" w:rsidRPr="005F1396">
        <w:rPr>
          <w:b w:val="0"/>
          <w:lang w:val="kk-KZ"/>
        </w:rPr>
        <w:t>тірек қаңқа</w:t>
      </w:r>
      <w:r w:rsidRPr="005F1396">
        <w:rPr>
          <w:b w:val="0"/>
          <w:lang w:val="kk-KZ"/>
        </w:rPr>
        <w:t xml:space="preserve"> қызметін атқарады.</w:t>
      </w:r>
    </w:p>
    <w:p w14:paraId="5BFFCBF5" w14:textId="49A515B9" w:rsidR="005F3E6C" w:rsidRPr="005F1396" w:rsidRDefault="005F3E6C" w:rsidP="005F1396">
      <w:pPr>
        <w:pStyle w:val="a8"/>
        <w:ind w:firstLine="709"/>
        <w:jc w:val="both"/>
        <w:rPr>
          <w:b w:val="0"/>
          <w:lang w:val="kk-KZ"/>
        </w:rPr>
      </w:pPr>
      <w:r w:rsidRPr="005F1396">
        <w:rPr>
          <w:b w:val="0"/>
          <w:lang w:val="kk-KZ"/>
        </w:rPr>
        <w:t>Өзен алабы – жыралар мен өзен аңғарларының ортақ су жинау желісімен біріктірілген табиғи-тарихи аумақтар. Олар құрлық бетінде түзілетін су жинау өзен желісінің даму барысында қалыптасады. Бұл ретте тау жыныстарының үгілуі, су эрозиясы және арна түзілуі, қатты ағындының тасымалдануы мен қайта шөгуі сияқты процестер аса маңызды мағынаға ие. Өзен алаптары аумағындағы барлық үдерістер өзара байланысты, бұл оларға аумақтық геожүйелер мәнін береді және морфологиялық және топологиялық зерттеулер жүргізуді, алаптың дамуын түрлі табиғи жағдайлармен: климатпен, геологиялық құрылысымен, өсімдік жамылғысымен, топырақ жамылғысымен және т.б. өзара байланыста түсінік беруді қажет етеді [2].</w:t>
      </w:r>
    </w:p>
    <w:p w14:paraId="19744838" w14:textId="1637402B" w:rsidR="003533B1" w:rsidRPr="005F1396" w:rsidRDefault="003533B1" w:rsidP="005F1396">
      <w:pPr>
        <w:pStyle w:val="a8"/>
        <w:ind w:firstLine="709"/>
        <w:jc w:val="both"/>
        <w:rPr>
          <w:b w:val="0"/>
          <w:lang w:val="kk-KZ"/>
        </w:rPr>
      </w:pPr>
      <w:r w:rsidRPr="005F1396">
        <w:rPr>
          <w:b w:val="0"/>
          <w:lang w:val="kk-KZ"/>
        </w:rPr>
        <w:t xml:space="preserve">Гидрологиялық тұрғыдан алғанда, алап </w:t>
      </w:r>
      <w:r w:rsidR="00E3703D" w:rsidRPr="005F1396">
        <w:rPr>
          <w:b w:val="0"/>
          <w:lang w:val="kk-KZ"/>
        </w:rPr>
        <w:t>-</w:t>
      </w:r>
      <w:r w:rsidRPr="005F1396">
        <w:rPr>
          <w:b w:val="0"/>
          <w:lang w:val="kk-KZ"/>
        </w:rPr>
        <w:t xml:space="preserve"> бұл су балансын өзгертіп, атмосфералық жауын-шашындарды су балансының түрлі компоненттеріне түрлендіретін күрделі динамикалық жүйе. Алап үшін біріктіруші фактор </w:t>
      </w:r>
      <w:r w:rsidR="00E3703D" w:rsidRPr="005F1396">
        <w:rPr>
          <w:b w:val="0"/>
          <w:lang w:val="kk-KZ"/>
        </w:rPr>
        <w:t>-</w:t>
      </w:r>
      <w:r w:rsidRPr="005F1396">
        <w:rPr>
          <w:b w:val="0"/>
          <w:lang w:val="kk-KZ"/>
        </w:rPr>
        <w:t xml:space="preserve"> су ағысының бір бағытта қозғалуын қамтамасыз ететін </w:t>
      </w:r>
      <w:r w:rsidR="001946B6" w:rsidRPr="005F1396">
        <w:rPr>
          <w:b w:val="0"/>
          <w:lang w:val="kk-KZ"/>
        </w:rPr>
        <w:t xml:space="preserve">жер бедеріндегі </w:t>
      </w:r>
      <w:r w:rsidRPr="005F1396">
        <w:rPr>
          <w:b w:val="0"/>
          <w:lang w:val="kk-KZ"/>
        </w:rPr>
        <w:t xml:space="preserve">төмендеу бағыттары </w:t>
      </w:r>
      <w:r w:rsidR="001946B6" w:rsidRPr="005F1396">
        <w:rPr>
          <w:b w:val="0"/>
          <w:lang w:val="kk-KZ"/>
        </w:rPr>
        <w:t xml:space="preserve">еңістіктер </w:t>
      </w:r>
      <w:r w:rsidRPr="005F1396">
        <w:rPr>
          <w:b w:val="0"/>
          <w:lang w:val="kk-KZ"/>
        </w:rPr>
        <w:t xml:space="preserve">мен тальвегтер (осьтер) арқылы су ағымының өтуі. Алаптағы су балансы </w:t>
      </w:r>
      <w:r w:rsidR="001764CE" w:rsidRPr="005F1396">
        <w:rPr>
          <w:b w:val="0"/>
          <w:lang w:val="kk-KZ"/>
        </w:rPr>
        <w:t>үдеріс</w:t>
      </w:r>
      <w:r w:rsidR="001946B6" w:rsidRPr="005F1396">
        <w:rPr>
          <w:b w:val="0"/>
          <w:lang w:val="kk-KZ"/>
        </w:rPr>
        <w:t>тері</w:t>
      </w:r>
      <w:r w:rsidRPr="005F1396">
        <w:rPr>
          <w:b w:val="0"/>
          <w:lang w:val="kk-KZ"/>
        </w:rPr>
        <w:t xml:space="preserve"> белгілі бір тепе-теңдік жағдайына жетуге ұмтылады, бұл алапты белгілі бір мағынада өзін-өзі реттейтін жүйе </w:t>
      </w:r>
      <w:r w:rsidR="003109C1" w:rsidRPr="005F1396">
        <w:rPr>
          <w:b w:val="0"/>
          <w:lang w:val="kk-KZ"/>
        </w:rPr>
        <w:t>ретінде қалыптастырады</w:t>
      </w:r>
      <w:r w:rsidRPr="005F1396">
        <w:rPr>
          <w:b w:val="0"/>
          <w:lang w:val="kk-KZ"/>
        </w:rPr>
        <w:t>.</w:t>
      </w:r>
    </w:p>
    <w:p w14:paraId="50E89556" w14:textId="2D17D927" w:rsidR="0049611D" w:rsidRPr="005F1396" w:rsidRDefault="003533B1" w:rsidP="005F1396">
      <w:pPr>
        <w:pStyle w:val="a8"/>
        <w:ind w:firstLine="709"/>
        <w:jc w:val="both"/>
        <w:rPr>
          <w:b w:val="0"/>
          <w:bCs w:val="0"/>
          <w:lang w:val="kk-KZ"/>
        </w:rPr>
      </w:pPr>
      <w:r w:rsidRPr="005F1396">
        <w:rPr>
          <w:b w:val="0"/>
          <w:lang w:val="kk-KZ"/>
        </w:rPr>
        <w:t>Минералды</w:t>
      </w:r>
      <w:r w:rsidR="003109C1" w:rsidRPr="005F1396">
        <w:rPr>
          <w:b w:val="0"/>
          <w:lang w:val="kk-KZ"/>
        </w:rPr>
        <w:t xml:space="preserve"> ресурстар</w:t>
      </w:r>
      <w:r w:rsidRPr="005F1396">
        <w:rPr>
          <w:b w:val="0"/>
          <w:lang w:val="kk-KZ"/>
        </w:rPr>
        <w:t xml:space="preserve">, су, жер және биологиялық табиғи ресурстар сияқты негізгі табиғи ресурстар өздерінің кеңістіктік орналасуына ие болып, ландшафттық ортада әртүрлі үйлесімдерде </w:t>
      </w:r>
      <w:r w:rsidR="00B51159" w:rsidRPr="005F1396">
        <w:rPr>
          <w:b w:val="0"/>
          <w:lang w:val="kk-KZ"/>
        </w:rPr>
        <w:t>қызмет жасай</w:t>
      </w:r>
      <w:r w:rsidRPr="005F1396">
        <w:rPr>
          <w:b w:val="0"/>
          <w:lang w:val="kk-KZ"/>
        </w:rPr>
        <w:t xml:space="preserve"> алады. Су ағынының интеграциялық қасиеттері өзен алабын тек гидрология, геоморфология, биогеоценология және ландшафт геохимиясы тұрғысынан ғана емес, сонымен қатар кешенді физикалық география арқылы қарастыруға мүмкіндік береді, оның геожүйе ретінде мә</w:t>
      </w:r>
      <w:r w:rsidR="0049611D" w:rsidRPr="005F1396">
        <w:rPr>
          <w:b w:val="0"/>
          <w:lang w:val="kk-KZ"/>
        </w:rPr>
        <w:t>ртебесін айқындайды. Өзен алабы</w:t>
      </w:r>
      <w:r w:rsidR="00023BA3" w:rsidRPr="005F1396">
        <w:rPr>
          <w:b w:val="0"/>
          <w:lang w:val="kk-KZ"/>
        </w:rPr>
        <w:t>–</w:t>
      </w:r>
      <w:r w:rsidRPr="005F1396">
        <w:rPr>
          <w:b w:val="0"/>
          <w:lang w:val="kk-KZ"/>
        </w:rPr>
        <w:t>бұл геожүйе</w:t>
      </w:r>
      <w:r w:rsidR="001946B6" w:rsidRPr="005F1396">
        <w:rPr>
          <w:b w:val="0"/>
          <w:lang w:val="kk-KZ"/>
        </w:rPr>
        <w:t>нің</w:t>
      </w:r>
      <w:r w:rsidRPr="005F1396">
        <w:rPr>
          <w:b w:val="0"/>
          <w:lang w:val="kk-KZ"/>
        </w:rPr>
        <w:t xml:space="preserve"> барлық </w:t>
      </w:r>
      <w:r w:rsidR="001946B6" w:rsidRPr="005F1396">
        <w:rPr>
          <w:b w:val="0"/>
          <w:lang w:val="kk-KZ"/>
        </w:rPr>
        <w:t>құрамдас бөліктерінің</w:t>
      </w:r>
      <w:r w:rsidRPr="005F1396">
        <w:rPr>
          <w:b w:val="0"/>
          <w:lang w:val="kk-KZ"/>
        </w:rPr>
        <w:t xml:space="preserve"> ғана емес, сонымен қатар антропосфераның, әсіресе техносфераның өзара байланысатын кеңістігі</w:t>
      </w:r>
      <w:r w:rsidR="004E6830" w:rsidRPr="005F1396">
        <w:rPr>
          <w:b w:val="0"/>
          <w:lang w:val="kk-KZ"/>
        </w:rPr>
        <w:t xml:space="preserve"> </w:t>
      </w:r>
      <w:r w:rsidR="0049611D" w:rsidRPr="005F1396">
        <w:rPr>
          <w:b w:val="0"/>
          <w:bCs w:val="0"/>
          <w:lang w:val="kk-KZ"/>
        </w:rPr>
        <w:t>[</w:t>
      </w:r>
      <w:r w:rsidR="004E6830" w:rsidRPr="005F1396">
        <w:rPr>
          <w:b w:val="0"/>
          <w:bCs w:val="0"/>
          <w:lang w:val="kk-KZ"/>
        </w:rPr>
        <w:t>1-</w:t>
      </w:r>
      <w:r w:rsidR="00AC20AE" w:rsidRPr="005F1396">
        <w:rPr>
          <w:b w:val="0"/>
          <w:bCs w:val="0"/>
          <w:lang w:val="kk-KZ"/>
        </w:rPr>
        <w:t>7</w:t>
      </w:r>
      <w:r w:rsidR="004E6830" w:rsidRPr="005F1396">
        <w:rPr>
          <w:b w:val="0"/>
          <w:bCs w:val="0"/>
          <w:lang w:val="kk-KZ"/>
        </w:rPr>
        <w:t>].</w:t>
      </w:r>
    </w:p>
    <w:p w14:paraId="6BE75CA6" w14:textId="301151DA" w:rsidR="0049611D" w:rsidRPr="005F1396" w:rsidRDefault="0049611D"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Алапты кешенді табиғи </w:t>
      </w:r>
      <w:r w:rsidR="00023BA3" w:rsidRPr="005F1396">
        <w:rPr>
          <w:rFonts w:ascii="Times New Roman" w:hAnsi="Times New Roman" w:cs="Times New Roman"/>
          <w:sz w:val="28"/>
          <w:szCs w:val="28"/>
          <w:lang w:val="kk-KZ"/>
        </w:rPr>
        <w:t>нысан</w:t>
      </w:r>
      <w:r w:rsidRPr="005F1396">
        <w:rPr>
          <w:rFonts w:ascii="Times New Roman" w:hAnsi="Times New Roman" w:cs="Times New Roman"/>
          <w:sz w:val="28"/>
          <w:szCs w:val="28"/>
          <w:lang w:val="kk-KZ"/>
        </w:rPr>
        <w:t xml:space="preserve"> ретінде қарастыру ұғымы ХХ ғасырдың ортасында физикалық географтардың еңбектерінде пайда болды. Р. Хортон мен А.А. Вирский алапты эрозиялық кешен ретінде анықтаса, И.А. Титов оны геоөсу жүйесі деп, ал Ю.П. Бяллович синхору, яғни </w:t>
      </w:r>
      <w:r w:rsidR="00F27988" w:rsidRPr="005F1396">
        <w:rPr>
          <w:rFonts w:ascii="Times New Roman" w:hAnsi="Times New Roman" w:cs="Times New Roman"/>
          <w:sz w:val="28"/>
          <w:szCs w:val="28"/>
          <w:lang w:val="kk-KZ"/>
        </w:rPr>
        <w:t>заттектердің</w:t>
      </w:r>
      <w:r w:rsidRPr="005F1396">
        <w:rPr>
          <w:rFonts w:ascii="Times New Roman" w:hAnsi="Times New Roman" w:cs="Times New Roman"/>
          <w:sz w:val="28"/>
          <w:szCs w:val="28"/>
          <w:lang w:val="kk-KZ"/>
        </w:rPr>
        <w:t xml:space="preserve"> ауысуы нәтижесінде пайда болған «функционалдық жиынтықтар» кешені деп қарастырды. Бұл функционалдық ерекшеліктер Г. Милннің катендер ұғымы, В.Н. Сукачев, Б.А. Келлер және Л.Г. Раменскийдің экологиялық қатарлары, сондай-ақ Б.Б. Полынов, М.А. Глазовская және А.И. Перельманның ландшафттық-геохимиялық байланыстар қатарлары тұрғысынан кеңінен қарастырылды. Гидролог С.Д. Муравейский интеграциялық </w:t>
      </w:r>
      <w:r w:rsidR="001764CE" w:rsidRPr="005F1396">
        <w:rPr>
          <w:rFonts w:ascii="Times New Roman" w:hAnsi="Times New Roman" w:cs="Times New Roman"/>
          <w:sz w:val="28"/>
          <w:szCs w:val="28"/>
          <w:lang w:val="kk-KZ"/>
        </w:rPr>
        <w:t>үдеріс</w:t>
      </w:r>
      <w:r w:rsidR="001946B6" w:rsidRPr="005F1396">
        <w:rPr>
          <w:rFonts w:ascii="Times New Roman" w:hAnsi="Times New Roman" w:cs="Times New Roman"/>
          <w:sz w:val="28"/>
          <w:szCs w:val="28"/>
          <w:lang w:val="kk-KZ"/>
        </w:rPr>
        <w:t>тердің</w:t>
      </w:r>
      <w:r w:rsidRPr="005F1396">
        <w:rPr>
          <w:rFonts w:ascii="Times New Roman" w:hAnsi="Times New Roman" w:cs="Times New Roman"/>
          <w:sz w:val="28"/>
          <w:szCs w:val="28"/>
          <w:lang w:val="kk-KZ"/>
        </w:rPr>
        <w:t xml:space="preserve">, әсіресе су ағымы </w:t>
      </w:r>
      <w:r w:rsidR="001764CE" w:rsidRPr="005F1396">
        <w:rPr>
          <w:rFonts w:ascii="Times New Roman" w:hAnsi="Times New Roman" w:cs="Times New Roman"/>
          <w:sz w:val="28"/>
          <w:szCs w:val="28"/>
          <w:lang w:val="kk-KZ"/>
        </w:rPr>
        <w:t>үдеріс</w:t>
      </w:r>
      <w:r w:rsidR="001946B6" w:rsidRPr="005F1396">
        <w:rPr>
          <w:rFonts w:ascii="Times New Roman" w:hAnsi="Times New Roman" w:cs="Times New Roman"/>
          <w:sz w:val="28"/>
          <w:szCs w:val="28"/>
          <w:lang w:val="kk-KZ"/>
        </w:rPr>
        <w:t>інің</w:t>
      </w:r>
      <w:r w:rsidRPr="005F1396">
        <w:rPr>
          <w:rFonts w:ascii="Times New Roman" w:hAnsi="Times New Roman" w:cs="Times New Roman"/>
          <w:sz w:val="28"/>
          <w:szCs w:val="28"/>
          <w:lang w:val="kk-KZ"/>
        </w:rPr>
        <w:t xml:space="preserve"> маңызды рөл атқаратынын атап өтіп, тасымалдау мен қозғалыссыз өзара байланыстар мен әрекеттердің мүмкін еместігін атап өтті.</w:t>
      </w:r>
    </w:p>
    <w:p w14:paraId="5B4C85D4" w14:textId="7C08B7EF" w:rsidR="0049611D" w:rsidRPr="005F1396" w:rsidRDefault="0049611D"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Мильков Ф.Н. [</w:t>
      </w:r>
      <w:r w:rsidR="00AC20AE" w:rsidRPr="005F1396">
        <w:rPr>
          <w:rFonts w:ascii="Times New Roman" w:hAnsi="Times New Roman" w:cs="Times New Roman"/>
          <w:sz w:val="28"/>
          <w:szCs w:val="28"/>
          <w:lang w:val="kk-KZ"/>
        </w:rPr>
        <w:t>8</w:t>
      </w:r>
      <w:r w:rsidRPr="005F1396">
        <w:rPr>
          <w:rFonts w:ascii="Times New Roman" w:hAnsi="Times New Roman" w:cs="Times New Roman"/>
          <w:sz w:val="28"/>
          <w:szCs w:val="28"/>
          <w:lang w:val="kk-KZ"/>
        </w:rPr>
        <w:t xml:space="preserve">] өзен алабын парагенетикалық жүйе ретінде қарастырады, ол екі қосалқы жүйені </w:t>
      </w:r>
      <w:r w:rsidR="00672EF3"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аңғарлық-өзендік және суайрықтық жүйелерді қамтиды, олардың табиғи компоненттері өзеннің бастау алуымен, аңғары мен алабының қалыптасуымен байланысты ортақ шығу тегімен өзара байланысқан. Кейінірек алаптық тәсіл </w:t>
      </w:r>
      <w:r w:rsidR="00023BA3" w:rsidRPr="005F1396">
        <w:rPr>
          <w:rFonts w:ascii="Times New Roman" w:hAnsi="Times New Roman" w:cs="Times New Roman"/>
          <w:sz w:val="28"/>
          <w:szCs w:val="28"/>
          <w:lang w:val="kk-KZ"/>
        </w:rPr>
        <w:t xml:space="preserve">А.Н. </w:t>
      </w:r>
      <w:r w:rsidRPr="005F1396">
        <w:rPr>
          <w:rFonts w:ascii="Times New Roman" w:hAnsi="Times New Roman" w:cs="Times New Roman"/>
          <w:sz w:val="28"/>
          <w:szCs w:val="28"/>
          <w:lang w:val="kk-KZ"/>
        </w:rPr>
        <w:t>Антипов [</w:t>
      </w:r>
      <w:r w:rsidR="00AC20AE" w:rsidRPr="005F1396">
        <w:rPr>
          <w:rFonts w:ascii="Times New Roman" w:hAnsi="Times New Roman" w:cs="Times New Roman"/>
          <w:sz w:val="28"/>
          <w:szCs w:val="28"/>
          <w:lang w:val="kk-KZ"/>
        </w:rPr>
        <w:t>9</w:t>
      </w:r>
      <w:r w:rsidRPr="005F1396">
        <w:rPr>
          <w:rFonts w:ascii="Times New Roman" w:hAnsi="Times New Roman" w:cs="Times New Roman"/>
          <w:sz w:val="28"/>
          <w:szCs w:val="28"/>
          <w:lang w:val="kk-KZ"/>
        </w:rPr>
        <w:t xml:space="preserve">] және </w:t>
      </w:r>
      <w:r w:rsidR="00023BA3" w:rsidRPr="005F1396">
        <w:rPr>
          <w:rFonts w:ascii="Times New Roman" w:hAnsi="Times New Roman" w:cs="Times New Roman"/>
          <w:sz w:val="28"/>
          <w:szCs w:val="28"/>
          <w:lang w:val="kk-KZ"/>
        </w:rPr>
        <w:t xml:space="preserve">В.Н. </w:t>
      </w:r>
      <w:r w:rsidRPr="005F1396">
        <w:rPr>
          <w:rFonts w:ascii="Times New Roman" w:hAnsi="Times New Roman" w:cs="Times New Roman"/>
          <w:sz w:val="28"/>
          <w:szCs w:val="28"/>
          <w:lang w:val="kk-KZ"/>
        </w:rPr>
        <w:t>Федоров [</w:t>
      </w:r>
      <w:r w:rsidR="00AC20AE" w:rsidRPr="005F1396">
        <w:rPr>
          <w:rFonts w:ascii="Times New Roman" w:hAnsi="Times New Roman" w:cs="Times New Roman"/>
          <w:sz w:val="28"/>
          <w:szCs w:val="28"/>
          <w:lang w:val="kk-KZ"/>
        </w:rPr>
        <w:t>10</w:t>
      </w:r>
      <w:r w:rsidRPr="005F1396">
        <w:rPr>
          <w:rFonts w:ascii="Times New Roman" w:hAnsi="Times New Roman" w:cs="Times New Roman"/>
          <w:sz w:val="28"/>
          <w:szCs w:val="28"/>
          <w:lang w:val="kk-KZ"/>
        </w:rPr>
        <w:t xml:space="preserve">] тарапынан толықтырылып, дамытылды. </w:t>
      </w:r>
      <w:r w:rsidR="00023BA3" w:rsidRPr="005F1396">
        <w:rPr>
          <w:rFonts w:ascii="Times New Roman" w:hAnsi="Times New Roman" w:cs="Times New Roman"/>
          <w:sz w:val="28"/>
          <w:szCs w:val="28"/>
          <w:lang w:val="kk-KZ"/>
        </w:rPr>
        <w:t xml:space="preserve">А.Н. </w:t>
      </w:r>
      <w:r w:rsidRPr="005F1396">
        <w:rPr>
          <w:rFonts w:ascii="Times New Roman" w:hAnsi="Times New Roman" w:cs="Times New Roman"/>
          <w:sz w:val="28"/>
          <w:szCs w:val="28"/>
          <w:lang w:val="kk-KZ"/>
        </w:rPr>
        <w:t>Антипов өзен алабын динамикалық, жоғары интеграцияланған иерархиялық жүйе ретінде қарастырады.</w:t>
      </w:r>
    </w:p>
    <w:p w14:paraId="1EB829EE" w14:textId="1FB02E51" w:rsidR="0049611D" w:rsidRPr="005F1396" w:rsidRDefault="0049611D"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Бұл жұмыста зерттеу </w:t>
      </w:r>
      <w:r w:rsidR="00023BA3" w:rsidRPr="005F1396">
        <w:rPr>
          <w:rFonts w:ascii="Times New Roman" w:hAnsi="Times New Roman" w:cs="Times New Roman"/>
          <w:sz w:val="28"/>
          <w:szCs w:val="28"/>
          <w:lang w:val="kk-KZ"/>
        </w:rPr>
        <w:t>нысаны</w:t>
      </w:r>
      <w:r w:rsidRPr="005F1396">
        <w:rPr>
          <w:rFonts w:ascii="Times New Roman" w:hAnsi="Times New Roman" w:cs="Times New Roman"/>
          <w:sz w:val="28"/>
          <w:szCs w:val="28"/>
          <w:lang w:val="kk-KZ"/>
        </w:rPr>
        <w:t xml:space="preserve"> ретінде өзен алабының </w:t>
      </w:r>
      <w:r w:rsidR="006355D2" w:rsidRPr="005F1396">
        <w:rPr>
          <w:rFonts w:ascii="Times New Roman" w:hAnsi="Times New Roman" w:cs="Times New Roman"/>
          <w:sz w:val="28"/>
          <w:szCs w:val="28"/>
          <w:lang w:val="kk-KZ"/>
        </w:rPr>
        <w:t xml:space="preserve">геохимиялық </w:t>
      </w:r>
      <w:r w:rsidRPr="005F1396">
        <w:rPr>
          <w:rFonts w:ascii="Times New Roman" w:hAnsi="Times New Roman" w:cs="Times New Roman"/>
          <w:sz w:val="28"/>
          <w:szCs w:val="28"/>
          <w:lang w:val="kk-KZ"/>
        </w:rPr>
        <w:t xml:space="preserve">ландшафттары қарастырылады, оның ішінде түрлі деңгейдегі табиғи бірліктер жүйелік байланыста орналасқан.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 xml:space="preserve"> балансын талдаудағы алаптық тәсіл ландшафт геохимиясының негізін құрайды. Оның негізін қалаушы Б.Б. Полынов [1</w:t>
      </w:r>
      <w:r w:rsidR="00AC20AE" w:rsidRPr="005F1396">
        <w:rPr>
          <w:rFonts w:ascii="Times New Roman" w:hAnsi="Times New Roman" w:cs="Times New Roman"/>
          <w:sz w:val="28"/>
          <w:szCs w:val="28"/>
          <w:lang w:val="kk-KZ"/>
        </w:rPr>
        <w:t>1</w:t>
      </w:r>
      <w:r w:rsidRPr="005F1396">
        <w:rPr>
          <w:rFonts w:ascii="Times New Roman" w:hAnsi="Times New Roman" w:cs="Times New Roman"/>
          <w:sz w:val="28"/>
          <w:szCs w:val="28"/>
          <w:lang w:val="kk-KZ"/>
        </w:rPr>
        <w:t xml:space="preserve">] геохимиялық ландшафттарды жер бетінің бөліктері ретінде қарастырған, олар динамикалық түрде ағындармен (негізінен су ағындарымен) байланысты. Зерттеулер көрсеткендей, тұздық баланс, сондай-ақ су және қатты баланс негізінен өзен алабының шегінде «қамтылған». Бұл </w:t>
      </w:r>
      <w:r w:rsidR="001946B6" w:rsidRPr="005F1396">
        <w:rPr>
          <w:rFonts w:ascii="Times New Roman" w:hAnsi="Times New Roman" w:cs="Times New Roman"/>
          <w:sz w:val="28"/>
          <w:szCs w:val="28"/>
          <w:lang w:val="kk-KZ"/>
        </w:rPr>
        <w:t>мән</w:t>
      </w:r>
      <w:r w:rsidR="00023BA3" w:rsidRPr="005F1396">
        <w:rPr>
          <w:rFonts w:ascii="Times New Roman" w:hAnsi="Times New Roman" w:cs="Times New Roman"/>
          <w:sz w:val="28"/>
          <w:szCs w:val="28"/>
          <w:lang w:val="kk-KZ"/>
        </w:rPr>
        <w:t xml:space="preserve"> </w:t>
      </w:r>
      <w:r w:rsidR="001946B6" w:rsidRPr="005F1396">
        <w:rPr>
          <w:rFonts w:ascii="Times New Roman" w:hAnsi="Times New Roman" w:cs="Times New Roman"/>
          <w:sz w:val="28"/>
          <w:szCs w:val="28"/>
          <w:lang w:val="kk-KZ"/>
        </w:rPr>
        <w:t>мәтінде</w:t>
      </w:r>
      <w:r w:rsidRPr="005F1396">
        <w:rPr>
          <w:rFonts w:ascii="Times New Roman" w:hAnsi="Times New Roman" w:cs="Times New Roman"/>
          <w:sz w:val="28"/>
          <w:szCs w:val="28"/>
          <w:lang w:val="kk-KZ"/>
        </w:rPr>
        <w:t xml:space="preserve"> техногендік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 xml:space="preserve"> ағындарын қарастыру ерекше маңызды, себебі бұл геоэкологиялық зерттеулердегі негізгі аспект болып табылады. Су </w:t>
      </w:r>
      <w:r w:rsidR="00CF3499" w:rsidRPr="005F1396">
        <w:rPr>
          <w:rFonts w:ascii="Times New Roman" w:hAnsi="Times New Roman" w:cs="Times New Roman"/>
          <w:sz w:val="28"/>
          <w:szCs w:val="28"/>
          <w:lang w:val="kk-KZ"/>
        </w:rPr>
        <w:t>нысандары</w:t>
      </w:r>
      <w:r w:rsidRPr="005F1396">
        <w:rPr>
          <w:rFonts w:ascii="Times New Roman" w:hAnsi="Times New Roman" w:cs="Times New Roman"/>
          <w:sz w:val="28"/>
          <w:szCs w:val="28"/>
          <w:lang w:val="kk-KZ"/>
        </w:rPr>
        <w:t xml:space="preserve"> жиі ластанудың соңғы тізбегі болады, себебі оларға тек тікелей суға төгілетін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 xml:space="preserve"> ғана емес, сонымен қатар ауада, топырақтарда және қатты қалдықтарда бастапқыда болған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 xml:space="preserve"> да түседі. Техногенез теориясының классиктері, мысалы, М.А. Глазовская [1</w:t>
      </w:r>
      <w:r w:rsidR="00AC20AE" w:rsidRPr="005F1396">
        <w:rPr>
          <w:rFonts w:ascii="Times New Roman" w:hAnsi="Times New Roman" w:cs="Times New Roman"/>
          <w:sz w:val="28"/>
          <w:szCs w:val="28"/>
          <w:lang w:val="kk-KZ"/>
        </w:rPr>
        <w:t>2</w:t>
      </w:r>
      <w:r w:rsidRPr="005F1396">
        <w:rPr>
          <w:rFonts w:ascii="Times New Roman" w:hAnsi="Times New Roman" w:cs="Times New Roman"/>
          <w:sz w:val="28"/>
          <w:szCs w:val="28"/>
          <w:lang w:val="kk-KZ"/>
        </w:rPr>
        <w:t>], А.И. Перельман [1</w:t>
      </w:r>
      <w:r w:rsidR="00AC20AE"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 1</w:t>
      </w:r>
      <w:r w:rsidR="00AC20AE" w:rsidRPr="005F1396">
        <w:rPr>
          <w:rFonts w:ascii="Times New Roman" w:hAnsi="Times New Roman" w:cs="Times New Roman"/>
          <w:sz w:val="28"/>
          <w:szCs w:val="28"/>
          <w:lang w:val="kk-KZ"/>
        </w:rPr>
        <w:t>4</w:t>
      </w:r>
      <w:r w:rsidRPr="005F1396">
        <w:rPr>
          <w:rFonts w:ascii="Times New Roman" w:hAnsi="Times New Roman" w:cs="Times New Roman"/>
          <w:sz w:val="28"/>
          <w:szCs w:val="28"/>
          <w:lang w:val="kk-KZ"/>
        </w:rPr>
        <w:t xml:space="preserve">] және басқа ғалымдар, алапты ластаушы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 xml:space="preserve"> балансын есептеу, табиғи орталардың өзін-өзі тазарту процестері мен </w:t>
      </w:r>
      <w:r w:rsidR="00757AE4" w:rsidRPr="005F1396">
        <w:rPr>
          <w:rFonts w:ascii="Times New Roman" w:hAnsi="Times New Roman" w:cs="Times New Roman"/>
          <w:sz w:val="28"/>
          <w:szCs w:val="28"/>
          <w:lang w:val="kk-KZ"/>
        </w:rPr>
        <w:t>уытты</w:t>
      </w:r>
      <w:r w:rsidRPr="005F1396">
        <w:rPr>
          <w:rFonts w:ascii="Times New Roman" w:hAnsi="Times New Roman" w:cs="Times New Roman"/>
          <w:sz w:val="28"/>
          <w:szCs w:val="28"/>
          <w:lang w:val="kk-KZ"/>
        </w:rPr>
        <w:t xml:space="preserve"> элементтердің </w:t>
      </w:r>
      <w:r w:rsidR="001946B6"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үшін негізгі бірлік ретінде қарастырады. Бұл табиғат пайдалануда алаптық </w:t>
      </w:r>
      <w:r w:rsidR="001946B6" w:rsidRPr="005F1396">
        <w:rPr>
          <w:rFonts w:ascii="Times New Roman" w:hAnsi="Times New Roman" w:cs="Times New Roman"/>
          <w:sz w:val="28"/>
          <w:szCs w:val="28"/>
          <w:lang w:val="kk-KZ"/>
        </w:rPr>
        <w:t xml:space="preserve">тұжырымды </w:t>
      </w:r>
      <w:r w:rsidRPr="005F1396">
        <w:rPr>
          <w:rFonts w:ascii="Times New Roman" w:hAnsi="Times New Roman" w:cs="Times New Roman"/>
          <w:sz w:val="28"/>
          <w:szCs w:val="28"/>
          <w:lang w:val="kk-KZ"/>
        </w:rPr>
        <w:t>қолданудың басты дәлелі болып табылады.</w:t>
      </w:r>
    </w:p>
    <w:p w14:paraId="738C812C" w14:textId="6A0C5706" w:rsidR="009C066A" w:rsidRPr="005F1396" w:rsidRDefault="009C066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Б.Б. Полыновтың, суайрықтық кеңістіктер мен олармен байланысты жергілікті депрессиялар арасындағы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 xml:space="preserve"> ағынының ландшафт түзуші және бөлшектейтін рөлінің маңыздылығын зерттеген ілімі қазіргі таңда ландшафт геохимиясында, топырақ географиясында, биогеоценологияда, ландшафттану мен осы ғылымдардың экологиялық қосымшаларында кеңінен қолданылуда [1</w:t>
      </w:r>
      <w:r w:rsidR="00AC20AE" w:rsidRPr="005F1396">
        <w:rPr>
          <w:rFonts w:ascii="Times New Roman" w:hAnsi="Times New Roman" w:cs="Times New Roman"/>
          <w:sz w:val="28"/>
          <w:szCs w:val="28"/>
          <w:lang w:val="kk-KZ"/>
        </w:rPr>
        <w:t>1</w:t>
      </w:r>
      <w:r w:rsidRPr="005F1396">
        <w:rPr>
          <w:rFonts w:ascii="Times New Roman" w:hAnsi="Times New Roman" w:cs="Times New Roman"/>
          <w:sz w:val="28"/>
          <w:szCs w:val="28"/>
          <w:lang w:val="kk-KZ"/>
        </w:rPr>
        <w:t>, 1</w:t>
      </w:r>
      <w:r w:rsidR="00AC20AE" w:rsidRPr="005F1396">
        <w:rPr>
          <w:rFonts w:ascii="Times New Roman" w:hAnsi="Times New Roman" w:cs="Times New Roman"/>
          <w:sz w:val="28"/>
          <w:szCs w:val="28"/>
          <w:lang w:val="kk-KZ"/>
        </w:rPr>
        <w:t>4</w:t>
      </w:r>
      <w:r w:rsidRPr="005F1396">
        <w:rPr>
          <w:rFonts w:ascii="Times New Roman" w:hAnsi="Times New Roman" w:cs="Times New Roman"/>
          <w:sz w:val="28"/>
          <w:szCs w:val="28"/>
          <w:lang w:val="kk-KZ"/>
        </w:rPr>
        <w:t>].</w:t>
      </w:r>
    </w:p>
    <w:p w14:paraId="0AAE3A5D" w14:textId="21C9BD50" w:rsidR="009C066A" w:rsidRPr="005F1396" w:rsidRDefault="009C066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Ландшафт деп белгілі бір аумақты, оның шығу тегі мен даму тарихы бойынша біртекті, геологиялық негізі бірдей, </w:t>
      </w:r>
      <w:r w:rsidR="001946B6" w:rsidRPr="005F1396">
        <w:rPr>
          <w:rFonts w:ascii="Times New Roman" w:hAnsi="Times New Roman" w:cs="Times New Roman"/>
          <w:sz w:val="28"/>
          <w:szCs w:val="28"/>
          <w:lang w:val="kk-KZ"/>
        </w:rPr>
        <w:t>жер бедері</w:t>
      </w:r>
      <w:r w:rsidRPr="005F1396">
        <w:rPr>
          <w:rFonts w:ascii="Times New Roman" w:hAnsi="Times New Roman" w:cs="Times New Roman"/>
          <w:sz w:val="28"/>
          <w:szCs w:val="28"/>
          <w:lang w:val="kk-KZ"/>
        </w:rPr>
        <w:t xml:space="preserve"> бір типті, топырақтары мен өсімдіктерінің үйлесімі</w:t>
      </w:r>
      <w:r w:rsidR="00CF3499" w:rsidRPr="005F1396">
        <w:rPr>
          <w:rFonts w:ascii="Times New Roman" w:hAnsi="Times New Roman" w:cs="Times New Roman"/>
          <w:sz w:val="28"/>
          <w:szCs w:val="28"/>
          <w:lang w:val="kk-KZ"/>
        </w:rPr>
        <w:t>мен</w:t>
      </w:r>
      <w:r w:rsidRPr="005F1396">
        <w:rPr>
          <w:rFonts w:ascii="Times New Roman" w:hAnsi="Times New Roman" w:cs="Times New Roman"/>
          <w:sz w:val="28"/>
          <w:szCs w:val="28"/>
          <w:lang w:val="kk-KZ"/>
        </w:rPr>
        <w:t xml:space="preserve">, әрі бұл аумақты басқа </w:t>
      </w:r>
      <w:r w:rsidR="001946B6" w:rsidRPr="005F1396">
        <w:rPr>
          <w:rFonts w:ascii="Times New Roman" w:hAnsi="Times New Roman" w:cs="Times New Roman"/>
          <w:sz w:val="28"/>
          <w:szCs w:val="28"/>
          <w:lang w:val="kk-KZ"/>
        </w:rPr>
        <w:t>аумақтардан</w:t>
      </w:r>
      <w:r w:rsidRPr="005F1396">
        <w:rPr>
          <w:rFonts w:ascii="Times New Roman" w:hAnsi="Times New Roman" w:cs="Times New Roman"/>
          <w:sz w:val="28"/>
          <w:szCs w:val="28"/>
          <w:lang w:val="kk-KZ"/>
        </w:rPr>
        <w:t xml:space="preserve"> құрылымы, </w:t>
      </w:r>
      <w:r w:rsidR="001946B6" w:rsidRPr="005F1396">
        <w:rPr>
          <w:rFonts w:ascii="Times New Roman" w:hAnsi="Times New Roman" w:cs="Times New Roman"/>
          <w:sz w:val="28"/>
          <w:szCs w:val="28"/>
          <w:lang w:val="kk-KZ"/>
        </w:rPr>
        <w:t>құрамдас бөліктерінің</w:t>
      </w:r>
      <w:r w:rsidRPr="005F1396">
        <w:rPr>
          <w:rFonts w:ascii="Times New Roman" w:hAnsi="Times New Roman" w:cs="Times New Roman"/>
          <w:sz w:val="28"/>
          <w:szCs w:val="28"/>
          <w:lang w:val="kk-KZ"/>
        </w:rPr>
        <w:t xml:space="preserve"> өзара байланысы мен әрекеттесуі арқылы ерекшеленетін аумақты түсінеді. А.И. Перельманның анықтамасы бойынша, ландшафт </w:t>
      </w:r>
      <w:r w:rsidR="00672EF3"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бұл күрделі тепе-теңдікке келмеген жүйе, мұнда тау жыныстары, топырақ, су, ауа, тірі </w:t>
      </w:r>
      <w:r w:rsidR="0090786C" w:rsidRPr="005F1396">
        <w:rPr>
          <w:rFonts w:ascii="Times New Roman" w:hAnsi="Times New Roman" w:cs="Times New Roman"/>
          <w:sz w:val="28"/>
          <w:szCs w:val="28"/>
          <w:lang w:val="kk-KZ"/>
        </w:rPr>
        <w:t>ағзалар</w:t>
      </w:r>
      <w:r w:rsidRPr="005F1396">
        <w:rPr>
          <w:rFonts w:ascii="Times New Roman" w:hAnsi="Times New Roman" w:cs="Times New Roman"/>
          <w:sz w:val="28"/>
          <w:szCs w:val="28"/>
          <w:lang w:val="kk-KZ"/>
        </w:rPr>
        <w:t xml:space="preserve"> арасындағы элементтердің өзара әрекеттесуі және бір-біріне енуі жүзеге асады [1</w:t>
      </w:r>
      <w:r w:rsidR="00AC20AE"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w:t>
      </w:r>
    </w:p>
    <w:p w14:paraId="4F3140E9" w14:textId="2D572782" w:rsidR="009C066A" w:rsidRPr="005F1396" w:rsidRDefault="00023BA3"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Ландшафттық </w:t>
      </w:r>
      <w:r w:rsidR="009C066A" w:rsidRPr="005F1396">
        <w:rPr>
          <w:rFonts w:ascii="Times New Roman" w:hAnsi="Times New Roman" w:cs="Times New Roman"/>
          <w:sz w:val="28"/>
          <w:szCs w:val="28"/>
          <w:lang w:val="kk-KZ"/>
        </w:rPr>
        <w:t xml:space="preserve">тәсіл ландшафтты тек физикалық география тұрғысынан ғана емес, </w:t>
      </w:r>
      <w:r w:rsidR="00E2323F" w:rsidRPr="005F1396">
        <w:rPr>
          <w:rFonts w:ascii="Times New Roman" w:hAnsi="Times New Roman" w:cs="Times New Roman"/>
          <w:sz w:val="28"/>
          <w:szCs w:val="28"/>
          <w:lang w:val="kk-KZ"/>
        </w:rPr>
        <w:t>ж</w:t>
      </w:r>
      <w:r w:rsidR="009C066A" w:rsidRPr="005F1396">
        <w:rPr>
          <w:rFonts w:ascii="Times New Roman" w:hAnsi="Times New Roman" w:cs="Times New Roman"/>
          <w:sz w:val="28"/>
          <w:szCs w:val="28"/>
          <w:lang w:val="kk-KZ"/>
        </w:rPr>
        <w:t xml:space="preserve">ер бетінің құрылымдық бірлігі ретінде қарастыруды талап етті. Сонымен қатар, </w:t>
      </w:r>
      <w:r w:rsidR="009C066A" w:rsidRPr="005F1396">
        <w:rPr>
          <w:rFonts w:ascii="Times New Roman" w:hAnsi="Times New Roman" w:cs="Times New Roman"/>
          <w:i/>
          <w:sz w:val="28"/>
          <w:szCs w:val="28"/>
          <w:lang w:val="kk-KZ"/>
        </w:rPr>
        <w:t>«геохимиялық ландшафт»</w:t>
      </w:r>
      <w:r w:rsidR="009C066A" w:rsidRPr="005F1396">
        <w:rPr>
          <w:rFonts w:ascii="Times New Roman" w:hAnsi="Times New Roman" w:cs="Times New Roman"/>
          <w:sz w:val="28"/>
          <w:szCs w:val="28"/>
          <w:lang w:val="kk-KZ"/>
        </w:rPr>
        <w:t xml:space="preserve"> ұғымына да сүйену қажет болды, оны Б.Б. Полынов </w:t>
      </w:r>
      <w:r w:rsidR="00F27988" w:rsidRPr="005F1396">
        <w:rPr>
          <w:rFonts w:ascii="Times New Roman" w:hAnsi="Times New Roman" w:cs="Times New Roman"/>
          <w:sz w:val="28"/>
          <w:szCs w:val="28"/>
          <w:lang w:val="kk-KZ"/>
        </w:rPr>
        <w:t>заттектердің</w:t>
      </w:r>
      <w:r w:rsidR="009C066A" w:rsidRPr="005F1396">
        <w:rPr>
          <w:rFonts w:ascii="Times New Roman" w:hAnsi="Times New Roman" w:cs="Times New Roman"/>
          <w:sz w:val="28"/>
          <w:szCs w:val="28"/>
          <w:lang w:val="kk-KZ"/>
        </w:rPr>
        <w:t xml:space="preserve"> геохимиялық </w:t>
      </w:r>
      <w:r w:rsidR="008A0517" w:rsidRPr="005F1396">
        <w:rPr>
          <w:rFonts w:ascii="Times New Roman" w:hAnsi="Times New Roman" w:cs="Times New Roman"/>
          <w:sz w:val="28"/>
          <w:szCs w:val="28"/>
          <w:lang w:val="kk-KZ"/>
        </w:rPr>
        <w:t>орын ауыстыру</w:t>
      </w:r>
      <w:r w:rsidR="009C066A" w:rsidRPr="005F1396">
        <w:rPr>
          <w:rFonts w:ascii="Times New Roman" w:hAnsi="Times New Roman" w:cs="Times New Roman"/>
          <w:sz w:val="28"/>
          <w:szCs w:val="28"/>
          <w:lang w:val="kk-KZ"/>
        </w:rPr>
        <w:t xml:space="preserve"> ерекшеліктеріне негізделіп анықтаған. Қазіргі уақытта геохимиялық ландшафт химиялық </w:t>
      </w:r>
      <w:r w:rsidR="008A0517" w:rsidRPr="005F1396">
        <w:rPr>
          <w:rFonts w:ascii="Times New Roman" w:hAnsi="Times New Roman" w:cs="Times New Roman"/>
          <w:sz w:val="28"/>
          <w:szCs w:val="28"/>
          <w:lang w:val="kk-KZ"/>
        </w:rPr>
        <w:t>элементтердің орын ауыстыруымен</w:t>
      </w:r>
      <w:r w:rsidR="009C066A" w:rsidRPr="005F1396">
        <w:rPr>
          <w:rFonts w:ascii="Times New Roman" w:hAnsi="Times New Roman" w:cs="Times New Roman"/>
          <w:sz w:val="28"/>
          <w:szCs w:val="28"/>
          <w:lang w:val="kk-KZ"/>
        </w:rPr>
        <w:t xml:space="preserve"> өзара байланысты </w:t>
      </w:r>
      <w:r w:rsidR="008A0517" w:rsidRPr="005F1396">
        <w:rPr>
          <w:rFonts w:ascii="Times New Roman" w:hAnsi="Times New Roman" w:cs="Times New Roman"/>
          <w:sz w:val="28"/>
          <w:szCs w:val="28"/>
          <w:lang w:val="kk-KZ"/>
        </w:rPr>
        <w:t xml:space="preserve">қарапайым </w:t>
      </w:r>
      <w:r w:rsidR="009C066A" w:rsidRPr="005F1396">
        <w:rPr>
          <w:rFonts w:ascii="Times New Roman" w:hAnsi="Times New Roman" w:cs="Times New Roman"/>
          <w:sz w:val="28"/>
          <w:szCs w:val="28"/>
          <w:lang w:val="kk-KZ"/>
        </w:rPr>
        <w:t xml:space="preserve">ландшафттардың парагенетикалық </w:t>
      </w:r>
      <w:r w:rsidR="008A0517" w:rsidRPr="005F1396">
        <w:rPr>
          <w:rFonts w:ascii="Times New Roman" w:hAnsi="Times New Roman" w:cs="Times New Roman"/>
          <w:sz w:val="28"/>
          <w:szCs w:val="28"/>
          <w:lang w:val="kk-KZ"/>
        </w:rPr>
        <w:t>қауымдастығы</w:t>
      </w:r>
      <w:r w:rsidR="009C066A" w:rsidRPr="005F1396">
        <w:rPr>
          <w:rFonts w:ascii="Times New Roman" w:hAnsi="Times New Roman" w:cs="Times New Roman"/>
          <w:sz w:val="28"/>
          <w:szCs w:val="28"/>
          <w:lang w:val="kk-KZ"/>
        </w:rPr>
        <w:t xml:space="preserve"> ретінде анықталады [1</w:t>
      </w:r>
      <w:r w:rsidR="00AC20AE" w:rsidRPr="005F1396">
        <w:rPr>
          <w:rFonts w:ascii="Times New Roman" w:hAnsi="Times New Roman" w:cs="Times New Roman"/>
          <w:sz w:val="28"/>
          <w:szCs w:val="28"/>
          <w:lang w:val="kk-KZ"/>
        </w:rPr>
        <w:t>1</w:t>
      </w:r>
      <w:r w:rsidR="009C066A" w:rsidRPr="005F1396">
        <w:rPr>
          <w:rFonts w:ascii="Times New Roman" w:hAnsi="Times New Roman" w:cs="Times New Roman"/>
          <w:sz w:val="28"/>
          <w:szCs w:val="28"/>
          <w:lang w:val="kk-KZ"/>
        </w:rPr>
        <w:t>].</w:t>
      </w:r>
    </w:p>
    <w:p w14:paraId="40725758" w14:textId="7184B25C" w:rsidR="004E6830" w:rsidRPr="005F1396" w:rsidRDefault="009C066A" w:rsidP="005F1396">
      <w:pPr>
        <w:autoSpaceDE w:val="0"/>
        <w:autoSpaceDN w:val="0"/>
        <w:adjustRightInd w:val="0"/>
        <w:spacing w:after="0" w:line="240" w:lineRule="auto"/>
        <w:ind w:firstLine="708"/>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Материяның қозғалыс түріне байланысты </w:t>
      </w:r>
      <w:r w:rsidR="008A0517" w:rsidRPr="005F1396">
        <w:rPr>
          <w:rFonts w:ascii="Times New Roman" w:hAnsi="Times New Roman" w:cs="Times New Roman"/>
          <w:sz w:val="28"/>
          <w:szCs w:val="28"/>
          <w:lang w:val="kk-KZ"/>
        </w:rPr>
        <w:t>орын ауыстырудың</w:t>
      </w:r>
      <w:r w:rsidRPr="005F1396">
        <w:rPr>
          <w:rFonts w:ascii="Times New Roman" w:hAnsi="Times New Roman" w:cs="Times New Roman"/>
          <w:sz w:val="28"/>
          <w:szCs w:val="28"/>
          <w:lang w:val="kk-KZ"/>
        </w:rPr>
        <w:t xml:space="preserve"> алуантүрлілігі бірнеше негізгі түрге бөлінеді. </w:t>
      </w:r>
      <w:r w:rsidR="008A0517" w:rsidRPr="005F1396">
        <w:rPr>
          <w:rFonts w:ascii="Times New Roman" w:hAnsi="Times New Roman" w:cs="Times New Roman"/>
          <w:sz w:val="28"/>
          <w:szCs w:val="28"/>
          <w:lang w:val="kk-KZ"/>
        </w:rPr>
        <w:t>Орын ауыстыру</w:t>
      </w:r>
      <w:r w:rsidRPr="005F1396">
        <w:rPr>
          <w:rFonts w:ascii="Times New Roman" w:hAnsi="Times New Roman" w:cs="Times New Roman"/>
          <w:sz w:val="28"/>
          <w:szCs w:val="28"/>
          <w:lang w:val="kk-KZ"/>
        </w:rPr>
        <w:t xml:space="preserve"> түрлері (немесе материя қозғалысының формалары) </w:t>
      </w:r>
      <w:r w:rsidR="00F27988" w:rsidRPr="005F1396">
        <w:rPr>
          <w:rFonts w:ascii="Times New Roman" w:hAnsi="Times New Roman" w:cs="Times New Roman"/>
          <w:sz w:val="28"/>
          <w:szCs w:val="28"/>
          <w:lang w:val="kk-KZ"/>
        </w:rPr>
        <w:t>заттектердің</w:t>
      </w:r>
      <w:r w:rsidRPr="005F1396">
        <w:rPr>
          <w:rFonts w:ascii="Times New Roman" w:hAnsi="Times New Roman" w:cs="Times New Roman"/>
          <w:sz w:val="28"/>
          <w:szCs w:val="28"/>
          <w:lang w:val="kk-KZ"/>
        </w:rPr>
        <w:t xml:space="preserve"> ұйымдасу деңгейлеріне сәйкес ерекшеленеді. </w:t>
      </w:r>
      <w:r w:rsidRPr="005F1396">
        <w:rPr>
          <w:rFonts w:ascii="Times New Roman" w:hAnsi="Times New Roman" w:cs="Times New Roman"/>
          <w:i/>
          <w:sz w:val="28"/>
          <w:szCs w:val="28"/>
          <w:lang w:val="kk-KZ"/>
        </w:rPr>
        <w:t>Механикалық, физик</w:t>
      </w:r>
      <w:r w:rsidR="00007CD9" w:rsidRPr="005F1396">
        <w:rPr>
          <w:rFonts w:ascii="Times New Roman" w:hAnsi="Times New Roman" w:cs="Times New Roman"/>
          <w:i/>
          <w:sz w:val="28"/>
          <w:szCs w:val="28"/>
          <w:lang w:val="kk-KZ"/>
        </w:rPr>
        <w:t>алық</w:t>
      </w:r>
      <w:r w:rsidRPr="005F1396">
        <w:rPr>
          <w:rFonts w:ascii="Times New Roman" w:hAnsi="Times New Roman" w:cs="Times New Roman"/>
          <w:i/>
          <w:sz w:val="28"/>
          <w:szCs w:val="28"/>
          <w:lang w:val="kk-KZ"/>
        </w:rPr>
        <w:t xml:space="preserve">-химиялық, биогендік және техногендік </w:t>
      </w:r>
      <w:r w:rsidR="008A0517" w:rsidRPr="005F1396">
        <w:rPr>
          <w:rFonts w:ascii="Times New Roman" w:hAnsi="Times New Roman" w:cs="Times New Roman"/>
          <w:i/>
          <w:sz w:val="28"/>
          <w:szCs w:val="28"/>
          <w:lang w:val="kk-KZ"/>
        </w:rPr>
        <w:t>орын ауыстыру</w:t>
      </w:r>
      <w:r w:rsidRPr="005F1396">
        <w:rPr>
          <w:rFonts w:ascii="Times New Roman" w:hAnsi="Times New Roman" w:cs="Times New Roman"/>
          <w:sz w:val="28"/>
          <w:szCs w:val="28"/>
          <w:lang w:val="kk-KZ"/>
        </w:rPr>
        <w:t xml:space="preserve"> түрлері ажыратылады. Ең қарапайымы </w:t>
      </w:r>
      <w:r w:rsidR="00672EF3"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w:t>
      </w:r>
      <w:r w:rsidRPr="005F1396">
        <w:rPr>
          <w:rFonts w:ascii="Times New Roman" w:hAnsi="Times New Roman" w:cs="Times New Roman"/>
          <w:i/>
          <w:sz w:val="28"/>
          <w:szCs w:val="28"/>
          <w:lang w:val="kk-KZ"/>
        </w:rPr>
        <w:t xml:space="preserve">механикалық </w:t>
      </w:r>
      <w:r w:rsidR="008A0517" w:rsidRPr="005F1396">
        <w:rPr>
          <w:rFonts w:ascii="Times New Roman" w:hAnsi="Times New Roman" w:cs="Times New Roman"/>
          <w:i/>
          <w:sz w:val="28"/>
          <w:szCs w:val="28"/>
          <w:lang w:val="kk-KZ"/>
        </w:rPr>
        <w:t>орын ауыстыру</w:t>
      </w:r>
      <w:r w:rsidRPr="005F1396">
        <w:rPr>
          <w:rFonts w:ascii="Times New Roman" w:hAnsi="Times New Roman" w:cs="Times New Roman"/>
          <w:sz w:val="28"/>
          <w:szCs w:val="28"/>
          <w:lang w:val="kk-KZ"/>
        </w:rPr>
        <w:t xml:space="preserve">, ол механика заңдарына бағынады (құм жинақтары, жел мен су эрозиясы және т.б.). Механикалық </w:t>
      </w:r>
      <w:r w:rsidR="008A0517" w:rsidRPr="005F1396">
        <w:rPr>
          <w:rFonts w:ascii="Times New Roman" w:hAnsi="Times New Roman" w:cs="Times New Roman"/>
          <w:sz w:val="28"/>
          <w:szCs w:val="28"/>
          <w:lang w:val="kk-KZ"/>
        </w:rPr>
        <w:t>орын ауыстыру</w:t>
      </w:r>
      <w:r w:rsidRPr="005F1396">
        <w:rPr>
          <w:rFonts w:ascii="Times New Roman" w:hAnsi="Times New Roman" w:cs="Times New Roman"/>
          <w:sz w:val="28"/>
          <w:szCs w:val="28"/>
          <w:lang w:val="kk-KZ"/>
        </w:rPr>
        <w:t xml:space="preserve"> көбінесе минералдар мен тау жыныстарының бөлшектерінің мөлшері, олардың тығыздығы, судың, желдің қозғалу жылдамдығына тәуелді болады. </w:t>
      </w:r>
      <w:r w:rsidR="008A0517" w:rsidRPr="005F1396">
        <w:rPr>
          <w:rFonts w:ascii="Times New Roman" w:hAnsi="Times New Roman" w:cs="Times New Roman"/>
          <w:sz w:val="28"/>
          <w:szCs w:val="28"/>
          <w:lang w:val="kk-KZ"/>
        </w:rPr>
        <w:t>Орын ауыстыру</w:t>
      </w:r>
      <w:r w:rsidRPr="005F1396">
        <w:rPr>
          <w:rFonts w:ascii="Times New Roman" w:hAnsi="Times New Roman" w:cs="Times New Roman"/>
          <w:sz w:val="28"/>
          <w:szCs w:val="28"/>
          <w:lang w:val="kk-KZ"/>
        </w:rPr>
        <w:t xml:space="preserve"> және химиялық элементтердің </w:t>
      </w:r>
      <w:r w:rsidR="00757AE4" w:rsidRPr="005F1396">
        <w:rPr>
          <w:rFonts w:ascii="Times New Roman" w:hAnsi="Times New Roman" w:cs="Times New Roman"/>
          <w:sz w:val="28"/>
          <w:szCs w:val="28"/>
          <w:lang w:val="kk-KZ"/>
        </w:rPr>
        <w:t>шоғырлануы</w:t>
      </w:r>
      <w:r w:rsidRPr="005F1396">
        <w:rPr>
          <w:rFonts w:ascii="Times New Roman" w:hAnsi="Times New Roman" w:cs="Times New Roman"/>
          <w:sz w:val="28"/>
          <w:szCs w:val="28"/>
          <w:lang w:val="kk-KZ"/>
        </w:rPr>
        <w:t xml:space="preserve"> параметрлері элементтердің қасиеттеріне де, сыртқы орта жағдайларына да байланысты. Жер бетінің сыртқы ортасы ендік және </w:t>
      </w:r>
      <w:r w:rsidR="00757AE4" w:rsidRPr="005F1396">
        <w:rPr>
          <w:rFonts w:ascii="Times New Roman" w:hAnsi="Times New Roman" w:cs="Times New Roman"/>
          <w:sz w:val="28"/>
          <w:szCs w:val="28"/>
          <w:lang w:val="kk-KZ"/>
        </w:rPr>
        <w:t>тік</w:t>
      </w:r>
      <w:r w:rsidRPr="005F1396">
        <w:rPr>
          <w:rFonts w:ascii="Times New Roman" w:hAnsi="Times New Roman" w:cs="Times New Roman"/>
          <w:sz w:val="28"/>
          <w:szCs w:val="28"/>
          <w:lang w:val="kk-KZ"/>
        </w:rPr>
        <w:t xml:space="preserve"> климаттық аймақтармен, </w:t>
      </w:r>
      <w:r w:rsidR="00023BA3" w:rsidRPr="005F1396">
        <w:rPr>
          <w:rFonts w:ascii="Times New Roman" w:hAnsi="Times New Roman" w:cs="Times New Roman"/>
          <w:sz w:val="28"/>
          <w:szCs w:val="28"/>
          <w:lang w:val="kk-KZ"/>
        </w:rPr>
        <w:t>жер бедерімен</w:t>
      </w:r>
      <w:r w:rsidRPr="005F1396">
        <w:rPr>
          <w:rFonts w:ascii="Times New Roman" w:hAnsi="Times New Roman" w:cs="Times New Roman"/>
          <w:sz w:val="28"/>
          <w:szCs w:val="28"/>
          <w:lang w:val="kk-KZ"/>
        </w:rPr>
        <w:t xml:space="preserve">, күн энергиясы ағымының қарқындылығы мен ұзақтығымен, ылғалдылықпен, тау жыныстарының құрамы мен эрозияның жергілікті базасының орналасуымен, геохимиялық </w:t>
      </w:r>
      <w:r w:rsidR="00757AE4" w:rsidRPr="005F1396">
        <w:rPr>
          <w:rFonts w:ascii="Times New Roman" w:hAnsi="Times New Roman" w:cs="Times New Roman"/>
          <w:sz w:val="28"/>
          <w:szCs w:val="28"/>
          <w:lang w:val="kk-KZ"/>
        </w:rPr>
        <w:t>кедергілердің</w:t>
      </w:r>
      <w:r w:rsidR="007D4193" w:rsidRPr="005F1396">
        <w:rPr>
          <w:rFonts w:ascii="Times New Roman" w:hAnsi="Times New Roman" w:cs="Times New Roman"/>
          <w:sz w:val="28"/>
          <w:szCs w:val="28"/>
          <w:lang w:val="kk-KZ"/>
        </w:rPr>
        <w:t xml:space="preserve"> (барьер</w:t>
      </w:r>
      <w:r w:rsidR="00E2323F" w:rsidRPr="005F1396">
        <w:rPr>
          <w:rFonts w:ascii="Times New Roman" w:hAnsi="Times New Roman" w:cs="Times New Roman"/>
          <w:sz w:val="28"/>
          <w:szCs w:val="28"/>
          <w:lang w:val="kk-KZ"/>
        </w:rPr>
        <w:t>лердің</w:t>
      </w:r>
      <w:r w:rsidR="007D4193"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болуының әсерімен анықталады. Ал осы негізгі жағдайлар өз кезегінде өсімдіктің сипаттамасы мен оның био</w:t>
      </w:r>
      <w:r w:rsidR="008A0517" w:rsidRPr="005F1396">
        <w:rPr>
          <w:rFonts w:ascii="Times New Roman" w:hAnsi="Times New Roman" w:cs="Times New Roman"/>
          <w:sz w:val="28"/>
          <w:szCs w:val="28"/>
          <w:lang w:val="kk-KZ"/>
        </w:rPr>
        <w:t>өнімділігіне</w:t>
      </w:r>
      <w:r w:rsidRPr="005F1396">
        <w:rPr>
          <w:rFonts w:ascii="Times New Roman" w:hAnsi="Times New Roman" w:cs="Times New Roman"/>
          <w:sz w:val="28"/>
          <w:szCs w:val="28"/>
          <w:lang w:val="kk-KZ"/>
        </w:rPr>
        <w:t xml:space="preserve">, топырақ түрлеріне, </w:t>
      </w:r>
      <w:r w:rsidR="008A0517" w:rsidRPr="005F1396">
        <w:rPr>
          <w:rFonts w:ascii="Times New Roman" w:hAnsi="Times New Roman" w:cs="Times New Roman"/>
          <w:sz w:val="28"/>
          <w:szCs w:val="28"/>
          <w:lang w:val="kk-KZ"/>
        </w:rPr>
        <w:t>орын ауыстыру</w:t>
      </w:r>
      <w:r w:rsidRPr="005F1396">
        <w:rPr>
          <w:rFonts w:ascii="Times New Roman" w:hAnsi="Times New Roman" w:cs="Times New Roman"/>
          <w:sz w:val="28"/>
          <w:szCs w:val="28"/>
          <w:lang w:val="kk-KZ"/>
        </w:rPr>
        <w:t xml:space="preserve"> қарқындылығына ықпал етеді. Ал физика мен химия заңдарымен анықталатын күрделі </w:t>
      </w:r>
      <w:r w:rsidR="001764CE" w:rsidRPr="005F1396">
        <w:rPr>
          <w:rFonts w:ascii="Times New Roman" w:hAnsi="Times New Roman" w:cs="Times New Roman"/>
          <w:sz w:val="28"/>
          <w:szCs w:val="28"/>
          <w:lang w:val="kk-KZ"/>
        </w:rPr>
        <w:t>үдеріс</w:t>
      </w:r>
      <w:r w:rsidR="008A0517" w:rsidRPr="005F1396">
        <w:rPr>
          <w:rFonts w:ascii="Times New Roman" w:hAnsi="Times New Roman" w:cs="Times New Roman"/>
          <w:sz w:val="28"/>
          <w:szCs w:val="28"/>
          <w:lang w:val="kk-KZ"/>
        </w:rPr>
        <w:t>тер</w:t>
      </w:r>
      <w:r w:rsidRPr="005F1396">
        <w:rPr>
          <w:rFonts w:ascii="Times New Roman" w:hAnsi="Times New Roman" w:cs="Times New Roman"/>
          <w:sz w:val="28"/>
          <w:szCs w:val="28"/>
          <w:lang w:val="kk-KZ"/>
        </w:rPr>
        <w:t xml:space="preserve"> </w:t>
      </w:r>
      <w:r w:rsidR="00672EF3"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диффузия, еріту, шөгу, сорбция, десорбция және т.б. </w:t>
      </w:r>
      <w:r w:rsidR="00672EF3"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физикалық-химиялық </w:t>
      </w:r>
      <w:r w:rsidR="008A0517" w:rsidRPr="005F1396">
        <w:rPr>
          <w:rFonts w:ascii="Times New Roman" w:hAnsi="Times New Roman" w:cs="Times New Roman"/>
          <w:sz w:val="28"/>
          <w:szCs w:val="28"/>
          <w:lang w:val="kk-KZ"/>
        </w:rPr>
        <w:t>орын ауыстыруды</w:t>
      </w:r>
      <w:r w:rsidRPr="005F1396">
        <w:rPr>
          <w:rFonts w:ascii="Times New Roman" w:hAnsi="Times New Roman" w:cs="Times New Roman"/>
          <w:sz w:val="28"/>
          <w:szCs w:val="28"/>
          <w:lang w:val="kk-KZ"/>
        </w:rPr>
        <w:t xml:space="preserve"> құрайды.</w:t>
      </w:r>
      <w:r w:rsidR="004E6830" w:rsidRPr="005F1396">
        <w:rPr>
          <w:rFonts w:ascii="Times New Roman" w:hAnsi="Times New Roman" w:cs="Times New Roman"/>
          <w:sz w:val="28"/>
          <w:szCs w:val="28"/>
          <w:lang w:val="kk-KZ"/>
        </w:rPr>
        <w:t xml:space="preserve"> </w:t>
      </w:r>
      <w:r w:rsidR="00F9482D" w:rsidRPr="005F1396">
        <w:rPr>
          <w:rFonts w:ascii="Times New Roman" w:hAnsi="Times New Roman" w:cs="Times New Roman"/>
          <w:i/>
          <w:sz w:val="28"/>
          <w:szCs w:val="28"/>
          <w:lang w:val="kk-KZ"/>
        </w:rPr>
        <w:t xml:space="preserve">Физикалық-химиялық </w:t>
      </w:r>
      <w:r w:rsidR="008A0517" w:rsidRPr="005F1396">
        <w:rPr>
          <w:rFonts w:ascii="Times New Roman" w:hAnsi="Times New Roman" w:cs="Times New Roman"/>
          <w:i/>
          <w:sz w:val="28"/>
          <w:szCs w:val="28"/>
          <w:lang w:val="kk-KZ"/>
        </w:rPr>
        <w:t>орын ауыстыру</w:t>
      </w:r>
      <w:r w:rsidR="00F9482D" w:rsidRPr="005F1396">
        <w:rPr>
          <w:rFonts w:ascii="Times New Roman" w:hAnsi="Times New Roman" w:cs="Times New Roman"/>
          <w:i/>
          <w:sz w:val="28"/>
          <w:szCs w:val="28"/>
          <w:lang w:val="kk-KZ"/>
        </w:rPr>
        <w:t xml:space="preserve"> </w:t>
      </w:r>
      <w:r w:rsidR="00F9482D" w:rsidRPr="005F1396">
        <w:rPr>
          <w:rFonts w:ascii="Times New Roman" w:hAnsi="Times New Roman" w:cs="Times New Roman"/>
          <w:sz w:val="28"/>
          <w:szCs w:val="28"/>
          <w:lang w:val="kk-KZ"/>
        </w:rPr>
        <w:t>табиғи суларда немесе атмосферада (жер үстінде немесе</w:t>
      </w:r>
      <w:r w:rsidR="008A0517" w:rsidRPr="005F1396">
        <w:rPr>
          <w:rFonts w:ascii="Times New Roman" w:hAnsi="Times New Roman" w:cs="Times New Roman"/>
          <w:sz w:val="28"/>
          <w:szCs w:val="28"/>
          <w:lang w:val="kk-KZ"/>
        </w:rPr>
        <w:t xml:space="preserve"> жер астында) жүзеге асырылады, </w:t>
      </w:r>
      <w:r w:rsidR="00F9482D" w:rsidRPr="005F1396">
        <w:rPr>
          <w:rFonts w:ascii="Times New Roman" w:hAnsi="Times New Roman" w:cs="Times New Roman"/>
          <w:sz w:val="28"/>
          <w:szCs w:val="28"/>
          <w:lang w:val="kk-KZ"/>
        </w:rPr>
        <w:t xml:space="preserve">сондықтан оны су және ауа </w:t>
      </w:r>
      <w:r w:rsidR="008A0517" w:rsidRPr="005F1396">
        <w:rPr>
          <w:rFonts w:ascii="Times New Roman" w:hAnsi="Times New Roman" w:cs="Times New Roman"/>
          <w:sz w:val="28"/>
          <w:szCs w:val="28"/>
          <w:lang w:val="kk-KZ"/>
        </w:rPr>
        <w:t>орын ауыстыруына</w:t>
      </w:r>
      <w:r w:rsidR="00F9482D" w:rsidRPr="005F1396">
        <w:rPr>
          <w:rFonts w:ascii="Times New Roman" w:hAnsi="Times New Roman" w:cs="Times New Roman"/>
          <w:sz w:val="28"/>
          <w:szCs w:val="28"/>
          <w:lang w:val="kk-KZ"/>
        </w:rPr>
        <w:t xml:space="preserve"> бөлуге болады. Ең жақсы зерттелгені </w:t>
      </w:r>
      <w:r w:rsidR="00672EF3" w:rsidRPr="005F1396">
        <w:rPr>
          <w:rFonts w:ascii="Times New Roman" w:hAnsi="Times New Roman" w:cs="Times New Roman"/>
          <w:sz w:val="28"/>
          <w:szCs w:val="28"/>
          <w:lang w:val="kk-KZ"/>
        </w:rPr>
        <w:t>-</w:t>
      </w:r>
      <w:r w:rsidR="00F9482D" w:rsidRPr="005F1396">
        <w:rPr>
          <w:rFonts w:ascii="Times New Roman" w:hAnsi="Times New Roman" w:cs="Times New Roman"/>
          <w:sz w:val="28"/>
          <w:szCs w:val="28"/>
          <w:lang w:val="kk-KZ"/>
        </w:rPr>
        <w:t xml:space="preserve"> бұл </w:t>
      </w:r>
      <w:r w:rsidR="00F27988" w:rsidRPr="005F1396">
        <w:rPr>
          <w:rFonts w:ascii="Times New Roman" w:hAnsi="Times New Roman" w:cs="Times New Roman"/>
          <w:sz w:val="28"/>
          <w:szCs w:val="28"/>
          <w:lang w:val="kk-KZ"/>
        </w:rPr>
        <w:t>заттектердің</w:t>
      </w:r>
      <w:r w:rsidR="00F9482D" w:rsidRPr="005F1396">
        <w:rPr>
          <w:rFonts w:ascii="Times New Roman" w:hAnsi="Times New Roman" w:cs="Times New Roman"/>
          <w:sz w:val="28"/>
          <w:szCs w:val="28"/>
          <w:lang w:val="kk-KZ"/>
        </w:rPr>
        <w:t xml:space="preserve"> суда еріген күйде иондар түрінде </w:t>
      </w:r>
      <w:r w:rsidR="008A0517" w:rsidRPr="005F1396">
        <w:rPr>
          <w:rFonts w:ascii="Times New Roman" w:hAnsi="Times New Roman" w:cs="Times New Roman"/>
          <w:sz w:val="28"/>
          <w:szCs w:val="28"/>
          <w:lang w:val="kk-KZ"/>
        </w:rPr>
        <w:t>орын ауыстыруы</w:t>
      </w:r>
      <w:r w:rsidR="00F9482D" w:rsidRPr="005F1396">
        <w:rPr>
          <w:rFonts w:ascii="Times New Roman" w:hAnsi="Times New Roman" w:cs="Times New Roman"/>
          <w:sz w:val="28"/>
          <w:szCs w:val="28"/>
          <w:lang w:val="kk-KZ"/>
        </w:rPr>
        <w:t xml:space="preserve"> (иондық </w:t>
      </w:r>
      <w:r w:rsidR="008A0517" w:rsidRPr="005F1396">
        <w:rPr>
          <w:rFonts w:ascii="Times New Roman" w:hAnsi="Times New Roman" w:cs="Times New Roman"/>
          <w:sz w:val="28"/>
          <w:szCs w:val="28"/>
          <w:lang w:val="kk-KZ"/>
        </w:rPr>
        <w:t>орын ауыстыру</w:t>
      </w:r>
      <w:r w:rsidR="00F9482D" w:rsidRPr="005F1396">
        <w:rPr>
          <w:rFonts w:ascii="Times New Roman" w:hAnsi="Times New Roman" w:cs="Times New Roman"/>
          <w:sz w:val="28"/>
          <w:szCs w:val="28"/>
          <w:lang w:val="kk-KZ"/>
        </w:rPr>
        <w:t xml:space="preserve">), ол тұздардың ерігіштігіне, pH деңгейіне, тотығу-тотықсыздану </w:t>
      </w:r>
      <w:r w:rsidR="008A0517" w:rsidRPr="005F1396">
        <w:rPr>
          <w:rFonts w:ascii="Times New Roman" w:hAnsi="Times New Roman" w:cs="Times New Roman"/>
          <w:sz w:val="28"/>
          <w:szCs w:val="28"/>
          <w:lang w:val="kk-KZ"/>
        </w:rPr>
        <w:t>әлеуетіне</w:t>
      </w:r>
      <w:r w:rsidR="00F9482D" w:rsidRPr="005F1396">
        <w:rPr>
          <w:rFonts w:ascii="Times New Roman" w:hAnsi="Times New Roman" w:cs="Times New Roman"/>
          <w:sz w:val="28"/>
          <w:szCs w:val="28"/>
          <w:lang w:val="kk-KZ"/>
        </w:rPr>
        <w:t xml:space="preserve"> байланысты. Жер бетінде </w:t>
      </w:r>
      <w:r w:rsidR="00F27988" w:rsidRPr="005F1396">
        <w:rPr>
          <w:rFonts w:ascii="Times New Roman" w:hAnsi="Times New Roman" w:cs="Times New Roman"/>
          <w:sz w:val="28"/>
          <w:szCs w:val="28"/>
          <w:lang w:val="kk-KZ"/>
        </w:rPr>
        <w:t>заттектердің</w:t>
      </w:r>
      <w:r w:rsidR="00F9482D" w:rsidRPr="005F1396">
        <w:rPr>
          <w:rFonts w:ascii="Times New Roman" w:hAnsi="Times New Roman" w:cs="Times New Roman"/>
          <w:sz w:val="28"/>
          <w:szCs w:val="28"/>
          <w:lang w:val="kk-KZ"/>
        </w:rPr>
        <w:t xml:space="preserve"> орын ауыстыруындағы маңызды факторлардың бірі </w:t>
      </w:r>
      <w:r w:rsidR="00672EF3" w:rsidRPr="005F1396">
        <w:rPr>
          <w:rFonts w:ascii="Times New Roman" w:hAnsi="Times New Roman" w:cs="Times New Roman"/>
          <w:sz w:val="28"/>
          <w:szCs w:val="28"/>
          <w:lang w:val="kk-KZ"/>
        </w:rPr>
        <w:t>-</w:t>
      </w:r>
      <w:r w:rsidR="00F9482D" w:rsidRPr="005F1396">
        <w:rPr>
          <w:rFonts w:ascii="Times New Roman" w:hAnsi="Times New Roman" w:cs="Times New Roman"/>
          <w:sz w:val="28"/>
          <w:szCs w:val="28"/>
          <w:lang w:val="kk-KZ"/>
        </w:rPr>
        <w:t xml:space="preserve"> химиялық элементтердің </w:t>
      </w:r>
      <w:r w:rsidR="00F9482D" w:rsidRPr="005F1396">
        <w:rPr>
          <w:rFonts w:ascii="Times New Roman" w:hAnsi="Times New Roman" w:cs="Times New Roman"/>
          <w:i/>
          <w:sz w:val="28"/>
          <w:szCs w:val="28"/>
          <w:lang w:val="kk-KZ"/>
        </w:rPr>
        <w:t>су</w:t>
      </w:r>
      <w:r w:rsidR="009B19EF" w:rsidRPr="005F1396">
        <w:rPr>
          <w:rFonts w:ascii="Times New Roman" w:hAnsi="Times New Roman" w:cs="Times New Roman"/>
          <w:i/>
          <w:sz w:val="28"/>
          <w:szCs w:val="28"/>
          <w:lang w:val="kk-KZ"/>
        </w:rPr>
        <w:t>дың</w:t>
      </w:r>
      <w:r w:rsidR="00F9482D" w:rsidRPr="005F1396">
        <w:rPr>
          <w:rFonts w:ascii="Times New Roman" w:hAnsi="Times New Roman" w:cs="Times New Roman"/>
          <w:i/>
          <w:sz w:val="28"/>
          <w:szCs w:val="28"/>
          <w:lang w:val="kk-KZ"/>
        </w:rPr>
        <w:t xml:space="preserve"> </w:t>
      </w:r>
      <w:r w:rsidR="008A0517" w:rsidRPr="005F1396">
        <w:rPr>
          <w:rFonts w:ascii="Times New Roman" w:hAnsi="Times New Roman" w:cs="Times New Roman"/>
          <w:i/>
          <w:sz w:val="28"/>
          <w:szCs w:val="28"/>
          <w:lang w:val="kk-KZ"/>
        </w:rPr>
        <w:t>орын ауыстыруы</w:t>
      </w:r>
      <w:r w:rsidR="00F9482D" w:rsidRPr="005F1396">
        <w:rPr>
          <w:rFonts w:ascii="Times New Roman" w:hAnsi="Times New Roman" w:cs="Times New Roman"/>
          <w:sz w:val="28"/>
          <w:szCs w:val="28"/>
          <w:lang w:val="kk-KZ"/>
        </w:rPr>
        <w:t xml:space="preserve">. Тағы бір </w:t>
      </w:r>
      <w:r w:rsidR="008A0517" w:rsidRPr="005F1396">
        <w:rPr>
          <w:rFonts w:ascii="Times New Roman" w:hAnsi="Times New Roman" w:cs="Times New Roman"/>
          <w:sz w:val="28"/>
          <w:szCs w:val="28"/>
          <w:lang w:val="kk-KZ"/>
        </w:rPr>
        <w:t>орын ауыстыру</w:t>
      </w:r>
      <w:r w:rsidR="00F9482D" w:rsidRPr="005F1396">
        <w:rPr>
          <w:rFonts w:ascii="Times New Roman" w:hAnsi="Times New Roman" w:cs="Times New Roman"/>
          <w:sz w:val="28"/>
          <w:szCs w:val="28"/>
          <w:lang w:val="kk-KZ"/>
        </w:rPr>
        <w:t xml:space="preserve"> түрі </w:t>
      </w:r>
      <w:r w:rsidR="00672EF3" w:rsidRPr="005F1396">
        <w:rPr>
          <w:rFonts w:ascii="Times New Roman" w:hAnsi="Times New Roman" w:cs="Times New Roman"/>
          <w:sz w:val="28"/>
          <w:szCs w:val="28"/>
          <w:lang w:val="kk-KZ"/>
        </w:rPr>
        <w:t>-</w:t>
      </w:r>
      <w:r w:rsidR="00F9482D" w:rsidRPr="005F1396">
        <w:rPr>
          <w:rFonts w:ascii="Times New Roman" w:hAnsi="Times New Roman" w:cs="Times New Roman"/>
          <w:sz w:val="28"/>
          <w:szCs w:val="28"/>
          <w:lang w:val="kk-KZ"/>
        </w:rPr>
        <w:t xml:space="preserve"> бұл </w:t>
      </w:r>
      <w:r w:rsidR="00F9482D" w:rsidRPr="005F1396">
        <w:rPr>
          <w:rFonts w:ascii="Times New Roman" w:hAnsi="Times New Roman" w:cs="Times New Roman"/>
          <w:i/>
          <w:sz w:val="28"/>
          <w:szCs w:val="28"/>
          <w:lang w:val="kk-KZ"/>
        </w:rPr>
        <w:t xml:space="preserve">биогендік </w:t>
      </w:r>
      <w:r w:rsidR="008A0517" w:rsidRPr="005F1396">
        <w:rPr>
          <w:rFonts w:ascii="Times New Roman" w:hAnsi="Times New Roman" w:cs="Times New Roman"/>
          <w:i/>
          <w:sz w:val="28"/>
          <w:szCs w:val="28"/>
          <w:lang w:val="kk-KZ"/>
        </w:rPr>
        <w:t>орын ауыстыру</w:t>
      </w:r>
      <w:r w:rsidR="00F9482D" w:rsidRPr="005F1396">
        <w:rPr>
          <w:rFonts w:ascii="Times New Roman" w:hAnsi="Times New Roman" w:cs="Times New Roman"/>
          <w:sz w:val="28"/>
          <w:szCs w:val="28"/>
          <w:lang w:val="kk-KZ"/>
        </w:rPr>
        <w:t xml:space="preserve">, ол тірі организмдердің әрекеттеріне байланысты болады. Бұл </w:t>
      </w:r>
      <w:r w:rsidR="008A0517" w:rsidRPr="005F1396">
        <w:rPr>
          <w:rFonts w:ascii="Times New Roman" w:hAnsi="Times New Roman" w:cs="Times New Roman"/>
          <w:sz w:val="28"/>
          <w:szCs w:val="28"/>
          <w:lang w:val="kk-KZ"/>
        </w:rPr>
        <w:t>орын ауыстыру</w:t>
      </w:r>
      <w:r w:rsidR="00F9482D" w:rsidRPr="005F1396">
        <w:rPr>
          <w:rFonts w:ascii="Times New Roman" w:hAnsi="Times New Roman" w:cs="Times New Roman"/>
          <w:sz w:val="28"/>
          <w:szCs w:val="28"/>
          <w:lang w:val="kk-KZ"/>
        </w:rPr>
        <w:t xml:space="preserve"> түрін тек физика мен химияның жалпы заңдарына сүйене отырып талдауға болмайды. Ең соңғысы, ең күрделі түрі </w:t>
      </w:r>
      <w:r w:rsidR="00672EF3" w:rsidRPr="005F1396">
        <w:rPr>
          <w:rFonts w:ascii="Times New Roman" w:hAnsi="Times New Roman" w:cs="Times New Roman"/>
          <w:sz w:val="28"/>
          <w:szCs w:val="28"/>
          <w:lang w:val="kk-KZ"/>
        </w:rPr>
        <w:t>-</w:t>
      </w:r>
      <w:r w:rsidR="00F9482D" w:rsidRPr="005F1396">
        <w:rPr>
          <w:rFonts w:ascii="Times New Roman" w:hAnsi="Times New Roman" w:cs="Times New Roman"/>
          <w:sz w:val="28"/>
          <w:szCs w:val="28"/>
          <w:lang w:val="kk-KZ"/>
        </w:rPr>
        <w:t xml:space="preserve"> </w:t>
      </w:r>
      <w:r w:rsidR="00F9482D" w:rsidRPr="005F1396">
        <w:rPr>
          <w:rFonts w:ascii="Times New Roman" w:hAnsi="Times New Roman" w:cs="Times New Roman"/>
          <w:i/>
          <w:sz w:val="28"/>
          <w:szCs w:val="28"/>
          <w:lang w:val="kk-KZ"/>
        </w:rPr>
        <w:t xml:space="preserve">техногендік </w:t>
      </w:r>
      <w:r w:rsidR="008A0517" w:rsidRPr="005F1396">
        <w:rPr>
          <w:rFonts w:ascii="Times New Roman" w:hAnsi="Times New Roman" w:cs="Times New Roman"/>
          <w:i/>
          <w:sz w:val="28"/>
          <w:szCs w:val="28"/>
          <w:lang w:val="kk-KZ"/>
        </w:rPr>
        <w:t>орын ауыстыру</w:t>
      </w:r>
      <w:r w:rsidR="00F9482D" w:rsidRPr="005F1396">
        <w:rPr>
          <w:rFonts w:ascii="Times New Roman" w:hAnsi="Times New Roman" w:cs="Times New Roman"/>
          <w:sz w:val="28"/>
          <w:szCs w:val="28"/>
          <w:lang w:val="kk-KZ"/>
        </w:rPr>
        <w:t xml:space="preserve">, ол қоғамдық </w:t>
      </w:r>
      <w:r w:rsidR="001764CE" w:rsidRPr="005F1396">
        <w:rPr>
          <w:rFonts w:ascii="Times New Roman" w:hAnsi="Times New Roman" w:cs="Times New Roman"/>
          <w:sz w:val="28"/>
          <w:szCs w:val="28"/>
          <w:lang w:val="kk-KZ"/>
        </w:rPr>
        <w:t>үдеріс</w:t>
      </w:r>
      <w:r w:rsidR="008A0517" w:rsidRPr="005F1396">
        <w:rPr>
          <w:rFonts w:ascii="Times New Roman" w:hAnsi="Times New Roman" w:cs="Times New Roman"/>
          <w:sz w:val="28"/>
          <w:szCs w:val="28"/>
          <w:lang w:val="kk-KZ"/>
        </w:rPr>
        <w:t>термен</w:t>
      </w:r>
      <w:r w:rsidR="00F9482D" w:rsidRPr="005F1396">
        <w:rPr>
          <w:rFonts w:ascii="Times New Roman" w:hAnsi="Times New Roman" w:cs="Times New Roman"/>
          <w:sz w:val="28"/>
          <w:szCs w:val="28"/>
          <w:lang w:val="kk-KZ"/>
        </w:rPr>
        <w:t xml:space="preserve"> байланысты (пайдалы қазбаларды игеру, мұнай құбырлары, азық-түлік</w:t>
      </w:r>
      <w:r w:rsidR="008D1618" w:rsidRPr="005F1396">
        <w:rPr>
          <w:rFonts w:ascii="Times New Roman" w:hAnsi="Times New Roman" w:cs="Times New Roman"/>
          <w:sz w:val="28"/>
          <w:szCs w:val="28"/>
          <w:lang w:val="kk-KZ"/>
        </w:rPr>
        <w:t xml:space="preserve"> экспорт</w:t>
      </w:r>
      <w:r w:rsidR="00023BA3" w:rsidRPr="005F1396">
        <w:rPr>
          <w:rFonts w:ascii="Times New Roman" w:hAnsi="Times New Roman" w:cs="Times New Roman"/>
          <w:sz w:val="28"/>
          <w:szCs w:val="28"/>
          <w:lang w:val="kk-KZ"/>
        </w:rPr>
        <w:t>ы</w:t>
      </w:r>
      <w:r w:rsidR="008D1618" w:rsidRPr="005F1396">
        <w:rPr>
          <w:rFonts w:ascii="Times New Roman" w:hAnsi="Times New Roman" w:cs="Times New Roman"/>
          <w:sz w:val="28"/>
          <w:szCs w:val="28"/>
          <w:lang w:val="kk-KZ"/>
        </w:rPr>
        <w:t xml:space="preserve"> және импорт</w:t>
      </w:r>
      <w:r w:rsidR="00023BA3" w:rsidRPr="005F1396">
        <w:rPr>
          <w:rFonts w:ascii="Times New Roman" w:hAnsi="Times New Roman" w:cs="Times New Roman"/>
          <w:sz w:val="28"/>
          <w:szCs w:val="28"/>
          <w:lang w:val="kk-KZ"/>
        </w:rPr>
        <w:t>ы</w:t>
      </w:r>
      <w:r w:rsidR="008D1618" w:rsidRPr="005F1396">
        <w:rPr>
          <w:rFonts w:ascii="Times New Roman" w:hAnsi="Times New Roman" w:cs="Times New Roman"/>
          <w:sz w:val="28"/>
          <w:szCs w:val="28"/>
          <w:lang w:val="kk-KZ"/>
        </w:rPr>
        <w:t>)</w:t>
      </w:r>
      <w:r w:rsidR="00757AE4" w:rsidRPr="005F1396">
        <w:rPr>
          <w:rFonts w:ascii="Times New Roman" w:hAnsi="Times New Roman" w:cs="Times New Roman"/>
          <w:sz w:val="28"/>
          <w:szCs w:val="28"/>
          <w:lang w:val="kk-KZ"/>
        </w:rPr>
        <w:t xml:space="preserve"> [1</w:t>
      </w:r>
      <w:r w:rsidR="00AC20AE" w:rsidRPr="005F1396">
        <w:rPr>
          <w:rFonts w:ascii="Times New Roman" w:hAnsi="Times New Roman" w:cs="Times New Roman"/>
          <w:sz w:val="28"/>
          <w:szCs w:val="28"/>
          <w:lang w:val="kk-KZ"/>
        </w:rPr>
        <w:t>3</w:t>
      </w:r>
      <w:r w:rsidR="00757AE4" w:rsidRPr="005F1396">
        <w:rPr>
          <w:rFonts w:ascii="Times New Roman" w:hAnsi="Times New Roman" w:cs="Times New Roman"/>
          <w:sz w:val="28"/>
          <w:szCs w:val="28"/>
          <w:lang w:val="kk-KZ"/>
        </w:rPr>
        <w:t>,1</w:t>
      </w:r>
      <w:r w:rsidR="00AC20AE" w:rsidRPr="005F1396">
        <w:rPr>
          <w:rFonts w:ascii="Times New Roman" w:hAnsi="Times New Roman" w:cs="Times New Roman"/>
          <w:sz w:val="28"/>
          <w:szCs w:val="28"/>
          <w:lang w:val="kk-KZ"/>
        </w:rPr>
        <w:t>4</w:t>
      </w:r>
      <w:r w:rsidR="00757AE4" w:rsidRPr="005F1396">
        <w:rPr>
          <w:rFonts w:ascii="Times New Roman" w:hAnsi="Times New Roman" w:cs="Times New Roman"/>
          <w:sz w:val="28"/>
          <w:szCs w:val="28"/>
          <w:lang w:val="kk-KZ"/>
        </w:rPr>
        <w:t>]</w:t>
      </w:r>
    </w:p>
    <w:p w14:paraId="6D11C49B" w14:textId="25253172" w:rsidR="00D01FBE" w:rsidRPr="005F1396" w:rsidRDefault="00D01FBE" w:rsidP="005F1396">
      <w:pPr>
        <w:spacing w:after="0" w:line="240" w:lineRule="auto"/>
        <w:ind w:firstLine="709"/>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lang w:val="kk-KZ"/>
        </w:rPr>
        <w:t xml:space="preserve">Ландшафттардың геохимиясы әдістерін (ландшафттық-геохимиялық </w:t>
      </w:r>
      <w:r w:rsidR="008A0517" w:rsidRPr="005F1396">
        <w:rPr>
          <w:rFonts w:ascii="Times New Roman" w:eastAsia="SimSun" w:hAnsi="Times New Roman" w:cs="Times New Roman"/>
          <w:sz w:val="28"/>
          <w:szCs w:val="28"/>
          <w:lang w:val="kk-KZ"/>
        </w:rPr>
        <w:t>кескіндеу</w:t>
      </w:r>
      <w:r w:rsidRPr="005F1396">
        <w:rPr>
          <w:rFonts w:ascii="Times New Roman" w:eastAsia="SimSun" w:hAnsi="Times New Roman" w:cs="Times New Roman"/>
          <w:sz w:val="28"/>
          <w:szCs w:val="28"/>
          <w:lang w:val="kk-KZ"/>
        </w:rPr>
        <w:t xml:space="preserve"> және ландшафттық-геохимиялық картографиялау) қолдану ландшафттың </w:t>
      </w:r>
      <w:r w:rsidR="008A0517" w:rsidRPr="005F1396">
        <w:rPr>
          <w:rFonts w:ascii="Times New Roman" w:eastAsia="SimSun" w:hAnsi="Times New Roman" w:cs="Times New Roman"/>
          <w:sz w:val="28"/>
          <w:szCs w:val="28"/>
          <w:lang w:val="kk-KZ"/>
        </w:rPr>
        <w:t>құрамдас бөліктеріндегі</w:t>
      </w:r>
      <w:r w:rsidRPr="005F1396">
        <w:rPr>
          <w:rFonts w:ascii="Times New Roman" w:eastAsia="SimSun" w:hAnsi="Times New Roman" w:cs="Times New Roman"/>
          <w:sz w:val="28"/>
          <w:szCs w:val="28"/>
          <w:lang w:val="kk-KZ"/>
        </w:rPr>
        <w:t xml:space="preserve"> нақты өзгерістерді бағалауға, осы өзгерістердің тұрақтылығын болжауға немесе керісінше жүйелердің бастапқы жағдайға оралуын өздігінен қалпына келтіру механизмдерінің әсерімен болжауға мүмкіндік</w:t>
      </w:r>
      <w:r w:rsidR="008A0517" w:rsidRPr="005F1396">
        <w:rPr>
          <w:rFonts w:ascii="Times New Roman" w:eastAsia="SimSun" w:hAnsi="Times New Roman" w:cs="Times New Roman"/>
          <w:sz w:val="28"/>
          <w:szCs w:val="28"/>
          <w:lang w:val="kk-KZ"/>
        </w:rPr>
        <w:t xml:space="preserve"> береді. Антропогендік </w:t>
      </w:r>
      <w:r w:rsidR="001764CE" w:rsidRPr="005F1396">
        <w:rPr>
          <w:rFonts w:ascii="Times New Roman" w:eastAsia="SimSun" w:hAnsi="Times New Roman" w:cs="Times New Roman"/>
          <w:sz w:val="28"/>
          <w:szCs w:val="28"/>
          <w:lang w:val="kk-KZ"/>
        </w:rPr>
        <w:t>үдеріс</w:t>
      </w:r>
      <w:r w:rsidR="008A0517" w:rsidRPr="005F1396">
        <w:rPr>
          <w:rFonts w:ascii="Times New Roman" w:eastAsia="SimSun" w:hAnsi="Times New Roman" w:cs="Times New Roman"/>
          <w:sz w:val="28"/>
          <w:szCs w:val="28"/>
          <w:lang w:val="kk-KZ"/>
        </w:rPr>
        <w:t>термен</w:t>
      </w:r>
      <w:r w:rsidRPr="005F1396">
        <w:rPr>
          <w:rFonts w:ascii="Times New Roman" w:eastAsia="SimSun" w:hAnsi="Times New Roman" w:cs="Times New Roman"/>
          <w:sz w:val="28"/>
          <w:szCs w:val="28"/>
          <w:lang w:val="kk-KZ"/>
        </w:rPr>
        <w:t xml:space="preserve"> өзгертілген аумақтарды зерттеуде ландшафт геохимиясының рөлі А.И. Перельманның (1995, 1996), М.А. Глазовскаяның (1972, 1981, 1984, 1988, 1997), Н.П. Солнцевтің (1981, 1982, 1988, 1995), Н.С. Касимовтың (1999) жұмыстарында көрсетілген. Қатты пайдалы қазбаларды өндіру және өңдеу кәсіпорындарының техногендік әсері аймақтарының ландшафттарын зерттеуде ландшафттық-геохимиялық тәсіл И.А. Авессаломова (1984, 2002), А.В. Дончева (1978), В.С. Аржанова және П.В. Елпатевский (1990, 1993), Н.П. Солнцева және Е.М. Никифорова (1982), А.Е. Воробьев (1995), В.А. Алексенко (1990), В.В. Дьяченко (2004); мұнай-газ аудандарының ландшафттары - Н.П. Солнцева (1998), Ю.И. Пиковский (1993), Б.А. Ильичев (1998); отын-ядролық цикл кәсіпорындарының әсер ету аймағындағы ландшафттар </w:t>
      </w:r>
      <w:r w:rsidR="00672EF3" w:rsidRPr="005F1396">
        <w:rPr>
          <w:rFonts w:ascii="Times New Roman" w:eastAsia="SimSun" w:hAnsi="Times New Roman" w:cs="Times New Roman"/>
          <w:sz w:val="28"/>
          <w:szCs w:val="28"/>
          <w:lang w:val="kk-KZ"/>
        </w:rPr>
        <w:t>-</w:t>
      </w:r>
      <w:r w:rsidRPr="005F1396">
        <w:rPr>
          <w:rFonts w:ascii="Times New Roman" w:eastAsia="SimSun" w:hAnsi="Times New Roman" w:cs="Times New Roman"/>
          <w:sz w:val="28"/>
          <w:szCs w:val="28"/>
          <w:lang w:val="kk-KZ"/>
        </w:rPr>
        <w:t xml:space="preserve"> А.И. Перельман (1990, 1996), Е.Н. Борисенко (2000, 2002), Е.В. Квасникова (2002, 2005), В.Г. Линник (1991, 2008) және </w:t>
      </w:r>
      <w:r w:rsidR="00023BA3" w:rsidRPr="005F1396">
        <w:rPr>
          <w:rFonts w:ascii="Times New Roman" w:eastAsia="SimSun" w:hAnsi="Times New Roman" w:cs="Times New Roman"/>
          <w:sz w:val="28"/>
          <w:szCs w:val="28"/>
          <w:lang w:val="kk-KZ"/>
        </w:rPr>
        <w:t>т.б.</w:t>
      </w:r>
      <w:r w:rsidRPr="005F1396">
        <w:rPr>
          <w:rFonts w:ascii="Times New Roman" w:eastAsia="SimSun" w:hAnsi="Times New Roman" w:cs="Times New Roman"/>
          <w:sz w:val="28"/>
          <w:szCs w:val="28"/>
          <w:lang w:val="kk-KZ"/>
        </w:rPr>
        <w:t xml:space="preserve">; қалалық ландшафттар </w:t>
      </w:r>
      <w:r w:rsidR="00672EF3" w:rsidRPr="005F1396">
        <w:rPr>
          <w:rFonts w:ascii="Times New Roman" w:eastAsia="SimSun" w:hAnsi="Times New Roman" w:cs="Times New Roman"/>
          <w:sz w:val="28"/>
          <w:szCs w:val="28"/>
          <w:lang w:val="kk-KZ"/>
        </w:rPr>
        <w:t>-</w:t>
      </w:r>
      <w:r w:rsidRPr="005F1396">
        <w:rPr>
          <w:rFonts w:ascii="Times New Roman" w:eastAsia="SimSun" w:hAnsi="Times New Roman" w:cs="Times New Roman"/>
          <w:sz w:val="28"/>
          <w:szCs w:val="28"/>
          <w:lang w:val="kk-KZ"/>
        </w:rPr>
        <w:t xml:space="preserve"> Е.М. Никифорова (1991) және басқалар тарапынан қолданылған.</w:t>
      </w:r>
    </w:p>
    <w:p w14:paraId="76F94900" w14:textId="504D611E" w:rsidR="00D01FBE" w:rsidRPr="005F1396" w:rsidRDefault="00D01FBE"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Ландшафт геохимиясында ең кіші операциялық аумақтық бірліктердің екі түрі бөлінеді: </w:t>
      </w:r>
      <w:r w:rsidR="008A0517" w:rsidRPr="005F1396">
        <w:rPr>
          <w:rFonts w:ascii="Times New Roman" w:hAnsi="Times New Roman" w:cs="Times New Roman"/>
          <w:i/>
          <w:sz w:val="28"/>
          <w:szCs w:val="28"/>
          <w:lang w:val="kk-KZ"/>
        </w:rPr>
        <w:t>қарапайым</w:t>
      </w:r>
      <w:r w:rsidRPr="005F1396">
        <w:rPr>
          <w:rFonts w:ascii="Times New Roman" w:hAnsi="Times New Roman" w:cs="Times New Roman"/>
          <w:i/>
          <w:sz w:val="28"/>
          <w:szCs w:val="28"/>
          <w:lang w:val="kk-KZ"/>
        </w:rPr>
        <w:t xml:space="preserve"> ландшафттар</w:t>
      </w:r>
      <w:r w:rsidRPr="005F1396">
        <w:rPr>
          <w:rFonts w:ascii="Times New Roman" w:hAnsi="Times New Roman" w:cs="Times New Roman"/>
          <w:sz w:val="28"/>
          <w:szCs w:val="28"/>
          <w:lang w:val="kk-KZ"/>
        </w:rPr>
        <w:t xml:space="preserve"> (</w:t>
      </w:r>
      <w:r w:rsidR="008A0517" w:rsidRPr="005F1396">
        <w:rPr>
          <w:rFonts w:ascii="Times New Roman" w:hAnsi="Times New Roman" w:cs="Times New Roman"/>
          <w:sz w:val="28"/>
          <w:szCs w:val="28"/>
          <w:lang w:val="kk-KZ"/>
        </w:rPr>
        <w:t>қарапайым</w:t>
      </w:r>
      <w:r w:rsidRPr="005F1396">
        <w:rPr>
          <w:rFonts w:ascii="Times New Roman" w:hAnsi="Times New Roman" w:cs="Times New Roman"/>
          <w:sz w:val="28"/>
          <w:szCs w:val="28"/>
          <w:lang w:val="kk-KZ"/>
        </w:rPr>
        <w:t xml:space="preserve"> ландшафттық-геохимиялық жүйелер) және әртүрлі гипсометриялық деңгейлерде орналасқан және бір-бірімен </w:t>
      </w:r>
      <w:r w:rsidR="00F27988" w:rsidRPr="005F1396">
        <w:rPr>
          <w:rFonts w:ascii="Times New Roman" w:hAnsi="Times New Roman" w:cs="Times New Roman"/>
          <w:sz w:val="28"/>
          <w:szCs w:val="28"/>
          <w:lang w:val="kk-KZ"/>
        </w:rPr>
        <w:t>заттектердің</w:t>
      </w:r>
      <w:r w:rsidRPr="005F1396">
        <w:rPr>
          <w:rFonts w:ascii="Times New Roman" w:hAnsi="Times New Roman" w:cs="Times New Roman"/>
          <w:sz w:val="28"/>
          <w:szCs w:val="28"/>
          <w:lang w:val="kk-KZ"/>
        </w:rPr>
        <w:t xml:space="preserve"> латеральды </w:t>
      </w:r>
      <w:r w:rsidR="008A0517" w:rsidRPr="005F1396">
        <w:rPr>
          <w:rFonts w:ascii="Times New Roman" w:hAnsi="Times New Roman" w:cs="Times New Roman"/>
          <w:sz w:val="28"/>
          <w:szCs w:val="28"/>
          <w:lang w:val="kk-KZ"/>
        </w:rPr>
        <w:t>орын ауыстырумен</w:t>
      </w:r>
      <w:r w:rsidRPr="005F1396">
        <w:rPr>
          <w:rFonts w:ascii="Times New Roman" w:hAnsi="Times New Roman" w:cs="Times New Roman"/>
          <w:sz w:val="28"/>
          <w:szCs w:val="28"/>
          <w:lang w:val="kk-KZ"/>
        </w:rPr>
        <w:t xml:space="preserve"> байланысқан </w:t>
      </w:r>
      <w:r w:rsidR="008A0517" w:rsidRPr="005F1396">
        <w:rPr>
          <w:rFonts w:ascii="Times New Roman" w:hAnsi="Times New Roman" w:cs="Times New Roman"/>
          <w:sz w:val="28"/>
          <w:szCs w:val="28"/>
          <w:lang w:val="kk-KZ"/>
        </w:rPr>
        <w:t>қарапайым</w:t>
      </w:r>
      <w:r w:rsidRPr="005F1396">
        <w:rPr>
          <w:rFonts w:ascii="Times New Roman" w:hAnsi="Times New Roman" w:cs="Times New Roman"/>
          <w:sz w:val="28"/>
          <w:szCs w:val="28"/>
          <w:lang w:val="kk-KZ"/>
        </w:rPr>
        <w:t xml:space="preserve"> ландшафттар қатарлары (тізбектері). М.А. Глазовскаяның пікірінше [1</w:t>
      </w:r>
      <w:r w:rsidR="00AC20AE" w:rsidRPr="005F1396">
        <w:rPr>
          <w:rFonts w:ascii="Times New Roman" w:hAnsi="Times New Roman" w:cs="Times New Roman"/>
          <w:sz w:val="28"/>
          <w:szCs w:val="28"/>
          <w:lang w:val="kk-KZ"/>
        </w:rPr>
        <w:t>2</w:t>
      </w:r>
      <w:r w:rsidRPr="005F1396">
        <w:rPr>
          <w:rFonts w:ascii="Times New Roman" w:hAnsi="Times New Roman" w:cs="Times New Roman"/>
          <w:sz w:val="28"/>
          <w:szCs w:val="28"/>
          <w:lang w:val="kk-KZ"/>
        </w:rPr>
        <w:t>], олар геохимиялық байланыс немесе катена (топырақтық-геохимиялық катена) деп аталады.</w:t>
      </w:r>
    </w:p>
    <w:p w14:paraId="54728F2B" w14:textId="4335E145" w:rsidR="00D01FBE" w:rsidRPr="005F1396" w:rsidRDefault="008A0517"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Қарапайым</w:t>
      </w:r>
      <w:r w:rsidR="00D01FBE" w:rsidRPr="005F1396">
        <w:rPr>
          <w:rFonts w:ascii="Times New Roman" w:hAnsi="Times New Roman" w:cs="Times New Roman"/>
          <w:sz w:val="28"/>
          <w:szCs w:val="28"/>
          <w:lang w:val="kk-KZ"/>
        </w:rPr>
        <w:t xml:space="preserve"> геохимиялық ландшафттарды зерттегенде, </w:t>
      </w:r>
      <w:r w:rsidR="00F27988" w:rsidRPr="005F1396">
        <w:rPr>
          <w:rFonts w:ascii="Times New Roman" w:hAnsi="Times New Roman" w:cs="Times New Roman"/>
          <w:sz w:val="28"/>
          <w:szCs w:val="28"/>
          <w:lang w:val="kk-KZ"/>
        </w:rPr>
        <w:t>заттектердің</w:t>
      </w:r>
      <w:r w:rsidR="00D01FBE" w:rsidRPr="005F1396">
        <w:rPr>
          <w:rFonts w:ascii="Times New Roman" w:hAnsi="Times New Roman" w:cs="Times New Roman"/>
          <w:sz w:val="28"/>
          <w:szCs w:val="28"/>
          <w:lang w:val="kk-KZ"/>
        </w:rPr>
        <w:t xml:space="preserve"> радиалды ағымдары мен топырақ - өсімдік, топырақ - тау жынысы, топырақ - тау жынысы - жер асты сулары жүйелеріндегі байланыстарға ерекше көңіл бөлінеді. Катеналық зерттеу ландшафттардың радиалды және латеральды геохимиялық құрылымын, </w:t>
      </w:r>
      <w:r w:rsidR="00F27988" w:rsidRPr="005F1396">
        <w:rPr>
          <w:rFonts w:ascii="Times New Roman" w:hAnsi="Times New Roman" w:cs="Times New Roman"/>
          <w:sz w:val="28"/>
          <w:szCs w:val="28"/>
          <w:lang w:val="kk-KZ"/>
        </w:rPr>
        <w:t>заттектердің</w:t>
      </w:r>
      <w:r w:rsidR="00D01FBE" w:rsidRPr="005F1396">
        <w:rPr>
          <w:rFonts w:ascii="Times New Roman" w:hAnsi="Times New Roman" w:cs="Times New Roman"/>
          <w:sz w:val="28"/>
          <w:szCs w:val="28"/>
          <w:lang w:val="kk-KZ"/>
        </w:rPr>
        <w:t xml:space="preserve"> латеральды </w:t>
      </w:r>
      <w:r w:rsidRPr="005F1396">
        <w:rPr>
          <w:rFonts w:ascii="Times New Roman" w:hAnsi="Times New Roman" w:cs="Times New Roman"/>
          <w:sz w:val="28"/>
          <w:szCs w:val="28"/>
          <w:lang w:val="kk-KZ"/>
        </w:rPr>
        <w:t>орын ауыстыруын</w:t>
      </w:r>
      <w:r w:rsidR="00D01FBE" w:rsidRPr="005F1396">
        <w:rPr>
          <w:rFonts w:ascii="Times New Roman" w:hAnsi="Times New Roman" w:cs="Times New Roman"/>
          <w:sz w:val="28"/>
          <w:szCs w:val="28"/>
          <w:lang w:val="kk-KZ"/>
        </w:rPr>
        <w:t xml:space="preserve"> және химиялық элементтердің катенадағы топырақтар мен ландшафттардағы </w:t>
      </w:r>
      <w:r w:rsidRPr="005F1396">
        <w:rPr>
          <w:rFonts w:ascii="Times New Roman" w:hAnsi="Times New Roman" w:cs="Times New Roman"/>
          <w:sz w:val="28"/>
          <w:szCs w:val="28"/>
          <w:lang w:val="kk-KZ"/>
        </w:rPr>
        <w:t>шоғырлануын</w:t>
      </w:r>
      <w:r w:rsidR="00D01FBE" w:rsidRPr="005F1396">
        <w:rPr>
          <w:rFonts w:ascii="Times New Roman" w:hAnsi="Times New Roman" w:cs="Times New Roman"/>
          <w:sz w:val="28"/>
          <w:szCs w:val="28"/>
          <w:lang w:val="kk-KZ"/>
        </w:rPr>
        <w:t xml:space="preserve">, геохимиялық </w:t>
      </w:r>
      <w:r w:rsidR="00757AE4" w:rsidRPr="005F1396">
        <w:rPr>
          <w:rFonts w:ascii="Times New Roman" w:hAnsi="Times New Roman" w:cs="Times New Roman"/>
          <w:sz w:val="28"/>
          <w:szCs w:val="28"/>
          <w:lang w:val="kk-KZ"/>
        </w:rPr>
        <w:t>кедергілердің</w:t>
      </w:r>
      <w:r w:rsidR="00D01FBE" w:rsidRPr="005F1396">
        <w:rPr>
          <w:rFonts w:ascii="Times New Roman" w:hAnsi="Times New Roman" w:cs="Times New Roman"/>
          <w:sz w:val="28"/>
          <w:szCs w:val="28"/>
          <w:lang w:val="kk-KZ"/>
        </w:rPr>
        <w:t xml:space="preserve"> рөлін анықтайды [1</w:t>
      </w:r>
      <w:r w:rsidR="00AC20AE" w:rsidRPr="005F1396">
        <w:rPr>
          <w:rFonts w:ascii="Times New Roman" w:hAnsi="Times New Roman" w:cs="Times New Roman"/>
          <w:sz w:val="28"/>
          <w:szCs w:val="28"/>
          <w:lang w:val="kk-KZ"/>
        </w:rPr>
        <w:t>2</w:t>
      </w:r>
      <w:r w:rsidR="00D01FBE" w:rsidRPr="005F1396">
        <w:rPr>
          <w:rFonts w:ascii="Times New Roman" w:hAnsi="Times New Roman" w:cs="Times New Roman"/>
          <w:sz w:val="28"/>
          <w:szCs w:val="28"/>
          <w:lang w:val="kk-KZ"/>
        </w:rPr>
        <w:t>, 1</w:t>
      </w:r>
      <w:r w:rsidR="00AC20AE" w:rsidRPr="005F1396">
        <w:rPr>
          <w:rFonts w:ascii="Times New Roman" w:hAnsi="Times New Roman" w:cs="Times New Roman"/>
          <w:sz w:val="28"/>
          <w:szCs w:val="28"/>
          <w:lang w:val="kk-KZ"/>
        </w:rPr>
        <w:t>4</w:t>
      </w:r>
      <w:r w:rsidR="00D01FBE" w:rsidRPr="005F1396">
        <w:rPr>
          <w:rFonts w:ascii="Times New Roman" w:hAnsi="Times New Roman" w:cs="Times New Roman"/>
          <w:sz w:val="28"/>
          <w:szCs w:val="28"/>
          <w:lang w:val="kk-KZ"/>
        </w:rPr>
        <w:t>, 1</w:t>
      </w:r>
      <w:r w:rsidR="00AC20AE" w:rsidRPr="005F1396">
        <w:rPr>
          <w:rFonts w:ascii="Times New Roman" w:hAnsi="Times New Roman" w:cs="Times New Roman"/>
          <w:sz w:val="28"/>
          <w:szCs w:val="28"/>
          <w:lang w:val="kk-KZ"/>
        </w:rPr>
        <w:t>5</w:t>
      </w:r>
      <w:r w:rsidR="00D01FBE" w:rsidRPr="005F1396">
        <w:rPr>
          <w:rFonts w:ascii="Times New Roman" w:hAnsi="Times New Roman" w:cs="Times New Roman"/>
          <w:sz w:val="28"/>
          <w:szCs w:val="28"/>
          <w:lang w:val="kk-KZ"/>
        </w:rPr>
        <w:t>, 1</w:t>
      </w:r>
      <w:r w:rsidR="00AC20AE" w:rsidRPr="005F1396">
        <w:rPr>
          <w:rFonts w:ascii="Times New Roman" w:hAnsi="Times New Roman" w:cs="Times New Roman"/>
          <w:sz w:val="28"/>
          <w:szCs w:val="28"/>
          <w:lang w:val="kk-KZ"/>
        </w:rPr>
        <w:t>6</w:t>
      </w:r>
      <w:r w:rsidR="00D01FBE" w:rsidRPr="005F1396">
        <w:rPr>
          <w:rFonts w:ascii="Times New Roman" w:hAnsi="Times New Roman" w:cs="Times New Roman"/>
          <w:sz w:val="28"/>
          <w:szCs w:val="28"/>
          <w:lang w:val="kk-KZ"/>
        </w:rPr>
        <w:t>].</w:t>
      </w:r>
    </w:p>
    <w:p w14:paraId="4738790D" w14:textId="4683E46C" w:rsidR="00253268" w:rsidRPr="005F1396" w:rsidRDefault="00253268"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Табиғи және техногендік ландшафттық-геохимиялық жүйелердің геохимиялық құрылымы геохимиялық </w:t>
      </w:r>
      <w:r w:rsidR="00757AE4" w:rsidRPr="005F1396">
        <w:rPr>
          <w:rFonts w:ascii="Times New Roman" w:hAnsi="Times New Roman" w:cs="Times New Roman"/>
          <w:sz w:val="28"/>
          <w:szCs w:val="28"/>
          <w:lang w:val="kk-KZ"/>
        </w:rPr>
        <w:t>кедергілермен</w:t>
      </w:r>
      <w:r w:rsidRPr="005F1396">
        <w:rPr>
          <w:rFonts w:ascii="Times New Roman" w:hAnsi="Times New Roman" w:cs="Times New Roman"/>
          <w:sz w:val="28"/>
          <w:szCs w:val="28"/>
          <w:lang w:val="kk-KZ"/>
        </w:rPr>
        <w:t xml:space="preserve"> бақыланады </w:t>
      </w:r>
      <w:r w:rsidR="00672EF3"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олармен геохимиялық фонның дифференциациясы және геохимиялық аномалиялардың қалыптасу мүмкіндігі байланысты</w:t>
      </w:r>
      <w:r w:rsidR="00023BA3" w:rsidRPr="005F1396">
        <w:rPr>
          <w:rFonts w:ascii="Times New Roman" w:hAnsi="Times New Roman" w:cs="Times New Roman"/>
          <w:sz w:val="28"/>
          <w:szCs w:val="28"/>
          <w:lang w:val="kk-KZ"/>
        </w:rPr>
        <w:t xml:space="preserve"> болады</w:t>
      </w:r>
      <w:r w:rsidRPr="005F1396">
        <w:rPr>
          <w:rFonts w:ascii="Times New Roman" w:hAnsi="Times New Roman" w:cs="Times New Roman"/>
          <w:sz w:val="28"/>
          <w:szCs w:val="28"/>
          <w:lang w:val="kk-KZ"/>
        </w:rPr>
        <w:t xml:space="preserve">. </w:t>
      </w:r>
      <w:r w:rsidRPr="005F1396">
        <w:rPr>
          <w:rFonts w:ascii="Times New Roman" w:hAnsi="Times New Roman" w:cs="Times New Roman"/>
          <w:i/>
          <w:sz w:val="28"/>
          <w:szCs w:val="28"/>
          <w:lang w:val="kk-KZ"/>
        </w:rPr>
        <w:t xml:space="preserve">Геохимиялық </w:t>
      </w:r>
      <w:r w:rsidR="00757AE4" w:rsidRPr="005F1396">
        <w:rPr>
          <w:rFonts w:ascii="Times New Roman" w:hAnsi="Times New Roman" w:cs="Times New Roman"/>
          <w:i/>
          <w:sz w:val="28"/>
          <w:szCs w:val="28"/>
          <w:lang w:val="kk-KZ"/>
        </w:rPr>
        <w:t>кедергілер</w:t>
      </w:r>
      <w:r w:rsidR="008D1618" w:rsidRPr="005F1396">
        <w:rPr>
          <w:rFonts w:ascii="Times New Roman" w:hAnsi="Times New Roman" w:cs="Times New Roman"/>
          <w:i/>
          <w:sz w:val="28"/>
          <w:szCs w:val="28"/>
          <w:lang w:val="kk-KZ"/>
        </w:rPr>
        <w:t xml:space="preserve"> (барьер)</w:t>
      </w:r>
      <w:r w:rsidRPr="005F1396">
        <w:rPr>
          <w:rFonts w:ascii="Times New Roman" w:hAnsi="Times New Roman" w:cs="Times New Roman"/>
          <w:sz w:val="28"/>
          <w:szCs w:val="28"/>
          <w:lang w:val="kk-KZ"/>
        </w:rPr>
        <w:t xml:space="preserve"> туралы ілім элементтердің </w:t>
      </w:r>
      <w:r w:rsidR="008A0517"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мен </w:t>
      </w:r>
      <w:r w:rsidR="008A0517" w:rsidRPr="005F1396">
        <w:rPr>
          <w:rFonts w:ascii="Times New Roman" w:hAnsi="Times New Roman" w:cs="Times New Roman"/>
          <w:sz w:val="28"/>
          <w:szCs w:val="28"/>
          <w:lang w:val="kk-KZ"/>
        </w:rPr>
        <w:t>шоғырлануын</w:t>
      </w:r>
      <w:r w:rsidRPr="005F1396">
        <w:rPr>
          <w:rFonts w:ascii="Times New Roman" w:hAnsi="Times New Roman" w:cs="Times New Roman"/>
          <w:sz w:val="28"/>
          <w:szCs w:val="28"/>
          <w:lang w:val="kk-KZ"/>
        </w:rPr>
        <w:t xml:space="preserve"> зерттеудің негізгі қағидаттарының бірі болып табылады. Геохимиялық</w:t>
      </w:r>
      <w:r w:rsidR="00757AE4" w:rsidRPr="005F1396">
        <w:rPr>
          <w:rFonts w:ascii="Times New Roman" w:hAnsi="Times New Roman" w:cs="Times New Roman"/>
          <w:i/>
          <w:sz w:val="28"/>
          <w:szCs w:val="28"/>
          <w:lang w:val="kk-KZ"/>
        </w:rPr>
        <w:t xml:space="preserve"> </w:t>
      </w:r>
      <w:r w:rsidR="00757AE4" w:rsidRPr="005F1396">
        <w:rPr>
          <w:rFonts w:ascii="Times New Roman" w:hAnsi="Times New Roman" w:cs="Times New Roman"/>
          <w:sz w:val="28"/>
          <w:szCs w:val="28"/>
          <w:lang w:val="kk-KZ"/>
        </w:rPr>
        <w:t>кедергілер</w:t>
      </w:r>
      <w:r w:rsidR="00672EF3"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 биосфераның учаскелері, мұнда қысқа қашықтықта химиялық элементтердің </w:t>
      </w:r>
      <w:r w:rsidR="008A0517" w:rsidRPr="005F1396">
        <w:rPr>
          <w:rFonts w:ascii="Times New Roman" w:hAnsi="Times New Roman" w:cs="Times New Roman"/>
          <w:sz w:val="28"/>
          <w:szCs w:val="28"/>
          <w:lang w:val="kk-KZ"/>
        </w:rPr>
        <w:t>орын ауыстыруының</w:t>
      </w:r>
      <w:r w:rsidRPr="005F1396">
        <w:rPr>
          <w:rFonts w:ascii="Times New Roman" w:hAnsi="Times New Roman" w:cs="Times New Roman"/>
          <w:sz w:val="28"/>
          <w:szCs w:val="28"/>
          <w:lang w:val="kk-KZ"/>
        </w:rPr>
        <w:t xml:space="preserve"> қарқындылығы күрт төмендейді және, соның нәтижесінде, олардың </w:t>
      </w:r>
      <w:r w:rsidR="008A0517" w:rsidRPr="005F1396">
        <w:rPr>
          <w:rFonts w:ascii="Times New Roman" w:hAnsi="Times New Roman" w:cs="Times New Roman"/>
          <w:sz w:val="28"/>
          <w:szCs w:val="28"/>
          <w:lang w:val="kk-KZ"/>
        </w:rPr>
        <w:t>шоғырлануының</w:t>
      </w:r>
      <w:r w:rsidRPr="005F1396">
        <w:rPr>
          <w:rFonts w:ascii="Times New Roman" w:hAnsi="Times New Roman" w:cs="Times New Roman"/>
          <w:sz w:val="28"/>
          <w:szCs w:val="28"/>
          <w:lang w:val="kk-KZ"/>
        </w:rPr>
        <w:t xml:space="preserve"> артуы байқалады [1</w:t>
      </w:r>
      <w:r w:rsidR="00AC20AE"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w:t>
      </w:r>
    </w:p>
    <w:p w14:paraId="6E301915" w14:textId="4D4C644B" w:rsidR="00404CDB" w:rsidRPr="005F1396" w:rsidRDefault="00404CDB"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Пайдаланылатын ШМШ</w:t>
      </w:r>
      <w:r w:rsidR="00023BA3" w:rsidRPr="005F1396">
        <w:rPr>
          <w:rFonts w:ascii="Times New Roman" w:hAnsi="Times New Roman" w:cs="Times New Roman"/>
          <w:color w:val="000000" w:themeColor="text1"/>
          <w:sz w:val="28"/>
          <w:szCs w:val="28"/>
          <w:lang w:val="kk-KZ"/>
        </w:rPr>
        <w:t xml:space="preserve"> (шектік мүмкіндік шоғырлану)</w:t>
      </w:r>
      <w:r w:rsidRPr="005F1396">
        <w:rPr>
          <w:rFonts w:ascii="Times New Roman" w:hAnsi="Times New Roman" w:cs="Times New Roman"/>
          <w:color w:val="000000" w:themeColor="text1"/>
          <w:sz w:val="28"/>
          <w:szCs w:val="28"/>
          <w:lang w:val="kk-KZ"/>
        </w:rPr>
        <w:t xml:space="preserve"> ластаушы </w:t>
      </w:r>
      <w:r w:rsidR="00F27988" w:rsidRPr="005F1396">
        <w:rPr>
          <w:rFonts w:ascii="Times New Roman" w:hAnsi="Times New Roman" w:cs="Times New Roman"/>
          <w:color w:val="000000" w:themeColor="text1"/>
          <w:sz w:val="28"/>
          <w:szCs w:val="28"/>
          <w:lang w:val="kk-KZ"/>
        </w:rPr>
        <w:t>заттектердің</w:t>
      </w:r>
      <w:r w:rsidRPr="005F1396">
        <w:rPr>
          <w:rFonts w:ascii="Times New Roman" w:hAnsi="Times New Roman" w:cs="Times New Roman"/>
          <w:color w:val="000000" w:themeColor="text1"/>
          <w:sz w:val="28"/>
          <w:szCs w:val="28"/>
          <w:lang w:val="kk-KZ"/>
        </w:rPr>
        <w:t xml:space="preserve"> құрамын қалыптастырудың өңірлік ерекшеліктерін ескермейді. Осыған байланысты аймақтық фондық шоғырлануды анықтау қажеттілігі туындайды.</w:t>
      </w:r>
    </w:p>
    <w:p w14:paraId="62A3464C" w14:textId="57FAD6A9" w:rsidR="00792985" w:rsidRPr="005F1396" w:rsidRDefault="00023BA3"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w:t>
      </w:r>
      <w:r w:rsidR="00792985" w:rsidRPr="005F1396">
        <w:rPr>
          <w:rFonts w:ascii="Times New Roman" w:hAnsi="Times New Roman" w:cs="Times New Roman"/>
          <w:color w:val="000000" w:themeColor="text1"/>
          <w:sz w:val="28"/>
          <w:szCs w:val="28"/>
          <w:lang w:val="kk-KZ"/>
        </w:rPr>
        <w:t>Фондық деңгей</w:t>
      </w:r>
      <w:r w:rsidRPr="005F1396">
        <w:rPr>
          <w:rFonts w:ascii="Times New Roman" w:hAnsi="Times New Roman" w:cs="Times New Roman"/>
          <w:color w:val="000000" w:themeColor="text1"/>
          <w:sz w:val="28"/>
          <w:szCs w:val="28"/>
          <w:lang w:val="kk-KZ"/>
        </w:rPr>
        <w:t>»</w:t>
      </w:r>
      <w:r w:rsidR="00792985" w:rsidRPr="005F1396">
        <w:rPr>
          <w:rFonts w:ascii="Times New Roman" w:hAnsi="Times New Roman" w:cs="Times New Roman"/>
          <w:color w:val="000000" w:themeColor="text1"/>
          <w:sz w:val="28"/>
          <w:szCs w:val="28"/>
          <w:lang w:val="kk-KZ"/>
        </w:rPr>
        <w:t xml:space="preserve"> термині топырақтарда ауыр металдардың табиғи мөлшерінің қосындысын және оған антропогендік ластанулардың ғаламдық ауысымы нәтижесінде пайда болған қосымшаны білдіреді. Осылайша, химиялық элементтің фондық мөлшері (синонимдері: геохимиялық фон, табиғи фон, табиғи мөлшер, фондық шоғырлану) ландшафттық-геохимиялық жағынан біртекті телімдегі табиғи денелердегі (топырақтарда, түптік шөгінділерде және т.б.) орташа шоғырлануды білдіреді, бұл телімдер техногенезден тікелей әсер алмаған [</w:t>
      </w:r>
      <w:r w:rsidR="000567BF" w:rsidRPr="005F1396">
        <w:rPr>
          <w:rFonts w:ascii="Times New Roman" w:hAnsi="Times New Roman" w:cs="Times New Roman"/>
          <w:color w:val="000000" w:themeColor="text1"/>
          <w:sz w:val="28"/>
          <w:szCs w:val="28"/>
          <w:lang w:val="kk-KZ"/>
        </w:rPr>
        <w:t>1</w:t>
      </w:r>
      <w:r w:rsidR="00AC20AE" w:rsidRPr="005F1396">
        <w:rPr>
          <w:rFonts w:ascii="Times New Roman" w:hAnsi="Times New Roman" w:cs="Times New Roman"/>
          <w:color w:val="000000" w:themeColor="text1"/>
          <w:sz w:val="28"/>
          <w:szCs w:val="28"/>
          <w:lang w:val="kk-KZ"/>
        </w:rPr>
        <w:t>7</w:t>
      </w:r>
      <w:r w:rsidR="000567BF" w:rsidRPr="005F1396">
        <w:rPr>
          <w:rFonts w:ascii="Times New Roman" w:hAnsi="Times New Roman" w:cs="Times New Roman"/>
          <w:color w:val="000000" w:themeColor="text1"/>
          <w:sz w:val="28"/>
          <w:szCs w:val="28"/>
          <w:lang w:val="kk-KZ"/>
        </w:rPr>
        <w:t>, 1</w:t>
      </w:r>
      <w:r w:rsidR="00AC20AE" w:rsidRPr="005F1396">
        <w:rPr>
          <w:rFonts w:ascii="Times New Roman" w:hAnsi="Times New Roman" w:cs="Times New Roman"/>
          <w:color w:val="000000" w:themeColor="text1"/>
          <w:sz w:val="28"/>
          <w:szCs w:val="28"/>
          <w:lang w:val="kk-KZ"/>
        </w:rPr>
        <w:t>8</w:t>
      </w:r>
      <w:r w:rsidR="00792985" w:rsidRPr="005F1396">
        <w:rPr>
          <w:rFonts w:ascii="Times New Roman" w:hAnsi="Times New Roman" w:cs="Times New Roman"/>
          <w:color w:val="000000" w:themeColor="text1"/>
          <w:sz w:val="28"/>
          <w:szCs w:val="28"/>
          <w:lang w:val="kk-KZ"/>
        </w:rPr>
        <w:t>]. Элементтердің фондық мөлшерінен ерекшеленетін шоғырланулар «аномальды» деп есептеледі. Геохимиялық аномалиялар «теріс» (эл</w:t>
      </w:r>
      <w:r w:rsidR="0035319D" w:rsidRPr="005F1396">
        <w:rPr>
          <w:rFonts w:ascii="Times New Roman" w:hAnsi="Times New Roman" w:cs="Times New Roman"/>
          <w:color w:val="000000" w:themeColor="text1"/>
          <w:sz w:val="28"/>
          <w:szCs w:val="28"/>
          <w:lang w:val="kk-KZ"/>
        </w:rPr>
        <w:t>ементтердің шоғырланулары фондық мөлшерден</w:t>
      </w:r>
      <w:r w:rsidR="00792985" w:rsidRPr="005F1396">
        <w:rPr>
          <w:rFonts w:ascii="Times New Roman" w:hAnsi="Times New Roman" w:cs="Times New Roman"/>
          <w:color w:val="000000" w:themeColor="text1"/>
          <w:sz w:val="28"/>
          <w:szCs w:val="28"/>
          <w:lang w:val="kk-KZ"/>
        </w:rPr>
        <w:t xml:space="preserve"> төмен) және «оң» (</w:t>
      </w:r>
      <w:r w:rsidR="0035319D" w:rsidRPr="005F1396">
        <w:rPr>
          <w:rFonts w:ascii="Times New Roman" w:hAnsi="Times New Roman" w:cs="Times New Roman"/>
          <w:color w:val="000000" w:themeColor="text1"/>
          <w:sz w:val="28"/>
          <w:szCs w:val="28"/>
          <w:lang w:val="kk-KZ"/>
        </w:rPr>
        <w:t xml:space="preserve">элементтердің шоғырланулары фондық мөлшерден </w:t>
      </w:r>
      <w:r w:rsidR="00792985" w:rsidRPr="005F1396">
        <w:rPr>
          <w:rFonts w:ascii="Times New Roman" w:hAnsi="Times New Roman" w:cs="Times New Roman"/>
          <w:color w:val="000000" w:themeColor="text1"/>
          <w:sz w:val="28"/>
          <w:szCs w:val="28"/>
          <w:lang w:val="kk-KZ"/>
        </w:rPr>
        <w:t>жоғары) болуы мүмкін [1</w:t>
      </w:r>
      <w:r w:rsidR="00AC20AE" w:rsidRPr="005F1396">
        <w:rPr>
          <w:rFonts w:ascii="Times New Roman" w:hAnsi="Times New Roman" w:cs="Times New Roman"/>
          <w:color w:val="000000" w:themeColor="text1"/>
          <w:sz w:val="28"/>
          <w:szCs w:val="28"/>
          <w:lang w:val="kk-KZ"/>
        </w:rPr>
        <w:t>9</w:t>
      </w:r>
      <w:r w:rsidR="00792985" w:rsidRPr="005F1396">
        <w:rPr>
          <w:rFonts w:ascii="Times New Roman" w:hAnsi="Times New Roman" w:cs="Times New Roman"/>
          <w:color w:val="000000" w:themeColor="text1"/>
          <w:sz w:val="28"/>
          <w:szCs w:val="28"/>
          <w:lang w:val="kk-KZ"/>
        </w:rPr>
        <w:t>]. Соңғы жағдайда «ластану» («ластану аймақтары») туралы айтылады. Көптеген елдердің топырақтарындағы ауыр металдардың мөлшеріне қатысты аймақтық фондар анықталған, бұл туралы түрлі шолулар дәлел етеді [</w:t>
      </w:r>
      <w:r w:rsidR="00AC20AE" w:rsidRPr="005F1396">
        <w:rPr>
          <w:rFonts w:ascii="Times New Roman" w:hAnsi="Times New Roman" w:cs="Times New Roman"/>
          <w:color w:val="000000" w:themeColor="text1"/>
          <w:sz w:val="28"/>
          <w:szCs w:val="28"/>
          <w:lang w:val="kk-KZ"/>
        </w:rPr>
        <w:t>20</w:t>
      </w:r>
      <w:r w:rsidR="00792985" w:rsidRPr="005F1396">
        <w:rPr>
          <w:rFonts w:ascii="Times New Roman" w:hAnsi="Times New Roman" w:cs="Times New Roman"/>
          <w:color w:val="000000" w:themeColor="text1"/>
          <w:sz w:val="28"/>
          <w:szCs w:val="28"/>
          <w:lang w:val="kk-KZ"/>
        </w:rPr>
        <w:t xml:space="preserve">]. </w:t>
      </w:r>
    </w:p>
    <w:p w14:paraId="6D5F0689" w14:textId="37626FAD" w:rsidR="00A92E42" w:rsidRPr="005F1396" w:rsidRDefault="00A92E42"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Қазіргі уақытта </w:t>
      </w:r>
      <w:r w:rsidRPr="005F1396">
        <w:rPr>
          <w:rFonts w:ascii="Times New Roman" w:hAnsi="Times New Roman" w:cs="Times New Roman"/>
          <w:i/>
          <w:sz w:val="28"/>
          <w:szCs w:val="28"/>
          <w:lang w:val="kk-KZ"/>
        </w:rPr>
        <w:t>антропогендік фактор</w:t>
      </w:r>
      <w:r w:rsidRPr="005F1396">
        <w:rPr>
          <w:rFonts w:ascii="Times New Roman" w:hAnsi="Times New Roman" w:cs="Times New Roman"/>
          <w:sz w:val="28"/>
          <w:szCs w:val="28"/>
          <w:lang w:val="kk-KZ"/>
        </w:rPr>
        <w:t xml:space="preserve"> табиғи орта </w:t>
      </w:r>
      <w:r w:rsidR="008A0517" w:rsidRPr="005F1396">
        <w:rPr>
          <w:rFonts w:ascii="Times New Roman" w:hAnsi="Times New Roman" w:cs="Times New Roman"/>
          <w:sz w:val="28"/>
          <w:szCs w:val="28"/>
          <w:lang w:val="kk-KZ"/>
        </w:rPr>
        <w:t>өзгеруінде</w:t>
      </w:r>
      <w:r w:rsidRPr="005F1396">
        <w:rPr>
          <w:rFonts w:ascii="Times New Roman" w:hAnsi="Times New Roman" w:cs="Times New Roman"/>
          <w:sz w:val="28"/>
          <w:szCs w:val="28"/>
          <w:lang w:val="kk-KZ"/>
        </w:rPr>
        <w:t xml:space="preserve"> маңызды рөл атқарады. Табиғи ландшафттардың геохимиялық құрамын зерттеу үлкен қолданбалы және </w:t>
      </w:r>
      <w:r w:rsidR="008A0517" w:rsidRPr="005F1396">
        <w:rPr>
          <w:rFonts w:ascii="Times New Roman" w:hAnsi="Times New Roman" w:cs="Times New Roman"/>
          <w:sz w:val="28"/>
          <w:szCs w:val="28"/>
          <w:lang w:val="kk-KZ"/>
        </w:rPr>
        <w:t>іргелі</w:t>
      </w:r>
      <w:r w:rsidRPr="005F1396">
        <w:rPr>
          <w:rFonts w:ascii="Times New Roman" w:hAnsi="Times New Roman" w:cs="Times New Roman"/>
          <w:sz w:val="28"/>
          <w:szCs w:val="28"/>
          <w:lang w:val="kk-KZ"/>
        </w:rPr>
        <w:t xml:space="preserve"> маңызға ие, себебі қоршаған ортадағы элементтер мен </w:t>
      </w:r>
      <w:r w:rsidR="00F27988" w:rsidRPr="005F1396">
        <w:rPr>
          <w:rFonts w:ascii="Times New Roman" w:hAnsi="Times New Roman" w:cs="Times New Roman"/>
          <w:sz w:val="28"/>
          <w:szCs w:val="28"/>
          <w:lang w:val="kk-KZ"/>
        </w:rPr>
        <w:t>заттектердің</w:t>
      </w:r>
      <w:r w:rsidRPr="005F1396">
        <w:rPr>
          <w:rFonts w:ascii="Times New Roman" w:hAnsi="Times New Roman" w:cs="Times New Roman"/>
          <w:sz w:val="28"/>
          <w:szCs w:val="28"/>
          <w:lang w:val="kk-KZ"/>
        </w:rPr>
        <w:t xml:space="preserve"> </w:t>
      </w:r>
      <w:r w:rsidR="008A0517" w:rsidRPr="005F1396">
        <w:rPr>
          <w:rFonts w:ascii="Times New Roman" w:hAnsi="Times New Roman" w:cs="Times New Roman"/>
          <w:sz w:val="28"/>
          <w:szCs w:val="28"/>
          <w:lang w:val="kk-KZ"/>
        </w:rPr>
        <w:t>шоғырлануы</w:t>
      </w:r>
      <w:r w:rsidRPr="005F1396">
        <w:rPr>
          <w:rFonts w:ascii="Times New Roman" w:hAnsi="Times New Roman" w:cs="Times New Roman"/>
          <w:sz w:val="28"/>
          <w:szCs w:val="28"/>
          <w:lang w:val="kk-KZ"/>
        </w:rPr>
        <w:t xml:space="preserve"> туралы мәліметтер олардың табиғи ландшафттарға әсерін түсіну үшін қажет. Антропогендік факторлардың ландшафттарға әсері XX ғасырдың екінші жартысынан бастап көптеген ғалымдардың зерттеу нысаны болды. Алайда, осы саладағы ең танымал және негізгі жұмыстар Н.А. Солнцевтің [</w:t>
      </w:r>
      <w:r w:rsidR="000567BF" w:rsidRPr="005F1396">
        <w:rPr>
          <w:rFonts w:ascii="Times New Roman" w:hAnsi="Times New Roman" w:cs="Times New Roman"/>
          <w:sz w:val="28"/>
          <w:szCs w:val="28"/>
          <w:lang w:val="kk-KZ"/>
        </w:rPr>
        <w:t>2</w:t>
      </w:r>
      <w:r w:rsidR="006777C4" w:rsidRPr="005F1396">
        <w:rPr>
          <w:rFonts w:ascii="Times New Roman" w:hAnsi="Times New Roman" w:cs="Times New Roman"/>
          <w:sz w:val="28"/>
          <w:szCs w:val="28"/>
          <w:lang w:val="kk-KZ"/>
        </w:rPr>
        <w:t>1</w:t>
      </w:r>
      <w:r w:rsidRPr="005F1396">
        <w:rPr>
          <w:rFonts w:ascii="Times New Roman" w:hAnsi="Times New Roman" w:cs="Times New Roman"/>
          <w:sz w:val="28"/>
          <w:szCs w:val="28"/>
          <w:lang w:val="kk-KZ"/>
        </w:rPr>
        <w:t>], В.Б. Сочаваның [</w:t>
      </w:r>
      <w:r w:rsidR="000567BF" w:rsidRPr="005F1396">
        <w:rPr>
          <w:rFonts w:ascii="Times New Roman" w:hAnsi="Times New Roman" w:cs="Times New Roman"/>
          <w:sz w:val="28"/>
          <w:szCs w:val="28"/>
          <w:lang w:val="kk-KZ"/>
        </w:rPr>
        <w:t>2</w:t>
      </w:r>
      <w:r w:rsidR="006777C4" w:rsidRPr="005F1396">
        <w:rPr>
          <w:rFonts w:ascii="Times New Roman" w:hAnsi="Times New Roman" w:cs="Times New Roman"/>
          <w:sz w:val="28"/>
          <w:szCs w:val="28"/>
          <w:lang w:val="kk-KZ"/>
        </w:rPr>
        <w:t>2</w:t>
      </w:r>
      <w:r w:rsidR="00672EF3" w:rsidRPr="005F1396">
        <w:rPr>
          <w:rFonts w:ascii="Times New Roman" w:hAnsi="Times New Roman" w:cs="Times New Roman"/>
          <w:sz w:val="28"/>
          <w:szCs w:val="28"/>
          <w:lang w:val="kk-KZ"/>
        </w:rPr>
        <w:t>, 106 б.</w:t>
      </w:r>
      <w:r w:rsidRPr="005F1396">
        <w:rPr>
          <w:rFonts w:ascii="Times New Roman" w:hAnsi="Times New Roman" w:cs="Times New Roman"/>
          <w:sz w:val="28"/>
          <w:szCs w:val="28"/>
          <w:lang w:val="kk-KZ"/>
        </w:rPr>
        <w:t>], В.С. Преображенскийдің [</w:t>
      </w:r>
      <w:r w:rsidR="000567BF" w:rsidRPr="005F1396">
        <w:rPr>
          <w:rFonts w:ascii="Times New Roman" w:hAnsi="Times New Roman" w:cs="Times New Roman"/>
          <w:sz w:val="28"/>
          <w:szCs w:val="28"/>
          <w:lang w:val="kk-KZ"/>
        </w:rPr>
        <w:t>2</w:t>
      </w:r>
      <w:r w:rsidR="006777C4"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 Д.Л. Арман</w:t>
      </w:r>
      <w:r w:rsidR="00757AE4" w:rsidRPr="005F1396">
        <w:rPr>
          <w:rFonts w:ascii="Times New Roman" w:hAnsi="Times New Roman" w:cs="Times New Roman"/>
          <w:sz w:val="28"/>
          <w:szCs w:val="28"/>
          <w:lang w:val="kk-KZ"/>
        </w:rPr>
        <w:t>д</w:t>
      </w:r>
      <w:r w:rsidRPr="005F1396">
        <w:rPr>
          <w:rFonts w:ascii="Times New Roman" w:hAnsi="Times New Roman" w:cs="Times New Roman"/>
          <w:sz w:val="28"/>
          <w:szCs w:val="28"/>
          <w:lang w:val="kk-KZ"/>
        </w:rPr>
        <w:t>ттың [</w:t>
      </w:r>
      <w:r w:rsidR="000567BF" w:rsidRPr="005F1396">
        <w:rPr>
          <w:rFonts w:ascii="Times New Roman" w:hAnsi="Times New Roman" w:cs="Times New Roman"/>
          <w:sz w:val="28"/>
          <w:szCs w:val="28"/>
          <w:lang w:val="kk-KZ"/>
        </w:rPr>
        <w:t>2</w:t>
      </w:r>
      <w:r w:rsidR="006777C4" w:rsidRPr="005F1396">
        <w:rPr>
          <w:rFonts w:ascii="Times New Roman" w:hAnsi="Times New Roman" w:cs="Times New Roman"/>
          <w:sz w:val="28"/>
          <w:szCs w:val="28"/>
          <w:lang w:val="kk-KZ"/>
        </w:rPr>
        <w:t>4</w:t>
      </w:r>
      <w:r w:rsidRPr="005F1396">
        <w:rPr>
          <w:rFonts w:ascii="Times New Roman" w:hAnsi="Times New Roman" w:cs="Times New Roman"/>
          <w:sz w:val="28"/>
          <w:szCs w:val="28"/>
          <w:lang w:val="kk-KZ"/>
        </w:rPr>
        <w:t>], А.Г. Исаченконың [2</w:t>
      </w:r>
      <w:r w:rsidR="006777C4" w:rsidRPr="005F1396">
        <w:rPr>
          <w:rFonts w:ascii="Times New Roman" w:hAnsi="Times New Roman" w:cs="Times New Roman"/>
          <w:sz w:val="28"/>
          <w:szCs w:val="28"/>
          <w:lang w:val="kk-KZ"/>
        </w:rPr>
        <w:t>5</w:t>
      </w:r>
      <w:r w:rsidRPr="005F1396">
        <w:rPr>
          <w:rFonts w:ascii="Times New Roman" w:hAnsi="Times New Roman" w:cs="Times New Roman"/>
          <w:sz w:val="28"/>
          <w:szCs w:val="28"/>
          <w:lang w:val="kk-KZ"/>
        </w:rPr>
        <w:t>, 2</w:t>
      </w:r>
      <w:r w:rsidR="006777C4" w:rsidRPr="005F1396">
        <w:rPr>
          <w:rFonts w:ascii="Times New Roman" w:hAnsi="Times New Roman" w:cs="Times New Roman"/>
          <w:sz w:val="28"/>
          <w:szCs w:val="28"/>
          <w:lang w:val="kk-KZ"/>
        </w:rPr>
        <w:t>6</w:t>
      </w:r>
      <w:r w:rsidRPr="005F1396">
        <w:rPr>
          <w:rFonts w:ascii="Times New Roman" w:hAnsi="Times New Roman" w:cs="Times New Roman"/>
          <w:sz w:val="28"/>
          <w:szCs w:val="28"/>
          <w:lang w:val="kk-KZ"/>
        </w:rPr>
        <w:t>], Ф.Н. Мильковтың [2</w:t>
      </w:r>
      <w:r w:rsidR="006777C4" w:rsidRPr="005F1396">
        <w:rPr>
          <w:rFonts w:ascii="Times New Roman" w:hAnsi="Times New Roman" w:cs="Times New Roman"/>
          <w:sz w:val="28"/>
          <w:szCs w:val="28"/>
          <w:lang w:val="kk-KZ"/>
        </w:rPr>
        <w:t>7</w:t>
      </w:r>
      <w:r w:rsidRPr="005F1396">
        <w:rPr>
          <w:rFonts w:ascii="Times New Roman" w:hAnsi="Times New Roman" w:cs="Times New Roman"/>
          <w:sz w:val="28"/>
          <w:szCs w:val="28"/>
          <w:lang w:val="kk-KZ"/>
        </w:rPr>
        <w:t>, 186-б</w:t>
      </w:r>
      <w:r w:rsidR="00672EF3"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2</w:t>
      </w:r>
      <w:r w:rsidR="006777C4" w:rsidRPr="005F1396">
        <w:rPr>
          <w:rFonts w:ascii="Times New Roman" w:hAnsi="Times New Roman" w:cs="Times New Roman"/>
          <w:sz w:val="28"/>
          <w:szCs w:val="28"/>
          <w:lang w:val="kk-KZ"/>
        </w:rPr>
        <w:t>8</w:t>
      </w:r>
      <w:r w:rsidRPr="005F1396">
        <w:rPr>
          <w:rFonts w:ascii="Times New Roman" w:hAnsi="Times New Roman" w:cs="Times New Roman"/>
          <w:sz w:val="28"/>
          <w:szCs w:val="28"/>
          <w:lang w:val="kk-KZ"/>
        </w:rPr>
        <w:t>, 46-б</w:t>
      </w:r>
      <w:r w:rsidR="00672EF3"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2</w:t>
      </w:r>
      <w:r w:rsidR="006777C4" w:rsidRPr="005F1396">
        <w:rPr>
          <w:rFonts w:ascii="Times New Roman" w:hAnsi="Times New Roman" w:cs="Times New Roman"/>
          <w:sz w:val="28"/>
          <w:szCs w:val="28"/>
          <w:lang w:val="kk-KZ"/>
        </w:rPr>
        <w:t>9</w:t>
      </w:r>
      <w:r w:rsidRPr="005F1396">
        <w:rPr>
          <w:rFonts w:ascii="Times New Roman" w:hAnsi="Times New Roman" w:cs="Times New Roman"/>
          <w:sz w:val="28"/>
          <w:szCs w:val="28"/>
          <w:lang w:val="kk-KZ"/>
        </w:rPr>
        <w:t xml:space="preserve">, </w:t>
      </w:r>
      <w:r w:rsidR="00672EF3"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41-б</w:t>
      </w:r>
      <w:r w:rsidR="00672EF3"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Т.Д. Александрова</w:t>
      </w:r>
      <w:r w:rsidR="000D6537" w:rsidRPr="005F1396">
        <w:rPr>
          <w:rFonts w:ascii="Times New Roman" w:hAnsi="Times New Roman" w:cs="Times New Roman"/>
          <w:sz w:val="28"/>
          <w:szCs w:val="28"/>
          <w:lang w:val="kk-KZ"/>
        </w:rPr>
        <w:t>ның</w:t>
      </w:r>
      <w:r w:rsidRPr="005F1396">
        <w:rPr>
          <w:rFonts w:ascii="Times New Roman" w:hAnsi="Times New Roman" w:cs="Times New Roman"/>
          <w:sz w:val="28"/>
          <w:szCs w:val="28"/>
          <w:lang w:val="kk-KZ"/>
        </w:rPr>
        <w:t xml:space="preserve"> [</w:t>
      </w:r>
      <w:r w:rsidR="006777C4" w:rsidRPr="005F1396">
        <w:rPr>
          <w:rFonts w:ascii="Times New Roman" w:hAnsi="Times New Roman" w:cs="Times New Roman"/>
          <w:sz w:val="28"/>
          <w:szCs w:val="28"/>
          <w:lang w:val="kk-KZ"/>
        </w:rPr>
        <w:t>30</w:t>
      </w:r>
      <w:r w:rsidRPr="005F1396">
        <w:rPr>
          <w:rFonts w:ascii="Times New Roman" w:hAnsi="Times New Roman" w:cs="Times New Roman"/>
          <w:sz w:val="28"/>
          <w:szCs w:val="28"/>
          <w:lang w:val="kk-KZ"/>
        </w:rPr>
        <w:t>], В.И. Булатовтың [</w:t>
      </w:r>
      <w:r w:rsidR="002C461D" w:rsidRPr="005F1396">
        <w:rPr>
          <w:rFonts w:ascii="Times New Roman" w:hAnsi="Times New Roman" w:cs="Times New Roman"/>
          <w:sz w:val="28"/>
          <w:szCs w:val="28"/>
          <w:lang w:val="kk-KZ"/>
        </w:rPr>
        <w:t>3</w:t>
      </w:r>
      <w:r w:rsidR="006777C4" w:rsidRPr="005F1396">
        <w:rPr>
          <w:rFonts w:ascii="Times New Roman" w:hAnsi="Times New Roman" w:cs="Times New Roman"/>
          <w:sz w:val="28"/>
          <w:szCs w:val="28"/>
          <w:lang w:val="kk-KZ"/>
        </w:rPr>
        <w:t>1</w:t>
      </w:r>
      <w:r w:rsidRPr="005F1396">
        <w:rPr>
          <w:rFonts w:ascii="Times New Roman" w:hAnsi="Times New Roman" w:cs="Times New Roman"/>
          <w:sz w:val="28"/>
          <w:szCs w:val="28"/>
          <w:lang w:val="kk-KZ"/>
        </w:rPr>
        <w:t>], Г.В. Гельдыеваның [</w:t>
      </w:r>
      <w:r w:rsidR="002C461D" w:rsidRPr="005F1396">
        <w:rPr>
          <w:rFonts w:ascii="Times New Roman" w:hAnsi="Times New Roman" w:cs="Times New Roman"/>
          <w:sz w:val="28"/>
          <w:szCs w:val="28"/>
          <w:lang w:val="kk-KZ"/>
        </w:rPr>
        <w:t>3</w:t>
      </w:r>
      <w:r w:rsidR="006777C4" w:rsidRPr="005F1396">
        <w:rPr>
          <w:rFonts w:ascii="Times New Roman" w:hAnsi="Times New Roman" w:cs="Times New Roman"/>
          <w:sz w:val="28"/>
          <w:szCs w:val="28"/>
          <w:lang w:val="kk-KZ"/>
        </w:rPr>
        <w:t>2</w:t>
      </w:r>
      <w:r w:rsidRPr="005F1396">
        <w:rPr>
          <w:rFonts w:ascii="Times New Roman" w:hAnsi="Times New Roman" w:cs="Times New Roman"/>
          <w:sz w:val="28"/>
          <w:szCs w:val="28"/>
          <w:lang w:val="kk-KZ"/>
        </w:rPr>
        <w:t xml:space="preserve">, </w:t>
      </w:r>
      <w:r w:rsidR="002C461D" w:rsidRPr="005F1396">
        <w:rPr>
          <w:rFonts w:ascii="Times New Roman" w:hAnsi="Times New Roman" w:cs="Times New Roman"/>
          <w:sz w:val="28"/>
          <w:szCs w:val="28"/>
          <w:lang w:val="kk-KZ"/>
        </w:rPr>
        <w:t>3</w:t>
      </w:r>
      <w:r w:rsidR="006777C4"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 еңбектері болып табылады. Антропогендік әсерлерді табиғи-</w:t>
      </w:r>
      <w:r w:rsidR="000D6537" w:rsidRPr="005F1396">
        <w:rPr>
          <w:rFonts w:ascii="Times New Roman" w:hAnsi="Times New Roman" w:cs="Times New Roman"/>
          <w:sz w:val="28"/>
          <w:szCs w:val="28"/>
          <w:lang w:val="kk-KZ"/>
        </w:rPr>
        <w:t>аумақтық</w:t>
      </w:r>
      <w:r w:rsidRPr="005F1396">
        <w:rPr>
          <w:rFonts w:ascii="Times New Roman" w:hAnsi="Times New Roman" w:cs="Times New Roman"/>
          <w:sz w:val="28"/>
          <w:szCs w:val="28"/>
          <w:lang w:val="kk-KZ"/>
        </w:rPr>
        <w:t xml:space="preserve"> кешендерге зерттеу әдістемесінің негізгі қағидаттары О.И. Гагаринова, О.А. Ковальчук [</w:t>
      </w:r>
      <w:r w:rsidR="002C461D" w:rsidRPr="005F1396">
        <w:rPr>
          <w:rFonts w:ascii="Times New Roman" w:hAnsi="Times New Roman" w:cs="Times New Roman"/>
          <w:sz w:val="28"/>
          <w:szCs w:val="28"/>
          <w:lang w:val="kk-KZ"/>
        </w:rPr>
        <w:t>3</w:t>
      </w:r>
      <w:r w:rsidR="006777C4" w:rsidRPr="005F1396">
        <w:rPr>
          <w:rFonts w:ascii="Times New Roman" w:hAnsi="Times New Roman" w:cs="Times New Roman"/>
          <w:sz w:val="28"/>
          <w:szCs w:val="28"/>
          <w:lang w:val="kk-KZ"/>
        </w:rPr>
        <w:t>4</w:t>
      </w:r>
      <w:r w:rsidRPr="005F1396">
        <w:rPr>
          <w:rFonts w:ascii="Times New Roman" w:hAnsi="Times New Roman" w:cs="Times New Roman"/>
          <w:sz w:val="28"/>
          <w:szCs w:val="28"/>
          <w:lang w:val="kk-KZ"/>
        </w:rPr>
        <w:t>], С.В. Ясинский [3</w:t>
      </w:r>
      <w:r w:rsidR="006777C4" w:rsidRPr="005F1396">
        <w:rPr>
          <w:rFonts w:ascii="Times New Roman" w:hAnsi="Times New Roman" w:cs="Times New Roman"/>
          <w:sz w:val="28"/>
          <w:szCs w:val="28"/>
          <w:lang w:val="kk-KZ"/>
        </w:rPr>
        <w:t>5</w:t>
      </w:r>
      <w:r w:rsidRPr="005F1396">
        <w:rPr>
          <w:rFonts w:ascii="Times New Roman" w:hAnsi="Times New Roman" w:cs="Times New Roman"/>
          <w:sz w:val="28"/>
          <w:szCs w:val="28"/>
          <w:lang w:val="kk-KZ"/>
        </w:rPr>
        <w:t>] тарапынан әзірленді.</w:t>
      </w:r>
    </w:p>
    <w:p w14:paraId="4273F560" w14:textId="3D9DB2A6" w:rsidR="00A92E42" w:rsidRPr="005F1396" w:rsidRDefault="00A92E42" w:rsidP="005F1396">
      <w:pPr>
        <w:spacing w:after="0" w:line="240" w:lineRule="auto"/>
        <w:ind w:firstLine="709"/>
        <w:jc w:val="both"/>
        <w:rPr>
          <w:rFonts w:ascii="Times New Roman" w:eastAsia="Times New Roman" w:hAnsi="Times New Roman" w:cs="Times New Roman"/>
          <w:sz w:val="28"/>
          <w:szCs w:val="28"/>
          <w:lang w:val="kk-KZ"/>
        </w:rPr>
      </w:pPr>
      <w:r w:rsidRPr="005F1396">
        <w:rPr>
          <w:rFonts w:ascii="Times New Roman" w:eastAsia="Times New Roman" w:hAnsi="Times New Roman" w:cs="Times New Roman"/>
          <w:sz w:val="28"/>
          <w:szCs w:val="28"/>
          <w:lang w:val="kk-KZ"/>
        </w:rPr>
        <w:t xml:space="preserve">Адам әрекеті геохимиялық фактор ретінде және оның биосферадағы көріністері, В.И. Вернадскийдің айтуы бойынша, үлкен жалпы және тарихи жаңа табиғи құбылыстың бөлек фактісі болып табылады: «… біздің табиғи </w:t>
      </w:r>
      <w:r w:rsidR="001764CE" w:rsidRPr="005F1396">
        <w:rPr>
          <w:rFonts w:ascii="Times New Roman" w:eastAsia="Times New Roman" w:hAnsi="Times New Roman" w:cs="Times New Roman"/>
          <w:sz w:val="28"/>
          <w:szCs w:val="28"/>
          <w:lang w:val="kk-KZ"/>
        </w:rPr>
        <w:t>үдеріс</w:t>
      </w:r>
      <w:r w:rsidR="008A0517" w:rsidRPr="005F1396">
        <w:rPr>
          <w:rFonts w:ascii="Times New Roman" w:eastAsia="Times New Roman" w:hAnsi="Times New Roman" w:cs="Times New Roman"/>
          <w:sz w:val="28"/>
          <w:szCs w:val="28"/>
          <w:lang w:val="kk-KZ"/>
        </w:rPr>
        <w:t>іміз</w:t>
      </w:r>
      <w:r w:rsidRPr="005F1396">
        <w:rPr>
          <w:rFonts w:ascii="Times New Roman" w:eastAsia="Times New Roman" w:hAnsi="Times New Roman" w:cs="Times New Roman"/>
          <w:sz w:val="28"/>
          <w:szCs w:val="28"/>
          <w:lang w:val="kk-KZ"/>
        </w:rPr>
        <w:t xml:space="preserve"> бар… ол барлық басқа геохимиялық </w:t>
      </w:r>
      <w:r w:rsidR="001764CE" w:rsidRPr="005F1396">
        <w:rPr>
          <w:rFonts w:ascii="Times New Roman" w:eastAsia="Times New Roman" w:hAnsi="Times New Roman" w:cs="Times New Roman"/>
          <w:sz w:val="28"/>
          <w:szCs w:val="28"/>
          <w:lang w:val="kk-KZ"/>
        </w:rPr>
        <w:t>үдеріс</w:t>
      </w:r>
      <w:r w:rsidR="008A0517" w:rsidRPr="005F1396">
        <w:rPr>
          <w:rFonts w:ascii="Times New Roman" w:eastAsia="Times New Roman" w:hAnsi="Times New Roman" w:cs="Times New Roman"/>
          <w:sz w:val="28"/>
          <w:szCs w:val="28"/>
          <w:lang w:val="kk-KZ"/>
        </w:rPr>
        <w:t>термен</w:t>
      </w:r>
      <w:r w:rsidRPr="005F1396">
        <w:rPr>
          <w:rFonts w:ascii="Times New Roman" w:eastAsia="Times New Roman" w:hAnsi="Times New Roman" w:cs="Times New Roman"/>
          <w:sz w:val="28"/>
          <w:szCs w:val="28"/>
          <w:lang w:val="kk-KZ"/>
        </w:rPr>
        <w:t xml:space="preserve"> бірдей сипатқа ие, біз олармен үнемі кездесеміз» [3</w:t>
      </w:r>
      <w:r w:rsidR="006777C4" w:rsidRPr="005F1396">
        <w:rPr>
          <w:rFonts w:ascii="Times New Roman" w:eastAsia="Times New Roman" w:hAnsi="Times New Roman" w:cs="Times New Roman"/>
          <w:sz w:val="28"/>
          <w:szCs w:val="28"/>
          <w:lang w:val="kk-KZ"/>
        </w:rPr>
        <w:t>6</w:t>
      </w:r>
      <w:r w:rsidRPr="005F1396">
        <w:rPr>
          <w:rFonts w:ascii="Times New Roman" w:eastAsia="Times New Roman" w:hAnsi="Times New Roman" w:cs="Times New Roman"/>
          <w:sz w:val="28"/>
          <w:szCs w:val="28"/>
          <w:lang w:val="kk-KZ"/>
        </w:rPr>
        <w:t>]. «Геохимиялық тұрғыдан алғанда, а</w:t>
      </w:r>
      <w:r w:rsidR="00757AE4" w:rsidRPr="005F1396">
        <w:rPr>
          <w:rFonts w:ascii="Times New Roman" w:eastAsia="Times New Roman" w:hAnsi="Times New Roman" w:cs="Times New Roman"/>
          <w:sz w:val="28"/>
          <w:szCs w:val="28"/>
          <w:lang w:val="kk-KZ"/>
        </w:rPr>
        <w:t>нтропогендік</w:t>
      </w:r>
      <w:r w:rsidRPr="005F1396">
        <w:rPr>
          <w:rFonts w:ascii="Times New Roman" w:eastAsia="Times New Roman" w:hAnsi="Times New Roman" w:cs="Times New Roman"/>
          <w:sz w:val="28"/>
          <w:szCs w:val="28"/>
          <w:lang w:val="kk-KZ"/>
        </w:rPr>
        <w:t xml:space="preserve"> </w:t>
      </w:r>
      <w:r w:rsidR="00757AE4" w:rsidRPr="005F1396">
        <w:rPr>
          <w:rFonts w:ascii="Times New Roman" w:eastAsia="Times New Roman" w:hAnsi="Times New Roman" w:cs="Times New Roman"/>
          <w:sz w:val="28"/>
          <w:szCs w:val="28"/>
          <w:lang w:val="kk-KZ"/>
        </w:rPr>
        <w:t>қызмет</w:t>
      </w:r>
      <w:r w:rsidRPr="005F1396">
        <w:rPr>
          <w:rFonts w:ascii="Times New Roman" w:eastAsia="Times New Roman" w:hAnsi="Times New Roman" w:cs="Times New Roman"/>
          <w:sz w:val="28"/>
          <w:szCs w:val="28"/>
          <w:lang w:val="kk-KZ"/>
        </w:rPr>
        <w:t xml:space="preserve"> </w:t>
      </w:r>
      <w:r w:rsidR="00672EF3" w:rsidRPr="005F1396">
        <w:rPr>
          <w:rFonts w:ascii="Times New Roman" w:eastAsia="Times New Roman" w:hAnsi="Times New Roman" w:cs="Times New Roman"/>
          <w:sz w:val="28"/>
          <w:szCs w:val="28"/>
          <w:lang w:val="kk-KZ"/>
        </w:rPr>
        <w:t>-</w:t>
      </w:r>
      <w:r w:rsidRPr="005F1396">
        <w:rPr>
          <w:rFonts w:ascii="Times New Roman" w:eastAsia="Times New Roman" w:hAnsi="Times New Roman" w:cs="Times New Roman"/>
          <w:sz w:val="28"/>
          <w:szCs w:val="28"/>
          <w:lang w:val="kk-KZ"/>
        </w:rPr>
        <w:t xml:space="preserve"> ең </w:t>
      </w:r>
      <w:r w:rsidR="00757AE4" w:rsidRPr="005F1396">
        <w:rPr>
          <w:rFonts w:ascii="Times New Roman" w:eastAsia="Times New Roman" w:hAnsi="Times New Roman" w:cs="Times New Roman"/>
          <w:sz w:val="28"/>
          <w:szCs w:val="28"/>
          <w:lang w:val="kk-KZ"/>
        </w:rPr>
        <w:t>қуатты</w:t>
      </w:r>
      <w:r w:rsidRPr="005F1396">
        <w:rPr>
          <w:rFonts w:ascii="Times New Roman" w:eastAsia="Times New Roman" w:hAnsi="Times New Roman" w:cs="Times New Roman"/>
          <w:sz w:val="28"/>
          <w:szCs w:val="28"/>
          <w:lang w:val="kk-KZ"/>
        </w:rPr>
        <w:t xml:space="preserve"> геохимиялық күштердің бірі... Бұл құбылыс геохимияда зерттелетін мәселелердің алдыңғы қатарында тұрады. Мұнда біз әрдайым мәдениетті адам әрекетін </w:t>
      </w:r>
      <w:r w:rsidR="008A0517" w:rsidRPr="005F1396">
        <w:rPr>
          <w:rFonts w:ascii="Times New Roman" w:eastAsia="Times New Roman" w:hAnsi="Times New Roman" w:cs="Times New Roman"/>
          <w:sz w:val="28"/>
          <w:szCs w:val="28"/>
          <w:lang w:val="kk-KZ"/>
        </w:rPr>
        <w:t xml:space="preserve">дәл осындай тірі материяның басқа түрлері сияқты </w:t>
      </w:r>
      <w:r w:rsidRPr="005F1396">
        <w:rPr>
          <w:rFonts w:ascii="Times New Roman" w:eastAsia="Times New Roman" w:hAnsi="Times New Roman" w:cs="Times New Roman"/>
          <w:sz w:val="28"/>
          <w:szCs w:val="28"/>
          <w:lang w:val="kk-KZ"/>
        </w:rPr>
        <w:t>табиғи күштердің тағы бір көрінісі ретінде қабылдауымыз</w:t>
      </w:r>
      <w:r w:rsidR="008A0517" w:rsidRPr="005F1396">
        <w:rPr>
          <w:rFonts w:ascii="Times New Roman" w:eastAsia="Times New Roman" w:hAnsi="Times New Roman" w:cs="Times New Roman"/>
          <w:sz w:val="28"/>
          <w:szCs w:val="28"/>
          <w:lang w:val="kk-KZ"/>
        </w:rPr>
        <w:t xml:space="preserve"> керек</w:t>
      </w:r>
      <w:r w:rsidRPr="005F1396">
        <w:rPr>
          <w:rFonts w:ascii="Times New Roman" w:eastAsia="Times New Roman" w:hAnsi="Times New Roman" w:cs="Times New Roman"/>
          <w:sz w:val="28"/>
          <w:szCs w:val="28"/>
          <w:lang w:val="kk-KZ"/>
        </w:rPr>
        <w:t>» [3</w:t>
      </w:r>
      <w:r w:rsidR="006777C4" w:rsidRPr="005F1396">
        <w:rPr>
          <w:rFonts w:ascii="Times New Roman" w:eastAsia="Times New Roman" w:hAnsi="Times New Roman" w:cs="Times New Roman"/>
          <w:sz w:val="28"/>
          <w:szCs w:val="28"/>
          <w:lang w:val="kk-KZ"/>
        </w:rPr>
        <w:t>7</w:t>
      </w:r>
      <w:r w:rsidRPr="005F1396">
        <w:rPr>
          <w:rFonts w:ascii="Times New Roman" w:eastAsia="Times New Roman" w:hAnsi="Times New Roman" w:cs="Times New Roman"/>
          <w:sz w:val="28"/>
          <w:szCs w:val="28"/>
          <w:lang w:val="kk-KZ"/>
        </w:rPr>
        <w:t>]. В.И. Вернадский адам әсерінің биосфераға тигізетін салдарларының мүмкіндігін атап өтіп, ең тұрақсыз табиғи орта ретінде атмосфера мен гидросфераны атап көрсетеді. «Планетаның бейнесі – биосфера – адам тарапынан саналы және негізінен санасыз түрде химиялық тұрғыдан күрт өзгеруде. Адам физикалық және химиялық тұрғыдан жер бетінің ауа қабатын, оның барлық табиғи суларын өзгертіп жатыр» [3</w:t>
      </w:r>
      <w:r w:rsidR="006777C4" w:rsidRPr="005F1396">
        <w:rPr>
          <w:rFonts w:ascii="Times New Roman" w:eastAsia="Times New Roman" w:hAnsi="Times New Roman" w:cs="Times New Roman"/>
          <w:sz w:val="28"/>
          <w:szCs w:val="28"/>
          <w:lang w:val="kk-KZ"/>
        </w:rPr>
        <w:t>8</w:t>
      </w:r>
      <w:r w:rsidRPr="005F1396">
        <w:rPr>
          <w:rFonts w:ascii="Times New Roman" w:eastAsia="Times New Roman" w:hAnsi="Times New Roman" w:cs="Times New Roman"/>
          <w:sz w:val="28"/>
          <w:szCs w:val="28"/>
          <w:lang w:val="kk-KZ"/>
        </w:rPr>
        <w:t>].</w:t>
      </w:r>
    </w:p>
    <w:p w14:paraId="5040CBA1" w14:textId="568D86B3" w:rsidR="00A92E42" w:rsidRPr="005F1396" w:rsidRDefault="00A92E42" w:rsidP="005F1396">
      <w:pPr>
        <w:spacing w:after="0" w:line="240" w:lineRule="auto"/>
        <w:ind w:firstLine="709"/>
        <w:jc w:val="both"/>
        <w:rPr>
          <w:rFonts w:ascii="Times New Roman" w:eastAsia="Times New Roman" w:hAnsi="Times New Roman" w:cs="Times New Roman"/>
          <w:sz w:val="28"/>
          <w:szCs w:val="28"/>
          <w:lang w:val="kk-KZ"/>
        </w:rPr>
      </w:pPr>
      <w:r w:rsidRPr="005F1396">
        <w:rPr>
          <w:rFonts w:ascii="Times New Roman" w:eastAsia="Times New Roman" w:hAnsi="Times New Roman" w:cs="Times New Roman"/>
          <w:sz w:val="28"/>
          <w:szCs w:val="28"/>
          <w:lang w:val="kk-KZ"/>
        </w:rPr>
        <w:t xml:space="preserve">Осылайша, В.И. Вернадский табиғатты адам қызметімен өзгерту негізінде геохимиялық </w:t>
      </w:r>
      <w:r w:rsidR="001764CE" w:rsidRPr="005F1396">
        <w:rPr>
          <w:rFonts w:ascii="Times New Roman" w:eastAsia="Times New Roman" w:hAnsi="Times New Roman" w:cs="Times New Roman"/>
          <w:sz w:val="28"/>
          <w:szCs w:val="28"/>
          <w:lang w:val="kk-KZ"/>
        </w:rPr>
        <w:t>үдеріс</w:t>
      </w:r>
      <w:r w:rsidRPr="005F1396">
        <w:rPr>
          <w:rFonts w:ascii="Times New Roman" w:eastAsia="Times New Roman" w:hAnsi="Times New Roman" w:cs="Times New Roman"/>
          <w:sz w:val="28"/>
          <w:szCs w:val="28"/>
          <w:lang w:val="kk-KZ"/>
        </w:rPr>
        <w:t xml:space="preserve"> екенін, оның ғаламдық сипаты бар екенін және Жердің геологиялық тарихындағы заңды құбылыс екенін көрсетті. В.И. Вернадскийдің шәкірті А.Е. Ферсман [3</w:t>
      </w:r>
      <w:r w:rsidR="006777C4" w:rsidRPr="005F1396">
        <w:rPr>
          <w:rFonts w:ascii="Times New Roman" w:eastAsia="Times New Roman" w:hAnsi="Times New Roman" w:cs="Times New Roman"/>
          <w:sz w:val="28"/>
          <w:szCs w:val="28"/>
          <w:lang w:val="kk-KZ"/>
        </w:rPr>
        <w:t>9</w:t>
      </w:r>
      <w:r w:rsidRPr="005F1396">
        <w:rPr>
          <w:rFonts w:ascii="Times New Roman" w:eastAsia="Times New Roman" w:hAnsi="Times New Roman" w:cs="Times New Roman"/>
          <w:sz w:val="28"/>
          <w:szCs w:val="28"/>
          <w:lang w:val="kk-KZ"/>
        </w:rPr>
        <w:t xml:space="preserve">] өз ұстазының ізімен адамды орасан геохимиялық агент деп атап, адамзаттың шаруашылық және өндірістік қызметі өзінің ауқымы мен маңызы жағынан табиғат </w:t>
      </w:r>
      <w:r w:rsidR="001764CE" w:rsidRPr="005F1396">
        <w:rPr>
          <w:rFonts w:ascii="Times New Roman" w:eastAsia="Times New Roman" w:hAnsi="Times New Roman" w:cs="Times New Roman"/>
          <w:sz w:val="28"/>
          <w:szCs w:val="28"/>
          <w:lang w:val="kk-KZ"/>
        </w:rPr>
        <w:t>үдеріс</w:t>
      </w:r>
      <w:r w:rsidR="00C9243F" w:rsidRPr="005F1396">
        <w:rPr>
          <w:rFonts w:ascii="Times New Roman" w:eastAsia="Times New Roman" w:hAnsi="Times New Roman" w:cs="Times New Roman"/>
          <w:sz w:val="28"/>
          <w:szCs w:val="28"/>
          <w:lang w:val="kk-KZ"/>
        </w:rPr>
        <w:t>терімен</w:t>
      </w:r>
      <w:r w:rsidRPr="005F1396">
        <w:rPr>
          <w:rFonts w:ascii="Times New Roman" w:eastAsia="Times New Roman" w:hAnsi="Times New Roman" w:cs="Times New Roman"/>
          <w:sz w:val="28"/>
          <w:szCs w:val="28"/>
          <w:lang w:val="kk-KZ"/>
        </w:rPr>
        <w:t xml:space="preserve"> салыстырылатындығын және адам өз техникалық қызметінде затты үлкен көлемде шашып, геохимиялық тұрғыдан әлемді қарқынды түрде қайта өңдейтінін атап көрсетті. Адамның техникалық (инженерлік, тау-кен техникалық, химиялық, ауылшаруашылық) қызметі тудырған геохимиялық және минералогиялық </w:t>
      </w:r>
      <w:r w:rsidR="001764CE" w:rsidRPr="005F1396">
        <w:rPr>
          <w:rFonts w:ascii="Times New Roman" w:eastAsia="Times New Roman" w:hAnsi="Times New Roman" w:cs="Times New Roman"/>
          <w:sz w:val="28"/>
          <w:szCs w:val="28"/>
          <w:lang w:val="kk-KZ"/>
        </w:rPr>
        <w:t>үдеріс</w:t>
      </w:r>
      <w:r w:rsidR="00C9243F" w:rsidRPr="005F1396">
        <w:rPr>
          <w:rFonts w:ascii="Times New Roman" w:eastAsia="Times New Roman" w:hAnsi="Times New Roman" w:cs="Times New Roman"/>
          <w:sz w:val="28"/>
          <w:szCs w:val="28"/>
          <w:lang w:val="kk-KZ"/>
        </w:rPr>
        <w:t>тердің</w:t>
      </w:r>
      <w:r w:rsidRPr="005F1396">
        <w:rPr>
          <w:rFonts w:ascii="Times New Roman" w:eastAsia="Times New Roman" w:hAnsi="Times New Roman" w:cs="Times New Roman"/>
          <w:sz w:val="28"/>
          <w:szCs w:val="28"/>
          <w:lang w:val="kk-KZ"/>
        </w:rPr>
        <w:t xml:space="preserve"> жиынтығы</w:t>
      </w:r>
      <w:r w:rsidR="00C9243F" w:rsidRPr="005F1396">
        <w:rPr>
          <w:rFonts w:ascii="Times New Roman" w:eastAsia="Times New Roman" w:hAnsi="Times New Roman" w:cs="Times New Roman"/>
          <w:sz w:val="28"/>
          <w:szCs w:val="28"/>
          <w:lang w:val="kk-KZ"/>
        </w:rPr>
        <w:t>н Ферсман</w:t>
      </w:r>
      <w:r w:rsidR="00F26A87" w:rsidRPr="005F1396">
        <w:rPr>
          <w:rFonts w:ascii="Times New Roman" w:eastAsia="Times New Roman" w:hAnsi="Times New Roman" w:cs="Times New Roman"/>
          <w:sz w:val="28"/>
          <w:szCs w:val="28"/>
          <w:lang w:val="kk-KZ"/>
        </w:rPr>
        <w:t xml:space="preserve"> техногенез деп ата</w:t>
      </w:r>
      <w:r w:rsidRPr="005F1396">
        <w:rPr>
          <w:rFonts w:ascii="Times New Roman" w:eastAsia="Times New Roman" w:hAnsi="Times New Roman" w:cs="Times New Roman"/>
          <w:sz w:val="28"/>
          <w:szCs w:val="28"/>
          <w:lang w:val="kk-KZ"/>
        </w:rPr>
        <w:t>ды [</w:t>
      </w:r>
      <w:r w:rsidR="006777C4" w:rsidRPr="005F1396">
        <w:rPr>
          <w:rFonts w:ascii="Times New Roman" w:eastAsia="Times New Roman" w:hAnsi="Times New Roman" w:cs="Times New Roman"/>
          <w:sz w:val="28"/>
          <w:szCs w:val="28"/>
          <w:lang w:val="kk-KZ"/>
        </w:rPr>
        <w:t>40</w:t>
      </w:r>
      <w:r w:rsidRPr="005F1396">
        <w:rPr>
          <w:rFonts w:ascii="Times New Roman" w:eastAsia="Times New Roman" w:hAnsi="Times New Roman" w:cs="Times New Roman"/>
          <w:sz w:val="28"/>
          <w:szCs w:val="28"/>
          <w:lang w:val="kk-KZ"/>
        </w:rPr>
        <w:t xml:space="preserve">]. Осылайша, В.И. Вернадский мен А.Е. Ферсман қазіргі заманның ең маңызды экологиялық мәселесін </w:t>
      </w:r>
      <w:r w:rsidR="00672EF3" w:rsidRPr="005F1396">
        <w:rPr>
          <w:rFonts w:ascii="Times New Roman" w:eastAsia="Times New Roman" w:hAnsi="Times New Roman" w:cs="Times New Roman"/>
          <w:sz w:val="28"/>
          <w:szCs w:val="28"/>
          <w:lang w:val="kk-KZ"/>
        </w:rPr>
        <w:t>-</w:t>
      </w:r>
      <w:r w:rsidRPr="005F1396">
        <w:rPr>
          <w:rFonts w:ascii="Times New Roman" w:eastAsia="Times New Roman" w:hAnsi="Times New Roman" w:cs="Times New Roman"/>
          <w:sz w:val="28"/>
          <w:szCs w:val="28"/>
          <w:lang w:val="kk-KZ"/>
        </w:rPr>
        <w:t xml:space="preserve"> адам қызметінің әсерінен ландшафттардың химиялық құрамының өзгеруі мәселесін тұжырымдады.</w:t>
      </w:r>
    </w:p>
    <w:p w14:paraId="5637EB3B" w14:textId="67B0A577" w:rsidR="001E25A8" w:rsidRPr="005F1396" w:rsidRDefault="001E25A8"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Адамзаттың тарихи даму </w:t>
      </w:r>
      <w:r w:rsidR="001764CE" w:rsidRPr="005F1396">
        <w:rPr>
          <w:rFonts w:ascii="Times New Roman" w:hAnsi="Times New Roman" w:cs="Times New Roman"/>
          <w:sz w:val="28"/>
          <w:szCs w:val="28"/>
          <w:lang w:val="kk-KZ"/>
        </w:rPr>
        <w:t>үдеріс</w:t>
      </w:r>
      <w:r w:rsidR="00C9243F" w:rsidRPr="005F1396">
        <w:rPr>
          <w:rFonts w:ascii="Times New Roman" w:hAnsi="Times New Roman" w:cs="Times New Roman"/>
          <w:sz w:val="28"/>
          <w:szCs w:val="28"/>
          <w:lang w:val="kk-KZ"/>
        </w:rPr>
        <w:t>інде</w:t>
      </w:r>
      <w:r w:rsidRPr="005F1396">
        <w:rPr>
          <w:rFonts w:ascii="Times New Roman" w:hAnsi="Times New Roman" w:cs="Times New Roman"/>
          <w:sz w:val="28"/>
          <w:szCs w:val="28"/>
          <w:lang w:val="kk-KZ"/>
        </w:rPr>
        <w:t xml:space="preserve"> антропогендік әсер табиғи кешендерге өзінің қарқындылығымен әсер ету факторлары бойынша өзгеріп отырды. Антропогендік факторлар </w:t>
      </w:r>
      <w:r w:rsidR="00672EF3"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бұл адамның іс-әрекетінің түрлері, олар организмдердің тіршілік әрекетіне немесе олардың мекендеу ортасына әсер етеді [4</w:t>
      </w:r>
      <w:r w:rsidR="006777C4" w:rsidRPr="005F1396">
        <w:rPr>
          <w:rFonts w:ascii="Times New Roman" w:hAnsi="Times New Roman" w:cs="Times New Roman"/>
          <w:sz w:val="28"/>
          <w:szCs w:val="28"/>
          <w:lang w:val="kk-KZ"/>
        </w:rPr>
        <w:t>1</w:t>
      </w:r>
      <w:r w:rsidRPr="005F1396">
        <w:rPr>
          <w:rFonts w:ascii="Times New Roman" w:hAnsi="Times New Roman" w:cs="Times New Roman"/>
          <w:sz w:val="28"/>
          <w:szCs w:val="28"/>
          <w:lang w:val="kk-KZ"/>
        </w:rPr>
        <w:t>].</w:t>
      </w:r>
    </w:p>
    <w:p w14:paraId="4FCBC827" w14:textId="35DB99ED" w:rsidR="00D43C6F" w:rsidRPr="005F1396" w:rsidRDefault="00C9243F"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Қазіргі к</w:t>
      </w:r>
      <w:r w:rsidR="00D43C6F" w:rsidRPr="005F1396">
        <w:rPr>
          <w:rFonts w:ascii="Times New Roman" w:hAnsi="Times New Roman" w:cs="Times New Roman"/>
          <w:sz w:val="28"/>
          <w:szCs w:val="28"/>
          <w:lang w:val="kk-KZ"/>
        </w:rPr>
        <w:t>өптеген зерттеулерде антропогендік әсер табиғи к</w:t>
      </w:r>
      <w:r w:rsidRPr="005F1396">
        <w:rPr>
          <w:rFonts w:ascii="Times New Roman" w:hAnsi="Times New Roman" w:cs="Times New Roman"/>
          <w:sz w:val="28"/>
          <w:szCs w:val="28"/>
          <w:lang w:val="kk-KZ"/>
        </w:rPr>
        <w:t>ешендердің өзгеруінің</w:t>
      </w:r>
      <w:r w:rsidR="00D43C6F" w:rsidRPr="005F1396">
        <w:rPr>
          <w:rFonts w:ascii="Times New Roman" w:hAnsi="Times New Roman" w:cs="Times New Roman"/>
          <w:sz w:val="28"/>
          <w:szCs w:val="28"/>
          <w:lang w:val="kk-KZ"/>
        </w:rPr>
        <w:t xml:space="preserve"> жетекші факторы ретінде қарастырылады, сондықтан тек олардың қазіргі өзгерістері зерттеліп, табиғи өзгерістердің қ</w:t>
      </w:r>
      <w:r w:rsidR="00757AE4" w:rsidRPr="005F1396">
        <w:rPr>
          <w:rFonts w:ascii="Times New Roman" w:hAnsi="Times New Roman" w:cs="Times New Roman"/>
          <w:sz w:val="28"/>
          <w:szCs w:val="28"/>
          <w:lang w:val="kk-KZ"/>
        </w:rPr>
        <w:t xml:space="preserve">алыптасқан </w:t>
      </w:r>
      <w:r w:rsidR="001764CE" w:rsidRPr="005F1396">
        <w:rPr>
          <w:rFonts w:ascii="Times New Roman" w:hAnsi="Times New Roman" w:cs="Times New Roman"/>
          <w:sz w:val="28"/>
          <w:szCs w:val="28"/>
          <w:lang w:val="kk-KZ"/>
        </w:rPr>
        <w:t>үдеріс</w:t>
      </w:r>
      <w:r w:rsidR="00757AE4" w:rsidRPr="005F1396">
        <w:rPr>
          <w:rFonts w:ascii="Times New Roman" w:hAnsi="Times New Roman" w:cs="Times New Roman"/>
          <w:sz w:val="28"/>
          <w:szCs w:val="28"/>
          <w:lang w:val="kk-KZ"/>
        </w:rPr>
        <w:t xml:space="preserve">і ескерілмейді </w:t>
      </w:r>
      <w:r w:rsidR="00D43C6F" w:rsidRPr="005F1396">
        <w:rPr>
          <w:rFonts w:ascii="Times New Roman" w:hAnsi="Times New Roman" w:cs="Times New Roman"/>
          <w:sz w:val="28"/>
          <w:szCs w:val="28"/>
          <w:lang w:val="kk-KZ"/>
        </w:rPr>
        <w:t>[4</w:t>
      </w:r>
      <w:r w:rsidR="006777C4" w:rsidRPr="005F1396">
        <w:rPr>
          <w:rFonts w:ascii="Times New Roman" w:hAnsi="Times New Roman" w:cs="Times New Roman"/>
          <w:sz w:val="28"/>
          <w:szCs w:val="28"/>
          <w:lang w:val="kk-KZ"/>
        </w:rPr>
        <w:t>2</w:t>
      </w:r>
      <w:r w:rsidR="00D43C6F" w:rsidRPr="005F1396">
        <w:rPr>
          <w:rFonts w:ascii="Times New Roman" w:hAnsi="Times New Roman" w:cs="Times New Roman"/>
          <w:sz w:val="28"/>
          <w:szCs w:val="28"/>
          <w:lang w:val="kk-KZ"/>
        </w:rPr>
        <w:t xml:space="preserve">]. Антропогендік әсердің маңызды нәтижелерінің бірі </w:t>
      </w:r>
      <w:r w:rsidR="00672EF3" w:rsidRPr="005F1396">
        <w:rPr>
          <w:rFonts w:ascii="Times New Roman" w:hAnsi="Times New Roman" w:cs="Times New Roman"/>
          <w:sz w:val="28"/>
          <w:szCs w:val="28"/>
          <w:lang w:val="kk-KZ"/>
        </w:rPr>
        <w:t>-</w:t>
      </w:r>
      <w:r w:rsidR="00D43C6F" w:rsidRPr="005F1396">
        <w:rPr>
          <w:rFonts w:ascii="Times New Roman" w:hAnsi="Times New Roman" w:cs="Times New Roman"/>
          <w:sz w:val="28"/>
          <w:szCs w:val="28"/>
          <w:lang w:val="kk-KZ"/>
        </w:rPr>
        <w:t xml:space="preserve"> жаһандық биосфераның және биологиялық </w:t>
      </w:r>
      <w:r w:rsidR="001764CE" w:rsidRPr="005F1396">
        <w:rPr>
          <w:rFonts w:ascii="Times New Roman" w:hAnsi="Times New Roman" w:cs="Times New Roman"/>
          <w:sz w:val="28"/>
          <w:szCs w:val="28"/>
          <w:lang w:val="kk-KZ"/>
        </w:rPr>
        <w:t>алуан</w:t>
      </w:r>
      <w:r w:rsidR="00D43C6F" w:rsidRPr="005F1396">
        <w:rPr>
          <w:rFonts w:ascii="Times New Roman" w:hAnsi="Times New Roman" w:cs="Times New Roman"/>
          <w:sz w:val="28"/>
          <w:szCs w:val="28"/>
          <w:lang w:val="kk-KZ"/>
        </w:rPr>
        <w:t xml:space="preserve">түрліліктің түбегейлі өзгеруі. Мұндай өзгерістердің алғашқы бастаулары плеистоценнің соңғы кезеңіне </w:t>
      </w:r>
      <w:r w:rsidR="00023BA3" w:rsidRPr="005F1396">
        <w:rPr>
          <w:rFonts w:ascii="Times New Roman" w:hAnsi="Times New Roman" w:cs="Times New Roman"/>
          <w:sz w:val="28"/>
          <w:szCs w:val="28"/>
          <w:lang w:val="kk-KZ"/>
        </w:rPr>
        <w:t>келеді</w:t>
      </w:r>
      <w:r w:rsidR="00D43C6F" w:rsidRPr="005F1396">
        <w:rPr>
          <w:rFonts w:ascii="Times New Roman" w:hAnsi="Times New Roman" w:cs="Times New Roman"/>
          <w:sz w:val="28"/>
          <w:szCs w:val="28"/>
          <w:lang w:val="kk-KZ"/>
        </w:rPr>
        <w:t xml:space="preserve"> [4</w:t>
      </w:r>
      <w:r w:rsidR="006777C4" w:rsidRPr="005F1396">
        <w:rPr>
          <w:rFonts w:ascii="Times New Roman" w:hAnsi="Times New Roman" w:cs="Times New Roman"/>
          <w:sz w:val="28"/>
          <w:szCs w:val="28"/>
          <w:lang w:val="kk-KZ"/>
        </w:rPr>
        <w:t>3</w:t>
      </w:r>
      <w:r w:rsidR="00023BA3" w:rsidRPr="005F1396">
        <w:rPr>
          <w:rFonts w:ascii="Times New Roman" w:hAnsi="Times New Roman" w:cs="Times New Roman"/>
          <w:sz w:val="28"/>
          <w:szCs w:val="28"/>
          <w:lang w:val="kk-KZ"/>
        </w:rPr>
        <w:t>,</w:t>
      </w:r>
      <w:r w:rsidR="00D43C6F" w:rsidRPr="005F1396">
        <w:rPr>
          <w:rFonts w:ascii="Times New Roman" w:hAnsi="Times New Roman" w:cs="Times New Roman"/>
          <w:sz w:val="28"/>
          <w:szCs w:val="28"/>
          <w:lang w:val="kk-KZ"/>
        </w:rPr>
        <w:t xml:space="preserve"> </w:t>
      </w:r>
      <w:r w:rsidR="002C461D" w:rsidRPr="005F1396">
        <w:rPr>
          <w:rFonts w:ascii="Times New Roman" w:hAnsi="Times New Roman" w:cs="Times New Roman"/>
          <w:sz w:val="28"/>
          <w:szCs w:val="28"/>
          <w:lang w:val="kk-KZ"/>
        </w:rPr>
        <w:t>4</w:t>
      </w:r>
      <w:r w:rsidR="006777C4" w:rsidRPr="005F1396">
        <w:rPr>
          <w:rFonts w:ascii="Times New Roman" w:hAnsi="Times New Roman" w:cs="Times New Roman"/>
          <w:sz w:val="28"/>
          <w:szCs w:val="28"/>
          <w:lang w:val="kk-KZ"/>
        </w:rPr>
        <w:t>4</w:t>
      </w:r>
      <w:r w:rsidR="00023BA3" w:rsidRPr="005F1396">
        <w:rPr>
          <w:rFonts w:ascii="Times New Roman" w:hAnsi="Times New Roman" w:cs="Times New Roman"/>
          <w:sz w:val="28"/>
          <w:szCs w:val="28"/>
          <w:lang w:val="kk-KZ"/>
        </w:rPr>
        <w:t>,</w:t>
      </w:r>
      <w:r w:rsidR="00D43C6F" w:rsidRPr="005F1396">
        <w:rPr>
          <w:rFonts w:ascii="Times New Roman" w:hAnsi="Times New Roman" w:cs="Times New Roman"/>
          <w:sz w:val="28"/>
          <w:szCs w:val="28"/>
          <w:lang w:val="kk-KZ"/>
        </w:rPr>
        <w:t xml:space="preserve"> </w:t>
      </w:r>
      <w:r w:rsidR="002C461D" w:rsidRPr="005F1396">
        <w:rPr>
          <w:rFonts w:ascii="Times New Roman" w:hAnsi="Times New Roman" w:cs="Times New Roman"/>
          <w:sz w:val="28"/>
          <w:szCs w:val="28"/>
          <w:lang w:val="kk-KZ"/>
        </w:rPr>
        <w:t>4</w:t>
      </w:r>
      <w:r w:rsidR="006777C4" w:rsidRPr="005F1396">
        <w:rPr>
          <w:rFonts w:ascii="Times New Roman" w:hAnsi="Times New Roman" w:cs="Times New Roman"/>
          <w:sz w:val="28"/>
          <w:szCs w:val="28"/>
          <w:lang w:val="kk-KZ"/>
        </w:rPr>
        <w:t>5</w:t>
      </w:r>
      <w:r w:rsidR="00D43C6F" w:rsidRPr="005F1396">
        <w:rPr>
          <w:rFonts w:ascii="Times New Roman" w:hAnsi="Times New Roman" w:cs="Times New Roman"/>
          <w:sz w:val="28"/>
          <w:szCs w:val="28"/>
          <w:lang w:val="kk-KZ"/>
        </w:rPr>
        <w:t xml:space="preserve">]. </w:t>
      </w:r>
      <w:r w:rsidR="00023BA3" w:rsidRPr="005F1396">
        <w:rPr>
          <w:rFonts w:ascii="Times New Roman" w:hAnsi="Times New Roman" w:cs="Times New Roman"/>
          <w:sz w:val="28"/>
          <w:szCs w:val="28"/>
          <w:lang w:val="kk-KZ"/>
        </w:rPr>
        <w:t>Антропогендік ықпалдар табиғи ортадағы биогендік эволюцияның орнын басып, бұл үдерістің дамуы табиғи заңдылықтарға емес, адам әрекетінің қарқындылығына тәуелді бола бастайды.</w:t>
      </w:r>
      <w:r w:rsidR="00D43C6F" w:rsidRPr="005F1396">
        <w:rPr>
          <w:rFonts w:ascii="Times New Roman" w:hAnsi="Times New Roman" w:cs="Times New Roman"/>
          <w:sz w:val="28"/>
          <w:szCs w:val="28"/>
          <w:lang w:val="kk-KZ"/>
        </w:rPr>
        <w:t xml:space="preserve"> [</w:t>
      </w:r>
      <w:r w:rsidR="002C461D" w:rsidRPr="005F1396">
        <w:rPr>
          <w:rFonts w:ascii="Times New Roman" w:hAnsi="Times New Roman" w:cs="Times New Roman"/>
          <w:sz w:val="28"/>
          <w:szCs w:val="28"/>
          <w:lang w:val="kk-KZ"/>
        </w:rPr>
        <w:t>4</w:t>
      </w:r>
      <w:r w:rsidR="006777C4" w:rsidRPr="005F1396">
        <w:rPr>
          <w:rFonts w:ascii="Times New Roman" w:hAnsi="Times New Roman" w:cs="Times New Roman"/>
          <w:sz w:val="28"/>
          <w:szCs w:val="28"/>
          <w:lang w:val="kk-KZ"/>
        </w:rPr>
        <w:t>6</w:t>
      </w:r>
      <w:r w:rsidR="00D43C6F" w:rsidRPr="005F1396">
        <w:rPr>
          <w:rFonts w:ascii="Times New Roman" w:hAnsi="Times New Roman" w:cs="Times New Roman"/>
          <w:sz w:val="28"/>
          <w:szCs w:val="28"/>
          <w:lang w:val="kk-KZ"/>
        </w:rPr>
        <w:t xml:space="preserve">]. </w:t>
      </w:r>
      <w:r w:rsidR="00FF17DF" w:rsidRPr="005F1396">
        <w:rPr>
          <w:rFonts w:ascii="Times New Roman" w:hAnsi="Times New Roman" w:cs="Times New Roman"/>
          <w:sz w:val="28"/>
          <w:szCs w:val="28"/>
          <w:lang w:val="kk-KZ"/>
        </w:rPr>
        <w:t xml:space="preserve">Қазіргі кезде </w:t>
      </w:r>
      <w:r w:rsidR="004D67FD" w:rsidRPr="005F1396">
        <w:rPr>
          <w:rFonts w:ascii="Times New Roman" w:hAnsi="Times New Roman" w:cs="Times New Roman"/>
          <w:sz w:val="28"/>
          <w:szCs w:val="28"/>
          <w:lang w:val="kk-KZ"/>
        </w:rPr>
        <w:t xml:space="preserve">адам әрекетінен туындайтын </w:t>
      </w:r>
      <w:r w:rsidR="00FF17DF" w:rsidRPr="005F1396">
        <w:rPr>
          <w:rFonts w:ascii="Times New Roman" w:hAnsi="Times New Roman" w:cs="Times New Roman"/>
          <w:sz w:val="28"/>
          <w:szCs w:val="28"/>
          <w:lang w:val="kk-KZ"/>
        </w:rPr>
        <w:t>биоалуантүрліліктің өз</w:t>
      </w:r>
      <w:r w:rsidR="00023BA3" w:rsidRPr="005F1396">
        <w:rPr>
          <w:rFonts w:ascii="Times New Roman" w:hAnsi="Times New Roman" w:cs="Times New Roman"/>
          <w:sz w:val="28"/>
          <w:szCs w:val="28"/>
          <w:lang w:val="kk-KZ"/>
        </w:rPr>
        <w:t>г</w:t>
      </w:r>
      <w:r w:rsidR="00FF17DF" w:rsidRPr="005F1396">
        <w:rPr>
          <w:rFonts w:ascii="Times New Roman" w:hAnsi="Times New Roman" w:cs="Times New Roman"/>
          <w:sz w:val="28"/>
          <w:szCs w:val="28"/>
          <w:lang w:val="kk-KZ"/>
        </w:rPr>
        <w:t>еру</w:t>
      </w:r>
      <w:r w:rsidR="004D67FD" w:rsidRPr="005F1396">
        <w:rPr>
          <w:rFonts w:ascii="Times New Roman" w:hAnsi="Times New Roman" w:cs="Times New Roman"/>
          <w:sz w:val="28"/>
          <w:szCs w:val="28"/>
          <w:lang w:val="kk-KZ"/>
        </w:rPr>
        <w:t xml:space="preserve"> қарқынының жеделдеп бара жатқаны</w:t>
      </w:r>
      <w:r w:rsidR="00FF17DF" w:rsidRPr="005F1396">
        <w:rPr>
          <w:rFonts w:ascii="Times New Roman" w:hAnsi="Times New Roman" w:cs="Times New Roman"/>
          <w:sz w:val="28"/>
          <w:szCs w:val="28"/>
          <w:lang w:val="kk-KZ"/>
        </w:rPr>
        <w:t xml:space="preserve"> байқалады</w:t>
      </w:r>
      <w:r w:rsidR="004D67FD" w:rsidRPr="005F1396">
        <w:rPr>
          <w:rFonts w:ascii="Times New Roman" w:hAnsi="Times New Roman" w:cs="Times New Roman"/>
          <w:sz w:val="28"/>
          <w:szCs w:val="28"/>
          <w:lang w:val="kk-KZ"/>
        </w:rPr>
        <w:t xml:space="preserve">. </w:t>
      </w:r>
      <w:r w:rsidR="00D43C6F" w:rsidRPr="005F1396">
        <w:rPr>
          <w:rFonts w:ascii="Times New Roman" w:hAnsi="Times New Roman" w:cs="Times New Roman"/>
          <w:sz w:val="28"/>
          <w:szCs w:val="28"/>
          <w:lang w:val="kk-KZ"/>
        </w:rPr>
        <w:t>Бұл өзгерістер мәдени, экологиялық және климаттық трансформацияларды жергілікті, аймақтық және жаһандық деңгейде көрсететін импульстермен сипатталады [</w:t>
      </w:r>
      <w:r w:rsidR="002C461D" w:rsidRPr="005F1396">
        <w:rPr>
          <w:rFonts w:ascii="Times New Roman" w:hAnsi="Times New Roman" w:cs="Times New Roman"/>
          <w:sz w:val="28"/>
          <w:szCs w:val="28"/>
          <w:lang w:val="kk-KZ"/>
        </w:rPr>
        <w:t>4</w:t>
      </w:r>
      <w:r w:rsidR="006777C4" w:rsidRPr="005F1396">
        <w:rPr>
          <w:rFonts w:ascii="Times New Roman" w:hAnsi="Times New Roman" w:cs="Times New Roman"/>
          <w:sz w:val="28"/>
          <w:szCs w:val="28"/>
          <w:lang w:val="kk-KZ"/>
        </w:rPr>
        <w:t>7</w:t>
      </w:r>
      <w:r w:rsidR="00D43C6F" w:rsidRPr="005F1396">
        <w:rPr>
          <w:rFonts w:ascii="Times New Roman" w:hAnsi="Times New Roman" w:cs="Times New Roman"/>
          <w:sz w:val="28"/>
          <w:szCs w:val="28"/>
          <w:lang w:val="kk-KZ"/>
        </w:rPr>
        <w:t xml:space="preserve">; </w:t>
      </w:r>
      <w:r w:rsidR="002C461D" w:rsidRPr="005F1396">
        <w:rPr>
          <w:rFonts w:ascii="Times New Roman" w:hAnsi="Times New Roman" w:cs="Times New Roman"/>
          <w:sz w:val="28"/>
          <w:szCs w:val="28"/>
          <w:lang w:val="kk-KZ"/>
        </w:rPr>
        <w:t>4</w:t>
      </w:r>
      <w:r w:rsidR="006777C4" w:rsidRPr="005F1396">
        <w:rPr>
          <w:rFonts w:ascii="Times New Roman" w:hAnsi="Times New Roman" w:cs="Times New Roman"/>
          <w:sz w:val="28"/>
          <w:szCs w:val="28"/>
          <w:lang w:val="kk-KZ"/>
        </w:rPr>
        <w:t>8</w:t>
      </w:r>
      <w:r w:rsidR="00D43C6F" w:rsidRPr="005F1396">
        <w:rPr>
          <w:rFonts w:ascii="Times New Roman" w:hAnsi="Times New Roman" w:cs="Times New Roman"/>
          <w:sz w:val="28"/>
          <w:szCs w:val="28"/>
          <w:lang w:val="kk-KZ"/>
        </w:rPr>
        <w:t>].</w:t>
      </w:r>
    </w:p>
    <w:p w14:paraId="5EB284D5" w14:textId="4EF14815" w:rsidR="00D43C6F" w:rsidRPr="005F1396" w:rsidRDefault="00D43C6F" w:rsidP="005F1396">
      <w:pPr>
        <w:spacing w:after="0" w:line="240" w:lineRule="auto"/>
        <w:ind w:firstLine="709"/>
        <w:jc w:val="both"/>
        <w:rPr>
          <w:rFonts w:ascii="Times New Roman" w:hAnsi="Times New Roman" w:cs="Times New Roman"/>
          <w:sz w:val="28"/>
          <w:szCs w:val="28"/>
          <w:lang w:val="kk-KZ"/>
        </w:rPr>
      </w:pPr>
      <w:r w:rsidRPr="005F1396">
        <w:rPr>
          <w:rFonts w:ascii="Times New Roman" w:eastAsia="Times New Roman" w:hAnsi="Times New Roman" w:cs="Times New Roman"/>
          <w:color w:val="202122"/>
          <w:sz w:val="28"/>
          <w:szCs w:val="28"/>
          <w:lang w:val="kk-KZ"/>
        </w:rPr>
        <w:t>Табиғатта ә</w:t>
      </w:r>
      <w:r w:rsidR="00023BA3" w:rsidRPr="005F1396">
        <w:rPr>
          <w:rFonts w:ascii="Times New Roman" w:eastAsia="Times New Roman" w:hAnsi="Times New Roman" w:cs="Times New Roman"/>
          <w:color w:val="202122"/>
          <w:sz w:val="28"/>
          <w:szCs w:val="28"/>
          <w:lang w:val="kk-KZ"/>
        </w:rPr>
        <w:t>сер</w:t>
      </w:r>
      <w:r w:rsidRPr="005F1396">
        <w:rPr>
          <w:rFonts w:ascii="Times New Roman" w:eastAsia="Times New Roman" w:hAnsi="Times New Roman" w:cs="Times New Roman"/>
          <w:color w:val="202122"/>
          <w:sz w:val="28"/>
          <w:szCs w:val="28"/>
          <w:lang w:val="kk-KZ"/>
        </w:rPr>
        <w:t xml:space="preserve"> ететін барлық антропогендік факторларды Лаптев И. П. (1975) бойынша төрт топқа бөлуге болады [</w:t>
      </w:r>
      <w:r w:rsidR="002C461D" w:rsidRPr="005F1396">
        <w:rPr>
          <w:rFonts w:ascii="Times New Roman" w:eastAsia="Times New Roman" w:hAnsi="Times New Roman" w:cs="Times New Roman"/>
          <w:color w:val="202122"/>
          <w:sz w:val="28"/>
          <w:szCs w:val="28"/>
          <w:lang w:val="kk-KZ"/>
        </w:rPr>
        <w:t>4</w:t>
      </w:r>
      <w:r w:rsidR="006777C4" w:rsidRPr="005F1396">
        <w:rPr>
          <w:rFonts w:ascii="Times New Roman" w:eastAsia="Times New Roman" w:hAnsi="Times New Roman" w:cs="Times New Roman"/>
          <w:color w:val="202122"/>
          <w:sz w:val="28"/>
          <w:szCs w:val="28"/>
          <w:lang w:val="kk-KZ"/>
        </w:rPr>
        <w:t>9</w:t>
      </w:r>
      <w:r w:rsidRPr="005F1396">
        <w:rPr>
          <w:rFonts w:ascii="Times New Roman" w:eastAsia="Times New Roman" w:hAnsi="Times New Roman" w:cs="Times New Roman"/>
          <w:color w:val="202122"/>
          <w:sz w:val="28"/>
          <w:szCs w:val="28"/>
          <w:lang w:val="kk-KZ"/>
        </w:rPr>
        <w:t>]:</w:t>
      </w:r>
    </w:p>
    <w:p w14:paraId="2ED00EFE" w14:textId="265FADF7" w:rsidR="00D43C6F" w:rsidRPr="005F1396" w:rsidRDefault="00D43C6F" w:rsidP="00F226AE">
      <w:pPr>
        <w:numPr>
          <w:ilvl w:val="0"/>
          <w:numId w:val="24"/>
        </w:numPr>
        <w:tabs>
          <w:tab w:val="left" w:pos="993"/>
        </w:tabs>
        <w:spacing w:after="0" w:line="240" w:lineRule="auto"/>
        <w:ind w:left="0" w:firstLine="709"/>
        <w:jc w:val="both"/>
        <w:rPr>
          <w:rFonts w:ascii="Times New Roman" w:eastAsia="Times New Roman" w:hAnsi="Times New Roman" w:cs="Times New Roman"/>
          <w:color w:val="202122"/>
          <w:sz w:val="28"/>
          <w:szCs w:val="28"/>
          <w:lang w:val="kk-KZ"/>
        </w:rPr>
      </w:pPr>
      <w:bookmarkStart w:id="1" w:name="_Hlk182140025"/>
      <w:r w:rsidRPr="005F1396">
        <w:rPr>
          <w:rFonts w:ascii="Times New Roman" w:eastAsia="Times New Roman" w:hAnsi="Times New Roman" w:cs="Times New Roman"/>
          <w:i/>
          <w:iCs/>
          <w:color w:val="202122"/>
          <w:sz w:val="28"/>
          <w:szCs w:val="28"/>
          <w:lang w:val="kk-KZ"/>
        </w:rPr>
        <w:t xml:space="preserve">денелер факторлары </w:t>
      </w:r>
      <w:r w:rsidRPr="005F1396">
        <w:rPr>
          <w:rFonts w:ascii="Times New Roman" w:eastAsia="Times New Roman" w:hAnsi="Times New Roman" w:cs="Times New Roman"/>
          <w:iCs/>
          <w:color w:val="202122"/>
          <w:sz w:val="28"/>
          <w:szCs w:val="28"/>
          <w:lang w:val="kk-KZ"/>
        </w:rPr>
        <w:t>(</w:t>
      </w:r>
      <w:r w:rsidR="00023BA3" w:rsidRPr="005F1396">
        <w:rPr>
          <w:rFonts w:ascii="Times New Roman" w:eastAsia="Times New Roman" w:hAnsi="Times New Roman" w:cs="Times New Roman"/>
          <w:iCs/>
          <w:color w:val="202122"/>
          <w:sz w:val="28"/>
          <w:szCs w:val="28"/>
          <w:lang w:val="kk-KZ"/>
        </w:rPr>
        <w:t>жер бедері</w:t>
      </w:r>
      <w:r w:rsidRPr="005F1396">
        <w:rPr>
          <w:rFonts w:ascii="Times New Roman" w:eastAsia="Times New Roman" w:hAnsi="Times New Roman" w:cs="Times New Roman"/>
          <w:iCs/>
          <w:color w:val="202122"/>
          <w:sz w:val="28"/>
          <w:szCs w:val="28"/>
          <w:lang w:val="kk-KZ"/>
        </w:rPr>
        <w:t xml:space="preserve">, су айдындары, арналар, өңделетін топырақтар, құрылыстар мен ғимараттар және басқа да </w:t>
      </w:r>
      <w:r w:rsidR="00C9243F" w:rsidRPr="005F1396">
        <w:rPr>
          <w:rFonts w:ascii="Times New Roman" w:eastAsia="Times New Roman" w:hAnsi="Times New Roman" w:cs="Times New Roman"/>
          <w:iCs/>
          <w:color w:val="202122"/>
          <w:sz w:val="28"/>
          <w:szCs w:val="28"/>
          <w:lang w:val="kk-KZ"/>
        </w:rPr>
        <w:t>нысандар</w:t>
      </w:r>
      <w:r w:rsidRPr="005F1396">
        <w:rPr>
          <w:rFonts w:ascii="Times New Roman" w:eastAsia="Times New Roman" w:hAnsi="Times New Roman" w:cs="Times New Roman"/>
          <w:iCs/>
          <w:color w:val="202122"/>
          <w:sz w:val="28"/>
          <w:szCs w:val="28"/>
          <w:lang w:val="kk-KZ"/>
        </w:rPr>
        <w:t xml:space="preserve">) </w:t>
      </w:r>
      <w:r w:rsidR="0035319D" w:rsidRPr="005F1396">
        <w:rPr>
          <w:rFonts w:ascii="Times New Roman" w:eastAsia="Times New Roman" w:hAnsi="Times New Roman" w:cs="Times New Roman"/>
          <w:iCs/>
          <w:color w:val="202122"/>
          <w:sz w:val="28"/>
          <w:szCs w:val="28"/>
          <w:lang w:val="kk-KZ"/>
        </w:rPr>
        <w:t>кеңістіктік анықтыққа және ұзақ мерзімді әсерге ие</w:t>
      </w:r>
      <w:r w:rsidRPr="005F1396">
        <w:rPr>
          <w:rFonts w:ascii="Times New Roman" w:eastAsia="Times New Roman" w:hAnsi="Times New Roman" w:cs="Times New Roman"/>
          <w:iCs/>
          <w:color w:val="202122"/>
          <w:sz w:val="28"/>
          <w:szCs w:val="28"/>
          <w:lang w:val="kk-KZ"/>
        </w:rPr>
        <w:t>;</w:t>
      </w:r>
      <w:r w:rsidR="0035319D" w:rsidRPr="005F1396">
        <w:rPr>
          <w:rFonts w:ascii="Times New Roman" w:eastAsia="Times New Roman" w:hAnsi="Times New Roman" w:cs="Times New Roman"/>
          <w:iCs/>
          <w:color w:val="202122"/>
          <w:sz w:val="28"/>
          <w:szCs w:val="28"/>
          <w:lang w:val="kk-KZ"/>
        </w:rPr>
        <w:t xml:space="preserve"> Физикалық нысандар (жер бедері, су айдындары, арналар, өңделетін топырақтар, құрылыстар мен ғимараттар және т.б.) кеңістіктік анықтыққа және ұзақ мерзімді әсерге ие.</w:t>
      </w:r>
    </w:p>
    <w:bookmarkEnd w:id="1"/>
    <w:p w14:paraId="1B7333FD" w14:textId="628E59FB" w:rsidR="00D43C6F" w:rsidRPr="005F1396" w:rsidRDefault="0080233C" w:rsidP="005F1396">
      <w:pPr>
        <w:numPr>
          <w:ilvl w:val="0"/>
          <w:numId w:val="24"/>
        </w:numPr>
        <w:tabs>
          <w:tab w:val="left" w:pos="993"/>
        </w:tabs>
        <w:spacing w:after="0" w:line="240" w:lineRule="auto"/>
        <w:ind w:left="0" w:firstLine="709"/>
        <w:jc w:val="both"/>
        <w:rPr>
          <w:rFonts w:ascii="Times New Roman" w:eastAsia="Times New Roman" w:hAnsi="Times New Roman" w:cs="Times New Roman"/>
          <w:color w:val="202122"/>
          <w:sz w:val="28"/>
          <w:szCs w:val="28"/>
          <w:lang w:val="kk-KZ"/>
        </w:rPr>
      </w:pPr>
      <w:r w:rsidRPr="005F1396">
        <w:rPr>
          <w:rFonts w:ascii="Times New Roman" w:eastAsia="Times New Roman" w:hAnsi="Times New Roman" w:cs="Times New Roman"/>
          <w:i/>
          <w:iCs/>
          <w:color w:val="202122"/>
          <w:sz w:val="28"/>
          <w:szCs w:val="28"/>
          <w:lang w:val="kk-KZ"/>
        </w:rPr>
        <w:t>заттектер</w:t>
      </w:r>
      <w:r w:rsidR="00D43C6F" w:rsidRPr="005F1396">
        <w:rPr>
          <w:rFonts w:ascii="Times New Roman" w:eastAsia="Times New Roman" w:hAnsi="Times New Roman" w:cs="Times New Roman"/>
          <w:i/>
          <w:iCs/>
          <w:color w:val="202122"/>
          <w:sz w:val="28"/>
          <w:szCs w:val="28"/>
          <w:lang w:val="kk-KZ"/>
        </w:rPr>
        <w:t xml:space="preserve"> факторлары </w:t>
      </w:r>
      <w:r w:rsidR="00D43C6F" w:rsidRPr="005F1396">
        <w:rPr>
          <w:rFonts w:ascii="Times New Roman" w:eastAsia="Times New Roman" w:hAnsi="Times New Roman" w:cs="Times New Roman"/>
          <w:iCs/>
          <w:color w:val="202122"/>
          <w:sz w:val="28"/>
          <w:szCs w:val="28"/>
          <w:lang w:val="kk-KZ"/>
        </w:rPr>
        <w:t xml:space="preserve">(қалыпты және радиациялық химиялық </w:t>
      </w:r>
      <w:r w:rsidRPr="005F1396">
        <w:rPr>
          <w:rFonts w:ascii="Times New Roman" w:eastAsia="Times New Roman" w:hAnsi="Times New Roman" w:cs="Times New Roman"/>
          <w:iCs/>
          <w:color w:val="202122"/>
          <w:sz w:val="28"/>
          <w:szCs w:val="28"/>
          <w:lang w:val="kk-KZ"/>
        </w:rPr>
        <w:t>заттектер</w:t>
      </w:r>
      <w:r w:rsidR="00D43C6F" w:rsidRPr="005F1396">
        <w:rPr>
          <w:rFonts w:ascii="Times New Roman" w:eastAsia="Times New Roman" w:hAnsi="Times New Roman" w:cs="Times New Roman"/>
          <w:iCs/>
          <w:color w:val="202122"/>
          <w:sz w:val="28"/>
          <w:szCs w:val="28"/>
          <w:lang w:val="kk-KZ"/>
        </w:rPr>
        <w:t xml:space="preserve">, жасанды химиялық қосылыстар мен элементтер (ксенобиотиктер), аэрозольдер, ағынды сулар және желдету шығарындылары және басқа да </w:t>
      </w:r>
      <w:r w:rsidRPr="005F1396">
        <w:rPr>
          <w:rFonts w:ascii="Times New Roman" w:eastAsia="Times New Roman" w:hAnsi="Times New Roman" w:cs="Times New Roman"/>
          <w:iCs/>
          <w:color w:val="202122"/>
          <w:sz w:val="28"/>
          <w:szCs w:val="28"/>
          <w:lang w:val="kk-KZ"/>
        </w:rPr>
        <w:t>заттектер</w:t>
      </w:r>
      <w:r w:rsidR="00D43C6F" w:rsidRPr="005F1396">
        <w:rPr>
          <w:rFonts w:ascii="Times New Roman" w:eastAsia="Times New Roman" w:hAnsi="Times New Roman" w:cs="Times New Roman"/>
          <w:iCs/>
          <w:color w:val="202122"/>
          <w:sz w:val="28"/>
          <w:szCs w:val="28"/>
          <w:lang w:val="kk-KZ"/>
        </w:rPr>
        <w:t xml:space="preserve">) табиғатқа түскенде </w:t>
      </w:r>
      <w:r w:rsidR="0086528F" w:rsidRPr="005F1396">
        <w:rPr>
          <w:rFonts w:ascii="Times New Roman" w:eastAsia="Times New Roman" w:hAnsi="Times New Roman" w:cs="Times New Roman"/>
          <w:iCs/>
          <w:color w:val="202122"/>
          <w:sz w:val="28"/>
          <w:szCs w:val="28"/>
          <w:lang w:val="kk-KZ"/>
        </w:rPr>
        <w:t>кеңістіктікте негізделмейді</w:t>
      </w:r>
      <w:r w:rsidR="00D43C6F" w:rsidRPr="005F1396">
        <w:rPr>
          <w:rFonts w:ascii="Times New Roman" w:eastAsia="Times New Roman" w:hAnsi="Times New Roman" w:cs="Times New Roman"/>
          <w:iCs/>
          <w:color w:val="202122"/>
          <w:sz w:val="28"/>
          <w:szCs w:val="28"/>
          <w:lang w:val="kk-KZ"/>
        </w:rPr>
        <w:t xml:space="preserve">, олар үнемі </w:t>
      </w:r>
      <w:r w:rsidR="00C9243F" w:rsidRPr="005F1396">
        <w:rPr>
          <w:rFonts w:ascii="Times New Roman" w:eastAsia="Times New Roman" w:hAnsi="Times New Roman" w:cs="Times New Roman"/>
          <w:iCs/>
          <w:color w:val="202122"/>
          <w:sz w:val="28"/>
          <w:szCs w:val="28"/>
          <w:lang w:val="kk-KZ"/>
        </w:rPr>
        <w:t xml:space="preserve">шоғырлануын </w:t>
      </w:r>
      <w:r w:rsidR="00D43C6F" w:rsidRPr="005F1396">
        <w:rPr>
          <w:rFonts w:ascii="Times New Roman" w:eastAsia="Times New Roman" w:hAnsi="Times New Roman" w:cs="Times New Roman"/>
          <w:iCs/>
          <w:color w:val="202122"/>
          <w:sz w:val="28"/>
          <w:szCs w:val="28"/>
          <w:lang w:val="kk-KZ"/>
        </w:rPr>
        <w:t xml:space="preserve">өзгертіп, ортада </w:t>
      </w:r>
      <w:r w:rsidR="00C9243F" w:rsidRPr="005F1396">
        <w:rPr>
          <w:rFonts w:ascii="Times New Roman" w:hAnsi="Times New Roman" w:cs="Times New Roman"/>
          <w:sz w:val="28"/>
          <w:szCs w:val="28"/>
          <w:lang w:val="kk-KZ"/>
        </w:rPr>
        <w:t>орын ауыстыр</w:t>
      </w:r>
      <w:r w:rsidR="00931CD6" w:rsidRPr="005F1396">
        <w:rPr>
          <w:rFonts w:ascii="Times New Roman" w:hAnsi="Times New Roman" w:cs="Times New Roman"/>
          <w:sz w:val="28"/>
          <w:szCs w:val="28"/>
          <w:lang w:val="kk-KZ"/>
        </w:rPr>
        <w:t>ады</w:t>
      </w:r>
      <w:r w:rsidR="00D43C6F" w:rsidRPr="005F1396">
        <w:rPr>
          <w:rFonts w:ascii="Times New Roman" w:eastAsia="Times New Roman" w:hAnsi="Times New Roman" w:cs="Times New Roman"/>
          <w:iCs/>
          <w:color w:val="202122"/>
          <w:sz w:val="28"/>
          <w:szCs w:val="28"/>
          <w:lang w:val="kk-KZ"/>
        </w:rPr>
        <w:t xml:space="preserve">, табиғат элементтеріне әсер ету дәрежесін ортадағы </w:t>
      </w:r>
      <w:r w:rsidR="00C9243F" w:rsidRPr="005F1396">
        <w:rPr>
          <w:rFonts w:ascii="Times New Roman" w:eastAsia="Times New Roman" w:hAnsi="Times New Roman" w:cs="Times New Roman"/>
          <w:iCs/>
          <w:color w:val="202122"/>
          <w:sz w:val="28"/>
          <w:szCs w:val="28"/>
          <w:lang w:val="kk-KZ"/>
        </w:rPr>
        <w:t xml:space="preserve">шоғырлану </w:t>
      </w:r>
      <w:r w:rsidR="00D43C6F" w:rsidRPr="005F1396">
        <w:rPr>
          <w:rFonts w:ascii="Times New Roman" w:eastAsia="Times New Roman" w:hAnsi="Times New Roman" w:cs="Times New Roman"/>
          <w:iCs/>
          <w:color w:val="202122"/>
          <w:sz w:val="28"/>
          <w:szCs w:val="28"/>
          <w:lang w:val="kk-KZ"/>
        </w:rPr>
        <w:t>динамикасы арқылы өзгертеді. Олардың кейбіреулері тұрақсыз болып, жылдам бұзылады, ал басқалары өзгермей ұзақ уақыт сақталып, қоршаған ортада жинақталуы мүмкін;</w:t>
      </w:r>
    </w:p>
    <w:p w14:paraId="4790B2A7" w14:textId="55C28107" w:rsidR="00D43C6F" w:rsidRPr="005F1396" w:rsidRDefault="001764CE" w:rsidP="005F1396">
      <w:pPr>
        <w:numPr>
          <w:ilvl w:val="0"/>
          <w:numId w:val="24"/>
        </w:numPr>
        <w:tabs>
          <w:tab w:val="left" w:pos="993"/>
        </w:tabs>
        <w:spacing w:after="0" w:line="240" w:lineRule="auto"/>
        <w:ind w:left="0" w:firstLine="709"/>
        <w:jc w:val="both"/>
        <w:rPr>
          <w:rFonts w:ascii="Times New Roman" w:eastAsia="Times New Roman" w:hAnsi="Times New Roman" w:cs="Times New Roman"/>
          <w:color w:val="202122"/>
          <w:sz w:val="28"/>
          <w:szCs w:val="28"/>
          <w:lang w:val="kk-KZ"/>
        </w:rPr>
      </w:pPr>
      <w:r w:rsidRPr="005F1396">
        <w:rPr>
          <w:rFonts w:ascii="Times New Roman" w:eastAsia="Times New Roman" w:hAnsi="Times New Roman" w:cs="Times New Roman"/>
          <w:i/>
          <w:iCs/>
          <w:color w:val="202122"/>
          <w:sz w:val="28"/>
          <w:szCs w:val="28"/>
          <w:lang w:val="kk-KZ"/>
        </w:rPr>
        <w:t>үдеріс</w:t>
      </w:r>
      <w:r w:rsidR="00D43C6F" w:rsidRPr="005F1396">
        <w:rPr>
          <w:rFonts w:ascii="Times New Roman" w:eastAsia="Times New Roman" w:hAnsi="Times New Roman" w:cs="Times New Roman"/>
          <w:i/>
          <w:iCs/>
          <w:color w:val="202122"/>
          <w:sz w:val="28"/>
          <w:szCs w:val="28"/>
          <w:lang w:val="kk-KZ"/>
        </w:rPr>
        <w:t xml:space="preserve"> факторлары </w:t>
      </w:r>
      <w:r w:rsidR="00D43C6F" w:rsidRPr="005F1396">
        <w:rPr>
          <w:rFonts w:ascii="Times New Roman" w:eastAsia="Times New Roman" w:hAnsi="Times New Roman" w:cs="Times New Roman"/>
          <w:iCs/>
          <w:color w:val="202122"/>
          <w:sz w:val="28"/>
          <w:szCs w:val="28"/>
          <w:lang w:val="kk-KZ"/>
        </w:rPr>
        <w:t xml:space="preserve">(табиғаттағы адамның әртүрлі әрекеттері, үй жануарларына және мәдени өсімдіктерге әсер ету, зиянды организмдерді жою және пайдалы организмдерді қалпына келтіру, жабайы өсімдіктерді жинау, пайдалы қазбаларды алу, антропогендік топырақ эрозиясы, антропогендік зат айналымы және басқа да </w:t>
      </w:r>
      <w:r w:rsidR="0086528F" w:rsidRPr="005F1396">
        <w:rPr>
          <w:rFonts w:ascii="Times New Roman" w:eastAsia="Times New Roman" w:hAnsi="Times New Roman" w:cs="Times New Roman"/>
          <w:iCs/>
          <w:color w:val="202122"/>
          <w:sz w:val="28"/>
          <w:szCs w:val="28"/>
          <w:lang w:val="kk-KZ"/>
        </w:rPr>
        <w:t>үдерістер</w:t>
      </w:r>
      <w:r w:rsidR="00D43C6F" w:rsidRPr="005F1396">
        <w:rPr>
          <w:rFonts w:ascii="Times New Roman" w:eastAsia="Times New Roman" w:hAnsi="Times New Roman" w:cs="Times New Roman"/>
          <w:iCs/>
          <w:color w:val="202122"/>
          <w:sz w:val="28"/>
          <w:szCs w:val="28"/>
          <w:lang w:val="kk-KZ"/>
        </w:rPr>
        <w:t xml:space="preserve">) жиі шектеулі аумақтармен байланысты, бірақ үлкен кеңістіктерді де қамтуы мүмкін. </w:t>
      </w:r>
      <w:r w:rsidRPr="005F1396">
        <w:rPr>
          <w:rFonts w:ascii="Times New Roman" w:eastAsia="Times New Roman" w:hAnsi="Times New Roman" w:cs="Times New Roman"/>
          <w:iCs/>
          <w:color w:val="202122"/>
          <w:sz w:val="28"/>
          <w:szCs w:val="28"/>
          <w:lang w:val="kk-KZ"/>
        </w:rPr>
        <w:t>Үдеріс</w:t>
      </w:r>
      <w:r w:rsidR="00C9243F" w:rsidRPr="005F1396">
        <w:rPr>
          <w:rFonts w:ascii="Times New Roman" w:eastAsia="Times New Roman" w:hAnsi="Times New Roman" w:cs="Times New Roman"/>
          <w:iCs/>
          <w:color w:val="202122"/>
          <w:sz w:val="28"/>
          <w:szCs w:val="28"/>
          <w:lang w:val="kk-KZ"/>
        </w:rPr>
        <w:t xml:space="preserve">тердің </w:t>
      </w:r>
      <w:r w:rsidR="00D43C6F" w:rsidRPr="005F1396">
        <w:rPr>
          <w:rFonts w:ascii="Times New Roman" w:eastAsia="Times New Roman" w:hAnsi="Times New Roman" w:cs="Times New Roman"/>
          <w:iCs/>
          <w:color w:val="202122"/>
          <w:sz w:val="28"/>
          <w:szCs w:val="28"/>
          <w:lang w:val="kk-KZ"/>
        </w:rPr>
        <w:t>динамикасы жоғары және кейде бір бағытты болып келеді;</w:t>
      </w:r>
    </w:p>
    <w:p w14:paraId="0930CF61" w14:textId="754C8FB7" w:rsidR="00D43C6F" w:rsidRPr="005F1396" w:rsidRDefault="00D43C6F" w:rsidP="005F1396">
      <w:pPr>
        <w:numPr>
          <w:ilvl w:val="0"/>
          <w:numId w:val="24"/>
        </w:numPr>
        <w:tabs>
          <w:tab w:val="left" w:pos="993"/>
        </w:tabs>
        <w:spacing w:after="0" w:line="240" w:lineRule="auto"/>
        <w:ind w:left="0" w:firstLine="709"/>
        <w:jc w:val="both"/>
        <w:rPr>
          <w:rFonts w:ascii="Times New Roman" w:eastAsia="Times New Roman" w:hAnsi="Times New Roman" w:cs="Times New Roman"/>
          <w:color w:val="202122"/>
          <w:sz w:val="28"/>
          <w:szCs w:val="28"/>
          <w:lang w:val="kk-KZ"/>
        </w:rPr>
      </w:pPr>
      <w:r w:rsidRPr="005F1396">
        <w:rPr>
          <w:rFonts w:ascii="Times New Roman" w:eastAsia="Times New Roman" w:hAnsi="Times New Roman" w:cs="Times New Roman"/>
          <w:i/>
          <w:iCs/>
          <w:sz w:val="28"/>
          <w:szCs w:val="28"/>
          <w:lang w:val="kk-KZ"/>
        </w:rPr>
        <w:t xml:space="preserve">құбылыстар факторлары </w:t>
      </w:r>
      <w:r w:rsidRPr="005F1396">
        <w:rPr>
          <w:rFonts w:ascii="Times New Roman" w:eastAsia="Times New Roman" w:hAnsi="Times New Roman" w:cs="Times New Roman"/>
          <w:iCs/>
          <w:sz w:val="28"/>
          <w:szCs w:val="28"/>
          <w:lang w:val="kk-KZ"/>
        </w:rPr>
        <w:t>(жылу, жарық, радиотолқындар, электр то</w:t>
      </w:r>
      <w:r w:rsidR="00C9243F" w:rsidRPr="005F1396">
        <w:rPr>
          <w:rFonts w:ascii="Times New Roman" w:eastAsia="Times New Roman" w:hAnsi="Times New Roman" w:cs="Times New Roman"/>
          <w:iCs/>
          <w:sz w:val="28"/>
          <w:szCs w:val="28"/>
          <w:lang w:val="kk-KZ"/>
        </w:rPr>
        <w:t>ғ</w:t>
      </w:r>
      <w:r w:rsidRPr="005F1396">
        <w:rPr>
          <w:rFonts w:ascii="Times New Roman" w:eastAsia="Times New Roman" w:hAnsi="Times New Roman" w:cs="Times New Roman"/>
          <w:iCs/>
          <w:sz w:val="28"/>
          <w:szCs w:val="28"/>
          <w:lang w:val="kk-KZ"/>
        </w:rPr>
        <w:t>ы, электромагниттік өрістер, шу, дыбыстық толқындар, ионда</w:t>
      </w:r>
      <w:r w:rsidR="003928A0" w:rsidRPr="005F1396">
        <w:rPr>
          <w:rFonts w:ascii="Times New Roman" w:eastAsia="Times New Roman" w:hAnsi="Times New Roman" w:cs="Times New Roman"/>
          <w:iCs/>
          <w:sz w:val="28"/>
          <w:szCs w:val="28"/>
          <w:lang w:val="kk-KZ"/>
        </w:rPr>
        <w:t>ушы</w:t>
      </w:r>
      <w:r w:rsidRPr="005F1396">
        <w:rPr>
          <w:rFonts w:ascii="Times New Roman" w:eastAsia="Times New Roman" w:hAnsi="Times New Roman" w:cs="Times New Roman"/>
          <w:iCs/>
          <w:sz w:val="28"/>
          <w:szCs w:val="28"/>
          <w:lang w:val="kk-KZ"/>
        </w:rPr>
        <w:t xml:space="preserve"> сәулелену, қысым, атмосфераның шаңдануы және басқа да құбылыстар) нақты параметрлерге ие және пайда болу көзінен өзгерістер қатаң градиентпен таралады.</w:t>
      </w:r>
    </w:p>
    <w:p w14:paraId="46C7B9F6" w14:textId="762E9E7E" w:rsidR="00D43C6F" w:rsidRPr="005F1396" w:rsidRDefault="00D43C6F"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Геохимиялық ландшафттарды адамның өзгерту мәселелерін түсіну және негізгі міндеттерді қою үшін маңызды мәнге ие келесі қағидалар, белгілі бір дәрежеде В.И. Вернадскийдің еңбектерінен туындап, оның </w:t>
      </w:r>
      <w:r w:rsidR="000E5E5A" w:rsidRPr="005F1396">
        <w:rPr>
          <w:rFonts w:ascii="Times New Roman" w:hAnsi="Times New Roman" w:cs="Times New Roman"/>
          <w:sz w:val="28"/>
          <w:szCs w:val="28"/>
          <w:lang w:val="kk-KZ"/>
        </w:rPr>
        <w:t>шәкірттері</w:t>
      </w:r>
      <w:r w:rsidRPr="005F1396">
        <w:rPr>
          <w:rFonts w:ascii="Times New Roman" w:hAnsi="Times New Roman" w:cs="Times New Roman"/>
          <w:sz w:val="28"/>
          <w:szCs w:val="28"/>
          <w:lang w:val="kk-KZ"/>
        </w:rPr>
        <w:t xml:space="preserve"> мен ізбасарларының зерттеулерінде </w:t>
      </w:r>
      <w:r w:rsidR="000E5E5A" w:rsidRPr="005F1396">
        <w:rPr>
          <w:rFonts w:ascii="Times New Roman" w:hAnsi="Times New Roman" w:cs="Times New Roman"/>
          <w:sz w:val="28"/>
          <w:szCs w:val="28"/>
          <w:lang w:val="kk-KZ"/>
        </w:rPr>
        <w:t>көрініс тапты</w:t>
      </w:r>
      <w:r w:rsidRPr="005F1396">
        <w:rPr>
          <w:rFonts w:ascii="Times New Roman" w:hAnsi="Times New Roman" w:cs="Times New Roman"/>
          <w:sz w:val="28"/>
          <w:szCs w:val="28"/>
          <w:lang w:val="kk-KZ"/>
        </w:rPr>
        <w:t xml:space="preserve"> [</w:t>
      </w:r>
      <w:r w:rsidR="006777C4" w:rsidRPr="005F1396">
        <w:rPr>
          <w:rFonts w:ascii="Times New Roman" w:hAnsi="Times New Roman" w:cs="Times New Roman"/>
          <w:sz w:val="28"/>
          <w:szCs w:val="28"/>
          <w:lang w:val="kk-KZ"/>
        </w:rPr>
        <w:t>50</w:t>
      </w:r>
      <w:r w:rsidR="002C461D" w:rsidRPr="005F1396">
        <w:rPr>
          <w:rFonts w:ascii="Times New Roman" w:hAnsi="Times New Roman" w:cs="Times New Roman"/>
          <w:sz w:val="28"/>
          <w:szCs w:val="28"/>
          <w:lang w:val="kk-KZ"/>
        </w:rPr>
        <w:t>, 5</w:t>
      </w:r>
      <w:r w:rsidR="006777C4" w:rsidRPr="005F1396">
        <w:rPr>
          <w:rFonts w:ascii="Times New Roman" w:hAnsi="Times New Roman" w:cs="Times New Roman"/>
          <w:sz w:val="28"/>
          <w:szCs w:val="28"/>
          <w:lang w:val="kk-KZ"/>
        </w:rPr>
        <w:t>1</w:t>
      </w:r>
      <w:r w:rsidRPr="005F1396">
        <w:rPr>
          <w:rFonts w:ascii="Times New Roman" w:hAnsi="Times New Roman" w:cs="Times New Roman"/>
          <w:sz w:val="28"/>
          <w:szCs w:val="28"/>
          <w:lang w:val="kk-KZ"/>
        </w:rPr>
        <w:t>]:</w:t>
      </w:r>
    </w:p>
    <w:p w14:paraId="56F33361" w14:textId="737CFB7D" w:rsidR="003928A0" w:rsidRPr="005F1396" w:rsidRDefault="003928A0"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1.</w:t>
      </w:r>
      <w:r w:rsidR="00672EF3"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Химиялық құрамның, геохимиялық қасиеттердің және геохимиялық құрылымның өзгеруі, адамзаттың биогеохимиялық функцияларының көрінісі болып табылатын ландшафттардың өзгеруі – оның геологиялық тарихындағы заңды құбылыс, бұл табиғи (геологиялық) </w:t>
      </w:r>
      <w:r w:rsidR="001764CE" w:rsidRPr="005F1396">
        <w:rPr>
          <w:rFonts w:ascii="Times New Roman" w:hAnsi="Times New Roman" w:cs="Times New Roman"/>
          <w:sz w:val="28"/>
          <w:szCs w:val="28"/>
          <w:lang w:val="kk-KZ"/>
        </w:rPr>
        <w:t>үдеріс</w:t>
      </w:r>
      <w:r w:rsidRPr="005F1396">
        <w:rPr>
          <w:rFonts w:ascii="Times New Roman" w:hAnsi="Times New Roman" w:cs="Times New Roman"/>
          <w:sz w:val="28"/>
          <w:szCs w:val="28"/>
          <w:lang w:val="kk-KZ"/>
        </w:rPr>
        <w:t xml:space="preserve"> болып табылады, ол жаһандық сипатқа ие және табиғи химиялық реакциялар ауқымында көрініс табады.</w:t>
      </w:r>
    </w:p>
    <w:p w14:paraId="5DE85AE0" w14:textId="5A7D343D" w:rsidR="003928A0" w:rsidRPr="005F1396" w:rsidRDefault="003928A0"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2.</w:t>
      </w:r>
      <w:r w:rsidR="00672EF3"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Техногенез (А.Е. Ферсманның түсінігі бойынша)</w:t>
      </w:r>
      <w:r w:rsidR="00672EF3"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 ластанудың көп</w:t>
      </w:r>
      <w:r w:rsidR="002755F9"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элементті көзі болып табылады және қоршаған ортада аномальді геохимиялық өрістерді (техногенді геохимиялық аномалияларды) қалыптастырады, олар әдетте жоғары технофильділікке, жоғарыланған уыттылыққа, биосіңіру деңгейінің жоғары болуына немесе айқын биобелсенділігіне ие химиялық элементтер үшін </w:t>
      </w:r>
      <w:r w:rsidR="00C9243F" w:rsidRPr="005F1396">
        <w:rPr>
          <w:rFonts w:ascii="Times New Roman" w:hAnsi="Times New Roman" w:cs="Times New Roman"/>
          <w:sz w:val="28"/>
          <w:szCs w:val="28"/>
          <w:lang w:val="kk-KZ"/>
        </w:rPr>
        <w:t>байқалады</w:t>
      </w:r>
      <w:r w:rsidRPr="005F1396">
        <w:rPr>
          <w:rFonts w:ascii="Times New Roman" w:hAnsi="Times New Roman" w:cs="Times New Roman"/>
          <w:sz w:val="28"/>
          <w:szCs w:val="28"/>
          <w:lang w:val="kk-KZ"/>
        </w:rPr>
        <w:t xml:space="preserve">. Сонымен қатар, техногенді ластану көздері мен химиялық элементтердің су мен ауа ағыстарындағы </w:t>
      </w:r>
      <w:r w:rsidR="00C9243F"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арасындағы айқын корреляциялық байланыстар және олардың табиғи денелерде уақытша жинақталуы байқалады, бұл денелер ластайтын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ды жинақтайды.</w:t>
      </w:r>
    </w:p>
    <w:p w14:paraId="62258DC3" w14:textId="7F38F71B" w:rsidR="003928A0" w:rsidRPr="005F1396" w:rsidRDefault="003928A0"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3. Техногенез бен техногенді </w:t>
      </w:r>
      <w:r w:rsidR="001764CE" w:rsidRPr="005F1396">
        <w:rPr>
          <w:rFonts w:ascii="Times New Roman" w:hAnsi="Times New Roman" w:cs="Times New Roman"/>
          <w:sz w:val="28"/>
          <w:szCs w:val="28"/>
          <w:lang w:val="kk-KZ"/>
        </w:rPr>
        <w:t>үдеріс</w:t>
      </w:r>
      <w:r w:rsidR="00C9243F" w:rsidRPr="005F1396">
        <w:rPr>
          <w:rFonts w:ascii="Times New Roman" w:hAnsi="Times New Roman" w:cs="Times New Roman"/>
          <w:sz w:val="28"/>
          <w:szCs w:val="28"/>
          <w:lang w:val="kk-KZ"/>
        </w:rPr>
        <w:t>тер</w:t>
      </w:r>
      <w:r w:rsidRPr="005F1396">
        <w:rPr>
          <w:rFonts w:ascii="Times New Roman" w:hAnsi="Times New Roman" w:cs="Times New Roman"/>
          <w:sz w:val="28"/>
          <w:szCs w:val="28"/>
          <w:lang w:val="kk-KZ"/>
        </w:rPr>
        <w:t xml:space="preserve"> химиялық элементтердің </w:t>
      </w:r>
      <w:r w:rsidR="002755F9" w:rsidRPr="005F1396">
        <w:rPr>
          <w:rFonts w:ascii="Times New Roman" w:hAnsi="Times New Roman" w:cs="Times New Roman"/>
          <w:sz w:val="28"/>
          <w:szCs w:val="28"/>
          <w:lang w:val="kk-KZ"/>
        </w:rPr>
        <w:t>күй-өзгерісін</w:t>
      </w:r>
      <w:r w:rsidRPr="005F1396">
        <w:rPr>
          <w:rFonts w:ascii="Times New Roman" w:hAnsi="Times New Roman" w:cs="Times New Roman"/>
          <w:sz w:val="28"/>
          <w:szCs w:val="28"/>
          <w:lang w:val="kk-KZ"/>
        </w:rPr>
        <w:t xml:space="preserve"> күрт өзгертуге қабілетті, тіпті химиялық реакциялар мен қосылыстардың пайда болуына, сондай-ақ ландшафт жағдайларына жат құбылыстардың пайда болуына әкелуі мүмкін</w:t>
      </w:r>
      <w:r w:rsidR="004D67FD"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В.И. Вернадскийдің жазғанындай, адам «Жер қыртысындағы геохимиялық </w:t>
      </w:r>
      <w:r w:rsidR="001764CE" w:rsidRPr="005F1396">
        <w:rPr>
          <w:rFonts w:ascii="Times New Roman" w:hAnsi="Times New Roman" w:cs="Times New Roman"/>
          <w:sz w:val="28"/>
          <w:szCs w:val="28"/>
          <w:lang w:val="kk-KZ"/>
        </w:rPr>
        <w:t>үдеріс</w:t>
      </w:r>
      <w:r w:rsidR="00C9243F" w:rsidRPr="005F1396">
        <w:rPr>
          <w:rFonts w:ascii="Times New Roman" w:hAnsi="Times New Roman" w:cs="Times New Roman"/>
          <w:sz w:val="28"/>
          <w:szCs w:val="28"/>
          <w:lang w:val="kk-KZ"/>
        </w:rPr>
        <w:t>тердің</w:t>
      </w:r>
      <w:r w:rsidRPr="005F1396">
        <w:rPr>
          <w:rFonts w:ascii="Times New Roman" w:hAnsi="Times New Roman" w:cs="Times New Roman"/>
          <w:sz w:val="28"/>
          <w:szCs w:val="28"/>
          <w:lang w:val="kk-KZ"/>
        </w:rPr>
        <w:t xml:space="preserve"> жалпы көрінісін түбегейлі өзгертеді» және биосферамен байланысты жаңа типтегі геологиялық денелер мен құрылымдарды (минералдар, шөгінділер, топырақтар, сулары және т.б.) қалыптастырады, жаңа типтегі геожүйелерді, тірі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ды жасайды, ал бұрын болған тірі организмдерді, табиғи жүйелер мен геологиялық құрылымдарды жояды және</w:t>
      </w:r>
      <w:r w:rsidR="00C9243F"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(немесе) қайта өзгертеді.</w:t>
      </w:r>
    </w:p>
    <w:p w14:paraId="15E0955B" w14:textId="4C2FCCCF" w:rsidR="00A13031" w:rsidRPr="005F1396" w:rsidRDefault="00A13031"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4.</w:t>
      </w:r>
      <w:r w:rsidR="00672EF3"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Адамзаттың биогеохимиялық функцияларының барынша айқын көрінуі жағдайында ландшафттардың геохимиялық ерекшеліктері уыттылығы жоғары немесе айқын биобелсенділігі бар химиялық элементтермен толығымен анықталуы мүмкін, тіпті олардың қоршаған орта нысандарындағы өте төмен </w:t>
      </w:r>
      <w:r w:rsidR="00C9243F" w:rsidRPr="005F1396">
        <w:rPr>
          <w:rFonts w:ascii="Times New Roman" w:hAnsi="Times New Roman" w:cs="Times New Roman"/>
          <w:sz w:val="28"/>
          <w:szCs w:val="28"/>
          <w:lang w:val="kk-KZ"/>
        </w:rPr>
        <w:t>шоғырлануында</w:t>
      </w:r>
      <w:r w:rsidRPr="005F1396">
        <w:rPr>
          <w:rFonts w:ascii="Times New Roman" w:hAnsi="Times New Roman" w:cs="Times New Roman"/>
          <w:sz w:val="28"/>
          <w:szCs w:val="28"/>
          <w:lang w:val="kk-KZ"/>
        </w:rPr>
        <w:t xml:space="preserve"> да, бұл техногендік биогеохимиялық аймақтардың, өңірлер мен провинциялардың қалыптасуымен көрінеді. </w:t>
      </w:r>
    </w:p>
    <w:p w14:paraId="63CE85FE" w14:textId="329475D7" w:rsidR="00A13031" w:rsidRPr="005F1396" w:rsidRDefault="00A13031"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5.</w:t>
      </w:r>
      <w:r w:rsidR="00672EF3"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Антропогендік (техногендік) </w:t>
      </w:r>
      <w:r w:rsidR="0086528F" w:rsidRPr="005F1396">
        <w:rPr>
          <w:rFonts w:ascii="Times New Roman" w:hAnsi="Times New Roman" w:cs="Times New Roman"/>
          <w:sz w:val="28"/>
          <w:szCs w:val="28"/>
          <w:lang w:val="kk-KZ"/>
        </w:rPr>
        <w:t>әсерлер</w:t>
      </w:r>
      <w:r w:rsidRPr="005F1396">
        <w:rPr>
          <w:rFonts w:ascii="Times New Roman" w:hAnsi="Times New Roman" w:cs="Times New Roman"/>
          <w:sz w:val="28"/>
          <w:szCs w:val="28"/>
          <w:lang w:val="kk-KZ"/>
        </w:rPr>
        <w:t xml:space="preserve"> мен қоршаған ортаның химиялық элементтер мен олардың қосылыстарымен, соның ішінде ксенобиотиктермен (табиғатта бұрын болмаған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мен) ластануы биосферадағы барлық тіршілік үшін негізгі шектеуші факторлардың бірі болып табылады.</w:t>
      </w:r>
    </w:p>
    <w:p w14:paraId="322F05FB" w14:textId="432F1D2A" w:rsidR="00A13031" w:rsidRPr="005F1396" w:rsidRDefault="00A13031"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6. Техника (адамның қызмет құралдарының жиынтығы) және технология (өндіріс әдістерінің жиынтығы) енді тек қана ландшафттарды өзгерту құралы ретінде қарастырылмайды, олар өздері адам өмір сүретін ортаны құрайды, бұл әсіресе өнеркәсіптік аймақтарда айқын көрінеді, олар адамзаттың қоршаған ортаға жасаған геохимиялық әсерінің ең </w:t>
      </w:r>
      <w:r w:rsidR="00C9243F" w:rsidRPr="005F1396">
        <w:rPr>
          <w:rFonts w:ascii="Times New Roman" w:hAnsi="Times New Roman" w:cs="Times New Roman"/>
          <w:sz w:val="28"/>
          <w:szCs w:val="28"/>
          <w:lang w:val="kk-KZ"/>
        </w:rPr>
        <w:t>шоғырланған</w:t>
      </w:r>
      <w:r w:rsidRPr="005F1396">
        <w:rPr>
          <w:rFonts w:ascii="Times New Roman" w:hAnsi="Times New Roman" w:cs="Times New Roman"/>
          <w:sz w:val="28"/>
          <w:szCs w:val="28"/>
          <w:lang w:val="kk-KZ"/>
        </w:rPr>
        <w:t xml:space="preserve"> формасын көрсетеді. Қоғамның әрі қарай тұрақты дамуы тек қоршаған ортаның геохимиялық өзгерістерін ескере отырып, оның жағдайын тиісті оңт</w:t>
      </w:r>
      <w:r w:rsidR="002755F9" w:rsidRPr="005F1396">
        <w:rPr>
          <w:rFonts w:ascii="Times New Roman" w:hAnsi="Times New Roman" w:cs="Times New Roman"/>
          <w:sz w:val="28"/>
          <w:szCs w:val="28"/>
          <w:lang w:val="kk-KZ"/>
        </w:rPr>
        <w:t>айландыру арқылы мүмкін болады.</w:t>
      </w:r>
    </w:p>
    <w:p w14:paraId="5DA0DAB5" w14:textId="31987539" w:rsidR="00A13031" w:rsidRPr="005F1396" w:rsidRDefault="00A13031" w:rsidP="005F1396">
      <w:pPr>
        <w:tabs>
          <w:tab w:val="left" w:pos="1134"/>
        </w:tabs>
        <w:spacing w:after="0" w:line="240" w:lineRule="auto"/>
        <w:ind w:firstLine="709"/>
        <w:jc w:val="both"/>
        <w:rPr>
          <w:rFonts w:ascii="Times New Roman" w:hAnsi="Times New Roman"/>
          <w:sz w:val="28"/>
          <w:szCs w:val="28"/>
          <w:lang w:val="kk-KZ"/>
        </w:rPr>
      </w:pPr>
      <w:r w:rsidRPr="005F1396">
        <w:rPr>
          <w:rFonts w:ascii="Times New Roman" w:hAnsi="Times New Roman"/>
          <w:sz w:val="28"/>
          <w:szCs w:val="28"/>
          <w:lang w:val="kk-KZ"/>
        </w:rPr>
        <w:t xml:space="preserve">Осылайша, қазіргі заманғы антропогендік әсер жағдайында табиғи орта геохимиялық құрылымын зерттеу осы ғылыми бағыттағы жинақталған барлық тәжірибені ескеруі қажет. </w:t>
      </w:r>
      <w:r w:rsidR="002853EF" w:rsidRPr="005F1396">
        <w:rPr>
          <w:rFonts w:ascii="Times New Roman" w:hAnsi="Times New Roman"/>
          <w:sz w:val="28"/>
          <w:szCs w:val="28"/>
          <w:lang w:val="kk-KZ"/>
        </w:rPr>
        <w:t xml:space="preserve">Жоғарыда айтылғандар тұжырымдамаларға сүйене отырып, антропогендік факторлардың ландшафттардың геохимиялық құрылымына әсерін зерттеу </w:t>
      </w:r>
      <w:r w:rsidR="000E5E5A" w:rsidRPr="005F1396">
        <w:rPr>
          <w:rFonts w:ascii="Times New Roman" w:hAnsi="Times New Roman"/>
          <w:sz w:val="28"/>
          <w:szCs w:val="28"/>
          <w:lang w:val="kk-KZ"/>
        </w:rPr>
        <w:t>жұмыста</w:t>
      </w:r>
      <w:r w:rsidR="002853EF" w:rsidRPr="005F1396">
        <w:rPr>
          <w:rFonts w:ascii="Times New Roman" w:hAnsi="Times New Roman"/>
          <w:sz w:val="28"/>
          <w:szCs w:val="28"/>
          <w:lang w:val="kk-KZ"/>
        </w:rPr>
        <w:t xml:space="preserve"> геохимиялық ландшафт болып табылатын зерттеу бірлігінің құрамдас бөліктеріндегі ықтимал ластаушы </w:t>
      </w:r>
      <w:r w:rsidR="00F27988" w:rsidRPr="005F1396">
        <w:rPr>
          <w:rFonts w:ascii="Times New Roman" w:hAnsi="Times New Roman"/>
          <w:sz w:val="28"/>
          <w:szCs w:val="28"/>
          <w:lang w:val="kk-KZ"/>
        </w:rPr>
        <w:t>заттектердің</w:t>
      </w:r>
      <w:r w:rsidR="002853EF" w:rsidRPr="005F1396">
        <w:rPr>
          <w:rFonts w:ascii="Times New Roman" w:hAnsi="Times New Roman"/>
          <w:sz w:val="28"/>
          <w:szCs w:val="28"/>
          <w:lang w:val="kk-KZ"/>
        </w:rPr>
        <w:t xml:space="preserve"> мөлшері мен кеңістіктік таралуын бағалауды қамтуы керек деп есепте</w:t>
      </w:r>
      <w:r w:rsidR="000E5E5A" w:rsidRPr="005F1396">
        <w:rPr>
          <w:rFonts w:ascii="Times New Roman" w:hAnsi="Times New Roman"/>
          <w:sz w:val="28"/>
          <w:szCs w:val="28"/>
          <w:lang w:val="kk-KZ"/>
        </w:rPr>
        <w:t>лінеді</w:t>
      </w:r>
      <w:r w:rsidR="002853EF" w:rsidRPr="005F1396">
        <w:rPr>
          <w:rFonts w:ascii="Times New Roman" w:hAnsi="Times New Roman"/>
          <w:sz w:val="28"/>
          <w:szCs w:val="28"/>
          <w:lang w:val="kk-KZ"/>
        </w:rPr>
        <w:t>.</w:t>
      </w:r>
    </w:p>
    <w:p w14:paraId="6E6786E4" w14:textId="3A34E426" w:rsidR="002853EF" w:rsidRDefault="002853EF" w:rsidP="005F1396">
      <w:pPr>
        <w:tabs>
          <w:tab w:val="left" w:pos="1134"/>
        </w:tabs>
        <w:spacing w:after="0" w:line="240" w:lineRule="auto"/>
        <w:ind w:firstLine="709"/>
        <w:jc w:val="both"/>
        <w:rPr>
          <w:rFonts w:ascii="Times New Roman" w:hAnsi="Times New Roman"/>
          <w:sz w:val="28"/>
          <w:szCs w:val="28"/>
          <w:lang w:val="kk-KZ"/>
        </w:rPr>
      </w:pPr>
    </w:p>
    <w:p w14:paraId="1A216A36" w14:textId="77777777" w:rsidR="00F226AE" w:rsidRPr="005F1396" w:rsidRDefault="00F226AE" w:rsidP="005F1396">
      <w:pPr>
        <w:tabs>
          <w:tab w:val="left" w:pos="1134"/>
        </w:tabs>
        <w:spacing w:after="0" w:line="240" w:lineRule="auto"/>
        <w:ind w:firstLine="709"/>
        <w:jc w:val="both"/>
        <w:rPr>
          <w:rFonts w:ascii="Times New Roman" w:hAnsi="Times New Roman"/>
          <w:sz w:val="28"/>
          <w:szCs w:val="28"/>
          <w:lang w:val="kk-KZ"/>
        </w:rPr>
      </w:pPr>
    </w:p>
    <w:p w14:paraId="665CE2F6" w14:textId="53C69C56" w:rsidR="004E6830" w:rsidRPr="005F1396" w:rsidRDefault="004E6830" w:rsidP="005F1396">
      <w:pPr>
        <w:pStyle w:val="a6"/>
        <w:tabs>
          <w:tab w:val="left" w:pos="1134"/>
        </w:tabs>
        <w:spacing w:after="0" w:line="240" w:lineRule="auto"/>
        <w:ind w:left="0" w:firstLine="709"/>
        <w:contextualSpacing w:val="0"/>
        <w:jc w:val="both"/>
        <w:rPr>
          <w:rFonts w:ascii="Times New Roman" w:hAnsi="Times New Roman" w:cs="Times New Roman"/>
          <w:b/>
          <w:sz w:val="28"/>
          <w:szCs w:val="28"/>
          <w:lang w:val="kk-KZ"/>
        </w:rPr>
      </w:pPr>
      <w:r w:rsidRPr="005F1396">
        <w:rPr>
          <w:rFonts w:ascii="Times New Roman" w:hAnsi="Times New Roman" w:cs="Times New Roman"/>
          <w:b/>
          <w:sz w:val="28"/>
          <w:szCs w:val="28"/>
          <w:lang w:val="kk-KZ"/>
        </w:rPr>
        <w:t xml:space="preserve">1.2 </w:t>
      </w:r>
      <w:r w:rsidR="00E67B49" w:rsidRPr="005F1396">
        <w:rPr>
          <w:rFonts w:ascii="Times New Roman" w:hAnsi="Times New Roman" w:cs="Times New Roman"/>
          <w:b/>
          <w:sz w:val="28"/>
          <w:szCs w:val="28"/>
          <w:lang w:val="kk-KZ"/>
        </w:rPr>
        <w:t>Антропогендік факторлардың ландшафттардың геохимиялық құрылымына әсерін зерттеуді талдау және бағалау әдістері</w:t>
      </w:r>
    </w:p>
    <w:p w14:paraId="0568720A" w14:textId="77777777" w:rsidR="000E5E5A" w:rsidRPr="005F1396" w:rsidRDefault="000E5E5A" w:rsidP="005F1396">
      <w:pPr>
        <w:pStyle w:val="a6"/>
        <w:tabs>
          <w:tab w:val="left" w:pos="1134"/>
        </w:tabs>
        <w:spacing w:after="0" w:line="240" w:lineRule="auto"/>
        <w:ind w:left="0" w:firstLine="709"/>
        <w:contextualSpacing w:val="0"/>
        <w:jc w:val="both"/>
        <w:rPr>
          <w:rFonts w:ascii="Times New Roman" w:hAnsi="Times New Roman" w:cs="Times New Roman"/>
          <w:b/>
          <w:sz w:val="28"/>
          <w:szCs w:val="28"/>
          <w:lang w:val="kk-KZ"/>
        </w:rPr>
      </w:pPr>
    </w:p>
    <w:p w14:paraId="11A45C37" w14:textId="29BA074A" w:rsidR="00E67B49" w:rsidRPr="005F1396" w:rsidRDefault="00E67B49" w:rsidP="005F1396">
      <w:pPr>
        <w:tabs>
          <w:tab w:val="left" w:pos="1134"/>
        </w:tabs>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Геохимиялық ландшафттарды жіктеуге қатысты кейбір негізгі тұжырымдамаларды Б.Б. Полын</w:t>
      </w:r>
      <w:r w:rsidR="00C624E6" w:rsidRPr="005F1396">
        <w:rPr>
          <w:rFonts w:ascii="Times New Roman" w:hAnsi="Times New Roman" w:cs="Times New Roman"/>
          <w:sz w:val="28"/>
          <w:szCs w:val="28"/>
          <w:lang w:val="kk-KZ"/>
        </w:rPr>
        <w:t>ов</w:t>
      </w:r>
      <w:r w:rsidRPr="005F1396">
        <w:rPr>
          <w:rFonts w:ascii="Times New Roman" w:hAnsi="Times New Roman" w:cs="Times New Roman"/>
          <w:sz w:val="28"/>
          <w:szCs w:val="28"/>
          <w:lang w:val="kk-KZ"/>
        </w:rPr>
        <w:t xml:space="preserve"> ұсынған, бірақ бұл мәселелер жүйелі түрде </w:t>
      </w:r>
      <w:r w:rsidR="000E5E5A" w:rsidRPr="005F1396">
        <w:rPr>
          <w:rFonts w:ascii="Times New Roman" w:hAnsi="Times New Roman" w:cs="Times New Roman"/>
          <w:sz w:val="28"/>
          <w:szCs w:val="28"/>
          <w:lang w:val="kk-KZ"/>
        </w:rPr>
        <w:t xml:space="preserve">ХХ ғасырдың </w:t>
      </w:r>
      <w:r w:rsidRPr="005F1396">
        <w:rPr>
          <w:rFonts w:ascii="Times New Roman" w:hAnsi="Times New Roman" w:cs="Times New Roman"/>
          <w:sz w:val="28"/>
          <w:szCs w:val="28"/>
          <w:lang w:val="kk-KZ"/>
        </w:rPr>
        <w:t>50-жылдардың соңы</w:t>
      </w:r>
      <w:r w:rsidR="00C624E6" w:rsidRPr="005F1396">
        <w:rPr>
          <w:rFonts w:ascii="Times New Roman" w:hAnsi="Times New Roman" w:cs="Times New Roman"/>
          <w:sz w:val="28"/>
          <w:szCs w:val="28"/>
          <w:lang w:val="kk-KZ"/>
        </w:rPr>
        <w:t>нда</w:t>
      </w:r>
      <w:r w:rsidRPr="005F1396">
        <w:rPr>
          <w:rFonts w:ascii="Times New Roman" w:hAnsi="Times New Roman" w:cs="Times New Roman"/>
          <w:sz w:val="28"/>
          <w:szCs w:val="28"/>
          <w:lang w:val="kk-KZ"/>
        </w:rPr>
        <w:t xml:space="preserve"> М.А. Глазовская және А.И. Перельман </w:t>
      </w:r>
      <w:r w:rsidR="00C624E6" w:rsidRPr="005F1396">
        <w:rPr>
          <w:rFonts w:ascii="Times New Roman" w:hAnsi="Times New Roman" w:cs="Times New Roman"/>
          <w:sz w:val="28"/>
          <w:szCs w:val="28"/>
          <w:lang w:val="kk-KZ"/>
        </w:rPr>
        <w:t>сияқты авторлар</w:t>
      </w:r>
      <w:r w:rsidRPr="005F1396">
        <w:rPr>
          <w:rFonts w:ascii="Times New Roman" w:hAnsi="Times New Roman" w:cs="Times New Roman"/>
          <w:sz w:val="28"/>
          <w:szCs w:val="28"/>
          <w:lang w:val="kk-KZ"/>
        </w:rPr>
        <w:t xml:space="preserve">мен зерттеле бастады. Ертіс өзенінің алабының геохимиялық ландшафттарын бөлу кезінде А.И. Перельманның жіктемесі </w:t>
      </w:r>
      <w:r w:rsidR="002853EF" w:rsidRPr="005F1396">
        <w:rPr>
          <w:rFonts w:ascii="Times New Roman" w:hAnsi="Times New Roman" w:cs="Times New Roman"/>
          <w:sz w:val="28"/>
          <w:szCs w:val="28"/>
          <w:lang w:val="kk-KZ"/>
        </w:rPr>
        <w:t xml:space="preserve">негізге </w:t>
      </w:r>
      <w:r w:rsidRPr="005F1396">
        <w:rPr>
          <w:rFonts w:ascii="Times New Roman" w:hAnsi="Times New Roman" w:cs="Times New Roman"/>
          <w:sz w:val="28"/>
          <w:szCs w:val="28"/>
          <w:lang w:val="kk-KZ"/>
        </w:rPr>
        <w:t>алынды [1</w:t>
      </w:r>
      <w:r w:rsidR="006777C4"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 Зерттеудің бастапқы базасы ретінде келесі материалдар пайдаланылды: салалық физикалық-географиялық карталар сериясы [</w:t>
      </w:r>
      <w:r w:rsidR="002C461D" w:rsidRPr="005F1396">
        <w:rPr>
          <w:rFonts w:ascii="Times New Roman" w:hAnsi="Times New Roman" w:cs="Times New Roman"/>
          <w:sz w:val="28"/>
          <w:szCs w:val="28"/>
          <w:lang w:val="kk-KZ"/>
        </w:rPr>
        <w:t>5</w:t>
      </w:r>
      <w:r w:rsidR="006777C4" w:rsidRPr="005F1396">
        <w:rPr>
          <w:rFonts w:ascii="Times New Roman" w:hAnsi="Times New Roman" w:cs="Times New Roman"/>
          <w:sz w:val="28"/>
          <w:szCs w:val="28"/>
          <w:lang w:val="kk-KZ"/>
        </w:rPr>
        <w:t>2</w:t>
      </w:r>
      <w:r w:rsidR="003C2236" w:rsidRPr="005F1396">
        <w:rPr>
          <w:rFonts w:ascii="Times New Roman" w:hAnsi="Times New Roman" w:cs="Times New Roman"/>
          <w:sz w:val="28"/>
          <w:szCs w:val="28"/>
          <w:lang w:val="kk-KZ"/>
        </w:rPr>
        <w:t>, 53], ландшафттық карта (сурет 2)</w:t>
      </w:r>
      <w:r w:rsidRPr="005F1396">
        <w:rPr>
          <w:rFonts w:ascii="Times New Roman" w:hAnsi="Times New Roman" w:cs="Times New Roman"/>
          <w:sz w:val="28"/>
          <w:szCs w:val="28"/>
          <w:lang w:val="kk-KZ"/>
        </w:rPr>
        <w:t>.</w:t>
      </w:r>
    </w:p>
    <w:p w14:paraId="3BEDD3B2" w14:textId="049DD429" w:rsidR="00E67B49" w:rsidRPr="005F1396" w:rsidRDefault="00E67B49" w:rsidP="005F1396">
      <w:pPr>
        <w:tabs>
          <w:tab w:val="left" w:pos="1134"/>
        </w:tabs>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Әрбір жіктеудің негізінде зерттелетін нысандардың белгілері жатыр. Сондықтан, алдымен ландшафттың геохимиялық белгілерінің таксономиялық маңызын анықтау қажет, яғни негізгі және қосалқы белгілерді бөліп көрсету, олардың қайсысы ірі таксономиялық бірліктерді (типтер, кластар) және ұсақ таксономиялық бірліктерді (тектер, түрлер) айқындауға негіз болатынын анықтау керек. Геохимиялық ландшафттардың ерекшеліктері атомдардың </w:t>
      </w:r>
      <w:r w:rsidR="004E4692" w:rsidRPr="005F1396">
        <w:rPr>
          <w:rFonts w:ascii="Times New Roman" w:hAnsi="Times New Roman" w:cs="Times New Roman"/>
          <w:sz w:val="28"/>
          <w:szCs w:val="28"/>
          <w:lang w:val="kk-KZ"/>
        </w:rPr>
        <w:t>орын ауыстыруымен</w:t>
      </w:r>
      <w:r w:rsidRPr="005F1396">
        <w:rPr>
          <w:rFonts w:ascii="Times New Roman" w:hAnsi="Times New Roman" w:cs="Times New Roman"/>
          <w:sz w:val="28"/>
          <w:szCs w:val="28"/>
          <w:lang w:val="kk-KZ"/>
        </w:rPr>
        <w:t xml:space="preserve"> анықталатындықтан, </w:t>
      </w:r>
      <w:r w:rsidR="004D67FD" w:rsidRPr="005F1396">
        <w:rPr>
          <w:rFonts w:ascii="Times New Roman" w:hAnsi="Times New Roman" w:cs="Times New Roman"/>
          <w:sz w:val="28"/>
          <w:szCs w:val="28"/>
          <w:lang w:val="kk-KZ"/>
        </w:rPr>
        <w:t>жіктеу</w:t>
      </w:r>
      <w:r w:rsidR="00C624E6" w:rsidRPr="005F1396">
        <w:rPr>
          <w:rFonts w:ascii="Times New Roman" w:hAnsi="Times New Roman" w:cs="Times New Roman"/>
          <w:sz w:val="28"/>
          <w:szCs w:val="28"/>
          <w:lang w:val="kk-KZ"/>
        </w:rPr>
        <w:t xml:space="preserve"> (классификациялау)</w:t>
      </w:r>
      <w:r w:rsidRPr="005F1396">
        <w:rPr>
          <w:rFonts w:ascii="Times New Roman" w:hAnsi="Times New Roman" w:cs="Times New Roman"/>
          <w:sz w:val="28"/>
          <w:szCs w:val="28"/>
          <w:lang w:val="kk-KZ"/>
        </w:rPr>
        <w:t xml:space="preserve"> негізіне </w:t>
      </w:r>
      <w:r w:rsidR="004E4692" w:rsidRPr="005F1396">
        <w:rPr>
          <w:rFonts w:ascii="Times New Roman" w:hAnsi="Times New Roman" w:cs="Times New Roman"/>
          <w:sz w:val="28"/>
          <w:szCs w:val="28"/>
          <w:lang w:val="kk-KZ"/>
        </w:rPr>
        <w:t xml:space="preserve">орын ауыстыру </w:t>
      </w:r>
      <w:r w:rsidR="000E5E5A" w:rsidRPr="005F1396">
        <w:rPr>
          <w:rFonts w:ascii="Times New Roman" w:hAnsi="Times New Roman" w:cs="Times New Roman"/>
          <w:sz w:val="28"/>
          <w:szCs w:val="28"/>
          <w:lang w:val="kk-KZ"/>
        </w:rPr>
        <w:t>ерекшеліктері алынды</w:t>
      </w:r>
      <w:r w:rsidRPr="005F1396">
        <w:rPr>
          <w:rFonts w:ascii="Times New Roman" w:hAnsi="Times New Roman" w:cs="Times New Roman"/>
          <w:sz w:val="28"/>
          <w:szCs w:val="28"/>
          <w:lang w:val="kk-KZ"/>
        </w:rPr>
        <w:t>.</w:t>
      </w:r>
    </w:p>
    <w:p w14:paraId="4EB172BE" w14:textId="5754A655" w:rsidR="001320E2" w:rsidRPr="005F1396" w:rsidRDefault="001320E2" w:rsidP="005F1396">
      <w:pPr>
        <w:tabs>
          <w:tab w:val="left" w:pos="1134"/>
        </w:tabs>
        <w:spacing w:after="0" w:line="240" w:lineRule="auto"/>
        <w:ind w:firstLine="709"/>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lang w:val="kk-KZ"/>
        </w:rPr>
        <w:t>А.И. Перельманның (1975) жіктемесінде негізгі зерттелетін бірлік ретінде автономды ландшафт қарастырылады, ол геохимиялық ландшафттың үлкен бөлігін ал</w:t>
      </w:r>
      <w:r w:rsidR="004E4692" w:rsidRPr="005F1396">
        <w:rPr>
          <w:rFonts w:ascii="Times New Roman" w:eastAsia="SimSun" w:hAnsi="Times New Roman" w:cs="Times New Roman"/>
          <w:sz w:val="28"/>
          <w:szCs w:val="28"/>
          <w:lang w:val="kk-KZ"/>
        </w:rPr>
        <w:t xml:space="preserve">ып, </w:t>
      </w:r>
      <w:r w:rsidRPr="005F1396">
        <w:rPr>
          <w:rFonts w:ascii="Times New Roman" w:eastAsia="SimSun" w:hAnsi="Times New Roman" w:cs="Times New Roman"/>
          <w:sz w:val="28"/>
          <w:szCs w:val="28"/>
          <w:lang w:val="kk-KZ"/>
        </w:rPr>
        <w:t xml:space="preserve">едәуір дәрежеде химиялық элементтердің </w:t>
      </w:r>
      <w:r w:rsidR="004E4692" w:rsidRPr="005F1396">
        <w:rPr>
          <w:rFonts w:ascii="Times New Roman" w:eastAsia="SimSun" w:hAnsi="Times New Roman" w:cs="Times New Roman"/>
          <w:sz w:val="28"/>
          <w:szCs w:val="28"/>
          <w:lang w:val="kk-KZ"/>
        </w:rPr>
        <w:t>орын ауыстыруының</w:t>
      </w:r>
      <w:r w:rsidRPr="005F1396">
        <w:rPr>
          <w:rFonts w:ascii="Times New Roman" w:eastAsia="SimSun" w:hAnsi="Times New Roman" w:cs="Times New Roman"/>
          <w:sz w:val="28"/>
          <w:szCs w:val="28"/>
          <w:lang w:val="kk-KZ"/>
        </w:rPr>
        <w:t xml:space="preserve"> ерекшеліктерін бағынышты ландшафттарда анықтайды. </w:t>
      </w:r>
    </w:p>
    <w:p w14:paraId="51CB82B6" w14:textId="386F803F" w:rsidR="001320E2" w:rsidRPr="005F1396" w:rsidRDefault="001320E2" w:rsidP="005F1396">
      <w:pPr>
        <w:tabs>
          <w:tab w:val="left" w:pos="1134"/>
        </w:tabs>
        <w:spacing w:after="0" w:line="240" w:lineRule="auto"/>
        <w:ind w:firstLine="709"/>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lang w:val="kk-KZ"/>
        </w:rPr>
        <w:t>Геохимиялық ландшафт пен географиялық ландшафттың ерекшеліктері кейбір критерийлер бойынша бөлінеді. Геохимиялық ландшафтты бөлу үшін физикалық-географиялық белгілермен (</w:t>
      </w:r>
      <w:r w:rsidR="004E4692" w:rsidRPr="005F1396">
        <w:rPr>
          <w:rFonts w:ascii="Times New Roman" w:eastAsia="SimSun" w:hAnsi="Times New Roman" w:cs="Times New Roman"/>
          <w:sz w:val="28"/>
          <w:szCs w:val="28"/>
          <w:lang w:val="kk-KZ"/>
        </w:rPr>
        <w:t>жер бедері</w:t>
      </w:r>
      <w:r w:rsidRPr="005F1396">
        <w:rPr>
          <w:rFonts w:ascii="Times New Roman" w:eastAsia="SimSun" w:hAnsi="Times New Roman" w:cs="Times New Roman"/>
          <w:sz w:val="28"/>
          <w:szCs w:val="28"/>
          <w:lang w:val="kk-KZ"/>
        </w:rPr>
        <w:t xml:space="preserve">, тау түзуші жыныстар, топырақтар, өсімдіктер) қатар, гипергенді </w:t>
      </w:r>
      <w:r w:rsidR="004E4692" w:rsidRPr="005F1396">
        <w:rPr>
          <w:rFonts w:ascii="Times New Roman" w:eastAsia="SimSun" w:hAnsi="Times New Roman" w:cs="Times New Roman"/>
          <w:sz w:val="28"/>
          <w:szCs w:val="28"/>
          <w:lang w:val="kk-KZ"/>
        </w:rPr>
        <w:t>орын ауыстырудың</w:t>
      </w:r>
      <w:r w:rsidRPr="005F1396">
        <w:rPr>
          <w:rFonts w:ascii="Times New Roman" w:eastAsia="SimSun" w:hAnsi="Times New Roman" w:cs="Times New Roman"/>
          <w:sz w:val="28"/>
          <w:szCs w:val="28"/>
          <w:lang w:val="kk-KZ"/>
        </w:rPr>
        <w:t xml:space="preserve"> ерекшеліктерінде көрінетін геохимиялық белгілер де қолданылады [1</w:t>
      </w:r>
      <w:r w:rsidR="006777C4" w:rsidRPr="005F1396">
        <w:rPr>
          <w:rFonts w:ascii="Times New Roman" w:eastAsia="SimSun" w:hAnsi="Times New Roman" w:cs="Times New Roman"/>
          <w:sz w:val="28"/>
          <w:szCs w:val="28"/>
          <w:lang w:val="kk-KZ"/>
        </w:rPr>
        <w:t>3</w:t>
      </w:r>
      <w:r w:rsidRPr="005F1396">
        <w:rPr>
          <w:rFonts w:ascii="Times New Roman" w:eastAsia="SimSun" w:hAnsi="Times New Roman" w:cs="Times New Roman"/>
          <w:sz w:val="28"/>
          <w:szCs w:val="28"/>
          <w:lang w:val="kk-KZ"/>
        </w:rPr>
        <w:t xml:space="preserve">; </w:t>
      </w:r>
      <w:r w:rsidR="002C461D" w:rsidRPr="005F1396">
        <w:rPr>
          <w:rFonts w:ascii="Times New Roman" w:eastAsia="SimSun" w:hAnsi="Times New Roman" w:cs="Times New Roman"/>
          <w:sz w:val="28"/>
          <w:szCs w:val="28"/>
          <w:lang w:val="kk-KZ"/>
        </w:rPr>
        <w:t>5</w:t>
      </w:r>
      <w:r w:rsidR="006777C4" w:rsidRPr="005F1396">
        <w:rPr>
          <w:rFonts w:ascii="Times New Roman" w:eastAsia="SimSun" w:hAnsi="Times New Roman" w:cs="Times New Roman"/>
          <w:sz w:val="28"/>
          <w:szCs w:val="28"/>
          <w:lang w:val="kk-KZ"/>
        </w:rPr>
        <w:t>4</w:t>
      </w:r>
      <w:r w:rsidRPr="005F1396">
        <w:rPr>
          <w:rFonts w:ascii="Times New Roman" w:eastAsia="SimSun" w:hAnsi="Times New Roman" w:cs="Times New Roman"/>
          <w:sz w:val="28"/>
          <w:szCs w:val="28"/>
          <w:lang w:val="kk-KZ"/>
        </w:rPr>
        <w:t>].</w:t>
      </w:r>
    </w:p>
    <w:p w14:paraId="55E89C7D" w14:textId="566AAC83" w:rsidR="004A45BE" w:rsidRPr="005F1396" w:rsidRDefault="004A45BE" w:rsidP="005F1396">
      <w:pPr>
        <w:pStyle w:val="a8"/>
        <w:ind w:firstLine="709"/>
        <w:jc w:val="both"/>
        <w:rPr>
          <w:b w:val="0"/>
          <w:lang w:val="kk-KZ"/>
        </w:rPr>
      </w:pPr>
      <w:r w:rsidRPr="005F1396">
        <w:rPr>
          <w:b w:val="0"/>
          <w:lang w:val="kk-KZ"/>
        </w:rPr>
        <w:t xml:space="preserve">Алғашқы геохимиялық </w:t>
      </w:r>
      <w:r w:rsidR="00A91B5E" w:rsidRPr="005F1396">
        <w:rPr>
          <w:b w:val="0"/>
          <w:lang w:val="kk-KZ"/>
        </w:rPr>
        <w:t>жіктеуді</w:t>
      </w:r>
      <w:r w:rsidRPr="005F1396">
        <w:rPr>
          <w:b w:val="0"/>
          <w:lang w:val="kk-KZ"/>
        </w:rPr>
        <w:t xml:space="preserve"> автономды ландшафттар бойынша А.И. Перельман (1960–1961) ұсынған. Оның негізгі таксономиялық бірліктері мен </w:t>
      </w:r>
      <w:r w:rsidR="000E5E5A" w:rsidRPr="005F1396">
        <w:rPr>
          <w:b w:val="0"/>
          <w:lang w:val="kk-KZ"/>
        </w:rPr>
        <w:t>бұл</w:t>
      </w:r>
      <w:r w:rsidRPr="005F1396">
        <w:rPr>
          <w:b w:val="0"/>
          <w:lang w:val="kk-KZ"/>
        </w:rPr>
        <w:t xml:space="preserve"> бірліктерді бөлу критерийлері төменгі кестеде келтірілген (Кесте 1).</w:t>
      </w:r>
    </w:p>
    <w:p w14:paraId="4C46ED4F" w14:textId="4DEC2FD6" w:rsidR="004E6830" w:rsidRPr="005F1396" w:rsidRDefault="004E6830" w:rsidP="005F1396">
      <w:pPr>
        <w:pStyle w:val="a8"/>
        <w:jc w:val="left"/>
        <w:rPr>
          <w:rFonts w:eastAsia="SimSun"/>
          <w:b w:val="0"/>
          <w:lang w:val="kk-KZ"/>
        </w:rPr>
      </w:pPr>
    </w:p>
    <w:p w14:paraId="580AC711" w14:textId="473E5116" w:rsidR="004E6830" w:rsidRPr="005F1396" w:rsidRDefault="004A45BE" w:rsidP="005F1396">
      <w:pPr>
        <w:pStyle w:val="a8"/>
        <w:jc w:val="both"/>
        <w:rPr>
          <w:rFonts w:eastAsia="SimSun"/>
          <w:b w:val="0"/>
          <w:lang w:val="kk-KZ"/>
        </w:rPr>
      </w:pPr>
      <w:r w:rsidRPr="005F1396">
        <w:rPr>
          <w:b w:val="0"/>
          <w:lang w:val="kk-KZ"/>
        </w:rPr>
        <w:t>Кесте</w:t>
      </w:r>
      <w:r w:rsidR="004E6830" w:rsidRPr="005F1396">
        <w:rPr>
          <w:b w:val="0"/>
          <w:lang w:val="kk-KZ"/>
        </w:rPr>
        <w:t xml:space="preserve"> 1</w:t>
      </w:r>
      <w:r w:rsidR="00672EF3" w:rsidRPr="005F1396">
        <w:rPr>
          <w:b w:val="0"/>
          <w:lang w:val="kk-KZ"/>
        </w:rPr>
        <w:t xml:space="preserve"> </w:t>
      </w:r>
      <w:r w:rsidR="007D061B" w:rsidRPr="005F1396">
        <w:rPr>
          <w:b w:val="0"/>
          <w:lang w:val="kk-KZ"/>
        </w:rPr>
        <w:t>–</w:t>
      </w:r>
      <w:r w:rsidR="004E6830" w:rsidRPr="005F1396">
        <w:rPr>
          <w:b w:val="0"/>
          <w:lang w:val="kk-KZ"/>
        </w:rPr>
        <w:t xml:space="preserve"> </w:t>
      </w:r>
      <w:r w:rsidRPr="005F1396">
        <w:rPr>
          <w:b w:val="0"/>
          <w:lang w:val="kk-KZ"/>
        </w:rPr>
        <w:t xml:space="preserve">Ландшафттардың геохимиялық </w:t>
      </w:r>
      <w:r w:rsidR="004D67FD" w:rsidRPr="005F1396">
        <w:rPr>
          <w:b w:val="0"/>
          <w:lang w:val="kk-KZ"/>
        </w:rPr>
        <w:t>жіктелуінің</w:t>
      </w:r>
      <w:r w:rsidRPr="005F1396">
        <w:rPr>
          <w:b w:val="0"/>
          <w:lang w:val="kk-KZ"/>
        </w:rPr>
        <w:t xml:space="preserve"> негізгі таксономиялық бірліктері (А. И. Перельман бойынша)</w:t>
      </w:r>
      <w:r w:rsidR="004E4692" w:rsidRPr="005F1396">
        <w:rPr>
          <w:b w:val="0"/>
          <w:lang w:val="kk-KZ"/>
        </w:rPr>
        <w:t xml:space="preserve"> </w:t>
      </w:r>
      <w:r w:rsidR="00672EF3" w:rsidRPr="005F1396">
        <w:rPr>
          <w:rFonts w:eastAsia="SimSun"/>
          <w:b w:val="0"/>
          <w:lang w:val="kk-KZ"/>
        </w:rPr>
        <w:t>[1</w:t>
      </w:r>
      <w:r w:rsidR="006777C4" w:rsidRPr="005F1396">
        <w:rPr>
          <w:rFonts w:eastAsia="SimSun"/>
          <w:b w:val="0"/>
          <w:lang w:val="kk-KZ"/>
        </w:rPr>
        <w:t>3</w:t>
      </w:r>
      <w:r w:rsidR="00672EF3" w:rsidRPr="005F1396">
        <w:rPr>
          <w:rFonts w:eastAsia="SimSun"/>
          <w:b w:val="0"/>
          <w:lang w:val="kk-KZ"/>
        </w:rPr>
        <w:t>]</w:t>
      </w:r>
    </w:p>
    <w:p w14:paraId="124E565D" w14:textId="77777777" w:rsidR="00672EF3" w:rsidRPr="005F1396" w:rsidRDefault="00672EF3" w:rsidP="005F1396">
      <w:pPr>
        <w:pStyle w:val="a8"/>
        <w:jc w:val="both"/>
        <w:rPr>
          <w:b w:val="0"/>
          <w:lang w:val="kk-KZ"/>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2"/>
        <w:gridCol w:w="7512"/>
      </w:tblGrid>
      <w:tr w:rsidR="004E6830" w:rsidRPr="005F1396" w14:paraId="23BEA49B" w14:textId="77777777" w:rsidTr="00672EF3">
        <w:trPr>
          <w:trHeight w:val="270"/>
        </w:trPr>
        <w:tc>
          <w:tcPr>
            <w:tcW w:w="2122" w:type="dxa"/>
            <w:tcBorders>
              <w:top w:val="single" w:sz="4" w:space="0" w:color="000000"/>
              <w:left w:val="single" w:sz="4" w:space="0" w:color="000000"/>
              <w:bottom w:val="single" w:sz="4" w:space="0" w:color="000000"/>
              <w:right w:val="single" w:sz="4" w:space="0" w:color="000000"/>
            </w:tcBorders>
            <w:hideMark/>
          </w:tcPr>
          <w:p w14:paraId="3083A913" w14:textId="2D588C02" w:rsidR="004E6830" w:rsidRPr="005F1396" w:rsidRDefault="004A45BE" w:rsidP="005F1396">
            <w:pPr>
              <w:pStyle w:val="a8"/>
              <w:rPr>
                <w:b w:val="0"/>
                <w:sz w:val="24"/>
                <w:szCs w:val="24"/>
              </w:rPr>
            </w:pPr>
            <w:r w:rsidRPr="005F1396">
              <w:rPr>
                <w:b w:val="0"/>
                <w:sz w:val="24"/>
                <w:szCs w:val="24"/>
              </w:rPr>
              <w:t>Бірліктің атауы</w:t>
            </w:r>
          </w:p>
        </w:tc>
        <w:tc>
          <w:tcPr>
            <w:tcW w:w="7512" w:type="dxa"/>
            <w:tcBorders>
              <w:top w:val="single" w:sz="4" w:space="0" w:color="000000"/>
              <w:left w:val="single" w:sz="4" w:space="0" w:color="000000"/>
              <w:bottom w:val="single" w:sz="4" w:space="0" w:color="000000"/>
              <w:right w:val="single" w:sz="4" w:space="0" w:color="000000"/>
            </w:tcBorders>
            <w:hideMark/>
          </w:tcPr>
          <w:p w14:paraId="45FA05D5" w14:textId="593EFE7D" w:rsidR="004E6830" w:rsidRPr="005F1396" w:rsidRDefault="004A45BE" w:rsidP="005F1396">
            <w:pPr>
              <w:pStyle w:val="a8"/>
              <w:rPr>
                <w:b w:val="0"/>
                <w:sz w:val="24"/>
                <w:szCs w:val="24"/>
              </w:rPr>
            </w:pPr>
            <w:r w:rsidRPr="005F1396">
              <w:rPr>
                <w:b w:val="0"/>
                <w:sz w:val="24"/>
                <w:szCs w:val="24"/>
              </w:rPr>
              <w:t>Бөлу критерийі</w:t>
            </w:r>
          </w:p>
        </w:tc>
      </w:tr>
      <w:tr w:rsidR="004E6830" w:rsidRPr="005F1396" w14:paraId="18FF0144" w14:textId="77777777" w:rsidTr="00BE207E">
        <w:trPr>
          <w:trHeight w:val="800"/>
        </w:trPr>
        <w:tc>
          <w:tcPr>
            <w:tcW w:w="2122" w:type="dxa"/>
            <w:tcBorders>
              <w:top w:val="single" w:sz="4" w:space="0" w:color="000000"/>
              <w:left w:val="single" w:sz="4" w:space="0" w:color="000000"/>
              <w:bottom w:val="single" w:sz="4" w:space="0" w:color="000000"/>
              <w:right w:val="single" w:sz="4" w:space="0" w:color="000000"/>
            </w:tcBorders>
            <w:hideMark/>
          </w:tcPr>
          <w:p w14:paraId="63BD9B2F" w14:textId="0775F164" w:rsidR="004E6830" w:rsidRPr="005F1396" w:rsidRDefault="004A45BE" w:rsidP="005F1396">
            <w:pPr>
              <w:pStyle w:val="a8"/>
              <w:rPr>
                <w:b w:val="0"/>
                <w:sz w:val="24"/>
                <w:szCs w:val="24"/>
              </w:rPr>
            </w:pPr>
            <w:r w:rsidRPr="005F1396">
              <w:rPr>
                <w:b w:val="0"/>
                <w:sz w:val="24"/>
                <w:szCs w:val="24"/>
              </w:rPr>
              <w:t>Ландшафттар тобы</w:t>
            </w:r>
          </w:p>
        </w:tc>
        <w:tc>
          <w:tcPr>
            <w:tcW w:w="7512" w:type="dxa"/>
            <w:tcBorders>
              <w:top w:val="single" w:sz="4" w:space="0" w:color="000000"/>
              <w:left w:val="single" w:sz="4" w:space="0" w:color="000000"/>
              <w:bottom w:val="single" w:sz="4" w:space="0" w:color="000000"/>
              <w:right w:val="single" w:sz="4" w:space="0" w:color="000000"/>
            </w:tcBorders>
            <w:shd w:val="clear" w:color="auto" w:fill="auto"/>
          </w:tcPr>
          <w:p w14:paraId="57A611A0" w14:textId="3E28A6D9" w:rsidR="004E6830" w:rsidRPr="005F1396" w:rsidRDefault="002853EF" w:rsidP="005F1396">
            <w:pPr>
              <w:pStyle w:val="a8"/>
              <w:jc w:val="both"/>
              <w:rPr>
                <w:b w:val="0"/>
                <w:sz w:val="24"/>
                <w:szCs w:val="24"/>
              </w:rPr>
            </w:pPr>
            <w:r w:rsidRPr="005F1396">
              <w:rPr>
                <w:b w:val="0"/>
                <w:sz w:val="24"/>
                <w:szCs w:val="24"/>
                <w:lang w:val="kk-KZ"/>
              </w:rPr>
              <w:t>Әуе</w:t>
            </w:r>
            <w:r w:rsidR="004A45BE" w:rsidRPr="005F1396">
              <w:rPr>
                <w:b w:val="0"/>
                <w:sz w:val="24"/>
                <w:szCs w:val="24"/>
              </w:rPr>
              <w:t xml:space="preserve"> </w:t>
            </w:r>
            <w:r w:rsidR="00C624E6" w:rsidRPr="005F1396">
              <w:rPr>
                <w:b w:val="0"/>
                <w:sz w:val="24"/>
                <w:szCs w:val="24"/>
                <w:lang w:val="kk-KZ"/>
              </w:rPr>
              <w:t>орын ауыстырушыларының</w:t>
            </w:r>
            <w:r w:rsidR="00467C5D" w:rsidRPr="005F1396">
              <w:rPr>
                <w:b w:val="0"/>
                <w:sz w:val="24"/>
                <w:szCs w:val="24"/>
              </w:rPr>
              <w:t xml:space="preserve"> (</w:t>
            </w:r>
            <w:r w:rsidR="00467C5D" w:rsidRPr="005F1396">
              <w:rPr>
                <w:rStyle w:val="ezkurwreuab5ozgtqnkl"/>
                <w:b w:val="0"/>
                <w:bCs w:val="0"/>
                <w:sz w:val="24"/>
                <w:szCs w:val="24"/>
              </w:rPr>
              <w:t>мигранттарының)</w:t>
            </w:r>
            <w:r w:rsidR="00467C5D" w:rsidRPr="005F1396">
              <w:t xml:space="preserve"> </w:t>
            </w:r>
            <w:r w:rsidR="004A45BE" w:rsidRPr="005F1396">
              <w:rPr>
                <w:b w:val="0"/>
                <w:sz w:val="24"/>
                <w:szCs w:val="24"/>
              </w:rPr>
              <w:t>биологиялық айналымы, тірі заттың жалпы массасы мен тірі заттың жыл сайынғы өндірісі арасындағы байланыс, айналымды жүзеге асыратын организмдердің түрлері</w:t>
            </w:r>
          </w:p>
        </w:tc>
      </w:tr>
      <w:tr w:rsidR="008F46EC" w:rsidRPr="005F1396" w14:paraId="5F0B0A4F" w14:textId="77777777" w:rsidTr="00BE207E">
        <w:trPr>
          <w:trHeight w:val="800"/>
        </w:trPr>
        <w:tc>
          <w:tcPr>
            <w:tcW w:w="2122" w:type="dxa"/>
            <w:tcBorders>
              <w:top w:val="single" w:sz="4" w:space="0" w:color="000000"/>
              <w:left w:val="single" w:sz="4" w:space="0" w:color="000000"/>
              <w:bottom w:val="single" w:sz="4" w:space="0" w:color="000000"/>
              <w:right w:val="single" w:sz="4" w:space="0" w:color="000000"/>
            </w:tcBorders>
          </w:tcPr>
          <w:p w14:paraId="7E28981A" w14:textId="002DE2AA" w:rsidR="008F46EC" w:rsidRPr="005F1396" w:rsidRDefault="008F46EC" w:rsidP="005F1396">
            <w:pPr>
              <w:pStyle w:val="a8"/>
              <w:rPr>
                <w:b w:val="0"/>
                <w:bCs w:val="0"/>
                <w:sz w:val="24"/>
                <w:szCs w:val="24"/>
              </w:rPr>
            </w:pPr>
            <w:r w:rsidRPr="005F1396">
              <w:rPr>
                <w:b w:val="0"/>
                <w:bCs w:val="0"/>
                <w:sz w:val="24"/>
                <w:szCs w:val="24"/>
              </w:rPr>
              <w:t>Ландшафттар типі</w:t>
            </w:r>
          </w:p>
        </w:tc>
        <w:tc>
          <w:tcPr>
            <w:tcW w:w="7512" w:type="dxa"/>
            <w:tcBorders>
              <w:top w:val="single" w:sz="4" w:space="0" w:color="000000"/>
              <w:left w:val="single" w:sz="4" w:space="0" w:color="000000"/>
              <w:bottom w:val="single" w:sz="4" w:space="0" w:color="000000"/>
              <w:right w:val="single" w:sz="4" w:space="0" w:color="000000"/>
            </w:tcBorders>
            <w:shd w:val="clear" w:color="auto" w:fill="auto"/>
          </w:tcPr>
          <w:p w14:paraId="766014CE" w14:textId="698ED51F" w:rsidR="008F46EC" w:rsidRPr="005F1396" w:rsidRDefault="008F46EC" w:rsidP="005F1396">
            <w:pPr>
              <w:pStyle w:val="a8"/>
              <w:jc w:val="both"/>
              <w:rPr>
                <w:b w:val="0"/>
                <w:bCs w:val="0"/>
                <w:sz w:val="24"/>
                <w:szCs w:val="24"/>
                <w:lang w:val="kk-KZ"/>
              </w:rPr>
            </w:pPr>
            <w:r w:rsidRPr="005F1396">
              <w:rPr>
                <w:b w:val="0"/>
                <w:bCs w:val="0"/>
                <w:sz w:val="24"/>
                <w:szCs w:val="24"/>
                <w:lang w:val="kk-KZ"/>
              </w:rPr>
              <w:t>Әуе орын ауыстырушыларының (</w:t>
            </w:r>
            <w:r w:rsidRPr="005F1396">
              <w:rPr>
                <w:rStyle w:val="ezkurwreuab5ozgtqnkl"/>
                <w:b w:val="0"/>
                <w:bCs w:val="0"/>
                <w:sz w:val="24"/>
                <w:szCs w:val="24"/>
                <w:lang w:val="kk-KZ"/>
              </w:rPr>
              <w:t>мигранттарының)</w:t>
            </w:r>
            <w:r w:rsidRPr="005F1396">
              <w:rPr>
                <w:b w:val="0"/>
                <w:bCs w:val="0"/>
                <w:lang w:val="kk-KZ"/>
              </w:rPr>
              <w:t xml:space="preserve"> </w:t>
            </w:r>
            <w:r w:rsidRPr="005F1396">
              <w:rPr>
                <w:b w:val="0"/>
                <w:bCs w:val="0"/>
                <w:sz w:val="24"/>
                <w:szCs w:val="24"/>
                <w:lang w:val="kk-KZ"/>
              </w:rPr>
              <w:t xml:space="preserve">биологиялық айналымы, тірі </w:t>
            </w:r>
            <w:r w:rsidR="00F27988" w:rsidRPr="005F1396">
              <w:rPr>
                <w:b w:val="0"/>
                <w:bCs w:val="0"/>
                <w:sz w:val="24"/>
                <w:szCs w:val="24"/>
                <w:lang w:val="kk-KZ"/>
              </w:rPr>
              <w:t>заттектердің</w:t>
            </w:r>
            <w:r w:rsidRPr="005F1396">
              <w:rPr>
                <w:b w:val="0"/>
                <w:bCs w:val="0"/>
                <w:sz w:val="24"/>
                <w:szCs w:val="24"/>
                <w:lang w:val="kk-KZ"/>
              </w:rPr>
              <w:t xml:space="preserve"> жыл сайынғы өндірісі, организмдердің өлі қалдықтарының ыдырау жылдамдығы</w:t>
            </w:r>
          </w:p>
        </w:tc>
      </w:tr>
      <w:tr w:rsidR="008F46EC" w:rsidRPr="005F1396" w14:paraId="1ADACF51" w14:textId="77777777" w:rsidTr="00BE207E">
        <w:trPr>
          <w:trHeight w:val="800"/>
        </w:trPr>
        <w:tc>
          <w:tcPr>
            <w:tcW w:w="2122" w:type="dxa"/>
            <w:tcBorders>
              <w:top w:val="single" w:sz="4" w:space="0" w:color="000000"/>
              <w:left w:val="single" w:sz="4" w:space="0" w:color="000000"/>
              <w:bottom w:val="single" w:sz="4" w:space="0" w:color="000000"/>
              <w:right w:val="single" w:sz="4" w:space="0" w:color="000000"/>
            </w:tcBorders>
          </w:tcPr>
          <w:p w14:paraId="75F7CC6E" w14:textId="489329B8" w:rsidR="008F46EC" w:rsidRPr="005F1396" w:rsidRDefault="008F46EC" w:rsidP="005F1396">
            <w:pPr>
              <w:pStyle w:val="a8"/>
              <w:rPr>
                <w:b w:val="0"/>
                <w:bCs w:val="0"/>
                <w:sz w:val="24"/>
                <w:szCs w:val="24"/>
              </w:rPr>
            </w:pPr>
            <w:r w:rsidRPr="005F1396">
              <w:rPr>
                <w:b w:val="0"/>
                <w:bCs w:val="0"/>
                <w:sz w:val="24"/>
                <w:szCs w:val="24"/>
              </w:rPr>
              <w:t xml:space="preserve">Ландшафттар типшесі </w:t>
            </w:r>
          </w:p>
        </w:tc>
        <w:tc>
          <w:tcPr>
            <w:tcW w:w="7512" w:type="dxa"/>
            <w:tcBorders>
              <w:top w:val="single" w:sz="4" w:space="0" w:color="000000"/>
              <w:left w:val="single" w:sz="4" w:space="0" w:color="000000"/>
              <w:bottom w:val="single" w:sz="4" w:space="0" w:color="000000"/>
              <w:right w:val="single" w:sz="4" w:space="0" w:color="000000"/>
            </w:tcBorders>
            <w:shd w:val="clear" w:color="auto" w:fill="auto"/>
          </w:tcPr>
          <w:p w14:paraId="3E6A9B76" w14:textId="50B44911" w:rsidR="008F46EC" w:rsidRPr="005F1396" w:rsidRDefault="008F46EC" w:rsidP="005F1396">
            <w:pPr>
              <w:pStyle w:val="a8"/>
              <w:jc w:val="both"/>
              <w:rPr>
                <w:b w:val="0"/>
                <w:bCs w:val="0"/>
                <w:sz w:val="24"/>
                <w:szCs w:val="24"/>
                <w:lang w:val="kk-KZ"/>
              </w:rPr>
            </w:pPr>
            <w:r w:rsidRPr="005F1396">
              <w:rPr>
                <w:b w:val="0"/>
                <w:bCs w:val="0"/>
                <w:sz w:val="24"/>
                <w:szCs w:val="24"/>
                <w:lang w:val="kk-KZ"/>
              </w:rPr>
              <w:t>Тип шегіндегі тірі заттың өнімі</w:t>
            </w:r>
          </w:p>
        </w:tc>
      </w:tr>
      <w:tr w:rsidR="008F46EC" w:rsidRPr="005F1396" w14:paraId="6E4A09C6" w14:textId="77777777" w:rsidTr="00BE207E">
        <w:trPr>
          <w:trHeight w:val="800"/>
        </w:trPr>
        <w:tc>
          <w:tcPr>
            <w:tcW w:w="2122" w:type="dxa"/>
            <w:tcBorders>
              <w:top w:val="single" w:sz="4" w:space="0" w:color="000000"/>
              <w:left w:val="single" w:sz="4" w:space="0" w:color="000000"/>
              <w:bottom w:val="single" w:sz="4" w:space="0" w:color="000000"/>
              <w:right w:val="single" w:sz="4" w:space="0" w:color="000000"/>
            </w:tcBorders>
          </w:tcPr>
          <w:p w14:paraId="557884B3" w14:textId="5606AAA1" w:rsidR="008F46EC" w:rsidRPr="005F1396" w:rsidRDefault="008F46EC" w:rsidP="005F1396">
            <w:pPr>
              <w:pStyle w:val="a8"/>
              <w:rPr>
                <w:b w:val="0"/>
                <w:bCs w:val="0"/>
                <w:sz w:val="24"/>
                <w:szCs w:val="24"/>
              </w:rPr>
            </w:pPr>
            <w:r w:rsidRPr="005F1396">
              <w:rPr>
                <w:b w:val="0"/>
                <w:bCs w:val="0"/>
                <w:sz w:val="24"/>
                <w:szCs w:val="24"/>
              </w:rPr>
              <w:t>Ландшафттар классы</w:t>
            </w:r>
          </w:p>
        </w:tc>
        <w:tc>
          <w:tcPr>
            <w:tcW w:w="7512" w:type="dxa"/>
            <w:tcBorders>
              <w:top w:val="single" w:sz="4" w:space="0" w:color="000000"/>
              <w:left w:val="single" w:sz="4" w:space="0" w:color="000000"/>
              <w:bottom w:val="single" w:sz="4" w:space="0" w:color="000000"/>
              <w:right w:val="single" w:sz="4" w:space="0" w:color="000000"/>
            </w:tcBorders>
            <w:shd w:val="clear" w:color="auto" w:fill="auto"/>
          </w:tcPr>
          <w:p w14:paraId="0B87A823" w14:textId="1B07643B" w:rsidR="008F46EC" w:rsidRPr="005F1396" w:rsidRDefault="008F46EC" w:rsidP="005F1396">
            <w:pPr>
              <w:pStyle w:val="a8"/>
              <w:jc w:val="both"/>
              <w:rPr>
                <w:b w:val="0"/>
                <w:bCs w:val="0"/>
                <w:sz w:val="24"/>
                <w:szCs w:val="24"/>
                <w:lang w:val="kk-KZ"/>
              </w:rPr>
            </w:pPr>
            <w:r w:rsidRPr="005F1396">
              <w:rPr>
                <w:b w:val="0"/>
                <w:bCs w:val="0"/>
                <w:sz w:val="24"/>
                <w:szCs w:val="24"/>
                <w:lang w:val="kk-KZ"/>
              </w:rPr>
              <w:t>Су</w:t>
            </w:r>
            <w:r w:rsidR="009B19EF" w:rsidRPr="005F1396">
              <w:rPr>
                <w:b w:val="0"/>
                <w:bCs w:val="0"/>
                <w:sz w:val="24"/>
                <w:szCs w:val="24"/>
                <w:lang w:val="kk-KZ"/>
              </w:rPr>
              <w:t>дың</w:t>
            </w:r>
            <w:r w:rsidRPr="005F1396">
              <w:rPr>
                <w:b w:val="0"/>
                <w:bCs w:val="0"/>
                <w:sz w:val="24"/>
                <w:szCs w:val="24"/>
                <w:lang w:val="kk-KZ"/>
              </w:rPr>
              <w:t xml:space="preserve"> орын ауыстыруының (</w:t>
            </w:r>
            <w:r w:rsidRPr="005F1396">
              <w:rPr>
                <w:rStyle w:val="ezkurwreuab5ozgtqnkl"/>
                <w:b w:val="0"/>
                <w:bCs w:val="0"/>
                <w:sz w:val="24"/>
                <w:szCs w:val="24"/>
                <w:lang w:val="kk-KZ"/>
              </w:rPr>
              <w:t>мигранттарының)</w:t>
            </w:r>
            <w:r w:rsidRPr="005F1396">
              <w:rPr>
                <w:b w:val="0"/>
                <w:bCs w:val="0"/>
                <w:lang w:val="kk-KZ"/>
              </w:rPr>
              <w:t xml:space="preserve"> </w:t>
            </w:r>
            <w:r w:rsidRPr="005F1396">
              <w:rPr>
                <w:b w:val="0"/>
                <w:bCs w:val="0"/>
                <w:sz w:val="24"/>
                <w:szCs w:val="24"/>
                <w:lang w:val="kk-KZ"/>
              </w:rPr>
              <w:t>типоморфты элементтері мен иондары</w:t>
            </w:r>
          </w:p>
        </w:tc>
      </w:tr>
      <w:tr w:rsidR="008F46EC" w:rsidRPr="00B007D1" w14:paraId="281AC68F" w14:textId="77777777" w:rsidTr="00BE207E">
        <w:trPr>
          <w:trHeight w:val="800"/>
        </w:trPr>
        <w:tc>
          <w:tcPr>
            <w:tcW w:w="2122" w:type="dxa"/>
            <w:tcBorders>
              <w:top w:val="single" w:sz="4" w:space="0" w:color="000000"/>
              <w:left w:val="single" w:sz="4" w:space="0" w:color="000000"/>
              <w:bottom w:val="single" w:sz="4" w:space="0" w:color="000000"/>
              <w:right w:val="single" w:sz="4" w:space="0" w:color="000000"/>
            </w:tcBorders>
          </w:tcPr>
          <w:p w14:paraId="415DC139" w14:textId="7AB29CDE" w:rsidR="008F46EC" w:rsidRPr="005F1396" w:rsidRDefault="008F46EC" w:rsidP="005F1396">
            <w:pPr>
              <w:pStyle w:val="a8"/>
              <w:rPr>
                <w:b w:val="0"/>
                <w:bCs w:val="0"/>
                <w:sz w:val="24"/>
                <w:szCs w:val="24"/>
              </w:rPr>
            </w:pPr>
            <w:r w:rsidRPr="005F1396">
              <w:rPr>
                <w:b w:val="0"/>
                <w:bCs w:val="0"/>
                <w:sz w:val="24"/>
                <w:szCs w:val="24"/>
              </w:rPr>
              <w:t xml:space="preserve">Ландшафттар </w:t>
            </w:r>
            <w:r w:rsidRPr="005F1396">
              <w:rPr>
                <w:b w:val="0"/>
                <w:bCs w:val="0"/>
                <w:sz w:val="24"/>
                <w:szCs w:val="24"/>
                <w:lang w:val="kk-KZ"/>
              </w:rPr>
              <w:t>тектері</w:t>
            </w:r>
          </w:p>
        </w:tc>
        <w:tc>
          <w:tcPr>
            <w:tcW w:w="7512" w:type="dxa"/>
            <w:tcBorders>
              <w:top w:val="single" w:sz="4" w:space="0" w:color="000000"/>
              <w:left w:val="single" w:sz="4" w:space="0" w:color="000000"/>
              <w:bottom w:val="single" w:sz="4" w:space="0" w:color="000000"/>
              <w:right w:val="single" w:sz="4" w:space="0" w:color="000000"/>
            </w:tcBorders>
            <w:shd w:val="clear" w:color="auto" w:fill="auto"/>
          </w:tcPr>
          <w:p w14:paraId="3138EC82" w14:textId="77777777" w:rsidR="008F46EC" w:rsidRPr="005F1396" w:rsidRDefault="008F46EC" w:rsidP="005F1396">
            <w:pPr>
              <w:pStyle w:val="a8"/>
              <w:jc w:val="both"/>
              <w:rPr>
                <w:b w:val="0"/>
                <w:sz w:val="24"/>
                <w:szCs w:val="24"/>
                <w:lang w:val="kk-KZ"/>
              </w:rPr>
            </w:pPr>
            <w:r w:rsidRPr="005F1396">
              <w:rPr>
                <w:b w:val="0"/>
                <w:sz w:val="24"/>
                <w:szCs w:val="24"/>
                <w:lang w:val="kk-KZ"/>
              </w:rPr>
              <w:t>Су алмасу және механикалық орын ауыстыруының қарқындылығы</w:t>
            </w:r>
          </w:p>
          <w:p w14:paraId="6FD5F471" w14:textId="77777777" w:rsidR="008F46EC" w:rsidRPr="005F1396" w:rsidRDefault="008F46EC" w:rsidP="005F1396">
            <w:pPr>
              <w:pStyle w:val="a8"/>
              <w:jc w:val="both"/>
              <w:rPr>
                <w:b w:val="0"/>
                <w:sz w:val="24"/>
                <w:szCs w:val="24"/>
                <w:lang w:val="kk-KZ"/>
              </w:rPr>
            </w:pPr>
            <w:r w:rsidRPr="005F1396">
              <w:rPr>
                <w:b w:val="0"/>
                <w:sz w:val="24"/>
                <w:szCs w:val="24"/>
                <w:lang w:val="kk-KZ"/>
              </w:rPr>
              <w:t>III. Күшті су алмасу, механикалық денудация химиялықтан басым, автономды және бағынышты ландшафттар арасындағы айқын шекара мен айтарлықтай айырмашылықтар (таудың қатты бөлшектелген жер бедері)</w:t>
            </w:r>
          </w:p>
          <w:p w14:paraId="7E0F7C3F" w14:textId="77777777" w:rsidR="008F46EC" w:rsidRPr="005F1396" w:rsidRDefault="008F46EC" w:rsidP="005F1396">
            <w:pPr>
              <w:pStyle w:val="a8"/>
              <w:jc w:val="both"/>
              <w:rPr>
                <w:b w:val="0"/>
                <w:sz w:val="24"/>
                <w:szCs w:val="24"/>
                <w:lang w:val="kk-KZ"/>
              </w:rPr>
            </w:pPr>
            <w:r w:rsidRPr="005F1396">
              <w:rPr>
                <w:b w:val="0"/>
                <w:sz w:val="24"/>
                <w:szCs w:val="24"/>
                <w:lang w:val="kk-KZ"/>
              </w:rPr>
              <w:t>II. Орташа су алмасу, механикалық және химиялық денудацияның арақатынасы әртүрлі, автономды және бағынышты ландшафттар арасындағы айқын шекара (төбелік жер бедері, бөлшектелген биіктіктер)</w:t>
            </w:r>
          </w:p>
          <w:p w14:paraId="44CA8345" w14:textId="331E7DFD" w:rsidR="008F46EC" w:rsidRPr="005F1396" w:rsidRDefault="008F46EC" w:rsidP="005F1396">
            <w:pPr>
              <w:pStyle w:val="a8"/>
              <w:jc w:val="both"/>
              <w:rPr>
                <w:b w:val="0"/>
                <w:bCs w:val="0"/>
                <w:sz w:val="24"/>
                <w:szCs w:val="24"/>
                <w:lang w:val="kk-KZ"/>
              </w:rPr>
            </w:pPr>
            <w:r w:rsidRPr="005F1396">
              <w:rPr>
                <w:b w:val="0"/>
                <w:bCs w:val="0"/>
                <w:sz w:val="24"/>
                <w:szCs w:val="24"/>
                <w:lang w:val="kk-KZ"/>
              </w:rPr>
              <w:t>I. Баяу су алмасу, химиялық денудация көбінесе механикалық денудациядан басым, автономды және бағынышты ландшафттар арасындағы шекара біртіндеп өзгереді, кей жерлерде айырмашылық шамалы (жазық жер бедері)</w:t>
            </w:r>
          </w:p>
        </w:tc>
      </w:tr>
    </w:tbl>
    <w:p w14:paraId="61888750" w14:textId="77777777" w:rsidR="00F226AE" w:rsidRPr="00395B92" w:rsidRDefault="00F226AE" w:rsidP="005F1396">
      <w:pPr>
        <w:autoSpaceDE w:val="0"/>
        <w:autoSpaceDN w:val="0"/>
        <w:adjustRightInd w:val="0"/>
        <w:spacing w:after="0" w:line="240" w:lineRule="auto"/>
        <w:jc w:val="both"/>
        <w:rPr>
          <w:rFonts w:ascii="Times New Roman" w:eastAsia="SimSun" w:hAnsi="Times New Roman" w:cs="Times New Roman"/>
          <w:sz w:val="28"/>
          <w:szCs w:val="28"/>
          <w:lang w:val="kk-KZ"/>
        </w:rPr>
      </w:pPr>
    </w:p>
    <w:p w14:paraId="26363496" w14:textId="5FB5EE6C" w:rsidR="00AB0426" w:rsidRPr="005F1396" w:rsidRDefault="00AB0426" w:rsidP="005F1396">
      <w:pPr>
        <w:autoSpaceDE w:val="0"/>
        <w:autoSpaceDN w:val="0"/>
        <w:adjustRightInd w:val="0"/>
        <w:spacing w:after="0" w:line="240" w:lineRule="auto"/>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rPr>
        <w:t>1</w:t>
      </w:r>
      <w:r w:rsidRPr="005F1396">
        <w:rPr>
          <w:rFonts w:ascii="Times New Roman" w:eastAsia="SimSun" w:hAnsi="Times New Roman" w:cs="Times New Roman"/>
          <w:sz w:val="28"/>
          <w:szCs w:val="28"/>
          <w:lang w:val="kk-KZ"/>
        </w:rPr>
        <w:t xml:space="preserve"> кестенің жалғасы</w:t>
      </w:r>
    </w:p>
    <w:p w14:paraId="578893BF" w14:textId="77777777" w:rsidR="00183A87" w:rsidRPr="005F1396" w:rsidRDefault="00183A87" w:rsidP="005F1396">
      <w:pPr>
        <w:autoSpaceDE w:val="0"/>
        <w:autoSpaceDN w:val="0"/>
        <w:adjustRightInd w:val="0"/>
        <w:spacing w:after="0" w:line="240" w:lineRule="auto"/>
        <w:jc w:val="both"/>
        <w:rPr>
          <w:rFonts w:ascii="Times New Roman" w:eastAsia="SimSun" w:hAnsi="Times New Roman" w:cs="Times New Roman"/>
          <w:sz w:val="28"/>
          <w:szCs w:val="28"/>
          <w:lang w:val="kk-KZ"/>
        </w:rPr>
      </w:pPr>
    </w:p>
    <w:tbl>
      <w:tblPr>
        <w:tblStyle w:val="a3"/>
        <w:tblW w:w="0" w:type="auto"/>
        <w:tblLook w:val="04A0" w:firstRow="1" w:lastRow="0" w:firstColumn="1" w:lastColumn="0" w:noHBand="0" w:noVBand="1"/>
      </w:tblPr>
      <w:tblGrid>
        <w:gridCol w:w="2122"/>
        <w:gridCol w:w="7510"/>
      </w:tblGrid>
      <w:tr w:rsidR="00F226AE" w:rsidRPr="00B007D1" w14:paraId="62532F19" w14:textId="77777777" w:rsidTr="00183A87">
        <w:tc>
          <w:tcPr>
            <w:tcW w:w="2122" w:type="dxa"/>
          </w:tcPr>
          <w:p w14:paraId="57F78691" w14:textId="307CE615" w:rsidR="00F226AE" w:rsidRPr="00F226AE" w:rsidRDefault="00F226AE" w:rsidP="00F226AE">
            <w:pPr>
              <w:autoSpaceDE w:val="0"/>
              <w:autoSpaceDN w:val="0"/>
              <w:adjustRightInd w:val="0"/>
              <w:spacing w:after="0" w:line="240" w:lineRule="auto"/>
              <w:jc w:val="both"/>
              <w:rPr>
                <w:rFonts w:ascii="Times New Roman" w:eastAsia="Times New Roman" w:hAnsi="Times New Roman" w:cs="Times New Roman"/>
                <w:color w:val="1F1F1F"/>
                <w:sz w:val="28"/>
                <w:szCs w:val="28"/>
                <w:shd w:val="clear" w:color="auto" w:fill="FFFFFF"/>
                <w:lang w:val="kk-KZ"/>
              </w:rPr>
            </w:pPr>
            <w:r w:rsidRPr="00F226AE">
              <w:rPr>
                <w:rFonts w:ascii="Times New Roman" w:hAnsi="Times New Roman" w:cs="Times New Roman"/>
                <w:sz w:val="24"/>
                <w:szCs w:val="24"/>
              </w:rPr>
              <w:t>Ландшафт түрлері</w:t>
            </w:r>
          </w:p>
        </w:tc>
        <w:tc>
          <w:tcPr>
            <w:tcW w:w="7510" w:type="dxa"/>
          </w:tcPr>
          <w:p w14:paraId="4DF24523" w14:textId="3DC58E67" w:rsidR="00F226AE" w:rsidRPr="005F1396" w:rsidRDefault="00F226AE" w:rsidP="00F226AE">
            <w:pPr>
              <w:pStyle w:val="a8"/>
              <w:jc w:val="both"/>
              <w:rPr>
                <w:b w:val="0"/>
                <w:sz w:val="24"/>
                <w:szCs w:val="24"/>
                <w:lang w:val="kk-KZ"/>
              </w:rPr>
            </w:pPr>
            <w:r w:rsidRPr="005F1396">
              <w:rPr>
                <w:b w:val="0"/>
                <w:sz w:val="24"/>
                <w:szCs w:val="24"/>
                <w:lang w:val="kk-KZ"/>
              </w:rPr>
              <w:t>Геохимиялық ландшафттардың түрлері (және түрлер топтары) (геологиялық формациялар бойынша)</w:t>
            </w:r>
          </w:p>
        </w:tc>
      </w:tr>
      <w:tr w:rsidR="00F226AE" w:rsidRPr="005F1396" w14:paraId="51203D37" w14:textId="77777777" w:rsidTr="00183A87">
        <w:tc>
          <w:tcPr>
            <w:tcW w:w="2122" w:type="dxa"/>
          </w:tcPr>
          <w:p w14:paraId="3E0109C0" w14:textId="7B457D0C" w:rsidR="00F226AE" w:rsidRPr="005F1396" w:rsidRDefault="00F226AE" w:rsidP="00F226AE">
            <w:pPr>
              <w:autoSpaceDE w:val="0"/>
              <w:autoSpaceDN w:val="0"/>
              <w:adjustRightInd w:val="0"/>
              <w:spacing w:after="0" w:line="240" w:lineRule="auto"/>
              <w:jc w:val="both"/>
              <w:rPr>
                <w:rFonts w:ascii="Times New Roman" w:eastAsia="Times New Roman" w:hAnsi="Times New Roman" w:cs="Times New Roman"/>
                <w:color w:val="1F1F1F"/>
                <w:sz w:val="28"/>
                <w:szCs w:val="28"/>
                <w:shd w:val="clear" w:color="auto" w:fill="FFFFFF"/>
                <w:lang w:val="kk-KZ"/>
              </w:rPr>
            </w:pPr>
          </w:p>
        </w:tc>
        <w:tc>
          <w:tcPr>
            <w:tcW w:w="7510" w:type="dxa"/>
          </w:tcPr>
          <w:p w14:paraId="4E426EA7" w14:textId="77777777" w:rsidR="00B70F0A" w:rsidRDefault="00B70F0A" w:rsidP="00F226AE">
            <w:pPr>
              <w:pStyle w:val="a8"/>
              <w:jc w:val="both"/>
              <w:rPr>
                <w:b w:val="0"/>
                <w:sz w:val="24"/>
                <w:szCs w:val="24"/>
                <w:lang w:val="kk-KZ"/>
              </w:rPr>
            </w:pPr>
            <w:r w:rsidRPr="005F1396">
              <w:rPr>
                <w:b w:val="0"/>
                <w:sz w:val="24"/>
                <w:szCs w:val="24"/>
                <w:lang w:val="kk-KZ"/>
              </w:rPr>
              <w:t xml:space="preserve">a) сазды және сазды аллювиалды шөгінділер </w:t>
            </w:r>
          </w:p>
          <w:p w14:paraId="40BD4A0E" w14:textId="66B1CE41" w:rsidR="00F226AE" w:rsidRPr="005F1396" w:rsidRDefault="00F226AE" w:rsidP="00F226AE">
            <w:pPr>
              <w:pStyle w:val="a8"/>
              <w:jc w:val="both"/>
              <w:rPr>
                <w:b w:val="0"/>
                <w:sz w:val="24"/>
                <w:szCs w:val="24"/>
                <w:lang w:val="kk-KZ"/>
              </w:rPr>
            </w:pPr>
            <w:r w:rsidRPr="005F1396">
              <w:rPr>
                <w:b w:val="0"/>
                <w:sz w:val="24"/>
                <w:szCs w:val="24"/>
                <w:lang w:val="kk-KZ"/>
              </w:rPr>
              <w:t>b) әртүрлі құрамдағы мұздық шөгінділер (тасты саздақтар, тастары бар құмдар және т. б.)</w:t>
            </w:r>
          </w:p>
          <w:p w14:paraId="38CEBF59" w14:textId="77777777" w:rsidR="00F226AE" w:rsidRPr="005F1396" w:rsidRDefault="00F226AE" w:rsidP="00F226AE">
            <w:pPr>
              <w:pStyle w:val="a8"/>
              <w:jc w:val="both"/>
              <w:rPr>
                <w:b w:val="0"/>
                <w:sz w:val="24"/>
                <w:szCs w:val="24"/>
                <w:lang w:val="kk-KZ"/>
              </w:rPr>
            </w:pPr>
            <w:r w:rsidRPr="005F1396">
              <w:rPr>
                <w:b w:val="0"/>
                <w:sz w:val="24"/>
                <w:szCs w:val="24"/>
                <w:lang w:val="kk-KZ"/>
              </w:rPr>
              <w:t>с) флювиогляциялық және аллювиалды, негізінен кварцты құмдар</w:t>
            </w:r>
          </w:p>
          <w:p w14:paraId="6E8F7F03" w14:textId="77777777" w:rsidR="00F226AE" w:rsidRPr="005F1396" w:rsidRDefault="00F226AE" w:rsidP="00F226AE">
            <w:pPr>
              <w:pStyle w:val="a8"/>
              <w:jc w:val="both"/>
              <w:rPr>
                <w:b w:val="0"/>
                <w:sz w:val="24"/>
                <w:szCs w:val="24"/>
                <w:lang w:val="kk-KZ"/>
              </w:rPr>
            </w:pPr>
            <w:r w:rsidRPr="005F1396">
              <w:rPr>
                <w:b w:val="0"/>
                <w:sz w:val="24"/>
                <w:szCs w:val="24"/>
                <w:lang w:val="kk-KZ"/>
              </w:rPr>
              <w:t>d) шөлдердің полимиктиктілік құмдары</w:t>
            </w:r>
          </w:p>
          <w:p w14:paraId="41BE688A" w14:textId="12089373" w:rsidR="00F226AE" w:rsidRPr="005F1396" w:rsidRDefault="00F226AE" w:rsidP="00F226AE">
            <w:pPr>
              <w:pStyle w:val="a8"/>
              <w:jc w:val="both"/>
              <w:rPr>
                <w:b w:val="0"/>
                <w:sz w:val="24"/>
                <w:szCs w:val="24"/>
                <w:lang w:val="kk-KZ"/>
              </w:rPr>
            </w:pPr>
            <w:r w:rsidRPr="005F1396">
              <w:rPr>
                <w:b w:val="0"/>
                <w:sz w:val="24"/>
                <w:szCs w:val="24"/>
                <w:lang w:val="kk-KZ"/>
              </w:rPr>
              <w:t>i) лесс және лесс тәрізді тұқымдар</w:t>
            </w:r>
          </w:p>
          <w:p w14:paraId="5DF94EF8" w14:textId="635B5450" w:rsidR="00F226AE" w:rsidRPr="005F1396" w:rsidRDefault="00F226AE" w:rsidP="00F226AE">
            <w:pPr>
              <w:pStyle w:val="a8"/>
              <w:jc w:val="both"/>
              <w:rPr>
                <w:b w:val="0"/>
                <w:sz w:val="24"/>
                <w:szCs w:val="24"/>
                <w:lang w:val="kk-KZ"/>
              </w:rPr>
            </w:pPr>
            <w:r w:rsidRPr="005F1396">
              <w:rPr>
                <w:b w:val="0"/>
                <w:sz w:val="24"/>
                <w:szCs w:val="24"/>
                <w:lang w:val="kk-KZ"/>
              </w:rPr>
              <w:t>f) әр түрлі генезистің төрттік шөгінділері</w:t>
            </w:r>
          </w:p>
          <w:p w14:paraId="233B388A" w14:textId="4646E94F" w:rsidR="00F226AE" w:rsidRPr="005F1396" w:rsidRDefault="00F226AE" w:rsidP="00F226AE">
            <w:pPr>
              <w:pStyle w:val="a8"/>
              <w:jc w:val="both"/>
              <w:rPr>
                <w:b w:val="0"/>
                <w:sz w:val="24"/>
                <w:szCs w:val="24"/>
                <w:lang w:val="kk-KZ"/>
              </w:rPr>
            </w:pPr>
            <w:r w:rsidRPr="005F1396">
              <w:rPr>
                <w:b w:val="0"/>
                <w:sz w:val="24"/>
                <w:szCs w:val="24"/>
                <w:lang w:val="kk-KZ"/>
              </w:rPr>
              <w:t>g) қызыл түсті формация</w:t>
            </w:r>
          </w:p>
          <w:p w14:paraId="31F4CE97" w14:textId="77777777" w:rsidR="00F226AE" w:rsidRPr="005F1396" w:rsidRDefault="00F226AE" w:rsidP="00F226AE">
            <w:pPr>
              <w:pStyle w:val="a8"/>
              <w:jc w:val="both"/>
              <w:rPr>
                <w:b w:val="0"/>
                <w:sz w:val="24"/>
                <w:szCs w:val="24"/>
                <w:lang w:val="kk-KZ"/>
              </w:rPr>
            </w:pPr>
            <w:r w:rsidRPr="005F1396">
              <w:rPr>
                <w:b w:val="0"/>
                <w:sz w:val="24"/>
                <w:szCs w:val="24"/>
                <w:lang w:val="kk-KZ"/>
              </w:rPr>
              <w:t>h) платформалық шөгінді түзілімдер (әктастар, саздар және т. б.)</w:t>
            </w:r>
          </w:p>
          <w:p w14:paraId="17A64323" w14:textId="77777777" w:rsidR="00F226AE" w:rsidRPr="005F1396" w:rsidRDefault="00F226AE" w:rsidP="00F226AE">
            <w:pPr>
              <w:pStyle w:val="a8"/>
              <w:jc w:val="both"/>
              <w:rPr>
                <w:b w:val="0"/>
                <w:sz w:val="24"/>
                <w:szCs w:val="24"/>
              </w:rPr>
            </w:pPr>
            <w:r w:rsidRPr="005F1396">
              <w:rPr>
                <w:b w:val="0"/>
                <w:sz w:val="24"/>
                <w:szCs w:val="24"/>
              </w:rPr>
              <w:t>x)геосинклинальды формациялар (атқылау, метаморфтық, шөгінді)</w:t>
            </w:r>
          </w:p>
          <w:p w14:paraId="606A45BE" w14:textId="77777777" w:rsidR="00F226AE" w:rsidRPr="005F1396" w:rsidRDefault="00F226AE" w:rsidP="00F226AE">
            <w:pPr>
              <w:pStyle w:val="a8"/>
              <w:jc w:val="both"/>
              <w:rPr>
                <w:b w:val="0"/>
                <w:sz w:val="24"/>
                <w:szCs w:val="24"/>
              </w:rPr>
            </w:pPr>
            <w:r w:rsidRPr="005F1396">
              <w:rPr>
                <w:b w:val="0"/>
                <w:sz w:val="24"/>
                <w:szCs w:val="24"/>
              </w:rPr>
              <w:t>e) гранитоидтар және қалқан түзілімдері</w:t>
            </w:r>
          </w:p>
          <w:p w14:paraId="48DFE9FC" w14:textId="6802746B" w:rsidR="00F226AE" w:rsidRPr="005F1396" w:rsidRDefault="00F226AE" w:rsidP="00F226AE">
            <w:pPr>
              <w:autoSpaceDE w:val="0"/>
              <w:autoSpaceDN w:val="0"/>
              <w:adjustRightInd w:val="0"/>
              <w:spacing w:after="0" w:line="240" w:lineRule="auto"/>
              <w:jc w:val="both"/>
              <w:rPr>
                <w:rFonts w:ascii="Times New Roman" w:eastAsia="Times New Roman" w:hAnsi="Times New Roman" w:cs="Times New Roman"/>
                <w:color w:val="1F1F1F"/>
                <w:sz w:val="28"/>
                <w:szCs w:val="28"/>
                <w:shd w:val="clear" w:color="auto" w:fill="FFFFFF"/>
                <w:lang w:val="kk-KZ"/>
              </w:rPr>
            </w:pPr>
            <w:r w:rsidRPr="005F1396">
              <w:rPr>
                <w:rFonts w:ascii="Times New Roman" w:hAnsi="Times New Roman" w:cs="Times New Roman"/>
                <w:sz w:val="24"/>
                <w:szCs w:val="24"/>
              </w:rPr>
              <w:t>t) трапптар (магмалық тау жыныстары)</w:t>
            </w:r>
          </w:p>
        </w:tc>
      </w:tr>
    </w:tbl>
    <w:p w14:paraId="18058118" w14:textId="77777777" w:rsidR="00AB0426" w:rsidRPr="005F1396" w:rsidRDefault="00AB0426" w:rsidP="005F1396">
      <w:pPr>
        <w:autoSpaceDE w:val="0"/>
        <w:autoSpaceDN w:val="0"/>
        <w:adjustRightInd w:val="0"/>
        <w:spacing w:after="0" w:line="240" w:lineRule="auto"/>
        <w:ind w:firstLine="709"/>
        <w:jc w:val="both"/>
        <w:rPr>
          <w:rFonts w:ascii="Times New Roman" w:eastAsia="Times New Roman" w:hAnsi="Times New Roman" w:cs="Times New Roman"/>
          <w:color w:val="1F1F1F"/>
          <w:sz w:val="28"/>
          <w:szCs w:val="28"/>
          <w:shd w:val="clear" w:color="auto" w:fill="FFFFFF"/>
          <w:lang w:val="kk-KZ"/>
        </w:rPr>
      </w:pPr>
    </w:p>
    <w:p w14:paraId="2D2C46CF" w14:textId="7B1C3BFE" w:rsidR="00D8015C" w:rsidRPr="005F1396" w:rsidRDefault="00D8015C" w:rsidP="005F1396">
      <w:pPr>
        <w:autoSpaceDE w:val="0"/>
        <w:autoSpaceDN w:val="0"/>
        <w:adjustRightInd w:val="0"/>
        <w:spacing w:after="0" w:line="240" w:lineRule="auto"/>
        <w:ind w:firstLine="709"/>
        <w:jc w:val="both"/>
        <w:rPr>
          <w:rFonts w:ascii="Times New Roman" w:eastAsia="Times New Roman" w:hAnsi="Times New Roman" w:cs="Times New Roman"/>
          <w:iCs/>
          <w:color w:val="1F1F1F"/>
          <w:sz w:val="28"/>
          <w:szCs w:val="28"/>
          <w:shd w:val="clear" w:color="auto" w:fill="FFFFFF"/>
          <w:lang w:val="kk-KZ"/>
        </w:rPr>
      </w:pPr>
      <w:r w:rsidRPr="005F1396">
        <w:rPr>
          <w:rFonts w:ascii="Times New Roman" w:eastAsia="Times New Roman" w:hAnsi="Times New Roman" w:cs="Times New Roman"/>
          <w:iCs/>
          <w:color w:val="1F1F1F"/>
          <w:sz w:val="28"/>
          <w:szCs w:val="28"/>
          <w:shd w:val="clear" w:color="auto" w:fill="FFFFFF"/>
          <w:lang w:val="kk-KZ"/>
        </w:rPr>
        <w:t>Далалық зерттеулер ландшафт геохимиясын зерделеуде шешуші рөл атқарады, себебі олар топырақ, су, өсімдіктер сияқты табиғи құрамдас бөліктерінің химиялық құрамына қатысты бастапқы әрі нақты деректерді алуға мүмкіндік береді. Дәл далалық жағдайда химиялық элементтердің кеңістіктік таралу заңдылықтарын анықтауға, аномалияларды, ластану көздерін табуға және геохимиялық үдерістер мен ландшафт құрылымының ерекшеліктері арасындағы байланысты анықтауға болады. Сонымен қатар, далалық жұмыстар зертханалық талдауларға сынамалар алуға, қашықтықтан зондтау және геоақпараттық модельдеу деректерін нақтылауға мүмкіндік береді.</w:t>
      </w:r>
    </w:p>
    <w:p w14:paraId="4C059390" w14:textId="7B85FE76" w:rsidR="00C17C8C" w:rsidRPr="005F1396" w:rsidRDefault="00C17C8C" w:rsidP="005F1396">
      <w:pPr>
        <w:autoSpaceDE w:val="0"/>
        <w:autoSpaceDN w:val="0"/>
        <w:adjustRightInd w:val="0"/>
        <w:spacing w:after="0" w:line="240" w:lineRule="auto"/>
        <w:ind w:firstLine="709"/>
        <w:jc w:val="both"/>
        <w:rPr>
          <w:rFonts w:ascii="Times New Roman" w:eastAsia="Times New Roman" w:hAnsi="Times New Roman" w:cs="Times New Roman"/>
          <w:i/>
          <w:iCs/>
          <w:color w:val="1F1F1F"/>
          <w:sz w:val="28"/>
          <w:szCs w:val="28"/>
          <w:shd w:val="clear" w:color="auto" w:fill="FFFFFF"/>
          <w:lang w:val="kk-KZ"/>
        </w:rPr>
      </w:pPr>
      <w:r w:rsidRPr="005F1396">
        <w:rPr>
          <w:rFonts w:ascii="Times New Roman" w:eastAsia="Times New Roman" w:hAnsi="Times New Roman" w:cs="Times New Roman"/>
          <w:i/>
          <w:iCs/>
          <w:color w:val="1F1F1F"/>
          <w:sz w:val="28"/>
          <w:szCs w:val="28"/>
          <w:shd w:val="clear" w:color="auto" w:fill="FFFFFF"/>
          <w:lang w:val="kk-KZ"/>
        </w:rPr>
        <w:t xml:space="preserve">Далалық зерттеу әдістері. </w:t>
      </w:r>
      <w:r w:rsidRPr="005F1396">
        <w:rPr>
          <w:rFonts w:ascii="Times New Roman" w:eastAsia="Times New Roman" w:hAnsi="Times New Roman" w:cs="Times New Roman"/>
          <w:iCs/>
          <w:color w:val="1F1F1F"/>
          <w:sz w:val="28"/>
          <w:szCs w:val="28"/>
          <w:shd w:val="clear" w:color="auto" w:fill="FFFFFF"/>
          <w:lang w:val="kk-KZ"/>
        </w:rPr>
        <w:t>Зерттеудің міндеттерінің бірі</w:t>
      </w:r>
      <w:r w:rsidR="00672EF3" w:rsidRPr="005F1396">
        <w:rPr>
          <w:rFonts w:ascii="Times New Roman" w:eastAsia="Times New Roman" w:hAnsi="Times New Roman" w:cs="Times New Roman"/>
          <w:iCs/>
          <w:color w:val="1F1F1F"/>
          <w:sz w:val="28"/>
          <w:szCs w:val="28"/>
          <w:shd w:val="clear" w:color="auto" w:fill="FFFFFF"/>
          <w:lang w:val="kk-KZ"/>
        </w:rPr>
        <w:t xml:space="preserve"> </w:t>
      </w:r>
      <w:r w:rsidRPr="005F1396">
        <w:rPr>
          <w:rFonts w:ascii="Times New Roman" w:eastAsia="Times New Roman" w:hAnsi="Times New Roman" w:cs="Times New Roman"/>
          <w:iCs/>
          <w:color w:val="1F1F1F"/>
          <w:sz w:val="28"/>
          <w:szCs w:val="28"/>
          <w:shd w:val="clear" w:color="auto" w:fill="FFFFFF"/>
          <w:lang w:val="kk-KZ"/>
        </w:rPr>
        <w:t>–</w:t>
      </w:r>
      <w:r w:rsidR="00672EF3" w:rsidRPr="005F1396">
        <w:rPr>
          <w:rFonts w:ascii="Times New Roman" w:eastAsia="Times New Roman" w:hAnsi="Times New Roman" w:cs="Times New Roman"/>
          <w:iCs/>
          <w:color w:val="1F1F1F"/>
          <w:sz w:val="28"/>
          <w:szCs w:val="28"/>
          <w:shd w:val="clear" w:color="auto" w:fill="FFFFFF"/>
          <w:lang w:val="kk-KZ"/>
        </w:rPr>
        <w:t xml:space="preserve"> </w:t>
      </w:r>
      <w:r w:rsidRPr="005F1396">
        <w:rPr>
          <w:rFonts w:ascii="Times New Roman" w:eastAsia="Times New Roman" w:hAnsi="Times New Roman" w:cs="Times New Roman"/>
          <w:iCs/>
          <w:color w:val="1F1F1F"/>
          <w:sz w:val="28"/>
          <w:szCs w:val="28"/>
          <w:shd w:val="clear" w:color="auto" w:fill="FFFFFF"/>
          <w:lang w:val="kk-KZ"/>
        </w:rPr>
        <w:t xml:space="preserve">алап шегінде ландшафттардың жағдайын фондық жағдайларда да, антропогендік ластану </w:t>
      </w:r>
      <w:r w:rsidR="002853EF" w:rsidRPr="005F1396">
        <w:rPr>
          <w:rFonts w:ascii="Times New Roman" w:eastAsia="Times New Roman" w:hAnsi="Times New Roman" w:cs="Times New Roman"/>
          <w:iCs/>
          <w:color w:val="1F1F1F"/>
          <w:sz w:val="28"/>
          <w:szCs w:val="28"/>
          <w:shd w:val="clear" w:color="auto" w:fill="FFFFFF"/>
          <w:lang w:val="kk-KZ"/>
        </w:rPr>
        <w:t>мүмкін</w:t>
      </w:r>
      <w:r w:rsidRPr="005F1396">
        <w:rPr>
          <w:rFonts w:ascii="Times New Roman" w:eastAsia="Times New Roman" w:hAnsi="Times New Roman" w:cs="Times New Roman"/>
          <w:iCs/>
          <w:color w:val="1F1F1F"/>
          <w:sz w:val="28"/>
          <w:szCs w:val="28"/>
          <w:shd w:val="clear" w:color="auto" w:fill="FFFFFF"/>
          <w:lang w:val="kk-KZ"/>
        </w:rPr>
        <w:t xml:space="preserve"> аймақтарында да сипаттайтын </w:t>
      </w:r>
      <w:r w:rsidR="00C624E6" w:rsidRPr="005F1396">
        <w:rPr>
          <w:rFonts w:ascii="Times New Roman" w:eastAsia="Times New Roman" w:hAnsi="Times New Roman" w:cs="Times New Roman"/>
          <w:iCs/>
          <w:color w:val="1F1F1F"/>
          <w:sz w:val="28"/>
          <w:szCs w:val="28"/>
          <w:shd w:val="clear" w:color="auto" w:fill="FFFFFF"/>
          <w:lang w:val="kk-KZ"/>
        </w:rPr>
        <w:t>таңдамалы телімдерді</w:t>
      </w:r>
      <w:r w:rsidRPr="005F1396">
        <w:rPr>
          <w:rFonts w:ascii="Times New Roman" w:eastAsia="Times New Roman" w:hAnsi="Times New Roman" w:cs="Times New Roman"/>
          <w:iCs/>
          <w:color w:val="1F1F1F"/>
          <w:sz w:val="28"/>
          <w:szCs w:val="28"/>
          <w:shd w:val="clear" w:color="auto" w:fill="FFFFFF"/>
          <w:lang w:val="kk-KZ"/>
        </w:rPr>
        <w:t xml:space="preserve"> таңдау болды. Табиғат пайдалану түрлерін ескере отырып, 17 </w:t>
      </w:r>
      <w:r w:rsidR="00C624E6" w:rsidRPr="005F1396">
        <w:rPr>
          <w:rFonts w:ascii="Times New Roman" w:eastAsia="Times New Roman" w:hAnsi="Times New Roman" w:cs="Times New Roman"/>
          <w:iCs/>
          <w:color w:val="1F1F1F"/>
          <w:sz w:val="28"/>
          <w:szCs w:val="28"/>
          <w:shd w:val="clear" w:color="auto" w:fill="FFFFFF"/>
          <w:lang w:val="kk-KZ"/>
        </w:rPr>
        <w:t xml:space="preserve">таңдамалы телім </w:t>
      </w:r>
      <w:r w:rsidRPr="005F1396">
        <w:rPr>
          <w:rFonts w:ascii="Times New Roman" w:eastAsia="Times New Roman" w:hAnsi="Times New Roman" w:cs="Times New Roman"/>
          <w:iCs/>
          <w:color w:val="1F1F1F"/>
          <w:sz w:val="28"/>
          <w:szCs w:val="28"/>
          <w:shd w:val="clear" w:color="auto" w:fill="FFFFFF"/>
          <w:lang w:val="kk-KZ"/>
        </w:rPr>
        <w:t xml:space="preserve">анықталды. Зерттеулер үш жыл бойы (2022-2024 жж. маусымнан тамызға дейін) жүргізілді. Топырақ жамылғысы, </w:t>
      </w:r>
      <w:r w:rsidR="00C624E6" w:rsidRPr="005F1396">
        <w:rPr>
          <w:rFonts w:ascii="Times New Roman" w:eastAsia="Times New Roman" w:hAnsi="Times New Roman" w:cs="Times New Roman"/>
          <w:iCs/>
          <w:color w:val="1F1F1F"/>
          <w:sz w:val="28"/>
          <w:szCs w:val="28"/>
          <w:shd w:val="clear" w:color="auto" w:fill="FFFFFF"/>
          <w:lang w:val="kk-KZ"/>
        </w:rPr>
        <w:t xml:space="preserve">жер үсті </w:t>
      </w:r>
      <w:r w:rsidRPr="005F1396">
        <w:rPr>
          <w:rFonts w:ascii="Times New Roman" w:eastAsia="Times New Roman" w:hAnsi="Times New Roman" w:cs="Times New Roman"/>
          <w:iCs/>
          <w:color w:val="1F1F1F"/>
          <w:sz w:val="28"/>
          <w:szCs w:val="28"/>
          <w:shd w:val="clear" w:color="auto" w:fill="FFFFFF"/>
          <w:lang w:val="kk-KZ"/>
        </w:rPr>
        <w:t>сулар</w:t>
      </w:r>
      <w:r w:rsidR="00C624E6" w:rsidRPr="005F1396">
        <w:rPr>
          <w:rFonts w:ascii="Times New Roman" w:eastAsia="Times New Roman" w:hAnsi="Times New Roman" w:cs="Times New Roman"/>
          <w:iCs/>
          <w:color w:val="1F1F1F"/>
          <w:sz w:val="28"/>
          <w:szCs w:val="28"/>
          <w:shd w:val="clear" w:color="auto" w:fill="FFFFFF"/>
          <w:lang w:val="kk-KZ"/>
        </w:rPr>
        <w:t>ы</w:t>
      </w:r>
      <w:r w:rsidRPr="005F1396">
        <w:rPr>
          <w:rFonts w:ascii="Times New Roman" w:eastAsia="Times New Roman" w:hAnsi="Times New Roman" w:cs="Times New Roman"/>
          <w:iCs/>
          <w:color w:val="1F1F1F"/>
          <w:sz w:val="28"/>
          <w:szCs w:val="28"/>
          <w:shd w:val="clear" w:color="auto" w:fill="FFFFFF"/>
          <w:lang w:val="kk-KZ"/>
        </w:rPr>
        <w:t xml:space="preserve"> және негізгі өсімдік түрлері зерттелді. Далалық зерттеулер барысында жеке </w:t>
      </w:r>
      <w:r w:rsidR="00C624E6" w:rsidRPr="005F1396">
        <w:rPr>
          <w:rFonts w:ascii="Times New Roman" w:eastAsia="Times New Roman" w:hAnsi="Times New Roman" w:cs="Times New Roman"/>
          <w:iCs/>
          <w:color w:val="1F1F1F"/>
          <w:sz w:val="28"/>
          <w:szCs w:val="28"/>
          <w:shd w:val="clear" w:color="auto" w:fill="FFFFFF"/>
          <w:lang w:val="kk-KZ"/>
        </w:rPr>
        <w:t xml:space="preserve">таңдамалы телімдер </w:t>
      </w:r>
      <w:r w:rsidRPr="005F1396">
        <w:rPr>
          <w:rFonts w:ascii="Times New Roman" w:eastAsia="Times New Roman" w:hAnsi="Times New Roman" w:cs="Times New Roman"/>
          <w:iCs/>
          <w:color w:val="1F1F1F"/>
          <w:sz w:val="28"/>
          <w:szCs w:val="28"/>
          <w:shd w:val="clear" w:color="auto" w:fill="FFFFFF"/>
          <w:lang w:val="kk-KZ"/>
        </w:rPr>
        <w:t>сипатталды (</w:t>
      </w:r>
      <w:r w:rsidR="0011595C" w:rsidRPr="005F1396">
        <w:rPr>
          <w:rFonts w:ascii="Times New Roman" w:eastAsia="Times New Roman" w:hAnsi="Times New Roman" w:cs="Times New Roman"/>
          <w:iCs/>
          <w:color w:val="1F1F1F"/>
          <w:sz w:val="28"/>
          <w:szCs w:val="28"/>
          <w:shd w:val="clear" w:color="auto" w:fill="FFFFFF"/>
          <w:lang w:val="kk-KZ"/>
        </w:rPr>
        <w:t>Кесте 24</w:t>
      </w:r>
      <w:r w:rsidRPr="005F1396">
        <w:rPr>
          <w:rFonts w:ascii="Times New Roman" w:eastAsia="Times New Roman" w:hAnsi="Times New Roman" w:cs="Times New Roman"/>
          <w:iCs/>
          <w:color w:val="1F1F1F"/>
          <w:sz w:val="28"/>
          <w:szCs w:val="28"/>
          <w:shd w:val="clear" w:color="auto" w:fill="FFFFFF"/>
          <w:lang w:val="kk-KZ"/>
        </w:rPr>
        <w:t xml:space="preserve">). Су </w:t>
      </w:r>
      <w:r w:rsidR="00C624E6" w:rsidRPr="005F1396">
        <w:rPr>
          <w:rFonts w:ascii="Times New Roman" w:eastAsia="Times New Roman" w:hAnsi="Times New Roman" w:cs="Times New Roman"/>
          <w:iCs/>
          <w:color w:val="1F1F1F"/>
          <w:sz w:val="28"/>
          <w:szCs w:val="28"/>
          <w:shd w:val="clear" w:color="auto" w:fill="FFFFFF"/>
          <w:lang w:val="kk-KZ"/>
        </w:rPr>
        <w:t>сынамаларын</w:t>
      </w:r>
      <w:r w:rsidRPr="005F1396">
        <w:rPr>
          <w:rFonts w:ascii="Times New Roman" w:eastAsia="Times New Roman" w:hAnsi="Times New Roman" w:cs="Times New Roman"/>
          <w:iCs/>
          <w:color w:val="1F1F1F"/>
          <w:sz w:val="28"/>
          <w:szCs w:val="28"/>
          <w:shd w:val="clear" w:color="auto" w:fill="FFFFFF"/>
          <w:lang w:val="kk-KZ"/>
        </w:rPr>
        <w:t xml:space="preserve"> алу химиялық құрамына әсер етпейтін материалдардан жасалған ыдыстарда, тығыз жабылатын қақпақтары бар полиэтиленді ыдыстарда жүргізілді. </w:t>
      </w:r>
      <w:r w:rsidR="00C624E6" w:rsidRPr="005F1396">
        <w:rPr>
          <w:rFonts w:ascii="Times New Roman" w:eastAsia="Times New Roman" w:hAnsi="Times New Roman" w:cs="Times New Roman"/>
          <w:iCs/>
          <w:color w:val="1F1F1F"/>
          <w:sz w:val="28"/>
          <w:szCs w:val="28"/>
          <w:shd w:val="clear" w:color="auto" w:fill="FFFFFF"/>
          <w:lang w:val="kk-KZ"/>
        </w:rPr>
        <w:t>Сынамалар</w:t>
      </w:r>
      <w:r w:rsidRPr="005F1396">
        <w:rPr>
          <w:rFonts w:ascii="Times New Roman" w:eastAsia="Times New Roman" w:hAnsi="Times New Roman" w:cs="Times New Roman"/>
          <w:iCs/>
          <w:color w:val="1F1F1F"/>
          <w:sz w:val="28"/>
          <w:szCs w:val="28"/>
          <w:shd w:val="clear" w:color="auto" w:fill="FFFFFF"/>
          <w:lang w:val="kk-KZ"/>
        </w:rPr>
        <w:t xml:space="preserve"> қажетті талаптарға сәйкес, бақылау көрсеткіштеріне байланысты алынды. Топырақтың антропогендік ластануын зерттеу үшін </w:t>
      </w:r>
      <w:r w:rsidR="00C624E6" w:rsidRPr="005F1396">
        <w:rPr>
          <w:rFonts w:ascii="Times New Roman" w:eastAsia="Times New Roman" w:hAnsi="Times New Roman" w:cs="Times New Roman"/>
          <w:iCs/>
          <w:color w:val="1F1F1F"/>
          <w:sz w:val="28"/>
          <w:szCs w:val="28"/>
          <w:shd w:val="clear" w:color="auto" w:fill="FFFFFF"/>
          <w:lang w:val="kk-KZ"/>
        </w:rPr>
        <w:t>сынамаларды</w:t>
      </w:r>
      <w:r w:rsidRPr="005F1396">
        <w:rPr>
          <w:rFonts w:ascii="Times New Roman" w:eastAsia="Times New Roman" w:hAnsi="Times New Roman" w:cs="Times New Roman"/>
          <w:iCs/>
          <w:color w:val="1F1F1F"/>
          <w:sz w:val="28"/>
          <w:szCs w:val="28"/>
          <w:shd w:val="clear" w:color="auto" w:fill="FFFFFF"/>
          <w:lang w:val="kk-KZ"/>
        </w:rPr>
        <w:t xml:space="preserve"> алу әдістемесі бірнеше жеке үлгілерден тұратын аралас үлгілерді пайдалану негізінде құрылды, олар 10х10 м алаңнан алынды. Топырақ, су және өсімдік </w:t>
      </w:r>
      <w:r w:rsidR="00C624E6" w:rsidRPr="005F1396">
        <w:rPr>
          <w:rFonts w:ascii="Times New Roman" w:eastAsia="Times New Roman" w:hAnsi="Times New Roman" w:cs="Times New Roman"/>
          <w:iCs/>
          <w:color w:val="1F1F1F"/>
          <w:sz w:val="28"/>
          <w:szCs w:val="28"/>
          <w:shd w:val="clear" w:color="auto" w:fill="FFFFFF"/>
          <w:lang w:val="kk-KZ"/>
        </w:rPr>
        <w:t>сынамалары</w:t>
      </w:r>
      <w:r w:rsidRPr="005F1396">
        <w:rPr>
          <w:rFonts w:ascii="Times New Roman" w:eastAsia="Times New Roman" w:hAnsi="Times New Roman" w:cs="Times New Roman"/>
          <w:iCs/>
          <w:color w:val="1F1F1F"/>
          <w:sz w:val="28"/>
          <w:szCs w:val="28"/>
          <w:shd w:val="clear" w:color="auto" w:fill="FFFFFF"/>
          <w:lang w:val="kk-KZ"/>
        </w:rPr>
        <w:t xml:space="preserve"> </w:t>
      </w:r>
      <w:r w:rsidR="00FF16DB" w:rsidRPr="005F1396">
        <w:rPr>
          <w:rFonts w:ascii="Times New Roman" w:eastAsia="Times New Roman" w:hAnsi="Times New Roman" w:cs="Times New Roman"/>
          <w:iCs/>
          <w:color w:val="1F1F1F"/>
          <w:sz w:val="28"/>
          <w:szCs w:val="28"/>
          <w:shd w:val="clear" w:color="auto" w:fill="FFFFFF"/>
          <w:lang w:val="kk-KZ"/>
        </w:rPr>
        <w:t>МС</w:t>
      </w:r>
      <w:r w:rsidRPr="005F1396">
        <w:rPr>
          <w:rFonts w:ascii="Times New Roman" w:eastAsia="Times New Roman" w:hAnsi="Times New Roman" w:cs="Times New Roman"/>
          <w:iCs/>
          <w:color w:val="1F1F1F"/>
          <w:sz w:val="28"/>
          <w:szCs w:val="28"/>
          <w:shd w:val="clear" w:color="auto" w:fill="FFFFFF"/>
          <w:lang w:val="kk-KZ"/>
        </w:rPr>
        <w:t xml:space="preserve"> [</w:t>
      </w:r>
      <w:r w:rsidR="002C461D" w:rsidRPr="005F1396">
        <w:rPr>
          <w:rFonts w:ascii="Times New Roman" w:eastAsia="Times New Roman" w:hAnsi="Times New Roman" w:cs="Times New Roman"/>
          <w:iCs/>
          <w:color w:val="1F1F1F"/>
          <w:sz w:val="28"/>
          <w:szCs w:val="28"/>
          <w:shd w:val="clear" w:color="auto" w:fill="FFFFFF"/>
          <w:lang w:val="kk-KZ"/>
        </w:rPr>
        <w:t>5</w:t>
      </w:r>
      <w:r w:rsidR="006777C4" w:rsidRPr="005F1396">
        <w:rPr>
          <w:rFonts w:ascii="Times New Roman" w:eastAsia="Times New Roman" w:hAnsi="Times New Roman" w:cs="Times New Roman"/>
          <w:iCs/>
          <w:color w:val="1F1F1F"/>
          <w:sz w:val="28"/>
          <w:szCs w:val="28"/>
          <w:shd w:val="clear" w:color="auto" w:fill="FFFFFF"/>
          <w:lang w:val="kk-KZ"/>
        </w:rPr>
        <w:t>5</w:t>
      </w:r>
      <w:r w:rsidRPr="005F1396">
        <w:rPr>
          <w:rFonts w:ascii="Times New Roman" w:eastAsia="Times New Roman" w:hAnsi="Times New Roman" w:cs="Times New Roman"/>
          <w:iCs/>
          <w:color w:val="1F1F1F"/>
          <w:sz w:val="28"/>
          <w:szCs w:val="28"/>
          <w:shd w:val="clear" w:color="auto" w:fill="FFFFFF"/>
          <w:lang w:val="kk-KZ"/>
        </w:rPr>
        <w:t xml:space="preserve">] талаптарына сәйкес алынды. Топырақ </w:t>
      </w:r>
      <w:r w:rsidR="00C624E6" w:rsidRPr="005F1396">
        <w:rPr>
          <w:rFonts w:ascii="Times New Roman" w:eastAsia="Times New Roman" w:hAnsi="Times New Roman" w:cs="Times New Roman"/>
          <w:iCs/>
          <w:color w:val="1F1F1F"/>
          <w:sz w:val="28"/>
          <w:szCs w:val="28"/>
          <w:shd w:val="clear" w:color="auto" w:fill="FFFFFF"/>
          <w:lang w:val="kk-KZ"/>
        </w:rPr>
        <w:t>сынамаларымен</w:t>
      </w:r>
      <w:r w:rsidRPr="005F1396">
        <w:rPr>
          <w:rFonts w:ascii="Times New Roman" w:eastAsia="Times New Roman" w:hAnsi="Times New Roman" w:cs="Times New Roman"/>
          <w:iCs/>
          <w:color w:val="1F1F1F"/>
          <w:sz w:val="28"/>
          <w:szCs w:val="28"/>
          <w:shd w:val="clear" w:color="auto" w:fill="FFFFFF"/>
          <w:lang w:val="kk-KZ"/>
        </w:rPr>
        <w:t xml:space="preserve"> бірге </w:t>
      </w:r>
      <w:r w:rsidR="00C624E6" w:rsidRPr="005F1396">
        <w:rPr>
          <w:rFonts w:ascii="Times New Roman" w:eastAsia="Times New Roman" w:hAnsi="Times New Roman" w:cs="Times New Roman"/>
          <w:iCs/>
          <w:color w:val="1F1F1F"/>
          <w:sz w:val="28"/>
          <w:szCs w:val="28"/>
          <w:shd w:val="clear" w:color="auto" w:fill="FFFFFF"/>
          <w:lang w:val="kk-KZ"/>
        </w:rPr>
        <w:t>басым</w:t>
      </w:r>
      <w:r w:rsidRPr="005F1396">
        <w:rPr>
          <w:rFonts w:ascii="Times New Roman" w:eastAsia="Times New Roman" w:hAnsi="Times New Roman" w:cs="Times New Roman"/>
          <w:iCs/>
          <w:color w:val="1F1F1F"/>
          <w:sz w:val="28"/>
          <w:szCs w:val="28"/>
          <w:shd w:val="clear" w:color="auto" w:fill="FFFFFF"/>
          <w:lang w:val="kk-KZ"/>
        </w:rPr>
        <w:t xml:space="preserve"> өсімдік түрлерінің </w:t>
      </w:r>
      <w:r w:rsidR="00C624E6" w:rsidRPr="005F1396">
        <w:rPr>
          <w:rFonts w:ascii="Times New Roman" w:eastAsia="Times New Roman" w:hAnsi="Times New Roman" w:cs="Times New Roman"/>
          <w:iCs/>
          <w:color w:val="1F1F1F"/>
          <w:sz w:val="28"/>
          <w:szCs w:val="28"/>
          <w:shd w:val="clear" w:color="auto" w:fill="FFFFFF"/>
          <w:lang w:val="kk-KZ"/>
        </w:rPr>
        <w:t>сынамалары</w:t>
      </w:r>
      <w:r w:rsidRPr="005F1396">
        <w:rPr>
          <w:rFonts w:ascii="Times New Roman" w:eastAsia="Times New Roman" w:hAnsi="Times New Roman" w:cs="Times New Roman"/>
          <w:iCs/>
          <w:color w:val="1F1F1F"/>
          <w:sz w:val="28"/>
          <w:szCs w:val="28"/>
          <w:shd w:val="clear" w:color="auto" w:fill="FFFFFF"/>
          <w:lang w:val="kk-KZ"/>
        </w:rPr>
        <w:t xml:space="preserve"> д</w:t>
      </w:r>
      <w:r w:rsidR="00C624E6" w:rsidRPr="005F1396">
        <w:rPr>
          <w:rFonts w:ascii="Times New Roman" w:eastAsia="Times New Roman" w:hAnsi="Times New Roman" w:cs="Times New Roman"/>
          <w:iCs/>
          <w:color w:val="1F1F1F"/>
          <w:sz w:val="28"/>
          <w:szCs w:val="28"/>
          <w:shd w:val="clear" w:color="auto" w:fill="FFFFFF"/>
          <w:lang w:val="kk-KZ"/>
        </w:rPr>
        <w:t>а</w:t>
      </w:r>
      <w:r w:rsidRPr="005F1396">
        <w:rPr>
          <w:rFonts w:ascii="Times New Roman" w:eastAsia="Times New Roman" w:hAnsi="Times New Roman" w:cs="Times New Roman"/>
          <w:iCs/>
          <w:color w:val="1F1F1F"/>
          <w:sz w:val="28"/>
          <w:szCs w:val="28"/>
          <w:shd w:val="clear" w:color="auto" w:fill="FFFFFF"/>
          <w:lang w:val="kk-KZ"/>
        </w:rPr>
        <w:t xml:space="preserve"> алынды,</w:t>
      </w:r>
      <w:r w:rsidR="00C624E6" w:rsidRPr="005F1396">
        <w:rPr>
          <w:rFonts w:ascii="Times New Roman" w:eastAsia="Times New Roman" w:hAnsi="Times New Roman" w:cs="Times New Roman"/>
          <w:iCs/>
          <w:color w:val="1F1F1F"/>
          <w:sz w:val="28"/>
          <w:szCs w:val="28"/>
          <w:shd w:val="clear" w:color="auto" w:fill="FFFFFF"/>
          <w:lang w:val="kk-KZ"/>
        </w:rPr>
        <w:t xml:space="preserve"> сынама</w:t>
      </w:r>
      <w:r w:rsidRPr="005F1396">
        <w:rPr>
          <w:rFonts w:ascii="Times New Roman" w:eastAsia="Times New Roman" w:hAnsi="Times New Roman" w:cs="Times New Roman"/>
          <w:iCs/>
          <w:color w:val="1F1F1F"/>
          <w:sz w:val="28"/>
          <w:szCs w:val="28"/>
          <w:shd w:val="clear" w:color="auto" w:fill="FFFFFF"/>
          <w:lang w:val="kk-KZ"/>
        </w:rPr>
        <w:t xml:space="preserve"> алаңдары фитоценологияда қабылданған әдістемелерге сәйкес, биогеохимиялық зерттеулер үшін модификацияланған түрде орналастырылды [</w:t>
      </w:r>
      <w:r w:rsidR="002C461D" w:rsidRPr="005F1396">
        <w:rPr>
          <w:rFonts w:ascii="Times New Roman" w:eastAsia="Times New Roman" w:hAnsi="Times New Roman" w:cs="Times New Roman"/>
          <w:iCs/>
          <w:color w:val="1F1F1F"/>
          <w:sz w:val="28"/>
          <w:szCs w:val="28"/>
          <w:shd w:val="clear" w:color="auto" w:fill="FFFFFF"/>
          <w:lang w:val="kk-KZ"/>
        </w:rPr>
        <w:t>5</w:t>
      </w:r>
      <w:r w:rsidR="006777C4" w:rsidRPr="005F1396">
        <w:rPr>
          <w:rFonts w:ascii="Times New Roman" w:eastAsia="Times New Roman" w:hAnsi="Times New Roman" w:cs="Times New Roman"/>
          <w:iCs/>
          <w:color w:val="1F1F1F"/>
          <w:sz w:val="28"/>
          <w:szCs w:val="28"/>
          <w:shd w:val="clear" w:color="auto" w:fill="FFFFFF"/>
          <w:lang w:val="kk-KZ"/>
        </w:rPr>
        <w:t>5</w:t>
      </w:r>
      <w:r w:rsidRPr="005F1396">
        <w:rPr>
          <w:rFonts w:ascii="Times New Roman" w:eastAsia="Times New Roman" w:hAnsi="Times New Roman" w:cs="Times New Roman"/>
          <w:iCs/>
          <w:color w:val="1F1F1F"/>
          <w:sz w:val="28"/>
          <w:szCs w:val="28"/>
          <w:shd w:val="clear" w:color="auto" w:fill="FFFFFF"/>
          <w:lang w:val="kk-KZ"/>
        </w:rPr>
        <w:t xml:space="preserve">]. Біртіндеп ландшафт </w:t>
      </w:r>
      <w:r w:rsidR="00C624E6" w:rsidRPr="005F1396">
        <w:rPr>
          <w:rFonts w:ascii="Times New Roman" w:eastAsia="Times New Roman" w:hAnsi="Times New Roman" w:cs="Times New Roman"/>
          <w:iCs/>
          <w:color w:val="1F1F1F"/>
          <w:sz w:val="28"/>
          <w:szCs w:val="28"/>
          <w:shd w:val="clear" w:color="auto" w:fill="FFFFFF"/>
          <w:lang w:val="kk-KZ"/>
        </w:rPr>
        <w:t>құрамдас бөліктерінің</w:t>
      </w:r>
      <w:r w:rsidRPr="005F1396">
        <w:rPr>
          <w:rFonts w:ascii="Times New Roman" w:eastAsia="Times New Roman" w:hAnsi="Times New Roman" w:cs="Times New Roman"/>
          <w:iCs/>
          <w:color w:val="1F1F1F"/>
          <w:sz w:val="28"/>
          <w:szCs w:val="28"/>
          <w:shd w:val="clear" w:color="auto" w:fill="FFFFFF"/>
          <w:lang w:val="kk-KZ"/>
        </w:rPr>
        <w:t xml:space="preserve"> олардың физиономиялық қасиеттеріне (</w:t>
      </w:r>
      <w:r w:rsidR="00C624E6" w:rsidRPr="005F1396">
        <w:rPr>
          <w:rFonts w:ascii="Times New Roman" w:eastAsia="Times New Roman" w:hAnsi="Times New Roman" w:cs="Times New Roman"/>
          <w:iCs/>
          <w:color w:val="1F1F1F"/>
          <w:sz w:val="28"/>
          <w:szCs w:val="28"/>
          <w:shd w:val="clear" w:color="auto" w:fill="FFFFFF"/>
          <w:lang w:val="kk-KZ"/>
        </w:rPr>
        <w:t>жер бедері</w:t>
      </w:r>
      <w:r w:rsidRPr="005F1396">
        <w:rPr>
          <w:rFonts w:ascii="Times New Roman" w:eastAsia="Times New Roman" w:hAnsi="Times New Roman" w:cs="Times New Roman"/>
          <w:iCs/>
          <w:color w:val="1F1F1F"/>
          <w:sz w:val="28"/>
          <w:szCs w:val="28"/>
          <w:shd w:val="clear" w:color="auto" w:fill="FFFFFF"/>
          <w:lang w:val="kk-KZ"/>
        </w:rPr>
        <w:t xml:space="preserve">, топырақ, өсімдік жамылғысы) тәуелділігі заңдылықтары анықталды. Бұл сыртқы белгілер бойынша визуалды бақылаумен қол жетімсіз басқа қасиеттердің (гидрологиялық жағдайлар, геохимиялық </w:t>
      </w:r>
      <w:r w:rsidR="00C624E6" w:rsidRPr="005F1396">
        <w:rPr>
          <w:rFonts w:ascii="Times New Roman" w:eastAsia="Times New Roman" w:hAnsi="Times New Roman" w:cs="Times New Roman"/>
          <w:iCs/>
          <w:color w:val="1F1F1F"/>
          <w:sz w:val="28"/>
          <w:szCs w:val="28"/>
          <w:shd w:val="clear" w:color="auto" w:fill="FFFFFF"/>
          <w:lang w:val="kk-KZ"/>
        </w:rPr>
        <w:t>орын ауыстыру</w:t>
      </w:r>
      <w:r w:rsidR="00DC0229" w:rsidRPr="005F1396">
        <w:rPr>
          <w:rFonts w:ascii="Times New Roman" w:eastAsia="Times New Roman" w:hAnsi="Times New Roman" w:cs="Times New Roman"/>
          <w:iCs/>
          <w:color w:val="1F1F1F"/>
          <w:sz w:val="28"/>
          <w:szCs w:val="28"/>
          <w:shd w:val="clear" w:color="auto" w:fill="FFFFFF"/>
          <w:lang w:val="kk-KZ"/>
        </w:rPr>
        <w:t xml:space="preserve"> және т.б.) мүмкін жағдайларын сипаттауға </w:t>
      </w:r>
      <w:r w:rsidRPr="005F1396">
        <w:rPr>
          <w:rFonts w:ascii="Times New Roman" w:eastAsia="Times New Roman" w:hAnsi="Times New Roman" w:cs="Times New Roman"/>
          <w:iCs/>
          <w:color w:val="1F1F1F"/>
          <w:sz w:val="28"/>
          <w:szCs w:val="28"/>
          <w:shd w:val="clear" w:color="auto" w:fill="FFFFFF"/>
          <w:lang w:val="kk-KZ"/>
        </w:rPr>
        <w:t>мүмкіндік берді.</w:t>
      </w:r>
    </w:p>
    <w:p w14:paraId="2B894157" w14:textId="5E65A562" w:rsidR="000C6868" w:rsidRPr="005F1396" w:rsidRDefault="000C6868" w:rsidP="005F1396">
      <w:pPr>
        <w:autoSpaceDE w:val="0"/>
        <w:autoSpaceDN w:val="0"/>
        <w:adjustRightInd w:val="0"/>
        <w:spacing w:after="0" w:line="240" w:lineRule="auto"/>
        <w:ind w:firstLine="709"/>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lang w:val="kk-KZ"/>
        </w:rPr>
        <w:t xml:space="preserve">Ертіс өзені алабы </w:t>
      </w:r>
      <w:r w:rsidR="006D6D88" w:rsidRPr="005F1396">
        <w:rPr>
          <w:rFonts w:ascii="Times New Roman" w:eastAsia="SimSun" w:hAnsi="Times New Roman" w:cs="Times New Roman"/>
          <w:sz w:val="28"/>
          <w:szCs w:val="28"/>
          <w:lang w:val="kk-KZ"/>
        </w:rPr>
        <w:t>аумағының</w:t>
      </w:r>
      <w:r w:rsidRPr="005F1396">
        <w:rPr>
          <w:rFonts w:ascii="Times New Roman" w:eastAsia="SimSun" w:hAnsi="Times New Roman" w:cs="Times New Roman"/>
          <w:sz w:val="28"/>
          <w:szCs w:val="28"/>
          <w:lang w:val="kk-KZ"/>
        </w:rPr>
        <w:t xml:space="preserve"> жалпы ландшафттық-геохимиялық құрылымына негізделе отырып, фондық мәндерді алу үшін топырақтар мен өсімдіктердің </w:t>
      </w:r>
      <w:r w:rsidR="006D6D88" w:rsidRPr="005F1396">
        <w:rPr>
          <w:rFonts w:ascii="Times New Roman" w:eastAsia="SimSun" w:hAnsi="Times New Roman" w:cs="Times New Roman"/>
          <w:sz w:val="28"/>
          <w:szCs w:val="28"/>
          <w:lang w:val="kk-KZ"/>
        </w:rPr>
        <w:t>сынамалары</w:t>
      </w:r>
      <w:r w:rsidRPr="005F1396">
        <w:rPr>
          <w:rFonts w:ascii="Times New Roman" w:eastAsia="SimSun" w:hAnsi="Times New Roman" w:cs="Times New Roman"/>
          <w:sz w:val="28"/>
          <w:szCs w:val="28"/>
          <w:lang w:val="kk-KZ"/>
        </w:rPr>
        <w:t xml:space="preserve"> іріктелген фондық </w:t>
      </w:r>
      <w:r w:rsidR="006D6D88" w:rsidRPr="005F1396">
        <w:rPr>
          <w:rFonts w:ascii="Times New Roman" w:eastAsia="SimSun" w:hAnsi="Times New Roman" w:cs="Times New Roman"/>
          <w:sz w:val="28"/>
          <w:szCs w:val="28"/>
          <w:lang w:val="kk-KZ"/>
        </w:rPr>
        <w:t>таңдамалы телімдер</w:t>
      </w:r>
      <w:r w:rsidRPr="005F1396">
        <w:rPr>
          <w:rFonts w:ascii="Times New Roman" w:eastAsia="SimSun" w:hAnsi="Times New Roman" w:cs="Times New Roman"/>
          <w:sz w:val="28"/>
          <w:szCs w:val="28"/>
          <w:lang w:val="kk-KZ"/>
        </w:rPr>
        <w:t xml:space="preserve"> таңдалды</w:t>
      </w:r>
      <w:r w:rsidR="006D6D88" w:rsidRPr="005F1396">
        <w:rPr>
          <w:rFonts w:ascii="Times New Roman" w:eastAsia="SimSun" w:hAnsi="Times New Roman" w:cs="Times New Roman"/>
          <w:sz w:val="28"/>
          <w:szCs w:val="28"/>
          <w:lang w:val="kk-KZ"/>
        </w:rPr>
        <w:t xml:space="preserve">. Топырақтарда ауыр металдардың </w:t>
      </w:r>
      <w:r w:rsidRPr="005F1396">
        <w:rPr>
          <w:rFonts w:ascii="Times New Roman" w:eastAsia="SimSun" w:hAnsi="Times New Roman" w:cs="Times New Roman"/>
          <w:sz w:val="28"/>
          <w:szCs w:val="28"/>
          <w:lang w:val="kk-KZ"/>
        </w:rPr>
        <w:t xml:space="preserve">табиғи (фондық) жинақталуын анықтау мақсатында антропогендік әсері минималды түрде көрінетін, алап </w:t>
      </w:r>
      <w:r w:rsidR="006D6D88" w:rsidRPr="005F1396">
        <w:rPr>
          <w:rFonts w:ascii="Times New Roman" w:eastAsia="SimSun" w:hAnsi="Times New Roman" w:cs="Times New Roman"/>
          <w:sz w:val="28"/>
          <w:szCs w:val="28"/>
          <w:lang w:val="kk-KZ"/>
        </w:rPr>
        <w:t>аумағының</w:t>
      </w:r>
      <w:r w:rsidRPr="005F1396">
        <w:rPr>
          <w:rFonts w:ascii="Times New Roman" w:eastAsia="SimSun" w:hAnsi="Times New Roman" w:cs="Times New Roman"/>
          <w:sz w:val="28"/>
          <w:szCs w:val="28"/>
          <w:lang w:val="kk-KZ"/>
        </w:rPr>
        <w:t xml:space="preserve"> әртүрлі нүктелерінен алынған </w:t>
      </w:r>
      <w:r w:rsidR="006D6D88" w:rsidRPr="005F1396">
        <w:rPr>
          <w:rFonts w:ascii="Times New Roman" w:eastAsia="SimSun" w:hAnsi="Times New Roman" w:cs="Times New Roman"/>
          <w:sz w:val="28"/>
          <w:szCs w:val="28"/>
          <w:lang w:val="kk-KZ"/>
        </w:rPr>
        <w:t>сынамалар</w:t>
      </w:r>
      <w:r w:rsidRPr="005F1396">
        <w:rPr>
          <w:rFonts w:ascii="Times New Roman" w:eastAsia="SimSun" w:hAnsi="Times New Roman" w:cs="Times New Roman"/>
          <w:sz w:val="28"/>
          <w:szCs w:val="28"/>
          <w:lang w:val="kk-KZ"/>
        </w:rPr>
        <w:t xml:space="preserve"> талданды. Бұл нүктелер қалалардан, ауылдардан, </w:t>
      </w:r>
      <w:r w:rsidR="00DC0229" w:rsidRPr="005F1396">
        <w:rPr>
          <w:rFonts w:ascii="Times New Roman" w:eastAsia="SimSun" w:hAnsi="Times New Roman" w:cs="Times New Roman"/>
          <w:sz w:val="28"/>
          <w:szCs w:val="28"/>
          <w:lang w:val="kk-KZ"/>
        </w:rPr>
        <w:t xml:space="preserve">едәуір қашықтықтағы </w:t>
      </w:r>
      <w:r w:rsidRPr="005F1396">
        <w:rPr>
          <w:rFonts w:ascii="Times New Roman" w:eastAsia="SimSun" w:hAnsi="Times New Roman" w:cs="Times New Roman"/>
          <w:sz w:val="28"/>
          <w:szCs w:val="28"/>
          <w:lang w:val="kk-KZ"/>
        </w:rPr>
        <w:t xml:space="preserve">жолдардан, зерттеу территориясына тән, көрсеткіш жер бедерінің тегістелген элементтерінде орналастырылған, эрозиялық процестермен зақымданбаған, қалыпты профиль, құрылым, гумустың мөлшері, орта реакциясы, гранулометриялық және агрохимиялық құрамды сақтаған </w:t>
      </w:r>
      <w:r w:rsidR="006D6D88" w:rsidRPr="005F1396">
        <w:rPr>
          <w:rFonts w:ascii="Times New Roman" w:eastAsia="SimSun" w:hAnsi="Times New Roman" w:cs="Times New Roman"/>
          <w:sz w:val="28"/>
          <w:szCs w:val="28"/>
          <w:lang w:val="kk-KZ"/>
        </w:rPr>
        <w:t xml:space="preserve">телімдер </w:t>
      </w:r>
      <w:r w:rsidRPr="005F1396">
        <w:rPr>
          <w:rFonts w:ascii="Times New Roman" w:eastAsia="SimSun" w:hAnsi="Times New Roman" w:cs="Times New Roman"/>
          <w:sz w:val="28"/>
          <w:szCs w:val="28"/>
          <w:lang w:val="kk-KZ"/>
        </w:rPr>
        <w:t>болып табылады.</w:t>
      </w:r>
    </w:p>
    <w:p w14:paraId="17A2C018" w14:textId="240CC12B" w:rsidR="000C6868" w:rsidRPr="005F1396" w:rsidRDefault="0057126B" w:rsidP="005F1396">
      <w:pPr>
        <w:autoSpaceDE w:val="0"/>
        <w:autoSpaceDN w:val="0"/>
        <w:adjustRightInd w:val="0"/>
        <w:spacing w:after="0" w:line="240" w:lineRule="auto"/>
        <w:ind w:firstLine="709"/>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lang w:val="kk-KZ"/>
        </w:rPr>
        <w:t xml:space="preserve">Фондық топырақ </w:t>
      </w:r>
      <w:r w:rsidR="006D6D88" w:rsidRPr="005F1396">
        <w:rPr>
          <w:rFonts w:ascii="Times New Roman" w:eastAsia="SimSun" w:hAnsi="Times New Roman" w:cs="Times New Roman"/>
          <w:sz w:val="28"/>
          <w:szCs w:val="28"/>
          <w:lang w:val="kk-KZ"/>
        </w:rPr>
        <w:t>сынамалары</w:t>
      </w:r>
      <w:r w:rsidRPr="005F1396">
        <w:rPr>
          <w:rFonts w:ascii="Times New Roman" w:eastAsia="SimSun" w:hAnsi="Times New Roman" w:cs="Times New Roman"/>
          <w:sz w:val="28"/>
          <w:szCs w:val="28"/>
          <w:lang w:val="kk-KZ"/>
        </w:rPr>
        <w:t xml:space="preserve"> елді-мекендерден </w:t>
      </w:r>
      <w:r w:rsidR="000C6868" w:rsidRPr="005F1396">
        <w:rPr>
          <w:rFonts w:ascii="Times New Roman" w:eastAsia="SimSun" w:hAnsi="Times New Roman" w:cs="Times New Roman"/>
          <w:sz w:val="28"/>
          <w:szCs w:val="28"/>
          <w:lang w:val="kk-KZ"/>
        </w:rPr>
        <w:t xml:space="preserve">50–100 км қашықтықта, желдің бағытына қарама-қарсы жағынан, таза құралмен алынды, бұл </w:t>
      </w:r>
      <w:r w:rsidR="001764CE" w:rsidRPr="005F1396">
        <w:rPr>
          <w:rFonts w:ascii="Times New Roman" w:eastAsia="SimSun" w:hAnsi="Times New Roman" w:cs="Times New Roman"/>
          <w:sz w:val="28"/>
          <w:szCs w:val="28"/>
          <w:lang w:val="kk-KZ"/>
        </w:rPr>
        <w:t>үдеріс</w:t>
      </w:r>
      <w:r w:rsidR="006D6D88" w:rsidRPr="005F1396">
        <w:rPr>
          <w:rFonts w:ascii="Times New Roman" w:eastAsia="SimSun" w:hAnsi="Times New Roman" w:cs="Times New Roman"/>
          <w:sz w:val="28"/>
          <w:szCs w:val="28"/>
          <w:lang w:val="kk-KZ"/>
        </w:rPr>
        <w:t xml:space="preserve"> </w:t>
      </w:r>
      <w:r w:rsidR="00FF16DB" w:rsidRPr="005F1396">
        <w:rPr>
          <w:rFonts w:ascii="Times New Roman" w:eastAsia="SimSun" w:hAnsi="Times New Roman" w:cs="Times New Roman"/>
          <w:sz w:val="28"/>
          <w:szCs w:val="28"/>
          <w:lang w:val="kk-KZ"/>
        </w:rPr>
        <w:t>МС</w:t>
      </w:r>
      <w:r w:rsidR="000C6868" w:rsidRPr="005F1396">
        <w:rPr>
          <w:rFonts w:ascii="Times New Roman" w:eastAsia="SimSun" w:hAnsi="Times New Roman" w:cs="Times New Roman"/>
          <w:sz w:val="28"/>
          <w:szCs w:val="28"/>
          <w:lang w:val="kk-KZ"/>
        </w:rPr>
        <w:t xml:space="preserve"> 5681-84 [</w:t>
      </w:r>
      <w:r w:rsidR="002C461D" w:rsidRPr="005F1396">
        <w:rPr>
          <w:rFonts w:ascii="Times New Roman" w:eastAsia="SimSun" w:hAnsi="Times New Roman" w:cs="Times New Roman"/>
          <w:sz w:val="28"/>
          <w:szCs w:val="28"/>
          <w:lang w:val="kk-KZ"/>
        </w:rPr>
        <w:t>5</w:t>
      </w:r>
      <w:r w:rsidR="006777C4" w:rsidRPr="005F1396">
        <w:rPr>
          <w:rFonts w:ascii="Times New Roman" w:eastAsia="SimSun" w:hAnsi="Times New Roman" w:cs="Times New Roman"/>
          <w:sz w:val="28"/>
          <w:szCs w:val="28"/>
          <w:lang w:val="kk-KZ"/>
        </w:rPr>
        <w:t>5</w:t>
      </w:r>
      <w:r w:rsidR="000C6868" w:rsidRPr="005F1396">
        <w:rPr>
          <w:rFonts w:ascii="Times New Roman" w:eastAsia="SimSun" w:hAnsi="Times New Roman" w:cs="Times New Roman"/>
          <w:sz w:val="28"/>
          <w:szCs w:val="28"/>
          <w:lang w:val="kk-KZ"/>
        </w:rPr>
        <w:t xml:space="preserve">] стандартына сәйкес жүзеге асырылды. Фондық топырақ </w:t>
      </w:r>
      <w:r w:rsidR="006D6D88" w:rsidRPr="005F1396">
        <w:rPr>
          <w:rFonts w:ascii="Times New Roman" w:eastAsia="SimSun" w:hAnsi="Times New Roman" w:cs="Times New Roman"/>
          <w:sz w:val="28"/>
          <w:szCs w:val="28"/>
          <w:lang w:val="kk-KZ"/>
        </w:rPr>
        <w:t>сынамалары</w:t>
      </w:r>
      <w:r w:rsidR="000C6868" w:rsidRPr="005F1396">
        <w:rPr>
          <w:rFonts w:ascii="Times New Roman" w:eastAsia="SimSun" w:hAnsi="Times New Roman" w:cs="Times New Roman"/>
          <w:sz w:val="28"/>
          <w:szCs w:val="28"/>
          <w:lang w:val="kk-KZ"/>
        </w:rPr>
        <w:t xml:space="preserve"> бірнеше тереңдіктерден шпательмен алынды. Біріккен үлгі бірнеше </w:t>
      </w:r>
      <w:r w:rsidR="006D6D88" w:rsidRPr="005F1396">
        <w:rPr>
          <w:rFonts w:ascii="Times New Roman" w:eastAsia="SimSun" w:hAnsi="Times New Roman" w:cs="Times New Roman"/>
          <w:sz w:val="28"/>
          <w:szCs w:val="28"/>
          <w:lang w:val="kk-KZ"/>
        </w:rPr>
        <w:t>таңдамалы телімнен</w:t>
      </w:r>
      <w:r w:rsidR="000C6868" w:rsidRPr="005F1396">
        <w:rPr>
          <w:rFonts w:ascii="Times New Roman" w:eastAsia="SimSun" w:hAnsi="Times New Roman" w:cs="Times New Roman"/>
          <w:sz w:val="28"/>
          <w:szCs w:val="28"/>
          <w:lang w:val="kk-KZ"/>
        </w:rPr>
        <w:t xml:space="preserve"> жиналған нүктелік үлгілерді араластыру арқылы құрылды. Химиялық талдау жүргізу үшін біріктірілген </w:t>
      </w:r>
      <w:r w:rsidR="006D6D88" w:rsidRPr="005F1396">
        <w:rPr>
          <w:rFonts w:ascii="Times New Roman" w:eastAsia="SimSun" w:hAnsi="Times New Roman" w:cs="Times New Roman"/>
          <w:sz w:val="28"/>
          <w:szCs w:val="28"/>
          <w:lang w:val="kk-KZ"/>
        </w:rPr>
        <w:t>сынама</w:t>
      </w:r>
      <w:r w:rsidR="000C6868" w:rsidRPr="005F1396">
        <w:rPr>
          <w:rFonts w:ascii="Times New Roman" w:eastAsia="SimSun" w:hAnsi="Times New Roman" w:cs="Times New Roman"/>
          <w:sz w:val="28"/>
          <w:szCs w:val="28"/>
          <w:lang w:val="kk-KZ"/>
        </w:rPr>
        <w:t xml:space="preserve"> кем дегенде бес нүктелік үлгіден тұруы тиіс, олар бір </w:t>
      </w:r>
      <w:r w:rsidR="006D6D88" w:rsidRPr="005F1396">
        <w:rPr>
          <w:rFonts w:ascii="Times New Roman" w:eastAsia="SimSun" w:hAnsi="Times New Roman" w:cs="Times New Roman"/>
          <w:sz w:val="28"/>
          <w:szCs w:val="28"/>
          <w:lang w:val="kk-KZ"/>
        </w:rPr>
        <w:t>таңдамалы телімнен</w:t>
      </w:r>
      <w:r w:rsidR="000C6868" w:rsidRPr="005F1396">
        <w:rPr>
          <w:rFonts w:ascii="Times New Roman" w:eastAsia="SimSun" w:hAnsi="Times New Roman" w:cs="Times New Roman"/>
          <w:sz w:val="28"/>
          <w:szCs w:val="28"/>
          <w:lang w:val="kk-KZ"/>
        </w:rPr>
        <w:t xml:space="preserve"> алынған, және оның массасы 1 кг-нан кем болмауы керек.</w:t>
      </w:r>
    </w:p>
    <w:p w14:paraId="412A2841" w14:textId="719AE53A" w:rsidR="007D061B" w:rsidRPr="005F1396" w:rsidRDefault="007D061B" w:rsidP="005F1396">
      <w:pPr>
        <w:autoSpaceDE w:val="0"/>
        <w:autoSpaceDN w:val="0"/>
        <w:adjustRightInd w:val="0"/>
        <w:spacing w:after="0" w:line="240" w:lineRule="auto"/>
        <w:ind w:firstLine="709"/>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lang w:val="kk-KZ"/>
        </w:rPr>
        <w:t>Элементтердің орын ауыстыру ерекшеліктерін коэфициенттер көмегімен есепте</w:t>
      </w:r>
      <w:r w:rsidR="00DC0229" w:rsidRPr="005F1396">
        <w:rPr>
          <w:rFonts w:ascii="Times New Roman" w:eastAsia="SimSun" w:hAnsi="Times New Roman" w:cs="Times New Roman"/>
          <w:sz w:val="28"/>
          <w:szCs w:val="28"/>
          <w:lang w:val="kk-KZ"/>
        </w:rPr>
        <w:t>лді</w:t>
      </w:r>
      <w:r w:rsidRPr="005F1396">
        <w:rPr>
          <w:rFonts w:ascii="Times New Roman" w:eastAsia="SimSun" w:hAnsi="Times New Roman" w:cs="Times New Roman"/>
          <w:sz w:val="28"/>
          <w:szCs w:val="28"/>
          <w:lang w:val="kk-KZ"/>
        </w:rPr>
        <w:t xml:space="preserve"> (Кесте 2).</w:t>
      </w:r>
    </w:p>
    <w:p w14:paraId="11D21EF7" w14:textId="77777777" w:rsidR="00672EF3" w:rsidRPr="005F1396" w:rsidRDefault="00672EF3" w:rsidP="005F1396">
      <w:pPr>
        <w:autoSpaceDE w:val="0"/>
        <w:autoSpaceDN w:val="0"/>
        <w:adjustRightInd w:val="0"/>
        <w:spacing w:after="0" w:line="240" w:lineRule="auto"/>
        <w:ind w:firstLine="709"/>
        <w:jc w:val="both"/>
        <w:rPr>
          <w:rFonts w:ascii="Times New Roman" w:eastAsia="SimSun" w:hAnsi="Times New Roman" w:cs="Times New Roman"/>
          <w:sz w:val="28"/>
          <w:szCs w:val="28"/>
          <w:lang w:val="kk-KZ"/>
        </w:rPr>
      </w:pPr>
    </w:p>
    <w:p w14:paraId="163F42EE" w14:textId="1C32104B" w:rsidR="004E6830" w:rsidRPr="005F1396" w:rsidRDefault="000C6868" w:rsidP="005F1396">
      <w:pPr>
        <w:autoSpaceDE w:val="0"/>
        <w:autoSpaceDN w:val="0"/>
        <w:adjustRightInd w:val="0"/>
        <w:spacing w:after="0" w:line="240" w:lineRule="auto"/>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lang w:val="kk-KZ"/>
        </w:rPr>
        <w:t>Кесте</w:t>
      </w:r>
      <w:r w:rsidR="004E6830" w:rsidRPr="005F1396">
        <w:rPr>
          <w:rFonts w:ascii="Times New Roman" w:eastAsia="SimSun" w:hAnsi="Times New Roman" w:cs="Times New Roman"/>
          <w:sz w:val="28"/>
          <w:szCs w:val="28"/>
          <w:lang w:val="kk-KZ"/>
        </w:rPr>
        <w:t xml:space="preserve"> 2</w:t>
      </w:r>
      <w:r w:rsidR="0043186E" w:rsidRPr="005F1396">
        <w:rPr>
          <w:rFonts w:ascii="Times New Roman" w:eastAsia="SimSun" w:hAnsi="Times New Roman" w:cs="Times New Roman"/>
          <w:sz w:val="28"/>
          <w:szCs w:val="28"/>
          <w:lang w:val="kk-KZ"/>
        </w:rPr>
        <w:t xml:space="preserve"> </w:t>
      </w:r>
      <w:r w:rsidR="007D061B" w:rsidRPr="005F1396">
        <w:rPr>
          <w:rFonts w:ascii="Times New Roman" w:eastAsia="SimSun" w:hAnsi="Times New Roman" w:cs="Times New Roman"/>
          <w:sz w:val="28"/>
          <w:szCs w:val="28"/>
          <w:lang w:val="kk-KZ"/>
        </w:rPr>
        <w:t>–</w:t>
      </w:r>
      <w:r w:rsidR="004E6830" w:rsidRPr="005F1396">
        <w:rPr>
          <w:rFonts w:ascii="Times New Roman" w:eastAsia="SimSun" w:hAnsi="Times New Roman" w:cs="Times New Roman"/>
          <w:sz w:val="28"/>
          <w:szCs w:val="28"/>
          <w:lang w:val="kk-KZ"/>
        </w:rPr>
        <w:t xml:space="preserve"> </w:t>
      </w:r>
      <w:bookmarkStart w:id="2" w:name="_Hlk182511758"/>
      <w:r w:rsidR="006D6D88" w:rsidRPr="005F1396">
        <w:rPr>
          <w:rFonts w:ascii="Times New Roman" w:eastAsia="SimSun" w:hAnsi="Times New Roman" w:cs="Times New Roman"/>
          <w:sz w:val="28"/>
          <w:szCs w:val="28"/>
          <w:lang w:val="kk-KZ"/>
        </w:rPr>
        <w:t>Орын ауыстырудың</w:t>
      </w:r>
      <w:r w:rsidRPr="005F1396">
        <w:rPr>
          <w:rFonts w:ascii="Times New Roman" w:eastAsia="SimSun" w:hAnsi="Times New Roman" w:cs="Times New Roman"/>
          <w:sz w:val="28"/>
          <w:szCs w:val="28"/>
          <w:lang w:val="kk-KZ"/>
        </w:rPr>
        <w:t xml:space="preserve"> әртүрлі түрлерінің коэффициенттерін есептеу әдістері </w:t>
      </w:r>
      <w:r w:rsidR="004E6830" w:rsidRPr="005F1396">
        <w:rPr>
          <w:rFonts w:ascii="Times New Roman" w:eastAsia="SimSun" w:hAnsi="Times New Roman" w:cs="Times New Roman"/>
          <w:sz w:val="28"/>
          <w:szCs w:val="28"/>
          <w:lang w:val="kk-KZ"/>
        </w:rPr>
        <w:t>[</w:t>
      </w:r>
      <w:bookmarkEnd w:id="2"/>
      <w:r w:rsidR="0043186E" w:rsidRPr="005F1396">
        <w:rPr>
          <w:rFonts w:ascii="Times New Roman" w:eastAsia="SimSun" w:hAnsi="Times New Roman" w:cs="Times New Roman"/>
          <w:sz w:val="28"/>
          <w:szCs w:val="28"/>
          <w:lang w:val="kk-KZ"/>
        </w:rPr>
        <w:t>1</w:t>
      </w:r>
      <w:r w:rsidR="006777C4" w:rsidRPr="005F1396">
        <w:rPr>
          <w:rFonts w:ascii="Times New Roman" w:eastAsia="SimSun" w:hAnsi="Times New Roman" w:cs="Times New Roman"/>
          <w:sz w:val="28"/>
          <w:szCs w:val="28"/>
          <w:lang w:val="kk-KZ"/>
        </w:rPr>
        <w:t>3</w:t>
      </w:r>
      <w:r w:rsidR="0043186E" w:rsidRPr="005F1396">
        <w:rPr>
          <w:rFonts w:ascii="Times New Roman" w:eastAsia="SimSun" w:hAnsi="Times New Roman" w:cs="Times New Roman"/>
          <w:sz w:val="28"/>
          <w:szCs w:val="28"/>
          <w:lang w:val="kk-KZ"/>
        </w:rPr>
        <w:t>]</w:t>
      </w:r>
    </w:p>
    <w:p w14:paraId="1418444A" w14:textId="77777777" w:rsidR="00672EF3" w:rsidRPr="005F1396" w:rsidRDefault="00672EF3" w:rsidP="005F1396">
      <w:pPr>
        <w:autoSpaceDE w:val="0"/>
        <w:autoSpaceDN w:val="0"/>
        <w:adjustRightInd w:val="0"/>
        <w:spacing w:after="0" w:line="240" w:lineRule="auto"/>
        <w:jc w:val="both"/>
        <w:rPr>
          <w:rFonts w:ascii="Times New Roman" w:eastAsia="SimSun" w:hAnsi="Times New Roman" w:cs="Times New Roman"/>
          <w:sz w:val="28"/>
          <w:szCs w:val="28"/>
          <w:lang w:val="kk-KZ"/>
        </w:rPr>
      </w:pPr>
    </w:p>
    <w:tbl>
      <w:tblPr>
        <w:tblW w:w="9634" w:type="dxa"/>
        <w:jc w:val="center"/>
        <w:tblLook w:val="04A0" w:firstRow="1" w:lastRow="0" w:firstColumn="1" w:lastColumn="0" w:noHBand="0" w:noVBand="1"/>
      </w:tblPr>
      <w:tblGrid>
        <w:gridCol w:w="2269"/>
        <w:gridCol w:w="1559"/>
        <w:gridCol w:w="5806"/>
      </w:tblGrid>
      <w:tr w:rsidR="004E6830" w:rsidRPr="005F1396" w14:paraId="74E6585F" w14:textId="77777777" w:rsidTr="0043186E">
        <w:trPr>
          <w:jc w:val="center"/>
        </w:trPr>
        <w:tc>
          <w:tcPr>
            <w:tcW w:w="2269" w:type="dxa"/>
            <w:tcBorders>
              <w:top w:val="single" w:sz="4" w:space="0" w:color="auto"/>
              <w:left w:val="single" w:sz="4" w:space="0" w:color="auto"/>
              <w:bottom w:val="single" w:sz="4" w:space="0" w:color="auto"/>
              <w:right w:val="single" w:sz="4" w:space="0" w:color="auto"/>
            </w:tcBorders>
            <w:hideMark/>
          </w:tcPr>
          <w:p w14:paraId="12FB239B" w14:textId="127E16A0" w:rsidR="004E6830" w:rsidRPr="005F1396" w:rsidRDefault="000C6868"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Көрсеткіш</w:t>
            </w:r>
          </w:p>
        </w:tc>
        <w:tc>
          <w:tcPr>
            <w:tcW w:w="1559" w:type="dxa"/>
            <w:tcBorders>
              <w:top w:val="single" w:sz="4" w:space="0" w:color="auto"/>
              <w:left w:val="single" w:sz="4" w:space="0" w:color="auto"/>
              <w:bottom w:val="single" w:sz="4" w:space="0" w:color="auto"/>
              <w:right w:val="single" w:sz="4" w:space="0" w:color="auto"/>
            </w:tcBorders>
            <w:hideMark/>
          </w:tcPr>
          <w:p w14:paraId="47919C18" w14:textId="73F8C819" w:rsidR="004E6830" w:rsidRPr="005F1396" w:rsidRDefault="004E6830"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Формула</w:t>
            </w:r>
          </w:p>
        </w:tc>
        <w:tc>
          <w:tcPr>
            <w:tcW w:w="5806" w:type="dxa"/>
            <w:tcBorders>
              <w:top w:val="single" w:sz="4" w:space="0" w:color="auto"/>
              <w:left w:val="single" w:sz="4" w:space="0" w:color="auto"/>
              <w:bottom w:val="single" w:sz="4" w:space="0" w:color="auto"/>
              <w:right w:val="single" w:sz="4" w:space="0" w:color="auto"/>
            </w:tcBorders>
            <w:hideMark/>
          </w:tcPr>
          <w:p w14:paraId="381E13B2" w14:textId="3962D9BE" w:rsidR="004E6830" w:rsidRPr="005F1396" w:rsidRDefault="000C6868" w:rsidP="005F1396">
            <w:pPr>
              <w:spacing w:after="0" w:line="240" w:lineRule="auto"/>
              <w:ind w:firstLine="34"/>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Түсіндірме</w:t>
            </w:r>
          </w:p>
        </w:tc>
      </w:tr>
      <w:tr w:rsidR="0043186E" w:rsidRPr="005F1396" w14:paraId="626C9E02" w14:textId="77777777" w:rsidTr="0043186E">
        <w:trPr>
          <w:jc w:val="center"/>
        </w:trPr>
        <w:tc>
          <w:tcPr>
            <w:tcW w:w="2269" w:type="dxa"/>
            <w:tcBorders>
              <w:top w:val="single" w:sz="4" w:space="0" w:color="auto"/>
              <w:left w:val="single" w:sz="4" w:space="0" w:color="auto"/>
              <w:bottom w:val="single" w:sz="4" w:space="0" w:color="auto"/>
              <w:right w:val="single" w:sz="4" w:space="0" w:color="auto"/>
            </w:tcBorders>
          </w:tcPr>
          <w:p w14:paraId="60A907BB" w14:textId="43F522BD" w:rsidR="0043186E" w:rsidRPr="005F1396" w:rsidRDefault="0043186E" w:rsidP="005F1396">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Су</w:t>
            </w:r>
            <w:r w:rsidR="009B19EF" w:rsidRPr="005F1396">
              <w:rPr>
                <w:rFonts w:ascii="Times New Roman" w:hAnsi="Times New Roman" w:cs="Times New Roman"/>
                <w:sz w:val="24"/>
                <w:szCs w:val="24"/>
                <w:lang w:val="kk-KZ"/>
              </w:rPr>
              <w:t>дың</w:t>
            </w:r>
            <w:r w:rsidRPr="005F1396">
              <w:rPr>
                <w:rFonts w:ascii="Times New Roman" w:hAnsi="Times New Roman" w:cs="Times New Roman"/>
                <w:sz w:val="24"/>
                <w:szCs w:val="24"/>
                <w:lang w:val="kk-KZ"/>
              </w:rPr>
              <w:t xml:space="preserve"> орын ауыстыруы коэффициенті</w:t>
            </w:r>
          </w:p>
          <w:p w14:paraId="47F5DEE1" w14:textId="77777777" w:rsidR="0043186E" w:rsidRPr="005F1396" w:rsidRDefault="0043186E" w:rsidP="005F1396">
            <w:pPr>
              <w:spacing w:after="0" w:line="240" w:lineRule="auto"/>
              <w:rPr>
                <w:rFonts w:ascii="Times New Roman" w:hAnsi="Times New Roman" w:cs="Times New Roman"/>
                <w:sz w:val="24"/>
                <w:szCs w:val="24"/>
                <w:lang w:val="kk-KZ"/>
              </w:rPr>
            </w:pPr>
          </w:p>
        </w:tc>
        <w:tc>
          <w:tcPr>
            <w:tcW w:w="1559" w:type="dxa"/>
            <w:tcBorders>
              <w:top w:val="single" w:sz="4" w:space="0" w:color="auto"/>
              <w:left w:val="single" w:sz="4" w:space="0" w:color="auto"/>
              <w:bottom w:val="single" w:sz="4" w:space="0" w:color="auto"/>
              <w:right w:val="single" w:sz="4" w:space="0" w:color="auto"/>
            </w:tcBorders>
          </w:tcPr>
          <w:p w14:paraId="4F9A769C" w14:textId="77777777" w:rsidR="0043186E" w:rsidRPr="005F1396" w:rsidRDefault="0043186E" w:rsidP="005F1396">
            <w:pPr>
              <w:spacing w:after="0" w:line="240" w:lineRule="auto"/>
              <w:rPr>
                <w:rFonts w:ascii="Times New Roman" w:hAnsi="Times New Roman" w:cs="Times New Roman"/>
                <w:i/>
                <w:sz w:val="24"/>
                <w:szCs w:val="24"/>
              </w:rPr>
            </w:pPr>
            <w:r w:rsidRPr="005F1396">
              <w:rPr>
                <w:rFonts w:ascii="Times New Roman" w:hAnsi="Times New Roman" w:cs="Times New Roman"/>
                <w:i/>
                <w:sz w:val="24"/>
                <w:szCs w:val="24"/>
              </w:rPr>
              <w:t>К</w:t>
            </w:r>
            <w:r w:rsidRPr="005F1396">
              <w:rPr>
                <w:rFonts w:ascii="Times New Roman" w:hAnsi="Times New Roman" w:cs="Times New Roman"/>
                <w:i/>
                <w:sz w:val="24"/>
                <w:szCs w:val="24"/>
                <w:lang w:val="kk-KZ"/>
              </w:rPr>
              <w:t>с</w:t>
            </w:r>
            <w:r w:rsidRPr="005F1396">
              <w:rPr>
                <w:rFonts w:ascii="Times New Roman" w:hAnsi="Times New Roman" w:cs="Times New Roman"/>
                <w:i/>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mх*100</m:t>
                  </m:r>
                </m:num>
                <m:den>
                  <m:r>
                    <w:rPr>
                      <w:rFonts w:ascii="Cambria Math" w:hAnsi="Cambria Math" w:cs="Times New Roman"/>
                      <w:sz w:val="24"/>
                      <w:szCs w:val="24"/>
                    </w:rPr>
                    <m:t>nx*a</m:t>
                  </m:r>
                </m:den>
              </m:f>
            </m:oMath>
          </w:p>
          <w:p w14:paraId="3E742B4A" w14:textId="77777777" w:rsidR="0043186E" w:rsidRPr="005F1396" w:rsidRDefault="0043186E" w:rsidP="005F1396">
            <w:pPr>
              <w:spacing w:after="0" w:line="240" w:lineRule="auto"/>
              <w:rPr>
                <w:rFonts w:ascii="Times New Roman" w:hAnsi="Times New Roman" w:cs="Times New Roman"/>
                <w:sz w:val="24"/>
                <w:szCs w:val="24"/>
              </w:rPr>
            </w:pPr>
          </w:p>
        </w:tc>
        <w:tc>
          <w:tcPr>
            <w:tcW w:w="5806" w:type="dxa"/>
            <w:tcBorders>
              <w:top w:val="single" w:sz="4" w:space="0" w:color="auto"/>
              <w:left w:val="single" w:sz="4" w:space="0" w:color="auto"/>
              <w:bottom w:val="single" w:sz="4" w:space="0" w:color="auto"/>
              <w:right w:val="single" w:sz="4" w:space="0" w:color="auto"/>
            </w:tcBorders>
          </w:tcPr>
          <w:p w14:paraId="73C52B2A" w14:textId="77777777" w:rsidR="0043186E" w:rsidRPr="005F1396" w:rsidRDefault="0043186E" w:rsidP="005F1396">
            <w:pPr>
              <w:spacing w:after="0" w:line="240" w:lineRule="auto"/>
              <w:ind w:firstLine="34"/>
              <w:jc w:val="both"/>
              <w:rPr>
                <w:rFonts w:ascii="Times New Roman" w:hAnsi="Times New Roman" w:cs="Times New Roman"/>
                <w:sz w:val="24"/>
                <w:szCs w:val="24"/>
              </w:rPr>
            </w:pPr>
            <w:r w:rsidRPr="005F1396">
              <w:rPr>
                <w:rFonts w:ascii="Times New Roman" w:hAnsi="Times New Roman" w:cs="Times New Roman"/>
                <w:sz w:val="24"/>
                <w:szCs w:val="24"/>
              </w:rPr>
              <w:t>(</w:t>
            </w:r>
            <w:r w:rsidRPr="005F1396">
              <w:rPr>
                <w:rFonts w:ascii="Times New Roman" w:hAnsi="Times New Roman" w:cs="Times New Roman"/>
                <w:sz w:val="24"/>
                <w:szCs w:val="24"/>
                <w:lang w:val="en-US"/>
              </w:rPr>
              <w:t>m</w:t>
            </w:r>
            <w:r w:rsidRPr="005F1396">
              <w:rPr>
                <w:rFonts w:ascii="Times New Roman" w:hAnsi="Times New Roman" w:cs="Times New Roman"/>
                <w:sz w:val="24"/>
                <w:szCs w:val="24"/>
                <w:vertAlign w:val="subscript"/>
              </w:rPr>
              <w:t>х</w:t>
            </w:r>
            <w:r w:rsidRPr="005F1396">
              <w:rPr>
                <w:rFonts w:ascii="Times New Roman" w:hAnsi="Times New Roman" w:cs="Times New Roman"/>
                <w:sz w:val="24"/>
                <w:szCs w:val="24"/>
              </w:rPr>
              <w:t>)- судағы х элементінің мөлшері литріне граммен өлшенеді;</w:t>
            </w:r>
          </w:p>
          <w:p w14:paraId="6E15EB0F" w14:textId="77777777" w:rsidR="0043186E" w:rsidRPr="005F1396" w:rsidRDefault="0043186E" w:rsidP="005F1396">
            <w:pPr>
              <w:spacing w:after="0" w:line="240" w:lineRule="auto"/>
              <w:ind w:firstLine="34"/>
              <w:jc w:val="both"/>
              <w:rPr>
                <w:rFonts w:ascii="Times New Roman" w:hAnsi="Times New Roman" w:cs="Times New Roman"/>
                <w:sz w:val="24"/>
                <w:szCs w:val="24"/>
              </w:rPr>
            </w:pPr>
            <w:r w:rsidRPr="005F1396">
              <w:rPr>
                <w:rFonts w:ascii="Times New Roman" w:hAnsi="Times New Roman" w:cs="Times New Roman"/>
                <w:sz w:val="24"/>
                <w:szCs w:val="24"/>
              </w:rPr>
              <w:t>(</w:t>
            </w:r>
            <w:r w:rsidRPr="005F1396">
              <w:rPr>
                <w:rFonts w:ascii="Times New Roman" w:hAnsi="Times New Roman" w:cs="Times New Roman"/>
                <w:sz w:val="24"/>
                <w:szCs w:val="24"/>
                <w:lang w:val="en-US"/>
              </w:rPr>
              <w:t>n</w:t>
            </w:r>
            <w:r w:rsidRPr="005F1396">
              <w:rPr>
                <w:rFonts w:ascii="Times New Roman" w:hAnsi="Times New Roman" w:cs="Times New Roman"/>
                <w:sz w:val="24"/>
                <w:szCs w:val="24"/>
                <w:vertAlign w:val="subscript"/>
              </w:rPr>
              <w:t>х</w:t>
            </w:r>
            <w:r w:rsidRPr="005F1396">
              <w:rPr>
                <w:rFonts w:ascii="Times New Roman" w:hAnsi="Times New Roman" w:cs="Times New Roman"/>
                <w:sz w:val="24"/>
                <w:szCs w:val="24"/>
              </w:rPr>
              <w:t>)- тау жыныстарындағы м</w:t>
            </w:r>
            <w:r w:rsidRPr="005F1396">
              <w:rPr>
                <w:rFonts w:ascii="Times New Roman" w:hAnsi="Times New Roman" w:cs="Times New Roman"/>
                <w:sz w:val="24"/>
                <w:szCs w:val="24"/>
                <w:lang w:val="kk-KZ"/>
              </w:rPr>
              <w:t xml:space="preserve">өлшері </w:t>
            </w:r>
            <w:r w:rsidRPr="005F1396">
              <w:rPr>
                <w:rFonts w:ascii="Times New Roman" w:hAnsi="Times New Roman" w:cs="Times New Roman"/>
                <w:sz w:val="24"/>
                <w:szCs w:val="24"/>
              </w:rPr>
              <w:t>пайызбен өлшенеді;</w:t>
            </w:r>
          </w:p>
          <w:p w14:paraId="09AD8FA7" w14:textId="59E78194" w:rsidR="0043186E" w:rsidRPr="005F1396" w:rsidRDefault="0043186E" w:rsidP="005F1396">
            <w:pPr>
              <w:spacing w:after="0" w:line="240" w:lineRule="auto"/>
              <w:ind w:firstLine="34"/>
              <w:rPr>
                <w:rFonts w:ascii="Times New Roman" w:hAnsi="Times New Roman" w:cs="Times New Roman"/>
                <w:sz w:val="24"/>
                <w:szCs w:val="24"/>
                <w:lang w:val="kk-KZ"/>
              </w:rPr>
            </w:pPr>
            <w:r w:rsidRPr="005F1396">
              <w:rPr>
                <w:rFonts w:ascii="Times New Roman" w:hAnsi="Times New Roman" w:cs="Times New Roman"/>
                <w:sz w:val="24"/>
                <w:szCs w:val="24"/>
              </w:rPr>
              <w:t>а - минералдану, яғни суда еріген минералдардың қосындысы (г/л).</w:t>
            </w:r>
          </w:p>
        </w:tc>
      </w:tr>
      <w:tr w:rsidR="008F46EC" w:rsidRPr="00B007D1" w14:paraId="5BD0DE3E" w14:textId="77777777" w:rsidTr="0043186E">
        <w:trPr>
          <w:jc w:val="center"/>
        </w:trPr>
        <w:tc>
          <w:tcPr>
            <w:tcW w:w="2269" w:type="dxa"/>
            <w:tcBorders>
              <w:top w:val="single" w:sz="4" w:space="0" w:color="auto"/>
              <w:left w:val="single" w:sz="4" w:space="0" w:color="auto"/>
              <w:bottom w:val="single" w:sz="4" w:space="0" w:color="auto"/>
              <w:right w:val="single" w:sz="4" w:space="0" w:color="auto"/>
            </w:tcBorders>
          </w:tcPr>
          <w:p w14:paraId="6C00342E" w14:textId="2F98E65D" w:rsidR="008F46EC" w:rsidRPr="005F1396" w:rsidRDefault="008F46EC" w:rsidP="005F1396">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rPr>
              <w:t>Биологиялық сіңіру коэффициенті (</w:t>
            </w:r>
            <w:r w:rsidRPr="005F1396">
              <w:rPr>
                <w:rFonts w:ascii="Times New Roman" w:hAnsi="Times New Roman" w:cs="Times New Roman"/>
                <w:sz w:val="24"/>
                <w:szCs w:val="24"/>
                <w:lang w:val="kk-KZ"/>
              </w:rPr>
              <w:t>БСК</w:t>
            </w:r>
            <w:r w:rsidRPr="005F1396">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14:paraId="17CA5095" w14:textId="77777777" w:rsidR="008F46EC" w:rsidRPr="005F1396" w:rsidRDefault="008F46EC" w:rsidP="005F1396">
            <w:pPr>
              <w:adjustRightInd w:val="0"/>
              <w:spacing w:after="0" w:line="240" w:lineRule="auto"/>
              <w:jc w:val="both"/>
              <w:rPr>
                <w:rFonts w:ascii="Times New Roman" w:hAnsi="Times New Roman" w:cs="Times New Roman"/>
                <w:sz w:val="24"/>
                <w:szCs w:val="24"/>
              </w:rPr>
            </w:pPr>
            <w:r w:rsidRPr="005F1396">
              <w:rPr>
                <w:rFonts w:ascii="Times New Roman" w:hAnsi="Times New Roman" w:cs="Times New Roman"/>
                <w:sz w:val="24"/>
                <w:szCs w:val="24"/>
                <w:lang w:val="kk-KZ"/>
              </w:rPr>
              <w:t>БСК</w:t>
            </w:r>
            <w:r w:rsidRPr="005F1396">
              <w:rPr>
                <w:rFonts w:ascii="Times New Roman" w:hAnsi="Times New Roman" w:cs="Times New Roman"/>
                <w:sz w:val="24"/>
                <w:szCs w:val="24"/>
              </w:rPr>
              <w:t xml:space="preserve"> </w:t>
            </w:r>
            <w:r w:rsidRPr="005F1396">
              <w:rPr>
                <w:rFonts w:ascii="Times New Roman" w:hAnsi="Times New Roman" w:cs="Times New Roman"/>
                <w:iCs/>
                <w:sz w:val="24"/>
                <w:szCs w:val="24"/>
              </w:rPr>
              <w:t>= l / n</w:t>
            </w:r>
          </w:p>
          <w:p w14:paraId="5EDEB5E1" w14:textId="77777777" w:rsidR="008F46EC" w:rsidRPr="005F1396" w:rsidRDefault="008F46EC" w:rsidP="005F1396">
            <w:pPr>
              <w:spacing w:after="0" w:line="240" w:lineRule="auto"/>
              <w:rPr>
                <w:rFonts w:ascii="Times New Roman" w:hAnsi="Times New Roman" w:cs="Times New Roman"/>
                <w:i/>
                <w:sz w:val="24"/>
                <w:szCs w:val="24"/>
              </w:rPr>
            </w:pPr>
          </w:p>
        </w:tc>
        <w:tc>
          <w:tcPr>
            <w:tcW w:w="5806" w:type="dxa"/>
            <w:tcBorders>
              <w:top w:val="single" w:sz="4" w:space="0" w:color="auto"/>
              <w:left w:val="single" w:sz="4" w:space="0" w:color="auto"/>
              <w:bottom w:val="single" w:sz="4" w:space="0" w:color="auto"/>
              <w:right w:val="single" w:sz="4" w:space="0" w:color="auto"/>
            </w:tcBorders>
          </w:tcPr>
          <w:p w14:paraId="478232F4" w14:textId="77777777" w:rsidR="008F46EC" w:rsidRPr="005F1396" w:rsidRDefault="008F46EC" w:rsidP="005F1396">
            <w:pPr>
              <w:spacing w:after="0" w:line="240" w:lineRule="auto"/>
              <w:ind w:firstLine="34"/>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l – өсімдік күліндегі элементтің мөлшері; </w:t>
            </w:r>
          </w:p>
          <w:p w14:paraId="68E997C6" w14:textId="77777777" w:rsidR="008F46EC" w:rsidRPr="005F1396" w:rsidRDefault="008F46EC" w:rsidP="005F1396">
            <w:pPr>
              <w:spacing w:after="0" w:line="240" w:lineRule="auto"/>
              <w:ind w:firstLine="34"/>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n – оның осы өсімдік өсетін топырақта немесе тау жыныстарында болуы.</w:t>
            </w:r>
          </w:p>
          <w:p w14:paraId="20F46B9B" w14:textId="77777777" w:rsidR="008F46EC" w:rsidRPr="005F1396" w:rsidRDefault="008F46EC" w:rsidP="005F1396">
            <w:pPr>
              <w:spacing w:after="0" w:line="240" w:lineRule="auto"/>
              <w:ind w:firstLine="34"/>
              <w:jc w:val="both"/>
              <w:rPr>
                <w:rFonts w:ascii="Times New Roman" w:hAnsi="Times New Roman" w:cs="Times New Roman"/>
                <w:sz w:val="24"/>
                <w:szCs w:val="24"/>
                <w:lang w:val="kk-KZ"/>
              </w:rPr>
            </w:pPr>
          </w:p>
        </w:tc>
      </w:tr>
      <w:tr w:rsidR="008F46EC" w:rsidRPr="00B007D1" w14:paraId="349BC5A5" w14:textId="77777777" w:rsidTr="0043186E">
        <w:trPr>
          <w:jc w:val="center"/>
        </w:trPr>
        <w:tc>
          <w:tcPr>
            <w:tcW w:w="2269" w:type="dxa"/>
            <w:tcBorders>
              <w:top w:val="single" w:sz="4" w:space="0" w:color="auto"/>
              <w:left w:val="single" w:sz="4" w:space="0" w:color="auto"/>
              <w:bottom w:val="single" w:sz="4" w:space="0" w:color="auto"/>
              <w:right w:val="single" w:sz="4" w:space="0" w:color="auto"/>
            </w:tcBorders>
          </w:tcPr>
          <w:p w14:paraId="25C39923" w14:textId="64707EAA" w:rsidR="008F46EC" w:rsidRPr="005F1396" w:rsidRDefault="008F46EC" w:rsidP="005F1396">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Радиалды (тік) орын ауыстыру коэффициенті (R):</w:t>
            </w:r>
          </w:p>
        </w:tc>
        <w:tc>
          <w:tcPr>
            <w:tcW w:w="1559" w:type="dxa"/>
            <w:tcBorders>
              <w:top w:val="single" w:sz="4" w:space="0" w:color="auto"/>
              <w:left w:val="single" w:sz="4" w:space="0" w:color="auto"/>
              <w:bottom w:val="single" w:sz="4" w:space="0" w:color="auto"/>
              <w:right w:val="single" w:sz="4" w:space="0" w:color="auto"/>
            </w:tcBorders>
          </w:tcPr>
          <w:p w14:paraId="4AB823A3" w14:textId="77777777" w:rsidR="008F46EC" w:rsidRPr="005F1396" w:rsidRDefault="008F46EC" w:rsidP="005F1396">
            <w:pPr>
              <w:adjustRightInd w:val="0"/>
              <w:spacing w:after="0" w:line="240" w:lineRule="auto"/>
              <w:rPr>
                <w:rFonts w:ascii="Times New Roman" w:eastAsiaTheme="minorEastAsia" w:hAnsi="Times New Roman" w:cs="Times New Roman"/>
                <w:sz w:val="24"/>
                <w:szCs w:val="24"/>
              </w:rPr>
            </w:pPr>
            <w:r w:rsidRPr="005F1396">
              <w:rPr>
                <w:rFonts w:ascii="Times New Roman" w:hAnsi="Times New Roman" w:cs="Times New Roman"/>
                <w:sz w:val="24"/>
                <w:szCs w:val="24"/>
                <w:lang w:val="en-US"/>
              </w:rPr>
              <w:t>R</w:t>
            </w:r>
            <w:r w:rsidRPr="005F1396">
              <w:rPr>
                <w:rFonts w:ascii="Times New Roman" w:hAnsi="Times New Roman" w:cs="Times New Roman"/>
                <w:sz w:val="24"/>
                <w:szCs w:val="24"/>
              </w:rPr>
              <w:t>=</w:t>
            </w:r>
            <w:r w:rsidRPr="005F1396">
              <w:rPr>
                <w:rFonts w:ascii="Times New Roman" w:eastAsiaTheme="minorEastAsia" w:hAnsi="Times New Roman" w:cs="Times New Roman"/>
                <w:sz w:val="24"/>
                <w:szCs w:val="24"/>
              </w:rPr>
              <w:t xml:space="preserve">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Cx</m:t>
                  </m:r>
                </m:num>
                <m:den>
                  <m:r>
                    <w:rPr>
                      <w:rFonts w:ascii="Cambria Math" w:hAnsi="Cambria Math" w:cs="Times New Roman"/>
                      <w:sz w:val="24"/>
                      <w:szCs w:val="24"/>
                      <w:lang w:val="en-US"/>
                    </w:rPr>
                    <m:t>Cn</m:t>
                  </m:r>
                </m:den>
              </m:f>
            </m:oMath>
          </w:p>
          <w:p w14:paraId="5BD6A682" w14:textId="77777777" w:rsidR="008F46EC" w:rsidRPr="005F1396" w:rsidRDefault="008F46EC" w:rsidP="005F1396">
            <w:pPr>
              <w:spacing w:after="0" w:line="240" w:lineRule="auto"/>
              <w:rPr>
                <w:rFonts w:ascii="Times New Roman" w:hAnsi="Times New Roman" w:cs="Times New Roman"/>
                <w:i/>
                <w:sz w:val="24"/>
                <w:szCs w:val="24"/>
              </w:rPr>
            </w:pPr>
          </w:p>
        </w:tc>
        <w:tc>
          <w:tcPr>
            <w:tcW w:w="5806" w:type="dxa"/>
            <w:tcBorders>
              <w:top w:val="single" w:sz="4" w:space="0" w:color="auto"/>
              <w:left w:val="single" w:sz="4" w:space="0" w:color="auto"/>
              <w:bottom w:val="single" w:sz="4" w:space="0" w:color="auto"/>
              <w:right w:val="single" w:sz="4" w:space="0" w:color="auto"/>
            </w:tcBorders>
          </w:tcPr>
          <w:p w14:paraId="153C02ED" w14:textId="77777777" w:rsidR="008F46EC" w:rsidRPr="005F1396" w:rsidRDefault="008F46EC"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Сх – генетикалық горизонттағы химиялық элементтің мөлшері;</w:t>
            </w:r>
          </w:p>
          <w:p w14:paraId="54BEBE6A" w14:textId="3A49085A" w:rsidR="008F46EC" w:rsidRPr="005F1396" w:rsidRDefault="008F46EC" w:rsidP="005F1396">
            <w:pPr>
              <w:spacing w:after="0" w:line="240" w:lineRule="auto"/>
              <w:ind w:firstLine="34"/>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Сn - топырақ түзуші жыныстағы элементтің мөлшері.</w:t>
            </w:r>
          </w:p>
        </w:tc>
      </w:tr>
      <w:tr w:rsidR="008F46EC" w:rsidRPr="00B007D1" w14:paraId="21D8C65F" w14:textId="77777777" w:rsidTr="0043186E">
        <w:trPr>
          <w:jc w:val="center"/>
        </w:trPr>
        <w:tc>
          <w:tcPr>
            <w:tcW w:w="2269" w:type="dxa"/>
            <w:tcBorders>
              <w:top w:val="single" w:sz="4" w:space="0" w:color="auto"/>
              <w:left w:val="single" w:sz="4" w:space="0" w:color="auto"/>
              <w:bottom w:val="single" w:sz="4" w:space="0" w:color="auto"/>
              <w:right w:val="single" w:sz="4" w:space="0" w:color="auto"/>
            </w:tcBorders>
          </w:tcPr>
          <w:p w14:paraId="763A2283" w14:textId="1ED23EC3" w:rsidR="008F46EC" w:rsidRPr="005F1396" w:rsidRDefault="008F46EC" w:rsidP="005F1396">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Латералдық (бүйірлік) орын ауыстыру коэффициенті (L):</w:t>
            </w:r>
          </w:p>
        </w:tc>
        <w:tc>
          <w:tcPr>
            <w:tcW w:w="1559" w:type="dxa"/>
            <w:tcBorders>
              <w:top w:val="single" w:sz="4" w:space="0" w:color="auto"/>
              <w:left w:val="single" w:sz="4" w:space="0" w:color="auto"/>
              <w:bottom w:val="single" w:sz="4" w:space="0" w:color="auto"/>
              <w:right w:val="single" w:sz="4" w:space="0" w:color="auto"/>
            </w:tcBorders>
          </w:tcPr>
          <w:p w14:paraId="02BE7F0F" w14:textId="77777777" w:rsidR="008F46EC" w:rsidRPr="005F1396" w:rsidRDefault="008F46EC" w:rsidP="005F1396">
            <w:pPr>
              <w:adjustRightInd w:val="0"/>
              <w:spacing w:after="0" w:line="240" w:lineRule="auto"/>
              <w:jc w:val="both"/>
              <w:rPr>
                <w:rFonts w:ascii="Times New Roman" w:hAnsi="Times New Roman" w:cs="Times New Roman"/>
                <w:sz w:val="24"/>
                <w:szCs w:val="24"/>
              </w:rPr>
            </w:pPr>
            <w:r w:rsidRPr="005F1396">
              <w:rPr>
                <w:rFonts w:ascii="Times New Roman" w:hAnsi="Times New Roman" w:cs="Times New Roman"/>
                <w:i/>
                <w:iCs/>
                <w:sz w:val="24"/>
                <w:szCs w:val="24"/>
              </w:rPr>
              <w:t xml:space="preserve">L = </w:t>
            </w:r>
            <w:r w:rsidRPr="005F1396">
              <w:rPr>
                <w:rFonts w:ascii="Times New Roman" w:hAnsi="Times New Roman" w:cs="Times New Roman"/>
                <w:sz w:val="24"/>
                <w:szCs w:val="24"/>
              </w:rPr>
              <w:t xml:space="preserve">С </w:t>
            </w:r>
            <w:r w:rsidRPr="005F1396">
              <w:rPr>
                <w:rFonts w:ascii="Times New Roman" w:hAnsi="Times New Roman" w:cs="Times New Roman"/>
                <w:i/>
                <w:iCs/>
                <w:sz w:val="24"/>
                <w:szCs w:val="24"/>
              </w:rPr>
              <w:t xml:space="preserve">/ </w:t>
            </w:r>
            <w:r w:rsidRPr="005F1396">
              <w:rPr>
                <w:rFonts w:ascii="Times New Roman" w:hAnsi="Times New Roman" w:cs="Times New Roman"/>
                <w:sz w:val="24"/>
                <w:szCs w:val="24"/>
              </w:rPr>
              <w:t xml:space="preserve">Савт </w:t>
            </w:r>
          </w:p>
          <w:p w14:paraId="611D091C" w14:textId="77777777" w:rsidR="008F46EC" w:rsidRPr="005F1396" w:rsidRDefault="008F46EC" w:rsidP="005F1396">
            <w:pPr>
              <w:adjustRightInd w:val="0"/>
              <w:spacing w:after="0" w:line="240" w:lineRule="auto"/>
              <w:ind w:firstLine="708"/>
              <w:jc w:val="both"/>
              <w:rPr>
                <w:rFonts w:ascii="Times New Roman" w:hAnsi="Times New Roman" w:cs="Times New Roman"/>
                <w:sz w:val="24"/>
                <w:szCs w:val="24"/>
              </w:rPr>
            </w:pPr>
          </w:p>
          <w:p w14:paraId="31F36CE3" w14:textId="77777777" w:rsidR="008F46EC" w:rsidRPr="005F1396" w:rsidRDefault="008F46EC" w:rsidP="005F1396">
            <w:pPr>
              <w:adjustRightInd w:val="0"/>
              <w:spacing w:after="0" w:line="240" w:lineRule="auto"/>
              <w:rPr>
                <w:rFonts w:ascii="Times New Roman" w:eastAsia="SimSun" w:hAnsi="Times New Roman" w:cs="Times New Roman"/>
                <w:sz w:val="24"/>
                <w:szCs w:val="24"/>
              </w:rPr>
            </w:pPr>
          </w:p>
          <w:p w14:paraId="2F4AE038" w14:textId="77777777" w:rsidR="008F46EC" w:rsidRPr="005F1396" w:rsidRDefault="008F46EC" w:rsidP="005F1396">
            <w:pPr>
              <w:spacing w:after="0" w:line="240" w:lineRule="auto"/>
              <w:rPr>
                <w:rFonts w:ascii="Times New Roman" w:hAnsi="Times New Roman" w:cs="Times New Roman"/>
                <w:i/>
                <w:sz w:val="24"/>
                <w:szCs w:val="24"/>
              </w:rPr>
            </w:pPr>
          </w:p>
        </w:tc>
        <w:tc>
          <w:tcPr>
            <w:tcW w:w="5806" w:type="dxa"/>
            <w:tcBorders>
              <w:top w:val="single" w:sz="4" w:space="0" w:color="auto"/>
              <w:left w:val="single" w:sz="4" w:space="0" w:color="auto"/>
              <w:bottom w:val="single" w:sz="4" w:space="0" w:color="auto"/>
              <w:right w:val="single" w:sz="4" w:space="0" w:color="auto"/>
            </w:tcBorders>
          </w:tcPr>
          <w:p w14:paraId="62A518A7" w14:textId="77777777" w:rsidR="008F46EC" w:rsidRPr="005F1396" w:rsidRDefault="008F46EC" w:rsidP="005F1396">
            <w:pPr>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С – геохимиялық бағынышты ландшафттың топырағындағы элементтің мөлшері;</w:t>
            </w:r>
          </w:p>
          <w:p w14:paraId="66889C15" w14:textId="72AFB6DA" w:rsidR="008F46EC" w:rsidRPr="005F1396" w:rsidRDefault="008F46EC" w:rsidP="005F1396">
            <w:pPr>
              <w:spacing w:after="0" w:line="240" w:lineRule="auto"/>
              <w:ind w:firstLine="34"/>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Савт – автономды ландшафт топырағындағы элементтің мөлшері.</w:t>
            </w:r>
          </w:p>
        </w:tc>
      </w:tr>
    </w:tbl>
    <w:p w14:paraId="11A27853" w14:textId="18355223" w:rsidR="004E6830" w:rsidRPr="005F1396" w:rsidRDefault="004E6830" w:rsidP="005F1396">
      <w:pPr>
        <w:autoSpaceDE w:val="0"/>
        <w:autoSpaceDN w:val="0"/>
        <w:adjustRightInd w:val="0"/>
        <w:spacing w:after="0" w:line="240" w:lineRule="auto"/>
        <w:jc w:val="both"/>
        <w:rPr>
          <w:rFonts w:ascii="Times New Roman" w:eastAsia="SimSun" w:hAnsi="Times New Roman" w:cs="Times New Roman"/>
          <w:sz w:val="28"/>
          <w:szCs w:val="28"/>
          <w:lang w:val="kk-KZ"/>
        </w:rPr>
      </w:pPr>
    </w:p>
    <w:p w14:paraId="2DEF7241" w14:textId="4E747484" w:rsidR="00AF7884" w:rsidRPr="005F1396" w:rsidRDefault="00F27988" w:rsidP="005F1396">
      <w:pPr>
        <w:autoSpaceDE w:val="0"/>
        <w:autoSpaceDN w:val="0"/>
        <w:adjustRightInd w:val="0"/>
        <w:spacing w:after="0" w:line="240" w:lineRule="auto"/>
        <w:ind w:firstLine="709"/>
        <w:jc w:val="both"/>
        <w:rPr>
          <w:rFonts w:ascii="Times New Roman" w:eastAsia="SimSun" w:hAnsi="Times New Roman" w:cs="Times New Roman"/>
          <w:sz w:val="28"/>
          <w:szCs w:val="28"/>
          <w:lang w:val="kk-KZ"/>
        </w:rPr>
      </w:pPr>
      <w:r w:rsidRPr="005F1396">
        <w:rPr>
          <w:rFonts w:ascii="Times New Roman" w:eastAsia="SimSun" w:hAnsi="Times New Roman" w:cs="Times New Roman"/>
          <w:i/>
          <w:sz w:val="28"/>
          <w:szCs w:val="28"/>
          <w:lang w:val="kk-KZ"/>
        </w:rPr>
        <w:t>Заттектердің</w:t>
      </w:r>
      <w:r w:rsidR="00AF7884" w:rsidRPr="005F1396">
        <w:rPr>
          <w:rFonts w:ascii="Times New Roman" w:eastAsia="SimSun" w:hAnsi="Times New Roman" w:cs="Times New Roman"/>
          <w:i/>
          <w:sz w:val="28"/>
          <w:szCs w:val="28"/>
          <w:lang w:val="kk-KZ"/>
        </w:rPr>
        <w:t xml:space="preserve"> </w:t>
      </w:r>
      <w:r w:rsidR="0057126B" w:rsidRPr="005F1396">
        <w:rPr>
          <w:rFonts w:ascii="Times New Roman" w:eastAsia="SimSun" w:hAnsi="Times New Roman" w:cs="Times New Roman"/>
          <w:i/>
          <w:sz w:val="28"/>
          <w:szCs w:val="28"/>
          <w:lang w:val="kk-KZ"/>
        </w:rPr>
        <w:t>орын ауыстыруының</w:t>
      </w:r>
      <w:r w:rsidR="00AF7884" w:rsidRPr="005F1396">
        <w:rPr>
          <w:rFonts w:ascii="Times New Roman" w:eastAsia="SimSun" w:hAnsi="Times New Roman" w:cs="Times New Roman"/>
          <w:sz w:val="28"/>
          <w:szCs w:val="28"/>
          <w:lang w:val="kk-KZ"/>
        </w:rPr>
        <w:t xml:space="preserve"> қарқындылығын бағалау үшін </w:t>
      </w:r>
      <w:r w:rsidR="00DC0229" w:rsidRPr="005F1396">
        <w:rPr>
          <w:rFonts w:ascii="Times New Roman" w:eastAsia="SimSun" w:hAnsi="Times New Roman" w:cs="Times New Roman"/>
          <w:sz w:val="28"/>
          <w:szCs w:val="28"/>
          <w:lang w:val="kk-KZ"/>
        </w:rPr>
        <w:t>А.И.</w:t>
      </w:r>
      <w:r w:rsidR="00AF7884" w:rsidRPr="005F1396">
        <w:rPr>
          <w:rFonts w:ascii="Times New Roman" w:eastAsia="SimSun" w:hAnsi="Times New Roman" w:cs="Times New Roman"/>
          <w:sz w:val="28"/>
          <w:szCs w:val="28"/>
          <w:lang w:val="kk-KZ"/>
        </w:rPr>
        <w:t xml:space="preserve">Перельманның </w:t>
      </w:r>
      <w:r w:rsidR="006D6D88" w:rsidRPr="005F1396">
        <w:rPr>
          <w:rFonts w:ascii="Times New Roman" w:hAnsi="Times New Roman" w:cs="Times New Roman"/>
          <w:sz w:val="28"/>
          <w:szCs w:val="28"/>
          <w:lang w:val="kk-KZ"/>
        </w:rPr>
        <w:t>орын ауыстыру</w:t>
      </w:r>
      <w:r w:rsidR="006D6D88" w:rsidRPr="005F1396">
        <w:rPr>
          <w:rFonts w:ascii="Times New Roman" w:hAnsi="Times New Roman" w:cs="Times New Roman"/>
          <w:sz w:val="24"/>
          <w:szCs w:val="24"/>
          <w:lang w:val="kk-KZ"/>
        </w:rPr>
        <w:t xml:space="preserve"> </w:t>
      </w:r>
      <w:r w:rsidR="00AF7884" w:rsidRPr="005F1396">
        <w:rPr>
          <w:rFonts w:ascii="Times New Roman" w:eastAsia="SimSun" w:hAnsi="Times New Roman" w:cs="Times New Roman"/>
          <w:sz w:val="28"/>
          <w:szCs w:val="28"/>
          <w:lang w:val="kk-KZ"/>
        </w:rPr>
        <w:t>коэффициенттері [1</w:t>
      </w:r>
      <w:r w:rsidR="006777C4" w:rsidRPr="005F1396">
        <w:rPr>
          <w:rFonts w:ascii="Times New Roman" w:eastAsia="SimSun" w:hAnsi="Times New Roman" w:cs="Times New Roman"/>
          <w:sz w:val="28"/>
          <w:szCs w:val="28"/>
          <w:lang w:val="kk-KZ"/>
        </w:rPr>
        <w:t>3</w:t>
      </w:r>
      <w:r w:rsidR="00AF7884" w:rsidRPr="005F1396">
        <w:rPr>
          <w:rFonts w:ascii="Times New Roman" w:eastAsia="SimSun" w:hAnsi="Times New Roman" w:cs="Times New Roman"/>
          <w:sz w:val="28"/>
          <w:szCs w:val="28"/>
          <w:lang w:val="kk-KZ"/>
        </w:rPr>
        <w:t>] қолданылды (2-кесте). Су</w:t>
      </w:r>
      <w:r w:rsidR="009B19EF" w:rsidRPr="005F1396">
        <w:rPr>
          <w:rFonts w:ascii="Times New Roman" w:eastAsia="SimSun" w:hAnsi="Times New Roman" w:cs="Times New Roman"/>
          <w:sz w:val="28"/>
          <w:szCs w:val="28"/>
          <w:lang w:val="kk-KZ"/>
        </w:rPr>
        <w:t>дың</w:t>
      </w:r>
      <w:r w:rsidR="00AF7884" w:rsidRPr="005F1396">
        <w:rPr>
          <w:rFonts w:ascii="Times New Roman" w:eastAsia="SimSun" w:hAnsi="Times New Roman" w:cs="Times New Roman"/>
          <w:sz w:val="28"/>
          <w:szCs w:val="28"/>
          <w:lang w:val="kk-KZ"/>
        </w:rPr>
        <w:t xml:space="preserve"> </w:t>
      </w:r>
      <w:r w:rsidR="006D6D88" w:rsidRPr="005F1396">
        <w:rPr>
          <w:rFonts w:ascii="Times New Roman" w:hAnsi="Times New Roman" w:cs="Times New Roman"/>
          <w:sz w:val="28"/>
          <w:szCs w:val="28"/>
          <w:lang w:val="kk-KZ"/>
        </w:rPr>
        <w:t>орын ауыстыруының</w:t>
      </w:r>
      <w:r w:rsidR="006D6D88" w:rsidRPr="005F1396">
        <w:rPr>
          <w:rFonts w:ascii="Times New Roman" w:hAnsi="Times New Roman" w:cs="Times New Roman"/>
          <w:sz w:val="24"/>
          <w:szCs w:val="24"/>
          <w:lang w:val="kk-KZ"/>
        </w:rPr>
        <w:t xml:space="preserve"> </w:t>
      </w:r>
      <w:r w:rsidR="00AF7884" w:rsidRPr="005F1396">
        <w:rPr>
          <w:rFonts w:ascii="Times New Roman" w:eastAsia="SimSun" w:hAnsi="Times New Roman" w:cs="Times New Roman"/>
          <w:sz w:val="28"/>
          <w:szCs w:val="28"/>
          <w:lang w:val="kk-KZ"/>
        </w:rPr>
        <w:t xml:space="preserve">қарқындылығы мен элементтердің </w:t>
      </w:r>
      <w:r w:rsidR="006D6D88" w:rsidRPr="005F1396">
        <w:rPr>
          <w:rFonts w:ascii="Times New Roman" w:eastAsia="SimSun" w:hAnsi="Times New Roman" w:cs="Times New Roman"/>
          <w:sz w:val="28"/>
          <w:szCs w:val="28"/>
          <w:lang w:val="kk-KZ"/>
        </w:rPr>
        <w:t>шоғырлануын</w:t>
      </w:r>
      <w:r w:rsidR="00AF7884" w:rsidRPr="005F1396">
        <w:rPr>
          <w:rFonts w:ascii="Times New Roman" w:eastAsia="SimSun" w:hAnsi="Times New Roman" w:cs="Times New Roman"/>
          <w:sz w:val="28"/>
          <w:szCs w:val="28"/>
          <w:lang w:val="kk-KZ"/>
        </w:rPr>
        <w:t xml:space="preserve"> бағалау үшін </w:t>
      </w:r>
      <w:r w:rsidR="00AF7884" w:rsidRPr="005F1396">
        <w:rPr>
          <w:rFonts w:ascii="Times New Roman" w:eastAsia="SimSun" w:hAnsi="Times New Roman" w:cs="Times New Roman"/>
          <w:i/>
          <w:sz w:val="28"/>
          <w:szCs w:val="28"/>
          <w:lang w:val="kk-KZ"/>
        </w:rPr>
        <w:t>К</w:t>
      </w:r>
      <w:r w:rsidR="00F941E0" w:rsidRPr="005F1396">
        <w:rPr>
          <w:rFonts w:ascii="Times New Roman" w:eastAsia="SimSun" w:hAnsi="Times New Roman" w:cs="Times New Roman"/>
          <w:i/>
          <w:sz w:val="28"/>
          <w:szCs w:val="28"/>
          <w:lang w:val="kk-KZ"/>
        </w:rPr>
        <w:t>с</w:t>
      </w:r>
      <w:r w:rsidR="0043186E" w:rsidRPr="005F1396">
        <w:rPr>
          <w:rFonts w:ascii="Times New Roman" w:eastAsia="SimSun" w:hAnsi="Times New Roman" w:cs="Times New Roman"/>
          <w:i/>
          <w:sz w:val="28"/>
          <w:szCs w:val="28"/>
          <w:lang w:val="kk-KZ"/>
        </w:rPr>
        <w:t xml:space="preserve"> </w:t>
      </w:r>
      <w:r w:rsidR="00AF7884" w:rsidRPr="005F1396">
        <w:rPr>
          <w:rFonts w:ascii="Times New Roman" w:eastAsia="SimSun" w:hAnsi="Times New Roman" w:cs="Times New Roman"/>
          <w:i/>
          <w:sz w:val="28"/>
          <w:szCs w:val="28"/>
          <w:lang w:val="kk-KZ"/>
        </w:rPr>
        <w:t>-</w:t>
      </w:r>
      <w:r w:rsidR="00AF7884" w:rsidRPr="005F1396">
        <w:rPr>
          <w:rFonts w:ascii="Times New Roman" w:eastAsia="SimSun" w:hAnsi="Times New Roman" w:cs="Times New Roman"/>
          <w:sz w:val="28"/>
          <w:szCs w:val="28"/>
          <w:lang w:val="kk-KZ"/>
        </w:rPr>
        <w:t xml:space="preserve"> </w:t>
      </w:r>
      <w:r w:rsidR="00AF7884" w:rsidRPr="005F1396">
        <w:rPr>
          <w:rFonts w:ascii="Times New Roman" w:eastAsia="SimSun" w:hAnsi="Times New Roman" w:cs="Times New Roman"/>
          <w:i/>
          <w:sz w:val="28"/>
          <w:szCs w:val="28"/>
          <w:lang w:val="kk-KZ"/>
        </w:rPr>
        <w:t>су</w:t>
      </w:r>
      <w:r w:rsidR="009B19EF" w:rsidRPr="005F1396">
        <w:rPr>
          <w:rFonts w:ascii="Times New Roman" w:eastAsia="SimSun" w:hAnsi="Times New Roman" w:cs="Times New Roman"/>
          <w:i/>
          <w:sz w:val="28"/>
          <w:szCs w:val="28"/>
          <w:lang w:val="kk-KZ"/>
        </w:rPr>
        <w:t>дың</w:t>
      </w:r>
      <w:r w:rsidR="00AF7884" w:rsidRPr="005F1396">
        <w:rPr>
          <w:rFonts w:ascii="Times New Roman" w:eastAsia="SimSun" w:hAnsi="Times New Roman" w:cs="Times New Roman"/>
          <w:i/>
          <w:sz w:val="28"/>
          <w:szCs w:val="28"/>
          <w:lang w:val="kk-KZ"/>
        </w:rPr>
        <w:t xml:space="preserve"> </w:t>
      </w:r>
      <w:r w:rsidR="006D6D88" w:rsidRPr="005F1396">
        <w:rPr>
          <w:rFonts w:ascii="Times New Roman" w:hAnsi="Times New Roman" w:cs="Times New Roman"/>
          <w:i/>
          <w:sz w:val="28"/>
          <w:szCs w:val="28"/>
          <w:lang w:val="kk-KZ"/>
        </w:rPr>
        <w:t>орын ауыстыруы</w:t>
      </w:r>
      <w:r w:rsidR="00AF7884" w:rsidRPr="005F1396">
        <w:rPr>
          <w:rFonts w:ascii="Times New Roman" w:eastAsia="SimSun" w:hAnsi="Times New Roman" w:cs="Times New Roman"/>
          <w:i/>
          <w:sz w:val="28"/>
          <w:szCs w:val="28"/>
          <w:lang w:val="kk-KZ"/>
        </w:rPr>
        <w:t xml:space="preserve"> коэффициенті</w:t>
      </w:r>
      <w:r w:rsidR="00AF7884" w:rsidRPr="005F1396">
        <w:rPr>
          <w:rFonts w:ascii="Times New Roman" w:eastAsia="SimSun" w:hAnsi="Times New Roman" w:cs="Times New Roman"/>
          <w:sz w:val="28"/>
          <w:szCs w:val="28"/>
          <w:lang w:val="kk-KZ"/>
        </w:rPr>
        <w:t xml:space="preserve"> пайдаланылады, ол химиялық элементтің минералды су қалдығында </w:t>
      </w:r>
      <w:r w:rsidR="006D6D88" w:rsidRPr="005F1396">
        <w:rPr>
          <w:rFonts w:ascii="Times New Roman" w:eastAsia="SimSun" w:hAnsi="Times New Roman" w:cs="Times New Roman"/>
          <w:sz w:val="28"/>
          <w:szCs w:val="28"/>
          <w:lang w:val="kk-KZ"/>
        </w:rPr>
        <w:t>шоғырлануын</w:t>
      </w:r>
      <w:r w:rsidR="00AF7884" w:rsidRPr="005F1396">
        <w:rPr>
          <w:rFonts w:ascii="Times New Roman" w:eastAsia="SimSun" w:hAnsi="Times New Roman" w:cs="Times New Roman"/>
          <w:sz w:val="28"/>
          <w:szCs w:val="28"/>
          <w:lang w:val="kk-KZ"/>
        </w:rPr>
        <w:t xml:space="preserve"> оның геологиялық жыныстарда немесе осы сулармен дренаждалған топырақтарда </w:t>
      </w:r>
      <w:r w:rsidR="006D6D88" w:rsidRPr="005F1396">
        <w:rPr>
          <w:rFonts w:ascii="Times New Roman" w:eastAsia="SimSun" w:hAnsi="Times New Roman" w:cs="Times New Roman"/>
          <w:sz w:val="28"/>
          <w:szCs w:val="28"/>
          <w:lang w:val="kk-KZ"/>
        </w:rPr>
        <w:t>шоғырлануына</w:t>
      </w:r>
      <w:r w:rsidR="00AF7884" w:rsidRPr="005F1396">
        <w:rPr>
          <w:rFonts w:ascii="Times New Roman" w:eastAsia="SimSun" w:hAnsi="Times New Roman" w:cs="Times New Roman"/>
          <w:sz w:val="28"/>
          <w:szCs w:val="28"/>
          <w:lang w:val="kk-KZ"/>
        </w:rPr>
        <w:t xml:space="preserve"> (немесе жер қыртысының кларкына) бөліп көрсететін көрсеткіш. К</w:t>
      </w:r>
      <w:r w:rsidR="006D6D88" w:rsidRPr="005F1396">
        <w:rPr>
          <w:rFonts w:ascii="Times New Roman" w:eastAsia="SimSun" w:hAnsi="Times New Roman" w:cs="Times New Roman"/>
          <w:sz w:val="28"/>
          <w:szCs w:val="28"/>
          <w:lang w:val="kk-KZ"/>
        </w:rPr>
        <w:t>с</w:t>
      </w:r>
      <w:r w:rsidR="00AF7884" w:rsidRPr="005F1396">
        <w:rPr>
          <w:rFonts w:ascii="Times New Roman" w:eastAsia="SimSun" w:hAnsi="Times New Roman" w:cs="Times New Roman"/>
          <w:sz w:val="28"/>
          <w:szCs w:val="28"/>
          <w:lang w:val="kk-KZ"/>
        </w:rPr>
        <w:t xml:space="preserve"> коэффициентінің мәні неғұрлым жоғары болса, элементтің жыныстардан (топырақтардан) шайылуы соғұрлым күштірек болады, демек, оның су</w:t>
      </w:r>
      <w:r w:rsidR="009B19EF" w:rsidRPr="005F1396">
        <w:rPr>
          <w:rFonts w:ascii="Times New Roman" w:eastAsia="SimSun" w:hAnsi="Times New Roman" w:cs="Times New Roman"/>
          <w:sz w:val="28"/>
          <w:szCs w:val="28"/>
          <w:lang w:val="kk-KZ"/>
        </w:rPr>
        <w:t>дың</w:t>
      </w:r>
      <w:r w:rsidR="00AF7884" w:rsidRPr="005F1396">
        <w:rPr>
          <w:rFonts w:ascii="Times New Roman" w:eastAsia="SimSun" w:hAnsi="Times New Roman" w:cs="Times New Roman"/>
          <w:sz w:val="28"/>
          <w:szCs w:val="28"/>
          <w:lang w:val="kk-KZ"/>
        </w:rPr>
        <w:t xml:space="preserve"> </w:t>
      </w:r>
      <w:r w:rsidR="006D6D88" w:rsidRPr="005F1396">
        <w:rPr>
          <w:rFonts w:ascii="Times New Roman" w:hAnsi="Times New Roman" w:cs="Times New Roman"/>
          <w:sz w:val="28"/>
          <w:szCs w:val="28"/>
          <w:lang w:val="kk-KZ"/>
        </w:rPr>
        <w:t>орын ауыстыруы</w:t>
      </w:r>
      <w:r w:rsidR="00AF7884" w:rsidRPr="005F1396">
        <w:rPr>
          <w:rFonts w:ascii="Times New Roman" w:eastAsia="SimSun" w:hAnsi="Times New Roman" w:cs="Times New Roman"/>
          <w:sz w:val="28"/>
          <w:szCs w:val="28"/>
          <w:lang w:val="kk-KZ"/>
        </w:rPr>
        <w:t xml:space="preserve"> да соғұрлым қарқынды болады. </w:t>
      </w:r>
    </w:p>
    <w:p w14:paraId="41141310" w14:textId="20727AAB" w:rsidR="00F941E0" w:rsidRPr="005F1396" w:rsidRDefault="00F941E0"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Элементтің биогендік </w:t>
      </w:r>
      <w:r w:rsidR="006D6D88" w:rsidRPr="005F1396">
        <w:rPr>
          <w:rFonts w:ascii="Times New Roman" w:hAnsi="Times New Roman" w:cs="Times New Roman"/>
          <w:sz w:val="28"/>
          <w:szCs w:val="28"/>
          <w:lang w:val="kk-KZ"/>
        </w:rPr>
        <w:t>орын ауыстыруының</w:t>
      </w:r>
      <w:r w:rsidRPr="005F1396">
        <w:rPr>
          <w:rFonts w:ascii="Times New Roman" w:hAnsi="Times New Roman" w:cs="Times New Roman"/>
          <w:sz w:val="28"/>
          <w:szCs w:val="28"/>
          <w:lang w:val="kk-KZ"/>
        </w:rPr>
        <w:t xml:space="preserve"> қарқындылығын ең жалпы көрсететін көрсеткіш – оның </w:t>
      </w:r>
      <w:r w:rsidRPr="005F1396">
        <w:rPr>
          <w:rFonts w:ascii="Times New Roman" w:hAnsi="Times New Roman" w:cs="Times New Roman"/>
          <w:i/>
          <w:sz w:val="28"/>
          <w:szCs w:val="28"/>
          <w:lang w:val="kk-KZ"/>
        </w:rPr>
        <w:t>биофильдігі (Б)</w:t>
      </w:r>
      <w:r w:rsidRPr="005F1396">
        <w:rPr>
          <w:rFonts w:ascii="Times New Roman" w:hAnsi="Times New Roman" w:cs="Times New Roman"/>
          <w:sz w:val="28"/>
          <w:szCs w:val="28"/>
          <w:lang w:val="kk-KZ"/>
        </w:rPr>
        <w:t xml:space="preserve">, ол элементтің тірі заттағы кларкінің литосферадағы кларкке қатынасымен анықталады (шикі массаға, яғни тірі организмдерде болатын су мен органикалық қосындыларды есепке ала отырып). Әртүрлі </w:t>
      </w:r>
      <w:r w:rsidR="0090786C" w:rsidRPr="005F1396">
        <w:rPr>
          <w:rFonts w:ascii="Times New Roman" w:hAnsi="Times New Roman" w:cs="Times New Roman"/>
          <w:sz w:val="28"/>
          <w:szCs w:val="28"/>
          <w:lang w:val="kk-KZ"/>
        </w:rPr>
        <w:t>ағза</w:t>
      </w:r>
      <w:r w:rsidRPr="005F1396">
        <w:rPr>
          <w:rFonts w:ascii="Times New Roman" w:hAnsi="Times New Roman" w:cs="Times New Roman"/>
          <w:sz w:val="28"/>
          <w:szCs w:val="28"/>
          <w:lang w:val="kk-KZ"/>
        </w:rPr>
        <w:t xml:space="preserve"> қауымдастықтарының элементтерді сіңіру қарқындылығы көбінесе </w:t>
      </w:r>
      <w:r w:rsidRPr="005F1396">
        <w:rPr>
          <w:rFonts w:ascii="Times New Roman" w:hAnsi="Times New Roman" w:cs="Times New Roman"/>
          <w:i/>
          <w:sz w:val="28"/>
          <w:szCs w:val="28"/>
          <w:lang w:val="kk-KZ"/>
        </w:rPr>
        <w:t>биологиялық сіңіру коэффициенті (БСК)</w:t>
      </w:r>
      <w:r w:rsidRPr="005F1396">
        <w:rPr>
          <w:rFonts w:ascii="Times New Roman" w:hAnsi="Times New Roman" w:cs="Times New Roman"/>
          <w:sz w:val="28"/>
          <w:szCs w:val="28"/>
          <w:lang w:val="kk-KZ"/>
        </w:rPr>
        <w:t xml:space="preserve"> арқылы анықталады.</w:t>
      </w:r>
    </w:p>
    <w:p w14:paraId="45A54B71" w14:textId="77777777" w:rsidR="009F1E81" w:rsidRPr="005F1396" w:rsidRDefault="00F941E0"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i/>
          <w:sz w:val="28"/>
          <w:szCs w:val="28"/>
          <w:lang w:val="kk-KZ"/>
        </w:rPr>
        <w:t xml:space="preserve">Радиалдық (тік) химиялық элементтердің топырақтардағы </w:t>
      </w:r>
      <w:r w:rsidR="006D6D88" w:rsidRPr="005F1396">
        <w:rPr>
          <w:rFonts w:ascii="Times New Roman" w:hAnsi="Times New Roman" w:cs="Times New Roman"/>
          <w:i/>
          <w:sz w:val="28"/>
          <w:szCs w:val="28"/>
          <w:lang w:val="kk-KZ"/>
        </w:rPr>
        <w:t>орын ауыстыруы</w:t>
      </w:r>
      <w:r w:rsidRPr="005F1396">
        <w:rPr>
          <w:rFonts w:ascii="Times New Roman" w:hAnsi="Times New Roman" w:cs="Times New Roman"/>
          <w:i/>
          <w:sz w:val="28"/>
          <w:szCs w:val="28"/>
          <w:lang w:val="kk-KZ"/>
        </w:rPr>
        <w:t xml:space="preserve"> </w:t>
      </w:r>
      <w:r w:rsidRPr="005F1396">
        <w:rPr>
          <w:rFonts w:ascii="Times New Roman" w:hAnsi="Times New Roman" w:cs="Times New Roman"/>
          <w:sz w:val="28"/>
          <w:szCs w:val="28"/>
          <w:lang w:val="kk-KZ"/>
        </w:rPr>
        <w:t xml:space="preserve">радиалдық дифференциация коэффициенті R арқылы бағаланады, </w:t>
      </w:r>
    </w:p>
    <w:p w14:paraId="4D6C8005" w14:textId="513DA9BB" w:rsidR="00F941E0" w:rsidRPr="005F1396" w:rsidRDefault="00F941E0" w:rsidP="005F1396">
      <w:pPr>
        <w:autoSpaceDE w:val="0"/>
        <w:autoSpaceDN w:val="0"/>
        <w:adjustRightInd w:val="0"/>
        <w:spacing w:after="0" w:line="240" w:lineRule="auto"/>
        <w:jc w:val="both"/>
        <w:rPr>
          <w:rFonts w:ascii="Times New Roman" w:hAnsi="Times New Roman" w:cs="Times New Roman"/>
          <w:i/>
          <w:sz w:val="28"/>
          <w:szCs w:val="28"/>
          <w:lang w:val="kk-KZ"/>
        </w:rPr>
      </w:pPr>
      <w:r w:rsidRPr="005F1396">
        <w:rPr>
          <w:rFonts w:ascii="Times New Roman" w:hAnsi="Times New Roman" w:cs="Times New Roman"/>
          <w:sz w:val="28"/>
          <w:szCs w:val="28"/>
          <w:lang w:val="kk-KZ"/>
        </w:rPr>
        <w:t>бұл коэффициент топырақтың әртүрлі генетикалық горизонттарындағы химиялық элементтің мөлшерін</w:t>
      </w:r>
      <w:r w:rsidR="006D6D88" w:rsidRPr="005F1396">
        <w:rPr>
          <w:rFonts w:ascii="Times New Roman" w:hAnsi="Times New Roman" w:cs="Times New Roman"/>
          <w:sz w:val="28"/>
          <w:szCs w:val="28"/>
          <w:lang w:val="kk-KZ"/>
        </w:rPr>
        <w:t>ің</w:t>
      </w:r>
      <w:r w:rsidRPr="005F1396">
        <w:rPr>
          <w:rFonts w:ascii="Times New Roman" w:hAnsi="Times New Roman" w:cs="Times New Roman"/>
          <w:sz w:val="28"/>
          <w:szCs w:val="28"/>
          <w:lang w:val="kk-KZ"/>
        </w:rPr>
        <w:t xml:space="preserve"> топырақ түзілу </w:t>
      </w:r>
      <w:r w:rsidR="006D6D88" w:rsidRPr="005F1396">
        <w:rPr>
          <w:rFonts w:ascii="Times New Roman" w:hAnsi="Times New Roman" w:cs="Times New Roman"/>
          <w:sz w:val="28"/>
          <w:szCs w:val="28"/>
          <w:lang w:val="kk-KZ"/>
        </w:rPr>
        <w:t>жыныстарының</w:t>
      </w:r>
      <w:r w:rsidRPr="005F1396">
        <w:rPr>
          <w:rFonts w:ascii="Times New Roman" w:hAnsi="Times New Roman" w:cs="Times New Roman"/>
          <w:sz w:val="28"/>
          <w:szCs w:val="28"/>
          <w:lang w:val="kk-KZ"/>
        </w:rPr>
        <w:t xml:space="preserve"> мөлшеріне қатынасы ретінде анықталады. Горизонтальды бағытта фон</w:t>
      </w:r>
      <w:r w:rsidR="00C16458" w:rsidRPr="005F1396">
        <w:rPr>
          <w:rFonts w:ascii="Times New Roman" w:hAnsi="Times New Roman" w:cs="Times New Roman"/>
          <w:sz w:val="28"/>
          <w:szCs w:val="28"/>
          <w:lang w:val="kk-KZ"/>
        </w:rPr>
        <w:t>дық</w:t>
      </w:r>
      <w:r w:rsidRPr="005F1396">
        <w:rPr>
          <w:rFonts w:ascii="Times New Roman" w:hAnsi="Times New Roman" w:cs="Times New Roman"/>
          <w:sz w:val="28"/>
          <w:szCs w:val="28"/>
          <w:lang w:val="kk-KZ"/>
        </w:rPr>
        <w:t xml:space="preserve"> топырақ-геохимиялық құрылым топырақ горизонттарындағы элементтер қатынастары арқылы сипатталады, олар элементарлы ландшафттардың байланысқан горизонттарында орналасқан. Бұл қатынастарды </w:t>
      </w:r>
      <w:r w:rsidRPr="005F1396">
        <w:rPr>
          <w:rFonts w:ascii="Times New Roman" w:hAnsi="Times New Roman" w:cs="Times New Roman"/>
          <w:i/>
          <w:sz w:val="28"/>
          <w:szCs w:val="28"/>
          <w:lang w:val="kk-KZ"/>
        </w:rPr>
        <w:t xml:space="preserve">латеральды </w:t>
      </w:r>
      <w:r w:rsidR="006D6D88" w:rsidRPr="005F1396">
        <w:rPr>
          <w:rFonts w:ascii="Times New Roman" w:hAnsi="Times New Roman" w:cs="Times New Roman"/>
          <w:i/>
          <w:sz w:val="28"/>
          <w:szCs w:val="28"/>
          <w:lang w:val="kk-KZ"/>
        </w:rPr>
        <w:t>орын ауыстыру</w:t>
      </w:r>
      <w:r w:rsidRPr="005F1396">
        <w:rPr>
          <w:rFonts w:ascii="Times New Roman" w:hAnsi="Times New Roman" w:cs="Times New Roman"/>
          <w:i/>
          <w:sz w:val="28"/>
          <w:szCs w:val="28"/>
          <w:lang w:val="kk-KZ"/>
        </w:rPr>
        <w:t xml:space="preserve"> коэффициенті (L)</w:t>
      </w:r>
      <w:r w:rsidRPr="005F1396">
        <w:rPr>
          <w:rFonts w:ascii="Times New Roman" w:hAnsi="Times New Roman" w:cs="Times New Roman"/>
          <w:sz w:val="28"/>
          <w:szCs w:val="28"/>
          <w:lang w:val="kk-KZ"/>
        </w:rPr>
        <w:t xml:space="preserve"> көрсетеді.</w:t>
      </w:r>
    </w:p>
    <w:p w14:paraId="139A1358" w14:textId="565CDEE3" w:rsidR="00C16458" w:rsidRPr="005F1396" w:rsidRDefault="00C16458"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Өсімдік органдарындағы ауыр металдардың мөлшері мен олардың топырақтағы мөлшері арасындағы сызықтық байланысты сипаттау үшін </w:t>
      </w:r>
      <w:r w:rsidR="00DC0229" w:rsidRPr="005F1396">
        <w:rPr>
          <w:rFonts w:ascii="Times New Roman" w:hAnsi="Times New Roman" w:cs="Times New Roman"/>
          <w:sz w:val="28"/>
          <w:szCs w:val="28"/>
          <w:lang w:val="kk-KZ"/>
        </w:rPr>
        <w:t>К.</w:t>
      </w:r>
      <w:r w:rsidRPr="005F1396">
        <w:rPr>
          <w:rFonts w:ascii="Times New Roman" w:hAnsi="Times New Roman" w:cs="Times New Roman"/>
          <w:sz w:val="28"/>
          <w:szCs w:val="28"/>
          <w:lang w:val="kk-KZ"/>
        </w:rPr>
        <w:t xml:space="preserve">Пирсонның </w:t>
      </w:r>
      <w:r w:rsidRPr="005F1396">
        <w:rPr>
          <w:rFonts w:ascii="Times New Roman" w:hAnsi="Times New Roman" w:cs="Times New Roman"/>
          <w:i/>
          <w:sz w:val="28"/>
          <w:szCs w:val="28"/>
          <w:lang w:val="kk-KZ"/>
        </w:rPr>
        <w:t>корреляция коэффициенттері</w:t>
      </w:r>
      <w:r w:rsidRPr="005F1396">
        <w:rPr>
          <w:rFonts w:ascii="Times New Roman" w:hAnsi="Times New Roman" w:cs="Times New Roman"/>
          <w:sz w:val="28"/>
          <w:szCs w:val="28"/>
          <w:lang w:val="kk-KZ"/>
        </w:rPr>
        <w:t xml:space="preserve"> есептелді. Екіжақты корреляциялық байланыс регрессия көрсеткіштері арқылы, формулалар мен теңдеулерді пайдалана отырып көрсетілді, олар белгілер арасындағы корреляциялық байланыстың пішіні мен тығыздығы туралы көрнекі түсінік береді. Екі айнымалы арасындағы байланыстың сандық өлшемі ретінде корреляция коэффициенті қолданылады. Ол -1 мен +1 арасында мәндер қабылдай алады. Егер ол 0-ге жақындаса, бұл сызықтық байланыстың жоқтығын білдіреді, ал +1 немесе -1-ге неғұрлым жақын болса, айнымалылар арасында соғұрлым тығыз сызықтық байланыс бар екенін көрсетеді [</w:t>
      </w:r>
      <w:r w:rsidR="007A43F2" w:rsidRPr="005F1396">
        <w:rPr>
          <w:rFonts w:ascii="Times New Roman" w:hAnsi="Times New Roman" w:cs="Times New Roman"/>
          <w:sz w:val="28"/>
          <w:szCs w:val="28"/>
          <w:lang w:val="kk-KZ"/>
        </w:rPr>
        <w:t>5</w:t>
      </w:r>
      <w:r w:rsidR="006777C4" w:rsidRPr="005F1396">
        <w:rPr>
          <w:rFonts w:ascii="Times New Roman" w:hAnsi="Times New Roman" w:cs="Times New Roman"/>
          <w:sz w:val="28"/>
          <w:szCs w:val="28"/>
          <w:lang w:val="kk-KZ"/>
        </w:rPr>
        <w:t>6</w:t>
      </w:r>
      <w:r w:rsidRPr="005F1396">
        <w:rPr>
          <w:rFonts w:ascii="Times New Roman" w:hAnsi="Times New Roman" w:cs="Times New Roman"/>
          <w:sz w:val="28"/>
          <w:szCs w:val="28"/>
          <w:lang w:val="kk-KZ"/>
        </w:rPr>
        <w:t>].</w:t>
      </w:r>
    </w:p>
    <w:p w14:paraId="75DA648F" w14:textId="342A14C5" w:rsidR="00C16458" w:rsidRPr="005F1396" w:rsidRDefault="00C16458" w:rsidP="005F1396">
      <w:pPr>
        <w:pStyle w:val="a6"/>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Барлық есептелген корреляция коэффициенттері әрбір айнымалы жұбы арасындағы корреляциялық матрицада сәйкесінше орналастырылған. Онда айнымалылар арасындағы өзара байланыс туралы маңызды ақпарат, оның ішінде бөгде әсерлердің ықпалы ескеріледі, олардың себебі, мысалы, материалдың біртектіліксіздігі болуы мүмкін. Алынған эксперименттік деректер </w:t>
      </w:r>
      <w:r w:rsidRPr="005F1396">
        <w:rPr>
          <w:rFonts w:ascii="Times New Roman" w:hAnsi="Times New Roman" w:cs="Times New Roman"/>
          <w:i/>
          <w:sz w:val="28"/>
          <w:szCs w:val="28"/>
          <w:lang w:val="kk-KZ"/>
        </w:rPr>
        <w:t>вариациялық-статистикалық әдістермен</w:t>
      </w:r>
      <w:r w:rsidRPr="005F1396">
        <w:rPr>
          <w:rFonts w:ascii="Times New Roman" w:hAnsi="Times New Roman" w:cs="Times New Roman"/>
          <w:sz w:val="28"/>
          <w:szCs w:val="28"/>
          <w:lang w:val="kk-KZ"/>
        </w:rPr>
        <w:t xml:space="preserve"> өңделді, олар Н.А. Плохинскийдің нұсқаулығында сипатталған және Statistica бағдарламасы арқылы жүзеге асырылды [</w:t>
      </w:r>
      <w:r w:rsidR="007A43F2" w:rsidRPr="005F1396">
        <w:rPr>
          <w:rFonts w:ascii="Times New Roman" w:hAnsi="Times New Roman" w:cs="Times New Roman"/>
          <w:sz w:val="28"/>
          <w:szCs w:val="28"/>
          <w:lang w:val="kk-KZ"/>
        </w:rPr>
        <w:t>5</w:t>
      </w:r>
      <w:r w:rsidR="006777C4" w:rsidRPr="005F1396">
        <w:rPr>
          <w:rFonts w:ascii="Times New Roman" w:hAnsi="Times New Roman" w:cs="Times New Roman"/>
          <w:sz w:val="28"/>
          <w:szCs w:val="28"/>
          <w:lang w:val="kk-KZ"/>
        </w:rPr>
        <w:t>7</w:t>
      </w:r>
      <w:r w:rsidRPr="005F1396">
        <w:rPr>
          <w:rFonts w:ascii="Times New Roman" w:hAnsi="Times New Roman" w:cs="Times New Roman"/>
          <w:sz w:val="28"/>
          <w:szCs w:val="28"/>
          <w:lang w:val="kk-KZ"/>
        </w:rPr>
        <w:t xml:space="preserve">]. Вариациялық-статистикалық көрсеткіштер үшін жұмыс барысында келесі белгілер қабылданды: Х±Ѕх – орташа мән ± </w:t>
      </w:r>
      <w:r w:rsidR="006D6D88" w:rsidRPr="005F1396">
        <w:rPr>
          <w:rFonts w:ascii="Times New Roman" w:hAnsi="Times New Roman" w:cs="Times New Roman"/>
          <w:sz w:val="28"/>
          <w:szCs w:val="28"/>
          <w:lang w:val="kk-KZ"/>
        </w:rPr>
        <w:t xml:space="preserve">арифметикалық </w:t>
      </w:r>
      <w:r w:rsidRPr="005F1396">
        <w:rPr>
          <w:rFonts w:ascii="Times New Roman" w:hAnsi="Times New Roman" w:cs="Times New Roman"/>
          <w:sz w:val="28"/>
          <w:szCs w:val="28"/>
          <w:lang w:val="kk-KZ"/>
        </w:rPr>
        <w:t xml:space="preserve">орташа </w:t>
      </w:r>
      <w:r w:rsidR="00F93FBD" w:rsidRPr="005F1396">
        <w:rPr>
          <w:rFonts w:ascii="Times New Roman" w:hAnsi="Times New Roman" w:cs="Times New Roman"/>
          <w:sz w:val="28"/>
          <w:szCs w:val="28"/>
          <w:lang w:val="kk-KZ"/>
        </w:rPr>
        <w:t>көрсеткіш қатесі</w:t>
      </w:r>
      <w:r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rPr>
        <w:t>σ</w:t>
      </w:r>
      <w:r w:rsidRPr="005F1396">
        <w:rPr>
          <w:rFonts w:ascii="Times New Roman" w:hAnsi="Times New Roman" w:cs="Times New Roman"/>
          <w:sz w:val="28"/>
          <w:szCs w:val="28"/>
          <w:lang w:val="kk-KZ"/>
        </w:rPr>
        <w:t xml:space="preserve"> – стандартты ауытқу; lim – </w:t>
      </w:r>
      <w:r w:rsidR="00F93FBD" w:rsidRPr="005F1396">
        <w:rPr>
          <w:rFonts w:ascii="Times New Roman" w:hAnsi="Times New Roman" w:cs="Times New Roman"/>
          <w:sz w:val="28"/>
          <w:szCs w:val="28"/>
          <w:lang w:val="kk-KZ"/>
        </w:rPr>
        <w:t>лимиттер қарқыны</w:t>
      </w:r>
      <w:r w:rsidRPr="005F1396">
        <w:rPr>
          <w:rFonts w:ascii="Times New Roman" w:hAnsi="Times New Roman" w:cs="Times New Roman"/>
          <w:sz w:val="28"/>
          <w:szCs w:val="28"/>
          <w:lang w:val="kk-KZ"/>
        </w:rPr>
        <w:t>; CV % – вариация коэффициенті.</w:t>
      </w:r>
    </w:p>
    <w:p w14:paraId="7A632996" w14:textId="1A86FC42" w:rsidR="004E6830" w:rsidRPr="005F1396" w:rsidRDefault="00DC0229"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Алынған</w:t>
      </w:r>
      <w:r w:rsidR="00EB790D" w:rsidRPr="005F1396">
        <w:rPr>
          <w:rFonts w:ascii="Times New Roman" w:hAnsi="Times New Roman" w:cs="Times New Roman"/>
          <w:sz w:val="28"/>
          <w:szCs w:val="28"/>
          <w:lang w:val="kk-KZ"/>
        </w:rPr>
        <w:t xml:space="preserve"> нәтижелерді </w:t>
      </w:r>
      <w:r w:rsidR="00EB790D" w:rsidRPr="005F1396">
        <w:rPr>
          <w:rFonts w:ascii="Times New Roman" w:hAnsi="Times New Roman" w:cs="Times New Roman"/>
          <w:i/>
          <w:sz w:val="28"/>
          <w:szCs w:val="28"/>
          <w:lang w:val="kk-KZ"/>
        </w:rPr>
        <w:t>ғарыштық суреттердің</w:t>
      </w:r>
      <w:r w:rsidR="00EB790D" w:rsidRPr="005F1396">
        <w:rPr>
          <w:rFonts w:ascii="Times New Roman" w:hAnsi="Times New Roman" w:cs="Times New Roman"/>
          <w:sz w:val="28"/>
          <w:szCs w:val="28"/>
          <w:lang w:val="kk-KZ"/>
        </w:rPr>
        <w:t xml:space="preserve"> өңделген деректерімен салыстыру үшін бірнеше Landsat-8/OLI жолақтарының арақатынастарын тексеріп, зерттелетін аймақта металды қамтитын аймақтарды бөліп алу мақсатында сынақтар жүргізіл</w:t>
      </w:r>
      <w:r w:rsidR="00F93FBD" w:rsidRPr="005F1396">
        <w:rPr>
          <w:rFonts w:ascii="Times New Roman" w:hAnsi="Times New Roman" w:cs="Times New Roman"/>
          <w:sz w:val="28"/>
          <w:szCs w:val="28"/>
          <w:lang w:val="kk-KZ"/>
        </w:rPr>
        <w:t>ді</w:t>
      </w:r>
      <w:r w:rsidR="007D061B" w:rsidRPr="005F1396">
        <w:rPr>
          <w:rFonts w:ascii="Times New Roman" w:hAnsi="Times New Roman" w:cs="Times New Roman"/>
          <w:sz w:val="28"/>
          <w:szCs w:val="28"/>
          <w:lang w:val="kk-KZ"/>
        </w:rPr>
        <w:t xml:space="preserve"> (Кесте 3).</w:t>
      </w:r>
      <w:r w:rsidR="00EB790D" w:rsidRPr="005F1396">
        <w:rPr>
          <w:rFonts w:ascii="Times New Roman" w:hAnsi="Times New Roman" w:cs="Times New Roman"/>
          <w:sz w:val="28"/>
          <w:szCs w:val="28"/>
          <w:lang w:val="kk-KZ"/>
        </w:rPr>
        <w:t xml:space="preserve"> Жоғары кеңістік шешімі бар бұлтсыз ғарыштық суреттерді таңдағаннан кейін, оларды алдын ала өңдеу қажет, бұл радиометриялық калибрлеуді, атмосфералық және геометриялық коррекцияны қамтиды. Таңдалған көрсеткіштерді анықтау үшін 2023 жылғы Ертіс өзенінің алабына қатысты Landsat 8 ғарыштық суреттері пайдаланылды. </w:t>
      </w:r>
    </w:p>
    <w:p w14:paraId="517C7C9F" w14:textId="77777777" w:rsidR="007D061B" w:rsidRPr="005F1396" w:rsidRDefault="007D061B" w:rsidP="005F1396">
      <w:pPr>
        <w:autoSpaceDE w:val="0"/>
        <w:autoSpaceDN w:val="0"/>
        <w:adjustRightInd w:val="0"/>
        <w:spacing w:after="0" w:line="240" w:lineRule="auto"/>
        <w:ind w:firstLine="709"/>
        <w:jc w:val="both"/>
        <w:rPr>
          <w:rFonts w:ascii="Times New Roman" w:hAnsi="Times New Roman" w:cs="Times New Roman"/>
          <w:sz w:val="28"/>
          <w:szCs w:val="28"/>
          <w:lang w:val="kk-KZ"/>
        </w:rPr>
      </w:pPr>
    </w:p>
    <w:p w14:paraId="1BD768FD" w14:textId="629B410D" w:rsidR="004E6830" w:rsidRPr="005F1396" w:rsidRDefault="005C66E2" w:rsidP="005F1396">
      <w:pPr>
        <w:spacing w:after="0" w:line="240" w:lineRule="auto"/>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Кесте</w:t>
      </w:r>
      <w:r w:rsidR="007D061B" w:rsidRPr="005F1396">
        <w:rPr>
          <w:rFonts w:ascii="Times New Roman" w:hAnsi="Times New Roman" w:cs="Times New Roman"/>
          <w:sz w:val="28"/>
          <w:szCs w:val="28"/>
          <w:lang w:val="kk-KZ"/>
        </w:rPr>
        <w:t xml:space="preserve"> </w:t>
      </w:r>
      <w:r w:rsidR="00F6058D" w:rsidRPr="005F1396">
        <w:rPr>
          <w:rFonts w:ascii="Times New Roman" w:hAnsi="Times New Roman" w:cs="Times New Roman"/>
          <w:sz w:val="28"/>
          <w:szCs w:val="28"/>
          <w:lang w:val="kk-KZ"/>
        </w:rPr>
        <w:t>3</w:t>
      </w:r>
      <w:r w:rsidR="007D061B" w:rsidRPr="005F1396">
        <w:rPr>
          <w:rFonts w:ascii="Times New Roman" w:hAnsi="Times New Roman" w:cs="Times New Roman"/>
          <w:sz w:val="28"/>
          <w:szCs w:val="28"/>
          <w:lang w:val="kk-KZ"/>
        </w:rPr>
        <w:t xml:space="preserve"> –</w:t>
      </w:r>
      <w:r w:rsidR="00381F49" w:rsidRPr="005F1396">
        <w:rPr>
          <w:rFonts w:ascii="Times New Roman" w:hAnsi="Times New Roman" w:cs="Times New Roman"/>
          <w:sz w:val="28"/>
          <w:szCs w:val="28"/>
          <w:lang w:val="kk-KZ"/>
        </w:rPr>
        <w:t xml:space="preserve"> </w:t>
      </w:r>
      <w:r w:rsidR="007D061B" w:rsidRPr="005F1396">
        <w:rPr>
          <w:rFonts w:ascii="Times New Roman" w:hAnsi="Times New Roman" w:cs="Times New Roman"/>
          <w:sz w:val="28"/>
          <w:szCs w:val="28"/>
          <w:lang w:val="kk-KZ"/>
        </w:rPr>
        <w:t>Индекстер формуласы</w:t>
      </w:r>
    </w:p>
    <w:p w14:paraId="2FDD2B49" w14:textId="77777777" w:rsidR="0043186E" w:rsidRPr="005F1396" w:rsidRDefault="0043186E" w:rsidP="005F1396">
      <w:pPr>
        <w:spacing w:after="0" w:line="240" w:lineRule="auto"/>
        <w:jc w:val="both"/>
        <w:rPr>
          <w:rFonts w:ascii="Times New Roman" w:hAnsi="Times New Roman" w:cs="Times New Roman"/>
          <w:sz w:val="28"/>
          <w:szCs w:val="28"/>
          <w:lang w:val="kk-KZ"/>
        </w:rPr>
      </w:pPr>
    </w:p>
    <w:tbl>
      <w:tblPr>
        <w:tblW w:w="9634" w:type="dxa"/>
        <w:tblLook w:val="04A0" w:firstRow="1" w:lastRow="0" w:firstColumn="1" w:lastColumn="0" w:noHBand="0" w:noVBand="1"/>
      </w:tblPr>
      <w:tblGrid>
        <w:gridCol w:w="832"/>
        <w:gridCol w:w="3132"/>
        <w:gridCol w:w="5670"/>
      </w:tblGrid>
      <w:tr w:rsidR="004E6830" w:rsidRPr="005F1396" w14:paraId="70AF22F0" w14:textId="77777777" w:rsidTr="008F46EC">
        <w:tc>
          <w:tcPr>
            <w:tcW w:w="832" w:type="dxa"/>
            <w:tcBorders>
              <w:top w:val="single" w:sz="4" w:space="0" w:color="auto"/>
              <w:left w:val="single" w:sz="4" w:space="0" w:color="auto"/>
              <w:bottom w:val="single" w:sz="4" w:space="0" w:color="auto"/>
              <w:right w:val="single" w:sz="4" w:space="0" w:color="auto"/>
            </w:tcBorders>
            <w:hideMark/>
          </w:tcPr>
          <w:p w14:paraId="31E366F6" w14:textId="77777777" w:rsidR="004E6830" w:rsidRPr="005F1396" w:rsidRDefault="004E6830"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w:t>
            </w:r>
          </w:p>
        </w:tc>
        <w:tc>
          <w:tcPr>
            <w:tcW w:w="3132" w:type="dxa"/>
            <w:tcBorders>
              <w:top w:val="single" w:sz="4" w:space="0" w:color="auto"/>
              <w:left w:val="single" w:sz="4" w:space="0" w:color="auto"/>
              <w:bottom w:val="single" w:sz="4" w:space="0" w:color="auto"/>
              <w:right w:val="single" w:sz="4" w:space="0" w:color="auto"/>
            </w:tcBorders>
            <w:hideMark/>
          </w:tcPr>
          <w:p w14:paraId="7BF1B5EB"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Индекстер атауы</w:t>
            </w:r>
          </w:p>
        </w:tc>
        <w:tc>
          <w:tcPr>
            <w:tcW w:w="5670" w:type="dxa"/>
            <w:tcBorders>
              <w:top w:val="single" w:sz="4" w:space="0" w:color="auto"/>
              <w:left w:val="single" w:sz="4" w:space="0" w:color="auto"/>
              <w:bottom w:val="single" w:sz="4" w:space="0" w:color="auto"/>
              <w:right w:val="single" w:sz="4" w:space="0" w:color="auto"/>
            </w:tcBorders>
            <w:hideMark/>
          </w:tcPr>
          <w:p w14:paraId="02DCEE50"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Индекстер формуласы</w:t>
            </w:r>
          </w:p>
        </w:tc>
      </w:tr>
      <w:tr w:rsidR="004E6830" w:rsidRPr="005F1396" w14:paraId="0CA34FFA" w14:textId="77777777" w:rsidTr="008F46EC">
        <w:tc>
          <w:tcPr>
            <w:tcW w:w="832" w:type="dxa"/>
            <w:tcBorders>
              <w:top w:val="single" w:sz="4" w:space="0" w:color="auto"/>
              <w:left w:val="single" w:sz="4" w:space="0" w:color="auto"/>
              <w:bottom w:val="single" w:sz="4" w:space="0" w:color="auto"/>
              <w:right w:val="single" w:sz="4" w:space="0" w:color="auto"/>
            </w:tcBorders>
            <w:hideMark/>
          </w:tcPr>
          <w:p w14:paraId="09DC5405" w14:textId="77777777" w:rsidR="004E6830" w:rsidRPr="005F1396" w:rsidRDefault="004E6830"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w:t>
            </w:r>
          </w:p>
        </w:tc>
        <w:tc>
          <w:tcPr>
            <w:tcW w:w="3132" w:type="dxa"/>
            <w:tcBorders>
              <w:top w:val="single" w:sz="4" w:space="0" w:color="auto"/>
              <w:left w:val="single" w:sz="4" w:space="0" w:color="auto"/>
              <w:bottom w:val="single" w:sz="4" w:space="0" w:color="auto"/>
              <w:right w:val="single" w:sz="4" w:space="0" w:color="auto"/>
            </w:tcBorders>
            <w:hideMark/>
          </w:tcPr>
          <w:p w14:paraId="648FED8D" w14:textId="77777777"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Сазды минералдар</w:t>
            </w:r>
          </w:p>
        </w:tc>
        <w:tc>
          <w:tcPr>
            <w:tcW w:w="5670" w:type="dxa"/>
            <w:tcBorders>
              <w:top w:val="single" w:sz="4" w:space="0" w:color="auto"/>
              <w:left w:val="single" w:sz="4" w:space="0" w:color="auto"/>
              <w:bottom w:val="single" w:sz="4" w:space="0" w:color="auto"/>
              <w:right w:val="single" w:sz="4" w:space="0" w:color="auto"/>
            </w:tcBorders>
            <w:hideMark/>
          </w:tcPr>
          <w:p w14:paraId="00991ABC" w14:textId="11873FA1" w:rsidR="003F75AE" w:rsidRPr="005F1396" w:rsidRDefault="004E6830" w:rsidP="005F1396">
            <w:pPr>
              <w:spacing w:after="0" w:line="240" w:lineRule="auto"/>
              <w:jc w:val="both"/>
              <w:rPr>
                <w:rFonts w:ascii="Times New Roman" w:hAnsi="Times New Roman" w:cs="Times New Roman"/>
                <w:sz w:val="24"/>
                <w:szCs w:val="24"/>
              </w:rPr>
            </w:pPr>
            <w:r w:rsidRPr="005F1396">
              <w:rPr>
                <w:rFonts w:ascii="Times New Roman" w:hAnsi="Times New Roman" w:cs="Times New Roman"/>
                <w:i/>
                <w:sz w:val="24"/>
                <w:szCs w:val="24"/>
                <w:lang w:val="en-US"/>
              </w:rPr>
              <w:t>Claymineralsratio</w:t>
            </w:r>
            <w:r w:rsidRPr="005F1396">
              <w:rPr>
                <w:rFonts w:ascii="Times New Roman" w:hAnsi="Times New Roman" w:cs="Times New Roman"/>
                <w:sz w:val="24"/>
                <w:szCs w:val="24"/>
              </w:rPr>
              <w:t>=</w:t>
            </w:r>
            <w:r w:rsidRPr="005F1396">
              <w:rPr>
                <w:rFonts w:ascii="Times New Roman" w:hAnsi="Times New Roman" w:cs="Times New Roman"/>
                <w:sz w:val="24"/>
                <w:szCs w:val="24"/>
                <w:lang w:val="en-US"/>
              </w:rPr>
              <w:t>SWIR</w:t>
            </w:r>
            <w:r w:rsidRPr="005F1396">
              <w:rPr>
                <w:rFonts w:ascii="Times New Roman" w:hAnsi="Times New Roman" w:cs="Times New Roman"/>
                <w:sz w:val="24"/>
                <w:szCs w:val="24"/>
              </w:rPr>
              <w:t>1/</w:t>
            </w:r>
            <w:r w:rsidRPr="005F1396">
              <w:rPr>
                <w:rFonts w:ascii="Times New Roman" w:hAnsi="Times New Roman" w:cs="Times New Roman"/>
                <w:sz w:val="24"/>
                <w:szCs w:val="24"/>
                <w:lang w:val="en-US"/>
              </w:rPr>
              <w:t>SWIR</w:t>
            </w:r>
            <w:r w:rsidRPr="005F1396">
              <w:rPr>
                <w:rFonts w:ascii="Times New Roman" w:hAnsi="Times New Roman" w:cs="Times New Roman"/>
                <w:sz w:val="24"/>
                <w:szCs w:val="24"/>
              </w:rPr>
              <w:t>_2</w:t>
            </w:r>
          </w:p>
        </w:tc>
      </w:tr>
      <w:tr w:rsidR="004E6830" w:rsidRPr="00B007D1" w14:paraId="53795883" w14:textId="77777777" w:rsidTr="008F46EC">
        <w:tc>
          <w:tcPr>
            <w:tcW w:w="832" w:type="dxa"/>
            <w:tcBorders>
              <w:top w:val="single" w:sz="4" w:space="0" w:color="auto"/>
              <w:left w:val="single" w:sz="4" w:space="0" w:color="auto"/>
              <w:bottom w:val="single" w:sz="4" w:space="0" w:color="auto"/>
              <w:right w:val="single" w:sz="4" w:space="0" w:color="auto"/>
            </w:tcBorders>
            <w:hideMark/>
          </w:tcPr>
          <w:p w14:paraId="703FEDB4"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w:t>
            </w:r>
          </w:p>
        </w:tc>
        <w:tc>
          <w:tcPr>
            <w:tcW w:w="3132" w:type="dxa"/>
            <w:tcBorders>
              <w:top w:val="single" w:sz="4" w:space="0" w:color="auto"/>
              <w:left w:val="single" w:sz="4" w:space="0" w:color="auto"/>
              <w:bottom w:val="single" w:sz="4" w:space="0" w:color="auto"/>
              <w:right w:val="single" w:sz="4" w:space="0" w:color="auto"/>
            </w:tcBorders>
            <w:hideMark/>
          </w:tcPr>
          <w:p w14:paraId="5F8F0D75" w14:textId="77777777"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rPr>
              <w:t>Карбонат</w:t>
            </w:r>
            <w:r w:rsidRPr="005F1396">
              <w:rPr>
                <w:rFonts w:ascii="Times New Roman" w:hAnsi="Times New Roman" w:cs="Times New Roman"/>
                <w:sz w:val="24"/>
                <w:szCs w:val="24"/>
                <w:lang w:val="kk-KZ"/>
              </w:rPr>
              <w:t>тар</w:t>
            </w:r>
          </w:p>
        </w:tc>
        <w:tc>
          <w:tcPr>
            <w:tcW w:w="5670" w:type="dxa"/>
            <w:tcBorders>
              <w:top w:val="single" w:sz="4" w:space="0" w:color="auto"/>
              <w:left w:val="single" w:sz="4" w:space="0" w:color="auto"/>
              <w:bottom w:val="single" w:sz="4" w:space="0" w:color="auto"/>
              <w:right w:val="single" w:sz="4" w:space="0" w:color="auto"/>
            </w:tcBorders>
            <w:hideMark/>
          </w:tcPr>
          <w:p w14:paraId="0E043BDD" w14:textId="0B3F8E71"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i/>
                <w:sz w:val="24"/>
                <w:szCs w:val="24"/>
                <w:lang w:val="en-US"/>
              </w:rPr>
              <w:t>Carbonateratio</w:t>
            </w:r>
            <w:r w:rsidRPr="005F1396">
              <w:rPr>
                <w:rFonts w:ascii="Times New Roman" w:hAnsi="Times New Roman" w:cs="Times New Roman"/>
                <w:sz w:val="24"/>
                <w:szCs w:val="24"/>
                <w:lang w:val="en-US"/>
              </w:rPr>
              <w:t>=TIRS1</w:t>
            </w:r>
            <w:r w:rsidR="003F75AE" w:rsidRPr="005F1396">
              <w:rPr>
                <w:rFonts w:ascii="Times New Roman" w:hAnsi="Times New Roman" w:cs="Times New Roman"/>
                <w:sz w:val="24"/>
                <w:szCs w:val="24"/>
                <w:lang w:val="kk-KZ"/>
              </w:rPr>
              <w:t>(Thermal Infrared-1)</w:t>
            </w:r>
            <w:r w:rsidRPr="005F1396">
              <w:rPr>
                <w:rFonts w:ascii="Times New Roman" w:hAnsi="Times New Roman" w:cs="Times New Roman"/>
                <w:sz w:val="24"/>
                <w:szCs w:val="24"/>
                <w:lang w:val="en-US"/>
              </w:rPr>
              <w:t>/TIRS2</w:t>
            </w:r>
            <w:r w:rsidR="003F75AE" w:rsidRPr="005F1396">
              <w:rPr>
                <w:rFonts w:ascii="Times New Roman" w:hAnsi="Times New Roman" w:cs="Times New Roman"/>
                <w:sz w:val="24"/>
                <w:szCs w:val="24"/>
                <w:lang w:val="kk-KZ"/>
              </w:rPr>
              <w:t xml:space="preserve"> (Thermal Infrared-2)</w:t>
            </w:r>
          </w:p>
        </w:tc>
      </w:tr>
    </w:tbl>
    <w:p w14:paraId="4DAECABD" w14:textId="77777777" w:rsidR="008F46EC" w:rsidRPr="005F1396" w:rsidRDefault="008F46EC" w:rsidP="005F1396">
      <w:pPr>
        <w:autoSpaceDE w:val="0"/>
        <w:autoSpaceDN w:val="0"/>
        <w:adjustRightInd w:val="0"/>
        <w:spacing w:after="0" w:line="240" w:lineRule="auto"/>
        <w:ind w:firstLine="709"/>
        <w:jc w:val="both"/>
        <w:rPr>
          <w:rFonts w:ascii="Times New Roman" w:hAnsi="Times New Roman" w:cs="Times New Roman"/>
          <w:i/>
          <w:iCs/>
          <w:color w:val="000000" w:themeColor="text1"/>
          <w:sz w:val="28"/>
          <w:szCs w:val="28"/>
          <w:lang w:val="kk-KZ"/>
        </w:rPr>
      </w:pPr>
    </w:p>
    <w:p w14:paraId="1E3673CB" w14:textId="5A06B085" w:rsidR="003F75AE" w:rsidRPr="005F1396" w:rsidRDefault="0057126B" w:rsidP="005F1396">
      <w:pPr>
        <w:autoSpaceDE w:val="0"/>
        <w:autoSpaceDN w:val="0"/>
        <w:adjustRightInd w:val="0"/>
        <w:spacing w:after="0" w:line="240" w:lineRule="auto"/>
        <w:ind w:firstLine="709"/>
        <w:jc w:val="both"/>
        <w:rPr>
          <w:rFonts w:ascii="Times New Roman" w:hAnsi="Times New Roman" w:cs="Times New Roman"/>
          <w:iCs/>
          <w:color w:val="000000" w:themeColor="text1"/>
          <w:sz w:val="28"/>
          <w:szCs w:val="28"/>
          <w:lang w:val="kk-KZ"/>
        </w:rPr>
      </w:pPr>
      <w:r w:rsidRPr="005F1396">
        <w:rPr>
          <w:rFonts w:ascii="Times New Roman" w:hAnsi="Times New Roman" w:cs="Times New Roman"/>
          <w:i/>
          <w:iCs/>
          <w:color w:val="000000" w:themeColor="text1"/>
          <w:sz w:val="28"/>
          <w:szCs w:val="28"/>
          <w:lang w:val="kk-KZ"/>
        </w:rPr>
        <w:t>Ауыр металдардың т</w:t>
      </w:r>
      <w:r w:rsidR="003F75AE" w:rsidRPr="005F1396">
        <w:rPr>
          <w:rFonts w:ascii="Times New Roman" w:hAnsi="Times New Roman" w:cs="Times New Roman"/>
          <w:i/>
          <w:iCs/>
          <w:color w:val="000000" w:themeColor="text1"/>
          <w:sz w:val="28"/>
          <w:szCs w:val="28"/>
          <w:lang w:val="kk-KZ"/>
        </w:rPr>
        <w:t xml:space="preserve">ехногендік </w:t>
      </w:r>
      <w:r w:rsidR="00BA43EC" w:rsidRPr="005F1396">
        <w:rPr>
          <w:rFonts w:ascii="Times New Roman" w:hAnsi="Times New Roman" w:cs="Times New Roman"/>
          <w:i/>
          <w:iCs/>
          <w:color w:val="000000" w:themeColor="text1"/>
          <w:sz w:val="28"/>
          <w:szCs w:val="28"/>
          <w:lang w:val="kk-KZ"/>
        </w:rPr>
        <w:t>шоғырлануын</w:t>
      </w:r>
      <w:r w:rsidR="003F75AE" w:rsidRPr="005F1396">
        <w:rPr>
          <w:rFonts w:ascii="Times New Roman" w:hAnsi="Times New Roman" w:cs="Times New Roman"/>
          <w:i/>
          <w:iCs/>
          <w:color w:val="000000" w:themeColor="text1"/>
          <w:sz w:val="28"/>
          <w:szCs w:val="28"/>
          <w:lang w:val="kk-KZ"/>
        </w:rPr>
        <w:t xml:space="preserve"> бағалау әдістері.</w:t>
      </w:r>
      <w:r w:rsidR="003F75AE" w:rsidRPr="005F1396">
        <w:rPr>
          <w:rFonts w:ascii="Times New Roman" w:hAnsi="Times New Roman" w:cs="Times New Roman"/>
          <w:i/>
          <w:iCs/>
          <w:color w:val="000000" w:themeColor="text1"/>
          <w:sz w:val="28"/>
          <w:szCs w:val="28"/>
          <w:lang w:val="kk-KZ"/>
        </w:rPr>
        <w:br/>
      </w:r>
      <w:r w:rsidR="003F75AE" w:rsidRPr="005F1396">
        <w:rPr>
          <w:rFonts w:ascii="Times New Roman" w:hAnsi="Times New Roman" w:cs="Times New Roman"/>
          <w:iCs/>
          <w:color w:val="000000" w:themeColor="text1"/>
          <w:sz w:val="28"/>
          <w:szCs w:val="28"/>
          <w:lang w:val="kk-KZ"/>
        </w:rPr>
        <w:t>Әрбір геохимиялық аномалия сыртқы факторлардың әсеріне ұшырайды, олар оның құрамдас бөліктерінің қайта таралуына (</w:t>
      </w:r>
      <w:r w:rsidR="005C66E2" w:rsidRPr="005F1396">
        <w:rPr>
          <w:rFonts w:ascii="Times New Roman" w:hAnsi="Times New Roman" w:cs="Times New Roman"/>
          <w:iCs/>
          <w:color w:val="000000" w:themeColor="text1"/>
          <w:sz w:val="28"/>
          <w:szCs w:val="28"/>
          <w:lang w:val="kk-KZ"/>
        </w:rPr>
        <w:t>орын ауыстыруына</w:t>
      </w:r>
      <w:r w:rsidR="003F75AE" w:rsidRPr="005F1396">
        <w:rPr>
          <w:rFonts w:ascii="Times New Roman" w:hAnsi="Times New Roman" w:cs="Times New Roman"/>
          <w:iCs/>
          <w:color w:val="000000" w:themeColor="text1"/>
          <w:sz w:val="28"/>
          <w:szCs w:val="28"/>
          <w:lang w:val="kk-KZ"/>
        </w:rPr>
        <w:t xml:space="preserve">) әкеледі. Геохимиялық аномалиялардың пайда болуы табиғи және антропогендік әсерлермен байланысты, бұл әсерлер осы геологиялық құрылым немесе ландшафт түрінің міндетті </w:t>
      </w:r>
      <w:r w:rsidR="005C66E2" w:rsidRPr="005F1396">
        <w:rPr>
          <w:rFonts w:ascii="Times New Roman" w:hAnsi="Times New Roman" w:cs="Times New Roman"/>
          <w:iCs/>
          <w:color w:val="000000" w:themeColor="text1"/>
          <w:sz w:val="28"/>
          <w:szCs w:val="28"/>
          <w:lang w:val="kk-KZ"/>
        </w:rPr>
        <w:t>құрамдас бөлігі</w:t>
      </w:r>
      <w:r w:rsidR="003F75AE" w:rsidRPr="005F1396">
        <w:rPr>
          <w:rFonts w:ascii="Times New Roman" w:hAnsi="Times New Roman" w:cs="Times New Roman"/>
          <w:iCs/>
          <w:color w:val="000000" w:themeColor="text1"/>
          <w:sz w:val="28"/>
          <w:szCs w:val="28"/>
          <w:lang w:val="kk-KZ"/>
        </w:rPr>
        <w:t xml:space="preserve"> емес. Бұл ретте геохимиялық ореолдар мен геохимиялық таралу ағындары ажыратылады.</w:t>
      </w:r>
      <w:r w:rsidR="003F75AE" w:rsidRPr="005F1396">
        <w:rPr>
          <w:rFonts w:ascii="Times New Roman" w:hAnsi="Times New Roman" w:cs="Times New Roman"/>
          <w:iCs/>
          <w:color w:val="000000" w:themeColor="text1"/>
          <w:sz w:val="28"/>
          <w:szCs w:val="28"/>
          <w:lang w:val="kk-KZ"/>
        </w:rPr>
        <w:br/>
        <w:t xml:space="preserve">Геохимиялық зерттеулерде қоршаған орта жағдайларының бірі техногендік аномалияларды анықтау болып табылады. </w:t>
      </w:r>
      <w:r w:rsidRPr="005F1396">
        <w:rPr>
          <w:rFonts w:ascii="Times New Roman" w:hAnsi="Times New Roman" w:cs="Times New Roman"/>
          <w:iCs/>
          <w:color w:val="000000" w:themeColor="text1"/>
          <w:sz w:val="28"/>
          <w:szCs w:val="28"/>
          <w:lang w:val="kk-KZ"/>
        </w:rPr>
        <w:t>А</w:t>
      </w:r>
      <w:r w:rsidR="003F75AE" w:rsidRPr="005F1396">
        <w:rPr>
          <w:rFonts w:ascii="Times New Roman" w:hAnsi="Times New Roman" w:cs="Times New Roman"/>
          <w:iCs/>
          <w:color w:val="000000" w:themeColor="text1"/>
          <w:sz w:val="28"/>
          <w:szCs w:val="28"/>
          <w:lang w:val="kk-KZ"/>
        </w:rPr>
        <w:t xml:space="preserve">уыр металдар топырақтарының ластану деңгейінің негізгі көрсеткіші </w:t>
      </w:r>
      <w:r w:rsidR="003F75AE" w:rsidRPr="005F1396">
        <w:rPr>
          <w:rFonts w:ascii="Times New Roman" w:hAnsi="Times New Roman" w:cs="Times New Roman"/>
          <w:i/>
          <w:iCs/>
          <w:color w:val="000000" w:themeColor="text1"/>
          <w:sz w:val="28"/>
          <w:szCs w:val="28"/>
          <w:lang w:val="kk-KZ"/>
        </w:rPr>
        <w:t xml:space="preserve">техногендік </w:t>
      </w:r>
      <w:r w:rsidR="005C66E2" w:rsidRPr="005F1396">
        <w:rPr>
          <w:rFonts w:ascii="Times New Roman" w:hAnsi="Times New Roman" w:cs="Times New Roman"/>
          <w:i/>
          <w:iCs/>
          <w:color w:val="000000" w:themeColor="text1"/>
          <w:sz w:val="28"/>
          <w:szCs w:val="28"/>
          <w:lang w:val="kk-KZ"/>
        </w:rPr>
        <w:t xml:space="preserve">шоғырлану </w:t>
      </w:r>
      <w:r w:rsidR="003F75AE" w:rsidRPr="005F1396">
        <w:rPr>
          <w:rFonts w:ascii="Times New Roman" w:hAnsi="Times New Roman" w:cs="Times New Roman"/>
          <w:i/>
          <w:iCs/>
          <w:color w:val="000000" w:themeColor="text1"/>
          <w:sz w:val="28"/>
          <w:szCs w:val="28"/>
          <w:lang w:val="kk-KZ"/>
        </w:rPr>
        <w:t>коэффициенті немесе аномалия коэффициенті</w:t>
      </w:r>
      <w:r w:rsidR="003F75AE" w:rsidRPr="005F1396">
        <w:rPr>
          <w:rFonts w:ascii="Times New Roman" w:hAnsi="Times New Roman" w:cs="Times New Roman"/>
          <w:iCs/>
          <w:color w:val="000000" w:themeColor="text1"/>
          <w:sz w:val="28"/>
          <w:szCs w:val="28"/>
          <w:lang w:val="kk-KZ"/>
        </w:rPr>
        <w:t xml:space="preserve"> </w:t>
      </w:r>
      <w:r w:rsidR="003F75AE" w:rsidRPr="005F1396">
        <w:rPr>
          <w:rFonts w:ascii="Times New Roman" w:hAnsi="Times New Roman" w:cs="Times New Roman"/>
          <w:i/>
          <w:iCs/>
          <w:color w:val="000000" w:themeColor="text1"/>
          <w:sz w:val="28"/>
          <w:szCs w:val="28"/>
          <w:lang w:val="kk-KZ"/>
        </w:rPr>
        <w:t>(</w:t>
      </w:r>
      <w:bookmarkStart w:id="3" w:name="_Hlk193543661"/>
      <w:r w:rsidR="00D74156" w:rsidRPr="005F1396">
        <w:rPr>
          <w:rFonts w:ascii="Times New Roman" w:hAnsi="Times New Roman" w:cs="Times New Roman"/>
          <w:i/>
          <w:iCs/>
          <w:sz w:val="24"/>
          <w:szCs w:val="24"/>
          <w:lang w:val="kk-KZ"/>
        </w:rPr>
        <w:t>Ас</w:t>
      </w:r>
      <w:bookmarkEnd w:id="3"/>
      <w:r w:rsidR="003F75AE" w:rsidRPr="005F1396">
        <w:rPr>
          <w:rFonts w:ascii="Times New Roman" w:hAnsi="Times New Roman" w:cs="Times New Roman"/>
          <w:i/>
          <w:iCs/>
          <w:color w:val="000000" w:themeColor="text1"/>
          <w:sz w:val="28"/>
          <w:szCs w:val="28"/>
          <w:lang w:val="kk-KZ"/>
        </w:rPr>
        <w:t>)</w:t>
      </w:r>
      <w:r w:rsidR="003F75AE" w:rsidRPr="005F1396">
        <w:rPr>
          <w:rFonts w:ascii="Times New Roman" w:hAnsi="Times New Roman" w:cs="Times New Roman"/>
          <w:iCs/>
          <w:color w:val="000000" w:themeColor="text1"/>
          <w:sz w:val="28"/>
          <w:szCs w:val="28"/>
          <w:lang w:val="kk-KZ"/>
        </w:rPr>
        <w:t xml:space="preserve"> болып табылады, ол зерттелген </w:t>
      </w:r>
      <w:r w:rsidR="005C66E2" w:rsidRPr="005F1396">
        <w:rPr>
          <w:rFonts w:ascii="Times New Roman" w:hAnsi="Times New Roman" w:cs="Times New Roman"/>
          <w:iCs/>
          <w:color w:val="000000" w:themeColor="text1"/>
          <w:sz w:val="28"/>
          <w:szCs w:val="28"/>
          <w:lang w:val="kk-KZ"/>
        </w:rPr>
        <w:t xml:space="preserve">сынаманың </w:t>
      </w:r>
      <w:r w:rsidR="003F75AE" w:rsidRPr="005F1396">
        <w:rPr>
          <w:rFonts w:ascii="Times New Roman" w:hAnsi="Times New Roman" w:cs="Times New Roman"/>
          <w:iCs/>
          <w:color w:val="000000" w:themeColor="text1"/>
          <w:sz w:val="28"/>
          <w:szCs w:val="28"/>
          <w:lang w:val="kk-KZ"/>
        </w:rPr>
        <w:t>құрамындағы металл мөлшерінің (</w:t>
      </w:r>
      <w:r w:rsidR="00786EC1" w:rsidRPr="005F1396">
        <w:rPr>
          <w:rFonts w:ascii="Times New Roman" w:hAnsi="Times New Roman" w:cs="Times New Roman"/>
          <w:iCs/>
          <w:color w:val="000000" w:themeColor="text1"/>
          <w:sz w:val="28"/>
          <w:szCs w:val="28"/>
          <w:lang w:val="kk-KZ"/>
        </w:rPr>
        <w:t>С</w:t>
      </w:r>
      <w:r w:rsidR="003F75AE" w:rsidRPr="005F1396">
        <w:rPr>
          <w:rFonts w:ascii="Times New Roman" w:hAnsi="Times New Roman" w:cs="Times New Roman"/>
          <w:iCs/>
          <w:color w:val="000000" w:themeColor="text1"/>
          <w:sz w:val="28"/>
          <w:szCs w:val="28"/>
          <w:lang w:val="kk-KZ"/>
        </w:rPr>
        <w:t>) орташа фондық мөлшеріне (</w:t>
      </w:r>
      <w:r w:rsidR="00786EC1" w:rsidRPr="005F1396">
        <w:rPr>
          <w:rFonts w:ascii="Times New Roman" w:hAnsi="Times New Roman" w:cs="Times New Roman"/>
          <w:iCs/>
          <w:color w:val="000000" w:themeColor="text1"/>
          <w:sz w:val="28"/>
          <w:szCs w:val="28"/>
          <w:lang w:val="kk-KZ"/>
        </w:rPr>
        <w:t>Сb</w:t>
      </w:r>
      <w:r w:rsidR="003F75AE" w:rsidRPr="005F1396">
        <w:rPr>
          <w:rFonts w:ascii="Times New Roman" w:hAnsi="Times New Roman" w:cs="Times New Roman"/>
          <w:iCs/>
          <w:color w:val="000000" w:themeColor="text1"/>
          <w:sz w:val="28"/>
          <w:szCs w:val="28"/>
          <w:lang w:val="kk-KZ"/>
        </w:rPr>
        <w:t>) қатынасына тең:</w:t>
      </w:r>
    </w:p>
    <w:p w14:paraId="0671129D" w14:textId="3A3BCF68" w:rsidR="004E6830" w:rsidRPr="005F1396" w:rsidRDefault="00D74156" w:rsidP="005F1396">
      <w:pPr>
        <w:autoSpaceDE w:val="0"/>
        <w:autoSpaceDN w:val="0"/>
        <w:adjustRightInd w:val="0"/>
        <w:spacing w:after="0" w:line="240" w:lineRule="auto"/>
        <w:jc w:val="center"/>
        <w:rPr>
          <w:rFonts w:ascii="Times New Roman" w:hAnsi="Times New Roman" w:cs="Times New Roman"/>
          <w:sz w:val="28"/>
          <w:szCs w:val="28"/>
          <w:lang w:val="kk-KZ"/>
        </w:rPr>
      </w:pPr>
      <w:r w:rsidRPr="005F1396">
        <w:rPr>
          <w:rFonts w:ascii="Times New Roman" w:hAnsi="Times New Roman" w:cs="Times New Roman"/>
          <w:i/>
          <w:iCs/>
          <w:sz w:val="24"/>
          <w:szCs w:val="24"/>
          <w:lang w:val="kk-KZ"/>
        </w:rPr>
        <w:t>Ас</w:t>
      </w:r>
      <w:r w:rsidRPr="005F1396">
        <w:rPr>
          <w:rFonts w:ascii="Times New Roman" w:hAnsi="Times New Roman" w:cs="Times New Roman"/>
          <w:sz w:val="28"/>
          <w:szCs w:val="28"/>
          <w:lang w:val="kk-KZ"/>
        </w:rPr>
        <w:t xml:space="preserve"> </w:t>
      </w:r>
      <w:r w:rsidR="004E6830" w:rsidRPr="005F1396">
        <w:rPr>
          <w:rFonts w:ascii="Times New Roman" w:hAnsi="Times New Roman" w:cs="Times New Roman"/>
          <w:sz w:val="28"/>
          <w:szCs w:val="28"/>
          <w:lang w:val="kk-KZ"/>
        </w:rPr>
        <w:t xml:space="preserve">= </w:t>
      </w:r>
      <w:r w:rsidR="00786EC1" w:rsidRPr="005F1396">
        <w:rPr>
          <w:rFonts w:ascii="Times New Roman" w:hAnsi="Times New Roman" w:cs="Times New Roman"/>
          <w:sz w:val="28"/>
          <w:szCs w:val="28"/>
          <w:lang w:val="kk-KZ"/>
        </w:rPr>
        <w:t>C</w:t>
      </w:r>
      <w:r w:rsidR="004E6830" w:rsidRPr="005F1396">
        <w:rPr>
          <w:rFonts w:ascii="Times New Roman" w:hAnsi="Times New Roman" w:cs="Times New Roman"/>
          <w:sz w:val="28"/>
          <w:szCs w:val="28"/>
          <w:lang w:val="kk-KZ"/>
        </w:rPr>
        <w:t>/</w:t>
      </w:r>
      <w:r w:rsidR="00786EC1" w:rsidRPr="005F1396">
        <w:rPr>
          <w:rFonts w:ascii="Times New Roman" w:hAnsi="Times New Roman" w:cs="Times New Roman"/>
          <w:iCs/>
          <w:color w:val="000000" w:themeColor="text1"/>
          <w:sz w:val="28"/>
          <w:szCs w:val="28"/>
          <w:lang w:val="kk-KZ"/>
        </w:rPr>
        <w:t xml:space="preserve"> Сb</w:t>
      </w:r>
      <w:r w:rsidR="004E6830" w:rsidRPr="005F1396">
        <w:rPr>
          <w:rFonts w:ascii="Times New Roman" w:hAnsi="Times New Roman" w:cs="Times New Roman"/>
          <w:sz w:val="28"/>
          <w:szCs w:val="28"/>
          <w:lang w:val="kk-KZ"/>
        </w:rPr>
        <w:t xml:space="preserve"> [</w:t>
      </w:r>
      <w:r w:rsidR="007A43F2" w:rsidRPr="005F1396">
        <w:rPr>
          <w:rFonts w:ascii="Times New Roman" w:hAnsi="Times New Roman" w:cs="Times New Roman"/>
          <w:sz w:val="28"/>
          <w:szCs w:val="28"/>
          <w:lang w:val="kk-KZ"/>
        </w:rPr>
        <w:t>58</w:t>
      </w:r>
      <w:r w:rsidR="004E6830" w:rsidRPr="005F1396">
        <w:rPr>
          <w:rFonts w:ascii="Times New Roman" w:hAnsi="Times New Roman" w:cs="Times New Roman"/>
          <w:sz w:val="28"/>
          <w:szCs w:val="28"/>
          <w:lang w:val="kk-KZ"/>
        </w:rPr>
        <w:t>]</w:t>
      </w:r>
    </w:p>
    <w:p w14:paraId="112860A0" w14:textId="77777777" w:rsidR="00B53781" w:rsidRPr="005F1396" w:rsidRDefault="00B53781" w:rsidP="005F1396">
      <w:pPr>
        <w:autoSpaceDE w:val="0"/>
        <w:autoSpaceDN w:val="0"/>
        <w:adjustRightInd w:val="0"/>
        <w:spacing w:after="0" w:line="240" w:lineRule="auto"/>
        <w:jc w:val="center"/>
        <w:rPr>
          <w:rFonts w:ascii="Times New Roman" w:hAnsi="Times New Roman" w:cs="Times New Roman"/>
          <w:sz w:val="28"/>
          <w:szCs w:val="28"/>
          <w:lang w:val="kk-KZ"/>
        </w:rPr>
      </w:pPr>
    </w:p>
    <w:p w14:paraId="54921242" w14:textId="45E3BE36" w:rsidR="00B53781" w:rsidRPr="005F1396" w:rsidRDefault="003F75AE" w:rsidP="005F1396">
      <w:pPr>
        <w:autoSpaceDE w:val="0"/>
        <w:autoSpaceDN w:val="0"/>
        <w:adjustRightInd w:val="0"/>
        <w:spacing w:after="0" w:line="240" w:lineRule="auto"/>
        <w:ind w:firstLine="708"/>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Техногендік аномалия (</w:t>
      </w:r>
      <w:r w:rsidR="005C66E2" w:rsidRPr="005F1396">
        <w:rPr>
          <w:rFonts w:ascii="Times New Roman" w:hAnsi="Times New Roman" w:cs="Times New Roman"/>
          <w:sz w:val="28"/>
          <w:szCs w:val="28"/>
          <w:lang w:val="kk-KZ"/>
        </w:rPr>
        <w:t>шоғырлану</w:t>
      </w:r>
      <w:r w:rsidRPr="005F1396">
        <w:rPr>
          <w:rFonts w:ascii="Times New Roman" w:hAnsi="Times New Roman" w:cs="Times New Roman"/>
          <w:sz w:val="28"/>
          <w:szCs w:val="28"/>
          <w:lang w:val="kk-KZ"/>
        </w:rPr>
        <w:t>) коэффициентін есептеу алап топырақтарында зерттелген металдардың техногендік жинақталу реттілігін анықтауға мүмкіндік берді</w:t>
      </w:r>
      <w:r w:rsidR="007D061B" w:rsidRPr="005F1396">
        <w:rPr>
          <w:rFonts w:ascii="Times New Roman" w:hAnsi="Times New Roman" w:cs="Times New Roman"/>
          <w:sz w:val="28"/>
          <w:szCs w:val="28"/>
          <w:lang w:val="kk-KZ"/>
        </w:rPr>
        <w:t xml:space="preserve"> (Кесте 4).</w:t>
      </w:r>
    </w:p>
    <w:p w14:paraId="629B09CE" w14:textId="77777777" w:rsidR="003F75AE" w:rsidRPr="005F1396" w:rsidRDefault="003F75AE" w:rsidP="005F1396">
      <w:pPr>
        <w:autoSpaceDE w:val="0"/>
        <w:autoSpaceDN w:val="0"/>
        <w:adjustRightInd w:val="0"/>
        <w:spacing w:after="0" w:line="240" w:lineRule="auto"/>
        <w:ind w:firstLine="708"/>
        <w:jc w:val="both"/>
        <w:rPr>
          <w:rFonts w:ascii="Times New Roman" w:hAnsi="Times New Roman" w:cs="Times New Roman"/>
          <w:sz w:val="28"/>
          <w:szCs w:val="28"/>
          <w:lang w:val="kk-KZ"/>
        </w:rPr>
      </w:pPr>
    </w:p>
    <w:p w14:paraId="4FE25CA8" w14:textId="792AA5D9" w:rsidR="004E6830" w:rsidRPr="005F1396" w:rsidRDefault="003F75AE" w:rsidP="005F1396">
      <w:pPr>
        <w:autoSpaceDE w:val="0"/>
        <w:autoSpaceDN w:val="0"/>
        <w:adjustRightInd w:val="0"/>
        <w:spacing w:after="0" w:line="240" w:lineRule="auto"/>
        <w:rPr>
          <w:rFonts w:ascii="Times New Roman" w:hAnsi="Times New Roman" w:cs="Times New Roman"/>
          <w:sz w:val="28"/>
          <w:szCs w:val="28"/>
          <w:lang w:val="kk-KZ"/>
        </w:rPr>
      </w:pPr>
      <w:r w:rsidRPr="005F1396">
        <w:rPr>
          <w:rFonts w:ascii="Times New Roman" w:hAnsi="Times New Roman" w:cs="Times New Roman"/>
          <w:sz w:val="28"/>
          <w:szCs w:val="28"/>
          <w:lang w:val="kk-KZ"/>
        </w:rPr>
        <w:t>Кесте</w:t>
      </w:r>
      <w:r w:rsidR="00F6058D" w:rsidRPr="005F1396">
        <w:rPr>
          <w:rFonts w:ascii="Times New Roman" w:hAnsi="Times New Roman" w:cs="Times New Roman"/>
          <w:sz w:val="28"/>
          <w:szCs w:val="28"/>
          <w:lang w:val="kk-KZ"/>
        </w:rPr>
        <w:t xml:space="preserve"> 4</w:t>
      </w:r>
      <w:r w:rsidR="0043186E" w:rsidRPr="005F1396">
        <w:rPr>
          <w:rFonts w:ascii="Times New Roman" w:hAnsi="Times New Roman" w:cs="Times New Roman"/>
          <w:sz w:val="28"/>
          <w:szCs w:val="28"/>
          <w:lang w:val="kk-KZ"/>
        </w:rPr>
        <w:t xml:space="preserve"> </w:t>
      </w:r>
      <w:r w:rsidR="007D061B" w:rsidRPr="005F1396">
        <w:rPr>
          <w:rFonts w:ascii="Times New Roman" w:hAnsi="Times New Roman" w:cs="Times New Roman"/>
          <w:sz w:val="28"/>
          <w:szCs w:val="28"/>
          <w:lang w:val="kk-KZ"/>
        </w:rPr>
        <w:t>–</w:t>
      </w:r>
      <w:r w:rsidR="00F6058D"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Топырақтың </w:t>
      </w:r>
      <w:r w:rsidR="005C66E2" w:rsidRPr="005F1396">
        <w:rPr>
          <w:rFonts w:ascii="Times New Roman" w:hAnsi="Times New Roman" w:cs="Times New Roman"/>
          <w:sz w:val="28"/>
          <w:szCs w:val="28"/>
          <w:lang w:val="kk-KZ"/>
        </w:rPr>
        <w:t>ауыр металдармен</w:t>
      </w:r>
      <w:r w:rsidRPr="005F1396">
        <w:rPr>
          <w:rFonts w:ascii="Times New Roman" w:hAnsi="Times New Roman" w:cs="Times New Roman"/>
          <w:sz w:val="28"/>
          <w:szCs w:val="28"/>
          <w:lang w:val="kk-KZ"/>
        </w:rPr>
        <w:t xml:space="preserve"> ластану дәрежесін бағалау шкаласы </w:t>
      </w:r>
      <w:r w:rsidR="0057126B" w:rsidRPr="005F1396">
        <w:rPr>
          <w:rFonts w:ascii="Times New Roman" w:hAnsi="Times New Roman" w:cs="Times New Roman"/>
          <w:sz w:val="28"/>
          <w:szCs w:val="28"/>
          <w:lang w:val="kk-KZ"/>
        </w:rPr>
        <w:t>[</w:t>
      </w:r>
      <w:r w:rsidR="007A43F2" w:rsidRPr="005F1396">
        <w:rPr>
          <w:rFonts w:ascii="Times New Roman" w:hAnsi="Times New Roman" w:cs="Times New Roman"/>
          <w:sz w:val="28"/>
          <w:szCs w:val="28"/>
          <w:lang w:val="kk-KZ"/>
        </w:rPr>
        <w:t>58</w:t>
      </w:r>
      <w:r w:rsidR="0043186E" w:rsidRPr="005F1396">
        <w:rPr>
          <w:rFonts w:ascii="Times New Roman" w:hAnsi="Times New Roman" w:cs="Times New Roman"/>
          <w:sz w:val="28"/>
          <w:szCs w:val="28"/>
          <w:lang w:val="kk-KZ"/>
        </w:rPr>
        <w:t>]</w:t>
      </w:r>
    </w:p>
    <w:p w14:paraId="01326489" w14:textId="77777777" w:rsidR="0043186E" w:rsidRPr="005F1396" w:rsidRDefault="0043186E" w:rsidP="005F1396">
      <w:pPr>
        <w:autoSpaceDE w:val="0"/>
        <w:autoSpaceDN w:val="0"/>
        <w:adjustRightInd w:val="0"/>
        <w:spacing w:after="0" w:line="240" w:lineRule="auto"/>
        <w:rPr>
          <w:rFonts w:ascii="Times New Roman" w:hAnsi="Times New Roman" w:cs="Times New Roman"/>
          <w:sz w:val="28"/>
          <w:szCs w:val="28"/>
          <w:lang w:val="kk-KZ"/>
        </w:rPr>
      </w:pPr>
    </w:p>
    <w:tbl>
      <w:tblPr>
        <w:tblW w:w="9634" w:type="dxa"/>
        <w:tblLook w:val="04A0" w:firstRow="1" w:lastRow="0" w:firstColumn="1" w:lastColumn="0" w:noHBand="0" w:noVBand="1"/>
      </w:tblPr>
      <w:tblGrid>
        <w:gridCol w:w="4508"/>
        <w:gridCol w:w="5126"/>
      </w:tblGrid>
      <w:tr w:rsidR="004E6830" w:rsidRPr="005F1396" w14:paraId="2B54849D" w14:textId="77777777" w:rsidTr="0043186E">
        <w:tc>
          <w:tcPr>
            <w:tcW w:w="4508" w:type="dxa"/>
            <w:tcBorders>
              <w:top w:val="single" w:sz="4" w:space="0" w:color="auto"/>
              <w:left w:val="single" w:sz="4" w:space="0" w:color="auto"/>
              <w:bottom w:val="single" w:sz="4" w:space="0" w:color="auto"/>
              <w:right w:val="single" w:sz="4" w:space="0" w:color="auto"/>
            </w:tcBorders>
            <w:hideMark/>
          </w:tcPr>
          <w:p w14:paraId="3A0979C4" w14:textId="0281601D" w:rsidR="004E6830" w:rsidRPr="005F1396" w:rsidRDefault="003F75AE" w:rsidP="005F1396">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Ластану санаты</w:t>
            </w:r>
          </w:p>
        </w:tc>
        <w:tc>
          <w:tcPr>
            <w:tcW w:w="5126" w:type="dxa"/>
            <w:tcBorders>
              <w:top w:val="single" w:sz="4" w:space="0" w:color="auto"/>
              <w:left w:val="single" w:sz="4" w:space="0" w:color="auto"/>
              <w:bottom w:val="single" w:sz="4" w:space="0" w:color="auto"/>
              <w:right w:val="single" w:sz="4" w:space="0" w:color="auto"/>
            </w:tcBorders>
            <w:hideMark/>
          </w:tcPr>
          <w:p w14:paraId="41FF23E0" w14:textId="77777777" w:rsidR="003F75AE" w:rsidRPr="005F1396" w:rsidRDefault="003F75AE" w:rsidP="005F1396">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Ластану деңгейі</w:t>
            </w:r>
          </w:p>
          <w:p w14:paraId="11BD6EE8" w14:textId="338D6EFA" w:rsidR="004E6830" w:rsidRPr="005F1396" w:rsidRDefault="003F75AE" w:rsidP="005F1396">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 xml:space="preserve"> </w:t>
            </w:r>
            <w:r w:rsidR="004E6830" w:rsidRPr="005F1396">
              <w:rPr>
                <w:rFonts w:ascii="Times New Roman" w:hAnsi="Times New Roman" w:cs="Times New Roman"/>
                <w:sz w:val="24"/>
                <w:szCs w:val="24"/>
              </w:rPr>
              <w:t>(</w:t>
            </w:r>
            <w:r w:rsidR="00F544A0" w:rsidRPr="005F1396">
              <w:rPr>
                <w:rFonts w:ascii="Times New Roman" w:hAnsi="Times New Roman" w:cs="Times New Roman"/>
                <w:sz w:val="24"/>
                <w:szCs w:val="24"/>
                <w:lang w:val="kk-KZ"/>
              </w:rPr>
              <w:t>Ас</w:t>
            </w:r>
            <w:r w:rsidRPr="005F1396">
              <w:rPr>
                <w:rFonts w:ascii="Times New Roman" w:hAnsi="Times New Roman" w:cs="Times New Roman"/>
                <w:sz w:val="24"/>
                <w:szCs w:val="24"/>
                <w:lang w:val="kk-KZ"/>
              </w:rPr>
              <w:t xml:space="preserve"> мөлшері бойынша</w:t>
            </w:r>
            <w:r w:rsidR="004E6830" w:rsidRPr="005F1396">
              <w:rPr>
                <w:rFonts w:ascii="Times New Roman" w:hAnsi="Times New Roman" w:cs="Times New Roman"/>
                <w:sz w:val="24"/>
                <w:szCs w:val="24"/>
              </w:rPr>
              <w:t>)</w:t>
            </w:r>
          </w:p>
        </w:tc>
      </w:tr>
      <w:tr w:rsidR="004E6830" w:rsidRPr="005F1396" w14:paraId="39E28C26" w14:textId="77777777" w:rsidTr="0043186E">
        <w:tc>
          <w:tcPr>
            <w:tcW w:w="4508" w:type="dxa"/>
            <w:tcBorders>
              <w:top w:val="single" w:sz="4" w:space="0" w:color="auto"/>
              <w:left w:val="single" w:sz="4" w:space="0" w:color="auto"/>
              <w:bottom w:val="single" w:sz="4" w:space="0" w:color="auto"/>
              <w:right w:val="single" w:sz="4" w:space="0" w:color="auto"/>
            </w:tcBorders>
            <w:hideMark/>
          </w:tcPr>
          <w:p w14:paraId="0C729E53" w14:textId="77777777" w:rsidR="003F75AE" w:rsidRPr="005F1396" w:rsidRDefault="003F75AE" w:rsidP="005F1396">
            <w:pPr>
              <w:autoSpaceDE w:val="0"/>
              <w:autoSpaceDN w:val="0"/>
              <w:adjustRightInd w:val="0"/>
              <w:spacing w:after="0" w:line="240" w:lineRule="auto"/>
              <w:rPr>
                <w:rFonts w:ascii="Times New Roman" w:hAnsi="Times New Roman" w:cs="Times New Roman"/>
                <w:sz w:val="24"/>
                <w:szCs w:val="24"/>
              </w:rPr>
            </w:pPr>
            <w:r w:rsidRPr="005F1396">
              <w:rPr>
                <w:rFonts w:ascii="Times New Roman" w:hAnsi="Times New Roman" w:cs="Times New Roman"/>
                <w:sz w:val="24"/>
                <w:szCs w:val="24"/>
              </w:rPr>
              <w:t>1. Ластанудың болмауы</w:t>
            </w:r>
          </w:p>
          <w:p w14:paraId="41C24F4D" w14:textId="72C24E57" w:rsidR="004E6830" w:rsidRPr="005F1396" w:rsidRDefault="003F75AE" w:rsidP="005F1396">
            <w:pPr>
              <w:autoSpaceDE w:val="0"/>
              <w:autoSpaceDN w:val="0"/>
              <w:adjustRightInd w:val="0"/>
              <w:spacing w:after="0" w:line="240" w:lineRule="auto"/>
              <w:rPr>
                <w:rFonts w:ascii="Times New Roman" w:hAnsi="Times New Roman" w:cs="Times New Roman"/>
                <w:sz w:val="24"/>
                <w:szCs w:val="24"/>
              </w:rPr>
            </w:pPr>
            <w:r w:rsidRPr="005F1396">
              <w:rPr>
                <w:rFonts w:ascii="Times New Roman" w:hAnsi="Times New Roman" w:cs="Times New Roman"/>
                <w:sz w:val="24"/>
                <w:szCs w:val="24"/>
              </w:rPr>
              <w:t>(фонның табиғи ауытқуы)</w:t>
            </w:r>
          </w:p>
        </w:tc>
        <w:tc>
          <w:tcPr>
            <w:tcW w:w="5126" w:type="dxa"/>
            <w:tcBorders>
              <w:top w:val="single" w:sz="4" w:space="0" w:color="auto"/>
              <w:left w:val="single" w:sz="4" w:space="0" w:color="auto"/>
              <w:bottom w:val="single" w:sz="4" w:space="0" w:color="auto"/>
              <w:right w:val="single" w:sz="4" w:space="0" w:color="auto"/>
            </w:tcBorders>
          </w:tcPr>
          <w:p w14:paraId="566911DE" w14:textId="77777777" w:rsidR="004E6830" w:rsidRPr="005F1396" w:rsidRDefault="004E6830" w:rsidP="005F1396">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&lt;1,5</w:t>
            </w:r>
          </w:p>
          <w:p w14:paraId="306F537C" w14:textId="59BAEA7B" w:rsidR="004E6830" w:rsidRPr="005F1396" w:rsidRDefault="004E6830" w:rsidP="00F226AE">
            <w:pPr>
              <w:autoSpaceDE w:val="0"/>
              <w:autoSpaceDN w:val="0"/>
              <w:adjustRightInd w:val="0"/>
              <w:spacing w:after="0" w:line="240" w:lineRule="auto"/>
              <w:rPr>
                <w:rFonts w:ascii="Times New Roman" w:hAnsi="Times New Roman" w:cs="Times New Roman"/>
                <w:sz w:val="24"/>
                <w:szCs w:val="24"/>
              </w:rPr>
            </w:pPr>
          </w:p>
        </w:tc>
      </w:tr>
    </w:tbl>
    <w:p w14:paraId="403FD9C4" w14:textId="388C5C60" w:rsidR="00F226AE" w:rsidRDefault="00F226AE" w:rsidP="005F1396">
      <w:pPr>
        <w:pStyle w:val="a4"/>
        <w:spacing w:before="0" w:beforeAutospacing="0" w:after="0" w:afterAutospacing="0"/>
        <w:ind w:firstLine="709"/>
        <w:jc w:val="both"/>
        <w:rPr>
          <w:rFonts w:eastAsiaTheme="minorHAnsi"/>
          <w:sz w:val="28"/>
          <w:szCs w:val="28"/>
          <w:lang w:val="kk-KZ"/>
        </w:rPr>
      </w:pPr>
      <w:r>
        <w:rPr>
          <w:rFonts w:eastAsiaTheme="minorHAnsi"/>
          <w:sz w:val="28"/>
          <w:szCs w:val="28"/>
          <w:lang w:val="kk-KZ"/>
        </w:rPr>
        <w:t>4</w:t>
      </w:r>
      <w:r w:rsidR="00153251" w:rsidRPr="00153251">
        <w:rPr>
          <w:rFonts w:eastAsiaTheme="minorHAnsi"/>
          <w:sz w:val="28"/>
          <w:szCs w:val="28"/>
          <w:lang w:val="kk-KZ"/>
        </w:rPr>
        <w:t xml:space="preserve"> кестенің жалғасы</w:t>
      </w:r>
    </w:p>
    <w:p w14:paraId="610061CE" w14:textId="77777777" w:rsidR="00F226AE" w:rsidRDefault="00F226AE" w:rsidP="005F1396">
      <w:pPr>
        <w:pStyle w:val="a4"/>
        <w:spacing w:before="0" w:beforeAutospacing="0" w:after="0" w:afterAutospacing="0"/>
        <w:ind w:firstLine="709"/>
        <w:jc w:val="both"/>
        <w:rPr>
          <w:rFonts w:eastAsiaTheme="minorHAnsi"/>
          <w:sz w:val="28"/>
          <w:szCs w:val="28"/>
          <w:lang w:val="kk-KZ"/>
        </w:rPr>
      </w:pPr>
    </w:p>
    <w:tbl>
      <w:tblPr>
        <w:tblW w:w="9634" w:type="dxa"/>
        <w:tblLook w:val="04A0" w:firstRow="1" w:lastRow="0" w:firstColumn="1" w:lastColumn="0" w:noHBand="0" w:noVBand="1"/>
      </w:tblPr>
      <w:tblGrid>
        <w:gridCol w:w="4508"/>
        <w:gridCol w:w="5126"/>
      </w:tblGrid>
      <w:tr w:rsidR="00F226AE" w:rsidRPr="005F1396" w14:paraId="5506F767" w14:textId="77777777" w:rsidTr="00F226AE">
        <w:tc>
          <w:tcPr>
            <w:tcW w:w="4508" w:type="dxa"/>
            <w:tcBorders>
              <w:top w:val="single" w:sz="4" w:space="0" w:color="auto"/>
              <w:left w:val="single" w:sz="4" w:space="0" w:color="auto"/>
              <w:bottom w:val="single" w:sz="4" w:space="0" w:color="auto"/>
              <w:right w:val="single" w:sz="4" w:space="0" w:color="auto"/>
            </w:tcBorders>
            <w:hideMark/>
          </w:tcPr>
          <w:p w14:paraId="5B0AB7A4" w14:textId="77777777" w:rsidR="00F226AE" w:rsidRPr="005F1396" w:rsidRDefault="00F226AE" w:rsidP="0040463E">
            <w:pPr>
              <w:autoSpaceDE w:val="0"/>
              <w:autoSpaceDN w:val="0"/>
              <w:adjustRightInd w:val="0"/>
              <w:spacing w:after="0" w:line="240" w:lineRule="auto"/>
              <w:rPr>
                <w:rFonts w:ascii="Times New Roman" w:hAnsi="Times New Roman" w:cs="Times New Roman"/>
                <w:sz w:val="24"/>
                <w:szCs w:val="24"/>
              </w:rPr>
            </w:pPr>
            <w:r w:rsidRPr="005F1396">
              <w:rPr>
                <w:rFonts w:ascii="Times New Roman" w:hAnsi="Times New Roman" w:cs="Times New Roman"/>
                <w:sz w:val="24"/>
                <w:szCs w:val="24"/>
              </w:rPr>
              <w:t>2. Әлсіз ластану</w:t>
            </w:r>
          </w:p>
          <w:p w14:paraId="4533E45F" w14:textId="77777777" w:rsidR="00F226AE" w:rsidRPr="005F1396" w:rsidRDefault="00F226AE" w:rsidP="0040463E">
            <w:pPr>
              <w:autoSpaceDE w:val="0"/>
              <w:autoSpaceDN w:val="0"/>
              <w:adjustRightInd w:val="0"/>
              <w:spacing w:after="0" w:line="240" w:lineRule="auto"/>
              <w:rPr>
                <w:rFonts w:ascii="Times New Roman" w:hAnsi="Times New Roman" w:cs="Times New Roman"/>
                <w:sz w:val="24"/>
                <w:szCs w:val="24"/>
              </w:rPr>
            </w:pPr>
            <w:r w:rsidRPr="005F1396">
              <w:rPr>
                <w:rFonts w:ascii="Times New Roman" w:hAnsi="Times New Roman" w:cs="Times New Roman"/>
                <w:sz w:val="24"/>
                <w:szCs w:val="24"/>
              </w:rPr>
              <w:t>3. Орташа ластану</w:t>
            </w:r>
          </w:p>
          <w:p w14:paraId="72CCE986" w14:textId="77777777" w:rsidR="00F226AE" w:rsidRPr="005F1396" w:rsidRDefault="00F226AE" w:rsidP="0040463E">
            <w:pPr>
              <w:autoSpaceDE w:val="0"/>
              <w:autoSpaceDN w:val="0"/>
              <w:adjustRightInd w:val="0"/>
              <w:spacing w:after="0" w:line="240" w:lineRule="auto"/>
              <w:rPr>
                <w:rFonts w:ascii="Times New Roman" w:hAnsi="Times New Roman" w:cs="Times New Roman"/>
                <w:sz w:val="24"/>
                <w:szCs w:val="24"/>
              </w:rPr>
            </w:pPr>
            <w:r w:rsidRPr="005F1396">
              <w:rPr>
                <w:rFonts w:ascii="Times New Roman" w:hAnsi="Times New Roman" w:cs="Times New Roman"/>
                <w:sz w:val="24"/>
                <w:szCs w:val="24"/>
              </w:rPr>
              <w:t>4. Қатты ластану</w:t>
            </w:r>
          </w:p>
          <w:p w14:paraId="3A27B1CA" w14:textId="77777777" w:rsidR="00F226AE" w:rsidRPr="005F1396" w:rsidRDefault="00F226AE" w:rsidP="0040463E">
            <w:pPr>
              <w:autoSpaceDE w:val="0"/>
              <w:autoSpaceDN w:val="0"/>
              <w:adjustRightInd w:val="0"/>
              <w:spacing w:after="0" w:line="240" w:lineRule="auto"/>
              <w:rPr>
                <w:rFonts w:ascii="Times New Roman" w:hAnsi="Times New Roman" w:cs="Times New Roman"/>
                <w:sz w:val="24"/>
                <w:szCs w:val="24"/>
              </w:rPr>
            </w:pPr>
            <w:r w:rsidRPr="005F1396">
              <w:rPr>
                <w:rFonts w:ascii="Times New Roman" w:hAnsi="Times New Roman" w:cs="Times New Roman"/>
                <w:sz w:val="24"/>
                <w:szCs w:val="24"/>
              </w:rPr>
              <w:t>5. Өте қатты ластану</w:t>
            </w:r>
          </w:p>
        </w:tc>
        <w:tc>
          <w:tcPr>
            <w:tcW w:w="5126" w:type="dxa"/>
            <w:tcBorders>
              <w:top w:val="single" w:sz="4" w:space="0" w:color="auto"/>
              <w:left w:val="single" w:sz="4" w:space="0" w:color="auto"/>
              <w:bottom w:val="single" w:sz="4" w:space="0" w:color="auto"/>
              <w:right w:val="single" w:sz="4" w:space="0" w:color="auto"/>
            </w:tcBorders>
          </w:tcPr>
          <w:p w14:paraId="59870101" w14:textId="77777777" w:rsidR="00F226AE" w:rsidRPr="005F1396" w:rsidRDefault="00F226AE" w:rsidP="0040463E">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1,5–3</w:t>
            </w:r>
          </w:p>
          <w:p w14:paraId="2B3E728F" w14:textId="77777777" w:rsidR="00F226AE" w:rsidRPr="005F1396" w:rsidRDefault="00F226AE" w:rsidP="0040463E">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3–5</w:t>
            </w:r>
          </w:p>
          <w:p w14:paraId="15BDA0B5" w14:textId="77777777" w:rsidR="00F226AE" w:rsidRPr="005F1396" w:rsidRDefault="00F226AE" w:rsidP="0040463E">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5–10</w:t>
            </w:r>
          </w:p>
          <w:p w14:paraId="26CB018B" w14:textId="77777777" w:rsidR="00F226AE" w:rsidRPr="005F1396" w:rsidRDefault="00F226AE" w:rsidP="0040463E">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&gt;10</w:t>
            </w:r>
          </w:p>
        </w:tc>
      </w:tr>
    </w:tbl>
    <w:p w14:paraId="253351F7" w14:textId="77777777" w:rsidR="00F226AE" w:rsidRDefault="00F226AE" w:rsidP="005F1396">
      <w:pPr>
        <w:pStyle w:val="a4"/>
        <w:spacing w:before="0" w:beforeAutospacing="0" w:after="0" w:afterAutospacing="0"/>
        <w:ind w:firstLine="709"/>
        <w:jc w:val="both"/>
        <w:rPr>
          <w:rFonts w:eastAsiaTheme="minorHAnsi"/>
          <w:sz w:val="28"/>
          <w:szCs w:val="28"/>
          <w:lang w:val="kk-KZ"/>
        </w:rPr>
      </w:pPr>
    </w:p>
    <w:p w14:paraId="3DC1263C" w14:textId="4DBBFF59" w:rsidR="003F75AE" w:rsidRPr="00395B92" w:rsidRDefault="003F75AE" w:rsidP="005F1396">
      <w:pPr>
        <w:pStyle w:val="a4"/>
        <w:spacing w:before="0" w:beforeAutospacing="0" w:after="0" w:afterAutospacing="0"/>
        <w:ind w:firstLine="709"/>
        <w:jc w:val="both"/>
        <w:rPr>
          <w:rFonts w:eastAsiaTheme="minorHAnsi"/>
          <w:sz w:val="28"/>
          <w:szCs w:val="28"/>
          <w:lang w:val="kk-KZ"/>
        </w:rPr>
      </w:pPr>
      <w:r w:rsidRPr="005F1396">
        <w:rPr>
          <w:rFonts w:eastAsiaTheme="minorHAnsi"/>
          <w:sz w:val="28"/>
          <w:szCs w:val="28"/>
          <w:lang w:val="kk-KZ"/>
        </w:rPr>
        <w:t xml:space="preserve">Аномальдық </w:t>
      </w:r>
      <w:r w:rsidRPr="00F226AE">
        <w:rPr>
          <w:rFonts w:eastAsiaTheme="minorHAnsi"/>
          <w:sz w:val="28"/>
          <w:szCs w:val="28"/>
          <w:lang w:val="kk-KZ"/>
        </w:rPr>
        <w:t>коэффициенті (</w:t>
      </w:r>
      <w:r w:rsidR="00F544A0" w:rsidRPr="005F1396">
        <w:rPr>
          <w:rFonts w:eastAsiaTheme="minorHAnsi"/>
          <w:sz w:val="28"/>
          <w:szCs w:val="28"/>
          <w:lang w:val="kk-KZ"/>
        </w:rPr>
        <w:t>Ас</w:t>
      </w:r>
      <w:r w:rsidRPr="00F226AE">
        <w:rPr>
          <w:rFonts w:eastAsiaTheme="minorHAnsi"/>
          <w:sz w:val="28"/>
          <w:szCs w:val="28"/>
          <w:lang w:val="kk-KZ"/>
        </w:rPr>
        <w:t xml:space="preserve">) </w:t>
      </w:r>
      <w:r w:rsidR="0043186E" w:rsidRPr="005F1396">
        <w:rPr>
          <w:rFonts w:eastAsiaTheme="minorHAnsi"/>
          <w:sz w:val="28"/>
          <w:szCs w:val="28"/>
          <w:lang w:val="kk-KZ"/>
        </w:rPr>
        <w:t>-</w:t>
      </w:r>
      <w:r w:rsidRPr="00F226AE">
        <w:rPr>
          <w:rFonts w:eastAsiaTheme="minorHAnsi"/>
          <w:sz w:val="28"/>
          <w:szCs w:val="28"/>
          <w:lang w:val="kk-KZ"/>
        </w:rPr>
        <w:t xml:space="preserve"> геохимия, экология және химиялық элементтердің табиғи және антропогендік жүйелердегі өзара әрекетін зерттейтін басқа ғылыми салаларда маңызды параметр болып табылады. </w:t>
      </w:r>
      <w:r w:rsidRPr="00395B92">
        <w:rPr>
          <w:rFonts w:eastAsiaTheme="minorHAnsi"/>
          <w:sz w:val="28"/>
          <w:szCs w:val="28"/>
          <w:lang w:val="kk-KZ"/>
        </w:rPr>
        <w:t xml:space="preserve">Бұл коэффициент зерттелетін </w:t>
      </w:r>
      <w:r w:rsidR="005C66E2" w:rsidRPr="005F1396">
        <w:rPr>
          <w:rFonts w:eastAsiaTheme="minorHAnsi"/>
          <w:sz w:val="28"/>
          <w:szCs w:val="28"/>
          <w:lang w:val="kk-KZ"/>
        </w:rPr>
        <w:t>нысандағы</w:t>
      </w:r>
      <w:r w:rsidRPr="00395B92">
        <w:rPr>
          <w:rFonts w:eastAsiaTheme="minorHAnsi"/>
          <w:sz w:val="28"/>
          <w:szCs w:val="28"/>
          <w:lang w:val="kk-KZ"/>
        </w:rPr>
        <w:t xml:space="preserve"> белгілі бір заттың жинақталу дәрежесін оның</w:t>
      </w:r>
      <w:r w:rsidR="005C66E2" w:rsidRPr="00395B92">
        <w:rPr>
          <w:rFonts w:eastAsiaTheme="minorHAnsi"/>
          <w:sz w:val="28"/>
          <w:szCs w:val="28"/>
          <w:lang w:val="kk-KZ"/>
        </w:rPr>
        <w:t xml:space="preserve"> осы табиғи ортадағы қалыпты шоғырлануымен</w:t>
      </w:r>
      <w:r w:rsidRPr="00395B92">
        <w:rPr>
          <w:rFonts w:eastAsiaTheme="minorHAnsi"/>
          <w:sz w:val="28"/>
          <w:szCs w:val="28"/>
          <w:lang w:val="kk-KZ"/>
        </w:rPr>
        <w:t xml:space="preserve"> салыстырып бағалауға мүмкіндік береді. </w:t>
      </w:r>
      <w:r w:rsidR="00DC0229" w:rsidRPr="005F1396">
        <w:rPr>
          <w:rFonts w:eastAsiaTheme="minorHAnsi"/>
          <w:sz w:val="28"/>
          <w:szCs w:val="28"/>
          <w:lang w:val="kk-KZ"/>
        </w:rPr>
        <w:t>Ас</w:t>
      </w:r>
      <w:r w:rsidR="00DC0229" w:rsidRPr="00395B92">
        <w:rPr>
          <w:rFonts w:eastAsiaTheme="minorHAnsi"/>
          <w:sz w:val="28"/>
          <w:szCs w:val="28"/>
          <w:lang w:val="kk-KZ"/>
        </w:rPr>
        <w:t xml:space="preserve"> </w:t>
      </w:r>
      <w:r w:rsidRPr="00395B92">
        <w:rPr>
          <w:rFonts w:eastAsiaTheme="minorHAnsi"/>
          <w:sz w:val="28"/>
          <w:szCs w:val="28"/>
          <w:lang w:val="kk-KZ"/>
        </w:rPr>
        <w:t>-</w:t>
      </w:r>
      <w:r w:rsidRPr="005F1396">
        <w:rPr>
          <w:rFonts w:eastAsiaTheme="minorHAnsi"/>
          <w:sz w:val="28"/>
          <w:szCs w:val="28"/>
          <w:lang w:val="kk-KZ"/>
        </w:rPr>
        <w:t>н</w:t>
      </w:r>
      <w:r w:rsidRPr="00395B92">
        <w:rPr>
          <w:rFonts w:eastAsiaTheme="minorHAnsi"/>
          <w:sz w:val="28"/>
          <w:szCs w:val="28"/>
          <w:lang w:val="kk-KZ"/>
        </w:rPr>
        <w:t xml:space="preserve">ің маңызы оның ластану </w:t>
      </w:r>
      <w:r w:rsidR="001764CE" w:rsidRPr="005F1396">
        <w:rPr>
          <w:rFonts w:eastAsiaTheme="minorHAnsi"/>
          <w:sz w:val="28"/>
          <w:szCs w:val="28"/>
          <w:lang w:val="kk-KZ"/>
        </w:rPr>
        <w:t>үдеріс</w:t>
      </w:r>
      <w:r w:rsidR="005C66E2" w:rsidRPr="005F1396">
        <w:rPr>
          <w:rFonts w:eastAsiaTheme="minorHAnsi"/>
          <w:sz w:val="28"/>
          <w:szCs w:val="28"/>
          <w:lang w:val="kk-KZ"/>
        </w:rPr>
        <w:t>терін</w:t>
      </w:r>
      <w:r w:rsidRPr="00395B92">
        <w:rPr>
          <w:rFonts w:eastAsiaTheme="minorHAnsi"/>
          <w:sz w:val="28"/>
          <w:szCs w:val="28"/>
          <w:lang w:val="kk-KZ"/>
        </w:rPr>
        <w:t xml:space="preserve">, </w:t>
      </w:r>
      <w:r w:rsidR="00F27988" w:rsidRPr="00395B92">
        <w:rPr>
          <w:rFonts w:eastAsiaTheme="minorHAnsi"/>
          <w:sz w:val="28"/>
          <w:szCs w:val="28"/>
          <w:lang w:val="kk-KZ"/>
        </w:rPr>
        <w:t>заттектердің</w:t>
      </w:r>
      <w:r w:rsidRPr="00395B92">
        <w:rPr>
          <w:rFonts w:eastAsiaTheme="minorHAnsi"/>
          <w:sz w:val="28"/>
          <w:szCs w:val="28"/>
          <w:lang w:val="kk-KZ"/>
        </w:rPr>
        <w:t xml:space="preserve"> </w:t>
      </w:r>
      <w:r w:rsidR="005C66E2" w:rsidRPr="005F1396">
        <w:rPr>
          <w:rFonts w:eastAsiaTheme="minorHAnsi"/>
          <w:sz w:val="28"/>
          <w:szCs w:val="28"/>
          <w:lang w:val="kk-KZ"/>
        </w:rPr>
        <w:t>орын ауыстыруын</w:t>
      </w:r>
      <w:r w:rsidRPr="00395B92">
        <w:rPr>
          <w:rFonts w:eastAsiaTheme="minorHAnsi"/>
          <w:sz w:val="28"/>
          <w:szCs w:val="28"/>
          <w:lang w:val="kk-KZ"/>
        </w:rPr>
        <w:t xml:space="preserve"> және олардың құрамының өзгеруін объективті бағалауға қабілеттілігінде жатыр. </w:t>
      </w:r>
      <w:r w:rsidRPr="005F1396">
        <w:rPr>
          <w:rFonts w:eastAsiaTheme="minorHAnsi"/>
          <w:sz w:val="28"/>
          <w:szCs w:val="28"/>
          <w:lang w:val="kk-KZ"/>
        </w:rPr>
        <w:t xml:space="preserve">Аномальдық </w:t>
      </w:r>
      <w:r w:rsidRPr="00395B92">
        <w:rPr>
          <w:rFonts w:eastAsiaTheme="minorHAnsi"/>
          <w:sz w:val="28"/>
          <w:szCs w:val="28"/>
          <w:lang w:val="kk-KZ"/>
        </w:rPr>
        <w:t>коэффициенті ландшафттардың геохимиялық құрылымын талдау үшін белсенді</w:t>
      </w:r>
      <w:r w:rsidRPr="005F1396">
        <w:rPr>
          <w:rFonts w:eastAsiaTheme="minorHAnsi"/>
          <w:sz w:val="28"/>
          <w:szCs w:val="28"/>
          <w:lang w:val="kk-KZ"/>
        </w:rPr>
        <w:t xml:space="preserve"> түрде</w:t>
      </w:r>
      <w:r w:rsidRPr="00395B92">
        <w:rPr>
          <w:rFonts w:eastAsiaTheme="minorHAnsi"/>
          <w:sz w:val="28"/>
          <w:szCs w:val="28"/>
          <w:lang w:val="kk-KZ"/>
        </w:rPr>
        <w:t xml:space="preserve"> </w:t>
      </w:r>
      <w:r w:rsidRPr="005F1396">
        <w:rPr>
          <w:rFonts w:eastAsiaTheme="minorHAnsi"/>
          <w:sz w:val="28"/>
          <w:szCs w:val="28"/>
          <w:lang w:val="kk-KZ"/>
        </w:rPr>
        <w:t>пайдаланылады</w:t>
      </w:r>
      <w:r w:rsidRPr="00395B92">
        <w:rPr>
          <w:rFonts w:eastAsiaTheme="minorHAnsi"/>
          <w:sz w:val="28"/>
          <w:szCs w:val="28"/>
          <w:lang w:val="kk-KZ"/>
        </w:rPr>
        <w:t xml:space="preserve">. Ол белгілі бір </w:t>
      </w:r>
      <w:r w:rsidR="0080233C" w:rsidRPr="00395B92">
        <w:rPr>
          <w:rFonts w:eastAsiaTheme="minorHAnsi"/>
          <w:sz w:val="28"/>
          <w:szCs w:val="28"/>
          <w:lang w:val="kk-KZ"/>
        </w:rPr>
        <w:t>заттектер</w:t>
      </w:r>
      <w:r w:rsidRPr="00395B92">
        <w:rPr>
          <w:rFonts w:eastAsiaTheme="minorHAnsi"/>
          <w:sz w:val="28"/>
          <w:szCs w:val="28"/>
          <w:lang w:val="kk-KZ"/>
        </w:rPr>
        <w:t>мен ластану деңгейінің табиғи фонынан қаншалықты ерекшеленетінін бағалауға мүмкіндік береді. Бұл ластануды бақылау және қоршаған ортаға антропогендік әсерді бағалау үшін маңызды құрал болып табылады.</w:t>
      </w:r>
    </w:p>
    <w:p w14:paraId="1D42D4F5" w14:textId="397BD894" w:rsidR="004E6830" w:rsidRPr="00395B92" w:rsidRDefault="003F75AE" w:rsidP="005F1396">
      <w:pPr>
        <w:spacing w:after="0" w:line="240" w:lineRule="auto"/>
        <w:ind w:firstLine="709"/>
        <w:jc w:val="both"/>
        <w:rPr>
          <w:rFonts w:ascii="Times New Roman" w:eastAsia="Times New Roman" w:hAnsi="Times New Roman" w:cs="Times New Roman"/>
          <w:color w:val="24292F"/>
          <w:sz w:val="28"/>
          <w:szCs w:val="28"/>
          <w:lang w:val="kk-KZ"/>
        </w:rPr>
      </w:pPr>
      <w:r w:rsidRPr="00395B92">
        <w:rPr>
          <w:rFonts w:ascii="Times New Roman" w:eastAsia="Times New Roman" w:hAnsi="Times New Roman" w:cs="Times New Roman"/>
          <w:color w:val="24292F"/>
          <w:sz w:val="28"/>
          <w:szCs w:val="28"/>
          <w:lang w:val="kk-KZ"/>
        </w:rPr>
        <w:t>Осылайша, зерттеулерде дәстүрлі әдістер (</w:t>
      </w:r>
      <w:r w:rsidR="005C66E2" w:rsidRPr="005F1396">
        <w:rPr>
          <w:rFonts w:ascii="Times New Roman" w:eastAsia="Times New Roman" w:hAnsi="Times New Roman" w:cs="Times New Roman"/>
          <w:color w:val="24292F"/>
          <w:sz w:val="28"/>
          <w:szCs w:val="28"/>
          <w:lang w:val="kk-KZ"/>
        </w:rPr>
        <w:t>таңдамалы телімдерді</w:t>
      </w:r>
      <w:r w:rsidRPr="00395B92">
        <w:rPr>
          <w:rFonts w:ascii="Times New Roman" w:eastAsia="Times New Roman" w:hAnsi="Times New Roman" w:cs="Times New Roman"/>
          <w:color w:val="24292F"/>
          <w:sz w:val="28"/>
          <w:szCs w:val="28"/>
          <w:lang w:val="kk-KZ"/>
        </w:rPr>
        <w:t xml:space="preserve"> анықтау, ландшафттық </w:t>
      </w:r>
      <w:r w:rsidR="005C66E2" w:rsidRPr="005F1396">
        <w:rPr>
          <w:rFonts w:ascii="Times New Roman" w:eastAsia="Times New Roman" w:hAnsi="Times New Roman" w:cs="Times New Roman"/>
          <w:color w:val="24292F"/>
          <w:sz w:val="28"/>
          <w:szCs w:val="28"/>
          <w:lang w:val="kk-KZ"/>
        </w:rPr>
        <w:t>кескіндеу</w:t>
      </w:r>
      <w:r w:rsidRPr="00395B92">
        <w:rPr>
          <w:rFonts w:ascii="Times New Roman" w:eastAsia="Times New Roman" w:hAnsi="Times New Roman" w:cs="Times New Roman"/>
          <w:color w:val="24292F"/>
          <w:sz w:val="28"/>
          <w:szCs w:val="28"/>
          <w:lang w:val="kk-KZ"/>
        </w:rPr>
        <w:t xml:space="preserve">, сынама алаңдары, топырақ шұңқырлары, дала картографиясы, салыстырмалы-географиялық талдау) мен ғарыштық дешифрлеу әдістері қолданылды. Бұл жұмыста қолданылған әдістер антропогендік әсердің геохимиялық құрылымға ықпалын бағалауда </w:t>
      </w:r>
      <w:r w:rsidR="00C72077" w:rsidRPr="005F1396">
        <w:rPr>
          <w:rFonts w:ascii="Times New Roman" w:eastAsia="Times New Roman" w:hAnsi="Times New Roman" w:cs="Times New Roman"/>
          <w:color w:val="24292F"/>
          <w:sz w:val="28"/>
          <w:szCs w:val="28"/>
          <w:lang w:val="kk-KZ"/>
        </w:rPr>
        <w:t xml:space="preserve">алап </w:t>
      </w:r>
      <w:r w:rsidRPr="00395B92">
        <w:rPr>
          <w:rFonts w:ascii="Times New Roman" w:eastAsia="Times New Roman" w:hAnsi="Times New Roman" w:cs="Times New Roman"/>
          <w:color w:val="24292F"/>
          <w:sz w:val="28"/>
          <w:szCs w:val="28"/>
          <w:lang w:val="kk-KZ"/>
        </w:rPr>
        <w:t xml:space="preserve">аумағындағы </w:t>
      </w:r>
      <w:r w:rsidR="005C66E2" w:rsidRPr="005F1396">
        <w:rPr>
          <w:rFonts w:ascii="Times New Roman" w:eastAsia="Times New Roman" w:hAnsi="Times New Roman" w:cs="Times New Roman"/>
          <w:color w:val="24292F"/>
          <w:sz w:val="28"/>
          <w:szCs w:val="28"/>
          <w:lang w:val="kk-KZ"/>
        </w:rPr>
        <w:t>қарапайым</w:t>
      </w:r>
      <w:r w:rsidRPr="00395B92">
        <w:rPr>
          <w:rFonts w:ascii="Times New Roman" w:eastAsia="Times New Roman" w:hAnsi="Times New Roman" w:cs="Times New Roman"/>
          <w:color w:val="24292F"/>
          <w:sz w:val="28"/>
          <w:szCs w:val="28"/>
          <w:lang w:val="kk-KZ"/>
        </w:rPr>
        <w:t xml:space="preserve"> ландшафттар бойынша химиялық элементтердің </w:t>
      </w:r>
      <w:r w:rsidR="005C66E2" w:rsidRPr="005F1396">
        <w:rPr>
          <w:rFonts w:ascii="Times New Roman" w:eastAsia="Times New Roman" w:hAnsi="Times New Roman" w:cs="Times New Roman"/>
          <w:color w:val="24292F"/>
          <w:sz w:val="28"/>
          <w:szCs w:val="28"/>
          <w:lang w:val="kk-KZ"/>
        </w:rPr>
        <w:t>орын ауыстыруының</w:t>
      </w:r>
      <w:r w:rsidRPr="00395B92">
        <w:rPr>
          <w:rFonts w:ascii="Times New Roman" w:eastAsia="Times New Roman" w:hAnsi="Times New Roman" w:cs="Times New Roman"/>
          <w:color w:val="24292F"/>
          <w:sz w:val="28"/>
          <w:szCs w:val="28"/>
          <w:lang w:val="kk-KZ"/>
        </w:rPr>
        <w:t xml:space="preserve"> негізгі факторларын және антропогендік көздерден туындайтын аномальды әсерлердің ықпалын толықтай ескеруге мүмкіндік береді.</w:t>
      </w:r>
    </w:p>
    <w:p w14:paraId="6D281AD2" w14:textId="77777777" w:rsidR="008F46EC" w:rsidRPr="00395B92" w:rsidRDefault="008F46EC" w:rsidP="005F1396">
      <w:pPr>
        <w:spacing w:after="0" w:line="240" w:lineRule="auto"/>
        <w:ind w:firstLine="709"/>
        <w:jc w:val="both"/>
        <w:rPr>
          <w:rFonts w:ascii="Times New Roman" w:eastAsia="Times New Roman" w:hAnsi="Times New Roman" w:cs="Times New Roman"/>
          <w:color w:val="24292F"/>
          <w:sz w:val="28"/>
          <w:szCs w:val="28"/>
          <w:lang w:val="kk-KZ"/>
        </w:rPr>
        <w:sectPr w:rsidR="008F46EC" w:rsidRPr="00395B92" w:rsidSect="009F1E81">
          <w:pgSz w:w="11910" w:h="16840"/>
          <w:pgMar w:top="1134" w:right="567" w:bottom="1134" w:left="1701" w:header="709" w:footer="709" w:gutter="0"/>
          <w:cols w:space="720"/>
          <w:docGrid w:linePitch="299"/>
        </w:sectPr>
      </w:pPr>
    </w:p>
    <w:p w14:paraId="56C09035" w14:textId="307FB410" w:rsidR="004E6830" w:rsidRPr="005F1396" w:rsidRDefault="004E6830" w:rsidP="005F1396">
      <w:pPr>
        <w:tabs>
          <w:tab w:val="left" w:pos="993"/>
          <w:tab w:val="left" w:pos="1560"/>
        </w:tabs>
        <w:autoSpaceDE w:val="0"/>
        <w:autoSpaceDN w:val="0"/>
        <w:adjustRightInd w:val="0"/>
        <w:spacing w:after="0" w:line="240" w:lineRule="auto"/>
        <w:ind w:firstLine="709"/>
        <w:jc w:val="both"/>
        <w:rPr>
          <w:rFonts w:ascii="Times New Roman" w:hAnsi="Times New Roman" w:cs="Times New Roman"/>
          <w:b/>
          <w:sz w:val="28"/>
          <w:szCs w:val="28"/>
          <w:lang w:val="kk-KZ"/>
        </w:rPr>
      </w:pPr>
      <w:r w:rsidRPr="005F1396">
        <w:rPr>
          <w:rFonts w:ascii="Times New Roman" w:hAnsi="Times New Roman" w:cs="Times New Roman"/>
          <w:b/>
          <w:sz w:val="28"/>
          <w:szCs w:val="28"/>
          <w:lang w:val="kk-KZ"/>
        </w:rPr>
        <w:t>2</w:t>
      </w:r>
      <w:r w:rsidR="0043186E" w:rsidRPr="005F1396">
        <w:rPr>
          <w:rFonts w:ascii="Times New Roman" w:hAnsi="Times New Roman" w:cs="Times New Roman"/>
          <w:b/>
          <w:sz w:val="28"/>
          <w:szCs w:val="28"/>
          <w:lang w:val="kk-KZ"/>
        </w:rPr>
        <w:t xml:space="preserve"> </w:t>
      </w:r>
      <w:r w:rsidR="002F1538" w:rsidRPr="005F1396">
        <w:rPr>
          <w:rFonts w:ascii="Times New Roman" w:hAnsi="Times New Roman" w:cs="Times New Roman"/>
          <w:b/>
          <w:sz w:val="28"/>
          <w:szCs w:val="28"/>
          <w:lang w:val="kk-KZ"/>
        </w:rPr>
        <w:t>ЕРТІС ӨЗЕНІ</w:t>
      </w:r>
      <w:r w:rsidR="00B3077F" w:rsidRPr="005F1396">
        <w:rPr>
          <w:rFonts w:ascii="Times New Roman" w:hAnsi="Times New Roman" w:cs="Times New Roman"/>
          <w:b/>
          <w:sz w:val="28"/>
          <w:szCs w:val="28"/>
          <w:lang w:val="kk-KZ"/>
        </w:rPr>
        <w:t xml:space="preserve"> АЛАБЫ ЛАНДШАФТТАРЫНЫҢ ГЕОХИМИЯЛЫҚ ҚҰРЫЛЫМЫН ҚАЛЫПТАСТЫРУДЫҢ ТАБИҒИ ФАКТОРЛАРЫ</w:t>
      </w:r>
    </w:p>
    <w:p w14:paraId="0A559CCF" w14:textId="77777777" w:rsidR="0043186E" w:rsidRPr="005F1396" w:rsidRDefault="0043186E" w:rsidP="005F1396">
      <w:pPr>
        <w:autoSpaceDE w:val="0"/>
        <w:autoSpaceDN w:val="0"/>
        <w:adjustRightInd w:val="0"/>
        <w:spacing w:after="0" w:line="240" w:lineRule="auto"/>
        <w:ind w:firstLine="709"/>
        <w:jc w:val="both"/>
        <w:rPr>
          <w:rStyle w:val="ezkurwreuab5ozgtqnkl"/>
          <w:rFonts w:ascii="Times New Roman" w:hAnsi="Times New Roman" w:cs="Times New Roman"/>
          <w:b/>
          <w:sz w:val="28"/>
          <w:szCs w:val="28"/>
          <w:lang w:val="kk-KZ"/>
        </w:rPr>
      </w:pPr>
    </w:p>
    <w:p w14:paraId="34692ECD" w14:textId="744ED3F2" w:rsidR="004E6830" w:rsidRPr="005F1396" w:rsidRDefault="004E6830" w:rsidP="005F1396">
      <w:pPr>
        <w:spacing w:after="0" w:line="240" w:lineRule="auto"/>
        <w:ind w:firstLine="709"/>
        <w:jc w:val="both"/>
        <w:rPr>
          <w:rFonts w:ascii="Times New Roman" w:hAnsi="Times New Roman" w:cs="Times New Roman"/>
          <w:b/>
          <w:sz w:val="28"/>
          <w:szCs w:val="28"/>
          <w:lang w:val="kk-KZ"/>
        </w:rPr>
      </w:pPr>
      <w:r w:rsidRPr="005F1396">
        <w:rPr>
          <w:rFonts w:ascii="Times New Roman" w:hAnsi="Times New Roman" w:cs="Times New Roman"/>
          <w:b/>
          <w:sz w:val="28"/>
          <w:szCs w:val="28"/>
          <w:lang w:val="kk-KZ"/>
        </w:rPr>
        <w:t xml:space="preserve">2.1 </w:t>
      </w:r>
      <w:r w:rsidR="00B3077F" w:rsidRPr="005F1396">
        <w:rPr>
          <w:rFonts w:ascii="Times New Roman" w:hAnsi="Times New Roman" w:cs="Times New Roman"/>
          <w:b/>
          <w:sz w:val="28"/>
          <w:szCs w:val="28"/>
          <w:lang w:val="kk-KZ"/>
        </w:rPr>
        <w:t>Ландшафттардың геохимиялық құрылымын қалыптастырудың геологиялық-геоморфологиялық негізі</w:t>
      </w:r>
    </w:p>
    <w:p w14:paraId="0F25F3E3" w14:textId="77777777" w:rsidR="00DC0229" w:rsidRPr="005F1396" w:rsidRDefault="00DC0229" w:rsidP="005F1396">
      <w:pPr>
        <w:spacing w:after="0" w:line="240" w:lineRule="auto"/>
        <w:ind w:firstLine="709"/>
        <w:jc w:val="both"/>
        <w:rPr>
          <w:b/>
          <w:lang w:val="kk-KZ"/>
        </w:rPr>
      </w:pPr>
    </w:p>
    <w:p w14:paraId="44B3BD0B" w14:textId="794FCEBD" w:rsidR="00B54971" w:rsidRPr="005F1396" w:rsidRDefault="001C10F7" w:rsidP="005F1396">
      <w:pPr>
        <w:pStyle w:val="Default"/>
        <w:ind w:firstLine="709"/>
        <w:jc w:val="both"/>
        <w:rPr>
          <w:sz w:val="28"/>
          <w:szCs w:val="28"/>
          <w:lang w:val="kk-KZ"/>
        </w:rPr>
      </w:pPr>
      <w:r w:rsidRPr="005F1396">
        <w:rPr>
          <w:sz w:val="28"/>
          <w:szCs w:val="28"/>
          <w:lang w:val="kk-KZ"/>
        </w:rPr>
        <w:t>Ертіс өзені Қытайдағы Алтай тауларынан (Қара Ертіс деп аталатын жерінен) бастау алады. Қазақстан аумағына Шығыс Қазақстан облысының Зайсан ауданы арқылы, Зайсан көліне құйылатын жерден енеді.</w:t>
      </w:r>
      <w:r w:rsidRPr="005F1396">
        <w:rPr>
          <w:lang w:val="kk-KZ"/>
        </w:rPr>
        <w:t xml:space="preserve"> </w:t>
      </w:r>
      <w:r w:rsidRPr="005F1396">
        <w:rPr>
          <w:sz w:val="28"/>
          <w:szCs w:val="28"/>
          <w:lang w:val="kk-KZ"/>
        </w:rPr>
        <w:t xml:space="preserve">Зайсан көлінен шыққан соң, өзен солтүстік-батысқа қарай ағып, Шығыс Қазақстан облысы мен Абай облыстары аумағынан өтеді. </w:t>
      </w:r>
      <w:r w:rsidR="00B54971" w:rsidRPr="005F1396">
        <w:rPr>
          <w:sz w:val="28"/>
          <w:szCs w:val="28"/>
          <w:lang w:val="kk-KZ"/>
        </w:rPr>
        <w:t>Ертіс өзенінің алабы Шығыс Қазақстан аумағында кең көлемді жерді қамтиды, жалпы аумағы шамамен 183 500 км</w:t>
      </w:r>
      <w:r w:rsidR="00B54971" w:rsidRPr="005F1396">
        <w:rPr>
          <w:sz w:val="28"/>
          <w:szCs w:val="28"/>
          <w:vertAlign w:val="superscript"/>
          <w:lang w:val="kk-KZ"/>
        </w:rPr>
        <w:t>2</w:t>
      </w:r>
      <w:r w:rsidR="00B54971" w:rsidRPr="005F1396">
        <w:rPr>
          <w:sz w:val="28"/>
          <w:szCs w:val="28"/>
          <w:lang w:val="kk-KZ"/>
        </w:rPr>
        <w:t xml:space="preserve">. Өзеннің негізгі арнасы Өскемен, Семей және Курчатов қалалары арқылы өтеді. Географиялық координаталары </w:t>
      </w:r>
      <w:r w:rsidR="0002415B" w:rsidRPr="005F1396">
        <w:rPr>
          <w:sz w:val="28"/>
          <w:szCs w:val="28"/>
          <w:lang w:val="kk-KZ"/>
        </w:rPr>
        <w:t xml:space="preserve">50°24′40″ с. е. 80°13′39″ ш. б. </w:t>
      </w:r>
      <w:r w:rsidR="00B54971" w:rsidRPr="005F1396">
        <w:rPr>
          <w:sz w:val="28"/>
          <w:szCs w:val="28"/>
          <w:lang w:val="kk-KZ"/>
        </w:rPr>
        <w:t xml:space="preserve">аралығында орналасқан. </w:t>
      </w:r>
    </w:p>
    <w:p w14:paraId="36D7F526" w14:textId="5605937D" w:rsidR="000E20D4" w:rsidRPr="005F1396" w:rsidRDefault="000E20D4" w:rsidP="005F1396">
      <w:pPr>
        <w:pStyle w:val="Default"/>
        <w:ind w:firstLine="709"/>
        <w:jc w:val="both"/>
        <w:rPr>
          <w:sz w:val="28"/>
          <w:szCs w:val="28"/>
          <w:lang w:val="kk-KZ"/>
        </w:rPr>
      </w:pPr>
      <w:r w:rsidRPr="005F1396">
        <w:rPr>
          <w:sz w:val="28"/>
          <w:szCs w:val="28"/>
          <w:lang w:val="kk-KZ"/>
        </w:rPr>
        <w:t>Шығыс Қазақстандағы Ертіс өзені алабының физикалық-географиялық орны күрт континентальды климатпен, Алтай мен Қалбаның таулы жер бедерімен және Сібір антициклонының әсерімен сипатталады, барлық табиғи құрамдас бөліктердің өзіндік ерекшеліктерін анықтайды: климат өсімдіктер мен топырақтың биіктік белдеуін, жер бедері – өзен ағынының ерекшеліктерін және гидрогеологиялық режимді құрайды, ал осы факторлардың тіркесімі флора мен фауна әлемінің түрлік құрамын анықтайды. Табиғи құрамдас бөліктердің өзара байланысы Ертіс өзені алабын бірегей экожүйеге айналдырады.</w:t>
      </w:r>
    </w:p>
    <w:p w14:paraId="67E05BCF" w14:textId="25F3DE24" w:rsidR="00BB1085" w:rsidRPr="005F1396" w:rsidRDefault="00BB1085" w:rsidP="005F1396">
      <w:pPr>
        <w:pStyle w:val="Default"/>
        <w:ind w:firstLine="709"/>
        <w:jc w:val="both"/>
        <w:rPr>
          <w:sz w:val="28"/>
          <w:szCs w:val="28"/>
          <w:lang w:val="kk-KZ"/>
        </w:rPr>
      </w:pPr>
      <w:r w:rsidRPr="005F1396">
        <w:rPr>
          <w:sz w:val="28"/>
          <w:szCs w:val="28"/>
          <w:lang w:val="kk-KZ"/>
        </w:rPr>
        <w:t>Геохимиялық құрылымының қалыптасуы мен өзін-өзі реттеу механизмдері негізінен геология</w:t>
      </w:r>
      <w:r w:rsidR="0057126B" w:rsidRPr="005F1396">
        <w:rPr>
          <w:sz w:val="28"/>
          <w:szCs w:val="28"/>
          <w:lang w:val="kk-KZ"/>
        </w:rPr>
        <w:t>лық</w:t>
      </w:r>
      <w:r w:rsidRPr="005F1396">
        <w:rPr>
          <w:sz w:val="28"/>
          <w:szCs w:val="28"/>
          <w:lang w:val="kk-KZ"/>
        </w:rPr>
        <w:t>-геоморфологиялық факторлармен анықталады. Геологиялық-құрылымдық тұрғыдан қарастырылып отырған аумақтың жасы, литологиялық құрамы, дислокация және мета</w:t>
      </w:r>
      <w:r w:rsidR="00BA29C7" w:rsidRPr="005F1396">
        <w:rPr>
          <w:sz w:val="28"/>
          <w:szCs w:val="28"/>
          <w:lang w:val="kk-KZ"/>
        </w:rPr>
        <w:t>морфоздың деңгейі бойынша алуан</w:t>
      </w:r>
      <w:r w:rsidRPr="005F1396">
        <w:rPr>
          <w:sz w:val="28"/>
          <w:szCs w:val="28"/>
          <w:lang w:val="kk-KZ"/>
        </w:rPr>
        <w:t xml:space="preserve">түрлілігі тән. </w:t>
      </w:r>
      <w:r w:rsidR="0057126B" w:rsidRPr="005F1396">
        <w:rPr>
          <w:sz w:val="28"/>
          <w:szCs w:val="28"/>
          <w:lang w:val="kk-KZ"/>
        </w:rPr>
        <w:t>Зерттеліп отырған аумақтың геологиялық-геоморфологиялық е</w:t>
      </w:r>
      <w:r w:rsidRPr="005F1396">
        <w:rPr>
          <w:sz w:val="28"/>
          <w:szCs w:val="28"/>
          <w:lang w:val="kk-KZ"/>
        </w:rPr>
        <w:t>ң айқын құрылымдық ерекш</w:t>
      </w:r>
      <w:r w:rsidR="00BA29C7" w:rsidRPr="005F1396">
        <w:rPr>
          <w:sz w:val="28"/>
          <w:szCs w:val="28"/>
          <w:lang w:val="kk-KZ"/>
        </w:rPr>
        <w:t>елігі – қабаттар мен жарықтар</w:t>
      </w:r>
      <w:r w:rsidRPr="005F1396">
        <w:rPr>
          <w:sz w:val="28"/>
          <w:szCs w:val="28"/>
          <w:lang w:val="kk-KZ"/>
        </w:rPr>
        <w:t xml:space="preserve"> осьтерінің солтүстік-батыс бағытта </w:t>
      </w:r>
      <w:r w:rsidR="007A43F2" w:rsidRPr="005F1396">
        <w:rPr>
          <w:sz w:val="28"/>
          <w:szCs w:val="28"/>
          <w:lang w:val="kk-KZ"/>
        </w:rPr>
        <w:t>басым орналасуы</w:t>
      </w:r>
      <w:r w:rsidRPr="005F1396">
        <w:rPr>
          <w:sz w:val="28"/>
          <w:szCs w:val="28"/>
          <w:lang w:val="kk-KZ"/>
        </w:rPr>
        <w:t>.</w:t>
      </w:r>
    </w:p>
    <w:p w14:paraId="0E9A53F7" w14:textId="31AB5610" w:rsidR="004E6830" w:rsidRPr="005F1396" w:rsidRDefault="004E6830" w:rsidP="005F1396">
      <w:pPr>
        <w:pStyle w:val="Default"/>
        <w:ind w:firstLine="709"/>
        <w:jc w:val="both"/>
        <w:rPr>
          <w:sz w:val="28"/>
          <w:szCs w:val="28"/>
          <w:lang w:val="kk-KZ"/>
        </w:rPr>
      </w:pPr>
      <w:r w:rsidRPr="005F1396">
        <w:rPr>
          <w:color w:val="000000" w:themeColor="text1"/>
          <w:sz w:val="28"/>
          <w:szCs w:val="28"/>
          <w:lang w:val="kk-KZ"/>
        </w:rPr>
        <w:t xml:space="preserve">Аталған территорияларға геологиялық зерттеулер жүргізген бірнеше </w:t>
      </w:r>
      <w:bookmarkStart w:id="4" w:name="_Hlk188188973"/>
      <w:r w:rsidR="0058074F" w:rsidRPr="005F1396">
        <w:rPr>
          <w:color w:val="000000" w:themeColor="text1"/>
          <w:sz w:val="28"/>
          <w:szCs w:val="28"/>
          <w:lang w:val="kk-KZ"/>
        </w:rPr>
        <w:t>ғалымдар</w:t>
      </w:r>
      <w:r w:rsidRPr="005F1396">
        <w:rPr>
          <w:color w:val="000000" w:themeColor="text1"/>
          <w:sz w:val="28"/>
          <w:szCs w:val="28"/>
          <w:lang w:val="kk-KZ"/>
        </w:rPr>
        <w:t xml:space="preserve"> </w:t>
      </w:r>
      <w:bookmarkEnd w:id="4"/>
      <w:r w:rsidRPr="005F1396">
        <w:rPr>
          <w:color w:val="000000" w:themeColor="text1"/>
          <w:sz w:val="28"/>
          <w:szCs w:val="28"/>
          <w:lang w:val="kk-KZ"/>
        </w:rPr>
        <w:t>бар: В.П. Нехорошев</w:t>
      </w:r>
      <w:r w:rsidR="0057126B" w:rsidRPr="005F1396">
        <w:rPr>
          <w:color w:val="000000" w:themeColor="text1"/>
          <w:sz w:val="28"/>
          <w:szCs w:val="28"/>
          <w:lang w:val="kk-KZ"/>
        </w:rPr>
        <w:t xml:space="preserve"> [</w:t>
      </w:r>
      <w:r w:rsidR="007A43F2" w:rsidRPr="005F1396">
        <w:rPr>
          <w:color w:val="000000" w:themeColor="text1"/>
          <w:sz w:val="28"/>
          <w:szCs w:val="28"/>
          <w:lang w:val="kk-KZ"/>
        </w:rPr>
        <w:t>59</w:t>
      </w:r>
      <w:r w:rsidR="0057126B" w:rsidRPr="005F1396">
        <w:rPr>
          <w:color w:val="000000" w:themeColor="text1"/>
          <w:sz w:val="28"/>
          <w:szCs w:val="28"/>
          <w:lang w:val="kk-KZ"/>
        </w:rPr>
        <w:t>]</w:t>
      </w:r>
      <w:r w:rsidRPr="005F1396">
        <w:rPr>
          <w:color w:val="000000" w:themeColor="text1"/>
          <w:sz w:val="28"/>
          <w:szCs w:val="28"/>
          <w:lang w:val="kk-KZ"/>
        </w:rPr>
        <w:t xml:space="preserve">, </w:t>
      </w:r>
      <w:r w:rsidRPr="005F1396">
        <w:rPr>
          <w:sz w:val="28"/>
          <w:szCs w:val="28"/>
          <w:lang w:val="kk-KZ"/>
        </w:rPr>
        <w:t>И.Г. Лискун</w:t>
      </w:r>
      <w:r w:rsidR="00431B17" w:rsidRPr="005F1396">
        <w:rPr>
          <w:sz w:val="28"/>
          <w:szCs w:val="28"/>
          <w:lang w:val="kk-KZ"/>
        </w:rPr>
        <w:t xml:space="preserve"> [</w:t>
      </w:r>
      <w:r w:rsidR="007A43F2" w:rsidRPr="005F1396">
        <w:rPr>
          <w:sz w:val="28"/>
          <w:szCs w:val="28"/>
          <w:lang w:val="kk-KZ"/>
        </w:rPr>
        <w:t>60</w:t>
      </w:r>
      <w:r w:rsidR="00431B17" w:rsidRPr="005F1396">
        <w:rPr>
          <w:sz w:val="28"/>
          <w:szCs w:val="28"/>
          <w:lang w:val="kk-KZ"/>
        </w:rPr>
        <w:t>]</w:t>
      </w:r>
      <w:r w:rsidRPr="005F1396">
        <w:rPr>
          <w:sz w:val="28"/>
          <w:szCs w:val="28"/>
          <w:lang w:val="kk-KZ"/>
        </w:rPr>
        <w:t>, Е.М. Великовская</w:t>
      </w:r>
      <w:r w:rsidR="00431B17" w:rsidRPr="005F1396">
        <w:rPr>
          <w:sz w:val="28"/>
          <w:szCs w:val="28"/>
          <w:lang w:val="kk-KZ"/>
        </w:rPr>
        <w:t xml:space="preserve"> [</w:t>
      </w:r>
      <w:r w:rsidR="007A43F2" w:rsidRPr="005F1396">
        <w:rPr>
          <w:sz w:val="28"/>
          <w:szCs w:val="28"/>
          <w:lang w:val="kk-KZ"/>
        </w:rPr>
        <w:t>61, 62, 63</w:t>
      </w:r>
      <w:r w:rsidR="00431B17" w:rsidRPr="005F1396">
        <w:rPr>
          <w:sz w:val="28"/>
          <w:szCs w:val="28"/>
          <w:lang w:val="kk-KZ"/>
        </w:rPr>
        <w:t>]</w:t>
      </w:r>
      <w:r w:rsidRPr="005F1396">
        <w:rPr>
          <w:color w:val="000000" w:themeColor="text1"/>
          <w:sz w:val="28"/>
          <w:szCs w:val="28"/>
          <w:lang w:val="kk-KZ"/>
        </w:rPr>
        <w:t>, Н.И. Стучевский</w:t>
      </w:r>
      <w:r w:rsidR="00431B17" w:rsidRPr="005F1396">
        <w:rPr>
          <w:color w:val="000000" w:themeColor="text1"/>
          <w:sz w:val="28"/>
          <w:szCs w:val="28"/>
          <w:lang w:val="kk-KZ"/>
        </w:rPr>
        <w:t xml:space="preserve"> [</w:t>
      </w:r>
      <w:r w:rsidR="007A43F2" w:rsidRPr="005F1396">
        <w:rPr>
          <w:color w:val="000000" w:themeColor="text1"/>
          <w:sz w:val="28"/>
          <w:szCs w:val="28"/>
          <w:lang w:val="kk-KZ"/>
        </w:rPr>
        <w:t>64</w:t>
      </w:r>
      <w:r w:rsidR="00431B17" w:rsidRPr="005F1396">
        <w:rPr>
          <w:color w:val="000000" w:themeColor="text1"/>
          <w:sz w:val="28"/>
          <w:szCs w:val="28"/>
          <w:lang w:val="kk-KZ"/>
        </w:rPr>
        <w:t>]</w:t>
      </w:r>
      <w:r w:rsidRPr="005F1396">
        <w:rPr>
          <w:color w:val="000000" w:themeColor="text1"/>
          <w:sz w:val="28"/>
          <w:szCs w:val="28"/>
          <w:lang w:val="kk-KZ"/>
        </w:rPr>
        <w:t>, Г.Д. Ажгирей</w:t>
      </w:r>
      <w:r w:rsidR="00431B17" w:rsidRPr="005F1396">
        <w:rPr>
          <w:color w:val="000000" w:themeColor="text1"/>
          <w:sz w:val="28"/>
          <w:szCs w:val="28"/>
          <w:lang w:val="kk-KZ"/>
        </w:rPr>
        <w:t xml:space="preserve"> [</w:t>
      </w:r>
      <w:r w:rsidR="007A43F2" w:rsidRPr="005F1396">
        <w:rPr>
          <w:color w:val="000000" w:themeColor="text1"/>
          <w:sz w:val="28"/>
          <w:szCs w:val="28"/>
          <w:lang w:val="kk-KZ"/>
        </w:rPr>
        <w:t>65</w:t>
      </w:r>
      <w:r w:rsidR="00431B17" w:rsidRPr="005F1396">
        <w:rPr>
          <w:color w:val="000000" w:themeColor="text1"/>
          <w:sz w:val="28"/>
          <w:szCs w:val="28"/>
          <w:lang w:val="kk-KZ"/>
        </w:rPr>
        <w:t>]</w:t>
      </w:r>
      <w:r w:rsidRPr="005F1396">
        <w:rPr>
          <w:color w:val="000000" w:themeColor="text1"/>
          <w:sz w:val="28"/>
          <w:szCs w:val="28"/>
          <w:lang w:val="kk-KZ"/>
        </w:rPr>
        <w:t>, Г.Н. Щерба</w:t>
      </w:r>
      <w:r w:rsidR="00431B17" w:rsidRPr="005F1396">
        <w:rPr>
          <w:color w:val="000000" w:themeColor="text1"/>
          <w:sz w:val="28"/>
          <w:szCs w:val="28"/>
          <w:lang w:val="kk-KZ"/>
        </w:rPr>
        <w:t xml:space="preserve"> [</w:t>
      </w:r>
      <w:r w:rsidR="007A43F2" w:rsidRPr="005F1396">
        <w:rPr>
          <w:color w:val="000000" w:themeColor="text1"/>
          <w:sz w:val="28"/>
          <w:szCs w:val="28"/>
          <w:lang w:val="kk-KZ"/>
        </w:rPr>
        <w:t>66</w:t>
      </w:r>
      <w:r w:rsidR="00431B17" w:rsidRPr="005F1396">
        <w:rPr>
          <w:color w:val="000000" w:themeColor="text1"/>
          <w:sz w:val="28"/>
          <w:szCs w:val="28"/>
          <w:lang w:val="kk-KZ"/>
        </w:rPr>
        <w:t>]</w:t>
      </w:r>
      <w:r w:rsidRPr="005F1396">
        <w:rPr>
          <w:color w:val="000000" w:themeColor="text1"/>
          <w:sz w:val="28"/>
          <w:szCs w:val="28"/>
          <w:lang w:val="kk-KZ"/>
        </w:rPr>
        <w:t>, А.К. Каюпов</w:t>
      </w:r>
      <w:r w:rsidR="00431B17" w:rsidRPr="005F1396">
        <w:rPr>
          <w:color w:val="000000" w:themeColor="text1"/>
          <w:sz w:val="28"/>
          <w:szCs w:val="28"/>
          <w:lang w:val="kk-KZ"/>
        </w:rPr>
        <w:t xml:space="preserve"> [</w:t>
      </w:r>
      <w:r w:rsidR="007A43F2" w:rsidRPr="005F1396">
        <w:rPr>
          <w:color w:val="000000" w:themeColor="text1"/>
          <w:sz w:val="28"/>
          <w:szCs w:val="28"/>
          <w:lang w:val="kk-KZ"/>
        </w:rPr>
        <w:t>67</w:t>
      </w:r>
      <w:r w:rsidR="00431B17" w:rsidRPr="005F1396">
        <w:rPr>
          <w:color w:val="000000" w:themeColor="text1"/>
          <w:sz w:val="28"/>
          <w:szCs w:val="28"/>
          <w:lang w:val="kk-KZ"/>
        </w:rPr>
        <w:t>]</w:t>
      </w:r>
      <w:r w:rsidRPr="005F1396">
        <w:rPr>
          <w:color w:val="000000" w:themeColor="text1"/>
          <w:sz w:val="28"/>
          <w:szCs w:val="28"/>
          <w:lang w:val="kk-KZ"/>
        </w:rPr>
        <w:t>, Г.Ф. Иванкин</w:t>
      </w:r>
      <w:r w:rsidR="00431B17" w:rsidRPr="005F1396">
        <w:rPr>
          <w:color w:val="000000" w:themeColor="text1"/>
          <w:sz w:val="28"/>
          <w:szCs w:val="28"/>
          <w:lang w:val="kk-KZ"/>
        </w:rPr>
        <w:t xml:space="preserve"> [</w:t>
      </w:r>
      <w:r w:rsidR="007A43F2" w:rsidRPr="005F1396">
        <w:rPr>
          <w:color w:val="000000" w:themeColor="text1"/>
          <w:sz w:val="28"/>
          <w:szCs w:val="28"/>
          <w:lang w:val="kk-KZ"/>
        </w:rPr>
        <w:t>68</w:t>
      </w:r>
      <w:r w:rsidR="00431B17" w:rsidRPr="005F1396">
        <w:rPr>
          <w:color w:val="000000" w:themeColor="text1"/>
          <w:sz w:val="28"/>
          <w:szCs w:val="28"/>
          <w:lang w:val="kk-KZ"/>
        </w:rPr>
        <w:t>]</w:t>
      </w:r>
      <w:r w:rsidRPr="005F1396">
        <w:rPr>
          <w:color w:val="000000" w:themeColor="text1"/>
          <w:sz w:val="28"/>
          <w:szCs w:val="28"/>
          <w:lang w:val="kk-KZ"/>
        </w:rPr>
        <w:t xml:space="preserve"> және т.б. Геоморфологиялық зерттеулер жүргізген ғалымдар </w:t>
      </w:r>
      <w:r w:rsidR="00BA29C7" w:rsidRPr="005F1396">
        <w:rPr>
          <w:color w:val="000000" w:themeColor="text1"/>
          <w:sz w:val="28"/>
          <w:szCs w:val="28"/>
          <w:lang w:val="kk-KZ"/>
        </w:rPr>
        <w:t xml:space="preserve">С.С. </w:t>
      </w:r>
      <w:r w:rsidRPr="005F1396">
        <w:rPr>
          <w:color w:val="000000" w:themeColor="text1"/>
          <w:sz w:val="28"/>
          <w:szCs w:val="28"/>
          <w:lang w:val="kk-KZ"/>
        </w:rPr>
        <w:t xml:space="preserve">Воскресенский </w:t>
      </w:r>
      <w:r w:rsidR="00431B17" w:rsidRPr="005F1396">
        <w:rPr>
          <w:color w:val="000000" w:themeColor="text1"/>
          <w:sz w:val="28"/>
          <w:szCs w:val="28"/>
          <w:lang w:val="kk-KZ"/>
        </w:rPr>
        <w:t>[</w:t>
      </w:r>
      <w:r w:rsidR="007A43F2" w:rsidRPr="005F1396">
        <w:rPr>
          <w:color w:val="000000" w:themeColor="text1"/>
          <w:sz w:val="28"/>
          <w:szCs w:val="28"/>
          <w:lang w:val="kk-KZ"/>
        </w:rPr>
        <w:t>69</w:t>
      </w:r>
      <w:r w:rsidR="00431B17" w:rsidRPr="005F1396">
        <w:rPr>
          <w:color w:val="000000" w:themeColor="text1"/>
          <w:sz w:val="28"/>
          <w:szCs w:val="28"/>
          <w:lang w:val="kk-KZ"/>
        </w:rPr>
        <w:t>]</w:t>
      </w:r>
      <w:r w:rsidRPr="005F1396">
        <w:rPr>
          <w:color w:val="000000" w:themeColor="text1"/>
          <w:sz w:val="28"/>
          <w:szCs w:val="28"/>
          <w:lang w:val="kk-KZ"/>
        </w:rPr>
        <w:t xml:space="preserve">, </w:t>
      </w:r>
      <w:r w:rsidR="00BA29C7" w:rsidRPr="005F1396">
        <w:rPr>
          <w:color w:val="000000" w:themeColor="text1"/>
          <w:sz w:val="28"/>
          <w:szCs w:val="28"/>
          <w:lang w:val="kk-KZ"/>
        </w:rPr>
        <w:t xml:space="preserve">Е. М. </w:t>
      </w:r>
      <w:r w:rsidRPr="005F1396">
        <w:rPr>
          <w:color w:val="000000" w:themeColor="text1"/>
          <w:sz w:val="28"/>
          <w:szCs w:val="28"/>
          <w:lang w:val="kk-KZ"/>
        </w:rPr>
        <w:t xml:space="preserve">Великовская </w:t>
      </w:r>
      <w:r w:rsidR="00431B17" w:rsidRPr="005F1396">
        <w:rPr>
          <w:color w:val="000000" w:themeColor="text1"/>
          <w:sz w:val="28"/>
          <w:szCs w:val="28"/>
          <w:lang w:val="kk-KZ"/>
        </w:rPr>
        <w:t>[</w:t>
      </w:r>
      <w:r w:rsidR="007A43F2" w:rsidRPr="005F1396">
        <w:rPr>
          <w:color w:val="000000" w:themeColor="text1"/>
          <w:sz w:val="28"/>
          <w:szCs w:val="28"/>
          <w:lang w:val="kk-KZ"/>
        </w:rPr>
        <w:t>61, 62, 63</w:t>
      </w:r>
      <w:r w:rsidR="00431B17" w:rsidRPr="005F1396">
        <w:rPr>
          <w:color w:val="000000" w:themeColor="text1"/>
          <w:sz w:val="28"/>
          <w:szCs w:val="28"/>
          <w:lang w:val="kk-KZ"/>
        </w:rPr>
        <w:t>]</w:t>
      </w:r>
      <w:r w:rsidRPr="005F1396">
        <w:rPr>
          <w:color w:val="000000" w:themeColor="text1"/>
          <w:sz w:val="28"/>
          <w:szCs w:val="28"/>
          <w:lang w:val="kk-KZ"/>
        </w:rPr>
        <w:t>,</w:t>
      </w:r>
      <w:r w:rsidRPr="005F1396">
        <w:rPr>
          <w:lang w:val="kk-KZ"/>
        </w:rPr>
        <w:t xml:space="preserve"> </w:t>
      </w:r>
      <w:r w:rsidR="00BA29C7" w:rsidRPr="005F1396">
        <w:rPr>
          <w:color w:val="000000" w:themeColor="text1"/>
          <w:sz w:val="28"/>
          <w:szCs w:val="28"/>
          <w:lang w:val="kk-KZ"/>
        </w:rPr>
        <w:t xml:space="preserve">С. А. </w:t>
      </w:r>
      <w:r w:rsidRPr="005F1396">
        <w:rPr>
          <w:color w:val="000000" w:themeColor="text1"/>
          <w:sz w:val="28"/>
          <w:szCs w:val="28"/>
          <w:lang w:val="kk-KZ"/>
        </w:rPr>
        <w:t xml:space="preserve">Еленевский </w:t>
      </w:r>
      <w:r w:rsidR="00431B17" w:rsidRPr="005F1396">
        <w:rPr>
          <w:color w:val="000000" w:themeColor="text1"/>
          <w:sz w:val="28"/>
          <w:szCs w:val="28"/>
          <w:lang w:val="kk-KZ"/>
        </w:rPr>
        <w:t>[</w:t>
      </w:r>
      <w:r w:rsidR="007A43F2" w:rsidRPr="005F1396">
        <w:rPr>
          <w:color w:val="000000" w:themeColor="text1"/>
          <w:sz w:val="28"/>
          <w:szCs w:val="28"/>
          <w:lang w:val="kk-KZ"/>
        </w:rPr>
        <w:t>70</w:t>
      </w:r>
      <w:r w:rsidR="00431B17" w:rsidRPr="005F1396">
        <w:rPr>
          <w:color w:val="000000" w:themeColor="text1"/>
          <w:sz w:val="28"/>
          <w:szCs w:val="28"/>
          <w:lang w:val="kk-KZ"/>
        </w:rPr>
        <w:t>]</w:t>
      </w:r>
      <w:r w:rsidRPr="005F1396">
        <w:rPr>
          <w:color w:val="000000" w:themeColor="text1"/>
          <w:sz w:val="28"/>
          <w:szCs w:val="28"/>
          <w:lang w:val="kk-KZ"/>
        </w:rPr>
        <w:t xml:space="preserve">, </w:t>
      </w:r>
      <w:r w:rsidR="00BA29C7" w:rsidRPr="005F1396">
        <w:rPr>
          <w:color w:val="000000" w:themeColor="text1"/>
          <w:sz w:val="28"/>
          <w:szCs w:val="28"/>
          <w:lang w:val="kk-KZ"/>
        </w:rPr>
        <w:t xml:space="preserve">В. А. </w:t>
      </w:r>
      <w:r w:rsidRPr="005F1396">
        <w:rPr>
          <w:color w:val="000000" w:themeColor="text1"/>
          <w:sz w:val="28"/>
          <w:szCs w:val="28"/>
          <w:lang w:val="kk-KZ"/>
        </w:rPr>
        <w:t xml:space="preserve">Обручев </w:t>
      </w:r>
      <w:r w:rsidR="00431B17" w:rsidRPr="005F1396">
        <w:rPr>
          <w:color w:val="000000" w:themeColor="text1"/>
          <w:sz w:val="28"/>
          <w:szCs w:val="28"/>
          <w:lang w:val="kk-KZ"/>
        </w:rPr>
        <w:t>[</w:t>
      </w:r>
      <w:r w:rsidR="007A43F2" w:rsidRPr="005F1396">
        <w:rPr>
          <w:color w:val="000000" w:themeColor="text1"/>
          <w:sz w:val="28"/>
          <w:szCs w:val="28"/>
          <w:lang w:val="kk-KZ"/>
        </w:rPr>
        <w:t>71, 72</w:t>
      </w:r>
      <w:r w:rsidR="00431B17" w:rsidRPr="005F1396">
        <w:rPr>
          <w:color w:val="000000" w:themeColor="text1"/>
          <w:sz w:val="28"/>
          <w:szCs w:val="28"/>
          <w:lang w:val="kk-KZ"/>
        </w:rPr>
        <w:t>]</w:t>
      </w:r>
      <w:r w:rsidRPr="005F1396">
        <w:rPr>
          <w:color w:val="000000" w:themeColor="text1"/>
          <w:sz w:val="28"/>
          <w:szCs w:val="28"/>
          <w:lang w:val="kk-KZ"/>
        </w:rPr>
        <w:t xml:space="preserve"> және т.б. </w:t>
      </w:r>
    </w:p>
    <w:p w14:paraId="4A1EA882" w14:textId="624A6B0E" w:rsidR="00C62196" w:rsidRPr="005F1396" w:rsidRDefault="00D83581" w:rsidP="005F1396">
      <w:pPr>
        <w:pStyle w:val="Default"/>
        <w:ind w:firstLine="709"/>
        <w:jc w:val="both"/>
        <w:rPr>
          <w:sz w:val="28"/>
          <w:szCs w:val="28"/>
          <w:lang w:val="kk-KZ"/>
        </w:rPr>
      </w:pPr>
      <w:r w:rsidRPr="005F1396">
        <w:rPr>
          <w:sz w:val="28"/>
          <w:szCs w:val="28"/>
          <w:lang w:val="kk-KZ"/>
        </w:rPr>
        <w:t>Алаптың ф</w:t>
      </w:r>
      <w:r w:rsidR="00BB1085" w:rsidRPr="005F1396">
        <w:rPr>
          <w:sz w:val="28"/>
          <w:szCs w:val="28"/>
          <w:lang w:val="kk-KZ"/>
        </w:rPr>
        <w:t>изикалық-географиялық жағдайлар</w:t>
      </w:r>
      <w:r w:rsidRPr="005F1396">
        <w:rPr>
          <w:sz w:val="28"/>
          <w:szCs w:val="28"/>
          <w:lang w:val="kk-KZ"/>
        </w:rPr>
        <w:t>ының</w:t>
      </w:r>
      <w:r w:rsidR="00BB1085" w:rsidRPr="005F1396">
        <w:rPr>
          <w:sz w:val="28"/>
          <w:szCs w:val="28"/>
          <w:lang w:val="kk-KZ"/>
        </w:rPr>
        <w:t xml:space="preserve"> ерекшеліктері</w:t>
      </w:r>
      <w:r w:rsidRPr="005F1396">
        <w:rPr>
          <w:sz w:val="28"/>
          <w:szCs w:val="28"/>
          <w:lang w:val="kk-KZ"/>
        </w:rPr>
        <w:t xml:space="preserve"> бұл –</w:t>
      </w:r>
      <w:r w:rsidR="00BB1085" w:rsidRPr="005F1396">
        <w:rPr>
          <w:sz w:val="28"/>
          <w:szCs w:val="28"/>
          <w:lang w:val="kk-KZ"/>
        </w:rPr>
        <w:t xml:space="preserve"> </w:t>
      </w:r>
      <w:r w:rsidR="0058074F" w:rsidRPr="005F1396">
        <w:rPr>
          <w:sz w:val="28"/>
          <w:szCs w:val="28"/>
          <w:lang w:val="kk-KZ"/>
        </w:rPr>
        <w:t xml:space="preserve">бір жағынан </w:t>
      </w:r>
      <w:r w:rsidR="00BB1085" w:rsidRPr="005F1396">
        <w:rPr>
          <w:sz w:val="28"/>
          <w:szCs w:val="28"/>
          <w:lang w:val="kk-KZ"/>
        </w:rPr>
        <w:t xml:space="preserve">далалар мен </w:t>
      </w:r>
      <w:r w:rsidR="00A2047B" w:rsidRPr="005F1396">
        <w:rPr>
          <w:sz w:val="28"/>
          <w:szCs w:val="28"/>
          <w:lang w:val="kk-KZ"/>
        </w:rPr>
        <w:t>шөлейттерден</w:t>
      </w:r>
      <w:r w:rsidRPr="005F1396">
        <w:rPr>
          <w:sz w:val="28"/>
          <w:szCs w:val="28"/>
          <w:lang w:val="kk-KZ"/>
        </w:rPr>
        <w:t>,</w:t>
      </w:r>
      <w:r w:rsidR="0058074F" w:rsidRPr="005F1396">
        <w:rPr>
          <w:sz w:val="28"/>
          <w:szCs w:val="28"/>
          <w:lang w:val="kk-KZ"/>
        </w:rPr>
        <w:t xml:space="preserve"> екінші жағынан </w:t>
      </w:r>
      <w:r w:rsidRPr="005F1396">
        <w:rPr>
          <w:sz w:val="28"/>
          <w:szCs w:val="28"/>
          <w:lang w:val="kk-KZ"/>
        </w:rPr>
        <w:t>таулар мен ормандар</w:t>
      </w:r>
      <w:r w:rsidR="0058074F" w:rsidRPr="005F1396">
        <w:rPr>
          <w:sz w:val="28"/>
          <w:szCs w:val="28"/>
          <w:lang w:val="kk-KZ"/>
        </w:rPr>
        <w:t>мен</w:t>
      </w:r>
      <w:r w:rsidR="00BB1085" w:rsidRPr="005F1396">
        <w:rPr>
          <w:sz w:val="28"/>
          <w:szCs w:val="28"/>
          <w:lang w:val="kk-KZ"/>
        </w:rPr>
        <w:t xml:space="preserve"> шекаралас орналасуымен айқындалады. Ертіс алабының жер бетінің көп бөлігін 1000 м-ден 2000 м-ге дейінгі таулар алады, тек шығыста олар 4500 м-ге дейін жетеді</w:t>
      </w:r>
      <w:r w:rsidR="00C62196" w:rsidRPr="005F1396">
        <w:rPr>
          <w:sz w:val="28"/>
          <w:szCs w:val="28"/>
          <w:lang w:val="kk-KZ"/>
        </w:rPr>
        <w:t xml:space="preserve"> (сурет</w:t>
      </w:r>
      <w:r w:rsidR="00202838" w:rsidRPr="005F1396">
        <w:rPr>
          <w:sz w:val="28"/>
          <w:szCs w:val="28"/>
          <w:lang w:val="kk-KZ"/>
        </w:rPr>
        <w:t>-1</w:t>
      </w:r>
      <w:r w:rsidR="00C62196" w:rsidRPr="005F1396">
        <w:rPr>
          <w:sz w:val="28"/>
          <w:szCs w:val="28"/>
          <w:lang w:val="kk-KZ"/>
        </w:rPr>
        <w:t>)</w:t>
      </w:r>
      <w:r w:rsidR="00202838" w:rsidRPr="005F1396">
        <w:rPr>
          <w:sz w:val="28"/>
          <w:szCs w:val="28"/>
          <w:lang w:val="kk-KZ"/>
        </w:rPr>
        <w:t>.</w:t>
      </w:r>
    </w:p>
    <w:p w14:paraId="67317610" w14:textId="413B5ACE" w:rsidR="007452CE" w:rsidRPr="005F1396" w:rsidRDefault="00711CF1" w:rsidP="005F1396">
      <w:pPr>
        <w:pStyle w:val="Default"/>
        <w:jc w:val="center"/>
        <w:rPr>
          <w:sz w:val="28"/>
          <w:szCs w:val="28"/>
          <w:lang w:val="kk-KZ"/>
        </w:rPr>
      </w:pPr>
      <w:r w:rsidRPr="005F1396">
        <w:rPr>
          <w:noProof/>
          <w:sz w:val="28"/>
          <w:szCs w:val="28"/>
          <w:lang w:eastAsia="ru-RU"/>
        </w:rPr>
        <w:drawing>
          <wp:inline distT="0" distB="0" distL="0" distR="0" wp14:anchorId="3412FDC1" wp14:editId="0A864C5A">
            <wp:extent cx="6122670" cy="4731154"/>
            <wp:effectExtent l="0" t="0" r="0" b="0"/>
            <wp:docPr id="54" name="Рисунок 54" descr="C:\Users\Anuar\Desktop\NEW\СРТМ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uar\Desktop\NEW\СРТМ1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2670" cy="4731154"/>
                    </a:xfrm>
                    <a:prstGeom prst="rect">
                      <a:avLst/>
                    </a:prstGeom>
                    <a:noFill/>
                    <a:ln>
                      <a:noFill/>
                    </a:ln>
                  </pic:spPr>
                </pic:pic>
              </a:graphicData>
            </a:graphic>
          </wp:inline>
        </w:drawing>
      </w:r>
    </w:p>
    <w:p w14:paraId="24ABF2D4" w14:textId="272F0B12" w:rsidR="00202838" w:rsidRPr="005F1396" w:rsidRDefault="00202838" w:rsidP="005F1396">
      <w:pPr>
        <w:pStyle w:val="Default"/>
        <w:jc w:val="center"/>
        <w:rPr>
          <w:sz w:val="28"/>
          <w:szCs w:val="28"/>
          <w:lang w:val="kk-KZ"/>
        </w:rPr>
      </w:pPr>
      <w:r w:rsidRPr="005F1396">
        <w:rPr>
          <w:sz w:val="28"/>
          <w:szCs w:val="28"/>
          <w:lang w:val="kk-KZ"/>
        </w:rPr>
        <w:t>Сурет</w:t>
      </w:r>
      <w:r w:rsidR="00D938AE" w:rsidRPr="005F1396">
        <w:rPr>
          <w:sz w:val="28"/>
          <w:szCs w:val="28"/>
          <w:lang w:val="kk-KZ"/>
        </w:rPr>
        <w:t xml:space="preserve"> </w:t>
      </w:r>
      <w:r w:rsidRPr="005F1396">
        <w:rPr>
          <w:sz w:val="28"/>
          <w:szCs w:val="28"/>
          <w:lang w:val="kk-KZ"/>
        </w:rPr>
        <w:t>1</w:t>
      </w:r>
      <w:r w:rsidR="0022264B" w:rsidRPr="005F1396">
        <w:rPr>
          <w:sz w:val="28"/>
          <w:szCs w:val="28"/>
          <w:lang w:val="kk-KZ"/>
        </w:rPr>
        <w:t xml:space="preserve"> </w:t>
      </w:r>
      <w:r w:rsidR="00D938AE" w:rsidRPr="005F1396">
        <w:rPr>
          <w:sz w:val="28"/>
          <w:szCs w:val="28"/>
          <w:lang w:val="kk-KZ"/>
        </w:rPr>
        <w:t>–</w:t>
      </w:r>
      <w:r w:rsidR="00A11B81" w:rsidRPr="005F1396">
        <w:rPr>
          <w:sz w:val="28"/>
          <w:szCs w:val="28"/>
          <w:lang w:val="kk-KZ"/>
        </w:rPr>
        <w:t xml:space="preserve"> Ертіс өзені алабы</w:t>
      </w:r>
      <w:r w:rsidR="00BA29C7" w:rsidRPr="005F1396">
        <w:rPr>
          <w:sz w:val="28"/>
          <w:szCs w:val="28"/>
          <w:lang w:val="kk-KZ"/>
        </w:rPr>
        <w:t xml:space="preserve"> жер бедерінің</w:t>
      </w:r>
      <w:r w:rsidR="00A11B81" w:rsidRPr="005F1396">
        <w:rPr>
          <w:sz w:val="28"/>
          <w:szCs w:val="28"/>
          <w:lang w:val="kk-KZ"/>
        </w:rPr>
        <w:t xml:space="preserve"> сандық моделі</w:t>
      </w:r>
    </w:p>
    <w:p w14:paraId="105421E9" w14:textId="77777777" w:rsidR="00202838" w:rsidRPr="005F1396" w:rsidRDefault="00202838" w:rsidP="005F1396">
      <w:pPr>
        <w:pStyle w:val="Default"/>
        <w:ind w:firstLine="836"/>
        <w:jc w:val="both"/>
        <w:rPr>
          <w:sz w:val="28"/>
          <w:szCs w:val="28"/>
          <w:lang w:val="kk-KZ"/>
        </w:rPr>
      </w:pPr>
    </w:p>
    <w:p w14:paraId="4A1EDA54" w14:textId="53825332" w:rsidR="00BB1085" w:rsidRPr="005F1396" w:rsidRDefault="00BB1085" w:rsidP="005F1396">
      <w:pPr>
        <w:pStyle w:val="Default"/>
        <w:ind w:firstLine="709"/>
        <w:jc w:val="both"/>
        <w:rPr>
          <w:sz w:val="28"/>
          <w:szCs w:val="28"/>
          <w:lang w:val="kk-KZ"/>
        </w:rPr>
      </w:pPr>
      <w:r w:rsidRPr="005F1396">
        <w:rPr>
          <w:sz w:val="28"/>
          <w:szCs w:val="28"/>
          <w:lang w:val="kk-KZ"/>
        </w:rPr>
        <w:t xml:space="preserve">Қалған аумақты Зайсан ойпаты мен басқа да ұсақ ойыстардың жазықтары алып жатыр. </w:t>
      </w:r>
      <w:r w:rsidR="00A239F0" w:rsidRPr="005F1396">
        <w:rPr>
          <w:sz w:val="28"/>
          <w:szCs w:val="28"/>
          <w:lang w:val="kk-KZ"/>
        </w:rPr>
        <w:t>Жер бедерінің</w:t>
      </w:r>
      <w:r w:rsidRPr="005F1396">
        <w:rPr>
          <w:sz w:val="28"/>
          <w:szCs w:val="28"/>
          <w:lang w:val="kk-KZ"/>
        </w:rPr>
        <w:t xml:space="preserve"> сипаты бойынша зерттелетін аймақта келесі </w:t>
      </w:r>
      <w:r w:rsidR="002170B0" w:rsidRPr="005F1396">
        <w:rPr>
          <w:sz w:val="28"/>
          <w:szCs w:val="28"/>
          <w:lang w:val="kk-KZ"/>
        </w:rPr>
        <w:t xml:space="preserve">нысандар </w:t>
      </w:r>
      <w:r w:rsidRPr="005F1396">
        <w:rPr>
          <w:sz w:val="28"/>
          <w:szCs w:val="28"/>
          <w:lang w:val="kk-KZ"/>
        </w:rPr>
        <w:t>ерекшеленеді: солтүстік-батыс</w:t>
      </w:r>
      <w:r w:rsidR="002170B0" w:rsidRPr="005F1396">
        <w:rPr>
          <w:sz w:val="28"/>
          <w:szCs w:val="28"/>
          <w:lang w:val="kk-KZ"/>
        </w:rPr>
        <w:t xml:space="preserve"> жазығы</w:t>
      </w:r>
      <w:r w:rsidRPr="005F1396">
        <w:rPr>
          <w:sz w:val="28"/>
          <w:szCs w:val="28"/>
          <w:lang w:val="kk-KZ"/>
        </w:rPr>
        <w:t>, шоқылы және ұсақ төбелі батыс</w:t>
      </w:r>
      <w:r w:rsidR="002170B0" w:rsidRPr="005F1396">
        <w:rPr>
          <w:sz w:val="28"/>
          <w:szCs w:val="28"/>
          <w:lang w:val="kk-KZ"/>
        </w:rPr>
        <w:t xml:space="preserve"> бөлігі</w:t>
      </w:r>
      <w:r w:rsidRPr="005F1396">
        <w:rPr>
          <w:sz w:val="28"/>
          <w:szCs w:val="28"/>
          <w:lang w:val="kk-KZ"/>
        </w:rPr>
        <w:t>, Қалба жотасының</w:t>
      </w:r>
      <w:r w:rsidR="002170B0" w:rsidRPr="005F1396">
        <w:rPr>
          <w:sz w:val="28"/>
          <w:szCs w:val="28"/>
          <w:lang w:val="kk-KZ"/>
        </w:rPr>
        <w:t xml:space="preserve"> шоқылы тау көтерілімі</w:t>
      </w:r>
      <w:r w:rsidRPr="005F1396">
        <w:rPr>
          <w:sz w:val="28"/>
          <w:szCs w:val="28"/>
          <w:lang w:val="kk-KZ"/>
        </w:rPr>
        <w:t>, Ертіс өзенінің оң жағалауының төмен</w:t>
      </w:r>
      <w:r w:rsidR="0058074F" w:rsidRPr="005F1396">
        <w:rPr>
          <w:sz w:val="28"/>
          <w:szCs w:val="28"/>
          <w:lang w:val="kk-KZ"/>
        </w:rPr>
        <w:t>гі</w:t>
      </w:r>
      <w:r w:rsidRPr="005F1396">
        <w:rPr>
          <w:sz w:val="28"/>
          <w:szCs w:val="28"/>
          <w:lang w:val="kk-KZ"/>
        </w:rPr>
        <w:t xml:space="preserve"> таулары (Кенді Алтай), олар Таулы-Алтаймен шекаралас орташа биіктіктегі көтеріл</w:t>
      </w:r>
      <w:r w:rsidR="002170B0" w:rsidRPr="005F1396">
        <w:rPr>
          <w:sz w:val="28"/>
          <w:szCs w:val="28"/>
          <w:lang w:val="kk-KZ"/>
        </w:rPr>
        <w:t>імге</w:t>
      </w:r>
      <w:r w:rsidRPr="005F1396">
        <w:rPr>
          <w:sz w:val="28"/>
          <w:szCs w:val="28"/>
          <w:lang w:val="kk-KZ"/>
        </w:rPr>
        <w:t xml:space="preserve"> ауысады, Оңтүстік Алтайдың биік және орташа таулары, Зайсан мен Шілікті ойпаттарының аралық жазықтары, оңтүстік-батыстағы төмен және орташа биіктіктегі таулар (Маң</w:t>
      </w:r>
      <w:r w:rsidR="002170B0" w:rsidRPr="005F1396">
        <w:rPr>
          <w:sz w:val="28"/>
          <w:szCs w:val="28"/>
          <w:lang w:val="kk-KZ"/>
        </w:rPr>
        <w:t>ы</w:t>
      </w:r>
      <w:r w:rsidRPr="005F1396">
        <w:rPr>
          <w:sz w:val="28"/>
          <w:szCs w:val="28"/>
          <w:lang w:val="kk-KZ"/>
        </w:rPr>
        <w:t>рақ, Тарбағатай) және Сауыр таулары мен биік таулы массивтері [</w:t>
      </w:r>
      <w:r w:rsidR="007A43F2" w:rsidRPr="005F1396">
        <w:rPr>
          <w:sz w:val="28"/>
          <w:szCs w:val="28"/>
          <w:lang w:val="kk-KZ"/>
        </w:rPr>
        <w:t>73, 74</w:t>
      </w:r>
      <w:r w:rsidRPr="005F1396">
        <w:rPr>
          <w:sz w:val="28"/>
          <w:szCs w:val="28"/>
          <w:lang w:val="kk-KZ"/>
        </w:rPr>
        <w:t>].</w:t>
      </w:r>
    </w:p>
    <w:p w14:paraId="4556F5A1" w14:textId="792D1A9B" w:rsidR="00BB1085" w:rsidRPr="005F1396" w:rsidRDefault="00CE7E4E" w:rsidP="005F1396">
      <w:pPr>
        <w:pStyle w:val="Default"/>
        <w:ind w:firstLine="709"/>
        <w:jc w:val="both"/>
        <w:rPr>
          <w:sz w:val="28"/>
          <w:szCs w:val="28"/>
          <w:lang w:val="kk-KZ"/>
        </w:rPr>
      </w:pPr>
      <w:r w:rsidRPr="005F1396">
        <w:rPr>
          <w:sz w:val="28"/>
          <w:szCs w:val="28"/>
          <w:lang w:val="kk-KZ"/>
        </w:rPr>
        <w:t>Байырғы (көне)</w:t>
      </w:r>
      <w:r w:rsidR="00BB1085" w:rsidRPr="005F1396">
        <w:rPr>
          <w:sz w:val="28"/>
          <w:szCs w:val="28"/>
          <w:lang w:val="kk-KZ"/>
        </w:rPr>
        <w:t xml:space="preserve"> жыныстар төрттік (делювиалды) шөгінділермен (сазды топырақтар, құмды топырақтар) жабылған. Өзен алқаптарының аллювиалды шөгінділері малтатастармен, құмды-сазды жыныстармен, көлдік шөгінділері лаймен, құммен және сазды топырақтармен ұсынылған.</w:t>
      </w:r>
    </w:p>
    <w:p w14:paraId="3419EBD1" w14:textId="211FA98A" w:rsidR="00BB1085" w:rsidRPr="005F1396" w:rsidRDefault="00BB1085" w:rsidP="005F1396">
      <w:pPr>
        <w:pStyle w:val="Default"/>
        <w:ind w:firstLine="709"/>
        <w:jc w:val="both"/>
        <w:rPr>
          <w:sz w:val="28"/>
          <w:szCs w:val="28"/>
          <w:lang w:val="kk-KZ"/>
        </w:rPr>
      </w:pPr>
      <w:r w:rsidRPr="005F1396">
        <w:rPr>
          <w:sz w:val="28"/>
          <w:szCs w:val="28"/>
          <w:lang w:val="kk-KZ"/>
        </w:rPr>
        <w:t>Семей өңірі Ертіс өзенінің оң және сол жағалауларында орналас</w:t>
      </w:r>
      <w:r w:rsidR="0058074F" w:rsidRPr="005F1396">
        <w:rPr>
          <w:sz w:val="28"/>
          <w:szCs w:val="28"/>
          <w:lang w:val="kk-KZ"/>
        </w:rPr>
        <w:t>ып</w:t>
      </w:r>
      <w:r w:rsidRPr="005F1396">
        <w:rPr>
          <w:sz w:val="28"/>
          <w:szCs w:val="28"/>
          <w:lang w:val="kk-KZ"/>
        </w:rPr>
        <w:t>, Батыс Сібір жазығының оңтүстік шекарасын құрайды. Бұл негізінен аккумулятивті, сирек денудациялық жазық, абсолютті биіктіктері 200-400 м аралығында және салыстырмалы биіктіктері 30</w:t>
      </w:r>
      <w:r w:rsidR="0043186E" w:rsidRPr="005F1396">
        <w:rPr>
          <w:sz w:val="28"/>
          <w:szCs w:val="28"/>
          <w:lang w:val="kk-KZ"/>
        </w:rPr>
        <w:t>-</w:t>
      </w:r>
      <w:r w:rsidRPr="005F1396">
        <w:rPr>
          <w:sz w:val="28"/>
          <w:szCs w:val="28"/>
          <w:lang w:val="kk-KZ"/>
        </w:rPr>
        <w:t xml:space="preserve">100 м, негізінен бос палеоген және төрттік шөгінділермен жамылған. Шөгінділердің қалыңдығы солтүстіктен оңтүстікке қарай, яғни көмілген палеозойлық негізге көтерілу бағытында күрт азаяды. Бұл шөгінділерге палеогендік теңіз және неогендік континенттік шөгінділер (көкшіл-жасыл және кірпіш-қызыл тұзды саздар мен құмдар) кіреді. Төрттік саздар, құмдар және </w:t>
      </w:r>
      <w:r w:rsidR="001E092D" w:rsidRPr="005F1396">
        <w:rPr>
          <w:sz w:val="28"/>
          <w:szCs w:val="28"/>
          <w:lang w:val="kk-KZ"/>
        </w:rPr>
        <w:t>лесс тәріздес</w:t>
      </w:r>
      <w:r w:rsidRPr="005F1396">
        <w:rPr>
          <w:sz w:val="28"/>
          <w:szCs w:val="28"/>
          <w:lang w:val="kk-KZ"/>
        </w:rPr>
        <w:t xml:space="preserve"> </w:t>
      </w:r>
      <w:r w:rsidR="001E092D" w:rsidRPr="005F1396">
        <w:rPr>
          <w:sz w:val="28"/>
          <w:szCs w:val="28"/>
          <w:lang w:val="kk-KZ"/>
        </w:rPr>
        <w:t>саздақтар</w:t>
      </w:r>
      <w:r w:rsidRPr="005F1396">
        <w:rPr>
          <w:sz w:val="28"/>
          <w:szCs w:val="28"/>
          <w:lang w:val="kk-KZ"/>
        </w:rPr>
        <w:t xml:space="preserve"> Бел</w:t>
      </w:r>
      <w:r w:rsidR="001E092D" w:rsidRPr="005F1396">
        <w:rPr>
          <w:sz w:val="28"/>
          <w:szCs w:val="28"/>
          <w:lang w:val="kk-KZ"/>
        </w:rPr>
        <w:t>ағаш</w:t>
      </w:r>
      <w:r w:rsidRPr="005F1396">
        <w:rPr>
          <w:sz w:val="28"/>
          <w:szCs w:val="28"/>
          <w:lang w:val="kk-KZ"/>
        </w:rPr>
        <w:t xml:space="preserve"> жазы</w:t>
      </w:r>
      <w:r w:rsidR="001E092D" w:rsidRPr="005F1396">
        <w:rPr>
          <w:sz w:val="28"/>
          <w:szCs w:val="28"/>
          <w:lang w:val="kk-KZ"/>
        </w:rPr>
        <w:t>ғында</w:t>
      </w:r>
      <w:r w:rsidRPr="005F1396">
        <w:rPr>
          <w:sz w:val="28"/>
          <w:szCs w:val="28"/>
          <w:lang w:val="kk-KZ"/>
        </w:rPr>
        <w:t xml:space="preserve"> дамыған. Ертіс өзенінің оң </w:t>
      </w:r>
      <w:r w:rsidR="0058074F" w:rsidRPr="005F1396">
        <w:rPr>
          <w:sz w:val="28"/>
          <w:szCs w:val="28"/>
          <w:lang w:val="kk-KZ"/>
        </w:rPr>
        <w:t xml:space="preserve">жақ </w:t>
      </w:r>
      <w:r w:rsidRPr="005F1396">
        <w:rPr>
          <w:sz w:val="28"/>
          <w:szCs w:val="28"/>
          <w:lang w:val="kk-KZ"/>
        </w:rPr>
        <w:t>жағалауында Семей қаласынан солтүстік-шығысқа қарай шырша орманы бекіткен құмдар жотасы созылып жатыр.</w:t>
      </w:r>
    </w:p>
    <w:p w14:paraId="64A6C4FA" w14:textId="2599BFEC" w:rsidR="00C66BDB" w:rsidRPr="005F1396" w:rsidRDefault="00C66BDB" w:rsidP="005F1396">
      <w:pPr>
        <w:pStyle w:val="Default"/>
        <w:ind w:firstLine="709"/>
        <w:jc w:val="both"/>
        <w:rPr>
          <w:sz w:val="28"/>
          <w:szCs w:val="28"/>
          <w:lang w:val="kk-KZ"/>
        </w:rPr>
      </w:pPr>
      <w:r w:rsidRPr="005F1396">
        <w:rPr>
          <w:sz w:val="28"/>
          <w:szCs w:val="28"/>
          <w:lang w:val="kk-KZ"/>
        </w:rPr>
        <w:t xml:space="preserve">Семей қаласынан оңтүстікке қарай, Ертіс маңы жазық </w:t>
      </w:r>
      <w:r w:rsidR="00BA29C7" w:rsidRPr="005F1396">
        <w:rPr>
          <w:sz w:val="28"/>
          <w:szCs w:val="28"/>
          <w:lang w:val="kk-KZ"/>
        </w:rPr>
        <w:t>жер бедері</w:t>
      </w:r>
      <w:r w:rsidRPr="005F1396">
        <w:rPr>
          <w:sz w:val="28"/>
          <w:szCs w:val="28"/>
          <w:lang w:val="kk-KZ"/>
        </w:rPr>
        <w:t xml:space="preserve"> Қалба жотасының тауларына біртіндеп ауысады. Бұл аймақ орта палеозойлық шөгінді және эффузивті-шөгінді жыныстардың кең таралуымен сипатталады, оған ордовик, силур, девон және карбон дәуірінің кристалды және сазды тақтатастар, құмтастар, алевриттер, лавалар, туфтар, әктастар мен әктас құмтастары, граниттер жатады. Ал оңтүстік-шығысында Зайсан ойпатының жазықтығы орналасқан. Бұл ұсақ шоқы (Жарма аймағы ретінде бөлінеді) 400-500 м-ден 800-900 м-ге дейінгі абсолюттік биіктікке ие, ал салыстырмалы биіктік 20-250 м аралығында өзгеріп отырады. Аймақтың бөлінуі әлсіз, төбелердің беткейлері көбінесе тегіс (10-15</w:t>
      </w:r>
      <w:r w:rsidR="00BA29C7" w:rsidRPr="005F1396">
        <w:rPr>
          <w:sz w:val="28"/>
          <w:szCs w:val="28"/>
          <w:vertAlign w:val="superscript"/>
          <w:lang w:val="kk-KZ"/>
        </w:rPr>
        <w:t>0</w:t>
      </w:r>
      <w:r w:rsidRPr="005F1396">
        <w:rPr>
          <w:sz w:val="28"/>
          <w:szCs w:val="28"/>
          <w:lang w:val="kk-KZ"/>
        </w:rPr>
        <w:t>) болып келеді. Кей жерлерде төбелер тізбектері тау тізбектерін құрайды (Ар</w:t>
      </w:r>
      <w:r w:rsidR="00BA29C7" w:rsidRPr="005F1396">
        <w:rPr>
          <w:sz w:val="28"/>
          <w:szCs w:val="28"/>
          <w:lang w:val="kk-KZ"/>
        </w:rPr>
        <w:t>қ</w:t>
      </w:r>
      <w:r w:rsidRPr="005F1396">
        <w:rPr>
          <w:sz w:val="28"/>
          <w:szCs w:val="28"/>
          <w:lang w:val="kk-KZ"/>
        </w:rPr>
        <w:t xml:space="preserve">алық 507 м, Қандығатай 1025 м). </w:t>
      </w:r>
      <w:r w:rsidR="00CE6CAA" w:rsidRPr="005F1396">
        <w:rPr>
          <w:sz w:val="28"/>
          <w:szCs w:val="28"/>
          <w:lang w:val="kk-KZ"/>
        </w:rPr>
        <w:t>Қалба</w:t>
      </w:r>
      <w:r w:rsidRPr="005F1396">
        <w:rPr>
          <w:sz w:val="28"/>
          <w:szCs w:val="28"/>
          <w:lang w:val="kk-KZ"/>
        </w:rPr>
        <w:t xml:space="preserve"> жотасының солтүстік және солтүстік-шығыс беткейлерінде үлкен аумақты жарылған граниттермен жабылған. </w:t>
      </w:r>
      <w:r w:rsidR="00CE6CAA" w:rsidRPr="005F1396">
        <w:rPr>
          <w:sz w:val="28"/>
          <w:szCs w:val="28"/>
          <w:lang w:val="kk-KZ"/>
        </w:rPr>
        <w:t>Қалба</w:t>
      </w:r>
      <w:r w:rsidRPr="005F1396">
        <w:rPr>
          <w:sz w:val="28"/>
          <w:szCs w:val="28"/>
          <w:lang w:val="kk-KZ"/>
        </w:rPr>
        <w:t xml:space="preserve"> жотасының батыс бөлігінде жоғарғы силур кезеңінің ашық-сұр кристалды әкт</w:t>
      </w:r>
      <w:r w:rsidR="00CE7E4E" w:rsidRPr="005F1396">
        <w:rPr>
          <w:sz w:val="28"/>
          <w:szCs w:val="28"/>
          <w:lang w:val="kk-KZ"/>
        </w:rPr>
        <w:t>астарының шөгінділері кездеседі [</w:t>
      </w:r>
      <w:r w:rsidR="007A43F2" w:rsidRPr="005F1396">
        <w:rPr>
          <w:sz w:val="28"/>
          <w:szCs w:val="28"/>
          <w:lang w:val="kk-KZ"/>
        </w:rPr>
        <w:t>68</w:t>
      </w:r>
      <w:r w:rsidR="00CE7E4E" w:rsidRPr="005F1396">
        <w:rPr>
          <w:sz w:val="28"/>
          <w:szCs w:val="28"/>
          <w:lang w:val="kk-KZ"/>
        </w:rPr>
        <w:t>].</w:t>
      </w:r>
    </w:p>
    <w:p w14:paraId="72E94AB5" w14:textId="2746F50C" w:rsidR="009D128E" w:rsidRPr="005F1396" w:rsidRDefault="009D128E" w:rsidP="005F1396">
      <w:pPr>
        <w:pStyle w:val="Default"/>
        <w:ind w:firstLine="709"/>
        <w:jc w:val="both"/>
        <w:rPr>
          <w:sz w:val="28"/>
          <w:szCs w:val="28"/>
          <w:lang w:val="kk-KZ"/>
        </w:rPr>
      </w:pPr>
      <w:r w:rsidRPr="005F1396">
        <w:rPr>
          <w:sz w:val="28"/>
          <w:szCs w:val="28"/>
          <w:lang w:val="kk-KZ"/>
        </w:rPr>
        <w:t xml:space="preserve">Шар өзенінің жоғарғы бөлігі алабында қуатты </w:t>
      </w:r>
      <w:r w:rsidR="0058074F" w:rsidRPr="005F1396">
        <w:rPr>
          <w:sz w:val="28"/>
          <w:szCs w:val="28"/>
          <w:lang w:val="kk-KZ"/>
        </w:rPr>
        <w:t>жарықшақты</w:t>
      </w:r>
      <w:r w:rsidRPr="005F1396">
        <w:rPr>
          <w:sz w:val="28"/>
          <w:szCs w:val="28"/>
          <w:lang w:val="kk-KZ"/>
        </w:rPr>
        <w:t xml:space="preserve"> және карстты әктасты құмтастар кездеседі. Шар, Тайынты, Үлкен Бөкен өзендерінің аңғарлары төрттік шөгінділермен (қабаттаушы сазды топырақтар) жабылған, ал өзен арналарында қазіргі заманғы аллювийлер, соның ішінде тасты-малтатасты, қиыршық тасты-малтатасты және құмды-қиыршық тас шөгінділері бар.</w:t>
      </w:r>
    </w:p>
    <w:p w14:paraId="7AE3F6A4" w14:textId="4AF0F870" w:rsidR="009D128E" w:rsidRPr="005F1396" w:rsidRDefault="009D128E" w:rsidP="005F1396">
      <w:pPr>
        <w:pStyle w:val="Default"/>
        <w:ind w:firstLine="709"/>
        <w:jc w:val="both"/>
        <w:rPr>
          <w:sz w:val="28"/>
          <w:szCs w:val="28"/>
          <w:lang w:val="kk-KZ"/>
        </w:rPr>
      </w:pPr>
      <w:r w:rsidRPr="005F1396">
        <w:rPr>
          <w:sz w:val="28"/>
          <w:szCs w:val="28"/>
          <w:lang w:val="kk-KZ"/>
        </w:rPr>
        <w:t xml:space="preserve">Қалба жотасының төбелі және таулы көтерілулері </w:t>
      </w:r>
      <w:r w:rsidR="002F5885" w:rsidRPr="005F1396">
        <w:rPr>
          <w:sz w:val="28"/>
          <w:szCs w:val="28"/>
          <w:lang w:val="kk-KZ"/>
        </w:rPr>
        <w:t>Ертістің</w:t>
      </w:r>
      <w:r w:rsidRPr="005F1396">
        <w:rPr>
          <w:sz w:val="28"/>
          <w:szCs w:val="28"/>
          <w:lang w:val="kk-KZ"/>
        </w:rPr>
        <w:t xml:space="preserve"> сол жағалауында дамыған, оның үлкен ағысына жақын Нарым өзенінің сағасында шығыста орналасқаннан бастап, батысқа қарай </w:t>
      </w:r>
      <w:r w:rsidR="002F5885" w:rsidRPr="005F1396">
        <w:rPr>
          <w:sz w:val="28"/>
          <w:szCs w:val="28"/>
          <w:lang w:val="kk-KZ"/>
        </w:rPr>
        <w:t>Ш</w:t>
      </w:r>
      <w:r w:rsidRPr="005F1396">
        <w:rPr>
          <w:sz w:val="28"/>
          <w:szCs w:val="28"/>
          <w:lang w:val="kk-KZ"/>
        </w:rPr>
        <w:t xml:space="preserve">ар өзенінің аңғарына дейін, солтүстік-батысқа қарай 200-230 км аралығында, енінің максималды көрсеткіші 50-70 км-ге дейін созылып жатыр. </w:t>
      </w:r>
      <w:r w:rsidR="002F5885" w:rsidRPr="005F1396">
        <w:rPr>
          <w:sz w:val="28"/>
          <w:szCs w:val="28"/>
          <w:lang w:val="kk-KZ"/>
        </w:rPr>
        <w:t>Қалба</w:t>
      </w:r>
      <w:r w:rsidRPr="005F1396">
        <w:rPr>
          <w:sz w:val="28"/>
          <w:szCs w:val="28"/>
          <w:lang w:val="kk-KZ"/>
        </w:rPr>
        <w:t xml:space="preserve"> жотасының абсолюттік биіктіктері батыста 400 м-ден шығыста 1500 м-ге дейін біртіндеп артып, кейіннен шығыста қайтадан 400-500 м-ге дейін төмендейді. </w:t>
      </w:r>
      <w:r w:rsidR="002F5885" w:rsidRPr="005F1396">
        <w:rPr>
          <w:sz w:val="28"/>
          <w:szCs w:val="28"/>
          <w:lang w:val="kk-KZ"/>
        </w:rPr>
        <w:t xml:space="preserve">Қалба </w:t>
      </w:r>
      <w:r w:rsidRPr="005F1396">
        <w:rPr>
          <w:sz w:val="28"/>
          <w:szCs w:val="28"/>
          <w:lang w:val="kk-KZ"/>
        </w:rPr>
        <w:t xml:space="preserve">жотасының әртүрлі бөліктерінде және оны қоршаған кішігірім көтерілулерде салыстырмалы биіктіктер әртүрлі: шеткі аймақтарда 50-100 м-ден орталық және </w:t>
      </w:r>
      <w:r w:rsidR="002F5885" w:rsidRPr="005F1396">
        <w:rPr>
          <w:sz w:val="28"/>
          <w:szCs w:val="28"/>
          <w:lang w:val="kk-KZ"/>
        </w:rPr>
        <w:t>Ертістің</w:t>
      </w:r>
      <w:r w:rsidRPr="005F1396">
        <w:rPr>
          <w:sz w:val="28"/>
          <w:szCs w:val="28"/>
          <w:lang w:val="kk-KZ"/>
        </w:rPr>
        <w:t xml:space="preserve"> сол жағалауында 300-400 м-ге дейін көтеріледі, бұл аймақтар жотаның</w:t>
      </w:r>
      <w:r w:rsidR="00CE7E4E" w:rsidRPr="005F1396">
        <w:rPr>
          <w:sz w:val="28"/>
          <w:szCs w:val="28"/>
          <w:lang w:val="kk-KZ"/>
        </w:rPr>
        <w:t xml:space="preserve"> солтүстік-шығысында орналасқан [</w:t>
      </w:r>
      <w:r w:rsidR="007A43F2" w:rsidRPr="005F1396">
        <w:rPr>
          <w:sz w:val="28"/>
          <w:szCs w:val="28"/>
          <w:lang w:val="kk-KZ"/>
        </w:rPr>
        <w:t>61</w:t>
      </w:r>
      <w:r w:rsidR="00CE7E4E" w:rsidRPr="005F1396">
        <w:rPr>
          <w:sz w:val="28"/>
          <w:szCs w:val="28"/>
          <w:lang w:val="kk-KZ"/>
        </w:rPr>
        <w:t>].</w:t>
      </w:r>
    </w:p>
    <w:p w14:paraId="68BB9609" w14:textId="4784B225" w:rsidR="008F5090" w:rsidRPr="005F1396" w:rsidRDefault="0058074F" w:rsidP="005F1396">
      <w:pPr>
        <w:pStyle w:val="Default"/>
        <w:ind w:firstLine="709"/>
        <w:jc w:val="both"/>
        <w:rPr>
          <w:sz w:val="28"/>
          <w:szCs w:val="28"/>
          <w:lang w:val="kk-KZ"/>
        </w:rPr>
      </w:pPr>
      <w:r w:rsidRPr="005F1396">
        <w:rPr>
          <w:sz w:val="28"/>
          <w:szCs w:val="28"/>
          <w:lang w:val="kk-KZ"/>
        </w:rPr>
        <w:t>Екі тау аралық ойыс</w:t>
      </w:r>
      <w:r w:rsidR="0043186E" w:rsidRPr="005F1396">
        <w:rPr>
          <w:sz w:val="28"/>
          <w:szCs w:val="28"/>
          <w:lang w:val="kk-KZ"/>
        </w:rPr>
        <w:t xml:space="preserve"> - </w:t>
      </w:r>
      <w:r w:rsidR="008F5090" w:rsidRPr="005F1396">
        <w:rPr>
          <w:sz w:val="28"/>
          <w:szCs w:val="28"/>
          <w:lang w:val="kk-KZ"/>
        </w:rPr>
        <w:t>Зайсан және Шілікті ойыстарының абсолюттік биіктіктері сәйкесінше 380-900 м және 1000-1500 м аралығында</w:t>
      </w:r>
      <w:r w:rsidRPr="005F1396">
        <w:rPr>
          <w:sz w:val="28"/>
          <w:szCs w:val="28"/>
          <w:lang w:val="kk-KZ"/>
        </w:rPr>
        <w:t xml:space="preserve"> болып келеді</w:t>
      </w:r>
      <w:r w:rsidR="008F5090" w:rsidRPr="005F1396">
        <w:rPr>
          <w:sz w:val="28"/>
          <w:szCs w:val="28"/>
          <w:lang w:val="kk-KZ"/>
        </w:rPr>
        <w:t>. Зайсан ойпатының жер бедері негізінен аккумулятивті аллювиалды-пролювиалды және аллювиалды-көлдік жазықтың бейнесін алады. Жазықтың жазық беті орталыққа қарай аздап ең</w:t>
      </w:r>
      <w:r w:rsidRPr="005F1396">
        <w:rPr>
          <w:sz w:val="28"/>
          <w:szCs w:val="28"/>
          <w:lang w:val="kk-KZ"/>
        </w:rPr>
        <w:t>істенген</w:t>
      </w:r>
      <w:r w:rsidR="008F5090" w:rsidRPr="005F1396">
        <w:rPr>
          <w:sz w:val="28"/>
          <w:szCs w:val="28"/>
          <w:lang w:val="kk-KZ"/>
        </w:rPr>
        <w:t xml:space="preserve">, мұнда Зайсан көлі орналасқан, қазіргі таңда ол Бұқтырма су қоймасымен жабылған. Зайсан ойпатының жазықтығы, әсіресе Зайсан көлі мен Қара Ертіс өзенінің солтүстігінде, палеозойлық жыныстардан құралған жеке төбелер мен көтерілулермен бұзылған. Кейбір жерлерде ойыста құм массивтері кездеседі, оларда жиі эолдық </w:t>
      </w:r>
      <w:r w:rsidR="00BA29C7" w:rsidRPr="005F1396">
        <w:rPr>
          <w:sz w:val="28"/>
          <w:szCs w:val="28"/>
          <w:lang w:val="kk-KZ"/>
        </w:rPr>
        <w:t>жер бедері</w:t>
      </w:r>
      <w:r w:rsidR="008F5090" w:rsidRPr="005F1396">
        <w:rPr>
          <w:sz w:val="28"/>
          <w:szCs w:val="28"/>
          <w:lang w:val="kk-KZ"/>
        </w:rPr>
        <w:t xml:space="preserve"> формаларының өзгерістерін байқауға болады. Зайсан қазаншұңқыры орта палеозойдың вулканогенді-терригенді қалыңдығымен ұсынылған, оны кайнозойлық шөгінділер қаптап жатыр, олардың қалыңдығы 1600-2000 м-ге жетеді. Олар палеоген және неоген кезеңдерінің сұр-жасыл құмды-сазды қалыңдығынан және плиоцен-антропоген дәуірінің қара-сұр құмды-малтатасты қалыңдығынан тұрады. Палеоген және неоген шөгінділері көлдік-делювиальды қабаттарға жатады, ал төрттік шөгінділер арасында көлдік аллювиалды, делювиальды-пролювиальды, эолдық және мұздық шөгінділер ерекшеленеді. Зайсан қазаншұңқырының оңтүстік және батыс бөліктері қалың төрттік шөгінділермен (малтатас, қойтасты</w:t>
      </w:r>
      <w:r w:rsidR="00BA29C7" w:rsidRPr="005F1396">
        <w:rPr>
          <w:sz w:val="28"/>
          <w:szCs w:val="28"/>
          <w:lang w:val="kk-KZ"/>
        </w:rPr>
        <w:t>-</w:t>
      </w:r>
      <w:r w:rsidR="008F5090" w:rsidRPr="005F1396">
        <w:rPr>
          <w:sz w:val="28"/>
          <w:szCs w:val="28"/>
          <w:lang w:val="kk-KZ"/>
        </w:rPr>
        <w:t>малтатас, құмдар) жабылған. Қазаншұңқырдың солтүстік және солтүстік-шығыс бөліктері, Оңтүстік Алтайдың тауалды тауынан Зайсан көліне дейін, неогендік құмды-сазды жыныстармен жабылған, оларды үстінен төрттік шөгінділердің жұқа қабаты (саздақтар, қалыңдығы 10-15 м дейін құмдақтар) жауып жатыр. Судың өтуіне жеңіл малтатастар мен құмды-қиыршық тас жыныстары тек тау етегінде және өзен аңғарлары бойында таралған. Шығыс бөлігінде палеозойлық фундамент жер бетіне шығып жатыр. Бұл негізінен ордовик, силур және девон мен карбон кезеңдерінің шөгінді-эффузивті және интрузивті жыныстарымен (құмтастар, сазды тақтатастар, әктастар, граниттер) ұсынылған.</w:t>
      </w:r>
    </w:p>
    <w:p w14:paraId="4D8D646F" w14:textId="1A882613" w:rsidR="00E91912" w:rsidRPr="005F1396" w:rsidRDefault="00E91912" w:rsidP="005F1396">
      <w:pPr>
        <w:pStyle w:val="Default"/>
        <w:ind w:firstLine="709"/>
        <w:jc w:val="both"/>
        <w:rPr>
          <w:sz w:val="28"/>
          <w:szCs w:val="28"/>
          <w:lang w:val="kk-KZ"/>
        </w:rPr>
      </w:pPr>
      <w:r w:rsidRPr="005F1396">
        <w:rPr>
          <w:sz w:val="28"/>
          <w:szCs w:val="28"/>
          <w:lang w:val="kk-KZ"/>
        </w:rPr>
        <w:t xml:space="preserve">Ертістен шығысқа қарай Кенді және Оңтүстік Алтай таулы аймақтары орналасқан. Кенді Алтай солтүстік-батысында біртіндеп төмендеп, жазықпен қосылады. Оның солтүстік-батыс бөлігінде таулар салыстырмалы түрде төмен, солтүстік-батысқа қарай созылған; оңтүстік-батыста таулардың абсолюттік биіктігі 600-1500 м, ал салыстырмалы биіктіктері 100-200 м аралығында. Солтүстік-шығыста </w:t>
      </w:r>
      <w:r w:rsidR="0058074F" w:rsidRPr="005F1396">
        <w:rPr>
          <w:sz w:val="28"/>
          <w:szCs w:val="28"/>
          <w:lang w:val="kk-KZ"/>
        </w:rPr>
        <w:t>жер бедері</w:t>
      </w:r>
      <w:r w:rsidRPr="005F1396">
        <w:rPr>
          <w:sz w:val="28"/>
          <w:szCs w:val="28"/>
          <w:lang w:val="kk-KZ"/>
        </w:rPr>
        <w:t xml:space="preserve"> көтеріледі, ең жоғары биіктік 2770 м болатын Ивановский </w:t>
      </w:r>
      <w:r w:rsidR="005D1507" w:rsidRPr="005F1396">
        <w:rPr>
          <w:sz w:val="28"/>
          <w:szCs w:val="28"/>
          <w:lang w:val="kk-KZ"/>
        </w:rPr>
        <w:t>Белогінің</w:t>
      </w:r>
      <w:r w:rsidRPr="005F1396">
        <w:rPr>
          <w:sz w:val="28"/>
          <w:szCs w:val="28"/>
          <w:lang w:val="kk-KZ"/>
        </w:rPr>
        <w:t xml:space="preserve"> шыңында тіркелген, ол солтүстіктегі аралық ойысты қиялап төмен түседі. Ойыстың ұзындығы шамамен 25 км, ені 10 км-ге дейін жетеді, ал оның биіктігі шығыстан батысқа қарай 900 м-ден 650 м-ге дейін төмендейді. </w:t>
      </w:r>
      <w:r w:rsidR="001B20C7" w:rsidRPr="005F1396">
        <w:rPr>
          <w:sz w:val="28"/>
          <w:szCs w:val="28"/>
          <w:lang w:val="kk-KZ"/>
        </w:rPr>
        <w:t>Кенді</w:t>
      </w:r>
      <w:r w:rsidRPr="005F1396">
        <w:rPr>
          <w:sz w:val="28"/>
          <w:szCs w:val="28"/>
          <w:lang w:val="kk-KZ"/>
        </w:rPr>
        <w:t xml:space="preserve"> және </w:t>
      </w:r>
      <w:r w:rsidR="001B20C7" w:rsidRPr="005F1396">
        <w:rPr>
          <w:sz w:val="28"/>
          <w:szCs w:val="28"/>
          <w:lang w:val="kk-KZ"/>
        </w:rPr>
        <w:t>Таулы</w:t>
      </w:r>
      <w:r w:rsidRPr="005F1396">
        <w:rPr>
          <w:sz w:val="28"/>
          <w:szCs w:val="28"/>
          <w:lang w:val="kk-KZ"/>
        </w:rPr>
        <w:t xml:space="preserve"> Алтайдың шекарасына орналасқан көпшілік жоталар солтүстік-батысқа қарай созылған (К</w:t>
      </w:r>
      <w:r w:rsidR="001B20C7" w:rsidRPr="005F1396">
        <w:rPr>
          <w:sz w:val="28"/>
          <w:szCs w:val="28"/>
          <w:lang w:val="kk-KZ"/>
        </w:rPr>
        <w:t>өксу</w:t>
      </w:r>
      <w:r w:rsidRPr="005F1396">
        <w:rPr>
          <w:sz w:val="28"/>
          <w:szCs w:val="28"/>
          <w:lang w:val="kk-KZ"/>
        </w:rPr>
        <w:t xml:space="preserve">, </w:t>
      </w:r>
      <w:r w:rsidR="001B20C7" w:rsidRPr="005F1396">
        <w:rPr>
          <w:sz w:val="28"/>
          <w:szCs w:val="28"/>
          <w:lang w:val="kk-KZ"/>
        </w:rPr>
        <w:t>Қоржынтау</w:t>
      </w:r>
      <w:r w:rsidRPr="005F1396">
        <w:rPr>
          <w:sz w:val="28"/>
          <w:szCs w:val="28"/>
          <w:lang w:val="kk-KZ"/>
        </w:rPr>
        <w:t xml:space="preserve">). Осы жоталардың орталық бөліктерінің абсолюттік биіктігі 1500-2500 м аралығында, ал салыстырмалы биіктіктері 500-700 м құрайды. </w:t>
      </w:r>
      <w:r w:rsidR="001B20C7" w:rsidRPr="005F1396">
        <w:rPr>
          <w:sz w:val="28"/>
          <w:szCs w:val="28"/>
          <w:lang w:val="kk-KZ"/>
        </w:rPr>
        <w:t>Таулы</w:t>
      </w:r>
      <w:r w:rsidRPr="005F1396">
        <w:rPr>
          <w:sz w:val="28"/>
          <w:szCs w:val="28"/>
          <w:lang w:val="kk-KZ"/>
        </w:rPr>
        <w:t xml:space="preserve"> Алтайдың орталық және оңтүстік-шығыс аймақтарында прот</w:t>
      </w:r>
      <w:r w:rsidR="001B20C7" w:rsidRPr="005F1396">
        <w:rPr>
          <w:sz w:val="28"/>
          <w:szCs w:val="28"/>
          <w:lang w:val="kk-KZ"/>
        </w:rPr>
        <w:t>е</w:t>
      </w:r>
      <w:r w:rsidRPr="005F1396">
        <w:rPr>
          <w:sz w:val="28"/>
          <w:szCs w:val="28"/>
          <w:lang w:val="kk-KZ"/>
        </w:rPr>
        <w:t>р</w:t>
      </w:r>
      <w:r w:rsidR="001B20C7" w:rsidRPr="005F1396">
        <w:rPr>
          <w:sz w:val="28"/>
          <w:szCs w:val="28"/>
          <w:lang w:val="kk-KZ"/>
        </w:rPr>
        <w:t>о</w:t>
      </w:r>
      <w:r w:rsidRPr="005F1396">
        <w:rPr>
          <w:sz w:val="28"/>
          <w:szCs w:val="28"/>
          <w:lang w:val="kk-KZ"/>
        </w:rPr>
        <w:t>з</w:t>
      </w:r>
      <w:r w:rsidR="001B20C7" w:rsidRPr="005F1396">
        <w:rPr>
          <w:sz w:val="28"/>
          <w:szCs w:val="28"/>
          <w:lang w:val="kk-KZ"/>
        </w:rPr>
        <w:t>о</w:t>
      </w:r>
      <w:r w:rsidRPr="005F1396">
        <w:rPr>
          <w:sz w:val="28"/>
          <w:szCs w:val="28"/>
          <w:lang w:val="kk-KZ"/>
        </w:rPr>
        <w:t>йл</w:t>
      </w:r>
      <w:r w:rsidR="001B20C7" w:rsidRPr="005F1396">
        <w:rPr>
          <w:sz w:val="28"/>
          <w:szCs w:val="28"/>
          <w:lang w:val="kk-KZ"/>
        </w:rPr>
        <w:t>ық</w:t>
      </w:r>
      <w:r w:rsidRPr="005F1396">
        <w:rPr>
          <w:sz w:val="28"/>
          <w:szCs w:val="28"/>
          <w:lang w:val="kk-KZ"/>
        </w:rPr>
        <w:t xml:space="preserve"> шөгінділер кеңінен таралған. Тауаралық ойыстар мен өзен аңғарлары кайноз</w:t>
      </w:r>
      <w:r w:rsidR="004B273D" w:rsidRPr="005F1396">
        <w:rPr>
          <w:sz w:val="28"/>
          <w:szCs w:val="28"/>
          <w:lang w:val="kk-KZ"/>
        </w:rPr>
        <w:t>ойлық шөгінділермен толтырылған [</w:t>
      </w:r>
      <w:r w:rsidR="007A43F2" w:rsidRPr="005F1396">
        <w:rPr>
          <w:sz w:val="28"/>
          <w:szCs w:val="28"/>
          <w:lang w:val="kk-KZ"/>
        </w:rPr>
        <w:t>59</w:t>
      </w:r>
      <w:r w:rsidR="004B273D" w:rsidRPr="005F1396">
        <w:rPr>
          <w:sz w:val="28"/>
          <w:szCs w:val="28"/>
          <w:lang w:val="kk-KZ"/>
        </w:rPr>
        <w:t>].</w:t>
      </w:r>
    </w:p>
    <w:p w14:paraId="03168FC8" w14:textId="6C859F4E" w:rsidR="001B20C7" w:rsidRPr="005F1396" w:rsidRDefault="001B20C7" w:rsidP="005F1396">
      <w:pPr>
        <w:pStyle w:val="Default"/>
        <w:ind w:firstLine="709"/>
        <w:jc w:val="both"/>
        <w:rPr>
          <w:sz w:val="28"/>
          <w:szCs w:val="28"/>
          <w:lang w:val="kk-KZ"/>
        </w:rPr>
      </w:pPr>
      <w:r w:rsidRPr="005F1396">
        <w:rPr>
          <w:sz w:val="28"/>
          <w:szCs w:val="28"/>
          <w:lang w:val="kk-KZ"/>
        </w:rPr>
        <w:t>Солтүстік Алтайда палеозойлық шөгінділер негізінен шөгінді типтегі жыныстармен (ордовик, силур, девон) ұсынылған, олар құмды-тақтатасты шөгінділер, граниттер, авгиттер, алевриттер, ұсақ дәнді әк-құмтастар, сазды-әкті тақтатастар, мергелді сланецтер, әктастар, сазды тақтатастар және конгломераттардан тұрады. Бұл жыныстар қатты дислокацияланған және метаморфоздалған, оларды солтүстік бағытта созылған көптеген жарықтар мен сынықтар кесіп өтеді.</w:t>
      </w:r>
    </w:p>
    <w:p w14:paraId="13969E29" w14:textId="77777777" w:rsidR="001B20C7" w:rsidRPr="005F1396" w:rsidRDefault="001B20C7" w:rsidP="005F1396">
      <w:pPr>
        <w:pStyle w:val="Default"/>
        <w:ind w:firstLine="709"/>
        <w:jc w:val="both"/>
        <w:rPr>
          <w:sz w:val="28"/>
          <w:szCs w:val="28"/>
          <w:lang w:val="kk-KZ"/>
        </w:rPr>
      </w:pPr>
      <w:r w:rsidRPr="005F1396">
        <w:rPr>
          <w:sz w:val="28"/>
          <w:szCs w:val="28"/>
          <w:lang w:val="kk-KZ"/>
        </w:rPr>
        <w:t>Интрузивті кешен граниттер мен гранодиориттерден тұрады, олар солтүстік-батыста (Бащелак, Колыван жоталары) орналасқан, ал порфириттер мен гранитоидтар солтүстік-шығыста (Корбу және Иолго жоталарының батыс беткейлері) шектеулі аумақтарда кездеседі.</w:t>
      </w:r>
    </w:p>
    <w:p w14:paraId="143E4EB6" w14:textId="000C71B9" w:rsidR="001B20C7" w:rsidRPr="005F1396" w:rsidRDefault="001B20C7" w:rsidP="005F1396">
      <w:pPr>
        <w:pStyle w:val="Default"/>
        <w:ind w:firstLine="709"/>
        <w:jc w:val="both"/>
        <w:rPr>
          <w:sz w:val="28"/>
          <w:szCs w:val="28"/>
          <w:lang w:val="kk-KZ"/>
        </w:rPr>
      </w:pPr>
      <w:r w:rsidRPr="005F1396">
        <w:rPr>
          <w:sz w:val="28"/>
          <w:szCs w:val="28"/>
          <w:lang w:val="kk-KZ"/>
        </w:rPr>
        <w:t>Солтүстік Алтай геологиясының ерекшелігі болып табыла</w:t>
      </w:r>
      <w:r w:rsidR="00C93764" w:rsidRPr="005F1396">
        <w:rPr>
          <w:sz w:val="28"/>
          <w:szCs w:val="28"/>
          <w:lang w:val="kk-KZ"/>
        </w:rPr>
        <w:t>тын</w:t>
      </w:r>
      <w:r w:rsidRPr="005F1396">
        <w:rPr>
          <w:sz w:val="28"/>
          <w:szCs w:val="28"/>
          <w:lang w:val="kk-KZ"/>
        </w:rPr>
        <w:t xml:space="preserve"> әктастар, әк-құмтастар және басқа карбонатты жыныстардың кең таралуы, олар қатты жарықтармен ерекшеленеді.</w:t>
      </w:r>
    </w:p>
    <w:p w14:paraId="3EE3E8E7" w14:textId="1F731B79" w:rsidR="001B20C7" w:rsidRPr="005F1396" w:rsidRDefault="001B20C7" w:rsidP="005F1396">
      <w:pPr>
        <w:pStyle w:val="Default"/>
        <w:ind w:firstLine="709"/>
        <w:jc w:val="both"/>
        <w:rPr>
          <w:sz w:val="28"/>
          <w:szCs w:val="28"/>
          <w:lang w:val="kk-KZ"/>
        </w:rPr>
      </w:pPr>
      <w:r w:rsidRPr="005F1396">
        <w:rPr>
          <w:sz w:val="28"/>
          <w:szCs w:val="28"/>
          <w:lang w:val="kk-KZ"/>
        </w:rPr>
        <w:t>Батыс Алтайдың геологиялық құрылымында девон және карбон кезеңдерінің шөгінді және эффузивті-шөгінді жыныстарынан құралған қатты палеозойлық жыныстар (кристалдық және сазды тақтатастар, әктастар, әк-құмтастар, құмтастар, алевриттер, лавалар, туфтар, туфрогенді қабаттар) қатысады, олардың арасында вулканогенді қабаттар кең таралған. Интрузивті жыныстар (граниттер, гранитоидтар), Үбі, Үлбі, Иванов, Тигірек және Көксу жоталарында үлкен аумақтарды алып жатыр, қатты жарықтармен сипатталады.</w:t>
      </w:r>
    </w:p>
    <w:p w14:paraId="486AB771" w14:textId="4988BD4E" w:rsidR="001B20C7" w:rsidRPr="005F1396" w:rsidRDefault="001B20C7" w:rsidP="005F1396">
      <w:pPr>
        <w:pStyle w:val="Default"/>
        <w:ind w:firstLine="709"/>
        <w:jc w:val="both"/>
        <w:rPr>
          <w:sz w:val="28"/>
          <w:szCs w:val="28"/>
          <w:lang w:val="kk-KZ"/>
        </w:rPr>
      </w:pPr>
      <w:r w:rsidRPr="005F1396">
        <w:rPr>
          <w:sz w:val="28"/>
          <w:szCs w:val="28"/>
          <w:lang w:val="kk-KZ"/>
        </w:rPr>
        <w:t>Жарықтары бар әктастар Үбі өзенінің алабында (Ақжол Үбі өзенінің бастауында) және Б</w:t>
      </w:r>
      <w:r w:rsidR="00393C1F" w:rsidRPr="005F1396">
        <w:rPr>
          <w:sz w:val="28"/>
          <w:szCs w:val="28"/>
          <w:lang w:val="kk-KZ"/>
        </w:rPr>
        <w:t>ұқтырма</w:t>
      </w:r>
      <w:r w:rsidRPr="005F1396">
        <w:rPr>
          <w:sz w:val="28"/>
          <w:szCs w:val="28"/>
          <w:lang w:val="kk-KZ"/>
        </w:rPr>
        <w:t xml:space="preserve"> өзенінің </w:t>
      </w:r>
      <w:r w:rsidR="00393C1F" w:rsidRPr="005F1396">
        <w:rPr>
          <w:sz w:val="28"/>
          <w:szCs w:val="28"/>
          <w:lang w:val="kk-KZ"/>
        </w:rPr>
        <w:t>алабында</w:t>
      </w:r>
      <w:r w:rsidRPr="005F1396">
        <w:rPr>
          <w:sz w:val="28"/>
          <w:szCs w:val="28"/>
          <w:lang w:val="kk-KZ"/>
        </w:rPr>
        <w:t xml:space="preserve"> (төменгі ағыстың салаларында) шектеулі аумақтарды қамтиды. Тауаралық қазаншұңқырларда, өзен аңғарларында және көтерілулердің беткейлерінде аллювиалды және антропогендік шөгінділер кең таралған, олар негізінен ірі тас кесектерінен тұрады.</w:t>
      </w:r>
    </w:p>
    <w:p w14:paraId="410C3581" w14:textId="6D0FA214" w:rsidR="001B20C7" w:rsidRPr="005F1396" w:rsidRDefault="00393C1F" w:rsidP="005F1396">
      <w:pPr>
        <w:pStyle w:val="Default"/>
        <w:ind w:firstLine="709"/>
        <w:jc w:val="both"/>
        <w:rPr>
          <w:sz w:val="28"/>
          <w:szCs w:val="28"/>
          <w:lang w:val="kk-KZ"/>
        </w:rPr>
      </w:pPr>
      <w:r w:rsidRPr="005F1396">
        <w:rPr>
          <w:sz w:val="28"/>
          <w:szCs w:val="28"/>
          <w:lang w:val="kk-KZ"/>
        </w:rPr>
        <w:t>Орта</w:t>
      </w:r>
      <w:r w:rsidR="001B20C7" w:rsidRPr="005F1396">
        <w:rPr>
          <w:sz w:val="28"/>
          <w:szCs w:val="28"/>
          <w:lang w:val="kk-KZ"/>
        </w:rPr>
        <w:t xml:space="preserve"> Алтайдың таулы массивтерін құрайтын протерозойлық және палеозойлық жыныстар кристалдық </w:t>
      </w:r>
      <w:r w:rsidRPr="005F1396">
        <w:rPr>
          <w:sz w:val="28"/>
          <w:szCs w:val="28"/>
          <w:lang w:val="kk-KZ"/>
        </w:rPr>
        <w:t>тақтатастар</w:t>
      </w:r>
      <w:r w:rsidR="001B20C7" w:rsidRPr="005F1396">
        <w:rPr>
          <w:sz w:val="28"/>
          <w:szCs w:val="28"/>
          <w:lang w:val="kk-KZ"/>
        </w:rPr>
        <w:t>, сазды және мергел</w:t>
      </w:r>
      <w:r w:rsidRPr="005F1396">
        <w:rPr>
          <w:sz w:val="28"/>
          <w:szCs w:val="28"/>
          <w:lang w:val="kk-KZ"/>
        </w:rPr>
        <w:t>ді тақтатастар</w:t>
      </w:r>
      <w:r w:rsidR="001B20C7" w:rsidRPr="005F1396">
        <w:rPr>
          <w:sz w:val="28"/>
          <w:szCs w:val="28"/>
          <w:lang w:val="kk-KZ"/>
        </w:rPr>
        <w:t>, құмтастар, мраморланған әктастар, әк-құмтастар, порфириттер, габбро, диабаздардан тұрады. Бұл жыныстар қатты дислокацияланған және метаморфоздалған.</w:t>
      </w:r>
      <w:r w:rsidRPr="005F1396">
        <w:rPr>
          <w:sz w:val="28"/>
          <w:szCs w:val="28"/>
          <w:lang w:val="kk-KZ"/>
        </w:rPr>
        <w:t xml:space="preserve"> </w:t>
      </w:r>
    </w:p>
    <w:p w14:paraId="5E52E7F9" w14:textId="33A67398" w:rsidR="001A057E" w:rsidRPr="005F1396" w:rsidRDefault="001A057E" w:rsidP="005F1396">
      <w:pPr>
        <w:pStyle w:val="Default"/>
        <w:ind w:firstLine="709"/>
        <w:jc w:val="both"/>
        <w:rPr>
          <w:sz w:val="28"/>
          <w:szCs w:val="28"/>
          <w:lang w:val="kk-KZ"/>
        </w:rPr>
      </w:pPr>
      <w:r w:rsidRPr="005F1396">
        <w:rPr>
          <w:sz w:val="28"/>
          <w:szCs w:val="28"/>
          <w:lang w:val="kk-KZ"/>
        </w:rPr>
        <w:t>Оңтүстік Алтайда палеозойлық эффузивті-шөгінді кешендер, олар кристалдық және сазды тақтатастар, құмтастар, туфтар, эффузивтермен ұсынылған, Нарым жотасының шығыс бөлігін, Сарымсақты, Күршім жотасының орталық бөлігін және Оңтүстік Алтай жотасын қамтиды. Нарым және Күршім жоталарының оңтүстік-батыс беткейлерінде, Тарбағатай және Оңтүстік Алтай жоталарының орталық және шығыс бөліктерінде үлкен аумақтарды граниттер мен гранодиориттер алып жатыр. Күршім жотасының шығыс беткейі ежелгі құмды-сазды шөгінділермен жабылған. Өзен аңғарларында кайнозойдың қуатты құмды-сазды шөгінділері мен қазіргі заманғы аллювиалды шөгінділер кездеседі. Әсіресе үлкен қалыңдыққа ие аллювиалды шөгінділер өзендердің шығару конустарында кездеседі [</w:t>
      </w:r>
      <w:r w:rsidR="007A43F2" w:rsidRPr="005F1396">
        <w:rPr>
          <w:sz w:val="28"/>
          <w:szCs w:val="28"/>
          <w:lang w:val="kk-KZ"/>
        </w:rPr>
        <w:t>74</w:t>
      </w:r>
      <w:r w:rsidRPr="005F1396">
        <w:rPr>
          <w:sz w:val="28"/>
          <w:szCs w:val="28"/>
          <w:lang w:val="kk-KZ"/>
        </w:rPr>
        <w:t xml:space="preserve">]. </w:t>
      </w:r>
    </w:p>
    <w:p w14:paraId="2D9A1466" w14:textId="1251B620" w:rsidR="001A057E" w:rsidRPr="005F1396" w:rsidRDefault="001A057E" w:rsidP="005F1396">
      <w:pPr>
        <w:pStyle w:val="Default"/>
        <w:ind w:firstLine="709"/>
        <w:jc w:val="both"/>
        <w:rPr>
          <w:sz w:val="28"/>
          <w:szCs w:val="28"/>
          <w:lang w:val="kk-KZ"/>
        </w:rPr>
      </w:pPr>
      <w:r w:rsidRPr="005F1396">
        <w:rPr>
          <w:sz w:val="28"/>
          <w:szCs w:val="28"/>
          <w:lang w:val="kk-KZ"/>
        </w:rPr>
        <w:t>Орталық бөліктегі Шыңғыстау-Тау ең ежелгі палеозойға дейінгі және кембрийлік жыныстармен (граниттер, жұқа қабаттасқан құмды әктастар, конгломераттар) түзілген, олар тау етегінде ордовик, силур, девон кезеңдерінің жас шөгінділерімен ауысады (кварциттер, туфтар, сазды-әктасты тақтатастар). Әр түрлі жастағы жыныстарды төрттік шөгінділердің жұқа қабаты (құмды-сазды жыныстар, малтатастар) жабады.</w:t>
      </w:r>
    </w:p>
    <w:p w14:paraId="7AE67C2D" w14:textId="2702CA8D" w:rsidR="00FB0106" w:rsidRPr="005F1396" w:rsidRDefault="00FB0106" w:rsidP="005F1396">
      <w:pPr>
        <w:pStyle w:val="Default"/>
        <w:ind w:firstLine="709"/>
        <w:jc w:val="both"/>
        <w:rPr>
          <w:sz w:val="28"/>
          <w:szCs w:val="28"/>
          <w:lang w:val="kk-KZ"/>
        </w:rPr>
      </w:pPr>
      <w:r w:rsidRPr="005F1396">
        <w:rPr>
          <w:sz w:val="28"/>
          <w:szCs w:val="28"/>
          <w:lang w:val="kk-KZ"/>
        </w:rPr>
        <w:t>Сауыр-Тарбағатай геологиялық тұрғыдан Қазақтың ұсақ шоқысының жалғасы болып келеді. Тарбағатайдың солтүстік бөлігінің зонасы 1500-2200 м биіктіктерде литологиялық-жастық белгілері бойынша ең күрделі болып табылады. Сауыр-Тарбағатай зонасы биіктігі 2200-3800 м аралығында геологиялық-құрылымдық тұрғыдан каледондық кезеңнің күрделі қыратты құрылымын (антиклинорий) көрсетеді, ол палеозойдың әр түрлі массивті-кристалдық жыныстарымен (кремнийлі тақтатастар, гранодиориттер, құмтастар, кварцит</w:t>
      </w:r>
      <w:r w:rsidR="00BB0D12" w:rsidRPr="005F1396">
        <w:rPr>
          <w:sz w:val="28"/>
          <w:szCs w:val="28"/>
          <w:lang w:val="kk-KZ"/>
        </w:rPr>
        <w:t>о-туфогеннді қабаттар) түзілген [</w:t>
      </w:r>
      <w:r w:rsidR="007A43F2" w:rsidRPr="005F1396">
        <w:rPr>
          <w:sz w:val="28"/>
          <w:szCs w:val="28"/>
          <w:lang w:val="kk-KZ"/>
        </w:rPr>
        <w:t>71</w:t>
      </w:r>
      <w:r w:rsidR="00BB0D12" w:rsidRPr="005F1396">
        <w:rPr>
          <w:sz w:val="28"/>
          <w:szCs w:val="28"/>
          <w:lang w:val="kk-KZ"/>
        </w:rPr>
        <w:t>].</w:t>
      </w:r>
    </w:p>
    <w:p w14:paraId="7736B558" w14:textId="536824AE" w:rsidR="00FB0106" w:rsidRPr="005F1396" w:rsidRDefault="00FB0106" w:rsidP="005F1396">
      <w:pPr>
        <w:pStyle w:val="Default"/>
        <w:ind w:firstLine="709"/>
        <w:jc w:val="both"/>
        <w:rPr>
          <w:sz w:val="28"/>
          <w:szCs w:val="28"/>
          <w:lang w:val="kk-KZ"/>
        </w:rPr>
      </w:pPr>
      <w:r w:rsidRPr="005F1396">
        <w:rPr>
          <w:sz w:val="28"/>
          <w:szCs w:val="28"/>
          <w:lang w:val="kk-KZ"/>
        </w:rPr>
        <w:t xml:space="preserve">Жотаның ең биік массивтері интрузивті жыныстармен түзілген, олар қызғылт, қызғылт-сұр биотитті, </w:t>
      </w:r>
      <w:r w:rsidR="00320507" w:rsidRPr="005F1396">
        <w:rPr>
          <w:sz w:val="28"/>
          <w:szCs w:val="28"/>
          <w:lang w:val="kk-KZ"/>
        </w:rPr>
        <w:t>мүйізді алдамшы</w:t>
      </w:r>
      <w:r w:rsidRPr="005F1396">
        <w:rPr>
          <w:sz w:val="28"/>
          <w:szCs w:val="28"/>
          <w:lang w:val="kk-KZ"/>
        </w:rPr>
        <w:t xml:space="preserve"> граниттер мен гранодиориттерден тұрады. Граниттердің жоғарғы қабаты өте қатты жарықтармен сипатталады.</w:t>
      </w:r>
    </w:p>
    <w:p w14:paraId="17E9B44D" w14:textId="4651A310" w:rsidR="003C1BB9" w:rsidRPr="005F1396" w:rsidRDefault="003C1BB9" w:rsidP="005F1396">
      <w:pPr>
        <w:pStyle w:val="Default"/>
        <w:ind w:firstLine="709"/>
        <w:jc w:val="both"/>
        <w:rPr>
          <w:sz w:val="28"/>
          <w:szCs w:val="28"/>
          <w:lang w:val="kk-KZ"/>
        </w:rPr>
      </w:pPr>
      <w:r w:rsidRPr="005F1396">
        <w:rPr>
          <w:sz w:val="28"/>
          <w:szCs w:val="28"/>
          <w:lang w:val="kk-KZ"/>
        </w:rPr>
        <w:t>Тау</w:t>
      </w:r>
      <w:r w:rsidR="00BA29C7" w:rsidRPr="005F1396">
        <w:rPr>
          <w:sz w:val="28"/>
          <w:szCs w:val="28"/>
          <w:lang w:val="kk-KZ"/>
        </w:rPr>
        <w:t xml:space="preserve"> </w:t>
      </w:r>
      <w:r w:rsidRPr="005F1396">
        <w:rPr>
          <w:sz w:val="28"/>
          <w:szCs w:val="28"/>
          <w:lang w:val="kk-KZ"/>
        </w:rPr>
        <w:t>жыныстардың химиялық құрамын ландшафттың қалыптасу факторы ретінде зерттегенде, тау</w:t>
      </w:r>
      <w:r w:rsidR="00BA29C7" w:rsidRPr="005F1396">
        <w:rPr>
          <w:sz w:val="28"/>
          <w:szCs w:val="28"/>
          <w:lang w:val="kk-KZ"/>
        </w:rPr>
        <w:t xml:space="preserve"> </w:t>
      </w:r>
      <w:r w:rsidRPr="005F1396">
        <w:rPr>
          <w:sz w:val="28"/>
          <w:szCs w:val="28"/>
          <w:lang w:val="kk-KZ"/>
        </w:rPr>
        <w:t>жыныстар</w:t>
      </w:r>
      <w:r w:rsidR="00BA29C7" w:rsidRPr="005F1396">
        <w:rPr>
          <w:sz w:val="28"/>
          <w:szCs w:val="28"/>
          <w:lang w:val="kk-KZ"/>
        </w:rPr>
        <w:t>ының</w:t>
      </w:r>
      <w:r w:rsidRPr="005F1396">
        <w:rPr>
          <w:sz w:val="28"/>
          <w:szCs w:val="28"/>
          <w:lang w:val="kk-KZ"/>
        </w:rPr>
        <w:t xml:space="preserve"> оңай </w:t>
      </w:r>
      <w:r w:rsidR="00BB0D12" w:rsidRPr="005F1396">
        <w:rPr>
          <w:sz w:val="28"/>
          <w:szCs w:val="28"/>
          <w:lang w:val="kk-KZ"/>
        </w:rPr>
        <w:t>орын ауыстыратын</w:t>
      </w:r>
      <w:r w:rsidRPr="005F1396">
        <w:rPr>
          <w:sz w:val="28"/>
          <w:szCs w:val="28"/>
          <w:lang w:val="kk-KZ"/>
        </w:rPr>
        <w:t xml:space="preserve"> және ландшафтта жүретін процестерге әсер ететін элементтердің құрамын ескеру қажет. Зерттеліп отырған аймақ литологиялық тұрғыдан өте әртүрлі тау</w:t>
      </w:r>
      <w:r w:rsidR="00BB0D12" w:rsidRPr="005F1396">
        <w:rPr>
          <w:sz w:val="28"/>
          <w:szCs w:val="28"/>
          <w:lang w:val="kk-KZ"/>
        </w:rPr>
        <w:t xml:space="preserve"> </w:t>
      </w:r>
      <w:r w:rsidRPr="005F1396">
        <w:rPr>
          <w:sz w:val="28"/>
          <w:szCs w:val="28"/>
          <w:lang w:val="kk-KZ"/>
        </w:rPr>
        <w:t>жыныстар кешенінен құралған.</w:t>
      </w:r>
    </w:p>
    <w:p w14:paraId="7BB6B7B3" w14:textId="5D64C486" w:rsidR="003C1BB9" w:rsidRPr="005F1396" w:rsidRDefault="003C1BB9" w:rsidP="005F1396">
      <w:pPr>
        <w:pStyle w:val="Default"/>
        <w:ind w:firstLine="709"/>
        <w:jc w:val="both"/>
        <w:rPr>
          <w:sz w:val="28"/>
          <w:szCs w:val="28"/>
          <w:lang w:val="kk-KZ"/>
        </w:rPr>
      </w:pPr>
      <w:r w:rsidRPr="005F1396">
        <w:rPr>
          <w:sz w:val="28"/>
          <w:szCs w:val="28"/>
          <w:lang w:val="kk-KZ"/>
        </w:rPr>
        <w:t>Әртүрлі шығу тегі бар тау</w:t>
      </w:r>
      <w:r w:rsidR="005D1507" w:rsidRPr="005F1396">
        <w:rPr>
          <w:sz w:val="28"/>
          <w:szCs w:val="28"/>
          <w:lang w:val="kk-KZ"/>
        </w:rPr>
        <w:t xml:space="preserve"> </w:t>
      </w:r>
      <w:r w:rsidRPr="005F1396">
        <w:rPr>
          <w:sz w:val="28"/>
          <w:szCs w:val="28"/>
          <w:lang w:val="kk-KZ"/>
        </w:rPr>
        <w:t>жыныстардың ауыр металдармен қанығуы айтарлықтай өзгереді. Гранитте базальтпен салысты</w:t>
      </w:r>
      <w:r w:rsidR="00C93764" w:rsidRPr="005F1396">
        <w:rPr>
          <w:sz w:val="28"/>
          <w:szCs w:val="28"/>
          <w:lang w:val="kk-KZ"/>
        </w:rPr>
        <w:t>рғанда ауыр металдар</w:t>
      </w:r>
      <w:r w:rsidRPr="005F1396">
        <w:rPr>
          <w:sz w:val="28"/>
          <w:szCs w:val="28"/>
          <w:lang w:val="kk-KZ"/>
        </w:rPr>
        <w:t xml:space="preserve"> азырақ кездеседі</w:t>
      </w:r>
      <w:r w:rsidR="00BB0D12" w:rsidRPr="005F1396">
        <w:rPr>
          <w:sz w:val="28"/>
          <w:szCs w:val="28"/>
          <w:lang w:val="kk-KZ"/>
        </w:rPr>
        <w:t xml:space="preserve"> [</w:t>
      </w:r>
      <w:r w:rsidR="007A43F2" w:rsidRPr="005F1396">
        <w:rPr>
          <w:sz w:val="28"/>
          <w:szCs w:val="28"/>
          <w:lang w:val="kk-KZ"/>
        </w:rPr>
        <w:t>69</w:t>
      </w:r>
      <w:r w:rsidR="00BB0D12" w:rsidRPr="005F1396">
        <w:rPr>
          <w:sz w:val="28"/>
          <w:szCs w:val="28"/>
          <w:lang w:val="kk-KZ"/>
        </w:rPr>
        <w:t>].</w:t>
      </w:r>
    </w:p>
    <w:p w14:paraId="5D0114A7" w14:textId="7136C874" w:rsidR="007452CE" w:rsidRPr="005F1396" w:rsidRDefault="007452CE" w:rsidP="005F1396">
      <w:pPr>
        <w:pStyle w:val="Default"/>
        <w:jc w:val="both"/>
        <w:rPr>
          <w:sz w:val="28"/>
          <w:szCs w:val="28"/>
          <w:lang w:val="kk-KZ"/>
        </w:rPr>
      </w:pPr>
    </w:p>
    <w:p w14:paraId="065D8717" w14:textId="0B4076FE" w:rsidR="004E6830" w:rsidRPr="005F1396" w:rsidRDefault="003C1BB9" w:rsidP="005F1396">
      <w:pPr>
        <w:pStyle w:val="Default"/>
        <w:jc w:val="both"/>
        <w:rPr>
          <w:sz w:val="28"/>
          <w:szCs w:val="28"/>
          <w:lang w:val="kk-KZ"/>
        </w:rPr>
      </w:pPr>
      <w:r w:rsidRPr="005F1396">
        <w:rPr>
          <w:sz w:val="28"/>
          <w:szCs w:val="28"/>
          <w:lang w:val="kk-KZ"/>
        </w:rPr>
        <w:t>Кесте</w:t>
      </w:r>
      <w:r w:rsidR="004E6830" w:rsidRPr="005F1396">
        <w:rPr>
          <w:sz w:val="28"/>
          <w:szCs w:val="28"/>
          <w:lang w:val="kk-KZ"/>
        </w:rPr>
        <w:t xml:space="preserve"> </w:t>
      </w:r>
      <w:r w:rsidR="00F6058D" w:rsidRPr="005F1396">
        <w:rPr>
          <w:sz w:val="28"/>
          <w:szCs w:val="28"/>
          <w:lang w:val="kk-KZ"/>
        </w:rPr>
        <w:t>5</w:t>
      </w:r>
      <w:r w:rsidR="0043186E" w:rsidRPr="005F1396">
        <w:rPr>
          <w:sz w:val="28"/>
          <w:szCs w:val="28"/>
          <w:lang w:val="kk-KZ"/>
        </w:rPr>
        <w:t xml:space="preserve"> </w:t>
      </w:r>
      <w:r w:rsidR="007D061B" w:rsidRPr="005F1396">
        <w:rPr>
          <w:sz w:val="28"/>
          <w:szCs w:val="28"/>
          <w:lang w:val="kk-KZ"/>
        </w:rPr>
        <w:t>–</w:t>
      </w:r>
      <w:r w:rsidRPr="005F1396">
        <w:rPr>
          <w:lang w:val="kk-KZ"/>
        </w:rPr>
        <w:t xml:space="preserve"> </w:t>
      </w:r>
      <w:r w:rsidRPr="005F1396">
        <w:rPr>
          <w:sz w:val="28"/>
          <w:szCs w:val="28"/>
          <w:lang w:val="kk-KZ"/>
        </w:rPr>
        <w:t>Тау жыныстарындағы ауыр металдардың орташа мөлшері</w:t>
      </w:r>
      <w:r w:rsidR="004E6830" w:rsidRPr="005F1396">
        <w:rPr>
          <w:sz w:val="28"/>
          <w:szCs w:val="28"/>
          <w:lang w:val="kk-KZ"/>
        </w:rPr>
        <w:t xml:space="preserve">, мг/кг </w:t>
      </w:r>
    </w:p>
    <w:p w14:paraId="4D142E6F" w14:textId="77777777" w:rsidR="004E6830" w:rsidRPr="005F1396" w:rsidRDefault="004E6830" w:rsidP="005F1396">
      <w:pPr>
        <w:pStyle w:val="Default"/>
        <w:jc w:val="both"/>
        <w:rPr>
          <w:sz w:val="28"/>
          <w:szCs w:val="28"/>
          <w:lang w:val="kk-KZ"/>
        </w:rPr>
      </w:pPr>
    </w:p>
    <w:tbl>
      <w:tblPr>
        <w:tblW w:w="9639" w:type="dxa"/>
        <w:tblInd w:w="-5" w:type="dxa"/>
        <w:tblLayout w:type="fixed"/>
        <w:tblLook w:val="04A0" w:firstRow="1" w:lastRow="0" w:firstColumn="1" w:lastColumn="0" w:noHBand="0" w:noVBand="1"/>
      </w:tblPr>
      <w:tblGrid>
        <w:gridCol w:w="1134"/>
        <w:gridCol w:w="1094"/>
        <w:gridCol w:w="21"/>
        <w:gridCol w:w="1266"/>
        <w:gridCol w:w="1701"/>
        <w:gridCol w:w="2126"/>
        <w:gridCol w:w="2297"/>
      </w:tblGrid>
      <w:tr w:rsidR="004E6830" w:rsidRPr="00B007D1" w14:paraId="2DADC90E" w14:textId="77777777" w:rsidTr="0043186E">
        <w:trPr>
          <w:trHeight w:val="674"/>
        </w:trPr>
        <w:tc>
          <w:tcPr>
            <w:tcW w:w="1134" w:type="dxa"/>
            <w:vMerge w:val="restart"/>
            <w:tcBorders>
              <w:top w:val="single" w:sz="4" w:space="0" w:color="auto"/>
              <w:left w:val="single" w:sz="4" w:space="0" w:color="auto"/>
              <w:bottom w:val="single" w:sz="4" w:space="0" w:color="auto"/>
              <w:right w:val="single" w:sz="4" w:space="0" w:color="auto"/>
            </w:tcBorders>
            <w:hideMark/>
          </w:tcPr>
          <w:p w14:paraId="1A463131" w14:textId="77777777" w:rsidR="004E6830" w:rsidRPr="005F1396" w:rsidRDefault="004E6830" w:rsidP="005F1396">
            <w:pPr>
              <w:pStyle w:val="Default"/>
              <w:jc w:val="both"/>
            </w:pPr>
            <w:r w:rsidRPr="005F1396">
              <w:t>Элемент</w:t>
            </w:r>
          </w:p>
        </w:tc>
        <w:tc>
          <w:tcPr>
            <w:tcW w:w="4082" w:type="dxa"/>
            <w:gridSpan w:val="4"/>
            <w:tcBorders>
              <w:top w:val="single" w:sz="4" w:space="0" w:color="auto"/>
              <w:left w:val="single" w:sz="4" w:space="0" w:color="auto"/>
              <w:bottom w:val="single" w:sz="4" w:space="0" w:color="auto"/>
              <w:right w:val="single" w:sz="4" w:space="0" w:color="auto"/>
            </w:tcBorders>
          </w:tcPr>
          <w:p w14:paraId="11D9E89D" w14:textId="6C316938" w:rsidR="004E6830" w:rsidRPr="005F1396" w:rsidRDefault="003C1BB9" w:rsidP="005F1396">
            <w:pPr>
              <w:pStyle w:val="Default"/>
              <w:jc w:val="center"/>
            </w:pPr>
            <w:r w:rsidRPr="005F1396">
              <w:t>Магмалық жыныстарда (</w:t>
            </w:r>
            <w:r w:rsidRPr="005F1396">
              <w:rPr>
                <w:lang w:val="kk-KZ"/>
              </w:rPr>
              <w:t>А</w:t>
            </w:r>
            <w:r w:rsidRPr="005F1396">
              <w:t xml:space="preserve">. </w:t>
            </w:r>
            <w:r w:rsidRPr="005F1396">
              <w:rPr>
                <w:lang w:val="kk-KZ"/>
              </w:rPr>
              <w:t>П</w:t>
            </w:r>
            <w:r w:rsidRPr="005F1396">
              <w:t xml:space="preserve">. Виноградов бойынша, 1962) </w:t>
            </w:r>
            <w:r w:rsidR="004E6830" w:rsidRPr="005F1396">
              <w:t>[</w:t>
            </w:r>
            <w:r w:rsidR="00DE2AAE" w:rsidRPr="005F1396">
              <w:rPr>
                <w:lang w:val="kk-KZ"/>
              </w:rPr>
              <w:t>7</w:t>
            </w:r>
            <w:r w:rsidR="007A43F2" w:rsidRPr="005F1396">
              <w:rPr>
                <w:lang w:val="kk-KZ"/>
              </w:rPr>
              <w:t>5</w:t>
            </w:r>
            <w:r w:rsidR="004E6830" w:rsidRPr="005F1396">
              <w:t>].</w:t>
            </w:r>
          </w:p>
          <w:p w14:paraId="6FBD9145" w14:textId="77777777" w:rsidR="004E6830" w:rsidRPr="005F1396" w:rsidRDefault="004E6830" w:rsidP="005F1396">
            <w:pPr>
              <w:pStyle w:val="Default"/>
              <w:jc w:val="center"/>
            </w:pPr>
          </w:p>
        </w:tc>
        <w:tc>
          <w:tcPr>
            <w:tcW w:w="2126" w:type="dxa"/>
            <w:vMerge w:val="restart"/>
            <w:tcBorders>
              <w:top w:val="single" w:sz="4" w:space="0" w:color="auto"/>
              <w:left w:val="single" w:sz="4" w:space="0" w:color="auto"/>
              <w:bottom w:val="single" w:sz="4" w:space="0" w:color="auto"/>
              <w:right w:val="single" w:sz="4" w:space="0" w:color="auto"/>
            </w:tcBorders>
          </w:tcPr>
          <w:p w14:paraId="567AF3C9" w14:textId="7E30F689" w:rsidR="004E6830" w:rsidRPr="005F1396" w:rsidRDefault="003C1BB9" w:rsidP="005F1396">
            <w:pPr>
              <w:pStyle w:val="Default"/>
              <w:jc w:val="center"/>
            </w:pPr>
            <w:r w:rsidRPr="005F1396">
              <w:rPr>
                <w:lang w:val="kk-KZ"/>
              </w:rPr>
              <w:t>Кристалды тақтатастар мен парагнейстерде (А. Б. Ронов пен А. А. Ярошевский, 1976)</w:t>
            </w:r>
            <w:r w:rsidR="004E6830" w:rsidRPr="005F1396">
              <w:rPr>
                <w:lang w:val="kk-KZ"/>
              </w:rPr>
              <w:t xml:space="preserve"> </w:t>
            </w:r>
            <w:r w:rsidR="004E6830" w:rsidRPr="005F1396">
              <w:t>[</w:t>
            </w:r>
            <w:r w:rsidR="00DE2AAE" w:rsidRPr="005F1396">
              <w:rPr>
                <w:lang w:val="kk-KZ"/>
              </w:rPr>
              <w:t>7</w:t>
            </w:r>
            <w:r w:rsidR="007A43F2" w:rsidRPr="005F1396">
              <w:rPr>
                <w:lang w:val="kk-KZ"/>
              </w:rPr>
              <w:t>6</w:t>
            </w:r>
            <w:r w:rsidR="004E6830" w:rsidRPr="005F1396">
              <w:t>].</w:t>
            </w:r>
          </w:p>
          <w:p w14:paraId="45E73944" w14:textId="77777777" w:rsidR="004E6830" w:rsidRPr="005F1396" w:rsidRDefault="004E6830" w:rsidP="005F1396">
            <w:pPr>
              <w:pStyle w:val="Default"/>
              <w:jc w:val="center"/>
              <w:rPr>
                <w:lang w:val="kk-KZ"/>
              </w:rPr>
            </w:pPr>
          </w:p>
        </w:tc>
        <w:tc>
          <w:tcPr>
            <w:tcW w:w="2297" w:type="dxa"/>
            <w:vMerge w:val="restart"/>
            <w:tcBorders>
              <w:top w:val="single" w:sz="4" w:space="0" w:color="auto"/>
              <w:left w:val="single" w:sz="4" w:space="0" w:color="auto"/>
              <w:bottom w:val="single" w:sz="4" w:space="0" w:color="auto"/>
              <w:right w:val="single" w:sz="4" w:space="0" w:color="auto"/>
            </w:tcBorders>
          </w:tcPr>
          <w:p w14:paraId="528CB7F9" w14:textId="0F4B34B4" w:rsidR="004E6830" w:rsidRPr="005F1396" w:rsidRDefault="003C1BB9" w:rsidP="005F1396">
            <w:pPr>
              <w:pStyle w:val="Default"/>
              <w:jc w:val="center"/>
              <w:rPr>
                <w:lang w:val="kk-KZ"/>
              </w:rPr>
            </w:pPr>
            <w:r w:rsidRPr="005F1396">
              <w:rPr>
                <w:lang w:val="kk-KZ"/>
              </w:rPr>
              <w:t xml:space="preserve">Сазды және сазды тақтатастарда (А. Б. Ронов пен А. А. Ярошевский мен А. А. Мигдисовтың мәліметтері бойынша, 1990) </w:t>
            </w:r>
            <w:r w:rsidR="004E6830" w:rsidRPr="005F1396">
              <w:rPr>
                <w:lang w:val="kk-KZ"/>
              </w:rPr>
              <w:t>[</w:t>
            </w:r>
            <w:r w:rsidR="00DE2AAE" w:rsidRPr="005F1396">
              <w:rPr>
                <w:lang w:val="kk-KZ"/>
              </w:rPr>
              <w:t>7</w:t>
            </w:r>
            <w:r w:rsidR="007A43F2" w:rsidRPr="005F1396">
              <w:rPr>
                <w:lang w:val="kk-KZ"/>
              </w:rPr>
              <w:t>7</w:t>
            </w:r>
            <w:r w:rsidR="004E6830" w:rsidRPr="005F1396">
              <w:rPr>
                <w:lang w:val="kk-KZ"/>
              </w:rPr>
              <w:t>].</w:t>
            </w:r>
          </w:p>
          <w:p w14:paraId="7B7AB63A" w14:textId="77777777" w:rsidR="004E6830" w:rsidRPr="005F1396" w:rsidRDefault="004E6830" w:rsidP="005F1396">
            <w:pPr>
              <w:pStyle w:val="Default"/>
              <w:jc w:val="center"/>
              <w:rPr>
                <w:lang w:val="kk-KZ"/>
              </w:rPr>
            </w:pPr>
          </w:p>
        </w:tc>
      </w:tr>
      <w:tr w:rsidR="004E6830" w:rsidRPr="005F1396" w14:paraId="4C556645" w14:textId="77777777" w:rsidTr="0043186E">
        <w:trPr>
          <w:trHeight w:val="425"/>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F06ECD5" w14:textId="77777777" w:rsidR="004E6830" w:rsidRPr="005F1396" w:rsidRDefault="004E6830" w:rsidP="005F1396">
            <w:pPr>
              <w:spacing w:after="0" w:line="240" w:lineRule="auto"/>
              <w:rPr>
                <w:rFonts w:ascii="Times New Roman" w:hAnsi="Times New Roman" w:cs="Times New Roman"/>
                <w:color w:val="000000"/>
                <w:sz w:val="24"/>
                <w:szCs w:val="24"/>
                <w:lang w:val="kk-KZ"/>
              </w:rPr>
            </w:pPr>
          </w:p>
        </w:tc>
        <w:tc>
          <w:tcPr>
            <w:tcW w:w="1094" w:type="dxa"/>
            <w:tcBorders>
              <w:top w:val="single" w:sz="4" w:space="0" w:color="auto"/>
              <w:left w:val="single" w:sz="4" w:space="0" w:color="auto"/>
              <w:bottom w:val="single" w:sz="4" w:space="0" w:color="auto"/>
              <w:right w:val="single" w:sz="4" w:space="0" w:color="auto"/>
            </w:tcBorders>
            <w:hideMark/>
          </w:tcPr>
          <w:p w14:paraId="47B8A3E9" w14:textId="18EE02DC" w:rsidR="004E6830" w:rsidRPr="005F1396" w:rsidRDefault="004E6830" w:rsidP="005F1396">
            <w:pPr>
              <w:pStyle w:val="Default"/>
              <w:jc w:val="both"/>
              <w:rPr>
                <w:lang w:val="kk-KZ"/>
              </w:rPr>
            </w:pPr>
            <w:r w:rsidRPr="005F1396">
              <w:rPr>
                <w:lang w:val="kk-KZ"/>
              </w:rPr>
              <w:t>Ультра</w:t>
            </w:r>
            <w:r w:rsidR="003C1BB9" w:rsidRPr="005F1396">
              <w:rPr>
                <w:lang w:val="kk-KZ"/>
              </w:rPr>
              <w:t>негізгі</w:t>
            </w:r>
          </w:p>
        </w:tc>
        <w:tc>
          <w:tcPr>
            <w:tcW w:w="1287" w:type="dxa"/>
            <w:gridSpan w:val="2"/>
            <w:tcBorders>
              <w:top w:val="single" w:sz="4" w:space="0" w:color="auto"/>
              <w:left w:val="single" w:sz="4" w:space="0" w:color="auto"/>
              <w:bottom w:val="single" w:sz="4" w:space="0" w:color="auto"/>
              <w:right w:val="single" w:sz="4" w:space="0" w:color="auto"/>
            </w:tcBorders>
            <w:hideMark/>
          </w:tcPr>
          <w:p w14:paraId="1174F74A" w14:textId="436D1A7A" w:rsidR="004E6830" w:rsidRPr="005F1396" w:rsidRDefault="003C1BB9" w:rsidP="005F1396">
            <w:pPr>
              <w:pStyle w:val="Default"/>
              <w:jc w:val="center"/>
              <w:rPr>
                <w:lang w:val="kk-KZ"/>
              </w:rPr>
            </w:pPr>
            <w:r w:rsidRPr="005F1396">
              <w:rPr>
                <w:lang w:val="kk-KZ"/>
              </w:rPr>
              <w:t>Орташа</w:t>
            </w:r>
          </w:p>
        </w:tc>
        <w:tc>
          <w:tcPr>
            <w:tcW w:w="1701" w:type="dxa"/>
            <w:tcBorders>
              <w:top w:val="single" w:sz="4" w:space="0" w:color="auto"/>
              <w:left w:val="single" w:sz="4" w:space="0" w:color="auto"/>
              <w:bottom w:val="single" w:sz="4" w:space="0" w:color="auto"/>
              <w:right w:val="single" w:sz="4" w:space="0" w:color="auto"/>
            </w:tcBorders>
            <w:hideMark/>
          </w:tcPr>
          <w:p w14:paraId="4F3F9CF6" w14:textId="1968550B" w:rsidR="004E6830" w:rsidRPr="005F1396" w:rsidRDefault="003C1BB9" w:rsidP="005F1396">
            <w:pPr>
              <w:pStyle w:val="Default"/>
              <w:jc w:val="center"/>
              <w:rPr>
                <w:lang w:val="kk-KZ"/>
              </w:rPr>
            </w:pPr>
            <w:r w:rsidRPr="005F1396">
              <w:rPr>
                <w:lang w:val="kk-KZ"/>
              </w:rPr>
              <w:t>Қышқыл</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675635B" w14:textId="77777777" w:rsidR="004E6830" w:rsidRPr="005F1396" w:rsidRDefault="004E6830" w:rsidP="005F1396">
            <w:pPr>
              <w:spacing w:after="0" w:line="240" w:lineRule="auto"/>
              <w:jc w:val="center"/>
              <w:rPr>
                <w:rFonts w:ascii="Times New Roman" w:hAnsi="Times New Roman" w:cs="Times New Roman"/>
                <w:color w:val="000000"/>
                <w:sz w:val="24"/>
                <w:szCs w:val="24"/>
                <w:lang w:val="kk-KZ"/>
              </w:rPr>
            </w:pPr>
          </w:p>
        </w:tc>
        <w:tc>
          <w:tcPr>
            <w:tcW w:w="2297" w:type="dxa"/>
            <w:vMerge/>
            <w:tcBorders>
              <w:top w:val="single" w:sz="4" w:space="0" w:color="auto"/>
              <w:left w:val="single" w:sz="4" w:space="0" w:color="auto"/>
              <w:bottom w:val="single" w:sz="4" w:space="0" w:color="auto"/>
              <w:right w:val="single" w:sz="4" w:space="0" w:color="auto"/>
            </w:tcBorders>
            <w:vAlign w:val="center"/>
            <w:hideMark/>
          </w:tcPr>
          <w:p w14:paraId="707179AA" w14:textId="77777777" w:rsidR="004E6830" w:rsidRPr="005F1396" w:rsidRDefault="004E6830" w:rsidP="005F1396">
            <w:pPr>
              <w:spacing w:after="0" w:line="240" w:lineRule="auto"/>
              <w:jc w:val="center"/>
              <w:rPr>
                <w:rFonts w:ascii="Times New Roman" w:hAnsi="Times New Roman" w:cs="Times New Roman"/>
                <w:color w:val="000000"/>
                <w:sz w:val="24"/>
                <w:szCs w:val="24"/>
                <w:lang w:val="kk-KZ"/>
              </w:rPr>
            </w:pPr>
          </w:p>
        </w:tc>
      </w:tr>
      <w:tr w:rsidR="004E6830" w:rsidRPr="005F1396" w14:paraId="269EAD49" w14:textId="77777777" w:rsidTr="0043186E">
        <w:tc>
          <w:tcPr>
            <w:tcW w:w="1134" w:type="dxa"/>
            <w:tcBorders>
              <w:top w:val="single" w:sz="4" w:space="0" w:color="auto"/>
              <w:left w:val="single" w:sz="4" w:space="0" w:color="auto"/>
              <w:bottom w:val="single" w:sz="4" w:space="0" w:color="auto"/>
              <w:right w:val="single" w:sz="4" w:space="0" w:color="auto"/>
            </w:tcBorders>
            <w:hideMark/>
          </w:tcPr>
          <w:p w14:paraId="09EF7E6E" w14:textId="77777777" w:rsidR="004E6830" w:rsidRPr="005F1396" w:rsidRDefault="004E6830" w:rsidP="005F1396">
            <w:pPr>
              <w:pStyle w:val="Default"/>
              <w:jc w:val="center"/>
            </w:pPr>
            <w:r w:rsidRPr="005F1396">
              <w:rPr>
                <w:lang w:val="en-US"/>
              </w:rPr>
              <w:t>Cu</w:t>
            </w:r>
          </w:p>
        </w:tc>
        <w:tc>
          <w:tcPr>
            <w:tcW w:w="1115" w:type="dxa"/>
            <w:gridSpan w:val="2"/>
            <w:tcBorders>
              <w:top w:val="single" w:sz="4" w:space="0" w:color="auto"/>
              <w:left w:val="single" w:sz="4" w:space="0" w:color="auto"/>
              <w:bottom w:val="single" w:sz="4" w:space="0" w:color="auto"/>
              <w:right w:val="single" w:sz="4" w:space="0" w:color="auto"/>
            </w:tcBorders>
            <w:hideMark/>
          </w:tcPr>
          <w:p w14:paraId="43D200FA" w14:textId="72C0F94F" w:rsidR="004E6830" w:rsidRPr="005F1396" w:rsidRDefault="004E6830" w:rsidP="005F1396">
            <w:pPr>
              <w:pStyle w:val="Default"/>
              <w:jc w:val="center"/>
              <w:rPr>
                <w:lang w:val="kk-KZ"/>
              </w:rPr>
            </w:pPr>
            <w:r w:rsidRPr="005F1396">
              <w:rPr>
                <w:lang w:val="kk-KZ"/>
              </w:rPr>
              <w:t>40</w:t>
            </w:r>
          </w:p>
        </w:tc>
        <w:tc>
          <w:tcPr>
            <w:tcW w:w="1266" w:type="dxa"/>
            <w:tcBorders>
              <w:top w:val="single" w:sz="4" w:space="0" w:color="auto"/>
              <w:left w:val="single" w:sz="4" w:space="0" w:color="auto"/>
              <w:bottom w:val="single" w:sz="4" w:space="0" w:color="auto"/>
              <w:right w:val="single" w:sz="4" w:space="0" w:color="auto"/>
            </w:tcBorders>
            <w:hideMark/>
          </w:tcPr>
          <w:p w14:paraId="6A7C4771" w14:textId="7029412F" w:rsidR="004E6830" w:rsidRPr="005F1396" w:rsidRDefault="004E6830" w:rsidP="005F1396">
            <w:pPr>
              <w:pStyle w:val="Default"/>
              <w:jc w:val="center"/>
              <w:rPr>
                <w:lang w:val="kk-KZ"/>
              </w:rPr>
            </w:pPr>
            <w:r w:rsidRPr="005F1396">
              <w:rPr>
                <w:lang w:val="kk-KZ"/>
              </w:rPr>
              <w:t>55</w:t>
            </w:r>
          </w:p>
        </w:tc>
        <w:tc>
          <w:tcPr>
            <w:tcW w:w="1701" w:type="dxa"/>
            <w:tcBorders>
              <w:top w:val="single" w:sz="4" w:space="0" w:color="auto"/>
              <w:left w:val="single" w:sz="4" w:space="0" w:color="auto"/>
              <w:bottom w:val="single" w:sz="4" w:space="0" w:color="auto"/>
              <w:right w:val="single" w:sz="4" w:space="0" w:color="auto"/>
            </w:tcBorders>
            <w:hideMark/>
          </w:tcPr>
          <w:p w14:paraId="3CCDA4F9" w14:textId="79B6A115" w:rsidR="004E6830" w:rsidRPr="005F1396" w:rsidRDefault="004E6830" w:rsidP="005F1396">
            <w:pPr>
              <w:pStyle w:val="Default"/>
              <w:jc w:val="center"/>
              <w:rPr>
                <w:lang w:val="kk-KZ"/>
              </w:rPr>
            </w:pPr>
            <w:r w:rsidRPr="005F1396">
              <w:rPr>
                <w:lang w:val="kk-KZ"/>
              </w:rPr>
              <w:t>20</w:t>
            </w:r>
          </w:p>
        </w:tc>
        <w:tc>
          <w:tcPr>
            <w:tcW w:w="2126" w:type="dxa"/>
            <w:tcBorders>
              <w:top w:val="single" w:sz="4" w:space="0" w:color="auto"/>
              <w:left w:val="single" w:sz="4" w:space="0" w:color="auto"/>
              <w:bottom w:val="single" w:sz="4" w:space="0" w:color="auto"/>
              <w:right w:val="single" w:sz="4" w:space="0" w:color="auto"/>
            </w:tcBorders>
            <w:hideMark/>
          </w:tcPr>
          <w:p w14:paraId="383EC604" w14:textId="77777777" w:rsidR="004E6830" w:rsidRPr="005F1396" w:rsidRDefault="004E6830" w:rsidP="005F1396">
            <w:pPr>
              <w:pStyle w:val="Default"/>
              <w:jc w:val="center"/>
              <w:rPr>
                <w:lang w:val="kk-KZ"/>
              </w:rPr>
            </w:pPr>
            <w:r w:rsidRPr="005F1396">
              <w:rPr>
                <w:lang w:val="kk-KZ"/>
              </w:rPr>
              <w:t>43</w:t>
            </w:r>
          </w:p>
        </w:tc>
        <w:tc>
          <w:tcPr>
            <w:tcW w:w="2297" w:type="dxa"/>
            <w:tcBorders>
              <w:top w:val="single" w:sz="4" w:space="0" w:color="auto"/>
              <w:left w:val="single" w:sz="4" w:space="0" w:color="auto"/>
              <w:bottom w:val="single" w:sz="4" w:space="0" w:color="auto"/>
              <w:right w:val="single" w:sz="4" w:space="0" w:color="auto"/>
            </w:tcBorders>
            <w:hideMark/>
          </w:tcPr>
          <w:p w14:paraId="5B3F4DF6" w14:textId="77777777" w:rsidR="004E6830" w:rsidRPr="005F1396" w:rsidRDefault="004E6830" w:rsidP="005F1396">
            <w:pPr>
              <w:pStyle w:val="Default"/>
              <w:jc w:val="center"/>
              <w:rPr>
                <w:lang w:val="kk-KZ"/>
              </w:rPr>
            </w:pPr>
            <w:r w:rsidRPr="005F1396">
              <w:rPr>
                <w:lang w:val="kk-KZ"/>
              </w:rPr>
              <w:t>60</w:t>
            </w:r>
          </w:p>
        </w:tc>
      </w:tr>
      <w:tr w:rsidR="004E6830" w:rsidRPr="005F1396" w14:paraId="2571A4C1" w14:textId="77777777" w:rsidTr="0043186E">
        <w:tc>
          <w:tcPr>
            <w:tcW w:w="1134" w:type="dxa"/>
            <w:tcBorders>
              <w:top w:val="single" w:sz="4" w:space="0" w:color="auto"/>
              <w:left w:val="single" w:sz="4" w:space="0" w:color="auto"/>
              <w:bottom w:val="single" w:sz="4" w:space="0" w:color="auto"/>
              <w:right w:val="single" w:sz="4" w:space="0" w:color="auto"/>
            </w:tcBorders>
            <w:hideMark/>
          </w:tcPr>
          <w:p w14:paraId="306A97F9" w14:textId="77777777" w:rsidR="004E6830" w:rsidRPr="005F1396" w:rsidRDefault="004E6830" w:rsidP="005F1396">
            <w:pPr>
              <w:pStyle w:val="Default"/>
              <w:jc w:val="center"/>
            </w:pPr>
            <w:r w:rsidRPr="005F1396">
              <w:rPr>
                <w:lang w:val="en-US"/>
              </w:rPr>
              <w:t>Zn</w:t>
            </w:r>
          </w:p>
        </w:tc>
        <w:tc>
          <w:tcPr>
            <w:tcW w:w="1115" w:type="dxa"/>
            <w:gridSpan w:val="2"/>
            <w:tcBorders>
              <w:top w:val="single" w:sz="4" w:space="0" w:color="auto"/>
              <w:left w:val="single" w:sz="4" w:space="0" w:color="auto"/>
              <w:bottom w:val="single" w:sz="4" w:space="0" w:color="auto"/>
              <w:right w:val="single" w:sz="4" w:space="0" w:color="auto"/>
            </w:tcBorders>
            <w:hideMark/>
          </w:tcPr>
          <w:p w14:paraId="0454E5C1" w14:textId="6E4E89F4" w:rsidR="004E6830" w:rsidRPr="005F1396" w:rsidRDefault="004E6830" w:rsidP="005F1396">
            <w:pPr>
              <w:pStyle w:val="Default"/>
              <w:jc w:val="center"/>
              <w:rPr>
                <w:lang w:val="kk-KZ"/>
              </w:rPr>
            </w:pPr>
            <w:r w:rsidRPr="005F1396">
              <w:rPr>
                <w:lang w:val="kk-KZ"/>
              </w:rPr>
              <w:t>50</w:t>
            </w:r>
          </w:p>
        </w:tc>
        <w:tc>
          <w:tcPr>
            <w:tcW w:w="1266" w:type="dxa"/>
            <w:tcBorders>
              <w:top w:val="single" w:sz="4" w:space="0" w:color="auto"/>
              <w:left w:val="single" w:sz="4" w:space="0" w:color="auto"/>
              <w:bottom w:val="single" w:sz="4" w:space="0" w:color="auto"/>
              <w:right w:val="single" w:sz="4" w:space="0" w:color="auto"/>
            </w:tcBorders>
            <w:hideMark/>
          </w:tcPr>
          <w:p w14:paraId="47FEDCBA" w14:textId="77777777" w:rsidR="004E6830" w:rsidRPr="005F1396" w:rsidRDefault="004E6830" w:rsidP="005F1396">
            <w:pPr>
              <w:pStyle w:val="Default"/>
              <w:jc w:val="center"/>
              <w:rPr>
                <w:lang w:val="kk-KZ"/>
              </w:rPr>
            </w:pPr>
            <w:r w:rsidRPr="005F1396">
              <w:rPr>
                <w:lang w:val="kk-KZ"/>
              </w:rPr>
              <w:t>72</w:t>
            </w:r>
          </w:p>
        </w:tc>
        <w:tc>
          <w:tcPr>
            <w:tcW w:w="1701" w:type="dxa"/>
            <w:tcBorders>
              <w:top w:val="single" w:sz="4" w:space="0" w:color="auto"/>
              <w:left w:val="single" w:sz="4" w:space="0" w:color="auto"/>
              <w:bottom w:val="single" w:sz="4" w:space="0" w:color="auto"/>
              <w:right w:val="single" w:sz="4" w:space="0" w:color="auto"/>
            </w:tcBorders>
            <w:hideMark/>
          </w:tcPr>
          <w:p w14:paraId="1766AD94" w14:textId="560F4210" w:rsidR="004E6830" w:rsidRPr="005F1396" w:rsidRDefault="004E6830" w:rsidP="005F1396">
            <w:pPr>
              <w:pStyle w:val="Default"/>
              <w:jc w:val="center"/>
              <w:rPr>
                <w:lang w:val="kk-KZ"/>
              </w:rPr>
            </w:pPr>
            <w:r w:rsidRPr="005F1396">
              <w:rPr>
                <w:lang w:val="kk-KZ"/>
              </w:rPr>
              <w:t>60</w:t>
            </w:r>
          </w:p>
        </w:tc>
        <w:tc>
          <w:tcPr>
            <w:tcW w:w="2126" w:type="dxa"/>
            <w:tcBorders>
              <w:top w:val="single" w:sz="4" w:space="0" w:color="auto"/>
              <w:left w:val="single" w:sz="4" w:space="0" w:color="auto"/>
              <w:bottom w:val="single" w:sz="4" w:space="0" w:color="auto"/>
              <w:right w:val="single" w:sz="4" w:space="0" w:color="auto"/>
            </w:tcBorders>
            <w:hideMark/>
          </w:tcPr>
          <w:p w14:paraId="591DD0B8" w14:textId="77777777" w:rsidR="004E6830" w:rsidRPr="005F1396" w:rsidRDefault="004E6830" w:rsidP="005F1396">
            <w:pPr>
              <w:pStyle w:val="Default"/>
              <w:jc w:val="center"/>
              <w:rPr>
                <w:lang w:val="kk-KZ"/>
              </w:rPr>
            </w:pPr>
            <w:r w:rsidRPr="005F1396">
              <w:rPr>
                <w:lang w:val="kk-KZ"/>
              </w:rPr>
              <w:t>100</w:t>
            </w:r>
          </w:p>
        </w:tc>
        <w:tc>
          <w:tcPr>
            <w:tcW w:w="2297" w:type="dxa"/>
            <w:tcBorders>
              <w:top w:val="single" w:sz="4" w:space="0" w:color="auto"/>
              <w:left w:val="single" w:sz="4" w:space="0" w:color="auto"/>
              <w:bottom w:val="single" w:sz="4" w:space="0" w:color="auto"/>
              <w:right w:val="single" w:sz="4" w:space="0" w:color="auto"/>
            </w:tcBorders>
            <w:hideMark/>
          </w:tcPr>
          <w:p w14:paraId="67DD0765" w14:textId="77777777" w:rsidR="004E6830" w:rsidRPr="005F1396" w:rsidRDefault="004E6830" w:rsidP="005F1396">
            <w:pPr>
              <w:pStyle w:val="Default"/>
              <w:jc w:val="center"/>
              <w:rPr>
                <w:lang w:val="kk-KZ"/>
              </w:rPr>
            </w:pPr>
            <w:r w:rsidRPr="005F1396">
              <w:rPr>
                <w:lang w:val="kk-KZ"/>
              </w:rPr>
              <w:t>90</w:t>
            </w:r>
          </w:p>
        </w:tc>
      </w:tr>
    </w:tbl>
    <w:p w14:paraId="2CDE94C9" w14:textId="7E412408" w:rsidR="0043186E" w:rsidRPr="005F1396" w:rsidRDefault="0043186E" w:rsidP="005F1396">
      <w:pPr>
        <w:pStyle w:val="Default"/>
        <w:jc w:val="both"/>
        <w:rPr>
          <w:sz w:val="28"/>
          <w:szCs w:val="28"/>
        </w:rPr>
      </w:pPr>
    </w:p>
    <w:p w14:paraId="16F8E460" w14:textId="77777777" w:rsidR="00BA29C7" w:rsidRPr="005F1396" w:rsidRDefault="00BA29C7" w:rsidP="005F1396">
      <w:pPr>
        <w:pStyle w:val="Default"/>
        <w:ind w:firstLine="709"/>
        <w:jc w:val="both"/>
        <w:rPr>
          <w:sz w:val="28"/>
          <w:szCs w:val="28"/>
          <w:lang w:val="kk-KZ"/>
        </w:rPr>
      </w:pPr>
      <w:r w:rsidRPr="005F1396">
        <w:rPr>
          <w:sz w:val="28"/>
          <w:szCs w:val="28"/>
          <w:lang w:val="kk-KZ"/>
        </w:rPr>
        <w:t>Шөгінді тау жыныстары, олардың құрамында қышқылдық және негізгі жыныстардың бұзылуының өнімдері жеке немесе бірге қатысатын жағдайда, ауыр металдардың саны бойынша едәуір айырмашылықтар болуы мүмкін (5-кесте). Генезиспен қатар шөгінді тау жыныстарын ауыр металдардың құрамына гранулометриялық құрамы да үлкен әсер етеді: ұсақ дисперсті сазды тақтатастар құмтастардың қатты субстратына қарағанда ауыр металдармен едәуір байытылған. Шөгінді таужыныстар арасында карбонаттар ерекше орын алады: ауыр металдардың көпшілігінің саны бойынша олар сазды тақтатастарға қарағанда құмтастарға жақын келеді.</w:t>
      </w:r>
    </w:p>
    <w:p w14:paraId="24104802" w14:textId="77777777" w:rsidR="00BA29C7" w:rsidRPr="005F1396" w:rsidRDefault="00BA29C7" w:rsidP="005F1396">
      <w:pPr>
        <w:pStyle w:val="Default"/>
        <w:jc w:val="both"/>
        <w:rPr>
          <w:sz w:val="28"/>
          <w:szCs w:val="28"/>
          <w:lang w:val="kk-KZ"/>
        </w:rPr>
      </w:pPr>
    </w:p>
    <w:p w14:paraId="52C4B003" w14:textId="51F5153C" w:rsidR="004E6830" w:rsidRPr="005F1396" w:rsidRDefault="003C1BB9" w:rsidP="005F1396">
      <w:pPr>
        <w:pStyle w:val="Default"/>
        <w:jc w:val="both"/>
        <w:rPr>
          <w:sz w:val="28"/>
          <w:szCs w:val="28"/>
          <w:lang w:val="kk-KZ"/>
        </w:rPr>
      </w:pPr>
      <w:r w:rsidRPr="005F1396">
        <w:rPr>
          <w:sz w:val="28"/>
          <w:szCs w:val="28"/>
          <w:lang w:val="kk-KZ"/>
        </w:rPr>
        <w:t>Кесте</w:t>
      </w:r>
      <w:r w:rsidR="004E6830" w:rsidRPr="005F1396">
        <w:rPr>
          <w:sz w:val="28"/>
          <w:szCs w:val="28"/>
          <w:lang w:val="kk-KZ"/>
        </w:rPr>
        <w:t xml:space="preserve"> </w:t>
      </w:r>
      <w:r w:rsidR="00F6058D" w:rsidRPr="005F1396">
        <w:rPr>
          <w:sz w:val="28"/>
          <w:szCs w:val="28"/>
          <w:lang w:val="kk-KZ"/>
        </w:rPr>
        <w:t>6</w:t>
      </w:r>
      <w:r w:rsidR="00381F49" w:rsidRPr="005F1396">
        <w:rPr>
          <w:sz w:val="28"/>
          <w:szCs w:val="28"/>
          <w:lang w:val="kk-KZ"/>
        </w:rPr>
        <w:t xml:space="preserve"> </w:t>
      </w:r>
      <w:r w:rsidR="007D061B" w:rsidRPr="005F1396">
        <w:rPr>
          <w:sz w:val="28"/>
          <w:szCs w:val="28"/>
          <w:lang w:val="kk-KZ"/>
        </w:rPr>
        <w:t>–</w:t>
      </w:r>
      <w:r w:rsidRPr="005F1396">
        <w:rPr>
          <w:sz w:val="28"/>
          <w:szCs w:val="28"/>
          <w:lang w:val="kk-KZ"/>
        </w:rPr>
        <w:t xml:space="preserve"> Шығыс Қазақстанның тау жыныстарындағы ауыр металдардың орташа мөлшері</w:t>
      </w:r>
      <w:r w:rsidR="004E6830" w:rsidRPr="005F1396">
        <w:rPr>
          <w:sz w:val="28"/>
          <w:szCs w:val="28"/>
          <w:lang w:val="kk-KZ"/>
        </w:rPr>
        <w:t xml:space="preserve">, мг/кг </w:t>
      </w:r>
    </w:p>
    <w:p w14:paraId="5EA15055" w14:textId="77777777" w:rsidR="004E6830" w:rsidRPr="005F1396" w:rsidRDefault="004E6830" w:rsidP="005F1396">
      <w:pPr>
        <w:autoSpaceDE w:val="0"/>
        <w:autoSpaceDN w:val="0"/>
        <w:adjustRightInd w:val="0"/>
        <w:spacing w:after="0" w:line="240" w:lineRule="auto"/>
        <w:jc w:val="both"/>
        <w:rPr>
          <w:rFonts w:ascii="Times New Roman" w:hAnsi="Times New Roman" w:cs="Times New Roman"/>
          <w:sz w:val="28"/>
          <w:szCs w:val="28"/>
          <w:lang w:val="kk-KZ" w:eastAsia="ru-RU"/>
        </w:rPr>
      </w:pPr>
    </w:p>
    <w:tbl>
      <w:tblPr>
        <w:tblW w:w="9639" w:type="dxa"/>
        <w:tblInd w:w="-5" w:type="dxa"/>
        <w:tblLayout w:type="fixed"/>
        <w:tblLook w:val="04A0" w:firstRow="1" w:lastRow="0" w:firstColumn="1" w:lastColumn="0" w:noHBand="0" w:noVBand="1"/>
      </w:tblPr>
      <w:tblGrid>
        <w:gridCol w:w="1418"/>
        <w:gridCol w:w="8221"/>
      </w:tblGrid>
      <w:tr w:rsidR="004E6830" w:rsidRPr="005F1396" w14:paraId="5AF4B392" w14:textId="77777777" w:rsidTr="0043186E">
        <w:trPr>
          <w:trHeight w:val="674"/>
        </w:trPr>
        <w:tc>
          <w:tcPr>
            <w:tcW w:w="1418" w:type="dxa"/>
            <w:tcBorders>
              <w:top w:val="single" w:sz="4" w:space="0" w:color="auto"/>
              <w:left w:val="single" w:sz="4" w:space="0" w:color="auto"/>
              <w:bottom w:val="single" w:sz="4" w:space="0" w:color="auto"/>
              <w:right w:val="single" w:sz="4" w:space="0" w:color="auto"/>
            </w:tcBorders>
            <w:hideMark/>
          </w:tcPr>
          <w:p w14:paraId="6D93C6A3" w14:textId="77777777" w:rsidR="004E6830" w:rsidRPr="005F1396" w:rsidRDefault="004E6830" w:rsidP="005F1396">
            <w:pPr>
              <w:pStyle w:val="Default"/>
              <w:jc w:val="center"/>
            </w:pPr>
            <w:r w:rsidRPr="005F1396">
              <w:t>Элемент</w:t>
            </w:r>
          </w:p>
        </w:tc>
        <w:tc>
          <w:tcPr>
            <w:tcW w:w="8221" w:type="dxa"/>
            <w:tcBorders>
              <w:top w:val="single" w:sz="4" w:space="0" w:color="auto"/>
              <w:left w:val="single" w:sz="4" w:space="0" w:color="auto"/>
              <w:bottom w:val="single" w:sz="4" w:space="0" w:color="auto"/>
              <w:right w:val="single" w:sz="4" w:space="0" w:color="auto"/>
            </w:tcBorders>
          </w:tcPr>
          <w:p w14:paraId="5D4C80C3" w14:textId="09382A59" w:rsidR="004E6830" w:rsidRPr="005F1396" w:rsidRDefault="003C1BB9" w:rsidP="00153251">
            <w:pPr>
              <w:pStyle w:val="Default"/>
              <w:jc w:val="center"/>
            </w:pPr>
            <w:r w:rsidRPr="005F1396">
              <w:t xml:space="preserve">Магмалық жыныстарда </w:t>
            </w:r>
            <w:r w:rsidRPr="005F1396">
              <w:rPr>
                <w:lang w:val="kk-KZ"/>
              </w:rPr>
              <w:t>( М.С.</w:t>
            </w:r>
            <w:r w:rsidR="00136EF1" w:rsidRPr="005F1396">
              <w:rPr>
                <w:lang w:val="kk-KZ"/>
              </w:rPr>
              <w:t xml:space="preserve"> </w:t>
            </w:r>
            <w:r w:rsidRPr="005F1396">
              <w:rPr>
                <w:lang w:val="kk-KZ"/>
              </w:rPr>
              <w:t>Панин бойынша</w:t>
            </w:r>
            <w:r w:rsidR="004E6830" w:rsidRPr="005F1396">
              <w:rPr>
                <w:lang w:val="kk-KZ"/>
              </w:rPr>
              <w:t xml:space="preserve">, 1999) </w:t>
            </w:r>
            <w:r w:rsidR="004E6830" w:rsidRPr="005F1396">
              <w:t>[</w:t>
            </w:r>
            <w:r w:rsidR="00DE2AAE" w:rsidRPr="005F1396">
              <w:rPr>
                <w:lang w:val="kk-KZ"/>
              </w:rPr>
              <w:t>7</w:t>
            </w:r>
            <w:r w:rsidR="007A43F2" w:rsidRPr="005F1396">
              <w:rPr>
                <w:lang w:val="kk-KZ"/>
              </w:rPr>
              <w:t>8</w:t>
            </w:r>
            <w:r w:rsidR="004E6830" w:rsidRPr="005F1396">
              <w:t>].</w:t>
            </w:r>
          </w:p>
        </w:tc>
      </w:tr>
    </w:tbl>
    <w:p w14:paraId="7BC09EF8" w14:textId="070B8DCB" w:rsidR="00153251" w:rsidRPr="005F1396" w:rsidRDefault="00153251" w:rsidP="00153251">
      <w:pPr>
        <w:autoSpaceDE w:val="0"/>
        <w:autoSpaceDN w:val="0"/>
        <w:adjustRightInd w:val="0"/>
        <w:spacing w:after="0" w:line="240" w:lineRule="auto"/>
        <w:jc w:val="both"/>
        <w:rPr>
          <w:rFonts w:ascii="Times New Roman" w:eastAsia="SimSun" w:hAnsi="Times New Roman" w:cs="Times New Roman"/>
          <w:sz w:val="28"/>
          <w:szCs w:val="28"/>
          <w:lang w:val="kk-KZ"/>
        </w:rPr>
      </w:pPr>
      <w:r>
        <w:rPr>
          <w:rFonts w:ascii="Times New Roman" w:eastAsia="SimSun" w:hAnsi="Times New Roman" w:cs="Times New Roman"/>
          <w:sz w:val="28"/>
          <w:szCs w:val="28"/>
          <w:lang w:val="kk-KZ"/>
        </w:rPr>
        <w:t>6</w:t>
      </w:r>
      <w:r w:rsidRPr="005F1396">
        <w:rPr>
          <w:rFonts w:ascii="Times New Roman" w:eastAsia="SimSun" w:hAnsi="Times New Roman" w:cs="Times New Roman"/>
          <w:sz w:val="28"/>
          <w:szCs w:val="28"/>
          <w:lang w:val="kk-KZ"/>
        </w:rPr>
        <w:t xml:space="preserve"> кестенің жалғасы</w:t>
      </w:r>
    </w:p>
    <w:tbl>
      <w:tblPr>
        <w:tblW w:w="9639" w:type="dxa"/>
        <w:tblInd w:w="-5" w:type="dxa"/>
        <w:tblLayout w:type="fixed"/>
        <w:tblLook w:val="04A0" w:firstRow="1" w:lastRow="0" w:firstColumn="1" w:lastColumn="0" w:noHBand="0" w:noVBand="1"/>
      </w:tblPr>
      <w:tblGrid>
        <w:gridCol w:w="1418"/>
        <w:gridCol w:w="3051"/>
        <w:gridCol w:w="39"/>
        <w:gridCol w:w="2215"/>
        <w:gridCol w:w="2916"/>
      </w:tblGrid>
      <w:tr w:rsidR="00153251" w:rsidRPr="005F1396" w14:paraId="056EBA7D" w14:textId="77777777" w:rsidTr="0040463E">
        <w:trPr>
          <w:trHeight w:val="425"/>
        </w:trPr>
        <w:tc>
          <w:tcPr>
            <w:tcW w:w="1418" w:type="dxa"/>
            <w:tcBorders>
              <w:top w:val="single" w:sz="4" w:space="0" w:color="auto"/>
              <w:left w:val="single" w:sz="4" w:space="0" w:color="auto"/>
              <w:bottom w:val="single" w:sz="4" w:space="0" w:color="auto"/>
              <w:right w:val="single" w:sz="4" w:space="0" w:color="auto"/>
            </w:tcBorders>
            <w:vAlign w:val="center"/>
            <w:hideMark/>
          </w:tcPr>
          <w:p w14:paraId="6B608BD3" w14:textId="77777777" w:rsidR="00153251" w:rsidRPr="005F1396" w:rsidRDefault="00153251" w:rsidP="0040463E">
            <w:pPr>
              <w:spacing w:after="0" w:line="240" w:lineRule="auto"/>
              <w:jc w:val="center"/>
              <w:rPr>
                <w:rFonts w:ascii="Times New Roman" w:hAnsi="Times New Roman" w:cs="Times New Roman"/>
                <w:color w:val="000000"/>
                <w:sz w:val="24"/>
                <w:szCs w:val="24"/>
              </w:rPr>
            </w:pPr>
          </w:p>
        </w:tc>
        <w:tc>
          <w:tcPr>
            <w:tcW w:w="3090" w:type="dxa"/>
            <w:gridSpan w:val="2"/>
            <w:tcBorders>
              <w:top w:val="single" w:sz="4" w:space="0" w:color="auto"/>
              <w:left w:val="single" w:sz="4" w:space="0" w:color="auto"/>
              <w:bottom w:val="single" w:sz="4" w:space="0" w:color="auto"/>
              <w:right w:val="single" w:sz="4" w:space="0" w:color="auto"/>
            </w:tcBorders>
            <w:hideMark/>
          </w:tcPr>
          <w:p w14:paraId="71E1172F" w14:textId="77777777" w:rsidR="00153251" w:rsidRPr="005F1396" w:rsidRDefault="00153251" w:rsidP="0040463E">
            <w:pPr>
              <w:pStyle w:val="Default"/>
              <w:jc w:val="center"/>
              <w:rPr>
                <w:lang w:val="kk-KZ"/>
              </w:rPr>
            </w:pPr>
            <w:r w:rsidRPr="005F1396">
              <w:rPr>
                <w:lang w:val="kk-KZ"/>
              </w:rPr>
              <w:t>Ультранегізгі</w:t>
            </w:r>
          </w:p>
        </w:tc>
        <w:tc>
          <w:tcPr>
            <w:tcW w:w="2215" w:type="dxa"/>
            <w:tcBorders>
              <w:top w:val="single" w:sz="4" w:space="0" w:color="auto"/>
              <w:left w:val="single" w:sz="4" w:space="0" w:color="auto"/>
              <w:bottom w:val="single" w:sz="4" w:space="0" w:color="auto"/>
              <w:right w:val="single" w:sz="4" w:space="0" w:color="auto"/>
            </w:tcBorders>
            <w:hideMark/>
          </w:tcPr>
          <w:p w14:paraId="634357E3" w14:textId="77777777" w:rsidR="00153251" w:rsidRPr="005F1396" w:rsidRDefault="00153251" w:rsidP="0040463E">
            <w:pPr>
              <w:pStyle w:val="Default"/>
              <w:jc w:val="center"/>
              <w:rPr>
                <w:lang w:val="kk-KZ"/>
              </w:rPr>
            </w:pPr>
            <w:r w:rsidRPr="005F1396">
              <w:rPr>
                <w:lang w:val="kk-KZ"/>
              </w:rPr>
              <w:t>Орташа</w:t>
            </w:r>
          </w:p>
        </w:tc>
        <w:tc>
          <w:tcPr>
            <w:tcW w:w="2916" w:type="dxa"/>
            <w:tcBorders>
              <w:top w:val="single" w:sz="4" w:space="0" w:color="auto"/>
              <w:left w:val="single" w:sz="4" w:space="0" w:color="auto"/>
              <w:bottom w:val="single" w:sz="4" w:space="0" w:color="auto"/>
              <w:right w:val="single" w:sz="4" w:space="0" w:color="auto"/>
            </w:tcBorders>
            <w:hideMark/>
          </w:tcPr>
          <w:p w14:paraId="298F9C5F" w14:textId="77777777" w:rsidR="00153251" w:rsidRPr="005F1396" w:rsidRDefault="00153251" w:rsidP="0040463E">
            <w:pPr>
              <w:pStyle w:val="Default"/>
              <w:jc w:val="center"/>
              <w:rPr>
                <w:lang w:val="kk-KZ"/>
              </w:rPr>
            </w:pPr>
            <w:r w:rsidRPr="005F1396">
              <w:rPr>
                <w:lang w:val="kk-KZ"/>
              </w:rPr>
              <w:t>Қышқыл</w:t>
            </w:r>
          </w:p>
        </w:tc>
      </w:tr>
      <w:tr w:rsidR="00153251" w:rsidRPr="005F1396" w14:paraId="7CDA8925" w14:textId="77777777" w:rsidTr="0040463E">
        <w:tc>
          <w:tcPr>
            <w:tcW w:w="1418" w:type="dxa"/>
            <w:tcBorders>
              <w:top w:val="single" w:sz="4" w:space="0" w:color="auto"/>
              <w:left w:val="single" w:sz="4" w:space="0" w:color="auto"/>
              <w:bottom w:val="single" w:sz="4" w:space="0" w:color="auto"/>
              <w:right w:val="single" w:sz="4" w:space="0" w:color="auto"/>
            </w:tcBorders>
            <w:hideMark/>
          </w:tcPr>
          <w:p w14:paraId="03F4F5F3" w14:textId="77777777" w:rsidR="00153251" w:rsidRPr="005F1396" w:rsidRDefault="00153251" w:rsidP="0040463E">
            <w:pPr>
              <w:pStyle w:val="Default"/>
              <w:jc w:val="center"/>
            </w:pPr>
            <w:r w:rsidRPr="005F1396">
              <w:rPr>
                <w:lang w:val="en-US"/>
              </w:rPr>
              <w:t>Cu</w:t>
            </w:r>
          </w:p>
        </w:tc>
        <w:tc>
          <w:tcPr>
            <w:tcW w:w="3051" w:type="dxa"/>
            <w:tcBorders>
              <w:top w:val="single" w:sz="4" w:space="0" w:color="auto"/>
              <w:left w:val="single" w:sz="4" w:space="0" w:color="auto"/>
              <w:bottom w:val="single" w:sz="4" w:space="0" w:color="auto"/>
              <w:right w:val="single" w:sz="4" w:space="0" w:color="auto"/>
            </w:tcBorders>
            <w:hideMark/>
          </w:tcPr>
          <w:p w14:paraId="678C2904" w14:textId="77777777" w:rsidR="00153251" w:rsidRPr="005F1396" w:rsidRDefault="00153251" w:rsidP="0040463E">
            <w:pPr>
              <w:pStyle w:val="Default"/>
              <w:jc w:val="center"/>
              <w:rPr>
                <w:lang w:val="kk-KZ"/>
              </w:rPr>
            </w:pPr>
            <w:r w:rsidRPr="005F1396">
              <w:rPr>
                <w:lang w:val="kk-KZ"/>
              </w:rPr>
              <w:t>64,7</w:t>
            </w:r>
          </w:p>
        </w:tc>
        <w:tc>
          <w:tcPr>
            <w:tcW w:w="2254" w:type="dxa"/>
            <w:gridSpan w:val="2"/>
            <w:tcBorders>
              <w:top w:val="single" w:sz="4" w:space="0" w:color="auto"/>
              <w:left w:val="single" w:sz="4" w:space="0" w:color="auto"/>
              <w:bottom w:val="single" w:sz="4" w:space="0" w:color="auto"/>
              <w:right w:val="single" w:sz="4" w:space="0" w:color="auto"/>
            </w:tcBorders>
            <w:hideMark/>
          </w:tcPr>
          <w:p w14:paraId="070E7212" w14:textId="77777777" w:rsidR="00153251" w:rsidRPr="005F1396" w:rsidRDefault="00153251" w:rsidP="0040463E">
            <w:pPr>
              <w:pStyle w:val="Default"/>
              <w:jc w:val="center"/>
              <w:rPr>
                <w:lang w:val="kk-KZ"/>
              </w:rPr>
            </w:pPr>
            <w:r w:rsidRPr="005F1396">
              <w:rPr>
                <w:lang w:val="kk-KZ"/>
              </w:rPr>
              <w:t>68</w:t>
            </w:r>
          </w:p>
        </w:tc>
        <w:tc>
          <w:tcPr>
            <w:tcW w:w="2916" w:type="dxa"/>
            <w:tcBorders>
              <w:top w:val="single" w:sz="4" w:space="0" w:color="auto"/>
              <w:left w:val="single" w:sz="4" w:space="0" w:color="auto"/>
              <w:bottom w:val="single" w:sz="4" w:space="0" w:color="auto"/>
              <w:right w:val="single" w:sz="4" w:space="0" w:color="auto"/>
            </w:tcBorders>
            <w:hideMark/>
          </w:tcPr>
          <w:p w14:paraId="503ADA6E" w14:textId="77777777" w:rsidR="00153251" w:rsidRPr="005F1396" w:rsidRDefault="00153251" w:rsidP="0040463E">
            <w:pPr>
              <w:pStyle w:val="Default"/>
              <w:jc w:val="center"/>
              <w:rPr>
                <w:lang w:val="kk-KZ"/>
              </w:rPr>
            </w:pPr>
            <w:r w:rsidRPr="005F1396">
              <w:rPr>
                <w:lang w:val="kk-KZ"/>
              </w:rPr>
              <w:t>58,5</w:t>
            </w:r>
          </w:p>
        </w:tc>
      </w:tr>
      <w:tr w:rsidR="00153251" w:rsidRPr="005F1396" w14:paraId="60ECEE1B" w14:textId="77777777" w:rsidTr="0040463E">
        <w:tc>
          <w:tcPr>
            <w:tcW w:w="1418" w:type="dxa"/>
            <w:tcBorders>
              <w:top w:val="single" w:sz="4" w:space="0" w:color="auto"/>
              <w:left w:val="single" w:sz="4" w:space="0" w:color="auto"/>
              <w:bottom w:val="single" w:sz="4" w:space="0" w:color="auto"/>
              <w:right w:val="single" w:sz="4" w:space="0" w:color="auto"/>
            </w:tcBorders>
            <w:hideMark/>
          </w:tcPr>
          <w:p w14:paraId="66CC52D1" w14:textId="77777777" w:rsidR="00153251" w:rsidRPr="005F1396" w:rsidRDefault="00153251" w:rsidP="0040463E">
            <w:pPr>
              <w:pStyle w:val="Default"/>
              <w:jc w:val="center"/>
            </w:pPr>
            <w:r w:rsidRPr="005F1396">
              <w:rPr>
                <w:lang w:val="en-US"/>
              </w:rPr>
              <w:t>Zn</w:t>
            </w:r>
          </w:p>
        </w:tc>
        <w:tc>
          <w:tcPr>
            <w:tcW w:w="3051" w:type="dxa"/>
            <w:tcBorders>
              <w:top w:val="single" w:sz="4" w:space="0" w:color="auto"/>
              <w:left w:val="single" w:sz="4" w:space="0" w:color="auto"/>
              <w:bottom w:val="single" w:sz="4" w:space="0" w:color="auto"/>
              <w:right w:val="single" w:sz="4" w:space="0" w:color="auto"/>
            </w:tcBorders>
            <w:hideMark/>
          </w:tcPr>
          <w:p w14:paraId="4791F7DD" w14:textId="77777777" w:rsidR="00153251" w:rsidRPr="005F1396" w:rsidRDefault="00153251" w:rsidP="0040463E">
            <w:pPr>
              <w:pStyle w:val="Default"/>
              <w:jc w:val="center"/>
              <w:rPr>
                <w:lang w:val="kk-KZ"/>
              </w:rPr>
            </w:pPr>
            <w:r w:rsidRPr="005F1396">
              <w:rPr>
                <w:lang w:val="kk-KZ"/>
              </w:rPr>
              <w:t>93,4</w:t>
            </w:r>
          </w:p>
        </w:tc>
        <w:tc>
          <w:tcPr>
            <w:tcW w:w="2254" w:type="dxa"/>
            <w:gridSpan w:val="2"/>
            <w:tcBorders>
              <w:top w:val="single" w:sz="4" w:space="0" w:color="auto"/>
              <w:left w:val="single" w:sz="4" w:space="0" w:color="auto"/>
              <w:bottom w:val="single" w:sz="4" w:space="0" w:color="auto"/>
              <w:right w:val="single" w:sz="4" w:space="0" w:color="auto"/>
            </w:tcBorders>
            <w:hideMark/>
          </w:tcPr>
          <w:p w14:paraId="45DEAE41" w14:textId="77777777" w:rsidR="00153251" w:rsidRPr="005F1396" w:rsidRDefault="00153251" w:rsidP="0040463E">
            <w:pPr>
              <w:pStyle w:val="Default"/>
              <w:jc w:val="center"/>
              <w:rPr>
                <w:lang w:val="kk-KZ"/>
              </w:rPr>
            </w:pPr>
            <w:r w:rsidRPr="005F1396">
              <w:rPr>
                <w:lang w:val="kk-KZ"/>
              </w:rPr>
              <w:t>91,6</w:t>
            </w:r>
          </w:p>
        </w:tc>
        <w:tc>
          <w:tcPr>
            <w:tcW w:w="2916" w:type="dxa"/>
            <w:tcBorders>
              <w:top w:val="single" w:sz="4" w:space="0" w:color="auto"/>
              <w:left w:val="single" w:sz="4" w:space="0" w:color="auto"/>
              <w:bottom w:val="single" w:sz="4" w:space="0" w:color="auto"/>
              <w:right w:val="single" w:sz="4" w:space="0" w:color="auto"/>
            </w:tcBorders>
            <w:hideMark/>
          </w:tcPr>
          <w:p w14:paraId="0ACFCCB5" w14:textId="77777777" w:rsidR="00153251" w:rsidRPr="005F1396" w:rsidRDefault="00153251" w:rsidP="0040463E">
            <w:pPr>
              <w:pStyle w:val="Default"/>
              <w:jc w:val="center"/>
              <w:rPr>
                <w:lang w:val="kk-KZ"/>
              </w:rPr>
            </w:pPr>
            <w:r w:rsidRPr="005F1396">
              <w:rPr>
                <w:lang w:val="kk-KZ"/>
              </w:rPr>
              <w:t>50,5</w:t>
            </w:r>
          </w:p>
        </w:tc>
      </w:tr>
    </w:tbl>
    <w:p w14:paraId="43702BBD" w14:textId="77777777" w:rsidR="006F6DA3" w:rsidRPr="005F1396" w:rsidRDefault="006F6DA3"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eastAsia="ru-RU"/>
        </w:rPr>
      </w:pPr>
    </w:p>
    <w:p w14:paraId="67C87850" w14:textId="40D195E4" w:rsidR="003C1BB9" w:rsidRPr="005F1396" w:rsidRDefault="003C1BB9"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eastAsia="ru-RU"/>
        </w:rPr>
      </w:pPr>
      <w:r w:rsidRPr="005F1396">
        <w:rPr>
          <w:rFonts w:ascii="Times New Roman" w:hAnsi="Times New Roman" w:cs="Times New Roman"/>
          <w:color w:val="000000" w:themeColor="text1"/>
          <w:sz w:val="28"/>
          <w:szCs w:val="28"/>
          <w:lang w:eastAsia="ru-RU"/>
        </w:rPr>
        <w:t xml:space="preserve">5-кестеде үш типті таужыныстарда: магмалық, кристалдық </w:t>
      </w:r>
      <w:r w:rsidRPr="005F1396">
        <w:rPr>
          <w:rFonts w:ascii="Times New Roman" w:hAnsi="Times New Roman" w:cs="Times New Roman"/>
          <w:color w:val="000000" w:themeColor="text1"/>
          <w:sz w:val="28"/>
          <w:szCs w:val="28"/>
          <w:lang w:val="kk-KZ" w:eastAsia="ru-RU"/>
        </w:rPr>
        <w:t xml:space="preserve">тақтатастар </w:t>
      </w:r>
      <w:r w:rsidRPr="005F1396">
        <w:rPr>
          <w:rFonts w:ascii="Times New Roman" w:hAnsi="Times New Roman" w:cs="Times New Roman"/>
          <w:color w:val="000000" w:themeColor="text1"/>
          <w:sz w:val="28"/>
          <w:szCs w:val="28"/>
          <w:lang w:eastAsia="ru-RU"/>
        </w:rPr>
        <w:t xml:space="preserve">мен парагнейстерде, сондай-ақ саздар мен сазды </w:t>
      </w:r>
      <w:r w:rsidRPr="005F1396">
        <w:rPr>
          <w:rFonts w:ascii="Times New Roman" w:hAnsi="Times New Roman" w:cs="Times New Roman"/>
          <w:color w:val="000000" w:themeColor="text1"/>
          <w:sz w:val="28"/>
          <w:szCs w:val="28"/>
          <w:lang w:val="kk-KZ" w:eastAsia="ru-RU"/>
        </w:rPr>
        <w:t>тақтатастарда</w:t>
      </w:r>
      <w:r w:rsidRPr="005F1396">
        <w:rPr>
          <w:rFonts w:ascii="Times New Roman" w:hAnsi="Times New Roman" w:cs="Times New Roman"/>
          <w:color w:val="000000" w:themeColor="text1"/>
          <w:sz w:val="28"/>
          <w:szCs w:val="28"/>
          <w:lang w:eastAsia="ru-RU"/>
        </w:rPr>
        <w:t xml:space="preserve"> әртүрлі элементтердің құрамындағы мәліметтер келтірілген.</w:t>
      </w:r>
    </w:p>
    <w:p w14:paraId="10BC8EC0" w14:textId="490E7493" w:rsidR="003C1BB9" w:rsidRPr="005F1396" w:rsidRDefault="003C1BB9"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eastAsia="ru-RU"/>
        </w:rPr>
      </w:pPr>
      <w:r w:rsidRPr="005F1396">
        <w:rPr>
          <w:rFonts w:ascii="Times New Roman" w:hAnsi="Times New Roman" w:cs="Times New Roman"/>
          <w:color w:val="000000" w:themeColor="text1"/>
          <w:sz w:val="28"/>
          <w:szCs w:val="28"/>
          <w:lang w:eastAsia="ru-RU"/>
        </w:rPr>
        <w:t>Егер мыс (Cu) және мырыш (Zn) сияқты ең көп таралған ауыр металдарды қарастыратын болсақ, онда бұл элементтер әртүрлі таужыныстарда айтарлықтай өзгерістер көрсетеді. Ультра</w:t>
      </w:r>
      <w:r w:rsidRPr="005F1396">
        <w:rPr>
          <w:rFonts w:ascii="Times New Roman" w:hAnsi="Times New Roman" w:cs="Times New Roman"/>
          <w:color w:val="000000" w:themeColor="text1"/>
          <w:sz w:val="28"/>
          <w:szCs w:val="28"/>
          <w:lang w:val="kk-KZ" w:eastAsia="ru-RU"/>
        </w:rPr>
        <w:t xml:space="preserve">негізгі </w:t>
      </w:r>
      <w:r w:rsidRPr="005F1396">
        <w:rPr>
          <w:rFonts w:ascii="Times New Roman" w:hAnsi="Times New Roman" w:cs="Times New Roman"/>
          <w:color w:val="000000" w:themeColor="text1"/>
          <w:sz w:val="28"/>
          <w:szCs w:val="28"/>
          <w:lang w:eastAsia="ru-RU"/>
        </w:rPr>
        <w:t>магмалық таужыныстарда мыс мөлшері 40 мг/кг болса, орташа таужыныстарда – 55 мг/кг, қышқылдарда 20 мг/кг, ал зерттеу аймағында мыс барлық магмалық таужыныстарда айтарлықтай жоғары және ультра</w:t>
      </w:r>
      <w:r w:rsidRPr="005F1396">
        <w:rPr>
          <w:rFonts w:ascii="Times New Roman" w:hAnsi="Times New Roman" w:cs="Times New Roman"/>
          <w:color w:val="000000" w:themeColor="text1"/>
          <w:sz w:val="28"/>
          <w:szCs w:val="28"/>
          <w:lang w:val="kk-KZ" w:eastAsia="ru-RU"/>
        </w:rPr>
        <w:t>негізгі</w:t>
      </w:r>
      <w:r w:rsidRPr="005F1396">
        <w:rPr>
          <w:rFonts w:ascii="Times New Roman" w:hAnsi="Times New Roman" w:cs="Times New Roman"/>
          <w:color w:val="000000" w:themeColor="text1"/>
          <w:sz w:val="28"/>
          <w:szCs w:val="28"/>
          <w:lang w:eastAsia="ru-RU"/>
        </w:rPr>
        <w:t xml:space="preserve"> магмалық</w:t>
      </w:r>
      <w:r w:rsidR="00BB0D12" w:rsidRPr="005F1396">
        <w:rPr>
          <w:rFonts w:ascii="Times New Roman" w:hAnsi="Times New Roman" w:cs="Times New Roman"/>
          <w:color w:val="000000" w:themeColor="text1"/>
          <w:sz w:val="28"/>
          <w:szCs w:val="28"/>
          <w:lang w:eastAsia="ru-RU"/>
        </w:rPr>
        <w:t xml:space="preserve"> таужыныстарда 68 мг/кг жетеді</w:t>
      </w:r>
      <w:r w:rsidR="00BB0D12" w:rsidRPr="005F1396">
        <w:rPr>
          <w:rFonts w:ascii="Times New Roman" w:hAnsi="Times New Roman" w:cs="Times New Roman"/>
          <w:sz w:val="28"/>
          <w:szCs w:val="28"/>
          <w:lang w:val="kk-KZ"/>
        </w:rPr>
        <w:t xml:space="preserve"> [7</w:t>
      </w:r>
      <w:r w:rsidR="007A43F2" w:rsidRPr="005F1396">
        <w:rPr>
          <w:rFonts w:ascii="Times New Roman" w:hAnsi="Times New Roman" w:cs="Times New Roman"/>
          <w:sz w:val="28"/>
          <w:szCs w:val="28"/>
          <w:lang w:val="kk-KZ"/>
        </w:rPr>
        <w:t>5</w:t>
      </w:r>
      <w:r w:rsidR="00BB0D12" w:rsidRPr="005F1396">
        <w:rPr>
          <w:rFonts w:ascii="Times New Roman" w:hAnsi="Times New Roman" w:cs="Times New Roman"/>
          <w:sz w:val="28"/>
          <w:szCs w:val="28"/>
          <w:lang w:val="kk-KZ"/>
        </w:rPr>
        <w:t>].</w:t>
      </w:r>
    </w:p>
    <w:p w14:paraId="2CBD0EA1" w14:textId="720B6D20" w:rsidR="003C1BB9" w:rsidRPr="005F1396" w:rsidRDefault="003C1BB9"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eastAsia="ru-RU"/>
        </w:rPr>
      </w:pPr>
      <w:r w:rsidRPr="005F1396">
        <w:rPr>
          <w:rFonts w:ascii="Times New Roman" w:hAnsi="Times New Roman" w:cs="Times New Roman"/>
          <w:color w:val="000000" w:themeColor="text1"/>
          <w:sz w:val="28"/>
          <w:szCs w:val="28"/>
          <w:lang w:eastAsia="ru-RU"/>
        </w:rPr>
        <w:t>Мырыш барлық тау</w:t>
      </w:r>
      <w:r w:rsidR="006F6DA3" w:rsidRPr="005F1396">
        <w:rPr>
          <w:rFonts w:ascii="Times New Roman" w:hAnsi="Times New Roman" w:cs="Times New Roman"/>
          <w:color w:val="000000" w:themeColor="text1"/>
          <w:sz w:val="28"/>
          <w:szCs w:val="28"/>
          <w:lang w:val="kk-KZ" w:eastAsia="ru-RU"/>
        </w:rPr>
        <w:t xml:space="preserve"> </w:t>
      </w:r>
      <w:r w:rsidRPr="005F1396">
        <w:rPr>
          <w:rFonts w:ascii="Times New Roman" w:hAnsi="Times New Roman" w:cs="Times New Roman"/>
          <w:color w:val="000000" w:themeColor="text1"/>
          <w:sz w:val="28"/>
          <w:szCs w:val="28"/>
          <w:lang w:eastAsia="ru-RU"/>
        </w:rPr>
        <w:t>жыныс</w:t>
      </w:r>
      <w:r w:rsidR="006F6DA3" w:rsidRPr="005F1396">
        <w:rPr>
          <w:rFonts w:ascii="Times New Roman" w:hAnsi="Times New Roman" w:cs="Times New Roman"/>
          <w:color w:val="000000" w:themeColor="text1"/>
          <w:sz w:val="28"/>
          <w:szCs w:val="28"/>
          <w:lang w:val="kk-KZ" w:eastAsia="ru-RU"/>
        </w:rPr>
        <w:t>ы</w:t>
      </w:r>
      <w:r w:rsidRPr="005F1396">
        <w:rPr>
          <w:rFonts w:ascii="Times New Roman" w:hAnsi="Times New Roman" w:cs="Times New Roman"/>
          <w:color w:val="000000" w:themeColor="text1"/>
          <w:sz w:val="28"/>
          <w:szCs w:val="28"/>
          <w:lang w:eastAsia="ru-RU"/>
        </w:rPr>
        <w:t xml:space="preserve"> типтерінде жоғары </w:t>
      </w:r>
      <w:r w:rsidR="00BA43EC" w:rsidRPr="005F1396">
        <w:rPr>
          <w:rFonts w:ascii="Times New Roman" w:hAnsi="Times New Roman" w:cs="Times New Roman"/>
          <w:color w:val="000000" w:themeColor="text1"/>
          <w:sz w:val="28"/>
          <w:szCs w:val="28"/>
          <w:lang w:val="kk-KZ" w:eastAsia="ru-RU"/>
        </w:rPr>
        <w:t>шоғырлануларға</w:t>
      </w:r>
      <w:r w:rsidRPr="005F1396">
        <w:rPr>
          <w:rFonts w:ascii="Times New Roman" w:hAnsi="Times New Roman" w:cs="Times New Roman"/>
          <w:color w:val="000000" w:themeColor="text1"/>
          <w:sz w:val="28"/>
          <w:szCs w:val="28"/>
          <w:lang w:eastAsia="ru-RU"/>
        </w:rPr>
        <w:t xml:space="preserve"> ие. Ультра</w:t>
      </w:r>
      <w:r w:rsidRPr="005F1396">
        <w:rPr>
          <w:rFonts w:ascii="Times New Roman" w:hAnsi="Times New Roman" w:cs="Times New Roman"/>
          <w:color w:val="000000" w:themeColor="text1"/>
          <w:sz w:val="28"/>
          <w:szCs w:val="28"/>
          <w:lang w:val="kk-KZ" w:eastAsia="ru-RU"/>
        </w:rPr>
        <w:t>негізгі</w:t>
      </w:r>
      <w:r w:rsidRPr="005F1396">
        <w:rPr>
          <w:rFonts w:ascii="Times New Roman" w:hAnsi="Times New Roman" w:cs="Times New Roman"/>
          <w:color w:val="000000" w:themeColor="text1"/>
          <w:sz w:val="28"/>
          <w:szCs w:val="28"/>
          <w:lang w:eastAsia="ru-RU"/>
        </w:rPr>
        <w:t xml:space="preserve"> магмалық тау</w:t>
      </w:r>
      <w:r w:rsidR="006F6DA3" w:rsidRPr="005F1396">
        <w:rPr>
          <w:rFonts w:ascii="Times New Roman" w:hAnsi="Times New Roman" w:cs="Times New Roman"/>
          <w:color w:val="000000" w:themeColor="text1"/>
          <w:sz w:val="28"/>
          <w:szCs w:val="28"/>
          <w:lang w:val="kk-KZ" w:eastAsia="ru-RU"/>
        </w:rPr>
        <w:t xml:space="preserve"> </w:t>
      </w:r>
      <w:r w:rsidRPr="005F1396">
        <w:rPr>
          <w:rFonts w:ascii="Times New Roman" w:hAnsi="Times New Roman" w:cs="Times New Roman"/>
          <w:color w:val="000000" w:themeColor="text1"/>
          <w:sz w:val="28"/>
          <w:szCs w:val="28"/>
          <w:lang w:eastAsia="ru-RU"/>
        </w:rPr>
        <w:t>жыныстар</w:t>
      </w:r>
      <w:r w:rsidR="006F6DA3" w:rsidRPr="005F1396">
        <w:rPr>
          <w:rFonts w:ascii="Times New Roman" w:hAnsi="Times New Roman" w:cs="Times New Roman"/>
          <w:color w:val="000000" w:themeColor="text1"/>
          <w:sz w:val="28"/>
          <w:szCs w:val="28"/>
          <w:lang w:val="kk-KZ" w:eastAsia="ru-RU"/>
        </w:rPr>
        <w:t>ын</w:t>
      </w:r>
      <w:r w:rsidRPr="005F1396">
        <w:rPr>
          <w:rFonts w:ascii="Times New Roman" w:hAnsi="Times New Roman" w:cs="Times New Roman"/>
          <w:color w:val="000000" w:themeColor="text1"/>
          <w:sz w:val="28"/>
          <w:szCs w:val="28"/>
          <w:lang w:eastAsia="ru-RU"/>
        </w:rPr>
        <w:t xml:space="preserve"> оның мөлшері 50 мг/кг, орташа тау</w:t>
      </w:r>
      <w:r w:rsidR="006F6DA3" w:rsidRPr="005F1396">
        <w:rPr>
          <w:rFonts w:ascii="Times New Roman" w:hAnsi="Times New Roman" w:cs="Times New Roman"/>
          <w:color w:val="000000" w:themeColor="text1"/>
          <w:sz w:val="28"/>
          <w:szCs w:val="28"/>
          <w:lang w:val="kk-KZ" w:eastAsia="ru-RU"/>
        </w:rPr>
        <w:t xml:space="preserve"> </w:t>
      </w:r>
      <w:r w:rsidRPr="005F1396">
        <w:rPr>
          <w:rFonts w:ascii="Times New Roman" w:hAnsi="Times New Roman" w:cs="Times New Roman"/>
          <w:color w:val="000000" w:themeColor="text1"/>
          <w:sz w:val="28"/>
          <w:szCs w:val="28"/>
          <w:lang w:eastAsia="ru-RU"/>
        </w:rPr>
        <w:t>жыныстарда – 72 мг/кг, ал қышқыл тау жыныстарында – 60 мг/кг. Ал зерттеу аймағы бойынша М.С. Паниннің мәліметтері бойынша ультра</w:t>
      </w:r>
      <w:r w:rsidRPr="005F1396">
        <w:rPr>
          <w:rFonts w:ascii="Times New Roman" w:hAnsi="Times New Roman" w:cs="Times New Roman"/>
          <w:color w:val="000000" w:themeColor="text1"/>
          <w:sz w:val="28"/>
          <w:szCs w:val="28"/>
          <w:lang w:val="kk-KZ" w:eastAsia="ru-RU"/>
        </w:rPr>
        <w:t>негізгі</w:t>
      </w:r>
      <w:r w:rsidRPr="005F1396">
        <w:rPr>
          <w:rFonts w:ascii="Times New Roman" w:hAnsi="Times New Roman" w:cs="Times New Roman"/>
          <w:color w:val="000000" w:themeColor="text1"/>
          <w:sz w:val="28"/>
          <w:szCs w:val="28"/>
          <w:lang w:eastAsia="ru-RU"/>
        </w:rPr>
        <w:t xml:space="preserve"> және орташа таужыныстарда мырыштың мөлшері айтарлықтай жоғары және ультра</w:t>
      </w:r>
      <w:r w:rsidR="006F6DA3" w:rsidRPr="005F1396">
        <w:rPr>
          <w:rFonts w:ascii="Times New Roman" w:hAnsi="Times New Roman" w:cs="Times New Roman"/>
          <w:color w:val="000000" w:themeColor="text1"/>
          <w:sz w:val="28"/>
          <w:szCs w:val="28"/>
          <w:lang w:val="kk-KZ" w:eastAsia="ru-RU"/>
        </w:rPr>
        <w:t>негізгі</w:t>
      </w:r>
      <w:r w:rsidRPr="005F1396">
        <w:rPr>
          <w:rFonts w:ascii="Times New Roman" w:hAnsi="Times New Roman" w:cs="Times New Roman"/>
          <w:color w:val="000000" w:themeColor="text1"/>
          <w:sz w:val="28"/>
          <w:szCs w:val="28"/>
          <w:lang w:eastAsia="ru-RU"/>
        </w:rPr>
        <w:t xml:space="preserve"> магмалық таужыныстарда 93,4 мг/кг, орташа магмалық таужыныстарда 91,6 мг/кг жетеді, бұл оның осы таужыныстарда </w:t>
      </w:r>
      <w:r w:rsidR="00BB0D12" w:rsidRPr="005F1396">
        <w:rPr>
          <w:rFonts w:ascii="Times New Roman" w:hAnsi="Times New Roman" w:cs="Times New Roman"/>
          <w:color w:val="000000" w:themeColor="text1"/>
          <w:sz w:val="28"/>
          <w:szCs w:val="28"/>
          <w:lang w:eastAsia="ru-RU"/>
        </w:rPr>
        <w:t>едәуір жиналатындығын көрсетеді</w:t>
      </w:r>
      <w:r w:rsidR="00BB0D12" w:rsidRPr="005F1396">
        <w:rPr>
          <w:rFonts w:ascii="Times New Roman" w:hAnsi="Times New Roman" w:cs="Times New Roman"/>
          <w:sz w:val="28"/>
          <w:szCs w:val="28"/>
          <w:lang w:val="kk-KZ"/>
        </w:rPr>
        <w:t xml:space="preserve"> [7</w:t>
      </w:r>
      <w:r w:rsidR="007A43F2" w:rsidRPr="005F1396">
        <w:rPr>
          <w:rFonts w:ascii="Times New Roman" w:hAnsi="Times New Roman" w:cs="Times New Roman"/>
          <w:sz w:val="28"/>
          <w:szCs w:val="28"/>
          <w:lang w:val="kk-KZ"/>
        </w:rPr>
        <w:t>5</w:t>
      </w:r>
      <w:r w:rsidR="00BB0D12" w:rsidRPr="005F1396">
        <w:rPr>
          <w:rFonts w:ascii="Times New Roman" w:hAnsi="Times New Roman" w:cs="Times New Roman"/>
          <w:sz w:val="28"/>
          <w:szCs w:val="28"/>
          <w:lang w:val="kk-KZ"/>
        </w:rPr>
        <w:t>]</w:t>
      </w:r>
      <w:r w:rsidR="007D061B" w:rsidRPr="005F1396">
        <w:rPr>
          <w:rFonts w:ascii="Times New Roman" w:hAnsi="Times New Roman" w:cs="Times New Roman"/>
          <w:sz w:val="28"/>
          <w:szCs w:val="28"/>
          <w:lang w:val="kk-KZ"/>
        </w:rPr>
        <w:t xml:space="preserve"> (Кесте 6)</w:t>
      </w:r>
      <w:r w:rsidR="00BB0D12" w:rsidRPr="005F1396">
        <w:rPr>
          <w:rFonts w:ascii="Times New Roman" w:hAnsi="Times New Roman" w:cs="Times New Roman"/>
          <w:sz w:val="28"/>
          <w:szCs w:val="28"/>
          <w:lang w:val="kk-KZ"/>
        </w:rPr>
        <w:t>.</w:t>
      </w:r>
    </w:p>
    <w:p w14:paraId="6BE6F6C6" w14:textId="5009FD5F" w:rsidR="003C1BB9" w:rsidRPr="005F1396" w:rsidRDefault="003C1BB9"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eastAsia="ru-RU"/>
        </w:rPr>
      </w:pPr>
      <w:r w:rsidRPr="005F1396">
        <w:rPr>
          <w:rFonts w:ascii="Times New Roman" w:hAnsi="Times New Roman" w:cs="Times New Roman"/>
          <w:color w:val="000000" w:themeColor="text1"/>
          <w:sz w:val="28"/>
          <w:szCs w:val="28"/>
          <w:lang w:eastAsia="ru-RU"/>
        </w:rPr>
        <w:t>Катионоген</w:t>
      </w:r>
      <w:r w:rsidRPr="005F1396">
        <w:rPr>
          <w:rFonts w:ascii="Times New Roman" w:hAnsi="Times New Roman" w:cs="Times New Roman"/>
          <w:color w:val="000000" w:themeColor="text1"/>
          <w:sz w:val="28"/>
          <w:szCs w:val="28"/>
          <w:lang w:val="kk-KZ" w:eastAsia="ru-RU"/>
        </w:rPr>
        <w:t>ді</w:t>
      </w:r>
      <w:r w:rsidRPr="005F1396">
        <w:rPr>
          <w:rFonts w:ascii="Times New Roman" w:hAnsi="Times New Roman" w:cs="Times New Roman"/>
          <w:color w:val="000000" w:themeColor="text1"/>
          <w:sz w:val="28"/>
          <w:szCs w:val="28"/>
          <w:lang w:eastAsia="ru-RU"/>
        </w:rPr>
        <w:t xml:space="preserve"> ауыр металдармен ең көп байытылған негізгі тау</w:t>
      </w:r>
      <w:r w:rsidR="00C93764" w:rsidRPr="005F1396">
        <w:rPr>
          <w:rFonts w:ascii="Times New Roman" w:hAnsi="Times New Roman" w:cs="Times New Roman"/>
          <w:color w:val="000000" w:themeColor="text1"/>
          <w:sz w:val="28"/>
          <w:szCs w:val="28"/>
          <w:lang w:val="kk-KZ" w:eastAsia="ru-RU"/>
        </w:rPr>
        <w:t xml:space="preserve"> </w:t>
      </w:r>
      <w:r w:rsidRPr="005F1396">
        <w:rPr>
          <w:rFonts w:ascii="Times New Roman" w:hAnsi="Times New Roman" w:cs="Times New Roman"/>
          <w:color w:val="000000" w:themeColor="text1"/>
          <w:sz w:val="28"/>
          <w:szCs w:val="28"/>
          <w:lang w:eastAsia="ru-RU"/>
        </w:rPr>
        <w:t>жыныстар</w:t>
      </w:r>
      <w:r w:rsidR="00C93764" w:rsidRPr="005F1396">
        <w:rPr>
          <w:rFonts w:ascii="Times New Roman" w:hAnsi="Times New Roman" w:cs="Times New Roman"/>
          <w:color w:val="000000" w:themeColor="text1"/>
          <w:sz w:val="28"/>
          <w:szCs w:val="28"/>
          <w:lang w:val="kk-KZ" w:eastAsia="ru-RU"/>
        </w:rPr>
        <w:t>ы</w:t>
      </w:r>
      <w:r w:rsidRPr="005F1396">
        <w:rPr>
          <w:rFonts w:ascii="Times New Roman" w:hAnsi="Times New Roman" w:cs="Times New Roman"/>
          <w:color w:val="000000" w:themeColor="text1"/>
          <w:sz w:val="28"/>
          <w:szCs w:val="28"/>
          <w:lang w:eastAsia="ru-RU"/>
        </w:rPr>
        <w:t xml:space="preserve"> болып табылады, олар</w:t>
      </w:r>
      <w:r w:rsidR="00C93764" w:rsidRPr="005F1396">
        <w:rPr>
          <w:rFonts w:ascii="Times New Roman" w:hAnsi="Times New Roman" w:cs="Times New Roman"/>
          <w:color w:val="000000" w:themeColor="text1"/>
          <w:sz w:val="28"/>
          <w:szCs w:val="28"/>
          <w:lang w:val="kk-KZ" w:eastAsia="ru-RU"/>
        </w:rPr>
        <w:t>дың</w:t>
      </w:r>
      <w:r w:rsidRPr="005F1396">
        <w:rPr>
          <w:rFonts w:ascii="Times New Roman" w:hAnsi="Times New Roman" w:cs="Times New Roman"/>
          <w:color w:val="000000" w:themeColor="text1"/>
          <w:sz w:val="28"/>
          <w:szCs w:val="28"/>
          <w:lang w:eastAsia="ru-RU"/>
        </w:rPr>
        <w:t xml:space="preserve"> қышқылдар мен шөгінді тау</w:t>
      </w:r>
      <w:r w:rsidR="006F6DA3" w:rsidRPr="005F1396">
        <w:rPr>
          <w:rFonts w:ascii="Times New Roman" w:hAnsi="Times New Roman" w:cs="Times New Roman"/>
          <w:color w:val="000000" w:themeColor="text1"/>
          <w:sz w:val="28"/>
          <w:szCs w:val="28"/>
          <w:lang w:val="kk-KZ" w:eastAsia="ru-RU"/>
        </w:rPr>
        <w:t xml:space="preserve"> </w:t>
      </w:r>
      <w:r w:rsidRPr="005F1396">
        <w:rPr>
          <w:rFonts w:ascii="Times New Roman" w:hAnsi="Times New Roman" w:cs="Times New Roman"/>
          <w:color w:val="000000" w:themeColor="text1"/>
          <w:sz w:val="28"/>
          <w:szCs w:val="28"/>
          <w:lang w:eastAsia="ru-RU"/>
        </w:rPr>
        <w:t>жыныстардан айырмашылығы, мырыштың мөлшері жоғары</w:t>
      </w:r>
      <w:r w:rsidR="00C93764" w:rsidRPr="005F1396">
        <w:rPr>
          <w:rFonts w:ascii="Times New Roman" w:hAnsi="Times New Roman" w:cs="Times New Roman"/>
          <w:color w:val="000000" w:themeColor="text1"/>
          <w:sz w:val="28"/>
          <w:szCs w:val="28"/>
          <w:lang w:val="kk-KZ" w:eastAsia="ru-RU"/>
        </w:rPr>
        <w:t xml:space="preserve"> болып келеді</w:t>
      </w:r>
      <w:r w:rsidRPr="005F1396">
        <w:rPr>
          <w:rFonts w:ascii="Times New Roman" w:hAnsi="Times New Roman" w:cs="Times New Roman"/>
          <w:color w:val="000000" w:themeColor="text1"/>
          <w:sz w:val="28"/>
          <w:szCs w:val="28"/>
          <w:lang w:eastAsia="ru-RU"/>
        </w:rPr>
        <w:t>. Шөгінді тау</w:t>
      </w:r>
      <w:r w:rsidR="006F6DA3" w:rsidRPr="005F1396">
        <w:rPr>
          <w:rFonts w:ascii="Times New Roman" w:hAnsi="Times New Roman" w:cs="Times New Roman"/>
          <w:color w:val="000000" w:themeColor="text1"/>
          <w:sz w:val="28"/>
          <w:szCs w:val="28"/>
          <w:lang w:val="kk-KZ" w:eastAsia="ru-RU"/>
        </w:rPr>
        <w:t xml:space="preserve"> </w:t>
      </w:r>
      <w:r w:rsidRPr="005F1396">
        <w:rPr>
          <w:rFonts w:ascii="Times New Roman" w:hAnsi="Times New Roman" w:cs="Times New Roman"/>
          <w:color w:val="000000" w:themeColor="text1"/>
          <w:sz w:val="28"/>
          <w:szCs w:val="28"/>
          <w:lang w:eastAsia="ru-RU"/>
        </w:rPr>
        <w:t>жыныстарда қышқылдарға қарағанда</w:t>
      </w:r>
      <w:r w:rsidR="006F6DA3" w:rsidRPr="005F1396">
        <w:rPr>
          <w:rFonts w:ascii="Times New Roman" w:hAnsi="Times New Roman" w:cs="Times New Roman"/>
          <w:color w:val="000000" w:themeColor="text1"/>
          <w:sz w:val="28"/>
          <w:szCs w:val="28"/>
          <w:lang w:val="kk-KZ" w:eastAsia="ru-RU"/>
        </w:rPr>
        <w:t>,</w:t>
      </w:r>
      <w:r w:rsidRPr="005F1396">
        <w:rPr>
          <w:rFonts w:ascii="Times New Roman" w:hAnsi="Times New Roman" w:cs="Times New Roman"/>
          <w:color w:val="000000" w:themeColor="text1"/>
          <w:sz w:val="28"/>
          <w:szCs w:val="28"/>
          <w:lang w:eastAsia="ru-RU"/>
        </w:rPr>
        <w:t xml:space="preserve"> мыс пен мырыштың мөлшері көп. Зерттеу аймағындағы тау</w:t>
      </w:r>
      <w:r w:rsidR="006F6DA3" w:rsidRPr="005F1396">
        <w:rPr>
          <w:rFonts w:ascii="Times New Roman" w:hAnsi="Times New Roman" w:cs="Times New Roman"/>
          <w:color w:val="000000" w:themeColor="text1"/>
          <w:sz w:val="28"/>
          <w:szCs w:val="28"/>
          <w:lang w:val="kk-KZ" w:eastAsia="ru-RU"/>
        </w:rPr>
        <w:t xml:space="preserve"> </w:t>
      </w:r>
      <w:r w:rsidRPr="005F1396">
        <w:rPr>
          <w:rFonts w:ascii="Times New Roman" w:hAnsi="Times New Roman" w:cs="Times New Roman"/>
          <w:color w:val="000000" w:themeColor="text1"/>
          <w:sz w:val="28"/>
          <w:szCs w:val="28"/>
          <w:lang w:eastAsia="ru-RU"/>
        </w:rPr>
        <w:t>жыныстардың құрамындағы ауыр металдар мөлшерін әлемдік тау</w:t>
      </w:r>
      <w:r w:rsidR="006F6DA3" w:rsidRPr="005F1396">
        <w:rPr>
          <w:rFonts w:ascii="Times New Roman" w:hAnsi="Times New Roman" w:cs="Times New Roman"/>
          <w:color w:val="000000" w:themeColor="text1"/>
          <w:sz w:val="28"/>
          <w:szCs w:val="28"/>
          <w:lang w:val="kk-KZ" w:eastAsia="ru-RU"/>
        </w:rPr>
        <w:t xml:space="preserve"> </w:t>
      </w:r>
      <w:r w:rsidRPr="005F1396">
        <w:rPr>
          <w:rFonts w:ascii="Times New Roman" w:hAnsi="Times New Roman" w:cs="Times New Roman"/>
          <w:color w:val="000000" w:themeColor="text1"/>
          <w:sz w:val="28"/>
          <w:szCs w:val="28"/>
          <w:lang w:eastAsia="ru-RU"/>
        </w:rPr>
        <w:t>жыныстармен салыстыра отырып, олардың жалпы сәйкестігін атап өту керек. Зерттеліп отырған аймақтың тау</w:t>
      </w:r>
      <w:r w:rsidR="006F6DA3" w:rsidRPr="005F1396">
        <w:rPr>
          <w:rFonts w:ascii="Times New Roman" w:hAnsi="Times New Roman" w:cs="Times New Roman"/>
          <w:color w:val="000000" w:themeColor="text1"/>
          <w:sz w:val="28"/>
          <w:szCs w:val="28"/>
          <w:lang w:val="kk-KZ" w:eastAsia="ru-RU"/>
        </w:rPr>
        <w:t xml:space="preserve"> </w:t>
      </w:r>
      <w:r w:rsidRPr="005F1396">
        <w:rPr>
          <w:rFonts w:ascii="Times New Roman" w:hAnsi="Times New Roman" w:cs="Times New Roman"/>
          <w:color w:val="000000" w:themeColor="text1"/>
          <w:sz w:val="28"/>
          <w:szCs w:val="28"/>
          <w:lang w:eastAsia="ru-RU"/>
        </w:rPr>
        <w:t xml:space="preserve">жыныстары мыс </w:t>
      </w:r>
      <w:r w:rsidR="006F6DA3" w:rsidRPr="005F1396">
        <w:rPr>
          <w:rFonts w:ascii="Times New Roman" w:hAnsi="Times New Roman" w:cs="Times New Roman"/>
          <w:color w:val="000000" w:themeColor="text1"/>
          <w:sz w:val="28"/>
          <w:szCs w:val="28"/>
          <w:lang w:val="kk-KZ" w:eastAsia="ru-RU"/>
        </w:rPr>
        <w:t>және</w:t>
      </w:r>
      <w:r w:rsidRPr="005F1396">
        <w:rPr>
          <w:rFonts w:ascii="Times New Roman" w:hAnsi="Times New Roman" w:cs="Times New Roman"/>
          <w:color w:val="000000" w:themeColor="text1"/>
          <w:sz w:val="28"/>
          <w:szCs w:val="28"/>
          <w:lang w:eastAsia="ru-RU"/>
        </w:rPr>
        <w:t xml:space="preserve"> мырышпен салыстырмалы түрде байытылған, бірақ кадмиймен біраз кедейленген.</w:t>
      </w:r>
    </w:p>
    <w:p w14:paraId="7788F465" w14:textId="77777777" w:rsidR="004E6830" w:rsidRPr="005F1396" w:rsidRDefault="004E6830" w:rsidP="005F1396">
      <w:pPr>
        <w:autoSpaceDE w:val="0"/>
        <w:autoSpaceDN w:val="0"/>
        <w:adjustRightInd w:val="0"/>
        <w:spacing w:after="0" w:line="240" w:lineRule="auto"/>
        <w:ind w:firstLine="709"/>
        <w:jc w:val="both"/>
        <w:rPr>
          <w:rFonts w:ascii="Times New Roman" w:hAnsi="Times New Roman" w:cs="Times New Roman"/>
          <w:sz w:val="28"/>
          <w:szCs w:val="28"/>
          <w:lang w:eastAsia="ru-RU"/>
        </w:rPr>
      </w:pPr>
    </w:p>
    <w:p w14:paraId="5C14AEEA" w14:textId="2375CE83" w:rsidR="004E6830" w:rsidRPr="005F1396" w:rsidRDefault="00AF0F5C" w:rsidP="005F1396">
      <w:pPr>
        <w:autoSpaceDE w:val="0"/>
        <w:autoSpaceDN w:val="0"/>
        <w:adjustRightInd w:val="0"/>
        <w:spacing w:after="0" w:line="240" w:lineRule="auto"/>
        <w:jc w:val="both"/>
        <w:rPr>
          <w:rFonts w:ascii="Times New Roman" w:hAnsi="Times New Roman" w:cs="Times New Roman"/>
          <w:sz w:val="28"/>
          <w:szCs w:val="28"/>
          <w:lang w:val="kk-KZ" w:eastAsia="ru-RU"/>
        </w:rPr>
      </w:pPr>
      <w:r w:rsidRPr="005F1396">
        <w:rPr>
          <w:rFonts w:ascii="Times New Roman" w:hAnsi="Times New Roman" w:cs="Times New Roman"/>
          <w:sz w:val="28"/>
          <w:szCs w:val="28"/>
          <w:lang w:val="kk-KZ"/>
        </w:rPr>
        <w:t>Кесте</w:t>
      </w:r>
      <w:r w:rsidR="004E6830" w:rsidRPr="005F1396">
        <w:rPr>
          <w:rFonts w:ascii="Times New Roman" w:hAnsi="Times New Roman" w:cs="Times New Roman"/>
          <w:sz w:val="28"/>
          <w:szCs w:val="28"/>
          <w:lang w:val="kk-KZ"/>
        </w:rPr>
        <w:t xml:space="preserve"> </w:t>
      </w:r>
      <w:r w:rsidR="00F6058D" w:rsidRPr="005F1396">
        <w:rPr>
          <w:rFonts w:ascii="Times New Roman" w:hAnsi="Times New Roman" w:cs="Times New Roman"/>
          <w:sz w:val="28"/>
          <w:szCs w:val="28"/>
          <w:lang w:val="kk-KZ"/>
        </w:rPr>
        <w:t>7</w:t>
      </w:r>
      <w:r w:rsidR="00381F49" w:rsidRPr="005F1396">
        <w:rPr>
          <w:rFonts w:ascii="Times New Roman" w:hAnsi="Times New Roman" w:cs="Times New Roman"/>
          <w:sz w:val="28"/>
          <w:szCs w:val="28"/>
          <w:lang w:val="kk-KZ"/>
        </w:rPr>
        <w:t xml:space="preserve"> </w:t>
      </w:r>
      <w:r w:rsidR="00381F49" w:rsidRPr="005F1396">
        <w:rPr>
          <w:sz w:val="28"/>
          <w:szCs w:val="28"/>
          <w:lang w:val="kk-KZ"/>
        </w:rPr>
        <w:t xml:space="preserve">– </w:t>
      </w:r>
      <w:r w:rsidR="004E6830"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eastAsia="ru-RU"/>
        </w:rPr>
        <w:t>Зерттеу аймағының тау жыныстарындағы ауыр металдардың құрамы</w:t>
      </w:r>
      <w:r w:rsidR="004E6830" w:rsidRPr="005F1396">
        <w:rPr>
          <w:rFonts w:ascii="Times New Roman" w:hAnsi="Times New Roman" w:cs="Times New Roman"/>
          <w:sz w:val="28"/>
          <w:szCs w:val="28"/>
          <w:lang w:val="kk-KZ" w:eastAsia="ru-RU"/>
        </w:rPr>
        <w:t>, мг/кг</w:t>
      </w:r>
      <w:r w:rsidRPr="005F1396">
        <w:rPr>
          <w:rFonts w:ascii="Times New Roman" w:hAnsi="Times New Roman" w:cs="Times New Roman"/>
          <w:sz w:val="28"/>
          <w:szCs w:val="28"/>
          <w:lang w:val="kk-KZ" w:eastAsia="ru-RU"/>
        </w:rPr>
        <w:t xml:space="preserve"> (М.С.</w:t>
      </w:r>
      <w:r w:rsidR="00136EF1" w:rsidRPr="005F1396">
        <w:rPr>
          <w:rFonts w:ascii="Times New Roman" w:hAnsi="Times New Roman" w:cs="Times New Roman"/>
          <w:sz w:val="28"/>
          <w:szCs w:val="28"/>
          <w:lang w:val="kk-KZ" w:eastAsia="ru-RU"/>
        </w:rPr>
        <w:t xml:space="preserve"> </w:t>
      </w:r>
      <w:r w:rsidRPr="005F1396">
        <w:rPr>
          <w:rFonts w:ascii="Times New Roman" w:hAnsi="Times New Roman" w:cs="Times New Roman"/>
          <w:sz w:val="28"/>
          <w:szCs w:val="28"/>
          <w:lang w:val="kk-KZ" w:eastAsia="ru-RU"/>
        </w:rPr>
        <w:t>Панин бойынша</w:t>
      </w:r>
      <w:r w:rsidR="004E6830" w:rsidRPr="005F1396">
        <w:rPr>
          <w:rFonts w:ascii="Times New Roman" w:hAnsi="Times New Roman" w:cs="Times New Roman"/>
          <w:sz w:val="28"/>
          <w:szCs w:val="28"/>
          <w:lang w:val="kk-KZ" w:eastAsia="ru-RU"/>
        </w:rPr>
        <w:t>, 1999) [7</w:t>
      </w:r>
      <w:r w:rsidR="007A43F2" w:rsidRPr="005F1396">
        <w:rPr>
          <w:rFonts w:ascii="Times New Roman" w:hAnsi="Times New Roman" w:cs="Times New Roman"/>
          <w:sz w:val="28"/>
          <w:szCs w:val="28"/>
          <w:lang w:val="kk-KZ" w:eastAsia="ru-RU"/>
        </w:rPr>
        <w:t>8</w:t>
      </w:r>
      <w:r w:rsidR="004E6830" w:rsidRPr="005F1396">
        <w:rPr>
          <w:rFonts w:ascii="Times New Roman" w:hAnsi="Times New Roman" w:cs="Times New Roman"/>
          <w:sz w:val="28"/>
          <w:szCs w:val="28"/>
          <w:lang w:val="kk-KZ" w:eastAsia="ru-RU"/>
        </w:rPr>
        <w:t xml:space="preserve">]. </w:t>
      </w:r>
    </w:p>
    <w:p w14:paraId="20873A53" w14:textId="77777777" w:rsidR="004E6830" w:rsidRPr="005F1396" w:rsidRDefault="004E6830" w:rsidP="005F1396">
      <w:pPr>
        <w:autoSpaceDE w:val="0"/>
        <w:autoSpaceDN w:val="0"/>
        <w:adjustRightInd w:val="0"/>
        <w:spacing w:after="0" w:line="240" w:lineRule="auto"/>
        <w:jc w:val="both"/>
        <w:rPr>
          <w:rFonts w:ascii="Times New Roman" w:hAnsi="Times New Roman" w:cs="Times New Roman"/>
          <w:sz w:val="28"/>
          <w:szCs w:val="28"/>
          <w:lang w:val="kk-KZ" w:eastAsia="ru-RU"/>
        </w:rPr>
      </w:pPr>
    </w:p>
    <w:tbl>
      <w:tblPr>
        <w:tblW w:w="9634" w:type="dxa"/>
        <w:tblLook w:val="04A0" w:firstRow="1" w:lastRow="0" w:firstColumn="1" w:lastColumn="0" w:noHBand="0" w:noVBand="1"/>
      </w:tblPr>
      <w:tblGrid>
        <w:gridCol w:w="3156"/>
        <w:gridCol w:w="3109"/>
        <w:gridCol w:w="3369"/>
      </w:tblGrid>
      <w:tr w:rsidR="004E6830" w:rsidRPr="005F1396" w14:paraId="3A1E5830" w14:textId="77777777" w:rsidTr="008F46EC">
        <w:tc>
          <w:tcPr>
            <w:tcW w:w="3156" w:type="dxa"/>
            <w:tcBorders>
              <w:top w:val="single" w:sz="4" w:space="0" w:color="auto"/>
              <w:left w:val="single" w:sz="4" w:space="0" w:color="auto"/>
              <w:bottom w:val="single" w:sz="4" w:space="0" w:color="auto"/>
              <w:right w:val="single" w:sz="4" w:space="0" w:color="auto"/>
            </w:tcBorders>
            <w:hideMark/>
          </w:tcPr>
          <w:p w14:paraId="7ED54A88" w14:textId="02A4A09A" w:rsidR="004E6830" w:rsidRPr="005F1396" w:rsidRDefault="00AF0F5C" w:rsidP="005F1396">
            <w:pPr>
              <w:pStyle w:val="Default"/>
              <w:jc w:val="center"/>
              <w:rPr>
                <w:lang w:val="kk-KZ"/>
              </w:rPr>
            </w:pPr>
            <w:r w:rsidRPr="005F1396">
              <w:rPr>
                <w:lang w:val="kk-KZ" w:eastAsia="ru-RU"/>
              </w:rPr>
              <w:t>Тау жынысы</w:t>
            </w:r>
          </w:p>
        </w:tc>
        <w:tc>
          <w:tcPr>
            <w:tcW w:w="3109" w:type="dxa"/>
            <w:tcBorders>
              <w:top w:val="single" w:sz="4" w:space="0" w:color="auto"/>
              <w:left w:val="single" w:sz="4" w:space="0" w:color="auto"/>
              <w:bottom w:val="single" w:sz="4" w:space="0" w:color="auto"/>
              <w:right w:val="single" w:sz="4" w:space="0" w:color="auto"/>
            </w:tcBorders>
            <w:hideMark/>
          </w:tcPr>
          <w:p w14:paraId="57992F14" w14:textId="3691A979" w:rsidR="004E6830" w:rsidRPr="005F1396" w:rsidRDefault="004E6830" w:rsidP="005F1396">
            <w:pPr>
              <w:pStyle w:val="Default"/>
              <w:jc w:val="center"/>
            </w:pPr>
            <w:r w:rsidRPr="005F1396">
              <w:rPr>
                <w:lang w:val="en-US" w:eastAsia="ru-RU"/>
              </w:rPr>
              <w:t>Cu</w:t>
            </w:r>
          </w:p>
        </w:tc>
        <w:tc>
          <w:tcPr>
            <w:tcW w:w="3369" w:type="dxa"/>
            <w:tcBorders>
              <w:top w:val="single" w:sz="4" w:space="0" w:color="auto"/>
              <w:left w:val="single" w:sz="4" w:space="0" w:color="auto"/>
              <w:bottom w:val="single" w:sz="4" w:space="0" w:color="auto"/>
              <w:right w:val="single" w:sz="4" w:space="0" w:color="auto"/>
            </w:tcBorders>
            <w:hideMark/>
          </w:tcPr>
          <w:p w14:paraId="2AAFECDB" w14:textId="77777777" w:rsidR="004E6830" w:rsidRPr="005F1396" w:rsidRDefault="004E6830" w:rsidP="005F1396">
            <w:pPr>
              <w:pStyle w:val="Default"/>
              <w:jc w:val="center"/>
              <w:rPr>
                <w:lang w:val="en-US"/>
              </w:rPr>
            </w:pPr>
            <w:r w:rsidRPr="005F1396">
              <w:rPr>
                <w:lang w:val="en-US" w:eastAsia="ru-RU"/>
              </w:rPr>
              <w:t>Zn</w:t>
            </w:r>
          </w:p>
        </w:tc>
      </w:tr>
      <w:tr w:rsidR="004E6830" w:rsidRPr="005F1396" w14:paraId="3CF5FB11" w14:textId="77777777" w:rsidTr="008F46EC">
        <w:tc>
          <w:tcPr>
            <w:tcW w:w="3156" w:type="dxa"/>
            <w:tcBorders>
              <w:top w:val="single" w:sz="4" w:space="0" w:color="auto"/>
              <w:left w:val="single" w:sz="4" w:space="0" w:color="auto"/>
              <w:bottom w:val="single" w:sz="4" w:space="0" w:color="auto"/>
              <w:right w:val="single" w:sz="4" w:space="0" w:color="auto"/>
            </w:tcBorders>
            <w:hideMark/>
          </w:tcPr>
          <w:p w14:paraId="3929FFFB" w14:textId="7A08AEFE" w:rsidR="004E6830" w:rsidRPr="005F1396" w:rsidRDefault="004E6830" w:rsidP="005F1396">
            <w:pPr>
              <w:pStyle w:val="Default"/>
              <w:jc w:val="both"/>
              <w:rPr>
                <w:lang w:val="kk-KZ"/>
              </w:rPr>
            </w:pPr>
            <w:r w:rsidRPr="005F1396">
              <w:rPr>
                <w:lang w:eastAsia="ru-RU"/>
              </w:rPr>
              <w:t>Порфирит</w:t>
            </w:r>
            <w:r w:rsidR="00AF0F5C" w:rsidRPr="005F1396">
              <w:rPr>
                <w:lang w:val="kk-KZ" w:eastAsia="ru-RU"/>
              </w:rPr>
              <w:t>тер</w:t>
            </w:r>
          </w:p>
        </w:tc>
        <w:tc>
          <w:tcPr>
            <w:tcW w:w="3109" w:type="dxa"/>
            <w:tcBorders>
              <w:top w:val="single" w:sz="4" w:space="0" w:color="auto"/>
              <w:left w:val="single" w:sz="4" w:space="0" w:color="auto"/>
              <w:bottom w:val="single" w:sz="4" w:space="0" w:color="auto"/>
              <w:right w:val="single" w:sz="4" w:space="0" w:color="auto"/>
            </w:tcBorders>
            <w:hideMark/>
          </w:tcPr>
          <w:p w14:paraId="1B4E1228" w14:textId="77777777" w:rsidR="004E6830" w:rsidRPr="005F1396" w:rsidRDefault="004E6830" w:rsidP="005F1396">
            <w:pPr>
              <w:pStyle w:val="Default"/>
              <w:jc w:val="center"/>
            </w:pPr>
            <w:r w:rsidRPr="005F1396">
              <w:rPr>
                <w:lang w:eastAsia="ru-RU"/>
              </w:rPr>
              <w:t>63,0</w:t>
            </w:r>
          </w:p>
        </w:tc>
        <w:tc>
          <w:tcPr>
            <w:tcW w:w="3369" w:type="dxa"/>
            <w:tcBorders>
              <w:top w:val="single" w:sz="4" w:space="0" w:color="auto"/>
              <w:left w:val="single" w:sz="4" w:space="0" w:color="auto"/>
              <w:bottom w:val="single" w:sz="4" w:space="0" w:color="auto"/>
              <w:right w:val="single" w:sz="4" w:space="0" w:color="auto"/>
            </w:tcBorders>
            <w:hideMark/>
          </w:tcPr>
          <w:p w14:paraId="1D1B576F" w14:textId="77777777" w:rsidR="004E6830" w:rsidRPr="005F1396" w:rsidRDefault="004E6830" w:rsidP="005F1396">
            <w:pPr>
              <w:pStyle w:val="Default"/>
              <w:jc w:val="center"/>
            </w:pPr>
            <w:r w:rsidRPr="005F1396">
              <w:rPr>
                <w:lang w:eastAsia="ru-RU"/>
              </w:rPr>
              <w:t>95,2</w:t>
            </w:r>
          </w:p>
        </w:tc>
      </w:tr>
      <w:tr w:rsidR="004E6830" w:rsidRPr="005F1396" w14:paraId="1D33A2B1" w14:textId="77777777" w:rsidTr="008F46EC">
        <w:tc>
          <w:tcPr>
            <w:tcW w:w="3156" w:type="dxa"/>
            <w:tcBorders>
              <w:top w:val="single" w:sz="4" w:space="0" w:color="auto"/>
              <w:left w:val="single" w:sz="4" w:space="0" w:color="auto"/>
              <w:bottom w:val="single" w:sz="4" w:space="0" w:color="auto"/>
              <w:right w:val="single" w:sz="4" w:space="0" w:color="auto"/>
            </w:tcBorders>
            <w:hideMark/>
          </w:tcPr>
          <w:p w14:paraId="43AD886D" w14:textId="4DF4CA33" w:rsidR="004E6830" w:rsidRPr="005F1396" w:rsidRDefault="00AF0F5C" w:rsidP="005F1396">
            <w:pPr>
              <w:pStyle w:val="Default"/>
              <w:jc w:val="both"/>
            </w:pPr>
            <w:r w:rsidRPr="005F1396">
              <w:rPr>
                <w:lang w:eastAsia="ru-RU"/>
              </w:rPr>
              <w:t>Құмтастар</w:t>
            </w:r>
          </w:p>
        </w:tc>
        <w:tc>
          <w:tcPr>
            <w:tcW w:w="3109" w:type="dxa"/>
            <w:tcBorders>
              <w:top w:val="single" w:sz="4" w:space="0" w:color="auto"/>
              <w:left w:val="single" w:sz="4" w:space="0" w:color="auto"/>
              <w:bottom w:val="single" w:sz="4" w:space="0" w:color="auto"/>
              <w:right w:val="single" w:sz="4" w:space="0" w:color="auto"/>
            </w:tcBorders>
            <w:hideMark/>
          </w:tcPr>
          <w:p w14:paraId="7357A1D9" w14:textId="77777777" w:rsidR="004E6830" w:rsidRPr="005F1396" w:rsidRDefault="004E6830" w:rsidP="005F1396">
            <w:pPr>
              <w:pStyle w:val="Default"/>
              <w:jc w:val="center"/>
            </w:pPr>
            <w:r w:rsidRPr="005F1396">
              <w:rPr>
                <w:lang w:eastAsia="ru-RU"/>
              </w:rPr>
              <w:t>72,9</w:t>
            </w:r>
          </w:p>
        </w:tc>
        <w:tc>
          <w:tcPr>
            <w:tcW w:w="3369" w:type="dxa"/>
            <w:tcBorders>
              <w:top w:val="single" w:sz="4" w:space="0" w:color="auto"/>
              <w:left w:val="single" w:sz="4" w:space="0" w:color="auto"/>
              <w:bottom w:val="single" w:sz="4" w:space="0" w:color="auto"/>
              <w:right w:val="single" w:sz="4" w:space="0" w:color="auto"/>
            </w:tcBorders>
            <w:hideMark/>
          </w:tcPr>
          <w:p w14:paraId="03E90363" w14:textId="77777777" w:rsidR="004E6830" w:rsidRPr="005F1396" w:rsidRDefault="004E6830" w:rsidP="005F1396">
            <w:pPr>
              <w:pStyle w:val="Default"/>
              <w:jc w:val="center"/>
            </w:pPr>
            <w:r w:rsidRPr="005F1396">
              <w:rPr>
                <w:lang w:eastAsia="ru-RU"/>
              </w:rPr>
              <w:t>118,2</w:t>
            </w:r>
          </w:p>
        </w:tc>
      </w:tr>
      <w:tr w:rsidR="004E6830" w:rsidRPr="005F1396" w14:paraId="6280FF05" w14:textId="77777777" w:rsidTr="008F46EC">
        <w:tc>
          <w:tcPr>
            <w:tcW w:w="3156" w:type="dxa"/>
            <w:tcBorders>
              <w:top w:val="single" w:sz="4" w:space="0" w:color="auto"/>
              <w:left w:val="single" w:sz="4" w:space="0" w:color="auto"/>
              <w:bottom w:val="single" w:sz="4" w:space="0" w:color="auto"/>
              <w:right w:val="single" w:sz="4" w:space="0" w:color="auto"/>
            </w:tcBorders>
            <w:hideMark/>
          </w:tcPr>
          <w:p w14:paraId="60F51CD7" w14:textId="174A8FD3" w:rsidR="004E6830" w:rsidRPr="005F1396" w:rsidRDefault="004E6830" w:rsidP="005F1396">
            <w:pPr>
              <w:pStyle w:val="Default"/>
              <w:jc w:val="both"/>
              <w:rPr>
                <w:lang w:val="kk-KZ"/>
              </w:rPr>
            </w:pPr>
            <w:r w:rsidRPr="005F1396">
              <w:rPr>
                <w:lang w:eastAsia="ru-RU"/>
              </w:rPr>
              <w:t>Гранит</w:t>
            </w:r>
            <w:r w:rsidR="00AF0F5C" w:rsidRPr="005F1396">
              <w:rPr>
                <w:lang w:val="kk-KZ" w:eastAsia="ru-RU"/>
              </w:rPr>
              <w:t>тер</w:t>
            </w:r>
          </w:p>
        </w:tc>
        <w:tc>
          <w:tcPr>
            <w:tcW w:w="3109" w:type="dxa"/>
            <w:tcBorders>
              <w:top w:val="single" w:sz="4" w:space="0" w:color="auto"/>
              <w:left w:val="single" w:sz="4" w:space="0" w:color="auto"/>
              <w:bottom w:val="single" w:sz="4" w:space="0" w:color="auto"/>
              <w:right w:val="single" w:sz="4" w:space="0" w:color="auto"/>
            </w:tcBorders>
            <w:hideMark/>
          </w:tcPr>
          <w:p w14:paraId="36605B51" w14:textId="77777777" w:rsidR="004E6830" w:rsidRPr="005F1396" w:rsidRDefault="004E6830" w:rsidP="005F1396">
            <w:pPr>
              <w:pStyle w:val="Default"/>
              <w:jc w:val="center"/>
            </w:pPr>
            <w:r w:rsidRPr="005F1396">
              <w:rPr>
                <w:lang w:eastAsia="ru-RU"/>
              </w:rPr>
              <w:t>52,2</w:t>
            </w:r>
          </w:p>
        </w:tc>
        <w:tc>
          <w:tcPr>
            <w:tcW w:w="3369" w:type="dxa"/>
            <w:tcBorders>
              <w:top w:val="single" w:sz="4" w:space="0" w:color="auto"/>
              <w:left w:val="single" w:sz="4" w:space="0" w:color="auto"/>
              <w:bottom w:val="single" w:sz="4" w:space="0" w:color="auto"/>
              <w:right w:val="single" w:sz="4" w:space="0" w:color="auto"/>
            </w:tcBorders>
            <w:hideMark/>
          </w:tcPr>
          <w:p w14:paraId="299C0BE4" w14:textId="77777777" w:rsidR="004E6830" w:rsidRPr="005F1396" w:rsidRDefault="004E6830" w:rsidP="005F1396">
            <w:pPr>
              <w:pStyle w:val="Default"/>
              <w:jc w:val="center"/>
            </w:pPr>
            <w:r w:rsidRPr="005F1396">
              <w:rPr>
                <w:lang w:eastAsia="ru-RU"/>
              </w:rPr>
              <w:t>81,7</w:t>
            </w:r>
          </w:p>
        </w:tc>
      </w:tr>
      <w:tr w:rsidR="004E6830" w:rsidRPr="005F1396" w14:paraId="2C0DF16D" w14:textId="77777777" w:rsidTr="008F46EC">
        <w:tc>
          <w:tcPr>
            <w:tcW w:w="3156" w:type="dxa"/>
            <w:tcBorders>
              <w:top w:val="single" w:sz="4" w:space="0" w:color="auto"/>
              <w:left w:val="single" w:sz="4" w:space="0" w:color="auto"/>
              <w:bottom w:val="single" w:sz="4" w:space="0" w:color="auto"/>
              <w:right w:val="single" w:sz="4" w:space="0" w:color="auto"/>
            </w:tcBorders>
            <w:hideMark/>
          </w:tcPr>
          <w:p w14:paraId="09C450D1" w14:textId="17CC247A" w:rsidR="004E6830" w:rsidRPr="005F1396" w:rsidRDefault="00AF0F5C" w:rsidP="005F1396">
            <w:pPr>
              <w:pStyle w:val="Default"/>
              <w:jc w:val="both"/>
              <w:rPr>
                <w:lang w:val="kk-KZ"/>
              </w:rPr>
            </w:pPr>
            <w:r w:rsidRPr="005F1396">
              <w:rPr>
                <w:lang w:val="kk-KZ" w:eastAsia="ru-RU"/>
              </w:rPr>
              <w:t>Тақтатастар</w:t>
            </w:r>
          </w:p>
        </w:tc>
        <w:tc>
          <w:tcPr>
            <w:tcW w:w="3109" w:type="dxa"/>
            <w:tcBorders>
              <w:top w:val="single" w:sz="4" w:space="0" w:color="auto"/>
              <w:left w:val="single" w:sz="4" w:space="0" w:color="auto"/>
              <w:bottom w:val="single" w:sz="4" w:space="0" w:color="auto"/>
              <w:right w:val="single" w:sz="4" w:space="0" w:color="auto"/>
            </w:tcBorders>
            <w:hideMark/>
          </w:tcPr>
          <w:p w14:paraId="4B5D07EA" w14:textId="77777777" w:rsidR="004E6830" w:rsidRPr="005F1396" w:rsidRDefault="004E6830" w:rsidP="005F1396">
            <w:pPr>
              <w:pStyle w:val="Default"/>
              <w:jc w:val="center"/>
            </w:pPr>
            <w:r w:rsidRPr="005F1396">
              <w:rPr>
                <w:lang w:eastAsia="ru-RU"/>
              </w:rPr>
              <w:t>63,5</w:t>
            </w:r>
          </w:p>
        </w:tc>
        <w:tc>
          <w:tcPr>
            <w:tcW w:w="3369" w:type="dxa"/>
            <w:tcBorders>
              <w:top w:val="single" w:sz="4" w:space="0" w:color="auto"/>
              <w:left w:val="single" w:sz="4" w:space="0" w:color="auto"/>
              <w:bottom w:val="single" w:sz="4" w:space="0" w:color="auto"/>
              <w:right w:val="single" w:sz="4" w:space="0" w:color="auto"/>
            </w:tcBorders>
            <w:hideMark/>
          </w:tcPr>
          <w:p w14:paraId="4B05795E" w14:textId="77777777" w:rsidR="004E6830" w:rsidRPr="005F1396" w:rsidRDefault="004E6830" w:rsidP="005F1396">
            <w:pPr>
              <w:pStyle w:val="Default"/>
              <w:jc w:val="center"/>
            </w:pPr>
            <w:r w:rsidRPr="005F1396">
              <w:rPr>
                <w:lang w:eastAsia="ru-RU"/>
              </w:rPr>
              <w:t>101.5</w:t>
            </w:r>
          </w:p>
        </w:tc>
      </w:tr>
      <w:tr w:rsidR="004E6830" w:rsidRPr="005F1396" w14:paraId="5139B3A7" w14:textId="77777777" w:rsidTr="008F46EC">
        <w:tc>
          <w:tcPr>
            <w:tcW w:w="3156" w:type="dxa"/>
            <w:tcBorders>
              <w:top w:val="single" w:sz="4" w:space="0" w:color="auto"/>
              <w:left w:val="single" w:sz="4" w:space="0" w:color="auto"/>
              <w:bottom w:val="single" w:sz="4" w:space="0" w:color="auto"/>
              <w:right w:val="single" w:sz="4" w:space="0" w:color="auto"/>
            </w:tcBorders>
            <w:hideMark/>
          </w:tcPr>
          <w:p w14:paraId="2DF3BA1E" w14:textId="0C786B71" w:rsidR="004E6830" w:rsidRPr="005F1396" w:rsidRDefault="004E6830" w:rsidP="005F1396">
            <w:pPr>
              <w:pStyle w:val="Default"/>
              <w:jc w:val="both"/>
              <w:rPr>
                <w:lang w:val="kk-KZ"/>
              </w:rPr>
            </w:pPr>
            <w:r w:rsidRPr="005F1396">
              <w:rPr>
                <w:lang w:eastAsia="ru-RU"/>
              </w:rPr>
              <w:t>Гранодиорит</w:t>
            </w:r>
            <w:r w:rsidR="00AF0F5C" w:rsidRPr="005F1396">
              <w:rPr>
                <w:lang w:val="kk-KZ" w:eastAsia="ru-RU"/>
              </w:rPr>
              <w:t>тер</w:t>
            </w:r>
          </w:p>
        </w:tc>
        <w:tc>
          <w:tcPr>
            <w:tcW w:w="3109" w:type="dxa"/>
            <w:tcBorders>
              <w:top w:val="single" w:sz="4" w:space="0" w:color="auto"/>
              <w:left w:val="single" w:sz="4" w:space="0" w:color="auto"/>
              <w:bottom w:val="single" w:sz="4" w:space="0" w:color="auto"/>
              <w:right w:val="single" w:sz="4" w:space="0" w:color="auto"/>
            </w:tcBorders>
            <w:hideMark/>
          </w:tcPr>
          <w:p w14:paraId="7A37CA5D" w14:textId="77777777" w:rsidR="004E6830" w:rsidRPr="005F1396" w:rsidRDefault="004E6830" w:rsidP="005F1396">
            <w:pPr>
              <w:pStyle w:val="Default"/>
              <w:jc w:val="center"/>
            </w:pPr>
            <w:r w:rsidRPr="005F1396">
              <w:rPr>
                <w:lang w:eastAsia="ru-RU"/>
              </w:rPr>
              <w:t>86,7</w:t>
            </w:r>
          </w:p>
        </w:tc>
        <w:tc>
          <w:tcPr>
            <w:tcW w:w="3369" w:type="dxa"/>
            <w:tcBorders>
              <w:top w:val="single" w:sz="4" w:space="0" w:color="auto"/>
              <w:left w:val="single" w:sz="4" w:space="0" w:color="auto"/>
              <w:bottom w:val="single" w:sz="4" w:space="0" w:color="auto"/>
              <w:right w:val="single" w:sz="4" w:space="0" w:color="auto"/>
            </w:tcBorders>
            <w:hideMark/>
          </w:tcPr>
          <w:p w14:paraId="495B5E33" w14:textId="77777777" w:rsidR="004E6830" w:rsidRPr="005F1396" w:rsidRDefault="004E6830" w:rsidP="005F1396">
            <w:pPr>
              <w:pStyle w:val="Default"/>
              <w:jc w:val="center"/>
            </w:pPr>
            <w:r w:rsidRPr="005F1396">
              <w:rPr>
                <w:lang w:eastAsia="ru-RU"/>
              </w:rPr>
              <w:t>44,0</w:t>
            </w:r>
          </w:p>
        </w:tc>
      </w:tr>
      <w:tr w:rsidR="004E6830" w:rsidRPr="005F1396" w14:paraId="7470F0B7" w14:textId="77777777" w:rsidTr="008F46EC">
        <w:tc>
          <w:tcPr>
            <w:tcW w:w="3156" w:type="dxa"/>
            <w:tcBorders>
              <w:top w:val="single" w:sz="4" w:space="0" w:color="auto"/>
              <w:left w:val="single" w:sz="4" w:space="0" w:color="auto"/>
              <w:bottom w:val="single" w:sz="4" w:space="0" w:color="auto"/>
              <w:right w:val="single" w:sz="4" w:space="0" w:color="auto"/>
            </w:tcBorders>
            <w:hideMark/>
          </w:tcPr>
          <w:p w14:paraId="2DADE170" w14:textId="441EB668" w:rsidR="004E6830" w:rsidRPr="005F1396" w:rsidRDefault="00AF0F5C" w:rsidP="005F1396">
            <w:pPr>
              <w:pStyle w:val="Default"/>
              <w:jc w:val="both"/>
              <w:rPr>
                <w:lang w:val="kk-KZ"/>
              </w:rPr>
            </w:pPr>
            <w:r w:rsidRPr="005F1396">
              <w:rPr>
                <w:lang w:val="kk-KZ" w:eastAsia="ru-RU"/>
              </w:rPr>
              <w:t>Әктастар</w:t>
            </w:r>
          </w:p>
        </w:tc>
        <w:tc>
          <w:tcPr>
            <w:tcW w:w="3109" w:type="dxa"/>
            <w:tcBorders>
              <w:top w:val="single" w:sz="4" w:space="0" w:color="auto"/>
              <w:left w:val="single" w:sz="4" w:space="0" w:color="auto"/>
              <w:bottom w:val="single" w:sz="4" w:space="0" w:color="auto"/>
              <w:right w:val="single" w:sz="4" w:space="0" w:color="auto"/>
            </w:tcBorders>
            <w:hideMark/>
          </w:tcPr>
          <w:p w14:paraId="02AE6261" w14:textId="77777777" w:rsidR="004E6830" w:rsidRPr="005F1396" w:rsidRDefault="004E6830" w:rsidP="005F1396">
            <w:pPr>
              <w:pStyle w:val="Default"/>
              <w:jc w:val="center"/>
            </w:pPr>
            <w:r w:rsidRPr="005F1396">
              <w:rPr>
                <w:lang w:eastAsia="ru-RU"/>
              </w:rPr>
              <w:t>81,2</w:t>
            </w:r>
          </w:p>
        </w:tc>
        <w:tc>
          <w:tcPr>
            <w:tcW w:w="3369" w:type="dxa"/>
            <w:tcBorders>
              <w:top w:val="single" w:sz="4" w:space="0" w:color="auto"/>
              <w:left w:val="single" w:sz="4" w:space="0" w:color="auto"/>
              <w:bottom w:val="single" w:sz="4" w:space="0" w:color="auto"/>
              <w:right w:val="single" w:sz="4" w:space="0" w:color="auto"/>
            </w:tcBorders>
            <w:hideMark/>
          </w:tcPr>
          <w:p w14:paraId="7700CACC" w14:textId="77777777" w:rsidR="004E6830" w:rsidRPr="005F1396" w:rsidRDefault="004E6830" w:rsidP="005F1396">
            <w:pPr>
              <w:pStyle w:val="Default"/>
              <w:jc w:val="center"/>
            </w:pPr>
            <w:r w:rsidRPr="005F1396">
              <w:rPr>
                <w:lang w:eastAsia="ru-RU"/>
              </w:rPr>
              <w:t>137,5</w:t>
            </w:r>
          </w:p>
        </w:tc>
      </w:tr>
      <w:tr w:rsidR="004E6830" w:rsidRPr="005F1396" w14:paraId="797A2A6F" w14:textId="77777777" w:rsidTr="008F46EC">
        <w:tc>
          <w:tcPr>
            <w:tcW w:w="3156" w:type="dxa"/>
            <w:tcBorders>
              <w:top w:val="single" w:sz="4" w:space="0" w:color="auto"/>
              <w:left w:val="single" w:sz="4" w:space="0" w:color="auto"/>
              <w:bottom w:val="single" w:sz="4" w:space="0" w:color="auto"/>
              <w:right w:val="single" w:sz="4" w:space="0" w:color="auto"/>
            </w:tcBorders>
            <w:hideMark/>
          </w:tcPr>
          <w:p w14:paraId="2BCF8FF2" w14:textId="38B30CEC" w:rsidR="004E6830" w:rsidRPr="005F1396" w:rsidRDefault="004E6830" w:rsidP="005F1396">
            <w:pPr>
              <w:pStyle w:val="Default"/>
              <w:jc w:val="both"/>
              <w:rPr>
                <w:lang w:val="kk-KZ"/>
              </w:rPr>
            </w:pPr>
            <w:r w:rsidRPr="005F1396">
              <w:rPr>
                <w:lang w:eastAsia="ru-RU"/>
              </w:rPr>
              <w:t>Туф</w:t>
            </w:r>
            <w:r w:rsidR="00AF0F5C" w:rsidRPr="005F1396">
              <w:rPr>
                <w:lang w:val="kk-KZ" w:eastAsia="ru-RU"/>
              </w:rPr>
              <w:t>тер</w:t>
            </w:r>
            <w:r w:rsidRPr="005F1396">
              <w:rPr>
                <w:lang w:val="kk-KZ" w:eastAsia="ru-RU"/>
              </w:rPr>
              <w:t xml:space="preserve"> </w:t>
            </w:r>
          </w:p>
        </w:tc>
        <w:tc>
          <w:tcPr>
            <w:tcW w:w="3109" w:type="dxa"/>
            <w:tcBorders>
              <w:top w:val="single" w:sz="4" w:space="0" w:color="auto"/>
              <w:left w:val="single" w:sz="4" w:space="0" w:color="auto"/>
              <w:bottom w:val="single" w:sz="4" w:space="0" w:color="auto"/>
              <w:right w:val="single" w:sz="4" w:space="0" w:color="auto"/>
            </w:tcBorders>
            <w:hideMark/>
          </w:tcPr>
          <w:p w14:paraId="54D20D4E" w14:textId="77777777" w:rsidR="004E6830" w:rsidRPr="005F1396" w:rsidRDefault="004E6830" w:rsidP="005F1396">
            <w:pPr>
              <w:pStyle w:val="Default"/>
              <w:jc w:val="center"/>
            </w:pPr>
            <w:r w:rsidRPr="005F1396">
              <w:rPr>
                <w:lang w:eastAsia="ru-RU"/>
              </w:rPr>
              <w:t>58,8</w:t>
            </w:r>
          </w:p>
        </w:tc>
        <w:tc>
          <w:tcPr>
            <w:tcW w:w="3369" w:type="dxa"/>
            <w:tcBorders>
              <w:top w:val="single" w:sz="4" w:space="0" w:color="auto"/>
              <w:left w:val="single" w:sz="4" w:space="0" w:color="auto"/>
              <w:bottom w:val="single" w:sz="4" w:space="0" w:color="auto"/>
              <w:right w:val="single" w:sz="4" w:space="0" w:color="auto"/>
            </w:tcBorders>
            <w:hideMark/>
          </w:tcPr>
          <w:p w14:paraId="195553BD" w14:textId="77777777" w:rsidR="004E6830" w:rsidRPr="005F1396" w:rsidRDefault="004E6830" w:rsidP="005F1396">
            <w:pPr>
              <w:pStyle w:val="Default"/>
              <w:jc w:val="center"/>
            </w:pPr>
            <w:r w:rsidRPr="005F1396">
              <w:rPr>
                <w:lang w:eastAsia="ru-RU"/>
              </w:rPr>
              <w:t>96,6</w:t>
            </w:r>
          </w:p>
        </w:tc>
      </w:tr>
    </w:tbl>
    <w:p w14:paraId="4546699C" w14:textId="77777777" w:rsidR="008E2C8E" w:rsidRPr="005F1396" w:rsidRDefault="008E2C8E" w:rsidP="005F1396">
      <w:pPr>
        <w:pStyle w:val="Default"/>
        <w:ind w:firstLine="708"/>
        <w:jc w:val="both"/>
        <w:rPr>
          <w:sz w:val="28"/>
          <w:szCs w:val="28"/>
        </w:rPr>
      </w:pPr>
    </w:p>
    <w:p w14:paraId="618761B8" w14:textId="0DC1221D" w:rsidR="00AF0F5C" w:rsidRPr="005F1396" w:rsidRDefault="00AF0F5C" w:rsidP="005F1396">
      <w:pPr>
        <w:pStyle w:val="Default"/>
        <w:ind w:firstLine="709"/>
        <w:jc w:val="both"/>
        <w:rPr>
          <w:sz w:val="28"/>
          <w:szCs w:val="28"/>
        </w:rPr>
      </w:pPr>
      <w:r w:rsidRPr="005F1396">
        <w:rPr>
          <w:sz w:val="28"/>
          <w:szCs w:val="28"/>
        </w:rPr>
        <w:t xml:space="preserve">Зерттеліп отырған аймақтың </w:t>
      </w:r>
      <w:r w:rsidRPr="005F1396">
        <w:rPr>
          <w:sz w:val="28"/>
          <w:szCs w:val="28"/>
          <w:lang w:val="kk-KZ"/>
        </w:rPr>
        <w:t>алабында</w:t>
      </w:r>
      <w:r w:rsidRPr="005F1396">
        <w:rPr>
          <w:sz w:val="28"/>
          <w:szCs w:val="28"/>
        </w:rPr>
        <w:t xml:space="preserve"> М.С. Паниннің мәліметтері бойынша, бұл элементтер ең аз мөлшерде қышқыл магмалық таужыныстарда (граниттер) және әртүрлі шөгінді таужыныстарда: карбонатты, құмтастарда, </w:t>
      </w:r>
      <w:r w:rsidRPr="005F1396">
        <w:rPr>
          <w:sz w:val="28"/>
          <w:szCs w:val="28"/>
          <w:lang w:val="kk-KZ"/>
        </w:rPr>
        <w:t xml:space="preserve">құмтасты </w:t>
      </w:r>
      <w:r w:rsidRPr="005F1396">
        <w:rPr>
          <w:sz w:val="28"/>
          <w:szCs w:val="28"/>
        </w:rPr>
        <w:t xml:space="preserve">және құмды мореналарда, әртүрлі құмдарда кездеседі (кесте </w:t>
      </w:r>
      <w:r w:rsidRPr="005F1396">
        <w:rPr>
          <w:sz w:val="28"/>
          <w:szCs w:val="28"/>
          <w:lang w:val="kk-KZ"/>
        </w:rPr>
        <w:t>7</w:t>
      </w:r>
      <w:r w:rsidRPr="005F1396">
        <w:rPr>
          <w:sz w:val="28"/>
          <w:szCs w:val="28"/>
        </w:rPr>
        <w:t>).</w:t>
      </w:r>
    </w:p>
    <w:p w14:paraId="21BCC46F" w14:textId="2DD57ADD" w:rsidR="00AF0F5C" w:rsidRPr="005F1396" w:rsidRDefault="00AF0F5C" w:rsidP="005F1396">
      <w:pPr>
        <w:pStyle w:val="Default"/>
        <w:ind w:firstLine="709"/>
        <w:jc w:val="both"/>
        <w:rPr>
          <w:sz w:val="28"/>
          <w:szCs w:val="28"/>
        </w:rPr>
      </w:pPr>
      <w:r w:rsidRPr="005F1396">
        <w:rPr>
          <w:sz w:val="28"/>
          <w:szCs w:val="28"/>
        </w:rPr>
        <w:t xml:space="preserve">Осылайша, зерттеліп отырған аймақтың геохимиялық ландшафттары көптеген факторлардың ықпалымен қалыптасады, олардың ішінде геологиялық құрылым, тектоникалық және геоморфологиялық процестер маңызды рөл атқарады. Бұл факторлар климаттың аридтілігінің артуы мен антропогендік әсерлер жағдайында химиялық элементтердің әртүрлі ортада, мысалы, топырақта, суда және шөгінді таужыныстарда сіңірілуіне және </w:t>
      </w:r>
      <w:r w:rsidR="00C93764" w:rsidRPr="005F1396">
        <w:rPr>
          <w:sz w:val="28"/>
          <w:szCs w:val="28"/>
          <w:lang w:val="kk-KZ"/>
        </w:rPr>
        <w:t>орын ауыстыруына</w:t>
      </w:r>
      <w:r w:rsidRPr="005F1396">
        <w:rPr>
          <w:sz w:val="28"/>
          <w:szCs w:val="28"/>
        </w:rPr>
        <w:t xml:space="preserve"> айтарлықтай әсер етеді.</w:t>
      </w:r>
    </w:p>
    <w:p w14:paraId="09F6EDBB" w14:textId="77777777" w:rsidR="004E6830" w:rsidRPr="005F1396" w:rsidRDefault="004E6830" w:rsidP="005F1396">
      <w:pPr>
        <w:pStyle w:val="Default"/>
        <w:ind w:firstLine="709"/>
        <w:jc w:val="both"/>
        <w:rPr>
          <w:sz w:val="28"/>
          <w:szCs w:val="28"/>
        </w:rPr>
      </w:pPr>
    </w:p>
    <w:p w14:paraId="1D93307C" w14:textId="263EE526" w:rsidR="00FF540E" w:rsidRPr="005F1396" w:rsidRDefault="004E6830" w:rsidP="005F1396">
      <w:pPr>
        <w:spacing w:after="0" w:line="240" w:lineRule="auto"/>
        <w:ind w:firstLine="709"/>
        <w:jc w:val="both"/>
        <w:rPr>
          <w:rFonts w:ascii="Times New Roman" w:hAnsi="Times New Roman" w:cs="Times New Roman"/>
          <w:b/>
          <w:sz w:val="28"/>
          <w:szCs w:val="28"/>
        </w:rPr>
      </w:pPr>
      <w:r w:rsidRPr="005F1396">
        <w:rPr>
          <w:rFonts w:ascii="Times New Roman" w:hAnsi="Times New Roman" w:cs="Times New Roman"/>
          <w:b/>
          <w:sz w:val="28"/>
          <w:szCs w:val="28"/>
          <w:lang w:val="kk-KZ"/>
        </w:rPr>
        <w:t xml:space="preserve">2.2 </w:t>
      </w:r>
      <w:r w:rsidR="00AF0F5C" w:rsidRPr="005F1396">
        <w:rPr>
          <w:rFonts w:ascii="Times New Roman" w:hAnsi="Times New Roman" w:cs="Times New Roman"/>
          <w:b/>
          <w:sz w:val="28"/>
          <w:szCs w:val="28"/>
        </w:rPr>
        <w:t xml:space="preserve">Ландшафттардың геохимиялық құрылымын қалыптастырудың </w:t>
      </w:r>
      <w:r w:rsidR="00AF0F5C" w:rsidRPr="005F1396">
        <w:rPr>
          <w:rFonts w:ascii="Times New Roman" w:hAnsi="Times New Roman" w:cs="Times New Roman"/>
          <w:b/>
          <w:sz w:val="28"/>
          <w:szCs w:val="28"/>
          <w:lang w:val="kk-KZ"/>
        </w:rPr>
        <w:t>к</w:t>
      </w:r>
      <w:r w:rsidR="00AF0F5C" w:rsidRPr="005F1396">
        <w:rPr>
          <w:rFonts w:ascii="Times New Roman" w:hAnsi="Times New Roman" w:cs="Times New Roman"/>
          <w:b/>
          <w:sz w:val="28"/>
          <w:szCs w:val="28"/>
        </w:rPr>
        <w:t>лиматтық факторлары</w:t>
      </w:r>
    </w:p>
    <w:p w14:paraId="55E9A2A5" w14:textId="77777777" w:rsidR="00D57242" w:rsidRPr="005F1396" w:rsidRDefault="00D57242" w:rsidP="005F1396">
      <w:pPr>
        <w:spacing w:after="0" w:line="240" w:lineRule="auto"/>
        <w:ind w:firstLine="709"/>
        <w:jc w:val="both"/>
        <w:rPr>
          <w:rFonts w:ascii="Times New Roman" w:hAnsi="Times New Roman" w:cs="Times New Roman"/>
          <w:b/>
          <w:sz w:val="28"/>
          <w:szCs w:val="28"/>
          <w:lang w:val="kk-KZ"/>
        </w:rPr>
      </w:pPr>
    </w:p>
    <w:p w14:paraId="3C97EC82" w14:textId="71147E07" w:rsidR="00AF0F5C" w:rsidRPr="005F1396" w:rsidRDefault="00AF0F5C" w:rsidP="005F1396">
      <w:pPr>
        <w:pStyle w:val="Default"/>
        <w:ind w:firstLine="709"/>
        <w:jc w:val="both"/>
        <w:rPr>
          <w:color w:val="auto"/>
          <w:sz w:val="28"/>
          <w:szCs w:val="28"/>
          <w:lang w:val="kk-KZ"/>
        </w:rPr>
      </w:pPr>
      <w:r w:rsidRPr="005F1396">
        <w:rPr>
          <w:color w:val="auto"/>
          <w:sz w:val="28"/>
          <w:szCs w:val="28"/>
          <w:lang w:val="kk-KZ"/>
        </w:rPr>
        <w:t xml:space="preserve">Климаттық ерекшеліктер геохимиялық орта мен ландшафттар элементтерінің </w:t>
      </w:r>
      <w:r w:rsidR="00C93764" w:rsidRPr="005F1396">
        <w:rPr>
          <w:color w:val="auto"/>
          <w:sz w:val="28"/>
          <w:szCs w:val="28"/>
          <w:lang w:val="kk-KZ"/>
        </w:rPr>
        <w:t>орын ауыстыруына</w:t>
      </w:r>
      <w:r w:rsidRPr="005F1396">
        <w:rPr>
          <w:color w:val="auto"/>
          <w:sz w:val="28"/>
          <w:szCs w:val="28"/>
          <w:lang w:val="kk-KZ"/>
        </w:rPr>
        <w:t xml:space="preserve"> әсер етеді, бұл тікелей жылу мен ылғал айналымы </w:t>
      </w:r>
      <w:r w:rsidR="00D83581" w:rsidRPr="005F1396">
        <w:rPr>
          <w:color w:val="auto"/>
          <w:sz w:val="28"/>
          <w:szCs w:val="28"/>
          <w:lang w:val="kk-KZ"/>
        </w:rPr>
        <w:t>үдерістері</w:t>
      </w:r>
      <w:r w:rsidRPr="005F1396">
        <w:rPr>
          <w:color w:val="auto"/>
          <w:sz w:val="28"/>
          <w:szCs w:val="28"/>
          <w:lang w:val="kk-KZ"/>
        </w:rPr>
        <w:t xml:space="preserve"> арқылы және жанама түрде–топырақтар мен өсімдіктер арқылы жүзеге асады. Климаттың геохимиялық фактор ретіндегі рөлі оның макроклиматтық және микроклиматтық жағдайлар арқылы әсер етуімен айқындалады. </w:t>
      </w:r>
      <w:r w:rsidR="00BB0D12" w:rsidRPr="005F1396">
        <w:rPr>
          <w:color w:val="auto"/>
          <w:sz w:val="28"/>
          <w:szCs w:val="28"/>
          <w:lang w:val="kk-KZ"/>
        </w:rPr>
        <w:t>Микроклиматтың</w:t>
      </w:r>
      <w:r w:rsidRPr="005F1396">
        <w:rPr>
          <w:color w:val="auto"/>
          <w:sz w:val="28"/>
          <w:szCs w:val="28"/>
          <w:lang w:val="kk-KZ"/>
        </w:rPr>
        <w:t xml:space="preserve"> әсері, ең алдымен, орманды ландшафттарда байқалады, </w:t>
      </w:r>
      <w:r w:rsidR="00C93764" w:rsidRPr="005F1396">
        <w:rPr>
          <w:color w:val="auto"/>
          <w:sz w:val="28"/>
          <w:szCs w:val="28"/>
          <w:lang w:val="kk-KZ"/>
        </w:rPr>
        <w:t xml:space="preserve">себебі </w:t>
      </w:r>
      <w:r w:rsidRPr="005F1396">
        <w:rPr>
          <w:color w:val="auto"/>
          <w:sz w:val="28"/>
          <w:szCs w:val="28"/>
          <w:lang w:val="kk-KZ"/>
        </w:rPr>
        <w:t xml:space="preserve">онда ерекше микроклимат қалыптасады. Таулы </w:t>
      </w:r>
      <w:r w:rsidR="00490C62" w:rsidRPr="005F1396">
        <w:rPr>
          <w:color w:val="auto"/>
          <w:sz w:val="28"/>
          <w:szCs w:val="28"/>
          <w:lang w:val="kk-KZ"/>
        </w:rPr>
        <w:t>жер бедері</w:t>
      </w:r>
      <w:r w:rsidRPr="005F1396">
        <w:rPr>
          <w:color w:val="auto"/>
          <w:sz w:val="28"/>
          <w:szCs w:val="28"/>
          <w:lang w:val="kk-KZ"/>
        </w:rPr>
        <w:t xml:space="preserve">макроклиматтық </w:t>
      </w:r>
      <w:r w:rsidR="001764CE" w:rsidRPr="005F1396">
        <w:rPr>
          <w:color w:val="auto"/>
          <w:sz w:val="28"/>
          <w:szCs w:val="28"/>
          <w:lang w:val="kk-KZ"/>
        </w:rPr>
        <w:t>үдеріс</w:t>
      </w:r>
      <w:r w:rsidR="00C93764" w:rsidRPr="005F1396">
        <w:rPr>
          <w:color w:val="auto"/>
          <w:sz w:val="28"/>
          <w:szCs w:val="28"/>
          <w:lang w:val="kk-KZ"/>
        </w:rPr>
        <w:t>терді</w:t>
      </w:r>
      <w:r w:rsidRPr="005F1396">
        <w:rPr>
          <w:color w:val="auto"/>
          <w:sz w:val="28"/>
          <w:szCs w:val="28"/>
          <w:lang w:val="kk-KZ"/>
        </w:rPr>
        <w:t xml:space="preserve"> анықтайды, олар зерттеліп отырған аймақта атмосфераның жалпы планетарлық айналымымен байланысты.</w:t>
      </w:r>
    </w:p>
    <w:p w14:paraId="62F389D7" w14:textId="297B1AD0" w:rsidR="004E6830" w:rsidRPr="005F1396" w:rsidRDefault="00AF0F5C" w:rsidP="005F1396">
      <w:pPr>
        <w:pStyle w:val="Default"/>
        <w:ind w:firstLine="709"/>
        <w:jc w:val="both"/>
        <w:rPr>
          <w:sz w:val="28"/>
          <w:szCs w:val="28"/>
          <w:lang w:val="kk-KZ"/>
        </w:rPr>
      </w:pPr>
      <w:r w:rsidRPr="005F1396">
        <w:rPr>
          <w:sz w:val="28"/>
          <w:szCs w:val="28"/>
          <w:lang w:val="kk-KZ"/>
        </w:rPr>
        <w:t xml:space="preserve">Зерттеліп отырған аймақ </w:t>
      </w:r>
      <w:r w:rsidR="00BB0D12" w:rsidRPr="005F1396">
        <w:rPr>
          <w:sz w:val="28"/>
          <w:szCs w:val="28"/>
          <w:lang w:val="kk-KZ"/>
        </w:rPr>
        <w:t>шұғыл</w:t>
      </w:r>
      <w:r w:rsidRPr="005F1396">
        <w:rPr>
          <w:sz w:val="28"/>
          <w:szCs w:val="28"/>
          <w:lang w:val="kk-KZ"/>
        </w:rPr>
        <w:t xml:space="preserve"> континенталды климатпен сипатталады. Ұзақ қашықтық пен таулы жүйелермен қоршалғандықтан, Атлант мұхитынан келген жылы және ылғалды ауа массалары мұнда </w:t>
      </w:r>
      <w:r w:rsidR="00C93764" w:rsidRPr="005F1396">
        <w:rPr>
          <w:sz w:val="28"/>
          <w:szCs w:val="28"/>
          <w:lang w:val="kk-KZ"/>
        </w:rPr>
        <w:t>өзгеріп</w:t>
      </w:r>
      <w:r w:rsidRPr="005F1396">
        <w:rPr>
          <w:sz w:val="28"/>
          <w:szCs w:val="28"/>
          <w:lang w:val="kk-KZ"/>
        </w:rPr>
        <w:t>, ылғалдың көп бөлігін жоғалтады, ал Солтүстік Мұзды мұхиттан енетін ауа массалары салқын және құрғақ болып келеді. Ертіс өзенінің сол жағалауының төбелі және ұсақ төбелі, сондай-ақ жазықты аймақтары ерекше құрғақ</w:t>
      </w:r>
      <w:r w:rsidR="00D57242" w:rsidRPr="005F1396">
        <w:rPr>
          <w:sz w:val="28"/>
          <w:szCs w:val="28"/>
          <w:lang w:val="kk-KZ"/>
        </w:rPr>
        <w:t>шылықпе</w:t>
      </w:r>
      <w:r w:rsidRPr="005F1396">
        <w:rPr>
          <w:sz w:val="28"/>
          <w:szCs w:val="28"/>
          <w:lang w:val="kk-KZ"/>
        </w:rPr>
        <w:t xml:space="preserve">н ерекшеленеді. Ең жоғары ылғалдылық Алтайдың батыс және солтүстік шеткі, сондай-ақ орталық биік таулы аймақтарында байқалады. Орографияның күрделілігі, жабық қазаншұңқырлар мен үстірттердің болуы Алтайдың әртүрлі аймақтарындағы климаттық ерекшеліктердің үлкен айырмашылығын туғызады. Жалпы, Алтайдың климаты көршілес аймақтарға қарағанда айтарлықтай жұмсақ, жазы салқын, ал қысы салыстырмалы түрде жылы </w:t>
      </w:r>
      <w:r w:rsidR="004E6830" w:rsidRPr="005F1396">
        <w:rPr>
          <w:sz w:val="28"/>
          <w:szCs w:val="28"/>
          <w:lang w:val="kk-KZ"/>
        </w:rPr>
        <w:t>[</w:t>
      </w:r>
      <w:r w:rsidR="00DE2AAE" w:rsidRPr="005F1396">
        <w:rPr>
          <w:sz w:val="28"/>
          <w:szCs w:val="28"/>
          <w:lang w:val="kk-KZ"/>
        </w:rPr>
        <w:t>7</w:t>
      </w:r>
      <w:r w:rsidR="007A43F2" w:rsidRPr="005F1396">
        <w:rPr>
          <w:sz w:val="28"/>
          <w:szCs w:val="28"/>
          <w:lang w:val="kk-KZ"/>
        </w:rPr>
        <w:t>9</w:t>
      </w:r>
      <w:r w:rsidR="004E6830" w:rsidRPr="005F1396">
        <w:rPr>
          <w:sz w:val="28"/>
          <w:szCs w:val="28"/>
          <w:lang w:val="kk-KZ"/>
        </w:rPr>
        <w:t>].</w:t>
      </w:r>
    </w:p>
    <w:p w14:paraId="31936E24" w14:textId="1D0E45A1" w:rsidR="00AF0F5C" w:rsidRPr="005F1396" w:rsidRDefault="00AF0F5C"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Зерттеліп отырған аймақта климаттың өзіндік ерекшеліктері бар, олар бірқатар факторларға, ең алдымен, жердің ендігі мен биіктігіне, </w:t>
      </w:r>
      <w:r w:rsidR="00C93764" w:rsidRPr="005F1396">
        <w:rPr>
          <w:rFonts w:ascii="Times New Roman" w:hAnsi="Times New Roman" w:cs="Times New Roman"/>
          <w:sz w:val="28"/>
          <w:szCs w:val="28"/>
          <w:lang w:val="kk-KZ"/>
        </w:rPr>
        <w:t>жер бедерінің</w:t>
      </w:r>
      <w:r w:rsidRPr="005F1396">
        <w:rPr>
          <w:rFonts w:ascii="Times New Roman" w:hAnsi="Times New Roman" w:cs="Times New Roman"/>
          <w:sz w:val="28"/>
          <w:szCs w:val="28"/>
          <w:lang w:val="kk-KZ"/>
        </w:rPr>
        <w:t xml:space="preserve"> сипатына, таулы жоталардың бағыттарына және олардың беткейлерінің экспозициясына байланысты. Климаттық </w:t>
      </w:r>
      <w:r w:rsidR="00C93764" w:rsidRPr="005F1396">
        <w:rPr>
          <w:rFonts w:ascii="Times New Roman" w:hAnsi="Times New Roman" w:cs="Times New Roman"/>
          <w:sz w:val="28"/>
          <w:szCs w:val="28"/>
          <w:lang w:val="kk-KZ"/>
        </w:rPr>
        <w:t>зоналылық</w:t>
      </w:r>
      <w:r w:rsidRPr="005F1396">
        <w:rPr>
          <w:rFonts w:ascii="Times New Roman" w:hAnsi="Times New Roman" w:cs="Times New Roman"/>
          <w:sz w:val="28"/>
          <w:szCs w:val="28"/>
          <w:lang w:val="kk-KZ"/>
        </w:rPr>
        <w:t xml:space="preserve"> айқын көрінеді: таулы аймақтарда тік бағытта, жазықтарда көлденең бағытта.</w:t>
      </w:r>
    </w:p>
    <w:p w14:paraId="7FF518F7" w14:textId="53EEBC23" w:rsidR="00AF0F5C" w:rsidRPr="005F1396" w:rsidRDefault="00AF0F5C"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Зерттелген аймақтың орташа жылдық ауа </w:t>
      </w:r>
      <w:r w:rsidRPr="005F1396">
        <w:rPr>
          <w:rFonts w:ascii="Times New Roman" w:hAnsi="Times New Roman" w:cs="Times New Roman"/>
          <w:i/>
          <w:sz w:val="28"/>
          <w:szCs w:val="28"/>
          <w:lang w:val="kk-KZ"/>
        </w:rPr>
        <w:t>температурасы</w:t>
      </w:r>
      <w:r w:rsidRPr="005F1396">
        <w:rPr>
          <w:rFonts w:ascii="Times New Roman" w:hAnsi="Times New Roman" w:cs="Times New Roman"/>
          <w:sz w:val="28"/>
          <w:szCs w:val="28"/>
          <w:lang w:val="kk-KZ"/>
        </w:rPr>
        <w:t xml:space="preserve"> жердің ендігі мен биіктігіне байланысты өзгеріп отырады. Мысалы, солтүстікте ол 2,6-3,1°С, оңтүстікте 4,0-4,6°С құрайды; таулы аймақтарда орташа жылдық ауа температурасы </w:t>
      </w:r>
      <w:r w:rsidR="008E2C8E"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2,8°С-қа дейін төмендейді. Жыл маусымдары бойынша орташа </w:t>
      </w:r>
      <w:r w:rsidR="007C5343" w:rsidRPr="005F1396">
        <w:rPr>
          <w:rFonts w:ascii="Times New Roman" w:hAnsi="Times New Roman" w:cs="Times New Roman"/>
          <w:sz w:val="28"/>
          <w:szCs w:val="28"/>
          <w:lang w:val="kk-KZ"/>
        </w:rPr>
        <w:t xml:space="preserve">температуралар көрсеткіштері </w:t>
      </w:r>
      <w:r w:rsidRPr="005F1396">
        <w:rPr>
          <w:rFonts w:ascii="Times New Roman" w:hAnsi="Times New Roman" w:cs="Times New Roman"/>
          <w:sz w:val="28"/>
          <w:szCs w:val="28"/>
          <w:lang w:val="kk-KZ"/>
        </w:rPr>
        <w:t>8-кестеде көрсетілген.</w:t>
      </w:r>
    </w:p>
    <w:p w14:paraId="18D12964" w14:textId="71DEC689" w:rsidR="004E6830" w:rsidRPr="005F1396" w:rsidRDefault="00AF0F5C" w:rsidP="005F1396">
      <w:pPr>
        <w:spacing w:after="0" w:line="240" w:lineRule="auto"/>
        <w:jc w:val="both"/>
        <w:rPr>
          <w:rFonts w:ascii="Times New Roman" w:eastAsia="Times New Roman" w:hAnsi="Times New Roman" w:cs="Times New Roman"/>
          <w:bCs/>
          <w:iCs/>
          <w:color w:val="000000"/>
          <w:sz w:val="28"/>
          <w:szCs w:val="28"/>
          <w:lang w:val="kk-KZ"/>
        </w:rPr>
      </w:pPr>
      <w:r w:rsidRPr="005F1396">
        <w:rPr>
          <w:rFonts w:ascii="Times New Roman" w:hAnsi="Times New Roman" w:cs="Times New Roman"/>
          <w:bCs/>
          <w:sz w:val="28"/>
          <w:szCs w:val="28"/>
          <w:lang w:val="kk-KZ"/>
        </w:rPr>
        <w:t>Кесте</w:t>
      </w:r>
      <w:r w:rsidR="004E6830" w:rsidRPr="005F1396">
        <w:rPr>
          <w:rFonts w:ascii="Times New Roman" w:hAnsi="Times New Roman" w:cs="Times New Roman"/>
          <w:bCs/>
          <w:sz w:val="28"/>
          <w:szCs w:val="28"/>
          <w:lang w:val="kk-KZ"/>
        </w:rPr>
        <w:t xml:space="preserve"> </w:t>
      </w:r>
      <w:r w:rsidR="00F6058D" w:rsidRPr="005F1396">
        <w:rPr>
          <w:rFonts w:ascii="Times New Roman" w:hAnsi="Times New Roman" w:cs="Times New Roman"/>
          <w:bCs/>
          <w:sz w:val="28"/>
          <w:szCs w:val="28"/>
          <w:lang w:val="kk-KZ"/>
        </w:rPr>
        <w:t>8</w:t>
      </w:r>
      <w:r w:rsidR="0055518D" w:rsidRPr="005F1396">
        <w:rPr>
          <w:rFonts w:ascii="Times New Roman" w:hAnsi="Times New Roman" w:cs="Times New Roman"/>
          <w:bCs/>
          <w:sz w:val="28"/>
          <w:szCs w:val="28"/>
          <w:lang w:val="kk-KZ"/>
        </w:rPr>
        <w:t xml:space="preserve"> </w:t>
      </w:r>
      <w:r w:rsidR="007D061B" w:rsidRPr="005F1396">
        <w:rPr>
          <w:rFonts w:ascii="Times New Roman" w:hAnsi="Times New Roman" w:cs="Times New Roman"/>
          <w:bCs/>
          <w:sz w:val="28"/>
          <w:szCs w:val="28"/>
          <w:lang w:val="kk-KZ"/>
        </w:rPr>
        <w:t>–</w:t>
      </w:r>
      <w:r w:rsidR="0055518D" w:rsidRPr="005F1396">
        <w:rPr>
          <w:rFonts w:ascii="Times New Roman" w:hAnsi="Times New Roman" w:cs="Times New Roman"/>
          <w:bCs/>
          <w:sz w:val="28"/>
          <w:szCs w:val="28"/>
          <w:lang w:val="kk-KZ"/>
        </w:rPr>
        <w:t xml:space="preserve"> </w:t>
      </w:r>
      <w:r w:rsidRPr="005F1396">
        <w:rPr>
          <w:rFonts w:ascii="Times New Roman" w:hAnsi="Times New Roman" w:cs="Times New Roman"/>
          <w:bCs/>
          <w:sz w:val="28"/>
          <w:szCs w:val="28"/>
          <w:lang w:val="kk-KZ"/>
        </w:rPr>
        <w:t xml:space="preserve">Жыл мезгілдері бойынша температура </w:t>
      </w:r>
      <w:r w:rsidR="007C5343" w:rsidRPr="005F1396">
        <w:rPr>
          <w:rFonts w:ascii="Times New Roman" w:hAnsi="Times New Roman" w:cs="Times New Roman"/>
          <w:bCs/>
          <w:sz w:val="28"/>
          <w:szCs w:val="28"/>
          <w:lang w:val="kk-KZ"/>
        </w:rPr>
        <w:t>көрсеткіштері</w:t>
      </w:r>
      <w:r w:rsidR="00BB0D12" w:rsidRPr="005F1396">
        <w:rPr>
          <w:rFonts w:ascii="Times New Roman" w:hAnsi="Times New Roman" w:cs="Times New Roman"/>
          <w:bCs/>
          <w:sz w:val="28"/>
          <w:szCs w:val="28"/>
          <w:lang w:val="kk-KZ"/>
        </w:rPr>
        <w:t>, 20</w:t>
      </w:r>
      <w:r w:rsidR="008E2C8E" w:rsidRPr="005F1396">
        <w:rPr>
          <w:rFonts w:ascii="Times New Roman" w:hAnsi="Times New Roman" w:cs="Times New Roman"/>
          <w:bCs/>
          <w:sz w:val="28"/>
          <w:szCs w:val="28"/>
          <w:lang w:val="kk-KZ"/>
        </w:rPr>
        <w:t>24 ж.</w:t>
      </w:r>
      <w:r w:rsidRPr="005F1396">
        <w:rPr>
          <w:rFonts w:ascii="Times New Roman" w:hAnsi="Times New Roman" w:cs="Times New Roman"/>
          <w:bCs/>
          <w:sz w:val="28"/>
          <w:szCs w:val="28"/>
          <w:lang w:val="kk-KZ"/>
        </w:rPr>
        <w:t xml:space="preserve"> </w:t>
      </w:r>
      <w:r w:rsidR="004E6830" w:rsidRPr="005F1396">
        <w:rPr>
          <w:rFonts w:ascii="Times New Roman" w:eastAsia="Times New Roman" w:hAnsi="Times New Roman" w:cs="Times New Roman"/>
          <w:bCs/>
          <w:iCs/>
          <w:color w:val="000000"/>
          <w:sz w:val="28"/>
          <w:szCs w:val="28"/>
          <w:lang w:val="kk-KZ"/>
        </w:rPr>
        <w:t>[</w:t>
      </w:r>
      <w:r w:rsidR="007A43F2" w:rsidRPr="005F1396">
        <w:rPr>
          <w:rFonts w:ascii="Times New Roman" w:eastAsia="Times New Roman" w:hAnsi="Times New Roman" w:cs="Times New Roman"/>
          <w:bCs/>
          <w:iCs/>
          <w:color w:val="000000"/>
          <w:sz w:val="28"/>
          <w:szCs w:val="28"/>
          <w:lang w:val="kk-KZ"/>
        </w:rPr>
        <w:t>80</w:t>
      </w:r>
      <w:r w:rsidR="0055518D" w:rsidRPr="005F1396">
        <w:rPr>
          <w:rFonts w:ascii="Times New Roman" w:eastAsia="Times New Roman" w:hAnsi="Times New Roman" w:cs="Times New Roman"/>
          <w:bCs/>
          <w:iCs/>
          <w:color w:val="000000"/>
          <w:sz w:val="28"/>
          <w:szCs w:val="28"/>
          <w:lang w:val="kk-KZ"/>
        </w:rPr>
        <w:t>]</w:t>
      </w:r>
    </w:p>
    <w:p w14:paraId="3AA783BC" w14:textId="77777777" w:rsidR="008E2C8E" w:rsidRPr="005F1396" w:rsidRDefault="008E2C8E" w:rsidP="005F1396">
      <w:pPr>
        <w:spacing w:after="0" w:line="240" w:lineRule="auto"/>
        <w:ind w:firstLine="567"/>
        <w:jc w:val="both"/>
        <w:rPr>
          <w:rFonts w:ascii="Times New Roman" w:hAnsi="Times New Roman" w:cs="Times New Roman"/>
          <w:bCs/>
          <w:sz w:val="28"/>
          <w:szCs w:val="28"/>
          <w:lang w:val="kk-KZ"/>
        </w:rPr>
      </w:pPr>
    </w:p>
    <w:tbl>
      <w:tblPr>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668"/>
        <w:gridCol w:w="1559"/>
        <w:gridCol w:w="1134"/>
        <w:gridCol w:w="1276"/>
        <w:gridCol w:w="1417"/>
        <w:gridCol w:w="2580"/>
      </w:tblGrid>
      <w:tr w:rsidR="004E6830" w:rsidRPr="005F1396" w14:paraId="79B990F3" w14:textId="77777777" w:rsidTr="008F46EC">
        <w:trPr>
          <w:trHeight w:val="165"/>
        </w:trPr>
        <w:tc>
          <w:tcPr>
            <w:tcW w:w="166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2D9EC5" w14:textId="6C33A11D" w:rsidR="004E6830"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Метеороло</w:t>
            </w:r>
            <w:r w:rsidR="008E2C8E" w:rsidRPr="005F1396">
              <w:rPr>
                <w:rFonts w:ascii="Times New Roman" w:hAnsi="Times New Roman" w:cs="Times New Roman"/>
                <w:sz w:val="24"/>
                <w:szCs w:val="24"/>
                <w:lang w:val="kk-KZ"/>
              </w:rPr>
              <w:t xml:space="preserve"> </w:t>
            </w:r>
            <w:r w:rsidRPr="005F1396">
              <w:rPr>
                <w:rFonts w:ascii="Times New Roman" w:hAnsi="Times New Roman" w:cs="Times New Roman"/>
                <w:sz w:val="24"/>
                <w:szCs w:val="24"/>
                <w:lang w:val="kk-KZ"/>
              </w:rPr>
              <w:t>гиялық станция</w:t>
            </w:r>
          </w:p>
        </w:tc>
        <w:tc>
          <w:tcPr>
            <w:tcW w:w="5386"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C17C13" w14:textId="6DF655A0" w:rsidR="004E6830" w:rsidRPr="005F1396" w:rsidRDefault="00AF0F5C" w:rsidP="005F1396">
            <w:pPr>
              <w:pStyle w:val="Default"/>
              <w:jc w:val="center"/>
              <w:rPr>
                <w:rFonts w:eastAsiaTheme="minorEastAsia"/>
                <w:lang w:eastAsia="ru-RU"/>
              </w:rPr>
            </w:pPr>
            <w:r w:rsidRPr="005F1396">
              <w:rPr>
                <w:lang w:val="kk-KZ"/>
              </w:rPr>
              <w:t>Орташа айлық ауа температурасы</w:t>
            </w:r>
            <w:r w:rsidR="004E6830" w:rsidRPr="005F1396">
              <w:rPr>
                <w:lang w:val="kk-KZ"/>
              </w:rPr>
              <w:t xml:space="preserve">, </w:t>
            </w:r>
            <w:r w:rsidR="004E6830" w:rsidRPr="005F1396">
              <w:rPr>
                <w:vertAlign w:val="superscript"/>
                <w:lang w:val="kk-KZ"/>
              </w:rPr>
              <w:t>0</w:t>
            </w:r>
            <w:r w:rsidR="004E6830" w:rsidRPr="005F1396">
              <w:rPr>
                <w:lang w:val="kk-KZ"/>
              </w:rPr>
              <w:t xml:space="preserve"> С</w:t>
            </w:r>
          </w:p>
        </w:tc>
        <w:tc>
          <w:tcPr>
            <w:tcW w:w="258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C1BE97" w14:textId="1D69C2D6" w:rsidR="004E6830"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Жылдық орташа температура</w:t>
            </w:r>
            <w:r w:rsidR="004E6830" w:rsidRPr="005F1396">
              <w:rPr>
                <w:rFonts w:ascii="Times New Roman" w:hAnsi="Times New Roman" w:cs="Times New Roman"/>
                <w:sz w:val="24"/>
                <w:szCs w:val="24"/>
                <w:lang w:val="kk-KZ"/>
              </w:rPr>
              <w:t xml:space="preserve">, </w:t>
            </w:r>
            <w:r w:rsidR="004E6830" w:rsidRPr="005F1396">
              <w:rPr>
                <w:rFonts w:ascii="Times New Roman" w:hAnsi="Times New Roman" w:cs="Times New Roman"/>
                <w:sz w:val="24"/>
                <w:szCs w:val="24"/>
                <w:vertAlign w:val="superscript"/>
                <w:lang w:val="kk-KZ"/>
              </w:rPr>
              <w:t>0</w:t>
            </w:r>
            <w:r w:rsidR="004E6830" w:rsidRPr="005F1396">
              <w:rPr>
                <w:rFonts w:ascii="Times New Roman" w:hAnsi="Times New Roman" w:cs="Times New Roman"/>
                <w:sz w:val="24"/>
                <w:szCs w:val="24"/>
                <w:lang w:val="kk-KZ"/>
              </w:rPr>
              <w:t xml:space="preserve"> С</w:t>
            </w:r>
          </w:p>
        </w:tc>
      </w:tr>
      <w:tr w:rsidR="008E2C8E" w:rsidRPr="005F1396" w14:paraId="417B2BB7" w14:textId="77777777" w:rsidTr="008F46EC">
        <w:trPr>
          <w:trHeight w:val="58"/>
        </w:trPr>
        <w:tc>
          <w:tcPr>
            <w:tcW w:w="16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01617E" w14:textId="77777777" w:rsidR="008E2C8E" w:rsidRPr="005F1396" w:rsidRDefault="008E2C8E" w:rsidP="005F1396">
            <w:pPr>
              <w:spacing w:after="0" w:line="240" w:lineRule="auto"/>
              <w:jc w:val="center"/>
              <w:rPr>
                <w:rFonts w:ascii="Times New Roman" w:hAnsi="Times New Roman" w:cs="Times New Roman"/>
                <w:sz w:val="24"/>
                <w:szCs w:val="24"/>
                <w:lang w:val="kk-KZ"/>
              </w:rPr>
            </w:pPr>
          </w:p>
        </w:tc>
        <w:tc>
          <w:tcPr>
            <w:tcW w:w="5386"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05DB89" w14:textId="77777777" w:rsidR="008E2C8E" w:rsidRPr="005F1396" w:rsidRDefault="008E2C8E" w:rsidP="005F1396">
            <w:pPr>
              <w:pStyle w:val="Default"/>
              <w:rPr>
                <w:lang w:val="kk-KZ"/>
              </w:rPr>
            </w:pPr>
          </w:p>
        </w:tc>
        <w:tc>
          <w:tcPr>
            <w:tcW w:w="258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C422E3" w14:textId="77777777" w:rsidR="008E2C8E" w:rsidRPr="005F1396" w:rsidRDefault="008E2C8E" w:rsidP="005F1396">
            <w:pPr>
              <w:spacing w:after="0" w:line="240" w:lineRule="auto"/>
              <w:jc w:val="center"/>
              <w:rPr>
                <w:rFonts w:ascii="Times New Roman" w:hAnsi="Times New Roman" w:cs="Times New Roman"/>
                <w:sz w:val="24"/>
                <w:szCs w:val="24"/>
                <w:lang w:val="kk-KZ"/>
              </w:rPr>
            </w:pPr>
          </w:p>
        </w:tc>
      </w:tr>
      <w:tr w:rsidR="004E6830" w:rsidRPr="005F1396" w14:paraId="588E813A" w14:textId="77777777" w:rsidTr="008F46EC">
        <w:trPr>
          <w:trHeight w:val="144"/>
        </w:trPr>
        <w:tc>
          <w:tcPr>
            <w:tcW w:w="166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EFAC245" w14:textId="77777777" w:rsidR="004E6830" w:rsidRPr="005F1396" w:rsidRDefault="004E6830" w:rsidP="005F1396">
            <w:pPr>
              <w:spacing w:after="0" w:line="240" w:lineRule="auto"/>
              <w:rPr>
                <w:rFonts w:ascii="Times New Roman" w:hAnsi="Times New Roman" w:cs="Times New Roman"/>
                <w:sz w:val="24"/>
                <w:szCs w:val="24"/>
                <w:lang w:val="kk-KZ"/>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FBC4FB" w14:textId="356A052A" w:rsidR="004E6830"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Қаңтар</w:t>
            </w:r>
          </w:p>
        </w:tc>
        <w:tc>
          <w:tcPr>
            <w:tcW w:w="1134" w:type="dxa"/>
            <w:tcBorders>
              <w:top w:val="single" w:sz="4" w:space="0" w:color="000000" w:themeColor="text1"/>
              <w:left w:val="single" w:sz="4" w:space="0" w:color="auto"/>
              <w:bottom w:val="single" w:sz="4" w:space="0" w:color="000000" w:themeColor="text1"/>
              <w:right w:val="single" w:sz="4" w:space="0" w:color="auto"/>
            </w:tcBorders>
            <w:hideMark/>
          </w:tcPr>
          <w:p w14:paraId="59C0AAF2" w14:textId="0B5D6909" w:rsidR="004E6830"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Сәуір</w:t>
            </w:r>
          </w:p>
        </w:tc>
        <w:tc>
          <w:tcPr>
            <w:tcW w:w="1276" w:type="dxa"/>
            <w:tcBorders>
              <w:top w:val="single" w:sz="4" w:space="0" w:color="000000" w:themeColor="text1"/>
              <w:left w:val="single" w:sz="4" w:space="0" w:color="auto"/>
              <w:bottom w:val="single" w:sz="4" w:space="0" w:color="000000" w:themeColor="text1"/>
              <w:right w:val="single" w:sz="4" w:space="0" w:color="auto"/>
            </w:tcBorders>
            <w:hideMark/>
          </w:tcPr>
          <w:p w14:paraId="4F6AF6FB" w14:textId="148B9478" w:rsidR="004E6830"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Шілде</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91D8B1" w14:textId="09A57166" w:rsidR="004E6830"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Қазан</w:t>
            </w:r>
          </w:p>
        </w:tc>
        <w:tc>
          <w:tcPr>
            <w:tcW w:w="258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732F283" w14:textId="77777777" w:rsidR="004E6830" w:rsidRPr="005F1396" w:rsidRDefault="004E6830" w:rsidP="005F1396">
            <w:pPr>
              <w:spacing w:after="0" w:line="240" w:lineRule="auto"/>
              <w:rPr>
                <w:rFonts w:ascii="Times New Roman" w:hAnsi="Times New Roman" w:cs="Times New Roman"/>
                <w:sz w:val="24"/>
                <w:szCs w:val="24"/>
                <w:lang w:val="kk-KZ"/>
              </w:rPr>
            </w:pPr>
          </w:p>
        </w:tc>
      </w:tr>
      <w:tr w:rsidR="008F46EC" w:rsidRPr="005F1396" w14:paraId="278F3E90" w14:textId="77777777" w:rsidTr="001D3A44">
        <w:trPr>
          <w:trHeight w:val="306"/>
        </w:trPr>
        <w:tc>
          <w:tcPr>
            <w:tcW w:w="1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BD8BAF"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Семей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A47A35"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-11.8</w:t>
            </w:r>
          </w:p>
        </w:tc>
        <w:tc>
          <w:tcPr>
            <w:tcW w:w="1134" w:type="dxa"/>
            <w:tcBorders>
              <w:top w:val="single" w:sz="4" w:space="0" w:color="000000" w:themeColor="text1"/>
              <w:left w:val="single" w:sz="4" w:space="0" w:color="auto"/>
              <w:bottom w:val="single" w:sz="4" w:space="0" w:color="000000" w:themeColor="text1"/>
              <w:right w:val="single" w:sz="4" w:space="0" w:color="auto"/>
            </w:tcBorders>
            <w:hideMark/>
          </w:tcPr>
          <w:p w14:paraId="1EF147F4"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9.4</w:t>
            </w:r>
          </w:p>
        </w:tc>
        <w:tc>
          <w:tcPr>
            <w:tcW w:w="1276" w:type="dxa"/>
            <w:tcBorders>
              <w:top w:val="single" w:sz="4" w:space="0" w:color="000000" w:themeColor="text1"/>
              <w:left w:val="single" w:sz="4" w:space="0" w:color="auto"/>
              <w:bottom w:val="single" w:sz="4" w:space="0" w:color="000000" w:themeColor="text1"/>
              <w:right w:val="single" w:sz="4" w:space="0" w:color="auto"/>
            </w:tcBorders>
            <w:hideMark/>
          </w:tcPr>
          <w:p w14:paraId="2962297E"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21.6</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DE960C"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5.9</w:t>
            </w:r>
          </w:p>
        </w:tc>
        <w:tc>
          <w:tcPr>
            <w:tcW w:w="2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2F2AF1" w14:textId="77777777" w:rsidR="008F46EC" w:rsidRPr="005F1396" w:rsidRDefault="008F46E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3,1</w:t>
            </w:r>
          </w:p>
        </w:tc>
      </w:tr>
      <w:tr w:rsidR="008F46EC" w:rsidRPr="005F1396" w14:paraId="3C9F5A4E" w14:textId="77777777" w:rsidTr="001D3A44">
        <w:trPr>
          <w:trHeight w:val="126"/>
        </w:trPr>
        <w:tc>
          <w:tcPr>
            <w:tcW w:w="16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5FDA14" w14:textId="77777777" w:rsidR="008F46EC" w:rsidRPr="005F1396" w:rsidRDefault="008F46E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Аягөз</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3DFAD9"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-11.0</w:t>
            </w:r>
          </w:p>
        </w:tc>
        <w:tc>
          <w:tcPr>
            <w:tcW w:w="1134" w:type="dxa"/>
            <w:tcBorders>
              <w:top w:val="single" w:sz="4" w:space="0" w:color="000000" w:themeColor="text1"/>
              <w:left w:val="single" w:sz="4" w:space="0" w:color="auto"/>
              <w:bottom w:val="single" w:sz="4" w:space="0" w:color="000000" w:themeColor="text1"/>
              <w:right w:val="single" w:sz="4" w:space="0" w:color="auto"/>
            </w:tcBorders>
            <w:hideMark/>
          </w:tcPr>
          <w:p w14:paraId="61CD188B"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9.5</w:t>
            </w:r>
          </w:p>
        </w:tc>
        <w:tc>
          <w:tcPr>
            <w:tcW w:w="1276" w:type="dxa"/>
            <w:tcBorders>
              <w:top w:val="single" w:sz="4" w:space="0" w:color="000000" w:themeColor="text1"/>
              <w:left w:val="single" w:sz="4" w:space="0" w:color="auto"/>
              <w:bottom w:val="single" w:sz="4" w:space="0" w:color="000000" w:themeColor="text1"/>
              <w:right w:val="single" w:sz="4" w:space="0" w:color="auto"/>
            </w:tcBorders>
            <w:hideMark/>
          </w:tcPr>
          <w:p w14:paraId="143371CD"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22.1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A18F21"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5.4</w:t>
            </w:r>
          </w:p>
        </w:tc>
        <w:tc>
          <w:tcPr>
            <w:tcW w:w="2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FCADAC" w14:textId="77777777" w:rsidR="008F46EC" w:rsidRPr="005F1396" w:rsidRDefault="008F46E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3,6</w:t>
            </w:r>
          </w:p>
        </w:tc>
      </w:tr>
      <w:tr w:rsidR="008F46EC" w:rsidRPr="005F1396" w14:paraId="2134B875" w14:textId="77777777" w:rsidTr="001D3A44">
        <w:trPr>
          <w:trHeight w:val="126"/>
        </w:trPr>
        <w:tc>
          <w:tcPr>
            <w:tcW w:w="16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582C5D" w14:textId="77777777" w:rsidR="008F46EC" w:rsidRPr="005F1396" w:rsidRDefault="008F46E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Көкпекті</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AAD74E"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-14.3</w:t>
            </w:r>
          </w:p>
        </w:tc>
        <w:tc>
          <w:tcPr>
            <w:tcW w:w="1134" w:type="dxa"/>
            <w:tcBorders>
              <w:top w:val="single" w:sz="4" w:space="0" w:color="000000" w:themeColor="text1"/>
              <w:left w:val="single" w:sz="4" w:space="0" w:color="auto"/>
              <w:bottom w:val="single" w:sz="4" w:space="0" w:color="000000" w:themeColor="text1"/>
              <w:right w:val="single" w:sz="4" w:space="0" w:color="auto"/>
            </w:tcBorders>
          </w:tcPr>
          <w:p w14:paraId="2A12BE47"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7.0</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14:paraId="2C1A75D9"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20.8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27C753"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4.4</w:t>
            </w:r>
          </w:p>
        </w:tc>
        <w:tc>
          <w:tcPr>
            <w:tcW w:w="25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166530" w14:textId="77777777" w:rsidR="008F46EC" w:rsidRPr="005F1396" w:rsidRDefault="008F46E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4,6</w:t>
            </w:r>
          </w:p>
        </w:tc>
      </w:tr>
      <w:tr w:rsidR="008F46EC" w:rsidRPr="005F1396" w14:paraId="7502A3C2" w14:textId="77777777" w:rsidTr="001D3A44">
        <w:trPr>
          <w:trHeight w:val="126"/>
        </w:trPr>
        <w:tc>
          <w:tcPr>
            <w:tcW w:w="16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95280F" w14:textId="77777777" w:rsidR="008F46EC" w:rsidRPr="005F1396" w:rsidRDefault="008F46E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Өскемен</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2EB332"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-10.7</w:t>
            </w:r>
          </w:p>
        </w:tc>
        <w:tc>
          <w:tcPr>
            <w:tcW w:w="1134" w:type="dxa"/>
            <w:tcBorders>
              <w:top w:val="single" w:sz="4" w:space="0" w:color="000000" w:themeColor="text1"/>
              <w:left w:val="single" w:sz="4" w:space="0" w:color="auto"/>
              <w:bottom w:val="single" w:sz="4" w:space="0" w:color="000000" w:themeColor="text1"/>
              <w:right w:val="single" w:sz="4" w:space="0" w:color="auto"/>
            </w:tcBorders>
          </w:tcPr>
          <w:p w14:paraId="099D66CD"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8.9</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14:paraId="767D6D95"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21.2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E1E64A"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6.3</w:t>
            </w:r>
          </w:p>
        </w:tc>
        <w:tc>
          <w:tcPr>
            <w:tcW w:w="25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4C73C9" w14:textId="77777777" w:rsidR="008F46EC" w:rsidRPr="005F1396" w:rsidRDefault="008F46E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2,8</w:t>
            </w:r>
          </w:p>
        </w:tc>
      </w:tr>
      <w:tr w:rsidR="008F46EC" w:rsidRPr="005F1396" w14:paraId="3C340F57" w14:textId="77777777" w:rsidTr="001D3A44">
        <w:trPr>
          <w:trHeight w:val="126"/>
        </w:trPr>
        <w:tc>
          <w:tcPr>
            <w:tcW w:w="16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513D18" w14:textId="77777777" w:rsidR="008F46EC" w:rsidRPr="005F1396" w:rsidRDefault="008F46E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Зайсан</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A17FB0"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-13.4</w:t>
            </w:r>
          </w:p>
        </w:tc>
        <w:tc>
          <w:tcPr>
            <w:tcW w:w="1134" w:type="dxa"/>
            <w:tcBorders>
              <w:top w:val="single" w:sz="4" w:space="0" w:color="000000" w:themeColor="text1"/>
              <w:left w:val="single" w:sz="4" w:space="0" w:color="auto"/>
              <w:bottom w:val="single" w:sz="4" w:space="0" w:color="000000" w:themeColor="text1"/>
              <w:right w:val="single" w:sz="4" w:space="0" w:color="auto"/>
            </w:tcBorders>
          </w:tcPr>
          <w:p w14:paraId="62AC3EBB"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11.2</w:t>
            </w:r>
          </w:p>
        </w:tc>
        <w:tc>
          <w:tcPr>
            <w:tcW w:w="1276" w:type="dxa"/>
            <w:tcBorders>
              <w:top w:val="single" w:sz="4" w:space="0" w:color="000000" w:themeColor="text1"/>
              <w:left w:val="single" w:sz="4" w:space="0" w:color="auto"/>
              <w:bottom w:val="single" w:sz="4" w:space="0" w:color="000000" w:themeColor="text1"/>
              <w:right w:val="single" w:sz="4" w:space="0" w:color="auto"/>
            </w:tcBorders>
          </w:tcPr>
          <w:p w14:paraId="04EF6F54"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23.8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8EAE26" w14:textId="77777777" w:rsidR="008F46EC" w:rsidRPr="005F1396" w:rsidRDefault="008F46E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7.3</w:t>
            </w:r>
          </w:p>
        </w:tc>
        <w:tc>
          <w:tcPr>
            <w:tcW w:w="25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BBD055" w14:textId="77777777" w:rsidR="008F46EC" w:rsidRPr="005F1396" w:rsidRDefault="008F46E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4,0</w:t>
            </w:r>
          </w:p>
        </w:tc>
      </w:tr>
    </w:tbl>
    <w:p w14:paraId="343D5ADE" w14:textId="77777777" w:rsidR="008F46EC" w:rsidRPr="005F1396" w:rsidRDefault="008F46EC" w:rsidP="005F1396">
      <w:pPr>
        <w:autoSpaceDE w:val="0"/>
        <w:autoSpaceDN w:val="0"/>
        <w:adjustRightInd w:val="0"/>
        <w:spacing w:after="0" w:line="240" w:lineRule="auto"/>
        <w:jc w:val="both"/>
        <w:rPr>
          <w:rFonts w:ascii="Times New Roman" w:eastAsia="SimSun" w:hAnsi="Times New Roman" w:cs="Times New Roman"/>
          <w:sz w:val="28"/>
          <w:szCs w:val="28"/>
          <w:lang w:val="kk-KZ"/>
        </w:rPr>
      </w:pPr>
    </w:p>
    <w:p w14:paraId="40B4B742" w14:textId="040AD90E" w:rsidR="00AF0F5C" w:rsidRPr="005F1396" w:rsidRDefault="00AF0F5C"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Ең суық айлар қаңтар мен ақпан айлары болып табылады, солтүстік аймақта және биік таулы </w:t>
      </w:r>
      <w:r w:rsidR="00BB0D12" w:rsidRPr="005F1396">
        <w:rPr>
          <w:rFonts w:ascii="Times New Roman" w:hAnsi="Times New Roman" w:cs="Times New Roman"/>
          <w:sz w:val="28"/>
          <w:szCs w:val="28"/>
          <w:lang w:val="kk-KZ"/>
        </w:rPr>
        <w:t>қазаңшұңқырларда</w:t>
      </w:r>
      <w:r w:rsidRPr="005F1396">
        <w:rPr>
          <w:rFonts w:ascii="Times New Roman" w:hAnsi="Times New Roman" w:cs="Times New Roman"/>
          <w:sz w:val="28"/>
          <w:szCs w:val="28"/>
          <w:lang w:val="kk-KZ"/>
        </w:rPr>
        <w:t xml:space="preserve"> орташа айлық температура минус 17-ден минус 23,8°С-қа дейін өзгерсе, оңтүстікте бұл көрсеткіш минус 14,1-ден минус 16,6°С-қа дейін </w:t>
      </w:r>
      <w:r w:rsidR="007C5343" w:rsidRPr="005F1396">
        <w:rPr>
          <w:rFonts w:ascii="Times New Roman" w:hAnsi="Times New Roman" w:cs="Times New Roman"/>
          <w:sz w:val="28"/>
          <w:szCs w:val="28"/>
          <w:lang w:val="kk-KZ"/>
        </w:rPr>
        <w:t>ауысады</w:t>
      </w:r>
      <w:r w:rsidRPr="005F1396">
        <w:rPr>
          <w:rFonts w:ascii="Times New Roman" w:hAnsi="Times New Roman" w:cs="Times New Roman"/>
          <w:sz w:val="28"/>
          <w:szCs w:val="28"/>
          <w:lang w:val="kk-KZ"/>
        </w:rPr>
        <w:t>. Ең жылы ай шілде, оның орташа айлық температурасы жазық аймақта 20-23°С, таулы аймақтарда 14-16°С құрайды.</w:t>
      </w:r>
    </w:p>
    <w:p w14:paraId="6FE734C4" w14:textId="0BB87AD4" w:rsidR="00AF0F5C" w:rsidRPr="005F1396" w:rsidRDefault="00AF0F5C"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Көктемде температураның 0°С-тан жоғары көтерілуі сәуір айының бірінші </w:t>
      </w:r>
      <w:r w:rsidR="007C5343" w:rsidRPr="005F1396">
        <w:rPr>
          <w:rFonts w:ascii="Times New Roman" w:hAnsi="Times New Roman" w:cs="Times New Roman"/>
          <w:sz w:val="28"/>
          <w:szCs w:val="28"/>
          <w:lang w:val="kk-KZ"/>
        </w:rPr>
        <w:t>он күндігінде</w:t>
      </w:r>
      <w:r w:rsidRPr="005F1396">
        <w:rPr>
          <w:rFonts w:ascii="Times New Roman" w:hAnsi="Times New Roman" w:cs="Times New Roman"/>
          <w:sz w:val="28"/>
          <w:szCs w:val="28"/>
          <w:lang w:val="kk-KZ"/>
        </w:rPr>
        <w:t xml:space="preserve">, ал күзде қазан айының соңғы </w:t>
      </w:r>
      <w:r w:rsidR="007C5343" w:rsidRPr="005F1396">
        <w:rPr>
          <w:rFonts w:ascii="Times New Roman" w:hAnsi="Times New Roman" w:cs="Times New Roman"/>
          <w:sz w:val="28"/>
          <w:szCs w:val="28"/>
          <w:lang w:val="kk-KZ"/>
        </w:rPr>
        <w:t>он күндігінде</w:t>
      </w:r>
      <w:r w:rsidRPr="005F1396">
        <w:rPr>
          <w:rFonts w:ascii="Times New Roman" w:hAnsi="Times New Roman" w:cs="Times New Roman"/>
          <w:sz w:val="28"/>
          <w:szCs w:val="28"/>
          <w:lang w:val="kk-KZ"/>
        </w:rPr>
        <w:t xml:space="preserve"> </w:t>
      </w:r>
      <w:r w:rsidR="007C5343" w:rsidRPr="005F1396">
        <w:rPr>
          <w:rFonts w:ascii="Times New Roman" w:hAnsi="Times New Roman" w:cs="Times New Roman"/>
          <w:sz w:val="28"/>
          <w:szCs w:val="28"/>
          <w:lang w:val="kk-KZ"/>
        </w:rPr>
        <w:t>байқалады</w:t>
      </w:r>
      <w:r w:rsidRPr="005F1396">
        <w:rPr>
          <w:rFonts w:ascii="Times New Roman" w:hAnsi="Times New Roman" w:cs="Times New Roman"/>
          <w:sz w:val="28"/>
          <w:szCs w:val="28"/>
          <w:lang w:val="kk-KZ"/>
        </w:rPr>
        <w:t xml:space="preserve">. Жылы кезеңнің ұзақтығы, яғни орташа тәуліктік температура нөлден жоғары болатын кезең, жазық аймақтарда 205-216 күн, ал биік таулы аймақтарда 66-177 күн аралығында. </w:t>
      </w:r>
      <w:r w:rsidR="00994DDA" w:rsidRPr="005F1396">
        <w:rPr>
          <w:rFonts w:ascii="Times New Roman" w:hAnsi="Times New Roman" w:cs="Times New Roman"/>
          <w:sz w:val="28"/>
          <w:szCs w:val="28"/>
          <w:lang w:val="kk-KZ"/>
        </w:rPr>
        <w:t>Аязсыз</w:t>
      </w:r>
      <w:r w:rsidRPr="005F1396">
        <w:rPr>
          <w:rFonts w:ascii="Times New Roman" w:hAnsi="Times New Roman" w:cs="Times New Roman"/>
          <w:sz w:val="28"/>
          <w:szCs w:val="28"/>
          <w:lang w:val="kk-KZ"/>
        </w:rPr>
        <w:t xml:space="preserve"> кезеңнің ұзақтығы тиісінше 105-130 және 52-67 күнді құрайды. Көп жағдайда температураның инверсиясы байқалады, мұнда суық ауа массалары таулы </w:t>
      </w:r>
      <w:r w:rsidR="00BB0D12" w:rsidRPr="005F1396">
        <w:rPr>
          <w:rFonts w:ascii="Times New Roman" w:hAnsi="Times New Roman" w:cs="Times New Roman"/>
          <w:sz w:val="28"/>
          <w:szCs w:val="28"/>
          <w:lang w:val="kk-KZ"/>
        </w:rPr>
        <w:t>қазаңшұңқырларға</w:t>
      </w:r>
      <w:r w:rsidRPr="005F1396">
        <w:rPr>
          <w:rFonts w:ascii="Times New Roman" w:hAnsi="Times New Roman" w:cs="Times New Roman"/>
          <w:sz w:val="28"/>
          <w:szCs w:val="28"/>
          <w:lang w:val="kk-KZ"/>
        </w:rPr>
        <w:t xml:space="preserve"> түсіп, сонда тұрып қалуы нәтижесінде температураның күрт және ұзақ уақыт бойы төмендеуі байқалады.</w:t>
      </w:r>
    </w:p>
    <w:p w14:paraId="7E1F8CCB" w14:textId="2B1392B3" w:rsidR="00994DDA" w:rsidRPr="005F1396" w:rsidRDefault="00994DD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Шығыс Қазақстанның аумағында </w:t>
      </w:r>
      <w:r w:rsidRPr="005F1396">
        <w:rPr>
          <w:rFonts w:ascii="Times New Roman" w:hAnsi="Times New Roman" w:cs="Times New Roman"/>
          <w:i/>
          <w:sz w:val="28"/>
          <w:szCs w:val="28"/>
          <w:lang w:val="kk-KZ"/>
        </w:rPr>
        <w:t>жауын-шашынның</w:t>
      </w:r>
      <w:r w:rsidRPr="005F1396">
        <w:rPr>
          <w:rFonts w:ascii="Times New Roman" w:hAnsi="Times New Roman" w:cs="Times New Roman"/>
          <w:sz w:val="28"/>
          <w:szCs w:val="28"/>
          <w:lang w:val="kk-KZ"/>
        </w:rPr>
        <w:t xml:space="preserve"> таралуы </w:t>
      </w:r>
      <w:r w:rsidR="00C93764" w:rsidRPr="005F1396">
        <w:rPr>
          <w:rFonts w:ascii="Times New Roman" w:hAnsi="Times New Roman" w:cs="Times New Roman"/>
          <w:sz w:val="28"/>
          <w:szCs w:val="28"/>
          <w:lang w:val="kk-KZ"/>
        </w:rPr>
        <w:t>біркелкі емес</w:t>
      </w:r>
      <w:r w:rsidRPr="005F1396">
        <w:rPr>
          <w:rFonts w:ascii="Times New Roman" w:hAnsi="Times New Roman" w:cs="Times New Roman"/>
          <w:sz w:val="28"/>
          <w:szCs w:val="28"/>
          <w:lang w:val="kk-KZ"/>
        </w:rPr>
        <w:t xml:space="preserve">. Жылдық жауын-шашын мөлшері әртүрлі аудандарда 170-тен 1800 мм-ге дейін және одан да жоғары өзгеріп отырады. Жауын-шашынның </w:t>
      </w:r>
      <w:r w:rsidR="005B7F73" w:rsidRPr="005F1396">
        <w:rPr>
          <w:rFonts w:ascii="Times New Roman" w:hAnsi="Times New Roman" w:cs="Times New Roman"/>
          <w:sz w:val="28"/>
          <w:szCs w:val="28"/>
          <w:lang w:val="kk-KZ"/>
        </w:rPr>
        <w:t xml:space="preserve">көрсеткіштерін </w:t>
      </w:r>
      <w:r w:rsidRPr="005F1396">
        <w:rPr>
          <w:rFonts w:ascii="Times New Roman" w:hAnsi="Times New Roman" w:cs="Times New Roman"/>
          <w:sz w:val="28"/>
          <w:szCs w:val="28"/>
          <w:lang w:val="kk-KZ"/>
        </w:rPr>
        <w:t>негізінен таулардың орналасуы анықтайды: бір жағынан, батыстан келетін негізгі жауын-шашындарды ұстап қалатын таулар, ал екінші жағынан, олар жеке аймақтарды және ойыстарды жауын-шашыннан қорғайды.</w:t>
      </w:r>
    </w:p>
    <w:p w14:paraId="1B69537D" w14:textId="4AD872DA" w:rsidR="00994DDA" w:rsidRPr="005F1396" w:rsidRDefault="00994DD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Атмосфералық жауын-шашынның мөлшері, абсолюттік биіктіктер мен тау беткейлерінің экспозициясымен тығыз байланысты, биік таулы аудандарға жақындаған сайын жылына 1000-1300 мм-ге дейін және одан да жоғарылайды. Ең көп жауын-шашын </w:t>
      </w:r>
      <w:r w:rsidR="00BB0D12" w:rsidRPr="005F1396">
        <w:rPr>
          <w:rFonts w:ascii="Times New Roman" w:hAnsi="Times New Roman" w:cs="Times New Roman"/>
          <w:sz w:val="28"/>
          <w:szCs w:val="28"/>
          <w:lang w:val="kk-KZ"/>
        </w:rPr>
        <w:t>Кенді</w:t>
      </w:r>
      <w:r w:rsidRPr="005F1396">
        <w:rPr>
          <w:rFonts w:ascii="Times New Roman" w:hAnsi="Times New Roman" w:cs="Times New Roman"/>
          <w:sz w:val="28"/>
          <w:szCs w:val="28"/>
          <w:lang w:val="kk-KZ"/>
        </w:rPr>
        <w:t xml:space="preserve"> Алтайдың тауларының жел жақ беткейлерінде түседі, олар батыстан келетін ауа ағындарының ылғалын алғашқы болып ұстайды. Иванов тауында (биіктігі 2800 м-ге дейін) Громатуха өзенінің жоғары ағысындағы жауын-шашын мөлшері тек осы өңірде ғана емес, бүкіл ТМД аумағының Азия бөлігі үшін максималды болып табылады (максимум 2100 мм, қалыпты мөлшері 1500-1800 мм). Екінші жауын-шашынның максимумы Оңтүстік Алтайда орналасқан, мұнда Нарым, Тарбағатай және Оңтүстік Алтай тау жоталарының солтүстік беткейлерінде жылдық жауын-шашын мөлшері 1300 мм-ден асады.</w:t>
      </w:r>
    </w:p>
    <w:p w14:paraId="2B82692F" w14:textId="346B7485" w:rsidR="00994DDA" w:rsidRPr="005F1396" w:rsidRDefault="00994DD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Аймақтың оңтүстігінде Тарбағатай мен Сауыр тауларының оңтүстік жел жақ беткейлерінде 700 мм-ден астам жауын-шашын түседі. Ал таулардың желге қарсы, шығыс беткейлерінде жауын-шашын мөлшері батысқа қарағанда аз болады, таулар арасындағы ойыстарда атмосфералық жауын-шашын жылына 100-200 мм-ге дейін азаяды (мысалы, Зайсан қаласы, А</w:t>
      </w:r>
      <w:r w:rsidR="00C93764" w:rsidRPr="005F1396">
        <w:rPr>
          <w:rFonts w:ascii="Times New Roman" w:hAnsi="Times New Roman" w:cs="Times New Roman"/>
          <w:sz w:val="28"/>
          <w:szCs w:val="28"/>
          <w:lang w:val="kk-KZ"/>
        </w:rPr>
        <w:t>қ</w:t>
      </w:r>
      <w:r w:rsidRPr="005F1396">
        <w:rPr>
          <w:rFonts w:ascii="Times New Roman" w:hAnsi="Times New Roman" w:cs="Times New Roman"/>
          <w:sz w:val="28"/>
          <w:szCs w:val="28"/>
          <w:lang w:val="kk-KZ"/>
        </w:rPr>
        <w:t>суат ауылы).</w:t>
      </w:r>
    </w:p>
    <w:p w14:paraId="4509F216" w14:textId="74CD6BF4" w:rsidR="00994DDA" w:rsidRPr="005F1396" w:rsidRDefault="00994DD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Жауын-шашынның маусымдарға бөлінуіне атмосфералық </w:t>
      </w:r>
      <w:r w:rsidR="001764CE" w:rsidRPr="005F1396">
        <w:rPr>
          <w:rFonts w:ascii="Times New Roman" w:hAnsi="Times New Roman" w:cs="Times New Roman"/>
          <w:sz w:val="28"/>
          <w:szCs w:val="28"/>
          <w:lang w:val="kk-KZ"/>
        </w:rPr>
        <w:t>үдеріс</w:t>
      </w:r>
      <w:r w:rsidR="00C93764" w:rsidRPr="005F1396">
        <w:rPr>
          <w:rFonts w:ascii="Times New Roman" w:hAnsi="Times New Roman" w:cs="Times New Roman"/>
          <w:sz w:val="28"/>
          <w:szCs w:val="28"/>
          <w:lang w:val="kk-KZ"/>
        </w:rPr>
        <w:t>тердің</w:t>
      </w:r>
      <w:r w:rsidRPr="005F1396">
        <w:rPr>
          <w:rFonts w:ascii="Times New Roman" w:hAnsi="Times New Roman" w:cs="Times New Roman"/>
          <w:sz w:val="28"/>
          <w:szCs w:val="28"/>
          <w:lang w:val="kk-KZ"/>
        </w:rPr>
        <w:t xml:space="preserve"> сипаты әсер етеді, ал жауын-шашын мөлшеріне жердің биіктігі мен ылғал әкелетін ауа массаларынан қорғалу дәрежесі маңызды. Суық кезеңде жауын-шашын мөлшері жылы кезеңмен салыстырғанда айтарлықтай аз болады. Қыста жауын-шашынның үлесі таулардың оңтүстік шетіндегі аймақтарда 36-45%-ды құраса, ал терең таулы аудандарда ол 15-20%-ға дейін азаяды. Әр түрлі аймақтардағы жауын-шашын мөлшері 9-кестеде көрсетілген.</w:t>
      </w:r>
    </w:p>
    <w:p w14:paraId="23C30EB2" w14:textId="77777777" w:rsidR="005861D7" w:rsidRPr="005F1396" w:rsidRDefault="005861D7" w:rsidP="005F1396">
      <w:pPr>
        <w:spacing w:after="0" w:line="240" w:lineRule="auto"/>
        <w:jc w:val="both"/>
        <w:rPr>
          <w:rFonts w:ascii="Times New Roman" w:hAnsi="Times New Roman" w:cs="Times New Roman"/>
          <w:bCs/>
          <w:sz w:val="28"/>
          <w:szCs w:val="28"/>
          <w:lang w:val="kk-KZ"/>
        </w:rPr>
      </w:pPr>
    </w:p>
    <w:p w14:paraId="3EE0D8F0" w14:textId="51683B8D" w:rsidR="004E6830" w:rsidRPr="005F1396" w:rsidRDefault="00994DDA" w:rsidP="005F1396">
      <w:pPr>
        <w:spacing w:after="0" w:line="240" w:lineRule="auto"/>
        <w:jc w:val="both"/>
        <w:rPr>
          <w:rFonts w:ascii="Times New Roman" w:eastAsia="Times New Roman" w:hAnsi="Times New Roman" w:cs="Times New Roman"/>
          <w:bCs/>
          <w:iCs/>
          <w:color w:val="000000"/>
          <w:sz w:val="28"/>
          <w:szCs w:val="28"/>
          <w:lang w:val="kk-KZ"/>
        </w:rPr>
      </w:pPr>
      <w:r w:rsidRPr="005F1396">
        <w:rPr>
          <w:rFonts w:ascii="Times New Roman" w:hAnsi="Times New Roman" w:cs="Times New Roman"/>
          <w:bCs/>
          <w:sz w:val="28"/>
          <w:szCs w:val="28"/>
          <w:lang w:val="kk-KZ"/>
        </w:rPr>
        <w:t>Кесте</w:t>
      </w:r>
      <w:r w:rsidR="004E6830" w:rsidRPr="005F1396">
        <w:rPr>
          <w:rFonts w:ascii="Times New Roman" w:hAnsi="Times New Roman" w:cs="Times New Roman"/>
          <w:bCs/>
          <w:sz w:val="28"/>
          <w:szCs w:val="28"/>
          <w:lang w:val="kk-KZ"/>
        </w:rPr>
        <w:t xml:space="preserve"> </w:t>
      </w:r>
      <w:r w:rsidR="00F6058D" w:rsidRPr="005F1396">
        <w:rPr>
          <w:rFonts w:ascii="Times New Roman" w:hAnsi="Times New Roman" w:cs="Times New Roman"/>
          <w:bCs/>
          <w:sz w:val="28"/>
          <w:szCs w:val="28"/>
          <w:lang w:val="kk-KZ"/>
        </w:rPr>
        <w:t>9</w:t>
      </w:r>
      <w:r w:rsidR="00381F49" w:rsidRPr="005F1396">
        <w:rPr>
          <w:rFonts w:ascii="Times New Roman" w:hAnsi="Times New Roman" w:cs="Times New Roman"/>
          <w:bCs/>
          <w:sz w:val="28"/>
          <w:szCs w:val="28"/>
          <w:lang w:val="kk-KZ"/>
        </w:rPr>
        <w:t xml:space="preserve"> </w:t>
      </w:r>
      <w:r w:rsidR="007D061B" w:rsidRPr="005F1396">
        <w:rPr>
          <w:rFonts w:ascii="Times New Roman" w:hAnsi="Times New Roman" w:cs="Times New Roman"/>
          <w:bCs/>
          <w:sz w:val="28"/>
          <w:szCs w:val="28"/>
          <w:lang w:val="kk-KZ"/>
        </w:rPr>
        <w:t>–</w:t>
      </w:r>
      <w:r w:rsidR="004E6830" w:rsidRPr="005F1396">
        <w:rPr>
          <w:rFonts w:ascii="Times New Roman" w:hAnsi="Times New Roman" w:cs="Times New Roman"/>
          <w:bCs/>
          <w:sz w:val="28"/>
          <w:szCs w:val="28"/>
          <w:lang w:val="kk-KZ"/>
        </w:rPr>
        <w:t xml:space="preserve"> </w:t>
      </w:r>
      <w:r w:rsidRPr="005F1396">
        <w:rPr>
          <w:rFonts w:ascii="Times New Roman" w:hAnsi="Times New Roman" w:cs="Times New Roman"/>
          <w:bCs/>
          <w:sz w:val="28"/>
          <w:szCs w:val="28"/>
          <w:lang w:val="kk-KZ"/>
        </w:rPr>
        <w:t>Жауын-шашынның жыл мезгілдері бойынша таралуы</w:t>
      </w:r>
      <w:r w:rsidR="00BB0D12" w:rsidRPr="005F1396">
        <w:rPr>
          <w:rFonts w:ascii="Times New Roman" w:hAnsi="Times New Roman" w:cs="Times New Roman"/>
          <w:bCs/>
          <w:sz w:val="28"/>
          <w:szCs w:val="28"/>
          <w:lang w:val="kk-KZ"/>
        </w:rPr>
        <w:t>, 2024 ж.</w:t>
      </w:r>
      <w:r w:rsidRPr="005F1396">
        <w:rPr>
          <w:rFonts w:ascii="Times New Roman" w:hAnsi="Times New Roman" w:cs="Times New Roman"/>
          <w:bCs/>
          <w:sz w:val="28"/>
          <w:szCs w:val="28"/>
          <w:lang w:val="kk-KZ"/>
        </w:rPr>
        <w:t xml:space="preserve"> </w:t>
      </w:r>
      <w:r w:rsidR="004E6830" w:rsidRPr="005F1396">
        <w:rPr>
          <w:rFonts w:ascii="Times New Roman" w:eastAsia="Times New Roman" w:hAnsi="Times New Roman" w:cs="Times New Roman"/>
          <w:bCs/>
          <w:iCs/>
          <w:color w:val="000000"/>
          <w:sz w:val="28"/>
          <w:szCs w:val="28"/>
          <w:lang w:val="kk-KZ"/>
        </w:rPr>
        <w:t>[</w:t>
      </w:r>
      <w:r w:rsidR="007A43F2" w:rsidRPr="005F1396">
        <w:rPr>
          <w:rFonts w:ascii="Times New Roman" w:eastAsia="Times New Roman" w:hAnsi="Times New Roman" w:cs="Times New Roman"/>
          <w:bCs/>
          <w:iCs/>
          <w:color w:val="000000"/>
          <w:sz w:val="28"/>
          <w:szCs w:val="28"/>
          <w:lang w:val="kk-KZ"/>
        </w:rPr>
        <w:t>80</w:t>
      </w:r>
      <w:r w:rsidR="004E6830" w:rsidRPr="005F1396">
        <w:rPr>
          <w:rFonts w:ascii="Times New Roman" w:eastAsia="Times New Roman" w:hAnsi="Times New Roman" w:cs="Times New Roman"/>
          <w:bCs/>
          <w:iCs/>
          <w:color w:val="000000"/>
          <w:sz w:val="28"/>
          <w:szCs w:val="28"/>
          <w:lang w:val="kk-KZ"/>
        </w:rPr>
        <w:t>]</w:t>
      </w:r>
    </w:p>
    <w:p w14:paraId="58F6D0A4" w14:textId="77777777" w:rsidR="005861D7" w:rsidRPr="005F1396" w:rsidRDefault="005861D7" w:rsidP="005F1396">
      <w:pPr>
        <w:spacing w:after="0" w:line="240" w:lineRule="auto"/>
        <w:jc w:val="both"/>
        <w:rPr>
          <w:rFonts w:ascii="Times New Roman" w:hAnsi="Times New Roman" w:cs="Times New Roman"/>
          <w:sz w:val="28"/>
          <w:szCs w:val="28"/>
          <w:lang w:val="kk-KZ"/>
        </w:rPr>
      </w:pPr>
    </w:p>
    <w:tbl>
      <w:tblPr>
        <w:tblW w:w="9639"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2098"/>
        <w:gridCol w:w="1134"/>
        <w:gridCol w:w="1417"/>
        <w:gridCol w:w="1276"/>
        <w:gridCol w:w="1418"/>
        <w:gridCol w:w="2296"/>
      </w:tblGrid>
      <w:tr w:rsidR="004E6830" w:rsidRPr="00B007D1" w14:paraId="7CC092E4" w14:textId="77777777" w:rsidTr="008F46EC">
        <w:trPr>
          <w:trHeight w:val="572"/>
        </w:trPr>
        <w:tc>
          <w:tcPr>
            <w:tcW w:w="209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EF322C" w14:textId="25FB928E" w:rsidR="004E6830" w:rsidRPr="005F1396" w:rsidRDefault="00994DD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Метеорология</w:t>
            </w:r>
            <w:r w:rsidR="005861D7" w:rsidRPr="005F1396">
              <w:rPr>
                <w:rFonts w:ascii="Times New Roman" w:hAnsi="Times New Roman" w:cs="Times New Roman"/>
                <w:sz w:val="24"/>
                <w:szCs w:val="24"/>
                <w:lang w:val="kk-KZ"/>
              </w:rPr>
              <w:t xml:space="preserve"> </w:t>
            </w:r>
            <w:r w:rsidRPr="005F1396">
              <w:rPr>
                <w:rFonts w:ascii="Times New Roman" w:hAnsi="Times New Roman" w:cs="Times New Roman"/>
                <w:sz w:val="24"/>
                <w:szCs w:val="24"/>
                <w:lang w:val="kk-KZ"/>
              </w:rPr>
              <w:t>лық</w:t>
            </w:r>
            <w:r w:rsidR="004E6830" w:rsidRPr="005F1396">
              <w:rPr>
                <w:rFonts w:ascii="Times New Roman" w:hAnsi="Times New Roman" w:cs="Times New Roman"/>
                <w:sz w:val="24"/>
                <w:szCs w:val="24"/>
                <w:lang w:val="kk-KZ"/>
              </w:rPr>
              <w:t xml:space="preserve"> станция</w:t>
            </w:r>
          </w:p>
        </w:tc>
        <w:tc>
          <w:tcPr>
            <w:tcW w:w="5245"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64AAA9" w14:textId="30E64240" w:rsidR="004E6830" w:rsidRPr="005F1396" w:rsidRDefault="00994DD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Жауын-шашынның орташа айлық мөлшері</w:t>
            </w:r>
            <w:r w:rsidR="004E6830" w:rsidRPr="005F1396">
              <w:rPr>
                <w:rFonts w:ascii="Times New Roman" w:hAnsi="Times New Roman" w:cs="Times New Roman"/>
                <w:sz w:val="24"/>
                <w:szCs w:val="24"/>
                <w:lang w:val="kk-KZ"/>
              </w:rPr>
              <w:t>, мм</w:t>
            </w:r>
          </w:p>
        </w:tc>
        <w:tc>
          <w:tcPr>
            <w:tcW w:w="229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F3E5B7" w14:textId="73E4329A" w:rsidR="004E6830" w:rsidRPr="005F1396" w:rsidRDefault="00994DD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Жауын-шашынның жылдық орташа мөлшері</w:t>
            </w:r>
            <w:r w:rsidR="004E6830" w:rsidRPr="005F1396">
              <w:rPr>
                <w:rFonts w:ascii="Times New Roman" w:hAnsi="Times New Roman" w:cs="Times New Roman"/>
                <w:sz w:val="24"/>
                <w:szCs w:val="24"/>
                <w:lang w:val="kk-KZ"/>
              </w:rPr>
              <w:t>, мм</w:t>
            </w:r>
          </w:p>
        </w:tc>
      </w:tr>
      <w:tr w:rsidR="00AF0F5C" w:rsidRPr="005F1396" w14:paraId="6EC4D024" w14:textId="77777777" w:rsidTr="008F46EC">
        <w:trPr>
          <w:trHeight w:val="628"/>
        </w:trPr>
        <w:tc>
          <w:tcPr>
            <w:tcW w:w="209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2D026E0" w14:textId="77777777" w:rsidR="00AF0F5C" w:rsidRPr="005F1396" w:rsidRDefault="00AF0F5C" w:rsidP="005F1396">
            <w:pPr>
              <w:spacing w:after="0" w:line="240" w:lineRule="auto"/>
              <w:rPr>
                <w:rFonts w:ascii="Times New Roman" w:hAnsi="Times New Roman" w:cs="Times New Roman"/>
                <w:sz w:val="24"/>
                <w:szCs w:val="24"/>
                <w:lang w:val="kk-KZ"/>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6FFE2D" w14:textId="40878883" w:rsidR="00AF0F5C"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Қаңтар</w:t>
            </w:r>
          </w:p>
        </w:tc>
        <w:tc>
          <w:tcPr>
            <w:tcW w:w="1417" w:type="dxa"/>
            <w:tcBorders>
              <w:top w:val="single" w:sz="4" w:space="0" w:color="000000" w:themeColor="text1"/>
              <w:left w:val="single" w:sz="4" w:space="0" w:color="auto"/>
              <w:bottom w:val="single" w:sz="4" w:space="0" w:color="000000" w:themeColor="text1"/>
              <w:right w:val="single" w:sz="4" w:space="0" w:color="auto"/>
            </w:tcBorders>
            <w:hideMark/>
          </w:tcPr>
          <w:p w14:paraId="1176AA91" w14:textId="798DA9AC" w:rsidR="00AF0F5C"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Сәуір</w:t>
            </w:r>
          </w:p>
        </w:tc>
        <w:tc>
          <w:tcPr>
            <w:tcW w:w="1276" w:type="dxa"/>
            <w:tcBorders>
              <w:top w:val="single" w:sz="4" w:space="0" w:color="000000" w:themeColor="text1"/>
              <w:left w:val="single" w:sz="4" w:space="0" w:color="auto"/>
              <w:bottom w:val="single" w:sz="4" w:space="0" w:color="000000" w:themeColor="text1"/>
              <w:right w:val="single" w:sz="4" w:space="0" w:color="auto"/>
            </w:tcBorders>
            <w:hideMark/>
          </w:tcPr>
          <w:p w14:paraId="107A3936" w14:textId="57A564FD" w:rsidR="00AF0F5C"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Шілде</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F18E38" w14:textId="108BEC46" w:rsidR="00AF0F5C"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Қазан</w:t>
            </w:r>
          </w:p>
        </w:tc>
        <w:tc>
          <w:tcPr>
            <w:tcW w:w="229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CE9C203" w14:textId="77777777" w:rsidR="00AF0F5C" w:rsidRPr="005F1396" w:rsidRDefault="00AF0F5C" w:rsidP="005F1396">
            <w:pPr>
              <w:spacing w:after="0" w:line="240" w:lineRule="auto"/>
              <w:rPr>
                <w:rFonts w:ascii="Times New Roman" w:hAnsi="Times New Roman" w:cs="Times New Roman"/>
                <w:sz w:val="24"/>
                <w:szCs w:val="24"/>
                <w:lang w:val="kk-KZ"/>
              </w:rPr>
            </w:pPr>
          </w:p>
        </w:tc>
      </w:tr>
      <w:tr w:rsidR="00AF0F5C" w:rsidRPr="005F1396" w14:paraId="05AF9325" w14:textId="77777777" w:rsidTr="008F46EC">
        <w:trPr>
          <w:trHeight w:val="266"/>
        </w:trPr>
        <w:tc>
          <w:tcPr>
            <w:tcW w:w="20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71FA3B" w14:textId="79659483" w:rsidR="00AF0F5C" w:rsidRPr="005F1396" w:rsidRDefault="00AF0F5C" w:rsidP="005F1396">
            <w:pPr>
              <w:spacing w:after="0" w:line="240" w:lineRule="auto"/>
              <w:jc w:val="both"/>
              <w:rPr>
                <w:rFonts w:ascii="Times New Roman" w:hAnsi="Times New Roman" w:cs="Times New Roman"/>
                <w:sz w:val="24"/>
                <w:szCs w:val="24"/>
              </w:rPr>
            </w:pPr>
            <w:r w:rsidRPr="005F1396">
              <w:rPr>
                <w:rFonts w:ascii="Times New Roman" w:hAnsi="Times New Roman" w:cs="Times New Roman"/>
                <w:sz w:val="24"/>
                <w:szCs w:val="24"/>
                <w:lang w:val="kk-KZ"/>
              </w:rPr>
              <w:t>Семей</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99545F"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11.0</w:t>
            </w:r>
          </w:p>
        </w:tc>
        <w:tc>
          <w:tcPr>
            <w:tcW w:w="1417" w:type="dxa"/>
            <w:tcBorders>
              <w:top w:val="single" w:sz="4" w:space="0" w:color="000000" w:themeColor="text1"/>
              <w:left w:val="single" w:sz="4" w:space="0" w:color="auto"/>
              <w:bottom w:val="single" w:sz="4" w:space="0" w:color="000000" w:themeColor="text1"/>
              <w:right w:val="single" w:sz="4" w:space="0" w:color="auto"/>
            </w:tcBorders>
            <w:hideMark/>
          </w:tcPr>
          <w:p w14:paraId="6F46770F"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5.1</w:t>
            </w:r>
          </w:p>
        </w:tc>
        <w:tc>
          <w:tcPr>
            <w:tcW w:w="1276" w:type="dxa"/>
            <w:tcBorders>
              <w:top w:val="single" w:sz="4" w:space="0" w:color="000000" w:themeColor="text1"/>
              <w:left w:val="single" w:sz="4" w:space="0" w:color="auto"/>
              <w:bottom w:val="single" w:sz="4" w:space="0" w:color="000000" w:themeColor="text1"/>
              <w:right w:val="single" w:sz="4" w:space="0" w:color="auto"/>
            </w:tcBorders>
            <w:hideMark/>
          </w:tcPr>
          <w:p w14:paraId="7D525D47"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8.4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D15D1C"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8.3</w:t>
            </w:r>
          </w:p>
        </w:tc>
        <w:tc>
          <w:tcPr>
            <w:tcW w:w="22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EDDFCE" w14:textId="77777777" w:rsidR="00AF0F5C"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275</w:t>
            </w:r>
          </w:p>
        </w:tc>
      </w:tr>
      <w:tr w:rsidR="00AF0F5C" w:rsidRPr="005F1396" w14:paraId="77A76611" w14:textId="77777777" w:rsidTr="008F46EC">
        <w:trPr>
          <w:trHeight w:val="213"/>
        </w:trPr>
        <w:tc>
          <w:tcPr>
            <w:tcW w:w="20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AC937C" w14:textId="0AAB9A95" w:rsidR="00AF0F5C" w:rsidRPr="005F1396" w:rsidRDefault="00AF0F5C"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Аягөз</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A2D9DB"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22.4</w:t>
            </w:r>
          </w:p>
        </w:tc>
        <w:tc>
          <w:tcPr>
            <w:tcW w:w="1417" w:type="dxa"/>
            <w:tcBorders>
              <w:top w:val="single" w:sz="4" w:space="0" w:color="000000" w:themeColor="text1"/>
              <w:left w:val="single" w:sz="4" w:space="0" w:color="auto"/>
              <w:bottom w:val="single" w:sz="4" w:space="0" w:color="000000" w:themeColor="text1"/>
              <w:right w:val="single" w:sz="4" w:space="0" w:color="auto"/>
            </w:tcBorders>
            <w:hideMark/>
          </w:tcPr>
          <w:p w14:paraId="108C9049"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11.7</w:t>
            </w:r>
          </w:p>
        </w:tc>
        <w:tc>
          <w:tcPr>
            <w:tcW w:w="1276" w:type="dxa"/>
            <w:tcBorders>
              <w:top w:val="single" w:sz="4" w:space="0" w:color="000000" w:themeColor="text1"/>
              <w:left w:val="single" w:sz="4" w:space="0" w:color="auto"/>
              <w:bottom w:val="single" w:sz="4" w:space="0" w:color="000000" w:themeColor="text1"/>
              <w:right w:val="single" w:sz="4" w:space="0" w:color="auto"/>
            </w:tcBorders>
            <w:hideMark/>
          </w:tcPr>
          <w:p w14:paraId="7B87FF4E"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14.6</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5A5BC8"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26.7</w:t>
            </w:r>
          </w:p>
        </w:tc>
        <w:tc>
          <w:tcPr>
            <w:tcW w:w="22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7FD8A7" w14:textId="77777777" w:rsidR="00AF0F5C"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219</w:t>
            </w:r>
          </w:p>
        </w:tc>
      </w:tr>
      <w:tr w:rsidR="00AF0F5C" w:rsidRPr="005F1396" w14:paraId="4316EB6D" w14:textId="77777777" w:rsidTr="008F46EC">
        <w:trPr>
          <w:trHeight w:val="176"/>
        </w:trPr>
        <w:tc>
          <w:tcPr>
            <w:tcW w:w="20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038D7D" w14:textId="1F3079AF" w:rsidR="00AF0F5C" w:rsidRPr="005F1396" w:rsidRDefault="00AF0F5C"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Көкпекті</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57E33A"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18.8</w:t>
            </w:r>
          </w:p>
        </w:tc>
        <w:tc>
          <w:tcPr>
            <w:tcW w:w="1417" w:type="dxa"/>
            <w:tcBorders>
              <w:top w:val="single" w:sz="4" w:space="0" w:color="000000" w:themeColor="text1"/>
              <w:left w:val="single" w:sz="4" w:space="0" w:color="auto"/>
              <w:bottom w:val="single" w:sz="4" w:space="0" w:color="000000" w:themeColor="text1"/>
              <w:right w:val="single" w:sz="4" w:space="0" w:color="auto"/>
            </w:tcBorders>
            <w:hideMark/>
          </w:tcPr>
          <w:p w14:paraId="49B51AC9"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3.2</w:t>
            </w:r>
          </w:p>
        </w:tc>
        <w:tc>
          <w:tcPr>
            <w:tcW w:w="1276" w:type="dxa"/>
            <w:tcBorders>
              <w:top w:val="single" w:sz="4" w:space="0" w:color="000000" w:themeColor="text1"/>
              <w:left w:val="single" w:sz="4" w:space="0" w:color="auto"/>
              <w:bottom w:val="single" w:sz="4" w:space="0" w:color="000000" w:themeColor="text1"/>
              <w:right w:val="single" w:sz="4" w:space="0" w:color="auto"/>
            </w:tcBorders>
            <w:hideMark/>
          </w:tcPr>
          <w:p w14:paraId="43D16E61"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37.7</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846584"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18.1</w:t>
            </w:r>
          </w:p>
        </w:tc>
        <w:tc>
          <w:tcPr>
            <w:tcW w:w="22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375077" w14:textId="77777777" w:rsidR="00AF0F5C"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279</w:t>
            </w:r>
          </w:p>
        </w:tc>
      </w:tr>
      <w:tr w:rsidR="00AF0F5C" w:rsidRPr="005F1396" w14:paraId="5A1BEA62" w14:textId="77777777" w:rsidTr="008F46EC">
        <w:trPr>
          <w:trHeight w:val="124"/>
        </w:trPr>
        <w:tc>
          <w:tcPr>
            <w:tcW w:w="20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529AB9" w14:textId="4FB03CC5" w:rsidR="00AF0F5C" w:rsidRPr="005F1396" w:rsidRDefault="00AF0F5C"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Өскемен</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069B27"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32.3</w:t>
            </w:r>
          </w:p>
        </w:tc>
        <w:tc>
          <w:tcPr>
            <w:tcW w:w="1417" w:type="dxa"/>
            <w:tcBorders>
              <w:top w:val="single" w:sz="4" w:space="0" w:color="000000" w:themeColor="text1"/>
              <w:left w:val="single" w:sz="4" w:space="0" w:color="auto"/>
              <w:bottom w:val="single" w:sz="4" w:space="0" w:color="000000" w:themeColor="text1"/>
              <w:right w:val="single" w:sz="4" w:space="0" w:color="auto"/>
            </w:tcBorders>
            <w:hideMark/>
          </w:tcPr>
          <w:p w14:paraId="4D7AE8E1"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16.9</w:t>
            </w:r>
          </w:p>
        </w:tc>
        <w:tc>
          <w:tcPr>
            <w:tcW w:w="1276" w:type="dxa"/>
            <w:tcBorders>
              <w:top w:val="single" w:sz="4" w:space="0" w:color="000000" w:themeColor="text1"/>
              <w:left w:val="single" w:sz="4" w:space="0" w:color="auto"/>
              <w:bottom w:val="single" w:sz="4" w:space="0" w:color="000000" w:themeColor="text1"/>
              <w:right w:val="single" w:sz="4" w:space="0" w:color="auto"/>
            </w:tcBorders>
            <w:hideMark/>
          </w:tcPr>
          <w:p w14:paraId="7F44E50A"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30.1</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13A0A7"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31.1</w:t>
            </w:r>
          </w:p>
        </w:tc>
        <w:tc>
          <w:tcPr>
            <w:tcW w:w="22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06EF6D" w14:textId="77777777" w:rsidR="00AF0F5C"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426</w:t>
            </w:r>
          </w:p>
        </w:tc>
      </w:tr>
      <w:tr w:rsidR="00AF0F5C" w:rsidRPr="005F1396" w14:paraId="6FA16C7A" w14:textId="77777777" w:rsidTr="008F46EC">
        <w:trPr>
          <w:trHeight w:val="72"/>
        </w:trPr>
        <w:tc>
          <w:tcPr>
            <w:tcW w:w="20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FB9DDF" w14:textId="359C4293" w:rsidR="00AF0F5C" w:rsidRPr="005F1396" w:rsidRDefault="00AF0F5C"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Зайсан</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E45FE8"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4.7</w:t>
            </w:r>
          </w:p>
        </w:tc>
        <w:tc>
          <w:tcPr>
            <w:tcW w:w="1417" w:type="dxa"/>
            <w:tcBorders>
              <w:top w:val="single" w:sz="4" w:space="0" w:color="000000" w:themeColor="text1"/>
              <w:left w:val="single" w:sz="4" w:space="0" w:color="auto"/>
              <w:bottom w:val="single" w:sz="4" w:space="0" w:color="000000" w:themeColor="text1"/>
              <w:right w:val="single" w:sz="4" w:space="0" w:color="auto"/>
            </w:tcBorders>
            <w:hideMark/>
          </w:tcPr>
          <w:p w14:paraId="1A4036B4"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26.2</w:t>
            </w:r>
          </w:p>
        </w:tc>
        <w:tc>
          <w:tcPr>
            <w:tcW w:w="1276" w:type="dxa"/>
            <w:tcBorders>
              <w:top w:val="single" w:sz="4" w:space="0" w:color="000000" w:themeColor="text1"/>
              <w:left w:val="single" w:sz="4" w:space="0" w:color="auto"/>
              <w:bottom w:val="single" w:sz="4" w:space="0" w:color="000000" w:themeColor="text1"/>
              <w:right w:val="single" w:sz="4" w:space="0" w:color="auto"/>
            </w:tcBorders>
            <w:hideMark/>
          </w:tcPr>
          <w:p w14:paraId="2C7F4EC4"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18.9</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FD7199" w14:textId="77777777" w:rsidR="00AF0F5C" w:rsidRPr="005F1396" w:rsidRDefault="00AF0F5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48.4</w:t>
            </w:r>
          </w:p>
        </w:tc>
        <w:tc>
          <w:tcPr>
            <w:tcW w:w="22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FBBD7E" w14:textId="77777777" w:rsidR="00AF0F5C" w:rsidRPr="005F1396" w:rsidRDefault="00AF0F5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276</w:t>
            </w:r>
          </w:p>
        </w:tc>
      </w:tr>
    </w:tbl>
    <w:p w14:paraId="1ECB7F21" w14:textId="77777777" w:rsidR="004E6830" w:rsidRPr="005F1396" w:rsidRDefault="004E6830" w:rsidP="005F1396">
      <w:pPr>
        <w:spacing w:after="0" w:line="240" w:lineRule="auto"/>
        <w:ind w:firstLine="567"/>
        <w:jc w:val="both"/>
        <w:rPr>
          <w:rFonts w:ascii="Times New Roman" w:hAnsi="Times New Roman" w:cs="Times New Roman"/>
          <w:sz w:val="28"/>
          <w:szCs w:val="28"/>
        </w:rPr>
      </w:pPr>
    </w:p>
    <w:p w14:paraId="273B7176" w14:textId="22FDC62F" w:rsidR="00871B34" w:rsidRPr="005F1396" w:rsidRDefault="00871B34"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Жер бедерінің үлкен алуан түрлілігі </w:t>
      </w:r>
      <w:r w:rsidRPr="005F1396">
        <w:rPr>
          <w:rFonts w:ascii="Times New Roman" w:hAnsi="Times New Roman" w:cs="Times New Roman"/>
          <w:i/>
          <w:sz w:val="28"/>
          <w:szCs w:val="28"/>
        </w:rPr>
        <w:t>жел</w:t>
      </w:r>
      <w:r w:rsidRPr="005F1396">
        <w:rPr>
          <w:rFonts w:ascii="Times New Roman" w:hAnsi="Times New Roman" w:cs="Times New Roman"/>
          <w:sz w:val="28"/>
          <w:szCs w:val="28"/>
        </w:rPr>
        <w:t xml:space="preserve"> белсенділігінің күрделі сипатын анықтайды. Қыс мезгілінде алап</w:t>
      </w:r>
      <w:r w:rsidR="00F3699D" w:rsidRPr="005F1396">
        <w:rPr>
          <w:rFonts w:ascii="Times New Roman" w:hAnsi="Times New Roman" w:cs="Times New Roman"/>
          <w:sz w:val="28"/>
          <w:szCs w:val="28"/>
          <w:lang w:val="kk-KZ"/>
        </w:rPr>
        <w:t>тың</w:t>
      </w:r>
      <w:r w:rsidRPr="005F1396">
        <w:rPr>
          <w:rFonts w:ascii="Times New Roman" w:hAnsi="Times New Roman" w:cs="Times New Roman"/>
          <w:sz w:val="28"/>
          <w:szCs w:val="28"/>
        </w:rPr>
        <w:t xml:space="preserve"> аумағы Монғол-Сібір антициклонының ықпалында болады, ол төмен температура мен аз жауын-шашын әкеледі, осы уақытта оңтүстік-шығыс және шығыс бағытындағы құрғақ желдер басым болады.</w:t>
      </w:r>
    </w:p>
    <w:p w14:paraId="2E7C927C" w14:textId="1FC4DC40" w:rsidR="00871B34" w:rsidRPr="005F1396" w:rsidRDefault="00871B34"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Жаз айларында Монғол-Сібір антициклонының </w:t>
      </w:r>
      <w:r w:rsidR="00C93764" w:rsidRPr="005F1396">
        <w:rPr>
          <w:rFonts w:ascii="Times New Roman" w:hAnsi="Times New Roman" w:cs="Times New Roman"/>
          <w:sz w:val="28"/>
          <w:szCs w:val="28"/>
          <w:lang w:val="kk-KZ"/>
        </w:rPr>
        <w:t>ыдырауы</w:t>
      </w:r>
      <w:r w:rsidRPr="005F1396">
        <w:rPr>
          <w:rFonts w:ascii="Times New Roman" w:hAnsi="Times New Roman" w:cs="Times New Roman"/>
          <w:sz w:val="28"/>
          <w:szCs w:val="28"/>
        </w:rPr>
        <w:t xml:space="preserve"> батыстан ылғалды ауа массаларының қозғалысына себеп болып, олар атмосфералық жауын-шашынның негізгі мөлшерін алып келеді. Осы уақытта ылғалды батыс және солтүстік-батыс желдері соғады. Таулы және тау етегіндегі аймақтарда жиі жергілікті бағыттағы желдер байқалады. Орташа көпжылдық жел жылдамдығы 1,6 м/с-тан 7,1 м/с-қа дейін ауытқиды. Жел белсенділігі ең жоғары болатын аумақтар </w:t>
      </w:r>
      <w:r w:rsidR="00002A4A"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жазық жерлер, мұнда желдің жылдамдығы 15 м/с-тан асатын күндер саны жылына 60-қа жетеді (Жаңғыз-Төбе ауылы), ал таулы ойыстарда бұл сан жылына жеті күнге дейін төмендейді (Алтай қаласы)</w:t>
      </w:r>
      <w:r w:rsidR="00BB0D12" w:rsidRPr="005F1396">
        <w:rPr>
          <w:rFonts w:ascii="Times New Roman" w:eastAsia="Times New Roman" w:hAnsi="Times New Roman" w:cs="Times New Roman"/>
          <w:bCs/>
          <w:iCs/>
          <w:color w:val="000000"/>
          <w:sz w:val="28"/>
          <w:szCs w:val="28"/>
          <w:lang w:val="kk-KZ"/>
        </w:rPr>
        <w:t xml:space="preserve"> [</w:t>
      </w:r>
      <w:r w:rsidR="007A43F2" w:rsidRPr="005F1396">
        <w:rPr>
          <w:rFonts w:ascii="Times New Roman" w:eastAsia="Times New Roman" w:hAnsi="Times New Roman" w:cs="Times New Roman"/>
          <w:bCs/>
          <w:iCs/>
          <w:color w:val="000000"/>
          <w:sz w:val="28"/>
          <w:szCs w:val="28"/>
          <w:lang w:val="kk-KZ"/>
        </w:rPr>
        <w:t>80</w:t>
      </w:r>
      <w:r w:rsidR="00BB0D12" w:rsidRPr="005F1396">
        <w:rPr>
          <w:rFonts w:ascii="Times New Roman" w:eastAsia="Times New Roman" w:hAnsi="Times New Roman" w:cs="Times New Roman"/>
          <w:bCs/>
          <w:iCs/>
          <w:color w:val="000000"/>
          <w:sz w:val="28"/>
          <w:szCs w:val="28"/>
          <w:lang w:val="kk-KZ"/>
        </w:rPr>
        <w:t>]</w:t>
      </w:r>
      <w:r w:rsidRPr="005F1396">
        <w:rPr>
          <w:rFonts w:ascii="Times New Roman" w:hAnsi="Times New Roman" w:cs="Times New Roman"/>
          <w:sz w:val="28"/>
          <w:szCs w:val="28"/>
        </w:rPr>
        <w:t>.</w:t>
      </w:r>
    </w:p>
    <w:p w14:paraId="063A8B84" w14:textId="77777777" w:rsidR="00871B34" w:rsidRPr="005F1396" w:rsidRDefault="00871B34"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Жылы кезеңде кейде оңтүстік-батыс бағытынан ыстық, құрғақ желдер соғып, топырақтан, өсімдіктерден және су айдындарынан ылғалдың қарқынды булануына себеп болады. Бұл желдер әдетте жоғары ылғал тапшылығымен қатар жүреді. Құрғақ желдер соғатын күндер саны 40-80 күн аралығында ауытқиды, кейбір жылдары бұл сан 100 күнге дейін жетеді. Желдің жылдамдығы 8 м/с-тан асқан кезде қарқынды құрғақ желдер кейде құмды дауылдармен бірге болады, ал таулы аймақтарда құрғақ желдер сирек кездеседі.</w:t>
      </w:r>
    </w:p>
    <w:p w14:paraId="0F06F796" w14:textId="2021023D" w:rsidR="00871B34" w:rsidRPr="005F1396" w:rsidRDefault="00871B34"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Күз-қыс мезгіліндегі жауын-шашынның </w:t>
      </w:r>
      <w:r w:rsidRPr="005F1396">
        <w:rPr>
          <w:rFonts w:ascii="Times New Roman" w:hAnsi="Times New Roman" w:cs="Times New Roman"/>
          <w:i/>
          <w:sz w:val="28"/>
          <w:szCs w:val="28"/>
        </w:rPr>
        <w:t xml:space="preserve">қар </w:t>
      </w:r>
      <w:r w:rsidRPr="005F1396">
        <w:rPr>
          <w:rFonts w:ascii="Times New Roman" w:hAnsi="Times New Roman" w:cs="Times New Roman"/>
          <w:sz w:val="28"/>
          <w:szCs w:val="28"/>
        </w:rPr>
        <w:t>түрінде жинақталуы – беттік ағынды қалыптастыру және жер асты суларының қорын толықтырудағы маңызды факторлардың бірі</w:t>
      </w:r>
      <w:r w:rsidR="00F3699D" w:rsidRPr="005F1396">
        <w:rPr>
          <w:rFonts w:ascii="Times New Roman" w:hAnsi="Times New Roman" w:cs="Times New Roman"/>
          <w:sz w:val="28"/>
          <w:szCs w:val="28"/>
          <w:lang w:val="kk-KZ"/>
        </w:rPr>
        <w:t xml:space="preserve"> болып табылады</w:t>
      </w:r>
      <w:r w:rsidRPr="005F1396">
        <w:rPr>
          <w:rFonts w:ascii="Times New Roman" w:hAnsi="Times New Roman" w:cs="Times New Roman"/>
          <w:sz w:val="28"/>
          <w:szCs w:val="28"/>
        </w:rPr>
        <w:t xml:space="preserve">. В.М. Болдырев пен Р.И. Гальпериннің (1965) зерттеулері бойынша, қар түрінде ең көп су қорлары </w:t>
      </w:r>
      <w:r w:rsidRPr="005F1396">
        <w:rPr>
          <w:rFonts w:ascii="Times New Roman" w:hAnsi="Times New Roman" w:cs="Times New Roman"/>
          <w:sz w:val="28"/>
          <w:szCs w:val="28"/>
          <w:lang w:val="kk-KZ"/>
        </w:rPr>
        <w:t>Кенді</w:t>
      </w:r>
      <w:r w:rsidRPr="005F1396">
        <w:rPr>
          <w:rFonts w:ascii="Times New Roman" w:hAnsi="Times New Roman" w:cs="Times New Roman"/>
          <w:sz w:val="28"/>
          <w:szCs w:val="28"/>
        </w:rPr>
        <w:t xml:space="preserve"> және Оңтүстік Алтайда қалыптасады. </w:t>
      </w:r>
      <w:r w:rsidRPr="005F1396">
        <w:rPr>
          <w:rFonts w:ascii="Times New Roman" w:hAnsi="Times New Roman" w:cs="Times New Roman"/>
          <w:sz w:val="28"/>
          <w:szCs w:val="28"/>
          <w:lang w:val="kk-KZ"/>
        </w:rPr>
        <w:t>Үлбі</w:t>
      </w:r>
      <w:r w:rsidRPr="005F1396">
        <w:rPr>
          <w:rFonts w:ascii="Times New Roman" w:hAnsi="Times New Roman" w:cs="Times New Roman"/>
          <w:sz w:val="28"/>
          <w:szCs w:val="28"/>
        </w:rPr>
        <w:t xml:space="preserve"> мен Т</w:t>
      </w:r>
      <w:r w:rsidRPr="005F1396">
        <w:rPr>
          <w:rFonts w:ascii="Times New Roman" w:hAnsi="Times New Roman" w:cs="Times New Roman"/>
          <w:sz w:val="28"/>
          <w:szCs w:val="28"/>
          <w:lang w:val="kk-KZ"/>
        </w:rPr>
        <w:t>ұрғысын</w:t>
      </w:r>
      <w:r w:rsidRPr="005F1396">
        <w:rPr>
          <w:rFonts w:ascii="Times New Roman" w:hAnsi="Times New Roman" w:cs="Times New Roman"/>
          <w:sz w:val="28"/>
          <w:szCs w:val="28"/>
        </w:rPr>
        <w:t xml:space="preserve"> бастауында олар 750 мм су қабатынан асады, Ертістің солтүстік жағалауының Калба ауданында – 200 мм, Сау</w:t>
      </w:r>
      <w:r w:rsidR="006C5676" w:rsidRPr="005F1396">
        <w:rPr>
          <w:rFonts w:ascii="Times New Roman" w:hAnsi="Times New Roman" w:cs="Times New Roman"/>
          <w:sz w:val="28"/>
          <w:szCs w:val="28"/>
          <w:lang w:val="kk-KZ"/>
        </w:rPr>
        <w:t>ы</w:t>
      </w:r>
      <w:r w:rsidRPr="005F1396">
        <w:rPr>
          <w:rFonts w:ascii="Times New Roman" w:hAnsi="Times New Roman" w:cs="Times New Roman"/>
          <w:sz w:val="28"/>
          <w:szCs w:val="28"/>
        </w:rPr>
        <w:t>р тау жотасының ауданында – 300 мм су қоры қалыптасады. Зайсан ойысында (25 мм) және Ертістің солтүстігі мен батыс жағалауында қатты жауын-шашынның жинақталуы айтарлықтай а</w:t>
      </w:r>
      <w:r w:rsidR="00673A9D" w:rsidRPr="005F1396">
        <w:rPr>
          <w:rFonts w:ascii="Times New Roman" w:hAnsi="Times New Roman" w:cs="Times New Roman"/>
          <w:sz w:val="28"/>
          <w:szCs w:val="28"/>
        </w:rPr>
        <w:t>з [</w:t>
      </w:r>
      <w:r w:rsidR="00175E6B" w:rsidRPr="005F1396">
        <w:rPr>
          <w:rFonts w:ascii="Times New Roman" w:hAnsi="Times New Roman" w:cs="Times New Roman"/>
          <w:sz w:val="28"/>
          <w:szCs w:val="28"/>
          <w:lang w:val="kk-KZ"/>
        </w:rPr>
        <w:t>81</w:t>
      </w:r>
      <w:r w:rsidR="00673A9D" w:rsidRPr="005F1396">
        <w:rPr>
          <w:rFonts w:ascii="Times New Roman" w:hAnsi="Times New Roman" w:cs="Times New Roman"/>
          <w:sz w:val="28"/>
          <w:szCs w:val="28"/>
        </w:rPr>
        <w:t>].</w:t>
      </w:r>
    </w:p>
    <w:p w14:paraId="258EA646" w14:textId="77777777" w:rsidR="006C5676" w:rsidRPr="005F1396" w:rsidRDefault="006C5676"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Қардың максималды қорларының аймақ бойынша таралуы көбінесе жылдық жауын-шашын мен қатты жауын-шашынның жылдық сомаларына сәйкес келеді, бірақ олар кейде жел әрекеті мен жер бедерінің әсерінен едәуір қайта бөлінеді. Жел әрекеті айтарлықтай байқалатын аудандар солтүстік және батыс бөліктерінде орналасқан, мұнда орташа айлық жел жылдамдығы 6-7 м/сек дейін жетеді.</w:t>
      </w:r>
    </w:p>
    <w:p w14:paraId="6C8D8C3E" w14:textId="62E7E146" w:rsidR="006C5676" w:rsidRPr="005F1396" w:rsidRDefault="006C5676"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Аймақтың ылғалдылық жағдайы жауын-шашын мен </w:t>
      </w:r>
      <w:r w:rsidRPr="005F1396">
        <w:rPr>
          <w:rFonts w:ascii="Times New Roman" w:hAnsi="Times New Roman" w:cs="Times New Roman"/>
          <w:i/>
          <w:sz w:val="28"/>
          <w:szCs w:val="28"/>
        </w:rPr>
        <w:t>булану</w:t>
      </w:r>
      <w:r w:rsidRPr="005F1396">
        <w:rPr>
          <w:rFonts w:ascii="Times New Roman" w:hAnsi="Times New Roman" w:cs="Times New Roman"/>
          <w:sz w:val="28"/>
          <w:szCs w:val="28"/>
        </w:rPr>
        <w:t xml:space="preserve"> арасындағы қатынасқа байланысты, яғни шексіз су ресурстары жағдайында жер бетіне буланатын судың максималды мөлшеріне тәуелді. Алтайдың таулы аймақтарында, мұнда жауын-шашын мөлшері 1000-1800 мм және одан да көп болса, ал булану 600 мм-ден аспаса, артық ылғалдылық байқалады, ол </w:t>
      </w:r>
      <w:r w:rsidR="008E1836" w:rsidRPr="005F1396">
        <w:rPr>
          <w:rFonts w:ascii="Times New Roman" w:hAnsi="Times New Roman" w:cs="Times New Roman"/>
          <w:sz w:val="28"/>
          <w:szCs w:val="28"/>
        </w:rPr>
        <w:t xml:space="preserve">әсіресе жаздың бірінші жартысында </w:t>
      </w:r>
      <w:r w:rsidRPr="005F1396">
        <w:rPr>
          <w:rFonts w:ascii="Times New Roman" w:hAnsi="Times New Roman" w:cs="Times New Roman"/>
          <w:sz w:val="28"/>
          <w:szCs w:val="28"/>
        </w:rPr>
        <w:t>көбінесе беттік ағынды с</w:t>
      </w:r>
      <w:r w:rsidR="008E1836" w:rsidRPr="005F1396">
        <w:rPr>
          <w:rFonts w:ascii="Times New Roman" w:hAnsi="Times New Roman" w:cs="Times New Roman"/>
          <w:sz w:val="28"/>
          <w:szCs w:val="28"/>
        </w:rPr>
        <w:t>уының қалыптасуына себеп болады</w:t>
      </w:r>
      <w:r w:rsidRPr="005F1396">
        <w:rPr>
          <w:rFonts w:ascii="Times New Roman" w:hAnsi="Times New Roman" w:cs="Times New Roman"/>
          <w:sz w:val="28"/>
          <w:szCs w:val="28"/>
        </w:rPr>
        <w:t>. Аймақтың оңтүстік, оңтүстік-батыс және батыс бөліктерінде, әсіресе Зайсан ойысында, булану жылдық жауын-шашынның сомасынан бірнеше есе асып түседі. Мысалы, Тополев Мыс ауылы ауданында (Зайсан көлі</w:t>
      </w:r>
      <w:r w:rsidRPr="005F1396">
        <w:rPr>
          <w:rFonts w:ascii="Times New Roman" w:hAnsi="Times New Roman" w:cs="Times New Roman"/>
          <w:sz w:val="28"/>
          <w:szCs w:val="28"/>
          <w:lang w:val="kk-KZ"/>
        </w:rPr>
        <w:t>н</w:t>
      </w:r>
      <w:r w:rsidRPr="005F1396">
        <w:rPr>
          <w:rFonts w:ascii="Times New Roman" w:hAnsi="Times New Roman" w:cs="Times New Roman"/>
          <w:sz w:val="28"/>
          <w:szCs w:val="28"/>
        </w:rPr>
        <w:t>ің оңтүстік-шығыс</w:t>
      </w:r>
      <w:r w:rsidR="00B03FDE" w:rsidRPr="005F1396">
        <w:rPr>
          <w:rFonts w:ascii="Times New Roman" w:hAnsi="Times New Roman" w:cs="Times New Roman"/>
          <w:sz w:val="28"/>
          <w:szCs w:val="28"/>
          <w:lang w:val="kk-KZ"/>
        </w:rPr>
        <w:t xml:space="preserve"> бөлігі</w:t>
      </w:r>
      <w:r w:rsidRPr="005F1396">
        <w:rPr>
          <w:rFonts w:ascii="Times New Roman" w:hAnsi="Times New Roman" w:cs="Times New Roman"/>
          <w:sz w:val="28"/>
          <w:szCs w:val="28"/>
        </w:rPr>
        <w:t>) топырақтан булану деректеріне негізделген булану мөлшері 1101,4 мм құрайды, ал жауын-шашынның жалпы мөлшері тек 178 мм. Жауын-шашынның жетіспеушілігі 1000 мм-ге жуық. Сондықтан бұл аудандарда шөлді суббор</w:t>
      </w:r>
      <w:r w:rsidR="005B7F73" w:rsidRPr="005F1396">
        <w:rPr>
          <w:rFonts w:ascii="Times New Roman" w:hAnsi="Times New Roman" w:cs="Times New Roman"/>
          <w:sz w:val="28"/>
          <w:szCs w:val="28"/>
        </w:rPr>
        <w:t xml:space="preserve">еалды ландшафттардың дамуы тән </w:t>
      </w:r>
      <w:r w:rsidR="00673A9D" w:rsidRPr="005F1396">
        <w:rPr>
          <w:rFonts w:ascii="Times New Roman" w:hAnsi="Times New Roman" w:cs="Times New Roman"/>
          <w:sz w:val="28"/>
          <w:szCs w:val="28"/>
        </w:rPr>
        <w:t>[</w:t>
      </w:r>
      <w:r w:rsidR="00175E6B" w:rsidRPr="005F1396">
        <w:rPr>
          <w:rFonts w:ascii="Times New Roman" w:hAnsi="Times New Roman" w:cs="Times New Roman"/>
          <w:sz w:val="28"/>
          <w:szCs w:val="28"/>
          <w:lang w:val="kk-KZ"/>
        </w:rPr>
        <w:t>74</w:t>
      </w:r>
      <w:r w:rsidR="00673A9D" w:rsidRPr="005F1396">
        <w:rPr>
          <w:rFonts w:ascii="Times New Roman" w:hAnsi="Times New Roman" w:cs="Times New Roman"/>
          <w:sz w:val="28"/>
          <w:szCs w:val="28"/>
        </w:rPr>
        <w:t>].</w:t>
      </w:r>
    </w:p>
    <w:p w14:paraId="71671BE5" w14:textId="220A39E2" w:rsidR="004E6830" w:rsidRPr="005F1396" w:rsidRDefault="006C5676" w:rsidP="005F1396">
      <w:pPr>
        <w:pStyle w:val="Default"/>
        <w:ind w:firstLine="709"/>
        <w:jc w:val="both"/>
        <w:rPr>
          <w:color w:val="000000" w:themeColor="text1"/>
          <w:sz w:val="28"/>
          <w:szCs w:val="28"/>
        </w:rPr>
      </w:pPr>
      <w:r w:rsidRPr="005F1396">
        <w:rPr>
          <w:color w:val="000000" w:themeColor="text1"/>
          <w:sz w:val="28"/>
          <w:szCs w:val="28"/>
        </w:rPr>
        <w:t xml:space="preserve">Осылайша, аймақтың қалыпты континентальды климаты температураның күрт ауытқуларымен суық қыстар мен ыстық жаздарымен сипатталады. Бұл жағдайлар геохимиялық </w:t>
      </w:r>
      <w:r w:rsidR="001764CE" w:rsidRPr="005F1396">
        <w:rPr>
          <w:color w:val="000000" w:themeColor="text1"/>
          <w:sz w:val="28"/>
          <w:szCs w:val="28"/>
          <w:lang w:val="kk-KZ"/>
        </w:rPr>
        <w:t>үдеріс</w:t>
      </w:r>
      <w:r w:rsidR="008E1836" w:rsidRPr="005F1396">
        <w:rPr>
          <w:color w:val="000000" w:themeColor="text1"/>
          <w:sz w:val="28"/>
          <w:szCs w:val="28"/>
          <w:lang w:val="kk-KZ"/>
        </w:rPr>
        <w:t>тердің</w:t>
      </w:r>
      <w:r w:rsidRPr="005F1396">
        <w:rPr>
          <w:color w:val="000000" w:themeColor="text1"/>
          <w:sz w:val="28"/>
          <w:szCs w:val="28"/>
        </w:rPr>
        <w:t xml:space="preserve"> айқын маусымдық өзгеруіне ықпал етеді. Жауын-шашын мөлшері аймақтың биіктігіне байланысты өзгереді, бұл да су балансын және элементтердің топырақтан </w:t>
      </w:r>
      <w:r w:rsidR="008E1836" w:rsidRPr="005F1396">
        <w:rPr>
          <w:color w:val="000000" w:themeColor="text1"/>
          <w:sz w:val="28"/>
          <w:szCs w:val="28"/>
          <w:lang w:val="kk-KZ"/>
        </w:rPr>
        <w:t>орын ауыстыруын</w:t>
      </w:r>
      <w:r w:rsidRPr="005F1396">
        <w:rPr>
          <w:color w:val="000000" w:themeColor="text1"/>
          <w:sz w:val="28"/>
          <w:szCs w:val="28"/>
          <w:lang w:val="kk-KZ"/>
        </w:rPr>
        <w:t>а</w:t>
      </w:r>
      <w:r w:rsidRPr="005F1396">
        <w:rPr>
          <w:color w:val="000000" w:themeColor="text1"/>
          <w:sz w:val="28"/>
          <w:szCs w:val="28"/>
        </w:rPr>
        <w:t xml:space="preserve"> әсер етеді. Жауын-шашынның мол болуы, әсіресе тау-шалғынды ландшафттарында жақсы дренаж бен таралған гидрографиялық желілердің болуы микроэлементтердің еріген қосылыстарының топырақ қабаттарына терең сіңуіне, сондай-ақ жоғарғы геоморфологиялық құрылымдардан немесе жер бедерінің элементтерінен төмен орналасқан жерлерге </w:t>
      </w:r>
      <w:r w:rsidR="008E1836" w:rsidRPr="005F1396">
        <w:rPr>
          <w:color w:val="000000" w:themeColor="text1"/>
          <w:sz w:val="28"/>
          <w:szCs w:val="28"/>
          <w:lang w:val="kk-KZ"/>
        </w:rPr>
        <w:t>орын ауыстыруына</w:t>
      </w:r>
      <w:r w:rsidRPr="005F1396">
        <w:rPr>
          <w:color w:val="000000" w:themeColor="text1"/>
          <w:sz w:val="28"/>
          <w:szCs w:val="28"/>
        </w:rPr>
        <w:t xml:space="preserve"> ықпал етеді. Бұл </w:t>
      </w:r>
      <w:r w:rsidR="001764CE" w:rsidRPr="005F1396">
        <w:rPr>
          <w:color w:val="000000" w:themeColor="text1"/>
          <w:sz w:val="28"/>
          <w:szCs w:val="28"/>
          <w:lang w:val="kk-KZ"/>
        </w:rPr>
        <w:t>үдеріс</w:t>
      </w:r>
      <w:r w:rsidR="008E1836" w:rsidRPr="005F1396">
        <w:rPr>
          <w:color w:val="000000" w:themeColor="text1"/>
          <w:sz w:val="28"/>
          <w:szCs w:val="28"/>
          <w:lang w:val="kk-KZ"/>
        </w:rPr>
        <w:t>тердің</w:t>
      </w:r>
      <w:r w:rsidRPr="005F1396">
        <w:rPr>
          <w:color w:val="000000" w:themeColor="text1"/>
          <w:sz w:val="28"/>
          <w:szCs w:val="28"/>
        </w:rPr>
        <w:t xml:space="preserve"> даму деңгейі тікелей түрде аязды және аязсыз кезең</w:t>
      </w:r>
      <w:r w:rsidR="00F3699D" w:rsidRPr="005F1396">
        <w:rPr>
          <w:color w:val="000000" w:themeColor="text1"/>
          <w:sz w:val="28"/>
          <w:szCs w:val="28"/>
          <w:lang w:val="kk-KZ"/>
        </w:rPr>
        <w:t>дер</w:t>
      </w:r>
      <w:r w:rsidRPr="005F1396">
        <w:rPr>
          <w:color w:val="000000" w:themeColor="text1"/>
          <w:sz w:val="28"/>
          <w:szCs w:val="28"/>
        </w:rPr>
        <w:t>мен салыстырмалы қатынасына байланысты</w:t>
      </w:r>
      <w:r w:rsidR="00F3699D" w:rsidRPr="005F1396">
        <w:rPr>
          <w:color w:val="000000" w:themeColor="text1"/>
          <w:sz w:val="28"/>
          <w:szCs w:val="28"/>
          <w:lang w:val="kk-KZ"/>
        </w:rPr>
        <w:t xml:space="preserve"> болады</w:t>
      </w:r>
      <w:r w:rsidRPr="005F1396">
        <w:rPr>
          <w:color w:val="000000" w:themeColor="text1"/>
          <w:sz w:val="28"/>
          <w:szCs w:val="28"/>
        </w:rPr>
        <w:t>.</w:t>
      </w:r>
    </w:p>
    <w:p w14:paraId="0E3759A5" w14:textId="77777777" w:rsidR="006C5676" w:rsidRPr="005F1396" w:rsidRDefault="006C5676" w:rsidP="005F1396">
      <w:pPr>
        <w:pStyle w:val="Default"/>
        <w:ind w:firstLine="709"/>
        <w:jc w:val="both"/>
        <w:rPr>
          <w:sz w:val="28"/>
          <w:szCs w:val="28"/>
          <w:lang w:val="kk-KZ"/>
        </w:rPr>
      </w:pPr>
    </w:p>
    <w:p w14:paraId="4A9549B8" w14:textId="1F58EF3C" w:rsidR="004E6830" w:rsidRPr="005F1396" w:rsidRDefault="004E6830" w:rsidP="005F1396">
      <w:pPr>
        <w:spacing w:after="0" w:line="240" w:lineRule="auto"/>
        <w:ind w:firstLine="709"/>
        <w:jc w:val="both"/>
        <w:rPr>
          <w:rFonts w:ascii="Times New Roman" w:hAnsi="Times New Roman" w:cs="Times New Roman"/>
          <w:b/>
          <w:sz w:val="28"/>
          <w:szCs w:val="28"/>
          <w:lang w:val="kk-KZ"/>
        </w:rPr>
      </w:pPr>
      <w:r w:rsidRPr="005F1396">
        <w:rPr>
          <w:rFonts w:ascii="Times New Roman" w:hAnsi="Times New Roman" w:cs="Times New Roman"/>
          <w:b/>
          <w:sz w:val="28"/>
          <w:szCs w:val="28"/>
          <w:lang w:val="kk-KZ"/>
        </w:rPr>
        <w:t xml:space="preserve">2.3 </w:t>
      </w:r>
      <w:r w:rsidR="006C5676" w:rsidRPr="005F1396">
        <w:rPr>
          <w:rFonts w:ascii="Times New Roman" w:hAnsi="Times New Roman" w:cs="Times New Roman"/>
          <w:b/>
          <w:sz w:val="28"/>
          <w:szCs w:val="28"/>
          <w:lang w:val="kk-KZ"/>
        </w:rPr>
        <w:t>Жер үсті суларының ландшафттардың геохимиялық құрылымын қалыптастырудағы рөлі</w:t>
      </w:r>
    </w:p>
    <w:p w14:paraId="31DEA6D1" w14:textId="77777777" w:rsidR="00F3699D" w:rsidRPr="005F1396" w:rsidRDefault="00F3699D" w:rsidP="005F1396">
      <w:pPr>
        <w:spacing w:after="0" w:line="240" w:lineRule="auto"/>
        <w:ind w:firstLine="709"/>
        <w:jc w:val="both"/>
        <w:rPr>
          <w:rFonts w:ascii="Times New Roman" w:hAnsi="Times New Roman" w:cs="Times New Roman"/>
          <w:b/>
          <w:sz w:val="28"/>
          <w:szCs w:val="28"/>
          <w:lang w:val="kk-KZ"/>
        </w:rPr>
      </w:pPr>
    </w:p>
    <w:p w14:paraId="0C522479" w14:textId="46B595F2" w:rsidR="004D6EC5" w:rsidRPr="005F1396" w:rsidRDefault="001735BB"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Жер үсті және топырақ-су қабаттарындағы табиғи сулар</w:t>
      </w:r>
      <w:r w:rsidR="004D6EC5" w:rsidRPr="005F1396">
        <w:rPr>
          <w:rFonts w:ascii="Times New Roman" w:hAnsi="Times New Roman" w:cs="Times New Roman"/>
          <w:sz w:val="28"/>
          <w:szCs w:val="28"/>
          <w:lang w:val="kk-KZ"/>
        </w:rPr>
        <w:t xml:space="preserve"> ландшафттың геохимиясында маңызды рөл атқарады. Ең алдымен, су арқылы микроэлементтердің топырақ қабатында </w:t>
      </w:r>
      <w:r w:rsidRPr="005F1396">
        <w:rPr>
          <w:rFonts w:ascii="Times New Roman" w:hAnsi="Times New Roman" w:cs="Times New Roman"/>
          <w:sz w:val="28"/>
          <w:szCs w:val="28"/>
          <w:lang w:val="kk-KZ"/>
        </w:rPr>
        <w:t>орын ауыстыруы</w:t>
      </w:r>
      <w:r w:rsidR="004D6EC5" w:rsidRPr="005F1396">
        <w:rPr>
          <w:rFonts w:ascii="Times New Roman" w:hAnsi="Times New Roman" w:cs="Times New Roman"/>
          <w:sz w:val="28"/>
          <w:szCs w:val="28"/>
          <w:lang w:val="kk-KZ"/>
        </w:rPr>
        <w:t xml:space="preserve"> жүзеге асырылады және оларды автономды және бағынышты ландшафттар арасында қайта бөлуді қамтамасыз етеді. Табиғи суда химиялық элементтердің </w:t>
      </w:r>
      <w:r w:rsidRPr="005F1396">
        <w:rPr>
          <w:rFonts w:ascii="Times New Roman" w:hAnsi="Times New Roman" w:cs="Times New Roman"/>
          <w:sz w:val="28"/>
          <w:szCs w:val="28"/>
          <w:lang w:val="kk-KZ"/>
        </w:rPr>
        <w:t>шоғырлануы</w:t>
      </w:r>
      <w:r w:rsidR="004D6EC5" w:rsidRPr="005F1396">
        <w:rPr>
          <w:rFonts w:ascii="Times New Roman" w:hAnsi="Times New Roman" w:cs="Times New Roman"/>
          <w:sz w:val="28"/>
          <w:szCs w:val="28"/>
          <w:lang w:val="kk-KZ"/>
        </w:rPr>
        <w:t xml:space="preserve"> арқылы олардың қозғалғыштығы мен </w:t>
      </w:r>
      <w:r w:rsidRPr="005F1396">
        <w:rPr>
          <w:rFonts w:ascii="Times New Roman" w:hAnsi="Times New Roman" w:cs="Times New Roman"/>
          <w:sz w:val="28"/>
          <w:szCs w:val="28"/>
          <w:lang w:val="kk-KZ"/>
        </w:rPr>
        <w:t>орын ауыстыру</w:t>
      </w:r>
      <w:r w:rsidR="004D6EC5" w:rsidRPr="005F1396">
        <w:rPr>
          <w:rFonts w:ascii="Times New Roman" w:hAnsi="Times New Roman" w:cs="Times New Roman"/>
          <w:sz w:val="28"/>
          <w:szCs w:val="28"/>
          <w:lang w:val="kk-KZ"/>
        </w:rPr>
        <w:t xml:space="preserve"> ауқымын бағалауға болады, бұл өз кезегінде ландшафттың геохимиялық өзгерістерінің </w:t>
      </w:r>
      <w:r w:rsidR="001764CE" w:rsidRPr="005F1396">
        <w:rPr>
          <w:rFonts w:ascii="Times New Roman" w:hAnsi="Times New Roman" w:cs="Times New Roman"/>
          <w:sz w:val="28"/>
          <w:szCs w:val="28"/>
          <w:lang w:val="kk-KZ"/>
        </w:rPr>
        <w:t>үдеріс</w:t>
      </w:r>
      <w:r w:rsidR="004D6EC5" w:rsidRPr="005F1396">
        <w:rPr>
          <w:rFonts w:ascii="Times New Roman" w:hAnsi="Times New Roman" w:cs="Times New Roman"/>
          <w:sz w:val="28"/>
          <w:szCs w:val="28"/>
          <w:lang w:val="kk-KZ"/>
        </w:rPr>
        <w:t>терін түсінуге және мұндай өзгерістердің салдары</w:t>
      </w:r>
      <w:r w:rsidR="00175E6B" w:rsidRPr="005F1396">
        <w:rPr>
          <w:rFonts w:ascii="Times New Roman" w:hAnsi="Times New Roman" w:cs="Times New Roman"/>
          <w:sz w:val="28"/>
          <w:szCs w:val="28"/>
          <w:lang w:val="kk-KZ"/>
        </w:rPr>
        <w:t>н болжауға мүмкіндік береді</w:t>
      </w:r>
      <w:r w:rsidR="004D6EC5" w:rsidRPr="005F1396">
        <w:rPr>
          <w:rFonts w:ascii="Times New Roman" w:hAnsi="Times New Roman" w:cs="Times New Roman"/>
          <w:sz w:val="28"/>
          <w:szCs w:val="28"/>
          <w:lang w:val="kk-KZ"/>
        </w:rPr>
        <w:t>.</w:t>
      </w:r>
    </w:p>
    <w:p w14:paraId="464DE623" w14:textId="2946268C" w:rsidR="004D6EC5" w:rsidRPr="005F1396" w:rsidRDefault="004D6EC5"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Қарастырылып отырған аумақта 32 650-ден астам өзен бар, оның бірі Ертіс өзені, ол Ертіс алабының басты су артериясы болып табылады, жоғарғы ағысында Зайсан көліне құйғанша Қара Ертіс деп аталады. Ертіс өзенінің жалпы ұзындығы 4451 км болса, зерттелетін аумақта оның ұзындығы 1715 км, Боран станциясынан (Ертіс жоғарғы ағысы) Бобровское станциясына дейін (Обь өзеніне құйғанға дейін). Ертіс</w:t>
      </w:r>
      <w:r w:rsidR="001735BB" w:rsidRPr="005F1396">
        <w:rPr>
          <w:rFonts w:ascii="Times New Roman" w:hAnsi="Times New Roman" w:cs="Times New Roman"/>
          <w:sz w:val="28"/>
          <w:szCs w:val="28"/>
          <w:lang w:val="kk-KZ"/>
        </w:rPr>
        <w:t xml:space="preserve"> өзені</w:t>
      </w:r>
      <w:r w:rsidRPr="005F1396">
        <w:rPr>
          <w:rFonts w:ascii="Times New Roman" w:hAnsi="Times New Roman" w:cs="Times New Roman"/>
          <w:sz w:val="28"/>
          <w:szCs w:val="28"/>
          <w:lang w:val="kk-KZ"/>
        </w:rPr>
        <w:t xml:space="preserve"> </w:t>
      </w:r>
      <w:r w:rsidR="006A1CBF" w:rsidRPr="005F1396">
        <w:rPr>
          <w:rFonts w:ascii="Times New Roman" w:hAnsi="Times New Roman" w:cs="Times New Roman"/>
          <w:sz w:val="28"/>
          <w:szCs w:val="28"/>
          <w:lang w:val="kk-KZ"/>
        </w:rPr>
        <w:t>алабының</w:t>
      </w:r>
      <w:r w:rsidRPr="005F1396">
        <w:rPr>
          <w:rFonts w:ascii="Times New Roman" w:hAnsi="Times New Roman" w:cs="Times New Roman"/>
          <w:sz w:val="28"/>
          <w:szCs w:val="28"/>
          <w:lang w:val="kk-KZ"/>
        </w:rPr>
        <w:t xml:space="preserve"> жалпы су жинау алаңы 402,2 мың км², ағынды су көлемі – 33,5 млн м³ [14]. Ертіс өзенінің Шығыс Қазақстандағы ауданы 223,336 км², ал су ағынының көлемі – 33,86 км³. Ертіс өзеніне 77 ірі салалар құяды, олардың су ағыны 26 км³ немесе Қазақстан аумағында қалыптасатын өзен</w:t>
      </w:r>
      <w:r w:rsidR="00F3699D" w:rsidRPr="005F1396">
        <w:rPr>
          <w:rFonts w:ascii="Times New Roman" w:hAnsi="Times New Roman" w:cs="Times New Roman"/>
          <w:sz w:val="28"/>
          <w:szCs w:val="28"/>
          <w:lang w:val="kk-KZ"/>
        </w:rPr>
        <w:t>дер</w:t>
      </w:r>
      <w:r w:rsidRPr="005F1396">
        <w:rPr>
          <w:rFonts w:ascii="Times New Roman" w:hAnsi="Times New Roman" w:cs="Times New Roman"/>
          <w:sz w:val="28"/>
          <w:szCs w:val="28"/>
          <w:lang w:val="kk-KZ"/>
        </w:rPr>
        <w:t xml:space="preserve"> ағынының 46%-ын құрайды [</w:t>
      </w:r>
      <w:r w:rsidR="00175E6B" w:rsidRPr="005F1396">
        <w:rPr>
          <w:rFonts w:ascii="Times New Roman" w:hAnsi="Times New Roman" w:cs="Times New Roman"/>
          <w:sz w:val="28"/>
          <w:szCs w:val="28"/>
          <w:lang w:val="kk-KZ"/>
        </w:rPr>
        <w:t>82</w:t>
      </w:r>
      <w:r w:rsidRPr="005F1396">
        <w:rPr>
          <w:rFonts w:ascii="Times New Roman" w:hAnsi="Times New Roman" w:cs="Times New Roman"/>
          <w:sz w:val="28"/>
          <w:szCs w:val="28"/>
          <w:lang w:val="kk-KZ"/>
        </w:rPr>
        <w:t>].</w:t>
      </w:r>
    </w:p>
    <w:p w14:paraId="21A5486D" w14:textId="4444C983" w:rsidR="004E6830" w:rsidRPr="005F1396" w:rsidRDefault="004D6EC5" w:rsidP="005F1396">
      <w:pPr>
        <w:pStyle w:val="Default"/>
        <w:ind w:firstLine="709"/>
        <w:jc w:val="both"/>
        <w:rPr>
          <w:sz w:val="28"/>
          <w:szCs w:val="28"/>
          <w:lang w:val="kk-KZ"/>
        </w:rPr>
      </w:pPr>
      <w:r w:rsidRPr="005F1396">
        <w:rPr>
          <w:sz w:val="28"/>
          <w:szCs w:val="28"/>
          <w:lang w:val="kk-KZ"/>
        </w:rPr>
        <w:t>Ертіс өзенінің тепе-теңдігін қалыптастыруда Алтай тауларынан ағып жатқан оң жағалаудағы салалар маңызды рөл атқарады (10-кесте).</w:t>
      </w:r>
    </w:p>
    <w:p w14:paraId="1DF388AC" w14:textId="77777777" w:rsidR="004D6EC5" w:rsidRPr="005F1396" w:rsidRDefault="004D6EC5" w:rsidP="005F1396">
      <w:pPr>
        <w:pStyle w:val="Default"/>
        <w:ind w:firstLine="708"/>
        <w:jc w:val="both"/>
        <w:rPr>
          <w:sz w:val="28"/>
          <w:szCs w:val="28"/>
          <w:lang w:val="kk-KZ"/>
        </w:rPr>
      </w:pPr>
    </w:p>
    <w:p w14:paraId="5CD84561" w14:textId="559F1066" w:rsidR="004E6830" w:rsidRPr="005F1396" w:rsidRDefault="007D061B" w:rsidP="005F1396">
      <w:pPr>
        <w:spacing w:after="0" w:line="240" w:lineRule="auto"/>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Кесте </w:t>
      </w:r>
      <w:r w:rsidR="00F6058D" w:rsidRPr="005F1396">
        <w:rPr>
          <w:rFonts w:ascii="Times New Roman" w:hAnsi="Times New Roman" w:cs="Times New Roman"/>
          <w:sz w:val="28"/>
          <w:szCs w:val="28"/>
          <w:lang w:val="kk-KZ"/>
        </w:rPr>
        <w:t>10</w:t>
      </w:r>
      <w:r w:rsidR="00002A4A"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w:t>
      </w:r>
      <w:r w:rsidR="004E6830" w:rsidRPr="005F1396">
        <w:rPr>
          <w:rFonts w:ascii="Times New Roman" w:hAnsi="Times New Roman" w:cs="Times New Roman"/>
          <w:sz w:val="28"/>
          <w:szCs w:val="28"/>
          <w:lang w:val="kk-KZ"/>
        </w:rPr>
        <w:t xml:space="preserve"> Ертіс өзенінің оң жақ ірі салаларына қысқаша сипаттама</w:t>
      </w:r>
    </w:p>
    <w:p w14:paraId="767EAAA5" w14:textId="77777777" w:rsidR="005C0198" w:rsidRPr="005F1396" w:rsidRDefault="005C0198" w:rsidP="005F1396">
      <w:pPr>
        <w:spacing w:after="0" w:line="240" w:lineRule="auto"/>
        <w:jc w:val="both"/>
        <w:rPr>
          <w:rFonts w:ascii="Times New Roman" w:hAnsi="Times New Roman" w:cs="Times New Roman"/>
          <w:sz w:val="28"/>
          <w:szCs w:val="28"/>
          <w:lang w:val="kk-KZ"/>
        </w:rPr>
      </w:pPr>
    </w:p>
    <w:tbl>
      <w:tblPr>
        <w:tblW w:w="9634" w:type="dxa"/>
        <w:tblLook w:val="04A0" w:firstRow="1" w:lastRow="0" w:firstColumn="1" w:lastColumn="0" w:noHBand="0" w:noVBand="1"/>
      </w:tblPr>
      <w:tblGrid>
        <w:gridCol w:w="1271"/>
        <w:gridCol w:w="1843"/>
        <w:gridCol w:w="2410"/>
        <w:gridCol w:w="4110"/>
      </w:tblGrid>
      <w:tr w:rsidR="004E6830" w:rsidRPr="005F1396" w14:paraId="67B62B3D" w14:textId="77777777" w:rsidTr="008F46EC">
        <w:tc>
          <w:tcPr>
            <w:tcW w:w="1271" w:type="dxa"/>
            <w:tcBorders>
              <w:top w:val="single" w:sz="4" w:space="0" w:color="auto"/>
              <w:left w:val="single" w:sz="4" w:space="0" w:color="auto"/>
              <w:bottom w:val="single" w:sz="4" w:space="0" w:color="auto"/>
              <w:right w:val="single" w:sz="4" w:space="0" w:color="auto"/>
            </w:tcBorders>
            <w:hideMark/>
          </w:tcPr>
          <w:p w14:paraId="6FEA7486"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Өзен</w:t>
            </w:r>
          </w:p>
        </w:tc>
        <w:tc>
          <w:tcPr>
            <w:tcW w:w="1843" w:type="dxa"/>
            <w:tcBorders>
              <w:top w:val="single" w:sz="4" w:space="0" w:color="auto"/>
              <w:left w:val="single" w:sz="4" w:space="0" w:color="auto"/>
              <w:bottom w:val="single" w:sz="4" w:space="0" w:color="auto"/>
              <w:right w:val="single" w:sz="4" w:space="0" w:color="auto"/>
            </w:tcBorders>
            <w:hideMark/>
          </w:tcPr>
          <w:p w14:paraId="1085342A"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Ұзындығы, км</w:t>
            </w:r>
          </w:p>
        </w:tc>
        <w:tc>
          <w:tcPr>
            <w:tcW w:w="2410" w:type="dxa"/>
            <w:tcBorders>
              <w:top w:val="single" w:sz="4" w:space="0" w:color="auto"/>
              <w:left w:val="single" w:sz="4" w:space="0" w:color="auto"/>
              <w:bottom w:val="single" w:sz="4" w:space="0" w:color="auto"/>
              <w:right w:val="single" w:sz="4" w:space="0" w:color="auto"/>
            </w:tcBorders>
            <w:hideMark/>
          </w:tcPr>
          <w:p w14:paraId="612EEFEB"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Су жинау алабы, км</w:t>
            </w:r>
            <w:r w:rsidRPr="005F1396">
              <w:rPr>
                <w:rFonts w:ascii="Times New Roman" w:hAnsi="Times New Roman" w:cs="Times New Roman"/>
                <w:sz w:val="24"/>
                <w:szCs w:val="24"/>
                <w:vertAlign w:val="superscript"/>
                <w:lang w:val="kk-KZ"/>
              </w:rPr>
              <w:t>2</w:t>
            </w:r>
          </w:p>
        </w:tc>
        <w:tc>
          <w:tcPr>
            <w:tcW w:w="4110" w:type="dxa"/>
            <w:tcBorders>
              <w:top w:val="single" w:sz="4" w:space="0" w:color="auto"/>
              <w:left w:val="single" w:sz="4" w:space="0" w:color="auto"/>
              <w:bottom w:val="single" w:sz="4" w:space="0" w:color="auto"/>
              <w:right w:val="single" w:sz="4" w:space="0" w:color="auto"/>
            </w:tcBorders>
            <w:hideMark/>
          </w:tcPr>
          <w:p w14:paraId="60B70135"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Ескертпе</w:t>
            </w:r>
          </w:p>
        </w:tc>
      </w:tr>
      <w:tr w:rsidR="004E6830" w:rsidRPr="00B007D1" w14:paraId="5F87AD4B" w14:textId="77777777" w:rsidTr="008F46EC">
        <w:tc>
          <w:tcPr>
            <w:tcW w:w="1271" w:type="dxa"/>
            <w:tcBorders>
              <w:top w:val="single" w:sz="4" w:space="0" w:color="auto"/>
              <w:left w:val="single" w:sz="4" w:space="0" w:color="auto"/>
              <w:bottom w:val="single" w:sz="4" w:space="0" w:color="auto"/>
              <w:right w:val="single" w:sz="4" w:space="0" w:color="auto"/>
            </w:tcBorders>
            <w:hideMark/>
          </w:tcPr>
          <w:p w14:paraId="52A5ACF5" w14:textId="77777777"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Бұқтырма</w:t>
            </w:r>
          </w:p>
        </w:tc>
        <w:tc>
          <w:tcPr>
            <w:tcW w:w="1843" w:type="dxa"/>
            <w:tcBorders>
              <w:top w:val="single" w:sz="4" w:space="0" w:color="auto"/>
              <w:left w:val="single" w:sz="4" w:space="0" w:color="auto"/>
              <w:bottom w:val="single" w:sz="4" w:space="0" w:color="auto"/>
              <w:right w:val="single" w:sz="4" w:space="0" w:color="auto"/>
            </w:tcBorders>
            <w:hideMark/>
          </w:tcPr>
          <w:p w14:paraId="38E91F20"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336</w:t>
            </w:r>
          </w:p>
        </w:tc>
        <w:tc>
          <w:tcPr>
            <w:tcW w:w="2410" w:type="dxa"/>
            <w:tcBorders>
              <w:top w:val="single" w:sz="4" w:space="0" w:color="auto"/>
              <w:left w:val="single" w:sz="4" w:space="0" w:color="auto"/>
              <w:bottom w:val="single" w:sz="4" w:space="0" w:color="auto"/>
              <w:right w:val="single" w:sz="4" w:space="0" w:color="auto"/>
            </w:tcBorders>
            <w:hideMark/>
          </w:tcPr>
          <w:p w14:paraId="625BEC95"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7772,0</w:t>
            </w:r>
          </w:p>
        </w:tc>
        <w:tc>
          <w:tcPr>
            <w:tcW w:w="4110" w:type="dxa"/>
            <w:tcBorders>
              <w:top w:val="single" w:sz="4" w:space="0" w:color="auto"/>
              <w:left w:val="single" w:sz="4" w:space="0" w:color="auto"/>
              <w:bottom w:val="single" w:sz="4" w:space="0" w:color="auto"/>
              <w:right w:val="single" w:sz="4" w:space="0" w:color="auto"/>
            </w:tcBorders>
            <w:hideMark/>
          </w:tcPr>
          <w:p w14:paraId="7B9007C9" w14:textId="77777777"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Бастауын Оңтүстік Алтайдың шығысындағы Бұқтырма мұздығынан алады</w:t>
            </w:r>
          </w:p>
        </w:tc>
      </w:tr>
      <w:tr w:rsidR="004E6830" w:rsidRPr="005F1396" w14:paraId="0FA1F2B9" w14:textId="77777777" w:rsidTr="008F46EC">
        <w:tc>
          <w:tcPr>
            <w:tcW w:w="1271" w:type="dxa"/>
            <w:tcBorders>
              <w:top w:val="single" w:sz="4" w:space="0" w:color="auto"/>
              <w:left w:val="single" w:sz="4" w:space="0" w:color="auto"/>
              <w:bottom w:val="single" w:sz="4" w:space="0" w:color="auto"/>
              <w:right w:val="single" w:sz="4" w:space="0" w:color="auto"/>
            </w:tcBorders>
            <w:hideMark/>
          </w:tcPr>
          <w:p w14:paraId="730FF913" w14:textId="77777777"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Уба</w:t>
            </w:r>
          </w:p>
        </w:tc>
        <w:tc>
          <w:tcPr>
            <w:tcW w:w="1843" w:type="dxa"/>
            <w:tcBorders>
              <w:top w:val="single" w:sz="4" w:space="0" w:color="auto"/>
              <w:left w:val="single" w:sz="4" w:space="0" w:color="auto"/>
              <w:bottom w:val="single" w:sz="4" w:space="0" w:color="auto"/>
              <w:right w:val="single" w:sz="4" w:space="0" w:color="auto"/>
            </w:tcBorders>
            <w:hideMark/>
          </w:tcPr>
          <w:p w14:paraId="46D33E25"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270</w:t>
            </w:r>
          </w:p>
        </w:tc>
        <w:tc>
          <w:tcPr>
            <w:tcW w:w="2410" w:type="dxa"/>
            <w:tcBorders>
              <w:top w:val="single" w:sz="4" w:space="0" w:color="auto"/>
              <w:left w:val="single" w:sz="4" w:space="0" w:color="auto"/>
              <w:bottom w:val="single" w:sz="4" w:space="0" w:color="auto"/>
              <w:right w:val="single" w:sz="4" w:space="0" w:color="auto"/>
            </w:tcBorders>
            <w:hideMark/>
          </w:tcPr>
          <w:p w14:paraId="3103EF2E"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8470,0</w:t>
            </w:r>
          </w:p>
        </w:tc>
        <w:tc>
          <w:tcPr>
            <w:tcW w:w="4110" w:type="dxa"/>
            <w:tcBorders>
              <w:top w:val="single" w:sz="4" w:space="0" w:color="auto"/>
              <w:left w:val="single" w:sz="4" w:space="0" w:color="auto"/>
              <w:bottom w:val="single" w:sz="4" w:space="0" w:color="auto"/>
              <w:right w:val="single" w:sz="4" w:space="0" w:color="auto"/>
            </w:tcBorders>
            <w:hideMark/>
          </w:tcPr>
          <w:p w14:paraId="7EFB741A" w14:textId="77777777"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Бастауын Кенді Алтайдан алады</w:t>
            </w:r>
          </w:p>
        </w:tc>
      </w:tr>
      <w:tr w:rsidR="004E6830" w:rsidRPr="005F1396" w14:paraId="06ADA9D6" w14:textId="77777777" w:rsidTr="008F46EC">
        <w:tc>
          <w:tcPr>
            <w:tcW w:w="1271" w:type="dxa"/>
            <w:tcBorders>
              <w:top w:val="single" w:sz="4" w:space="0" w:color="auto"/>
              <w:left w:val="single" w:sz="4" w:space="0" w:color="auto"/>
              <w:bottom w:val="single" w:sz="4" w:space="0" w:color="auto"/>
              <w:right w:val="single" w:sz="4" w:space="0" w:color="auto"/>
            </w:tcBorders>
            <w:hideMark/>
          </w:tcPr>
          <w:p w14:paraId="52E95EA0" w14:textId="77777777"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Күршім</w:t>
            </w:r>
          </w:p>
        </w:tc>
        <w:tc>
          <w:tcPr>
            <w:tcW w:w="1843" w:type="dxa"/>
            <w:tcBorders>
              <w:top w:val="single" w:sz="4" w:space="0" w:color="auto"/>
              <w:left w:val="single" w:sz="4" w:space="0" w:color="auto"/>
              <w:bottom w:val="single" w:sz="4" w:space="0" w:color="auto"/>
              <w:right w:val="single" w:sz="4" w:space="0" w:color="auto"/>
            </w:tcBorders>
            <w:hideMark/>
          </w:tcPr>
          <w:p w14:paraId="5DDFFB89"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200</w:t>
            </w:r>
          </w:p>
        </w:tc>
        <w:tc>
          <w:tcPr>
            <w:tcW w:w="2410" w:type="dxa"/>
            <w:tcBorders>
              <w:top w:val="single" w:sz="4" w:space="0" w:color="auto"/>
              <w:left w:val="single" w:sz="4" w:space="0" w:color="auto"/>
              <w:bottom w:val="single" w:sz="4" w:space="0" w:color="auto"/>
              <w:right w:val="single" w:sz="4" w:space="0" w:color="auto"/>
            </w:tcBorders>
            <w:hideMark/>
          </w:tcPr>
          <w:p w14:paraId="74C1A7AF"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5840,0</w:t>
            </w:r>
          </w:p>
        </w:tc>
        <w:tc>
          <w:tcPr>
            <w:tcW w:w="4110" w:type="dxa"/>
            <w:tcBorders>
              <w:top w:val="single" w:sz="4" w:space="0" w:color="auto"/>
              <w:left w:val="single" w:sz="4" w:space="0" w:color="auto"/>
              <w:bottom w:val="single" w:sz="4" w:space="0" w:color="auto"/>
              <w:right w:val="single" w:sz="4" w:space="0" w:color="auto"/>
            </w:tcBorders>
            <w:hideMark/>
          </w:tcPr>
          <w:p w14:paraId="444ADA83" w14:textId="77777777"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Оңтүстік Алтайдан ағып өтеді</w:t>
            </w:r>
          </w:p>
        </w:tc>
      </w:tr>
      <w:tr w:rsidR="004E6830" w:rsidRPr="005F1396" w14:paraId="5319C055" w14:textId="77777777" w:rsidTr="008F46EC">
        <w:tc>
          <w:tcPr>
            <w:tcW w:w="1271" w:type="dxa"/>
            <w:tcBorders>
              <w:top w:val="single" w:sz="4" w:space="0" w:color="auto"/>
              <w:left w:val="single" w:sz="4" w:space="0" w:color="auto"/>
              <w:bottom w:val="single" w:sz="4" w:space="0" w:color="auto"/>
              <w:right w:val="single" w:sz="4" w:space="0" w:color="auto"/>
            </w:tcBorders>
            <w:hideMark/>
          </w:tcPr>
          <w:p w14:paraId="4F592CD7" w14:textId="77777777"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Үлбі</w:t>
            </w:r>
          </w:p>
        </w:tc>
        <w:tc>
          <w:tcPr>
            <w:tcW w:w="1843" w:type="dxa"/>
            <w:tcBorders>
              <w:top w:val="single" w:sz="4" w:space="0" w:color="auto"/>
              <w:left w:val="single" w:sz="4" w:space="0" w:color="auto"/>
              <w:bottom w:val="single" w:sz="4" w:space="0" w:color="auto"/>
              <w:right w:val="single" w:sz="4" w:space="0" w:color="auto"/>
            </w:tcBorders>
            <w:hideMark/>
          </w:tcPr>
          <w:p w14:paraId="2B1A137E"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130</w:t>
            </w:r>
          </w:p>
        </w:tc>
        <w:tc>
          <w:tcPr>
            <w:tcW w:w="2410" w:type="dxa"/>
            <w:tcBorders>
              <w:top w:val="single" w:sz="4" w:space="0" w:color="auto"/>
              <w:left w:val="single" w:sz="4" w:space="0" w:color="auto"/>
              <w:bottom w:val="single" w:sz="4" w:space="0" w:color="auto"/>
              <w:right w:val="single" w:sz="4" w:space="0" w:color="auto"/>
            </w:tcBorders>
            <w:hideMark/>
          </w:tcPr>
          <w:p w14:paraId="226A8505"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4990,0</w:t>
            </w:r>
          </w:p>
        </w:tc>
        <w:tc>
          <w:tcPr>
            <w:tcW w:w="4110" w:type="dxa"/>
            <w:tcBorders>
              <w:top w:val="single" w:sz="4" w:space="0" w:color="auto"/>
              <w:left w:val="single" w:sz="4" w:space="0" w:color="auto"/>
              <w:bottom w:val="single" w:sz="4" w:space="0" w:color="auto"/>
              <w:right w:val="single" w:sz="4" w:space="0" w:color="auto"/>
            </w:tcBorders>
            <w:hideMark/>
          </w:tcPr>
          <w:p w14:paraId="6B7DC5CA" w14:textId="77777777"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Бастауын Кенді Алтайдан алады</w:t>
            </w:r>
          </w:p>
        </w:tc>
      </w:tr>
      <w:tr w:rsidR="004E6830" w:rsidRPr="00B007D1" w14:paraId="446FD566" w14:textId="77777777" w:rsidTr="008F46EC">
        <w:tc>
          <w:tcPr>
            <w:tcW w:w="1271" w:type="dxa"/>
            <w:tcBorders>
              <w:top w:val="single" w:sz="4" w:space="0" w:color="auto"/>
              <w:left w:val="single" w:sz="4" w:space="0" w:color="auto"/>
              <w:bottom w:val="single" w:sz="4" w:space="0" w:color="auto"/>
              <w:right w:val="single" w:sz="4" w:space="0" w:color="auto"/>
            </w:tcBorders>
            <w:hideMark/>
          </w:tcPr>
          <w:p w14:paraId="1DF450BA" w14:textId="77777777"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Қалжыр</w:t>
            </w:r>
          </w:p>
        </w:tc>
        <w:tc>
          <w:tcPr>
            <w:tcW w:w="1843" w:type="dxa"/>
            <w:tcBorders>
              <w:top w:val="single" w:sz="4" w:space="0" w:color="auto"/>
              <w:left w:val="single" w:sz="4" w:space="0" w:color="auto"/>
              <w:bottom w:val="single" w:sz="4" w:space="0" w:color="auto"/>
              <w:right w:val="single" w:sz="4" w:space="0" w:color="auto"/>
            </w:tcBorders>
            <w:hideMark/>
          </w:tcPr>
          <w:p w14:paraId="40C9ACDD"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100</w:t>
            </w:r>
          </w:p>
        </w:tc>
        <w:tc>
          <w:tcPr>
            <w:tcW w:w="2410" w:type="dxa"/>
            <w:tcBorders>
              <w:top w:val="single" w:sz="4" w:space="0" w:color="auto"/>
              <w:left w:val="single" w:sz="4" w:space="0" w:color="auto"/>
              <w:bottom w:val="single" w:sz="4" w:space="0" w:color="auto"/>
              <w:right w:val="single" w:sz="4" w:space="0" w:color="auto"/>
            </w:tcBorders>
            <w:hideMark/>
          </w:tcPr>
          <w:p w14:paraId="13F96418"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3090,0</w:t>
            </w:r>
          </w:p>
        </w:tc>
        <w:tc>
          <w:tcPr>
            <w:tcW w:w="4110" w:type="dxa"/>
            <w:vMerge w:val="restart"/>
            <w:tcBorders>
              <w:top w:val="single" w:sz="4" w:space="0" w:color="auto"/>
              <w:left w:val="single" w:sz="4" w:space="0" w:color="auto"/>
              <w:bottom w:val="single" w:sz="4" w:space="0" w:color="auto"/>
              <w:right w:val="single" w:sz="4" w:space="0" w:color="auto"/>
            </w:tcBorders>
            <w:hideMark/>
          </w:tcPr>
          <w:p w14:paraId="61819CF9" w14:textId="77777777"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Кенді және Оңтүстік Алтайды бөліп жатқан депрессия бойымен ағады</w:t>
            </w:r>
          </w:p>
        </w:tc>
      </w:tr>
      <w:tr w:rsidR="004E6830" w:rsidRPr="005F1396" w14:paraId="6922067C" w14:textId="77777777" w:rsidTr="008F46EC">
        <w:tc>
          <w:tcPr>
            <w:tcW w:w="1271" w:type="dxa"/>
            <w:tcBorders>
              <w:top w:val="single" w:sz="4" w:space="0" w:color="auto"/>
              <w:left w:val="single" w:sz="4" w:space="0" w:color="auto"/>
              <w:bottom w:val="single" w:sz="4" w:space="0" w:color="auto"/>
              <w:right w:val="single" w:sz="4" w:space="0" w:color="auto"/>
            </w:tcBorders>
            <w:hideMark/>
          </w:tcPr>
          <w:p w14:paraId="115A74D6" w14:textId="77777777" w:rsidR="004E6830" w:rsidRPr="005F1396" w:rsidRDefault="004E6830"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Нарым</w:t>
            </w:r>
          </w:p>
        </w:tc>
        <w:tc>
          <w:tcPr>
            <w:tcW w:w="1843" w:type="dxa"/>
            <w:tcBorders>
              <w:top w:val="single" w:sz="4" w:space="0" w:color="auto"/>
              <w:left w:val="single" w:sz="4" w:space="0" w:color="auto"/>
              <w:bottom w:val="single" w:sz="4" w:space="0" w:color="auto"/>
              <w:right w:val="single" w:sz="4" w:space="0" w:color="auto"/>
            </w:tcBorders>
            <w:hideMark/>
          </w:tcPr>
          <w:p w14:paraId="5640F3DB"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100</w:t>
            </w:r>
          </w:p>
        </w:tc>
        <w:tc>
          <w:tcPr>
            <w:tcW w:w="2410" w:type="dxa"/>
            <w:tcBorders>
              <w:top w:val="single" w:sz="4" w:space="0" w:color="auto"/>
              <w:left w:val="single" w:sz="4" w:space="0" w:color="auto"/>
              <w:bottom w:val="single" w:sz="4" w:space="0" w:color="auto"/>
              <w:right w:val="single" w:sz="4" w:space="0" w:color="auto"/>
            </w:tcBorders>
            <w:hideMark/>
          </w:tcPr>
          <w:p w14:paraId="14D808A7"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1960,0</w:t>
            </w:r>
          </w:p>
        </w:tc>
        <w:tc>
          <w:tcPr>
            <w:tcW w:w="4110" w:type="dxa"/>
            <w:vMerge/>
            <w:tcBorders>
              <w:top w:val="single" w:sz="4" w:space="0" w:color="auto"/>
              <w:left w:val="single" w:sz="4" w:space="0" w:color="auto"/>
              <w:bottom w:val="single" w:sz="4" w:space="0" w:color="auto"/>
              <w:right w:val="single" w:sz="4" w:space="0" w:color="auto"/>
            </w:tcBorders>
            <w:vAlign w:val="center"/>
            <w:hideMark/>
          </w:tcPr>
          <w:p w14:paraId="3ED0BE51" w14:textId="77777777" w:rsidR="004E6830" w:rsidRPr="005F1396" w:rsidRDefault="004E6830" w:rsidP="005F1396">
            <w:pPr>
              <w:spacing w:after="0" w:line="240" w:lineRule="auto"/>
              <w:rPr>
                <w:rFonts w:ascii="Times New Roman" w:hAnsi="Times New Roman" w:cs="Times New Roman"/>
                <w:sz w:val="24"/>
                <w:szCs w:val="24"/>
                <w:lang w:val="kk-KZ"/>
              </w:rPr>
            </w:pPr>
          </w:p>
        </w:tc>
      </w:tr>
    </w:tbl>
    <w:p w14:paraId="595FB3D0" w14:textId="77777777" w:rsidR="004E6830" w:rsidRPr="005F1396" w:rsidRDefault="004E6830" w:rsidP="005F1396">
      <w:pPr>
        <w:spacing w:after="0" w:line="240" w:lineRule="auto"/>
        <w:ind w:firstLine="708"/>
        <w:jc w:val="both"/>
        <w:rPr>
          <w:rFonts w:ascii="Times New Roman" w:hAnsi="Times New Roman" w:cs="Times New Roman"/>
          <w:sz w:val="28"/>
          <w:szCs w:val="28"/>
          <w:lang w:val="kk-KZ"/>
        </w:rPr>
      </w:pPr>
    </w:p>
    <w:p w14:paraId="6716656F" w14:textId="3FFA631E" w:rsidR="00A46EE0" w:rsidRPr="005F1396" w:rsidRDefault="00A46EE0"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Қарастырылып отырған аумақтағы негізгі өзендер жер бедерінің төмендеуіне, ең үлкен тектоникалық жарылыстар</w:t>
      </w:r>
      <w:r w:rsidR="00F3699D" w:rsidRPr="005F1396">
        <w:rPr>
          <w:rFonts w:ascii="Times New Roman" w:hAnsi="Times New Roman" w:cs="Times New Roman"/>
          <w:sz w:val="28"/>
          <w:szCs w:val="28"/>
          <w:lang w:val="kk-KZ"/>
        </w:rPr>
        <w:t>дың созылуына және негізгі суай</w:t>
      </w:r>
      <w:r w:rsidRPr="005F1396">
        <w:rPr>
          <w:rFonts w:ascii="Times New Roman" w:hAnsi="Times New Roman" w:cs="Times New Roman"/>
          <w:sz w:val="28"/>
          <w:szCs w:val="28"/>
          <w:lang w:val="kk-KZ"/>
        </w:rPr>
        <w:t>рықтарының орналасуына сәйкес солтүстік және солтүстік-батыс бағытында ағады.</w:t>
      </w:r>
    </w:p>
    <w:p w14:paraId="613E5267" w14:textId="013A4879" w:rsidR="00A46EE0" w:rsidRPr="005F1396" w:rsidRDefault="00A46EE0"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Зайсан ойпатында Қара Ертіс өзені жазық жағалаулар бойымен ендік бағытта ағады. Көлден шығып, өзен солтүстікке және солтүстік-шығысқа бағытталады, бірақ Нарым өзенінің сағасында оның бағыты күрт солтүстік-батысқа өзгеріп, </w:t>
      </w:r>
      <w:r w:rsidR="001735BB" w:rsidRPr="005F1396">
        <w:rPr>
          <w:rFonts w:ascii="Times New Roman" w:hAnsi="Times New Roman" w:cs="Times New Roman"/>
          <w:sz w:val="28"/>
          <w:szCs w:val="28"/>
          <w:lang w:val="kk-KZ"/>
        </w:rPr>
        <w:t>Кенді</w:t>
      </w:r>
      <w:r w:rsidRPr="005F1396">
        <w:rPr>
          <w:rFonts w:ascii="Times New Roman" w:hAnsi="Times New Roman" w:cs="Times New Roman"/>
          <w:sz w:val="28"/>
          <w:szCs w:val="28"/>
          <w:lang w:val="kk-KZ"/>
        </w:rPr>
        <w:t xml:space="preserve"> Алтай мен Шығыс </w:t>
      </w:r>
      <w:r w:rsidR="005D1507" w:rsidRPr="005F1396">
        <w:rPr>
          <w:rFonts w:ascii="Times New Roman" w:hAnsi="Times New Roman" w:cs="Times New Roman"/>
          <w:sz w:val="28"/>
          <w:szCs w:val="28"/>
          <w:lang w:val="kk-KZ"/>
        </w:rPr>
        <w:t>Қ</w:t>
      </w:r>
      <w:r w:rsidRPr="005F1396">
        <w:rPr>
          <w:rFonts w:ascii="Times New Roman" w:hAnsi="Times New Roman" w:cs="Times New Roman"/>
          <w:sz w:val="28"/>
          <w:szCs w:val="28"/>
          <w:lang w:val="kk-KZ"/>
        </w:rPr>
        <w:t>алб</w:t>
      </w:r>
      <w:r w:rsidR="00F3699D" w:rsidRPr="005F1396">
        <w:rPr>
          <w:rFonts w:ascii="Times New Roman" w:hAnsi="Times New Roman" w:cs="Times New Roman"/>
          <w:sz w:val="28"/>
          <w:szCs w:val="28"/>
          <w:lang w:val="kk-KZ"/>
        </w:rPr>
        <w:t>а</w:t>
      </w:r>
      <w:r w:rsidRPr="005F1396">
        <w:rPr>
          <w:rFonts w:ascii="Times New Roman" w:hAnsi="Times New Roman" w:cs="Times New Roman"/>
          <w:sz w:val="28"/>
          <w:szCs w:val="28"/>
          <w:lang w:val="kk-KZ"/>
        </w:rPr>
        <w:t>ның жоталары арасындағы шатқалды ойпатты бөледі. Таулардан шығып, Өскемен қаласы маңында Ертіс солтүстік-батысқа қарай аға береді, содан кейін батысқа, Семей қаласына қарай бұрылады. Өскемен және Бұқтырма су электр станцияларының салынуына байланысты Ертіс өзенінің Зайсан көлінен Серебрянск қаласына дейінгі бөлігі біртұтас көл су қоймасына айналды. Бұқтырма СЭС-інен төмен, таулы аймақта тар, терең көл пайда болды. Ертіс өзенінің жоғарғы ағысында орташа су шығыны 350-370 м³/с құраса, Бұқтырма сағасынан төменгі бөлігінде ол 600 м³/с-тан асады [</w:t>
      </w:r>
      <w:r w:rsidR="00175E6B" w:rsidRPr="005F1396">
        <w:rPr>
          <w:rFonts w:ascii="Times New Roman" w:hAnsi="Times New Roman" w:cs="Times New Roman"/>
          <w:sz w:val="28"/>
          <w:szCs w:val="28"/>
          <w:lang w:val="kk-KZ"/>
        </w:rPr>
        <w:t>83</w:t>
      </w:r>
      <w:r w:rsidRPr="005F1396">
        <w:rPr>
          <w:rFonts w:ascii="Times New Roman" w:hAnsi="Times New Roman" w:cs="Times New Roman"/>
          <w:sz w:val="28"/>
          <w:szCs w:val="28"/>
          <w:lang w:val="kk-KZ"/>
        </w:rPr>
        <w:t>].</w:t>
      </w:r>
    </w:p>
    <w:p w14:paraId="19FE8F7F" w14:textId="5DA74977" w:rsidR="00A46EE0" w:rsidRPr="005F1396" w:rsidRDefault="00A46EE0"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Ертіс өзенінің сол жақтағы салалары елеусіз және оның су балансына айтарлықтай әсер етпейді. Олардың ішіндегі ең үлкені </w:t>
      </w:r>
      <w:r w:rsidR="00002A4A"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Кенд</w:t>
      </w:r>
      <w:r w:rsidR="009B606A" w:rsidRPr="005F1396">
        <w:rPr>
          <w:rFonts w:ascii="Times New Roman" w:hAnsi="Times New Roman" w:cs="Times New Roman"/>
          <w:sz w:val="28"/>
          <w:szCs w:val="28"/>
          <w:lang w:val="kk-KZ"/>
        </w:rPr>
        <w:t>і</w:t>
      </w:r>
      <w:r w:rsidRPr="005F1396">
        <w:rPr>
          <w:rFonts w:ascii="Times New Roman" w:hAnsi="Times New Roman" w:cs="Times New Roman"/>
          <w:sz w:val="28"/>
          <w:szCs w:val="28"/>
          <w:lang w:val="kk-KZ"/>
        </w:rPr>
        <w:t>рлік өзені, ол Сау</w:t>
      </w:r>
      <w:r w:rsidR="009B606A" w:rsidRPr="005F1396">
        <w:rPr>
          <w:rFonts w:ascii="Times New Roman" w:hAnsi="Times New Roman" w:cs="Times New Roman"/>
          <w:sz w:val="28"/>
          <w:szCs w:val="28"/>
          <w:lang w:val="kk-KZ"/>
        </w:rPr>
        <w:t>ы</w:t>
      </w:r>
      <w:r w:rsidRPr="005F1396">
        <w:rPr>
          <w:rFonts w:ascii="Times New Roman" w:hAnsi="Times New Roman" w:cs="Times New Roman"/>
          <w:sz w:val="28"/>
          <w:szCs w:val="28"/>
          <w:lang w:val="kk-KZ"/>
        </w:rPr>
        <w:t xml:space="preserve">р мұздықтарымен қоректенеді. Таулардан шыққанда оның суы ішінара шығару конусындағы борпылдақ шөгінділерде сүзгіден өтеді, ал кейбірі суару үшін қолданылады. Тек шығару конусындағы </w:t>
      </w:r>
      <w:r w:rsidR="001764CE" w:rsidRPr="005F1396">
        <w:rPr>
          <w:rFonts w:ascii="Times New Roman" w:hAnsi="Times New Roman" w:cs="Times New Roman"/>
          <w:sz w:val="28"/>
          <w:szCs w:val="28"/>
          <w:lang w:val="kk-KZ"/>
        </w:rPr>
        <w:t>үдеріс</w:t>
      </w:r>
      <w:r w:rsidRPr="005F1396">
        <w:rPr>
          <w:rFonts w:ascii="Times New Roman" w:hAnsi="Times New Roman" w:cs="Times New Roman"/>
          <w:sz w:val="28"/>
          <w:szCs w:val="28"/>
          <w:lang w:val="kk-KZ"/>
        </w:rPr>
        <w:t xml:space="preserve"> аяқталғаннан кейін сүзілген су бетіне шығып, Кенд</w:t>
      </w:r>
      <w:r w:rsidR="009B606A" w:rsidRPr="005F1396">
        <w:rPr>
          <w:rFonts w:ascii="Times New Roman" w:hAnsi="Times New Roman" w:cs="Times New Roman"/>
          <w:sz w:val="28"/>
          <w:szCs w:val="28"/>
          <w:lang w:val="kk-KZ"/>
        </w:rPr>
        <w:t>і</w:t>
      </w:r>
      <w:r w:rsidRPr="005F1396">
        <w:rPr>
          <w:rFonts w:ascii="Times New Roman" w:hAnsi="Times New Roman" w:cs="Times New Roman"/>
          <w:sz w:val="28"/>
          <w:szCs w:val="28"/>
          <w:lang w:val="kk-KZ"/>
        </w:rPr>
        <w:t xml:space="preserve">рлік деп аталатын өзенді құрайды да, Қара Ертіс өзенінің </w:t>
      </w:r>
      <w:r w:rsidR="001735BB" w:rsidRPr="005F1396">
        <w:rPr>
          <w:rFonts w:ascii="Times New Roman" w:hAnsi="Times New Roman" w:cs="Times New Roman"/>
          <w:sz w:val="28"/>
          <w:szCs w:val="28"/>
          <w:lang w:val="kk-KZ"/>
        </w:rPr>
        <w:t>атырауына</w:t>
      </w:r>
      <w:r w:rsidRPr="005F1396">
        <w:rPr>
          <w:rFonts w:ascii="Times New Roman" w:hAnsi="Times New Roman" w:cs="Times New Roman"/>
          <w:sz w:val="28"/>
          <w:szCs w:val="28"/>
          <w:lang w:val="kk-KZ"/>
        </w:rPr>
        <w:t xml:space="preserve"> құяды. Қалған сол жақ салалары</w:t>
      </w:r>
      <w:r w:rsidR="001735BB" w:rsidRPr="005F1396">
        <w:rPr>
          <w:rFonts w:ascii="Times New Roman" w:hAnsi="Times New Roman" w:cs="Times New Roman"/>
          <w:sz w:val="28"/>
          <w:szCs w:val="28"/>
          <w:lang w:val="kk-KZ"/>
        </w:rPr>
        <w:t>ның</w:t>
      </w:r>
      <w:r w:rsidRPr="005F1396">
        <w:rPr>
          <w:rFonts w:ascii="Times New Roman" w:hAnsi="Times New Roman" w:cs="Times New Roman"/>
          <w:sz w:val="28"/>
          <w:szCs w:val="28"/>
          <w:lang w:val="kk-KZ"/>
        </w:rPr>
        <w:t xml:space="preserve"> әлдеқайда маңызы аз. Ма</w:t>
      </w:r>
      <w:r w:rsidR="009B606A" w:rsidRPr="005F1396">
        <w:rPr>
          <w:rFonts w:ascii="Times New Roman" w:hAnsi="Times New Roman" w:cs="Times New Roman"/>
          <w:sz w:val="28"/>
          <w:szCs w:val="28"/>
          <w:lang w:val="kk-KZ"/>
        </w:rPr>
        <w:t>ң</w:t>
      </w:r>
      <w:r w:rsidR="001735BB" w:rsidRPr="005F1396">
        <w:rPr>
          <w:rFonts w:ascii="Times New Roman" w:hAnsi="Times New Roman" w:cs="Times New Roman"/>
          <w:sz w:val="28"/>
          <w:szCs w:val="28"/>
          <w:lang w:val="kk-KZ"/>
        </w:rPr>
        <w:t>ы</w:t>
      </w:r>
      <w:r w:rsidRPr="005F1396">
        <w:rPr>
          <w:rFonts w:ascii="Times New Roman" w:hAnsi="Times New Roman" w:cs="Times New Roman"/>
          <w:sz w:val="28"/>
          <w:szCs w:val="28"/>
          <w:lang w:val="kk-KZ"/>
        </w:rPr>
        <w:t>ра</w:t>
      </w:r>
      <w:r w:rsidR="009B606A" w:rsidRPr="005F1396">
        <w:rPr>
          <w:rFonts w:ascii="Times New Roman" w:hAnsi="Times New Roman" w:cs="Times New Roman"/>
          <w:sz w:val="28"/>
          <w:szCs w:val="28"/>
          <w:lang w:val="kk-KZ"/>
        </w:rPr>
        <w:t>қ</w:t>
      </w:r>
      <w:r w:rsidRPr="005F1396">
        <w:rPr>
          <w:rFonts w:ascii="Times New Roman" w:hAnsi="Times New Roman" w:cs="Times New Roman"/>
          <w:sz w:val="28"/>
          <w:szCs w:val="28"/>
          <w:lang w:val="kk-KZ"/>
        </w:rPr>
        <w:t xml:space="preserve"> пен Тарба</w:t>
      </w:r>
      <w:r w:rsidR="009B606A" w:rsidRPr="005F1396">
        <w:rPr>
          <w:rFonts w:ascii="Times New Roman" w:hAnsi="Times New Roman" w:cs="Times New Roman"/>
          <w:sz w:val="28"/>
          <w:szCs w:val="28"/>
          <w:lang w:val="kk-KZ"/>
        </w:rPr>
        <w:t>ғ</w:t>
      </w:r>
      <w:r w:rsidRPr="005F1396">
        <w:rPr>
          <w:rFonts w:ascii="Times New Roman" w:hAnsi="Times New Roman" w:cs="Times New Roman"/>
          <w:sz w:val="28"/>
          <w:szCs w:val="28"/>
          <w:lang w:val="kk-KZ"/>
        </w:rPr>
        <w:t xml:space="preserve">атайдан ағып шыққан шағын өзендер Зайсан көліне жетпейді. </w:t>
      </w:r>
      <w:r w:rsidR="009B606A" w:rsidRPr="005F1396">
        <w:rPr>
          <w:rFonts w:ascii="Times New Roman" w:hAnsi="Times New Roman" w:cs="Times New Roman"/>
          <w:sz w:val="28"/>
          <w:szCs w:val="28"/>
          <w:lang w:val="kk-KZ"/>
        </w:rPr>
        <w:t>Қалба</w:t>
      </w:r>
      <w:r w:rsidRPr="005F1396">
        <w:rPr>
          <w:rFonts w:ascii="Times New Roman" w:hAnsi="Times New Roman" w:cs="Times New Roman"/>
          <w:sz w:val="28"/>
          <w:szCs w:val="28"/>
          <w:lang w:val="kk-KZ"/>
        </w:rPr>
        <w:t xml:space="preserve"> жотасынан бірнеше ұсақ өзендер ағып шығады, олардың ішінде ең ұзындары </w:t>
      </w:r>
      <w:r w:rsidR="00002A4A"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Шар өзені (ұзындығы 300 км-ге дейін) мен Қызылсу, олар Ертіске Семей қаласынан жоғары құяды</w:t>
      </w:r>
      <w:r w:rsidR="001735BB" w:rsidRPr="005F1396">
        <w:rPr>
          <w:rFonts w:ascii="Times New Roman" w:hAnsi="Times New Roman" w:cs="Times New Roman"/>
          <w:sz w:val="28"/>
          <w:szCs w:val="28"/>
          <w:lang w:val="kk-KZ"/>
        </w:rPr>
        <w:t xml:space="preserve">, сондай-ақ Көкпекті өзені </w:t>
      </w:r>
      <w:r w:rsidRPr="005F1396">
        <w:rPr>
          <w:rFonts w:ascii="Times New Roman" w:hAnsi="Times New Roman" w:cs="Times New Roman"/>
          <w:sz w:val="28"/>
          <w:szCs w:val="28"/>
          <w:lang w:val="kk-KZ"/>
        </w:rPr>
        <w:t>Зайсан көліне құяды [</w:t>
      </w:r>
      <w:r w:rsidR="00175E6B" w:rsidRPr="005F1396">
        <w:rPr>
          <w:rFonts w:ascii="Times New Roman" w:hAnsi="Times New Roman" w:cs="Times New Roman"/>
          <w:sz w:val="28"/>
          <w:szCs w:val="28"/>
          <w:lang w:val="kk-KZ"/>
        </w:rPr>
        <w:t>84</w:t>
      </w:r>
      <w:r w:rsidRPr="005F1396">
        <w:rPr>
          <w:rFonts w:ascii="Times New Roman" w:hAnsi="Times New Roman" w:cs="Times New Roman"/>
          <w:sz w:val="28"/>
          <w:szCs w:val="28"/>
          <w:lang w:val="kk-KZ"/>
        </w:rPr>
        <w:t>].</w:t>
      </w:r>
    </w:p>
    <w:p w14:paraId="55D3BC2C" w14:textId="77777777" w:rsidR="00A46EE0" w:rsidRPr="005F1396" w:rsidRDefault="00A46EE0"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Ертіс өзенінің барлық салалары аралас типті қоректенуге ие (жаңбырлы, қарлы, мұздықтық және жер асты). Көктемгі су деңгейінің көтерілуі наурыздың соңынан сәуірдің басына дейін басталады және су тасқынымен бірге жүреді. Су тасқынының жалпы ұзақтығы 2,5-3 айға дейін созылады. Жаз бен күз айларында жаңбырлы көздерден пайда болатын су тасқындары өтеді.</w:t>
      </w:r>
    </w:p>
    <w:p w14:paraId="3E0400F7" w14:textId="77777777" w:rsidR="009B606A" w:rsidRPr="005F1396" w:rsidRDefault="009B606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Су режимінің сипатына қарай қарастырылып отырған аумақтың өзендері келесі типтерге бөлінеді:</w:t>
      </w:r>
    </w:p>
    <w:p w14:paraId="3AA5CFEF" w14:textId="4582C579" w:rsidR="009B606A" w:rsidRPr="005F1396" w:rsidRDefault="004307A3" w:rsidP="005F1396">
      <w:pPr>
        <w:numPr>
          <w:ilvl w:val="0"/>
          <w:numId w:val="33"/>
        </w:numPr>
        <w:tabs>
          <w:tab w:val="left" w:pos="993"/>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к</w:t>
      </w:r>
      <w:r w:rsidR="009B606A" w:rsidRPr="005F1396">
        <w:rPr>
          <w:rFonts w:ascii="Times New Roman" w:hAnsi="Times New Roman" w:cs="Times New Roman"/>
          <w:sz w:val="28"/>
          <w:szCs w:val="28"/>
        </w:rPr>
        <w:t>өктемгі тасқындары бар өзендер;</w:t>
      </w:r>
    </w:p>
    <w:p w14:paraId="0626D341" w14:textId="541B481A" w:rsidR="009B606A" w:rsidRPr="005F1396" w:rsidRDefault="004307A3" w:rsidP="005F1396">
      <w:pPr>
        <w:numPr>
          <w:ilvl w:val="0"/>
          <w:numId w:val="33"/>
        </w:numPr>
        <w:tabs>
          <w:tab w:val="left" w:pos="993"/>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к</w:t>
      </w:r>
      <w:r w:rsidR="009B606A" w:rsidRPr="005F1396">
        <w:rPr>
          <w:rFonts w:ascii="Times New Roman" w:hAnsi="Times New Roman" w:cs="Times New Roman"/>
          <w:sz w:val="28"/>
          <w:szCs w:val="28"/>
        </w:rPr>
        <w:t>өктемгі тасқындар және жылы мезгілде тасқындар болатын өзендер;</w:t>
      </w:r>
    </w:p>
    <w:p w14:paraId="1A830669" w14:textId="7B718C98" w:rsidR="009B606A" w:rsidRPr="005F1396" w:rsidRDefault="004307A3" w:rsidP="005F1396">
      <w:pPr>
        <w:numPr>
          <w:ilvl w:val="0"/>
          <w:numId w:val="33"/>
        </w:numPr>
        <w:tabs>
          <w:tab w:val="left" w:pos="993"/>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к</w:t>
      </w:r>
      <w:r w:rsidR="009B606A" w:rsidRPr="005F1396">
        <w:rPr>
          <w:rFonts w:ascii="Times New Roman" w:hAnsi="Times New Roman" w:cs="Times New Roman"/>
          <w:sz w:val="28"/>
          <w:szCs w:val="28"/>
        </w:rPr>
        <w:t>өктем-жазғы тасқындары бар өзендер;</w:t>
      </w:r>
    </w:p>
    <w:p w14:paraId="2F999A8D" w14:textId="575BF41C" w:rsidR="009B606A" w:rsidRPr="005F1396" w:rsidRDefault="004307A3" w:rsidP="005F1396">
      <w:pPr>
        <w:numPr>
          <w:ilvl w:val="0"/>
          <w:numId w:val="33"/>
        </w:numPr>
        <w:tabs>
          <w:tab w:val="left" w:pos="993"/>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ж</w:t>
      </w:r>
      <w:r w:rsidR="009B606A" w:rsidRPr="005F1396">
        <w:rPr>
          <w:rFonts w:ascii="Times New Roman" w:hAnsi="Times New Roman" w:cs="Times New Roman"/>
          <w:sz w:val="28"/>
          <w:szCs w:val="28"/>
        </w:rPr>
        <w:t>азғы тасқындары бар өзендер.</w:t>
      </w:r>
    </w:p>
    <w:p w14:paraId="32CAD3BD" w14:textId="77777777" w:rsidR="009B606A" w:rsidRPr="005F1396" w:rsidRDefault="009B606A"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Бірінші типке Ертіс өзенінің сол жақ жағалауындағы жазық, төбелі-қырқалы және төменгі таулы аймақтардағы өзендер жатады.</w:t>
      </w:r>
    </w:p>
    <w:p w14:paraId="2A29BC33" w14:textId="4938AB6C" w:rsidR="009B606A" w:rsidRPr="005F1396" w:rsidRDefault="009B606A"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Көктемгі тасқындар мен жылы мезгілде тасқындар Тарба</w:t>
      </w:r>
      <w:r w:rsidRPr="005F1396">
        <w:rPr>
          <w:rFonts w:ascii="Times New Roman" w:hAnsi="Times New Roman" w:cs="Times New Roman"/>
          <w:sz w:val="28"/>
          <w:szCs w:val="28"/>
          <w:lang w:val="kk-KZ"/>
        </w:rPr>
        <w:t>ғ</w:t>
      </w:r>
      <w:r w:rsidRPr="005F1396">
        <w:rPr>
          <w:rFonts w:ascii="Times New Roman" w:hAnsi="Times New Roman" w:cs="Times New Roman"/>
          <w:sz w:val="28"/>
          <w:szCs w:val="28"/>
        </w:rPr>
        <w:t>атай, Қалб</w:t>
      </w:r>
      <w:r w:rsidRPr="005F1396">
        <w:rPr>
          <w:rFonts w:ascii="Times New Roman" w:hAnsi="Times New Roman" w:cs="Times New Roman"/>
          <w:sz w:val="28"/>
          <w:szCs w:val="28"/>
          <w:lang w:val="kk-KZ"/>
        </w:rPr>
        <w:t>а</w:t>
      </w:r>
      <w:r w:rsidRPr="005F1396">
        <w:rPr>
          <w:rFonts w:ascii="Times New Roman" w:hAnsi="Times New Roman" w:cs="Times New Roman"/>
          <w:sz w:val="28"/>
          <w:szCs w:val="28"/>
        </w:rPr>
        <w:t>, зерттеліп отырған аумақтың солтүстік-шығысындағы төменгі таулы аудандарға, сондай-ақ Ал</w:t>
      </w:r>
      <w:r w:rsidRPr="005F1396">
        <w:rPr>
          <w:rFonts w:ascii="Times New Roman" w:hAnsi="Times New Roman" w:cs="Times New Roman"/>
          <w:sz w:val="28"/>
          <w:szCs w:val="28"/>
          <w:lang w:val="kk-KZ"/>
        </w:rPr>
        <w:t>т</w:t>
      </w:r>
      <w:r w:rsidRPr="005F1396">
        <w:rPr>
          <w:rFonts w:ascii="Times New Roman" w:hAnsi="Times New Roman" w:cs="Times New Roman"/>
          <w:sz w:val="28"/>
          <w:szCs w:val="28"/>
        </w:rPr>
        <w:t>ай және Сау</w:t>
      </w:r>
      <w:r w:rsidRPr="005F1396">
        <w:rPr>
          <w:rFonts w:ascii="Times New Roman" w:hAnsi="Times New Roman" w:cs="Times New Roman"/>
          <w:sz w:val="28"/>
          <w:szCs w:val="28"/>
          <w:lang w:val="kk-KZ"/>
        </w:rPr>
        <w:t>ы</w:t>
      </w:r>
      <w:r w:rsidRPr="005F1396">
        <w:rPr>
          <w:rFonts w:ascii="Times New Roman" w:hAnsi="Times New Roman" w:cs="Times New Roman"/>
          <w:sz w:val="28"/>
          <w:szCs w:val="28"/>
        </w:rPr>
        <w:t>р өзендеріне тән, мұнда ағын алабының орташа биіктігі 1000-1500 м-ден төмен. Олар қарлы-жаңбырлы қоректен</w:t>
      </w:r>
      <w:r w:rsidR="001735BB" w:rsidRPr="005F1396">
        <w:rPr>
          <w:rFonts w:ascii="Times New Roman" w:hAnsi="Times New Roman" w:cs="Times New Roman"/>
          <w:sz w:val="28"/>
          <w:szCs w:val="28"/>
          <w:lang w:val="kk-KZ"/>
        </w:rPr>
        <w:t>у типіне жатады</w:t>
      </w:r>
      <w:r w:rsidRPr="005F1396">
        <w:rPr>
          <w:rFonts w:ascii="Times New Roman" w:hAnsi="Times New Roman" w:cs="Times New Roman"/>
          <w:sz w:val="28"/>
          <w:szCs w:val="28"/>
        </w:rPr>
        <w:t>.</w:t>
      </w:r>
    </w:p>
    <w:p w14:paraId="1E25AF65" w14:textId="72BD7D6F" w:rsidR="009B606A" w:rsidRPr="005F1396" w:rsidRDefault="009B606A"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Көктем-жазғы тасқындар қарлы-жаңбырлы қоректенетін ірі және орташа өзендерге тән. Осы типтегі өзендердің ағыны әр түрлі биіктіктерде</w:t>
      </w:r>
      <w:r w:rsidR="001735BB"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w:t>
      </w:r>
      <w:r w:rsidR="001735BB" w:rsidRPr="005F1396">
        <w:rPr>
          <w:rFonts w:ascii="Times New Roman" w:hAnsi="Times New Roman" w:cs="Times New Roman"/>
          <w:sz w:val="28"/>
          <w:szCs w:val="28"/>
        </w:rPr>
        <w:t xml:space="preserve">негізінен Алтай мен Сауырдың орта таулы аймақтарында </w:t>
      </w:r>
      <w:r w:rsidRPr="005F1396">
        <w:rPr>
          <w:rFonts w:ascii="Times New Roman" w:hAnsi="Times New Roman" w:cs="Times New Roman"/>
          <w:sz w:val="28"/>
          <w:szCs w:val="28"/>
        </w:rPr>
        <w:t>қалыптасады.</w:t>
      </w:r>
    </w:p>
    <w:p w14:paraId="26C67861" w14:textId="6B885D6E" w:rsidR="009B606A" w:rsidRPr="005F1396" w:rsidRDefault="009B606A"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Жазғы тасқындар мұздық-қарлы қоректенетін өзендерде болады, олардың алаптарының ауданы 1000 км²-ге дейін және ағын алаптарының орташа биіктігі 2200-2500 м-ден</w:t>
      </w:r>
      <w:r w:rsidR="00673A9D" w:rsidRPr="005F1396">
        <w:rPr>
          <w:rFonts w:ascii="Times New Roman" w:hAnsi="Times New Roman" w:cs="Times New Roman"/>
          <w:sz w:val="28"/>
          <w:szCs w:val="28"/>
        </w:rPr>
        <w:t xml:space="preserve"> жоғары [</w:t>
      </w:r>
      <w:r w:rsidR="00175E6B" w:rsidRPr="005F1396">
        <w:rPr>
          <w:rFonts w:ascii="Times New Roman" w:hAnsi="Times New Roman" w:cs="Times New Roman"/>
          <w:sz w:val="28"/>
          <w:szCs w:val="28"/>
          <w:lang w:val="kk-KZ"/>
        </w:rPr>
        <w:t>83</w:t>
      </w:r>
      <w:r w:rsidR="00673A9D" w:rsidRPr="005F1396">
        <w:rPr>
          <w:rFonts w:ascii="Times New Roman" w:hAnsi="Times New Roman" w:cs="Times New Roman"/>
          <w:sz w:val="28"/>
          <w:szCs w:val="28"/>
        </w:rPr>
        <w:t>].</w:t>
      </w:r>
    </w:p>
    <w:p w14:paraId="2704EE0B" w14:textId="1733858C" w:rsidR="009B606A" w:rsidRPr="005F1396" w:rsidRDefault="009B606A"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Қоректену және ағынның қалыптасуы жағдайларындағы айырмашылықтарға қарамастан, Ертіс </w:t>
      </w:r>
      <w:r w:rsidRPr="005F1396">
        <w:rPr>
          <w:rFonts w:ascii="Times New Roman" w:hAnsi="Times New Roman" w:cs="Times New Roman"/>
          <w:sz w:val="28"/>
          <w:szCs w:val="28"/>
          <w:lang w:val="kk-KZ"/>
        </w:rPr>
        <w:t>алабындағы</w:t>
      </w:r>
      <w:r w:rsidRPr="005F1396">
        <w:rPr>
          <w:rFonts w:ascii="Times New Roman" w:hAnsi="Times New Roman" w:cs="Times New Roman"/>
          <w:sz w:val="28"/>
          <w:szCs w:val="28"/>
        </w:rPr>
        <w:t xml:space="preserve"> барлық өзендердің негізі болып көктемгі тасқындар табылады, осы кезеңде жылдық ағынның негізгі бөлігі өтеді және су деңгейінің максимумы байқалады.</w:t>
      </w:r>
    </w:p>
    <w:p w14:paraId="032CD672" w14:textId="2A21F5A2" w:rsidR="009B606A" w:rsidRPr="005F1396" w:rsidRDefault="009B606A"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Қазіргі уақытта Ертіс </w:t>
      </w:r>
      <w:r w:rsidRPr="005F1396">
        <w:rPr>
          <w:rFonts w:ascii="Times New Roman" w:hAnsi="Times New Roman" w:cs="Times New Roman"/>
          <w:sz w:val="28"/>
          <w:szCs w:val="28"/>
          <w:lang w:val="kk-KZ"/>
        </w:rPr>
        <w:t>алабындағы</w:t>
      </w:r>
      <w:r w:rsidRPr="005F1396">
        <w:rPr>
          <w:rFonts w:ascii="Times New Roman" w:hAnsi="Times New Roman" w:cs="Times New Roman"/>
          <w:sz w:val="28"/>
          <w:szCs w:val="28"/>
        </w:rPr>
        <w:t xml:space="preserve"> бірқатар өзендердің табиғи гидрогеологиялық режимі су қоймалары жүйесімен едәуір өзгертілген және қазіргі уақытта Б</w:t>
      </w:r>
      <w:r w:rsidRPr="005F1396">
        <w:rPr>
          <w:rFonts w:ascii="Times New Roman" w:hAnsi="Times New Roman" w:cs="Times New Roman"/>
          <w:sz w:val="28"/>
          <w:szCs w:val="28"/>
          <w:lang w:val="kk-KZ"/>
        </w:rPr>
        <w:t>ұқтырма</w:t>
      </w:r>
      <w:r w:rsidRPr="005F1396">
        <w:rPr>
          <w:rFonts w:ascii="Times New Roman" w:hAnsi="Times New Roman" w:cs="Times New Roman"/>
          <w:sz w:val="28"/>
          <w:szCs w:val="28"/>
        </w:rPr>
        <w:t xml:space="preserve">, </w:t>
      </w:r>
      <w:r w:rsidRPr="005F1396">
        <w:rPr>
          <w:rFonts w:ascii="Times New Roman" w:hAnsi="Times New Roman" w:cs="Times New Roman"/>
          <w:sz w:val="28"/>
          <w:szCs w:val="28"/>
          <w:lang w:val="kk-KZ"/>
        </w:rPr>
        <w:t>Өскемен</w:t>
      </w:r>
      <w:r w:rsidRPr="005F1396">
        <w:rPr>
          <w:rFonts w:ascii="Times New Roman" w:hAnsi="Times New Roman" w:cs="Times New Roman"/>
          <w:sz w:val="28"/>
          <w:szCs w:val="28"/>
        </w:rPr>
        <w:t xml:space="preserve"> және Ш</w:t>
      </w:r>
      <w:r w:rsidRPr="005F1396">
        <w:rPr>
          <w:rFonts w:ascii="Times New Roman" w:hAnsi="Times New Roman" w:cs="Times New Roman"/>
          <w:sz w:val="28"/>
          <w:szCs w:val="28"/>
          <w:lang w:val="kk-KZ"/>
        </w:rPr>
        <w:t>үлбі</w:t>
      </w:r>
      <w:r w:rsidRPr="005F1396">
        <w:rPr>
          <w:rFonts w:ascii="Times New Roman" w:hAnsi="Times New Roman" w:cs="Times New Roman"/>
          <w:sz w:val="28"/>
          <w:szCs w:val="28"/>
        </w:rPr>
        <w:t xml:space="preserve"> </w:t>
      </w:r>
      <w:r w:rsidRPr="005F1396">
        <w:rPr>
          <w:rFonts w:ascii="Times New Roman" w:hAnsi="Times New Roman" w:cs="Times New Roman"/>
          <w:sz w:val="28"/>
          <w:szCs w:val="28"/>
          <w:lang w:val="kk-KZ"/>
        </w:rPr>
        <w:t>С</w:t>
      </w:r>
      <w:r w:rsidRPr="005F1396">
        <w:rPr>
          <w:rFonts w:ascii="Times New Roman" w:hAnsi="Times New Roman" w:cs="Times New Roman"/>
          <w:sz w:val="28"/>
          <w:szCs w:val="28"/>
        </w:rPr>
        <w:t>ЭС-тері арқылы реттеледі.</w:t>
      </w:r>
    </w:p>
    <w:p w14:paraId="726C71E5" w14:textId="627FAB2A" w:rsidR="00B308FB" w:rsidRPr="005F1396" w:rsidRDefault="00B308FB"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i/>
          <w:sz w:val="28"/>
          <w:szCs w:val="28"/>
        </w:rPr>
        <w:t>Қор</w:t>
      </w:r>
      <w:r w:rsidR="00673A9D" w:rsidRPr="005F1396">
        <w:rPr>
          <w:rFonts w:ascii="Times New Roman" w:hAnsi="Times New Roman" w:cs="Times New Roman"/>
          <w:i/>
          <w:sz w:val="28"/>
          <w:szCs w:val="28"/>
        </w:rPr>
        <w:t>ектену, су және мұздық режимдер</w:t>
      </w:r>
      <w:r w:rsidRPr="005F1396">
        <w:rPr>
          <w:rFonts w:ascii="Times New Roman" w:hAnsi="Times New Roman" w:cs="Times New Roman"/>
          <w:i/>
          <w:sz w:val="28"/>
          <w:szCs w:val="28"/>
        </w:rPr>
        <w:t xml:space="preserve">. </w:t>
      </w:r>
      <w:r w:rsidRPr="005F1396">
        <w:rPr>
          <w:rFonts w:ascii="Times New Roman" w:hAnsi="Times New Roman" w:cs="Times New Roman"/>
          <w:sz w:val="28"/>
          <w:szCs w:val="28"/>
          <w:lang w:val="kk-KZ"/>
        </w:rPr>
        <w:t xml:space="preserve">Алаптың </w:t>
      </w:r>
      <w:r w:rsidRPr="005F1396">
        <w:rPr>
          <w:rFonts w:ascii="Times New Roman" w:hAnsi="Times New Roman" w:cs="Times New Roman"/>
          <w:sz w:val="28"/>
          <w:szCs w:val="28"/>
        </w:rPr>
        <w:t>жоғарғы бөлігінде Ертіс өзенінің қоректенуінде тау қарлары мен мұздықтардың маңызды рөлі бар. Жазық аймақтарға өту барысында қарлы қоректенудің үлесі артады.</w:t>
      </w:r>
    </w:p>
    <w:p w14:paraId="455A55C7" w14:textId="6F9FC95E" w:rsidR="00B308FB" w:rsidRPr="005F1396" w:rsidRDefault="00B308FB"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Өзеннің бойында қоректену түрінің өзгеруі су режимінің әртүрлі сипаттамаларына алып келеді. Өзеннің жоғарғы ағысындағы су режимі Алтай типіне жақын. Сонымен қатар, Б</w:t>
      </w:r>
      <w:r w:rsidRPr="005F1396">
        <w:rPr>
          <w:rFonts w:ascii="Times New Roman" w:hAnsi="Times New Roman" w:cs="Times New Roman"/>
          <w:sz w:val="28"/>
          <w:szCs w:val="28"/>
          <w:lang w:val="kk-KZ"/>
        </w:rPr>
        <w:t>ұқ</w:t>
      </w:r>
      <w:r w:rsidRPr="005F1396">
        <w:rPr>
          <w:rFonts w:ascii="Times New Roman" w:hAnsi="Times New Roman" w:cs="Times New Roman"/>
          <w:sz w:val="28"/>
          <w:szCs w:val="28"/>
        </w:rPr>
        <w:t>т</w:t>
      </w:r>
      <w:r w:rsidRPr="005F1396">
        <w:rPr>
          <w:rFonts w:ascii="Times New Roman" w:hAnsi="Times New Roman" w:cs="Times New Roman"/>
          <w:sz w:val="28"/>
          <w:szCs w:val="28"/>
          <w:lang w:val="kk-KZ"/>
        </w:rPr>
        <w:t>ы</w:t>
      </w:r>
      <w:r w:rsidRPr="005F1396">
        <w:rPr>
          <w:rFonts w:ascii="Times New Roman" w:hAnsi="Times New Roman" w:cs="Times New Roman"/>
          <w:sz w:val="28"/>
          <w:szCs w:val="28"/>
        </w:rPr>
        <w:t>рма су қоймасының болуы ағынның теңсіздігін тегістейді. Өзеннің дала аймағы арқылы ағуында, жанама ағынның өте аз болуы жағдайында су деңгейінің ауытқуы тағы да көптеп тегістеледі.</w:t>
      </w:r>
    </w:p>
    <w:p w14:paraId="3599893D" w14:textId="4AEA9ECF" w:rsidR="00B308FB" w:rsidRPr="005F1396" w:rsidRDefault="00B308FB" w:rsidP="005F1396">
      <w:pPr>
        <w:spacing w:after="0" w:line="240" w:lineRule="auto"/>
        <w:ind w:firstLine="708"/>
        <w:jc w:val="both"/>
        <w:rPr>
          <w:rFonts w:ascii="Times New Roman" w:hAnsi="Times New Roman" w:cs="Times New Roman"/>
          <w:sz w:val="28"/>
          <w:szCs w:val="28"/>
        </w:rPr>
      </w:pPr>
      <w:r w:rsidRPr="005F1396">
        <w:rPr>
          <w:rFonts w:ascii="Times New Roman" w:hAnsi="Times New Roman" w:cs="Times New Roman"/>
          <w:sz w:val="28"/>
          <w:szCs w:val="28"/>
        </w:rPr>
        <w:t>Өзеннің әрі қарай ағуы мен оған қосылатын салалардың әсерінен су режимі айқын түрде Батыс-Сібір типіне ұқсас болады. Тоб</w:t>
      </w:r>
      <w:r w:rsidRPr="005F1396">
        <w:rPr>
          <w:rFonts w:ascii="Times New Roman" w:hAnsi="Times New Roman" w:cs="Times New Roman"/>
          <w:sz w:val="28"/>
          <w:szCs w:val="28"/>
          <w:lang w:val="kk-KZ"/>
        </w:rPr>
        <w:t>ы</w:t>
      </w:r>
      <w:r w:rsidRPr="005F1396">
        <w:rPr>
          <w:rFonts w:ascii="Times New Roman" w:hAnsi="Times New Roman" w:cs="Times New Roman"/>
          <w:sz w:val="28"/>
          <w:szCs w:val="28"/>
        </w:rPr>
        <w:t xml:space="preserve">л сияқты ірі саланың құйылуы бұл ерекшеліктерді одан әрі күшейтеді: көктемгі тасқын күздің </w:t>
      </w:r>
      <w:r w:rsidR="00F3699D" w:rsidRPr="005F1396">
        <w:rPr>
          <w:rFonts w:ascii="Times New Roman" w:hAnsi="Times New Roman" w:cs="Times New Roman"/>
          <w:sz w:val="28"/>
          <w:szCs w:val="28"/>
          <w:lang w:val="kk-KZ"/>
        </w:rPr>
        <w:t>соңына</w:t>
      </w:r>
      <w:r w:rsidRPr="005F1396">
        <w:rPr>
          <w:rFonts w:ascii="Times New Roman" w:hAnsi="Times New Roman" w:cs="Times New Roman"/>
          <w:sz w:val="28"/>
          <w:szCs w:val="28"/>
        </w:rPr>
        <w:t xml:space="preserve"> дейін созылады, жоғары су деңгейінің тұрып қалуы 2 айдан астам уақытқа созылады, ал жаңбырлы тасқындардың әсері байқалмайды.</w:t>
      </w:r>
    </w:p>
    <w:p w14:paraId="5E32A9BF" w14:textId="548A3141" w:rsidR="00B308FB" w:rsidRPr="005F1396" w:rsidRDefault="00B308FB" w:rsidP="005F1396">
      <w:pPr>
        <w:spacing w:after="0" w:line="240" w:lineRule="auto"/>
        <w:ind w:firstLine="708"/>
        <w:jc w:val="both"/>
        <w:rPr>
          <w:rFonts w:ascii="Times New Roman" w:hAnsi="Times New Roman" w:cs="Times New Roman"/>
          <w:sz w:val="28"/>
          <w:szCs w:val="28"/>
        </w:rPr>
      </w:pPr>
      <w:r w:rsidRPr="005F1396">
        <w:rPr>
          <w:rFonts w:ascii="Times New Roman" w:hAnsi="Times New Roman" w:cs="Times New Roman"/>
          <w:sz w:val="28"/>
          <w:szCs w:val="28"/>
        </w:rPr>
        <w:t>Өзеннің жоғарғы ағысындағы (Қара Ертіс) ең жоғары су деңгейі орташа есеппен 10 маусымда байқалады. Б</w:t>
      </w:r>
      <w:r w:rsidRPr="005F1396">
        <w:rPr>
          <w:rFonts w:ascii="Times New Roman" w:hAnsi="Times New Roman" w:cs="Times New Roman"/>
          <w:sz w:val="28"/>
          <w:szCs w:val="28"/>
          <w:lang w:val="kk-KZ"/>
        </w:rPr>
        <w:t>ұқтырма</w:t>
      </w:r>
      <w:r w:rsidRPr="005F1396">
        <w:rPr>
          <w:rFonts w:ascii="Times New Roman" w:hAnsi="Times New Roman" w:cs="Times New Roman"/>
          <w:sz w:val="28"/>
          <w:szCs w:val="28"/>
        </w:rPr>
        <w:t xml:space="preserve"> және </w:t>
      </w:r>
      <w:r w:rsidRPr="005F1396">
        <w:rPr>
          <w:rFonts w:ascii="Times New Roman" w:hAnsi="Times New Roman" w:cs="Times New Roman"/>
          <w:sz w:val="28"/>
          <w:szCs w:val="28"/>
          <w:lang w:val="kk-KZ"/>
        </w:rPr>
        <w:t>Өскемен</w:t>
      </w:r>
      <w:r w:rsidRPr="005F1396">
        <w:rPr>
          <w:rFonts w:ascii="Times New Roman" w:hAnsi="Times New Roman" w:cs="Times New Roman"/>
          <w:sz w:val="28"/>
          <w:szCs w:val="28"/>
        </w:rPr>
        <w:t xml:space="preserve"> су тораптарынан төмен жерде су деңгейінің ең жоғары деңгейі көктемгі тасқын кезінде 30 сәуірде </w:t>
      </w:r>
      <w:r w:rsidR="00F3699D" w:rsidRPr="005F1396">
        <w:rPr>
          <w:rFonts w:ascii="Times New Roman" w:hAnsi="Times New Roman" w:cs="Times New Roman"/>
          <w:sz w:val="28"/>
          <w:szCs w:val="28"/>
          <w:lang w:val="kk-KZ"/>
        </w:rPr>
        <w:t>байқалады</w:t>
      </w:r>
      <w:r w:rsidRPr="005F1396">
        <w:rPr>
          <w:rFonts w:ascii="Times New Roman" w:hAnsi="Times New Roman" w:cs="Times New Roman"/>
          <w:sz w:val="28"/>
          <w:szCs w:val="28"/>
        </w:rPr>
        <w:t>, Ш</w:t>
      </w:r>
      <w:r w:rsidRPr="005F1396">
        <w:rPr>
          <w:rFonts w:ascii="Times New Roman" w:hAnsi="Times New Roman" w:cs="Times New Roman"/>
          <w:sz w:val="28"/>
          <w:szCs w:val="28"/>
          <w:lang w:val="kk-KZ"/>
        </w:rPr>
        <w:t>үлбі</w:t>
      </w:r>
      <w:r w:rsidRPr="005F1396">
        <w:rPr>
          <w:rFonts w:ascii="Times New Roman" w:hAnsi="Times New Roman" w:cs="Times New Roman"/>
          <w:sz w:val="28"/>
          <w:szCs w:val="28"/>
        </w:rPr>
        <w:t xml:space="preserve"> ауылының маңында (2922 км) 30 маусымға дейін өзеннің сағалық бөлігінде сақталады</w:t>
      </w:r>
      <w:r w:rsidR="00673A9D" w:rsidRPr="005F1396">
        <w:rPr>
          <w:rFonts w:ascii="Times New Roman" w:hAnsi="Times New Roman" w:cs="Times New Roman"/>
          <w:sz w:val="28"/>
          <w:szCs w:val="28"/>
        </w:rPr>
        <w:t xml:space="preserve"> [</w:t>
      </w:r>
      <w:r w:rsidR="00175E6B" w:rsidRPr="005F1396">
        <w:rPr>
          <w:rFonts w:ascii="Times New Roman" w:hAnsi="Times New Roman" w:cs="Times New Roman"/>
          <w:sz w:val="28"/>
          <w:szCs w:val="28"/>
          <w:lang w:val="kk-KZ"/>
        </w:rPr>
        <w:t>82</w:t>
      </w:r>
      <w:r w:rsidR="00673A9D" w:rsidRPr="005F1396">
        <w:rPr>
          <w:rFonts w:ascii="Times New Roman" w:hAnsi="Times New Roman" w:cs="Times New Roman"/>
          <w:sz w:val="28"/>
          <w:szCs w:val="28"/>
        </w:rPr>
        <w:t>].</w:t>
      </w:r>
    </w:p>
    <w:p w14:paraId="58A6F441" w14:textId="2D763C21" w:rsidR="00B308FB" w:rsidRPr="005F1396" w:rsidRDefault="00B308FB" w:rsidP="005F1396">
      <w:pPr>
        <w:spacing w:after="0" w:line="240" w:lineRule="auto"/>
        <w:ind w:firstLine="708"/>
        <w:jc w:val="both"/>
        <w:rPr>
          <w:rFonts w:ascii="Times New Roman" w:hAnsi="Times New Roman" w:cs="Times New Roman"/>
          <w:sz w:val="28"/>
          <w:szCs w:val="28"/>
        </w:rPr>
      </w:pPr>
      <w:r w:rsidRPr="005F1396">
        <w:rPr>
          <w:rFonts w:ascii="Times New Roman" w:hAnsi="Times New Roman" w:cs="Times New Roman"/>
          <w:sz w:val="28"/>
          <w:szCs w:val="28"/>
        </w:rPr>
        <w:t>Жазғы су деңгейінің төмендеуі ең алдымен өзеннің төменгі үштен бір бөлігінде 6 қазанға қарай, Тевриз ауылы маңында (1154 км), ал өзеннің сағасында 18 қазанда байқалады, ал жоғарғы ағысында (Қара Ертіс өзенінің бойында) 31 қазанда болады</w:t>
      </w:r>
      <w:r w:rsidR="00673A9D" w:rsidRPr="005F1396">
        <w:rPr>
          <w:rFonts w:ascii="Times New Roman" w:hAnsi="Times New Roman" w:cs="Times New Roman"/>
          <w:sz w:val="28"/>
          <w:szCs w:val="28"/>
        </w:rPr>
        <w:t xml:space="preserve"> [</w:t>
      </w:r>
      <w:r w:rsidR="00175E6B" w:rsidRPr="005F1396">
        <w:rPr>
          <w:rFonts w:ascii="Times New Roman" w:hAnsi="Times New Roman" w:cs="Times New Roman"/>
          <w:sz w:val="28"/>
          <w:szCs w:val="28"/>
          <w:lang w:val="kk-KZ"/>
        </w:rPr>
        <w:t>81</w:t>
      </w:r>
      <w:r w:rsidR="00673A9D" w:rsidRPr="005F1396">
        <w:rPr>
          <w:rFonts w:ascii="Times New Roman" w:hAnsi="Times New Roman" w:cs="Times New Roman"/>
          <w:sz w:val="28"/>
          <w:szCs w:val="28"/>
        </w:rPr>
        <w:t>].</w:t>
      </w:r>
    </w:p>
    <w:p w14:paraId="13AF324A" w14:textId="1A705CD8" w:rsidR="00B308FB" w:rsidRPr="005F1396" w:rsidRDefault="00B308FB" w:rsidP="005F1396">
      <w:pPr>
        <w:spacing w:after="0" w:line="240" w:lineRule="auto"/>
        <w:ind w:firstLine="708"/>
        <w:jc w:val="both"/>
        <w:rPr>
          <w:rFonts w:ascii="Times New Roman" w:hAnsi="Times New Roman" w:cs="Times New Roman"/>
          <w:sz w:val="28"/>
          <w:szCs w:val="28"/>
        </w:rPr>
      </w:pPr>
      <w:r w:rsidRPr="005F1396">
        <w:rPr>
          <w:rFonts w:ascii="Times New Roman" w:hAnsi="Times New Roman" w:cs="Times New Roman"/>
          <w:sz w:val="28"/>
          <w:szCs w:val="28"/>
        </w:rPr>
        <w:t>Жылдық су деңгейінің тербелістерінің амплитудасы өзен ағысы бойымен жоғарыдан төмен қарай артады: жоғарғы ағысында ол 3,3 м, орта ағысында 6,5 м, ал төменгі ағысында 8,2 м. Орташа көпжылдық су шығыны өзеннің сағасында 2803 м³ құрайды, бұл ағынның модуліне 1,7 л/с км сәйкес келеді. Күзде мұздың түзілуі бірінші кезекте өзеннің сағалық бөлігінде байқалады, орташа есеппен 1 қарашада, кейін олар біртіндеп өзеннің жоғары жағына таралады, ал 6 қарашаға қарай әдетте Қара Ертіс өзеніне дейін жетеді</w:t>
      </w:r>
      <w:r w:rsidR="00673A9D" w:rsidRPr="005F1396">
        <w:rPr>
          <w:rFonts w:ascii="Times New Roman" w:hAnsi="Times New Roman" w:cs="Times New Roman"/>
          <w:sz w:val="28"/>
          <w:szCs w:val="28"/>
        </w:rPr>
        <w:t xml:space="preserve"> [7</w:t>
      </w:r>
      <w:r w:rsidR="00175E6B" w:rsidRPr="005F1396">
        <w:rPr>
          <w:rFonts w:ascii="Times New Roman" w:hAnsi="Times New Roman" w:cs="Times New Roman"/>
          <w:sz w:val="28"/>
          <w:szCs w:val="28"/>
          <w:lang w:val="kk-KZ"/>
        </w:rPr>
        <w:t>4</w:t>
      </w:r>
      <w:r w:rsidR="00673A9D" w:rsidRPr="005F1396">
        <w:rPr>
          <w:rFonts w:ascii="Times New Roman" w:hAnsi="Times New Roman" w:cs="Times New Roman"/>
          <w:sz w:val="28"/>
          <w:szCs w:val="28"/>
        </w:rPr>
        <w:t>].</w:t>
      </w:r>
    </w:p>
    <w:p w14:paraId="43290751" w14:textId="34A20AA2" w:rsidR="00B308FB" w:rsidRPr="005F1396" w:rsidRDefault="00B308FB" w:rsidP="005F1396">
      <w:pPr>
        <w:spacing w:after="0" w:line="240" w:lineRule="auto"/>
        <w:ind w:firstLine="708"/>
        <w:jc w:val="both"/>
        <w:rPr>
          <w:rFonts w:ascii="Times New Roman" w:hAnsi="Times New Roman" w:cs="Times New Roman"/>
          <w:sz w:val="28"/>
          <w:szCs w:val="28"/>
        </w:rPr>
      </w:pPr>
      <w:r w:rsidRPr="005F1396">
        <w:rPr>
          <w:rFonts w:ascii="Times New Roman" w:hAnsi="Times New Roman" w:cs="Times New Roman"/>
          <w:sz w:val="28"/>
          <w:szCs w:val="28"/>
        </w:rPr>
        <w:t>Өзеннің барлық бөлігінде (су қоймаларын қоспағанда) мұз түзілуінің бастапқы кезеңінде ішкі мұздар мен шуга</w:t>
      </w:r>
      <w:r w:rsidR="00F3699D" w:rsidRPr="005F1396">
        <w:rPr>
          <w:rFonts w:ascii="Times New Roman" w:hAnsi="Times New Roman" w:cs="Times New Roman"/>
          <w:sz w:val="28"/>
          <w:szCs w:val="28"/>
          <w:lang w:val="kk-KZ"/>
        </w:rPr>
        <w:t xml:space="preserve"> (шүберек мұз)</w:t>
      </w:r>
      <w:r w:rsidRPr="005F1396">
        <w:rPr>
          <w:rFonts w:ascii="Times New Roman" w:hAnsi="Times New Roman" w:cs="Times New Roman"/>
          <w:sz w:val="28"/>
          <w:szCs w:val="28"/>
        </w:rPr>
        <w:t xml:space="preserve"> қалыптасады. Күзгі мұз </w:t>
      </w:r>
      <w:r w:rsidR="001735BB" w:rsidRPr="005F1396">
        <w:rPr>
          <w:rFonts w:ascii="Times New Roman" w:hAnsi="Times New Roman" w:cs="Times New Roman"/>
          <w:sz w:val="28"/>
          <w:szCs w:val="28"/>
          <w:lang w:val="kk-KZ"/>
        </w:rPr>
        <w:t>түзілімі</w:t>
      </w:r>
      <w:r w:rsidRPr="005F1396">
        <w:rPr>
          <w:rFonts w:ascii="Times New Roman" w:hAnsi="Times New Roman" w:cs="Times New Roman"/>
          <w:sz w:val="28"/>
          <w:szCs w:val="28"/>
        </w:rPr>
        <w:t xml:space="preserve"> өзеннің төменгі және орта бөліктерінде әдетте 5-9 күнге созылады, ал жоғарғы бөлігінде 10-15 күнге дейін созылуы мүмкін. Күзгі мұз </w:t>
      </w:r>
      <w:r w:rsidR="001735BB" w:rsidRPr="005F1396">
        <w:rPr>
          <w:rFonts w:ascii="Times New Roman" w:hAnsi="Times New Roman" w:cs="Times New Roman"/>
          <w:sz w:val="28"/>
          <w:szCs w:val="28"/>
          <w:lang w:val="kk-KZ"/>
        </w:rPr>
        <w:t>түзілімі</w:t>
      </w:r>
      <w:r w:rsidRPr="005F1396">
        <w:rPr>
          <w:rFonts w:ascii="Times New Roman" w:hAnsi="Times New Roman" w:cs="Times New Roman"/>
          <w:sz w:val="28"/>
          <w:szCs w:val="28"/>
        </w:rPr>
        <w:t xml:space="preserve"> кезінде жиі бөгелулер пайда болады, бұл өзенде су деңгейінің көтерілуіне әкеледі, кейде мұздар да қалыптасады. Бұл құбылыс әсіресе Семей қаласынан жоғары бөліктерде айқын байқалады.</w:t>
      </w:r>
    </w:p>
    <w:p w14:paraId="180A7E61" w14:textId="63F1D994" w:rsidR="00B308FB" w:rsidRPr="005F1396" w:rsidRDefault="00B308FB" w:rsidP="005F1396">
      <w:pPr>
        <w:spacing w:after="0" w:line="240" w:lineRule="auto"/>
        <w:ind w:firstLine="708"/>
        <w:jc w:val="both"/>
        <w:rPr>
          <w:rFonts w:ascii="Times New Roman" w:hAnsi="Times New Roman" w:cs="Times New Roman"/>
          <w:sz w:val="28"/>
          <w:szCs w:val="28"/>
        </w:rPr>
      </w:pPr>
      <w:r w:rsidRPr="005F1396">
        <w:rPr>
          <w:rFonts w:ascii="Times New Roman" w:hAnsi="Times New Roman" w:cs="Times New Roman"/>
          <w:sz w:val="28"/>
          <w:szCs w:val="28"/>
        </w:rPr>
        <w:t xml:space="preserve">Көктемде, 4-7 күндік </w:t>
      </w:r>
      <w:r w:rsidR="00673A9D" w:rsidRPr="005F1396">
        <w:rPr>
          <w:rFonts w:ascii="Times New Roman" w:hAnsi="Times New Roman" w:cs="Times New Roman"/>
          <w:sz w:val="28"/>
          <w:szCs w:val="28"/>
          <w:lang w:val="kk-KZ"/>
        </w:rPr>
        <w:t>сең жүруі</w:t>
      </w:r>
      <w:r w:rsidRPr="005F1396">
        <w:rPr>
          <w:rFonts w:ascii="Times New Roman" w:hAnsi="Times New Roman" w:cs="Times New Roman"/>
          <w:sz w:val="28"/>
          <w:szCs w:val="28"/>
        </w:rPr>
        <w:t xml:space="preserve"> </w:t>
      </w:r>
      <w:r w:rsidR="00673A9D" w:rsidRPr="005F1396">
        <w:rPr>
          <w:rFonts w:ascii="Times New Roman" w:hAnsi="Times New Roman" w:cs="Times New Roman"/>
          <w:sz w:val="28"/>
          <w:szCs w:val="28"/>
          <w:lang w:val="kk-KZ"/>
        </w:rPr>
        <w:t>су тасуының</w:t>
      </w:r>
      <w:r w:rsidRPr="005F1396">
        <w:rPr>
          <w:rFonts w:ascii="Times New Roman" w:hAnsi="Times New Roman" w:cs="Times New Roman"/>
          <w:sz w:val="28"/>
          <w:szCs w:val="28"/>
        </w:rPr>
        <w:t xml:space="preserve"> </w:t>
      </w:r>
      <w:r w:rsidR="00673A9D" w:rsidRPr="005F1396">
        <w:rPr>
          <w:rFonts w:ascii="Times New Roman" w:hAnsi="Times New Roman" w:cs="Times New Roman"/>
          <w:sz w:val="28"/>
          <w:szCs w:val="28"/>
          <w:lang w:val="kk-KZ"/>
        </w:rPr>
        <w:t>жоғарылауымен</w:t>
      </w:r>
      <w:r w:rsidRPr="005F1396">
        <w:rPr>
          <w:rFonts w:ascii="Times New Roman" w:hAnsi="Times New Roman" w:cs="Times New Roman"/>
          <w:sz w:val="28"/>
          <w:szCs w:val="28"/>
        </w:rPr>
        <w:t xml:space="preserve"> өтеді, содан кейін </w:t>
      </w:r>
      <w:r w:rsidR="00673A9D" w:rsidRPr="005F1396">
        <w:rPr>
          <w:rFonts w:ascii="Times New Roman" w:hAnsi="Times New Roman" w:cs="Times New Roman"/>
          <w:sz w:val="28"/>
          <w:szCs w:val="28"/>
        </w:rPr>
        <w:t xml:space="preserve">әдетте жоғарыдан төмен қарай, 13 сәуірден 10 мамырға дейін </w:t>
      </w:r>
      <w:r w:rsidRPr="005F1396">
        <w:rPr>
          <w:rFonts w:ascii="Times New Roman" w:hAnsi="Times New Roman" w:cs="Times New Roman"/>
          <w:sz w:val="28"/>
          <w:szCs w:val="28"/>
        </w:rPr>
        <w:t>өзен</w:t>
      </w:r>
      <w:r w:rsidR="00673A9D" w:rsidRPr="005F1396">
        <w:rPr>
          <w:rFonts w:ascii="Times New Roman" w:hAnsi="Times New Roman" w:cs="Times New Roman"/>
          <w:sz w:val="28"/>
          <w:szCs w:val="28"/>
        </w:rPr>
        <w:t xml:space="preserve"> мұздан тазартылады</w:t>
      </w:r>
      <w:r w:rsidRPr="005F1396">
        <w:rPr>
          <w:rFonts w:ascii="Times New Roman" w:hAnsi="Times New Roman" w:cs="Times New Roman"/>
          <w:sz w:val="28"/>
          <w:szCs w:val="28"/>
        </w:rPr>
        <w:t xml:space="preserve">. </w:t>
      </w:r>
      <w:r w:rsidR="00673A9D" w:rsidRPr="005F1396">
        <w:rPr>
          <w:rFonts w:ascii="Times New Roman" w:hAnsi="Times New Roman" w:cs="Times New Roman"/>
          <w:sz w:val="28"/>
          <w:szCs w:val="28"/>
          <w:lang w:val="kk-KZ"/>
        </w:rPr>
        <w:t>Сең жүрген</w:t>
      </w:r>
      <w:r w:rsidRPr="005F1396">
        <w:rPr>
          <w:rFonts w:ascii="Times New Roman" w:hAnsi="Times New Roman" w:cs="Times New Roman"/>
          <w:sz w:val="28"/>
          <w:szCs w:val="28"/>
        </w:rPr>
        <w:t xml:space="preserve"> кезде өзеннің көптеген бөліктерінде </w:t>
      </w:r>
      <w:r w:rsidR="002B22AC" w:rsidRPr="005F1396">
        <w:rPr>
          <w:rFonts w:ascii="Times New Roman" w:hAnsi="Times New Roman" w:cs="Times New Roman"/>
          <w:sz w:val="28"/>
          <w:szCs w:val="28"/>
          <w:lang w:val="kk-KZ"/>
        </w:rPr>
        <w:t>мұз</w:t>
      </w:r>
      <w:r w:rsidRPr="005F1396">
        <w:rPr>
          <w:rFonts w:ascii="Times New Roman" w:hAnsi="Times New Roman" w:cs="Times New Roman"/>
          <w:sz w:val="28"/>
          <w:szCs w:val="28"/>
        </w:rPr>
        <w:t>бөге</w:t>
      </w:r>
      <w:r w:rsidR="002B22AC" w:rsidRPr="005F1396">
        <w:rPr>
          <w:rFonts w:ascii="Times New Roman" w:hAnsi="Times New Roman" w:cs="Times New Roman"/>
          <w:sz w:val="28"/>
          <w:szCs w:val="28"/>
          <w:lang w:val="kk-KZ"/>
        </w:rPr>
        <w:t>ттер</w:t>
      </w:r>
      <w:r w:rsidRPr="005F1396">
        <w:rPr>
          <w:rFonts w:ascii="Times New Roman" w:hAnsi="Times New Roman" w:cs="Times New Roman"/>
          <w:sz w:val="28"/>
          <w:szCs w:val="28"/>
        </w:rPr>
        <w:t xml:space="preserve"> пайда болады. Су көлігіне физикалық қолайлылықтың ұзақтығы өзен ағысы бойымен төмен қарай 207 күннен 176 күнге дейін қысқарады</w:t>
      </w:r>
      <w:r w:rsidR="00A9012C" w:rsidRPr="005F1396">
        <w:rPr>
          <w:rFonts w:ascii="Times New Roman" w:hAnsi="Times New Roman" w:cs="Times New Roman"/>
          <w:sz w:val="28"/>
          <w:szCs w:val="28"/>
        </w:rPr>
        <w:t xml:space="preserve"> [69].</w:t>
      </w:r>
      <w:r w:rsidR="002B22AC" w:rsidRPr="005F1396">
        <w:rPr>
          <w:rFonts w:ascii="Times New Roman" w:hAnsi="Times New Roman" w:cs="Times New Roman"/>
          <w:sz w:val="28"/>
          <w:szCs w:val="28"/>
          <w:lang w:val="kk-KZ"/>
        </w:rPr>
        <w:t xml:space="preserve"> </w:t>
      </w:r>
    </w:p>
    <w:p w14:paraId="659EFB72" w14:textId="77777777" w:rsidR="00B308FB" w:rsidRPr="005F1396" w:rsidRDefault="00B308FB" w:rsidP="005F1396">
      <w:pPr>
        <w:spacing w:after="0" w:line="240" w:lineRule="auto"/>
        <w:ind w:firstLine="708"/>
        <w:jc w:val="both"/>
        <w:rPr>
          <w:rFonts w:ascii="Times New Roman" w:hAnsi="Times New Roman" w:cs="Times New Roman"/>
          <w:sz w:val="28"/>
          <w:szCs w:val="28"/>
        </w:rPr>
      </w:pPr>
      <w:r w:rsidRPr="005F1396">
        <w:rPr>
          <w:rFonts w:ascii="Times New Roman" w:hAnsi="Times New Roman" w:cs="Times New Roman"/>
          <w:sz w:val="28"/>
          <w:szCs w:val="28"/>
        </w:rPr>
        <w:t>Бұл аймақта көптеген әртүрлі, негізінен ұсақ көлдер орналасқан, олар денудациялық беткейлер мен таулар арасындағы төмендерде, мореналармен бөгелген жерлерде пайда болған. Көлдердің көпшілігі тұщы, тек бірнеше тұзды су айдындары ғана Солтүстік-батыс және Оңтүстік Алтайдың оңтүстік-батыс аймақтарында орналасқан.</w:t>
      </w:r>
    </w:p>
    <w:p w14:paraId="72404330" w14:textId="64EA582E" w:rsidR="005069BF" w:rsidRPr="005F1396" w:rsidRDefault="005069BF" w:rsidP="005F1396">
      <w:pPr>
        <w:spacing w:after="0" w:line="240" w:lineRule="auto"/>
        <w:ind w:firstLine="708"/>
        <w:jc w:val="both"/>
        <w:rPr>
          <w:rFonts w:ascii="Times New Roman" w:hAnsi="Times New Roman" w:cs="Times New Roman"/>
          <w:sz w:val="28"/>
          <w:szCs w:val="28"/>
        </w:rPr>
      </w:pPr>
      <w:r w:rsidRPr="005F1396">
        <w:rPr>
          <w:rFonts w:ascii="Times New Roman" w:hAnsi="Times New Roman" w:cs="Times New Roman"/>
          <w:sz w:val="28"/>
          <w:szCs w:val="28"/>
        </w:rPr>
        <w:t>Зайсан көлі тау арасындағы ойпаттың төменгі бөлігінде орналасқан. Б</w:t>
      </w:r>
      <w:r w:rsidRPr="005F1396">
        <w:rPr>
          <w:rFonts w:ascii="Times New Roman" w:hAnsi="Times New Roman" w:cs="Times New Roman"/>
          <w:sz w:val="28"/>
          <w:szCs w:val="28"/>
          <w:lang w:val="kk-KZ"/>
        </w:rPr>
        <w:t>ұқтырм</w:t>
      </w:r>
      <w:r w:rsidRPr="005F1396">
        <w:rPr>
          <w:rFonts w:ascii="Times New Roman" w:hAnsi="Times New Roman" w:cs="Times New Roman"/>
          <w:sz w:val="28"/>
          <w:szCs w:val="28"/>
        </w:rPr>
        <w:t xml:space="preserve">а </w:t>
      </w:r>
      <w:r w:rsidR="001047A5" w:rsidRPr="005F1396">
        <w:rPr>
          <w:rFonts w:ascii="Times New Roman" w:hAnsi="Times New Roman" w:cs="Times New Roman"/>
          <w:sz w:val="28"/>
          <w:szCs w:val="28"/>
          <w:lang w:val="kk-KZ"/>
        </w:rPr>
        <w:t>С</w:t>
      </w:r>
      <w:r w:rsidRPr="005F1396">
        <w:rPr>
          <w:rFonts w:ascii="Times New Roman" w:hAnsi="Times New Roman" w:cs="Times New Roman"/>
          <w:sz w:val="28"/>
          <w:szCs w:val="28"/>
        </w:rPr>
        <w:t>ЭС-інің су қоймасымен суға толтырылғанға дейін оның абсолютті</w:t>
      </w:r>
      <w:r w:rsidR="00F3699D" w:rsidRPr="005F1396">
        <w:rPr>
          <w:rFonts w:ascii="Times New Roman" w:hAnsi="Times New Roman" w:cs="Times New Roman"/>
          <w:sz w:val="28"/>
          <w:szCs w:val="28"/>
          <w:lang w:val="kk-KZ"/>
        </w:rPr>
        <w:t>к</w:t>
      </w:r>
      <w:r w:rsidRPr="005F1396">
        <w:rPr>
          <w:rFonts w:ascii="Times New Roman" w:hAnsi="Times New Roman" w:cs="Times New Roman"/>
          <w:sz w:val="28"/>
          <w:szCs w:val="28"/>
        </w:rPr>
        <w:t xml:space="preserve"> биіктігі 386 метр болған, максималды тереңдігі 6-7 метрге жеткен, ұзындығы 110 километрге дейін, ал ені 30 километр шамасында болған. Көлдің ауданы 1780 км² құрайды. Ол қараша айында қатып, сәуірде мұздан тазарған. Жазда көлдің беткі су температурасы 20-28°C аралығында ауытқиды</w:t>
      </w:r>
      <w:r w:rsidR="00A9012C" w:rsidRPr="005F1396">
        <w:rPr>
          <w:rFonts w:ascii="Times New Roman" w:hAnsi="Times New Roman" w:cs="Times New Roman"/>
          <w:sz w:val="28"/>
          <w:szCs w:val="28"/>
        </w:rPr>
        <w:t xml:space="preserve"> [7</w:t>
      </w:r>
      <w:r w:rsidR="00175E6B" w:rsidRPr="005F1396">
        <w:rPr>
          <w:rFonts w:ascii="Times New Roman" w:hAnsi="Times New Roman" w:cs="Times New Roman"/>
          <w:sz w:val="28"/>
          <w:szCs w:val="28"/>
          <w:lang w:val="kk-KZ"/>
        </w:rPr>
        <w:t>3</w:t>
      </w:r>
      <w:r w:rsidR="00A9012C" w:rsidRPr="005F1396">
        <w:rPr>
          <w:rFonts w:ascii="Times New Roman" w:hAnsi="Times New Roman" w:cs="Times New Roman"/>
          <w:sz w:val="28"/>
          <w:szCs w:val="28"/>
        </w:rPr>
        <w:t>].</w:t>
      </w:r>
    </w:p>
    <w:p w14:paraId="265E7B9B" w14:textId="0BB47F51" w:rsidR="005069BF" w:rsidRPr="005F1396" w:rsidRDefault="005069BF"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Марқакөл тау аралық ойпатта 1449 метр биіктікте орналасқан. Оған бірнеше ұсақ өзендер құяды, ал оңтүстік-бат</w:t>
      </w:r>
      <w:r w:rsidR="009B656F" w:rsidRPr="005F1396">
        <w:rPr>
          <w:rFonts w:ascii="Times New Roman" w:hAnsi="Times New Roman" w:cs="Times New Roman"/>
          <w:sz w:val="28"/>
          <w:szCs w:val="28"/>
        </w:rPr>
        <w:t>ысында Қалжыр өзені ағып шығады</w:t>
      </w:r>
      <w:r w:rsidRPr="005F1396">
        <w:rPr>
          <w:rFonts w:ascii="Times New Roman" w:hAnsi="Times New Roman" w:cs="Times New Roman"/>
          <w:sz w:val="28"/>
          <w:szCs w:val="28"/>
        </w:rPr>
        <w:t>. Көлдің ұзындығы шамамен 37 километр, ені 16 километр, ал ауданы 460 км². Көлдің максималды тереңдігі 27 метрге жетеді, бұл көрсеткіш оңтүстік жағалауға жақын жерде байқалады. Көл деңгейі 0,5 метрге дейін ауытқиды. Жазда су бетінің температурасы 16-17°C, ал 10-18 метр тереңдіктегі су температурасы 10-12°C аралығында болады</w:t>
      </w:r>
      <w:r w:rsidRPr="005F1396">
        <w:rPr>
          <w:rFonts w:ascii="Times New Roman" w:hAnsi="Times New Roman" w:cs="Times New Roman"/>
          <w:sz w:val="28"/>
          <w:szCs w:val="28"/>
          <w:lang w:val="kk-KZ"/>
        </w:rPr>
        <w:t xml:space="preserve"> [7</w:t>
      </w:r>
      <w:r w:rsidR="00175E6B"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w:t>
      </w:r>
    </w:p>
    <w:p w14:paraId="11B8A3D5" w14:textId="19DCF91D" w:rsidR="005069BF" w:rsidRPr="005F1396" w:rsidRDefault="005069BF"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М.С. Паниннің зерттеулері бойынша, аймақтың басты су типтері гидрокарбонатты-кальцийлі, олар барлық зерттелген сулардың 30,7%-ын құрайды, сульфатты-натрийлі-калийлі сулар </w:t>
      </w:r>
      <w:r w:rsidR="00002A4A"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27,5%, гидрокарбонатты-натрийлі-калийлі сулар </w:t>
      </w:r>
      <w:r w:rsidR="00002A4A"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17,2%. Хлоридті-магнийлі сулардың үлесі 0,3%, хлоридті-кальцийлі сулар </w:t>
      </w:r>
      <w:r w:rsidR="00002A4A"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1,2%, сульфатты-магнийлі сулар </w:t>
      </w:r>
      <w:r w:rsidR="00002A4A"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2,4%, гидрокарбонатты-магнийлі сулар </w:t>
      </w:r>
      <w:r w:rsidR="00002A4A"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4,7%, сульфатты-кальцийлі сулар </w:t>
      </w:r>
      <w:r w:rsidR="00002A4A"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8,3% және хлоридті-натрийлі-калийлі сулар </w:t>
      </w:r>
      <w:r w:rsidR="00002A4A"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7,7% құрайды</w:t>
      </w:r>
      <w:r w:rsidR="00A9012C" w:rsidRPr="005F1396">
        <w:rPr>
          <w:rFonts w:ascii="Times New Roman" w:hAnsi="Times New Roman" w:cs="Times New Roman"/>
          <w:sz w:val="28"/>
          <w:szCs w:val="28"/>
        </w:rPr>
        <w:t xml:space="preserve"> [7</w:t>
      </w:r>
      <w:r w:rsidR="00175E6B" w:rsidRPr="005F1396">
        <w:rPr>
          <w:rFonts w:ascii="Times New Roman" w:hAnsi="Times New Roman" w:cs="Times New Roman"/>
          <w:sz w:val="28"/>
          <w:szCs w:val="28"/>
          <w:lang w:val="kk-KZ"/>
        </w:rPr>
        <w:t>8</w:t>
      </w:r>
      <w:r w:rsidR="00A9012C" w:rsidRPr="005F1396">
        <w:rPr>
          <w:rFonts w:ascii="Times New Roman" w:hAnsi="Times New Roman" w:cs="Times New Roman"/>
          <w:sz w:val="28"/>
          <w:szCs w:val="28"/>
        </w:rPr>
        <w:t>].</w:t>
      </w:r>
    </w:p>
    <w:p w14:paraId="19FB2610" w14:textId="03549470" w:rsidR="001047A5" w:rsidRPr="005F1396" w:rsidRDefault="001047A5"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Аймақтың суларындағы тұздардың мөлшері Ж.С. Садыковтың (1974) [8</w:t>
      </w:r>
      <w:r w:rsidR="00175E6B" w:rsidRPr="005F1396">
        <w:rPr>
          <w:rFonts w:ascii="Times New Roman" w:hAnsi="Times New Roman" w:cs="Times New Roman"/>
          <w:sz w:val="28"/>
          <w:szCs w:val="28"/>
          <w:lang w:val="kk-KZ"/>
        </w:rPr>
        <w:t>5</w:t>
      </w:r>
      <w:r w:rsidRPr="005F1396">
        <w:rPr>
          <w:rFonts w:ascii="Times New Roman" w:hAnsi="Times New Roman" w:cs="Times New Roman"/>
          <w:sz w:val="28"/>
          <w:szCs w:val="28"/>
        </w:rPr>
        <w:t>] жіктемесіне сәйкес әлсіз тұзды, ал О.А. Алекиннің (1970) [8</w:t>
      </w:r>
      <w:r w:rsidR="00175E6B" w:rsidRPr="005F1396">
        <w:rPr>
          <w:rFonts w:ascii="Times New Roman" w:hAnsi="Times New Roman" w:cs="Times New Roman"/>
          <w:sz w:val="28"/>
          <w:szCs w:val="28"/>
          <w:lang w:val="kk-KZ"/>
        </w:rPr>
        <w:t>6</w:t>
      </w:r>
      <w:r w:rsidRPr="005F1396">
        <w:rPr>
          <w:rFonts w:ascii="Times New Roman" w:hAnsi="Times New Roman" w:cs="Times New Roman"/>
          <w:sz w:val="28"/>
          <w:szCs w:val="28"/>
        </w:rPr>
        <w:t xml:space="preserve">] жіктемесі бойынша </w:t>
      </w:r>
      <w:r w:rsidR="00002A4A"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тұщы және тұзды сулары болып табылады. К.Е. Питьеваның (1988) [8</w:t>
      </w:r>
      <w:r w:rsidR="00175E6B" w:rsidRPr="005F1396">
        <w:rPr>
          <w:rFonts w:ascii="Times New Roman" w:hAnsi="Times New Roman" w:cs="Times New Roman"/>
          <w:sz w:val="28"/>
          <w:szCs w:val="28"/>
          <w:lang w:val="kk-KZ"/>
        </w:rPr>
        <w:t>7</w:t>
      </w:r>
      <w:r w:rsidRPr="005F1396">
        <w:rPr>
          <w:rFonts w:ascii="Times New Roman" w:hAnsi="Times New Roman" w:cs="Times New Roman"/>
          <w:sz w:val="28"/>
          <w:szCs w:val="28"/>
        </w:rPr>
        <w:t>] жіктемесіне сәйкес, зерттелген су үлгілерінің көпшілігі тұщы және әлсіз минералданған суларға жатады.</w:t>
      </w:r>
    </w:p>
    <w:p w14:paraId="52EFF782" w14:textId="0E7BAF5C" w:rsidR="001047A5" w:rsidRPr="005F1396" w:rsidRDefault="001047A5"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Аймақтың беткі суларымен </w:t>
      </w:r>
      <w:r w:rsidR="00A9012C" w:rsidRPr="005F1396">
        <w:rPr>
          <w:rFonts w:ascii="Times New Roman" w:hAnsi="Times New Roman" w:cs="Times New Roman"/>
          <w:sz w:val="28"/>
          <w:szCs w:val="28"/>
          <w:lang w:val="kk-KZ"/>
        </w:rPr>
        <w:t>орын ауыстыратын</w:t>
      </w:r>
      <w:r w:rsidRPr="005F1396">
        <w:rPr>
          <w:rFonts w:ascii="Times New Roman" w:hAnsi="Times New Roman" w:cs="Times New Roman"/>
          <w:sz w:val="28"/>
          <w:szCs w:val="28"/>
        </w:rPr>
        <w:t xml:space="preserve"> иондар мен минералдардың маңызды арналарын құрайды. Беткі сулар арқылы еріген иондар, оның ішінде ауыр металдар мен микроэлементтер қозғалады, бұл олардың </w:t>
      </w:r>
      <w:r w:rsidR="009B656F" w:rsidRPr="005F1396">
        <w:rPr>
          <w:rFonts w:ascii="Times New Roman" w:hAnsi="Times New Roman" w:cs="Times New Roman"/>
          <w:sz w:val="28"/>
          <w:szCs w:val="28"/>
          <w:lang w:val="kk-KZ"/>
        </w:rPr>
        <w:t>шоғырлануының</w:t>
      </w:r>
      <w:r w:rsidRPr="005F1396">
        <w:rPr>
          <w:rFonts w:ascii="Times New Roman" w:hAnsi="Times New Roman" w:cs="Times New Roman"/>
          <w:sz w:val="28"/>
          <w:szCs w:val="28"/>
        </w:rPr>
        <w:t xml:space="preserve"> әртүрлі геохимиялық ландшафттарда таралуына әсер етеді. Судың қозғалу күші еріген </w:t>
      </w:r>
      <w:r w:rsidR="0080233C" w:rsidRPr="005F1396">
        <w:rPr>
          <w:rFonts w:ascii="Times New Roman" w:hAnsi="Times New Roman" w:cs="Times New Roman"/>
          <w:sz w:val="28"/>
          <w:szCs w:val="28"/>
        </w:rPr>
        <w:t>заттектер</w:t>
      </w:r>
      <w:r w:rsidRPr="005F1396">
        <w:rPr>
          <w:rFonts w:ascii="Times New Roman" w:hAnsi="Times New Roman" w:cs="Times New Roman"/>
          <w:sz w:val="28"/>
          <w:szCs w:val="28"/>
        </w:rPr>
        <w:t>мен қатар ерімейтін бөлшектерді де тасымалдай алады, нәтижесінде су айдындарының төменгі бөліктерінде шөгінді материалдар түзіледі.</w:t>
      </w:r>
    </w:p>
    <w:p w14:paraId="05EC9C43" w14:textId="77777777" w:rsidR="004E6830" w:rsidRPr="005F1396" w:rsidRDefault="004E6830" w:rsidP="005F1396">
      <w:pPr>
        <w:spacing w:after="0" w:line="240" w:lineRule="auto"/>
        <w:ind w:firstLine="709"/>
        <w:jc w:val="both"/>
        <w:rPr>
          <w:rFonts w:ascii="Times New Roman" w:hAnsi="Times New Roman" w:cs="Times New Roman"/>
          <w:sz w:val="28"/>
          <w:szCs w:val="28"/>
        </w:rPr>
      </w:pPr>
    </w:p>
    <w:p w14:paraId="0DC83915" w14:textId="3917874D" w:rsidR="004E6830" w:rsidRPr="005F1396" w:rsidRDefault="00FF540E" w:rsidP="005F1396">
      <w:pPr>
        <w:spacing w:after="0" w:line="240" w:lineRule="auto"/>
        <w:ind w:firstLine="709"/>
        <w:jc w:val="both"/>
        <w:rPr>
          <w:rFonts w:ascii="Times New Roman" w:hAnsi="Times New Roman" w:cs="Times New Roman"/>
          <w:b/>
          <w:sz w:val="28"/>
          <w:szCs w:val="28"/>
          <w:lang w:val="kk-KZ"/>
        </w:rPr>
      </w:pPr>
      <w:r w:rsidRPr="005F1396">
        <w:rPr>
          <w:rFonts w:ascii="Times New Roman" w:hAnsi="Times New Roman" w:cs="Times New Roman"/>
          <w:b/>
          <w:sz w:val="28"/>
          <w:szCs w:val="28"/>
          <w:lang w:val="kk-KZ"/>
        </w:rPr>
        <w:t>2.</w:t>
      </w:r>
      <w:r w:rsidR="004E6830" w:rsidRPr="005F1396">
        <w:rPr>
          <w:rFonts w:ascii="Times New Roman" w:hAnsi="Times New Roman" w:cs="Times New Roman"/>
          <w:b/>
          <w:sz w:val="28"/>
          <w:szCs w:val="28"/>
          <w:lang w:val="kk-KZ"/>
        </w:rPr>
        <w:t xml:space="preserve">4 </w:t>
      </w:r>
      <w:r w:rsidR="001047A5" w:rsidRPr="005F1396">
        <w:rPr>
          <w:rFonts w:ascii="Times New Roman" w:hAnsi="Times New Roman" w:cs="Times New Roman"/>
          <w:b/>
          <w:sz w:val="28"/>
          <w:szCs w:val="28"/>
          <w:lang w:val="kk-KZ"/>
        </w:rPr>
        <w:t>Топырақ</w:t>
      </w:r>
      <w:r w:rsidR="00002A4A" w:rsidRPr="005F1396">
        <w:rPr>
          <w:rFonts w:ascii="Times New Roman" w:hAnsi="Times New Roman" w:cs="Times New Roman"/>
          <w:b/>
          <w:sz w:val="28"/>
          <w:szCs w:val="28"/>
          <w:lang w:val="kk-KZ"/>
        </w:rPr>
        <w:t xml:space="preserve"> </w:t>
      </w:r>
      <w:r w:rsidR="001047A5" w:rsidRPr="005F1396">
        <w:rPr>
          <w:rFonts w:ascii="Times New Roman" w:hAnsi="Times New Roman" w:cs="Times New Roman"/>
          <w:b/>
          <w:sz w:val="28"/>
          <w:szCs w:val="28"/>
          <w:lang w:val="kk-KZ"/>
        </w:rPr>
        <w:t>-</w:t>
      </w:r>
      <w:r w:rsidR="00002A4A" w:rsidRPr="005F1396">
        <w:rPr>
          <w:rFonts w:ascii="Times New Roman" w:hAnsi="Times New Roman" w:cs="Times New Roman"/>
          <w:b/>
          <w:sz w:val="28"/>
          <w:szCs w:val="28"/>
          <w:lang w:val="kk-KZ"/>
        </w:rPr>
        <w:t xml:space="preserve"> </w:t>
      </w:r>
      <w:r w:rsidR="001047A5" w:rsidRPr="005F1396">
        <w:rPr>
          <w:rFonts w:ascii="Times New Roman" w:hAnsi="Times New Roman" w:cs="Times New Roman"/>
          <w:b/>
          <w:sz w:val="28"/>
          <w:szCs w:val="28"/>
          <w:lang w:val="kk-KZ"/>
        </w:rPr>
        <w:t>өсімдік жамылғысының аймақтық заңдылықтары және олардың ландшафттардың геохимиялық құрылымын қалыптастырудағы рөлі</w:t>
      </w:r>
    </w:p>
    <w:p w14:paraId="09154D56" w14:textId="0D9C95FE" w:rsidR="00625B1C" w:rsidRPr="005F1396" w:rsidRDefault="00625B1C" w:rsidP="005F1396">
      <w:pPr>
        <w:pStyle w:val="Default"/>
        <w:ind w:firstLine="709"/>
        <w:jc w:val="both"/>
        <w:rPr>
          <w:sz w:val="28"/>
          <w:szCs w:val="28"/>
          <w:lang w:val="kk-KZ" w:eastAsia="ru-RU"/>
        </w:rPr>
      </w:pPr>
      <w:r w:rsidRPr="005F1396">
        <w:rPr>
          <w:sz w:val="28"/>
          <w:szCs w:val="28"/>
          <w:lang w:val="kk-KZ" w:eastAsia="ru-RU"/>
        </w:rPr>
        <w:t xml:space="preserve">Топырақтардағы </w:t>
      </w:r>
      <w:r w:rsidR="009B656F" w:rsidRPr="005F1396">
        <w:rPr>
          <w:sz w:val="28"/>
          <w:szCs w:val="28"/>
          <w:lang w:val="kk-KZ" w:eastAsia="ru-RU"/>
        </w:rPr>
        <w:t>орын ауыстырушы</w:t>
      </w:r>
      <w:r w:rsidRPr="005F1396">
        <w:rPr>
          <w:sz w:val="28"/>
          <w:szCs w:val="28"/>
          <w:lang w:val="kk-KZ" w:eastAsia="ru-RU"/>
        </w:rPr>
        <w:t xml:space="preserve"> </w:t>
      </w:r>
      <w:r w:rsidR="005B7F73" w:rsidRPr="005F1396">
        <w:rPr>
          <w:sz w:val="28"/>
          <w:szCs w:val="28"/>
          <w:lang w:val="kk-KZ" w:eastAsia="ru-RU"/>
        </w:rPr>
        <w:t>үдерістер</w:t>
      </w:r>
      <w:r w:rsidRPr="005F1396">
        <w:rPr>
          <w:sz w:val="28"/>
          <w:szCs w:val="28"/>
          <w:lang w:val="kk-KZ" w:eastAsia="ru-RU"/>
        </w:rPr>
        <w:t xml:space="preserve"> топырақ түзілу факторлары </w:t>
      </w:r>
      <w:r w:rsidR="00002A4A" w:rsidRPr="005F1396">
        <w:rPr>
          <w:sz w:val="28"/>
          <w:szCs w:val="28"/>
          <w:lang w:val="kk-KZ" w:eastAsia="ru-RU"/>
        </w:rPr>
        <w:t>-</w:t>
      </w:r>
      <w:r w:rsidRPr="005F1396">
        <w:rPr>
          <w:sz w:val="28"/>
          <w:szCs w:val="28"/>
          <w:lang w:val="kk-KZ" w:eastAsia="ru-RU"/>
        </w:rPr>
        <w:t xml:space="preserve"> климат, </w:t>
      </w:r>
      <w:r w:rsidR="009B656F" w:rsidRPr="005F1396">
        <w:rPr>
          <w:sz w:val="28"/>
          <w:szCs w:val="28"/>
          <w:lang w:val="kk-KZ" w:eastAsia="ru-RU"/>
        </w:rPr>
        <w:t>жер бедері</w:t>
      </w:r>
      <w:r w:rsidRPr="005F1396">
        <w:rPr>
          <w:sz w:val="28"/>
          <w:szCs w:val="28"/>
          <w:lang w:val="kk-KZ" w:eastAsia="ru-RU"/>
        </w:rPr>
        <w:t xml:space="preserve">, </w:t>
      </w:r>
      <w:r w:rsidR="00F3699D" w:rsidRPr="005F1396">
        <w:rPr>
          <w:sz w:val="28"/>
          <w:szCs w:val="28"/>
          <w:lang w:val="kk-KZ" w:eastAsia="ru-RU"/>
        </w:rPr>
        <w:t xml:space="preserve">тау </w:t>
      </w:r>
      <w:r w:rsidRPr="005F1396">
        <w:rPr>
          <w:sz w:val="28"/>
          <w:szCs w:val="28"/>
          <w:lang w:val="kk-KZ" w:eastAsia="ru-RU"/>
        </w:rPr>
        <w:t>жыныстар, тірі организмдермен реттеледі. Алайда олар сондай-ақ топырақтың ішкі қасиеттеріне және оның режимдеріне (қышқылдық-сілтілік, тотығу-тотықсыздану) де байланысты болады.</w:t>
      </w:r>
    </w:p>
    <w:p w14:paraId="1144969D" w14:textId="43C0527D" w:rsidR="00625B1C" w:rsidRPr="005F1396" w:rsidRDefault="00625B1C" w:rsidP="005F1396">
      <w:pPr>
        <w:pStyle w:val="Default"/>
        <w:ind w:firstLine="709"/>
        <w:jc w:val="both"/>
        <w:rPr>
          <w:sz w:val="28"/>
          <w:szCs w:val="28"/>
          <w:lang w:val="kk-KZ" w:eastAsia="ru-RU"/>
        </w:rPr>
      </w:pPr>
      <w:r w:rsidRPr="005F1396">
        <w:rPr>
          <w:sz w:val="28"/>
          <w:szCs w:val="28"/>
          <w:lang w:val="kk-KZ" w:eastAsia="ru-RU"/>
        </w:rPr>
        <w:t>Топырақтың химиялық, физика</w:t>
      </w:r>
      <w:r w:rsidR="009B656F" w:rsidRPr="005F1396">
        <w:rPr>
          <w:sz w:val="28"/>
          <w:szCs w:val="28"/>
          <w:lang w:val="kk-KZ" w:eastAsia="ru-RU"/>
        </w:rPr>
        <w:t>лық</w:t>
      </w:r>
      <w:r w:rsidRPr="005F1396">
        <w:rPr>
          <w:sz w:val="28"/>
          <w:szCs w:val="28"/>
          <w:lang w:val="kk-KZ" w:eastAsia="ru-RU"/>
        </w:rPr>
        <w:t xml:space="preserve">-химиялық және басқа қасиеттерінің, оның режимдері мен </w:t>
      </w:r>
      <w:r w:rsidR="009B656F" w:rsidRPr="005F1396">
        <w:rPr>
          <w:sz w:val="28"/>
          <w:szCs w:val="28"/>
          <w:lang w:val="kk-KZ" w:eastAsia="ru-RU"/>
        </w:rPr>
        <w:t>орын ауыстырушы</w:t>
      </w:r>
      <w:r w:rsidRPr="005F1396">
        <w:rPr>
          <w:sz w:val="28"/>
          <w:szCs w:val="28"/>
          <w:lang w:val="kk-KZ" w:eastAsia="ru-RU"/>
        </w:rPr>
        <w:t xml:space="preserve"> </w:t>
      </w:r>
      <w:r w:rsidR="001764CE" w:rsidRPr="005F1396">
        <w:rPr>
          <w:sz w:val="28"/>
          <w:szCs w:val="28"/>
          <w:lang w:val="kk-KZ" w:eastAsia="ru-RU"/>
        </w:rPr>
        <w:t>үдеріс</w:t>
      </w:r>
      <w:r w:rsidR="009B656F" w:rsidRPr="005F1396">
        <w:rPr>
          <w:sz w:val="28"/>
          <w:szCs w:val="28"/>
          <w:lang w:val="kk-KZ" w:eastAsia="ru-RU"/>
        </w:rPr>
        <w:t>терінің</w:t>
      </w:r>
      <w:r w:rsidRPr="005F1396">
        <w:rPr>
          <w:sz w:val="28"/>
          <w:szCs w:val="28"/>
          <w:lang w:val="kk-KZ" w:eastAsia="ru-RU"/>
        </w:rPr>
        <w:t xml:space="preserve"> үйлесімі белгілі бір геохимиялық жағдайды қалыптастырады, ол топырақтың органикалық және минералдық негізін өзгерту </w:t>
      </w:r>
      <w:r w:rsidR="001764CE" w:rsidRPr="005F1396">
        <w:rPr>
          <w:sz w:val="28"/>
          <w:szCs w:val="28"/>
          <w:lang w:val="kk-KZ" w:eastAsia="ru-RU"/>
        </w:rPr>
        <w:t>үдеріс</w:t>
      </w:r>
      <w:r w:rsidR="009B656F" w:rsidRPr="005F1396">
        <w:rPr>
          <w:sz w:val="28"/>
          <w:szCs w:val="28"/>
          <w:lang w:val="kk-KZ" w:eastAsia="ru-RU"/>
        </w:rPr>
        <w:t>терін</w:t>
      </w:r>
      <w:r w:rsidRPr="005F1396">
        <w:rPr>
          <w:sz w:val="28"/>
          <w:szCs w:val="28"/>
          <w:lang w:val="kk-KZ" w:eastAsia="ru-RU"/>
        </w:rPr>
        <w:t xml:space="preserve"> анықтайды, оның </w:t>
      </w:r>
      <w:r w:rsidR="009B656F" w:rsidRPr="005F1396">
        <w:rPr>
          <w:sz w:val="28"/>
          <w:szCs w:val="28"/>
          <w:lang w:val="kk-KZ" w:eastAsia="ru-RU"/>
        </w:rPr>
        <w:t>кескінін</w:t>
      </w:r>
      <w:r w:rsidRPr="005F1396">
        <w:rPr>
          <w:sz w:val="28"/>
          <w:szCs w:val="28"/>
          <w:lang w:val="kk-KZ" w:eastAsia="ru-RU"/>
        </w:rPr>
        <w:t xml:space="preserve"> саралайды. Осыдан топырақ түзілу өнімдерінің </w:t>
      </w:r>
      <w:r w:rsidR="009B656F" w:rsidRPr="005F1396">
        <w:rPr>
          <w:sz w:val="28"/>
          <w:szCs w:val="28"/>
          <w:lang w:val="kk-KZ" w:eastAsia="ru-RU"/>
        </w:rPr>
        <w:t>орын ауыстырушы</w:t>
      </w:r>
      <w:r w:rsidRPr="005F1396">
        <w:rPr>
          <w:sz w:val="28"/>
          <w:szCs w:val="28"/>
          <w:lang w:val="kk-KZ" w:eastAsia="ru-RU"/>
        </w:rPr>
        <w:t xml:space="preserve"> қабілеттілігін алу мүмкіндігі, топырақ ерітінділерінің </w:t>
      </w:r>
      <w:r w:rsidR="009B656F" w:rsidRPr="005F1396">
        <w:rPr>
          <w:sz w:val="28"/>
          <w:szCs w:val="28"/>
          <w:lang w:val="kk-KZ" w:eastAsia="ru-RU"/>
        </w:rPr>
        <w:t>шоғырлануы</w:t>
      </w:r>
      <w:r w:rsidRPr="005F1396">
        <w:rPr>
          <w:sz w:val="28"/>
          <w:szCs w:val="28"/>
          <w:lang w:val="kk-KZ" w:eastAsia="ru-RU"/>
        </w:rPr>
        <w:t xml:space="preserve"> немесе сұйылтылуы, олардың құрамының өзгеруі, топырақ </w:t>
      </w:r>
      <w:r w:rsidR="009B656F" w:rsidRPr="005F1396">
        <w:rPr>
          <w:sz w:val="28"/>
          <w:szCs w:val="28"/>
          <w:lang w:val="kk-KZ" w:eastAsia="ru-RU"/>
        </w:rPr>
        <w:t>кескінінің</w:t>
      </w:r>
      <w:r w:rsidRPr="005F1396">
        <w:rPr>
          <w:sz w:val="28"/>
          <w:szCs w:val="28"/>
          <w:lang w:val="kk-KZ" w:eastAsia="ru-RU"/>
        </w:rPr>
        <w:t xml:space="preserve"> тереңдігінде еріген және суспензиядағы су</w:t>
      </w:r>
      <w:r w:rsidR="009B19EF" w:rsidRPr="005F1396">
        <w:rPr>
          <w:sz w:val="28"/>
          <w:szCs w:val="28"/>
          <w:lang w:val="kk-KZ" w:eastAsia="ru-RU"/>
        </w:rPr>
        <w:t>дың</w:t>
      </w:r>
      <w:r w:rsidRPr="005F1396">
        <w:rPr>
          <w:sz w:val="28"/>
          <w:szCs w:val="28"/>
          <w:lang w:val="kk-KZ" w:eastAsia="ru-RU"/>
        </w:rPr>
        <w:t xml:space="preserve"> </w:t>
      </w:r>
      <w:r w:rsidR="009B656F" w:rsidRPr="005F1396">
        <w:rPr>
          <w:sz w:val="28"/>
          <w:szCs w:val="28"/>
          <w:lang w:val="kk-KZ" w:eastAsia="ru-RU"/>
        </w:rPr>
        <w:t xml:space="preserve">орын ауыстырушыларының </w:t>
      </w:r>
      <w:r w:rsidRPr="005F1396">
        <w:rPr>
          <w:sz w:val="28"/>
          <w:szCs w:val="28"/>
          <w:lang w:val="kk-KZ" w:eastAsia="ru-RU"/>
        </w:rPr>
        <w:t xml:space="preserve">жолында геохимиялық </w:t>
      </w:r>
      <w:r w:rsidR="009B656F" w:rsidRPr="005F1396">
        <w:rPr>
          <w:sz w:val="28"/>
          <w:szCs w:val="28"/>
          <w:lang w:val="kk-KZ" w:eastAsia="ru-RU"/>
        </w:rPr>
        <w:t>кедергілердің</w:t>
      </w:r>
      <w:r w:rsidRPr="005F1396">
        <w:rPr>
          <w:sz w:val="28"/>
          <w:szCs w:val="28"/>
          <w:lang w:val="kk-KZ" w:eastAsia="ru-RU"/>
        </w:rPr>
        <w:t xml:space="preserve"> пайда болуы, түрлі органоминералдық реакциялардың және басқа да құбылыстардың өтуі тәуелді болады [2</w:t>
      </w:r>
      <w:r w:rsidR="00175E6B" w:rsidRPr="005F1396">
        <w:rPr>
          <w:sz w:val="28"/>
          <w:szCs w:val="28"/>
          <w:lang w:val="kk-KZ" w:eastAsia="ru-RU"/>
        </w:rPr>
        <w:t>5</w:t>
      </w:r>
      <w:r w:rsidRPr="005F1396">
        <w:rPr>
          <w:sz w:val="28"/>
          <w:szCs w:val="28"/>
          <w:lang w:val="kk-KZ" w:eastAsia="ru-RU"/>
        </w:rPr>
        <w:t>].</w:t>
      </w:r>
    </w:p>
    <w:p w14:paraId="0F52CB9F" w14:textId="6EF7F6A6" w:rsidR="00625B1C" w:rsidRPr="005F1396" w:rsidRDefault="00625B1C" w:rsidP="005F1396">
      <w:pPr>
        <w:pStyle w:val="Default"/>
        <w:ind w:firstLine="709"/>
        <w:jc w:val="both"/>
        <w:rPr>
          <w:sz w:val="28"/>
          <w:szCs w:val="28"/>
          <w:lang w:val="kk-KZ" w:eastAsia="ru-RU"/>
        </w:rPr>
      </w:pPr>
      <w:r w:rsidRPr="005F1396">
        <w:rPr>
          <w:sz w:val="28"/>
          <w:szCs w:val="28"/>
          <w:lang w:val="kk-KZ" w:eastAsia="ru-RU"/>
        </w:rPr>
        <w:t xml:space="preserve">Тірі заттың маңызды құрамдас бөлігі ретінде өсімдіктер түрлі химиялық қосылыстардың </w:t>
      </w:r>
      <w:r w:rsidR="009B656F" w:rsidRPr="005F1396">
        <w:rPr>
          <w:sz w:val="28"/>
          <w:szCs w:val="28"/>
          <w:lang w:val="kk-KZ" w:eastAsia="ru-RU"/>
        </w:rPr>
        <w:t>орын ауыстыруы</w:t>
      </w:r>
      <w:r w:rsidRPr="005F1396">
        <w:rPr>
          <w:sz w:val="28"/>
          <w:szCs w:val="28"/>
          <w:lang w:val="kk-KZ" w:eastAsia="ru-RU"/>
        </w:rPr>
        <w:t xml:space="preserve"> мен айналу </w:t>
      </w:r>
      <w:r w:rsidR="005B7F73" w:rsidRPr="005F1396">
        <w:rPr>
          <w:sz w:val="28"/>
          <w:szCs w:val="28"/>
          <w:lang w:val="kk-KZ" w:eastAsia="ru-RU"/>
        </w:rPr>
        <w:t>үдерістеріне</w:t>
      </w:r>
      <w:r w:rsidRPr="005F1396">
        <w:rPr>
          <w:sz w:val="28"/>
          <w:szCs w:val="28"/>
          <w:lang w:val="kk-KZ" w:eastAsia="ru-RU"/>
        </w:rPr>
        <w:t xml:space="preserve"> қатысады. Өсімдіктердің осы процестегі тиімділігі оның сіңіретін химиялық элементтерінің мөлшеріне байланысты болады.</w:t>
      </w:r>
    </w:p>
    <w:p w14:paraId="7ED0014E" w14:textId="2254DE6D" w:rsidR="001E72A6" w:rsidRPr="005F1396" w:rsidRDefault="001E72A6" w:rsidP="005F1396">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5F1396">
        <w:rPr>
          <w:rFonts w:ascii="Times New Roman" w:hAnsi="Times New Roman" w:cs="Times New Roman"/>
          <w:color w:val="000000"/>
          <w:sz w:val="28"/>
          <w:szCs w:val="28"/>
          <w:lang w:val="kk-KZ"/>
        </w:rPr>
        <w:t>В.Б. Ильиннің [8</w:t>
      </w:r>
      <w:r w:rsidR="00175E6B" w:rsidRPr="005F1396">
        <w:rPr>
          <w:rFonts w:ascii="Times New Roman" w:hAnsi="Times New Roman" w:cs="Times New Roman"/>
          <w:color w:val="000000"/>
          <w:sz w:val="28"/>
          <w:szCs w:val="28"/>
          <w:lang w:val="kk-KZ"/>
        </w:rPr>
        <w:t>8</w:t>
      </w:r>
      <w:r w:rsidRPr="005F1396">
        <w:rPr>
          <w:rFonts w:ascii="Times New Roman" w:hAnsi="Times New Roman" w:cs="Times New Roman"/>
          <w:color w:val="000000"/>
          <w:sz w:val="28"/>
          <w:szCs w:val="28"/>
          <w:lang w:val="kk-KZ"/>
        </w:rPr>
        <w:t xml:space="preserve">] пікірінше, өсімдіктердің химиялық элементтерді тұтынуы табиғатта қалыптасқан элементтер арақатынасын іс жүзінде бұзбайды. Сонымен қатар, өсімдіктердің арқасында топырақ түзілу жыныстарының үстіңгі қабаты органикалық </w:t>
      </w:r>
      <w:r w:rsidR="0080233C" w:rsidRPr="005F1396">
        <w:rPr>
          <w:rFonts w:ascii="Times New Roman" w:hAnsi="Times New Roman" w:cs="Times New Roman"/>
          <w:color w:val="000000"/>
          <w:sz w:val="28"/>
          <w:szCs w:val="28"/>
          <w:lang w:val="kk-KZ"/>
        </w:rPr>
        <w:t>заттектер</w:t>
      </w:r>
      <w:r w:rsidRPr="005F1396">
        <w:rPr>
          <w:rFonts w:ascii="Times New Roman" w:hAnsi="Times New Roman" w:cs="Times New Roman"/>
          <w:color w:val="000000"/>
          <w:sz w:val="28"/>
          <w:szCs w:val="28"/>
          <w:lang w:val="kk-KZ"/>
        </w:rPr>
        <w:t xml:space="preserve">мен байытылады, ал минералдық субстраттың химиялық құрамы терең химиялық өзгерістерге ұшырайды. Өсімдіктердің тіршілік әрекеті сонымен қатар жыныстардың қышқыл-сілтілік қасиеттерін өзгертіп, кейбір химиялық элементтердің қозғалуын арттырады, ал басқа элементтердің </w:t>
      </w:r>
      <w:r w:rsidR="009B656F" w:rsidRPr="005F1396">
        <w:rPr>
          <w:rFonts w:ascii="Times New Roman" w:hAnsi="Times New Roman" w:cs="Times New Roman"/>
          <w:sz w:val="28"/>
          <w:szCs w:val="28"/>
          <w:lang w:val="kk-KZ" w:eastAsia="ru-RU"/>
        </w:rPr>
        <w:t>орын ауыстырушылық</w:t>
      </w:r>
      <w:r w:rsidRPr="005F1396">
        <w:rPr>
          <w:rFonts w:ascii="Times New Roman" w:hAnsi="Times New Roman" w:cs="Times New Roman"/>
          <w:color w:val="000000"/>
          <w:sz w:val="28"/>
          <w:szCs w:val="28"/>
          <w:lang w:val="kk-KZ"/>
        </w:rPr>
        <w:t xml:space="preserve"> қабілеттерін азайтады.</w:t>
      </w:r>
    </w:p>
    <w:p w14:paraId="0CCEF9C3" w14:textId="732C1243" w:rsidR="001E72A6" w:rsidRPr="005F1396" w:rsidRDefault="001E72A6" w:rsidP="005F1396">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5F1396">
        <w:rPr>
          <w:rFonts w:ascii="Times New Roman" w:hAnsi="Times New Roman" w:cs="Times New Roman"/>
          <w:color w:val="000000"/>
          <w:sz w:val="28"/>
          <w:szCs w:val="28"/>
          <w:lang w:val="kk-KZ"/>
        </w:rPr>
        <w:t xml:space="preserve">Су жинау алабының қалыптасу ерекшеліктері ылғалды қайта бөлуге, өзендік ағынның сандық және сапалық параметрлеріне, морфологиялық қасиеттердің </w:t>
      </w:r>
      <w:r w:rsidR="001764CE" w:rsidRPr="005F1396">
        <w:rPr>
          <w:rFonts w:ascii="Times New Roman" w:hAnsi="Times New Roman" w:cs="Times New Roman"/>
          <w:color w:val="000000"/>
          <w:sz w:val="28"/>
          <w:szCs w:val="28"/>
          <w:lang w:val="kk-KZ"/>
        </w:rPr>
        <w:t>алуан</w:t>
      </w:r>
      <w:r w:rsidRPr="005F1396">
        <w:rPr>
          <w:rFonts w:ascii="Times New Roman" w:hAnsi="Times New Roman" w:cs="Times New Roman"/>
          <w:color w:val="000000"/>
          <w:sz w:val="28"/>
          <w:szCs w:val="28"/>
          <w:lang w:val="kk-KZ"/>
        </w:rPr>
        <w:t xml:space="preserve">түрлілігіне, делювиальды және аллювиальды </w:t>
      </w:r>
      <w:r w:rsidR="001764CE" w:rsidRPr="005F1396">
        <w:rPr>
          <w:rFonts w:ascii="Times New Roman" w:hAnsi="Times New Roman" w:cs="Times New Roman"/>
          <w:color w:val="000000"/>
          <w:sz w:val="28"/>
          <w:szCs w:val="28"/>
          <w:lang w:val="kk-KZ"/>
        </w:rPr>
        <w:t>үдеріс</w:t>
      </w:r>
      <w:r w:rsidR="009B656F" w:rsidRPr="005F1396">
        <w:rPr>
          <w:rFonts w:ascii="Times New Roman" w:hAnsi="Times New Roman" w:cs="Times New Roman"/>
          <w:color w:val="000000"/>
          <w:sz w:val="28"/>
          <w:szCs w:val="28"/>
          <w:lang w:val="kk-KZ"/>
        </w:rPr>
        <w:t xml:space="preserve">тердің </w:t>
      </w:r>
      <w:r w:rsidRPr="005F1396">
        <w:rPr>
          <w:rFonts w:ascii="Times New Roman" w:hAnsi="Times New Roman" w:cs="Times New Roman"/>
          <w:color w:val="000000"/>
          <w:sz w:val="28"/>
          <w:szCs w:val="28"/>
          <w:lang w:val="kk-KZ"/>
        </w:rPr>
        <w:t>ерекшеліктеріне әсер етеді, бұл өз кезегінде топырақ-өсімдік жамылғысының құрылымын анықтайды.</w:t>
      </w:r>
    </w:p>
    <w:p w14:paraId="51203AAB" w14:textId="312F3E3E" w:rsidR="001E72A6" w:rsidRPr="005F1396" w:rsidRDefault="001E72A6"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Ертіс өзенінің алабындағы топырақ жамылғысын зерттеумен Шығыс Қазақстан аумағында Дурасов А. М., Тазабеков Т. Т. [8</w:t>
      </w:r>
      <w:r w:rsidR="00175E6B" w:rsidRPr="005F1396">
        <w:rPr>
          <w:rFonts w:ascii="Times New Roman" w:hAnsi="Times New Roman" w:cs="Times New Roman"/>
          <w:color w:val="000000" w:themeColor="text1"/>
          <w:sz w:val="28"/>
          <w:szCs w:val="28"/>
          <w:lang w:val="kk-KZ"/>
        </w:rPr>
        <w:t>9</w:t>
      </w:r>
      <w:r w:rsidRPr="005F1396">
        <w:rPr>
          <w:rFonts w:ascii="Times New Roman" w:hAnsi="Times New Roman" w:cs="Times New Roman"/>
          <w:color w:val="000000" w:themeColor="text1"/>
          <w:sz w:val="28"/>
          <w:szCs w:val="28"/>
          <w:lang w:val="kk-KZ"/>
        </w:rPr>
        <w:t>], Орловский Н. В. [</w:t>
      </w:r>
      <w:r w:rsidR="00175E6B" w:rsidRPr="005F1396">
        <w:rPr>
          <w:rFonts w:ascii="Times New Roman" w:hAnsi="Times New Roman" w:cs="Times New Roman"/>
          <w:color w:val="000000" w:themeColor="text1"/>
          <w:sz w:val="28"/>
          <w:szCs w:val="28"/>
          <w:lang w:val="kk-KZ"/>
        </w:rPr>
        <w:t>90</w:t>
      </w:r>
      <w:r w:rsidRPr="005F1396">
        <w:rPr>
          <w:rFonts w:ascii="Times New Roman" w:hAnsi="Times New Roman" w:cs="Times New Roman"/>
          <w:color w:val="000000" w:themeColor="text1"/>
          <w:sz w:val="28"/>
          <w:szCs w:val="28"/>
          <w:lang w:val="kk-KZ"/>
        </w:rPr>
        <w:t>], Соколов С. И. [</w:t>
      </w:r>
      <w:r w:rsidR="00175E6B" w:rsidRPr="005F1396">
        <w:rPr>
          <w:rFonts w:ascii="Times New Roman" w:hAnsi="Times New Roman" w:cs="Times New Roman"/>
          <w:color w:val="000000" w:themeColor="text1"/>
          <w:sz w:val="28"/>
          <w:szCs w:val="28"/>
          <w:lang w:val="kk-KZ"/>
        </w:rPr>
        <w:t>91</w:t>
      </w:r>
      <w:r w:rsidRPr="005F1396">
        <w:rPr>
          <w:rFonts w:ascii="Times New Roman" w:hAnsi="Times New Roman" w:cs="Times New Roman"/>
          <w:color w:val="000000" w:themeColor="text1"/>
          <w:sz w:val="28"/>
          <w:szCs w:val="28"/>
          <w:lang w:val="kk-KZ"/>
        </w:rPr>
        <w:t>] және басқа ғалымдар айналысқан. Өсімдік жамылғысы өз кезегінде ландшафттың ең айқын сыртқы көрінісі болып табылады. Ертіс өзенінің алабындағы өсімдік жамылғысына геоботаниктердің ерекше назар аударуы бекер емес, себебі бұл өңір мал шаруашылығының жайылымдық саласы үшін маңызды әрі әлі күнге дейін елдің басты аймақтарының бірі болып табылады. Ертіс өзенінің табиғи аймақтарындағы өсімдіктерді зерттеуге арналған жұмыстарды Попов М. Г. [</w:t>
      </w:r>
      <w:r w:rsidR="00175E6B" w:rsidRPr="005F1396">
        <w:rPr>
          <w:rFonts w:ascii="Times New Roman" w:hAnsi="Times New Roman" w:cs="Times New Roman"/>
          <w:color w:val="000000" w:themeColor="text1"/>
          <w:sz w:val="28"/>
          <w:szCs w:val="28"/>
          <w:lang w:val="kk-KZ"/>
        </w:rPr>
        <w:t>92</w:t>
      </w:r>
      <w:r w:rsidRPr="005F1396">
        <w:rPr>
          <w:rFonts w:ascii="Times New Roman" w:hAnsi="Times New Roman" w:cs="Times New Roman"/>
          <w:color w:val="000000" w:themeColor="text1"/>
          <w:sz w:val="28"/>
          <w:szCs w:val="28"/>
          <w:lang w:val="kk-KZ"/>
        </w:rPr>
        <w:t>], Ильинская И. А. [</w:t>
      </w:r>
      <w:r w:rsidR="00175E6B" w:rsidRPr="005F1396">
        <w:rPr>
          <w:rFonts w:ascii="Times New Roman" w:hAnsi="Times New Roman" w:cs="Times New Roman"/>
          <w:color w:val="000000" w:themeColor="text1"/>
          <w:sz w:val="28"/>
          <w:szCs w:val="28"/>
          <w:lang w:val="kk-KZ"/>
        </w:rPr>
        <w:t>93</w:t>
      </w:r>
      <w:r w:rsidRPr="005F1396">
        <w:rPr>
          <w:rFonts w:ascii="Times New Roman" w:hAnsi="Times New Roman" w:cs="Times New Roman"/>
          <w:color w:val="000000" w:themeColor="text1"/>
          <w:sz w:val="28"/>
          <w:szCs w:val="28"/>
          <w:lang w:val="kk-KZ"/>
        </w:rPr>
        <w:t>], Криштофович А. Н. [</w:t>
      </w:r>
      <w:r w:rsidR="00175E6B" w:rsidRPr="005F1396">
        <w:rPr>
          <w:rFonts w:ascii="Times New Roman" w:hAnsi="Times New Roman" w:cs="Times New Roman"/>
          <w:color w:val="000000" w:themeColor="text1"/>
          <w:sz w:val="28"/>
          <w:szCs w:val="28"/>
          <w:lang w:val="kk-KZ"/>
        </w:rPr>
        <w:t>94</w:t>
      </w:r>
      <w:r w:rsidRPr="005F1396">
        <w:rPr>
          <w:rFonts w:ascii="Times New Roman" w:hAnsi="Times New Roman" w:cs="Times New Roman"/>
          <w:color w:val="000000" w:themeColor="text1"/>
          <w:sz w:val="28"/>
          <w:szCs w:val="28"/>
          <w:lang w:val="kk-KZ"/>
        </w:rPr>
        <w:t>], Прозоровский А. В., Рубцов Н. И. және Дмитриева А. А. [9</w:t>
      </w:r>
      <w:r w:rsidR="00175E6B" w:rsidRPr="005F1396">
        <w:rPr>
          <w:rFonts w:ascii="Times New Roman" w:hAnsi="Times New Roman" w:cs="Times New Roman"/>
          <w:color w:val="000000" w:themeColor="text1"/>
          <w:sz w:val="28"/>
          <w:szCs w:val="28"/>
          <w:lang w:val="kk-KZ"/>
        </w:rPr>
        <w:t>5</w:t>
      </w:r>
      <w:r w:rsidRPr="005F1396">
        <w:rPr>
          <w:rFonts w:ascii="Times New Roman" w:hAnsi="Times New Roman" w:cs="Times New Roman"/>
          <w:color w:val="000000" w:themeColor="text1"/>
          <w:sz w:val="28"/>
          <w:szCs w:val="28"/>
          <w:lang w:val="kk-KZ"/>
        </w:rPr>
        <w:t>] және басқа ғалымдар жазған.</w:t>
      </w:r>
    </w:p>
    <w:p w14:paraId="6D8E6F56" w14:textId="3F65A7B7" w:rsidR="001E72A6" w:rsidRPr="005F1396" w:rsidRDefault="001E72A6" w:rsidP="005F1396">
      <w:pPr>
        <w:pStyle w:val="Default"/>
        <w:ind w:firstLine="709"/>
        <w:jc w:val="both"/>
        <w:rPr>
          <w:color w:val="000000" w:themeColor="text1"/>
          <w:sz w:val="28"/>
          <w:szCs w:val="28"/>
          <w:lang w:val="kk-KZ"/>
        </w:rPr>
      </w:pPr>
      <w:r w:rsidRPr="005F1396">
        <w:rPr>
          <w:color w:val="000000" w:themeColor="text1"/>
          <w:sz w:val="28"/>
          <w:szCs w:val="28"/>
          <w:lang w:val="kk-KZ"/>
        </w:rPr>
        <w:t xml:space="preserve">Құрғақ дала аймақтарына шөптесін жамылғысының жоғары тығыздығы тән, себебі бұл аймақтар дала зоналарының ең ылғалды бөлігінде орналасқан. Құрғақ дала өзен алабында кең аумақты алып жатыр және Ертіс бойындағы аккумулятивті жазықтар мен Қазақстың ұсақ шоқысының аласа таулы үстірттерімен шектесетін әртүрлі толқынды және </w:t>
      </w:r>
      <w:r w:rsidR="009B656F" w:rsidRPr="005F1396">
        <w:rPr>
          <w:color w:val="000000" w:themeColor="text1"/>
          <w:sz w:val="28"/>
          <w:szCs w:val="28"/>
          <w:lang w:val="kk-KZ"/>
        </w:rPr>
        <w:t>аласа</w:t>
      </w:r>
      <w:r w:rsidRPr="005F1396">
        <w:rPr>
          <w:color w:val="000000" w:themeColor="text1"/>
          <w:sz w:val="28"/>
          <w:szCs w:val="28"/>
          <w:lang w:val="kk-KZ"/>
        </w:rPr>
        <w:t xml:space="preserve"> толқынды жазықтарды қамтиды. Бұл жерде қоңыр түсті және ашық қоңыр түсті топырақтар басым.</w:t>
      </w:r>
    </w:p>
    <w:p w14:paraId="0C5223DE" w14:textId="2BA5691D" w:rsidR="001E72A6" w:rsidRPr="005F1396" w:rsidRDefault="001E72A6" w:rsidP="005F1396">
      <w:pPr>
        <w:pStyle w:val="Default"/>
        <w:ind w:firstLine="709"/>
        <w:jc w:val="both"/>
        <w:rPr>
          <w:color w:val="000000" w:themeColor="text1"/>
          <w:sz w:val="28"/>
          <w:szCs w:val="28"/>
          <w:lang w:val="kk-KZ"/>
        </w:rPr>
      </w:pPr>
      <w:r w:rsidRPr="005F1396">
        <w:rPr>
          <w:color w:val="000000" w:themeColor="text1"/>
          <w:sz w:val="28"/>
          <w:szCs w:val="28"/>
          <w:lang w:val="kk-KZ"/>
        </w:rPr>
        <w:t xml:space="preserve">Ертістің сол жағалауында орналасқан ашық қоңыр топырақтар, әсіресе Шыңғыстау мен Тарбағатайдағы ұсақ төбелі аймақтарда кеңінен таралған. Олар негізінен аз қуатты, екі құрамды сазды-малтатасты жыныстарда (қырқалар арасындағы аңғарларда) және аз дамыған (ұсақ төбелі беткейлерде), сондай-ақ </w:t>
      </w:r>
      <w:r w:rsidR="00F3699D" w:rsidRPr="005F1396">
        <w:rPr>
          <w:color w:val="000000" w:themeColor="text1"/>
          <w:sz w:val="28"/>
          <w:szCs w:val="28"/>
          <w:lang w:val="kk-KZ"/>
        </w:rPr>
        <w:t>«</w:t>
      </w:r>
      <w:r w:rsidRPr="005F1396">
        <w:rPr>
          <w:color w:val="000000" w:themeColor="text1"/>
          <w:sz w:val="28"/>
          <w:szCs w:val="28"/>
          <w:lang w:val="kk-KZ"/>
        </w:rPr>
        <w:t>жеңіл</w:t>
      </w:r>
      <w:r w:rsidR="00F3699D" w:rsidRPr="005F1396">
        <w:rPr>
          <w:color w:val="000000" w:themeColor="text1"/>
          <w:sz w:val="28"/>
          <w:szCs w:val="28"/>
          <w:lang w:val="kk-KZ"/>
        </w:rPr>
        <w:t>»</w:t>
      </w:r>
      <w:r w:rsidRPr="005F1396">
        <w:rPr>
          <w:color w:val="000000" w:themeColor="text1"/>
          <w:sz w:val="28"/>
          <w:szCs w:val="28"/>
          <w:lang w:val="kk-KZ"/>
        </w:rPr>
        <w:t xml:space="preserve"> және терең шөкпелі</w:t>
      </w:r>
      <w:r w:rsidR="000C4EEF" w:rsidRPr="005F1396">
        <w:rPr>
          <w:color w:val="000000" w:themeColor="text1"/>
          <w:sz w:val="28"/>
          <w:szCs w:val="28"/>
          <w:lang w:val="kk-KZ"/>
        </w:rPr>
        <w:t xml:space="preserve"> </w:t>
      </w:r>
      <w:r w:rsidRPr="005F1396">
        <w:rPr>
          <w:color w:val="000000" w:themeColor="text1"/>
          <w:sz w:val="28"/>
          <w:szCs w:val="28"/>
          <w:lang w:val="kk-KZ"/>
        </w:rPr>
        <w:t>топырақтардан тұрады. Сирек жағдайда олар қалыпты және сорлану сипатына ие (Ертіс маңы сол жақ жағалауында). Ашық қоңыр топырақтардың гумустық қабатының қалыңдығы 50 см, гумус мөлшері 1,5-3%, механикалық құрамы – орташа сазды.</w:t>
      </w:r>
    </w:p>
    <w:p w14:paraId="4636A53C" w14:textId="593C15BD" w:rsidR="001E72A6" w:rsidRPr="005F1396" w:rsidRDefault="001E72A6" w:rsidP="005F1396">
      <w:pPr>
        <w:pStyle w:val="Default"/>
        <w:ind w:firstLine="709"/>
        <w:jc w:val="both"/>
        <w:rPr>
          <w:color w:val="000000" w:themeColor="text1"/>
          <w:sz w:val="28"/>
          <w:szCs w:val="28"/>
          <w:lang w:val="kk-KZ"/>
        </w:rPr>
      </w:pPr>
      <w:r w:rsidRPr="005F1396">
        <w:rPr>
          <w:color w:val="000000" w:themeColor="text1"/>
          <w:sz w:val="28"/>
          <w:szCs w:val="28"/>
          <w:lang w:val="kk-KZ"/>
        </w:rPr>
        <w:t>Қара қоңыр топырақтар аймақтың солтүстік бөлігінде Тарбағатайдың тау алды аймақтарында және Шыңғыстаудың кейбір бөліктерінде таралған. Қара қоңыр топырақтардың арасында қара қоңыр қалыпты топырақтар (Балапан және Алтай тау алды жазықтарында, Бел-Ағаш даласында), сорланған топырақтар (Коростелев даласында), "жеңіл" және терең шөкпелі топырақтар (Ертіс алабының оң жағалауындағы көне аллювиальды жазықтар мен орманды жолақтар шетінде) кеңінен таралған. Гумустық қабатының қалыңдығы 40-60 см, гумус мөлшері 3-4%. Механикалық құрамында орташа және жеңіл сазды топырақ түрлері басым.</w:t>
      </w:r>
    </w:p>
    <w:p w14:paraId="58319E03" w14:textId="4563F1DE" w:rsidR="0044677C" w:rsidRPr="005F1396" w:rsidRDefault="0044677C" w:rsidP="005F1396">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5F1396">
        <w:rPr>
          <w:rFonts w:ascii="Times New Roman" w:hAnsi="Times New Roman" w:cs="Times New Roman"/>
          <w:color w:val="000000"/>
          <w:sz w:val="28"/>
          <w:szCs w:val="28"/>
          <w:lang w:val="kk-KZ"/>
        </w:rPr>
        <w:t>Құрғақ даланың табиғи</w:t>
      </w:r>
      <w:r w:rsidR="000C4EEF" w:rsidRPr="005F1396">
        <w:rPr>
          <w:rFonts w:ascii="Times New Roman" w:hAnsi="Times New Roman" w:cs="Times New Roman"/>
          <w:color w:val="000000"/>
          <w:sz w:val="28"/>
          <w:szCs w:val="28"/>
          <w:lang w:val="kk-KZ"/>
        </w:rPr>
        <w:t xml:space="preserve"> өсімдіктері негізінен құрғақ </w:t>
      </w:r>
      <w:r w:rsidRPr="005F1396">
        <w:rPr>
          <w:rFonts w:ascii="Times New Roman" w:hAnsi="Times New Roman" w:cs="Times New Roman"/>
          <w:color w:val="000000"/>
          <w:sz w:val="28"/>
          <w:szCs w:val="28"/>
          <w:lang w:val="kk-KZ"/>
        </w:rPr>
        <w:t>мекендеу орындарының өсімдік түрлерінен тұрады. Мұнда астық тұқымдастар мен жусанды формациялар кеңінен таралған, олар астықты-жусанды, астықты әртүрлі шөптермен, жусанды әртүрлі шөптермен астық тұқымдастардың Астралық (Asteraceae) тұқымдасы, астық тұқымдастары (Gramineae, Poaceae), бұршақтылар (Fabaceae) сияқты қауымдастықтардан құралады.</w:t>
      </w:r>
    </w:p>
    <w:p w14:paraId="0287CE22" w14:textId="2C99E8FF" w:rsidR="0044677C" w:rsidRPr="005F1396" w:rsidRDefault="00CC4E3B" w:rsidP="005F1396">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5F1396">
        <w:rPr>
          <w:rFonts w:ascii="Times New Roman" w:hAnsi="Times New Roman" w:cs="Times New Roman"/>
          <w:color w:val="000000"/>
          <w:sz w:val="28"/>
          <w:szCs w:val="28"/>
          <w:lang w:val="kk-KZ"/>
        </w:rPr>
        <w:t xml:space="preserve">Ертіс маңы </w:t>
      </w:r>
      <w:r w:rsidR="0044677C" w:rsidRPr="005F1396">
        <w:rPr>
          <w:rFonts w:ascii="Times New Roman" w:hAnsi="Times New Roman" w:cs="Times New Roman"/>
          <w:color w:val="000000"/>
          <w:sz w:val="28"/>
          <w:szCs w:val="28"/>
          <w:lang w:val="kk-KZ"/>
        </w:rPr>
        <w:t xml:space="preserve">жазықтарында құрғақ </w:t>
      </w:r>
      <w:r w:rsidRPr="005F1396">
        <w:rPr>
          <w:rFonts w:ascii="Times New Roman" w:hAnsi="Times New Roman" w:cs="Times New Roman"/>
          <w:color w:val="000000"/>
          <w:sz w:val="28"/>
          <w:szCs w:val="28"/>
          <w:lang w:val="kk-KZ"/>
        </w:rPr>
        <w:t>боз-бетегелі</w:t>
      </w:r>
      <w:r w:rsidR="0044677C" w:rsidRPr="005F1396">
        <w:rPr>
          <w:rFonts w:ascii="Times New Roman" w:hAnsi="Times New Roman" w:cs="Times New Roman"/>
          <w:color w:val="000000"/>
          <w:sz w:val="28"/>
          <w:szCs w:val="28"/>
          <w:lang w:val="kk-KZ"/>
        </w:rPr>
        <w:t xml:space="preserve"> далалар жақсы дамыған, мұнда басым өсімдіктер болып </w:t>
      </w:r>
      <w:r w:rsidRPr="005F1396">
        <w:rPr>
          <w:rFonts w:ascii="Times New Roman" w:hAnsi="Times New Roman" w:cs="Times New Roman"/>
          <w:color w:val="000000"/>
          <w:sz w:val="28"/>
          <w:szCs w:val="28"/>
          <w:lang w:val="kk-KZ"/>
        </w:rPr>
        <w:t>боз</w:t>
      </w:r>
      <w:r w:rsidR="0044677C" w:rsidRPr="005F1396">
        <w:rPr>
          <w:rFonts w:ascii="Times New Roman" w:hAnsi="Times New Roman" w:cs="Times New Roman"/>
          <w:color w:val="000000"/>
          <w:sz w:val="28"/>
          <w:szCs w:val="28"/>
          <w:lang w:val="kk-KZ"/>
        </w:rPr>
        <w:t xml:space="preserve"> </w:t>
      </w:r>
      <w:r w:rsidRPr="005F1396">
        <w:rPr>
          <w:rFonts w:ascii="Times New Roman" w:hAnsi="Times New Roman" w:cs="Times New Roman"/>
          <w:color w:val="000000"/>
          <w:sz w:val="28"/>
          <w:szCs w:val="28"/>
          <w:lang w:val="kk-KZ"/>
        </w:rPr>
        <w:t>б</w:t>
      </w:r>
      <w:r w:rsidR="0044677C" w:rsidRPr="005F1396">
        <w:rPr>
          <w:rFonts w:ascii="Times New Roman" w:hAnsi="Times New Roman" w:cs="Times New Roman"/>
          <w:color w:val="000000"/>
          <w:sz w:val="28"/>
          <w:szCs w:val="28"/>
          <w:lang w:val="kk-KZ"/>
        </w:rPr>
        <w:t xml:space="preserve">ен </w:t>
      </w:r>
      <w:r w:rsidRPr="005F1396">
        <w:rPr>
          <w:rFonts w:ascii="Times New Roman" w:hAnsi="Times New Roman" w:cs="Times New Roman"/>
          <w:color w:val="000000"/>
          <w:sz w:val="28"/>
          <w:szCs w:val="28"/>
          <w:lang w:val="kk-KZ"/>
        </w:rPr>
        <w:t>бетеге</w:t>
      </w:r>
      <w:r w:rsidR="0044677C" w:rsidRPr="005F1396">
        <w:rPr>
          <w:rFonts w:ascii="Times New Roman" w:hAnsi="Times New Roman" w:cs="Times New Roman"/>
          <w:color w:val="000000"/>
          <w:sz w:val="28"/>
          <w:szCs w:val="28"/>
          <w:lang w:val="kk-KZ"/>
        </w:rPr>
        <w:t xml:space="preserve"> табылады, кейде сібір </w:t>
      </w:r>
      <w:r w:rsidRPr="005F1396">
        <w:rPr>
          <w:rFonts w:ascii="Times New Roman" w:hAnsi="Times New Roman" w:cs="Times New Roman"/>
          <w:color w:val="000000"/>
          <w:sz w:val="28"/>
          <w:szCs w:val="28"/>
          <w:lang w:val="kk-KZ"/>
        </w:rPr>
        <w:t>ерке</w:t>
      </w:r>
      <w:r w:rsidR="00F3699D" w:rsidRPr="005F1396">
        <w:rPr>
          <w:rFonts w:ascii="Times New Roman" w:hAnsi="Times New Roman" w:cs="Times New Roman"/>
          <w:color w:val="000000"/>
          <w:sz w:val="28"/>
          <w:szCs w:val="28"/>
          <w:lang w:val="kk-KZ"/>
        </w:rPr>
        <w:t>гі</w:t>
      </w:r>
      <w:r w:rsidRPr="005F1396">
        <w:rPr>
          <w:rFonts w:ascii="Times New Roman" w:hAnsi="Times New Roman" w:cs="Times New Roman"/>
          <w:color w:val="000000"/>
          <w:sz w:val="28"/>
          <w:szCs w:val="28"/>
          <w:lang w:val="kk-KZ"/>
        </w:rPr>
        <w:t xml:space="preserve">, Беккер бетегесі </w:t>
      </w:r>
      <w:r w:rsidR="0044677C" w:rsidRPr="005F1396">
        <w:rPr>
          <w:rFonts w:ascii="Times New Roman" w:hAnsi="Times New Roman" w:cs="Times New Roman"/>
          <w:color w:val="000000"/>
          <w:sz w:val="28"/>
          <w:szCs w:val="28"/>
          <w:lang w:val="kk-KZ"/>
        </w:rPr>
        <w:t xml:space="preserve"> түрі және әртүрлі шөптер кездеседі. Сирек кездесетін бұталар арасында </w:t>
      </w:r>
      <w:r w:rsidR="00F3699D" w:rsidRPr="005F1396">
        <w:rPr>
          <w:rFonts w:ascii="Times New Roman" w:hAnsi="Times New Roman" w:cs="Times New Roman"/>
          <w:color w:val="000000"/>
          <w:sz w:val="28"/>
          <w:szCs w:val="28"/>
          <w:lang w:val="kk-KZ"/>
        </w:rPr>
        <w:t>тобылғы</w:t>
      </w:r>
      <w:r w:rsidR="0044677C" w:rsidRPr="005F1396">
        <w:rPr>
          <w:rFonts w:ascii="Times New Roman" w:hAnsi="Times New Roman" w:cs="Times New Roman"/>
          <w:color w:val="000000"/>
          <w:sz w:val="28"/>
          <w:szCs w:val="28"/>
          <w:lang w:val="kk-KZ"/>
        </w:rPr>
        <w:t xml:space="preserve">, </w:t>
      </w:r>
      <w:r w:rsidRPr="005F1396">
        <w:rPr>
          <w:rFonts w:ascii="Times New Roman" w:hAnsi="Times New Roman" w:cs="Times New Roman"/>
          <w:color w:val="000000"/>
          <w:sz w:val="28"/>
          <w:szCs w:val="28"/>
          <w:lang w:val="kk-KZ"/>
        </w:rPr>
        <w:t>қараған</w:t>
      </w:r>
      <w:r w:rsidR="0044677C" w:rsidRPr="005F1396">
        <w:rPr>
          <w:rFonts w:ascii="Times New Roman" w:hAnsi="Times New Roman" w:cs="Times New Roman"/>
          <w:color w:val="000000"/>
          <w:sz w:val="28"/>
          <w:szCs w:val="28"/>
          <w:lang w:val="kk-KZ"/>
        </w:rPr>
        <w:t xml:space="preserve">, </w:t>
      </w:r>
      <w:r w:rsidR="00F3699D" w:rsidRPr="005F1396">
        <w:rPr>
          <w:rFonts w:ascii="Times New Roman" w:hAnsi="Times New Roman" w:cs="Times New Roman"/>
          <w:color w:val="000000"/>
          <w:sz w:val="28"/>
          <w:szCs w:val="28"/>
          <w:lang w:val="kk-KZ"/>
        </w:rPr>
        <w:t>жұлдызгүл</w:t>
      </w:r>
      <w:r w:rsidR="0044677C" w:rsidRPr="005F1396">
        <w:rPr>
          <w:rFonts w:ascii="Times New Roman" w:hAnsi="Times New Roman" w:cs="Times New Roman"/>
          <w:color w:val="000000"/>
          <w:sz w:val="28"/>
          <w:szCs w:val="28"/>
          <w:lang w:val="kk-KZ"/>
        </w:rPr>
        <w:t xml:space="preserve"> және басқа да өсімдіктер бар. </w:t>
      </w:r>
      <w:r w:rsidRPr="005F1396">
        <w:rPr>
          <w:rFonts w:ascii="Times New Roman" w:hAnsi="Times New Roman" w:cs="Times New Roman"/>
          <w:color w:val="000000"/>
          <w:sz w:val="28"/>
          <w:szCs w:val="28"/>
          <w:lang w:val="kk-KZ"/>
        </w:rPr>
        <w:t>Бел</w:t>
      </w:r>
      <w:r w:rsidR="00E74825" w:rsidRPr="005F1396">
        <w:rPr>
          <w:rFonts w:ascii="Times New Roman" w:hAnsi="Times New Roman" w:cs="Times New Roman"/>
          <w:color w:val="000000"/>
          <w:sz w:val="28"/>
          <w:szCs w:val="28"/>
          <w:lang w:val="kk-KZ"/>
        </w:rPr>
        <w:t>а</w:t>
      </w:r>
      <w:r w:rsidR="0044677C" w:rsidRPr="005F1396">
        <w:rPr>
          <w:rFonts w:ascii="Times New Roman" w:hAnsi="Times New Roman" w:cs="Times New Roman"/>
          <w:color w:val="000000"/>
          <w:sz w:val="28"/>
          <w:szCs w:val="28"/>
          <w:lang w:val="kk-KZ"/>
        </w:rPr>
        <w:t>ғаш жазықтарында құрғақ</w:t>
      </w:r>
      <w:r w:rsidRPr="005F1396">
        <w:rPr>
          <w:rFonts w:ascii="Times New Roman" w:hAnsi="Times New Roman" w:cs="Times New Roman"/>
          <w:color w:val="000000"/>
          <w:sz w:val="28"/>
          <w:szCs w:val="28"/>
          <w:lang w:val="kk-KZ"/>
        </w:rPr>
        <w:t xml:space="preserve"> даланың ландшафттары басым: бозды</w:t>
      </w:r>
      <w:r w:rsidR="0044677C" w:rsidRPr="005F1396">
        <w:rPr>
          <w:rFonts w:ascii="Times New Roman" w:hAnsi="Times New Roman" w:cs="Times New Roman"/>
          <w:color w:val="000000"/>
          <w:sz w:val="28"/>
          <w:szCs w:val="28"/>
          <w:lang w:val="kk-KZ"/>
        </w:rPr>
        <w:t>-</w:t>
      </w:r>
      <w:r w:rsidRPr="005F1396">
        <w:rPr>
          <w:rFonts w:ascii="Times New Roman" w:hAnsi="Times New Roman" w:cs="Times New Roman"/>
          <w:color w:val="000000"/>
          <w:sz w:val="28"/>
          <w:szCs w:val="28"/>
          <w:lang w:val="kk-KZ"/>
        </w:rPr>
        <w:t>селеу</w:t>
      </w:r>
      <w:r w:rsidR="0044677C" w:rsidRPr="005F1396">
        <w:rPr>
          <w:rFonts w:ascii="Times New Roman" w:hAnsi="Times New Roman" w:cs="Times New Roman"/>
          <w:color w:val="000000"/>
          <w:sz w:val="28"/>
          <w:szCs w:val="28"/>
          <w:lang w:val="kk-KZ"/>
        </w:rPr>
        <w:t xml:space="preserve"> кешенді далалар мен </w:t>
      </w:r>
      <w:r w:rsidRPr="005F1396">
        <w:rPr>
          <w:rFonts w:ascii="Times New Roman" w:hAnsi="Times New Roman" w:cs="Times New Roman"/>
          <w:color w:val="000000"/>
          <w:sz w:val="28"/>
          <w:szCs w:val="28"/>
          <w:lang w:val="kk-KZ"/>
        </w:rPr>
        <w:t>жусанды</w:t>
      </w:r>
      <w:r w:rsidR="0044677C" w:rsidRPr="005F1396">
        <w:rPr>
          <w:rFonts w:ascii="Times New Roman" w:hAnsi="Times New Roman" w:cs="Times New Roman"/>
          <w:color w:val="000000"/>
          <w:sz w:val="28"/>
          <w:szCs w:val="28"/>
          <w:lang w:val="kk-KZ"/>
        </w:rPr>
        <w:t>-</w:t>
      </w:r>
      <w:r w:rsidRPr="005F1396">
        <w:rPr>
          <w:rFonts w:ascii="Times New Roman" w:hAnsi="Times New Roman" w:cs="Times New Roman"/>
          <w:color w:val="000000"/>
          <w:sz w:val="28"/>
          <w:szCs w:val="28"/>
          <w:lang w:val="kk-KZ"/>
        </w:rPr>
        <w:t xml:space="preserve">бетегелі </w:t>
      </w:r>
      <w:r w:rsidR="0044677C" w:rsidRPr="005F1396">
        <w:rPr>
          <w:rFonts w:ascii="Times New Roman" w:hAnsi="Times New Roman" w:cs="Times New Roman"/>
          <w:color w:val="000000"/>
          <w:sz w:val="28"/>
          <w:szCs w:val="28"/>
          <w:lang w:val="kk-KZ"/>
        </w:rPr>
        <w:t xml:space="preserve">қауымдастықтар сорлы жерлерде таралған. </w:t>
      </w:r>
      <w:r w:rsidRPr="005F1396">
        <w:rPr>
          <w:rFonts w:ascii="Times New Roman" w:hAnsi="Times New Roman" w:cs="Times New Roman"/>
          <w:color w:val="000000"/>
          <w:sz w:val="28"/>
          <w:szCs w:val="28"/>
          <w:lang w:val="kk-KZ"/>
        </w:rPr>
        <w:t>Құлынды</w:t>
      </w:r>
      <w:r w:rsidR="0044677C" w:rsidRPr="005F1396">
        <w:rPr>
          <w:rFonts w:ascii="Times New Roman" w:hAnsi="Times New Roman" w:cs="Times New Roman"/>
          <w:color w:val="000000"/>
          <w:sz w:val="28"/>
          <w:szCs w:val="28"/>
          <w:lang w:val="kk-KZ"/>
        </w:rPr>
        <w:t xml:space="preserve"> далаларының оңтүстік-батыс шетінде Ертіс өзенінің ескі арналарында тұзды көлдер, дюналар мен Балапан орманды қабаты сақталған. Мұнда өсімдіктер </w:t>
      </w:r>
      <w:r w:rsidRPr="005F1396">
        <w:rPr>
          <w:rFonts w:ascii="Times New Roman" w:hAnsi="Times New Roman" w:cs="Times New Roman"/>
          <w:color w:val="000000"/>
          <w:sz w:val="28"/>
          <w:szCs w:val="28"/>
          <w:lang w:val="kk-KZ"/>
        </w:rPr>
        <w:t>құмды</w:t>
      </w:r>
      <w:r w:rsidR="0044677C" w:rsidRPr="005F1396">
        <w:rPr>
          <w:rFonts w:ascii="Times New Roman" w:hAnsi="Times New Roman" w:cs="Times New Roman"/>
          <w:color w:val="000000"/>
          <w:sz w:val="28"/>
          <w:szCs w:val="28"/>
          <w:lang w:val="kk-KZ"/>
        </w:rPr>
        <w:t>-</w:t>
      </w:r>
      <w:r w:rsidRPr="005F1396">
        <w:rPr>
          <w:rFonts w:ascii="Times New Roman" w:hAnsi="Times New Roman" w:cs="Times New Roman"/>
          <w:color w:val="000000"/>
          <w:sz w:val="28"/>
          <w:szCs w:val="28"/>
          <w:lang w:val="kk-KZ"/>
        </w:rPr>
        <w:t>бетегелі</w:t>
      </w:r>
      <w:r w:rsidR="0044677C" w:rsidRPr="005F1396">
        <w:rPr>
          <w:rFonts w:ascii="Times New Roman" w:hAnsi="Times New Roman" w:cs="Times New Roman"/>
          <w:color w:val="000000"/>
          <w:sz w:val="28"/>
          <w:szCs w:val="28"/>
          <w:lang w:val="kk-KZ"/>
        </w:rPr>
        <w:t xml:space="preserve"> далалармен, </w:t>
      </w:r>
      <w:r w:rsidR="00E74825" w:rsidRPr="005F1396">
        <w:rPr>
          <w:rFonts w:ascii="Times New Roman" w:hAnsi="Times New Roman" w:cs="Times New Roman"/>
          <w:color w:val="000000"/>
          <w:sz w:val="28"/>
          <w:szCs w:val="28"/>
          <w:lang w:val="kk-KZ"/>
        </w:rPr>
        <w:t>тобылғы</w:t>
      </w:r>
      <w:r w:rsidR="0044677C" w:rsidRPr="005F1396">
        <w:rPr>
          <w:rFonts w:ascii="Times New Roman" w:hAnsi="Times New Roman" w:cs="Times New Roman"/>
          <w:color w:val="000000"/>
          <w:sz w:val="28"/>
          <w:szCs w:val="28"/>
          <w:lang w:val="kk-KZ"/>
        </w:rPr>
        <w:t xml:space="preserve"> мен қызыл </w:t>
      </w:r>
      <w:r w:rsidRPr="005F1396">
        <w:rPr>
          <w:rFonts w:ascii="Times New Roman" w:hAnsi="Times New Roman" w:cs="Times New Roman"/>
          <w:color w:val="000000"/>
          <w:sz w:val="28"/>
          <w:szCs w:val="28"/>
          <w:lang w:val="kk-KZ"/>
        </w:rPr>
        <w:t>бетегемен</w:t>
      </w:r>
      <w:r w:rsidR="0044677C" w:rsidRPr="005F1396">
        <w:rPr>
          <w:rFonts w:ascii="Times New Roman" w:hAnsi="Times New Roman" w:cs="Times New Roman"/>
          <w:color w:val="000000"/>
          <w:sz w:val="28"/>
          <w:szCs w:val="28"/>
          <w:lang w:val="kk-KZ"/>
        </w:rPr>
        <w:t xml:space="preserve"> көмкерілген. Құмды жерлерде </w:t>
      </w:r>
      <w:r w:rsidRPr="005F1396">
        <w:rPr>
          <w:rFonts w:ascii="Times New Roman" w:hAnsi="Times New Roman" w:cs="Times New Roman"/>
          <w:color w:val="000000"/>
          <w:sz w:val="28"/>
          <w:szCs w:val="28"/>
          <w:lang w:val="kk-KZ"/>
        </w:rPr>
        <w:t>айғыр қияқ</w:t>
      </w:r>
      <w:r w:rsidR="0044677C" w:rsidRPr="005F1396">
        <w:rPr>
          <w:rFonts w:ascii="Times New Roman" w:hAnsi="Times New Roman" w:cs="Times New Roman"/>
          <w:color w:val="000000"/>
          <w:sz w:val="28"/>
          <w:szCs w:val="28"/>
          <w:lang w:val="kk-KZ"/>
        </w:rPr>
        <w:t xml:space="preserve"> (Leymus giganteus) басым болады.</w:t>
      </w:r>
    </w:p>
    <w:p w14:paraId="2EFB9730" w14:textId="184D73DC" w:rsidR="0044677C" w:rsidRPr="005F1396" w:rsidRDefault="0044677C" w:rsidP="005F1396">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5F1396">
        <w:rPr>
          <w:rFonts w:ascii="Times New Roman" w:hAnsi="Times New Roman" w:cs="Times New Roman"/>
          <w:color w:val="000000"/>
          <w:sz w:val="28"/>
          <w:szCs w:val="28"/>
          <w:lang w:val="kk-KZ"/>
        </w:rPr>
        <w:t>Ертіс алабының сол жағалауы мен К</w:t>
      </w:r>
      <w:r w:rsidR="00CC4E3B" w:rsidRPr="005F1396">
        <w:rPr>
          <w:rFonts w:ascii="Times New Roman" w:hAnsi="Times New Roman" w:cs="Times New Roman"/>
          <w:color w:val="000000"/>
          <w:sz w:val="28"/>
          <w:szCs w:val="28"/>
          <w:lang w:val="kk-KZ"/>
        </w:rPr>
        <w:t>өкпекті</w:t>
      </w:r>
      <w:r w:rsidRPr="005F1396">
        <w:rPr>
          <w:rFonts w:ascii="Times New Roman" w:hAnsi="Times New Roman" w:cs="Times New Roman"/>
          <w:color w:val="000000"/>
          <w:sz w:val="28"/>
          <w:szCs w:val="28"/>
          <w:lang w:val="kk-KZ"/>
        </w:rPr>
        <w:t>-</w:t>
      </w:r>
      <w:r w:rsidR="00CC4E3B" w:rsidRPr="005F1396">
        <w:rPr>
          <w:rFonts w:ascii="Times New Roman" w:hAnsi="Times New Roman" w:cs="Times New Roman"/>
          <w:color w:val="000000"/>
          <w:sz w:val="28"/>
          <w:szCs w:val="28"/>
          <w:lang w:val="kk-KZ"/>
        </w:rPr>
        <w:t>Ш</w:t>
      </w:r>
      <w:r w:rsidRPr="005F1396">
        <w:rPr>
          <w:rFonts w:ascii="Times New Roman" w:hAnsi="Times New Roman" w:cs="Times New Roman"/>
          <w:color w:val="000000"/>
          <w:sz w:val="28"/>
          <w:szCs w:val="28"/>
          <w:lang w:val="kk-KZ"/>
        </w:rPr>
        <w:t xml:space="preserve">ар ұсақ </w:t>
      </w:r>
      <w:r w:rsidR="00CC4E3B" w:rsidRPr="005F1396">
        <w:rPr>
          <w:rFonts w:ascii="Times New Roman" w:hAnsi="Times New Roman" w:cs="Times New Roman"/>
          <w:color w:val="000000"/>
          <w:sz w:val="28"/>
          <w:szCs w:val="28"/>
          <w:lang w:val="kk-KZ"/>
        </w:rPr>
        <w:t>шоқылары</w:t>
      </w:r>
      <w:r w:rsidRPr="005F1396">
        <w:rPr>
          <w:rFonts w:ascii="Times New Roman" w:hAnsi="Times New Roman" w:cs="Times New Roman"/>
          <w:color w:val="000000"/>
          <w:sz w:val="28"/>
          <w:szCs w:val="28"/>
          <w:lang w:val="kk-KZ"/>
        </w:rPr>
        <w:t xml:space="preserve"> шөлді-дала аймағын (шөлді-</w:t>
      </w:r>
      <w:r w:rsidR="00CC4E3B" w:rsidRPr="005F1396">
        <w:rPr>
          <w:rFonts w:ascii="Times New Roman" w:hAnsi="Times New Roman" w:cs="Times New Roman"/>
          <w:color w:val="000000"/>
          <w:sz w:val="28"/>
          <w:szCs w:val="28"/>
          <w:lang w:val="kk-KZ"/>
        </w:rPr>
        <w:t>бозды</w:t>
      </w:r>
      <w:r w:rsidRPr="005F1396">
        <w:rPr>
          <w:rFonts w:ascii="Times New Roman" w:hAnsi="Times New Roman" w:cs="Times New Roman"/>
          <w:color w:val="000000"/>
          <w:sz w:val="28"/>
          <w:szCs w:val="28"/>
          <w:lang w:val="kk-KZ"/>
        </w:rPr>
        <w:t xml:space="preserve"> және </w:t>
      </w:r>
      <w:r w:rsidR="00CC4E3B" w:rsidRPr="005F1396">
        <w:rPr>
          <w:rFonts w:ascii="Times New Roman" w:hAnsi="Times New Roman" w:cs="Times New Roman"/>
          <w:color w:val="000000"/>
          <w:sz w:val="28"/>
          <w:szCs w:val="28"/>
          <w:lang w:val="kk-KZ"/>
        </w:rPr>
        <w:t>бозды</w:t>
      </w:r>
      <w:r w:rsidRPr="005F1396">
        <w:rPr>
          <w:rFonts w:ascii="Times New Roman" w:hAnsi="Times New Roman" w:cs="Times New Roman"/>
          <w:color w:val="000000"/>
          <w:sz w:val="28"/>
          <w:szCs w:val="28"/>
          <w:lang w:val="kk-KZ"/>
        </w:rPr>
        <w:t>-</w:t>
      </w:r>
      <w:r w:rsidR="00CC4E3B" w:rsidRPr="005F1396">
        <w:rPr>
          <w:rFonts w:ascii="Times New Roman" w:hAnsi="Times New Roman" w:cs="Times New Roman"/>
          <w:color w:val="000000"/>
          <w:sz w:val="28"/>
          <w:szCs w:val="28"/>
          <w:lang w:val="kk-KZ"/>
        </w:rPr>
        <w:t>жусанды</w:t>
      </w:r>
      <w:r w:rsidRPr="005F1396">
        <w:rPr>
          <w:rFonts w:ascii="Times New Roman" w:hAnsi="Times New Roman" w:cs="Times New Roman"/>
          <w:color w:val="000000"/>
          <w:sz w:val="28"/>
          <w:szCs w:val="28"/>
          <w:lang w:val="kk-KZ"/>
        </w:rPr>
        <w:t xml:space="preserve"> шөлді далалар немесе жартылай шөлдер) алып жатыр. Бұл аймақтың климаты құрғақ (атмосфералық жауын-шашын аз және булану жоғары). Сондықтан табиғи өсімдіктер құрамында </w:t>
      </w:r>
      <w:r w:rsidR="00CC4E3B" w:rsidRPr="005F1396">
        <w:rPr>
          <w:rFonts w:ascii="Times New Roman" w:hAnsi="Times New Roman" w:cs="Times New Roman"/>
          <w:color w:val="000000"/>
          <w:sz w:val="28"/>
          <w:szCs w:val="28"/>
          <w:lang w:val="kk-KZ"/>
        </w:rPr>
        <w:t>боз, бетеге</w:t>
      </w:r>
      <w:r w:rsidRPr="005F1396">
        <w:rPr>
          <w:rFonts w:ascii="Times New Roman" w:hAnsi="Times New Roman" w:cs="Times New Roman"/>
          <w:color w:val="000000"/>
          <w:sz w:val="28"/>
          <w:szCs w:val="28"/>
          <w:lang w:val="kk-KZ"/>
        </w:rPr>
        <w:t xml:space="preserve"> және әрқашан әртүрлі </w:t>
      </w:r>
      <w:r w:rsidR="00CC4E3B" w:rsidRPr="005F1396">
        <w:rPr>
          <w:rFonts w:ascii="Times New Roman" w:hAnsi="Times New Roman" w:cs="Times New Roman"/>
          <w:color w:val="000000"/>
          <w:sz w:val="28"/>
          <w:szCs w:val="28"/>
          <w:lang w:val="kk-KZ"/>
        </w:rPr>
        <w:t>жусан</w:t>
      </w:r>
      <w:r w:rsidRPr="005F1396">
        <w:rPr>
          <w:rFonts w:ascii="Times New Roman" w:hAnsi="Times New Roman" w:cs="Times New Roman"/>
          <w:color w:val="000000"/>
          <w:sz w:val="28"/>
          <w:szCs w:val="28"/>
          <w:lang w:val="kk-KZ"/>
        </w:rPr>
        <w:t xml:space="preserve"> түрлері маңызды рөл атқарады.</w:t>
      </w:r>
    </w:p>
    <w:p w14:paraId="04E3E60F" w14:textId="7577384E" w:rsidR="0044677C" w:rsidRPr="005F1396" w:rsidRDefault="0044677C" w:rsidP="005F1396">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5F1396">
        <w:rPr>
          <w:rFonts w:ascii="Times New Roman" w:hAnsi="Times New Roman" w:cs="Times New Roman"/>
          <w:color w:val="000000"/>
          <w:sz w:val="28"/>
          <w:szCs w:val="28"/>
          <w:lang w:val="kk-KZ"/>
        </w:rPr>
        <w:t>Құрғақ далаларда шөптесін өсімдіктердің тығыздығы 40-60% аралығында болады. Жоғары беткейлерде шөптердің тығыздығы әдетте 20-40% аспайды, олардың биіктігі 20-50 см. Орташа шөп шығымы 3-6 ц/га аспайды</w:t>
      </w:r>
      <w:r w:rsidR="000C4EEF" w:rsidRPr="005F1396">
        <w:rPr>
          <w:rFonts w:ascii="Times New Roman" w:hAnsi="Times New Roman" w:cs="Times New Roman"/>
          <w:color w:val="000000"/>
          <w:sz w:val="28"/>
          <w:szCs w:val="28"/>
          <w:lang w:val="kk-KZ"/>
        </w:rPr>
        <w:t xml:space="preserve"> [12].</w:t>
      </w:r>
    </w:p>
    <w:p w14:paraId="35FD7ADB" w14:textId="2F91BF7C" w:rsidR="0044677C" w:rsidRPr="005F1396" w:rsidRDefault="00CC4E3B" w:rsidP="005F1396">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5F1396">
        <w:rPr>
          <w:rFonts w:ascii="Times New Roman" w:hAnsi="Times New Roman" w:cs="Times New Roman"/>
          <w:color w:val="000000"/>
          <w:sz w:val="28"/>
          <w:szCs w:val="28"/>
          <w:lang w:val="kk-KZ"/>
        </w:rPr>
        <w:t>Ертіс маңы</w:t>
      </w:r>
      <w:r w:rsidR="0044677C" w:rsidRPr="005F1396">
        <w:rPr>
          <w:rFonts w:ascii="Times New Roman" w:hAnsi="Times New Roman" w:cs="Times New Roman"/>
          <w:color w:val="000000"/>
          <w:sz w:val="28"/>
          <w:szCs w:val="28"/>
          <w:lang w:val="kk-KZ"/>
        </w:rPr>
        <w:t xml:space="preserve"> жазықтарында қарағайлы орман жолақтары орналасқан, олар кәдімгі қарағайдан тұрады. Ертіс өзенінің </w:t>
      </w:r>
      <w:r w:rsidRPr="005F1396">
        <w:rPr>
          <w:rFonts w:ascii="Times New Roman" w:hAnsi="Times New Roman" w:cs="Times New Roman"/>
          <w:color w:val="000000"/>
          <w:sz w:val="28"/>
          <w:szCs w:val="28"/>
          <w:lang w:val="kk-KZ"/>
        </w:rPr>
        <w:t>жағалауларында алқаптық</w:t>
      </w:r>
      <w:r w:rsidR="0044677C" w:rsidRPr="005F1396">
        <w:rPr>
          <w:rFonts w:ascii="Times New Roman" w:hAnsi="Times New Roman" w:cs="Times New Roman"/>
          <w:color w:val="000000"/>
          <w:sz w:val="28"/>
          <w:szCs w:val="28"/>
          <w:lang w:val="kk-KZ"/>
        </w:rPr>
        <w:t xml:space="preserve"> </w:t>
      </w:r>
      <w:r w:rsidRPr="005F1396">
        <w:rPr>
          <w:rFonts w:ascii="Times New Roman" w:hAnsi="Times New Roman" w:cs="Times New Roman"/>
          <w:color w:val="000000"/>
          <w:sz w:val="28"/>
          <w:szCs w:val="28"/>
          <w:lang w:val="kk-KZ"/>
        </w:rPr>
        <w:t>ормандар</w:t>
      </w:r>
      <w:r w:rsidR="0044677C" w:rsidRPr="005F1396">
        <w:rPr>
          <w:rFonts w:ascii="Times New Roman" w:hAnsi="Times New Roman" w:cs="Times New Roman"/>
          <w:color w:val="000000"/>
          <w:sz w:val="28"/>
          <w:szCs w:val="28"/>
          <w:lang w:val="kk-KZ"/>
        </w:rPr>
        <w:t xml:space="preserve"> мен шалғындар таралған. Шалғындарда шөп дайында</w:t>
      </w:r>
      <w:r w:rsidRPr="005F1396">
        <w:rPr>
          <w:rFonts w:ascii="Times New Roman" w:hAnsi="Times New Roman" w:cs="Times New Roman"/>
          <w:color w:val="000000"/>
          <w:sz w:val="28"/>
          <w:szCs w:val="28"/>
          <w:lang w:val="kk-KZ"/>
        </w:rPr>
        <w:t>л</w:t>
      </w:r>
      <w:r w:rsidR="0044677C" w:rsidRPr="005F1396">
        <w:rPr>
          <w:rFonts w:ascii="Times New Roman" w:hAnsi="Times New Roman" w:cs="Times New Roman"/>
          <w:color w:val="000000"/>
          <w:sz w:val="28"/>
          <w:szCs w:val="28"/>
          <w:lang w:val="kk-KZ"/>
        </w:rPr>
        <w:t>удың орташа шығымы 15-25 ц/га жетеді.</w:t>
      </w:r>
    </w:p>
    <w:p w14:paraId="61467521" w14:textId="6C19D000" w:rsidR="00607F37" w:rsidRPr="005F1396" w:rsidRDefault="00607F37" w:rsidP="005F1396">
      <w:pPr>
        <w:autoSpaceDE w:val="0"/>
        <w:autoSpaceDN w:val="0"/>
        <w:adjustRightInd w:val="0"/>
        <w:spacing w:after="0" w:line="240" w:lineRule="auto"/>
        <w:ind w:firstLine="709"/>
        <w:jc w:val="both"/>
        <w:rPr>
          <w:rFonts w:ascii="Times New Roman" w:hAnsi="Times New Roman" w:cs="Times New Roman"/>
          <w:iCs/>
          <w:color w:val="000000" w:themeColor="text1"/>
          <w:sz w:val="28"/>
          <w:szCs w:val="28"/>
          <w:lang w:val="kk-KZ" w:eastAsia="ru-RU"/>
        </w:rPr>
      </w:pPr>
      <w:r w:rsidRPr="005F1396">
        <w:rPr>
          <w:rFonts w:ascii="Times New Roman" w:hAnsi="Times New Roman" w:cs="Times New Roman"/>
          <w:iCs/>
          <w:color w:val="000000" w:themeColor="text1"/>
          <w:sz w:val="28"/>
          <w:szCs w:val="28"/>
          <w:lang w:val="kk-KZ" w:eastAsia="ru-RU"/>
        </w:rPr>
        <w:t>Суббореальды шөлдерге әлсіз тұзды, ашық-қоңыр топырақтар тән. Суббореальды шөлдер Тарбағатай мен Сау</w:t>
      </w:r>
      <w:r w:rsidR="0015710B" w:rsidRPr="005F1396">
        <w:rPr>
          <w:rFonts w:ascii="Times New Roman" w:hAnsi="Times New Roman" w:cs="Times New Roman"/>
          <w:iCs/>
          <w:color w:val="000000" w:themeColor="text1"/>
          <w:sz w:val="28"/>
          <w:szCs w:val="28"/>
          <w:lang w:val="kk-KZ" w:eastAsia="ru-RU"/>
        </w:rPr>
        <w:t>ы</w:t>
      </w:r>
      <w:r w:rsidRPr="005F1396">
        <w:rPr>
          <w:rFonts w:ascii="Times New Roman" w:hAnsi="Times New Roman" w:cs="Times New Roman"/>
          <w:iCs/>
          <w:color w:val="000000" w:themeColor="text1"/>
          <w:sz w:val="28"/>
          <w:szCs w:val="28"/>
          <w:lang w:val="kk-KZ" w:eastAsia="ru-RU"/>
        </w:rPr>
        <w:t xml:space="preserve">р тауларының орта таулы аймақтарын және Зайсан ойпатындағы аккумулятивті және денудациялық жазықтарды алып жатыр. Зайсан ойпатында ашық-қоңыр топырақтарда құрғақ </w:t>
      </w:r>
      <w:r w:rsidR="0015710B" w:rsidRPr="005F1396">
        <w:rPr>
          <w:rFonts w:ascii="Times New Roman" w:hAnsi="Times New Roman" w:cs="Times New Roman"/>
          <w:iCs/>
          <w:color w:val="000000" w:themeColor="text1"/>
          <w:sz w:val="28"/>
          <w:szCs w:val="28"/>
          <w:lang w:val="kk-KZ" w:eastAsia="ru-RU"/>
        </w:rPr>
        <w:t>жусанды</w:t>
      </w:r>
      <w:r w:rsidRPr="005F1396">
        <w:rPr>
          <w:rFonts w:ascii="Times New Roman" w:hAnsi="Times New Roman" w:cs="Times New Roman"/>
          <w:iCs/>
          <w:color w:val="000000" w:themeColor="text1"/>
          <w:sz w:val="28"/>
          <w:szCs w:val="28"/>
          <w:lang w:val="kk-KZ" w:eastAsia="ru-RU"/>
        </w:rPr>
        <w:t>-</w:t>
      </w:r>
      <w:r w:rsidR="0015710B" w:rsidRPr="005F1396">
        <w:rPr>
          <w:rFonts w:ascii="Times New Roman" w:hAnsi="Times New Roman" w:cs="Times New Roman"/>
          <w:iCs/>
          <w:color w:val="000000" w:themeColor="text1"/>
          <w:sz w:val="28"/>
          <w:szCs w:val="28"/>
          <w:lang w:val="kk-KZ" w:eastAsia="ru-RU"/>
        </w:rPr>
        <w:t>бозды</w:t>
      </w:r>
      <w:r w:rsidRPr="005F1396">
        <w:rPr>
          <w:rFonts w:ascii="Times New Roman" w:hAnsi="Times New Roman" w:cs="Times New Roman"/>
          <w:iCs/>
          <w:color w:val="000000" w:themeColor="text1"/>
          <w:sz w:val="28"/>
          <w:szCs w:val="28"/>
          <w:lang w:val="kk-KZ" w:eastAsia="ru-RU"/>
        </w:rPr>
        <w:t xml:space="preserve"> далалар дамыған, олар жиі тұзды және тасты болады. Әлсіз тұзды ашық-қоңыр топырақтар ойпаттың батыс бөлігіндегі сазды-тасты аллювиалды-көлдік жазықтарда да кездеседі. Үштік тұзды </w:t>
      </w:r>
      <w:r w:rsidR="0015710B" w:rsidRPr="005F1396">
        <w:rPr>
          <w:rFonts w:ascii="Times New Roman" w:hAnsi="Times New Roman" w:cs="Times New Roman"/>
          <w:iCs/>
          <w:color w:val="000000" w:themeColor="text1"/>
          <w:sz w:val="28"/>
          <w:szCs w:val="28"/>
          <w:lang w:val="kk-KZ" w:eastAsia="ru-RU"/>
        </w:rPr>
        <w:t>саздардың</w:t>
      </w:r>
      <w:r w:rsidRPr="005F1396">
        <w:rPr>
          <w:rFonts w:ascii="Times New Roman" w:hAnsi="Times New Roman" w:cs="Times New Roman"/>
          <w:iCs/>
          <w:color w:val="000000" w:themeColor="text1"/>
          <w:sz w:val="28"/>
          <w:szCs w:val="28"/>
          <w:lang w:val="kk-KZ" w:eastAsia="ru-RU"/>
        </w:rPr>
        <w:t xml:space="preserve"> беткі қабаттарында </w:t>
      </w:r>
      <w:r w:rsidR="0015710B" w:rsidRPr="005F1396">
        <w:rPr>
          <w:rFonts w:ascii="Times New Roman" w:hAnsi="Times New Roman" w:cs="Times New Roman"/>
          <w:iCs/>
          <w:color w:val="000000" w:themeColor="text1"/>
          <w:sz w:val="28"/>
          <w:szCs w:val="28"/>
          <w:lang w:val="kk-KZ" w:eastAsia="ru-RU"/>
        </w:rPr>
        <w:t>жусанды</w:t>
      </w:r>
      <w:r w:rsidRPr="005F1396">
        <w:rPr>
          <w:rFonts w:ascii="Times New Roman" w:hAnsi="Times New Roman" w:cs="Times New Roman"/>
          <w:iCs/>
          <w:color w:val="000000" w:themeColor="text1"/>
          <w:sz w:val="28"/>
          <w:szCs w:val="28"/>
          <w:lang w:val="kk-KZ" w:eastAsia="ru-RU"/>
        </w:rPr>
        <w:t xml:space="preserve"> далалар астында қоңыр шөлді-далалық топырақтар басым, олар тұзды жерлер мен сорлармен алмасып отырады. Ойпаттың оңтүстік-шығыс және батыс бөліктерінде шөптермен бекітілмеген, шоқылардан тұратын, жергілікті құмды массивтер таралған.</w:t>
      </w:r>
    </w:p>
    <w:p w14:paraId="67086FBE" w14:textId="4C1D64B7" w:rsidR="00607F37" w:rsidRPr="005F1396" w:rsidRDefault="00607F37" w:rsidP="005F1396">
      <w:pPr>
        <w:autoSpaceDE w:val="0"/>
        <w:autoSpaceDN w:val="0"/>
        <w:adjustRightInd w:val="0"/>
        <w:spacing w:after="0" w:line="240" w:lineRule="auto"/>
        <w:ind w:firstLine="709"/>
        <w:jc w:val="both"/>
        <w:rPr>
          <w:rFonts w:ascii="Times New Roman" w:hAnsi="Times New Roman" w:cs="Times New Roman"/>
          <w:iCs/>
          <w:color w:val="000000" w:themeColor="text1"/>
          <w:sz w:val="28"/>
          <w:szCs w:val="28"/>
          <w:lang w:val="kk-KZ" w:eastAsia="ru-RU"/>
        </w:rPr>
      </w:pPr>
      <w:r w:rsidRPr="005F1396">
        <w:rPr>
          <w:rFonts w:ascii="Times New Roman" w:hAnsi="Times New Roman" w:cs="Times New Roman"/>
          <w:iCs/>
          <w:color w:val="000000" w:themeColor="text1"/>
          <w:sz w:val="28"/>
          <w:szCs w:val="28"/>
          <w:lang w:val="kk-KZ" w:eastAsia="ru-RU"/>
        </w:rPr>
        <w:t xml:space="preserve">Ашық-қоңыр топырақтар арасында Тарбағатайдың тау бөктері жазықтарында карбонатты топырақтар басым, сонымен қатар «жеңіл» терең </w:t>
      </w:r>
      <w:r w:rsidR="000C4EEF" w:rsidRPr="005F1396">
        <w:rPr>
          <w:rFonts w:ascii="Times New Roman" w:hAnsi="Times New Roman" w:cs="Times New Roman"/>
          <w:color w:val="000000" w:themeColor="text1"/>
          <w:sz w:val="28"/>
          <w:szCs w:val="28"/>
          <w:lang w:val="kk-KZ"/>
        </w:rPr>
        <w:t>шөкпелі</w:t>
      </w:r>
      <w:r w:rsidRPr="005F1396">
        <w:rPr>
          <w:rFonts w:ascii="Times New Roman" w:hAnsi="Times New Roman" w:cs="Times New Roman"/>
          <w:iCs/>
          <w:color w:val="000000" w:themeColor="text1"/>
          <w:sz w:val="28"/>
          <w:szCs w:val="28"/>
          <w:lang w:val="kk-KZ" w:eastAsia="ru-RU"/>
        </w:rPr>
        <w:t xml:space="preserve"> топырақтар кездеседі, ал басқа аймақтарда терең қопсыған, қалыпты, тұзды генетикалық топырақтар таралған. Тауаралық аңғарлар мен тау бөктеріндегі жазықтарда карбонаттылығы басым эрозияға ұшыраған (жуылған) топырақтар кеңінен таралған.</w:t>
      </w:r>
    </w:p>
    <w:p w14:paraId="49B3B66C" w14:textId="6DA7A585" w:rsidR="00607F37" w:rsidRPr="005F1396" w:rsidRDefault="00607F37" w:rsidP="005F1396">
      <w:pPr>
        <w:autoSpaceDE w:val="0"/>
        <w:autoSpaceDN w:val="0"/>
        <w:adjustRightInd w:val="0"/>
        <w:spacing w:after="0" w:line="240" w:lineRule="auto"/>
        <w:ind w:firstLine="709"/>
        <w:jc w:val="both"/>
        <w:rPr>
          <w:rFonts w:ascii="Times New Roman" w:hAnsi="Times New Roman" w:cs="Times New Roman"/>
          <w:iCs/>
          <w:color w:val="000000" w:themeColor="text1"/>
          <w:sz w:val="28"/>
          <w:szCs w:val="28"/>
          <w:lang w:val="kk-KZ" w:eastAsia="ru-RU"/>
        </w:rPr>
      </w:pPr>
      <w:r w:rsidRPr="005F1396">
        <w:rPr>
          <w:rFonts w:ascii="Times New Roman" w:hAnsi="Times New Roman" w:cs="Times New Roman"/>
          <w:iCs/>
          <w:color w:val="000000" w:themeColor="text1"/>
          <w:sz w:val="28"/>
          <w:szCs w:val="28"/>
          <w:lang w:val="kk-KZ" w:eastAsia="ru-RU"/>
        </w:rPr>
        <w:t xml:space="preserve">Зайсан ойпатының оңтүстік және батыс бөліктері мен оған шектесетін таулы аймақта, Тарбағатайдың оңтүстік тау бөктерінде және Барлық тау жотасының ең жоғары солтүстік-шығыс бөктерінде </w:t>
      </w:r>
      <w:r w:rsidR="0015710B" w:rsidRPr="005F1396">
        <w:rPr>
          <w:rFonts w:ascii="Times New Roman" w:hAnsi="Times New Roman" w:cs="Times New Roman"/>
          <w:iCs/>
          <w:color w:val="000000" w:themeColor="text1"/>
          <w:sz w:val="28"/>
          <w:szCs w:val="28"/>
          <w:lang w:val="kk-KZ" w:eastAsia="ru-RU"/>
        </w:rPr>
        <w:t>жусанды</w:t>
      </w:r>
      <w:r w:rsidRPr="005F1396">
        <w:rPr>
          <w:rFonts w:ascii="Times New Roman" w:hAnsi="Times New Roman" w:cs="Times New Roman"/>
          <w:iCs/>
          <w:color w:val="000000" w:themeColor="text1"/>
          <w:sz w:val="28"/>
          <w:szCs w:val="28"/>
          <w:lang w:val="kk-KZ" w:eastAsia="ru-RU"/>
        </w:rPr>
        <w:t>-</w:t>
      </w:r>
      <w:r w:rsidR="0015710B" w:rsidRPr="005F1396">
        <w:rPr>
          <w:rFonts w:ascii="Times New Roman" w:hAnsi="Times New Roman" w:cs="Times New Roman"/>
          <w:iCs/>
          <w:color w:val="000000" w:themeColor="text1"/>
          <w:sz w:val="28"/>
          <w:szCs w:val="28"/>
          <w:lang w:val="kk-KZ" w:eastAsia="ru-RU"/>
        </w:rPr>
        <w:t>бозды</w:t>
      </w:r>
      <w:r w:rsidRPr="005F1396">
        <w:rPr>
          <w:rFonts w:ascii="Times New Roman" w:hAnsi="Times New Roman" w:cs="Times New Roman"/>
          <w:iCs/>
          <w:color w:val="000000" w:themeColor="text1"/>
          <w:sz w:val="28"/>
          <w:szCs w:val="28"/>
          <w:lang w:val="kk-KZ" w:eastAsia="ru-RU"/>
        </w:rPr>
        <w:t>-</w:t>
      </w:r>
      <w:r w:rsidR="0015710B" w:rsidRPr="005F1396">
        <w:rPr>
          <w:rFonts w:ascii="Times New Roman" w:hAnsi="Times New Roman" w:cs="Times New Roman"/>
          <w:iCs/>
          <w:color w:val="000000" w:themeColor="text1"/>
          <w:sz w:val="28"/>
          <w:szCs w:val="28"/>
          <w:lang w:val="kk-KZ" w:eastAsia="ru-RU"/>
        </w:rPr>
        <w:t>бетегелі</w:t>
      </w:r>
      <w:r w:rsidRPr="005F1396">
        <w:rPr>
          <w:rFonts w:ascii="Times New Roman" w:hAnsi="Times New Roman" w:cs="Times New Roman"/>
          <w:iCs/>
          <w:color w:val="000000" w:themeColor="text1"/>
          <w:sz w:val="28"/>
          <w:szCs w:val="28"/>
          <w:lang w:val="kk-KZ" w:eastAsia="ru-RU"/>
        </w:rPr>
        <w:t>, кей жерлерде бұталы, әртүрлі шөпті-дала өсімдіктері таралған. Өсімдіктердің тығыздығы – 30-40%, шөптердің биіктігі – 30-40 см, ал шығымдылығы – 2-3 ц/га.</w:t>
      </w:r>
    </w:p>
    <w:p w14:paraId="0E6A2461" w14:textId="033979D9" w:rsidR="00607F37" w:rsidRPr="005F1396" w:rsidRDefault="00607F37" w:rsidP="005F1396">
      <w:pPr>
        <w:autoSpaceDE w:val="0"/>
        <w:autoSpaceDN w:val="0"/>
        <w:adjustRightInd w:val="0"/>
        <w:spacing w:after="0" w:line="240" w:lineRule="auto"/>
        <w:ind w:firstLine="709"/>
        <w:jc w:val="both"/>
        <w:rPr>
          <w:rFonts w:ascii="Times New Roman" w:hAnsi="Times New Roman" w:cs="Times New Roman"/>
          <w:iCs/>
          <w:color w:val="000000" w:themeColor="text1"/>
          <w:sz w:val="28"/>
          <w:szCs w:val="28"/>
          <w:lang w:val="kk-KZ" w:eastAsia="ru-RU"/>
        </w:rPr>
      </w:pPr>
      <w:r w:rsidRPr="005F1396">
        <w:rPr>
          <w:rFonts w:ascii="Times New Roman" w:hAnsi="Times New Roman" w:cs="Times New Roman"/>
          <w:iCs/>
          <w:color w:val="000000" w:themeColor="text1"/>
          <w:sz w:val="28"/>
          <w:szCs w:val="28"/>
          <w:lang w:val="kk-KZ" w:eastAsia="ru-RU"/>
        </w:rPr>
        <w:t xml:space="preserve">Тау алды жазықтарында және тауаралық аңғарлардағы тау-шалғынды ландшафттарда, онда </w:t>
      </w:r>
      <w:r w:rsidR="00C84904" w:rsidRPr="005F1396">
        <w:rPr>
          <w:rFonts w:ascii="Times New Roman" w:hAnsi="Times New Roman" w:cs="Times New Roman"/>
          <w:iCs/>
          <w:color w:val="000000" w:themeColor="text1"/>
          <w:sz w:val="28"/>
          <w:szCs w:val="28"/>
          <w:lang w:val="kk-KZ" w:eastAsia="ru-RU"/>
        </w:rPr>
        <w:t>тік зонал</w:t>
      </w:r>
      <w:r w:rsidRPr="005F1396">
        <w:rPr>
          <w:rFonts w:ascii="Times New Roman" w:hAnsi="Times New Roman" w:cs="Times New Roman"/>
          <w:iCs/>
          <w:color w:val="000000" w:themeColor="text1"/>
          <w:sz w:val="28"/>
          <w:szCs w:val="28"/>
          <w:lang w:val="kk-KZ" w:eastAsia="ru-RU"/>
        </w:rPr>
        <w:t xml:space="preserve">ылық байқалады, орта гумусты қалың орташа </w:t>
      </w:r>
      <w:r w:rsidR="000C4EEF" w:rsidRPr="005F1396">
        <w:rPr>
          <w:rFonts w:ascii="Times New Roman" w:hAnsi="Times New Roman" w:cs="Times New Roman"/>
          <w:iCs/>
          <w:color w:val="000000" w:themeColor="text1"/>
          <w:sz w:val="28"/>
          <w:szCs w:val="28"/>
          <w:lang w:val="kk-KZ" w:eastAsia="ru-RU"/>
        </w:rPr>
        <w:t>шөкпелі</w:t>
      </w:r>
      <w:r w:rsidRPr="005F1396">
        <w:rPr>
          <w:rFonts w:ascii="Times New Roman" w:hAnsi="Times New Roman" w:cs="Times New Roman"/>
          <w:iCs/>
          <w:color w:val="000000" w:themeColor="text1"/>
          <w:sz w:val="28"/>
          <w:szCs w:val="28"/>
          <w:lang w:val="kk-KZ" w:eastAsia="ru-RU"/>
        </w:rPr>
        <w:t xml:space="preserve"> топырақтар таралған (Тарбағатайдың оңтүстік тау бөктерінде); қара топырақтар орташа гумусты және аз гумусты орташа қопсыған, сондай-ақ қара топырақтар оңтүстікте аз гумусты орташа қопсыған (Тарбағатайдың оңтүстік беткейінде); қара-қоңыр топырақтар (Тарбағатайдың оңтүстік беткейінде); қара-қоңыр түйіршікті топырақтар (</w:t>
      </w:r>
      <w:r w:rsidR="0015710B" w:rsidRPr="005F1396">
        <w:rPr>
          <w:rFonts w:ascii="Times New Roman" w:hAnsi="Times New Roman" w:cs="Times New Roman"/>
          <w:iCs/>
          <w:color w:val="000000" w:themeColor="text1"/>
          <w:sz w:val="28"/>
          <w:szCs w:val="28"/>
          <w:lang w:val="kk-KZ" w:eastAsia="ru-RU"/>
        </w:rPr>
        <w:t>Шыңғыс</w:t>
      </w:r>
      <w:r w:rsidRPr="005F1396">
        <w:rPr>
          <w:rFonts w:ascii="Times New Roman" w:hAnsi="Times New Roman" w:cs="Times New Roman"/>
          <w:iCs/>
          <w:color w:val="000000" w:themeColor="text1"/>
          <w:sz w:val="28"/>
          <w:szCs w:val="28"/>
          <w:lang w:val="kk-KZ" w:eastAsia="ru-RU"/>
        </w:rPr>
        <w:t>таудың тауаралық жазықтарында); ашық-қоңыр түйіршікті топырақтар (Тарбағатайдың оңтүстік тау бөктерінде); ашық-қоңыр түйіршікті топырақтар (Зайсан ойпатына қарайтын Тарбағатай тау бөктерінде).</w:t>
      </w:r>
    </w:p>
    <w:p w14:paraId="5B70D6D3" w14:textId="4D6E2DF9" w:rsidR="0015710B" w:rsidRPr="005F1396" w:rsidRDefault="0015710B" w:rsidP="005F1396">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sidRPr="005F1396">
        <w:rPr>
          <w:rFonts w:ascii="Times New Roman" w:hAnsi="Times New Roman" w:cs="Times New Roman"/>
          <w:sz w:val="28"/>
          <w:szCs w:val="28"/>
          <w:lang w:val="kk-KZ" w:eastAsia="ru-RU"/>
        </w:rPr>
        <w:t xml:space="preserve">Таулардың етегінде қоңыр топырақты және шымды-құмды топырақтарда </w:t>
      </w:r>
      <w:r w:rsidR="000C4EEF" w:rsidRPr="005F1396">
        <w:rPr>
          <w:rFonts w:ascii="Times New Roman" w:hAnsi="Times New Roman" w:cs="Times New Roman"/>
          <w:sz w:val="28"/>
          <w:szCs w:val="28"/>
          <w:lang w:val="kk-KZ" w:eastAsia="ru-RU"/>
        </w:rPr>
        <w:t>бетегелі</w:t>
      </w:r>
      <w:r w:rsidRPr="005F1396">
        <w:rPr>
          <w:rFonts w:ascii="Times New Roman" w:hAnsi="Times New Roman" w:cs="Times New Roman"/>
          <w:sz w:val="28"/>
          <w:szCs w:val="28"/>
          <w:lang w:val="kk-KZ" w:eastAsia="ru-RU"/>
        </w:rPr>
        <w:t>-шөптесін және бұталы өсімдіктер кең таралған. Олардың таралуының жоғарғы шекарасы 700-900 м биіктіктерді қамтиды. Жоғарырақ (1800-2000 м-ге дейін) орманды белдеу орналасады. Төменгі бөлігінде (700-1300 м) топырақ жамылғылары кең таралған, олар тау шыңдарын және беткейлерін жұмсақ қабатпен жабады. Бұл аймаққа терек (Populus tremula) және қарағай (Betula) ағаштарынан тұратын жапырақты ормандар, сондай-ақ қылқанжапырақты бұталар: жидек (Lonicera), акация (Acacia), итмұрын (Rosa) және т.б. өсімдіктер жатады. Жоғарғы бөлігінде (1100-2000 м) аралас ормандар таралған, олар қарағайлы тундраның басым болуымен сипатталады, оның ішінде шырша және қылқанжапырақтар өседі, ал тау беткейлерінің жоғары бөліктерінде — балқарағай</w:t>
      </w:r>
      <w:r w:rsidR="00C84904" w:rsidRPr="005F1396">
        <w:rPr>
          <w:rFonts w:ascii="Times New Roman" w:hAnsi="Times New Roman" w:cs="Times New Roman"/>
          <w:sz w:val="28"/>
          <w:szCs w:val="28"/>
          <w:lang w:val="kk-KZ" w:eastAsia="ru-RU"/>
        </w:rPr>
        <w:t xml:space="preserve"> өседі</w:t>
      </w:r>
      <w:r w:rsidRPr="005F1396">
        <w:rPr>
          <w:rFonts w:ascii="Times New Roman" w:hAnsi="Times New Roman" w:cs="Times New Roman"/>
          <w:sz w:val="28"/>
          <w:szCs w:val="28"/>
          <w:lang w:val="kk-KZ" w:eastAsia="ru-RU"/>
        </w:rPr>
        <w:t xml:space="preserve">. Кейде сібір шыршасы кездеседі, оның </w:t>
      </w:r>
      <w:r w:rsidR="00C84904" w:rsidRPr="005F1396">
        <w:rPr>
          <w:rFonts w:ascii="Times New Roman" w:hAnsi="Times New Roman" w:cs="Times New Roman"/>
          <w:sz w:val="28"/>
          <w:szCs w:val="28"/>
          <w:lang w:val="kk-KZ" w:eastAsia="ru-RU"/>
        </w:rPr>
        <w:t>көлемі</w:t>
      </w:r>
      <w:r w:rsidRPr="005F1396">
        <w:rPr>
          <w:rFonts w:ascii="Times New Roman" w:hAnsi="Times New Roman" w:cs="Times New Roman"/>
          <w:sz w:val="28"/>
          <w:szCs w:val="28"/>
          <w:lang w:val="kk-KZ" w:eastAsia="ru-RU"/>
        </w:rPr>
        <w:t xml:space="preserve"> шығысқа қарай артады. Ормандар төмен өсімдіктермен жабылған субальп</w:t>
      </w:r>
      <w:r w:rsidR="00C84904" w:rsidRPr="005F1396">
        <w:rPr>
          <w:rFonts w:ascii="Times New Roman" w:hAnsi="Times New Roman" w:cs="Times New Roman"/>
          <w:sz w:val="28"/>
          <w:szCs w:val="28"/>
          <w:lang w:val="kk-KZ" w:eastAsia="ru-RU"/>
        </w:rPr>
        <w:t>і</w:t>
      </w:r>
      <w:r w:rsidRPr="005F1396">
        <w:rPr>
          <w:rFonts w:ascii="Times New Roman" w:hAnsi="Times New Roman" w:cs="Times New Roman"/>
          <w:sz w:val="28"/>
          <w:szCs w:val="28"/>
          <w:lang w:val="kk-KZ" w:eastAsia="ru-RU"/>
        </w:rPr>
        <w:t>л</w:t>
      </w:r>
      <w:r w:rsidR="00C84904" w:rsidRPr="005F1396">
        <w:rPr>
          <w:rFonts w:ascii="Times New Roman" w:hAnsi="Times New Roman" w:cs="Times New Roman"/>
          <w:sz w:val="28"/>
          <w:szCs w:val="28"/>
          <w:lang w:val="kk-KZ" w:eastAsia="ru-RU"/>
        </w:rPr>
        <w:t>ік</w:t>
      </w:r>
      <w:r w:rsidRPr="005F1396">
        <w:rPr>
          <w:rFonts w:ascii="Times New Roman" w:hAnsi="Times New Roman" w:cs="Times New Roman"/>
          <w:sz w:val="28"/>
          <w:szCs w:val="28"/>
          <w:lang w:val="kk-KZ" w:eastAsia="ru-RU"/>
        </w:rPr>
        <w:t xml:space="preserve"> шалғындармен алмастырылады, олар аз қуатты ашық тау-шалғынды топырақтарда өседі, жиі батпақтану белгілері байқалады. 2000 м биіктіктен жоғары олар тау тундрасымен және тасты төгілген топырақтармен ауысады.</w:t>
      </w:r>
    </w:p>
    <w:p w14:paraId="12EE3D17" w14:textId="11B430BA" w:rsidR="0015710B" w:rsidRPr="005F1396" w:rsidRDefault="0015710B" w:rsidP="005F1396">
      <w:pPr>
        <w:autoSpaceDE w:val="0"/>
        <w:autoSpaceDN w:val="0"/>
        <w:adjustRightInd w:val="0"/>
        <w:spacing w:after="0" w:line="240" w:lineRule="auto"/>
        <w:ind w:firstLine="709"/>
        <w:jc w:val="both"/>
        <w:rPr>
          <w:rFonts w:ascii="Times New Roman" w:hAnsi="Times New Roman" w:cs="Times New Roman"/>
          <w:sz w:val="28"/>
          <w:szCs w:val="28"/>
          <w:lang w:val="kk-KZ" w:eastAsia="ru-RU"/>
        </w:rPr>
      </w:pPr>
      <w:r w:rsidRPr="005F1396">
        <w:rPr>
          <w:rFonts w:ascii="Times New Roman" w:hAnsi="Times New Roman" w:cs="Times New Roman"/>
          <w:sz w:val="28"/>
          <w:szCs w:val="28"/>
          <w:lang w:val="kk-KZ" w:eastAsia="ru-RU"/>
        </w:rPr>
        <w:t xml:space="preserve">Таулардың етегінде таудың қоңыр топырақты типтері кең таралған, олар негізінен </w:t>
      </w:r>
      <w:r w:rsidR="000C4EEF" w:rsidRPr="005F1396">
        <w:rPr>
          <w:rFonts w:ascii="Times New Roman" w:hAnsi="Times New Roman" w:cs="Times New Roman"/>
          <w:sz w:val="28"/>
          <w:szCs w:val="28"/>
          <w:lang w:val="kk-KZ" w:eastAsia="ru-RU"/>
        </w:rPr>
        <w:t>түпкі</w:t>
      </w:r>
      <w:r w:rsidRPr="005F1396">
        <w:rPr>
          <w:rFonts w:ascii="Times New Roman" w:hAnsi="Times New Roman" w:cs="Times New Roman"/>
          <w:sz w:val="28"/>
          <w:szCs w:val="28"/>
          <w:lang w:val="kk-KZ" w:eastAsia="ru-RU"/>
        </w:rPr>
        <w:t xml:space="preserve"> жыныстарда кездеседі. Оңтүстік Алтайда бұл топырақтар 600-900 м биіктіктерге дейін таралған, ал Саурда 1300-1400 м биіктіктерге дейін жетеді. Тау қара топырақтары жоғарғы бөлігінде тау жыныстарының жиі шығулары және аз қуатты, көп тасты топырақтардың дамуымен сипатталатын өте күрделі </w:t>
      </w:r>
      <w:r w:rsidR="00E74825" w:rsidRPr="005F1396">
        <w:rPr>
          <w:rFonts w:ascii="Times New Roman" w:hAnsi="Times New Roman" w:cs="Times New Roman"/>
          <w:sz w:val="28"/>
          <w:szCs w:val="28"/>
          <w:lang w:val="kk-KZ" w:eastAsia="ru-RU"/>
        </w:rPr>
        <w:t>жер бедері</w:t>
      </w:r>
      <w:r w:rsidRPr="005F1396">
        <w:rPr>
          <w:rFonts w:ascii="Times New Roman" w:hAnsi="Times New Roman" w:cs="Times New Roman"/>
          <w:sz w:val="28"/>
          <w:szCs w:val="28"/>
          <w:lang w:val="kk-KZ" w:eastAsia="ru-RU"/>
        </w:rPr>
        <w:t xml:space="preserve"> аймақтарымен сәйкес келеді. Бұл белдеу Оңтүстік Алтайда 1200 м-ге дейін, Саурда 1500-1800 м-ге дейін дамиды. Оңтүстік Алтайда 1400-1500 м-ге дейін және Саурда 1900-2000 м-ге дейін көпжылдық шөптермен және дәнді шөптермен жабылған бұталы шалғындар қара топырақты тау-шалғынды топырақтарда дамиды. Өзен алаптарының түбі мен жағалауларында терек (Populus), көктерек (Populus tremula), тау қарағайы (Sorbus) және сирек бұталы астыңғы қабатпен қарағай (Betula) ормандары өседі. Жоғарырақ орналасқан орман-шалғынды белдеу солтүстік беткейлерде таралған жапырақты ормандармен сипатталады. 2000-2100 м биіктіктен жоғары ормандар жоғалады (қалдықтары 2300 м-ге дейін кездеседі), олардың орнына субальпілік шалғындар келеді [9</w:t>
      </w:r>
      <w:r w:rsidR="00175E6B" w:rsidRPr="005F1396">
        <w:rPr>
          <w:rFonts w:ascii="Times New Roman" w:hAnsi="Times New Roman" w:cs="Times New Roman"/>
          <w:sz w:val="28"/>
          <w:szCs w:val="28"/>
          <w:lang w:val="kk-KZ" w:eastAsia="ru-RU"/>
        </w:rPr>
        <w:t>6</w:t>
      </w:r>
      <w:r w:rsidRPr="005F1396">
        <w:rPr>
          <w:rFonts w:ascii="Times New Roman" w:hAnsi="Times New Roman" w:cs="Times New Roman"/>
          <w:sz w:val="28"/>
          <w:szCs w:val="28"/>
          <w:lang w:val="kk-KZ" w:eastAsia="ru-RU"/>
        </w:rPr>
        <w:t>].</w:t>
      </w:r>
    </w:p>
    <w:p w14:paraId="059FB1B4" w14:textId="7F1BC832" w:rsidR="0015710B" w:rsidRPr="005F1396" w:rsidRDefault="0015710B" w:rsidP="005F1396">
      <w:pPr>
        <w:spacing w:after="0" w:line="240" w:lineRule="auto"/>
        <w:ind w:firstLine="709"/>
        <w:jc w:val="both"/>
        <w:rPr>
          <w:rFonts w:ascii="Times New Roman" w:hAnsi="Times New Roman" w:cs="Times New Roman"/>
          <w:sz w:val="28"/>
          <w:szCs w:val="28"/>
          <w:lang w:val="kk-KZ" w:eastAsia="ru-RU"/>
        </w:rPr>
      </w:pPr>
      <w:r w:rsidRPr="005F1396">
        <w:rPr>
          <w:rFonts w:ascii="Times New Roman" w:hAnsi="Times New Roman" w:cs="Times New Roman"/>
          <w:sz w:val="28"/>
          <w:szCs w:val="28"/>
          <w:lang w:val="kk-KZ" w:eastAsia="ru-RU"/>
        </w:rPr>
        <w:t>2500</w:t>
      </w:r>
      <w:r w:rsidR="00E74825" w:rsidRPr="005F1396">
        <w:rPr>
          <w:rFonts w:ascii="Times New Roman" w:hAnsi="Times New Roman" w:cs="Times New Roman"/>
          <w:sz w:val="28"/>
          <w:szCs w:val="28"/>
          <w:lang w:val="kk-KZ" w:eastAsia="ru-RU"/>
        </w:rPr>
        <w:t>-</w:t>
      </w:r>
      <w:r w:rsidRPr="005F1396">
        <w:rPr>
          <w:rFonts w:ascii="Times New Roman" w:hAnsi="Times New Roman" w:cs="Times New Roman"/>
          <w:sz w:val="28"/>
          <w:szCs w:val="28"/>
          <w:lang w:val="kk-KZ" w:eastAsia="ru-RU"/>
        </w:rPr>
        <w:t xml:space="preserve">2700 м биіктіктен жоғары тау тундрасы белдеуі орналасқан, онда аласа қарағайлар, мүк пен балдырлар, </w:t>
      </w:r>
      <w:r w:rsidR="000C4EEF" w:rsidRPr="005F1396">
        <w:rPr>
          <w:rFonts w:ascii="Times New Roman" w:hAnsi="Times New Roman" w:cs="Times New Roman"/>
          <w:sz w:val="28"/>
          <w:szCs w:val="28"/>
          <w:lang w:val="kk-KZ" w:eastAsia="ru-RU"/>
        </w:rPr>
        <w:t>тасты шашылымды</w:t>
      </w:r>
      <w:r w:rsidRPr="005F1396">
        <w:rPr>
          <w:rFonts w:ascii="Times New Roman" w:hAnsi="Times New Roman" w:cs="Times New Roman"/>
          <w:sz w:val="28"/>
          <w:szCs w:val="28"/>
          <w:lang w:val="kk-KZ" w:eastAsia="ru-RU"/>
        </w:rPr>
        <w:t xml:space="preserve"> топырақтар кездеседі, бұл белдеу біртіндеп жартастар, қар мен мұздықтар аймағына өтеді. Бұл зона кең жолақ түрінде Кенді, Оңтүстік Алтай және Қалба тауларының солтүстік, батыс және оңтүстік беткейлері арқылы өтеді, сондай-ақ кең өзен алаптары арқылы астықты-түрлі</w:t>
      </w:r>
      <w:r w:rsidR="00E74825" w:rsidRPr="005F1396">
        <w:rPr>
          <w:rFonts w:ascii="Times New Roman" w:hAnsi="Times New Roman" w:cs="Times New Roman"/>
          <w:sz w:val="28"/>
          <w:szCs w:val="28"/>
          <w:lang w:val="kk-KZ" w:eastAsia="ru-RU"/>
        </w:rPr>
        <w:t xml:space="preserve"> </w:t>
      </w:r>
      <w:r w:rsidRPr="005F1396">
        <w:rPr>
          <w:rFonts w:ascii="Times New Roman" w:hAnsi="Times New Roman" w:cs="Times New Roman"/>
          <w:sz w:val="28"/>
          <w:szCs w:val="28"/>
          <w:lang w:val="kk-KZ" w:eastAsia="ru-RU"/>
        </w:rPr>
        <w:t xml:space="preserve">шөпті және бетегелі қара топырақты дала түрінде таралған. Тау етектері дала өсімдіктерінің </w:t>
      </w:r>
      <w:r w:rsidR="001764CE" w:rsidRPr="005F1396">
        <w:rPr>
          <w:rFonts w:ascii="Times New Roman" w:hAnsi="Times New Roman" w:cs="Times New Roman"/>
          <w:sz w:val="28"/>
          <w:szCs w:val="28"/>
          <w:lang w:val="kk-KZ" w:eastAsia="ru-RU"/>
        </w:rPr>
        <w:t>алуан</w:t>
      </w:r>
      <w:r w:rsidRPr="005F1396">
        <w:rPr>
          <w:rFonts w:ascii="Times New Roman" w:hAnsi="Times New Roman" w:cs="Times New Roman"/>
          <w:sz w:val="28"/>
          <w:szCs w:val="28"/>
          <w:lang w:val="kk-KZ" w:eastAsia="ru-RU"/>
        </w:rPr>
        <w:t xml:space="preserve">түрлілігімен, шөптесін </w:t>
      </w:r>
      <w:r w:rsidR="00E74825" w:rsidRPr="005F1396">
        <w:rPr>
          <w:rFonts w:ascii="Times New Roman" w:hAnsi="Times New Roman" w:cs="Times New Roman"/>
          <w:sz w:val="28"/>
          <w:szCs w:val="28"/>
          <w:lang w:val="kk-KZ" w:eastAsia="ru-RU"/>
        </w:rPr>
        <w:t>өсімдіктердің</w:t>
      </w:r>
      <w:r w:rsidRPr="005F1396">
        <w:rPr>
          <w:rFonts w:ascii="Times New Roman" w:hAnsi="Times New Roman" w:cs="Times New Roman"/>
          <w:sz w:val="28"/>
          <w:szCs w:val="28"/>
          <w:lang w:val="kk-KZ" w:eastAsia="ru-RU"/>
        </w:rPr>
        <w:t xml:space="preserve"> биіктігімен және тығыздығымен сипатталады, өйткені бұл аймақ ылғалдану жағынан ең қолайлы жерлерде орналасқан. Орташа ылғалдану жағдайларында шалғынды далалар бұталы және бетегелі- түрлішөпті өсімдіктермен, сондай-ақ бөріжидек (Lonicera), итмұрын (Rosa), барбарис (Berberis), </w:t>
      </w:r>
      <w:r w:rsidR="00E74825" w:rsidRPr="005F1396">
        <w:rPr>
          <w:rFonts w:ascii="Times New Roman" w:hAnsi="Times New Roman" w:cs="Times New Roman"/>
          <w:sz w:val="28"/>
          <w:szCs w:val="28"/>
          <w:lang w:val="kk-KZ" w:eastAsia="ru-RU"/>
        </w:rPr>
        <w:t>жұлдызгүл</w:t>
      </w:r>
      <w:r w:rsidRPr="005F1396">
        <w:rPr>
          <w:rFonts w:ascii="Times New Roman" w:hAnsi="Times New Roman" w:cs="Times New Roman"/>
          <w:sz w:val="28"/>
          <w:szCs w:val="28"/>
          <w:lang w:val="kk-KZ" w:eastAsia="ru-RU"/>
        </w:rPr>
        <w:t xml:space="preserve"> (Filipendula vulgaris), сары караған (Caragana arborescens) бұталарымен ауысады</w:t>
      </w:r>
      <w:r w:rsidR="00106C34" w:rsidRPr="005F1396">
        <w:rPr>
          <w:rFonts w:ascii="Times New Roman" w:hAnsi="Times New Roman" w:cs="Times New Roman"/>
          <w:sz w:val="28"/>
          <w:szCs w:val="28"/>
          <w:lang w:val="kk-KZ" w:eastAsia="ru-RU"/>
        </w:rPr>
        <w:t xml:space="preserve"> [</w:t>
      </w:r>
      <w:r w:rsidR="00A03C0E" w:rsidRPr="005F1396">
        <w:rPr>
          <w:rFonts w:ascii="Times New Roman" w:hAnsi="Times New Roman" w:cs="Times New Roman"/>
          <w:sz w:val="28"/>
          <w:szCs w:val="28"/>
          <w:lang w:val="kk-KZ" w:eastAsia="ru-RU"/>
        </w:rPr>
        <w:t>97</w:t>
      </w:r>
      <w:r w:rsidR="00106C34" w:rsidRPr="005F1396">
        <w:rPr>
          <w:rFonts w:ascii="Times New Roman" w:hAnsi="Times New Roman" w:cs="Times New Roman"/>
          <w:sz w:val="28"/>
          <w:szCs w:val="28"/>
          <w:lang w:val="kk-KZ" w:eastAsia="ru-RU"/>
        </w:rPr>
        <w:t>].</w:t>
      </w:r>
    </w:p>
    <w:p w14:paraId="5A70EF4D" w14:textId="18AD63E6" w:rsidR="0015710B" w:rsidRPr="005F1396" w:rsidRDefault="0015710B" w:rsidP="005F1396">
      <w:pPr>
        <w:spacing w:after="0" w:line="240" w:lineRule="auto"/>
        <w:ind w:firstLine="709"/>
        <w:jc w:val="both"/>
        <w:rPr>
          <w:rFonts w:ascii="Times New Roman" w:hAnsi="Times New Roman" w:cs="Times New Roman"/>
          <w:sz w:val="28"/>
          <w:szCs w:val="28"/>
          <w:lang w:val="kk-KZ" w:eastAsia="ru-RU"/>
        </w:rPr>
      </w:pPr>
      <w:r w:rsidRPr="005F1396">
        <w:rPr>
          <w:rFonts w:ascii="Times New Roman" w:hAnsi="Times New Roman" w:cs="Times New Roman"/>
          <w:sz w:val="28"/>
          <w:szCs w:val="28"/>
          <w:lang w:val="kk-KZ" w:eastAsia="ru-RU"/>
        </w:rPr>
        <w:t xml:space="preserve">Осылайша, Ертіс өзенінің алабы, </w:t>
      </w:r>
      <w:r w:rsidR="00C84904" w:rsidRPr="005F1396">
        <w:rPr>
          <w:rFonts w:ascii="Times New Roman" w:hAnsi="Times New Roman" w:cs="Times New Roman"/>
          <w:sz w:val="28"/>
          <w:szCs w:val="28"/>
          <w:lang w:val="kk-KZ" w:eastAsia="ru-RU"/>
        </w:rPr>
        <w:t>Шығыс</w:t>
      </w:r>
      <w:r w:rsidRPr="005F1396">
        <w:rPr>
          <w:rFonts w:ascii="Times New Roman" w:hAnsi="Times New Roman" w:cs="Times New Roman"/>
          <w:sz w:val="28"/>
          <w:szCs w:val="28"/>
          <w:lang w:val="kk-KZ" w:eastAsia="ru-RU"/>
        </w:rPr>
        <w:t xml:space="preserve"> Қазақстан аумағында орналасқан, құрғақ далалар, шөлдер және тау шалғындары сияқты түрлі геожүйелерді қамтиды, бұл аймақтың геожүйелерінің алуан түрлілігін көрсетеді. Аймақтың топырақ-өсімдік жамылғысы ландшафттардың геохимиялық құрылымына айтарлықтай әсер етеді. Бұл аймақтың </w:t>
      </w:r>
      <w:r w:rsidR="00C84904" w:rsidRPr="005F1396">
        <w:rPr>
          <w:rFonts w:ascii="Times New Roman" w:hAnsi="Times New Roman" w:cs="Times New Roman"/>
          <w:sz w:val="28"/>
          <w:szCs w:val="28"/>
          <w:lang w:val="kk-KZ" w:eastAsia="ru-RU"/>
        </w:rPr>
        <w:t>құрамдас бөліктерінің</w:t>
      </w:r>
      <w:r w:rsidRPr="005F1396">
        <w:rPr>
          <w:rFonts w:ascii="Times New Roman" w:hAnsi="Times New Roman" w:cs="Times New Roman"/>
          <w:sz w:val="28"/>
          <w:szCs w:val="28"/>
          <w:lang w:val="kk-KZ" w:eastAsia="ru-RU"/>
        </w:rPr>
        <w:t xml:space="preserve"> </w:t>
      </w:r>
      <w:r w:rsidR="00C84904" w:rsidRPr="005F1396">
        <w:rPr>
          <w:rFonts w:ascii="Times New Roman" w:hAnsi="Times New Roman" w:cs="Times New Roman"/>
          <w:sz w:val="28"/>
          <w:szCs w:val="28"/>
          <w:lang w:val="kk-KZ" w:eastAsia="ru-RU"/>
        </w:rPr>
        <w:t>алуан</w:t>
      </w:r>
      <w:r w:rsidRPr="005F1396">
        <w:rPr>
          <w:rFonts w:ascii="Times New Roman" w:hAnsi="Times New Roman" w:cs="Times New Roman"/>
          <w:sz w:val="28"/>
          <w:szCs w:val="28"/>
          <w:lang w:val="kk-KZ" w:eastAsia="ru-RU"/>
        </w:rPr>
        <w:t xml:space="preserve">түрлілігі әртүрлі геохимиялық </w:t>
      </w:r>
      <w:r w:rsidR="001764CE" w:rsidRPr="005F1396">
        <w:rPr>
          <w:rFonts w:ascii="Times New Roman" w:hAnsi="Times New Roman" w:cs="Times New Roman"/>
          <w:sz w:val="28"/>
          <w:szCs w:val="28"/>
          <w:lang w:val="kk-KZ" w:eastAsia="ru-RU"/>
        </w:rPr>
        <w:t>үдеріс</w:t>
      </w:r>
      <w:r w:rsidR="00C84904" w:rsidRPr="005F1396">
        <w:rPr>
          <w:rFonts w:ascii="Times New Roman" w:hAnsi="Times New Roman" w:cs="Times New Roman"/>
          <w:sz w:val="28"/>
          <w:szCs w:val="28"/>
          <w:lang w:val="kk-KZ" w:eastAsia="ru-RU"/>
        </w:rPr>
        <w:t>терге</w:t>
      </w:r>
      <w:r w:rsidRPr="005F1396">
        <w:rPr>
          <w:rFonts w:ascii="Times New Roman" w:hAnsi="Times New Roman" w:cs="Times New Roman"/>
          <w:sz w:val="28"/>
          <w:szCs w:val="28"/>
          <w:lang w:val="kk-KZ" w:eastAsia="ru-RU"/>
        </w:rPr>
        <w:t xml:space="preserve"> әкеліп соғады, олар өз кезегінде топырақтың құрамы мен оның биологиялық белсенділікті қолдау қабілетіне әсер етеді.</w:t>
      </w:r>
    </w:p>
    <w:p w14:paraId="4EDE3F54" w14:textId="46DE719C" w:rsidR="00BB3739" w:rsidRPr="005F1396" w:rsidRDefault="00BB3739" w:rsidP="005F1396">
      <w:pPr>
        <w:spacing w:after="0" w:line="240" w:lineRule="auto"/>
        <w:ind w:firstLine="709"/>
        <w:jc w:val="both"/>
        <w:rPr>
          <w:rFonts w:ascii="Times New Roman" w:hAnsi="Times New Roman" w:cs="Times New Roman"/>
          <w:sz w:val="28"/>
          <w:szCs w:val="28"/>
          <w:lang w:val="kk-KZ" w:eastAsia="ru-RU"/>
        </w:rPr>
      </w:pPr>
    </w:p>
    <w:p w14:paraId="5EB94D81" w14:textId="05DF33EB" w:rsidR="009C18B6" w:rsidRPr="005F1396" w:rsidRDefault="009C18B6" w:rsidP="005F1396">
      <w:pPr>
        <w:spacing w:after="0" w:line="240" w:lineRule="auto"/>
        <w:ind w:firstLine="709"/>
        <w:jc w:val="both"/>
        <w:rPr>
          <w:rFonts w:ascii="Times New Roman" w:hAnsi="Times New Roman" w:cs="Times New Roman"/>
          <w:sz w:val="28"/>
          <w:szCs w:val="28"/>
          <w:lang w:val="kk-KZ" w:eastAsia="ru-RU"/>
        </w:rPr>
      </w:pPr>
    </w:p>
    <w:p w14:paraId="5ED780FB" w14:textId="0C7C0962" w:rsidR="009C18B6" w:rsidRPr="005F1396" w:rsidRDefault="009C18B6" w:rsidP="005F1396">
      <w:pPr>
        <w:spacing w:after="0" w:line="240" w:lineRule="auto"/>
        <w:ind w:firstLine="709"/>
        <w:jc w:val="both"/>
        <w:rPr>
          <w:rFonts w:ascii="Times New Roman" w:hAnsi="Times New Roman" w:cs="Times New Roman"/>
          <w:sz w:val="28"/>
          <w:szCs w:val="28"/>
          <w:lang w:val="kk-KZ" w:eastAsia="ru-RU"/>
        </w:rPr>
      </w:pPr>
    </w:p>
    <w:p w14:paraId="0D80B32C" w14:textId="77777777" w:rsidR="009C18B6" w:rsidRPr="005F1396" w:rsidRDefault="009C18B6" w:rsidP="005F1396">
      <w:pPr>
        <w:spacing w:after="0" w:line="240" w:lineRule="auto"/>
        <w:ind w:firstLine="709"/>
        <w:jc w:val="both"/>
        <w:rPr>
          <w:rFonts w:ascii="Times New Roman" w:hAnsi="Times New Roman" w:cs="Times New Roman"/>
          <w:sz w:val="28"/>
          <w:szCs w:val="28"/>
          <w:lang w:val="kk-KZ" w:eastAsia="ru-RU"/>
        </w:rPr>
      </w:pPr>
    </w:p>
    <w:p w14:paraId="77F583EE" w14:textId="3EFFF2F1" w:rsidR="004E6830" w:rsidRPr="005F1396" w:rsidRDefault="004E6830" w:rsidP="005F1396">
      <w:pPr>
        <w:spacing w:after="0" w:line="240" w:lineRule="auto"/>
        <w:ind w:firstLine="709"/>
        <w:jc w:val="both"/>
        <w:rPr>
          <w:rFonts w:ascii="Times New Roman" w:hAnsi="Times New Roman" w:cs="Times New Roman"/>
          <w:b/>
          <w:sz w:val="28"/>
          <w:szCs w:val="28"/>
          <w:lang w:val="kk-KZ"/>
        </w:rPr>
      </w:pPr>
      <w:r w:rsidRPr="005F1396">
        <w:rPr>
          <w:rFonts w:ascii="Times New Roman" w:hAnsi="Times New Roman" w:cs="Times New Roman"/>
          <w:b/>
          <w:sz w:val="28"/>
          <w:szCs w:val="28"/>
          <w:lang w:val="kk-KZ"/>
        </w:rPr>
        <w:t xml:space="preserve">2.5 </w:t>
      </w:r>
      <w:r w:rsidR="0008301D" w:rsidRPr="005F1396">
        <w:rPr>
          <w:rFonts w:ascii="Times New Roman" w:hAnsi="Times New Roman" w:cs="Times New Roman"/>
          <w:b/>
          <w:sz w:val="28"/>
          <w:szCs w:val="28"/>
          <w:lang w:val="kk-KZ"/>
        </w:rPr>
        <w:t>Ландшафттық-геохимиялық құрылым</w:t>
      </w:r>
    </w:p>
    <w:p w14:paraId="7C17E535" w14:textId="3C9F6414" w:rsidR="00A45579" w:rsidRPr="005F1396" w:rsidRDefault="00A45579" w:rsidP="005F1396">
      <w:pPr>
        <w:spacing w:after="0" w:line="240" w:lineRule="auto"/>
        <w:ind w:firstLine="709"/>
        <w:jc w:val="both"/>
        <w:rPr>
          <w:rFonts w:ascii="Times New Roman" w:hAnsi="Times New Roman" w:cs="Times New Roman"/>
          <w:b/>
          <w:sz w:val="28"/>
          <w:szCs w:val="28"/>
          <w:lang w:val="kk-KZ"/>
        </w:rPr>
      </w:pPr>
    </w:p>
    <w:p w14:paraId="57AA9CFA" w14:textId="7556FBE0" w:rsidR="00A45579" w:rsidRPr="005F1396" w:rsidRDefault="00A45579"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Ертіс өзені алабының ландшафттарын картографиялаудың бастапқы ақпараты ретінде ландшафттардың компоненттік зерттеулерінің нәтижелері, жер бедерінің үшөлшемді моделі, Landsat 8 ғарыштық суреттері, аумақты түсіру және кескіндерді өңдеу әдістерін дамыту барысында алынған материалдар, Google Earth геопорталының деректері, бірыңғай картографиялық проекция мен координаттар жүйесіне біріктірілген, GPS-байланысы бар далалық зерттеу материалдары, 1:200 000 масштабты топографиялық карталар, топырақ жамылғысының литологиясы мен құрылымын сипаттайтын кескіндер, далалық сипаттамалар (геоботаникалық, топырақтық және т.б.) пайдаланылды.</w:t>
      </w:r>
    </w:p>
    <w:p w14:paraId="1A269834" w14:textId="22DEBFC4" w:rsidR="00650F09" w:rsidRPr="005F1396" w:rsidRDefault="00A45579"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Ертіс өзені алабы шегінде 68 жеке ландшафт бөлініп, картада көрсетілді. Ландшафттарды жіктеу және ландшафттық картаның шартты белгілерін құрастыру негізіне жүйелі-иерархиялық тәсіл алынды. Шартты белгілерде тақырыптармен және кіші тақырыптармен келесі жіктеу категориялары бөлінді: кластар (жазықтық ландшафттар, таулық ландшафттар); жазықтық ландшафттардың типтері (далалық, шөлейттік), таулы ландшафттардың типтері  (нивальдық, таулы-шалғындық, ормандық, орманды-далалық, далалық, шөлейттік, шөлдік ландшафттар), типшелер (солтү</w:t>
      </w:r>
      <w:r w:rsidR="00F17927" w:rsidRPr="005F1396">
        <w:rPr>
          <w:rFonts w:ascii="Times New Roman" w:hAnsi="Times New Roman" w:cs="Times New Roman"/>
          <w:sz w:val="28"/>
          <w:szCs w:val="28"/>
          <w:lang w:val="kk-KZ"/>
        </w:rPr>
        <w:t>стік далалық, оңтүстік далалық) (</w:t>
      </w:r>
      <w:r w:rsidR="00F9159F" w:rsidRPr="005F1396">
        <w:rPr>
          <w:rFonts w:ascii="Times New Roman" w:hAnsi="Times New Roman" w:cs="Times New Roman"/>
          <w:sz w:val="28"/>
          <w:szCs w:val="28"/>
          <w:lang w:val="kk-KZ"/>
        </w:rPr>
        <w:t>Сурет 2</w:t>
      </w:r>
      <w:r w:rsidR="00F17927" w:rsidRPr="005F1396">
        <w:rPr>
          <w:rFonts w:ascii="Times New Roman" w:hAnsi="Times New Roman" w:cs="Times New Roman"/>
          <w:sz w:val="28"/>
          <w:szCs w:val="28"/>
          <w:lang w:val="kk-KZ"/>
        </w:rPr>
        <w:t>).</w:t>
      </w:r>
    </w:p>
    <w:p w14:paraId="4FAC1BC0" w14:textId="4702728E" w:rsidR="00C327B9" w:rsidRPr="005F1396" w:rsidRDefault="00BE7961" w:rsidP="005F1396">
      <w:pPr>
        <w:spacing w:after="0" w:line="240" w:lineRule="auto"/>
        <w:ind w:firstLine="709"/>
        <w:jc w:val="center"/>
        <w:rPr>
          <w:rFonts w:ascii="Times New Roman" w:hAnsi="Times New Roman" w:cs="Times New Roman"/>
          <w:sz w:val="28"/>
          <w:szCs w:val="28"/>
          <w:lang w:val="kk-KZ"/>
        </w:rPr>
      </w:pPr>
      <w:r w:rsidRPr="005F1396">
        <w:rPr>
          <w:rFonts w:ascii="Times New Roman" w:hAnsi="Times New Roman" w:cs="Times New Roman"/>
          <w:noProof/>
          <w:sz w:val="28"/>
          <w:szCs w:val="28"/>
          <w:lang w:eastAsia="ru-RU"/>
        </w:rPr>
        <w:drawing>
          <wp:inline distT="0" distB="0" distL="0" distR="0" wp14:anchorId="56DD494A" wp14:editId="68C8243E">
            <wp:extent cx="5500355" cy="4250274"/>
            <wp:effectExtent l="0" t="0" r="5715" b="0"/>
            <wp:docPr id="60" name="Рисунок 60" descr="C:\Users\Anuar\Desktop\NEW\Ландшафт ВК ерт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uar\Desktop\NEW\Ландшафт ВК ертис.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01990" cy="4251538"/>
                    </a:xfrm>
                    <a:prstGeom prst="rect">
                      <a:avLst/>
                    </a:prstGeom>
                    <a:noFill/>
                    <a:ln>
                      <a:noFill/>
                    </a:ln>
                  </pic:spPr>
                </pic:pic>
              </a:graphicData>
            </a:graphic>
          </wp:inline>
        </w:drawing>
      </w:r>
    </w:p>
    <w:p w14:paraId="18B16E38" w14:textId="50FA010F" w:rsidR="00C327B9" w:rsidRPr="005F1396" w:rsidRDefault="00C327B9" w:rsidP="005F1396">
      <w:pPr>
        <w:spacing w:after="0" w:line="240" w:lineRule="auto"/>
        <w:ind w:firstLine="709"/>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Сурет 2</w:t>
      </w:r>
      <w:r w:rsidRPr="005F1396">
        <w:rPr>
          <w:sz w:val="28"/>
          <w:szCs w:val="28"/>
          <w:lang w:val="kk-KZ"/>
        </w:rPr>
        <w:t xml:space="preserve"> – </w:t>
      </w:r>
      <w:r w:rsidRPr="005F1396">
        <w:rPr>
          <w:rFonts w:ascii="Times New Roman" w:hAnsi="Times New Roman" w:cs="Times New Roman"/>
          <w:sz w:val="28"/>
          <w:szCs w:val="28"/>
          <w:lang w:val="kk-KZ"/>
        </w:rPr>
        <w:t xml:space="preserve"> </w:t>
      </w:r>
      <w:r w:rsidR="00711CF1" w:rsidRPr="005F1396">
        <w:rPr>
          <w:rFonts w:ascii="Times New Roman" w:hAnsi="Times New Roman" w:cs="Times New Roman"/>
          <w:sz w:val="28"/>
          <w:szCs w:val="28"/>
          <w:lang w:val="kk-KZ"/>
        </w:rPr>
        <w:t xml:space="preserve">Шығыс Қазақстан шегіндегі </w:t>
      </w:r>
      <w:r w:rsidRPr="005F1396">
        <w:rPr>
          <w:rFonts w:ascii="Times New Roman" w:hAnsi="Times New Roman" w:cs="Times New Roman"/>
          <w:sz w:val="28"/>
          <w:szCs w:val="28"/>
          <w:lang w:val="kk-KZ"/>
        </w:rPr>
        <w:t>Ертіс өзені алабының ландшафттық картасы</w:t>
      </w:r>
    </w:p>
    <w:p w14:paraId="69DE092C" w14:textId="09CC64A3" w:rsidR="00C327B9" w:rsidRDefault="00C327B9" w:rsidP="005F1396">
      <w:pPr>
        <w:spacing w:after="0" w:line="240" w:lineRule="auto"/>
        <w:ind w:firstLine="709"/>
        <w:jc w:val="both"/>
        <w:rPr>
          <w:rFonts w:ascii="Times New Roman" w:hAnsi="Times New Roman"/>
          <w:sz w:val="24"/>
          <w:szCs w:val="24"/>
          <w:lang w:val="kk-KZ"/>
        </w:rPr>
      </w:pPr>
      <w:r w:rsidRPr="005F1396">
        <w:rPr>
          <w:rFonts w:ascii="Times New Roman" w:hAnsi="Times New Roman"/>
          <w:sz w:val="24"/>
          <w:szCs w:val="24"/>
          <w:lang w:val="kk-KZ"/>
        </w:rPr>
        <w:t>Ескерту – Зерттелген ақпараттар негізінде автормен құрастырылған</w:t>
      </w:r>
    </w:p>
    <w:p w14:paraId="013D6F00" w14:textId="77777777" w:rsidR="00153251" w:rsidRPr="005F1396" w:rsidRDefault="00153251" w:rsidP="005F1396">
      <w:pPr>
        <w:spacing w:after="0" w:line="240" w:lineRule="auto"/>
        <w:ind w:firstLine="709"/>
        <w:jc w:val="both"/>
        <w:rPr>
          <w:rFonts w:ascii="Times New Roman" w:hAnsi="Times New Roman"/>
          <w:b/>
          <w:color w:val="000000"/>
          <w:sz w:val="28"/>
          <w:szCs w:val="28"/>
          <w:lang w:val="kk-KZ"/>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9629"/>
      </w:tblGrid>
      <w:tr w:rsidR="00C327B9" w:rsidRPr="005F1396" w14:paraId="6CFFA228" w14:textId="77777777" w:rsidTr="00493DE5">
        <w:trPr>
          <w:jc w:val="center"/>
        </w:trPr>
        <w:tc>
          <w:tcPr>
            <w:tcW w:w="572" w:type="dxa"/>
          </w:tcPr>
          <w:p w14:paraId="312DBADC"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r w:rsidRPr="005F1396">
              <w:rPr>
                <w:rFonts w:ascii="Times New Roman" w:eastAsia="Calibri" w:hAnsi="Times New Roman" w:cs="Times New Roman"/>
                <w:b/>
                <w:sz w:val="20"/>
                <w:szCs w:val="20"/>
              </w:rPr>
              <w:t>№</w:t>
            </w:r>
          </w:p>
        </w:tc>
        <w:tc>
          <w:tcPr>
            <w:tcW w:w="9629" w:type="dxa"/>
          </w:tcPr>
          <w:p w14:paraId="42666363" w14:textId="77777777" w:rsidR="00C327B9" w:rsidRPr="005F1396" w:rsidRDefault="00C327B9" w:rsidP="005F1396">
            <w:pPr>
              <w:tabs>
                <w:tab w:val="left" w:pos="2417"/>
              </w:tabs>
              <w:spacing w:after="0" w:line="240" w:lineRule="auto"/>
              <w:jc w:val="center"/>
              <w:rPr>
                <w:rFonts w:ascii="Times New Roman" w:eastAsia="Calibri" w:hAnsi="Times New Roman" w:cs="Times New Roman"/>
                <w:sz w:val="20"/>
                <w:szCs w:val="20"/>
              </w:rPr>
            </w:pPr>
            <w:r w:rsidRPr="005F1396">
              <w:rPr>
                <w:rFonts w:ascii="Times New Roman" w:eastAsia="Calibri" w:hAnsi="Times New Roman" w:cs="Times New Roman"/>
                <w:sz w:val="20"/>
                <w:szCs w:val="20"/>
                <w:lang w:val="kk-KZ"/>
              </w:rPr>
              <w:t>Ландшафттардың түрі</w:t>
            </w:r>
            <w:r w:rsidRPr="005F1396">
              <w:rPr>
                <w:rFonts w:ascii="Times New Roman" w:eastAsia="Calibri" w:hAnsi="Times New Roman" w:cs="Times New Roman"/>
                <w:sz w:val="20"/>
                <w:szCs w:val="20"/>
              </w:rPr>
              <w:t xml:space="preserve"> / түршелерінің тобы </w:t>
            </w:r>
          </w:p>
        </w:tc>
      </w:tr>
      <w:tr w:rsidR="00C327B9" w:rsidRPr="00B007D1" w14:paraId="66E5BE1B" w14:textId="77777777" w:rsidTr="00493DE5">
        <w:trPr>
          <w:trHeight w:val="416"/>
          <w:jc w:val="center"/>
        </w:trPr>
        <w:tc>
          <w:tcPr>
            <w:tcW w:w="572" w:type="dxa"/>
          </w:tcPr>
          <w:p w14:paraId="25FCC687"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r w:rsidRPr="005F1396">
              <w:rPr>
                <w:rFonts w:ascii="Times New Roman" w:eastAsia="Calibri" w:hAnsi="Times New Roman" w:cs="Times New Roman"/>
                <w:b/>
                <w:sz w:val="20"/>
                <w:szCs w:val="20"/>
                <w:lang w:val="en-US"/>
              </w:rPr>
              <w:t>I</w:t>
            </w:r>
          </w:p>
          <w:p w14:paraId="6D58F564"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r w:rsidRPr="005F1396">
              <w:rPr>
                <w:rFonts w:ascii="Times New Roman" w:eastAsia="Calibri" w:hAnsi="Times New Roman" w:cs="Times New Roman"/>
                <w:b/>
                <w:sz w:val="20"/>
                <w:szCs w:val="20"/>
              </w:rPr>
              <w:t>1</w:t>
            </w:r>
          </w:p>
          <w:p w14:paraId="08CB010E"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r w:rsidRPr="005F1396">
              <w:rPr>
                <w:rFonts w:ascii="Times New Roman" w:eastAsia="Calibri" w:hAnsi="Times New Roman" w:cs="Times New Roman"/>
                <w:b/>
                <w:sz w:val="20"/>
                <w:szCs w:val="20"/>
              </w:rPr>
              <w:t>1а</w:t>
            </w:r>
          </w:p>
          <w:p w14:paraId="6EF43626"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29CE3542"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66DDFCB7"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6D34ED37"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r w:rsidRPr="005F1396">
              <w:rPr>
                <w:rFonts w:ascii="Times New Roman" w:eastAsia="Calibri" w:hAnsi="Times New Roman" w:cs="Times New Roman"/>
                <w:b/>
                <w:sz w:val="20"/>
                <w:szCs w:val="20"/>
              </w:rPr>
              <w:t>1б</w:t>
            </w:r>
          </w:p>
          <w:p w14:paraId="227D5709"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3D80B815"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0E22BFDE"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66277100"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12270689"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7E328112"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728E7E6E"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5F953B91"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7B1B2262"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5B02FB57"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1C712E9F"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3D164076"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19B3B946"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1ED77412"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4A8C8E83"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0D44055E"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058EAF75"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4DEDD9D8"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38CB121B"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61825918"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60A0CBE7"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13BB4320"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120ACCD0"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43600527"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55B28ED8"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3E1EE0F7"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41A93E2B"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14C2DAAE"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124BFDA3"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r w:rsidRPr="005F1396">
              <w:rPr>
                <w:rFonts w:ascii="Times New Roman" w:eastAsia="Calibri" w:hAnsi="Times New Roman" w:cs="Times New Roman"/>
                <w:b/>
                <w:sz w:val="20"/>
                <w:szCs w:val="20"/>
              </w:rPr>
              <w:t>2</w:t>
            </w:r>
          </w:p>
          <w:p w14:paraId="084E0114"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338C0BD9"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1EAF446C"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44E0ACBD"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7A4FAFC4"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5E16DBA0"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2DF478D8"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16CCC9A4"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r w:rsidRPr="005F1396">
              <w:rPr>
                <w:rFonts w:ascii="Times New Roman" w:eastAsia="Calibri" w:hAnsi="Times New Roman" w:cs="Times New Roman"/>
                <w:b/>
                <w:sz w:val="20"/>
                <w:szCs w:val="20"/>
                <w:lang w:val="en-US"/>
              </w:rPr>
              <w:t>II</w:t>
            </w:r>
          </w:p>
          <w:p w14:paraId="496063E1"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r w:rsidRPr="005F1396">
              <w:rPr>
                <w:rFonts w:ascii="Times New Roman" w:eastAsia="Calibri" w:hAnsi="Times New Roman" w:cs="Times New Roman"/>
                <w:b/>
                <w:sz w:val="20"/>
                <w:szCs w:val="20"/>
              </w:rPr>
              <w:t>1</w:t>
            </w:r>
          </w:p>
          <w:p w14:paraId="11E49DA3"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0A80231A"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70CF485A"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5B178F78"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31E7C24A"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r w:rsidRPr="005F1396">
              <w:rPr>
                <w:rFonts w:ascii="Times New Roman" w:eastAsia="Calibri" w:hAnsi="Times New Roman" w:cs="Times New Roman"/>
                <w:b/>
                <w:sz w:val="20"/>
                <w:szCs w:val="20"/>
              </w:rPr>
              <w:t>2</w:t>
            </w:r>
          </w:p>
          <w:p w14:paraId="2315669A" w14:textId="77777777" w:rsidR="00C327B9" w:rsidRPr="005F1396" w:rsidRDefault="00C327B9" w:rsidP="005F1396">
            <w:pPr>
              <w:tabs>
                <w:tab w:val="left" w:pos="2417"/>
              </w:tabs>
              <w:spacing w:after="0" w:line="240" w:lineRule="auto"/>
              <w:jc w:val="both"/>
              <w:rPr>
                <w:rFonts w:ascii="Times New Roman" w:eastAsia="Calibri" w:hAnsi="Times New Roman" w:cs="Times New Roman"/>
                <w:b/>
                <w:sz w:val="20"/>
                <w:szCs w:val="20"/>
              </w:rPr>
            </w:pPr>
          </w:p>
          <w:p w14:paraId="070DF3FF" w14:textId="77777777" w:rsidR="00C327B9" w:rsidRPr="005F1396" w:rsidRDefault="00C327B9" w:rsidP="005F1396">
            <w:pPr>
              <w:tabs>
                <w:tab w:val="left" w:pos="2417"/>
              </w:tabs>
              <w:spacing w:after="0" w:line="240" w:lineRule="auto"/>
              <w:jc w:val="both"/>
              <w:rPr>
                <w:rFonts w:ascii="Times New Roman" w:eastAsia="Calibri" w:hAnsi="Times New Roman" w:cs="Times New Roman"/>
                <w:sz w:val="20"/>
                <w:szCs w:val="20"/>
              </w:rPr>
            </w:pPr>
          </w:p>
          <w:p w14:paraId="3D562D24" w14:textId="77777777" w:rsidR="00C327B9" w:rsidRPr="005F1396" w:rsidRDefault="00C327B9" w:rsidP="005F1396">
            <w:pPr>
              <w:rPr>
                <w:rFonts w:ascii="Times New Roman" w:eastAsia="Calibri" w:hAnsi="Times New Roman" w:cs="Times New Roman"/>
                <w:sz w:val="20"/>
                <w:szCs w:val="20"/>
              </w:rPr>
            </w:pPr>
          </w:p>
          <w:p w14:paraId="2E0E9E10" w14:textId="77777777" w:rsidR="00C327B9" w:rsidRPr="005F1396" w:rsidRDefault="00C327B9" w:rsidP="005F1396">
            <w:pPr>
              <w:rPr>
                <w:rFonts w:ascii="Times New Roman" w:eastAsia="Calibri" w:hAnsi="Times New Roman" w:cs="Times New Roman"/>
                <w:sz w:val="20"/>
                <w:szCs w:val="20"/>
              </w:rPr>
            </w:pPr>
          </w:p>
          <w:p w14:paraId="01D29971" w14:textId="77777777" w:rsidR="00C327B9" w:rsidRPr="005F1396" w:rsidRDefault="00C327B9" w:rsidP="005F1396">
            <w:pPr>
              <w:rPr>
                <w:rFonts w:ascii="Times New Roman" w:eastAsia="Calibri" w:hAnsi="Times New Roman" w:cs="Times New Roman"/>
                <w:sz w:val="20"/>
                <w:szCs w:val="20"/>
              </w:rPr>
            </w:pPr>
          </w:p>
          <w:p w14:paraId="07553E6C" w14:textId="77777777" w:rsidR="00C327B9" w:rsidRPr="005F1396" w:rsidRDefault="00C327B9" w:rsidP="005F1396">
            <w:pPr>
              <w:rPr>
                <w:rFonts w:ascii="Times New Roman" w:eastAsia="Calibri" w:hAnsi="Times New Roman" w:cs="Times New Roman"/>
                <w:sz w:val="20"/>
                <w:szCs w:val="20"/>
              </w:rPr>
            </w:pPr>
          </w:p>
          <w:p w14:paraId="6C487BD1" w14:textId="77777777" w:rsidR="00C327B9" w:rsidRPr="005F1396" w:rsidRDefault="00C327B9" w:rsidP="005F1396">
            <w:pPr>
              <w:rPr>
                <w:rFonts w:ascii="Times New Roman" w:eastAsia="Calibri" w:hAnsi="Times New Roman" w:cs="Times New Roman"/>
                <w:sz w:val="20"/>
                <w:szCs w:val="20"/>
              </w:rPr>
            </w:pPr>
          </w:p>
          <w:p w14:paraId="33C2F5CE" w14:textId="77777777" w:rsidR="00C327B9" w:rsidRPr="005F1396" w:rsidRDefault="00C327B9" w:rsidP="005F1396">
            <w:pPr>
              <w:rPr>
                <w:rFonts w:ascii="Times New Roman" w:eastAsia="Calibri" w:hAnsi="Times New Roman" w:cs="Times New Roman"/>
                <w:sz w:val="20"/>
                <w:szCs w:val="20"/>
              </w:rPr>
            </w:pPr>
          </w:p>
          <w:p w14:paraId="595CB853" w14:textId="77777777" w:rsidR="00C327B9" w:rsidRPr="005F1396" w:rsidRDefault="00C327B9" w:rsidP="005F1396">
            <w:pPr>
              <w:rPr>
                <w:rFonts w:ascii="Times New Roman" w:eastAsia="Calibri" w:hAnsi="Times New Roman" w:cs="Times New Roman"/>
                <w:b/>
                <w:sz w:val="20"/>
                <w:szCs w:val="20"/>
              </w:rPr>
            </w:pPr>
            <w:r w:rsidRPr="005F1396">
              <w:rPr>
                <w:rFonts w:ascii="Times New Roman" w:eastAsia="Calibri" w:hAnsi="Times New Roman" w:cs="Times New Roman"/>
                <w:b/>
                <w:sz w:val="20"/>
                <w:szCs w:val="20"/>
              </w:rPr>
              <w:t>3</w:t>
            </w:r>
          </w:p>
          <w:p w14:paraId="551835D9" w14:textId="77777777" w:rsidR="00C327B9" w:rsidRPr="005F1396" w:rsidRDefault="00C327B9" w:rsidP="005F1396">
            <w:pPr>
              <w:rPr>
                <w:rFonts w:ascii="Times New Roman" w:eastAsia="Calibri" w:hAnsi="Times New Roman" w:cs="Times New Roman"/>
                <w:sz w:val="20"/>
                <w:szCs w:val="20"/>
              </w:rPr>
            </w:pPr>
          </w:p>
          <w:p w14:paraId="1CD69CAD" w14:textId="77777777" w:rsidR="00C327B9" w:rsidRPr="005F1396" w:rsidRDefault="00C327B9" w:rsidP="005F1396">
            <w:pPr>
              <w:rPr>
                <w:rFonts w:ascii="Times New Roman" w:eastAsia="Calibri" w:hAnsi="Times New Roman" w:cs="Times New Roman"/>
                <w:sz w:val="20"/>
                <w:szCs w:val="20"/>
              </w:rPr>
            </w:pPr>
          </w:p>
          <w:p w14:paraId="70456054" w14:textId="77777777" w:rsidR="00C327B9" w:rsidRPr="005F1396" w:rsidRDefault="00C327B9" w:rsidP="005F1396">
            <w:pPr>
              <w:rPr>
                <w:rFonts w:ascii="Times New Roman" w:eastAsia="Calibri" w:hAnsi="Times New Roman" w:cs="Times New Roman"/>
                <w:sz w:val="20"/>
                <w:szCs w:val="20"/>
              </w:rPr>
            </w:pPr>
          </w:p>
          <w:p w14:paraId="308D5B4C" w14:textId="77777777" w:rsidR="00C327B9" w:rsidRPr="005F1396" w:rsidRDefault="00C327B9" w:rsidP="005F1396">
            <w:pPr>
              <w:rPr>
                <w:rFonts w:ascii="Times New Roman" w:eastAsia="Calibri" w:hAnsi="Times New Roman" w:cs="Times New Roman"/>
                <w:b/>
                <w:sz w:val="20"/>
                <w:szCs w:val="20"/>
              </w:rPr>
            </w:pPr>
            <w:r w:rsidRPr="005F1396">
              <w:rPr>
                <w:rFonts w:ascii="Times New Roman" w:eastAsia="Calibri" w:hAnsi="Times New Roman" w:cs="Times New Roman"/>
                <w:b/>
                <w:sz w:val="20"/>
                <w:szCs w:val="20"/>
              </w:rPr>
              <w:t>4</w:t>
            </w:r>
          </w:p>
          <w:p w14:paraId="39F431ED" w14:textId="77777777" w:rsidR="00C327B9" w:rsidRPr="005F1396" w:rsidRDefault="00C327B9" w:rsidP="005F1396">
            <w:pPr>
              <w:rPr>
                <w:rFonts w:ascii="Times New Roman" w:eastAsia="Calibri" w:hAnsi="Times New Roman" w:cs="Times New Roman"/>
                <w:b/>
                <w:sz w:val="20"/>
                <w:szCs w:val="20"/>
              </w:rPr>
            </w:pPr>
            <w:r w:rsidRPr="005F1396">
              <w:rPr>
                <w:rFonts w:ascii="Times New Roman" w:eastAsia="Calibri" w:hAnsi="Times New Roman" w:cs="Times New Roman"/>
                <w:b/>
                <w:sz w:val="20"/>
                <w:szCs w:val="20"/>
              </w:rPr>
              <w:t>5</w:t>
            </w:r>
          </w:p>
          <w:p w14:paraId="682C173A" w14:textId="77777777" w:rsidR="00C327B9" w:rsidRPr="005F1396" w:rsidRDefault="00C327B9" w:rsidP="005F1396">
            <w:pPr>
              <w:rPr>
                <w:rFonts w:ascii="Times New Roman" w:eastAsia="Calibri" w:hAnsi="Times New Roman" w:cs="Times New Roman"/>
                <w:b/>
                <w:sz w:val="20"/>
                <w:szCs w:val="20"/>
              </w:rPr>
            </w:pPr>
          </w:p>
          <w:p w14:paraId="7E840CDE" w14:textId="77777777" w:rsidR="00C327B9" w:rsidRPr="005F1396" w:rsidRDefault="00C327B9" w:rsidP="005F1396">
            <w:pPr>
              <w:rPr>
                <w:rFonts w:ascii="Times New Roman" w:eastAsia="Calibri" w:hAnsi="Times New Roman" w:cs="Times New Roman"/>
                <w:b/>
                <w:sz w:val="20"/>
                <w:szCs w:val="20"/>
                <w:lang w:val="kk-KZ"/>
              </w:rPr>
            </w:pPr>
            <w:r w:rsidRPr="005F1396">
              <w:rPr>
                <w:rFonts w:ascii="Times New Roman" w:eastAsia="Calibri" w:hAnsi="Times New Roman" w:cs="Times New Roman"/>
                <w:b/>
                <w:sz w:val="20"/>
                <w:szCs w:val="20"/>
                <w:lang w:val="kk-KZ"/>
              </w:rPr>
              <w:t>6</w:t>
            </w:r>
          </w:p>
          <w:p w14:paraId="2AEEAA12" w14:textId="77777777" w:rsidR="00C327B9" w:rsidRPr="005F1396" w:rsidRDefault="00C327B9" w:rsidP="005F1396">
            <w:pPr>
              <w:rPr>
                <w:rFonts w:ascii="Times New Roman" w:eastAsia="Calibri" w:hAnsi="Times New Roman" w:cs="Times New Roman"/>
                <w:b/>
                <w:sz w:val="20"/>
                <w:szCs w:val="20"/>
              </w:rPr>
            </w:pPr>
          </w:p>
          <w:p w14:paraId="20FF2D1D" w14:textId="77777777" w:rsidR="00C327B9" w:rsidRPr="005F1396" w:rsidRDefault="00C327B9" w:rsidP="005F1396">
            <w:pPr>
              <w:rPr>
                <w:rFonts w:ascii="Times New Roman" w:eastAsia="Calibri" w:hAnsi="Times New Roman" w:cs="Times New Roman"/>
                <w:b/>
                <w:sz w:val="20"/>
                <w:szCs w:val="20"/>
              </w:rPr>
            </w:pPr>
            <w:r w:rsidRPr="005F1396">
              <w:rPr>
                <w:rFonts w:ascii="Times New Roman" w:eastAsia="Calibri" w:hAnsi="Times New Roman" w:cs="Times New Roman"/>
                <w:b/>
                <w:sz w:val="20"/>
                <w:szCs w:val="20"/>
              </w:rPr>
              <w:t>7</w:t>
            </w:r>
          </w:p>
        </w:tc>
        <w:tc>
          <w:tcPr>
            <w:tcW w:w="9629" w:type="dxa"/>
          </w:tcPr>
          <w:p w14:paraId="78726A54" w14:textId="77777777" w:rsidR="00C327B9" w:rsidRPr="005F1396" w:rsidRDefault="00C327B9" w:rsidP="005F1396">
            <w:pPr>
              <w:spacing w:after="0" w:line="240" w:lineRule="auto"/>
              <w:ind w:left="-108" w:firstLine="108"/>
              <w:jc w:val="center"/>
              <w:rPr>
                <w:rFonts w:ascii="Times New Roman" w:eastAsia="Calibri" w:hAnsi="Times New Roman" w:cs="Times New Roman"/>
                <w:b/>
                <w:sz w:val="20"/>
                <w:szCs w:val="20"/>
              </w:rPr>
            </w:pPr>
            <w:r w:rsidRPr="005F1396">
              <w:rPr>
                <w:rFonts w:ascii="Times New Roman" w:eastAsia="Calibri" w:hAnsi="Times New Roman" w:cs="Times New Roman"/>
                <w:b/>
                <w:sz w:val="20"/>
                <w:szCs w:val="20"/>
              </w:rPr>
              <w:t>ЖАЗЫҚ</w:t>
            </w:r>
            <w:r w:rsidRPr="005F1396">
              <w:rPr>
                <w:rFonts w:ascii="Times New Roman" w:eastAsia="Calibri" w:hAnsi="Times New Roman" w:cs="Times New Roman"/>
                <w:b/>
                <w:sz w:val="20"/>
                <w:szCs w:val="20"/>
                <w:lang w:val="kk-KZ"/>
              </w:rPr>
              <w:t>ТЫҚ</w:t>
            </w:r>
            <w:r w:rsidRPr="005F1396">
              <w:rPr>
                <w:rFonts w:ascii="Times New Roman" w:eastAsia="Calibri" w:hAnsi="Times New Roman" w:cs="Times New Roman"/>
                <w:b/>
                <w:sz w:val="20"/>
                <w:szCs w:val="20"/>
              </w:rPr>
              <w:t xml:space="preserve"> ЛАНДШАФТТАР</w:t>
            </w:r>
          </w:p>
          <w:p w14:paraId="58660C94" w14:textId="77777777" w:rsidR="00C327B9" w:rsidRPr="005F1396" w:rsidRDefault="00C327B9" w:rsidP="005F1396">
            <w:pPr>
              <w:spacing w:after="0" w:line="240" w:lineRule="auto"/>
              <w:jc w:val="both"/>
              <w:rPr>
                <w:rFonts w:ascii="Times New Roman" w:hAnsi="Times New Roman" w:cs="Times New Roman"/>
                <w:b/>
                <w:sz w:val="20"/>
                <w:szCs w:val="20"/>
                <w:lang w:val="kk-KZ"/>
              </w:rPr>
            </w:pPr>
            <w:r w:rsidRPr="005F1396">
              <w:rPr>
                <w:rFonts w:ascii="Times New Roman" w:hAnsi="Times New Roman" w:cs="Times New Roman"/>
                <w:b/>
                <w:sz w:val="20"/>
                <w:szCs w:val="20"/>
              </w:rPr>
              <w:t>Дала</w:t>
            </w:r>
            <w:r w:rsidRPr="005F1396">
              <w:rPr>
                <w:rFonts w:ascii="Times New Roman" w:hAnsi="Times New Roman" w:cs="Times New Roman"/>
                <w:b/>
                <w:sz w:val="20"/>
                <w:szCs w:val="20"/>
                <w:lang w:val="kk-KZ"/>
              </w:rPr>
              <w:t>лық</w:t>
            </w:r>
          </w:p>
          <w:p w14:paraId="5DFD718A"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Солтүстік дала</w:t>
            </w:r>
            <w:r w:rsidRPr="005F1396">
              <w:rPr>
                <w:rFonts w:ascii="Times New Roman" w:hAnsi="Times New Roman" w:cs="Times New Roman"/>
                <w:sz w:val="20"/>
                <w:szCs w:val="20"/>
                <w:lang w:val="kk-KZ"/>
              </w:rPr>
              <w:t>лық</w:t>
            </w:r>
          </w:p>
          <w:p w14:paraId="5EF9AAED" w14:textId="77777777" w:rsidR="00C327B9" w:rsidRPr="005F1396" w:rsidRDefault="00C327B9" w:rsidP="005F1396">
            <w:pPr>
              <w:spacing w:after="0" w:line="240" w:lineRule="auto"/>
              <w:jc w:val="both"/>
              <w:rPr>
                <w:rFonts w:ascii="Times New Roman" w:hAnsi="Times New Roman" w:cs="Times New Roman"/>
                <w:i/>
                <w:sz w:val="20"/>
                <w:szCs w:val="20"/>
                <w:lang w:val="kk-KZ"/>
              </w:rPr>
            </w:pPr>
            <w:r w:rsidRPr="005F1396">
              <w:rPr>
                <w:rFonts w:ascii="Times New Roman" w:hAnsi="Times New Roman" w:cs="Times New Roman"/>
                <w:i/>
                <w:sz w:val="20"/>
                <w:szCs w:val="20"/>
              </w:rPr>
              <w:t>Аккумулятивті</w:t>
            </w:r>
            <w:r w:rsidRPr="005F1396">
              <w:rPr>
                <w:rFonts w:ascii="Times New Roman" w:hAnsi="Times New Roman" w:cs="Times New Roman"/>
                <w:i/>
                <w:sz w:val="20"/>
                <w:szCs w:val="20"/>
                <w:lang w:val="kk-KZ"/>
              </w:rPr>
              <w:t>к</w:t>
            </w:r>
          </w:p>
          <w:p w14:paraId="2B1F203D" w14:textId="54DDAFD1"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1. Оңтүстік қара топырақты аймақтағы бетеге-боз жусанды өсімдіктермен және құмды жерлердегі қарағайлы ормандармен сипаттал</w:t>
            </w:r>
            <w:r w:rsidR="00E20B7C" w:rsidRPr="005F1396">
              <w:rPr>
                <w:rFonts w:ascii="Times New Roman" w:hAnsi="Times New Roman" w:cs="Times New Roman"/>
                <w:sz w:val="20"/>
                <w:szCs w:val="20"/>
                <w:lang w:val="kk-KZ"/>
              </w:rPr>
              <w:t>ған</w:t>
            </w:r>
            <w:r w:rsidRPr="005F1396">
              <w:rPr>
                <w:rFonts w:ascii="Times New Roman" w:hAnsi="Times New Roman" w:cs="Times New Roman"/>
                <w:sz w:val="20"/>
                <w:szCs w:val="20"/>
                <w:lang w:val="kk-KZ"/>
              </w:rPr>
              <w:t xml:space="preserve"> аллювийлі жазық. </w:t>
            </w:r>
          </w:p>
          <w:p w14:paraId="64248B57"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Оңтүстік далалық</w:t>
            </w:r>
          </w:p>
          <w:p w14:paraId="690277DF" w14:textId="77777777" w:rsidR="00C327B9" w:rsidRPr="005F1396" w:rsidRDefault="00C327B9" w:rsidP="005F1396">
            <w:pPr>
              <w:spacing w:after="0" w:line="240" w:lineRule="auto"/>
              <w:jc w:val="both"/>
              <w:rPr>
                <w:rFonts w:ascii="Times New Roman" w:hAnsi="Times New Roman" w:cs="Times New Roman"/>
                <w:i/>
                <w:sz w:val="20"/>
                <w:szCs w:val="20"/>
                <w:lang w:val="kk-KZ"/>
              </w:rPr>
            </w:pPr>
            <w:r w:rsidRPr="005F1396">
              <w:rPr>
                <w:rFonts w:ascii="Times New Roman" w:hAnsi="Times New Roman" w:cs="Times New Roman"/>
                <w:i/>
                <w:sz w:val="20"/>
                <w:szCs w:val="20"/>
                <w:lang w:val="kk-KZ"/>
              </w:rPr>
              <w:t>Денудациялық</w:t>
            </w:r>
          </w:p>
          <w:p w14:paraId="1EBD9C1A"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2. Карбонатты және аз жетілген қоңыр топырақтарда бұталы-жусанды-қылқанды өсімдік жамылғысы бар кырқалы жазық.</w:t>
            </w:r>
          </w:p>
          <w:p w14:paraId="6B1A4F1C"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3. Кәдімгі қоңыр топырақтарда бұталы-сұлыбас-қылқанды өсімдік жамылғысы бар белесті кырқалы жазық.</w:t>
            </w:r>
          </w:p>
          <w:p w14:paraId="6B59D1D1"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4. Карбонатты және аз жетілген қоңыр топырақтарда жусанды-қылқанды өсімдік жамылғысы бар кырқалы-жалды жазық.</w:t>
            </w:r>
          </w:p>
          <w:p w14:paraId="6FD32773" w14:textId="77777777"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5. Қара-қоңыр аз жетілген топырақтарда бұталы-суық жусанды-өсімдік жамылғысы бар қырқалы-төбелі жазық.</w:t>
            </w:r>
          </w:p>
          <w:p w14:paraId="129D4F9B"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6.Карбонатты және аз жетілген қоңыр топырақтарда бұталы-жусанды-селеулі өсімдіктермен жабылған қырқалы-күмбезді жазық.</w:t>
            </w:r>
          </w:p>
          <w:p w14:paraId="3803A548"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 xml:space="preserve">7. </w:t>
            </w:r>
            <w:r w:rsidRPr="005F1396">
              <w:rPr>
                <w:rFonts w:ascii="Times New Roman" w:hAnsi="Times New Roman" w:cs="Times New Roman"/>
                <w:color w:val="000000" w:themeColor="text1"/>
                <w:sz w:val="20"/>
                <w:szCs w:val="20"/>
                <w:lang w:val="kk-KZ"/>
              </w:rPr>
              <w:t>Қара-қоңыр топырақтарда суық жусанды-астық тұқымдас өсімдіктермен жабылған толқынды-қырқалы жазық.</w:t>
            </w:r>
          </w:p>
          <w:p w14:paraId="7EE888EE"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8. Карбонатты және аз жетілген қоңыр топырақтарда бұталы-селеулі өсімдіктермен жабылған жалды жазық.</w:t>
            </w:r>
          </w:p>
          <w:p w14:paraId="39DA0121"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9. Қара-қоңыр топырақтарда бұталы-суық жусанды-астық тұқымдас өсімдіктермен жабылған жалды-қыратты жазық.</w:t>
            </w:r>
          </w:p>
          <w:p w14:paraId="7B6A33C3"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10. Аз жетілген қоңыр топырақтарда бұталы-лессингті жусаны-бетегелі өсімдіктермен жабылған қырқалы жазық.</w:t>
            </w:r>
          </w:p>
          <w:p w14:paraId="3450CBCF"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11. Қоңыржай қоңыр топырақтарда бұталы-сұлыбас-селеу өсімдіктермен жабылған жеке күмбез тәрізді шыңдары бар қырқалы жазық.</w:t>
            </w:r>
          </w:p>
          <w:p w14:paraId="1AA7835E"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12. Сортаңды қара-қоңыр топырақтарда бұталы-сұлыбас-қызыл бетегелі өсімдіктермен жабылған жоңды-қырқалы биік жазық.</w:t>
            </w:r>
          </w:p>
          <w:p w14:paraId="27676559"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13. Қара-қоңыр топырақтарда бұталы-астық тұқымдас өсімдіктермен жабылған жоңды-төбелі жазық.</w:t>
            </w:r>
          </w:p>
          <w:p w14:paraId="44A7C3A6" w14:textId="77777777"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14. Сортаңды қара-қоңыр топырақтарда бұталы-сұлыбас-қызыл бетегелі өсімдіктермен жабылған қырқалы-толқынды жазық.</w:t>
            </w:r>
          </w:p>
          <w:p w14:paraId="7309999C" w14:textId="77777777" w:rsidR="00C327B9" w:rsidRPr="005F1396" w:rsidRDefault="00C327B9" w:rsidP="005F1396">
            <w:pPr>
              <w:spacing w:after="0" w:line="240" w:lineRule="auto"/>
              <w:jc w:val="both"/>
              <w:rPr>
                <w:rFonts w:ascii="Times New Roman" w:hAnsi="Times New Roman" w:cs="Times New Roman"/>
                <w:i/>
                <w:sz w:val="20"/>
                <w:szCs w:val="20"/>
                <w:lang w:val="kk-KZ"/>
              </w:rPr>
            </w:pPr>
            <w:r w:rsidRPr="005F1396">
              <w:rPr>
                <w:rFonts w:ascii="Times New Roman" w:hAnsi="Times New Roman" w:cs="Times New Roman"/>
                <w:i/>
                <w:sz w:val="20"/>
                <w:szCs w:val="20"/>
                <w:lang w:val="kk-KZ"/>
              </w:rPr>
              <w:t>Аккумулятивтік</w:t>
            </w:r>
          </w:p>
          <w:p w14:paraId="5256DB80" w14:textId="77777777"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15. Сортаңды қара-қоңыр топырақтарда жусанды-бетегелі-селеу өсімдіктермен және шалғындармен жабылған көлді-аллювиалды жазық.</w:t>
            </w:r>
          </w:p>
          <w:p w14:paraId="692F91A4" w14:textId="77777777"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16. Сортаңды қара-қоңыр топырақтарда бетегелі-селеу өсімдіктермен және шалғындармен жабылған көлді- аллювиалды жазық.</w:t>
            </w:r>
          </w:p>
          <w:p w14:paraId="60F3401B" w14:textId="77777777"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 xml:space="preserve">17. </w:t>
            </w:r>
            <w:r w:rsidRPr="005F1396">
              <w:rPr>
                <w:rFonts w:ascii="Times New Roman" w:hAnsi="Times New Roman" w:cs="Times New Roman"/>
                <w:color w:val="000000" w:themeColor="text1"/>
                <w:sz w:val="20"/>
                <w:szCs w:val="20"/>
                <w:lang w:val="kk-KZ"/>
              </w:rPr>
              <w:t>Сортаңды қара-қоңыр топырақтарда алуан шөпті-бетегелі-қызыл бетегелі өсімдіктермен жабылған көлді- аллювиалды жазық.</w:t>
            </w:r>
          </w:p>
          <w:p w14:paraId="6EEF2B7D" w14:textId="77777777"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18.  Қара-қоңыр топырақтарда алуан шөпті-қауырсынды бетегелі өсімдіктермен жабылған көлді- аллювиалды жазық.</w:t>
            </w:r>
          </w:p>
          <w:p w14:paraId="686458E3" w14:textId="77777777"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19. Сортаңды қара-қоңыр топырақтарда бұталы-сұлыбас-селеу өсімдіктермен жабылған делювиалды-пролювиалды жазық.</w:t>
            </w:r>
          </w:p>
          <w:p w14:paraId="6CB2EDAE" w14:textId="77777777"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20. Қоңыржай қоңыр топырақтарда бұталы-жусанды-селеу өсімдіктермен жабылған делювиалды-пролювиалды жазық. </w:t>
            </w:r>
          </w:p>
          <w:p w14:paraId="275517A9" w14:textId="77777777" w:rsidR="00C327B9" w:rsidRPr="005F1396" w:rsidRDefault="00C327B9" w:rsidP="005F1396">
            <w:pPr>
              <w:spacing w:after="0" w:line="240" w:lineRule="auto"/>
              <w:jc w:val="both"/>
              <w:rPr>
                <w:rFonts w:ascii="Times New Roman" w:hAnsi="Times New Roman" w:cs="Times New Roman"/>
                <w:b/>
                <w:color w:val="000000" w:themeColor="text1"/>
                <w:sz w:val="20"/>
                <w:szCs w:val="20"/>
                <w:lang w:val="kk-KZ"/>
              </w:rPr>
            </w:pPr>
            <w:r w:rsidRPr="005F1396">
              <w:rPr>
                <w:rFonts w:ascii="Times New Roman" w:hAnsi="Times New Roman" w:cs="Times New Roman"/>
                <w:color w:val="000000" w:themeColor="text1"/>
                <w:sz w:val="20"/>
                <w:szCs w:val="20"/>
                <w:lang w:val="kk-KZ"/>
              </w:rPr>
              <w:t xml:space="preserve">21. Қоңыржай қоңыр топырақтарда жусанды-селеу өсімдіктермен жабылған делювиалды-пролювиалды жазық. </w:t>
            </w:r>
            <w:r w:rsidRPr="005F1396">
              <w:rPr>
                <w:rFonts w:ascii="Times New Roman" w:hAnsi="Times New Roman" w:cs="Times New Roman"/>
                <w:b/>
                <w:color w:val="000000" w:themeColor="text1"/>
                <w:sz w:val="20"/>
                <w:szCs w:val="20"/>
                <w:lang w:val="kk-KZ"/>
              </w:rPr>
              <w:t>Шөлейттік</w:t>
            </w:r>
          </w:p>
          <w:p w14:paraId="06797428" w14:textId="77777777" w:rsidR="00C327B9" w:rsidRPr="005F1396" w:rsidRDefault="00C327B9" w:rsidP="005F1396">
            <w:pPr>
              <w:spacing w:after="0" w:line="240" w:lineRule="auto"/>
              <w:jc w:val="both"/>
              <w:rPr>
                <w:rFonts w:ascii="Times New Roman" w:hAnsi="Times New Roman" w:cs="Times New Roman"/>
                <w:i/>
                <w:sz w:val="20"/>
                <w:szCs w:val="20"/>
                <w:lang w:val="kk-KZ"/>
              </w:rPr>
            </w:pPr>
            <w:r w:rsidRPr="005F1396">
              <w:rPr>
                <w:rFonts w:ascii="Times New Roman" w:hAnsi="Times New Roman" w:cs="Times New Roman"/>
                <w:i/>
                <w:sz w:val="20"/>
                <w:szCs w:val="20"/>
                <w:lang w:val="kk-KZ"/>
              </w:rPr>
              <w:t>Аккумулятивтік</w:t>
            </w:r>
          </w:p>
          <w:p w14:paraId="7C69DA20" w14:textId="77777777"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22. Сортаңды ашық қоңыр топырақтарда жусанды-бетегелі өсімдіктермен және боз-бетегелі-бұталы бірлестіктермен жабылған көлді-аллювиалды жазық. </w:t>
            </w:r>
          </w:p>
          <w:p w14:paraId="03E1F54A" w14:textId="77777777"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23. Ашық қоңыр топырақтарда бұталы-лессинг  жусаны-бетегелі өсімдіктермен жабылған көлді-аллювиалды жазық. </w:t>
            </w:r>
          </w:p>
          <w:p w14:paraId="0E8BCE82" w14:textId="46335917" w:rsidR="00C327B9" w:rsidRPr="005F1396" w:rsidRDefault="00E20B7C"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24.  </w:t>
            </w:r>
            <w:r w:rsidR="00C327B9" w:rsidRPr="005F1396">
              <w:rPr>
                <w:rFonts w:ascii="Times New Roman" w:hAnsi="Times New Roman" w:cs="Times New Roman"/>
                <w:color w:val="000000" w:themeColor="text1"/>
                <w:sz w:val="20"/>
                <w:szCs w:val="20"/>
                <w:lang w:val="kk-KZ"/>
              </w:rPr>
              <w:t>Ашық қоңыр топырақтарда жусанды-селеу өсімдіктермен жабылған делювиалды-пролювиалды жазық.</w:t>
            </w:r>
          </w:p>
          <w:p w14:paraId="247E14AA" w14:textId="77777777" w:rsidR="00C327B9" w:rsidRPr="005F1396" w:rsidRDefault="00C327B9" w:rsidP="005F1396">
            <w:pPr>
              <w:spacing w:after="0" w:line="240" w:lineRule="auto"/>
              <w:jc w:val="center"/>
              <w:rPr>
                <w:rFonts w:ascii="Times New Roman" w:hAnsi="Times New Roman" w:cs="Times New Roman"/>
                <w:b/>
                <w:color w:val="000000" w:themeColor="text1"/>
                <w:sz w:val="20"/>
                <w:szCs w:val="20"/>
                <w:lang w:val="kk-KZ"/>
              </w:rPr>
            </w:pPr>
            <w:r w:rsidRPr="005F1396">
              <w:rPr>
                <w:rFonts w:ascii="Times New Roman" w:hAnsi="Times New Roman" w:cs="Times New Roman"/>
                <w:b/>
                <w:color w:val="000000" w:themeColor="text1"/>
                <w:sz w:val="20"/>
                <w:szCs w:val="20"/>
                <w:lang w:val="kk-KZ"/>
              </w:rPr>
              <w:t>ТАУЛЫҚ ЛАНДШАФТТАР</w:t>
            </w:r>
          </w:p>
          <w:p w14:paraId="13EB8385" w14:textId="77777777" w:rsidR="00C327B9" w:rsidRPr="005F1396" w:rsidRDefault="00C327B9" w:rsidP="005F1396">
            <w:pPr>
              <w:spacing w:after="0" w:line="240" w:lineRule="auto"/>
              <w:jc w:val="both"/>
              <w:rPr>
                <w:rFonts w:ascii="Times New Roman" w:hAnsi="Times New Roman" w:cs="Times New Roman"/>
                <w:b/>
                <w:color w:val="000000" w:themeColor="text1"/>
                <w:sz w:val="20"/>
                <w:szCs w:val="20"/>
                <w:lang w:val="kk-KZ"/>
              </w:rPr>
            </w:pPr>
            <w:r w:rsidRPr="005F1396">
              <w:rPr>
                <w:rFonts w:ascii="Times New Roman" w:hAnsi="Times New Roman" w:cs="Times New Roman"/>
                <w:b/>
                <w:color w:val="000000" w:themeColor="text1"/>
                <w:sz w:val="20"/>
                <w:szCs w:val="20"/>
                <w:lang w:val="kk-KZ"/>
              </w:rPr>
              <w:t>Нивальдық</w:t>
            </w:r>
          </w:p>
          <w:p w14:paraId="4D213CEA" w14:textId="77777777" w:rsidR="00C327B9" w:rsidRPr="005F1396" w:rsidRDefault="00C327B9" w:rsidP="005F1396">
            <w:pPr>
              <w:spacing w:after="0" w:line="240" w:lineRule="auto"/>
              <w:jc w:val="both"/>
              <w:rPr>
                <w:rFonts w:ascii="Times New Roman" w:hAnsi="Times New Roman" w:cs="Times New Roman"/>
                <w:b/>
                <w:color w:val="000000" w:themeColor="text1"/>
                <w:sz w:val="20"/>
                <w:szCs w:val="20"/>
                <w:lang w:val="kk-KZ"/>
              </w:rPr>
            </w:pPr>
            <w:r w:rsidRPr="005F1396">
              <w:rPr>
                <w:rFonts w:ascii="Times New Roman" w:eastAsia="Calibri" w:hAnsi="Times New Roman" w:cs="Times New Roman"/>
                <w:b/>
                <w:i/>
                <w:color w:val="000000"/>
                <w:sz w:val="20"/>
                <w:szCs w:val="20"/>
                <w:lang w:val="kk-KZ"/>
              </w:rPr>
              <w:t>Тектоникалық-денудациялық таулар</w:t>
            </w:r>
          </w:p>
          <w:p w14:paraId="0F2AAE4F" w14:textId="77777777"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25. Заманауи мұздану, гүлді өсімдіктер, қыналар мен мүктері бар биік таулы альпілік жер бедері.</w:t>
            </w:r>
          </w:p>
          <w:p w14:paraId="736DC33F" w14:textId="77777777" w:rsidR="00C327B9" w:rsidRPr="005F1396" w:rsidRDefault="00C327B9" w:rsidP="005F1396">
            <w:pPr>
              <w:spacing w:after="0" w:line="240" w:lineRule="auto"/>
              <w:jc w:val="both"/>
              <w:rPr>
                <w:rFonts w:ascii="Times New Roman" w:hAnsi="Times New Roman" w:cs="Times New Roman"/>
                <w:b/>
                <w:color w:val="000000" w:themeColor="text1"/>
                <w:sz w:val="20"/>
                <w:szCs w:val="20"/>
                <w:lang w:val="kk-KZ"/>
              </w:rPr>
            </w:pPr>
            <w:r w:rsidRPr="005F1396">
              <w:rPr>
                <w:rFonts w:ascii="Times New Roman" w:hAnsi="Times New Roman" w:cs="Times New Roman"/>
                <w:b/>
                <w:color w:val="000000" w:themeColor="text1"/>
                <w:sz w:val="20"/>
                <w:szCs w:val="20"/>
                <w:lang w:val="kk-KZ"/>
              </w:rPr>
              <w:t>Тау-шалғындық</w:t>
            </w:r>
          </w:p>
          <w:p w14:paraId="54E82AB7" w14:textId="77777777" w:rsidR="00C327B9" w:rsidRPr="005F1396" w:rsidRDefault="00C327B9" w:rsidP="005F1396">
            <w:pPr>
              <w:spacing w:after="0" w:line="240" w:lineRule="auto"/>
              <w:jc w:val="both"/>
              <w:rPr>
                <w:rFonts w:ascii="Times New Roman" w:hAnsi="Times New Roman" w:cs="Times New Roman"/>
                <w:b/>
                <w:color w:val="000000" w:themeColor="text1"/>
                <w:sz w:val="20"/>
                <w:szCs w:val="20"/>
                <w:lang w:val="kk-KZ"/>
              </w:rPr>
            </w:pPr>
            <w:r w:rsidRPr="005F1396">
              <w:rPr>
                <w:rFonts w:ascii="Times New Roman" w:eastAsia="Calibri" w:hAnsi="Times New Roman" w:cs="Times New Roman"/>
                <w:b/>
                <w:i/>
                <w:color w:val="000000"/>
                <w:sz w:val="20"/>
                <w:szCs w:val="20"/>
                <w:lang w:val="kk-KZ"/>
              </w:rPr>
              <w:t>Тектоникалық-денудациялық таулар</w:t>
            </w:r>
          </w:p>
          <w:p w14:paraId="69BB9ECC" w14:textId="2089E50E"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26. Субальпі</w:t>
            </w:r>
            <w:r w:rsidR="00E20B7C" w:rsidRPr="005F1396">
              <w:rPr>
                <w:rFonts w:ascii="Times New Roman" w:hAnsi="Times New Roman" w:cs="Times New Roman"/>
                <w:color w:val="000000" w:themeColor="text1"/>
                <w:sz w:val="20"/>
                <w:szCs w:val="20"/>
                <w:lang w:val="kk-KZ"/>
              </w:rPr>
              <w:t>лік</w:t>
            </w:r>
            <w:r w:rsidRPr="005F1396">
              <w:rPr>
                <w:rFonts w:ascii="Times New Roman" w:hAnsi="Times New Roman" w:cs="Times New Roman"/>
                <w:color w:val="000000" w:themeColor="text1"/>
                <w:sz w:val="20"/>
                <w:szCs w:val="20"/>
                <w:lang w:val="kk-KZ"/>
              </w:rPr>
              <w:t xml:space="preserve"> және альпі</w:t>
            </w:r>
            <w:r w:rsidR="00E20B7C" w:rsidRPr="005F1396">
              <w:rPr>
                <w:rFonts w:ascii="Times New Roman" w:hAnsi="Times New Roman" w:cs="Times New Roman"/>
                <w:color w:val="000000" w:themeColor="text1"/>
                <w:sz w:val="20"/>
                <w:szCs w:val="20"/>
                <w:lang w:val="kk-KZ"/>
              </w:rPr>
              <w:t>лік</w:t>
            </w:r>
            <w:r w:rsidRPr="005F1396">
              <w:rPr>
                <w:rFonts w:ascii="Times New Roman" w:hAnsi="Times New Roman" w:cs="Times New Roman"/>
                <w:color w:val="000000" w:themeColor="text1"/>
                <w:sz w:val="20"/>
                <w:szCs w:val="20"/>
                <w:lang w:val="kk-KZ"/>
              </w:rPr>
              <w:t xml:space="preserve"> шалғындарымен, шалғынды дала мен батпақты шалғындармен, таулы шалғынды және биік таулы шалғынды дала топырақтарында орналасқан ежелгі мұздық пішіндері бар биік таулар.</w:t>
            </w:r>
          </w:p>
          <w:p w14:paraId="5DC7DCA9" w14:textId="344ACC29"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27. Субальпі</w:t>
            </w:r>
            <w:r w:rsidR="00E20B7C" w:rsidRPr="005F1396">
              <w:rPr>
                <w:rFonts w:ascii="Times New Roman" w:hAnsi="Times New Roman" w:cs="Times New Roman"/>
                <w:color w:val="000000" w:themeColor="text1"/>
                <w:sz w:val="20"/>
                <w:szCs w:val="20"/>
                <w:lang w:val="kk-KZ"/>
              </w:rPr>
              <w:t>лік</w:t>
            </w:r>
            <w:r w:rsidRPr="005F1396">
              <w:rPr>
                <w:rFonts w:ascii="Times New Roman" w:hAnsi="Times New Roman" w:cs="Times New Roman"/>
                <w:color w:val="000000" w:themeColor="text1"/>
                <w:sz w:val="20"/>
                <w:szCs w:val="20"/>
                <w:lang w:val="kk-KZ"/>
              </w:rPr>
              <w:t xml:space="preserve"> және альпі</w:t>
            </w:r>
            <w:r w:rsidR="00E20B7C" w:rsidRPr="005F1396">
              <w:rPr>
                <w:rFonts w:ascii="Times New Roman" w:hAnsi="Times New Roman" w:cs="Times New Roman"/>
                <w:color w:val="000000" w:themeColor="text1"/>
                <w:sz w:val="20"/>
                <w:szCs w:val="20"/>
                <w:lang w:val="kk-KZ"/>
              </w:rPr>
              <w:t>лік</w:t>
            </w:r>
            <w:r w:rsidRPr="005F1396">
              <w:rPr>
                <w:rFonts w:ascii="Times New Roman" w:hAnsi="Times New Roman" w:cs="Times New Roman"/>
                <w:color w:val="000000" w:themeColor="text1"/>
                <w:sz w:val="20"/>
                <w:szCs w:val="20"/>
                <w:lang w:val="kk-KZ"/>
              </w:rPr>
              <w:t xml:space="preserve"> шалғындарымен және батпақты шалғындармен, таулы шалғынды және биік таулы шалғынды дала топырақтарында орналасқан ежелгі мұздық пішіндері бар биік таулар.</w:t>
            </w:r>
          </w:p>
          <w:p w14:paraId="57693674" w14:textId="6867E200"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28. Тегістелген беттердегі ежелгі мұздық пішіндерімен, субальпі</w:t>
            </w:r>
            <w:r w:rsidR="00E20B7C" w:rsidRPr="005F1396">
              <w:rPr>
                <w:rFonts w:ascii="Times New Roman" w:hAnsi="Times New Roman" w:cs="Times New Roman"/>
                <w:color w:val="000000" w:themeColor="text1"/>
                <w:sz w:val="20"/>
                <w:szCs w:val="20"/>
                <w:lang w:val="kk-KZ"/>
              </w:rPr>
              <w:t>лік</w:t>
            </w:r>
            <w:r w:rsidRPr="005F1396">
              <w:rPr>
                <w:rFonts w:ascii="Times New Roman" w:hAnsi="Times New Roman" w:cs="Times New Roman"/>
                <w:color w:val="000000" w:themeColor="text1"/>
                <w:sz w:val="20"/>
                <w:szCs w:val="20"/>
                <w:lang w:val="kk-KZ"/>
              </w:rPr>
              <w:t xml:space="preserve"> және альпі</w:t>
            </w:r>
            <w:r w:rsidR="00E20B7C" w:rsidRPr="005F1396">
              <w:rPr>
                <w:rFonts w:ascii="Times New Roman" w:hAnsi="Times New Roman" w:cs="Times New Roman"/>
                <w:color w:val="000000" w:themeColor="text1"/>
                <w:sz w:val="20"/>
                <w:szCs w:val="20"/>
                <w:lang w:val="kk-KZ"/>
              </w:rPr>
              <w:t>лік</w:t>
            </w:r>
            <w:r w:rsidRPr="005F1396">
              <w:rPr>
                <w:rFonts w:ascii="Times New Roman" w:hAnsi="Times New Roman" w:cs="Times New Roman"/>
                <w:color w:val="000000" w:themeColor="text1"/>
                <w:sz w:val="20"/>
                <w:szCs w:val="20"/>
                <w:lang w:val="kk-KZ"/>
              </w:rPr>
              <w:t xml:space="preserve"> шалғындарымен, шалғын-далалармен және батпақты шалғындармен, тау-шалғын және жоғары таулы шалғынды топырақтарында орналасқан биік таулар. </w:t>
            </w:r>
          </w:p>
          <w:p w14:paraId="7A5AF207" w14:textId="56F2915A"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29. Субальпі</w:t>
            </w:r>
            <w:r w:rsidR="00E20B7C" w:rsidRPr="005F1396">
              <w:rPr>
                <w:rFonts w:ascii="Times New Roman" w:hAnsi="Times New Roman" w:cs="Times New Roman"/>
                <w:color w:val="000000" w:themeColor="text1"/>
                <w:sz w:val="20"/>
                <w:szCs w:val="20"/>
                <w:lang w:val="kk-KZ"/>
              </w:rPr>
              <w:t>лік</w:t>
            </w:r>
            <w:r w:rsidRPr="005F1396">
              <w:rPr>
                <w:rFonts w:ascii="Times New Roman" w:hAnsi="Times New Roman" w:cs="Times New Roman"/>
                <w:color w:val="000000" w:themeColor="text1"/>
                <w:sz w:val="20"/>
                <w:szCs w:val="20"/>
                <w:lang w:val="kk-KZ"/>
              </w:rPr>
              <w:t xml:space="preserve"> және альпі</w:t>
            </w:r>
            <w:r w:rsidR="00E20B7C" w:rsidRPr="005F1396">
              <w:rPr>
                <w:rFonts w:ascii="Times New Roman" w:hAnsi="Times New Roman" w:cs="Times New Roman"/>
                <w:color w:val="000000" w:themeColor="text1"/>
                <w:sz w:val="20"/>
                <w:szCs w:val="20"/>
                <w:lang w:val="kk-KZ"/>
              </w:rPr>
              <w:t>лік</w:t>
            </w:r>
            <w:r w:rsidRPr="005F1396">
              <w:rPr>
                <w:rFonts w:ascii="Times New Roman" w:hAnsi="Times New Roman" w:cs="Times New Roman"/>
                <w:color w:val="000000" w:themeColor="text1"/>
                <w:sz w:val="20"/>
                <w:szCs w:val="20"/>
                <w:lang w:val="kk-KZ"/>
              </w:rPr>
              <w:t xml:space="preserve"> шалғындарымен, тау-шалғын</w:t>
            </w:r>
            <w:r w:rsidR="00EC29D7" w:rsidRPr="005F1396">
              <w:rPr>
                <w:rFonts w:ascii="Times New Roman" w:hAnsi="Times New Roman" w:cs="Times New Roman"/>
                <w:color w:val="000000" w:themeColor="text1"/>
                <w:sz w:val="20"/>
                <w:szCs w:val="20"/>
                <w:lang w:val="kk-KZ"/>
              </w:rPr>
              <w:t>дық</w:t>
            </w:r>
            <w:r w:rsidRPr="005F1396">
              <w:rPr>
                <w:rFonts w:ascii="Times New Roman" w:hAnsi="Times New Roman" w:cs="Times New Roman"/>
                <w:color w:val="000000" w:themeColor="text1"/>
                <w:sz w:val="20"/>
                <w:szCs w:val="20"/>
                <w:lang w:val="kk-KZ"/>
              </w:rPr>
              <w:t xml:space="preserve"> топырақтарында және батпақты шалғындармен, батпақты шалғынды топырақтарында орналасқан орта таулар.</w:t>
            </w:r>
          </w:p>
          <w:p w14:paraId="0E03FA58" w14:textId="29924180"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30. Субальпі</w:t>
            </w:r>
            <w:r w:rsidR="00EC29D7" w:rsidRPr="005F1396">
              <w:rPr>
                <w:rFonts w:ascii="Times New Roman" w:hAnsi="Times New Roman" w:cs="Times New Roman"/>
                <w:color w:val="000000" w:themeColor="text1"/>
                <w:sz w:val="20"/>
                <w:szCs w:val="20"/>
                <w:lang w:val="kk-KZ"/>
              </w:rPr>
              <w:t>лік</w:t>
            </w:r>
            <w:r w:rsidRPr="005F1396">
              <w:rPr>
                <w:rFonts w:ascii="Times New Roman" w:hAnsi="Times New Roman" w:cs="Times New Roman"/>
                <w:color w:val="000000" w:themeColor="text1"/>
                <w:sz w:val="20"/>
                <w:szCs w:val="20"/>
                <w:lang w:val="kk-KZ"/>
              </w:rPr>
              <w:t xml:space="preserve"> және альпі</w:t>
            </w:r>
            <w:r w:rsidR="00EC29D7" w:rsidRPr="005F1396">
              <w:rPr>
                <w:rFonts w:ascii="Times New Roman" w:hAnsi="Times New Roman" w:cs="Times New Roman"/>
                <w:color w:val="000000" w:themeColor="text1"/>
                <w:sz w:val="20"/>
                <w:szCs w:val="20"/>
                <w:lang w:val="kk-KZ"/>
              </w:rPr>
              <w:t>лік</w:t>
            </w:r>
            <w:r w:rsidRPr="005F1396">
              <w:rPr>
                <w:rFonts w:ascii="Times New Roman" w:hAnsi="Times New Roman" w:cs="Times New Roman"/>
                <w:color w:val="000000" w:themeColor="text1"/>
                <w:sz w:val="20"/>
                <w:szCs w:val="20"/>
                <w:lang w:val="kk-KZ"/>
              </w:rPr>
              <w:t xml:space="preserve"> шалғындарымен, тау-шалғын</w:t>
            </w:r>
            <w:r w:rsidR="00EC29D7" w:rsidRPr="005F1396">
              <w:rPr>
                <w:rFonts w:ascii="Times New Roman" w:hAnsi="Times New Roman" w:cs="Times New Roman"/>
                <w:color w:val="000000" w:themeColor="text1"/>
                <w:sz w:val="20"/>
                <w:szCs w:val="20"/>
                <w:lang w:val="kk-KZ"/>
              </w:rPr>
              <w:t>дық</w:t>
            </w:r>
            <w:r w:rsidRPr="005F1396">
              <w:rPr>
                <w:rFonts w:ascii="Times New Roman" w:hAnsi="Times New Roman" w:cs="Times New Roman"/>
                <w:color w:val="000000" w:themeColor="text1"/>
                <w:sz w:val="20"/>
                <w:szCs w:val="20"/>
                <w:lang w:val="kk-KZ"/>
              </w:rPr>
              <w:t xml:space="preserve"> топырақтарында орналасқан орта таулар.</w:t>
            </w:r>
          </w:p>
          <w:p w14:paraId="49A7C8ED" w14:textId="0DCD1427"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31.Тегістелген беттердегі субальпі</w:t>
            </w:r>
            <w:r w:rsidR="00EC29D7" w:rsidRPr="005F1396">
              <w:rPr>
                <w:rFonts w:ascii="Times New Roman" w:hAnsi="Times New Roman" w:cs="Times New Roman"/>
                <w:color w:val="000000" w:themeColor="text1"/>
                <w:sz w:val="20"/>
                <w:szCs w:val="20"/>
                <w:lang w:val="kk-KZ"/>
              </w:rPr>
              <w:t>лік</w:t>
            </w:r>
            <w:r w:rsidRPr="005F1396">
              <w:rPr>
                <w:rFonts w:ascii="Times New Roman" w:hAnsi="Times New Roman" w:cs="Times New Roman"/>
                <w:color w:val="000000" w:themeColor="text1"/>
                <w:sz w:val="20"/>
                <w:szCs w:val="20"/>
                <w:lang w:val="kk-KZ"/>
              </w:rPr>
              <w:t xml:space="preserve"> және альпі</w:t>
            </w:r>
            <w:r w:rsidR="00EC29D7" w:rsidRPr="005F1396">
              <w:rPr>
                <w:rFonts w:ascii="Times New Roman" w:hAnsi="Times New Roman" w:cs="Times New Roman"/>
                <w:color w:val="000000" w:themeColor="text1"/>
                <w:sz w:val="20"/>
                <w:szCs w:val="20"/>
                <w:lang w:val="kk-KZ"/>
              </w:rPr>
              <w:t>лік</w:t>
            </w:r>
            <w:r w:rsidRPr="005F1396">
              <w:rPr>
                <w:rFonts w:ascii="Times New Roman" w:hAnsi="Times New Roman" w:cs="Times New Roman"/>
                <w:color w:val="000000" w:themeColor="text1"/>
                <w:sz w:val="20"/>
                <w:szCs w:val="20"/>
                <w:lang w:val="kk-KZ"/>
              </w:rPr>
              <w:t xml:space="preserve"> шалғындарымен, тау-шалғын</w:t>
            </w:r>
            <w:r w:rsidR="00EC29D7" w:rsidRPr="005F1396">
              <w:rPr>
                <w:rFonts w:ascii="Times New Roman" w:hAnsi="Times New Roman" w:cs="Times New Roman"/>
                <w:color w:val="000000" w:themeColor="text1"/>
                <w:sz w:val="20"/>
                <w:szCs w:val="20"/>
                <w:lang w:val="kk-KZ"/>
              </w:rPr>
              <w:t>дық</w:t>
            </w:r>
            <w:r w:rsidRPr="005F1396">
              <w:rPr>
                <w:rFonts w:ascii="Times New Roman" w:hAnsi="Times New Roman" w:cs="Times New Roman"/>
                <w:color w:val="000000" w:themeColor="text1"/>
                <w:sz w:val="20"/>
                <w:szCs w:val="20"/>
                <w:lang w:val="kk-KZ"/>
              </w:rPr>
              <w:t xml:space="preserve"> топырақтарында және батпақты шалғынды топырақтарында орналасқан орта таулар.</w:t>
            </w:r>
          </w:p>
          <w:p w14:paraId="44D40676" w14:textId="77777777" w:rsidR="00C327B9" w:rsidRPr="005F1396" w:rsidRDefault="00C327B9" w:rsidP="005F1396">
            <w:pPr>
              <w:spacing w:after="0" w:line="240" w:lineRule="auto"/>
              <w:jc w:val="both"/>
              <w:rPr>
                <w:rFonts w:ascii="Times New Roman" w:hAnsi="Times New Roman" w:cs="Times New Roman"/>
                <w:b/>
                <w:color w:val="000000" w:themeColor="text1"/>
                <w:sz w:val="20"/>
                <w:szCs w:val="20"/>
                <w:lang w:val="kk-KZ"/>
              </w:rPr>
            </w:pPr>
            <w:r w:rsidRPr="005F1396">
              <w:rPr>
                <w:rFonts w:ascii="Times New Roman" w:hAnsi="Times New Roman" w:cs="Times New Roman"/>
                <w:b/>
                <w:color w:val="000000" w:themeColor="text1"/>
                <w:sz w:val="20"/>
                <w:szCs w:val="20"/>
                <w:lang w:val="kk-KZ"/>
              </w:rPr>
              <w:t>Ормандық</w:t>
            </w:r>
          </w:p>
          <w:p w14:paraId="1508B8F5" w14:textId="77777777" w:rsidR="00C327B9" w:rsidRPr="005F1396" w:rsidRDefault="00C327B9" w:rsidP="005F1396">
            <w:pPr>
              <w:spacing w:after="0" w:line="240" w:lineRule="auto"/>
              <w:jc w:val="both"/>
              <w:rPr>
                <w:rFonts w:ascii="Times New Roman" w:hAnsi="Times New Roman" w:cs="Times New Roman"/>
                <w:b/>
                <w:color w:val="000000" w:themeColor="text1"/>
                <w:sz w:val="20"/>
                <w:szCs w:val="20"/>
                <w:lang w:val="kk-KZ"/>
              </w:rPr>
            </w:pPr>
            <w:r w:rsidRPr="005F1396">
              <w:rPr>
                <w:rFonts w:ascii="Times New Roman" w:eastAsia="Calibri" w:hAnsi="Times New Roman" w:cs="Times New Roman"/>
                <w:b/>
                <w:i/>
                <w:color w:val="000000"/>
                <w:sz w:val="20"/>
                <w:szCs w:val="20"/>
                <w:lang w:val="kk-KZ"/>
              </w:rPr>
              <w:t>Тектоникалық-денудациялық таулар</w:t>
            </w:r>
          </w:p>
          <w:p w14:paraId="0AAC4B8D" w14:textId="6EDF415E"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32.</w:t>
            </w:r>
            <w:r w:rsidRPr="005F1396">
              <w:rPr>
                <w:rFonts w:ascii="Times New Roman" w:hAnsi="Times New Roman" w:cs="Times New Roman"/>
                <w:color w:val="000000" w:themeColor="text1"/>
                <w:sz w:val="20"/>
                <w:szCs w:val="20"/>
                <w:lang w:val="kk-KZ"/>
              </w:rPr>
              <w:t xml:space="preserve"> Таулы </w:t>
            </w:r>
            <w:r w:rsidR="00EC29D7" w:rsidRPr="005F1396">
              <w:rPr>
                <w:rFonts w:ascii="Times New Roman" w:hAnsi="Times New Roman" w:cs="Times New Roman"/>
                <w:color w:val="000000" w:themeColor="text1"/>
                <w:sz w:val="20"/>
                <w:szCs w:val="20"/>
                <w:lang w:val="kk-KZ"/>
              </w:rPr>
              <w:t>ормандармен және бұталар</w:t>
            </w:r>
            <w:r w:rsidRPr="005F1396">
              <w:rPr>
                <w:rFonts w:ascii="Times New Roman" w:hAnsi="Times New Roman" w:cs="Times New Roman"/>
                <w:color w:val="000000" w:themeColor="text1"/>
                <w:sz w:val="20"/>
                <w:szCs w:val="20"/>
                <w:lang w:val="kk-KZ"/>
              </w:rPr>
              <w:t>мен, тау-қара топырақты және тау-орман сұр топырақтарында орналасқан орта таулар.</w:t>
            </w:r>
          </w:p>
          <w:p w14:paraId="0EDB0AB6" w14:textId="5CD330DE"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 xml:space="preserve">33. </w:t>
            </w:r>
            <w:r w:rsidRPr="005F1396">
              <w:rPr>
                <w:rFonts w:ascii="Times New Roman" w:hAnsi="Times New Roman" w:cs="Times New Roman"/>
                <w:color w:val="000000" w:themeColor="text1"/>
                <w:sz w:val="20"/>
                <w:szCs w:val="20"/>
                <w:lang w:val="kk-KZ"/>
              </w:rPr>
              <w:t xml:space="preserve">Таулы </w:t>
            </w:r>
            <w:r w:rsidR="00EC29D7" w:rsidRPr="005F1396">
              <w:rPr>
                <w:rFonts w:ascii="Times New Roman" w:hAnsi="Times New Roman" w:cs="Times New Roman"/>
                <w:color w:val="000000" w:themeColor="text1"/>
                <w:sz w:val="20"/>
                <w:szCs w:val="20"/>
                <w:lang w:val="kk-KZ"/>
              </w:rPr>
              <w:t>ормандармен және бұталар</w:t>
            </w:r>
            <w:r w:rsidRPr="005F1396">
              <w:rPr>
                <w:rFonts w:ascii="Times New Roman" w:hAnsi="Times New Roman" w:cs="Times New Roman"/>
                <w:color w:val="000000" w:themeColor="text1"/>
                <w:sz w:val="20"/>
                <w:szCs w:val="20"/>
                <w:lang w:val="kk-KZ"/>
              </w:rPr>
              <w:t>мен, тау-қара топырақты және тау-орман сұр топырақтарында орналасқан қырқалы орта таулар.</w:t>
            </w:r>
          </w:p>
          <w:p w14:paraId="04369B39" w14:textId="14D23C4D" w:rsidR="00C327B9" w:rsidRPr="005F1396" w:rsidRDefault="00C327B9" w:rsidP="005F1396">
            <w:pPr>
              <w:spacing w:after="0" w:line="240" w:lineRule="auto"/>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34. Самырсынды ормандармен және шалғынды телімдермен, тау-шалғынды топырақтардағы қырқалы-жонды орта таулар.</w:t>
            </w:r>
          </w:p>
          <w:p w14:paraId="3DED888A" w14:textId="642E63F0"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 xml:space="preserve">35. </w:t>
            </w:r>
            <w:r w:rsidRPr="005F1396">
              <w:rPr>
                <w:rFonts w:ascii="Times New Roman" w:hAnsi="Times New Roman" w:cs="Times New Roman"/>
                <w:color w:val="000000" w:themeColor="text1"/>
                <w:sz w:val="20"/>
                <w:szCs w:val="20"/>
                <w:lang w:val="kk-KZ"/>
              </w:rPr>
              <w:t>Самырсынды</w:t>
            </w:r>
            <w:r w:rsidRPr="005F1396">
              <w:rPr>
                <w:rFonts w:ascii="Times New Roman" w:hAnsi="Times New Roman" w:cs="Times New Roman"/>
                <w:sz w:val="20"/>
                <w:szCs w:val="20"/>
                <w:lang w:val="kk-KZ"/>
              </w:rPr>
              <w:t xml:space="preserve"> ормандармен, тау</w:t>
            </w:r>
            <w:r w:rsidR="00EC29D7" w:rsidRPr="005F1396">
              <w:rPr>
                <w:rFonts w:ascii="Times New Roman" w:hAnsi="Times New Roman" w:cs="Times New Roman"/>
                <w:sz w:val="20"/>
                <w:szCs w:val="20"/>
                <w:lang w:val="kk-KZ"/>
              </w:rPr>
              <w:t>лы</w:t>
            </w:r>
            <w:r w:rsidRPr="005F1396">
              <w:rPr>
                <w:rFonts w:ascii="Times New Roman" w:hAnsi="Times New Roman" w:cs="Times New Roman"/>
                <w:sz w:val="20"/>
                <w:szCs w:val="20"/>
                <w:lang w:val="kk-KZ"/>
              </w:rPr>
              <w:t xml:space="preserve"> сұр және күлденген топырақтардағы аласа </w:t>
            </w:r>
            <w:r w:rsidRPr="005F1396">
              <w:rPr>
                <w:rFonts w:ascii="Times New Roman" w:hAnsi="Times New Roman" w:cs="Times New Roman"/>
                <w:color w:val="000000" w:themeColor="text1"/>
                <w:sz w:val="20"/>
                <w:szCs w:val="20"/>
                <w:lang w:val="kk-KZ"/>
              </w:rPr>
              <w:t>таулар</w:t>
            </w:r>
            <w:r w:rsidRPr="005F1396">
              <w:rPr>
                <w:rFonts w:ascii="Times New Roman" w:hAnsi="Times New Roman" w:cs="Times New Roman"/>
                <w:sz w:val="20"/>
                <w:szCs w:val="20"/>
                <w:lang w:val="kk-KZ"/>
              </w:rPr>
              <w:t>.</w:t>
            </w:r>
          </w:p>
          <w:p w14:paraId="5C9BDDC3" w14:textId="4C06E0DA"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 xml:space="preserve">36. </w:t>
            </w:r>
            <w:r w:rsidRPr="005F1396">
              <w:rPr>
                <w:rFonts w:ascii="Times New Roman" w:hAnsi="Times New Roman" w:cs="Times New Roman"/>
                <w:color w:val="000000" w:themeColor="text1"/>
                <w:sz w:val="20"/>
                <w:szCs w:val="20"/>
                <w:lang w:val="kk-KZ"/>
              </w:rPr>
              <w:t>Самырсынды</w:t>
            </w:r>
            <w:r w:rsidRPr="005F1396">
              <w:rPr>
                <w:rFonts w:ascii="Times New Roman" w:hAnsi="Times New Roman" w:cs="Times New Roman"/>
                <w:sz w:val="20"/>
                <w:szCs w:val="20"/>
                <w:lang w:val="kk-KZ"/>
              </w:rPr>
              <w:t xml:space="preserve"> ор</w:t>
            </w:r>
            <w:r w:rsidR="00EC29D7" w:rsidRPr="005F1396">
              <w:rPr>
                <w:rFonts w:ascii="Times New Roman" w:hAnsi="Times New Roman" w:cs="Times New Roman"/>
                <w:sz w:val="20"/>
                <w:szCs w:val="20"/>
                <w:lang w:val="kk-KZ"/>
              </w:rPr>
              <w:t>мандармен, таулы</w:t>
            </w:r>
            <w:r w:rsidRPr="005F1396">
              <w:rPr>
                <w:rFonts w:ascii="Times New Roman" w:hAnsi="Times New Roman" w:cs="Times New Roman"/>
                <w:sz w:val="20"/>
                <w:szCs w:val="20"/>
                <w:lang w:val="kk-KZ"/>
              </w:rPr>
              <w:t xml:space="preserve"> сұр және күлденген топырақтардғыа жоталы аласа </w:t>
            </w:r>
            <w:r w:rsidRPr="005F1396">
              <w:rPr>
                <w:rFonts w:ascii="Times New Roman" w:hAnsi="Times New Roman" w:cs="Times New Roman"/>
                <w:color w:val="000000" w:themeColor="text1"/>
                <w:sz w:val="20"/>
                <w:szCs w:val="20"/>
                <w:lang w:val="kk-KZ"/>
              </w:rPr>
              <w:t>таулар</w:t>
            </w:r>
            <w:r w:rsidRPr="005F1396">
              <w:rPr>
                <w:rFonts w:ascii="Times New Roman" w:hAnsi="Times New Roman" w:cs="Times New Roman"/>
                <w:sz w:val="20"/>
                <w:szCs w:val="20"/>
                <w:lang w:val="kk-KZ"/>
              </w:rPr>
              <w:t>.</w:t>
            </w:r>
          </w:p>
          <w:p w14:paraId="6297748E" w14:textId="09B816FE"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 xml:space="preserve">37. </w:t>
            </w:r>
            <w:r w:rsidRPr="005F1396">
              <w:rPr>
                <w:rFonts w:ascii="Times New Roman" w:hAnsi="Times New Roman" w:cs="Times New Roman"/>
                <w:color w:val="000000" w:themeColor="text1"/>
                <w:sz w:val="20"/>
                <w:szCs w:val="20"/>
                <w:lang w:val="kk-KZ"/>
              </w:rPr>
              <w:t>Самырсынды</w:t>
            </w:r>
            <w:r w:rsidR="00EC29D7" w:rsidRPr="005F1396">
              <w:rPr>
                <w:rFonts w:ascii="Times New Roman" w:hAnsi="Times New Roman" w:cs="Times New Roman"/>
                <w:sz w:val="20"/>
                <w:szCs w:val="20"/>
                <w:lang w:val="kk-KZ"/>
              </w:rPr>
              <w:t xml:space="preserve"> ормандармен, таулы</w:t>
            </w:r>
            <w:r w:rsidRPr="005F1396">
              <w:rPr>
                <w:rFonts w:ascii="Times New Roman" w:hAnsi="Times New Roman" w:cs="Times New Roman"/>
                <w:sz w:val="20"/>
                <w:szCs w:val="20"/>
                <w:lang w:val="kk-KZ"/>
              </w:rPr>
              <w:t xml:space="preserve"> сұр және күлденген топырақтардағы жоталы-қырқалы, аласа </w:t>
            </w:r>
            <w:r w:rsidRPr="005F1396">
              <w:rPr>
                <w:rFonts w:ascii="Times New Roman" w:hAnsi="Times New Roman" w:cs="Times New Roman"/>
                <w:color w:val="000000" w:themeColor="text1"/>
                <w:sz w:val="20"/>
                <w:szCs w:val="20"/>
                <w:lang w:val="kk-KZ"/>
              </w:rPr>
              <w:t>таулар</w:t>
            </w:r>
            <w:r w:rsidRPr="005F1396">
              <w:rPr>
                <w:rFonts w:ascii="Times New Roman" w:hAnsi="Times New Roman" w:cs="Times New Roman"/>
                <w:sz w:val="20"/>
                <w:szCs w:val="20"/>
                <w:lang w:val="kk-KZ"/>
              </w:rPr>
              <w:t xml:space="preserve">. </w:t>
            </w:r>
          </w:p>
          <w:p w14:paraId="675F48F2"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38. Таулы қоңыр топырақтардағы, қарағайлы ормандармен жонды-жоталы аласа таулар.</w:t>
            </w:r>
          </w:p>
          <w:p w14:paraId="4D7E5231" w14:textId="77777777" w:rsidR="00C327B9" w:rsidRPr="005F1396" w:rsidRDefault="00C327B9" w:rsidP="005F1396">
            <w:pPr>
              <w:spacing w:after="0" w:line="240" w:lineRule="auto"/>
              <w:jc w:val="both"/>
              <w:rPr>
                <w:rFonts w:ascii="Times New Roman" w:hAnsi="Times New Roman" w:cs="Times New Roman"/>
                <w:b/>
                <w:sz w:val="20"/>
                <w:szCs w:val="20"/>
                <w:lang w:val="kk-KZ"/>
              </w:rPr>
            </w:pPr>
            <w:r w:rsidRPr="005F1396">
              <w:rPr>
                <w:rFonts w:ascii="Times New Roman" w:hAnsi="Times New Roman" w:cs="Times New Roman"/>
                <w:b/>
                <w:sz w:val="20"/>
                <w:szCs w:val="20"/>
                <w:lang w:val="kk-KZ"/>
              </w:rPr>
              <w:t xml:space="preserve">Орманды-далалық </w:t>
            </w:r>
          </w:p>
          <w:p w14:paraId="0223F952" w14:textId="77777777" w:rsidR="00C327B9" w:rsidRPr="005F1396" w:rsidRDefault="00C327B9" w:rsidP="005F1396">
            <w:pPr>
              <w:spacing w:after="0" w:line="240" w:lineRule="auto"/>
              <w:jc w:val="both"/>
              <w:rPr>
                <w:rFonts w:ascii="Times New Roman" w:hAnsi="Times New Roman" w:cs="Times New Roman"/>
                <w:b/>
                <w:color w:val="000000" w:themeColor="text1"/>
                <w:sz w:val="20"/>
                <w:szCs w:val="20"/>
                <w:lang w:val="kk-KZ"/>
              </w:rPr>
            </w:pPr>
            <w:r w:rsidRPr="005F1396">
              <w:rPr>
                <w:rFonts w:ascii="Times New Roman" w:eastAsia="Calibri" w:hAnsi="Times New Roman" w:cs="Times New Roman"/>
                <w:b/>
                <w:i/>
                <w:color w:val="000000"/>
                <w:sz w:val="20"/>
                <w:szCs w:val="20"/>
                <w:lang w:val="kk-KZ"/>
              </w:rPr>
              <w:t>Тектоникалық-денудациялық таулар</w:t>
            </w:r>
          </w:p>
          <w:p w14:paraId="39207843" w14:textId="77EE3CB8"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39. Таулы қара топырақтарда, орман</w:t>
            </w:r>
            <w:r w:rsidR="00EC29D7" w:rsidRPr="005F1396">
              <w:rPr>
                <w:rFonts w:ascii="Times New Roman" w:hAnsi="Times New Roman" w:cs="Times New Roman"/>
                <w:sz w:val="20"/>
                <w:szCs w:val="20"/>
                <w:lang w:val="kk-KZ"/>
              </w:rPr>
              <w:t>ды</w:t>
            </w:r>
            <w:r w:rsidRPr="005F1396">
              <w:rPr>
                <w:rFonts w:ascii="Times New Roman" w:hAnsi="Times New Roman" w:cs="Times New Roman"/>
                <w:sz w:val="20"/>
                <w:szCs w:val="20"/>
                <w:lang w:val="kk-KZ"/>
              </w:rPr>
              <w:t xml:space="preserve"> және шалғынды-дала топырақтарында қайың-көктерек ормандары мен шалғынды далалары бар аласа таулар.</w:t>
            </w:r>
          </w:p>
          <w:p w14:paraId="2DB26208" w14:textId="77777777" w:rsidR="00C327B9" w:rsidRPr="005F1396" w:rsidRDefault="00C327B9" w:rsidP="005F1396">
            <w:pPr>
              <w:spacing w:after="0" w:line="240" w:lineRule="auto"/>
              <w:jc w:val="both"/>
              <w:rPr>
                <w:rFonts w:ascii="Times New Roman" w:hAnsi="Times New Roman" w:cs="Times New Roman"/>
                <w:b/>
                <w:sz w:val="20"/>
                <w:szCs w:val="20"/>
                <w:lang w:val="kk-KZ"/>
              </w:rPr>
            </w:pPr>
            <w:r w:rsidRPr="005F1396">
              <w:rPr>
                <w:rFonts w:ascii="Times New Roman" w:hAnsi="Times New Roman" w:cs="Times New Roman"/>
                <w:b/>
                <w:sz w:val="20"/>
                <w:szCs w:val="20"/>
                <w:lang w:val="kk-KZ"/>
              </w:rPr>
              <w:t>Далалық</w:t>
            </w:r>
          </w:p>
          <w:p w14:paraId="2F67A686" w14:textId="77777777" w:rsidR="00C327B9" w:rsidRPr="005F1396" w:rsidRDefault="00C327B9" w:rsidP="005F1396">
            <w:pPr>
              <w:spacing w:after="0" w:line="240" w:lineRule="auto"/>
              <w:jc w:val="both"/>
              <w:rPr>
                <w:rFonts w:ascii="Times New Roman" w:hAnsi="Times New Roman" w:cs="Times New Roman"/>
                <w:b/>
                <w:color w:val="000000" w:themeColor="text1"/>
                <w:sz w:val="20"/>
                <w:szCs w:val="20"/>
                <w:lang w:val="kk-KZ"/>
              </w:rPr>
            </w:pPr>
            <w:r w:rsidRPr="005F1396">
              <w:rPr>
                <w:rFonts w:ascii="Times New Roman" w:eastAsia="Calibri" w:hAnsi="Times New Roman" w:cs="Times New Roman"/>
                <w:b/>
                <w:i/>
                <w:color w:val="000000"/>
                <w:sz w:val="20"/>
                <w:szCs w:val="20"/>
                <w:lang w:val="kk-KZ"/>
              </w:rPr>
              <w:t>Тектоникалық-денудациялық таулар</w:t>
            </w:r>
          </w:p>
          <w:p w14:paraId="366C1F73"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40. Таулы қара топырақтарда және таулы қоңыр топырақтарында бұталардың, түрлі шөпті шалғындардың қатысуымен бетегелі және боз-бетегелі таулы өсімдіктері бар қатпарлы-жоңды орта таулар.</w:t>
            </w:r>
          </w:p>
          <w:p w14:paraId="6CFF3E2A"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 xml:space="preserve">41. Таулы қылқанды және қылқанды-бетегелі өсімдіктермен жабылған, тау-қара топырақтар мен тау-қоңыр топырақтарында орналасқан орта таулар. </w:t>
            </w:r>
          </w:p>
          <w:p w14:paraId="1700C4BA" w14:textId="35B7E7BE"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42. Салқын жусанды-астық өсімдіктермен, тау</w:t>
            </w:r>
            <w:r w:rsidR="00EC29D7" w:rsidRPr="005F1396">
              <w:rPr>
                <w:rFonts w:ascii="Times New Roman" w:hAnsi="Times New Roman" w:cs="Times New Roman"/>
                <w:sz w:val="20"/>
                <w:szCs w:val="20"/>
                <w:lang w:val="kk-KZ"/>
              </w:rPr>
              <w:t>лы</w:t>
            </w:r>
            <w:r w:rsidRPr="005F1396">
              <w:rPr>
                <w:rFonts w:ascii="Times New Roman" w:hAnsi="Times New Roman" w:cs="Times New Roman"/>
                <w:sz w:val="20"/>
                <w:szCs w:val="20"/>
                <w:lang w:val="kk-KZ"/>
              </w:rPr>
              <w:t>-қоңыр және тау</w:t>
            </w:r>
            <w:r w:rsidR="00EC29D7" w:rsidRPr="005F1396">
              <w:rPr>
                <w:rFonts w:ascii="Times New Roman" w:hAnsi="Times New Roman" w:cs="Times New Roman"/>
                <w:sz w:val="20"/>
                <w:szCs w:val="20"/>
                <w:lang w:val="kk-KZ"/>
              </w:rPr>
              <w:t>лы</w:t>
            </w:r>
            <w:r w:rsidRPr="005F1396">
              <w:rPr>
                <w:rFonts w:ascii="Times New Roman" w:hAnsi="Times New Roman" w:cs="Times New Roman"/>
                <w:sz w:val="20"/>
                <w:szCs w:val="20"/>
                <w:lang w:val="kk-KZ"/>
              </w:rPr>
              <w:t>-далалық ксероморфты топырақтарындағы аласа таулар.</w:t>
            </w:r>
          </w:p>
          <w:p w14:paraId="1387C39A" w14:textId="254801BB"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43. Бетегелі және боз-бетегелі тау өсімдіктерімен, тау</w:t>
            </w:r>
            <w:r w:rsidR="00EC29D7" w:rsidRPr="005F1396">
              <w:rPr>
                <w:rFonts w:ascii="Times New Roman" w:hAnsi="Times New Roman" w:cs="Times New Roman"/>
                <w:sz w:val="20"/>
                <w:szCs w:val="20"/>
                <w:lang w:val="kk-KZ"/>
              </w:rPr>
              <w:t>лы</w:t>
            </w:r>
            <w:r w:rsidRPr="005F1396">
              <w:rPr>
                <w:rFonts w:ascii="Times New Roman" w:hAnsi="Times New Roman" w:cs="Times New Roman"/>
                <w:sz w:val="20"/>
                <w:szCs w:val="20"/>
                <w:lang w:val="kk-KZ"/>
              </w:rPr>
              <w:t>-қоңыр топырақтарындағы қырқалы аласа таулар.</w:t>
            </w:r>
          </w:p>
          <w:p w14:paraId="5A67AEFB" w14:textId="52603DCE"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44. Сұлыбас-қызыл бетегелі және бұталы-боз-қызыл бетегелі өсімдіктермен, тау</w:t>
            </w:r>
            <w:r w:rsidR="00EC29D7" w:rsidRPr="005F1396">
              <w:rPr>
                <w:rFonts w:ascii="Times New Roman" w:hAnsi="Times New Roman" w:cs="Times New Roman"/>
                <w:sz w:val="20"/>
                <w:szCs w:val="20"/>
                <w:lang w:val="kk-KZ"/>
              </w:rPr>
              <w:t>лы</w:t>
            </w:r>
            <w:r w:rsidRPr="005F1396">
              <w:rPr>
                <w:rFonts w:ascii="Times New Roman" w:hAnsi="Times New Roman" w:cs="Times New Roman"/>
                <w:sz w:val="20"/>
                <w:szCs w:val="20"/>
                <w:lang w:val="kk-KZ"/>
              </w:rPr>
              <w:t>-қара және тау</w:t>
            </w:r>
            <w:r w:rsidR="00EC29D7" w:rsidRPr="005F1396">
              <w:rPr>
                <w:rFonts w:ascii="Times New Roman" w:hAnsi="Times New Roman" w:cs="Times New Roman"/>
                <w:sz w:val="20"/>
                <w:szCs w:val="20"/>
                <w:lang w:val="kk-KZ"/>
              </w:rPr>
              <w:t>лы</w:t>
            </w:r>
            <w:r w:rsidRPr="005F1396">
              <w:rPr>
                <w:rFonts w:ascii="Times New Roman" w:hAnsi="Times New Roman" w:cs="Times New Roman"/>
                <w:sz w:val="20"/>
                <w:szCs w:val="20"/>
                <w:lang w:val="kk-KZ"/>
              </w:rPr>
              <w:t>-қоңыр топырақтарындағы жонды аласа таулар.</w:t>
            </w:r>
          </w:p>
          <w:p w14:paraId="56B0AA53" w14:textId="6D9EC8B8"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45. Бұталармен және әртүрлі шөпті шалғындардың қатысуымен, бетегелі және боз-бетегелі өсімдіктермен, тау</w:t>
            </w:r>
            <w:r w:rsidR="00EC29D7" w:rsidRPr="005F1396">
              <w:rPr>
                <w:rFonts w:ascii="Times New Roman" w:hAnsi="Times New Roman" w:cs="Times New Roman"/>
                <w:sz w:val="20"/>
                <w:szCs w:val="20"/>
                <w:lang w:val="kk-KZ"/>
              </w:rPr>
              <w:t xml:space="preserve">лы </w:t>
            </w:r>
            <w:r w:rsidRPr="005F1396">
              <w:rPr>
                <w:rFonts w:ascii="Times New Roman" w:hAnsi="Times New Roman" w:cs="Times New Roman"/>
                <w:sz w:val="20"/>
                <w:szCs w:val="20"/>
                <w:lang w:val="kk-KZ"/>
              </w:rPr>
              <w:t>қоңыр топырақтарындағы жонды аласа таулар.</w:t>
            </w:r>
          </w:p>
          <w:p w14:paraId="52831582" w14:textId="3101B0E1"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46. Бұталы-салқын жусанды-астық өсімдіктермен, тау</w:t>
            </w:r>
            <w:r w:rsidR="00EC29D7" w:rsidRPr="005F1396">
              <w:rPr>
                <w:rFonts w:ascii="Times New Roman" w:hAnsi="Times New Roman" w:cs="Times New Roman"/>
                <w:sz w:val="20"/>
                <w:szCs w:val="20"/>
                <w:lang w:val="kk-KZ"/>
              </w:rPr>
              <w:t>лы</w:t>
            </w:r>
            <w:r w:rsidRPr="005F1396">
              <w:rPr>
                <w:rFonts w:ascii="Times New Roman" w:hAnsi="Times New Roman" w:cs="Times New Roman"/>
                <w:sz w:val="20"/>
                <w:szCs w:val="20"/>
                <w:lang w:val="kk-KZ"/>
              </w:rPr>
              <w:t>-қоңыр және тау</w:t>
            </w:r>
            <w:r w:rsidR="00EC29D7" w:rsidRPr="005F1396">
              <w:rPr>
                <w:rFonts w:ascii="Times New Roman" w:hAnsi="Times New Roman" w:cs="Times New Roman"/>
                <w:sz w:val="20"/>
                <w:szCs w:val="20"/>
                <w:lang w:val="kk-KZ"/>
              </w:rPr>
              <w:t>лы</w:t>
            </w:r>
            <w:r w:rsidRPr="005F1396">
              <w:rPr>
                <w:rFonts w:ascii="Times New Roman" w:hAnsi="Times New Roman" w:cs="Times New Roman"/>
                <w:sz w:val="20"/>
                <w:szCs w:val="20"/>
                <w:lang w:val="kk-KZ"/>
              </w:rPr>
              <w:t>-далалық ксероморфты топырақтарындағы жонды аласа таулар.</w:t>
            </w:r>
          </w:p>
          <w:p w14:paraId="09DCF086" w14:textId="7FBAEF8F"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47. Бұталар мен әртүрлі шөпті шалғындардың қатысуымен бұталы-боз-бетегелі тау</w:t>
            </w:r>
            <w:r w:rsidR="00EC29D7" w:rsidRPr="005F1396">
              <w:rPr>
                <w:rFonts w:ascii="Times New Roman" w:hAnsi="Times New Roman" w:cs="Times New Roman"/>
                <w:sz w:val="20"/>
                <w:szCs w:val="20"/>
                <w:lang w:val="kk-KZ"/>
              </w:rPr>
              <w:t>лы</w:t>
            </w:r>
            <w:r w:rsidRPr="005F1396">
              <w:rPr>
                <w:rFonts w:ascii="Times New Roman" w:hAnsi="Times New Roman" w:cs="Times New Roman"/>
                <w:sz w:val="20"/>
                <w:szCs w:val="20"/>
                <w:lang w:val="kk-KZ"/>
              </w:rPr>
              <w:t xml:space="preserve"> өсімдіктермен, тау</w:t>
            </w:r>
            <w:r w:rsidR="00EC29D7" w:rsidRPr="005F1396">
              <w:rPr>
                <w:rFonts w:ascii="Times New Roman" w:hAnsi="Times New Roman" w:cs="Times New Roman"/>
                <w:sz w:val="20"/>
                <w:szCs w:val="20"/>
                <w:lang w:val="kk-KZ"/>
              </w:rPr>
              <w:t>лы</w:t>
            </w:r>
            <w:r w:rsidRPr="005F1396">
              <w:rPr>
                <w:rFonts w:ascii="Times New Roman" w:hAnsi="Times New Roman" w:cs="Times New Roman"/>
                <w:sz w:val="20"/>
                <w:szCs w:val="20"/>
                <w:lang w:val="kk-KZ"/>
              </w:rPr>
              <w:t>-қоңыр топырақтарындағы жонды-қырқалы аласа таулар.</w:t>
            </w:r>
          </w:p>
          <w:p w14:paraId="7C04056A"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48. Таулы қара топырақтарда және таулы қоңыр топырақтарында бұталы-сұлыбас-қызыл бетегелі және боз - қызыл бетегелі өсімдіктері бар төбелі аласа таулар.</w:t>
            </w:r>
          </w:p>
          <w:p w14:paraId="4150B150"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49. Таулы қара топырақтарда және таулы қоңыр топырақтарында бұталы- сұлыбас -қызыл бетегелі және бұталы-боз-қызыл бетегелі өсімдіктері бар төбелі-жонды аласа таулар.</w:t>
            </w:r>
          </w:p>
          <w:p w14:paraId="4FAF2300"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50. Таулы қоңыр топырақтарында астық-бетегелі-боз өсімдіктері мен бұталары бар аралдық аласа таулар.</w:t>
            </w:r>
          </w:p>
          <w:p w14:paraId="0CDEA825"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51. Кәдімгі қара топырақтарда боз-қызыл бетегелі өсімдіктері бар жонды тау бөктері.</w:t>
            </w:r>
          </w:p>
          <w:p w14:paraId="54E5518E"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52. Қара-қоңыр топырақтарында бұталы-жусанды-селеу өсімдіктері бар жонды тау бөктері.</w:t>
            </w:r>
          </w:p>
          <w:p w14:paraId="7C76A4AD"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53. Кәдімгі қара топырақтарда бұталы-боз-қызыл бетегелі өсімдіктері бар жонды-төбелі тау бөктері.</w:t>
            </w:r>
          </w:p>
          <w:p w14:paraId="6E9876DB"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54. Кәдімгі қара топырақтарда бұталы- боз-қызыл бетегелі өсімдіктері бар төбелі тау бөктері.</w:t>
            </w:r>
          </w:p>
          <w:p w14:paraId="6A14B30E"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55. Кәдімгі қара топырақтарда бұталы- боз-қызыл бетегелі өсімдіктері бар төбелі-жонды тау бөктері.</w:t>
            </w:r>
          </w:p>
          <w:p w14:paraId="372617E6"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56. Таулы қоңыр топырақтарында бұталы-сұлыбас-қызыл бетегелі өсімдіктері бар ұсақ шоқылы тау бөктері.</w:t>
            </w:r>
          </w:p>
          <w:p w14:paraId="4B6F970A"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57. Таулы қоңыр топырақтарында бұталы- қызыл бетегелі өсімдіктері бар ұсақ шоқылы тау бөктері.</w:t>
            </w:r>
          </w:p>
          <w:p w14:paraId="13023539"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58. Сортаңды шалғынды топырақтарда шөптесін-астық өсімдіктері бар тау аралық аллювиалды жазық.</w:t>
            </w:r>
          </w:p>
          <w:p w14:paraId="56C09656"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59. Шалғынды топырақтардағы шөптесін-астық өсімдіктері бар тау аралық аллювиалды жазық.</w:t>
            </w:r>
          </w:p>
          <w:p w14:paraId="355437C9" w14:textId="77777777" w:rsidR="00C327B9" w:rsidRPr="005F1396" w:rsidRDefault="00C327B9" w:rsidP="005F1396">
            <w:pPr>
              <w:spacing w:after="0" w:line="240" w:lineRule="auto"/>
              <w:jc w:val="both"/>
              <w:rPr>
                <w:rFonts w:ascii="Times New Roman" w:hAnsi="Times New Roman" w:cs="Times New Roman"/>
                <w:b/>
                <w:sz w:val="20"/>
                <w:szCs w:val="20"/>
                <w:lang w:val="kk-KZ"/>
              </w:rPr>
            </w:pPr>
            <w:r w:rsidRPr="005F1396">
              <w:rPr>
                <w:rFonts w:ascii="Times New Roman" w:hAnsi="Times New Roman" w:cs="Times New Roman"/>
                <w:b/>
                <w:sz w:val="20"/>
                <w:szCs w:val="20"/>
                <w:lang w:val="kk-KZ"/>
              </w:rPr>
              <w:t>Шөлейттік</w:t>
            </w:r>
          </w:p>
          <w:p w14:paraId="7AECEBFD" w14:textId="16EF55C1"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60. Толық дамымаған тау</w:t>
            </w:r>
            <w:r w:rsidR="0085578E" w:rsidRPr="005F1396">
              <w:rPr>
                <w:rFonts w:ascii="Times New Roman" w:hAnsi="Times New Roman" w:cs="Times New Roman"/>
                <w:sz w:val="20"/>
                <w:szCs w:val="20"/>
                <w:lang w:val="kk-KZ"/>
              </w:rPr>
              <w:t>лы</w:t>
            </w:r>
            <w:r w:rsidRPr="005F1396">
              <w:rPr>
                <w:rFonts w:ascii="Times New Roman" w:hAnsi="Times New Roman" w:cs="Times New Roman"/>
                <w:sz w:val="20"/>
                <w:szCs w:val="20"/>
                <w:lang w:val="kk-KZ"/>
              </w:rPr>
              <w:t xml:space="preserve"> қара қоңыр топырақтарында жусан-боз өсімдіктері бар аласа таулар.</w:t>
            </w:r>
          </w:p>
          <w:p w14:paraId="6E263E2C" w14:textId="0C4103B1"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61. Толық дамымаған тау</w:t>
            </w:r>
            <w:r w:rsidR="0085578E" w:rsidRPr="005F1396">
              <w:rPr>
                <w:rFonts w:ascii="Times New Roman" w:hAnsi="Times New Roman" w:cs="Times New Roman"/>
                <w:sz w:val="20"/>
                <w:szCs w:val="20"/>
                <w:lang w:val="kk-KZ"/>
              </w:rPr>
              <w:t>лы</w:t>
            </w:r>
            <w:r w:rsidRPr="005F1396">
              <w:rPr>
                <w:rFonts w:ascii="Times New Roman" w:hAnsi="Times New Roman" w:cs="Times New Roman"/>
                <w:sz w:val="20"/>
                <w:szCs w:val="20"/>
                <w:lang w:val="kk-KZ"/>
              </w:rPr>
              <w:t xml:space="preserve"> қоңыр  топырақтарындағы бұталы-жусанды- боз өсімдіктері бар аласа таулар. </w:t>
            </w:r>
          </w:p>
          <w:p w14:paraId="4C2C022A" w14:textId="77777777" w:rsidR="00C327B9" w:rsidRPr="005F1396" w:rsidRDefault="00C327B9" w:rsidP="005F1396">
            <w:pPr>
              <w:spacing w:after="0" w:line="240" w:lineRule="auto"/>
              <w:jc w:val="both"/>
              <w:rPr>
                <w:rFonts w:ascii="Times New Roman" w:hAnsi="Times New Roman" w:cs="Times New Roman"/>
                <w:sz w:val="20"/>
                <w:szCs w:val="20"/>
                <w:lang w:val="kk-KZ"/>
              </w:rPr>
            </w:pPr>
          </w:p>
          <w:p w14:paraId="4F5BD98D" w14:textId="4CA2D0C8"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62. Толық дамымаған тау</w:t>
            </w:r>
            <w:r w:rsidR="0085578E" w:rsidRPr="005F1396">
              <w:rPr>
                <w:rFonts w:ascii="Times New Roman" w:hAnsi="Times New Roman" w:cs="Times New Roman"/>
                <w:sz w:val="20"/>
                <w:szCs w:val="20"/>
                <w:lang w:val="kk-KZ"/>
              </w:rPr>
              <w:t>лы</w:t>
            </w:r>
            <w:r w:rsidRPr="005F1396">
              <w:rPr>
                <w:rFonts w:ascii="Times New Roman" w:hAnsi="Times New Roman" w:cs="Times New Roman"/>
                <w:sz w:val="20"/>
                <w:szCs w:val="20"/>
                <w:lang w:val="kk-KZ"/>
              </w:rPr>
              <w:t xml:space="preserve"> қоңыр топырақтарындағы бұталы-боз өсімдіктері бар жонды аласа таулар.</w:t>
            </w:r>
          </w:p>
          <w:p w14:paraId="11B5DD54"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63. Ашық қоңыр карбонатты топырақтарында жусан-селеу өсімдіктері бар тау етегіндегі аллювиалды-пролювиалды жазық.</w:t>
            </w:r>
          </w:p>
          <w:p w14:paraId="08F89099"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64. Ашық қоңыр карбонатты топырақтарында жусан-селеу өсімдіктері бар тау бөктеріндегі аллювиалды жазық.</w:t>
            </w:r>
          </w:p>
          <w:p w14:paraId="42CFF015"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65. Қоңыр және таулы топырақтарда бұталы-жусанды-селеу өсімдіктері бар тау етегіндегі аллювиалды- пролювиалды жазық.</w:t>
            </w:r>
          </w:p>
          <w:p w14:paraId="3E3A3FCD"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66. Қоңыр және таулы топырақтарда жусан-селеу өсімдіктері бар тау бөктеріндегі аллювиалды-пролювиалды жазық.</w:t>
            </w:r>
            <w:bookmarkStart w:id="5" w:name="_Hlk110267407"/>
          </w:p>
          <w:p w14:paraId="5BAE8412"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67. Құмдар мен сұр-қоңыр топырақтарда алуан түрлі шөптесін, жусанды-еркек өсімдіктері бар тау аралық эолдық жазық.</w:t>
            </w:r>
            <w:bookmarkEnd w:id="5"/>
          </w:p>
          <w:p w14:paraId="510D9642" w14:textId="77777777" w:rsidR="00C327B9" w:rsidRPr="005F1396" w:rsidRDefault="00C327B9" w:rsidP="005F1396">
            <w:pPr>
              <w:spacing w:after="0" w:line="240" w:lineRule="auto"/>
              <w:jc w:val="both"/>
              <w:rPr>
                <w:rFonts w:ascii="Times New Roman" w:hAnsi="Times New Roman" w:cs="Times New Roman"/>
                <w:b/>
                <w:sz w:val="20"/>
                <w:szCs w:val="20"/>
                <w:lang w:val="kk-KZ"/>
              </w:rPr>
            </w:pPr>
            <w:r w:rsidRPr="005F1396">
              <w:rPr>
                <w:rFonts w:ascii="Times New Roman" w:hAnsi="Times New Roman" w:cs="Times New Roman"/>
                <w:b/>
                <w:sz w:val="20"/>
                <w:szCs w:val="20"/>
                <w:lang w:val="kk-KZ"/>
              </w:rPr>
              <w:t>Шөлдік</w:t>
            </w:r>
          </w:p>
          <w:p w14:paraId="114A3526" w14:textId="77777777" w:rsidR="00C327B9" w:rsidRPr="005F1396" w:rsidRDefault="00C327B9"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68. Сұр-қоңыр қалыпты, шалғын-қоңыр және шалғын-сұр топырақтардағы сарсазан, қарабарақ өсімдіктері бар тау аралық көл-аллювиалды азық.</w:t>
            </w:r>
          </w:p>
        </w:tc>
      </w:tr>
    </w:tbl>
    <w:p w14:paraId="1BFC92BE" w14:textId="77777777" w:rsidR="00C327B9" w:rsidRPr="005F1396" w:rsidRDefault="00C327B9" w:rsidP="005F1396">
      <w:pPr>
        <w:spacing w:after="0" w:line="240" w:lineRule="auto"/>
        <w:ind w:firstLine="709"/>
        <w:jc w:val="both"/>
        <w:rPr>
          <w:rFonts w:ascii="Times New Roman" w:hAnsi="Times New Roman" w:cs="Times New Roman"/>
          <w:sz w:val="28"/>
          <w:szCs w:val="28"/>
          <w:lang w:val="kk-KZ"/>
        </w:rPr>
      </w:pPr>
    </w:p>
    <w:p w14:paraId="609CD1DB" w14:textId="5D7534E0" w:rsidR="00911CFA" w:rsidRPr="005F1396" w:rsidRDefault="00911CF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Дала зонасы </w:t>
      </w:r>
      <w:r w:rsidR="00357A26" w:rsidRPr="005F1396">
        <w:rPr>
          <w:rFonts w:ascii="Times New Roman" w:hAnsi="Times New Roman" w:cs="Times New Roman"/>
          <w:sz w:val="28"/>
          <w:szCs w:val="28"/>
          <w:lang w:val="kk-KZ"/>
        </w:rPr>
        <w:t>алаптың</w:t>
      </w:r>
      <w:r w:rsidRPr="005F1396">
        <w:rPr>
          <w:rFonts w:ascii="Times New Roman" w:hAnsi="Times New Roman" w:cs="Times New Roman"/>
          <w:sz w:val="28"/>
          <w:szCs w:val="28"/>
          <w:lang w:val="kk-KZ"/>
        </w:rPr>
        <w:t xml:space="preserve"> айтарлықтай бөлігін алып жатыр және Кенді, Оңтүстік Алтай және Қалба тауларының етектерін қамтиды. Дала зонасының ерекшеліктері Ертіс маңындағы үстіртте және Ертіс маңы жазығында айқын көрінеді. Жоғарыда аталған дала беткейлеріне шөп жамылғысының тығыздығы тән, өйткені бұл аумақтар дала зонасының ең ылғалды бөлігін алып жатыр. Шалғынды далалардың оңтүстігінде бұталы және бетегелі-әртүрлі шөптесін өсімдіктермен, итмұрын, қойбүлдірген, сары акация бұталарын қоса алғанда, өседі. Зерттеу аймағының дала зонасы өзендері тоғайлармен өскен. Зайсан ойпатының аңғарынан және Ертіс өзенінің аңғарынан Оңтүстік Алтайға Орта Азия сипатындағы дала өсімдіктері енеді. Ең таралған түрлеріне бетеге-сабақты, бетеге және акация жатады.</w:t>
      </w:r>
    </w:p>
    <w:p w14:paraId="2B5C1220" w14:textId="3252DE20" w:rsidR="00D1567A" w:rsidRPr="005F1396" w:rsidRDefault="00D1567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Шөлейт зонасының деңудациялық ландшафтары негізінен қырқа-төбелі және қырқа-толқынды жазықтармен ұсынылған. Зоналық болып табылатын ашық қоңыр қалыпты және сортаң топырақтар мен сортаңдар жусанды-тырсықты және астық тұқымдас-лесс тәрізді жусанды өсімдіктермен, көкпек, бұйырғынды қауымдастықтарының қатысуымен қалыптасады. Шыңғыстаудың етегінде табиғи кешендер сортаңдардағы жусанды-солянкалы өсімдіктермен жабылған.</w:t>
      </w:r>
    </w:p>
    <w:p w14:paraId="557B5394" w14:textId="08BDC053" w:rsidR="00D1567A" w:rsidRPr="005F1396" w:rsidRDefault="00865C00"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Зерттелетін аймақтың таулық ландшафттарының ішінде нивальдықтан шөлдікке дейінгі типтер ажыратылады. </w:t>
      </w:r>
      <w:r w:rsidR="00357A26" w:rsidRPr="005F1396">
        <w:rPr>
          <w:rFonts w:ascii="Times New Roman" w:hAnsi="Times New Roman" w:cs="Times New Roman"/>
          <w:sz w:val="28"/>
          <w:szCs w:val="28"/>
          <w:lang w:val="kk-KZ"/>
        </w:rPr>
        <w:t>Алап аумағының нивальды ландшафтары альпілік рельеф формалары, қазіргі мұздықтар, жеке гүлді өсімдіктер, қыналар мен мүктер бар биік таулы аймақпен сипатталады. Зерттеу аймағындағы нивальды ландшафттарды үш типке бөлуге болады: мүкті-қыналы, қиыршық тасты-қыналы және тасты таулы тундралар.</w:t>
      </w:r>
      <w:r w:rsidRPr="005F1396">
        <w:rPr>
          <w:rFonts w:ascii="Times New Roman" w:hAnsi="Times New Roman" w:cs="Times New Roman"/>
          <w:sz w:val="28"/>
          <w:szCs w:val="28"/>
          <w:lang w:val="kk-KZ"/>
        </w:rPr>
        <w:t xml:space="preserve"> </w:t>
      </w:r>
      <w:r w:rsidR="00D1567A" w:rsidRPr="005F1396">
        <w:rPr>
          <w:rFonts w:ascii="Times New Roman" w:hAnsi="Times New Roman" w:cs="Times New Roman"/>
          <w:sz w:val="28"/>
          <w:szCs w:val="28"/>
          <w:lang w:val="kk-KZ"/>
        </w:rPr>
        <w:t xml:space="preserve">Орманды дала зонасы ауыспалы болып табылады және Оңтүстік Алтайға тән, мұнда аралас және шыршалы ормандар, ал оңтүстік беткейлерде және тауаралық ойпаттарда дала өсімдіктері өседі. Оңтүстік Алтаймен салыстырғанда </w:t>
      </w:r>
      <w:r w:rsidR="00357A26" w:rsidRPr="005F1396">
        <w:rPr>
          <w:rFonts w:ascii="Times New Roman" w:hAnsi="Times New Roman" w:cs="Times New Roman"/>
          <w:sz w:val="28"/>
          <w:szCs w:val="28"/>
          <w:lang w:val="kk-KZ"/>
        </w:rPr>
        <w:t>Кенді</w:t>
      </w:r>
      <w:r w:rsidR="00D1567A" w:rsidRPr="005F1396">
        <w:rPr>
          <w:rFonts w:ascii="Times New Roman" w:hAnsi="Times New Roman" w:cs="Times New Roman"/>
          <w:sz w:val="28"/>
          <w:szCs w:val="28"/>
          <w:lang w:val="kk-KZ"/>
        </w:rPr>
        <w:t xml:space="preserve"> Алтайдың орманды дала зонасы нашар көрінеді. Аралас және шыршалы ормандар таулы қара топырақтарда, орманды және шалғынды-далалы топырақтарда өседі.</w:t>
      </w:r>
    </w:p>
    <w:p w14:paraId="5FBE1306" w14:textId="77777777" w:rsidR="00FB3E17" w:rsidRPr="005F1396" w:rsidRDefault="00FB3E17"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bCs/>
          <w:sz w:val="28"/>
          <w:szCs w:val="28"/>
          <w:shd w:val="clear" w:color="auto" w:fill="FFFFFF"/>
          <w:lang w:val="kk-KZ"/>
        </w:rPr>
        <w:t>А.И.</w:t>
      </w:r>
      <w:r w:rsidRPr="005F1396">
        <w:rPr>
          <w:rFonts w:ascii="Times New Roman" w:hAnsi="Times New Roman" w:cs="Times New Roman"/>
          <w:sz w:val="28"/>
          <w:szCs w:val="28"/>
          <w:lang w:val="kk-KZ"/>
        </w:rPr>
        <w:t xml:space="preserve">Перельман классификациясын қолдана отырып, жасалған ландшафттық карта негізінде геохимиялық ландшафттар картасы құрастырылды. </w:t>
      </w:r>
    </w:p>
    <w:p w14:paraId="08084083" w14:textId="2879B268" w:rsidR="00BB3739" w:rsidRPr="005F1396" w:rsidRDefault="00C57DAD"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Ішкі геохимиялық құрылымдарды зерттеу түрлі деңгейлерде жүзеге асырылды. </w:t>
      </w:r>
      <w:r w:rsidR="008E325A" w:rsidRPr="005F1396">
        <w:rPr>
          <w:rFonts w:ascii="Times New Roman" w:hAnsi="Times New Roman" w:cs="Times New Roman"/>
          <w:sz w:val="28"/>
          <w:szCs w:val="28"/>
          <w:lang w:val="kk-KZ"/>
        </w:rPr>
        <w:t>А</w:t>
      </w:r>
      <w:r w:rsidRPr="005F1396">
        <w:rPr>
          <w:rFonts w:ascii="Times New Roman" w:hAnsi="Times New Roman" w:cs="Times New Roman"/>
          <w:sz w:val="28"/>
          <w:szCs w:val="28"/>
          <w:lang w:val="kk-KZ"/>
        </w:rPr>
        <w:t xml:space="preserve">умақтың ландшафттық-геохимиялық құрылымын анықтау </w:t>
      </w:r>
      <w:r w:rsidR="008E325A" w:rsidRPr="005F1396">
        <w:rPr>
          <w:rFonts w:ascii="Times New Roman" w:hAnsi="Times New Roman" w:cs="Times New Roman"/>
          <w:sz w:val="28"/>
          <w:szCs w:val="28"/>
          <w:lang w:val="kk-KZ"/>
        </w:rPr>
        <w:t xml:space="preserve">үшін аймақтық деңгейде </w:t>
      </w:r>
      <w:r w:rsidRPr="005F1396">
        <w:rPr>
          <w:rFonts w:ascii="Times New Roman" w:hAnsi="Times New Roman" w:cs="Times New Roman"/>
          <w:sz w:val="28"/>
          <w:szCs w:val="28"/>
          <w:lang w:val="kk-KZ"/>
        </w:rPr>
        <w:t xml:space="preserve">геохимиялық ландшафттардың орта масштабты картасы </w:t>
      </w:r>
      <w:r w:rsidR="0035319D" w:rsidRPr="005F1396">
        <w:rPr>
          <w:rFonts w:ascii="Times New Roman" w:hAnsi="Times New Roman" w:cs="Times New Roman"/>
          <w:sz w:val="28"/>
          <w:szCs w:val="28"/>
          <w:lang w:val="kk-KZ"/>
        </w:rPr>
        <w:t>құрастырылды</w:t>
      </w:r>
      <w:r w:rsidRPr="005F1396">
        <w:rPr>
          <w:rFonts w:ascii="Times New Roman" w:hAnsi="Times New Roman" w:cs="Times New Roman"/>
          <w:sz w:val="28"/>
          <w:szCs w:val="28"/>
          <w:lang w:val="kk-KZ"/>
        </w:rPr>
        <w:t xml:space="preserve"> (Сурет </w:t>
      </w:r>
      <w:r w:rsidR="00D11A19"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w:t>
      </w:r>
    </w:p>
    <w:p w14:paraId="76484063" w14:textId="77777777" w:rsidR="00A2047B" w:rsidRPr="005F1396" w:rsidRDefault="00A2047B" w:rsidP="005F1396">
      <w:pPr>
        <w:spacing w:after="0" w:line="240" w:lineRule="auto"/>
        <w:ind w:firstLine="709"/>
        <w:jc w:val="both"/>
        <w:rPr>
          <w:rFonts w:ascii="Times New Roman" w:hAnsi="Times New Roman" w:cs="Times New Roman"/>
          <w:sz w:val="28"/>
          <w:szCs w:val="28"/>
          <w:lang w:val="kk-KZ"/>
        </w:rPr>
      </w:pPr>
    </w:p>
    <w:p w14:paraId="465C6176" w14:textId="5115D14B" w:rsidR="004E6830" w:rsidRPr="005F1396" w:rsidRDefault="00C57DAD" w:rsidP="005F1396">
      <w:pPr>
        <w:spacing w:after="0" w:line="240" w:lineRule="auto"/>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Кесте</w:t>
      </w:r>
      <w:r w:rsidR="004E6830" w:rsidRPr="005F1396">
        <w:rPr>
          <w:rFonts w:ascii="Times New Roman" w:hAnsi="Times New Roman" w:cs="Times New Roman"/>
          <w:sz w:val="28"/>
          <w:szCs w:val="28"/>
          <w:lang w:val="kk-KZ"/>
        </w:rPr>
        <w:t xml:space="preserve"> </w:t>
      </w:r>
      <w:r w:rsidR="00F6058D" w:rsidRPr="005F1396">
        <w:rPr>
          <w:rFonts w:ascii="Times New Roman" w:hAnsi="Times New Roman" w:cs="Times New Roman"/>
          <w:sz w:val="28"/>
          <w:szCs w:val="28"/>
          <w:lang w:val="kk-KZ"/>
        </w:rPr>
        <w:t>11</w:t>
      </w:r>
      <w:r w:rsidR="00BB3739" w:rsidRPr="005F1396">
        <w:rPr>
          <w:rFonts w:ascii="Times New Roman" w:hAnsi="Times New Roman" w:cs="Times New Roman"/>
          <w:sz w:val="28"/>
          <w:szCs w:val="28"/>
          <w:lang w:val="kk-KZ"/>
        </w:rPr>
        <w:t xml:space="preserve"> </w:t>
      </w:r>
      <w:r w:rsidR="007D061B" w:rsidRPr="005F1396">
        <w:rPr>
          <w:rFonts w:ascii="Times New Roman" w:hAnsi="Times New Roman" w:cs="Times New Roman"/>
          <w:sz w:val="28"/>
          <w:szCs w:val="28"/>
          <w:lang w:val="kk-KZ"/>
        </w:rPr>
        <w:t>–</w:t>
      </w:r>
      <w:r w:rsidR="00F6058D"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Шығыс Қазақстан шегіндегі Ертіс өзені алабының геохимиялық ландшафттарының жіктелуі</w:t>
      </w:r>
    </w:p>
    <w:p w14:paraId="4D0B0775" w14:textId="77777777" w:rsidR="00183A87" w:rsidRPr="005F1396" w:rsidRDefault="00183A87" w:rsidP="005F1396">
      <w:pPr>
        <w:spacing w:after="0" w:line="240" w:lineRule="auto"/>
        <w:jc w:val="both"/>
        <w:rPr>
          <w:rFonts w:ascii="Times New Roman" w:hAnsi="Times New Roman" w:cs="Times New Roman"/>
          <w:sz w:val="28"/>
          <w:szCs w:val="28"/>
          <w:lang w:val="kk-KZ"/>
        </w:rPr>
      </w:pPr>
    </w:p>
    <w:tbl>
      <w:tblPr>
        <w:tblW w:w="9634" w:type="dxa"/>
        <w:tblLook w:val="04A0" w:firstRow="1" w:lastRow="0" w:firstColumn="1" w:lastColumn="0" w:noHBand="0" w:noVBand="1"/>
      </w:tblPr>
      <w:tblGrid>
        <w:gridCol w:w="2393"/>
        <w:gridCol w:w="2280"/>
        <w:gridCol w:w="2835"/>
        <w:gridCol w:w="2126"/>
      </w:tblGrid>
      <w:tr w:rsidR="00183A87" w:rsidRPr="005F1396" w14:paraId="72B44BA2" w14:textId="77777777" w:rsidTr="009F1E81">
        <w:tc>
          <w:tcPr>
            <w:tcW w:w="9634" w:type="dxa"/>
            <w:gridSpan w:val="4"/>
            <w:tcBorders>
              <w:top w:val="single" w:sz="4" w:space="0" w:color="auto"/>
              <w:left w:val="single" w:sz="4" w:space="0" w:color="auto"/>
              <w:bottom w:val="single" w:sz="4" w:space="0" w:color="auto"/>
              <w:right w:val="single" w:sz="4" w:space="0" w:color="auto"/>
            </w:tcBorders>
            <w:hideMark/>
          </w:tcPr>
          <w:p w14:paraId="45B60395" w14:textId="77777777" w:rsidR="00183A87" w:rsidRPr="005F1396" w:rsidRDefault="00183A87"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Топтар</w:t>
            </w:r>
          </w:p>
        </w:tc>
      </w:tr>
      <w:tr w:rsidR="00183A87" w:rsidRPr="005F1396" w14:paraId="784F8179" w14:textId="77777777" w:rsidTr="009F1E81">
        <w:tc>
          <w:tcPr>
            <w:tcW w:w="2393" w:type="dxa"/>
            <w:tcBorders>
              <w:top w:val="single" w:sz="4" w:space="0" w:color="auto"/>
              <w:left w:val="single" w:sz="4" w:space="0" w:color="auto"/>
              <w:bottom w:val="single" w:sz="4" w:space="0" w:color="auto"/>
              <w:right w:val="single" w:sz="4" w:space="0" w:color="auto"/>
            </w:tcBorders>
            <w:hideMark/>
          </w:tcPr>
          <w:p w14:paraId="09C68442" w14:textId="77777777" w:rsidR="00183A87" w:rsidRPr="005F1396" w:rsidRDefault="00183A87"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ДАЛАЛЫҚ</w:t>
            </w:r>
          </w:p>
        </w:tc>
        <w:tc>
          <w:tcPr>
            <w:tcW w:w="2280" w:type="dxa"/>
            <w:tcBorders>
              <w:top w:val="single" w:sz="4" w:space="0" w:color="auto"/>
              <w:left w:val="single" w:sz="4" w:space="0" w:color="auto"/>
              <w:bottom w:val="single" w:sz="4" w:space="0" w:color="auto"/>
              <w:right w:val="single" w:sz="4" w:space="0" w:color="auto"/>
            </w:tcBorders>
            <w:hideMark/>
          </w:tcPr>
          <w:p w14:paraId="1FCC9BF0" w14:textId="77777777" w:rsidR="00183A87" w:rsidRPr="005F1396" w:rsidRDefault="00183A87"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ШӨЛ</w:t>
            </w:r>
          </w:p>
        </w:tc>
        <w:tc>
          <w:tcPr>
            <w:tcW w:w="2835" w:type="dxa"/>
            <w:tcBorders>
              <w:top w:val="single" w:sz="4" w:space="0" w:color="auto"/>
              <w:left w:val="single" w:sz="4" w:space="0" w:color="auto"/>
              <w:bottom w:val="single" w:sz="4" w:space="0" w:color="auto"/>
              <w:right w:val="single" w:sz="4" w:space="0" w:color="auto"/>
            </w:tcBorders>
            <w:hideMark/>
          </w:tcPr>
          <w:p w14:paraId="0787165D" w14:textId="77777777" w:rsidR="00183A87" w:rsidRPr="005F1396" w:rsidRDefault="00183A87"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ШАЛҒЫНДЫҚ</w:t>
            </w:r>
          </w:p>
        </w:tc>
        <w:tc>
          <w:tcPr>
            <w:tcW w:w="2126" w:type="dxa"/>
            <w:tcBorders>
              <w:top w:val="single" w:sz="4" w:space="0" w:color="auto"/>
              <w:left w:val="single" w:sz="4" w:space="0" w:color="auto"/>
              <w:bottom w:val="single" w:sz="4" w:space="0" w:color="auto"/>
              <w:right w:val="single" w:sz="4" w:space="0" w:color="auto"/>
            </w:tcBorders>
            <w:hideMark/>
          </w:tcPr>
          <w:p w14:paraId="6471AEE5" w14:textId="77777777" w:rsidR="00183A87" w:rsidRPr="005F1396" w:rsidRDefault="00183A87"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ЖАЙЫЛМАЛАР</w:t>
            </w:r>
          </w:p>
        </w:tc>
      </w:tr>
      <w:tr w:rsidR="00183A87" w:rsidRPr="005F1396" w14:paraId="78DBBEE2" w14:textId="77777777" w:rsidTr="009F1E81">
        <w:tc>
          <w:tcPr>
            <w:tcW w:w="9634" w:type="dxa"/>
            <w:gridSpan w:val="4"/>
            <w:tcBorders>
              <w:top w:val="single" w:sz="4" w:space="0" w:color="auto"/>
              <w:left w:val="single" w:sz="4" w:space="0" w:color="auto"/>
              <w:bottom w:val="single" w:sz="4" w:space="0" w:color="auto"/>
              <w:right w:val="single" w:sz="4" w:space="0" w:color="auto"/>
            </w:tcBorders>
            <w:hideMark/>
          </w:tcPr>
          <w:p w14:paraId="1D26E995" w14:textId="77777777" w:rsidR="00183A87" w:rsidRPr="005F1396" w:rsidRDefault="00183A87"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Типтер</w:t>
            </w:r>
          </w:p>
        </w:tc>
      </w:tr>
      <w:tr w:rsidR="00183A87" w:rsidRPr="005F1396" w14:paraId="47E6FA27" w14:textId="77777777" w:rsidTr="009F1E81">
        <w:tc>
          <w:tcPr>
            <w:tcW w:w="2393" w:type="dxa"/>
            <w:tcBorders>
              <w:top w:val="single" w:sz="4" w:space="0" w:color="auto"/>
              <w:left w:val="single" w:sz="4" w:space="0" w:color="auto"/>
              <w:bottom w:val="single" w:sz="4" w:space="0" w:color="auto"/>
              <w:right w:val="single" w:sz="4" w:space="0" w:color="auto"/>
            </w:tcBorders>
            <w:hideMark/>
          </w:tcPr>
          <w:p w14:paraId="2136E86D" w14:textId="77777777" w:rsidR="00183A87" w:rsidRPr="005F1396" w:rsidRDefault="00183A87"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Құрғақ далалар</w:t>
            </w:r>
          </w:p>
        </w:tc>
        <w:tc>
          <w:tcPr>
            <w:tcW w:w="2280" w:type="dxa"/>
            <w:tcBorders>
              <w:top w:val="single" w:sz="4" w:space="0" w:color="auto"/>
              <w:left w:val="single" w:sz="4" w:space="0" w:color="auto"/>
              <w:bottom w:val="single" w:sz="4" w:space="0" w:color="auto"/>
              <w:right w:val="single" w:sz="4" w:space="0" w:color="auto"/>
            </w:tcBorders>
            <w:hideMark/>
          </w:tcPr>
          <w:p w14:paraId="527F6F0B" w14:textId="77777777" w:rsidR="00183A87" w:rsidRPr="005F1396" w:rsidRDefault="00183A87"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Шөлдер</w:t>
            </w:r>
          </w:p>
        </w:tc>
        <w:tc>
          <w:tcPr>
            <w:tcW w:w="2835" w:type="dxa"/>
            <w:tcBorders>
              <w:top w:val="single" w:sz="4" w:space="0" w:color="auto"/>
              <w:left w:val="single" w:sz="4" w:space="0" w:color="auto"/>
              <w:bottom w:val="single" w:sz="4" w:space="0" w:color="auto"/>
              <w:right w:val="single" w:sz="4" w:space="0" w:color="auto"/>
            </w:tcBorders>
            <w:hideMark/>
          </w:tcPr>
          <w:p w14:paraId="7DD3E3D7" w14:textId="77777777" w:rsidR="00183A87" w:rsidRPr="005F1396" w:rsidRDefault="00183A87"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Таулы-шалғынды</w:t>
            </w:r>
          </w:p>
        </w:tc>
        <w:tc>
          <w:tcPr>
            <w:tcW w:w="2126" w:type="dxa"/>
            <w:tcBorders>
              <w:top w:val="single" w:sz="4" w:space="0" w:color="auto"/>
              <w:left w:val="single" w:sz="4" w:space="0" w:color="auto"/>
              <w:bottom w:val="single" w:sz="4" w:space="0" w:color="auto"/>
              <w:right w:val="single" w:sz="4" w:space="0" w:color="auto"/>
            </w:tcBorders>
            <w:hideMark/>
          </w:tcPr>
          <w:p w14:paraId="44D8B00F" w14:textId="77777777" w:rsidR="00183A87" w:rsidRPr="005F1396" w:rsidRDefault="00183A87"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183A87" w:rsidRPr="005F1396" w14:paraId="38BCEC10" w14:textId="77777777" w:rsidTr="009F1E81">
        <w:tc>
          <w:tcPr>
            <w:tcW w:w="9634" w:type="dxa"/>
            <w:gridSpan w:val="4"/>
            <w:tcBorders>
              <w:top w:val="single" w:sz="4" w:space="0" w:color="auto"/>
              <w:left w:val="single" w:sz="4" w:space="0" w:color="auto"/>
              <w:bottom w:val="single" w:sz="4" w:space="0" w:color="auto"/>
              <w:right w:val="single" w:sz="4" w:space="0" w:color="auto"/>
            </w:tcBorders>
            <w:hideMark/>
          </w:tcPr>
          <w:p w14:paraId="031787AF" w14:textId="77668E02" w:rsidR="00183A87" w:rsidRPr="005F1396" w:rsidRDefault="00183A87"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Типшелер</w:t>
            </w:r>
          </w:p>
        </w:tc>
      </w:tr>
      <w:tr w:rsidR="004E6830" w:rsidRPr="005F1396" w14:paraId="2D1BD088" w14:textId="77777777" w:rsidTr="004E6830">
        <w:tc>
          <w:tcPr>
            <w:tcW w:w="2393" w:type="dxa"/>
            <w:tcBorders>
              <w:top w:val="single" w:sz="4" w:space="0" w:color="auto"/>
              <w:left w:val="single" w:sz="4" w:space="0" w:color="auto"/>
              <w:bottom w:val="single" w:sz="4" w:space="0" w:color="auto"/>
              <w:right w:val="single" w:sz="4" w:space="0" w:color="auto"/>
            </w:tcBorders>
            <w:hideMark/>
          </w:tcPr>
          <w:p w14:paraId="07214FA6" w14:textId="5CA3B022" w:rsidR="004E6830" w:rsidRPr="005F1396" w:rsidRDefault="00C57DA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Оңтүстік құрғақ далалар</w:t>
            </w:r>
          </w:p>
        </w:tc>
        <w:tc>
          <w:tcPr>
            <w:tcW w:w="2280" w:type="dxa"/>
            <w:tcBorders>
              <w:top w:val="single" w:sz="4" w:space="0" w:color="auto"/>
              <w:left w:val="single" w:sz="4" w:space="0" w:color="auto"/>
              <w:bottom w:val="single" w:sz="4" w:space="0" w:color="auto"/>
              <w:right w:val="single" w:sz="4" w:space="0" w:color="auto"/>
            </w:tcBorders>
            <w:hideMark/>
          </w:tcPr>
          <w:p w14:paraId="23F941FD" w14:textId="3D8AC81A" w:rsidR="004E6830" w:rsidRPr="005F1396" w:rsidRDefault="00A841AE"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Солтүстік (қазақстандық суббореальды)</w:t>
            </w:r>
          </w:p>
        </w:tc>
        <w:tc>
          <w:tcPr>
            <w:tcW w:w="2835" w:type="dxa"/>
            <w:tcBorders>
              <w:top w:val="single" w:sz="4" w:space="0" w:color="auto"/>
              <w:left w:val="single" w:sz="4" w:space="0" w:color="auto"/>
              <w:bottom w:val="single" w:sz="4" w:space="0" w:color="auto"/>
              <w:right w:val="single" w:sz="4" w:space="0" w:color="auto"/>
            </w:tcBorders>
            <w:hideMark/>
          </w:tcPr>
          <w:p w14:paraId="2C65409B" w14:textId="45839B58"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Альп</w:t>
            </w:r>
            <w:r w:rsidR="00A841AE" w:rsidRPr="005F1396">
              <w:rPr>
                <w:rFonts w:ascii="Times New Roman" w:hAnsi="Times New Roman" w:cs="Times New Roman"/>
                <w:sz w:val="24"/>
                <w:szCs w:val="24"/>
                <w:lang w:val="kk-KZ"/>
              </w:rPr>
              <w:t>ілік</w:t>
            </w:r>
          </w:p>
        </w:tc>
        <w:tc>
          <w:tcPr>
            <w:tcW w:w="2126" w:type="dxa"/>
            <w:tcBorders>
              <w:top w:val="single" w:sz="4" w:space="0" w:color="auto"/>
              <w:left w:val="single" w:sz="4" w:space="0" w:color="auto"/>
              <w:bottom w:val="single" w:sz="4" w:space="0" w:color="auto"/>
              <w:right w:val="single" w:sz="4" w:space="0" w:color="auto"/>
            </w:tcBorders>
            <w:hideMark/>
          </w:tcPr>
          <w:p w14:paraId="436C4EE7" w14:textId="77777777" w:rsidR="004E6830" w:rsidRPr="005F1396" w:rsidRDefault="004E6830"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19408A" w:rsidRPr="005F1396" w14:paraId="08A1F386" w14:textId="77777777" w:rsidTr="009040E0">
        <w:tc>
          <w:tcPr>
            <w:tcW w:w="9634" w:type="dxa"/>
            <w:gridSpan w:val="4"/>
            <w:tcBorders>
              <w:top w:val="single" w:sz="4" w:space="0" w:color="auto"/>
              <w:left w:val="single" w:sz="4" w:space="0" w:color="auto"/>
              <w:bottom w:val="single" w:sz="4" w:space="0" w:color="auto"/>
              <w:right w:val="single" w:sz="4" w:space="0" w:color="auto"/>
            </w:tcBorders>
          </w:tcPr>
          <w:p w14:paraId="0326F56C" w14:textId="5E09394D" w:rsidR="0019408A" w:rsidRPr="005F1396" w:rsidRDefault="00A841AE"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Түрлер</w:t>
            </w:r>
          </w:p>
        </w:tc>
      </w:tr>
      <w:tr w:rsidR="004E6830" w:rsidRPr="005F1396" w14:paraId="44D43D99" w14:textId="77777777" w:rsidTr="004E6830">
        <w:trPr>
          <w:trHeight w:val="1037"/>
        </w:trPr>
        <w:tc>
          <w:tcPr>
            <w:tcW w:w="2393" w:type="dxa"/>
            <w:tcBorders>
              <w:top w:val="single" w:sz="4" w:space="0" w:color="auto"/>
              <w:left w:val="single" w:sz="4" w:space="0" w:color="auto"/>
              <w:bottom w:val="single" w:sz="4" w:space="0" w:color="auto"/>
              <w:right w:val="single" w:sz="4" w:space="0" w:color="auto"/>
            </w:tcBorders>
            <w:hideMark/>
          </w:tcPr>
          <w:p w14:paraId="1F1BB85E" w14:textId="32E8A6C1" w:rsidR="004E6830" w:rsidRPr="005F1396" w:rsidRDefault="004E6830" w:rsidP="005F1396">
            <w:pPr>
              <w:spacing w:after="0" w:line="240" w:lineRule="auto"/>
              <w:rPr>
                <w:rFonts w:ascii="Times New Roman" w:hAnsi="Times New Roman" w:cs="Times New Roman"/>
                <w:i/>
                <w:iCs/>
                <w:sz w:val="24"/>
                <w:szCs w:val="24"/>
                <w:lang w:val="kk-KZ"/>
              </w:rPr>
            </w:pPr>
            <w:r w:rsidRPr="005F1396">
              <w:rPr>
                <w:rFonts w:ascii="Times New Roman" w:hAnsi="Times New Roman" w:cs="Times New Roman"/>
                <w:i/>
                <w:iCs/>
                <w:sz w:val="24"/>
                <w:szCs w:val="24"/>
                <w:lang w:val="kk-KZ"/>
              </w:rPr>
              <w:t>Ша</w:t>
            </w:r>
            <w:r w:rsidR="00A841AE" w:rsidRPr="005F1396">
              <w:rPr>
                <w:rFonts w:ascii="Times New Roman" w:hAnsi="Times New Roman" w:cs="Times New Roman"/>
                <w:i/>
                <w:iCs/>
                <w:sz w:val="24"/>
                <w:szCs w:val="24"/>
                <w:lang w:val="kk-KZ"/>
              </w:rPr>
              <w:t>ған</w:t>
            </w:r>
          </w:p>
          <w:p w14:paraId="057CA227" w14:textId="41A3482C" w:rsidR="004E6830" w:rsidRPr="005F1396" w:rsidRDefault="00A841AE" w:rsidP="005F1396">
            <w:pPr>
              <w:spacing w:after="0" w:line="240" w:lineRule="auto"/>
              <w:rPr>
                <w:rFonts w:ascii="Times New Roman" w:hAnsi="Times New Roman" w:cs="Times New Roman"/>
                <w:sz w:val="24"/>
                <w:szCs w:val="24"/>
              </w:rPr>
            </w:pPr>
            <w:r w:rsidRPr="005F1396">
              <w:rPr>
                <w:rFonts w:ascii="Times New Roman" w:hAnsi="Times New Roman" w:cs="Times New Roman"/>
                <w:sz w:val="24"/>
                <w:szCs w:val="24"/>
                <w:lang w:val="kk-KZ"/>
              </w:rPr>
              <w:t>Т</w:t>
            </w:r>
            <w:r w:rsidR="000C4EEF" w:rsidRPr="005F1396">
              <w:rPr>
                <w:rFonts w:ascii="Times New Roman" w:hAnsi="Times New Roman" w:cs="Times New Roman"/>
                <w:sz w:val="24"/>
                <w:szCs w:val="24"/>
                <w:lang w:val="kk-KZ"/>
              </w:rPr>
              <w:t>ек</w:t>
            </w:r>
            <w:r w:rsidR="004E6830" w:rsidRPr="005F1396">
              <w:rPr>
                <w:rFonts w:ascii="Times New Roman" w:hAnsi="Times New Roman" w:cs="Times New Roman"/>
                <w:sz w:val="24"/>
                <w:szCs w:val="24"/>
              </w:rPr>
              <w:t xml:space="preserve">: </w:t>
            </w:r>
            <w:r w:rsidR="004E6830" w:rsidRPr="005F1396">
              <w:rPr>
                <w:rFonts w:ascii="Times New Roman" w:hAnsi="Times New Roman" w:cs="Times New Roman"/>
                <w:sz w:val="24"/>
                <w:szCs w:val="24"/>
                <w:lang w:val="en-US"/>
              </w:rPr>
              <w:t>I</w:t>
            </w:r>
            <w:r w:rsidR="004E6830" w:rsidRPr="005F1396">
              <w:rPr>
                <w:rFonts w:ascii="Times New Roman" w:hAnsi="Times New Roman" w:cs="Times New Roman"/>
                <w:sz w:val="24"/>
                <w:szCs w:val="24"/>
              </w:rPr>
              <w:t xml:space="preserve"> </w:t>
            </w:r>
          </w:p>
          <w:p w14:paraId="196567E5" w14:textId="55568467" w:rsidR="004E6830" w:rsidRPr="005F1396" w:rsidRDefault="00A841AE" w:rsidP="005F1396">
            <w:pPr>
              <w:spacing w:after="0" w:line="240" w:lineRule="auto"/>
              <w:rPr>
                <w:rFonts w:ascii="Times New Roman" w:hAnsi="Times New Roman" w:cs="Times New Roman"/>
                <w:sz w:val="24"/>
                <w:szCs w:val="24"/>
              </w:rPr>
            </w:pPr>
            <w:r w:rsidRPr="005F1396">
              <w:rPr>
                <w:rFonts w:ascii="Times New Roman" w:hAnsi="Times New Roman" w:cs="Times New Roman"/>
                <w:sz w:val="24"/>
                <w:szCs w:val="24"/>
                <w:lang w:val="kk-KZ"/>
              </w:rPr>
              <w:t>Түр</w:t>
            </w:r>
            <w:r w:rsidR="00D3053C" w:rsidRPr="005F1396">
              <w:rPr>
                <w:rFonts w:ascii="Times New Roman" w:hAnsi="Times New Roman" w:cs="Times New Roman"/>
                <w:sz w:val="24"/>
                <w:szCs w:val="24"/>
              </w:rPr>
              <w:t xml:space="preserve">: </w:t>
            </w:r>
            <w:r w:rsidR="00D3053C" w:rsidRPr="005F1396">
              <w:rPr>
                <w:rFonts w:ascii="Times New Roman" w:hAnsi="Times New Roman" w:cs="Times New Roman"/>
                <w:sz w:val="24"/>
                <w:szCs w:val="24"/>
                <w:lang w:val="en-US"/>
              </w:rPr>
              <w:t>a</w:t>
            </w:r>
            <w:r w:rsidR="004E6830" w:rsidRPr="005F1396">
              <w:rPr>
                <w:rFonts w:ascii="Times New Roman" w:hAnsi="Times New Roman" w:cs="Times New Roman"/>
                <w:sz w:val="24"/>
                <w:szCs w:val="24"/>
              </w:rPr>
              <w:t xml:space="preserve"> </w:t>
            </w:r>
          </w:p>
          <w:p w14:paraId="624F78BB" w14:textId="77777777" w:rsidR="004E6830" w:rsidRPr="005F1396" w:rsidRDefault="004E6830"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iCs/>
                <w:sz w:val="24"/>
                <w:szCs w:val="24"/>
              </w:rPr>
              <w:t>Класс:</w:t>
            </w:r>
          </w:p>
          <w:p w14:paraId="1DD79526" w14:textId="77777777" w:rsidR="004E6830" w:rsidRPr="005F1396" w:rsidRDefault="004E6830" w:rsidP="005F1396">
            <w:pPr>
              <w:spacing w:after="0" w:line="240" w:lineRule="auto"/>
              <w:rPr>
                <w:rFonts w:ascii="Times New Roman" w:hAnsi="Times New Roman" w:cs="Times New Roman"/>
                <w:sz w:val="24"/>
                <w:szCs w:val="24"/>
              </w:rPr>
            </w:pPr>
            <m:oMath>
              <m:r>
                <m:rPr>
                  <m:sty m:val="p"/>
                </m:rPr>
                <w:rPr>
                  <w:rFonts w:ascii="Cambria Math" w:hAnsi="Cambria Math" w:cs="Times New Roman"/>
                  <w:sz w:val="24"/>
                  <w:szCs w:val="24"/>
                  <w:lang w:val="en-US"/>
                </w:rPr>
                <m:t>Ca</m:t>
              </m:r>
              <m:r>
                <m:rPr>
                  <m:sty m:val="p"/>
                </m:rPr>
                <w:rPr>
                  <w:rFonts w:ascii="Cambria Math" w:hAnsi="Cambria Math" w:cs="Times New Roman"/>
                  <w:sz w:val="24"/>
                  <w:szCs w:val="24"/>
                </w:rPr>
                <m:t>-</m:t>
              </m:r>
              <m:r>
                <m:rPr>
                  <m:sty m:val="p"/>
                </m:rPr>
                <w:rPr>
                  <w:rFonts w:ascii="Cambria Math" w:hAnsi="Cambria Math" w:cs="Times New Roman"/>
                  <w:sz w:val="24"/>
                  <w:szCs w:val="24"/>
                  <w:lang w:val="en-US"/>
                </w:rPr>
                <m:t>Na</m:t>
              </m:r>
            </m:oMath>
            <w:r w:rsidRPr="005F1396">
              <w:rPr>
                <w:rFonts w:ascii="Times New Roman" w:eastAsiaTheme="minorEastAsia" w:hAnsi="Times New Roman" w:cs="Times New Roman"/>
                <w:iCs/>
                <w:sz w:val="24"/>
                <w:szCs w:val="24"/>
                <w:lang w:val="kk-KZ"/>
              </w:rPr>
              <w:t xml:space="preserve"> </w:t>
            </w:r>
            <m:oMath>
              <m:f>
                <m:fPr>
                  <m:ctrlPr>
                    <w:rPr>
                      <w:rFonts w:ascii="Cambria Math" w:eastAsiaTheme="minorEastAsia" w:hAnsi="Cambria Math" w:cs="Times New Roman"/>
                      <w:iCs/>
                      <w:sz w:val="24"/>
                      <w:szCs w:val="24"/>
                      <w:lang w:val="kk-KZ"/>
                    </w:rPr>
                  </m:ctrlPr>
                </m:fPr>
                <m:num>
                  <m:sSub>
                    <m:sSubPr>
                      <m:ctrlPr>
                        <w:rPr>
                          <w:rFonts w:ascii="Cambria Math" w:eastAsiaTheme="minorEastAsia" w:hAnsi="Cambria Math" w:cs="Times New Roman"/>
                          <w:iCs/>
                          <w:sz w:val="24"/>
                          <w:szCs w:val="24"/>
                          <w:lang w:val="kk-KZ"/>
                        </w:rPr>
                      </m:ctrlPr>
                    </m:sSubPr>
                    <m:e>
                      <m:r>
                        <m:rPr>
                          <m:sty m:val="p"/>
                        </m:rPr>
                        <w:rPr>
                          <w:rFonts w:ascii="Cambria Math" w:eastAsiaTheme="minorEastAsia" w:hAnsi="Cambria Math" w:cs="Times New Roman"/>
                          <w:sz w:val="24"/>
                          <w:szCs w:val="24"/>
                          <w:lang w:val="kk-KZ"/>
                        </w:rPr>
                        <m:t>H</m:t>
                      </m:r>
                    </m:e>
                    <m:sub>
                      <m:r>
                        <m:rPr>
                          <m:sty m:val="p"/>
                        </m:rPr>
                        <w:rPr>
                          <w:rFonts w:ascii="Cambria Math" w:eastAsiaTheme="minorEastAsia" w:hAnsi="Cambria Math" w:cs="Times New Roman"/>
                          <w:sz w:val="24"/>
                          <w:szCs w:val="24"/>
                          <w:lang w:val="kk-KZ"/>
                        </w:rPr>
                        <m:t>2</m:t>
                      </m:r>
                    </m:sub>
                  </m:sSub>
                  <m:r>
                    <m:rPr>
                      <m:sty m:val="p"/>
                    </m:rPr>
                    <w:rPr>
                      <w:rFonts w:ascii="Cambria Math" w:eastAsiaTheme="minorEastAsia" w:hAnsi="Cambria Math" w:cs="Times New Roman"/>
                      <w:sz w:val="24"/>
                      <w:szCs w:val="24"/>
                      <w:lang w:val="kk-KZ"/>
                    </w:rPr>
                    <m:t>O,N,P…</m:t>
                  </m:r>
                </m:num>
                <m:den>
                  <m:r>
                    <m:rPr>
                      <m:sty m:val="p"/>
                    </m:rPr>
                    <w:rPr>
                      <w:rFonts w:ascii="Cambria Math" w:eastAsiaTheme="minorEastAsia" w:hAnsi="Cambria Math" w:cs="Times New Roman"/>
                      <w:sz w:val="24"/>
                      <w:szCs w:val="24"/>
                      <w:lang w:val="kk-KZ"/>
                    </w:rPr>
                    <m:t>…</m:t>
                  </m:r>
                </m:den>
              </m:f>
            </m:oMath>
          </w:p>
        </w:tc>
        <w:tc>
          <w:tcPr>
            <w:tcW w:w="2280" w:type="dxa"/>
            <w:tcBorders>
              <w:top w:val="single" w:sz="4" w:space="0" w:color="auto"/>
              <w:left w:val="single" w:sz="4" w:space="0" w:color="auto"/>
              <w:bottom w:val="single" w:sz="4" w:space="0" w:color="auto"/>
              <w:right w:val="single" w:sz="4" w:space="0" w:color="auto"/>
            </w:tcBorders>
            <w:hideMark/>
          </w:tcPr>
          <w:p w14:paraId="1449FE30" w14:textId="77777777" w:rsidR="00A841AE" w:rsidRPr="005F1396" w:rsidRDefault="004E6830" w:rsidP="005F1396">
            <w:pPr>
              <w:spacing w:after="0" w:line="240" w:lineRule="auto"/>
              <w:rPr>
                <w:rFonts w:ascii="Times New Roman" w:hAnsi="Times New Roman" w:cs="Times New Roman"/>
                <w:i/>
                <w:iCs/>
                <w:sz w:val="24"/>
                <w:szCs w:val="24"/>
                <w:lang w:val="kk-KZ"/>
              </w:rPr>
            </w:pPr>
            <w:r w:rsidRPr="005F1396">
              <w:rPr>
                <w:rFonts w:ascii="Times New Roman" w:hAnsi="Times New Roman" w:cs="Times New Roman"/>
                <w:i/>
                <w:iCs/>
                <w:sz w:val="24"/>
                <w:szCs w:val="24"/>
                <w:lang w:val="kk-KZ"/>
              </w:rPr>
              <w:t>К</w:t>
            </w:r>
            <w:r w:rsidR="00A841AE" w:rsidRPr="005F1396">
              <w:rPr>
                <w:rFonts w:ascii="Times New Roman" w:hAnsi="Times New Roman" w:cs="Times New Roman"/>
                <w:i/>
                <w:iCs/>
                <w:sz w:val="24"/>
                <w:szCs w:val="24"/>
                <w:lang w:val="kk-KZ"/>
              </w:rPr>
              <w:t>өкпекті</w:t>
            </w:r>
          </w:p>
          <w:p w14:paraId="728185E7" w14:textId="69FE3370" w:rsidR="004E6830" w:rsidRPr="005F1396" w:rsidRDefault="000C4EEF" w:rsidP="005F1396">
            <w:pPr>
              <w:spacing w:after="0" w:line="240" w:lineRule="auto"/>
              <w:rPr>
                <w:rFonts w:ascii="Times New Roman" w:hAnsi="Times New Roman" w:cs="Times New Roman"/>
                <w:iCs/>
                <w:sz w:val="24"/>
                <w:szCs w:val="24"/>
                <w:lang w:val="en-US"/>
              </w:rPr>
            </w:pPr>
            <w:r w:rsidRPr="005F1396">
              <w:rPr>
                <w:rFonts w:ascii="Times New Roman" w:hAnsi="Times New Roman" w:cs="Times New Roman"/>
                <w:sz w:val="24"/>
                <w:szCs w:val="24"/>
                <w:lang w:val="kk-KZ"/>
              </w:rPr>
              <w:t>Тек</w:t>
            </w:r>
            <w:r w:rsidRPr="005F1396">
              <w:rPr>
                <w:rFonts w:ascii="Times New Roman" w:hAnsi="Times New Roman" w:cs="Times New Roman"/>
                <w:sz w:val="24"/>
                <w:szCs w:val="24"/>
                <w:lang w:val="en-US"/>
              </w:rPr>
              <w:t xml:space="preserve">: </w:t>
            </w:r>
            <w:r w:rsidR="004E6830" w:rsidRPr="005F1396">
              <w:rPr>
                <w:rFonts w:ascii="Times New Roman" w:hAnsi="Times New Roman" w:cs="Times New Roman"/>
                <w:iCs/>
                <w:sz w:val="24"/>
                <w:szCs w:val="24"/>
                <w:lang w:val="en-US"/>
              </w:rPr>
              <w:t>I</w:t>
            </w:r>
          </w:p>
          <w:p w14:paraId="6DFAEA79" w14:textId="0121E786" w:rsidR="004E6830" w:rsidRPr="005F1396" w:rsidRDefault="004E6830" w:rsidP="005F1396">
            <w:pPr>
              <w:spacing w:after="0" w:line="240" w:lineRule="auto"/>
              <w:rPr>
                <w:rFonts w:ascii="Times New Roman" w:hAnsi="Times New Roman" w:cs="Times New Roman"/>
                <w:iCs/>
                <w:sz w:val="24"/>
                <w:szCs w:val="24"/>
                <w:lang w:val="en-US"/>
              </w:rPr>
            </w:pPr>
            <w:r w:rsidRPr="005F1396">
              <w:rPr>
                <w:rFonts w:ascii="Times New Roman" w:hAnsi="Times New Roman" w:cs="Times New Roman"/>
                <w:iCs/>
                <w:sz w:val="24"/>
                <w:szCs w:val="24"/>
                <w:lang w:val="en-US"/>
              </w:rPr>
              <w:t xml:space="preserve"> </w:t>
            </w:r>
            <w:r w:rsidR="00A841AE" w:rsidRPr="005F1396">
              <w:rPr>
                <w:rFonts w:ascii="Times New Roman" w:hAnsi="Times New Roman" w:cs="Times New Roman"/>
                <w:sz w:val="24"/>
                <w:szCs w:val="24"/>
                <w:lang w:val="kk-KZ"/>
              </w:rPr>
              <w:t>Түр</w:t>
            </w:r>
            <w:r w:rsidRPr="005F1396">
              <w:rPr>
                <w:rFonts w:ascii="Times New Roman" w:hAnsi="Times New Roman" w:cs="Times New Roman"/>
                <w:sz w:val="24"/>
                <w:szCs w:val="24"/>
                <w:lang w:val="en-US"/>
              </w:rPr>
              <w:t xml:space="preserve">: </w:t>
            </w:r>
            <w:r w:rsidRPr="005F1396">
              <w:rPr>
                <w:rFonts w:ascii="Times New Roman" w:hAnsi="Times New Roman" w:cs="Times New Roman"/>
                <w:iCs/>
                <w:sz w:val="24"/>
                <w:szCs w:val="24"/>
                <w:lang w:val="en-US"/>
              </w:rPr>
              <w:t xml:space="preserve">a, x </w:t>
            </w:r>
          </w:p>
          <w:p w14:paraId="4E021207" w14:textId="77777777" w:rsidR="004E6830" w:rsidRPr="005F1396" w:rsidRDefault="004E6830"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iCs/>
                <w:sz w:val="24"/>
                <w:szCs w:val="24"/>
              </w:rPr>
              <w:t>Класс:</w:t>
            </w:r>
          </w:p>
          <w:p w14:paraId="407A69F0" w14:textId="77777777" w:rsidR="004E6830" w:rsidRPr="005F1396" w:rsidRDefault="004E6830" w:rsidP="005F1396">
            <w:pPr>
              <w:spacing w:after="0" w:line="240" w:lineRule="auto"/>
              <w:rPr>
                <w:rFonts w:ascii="Times New Roman" w:hAnsi="Times New Roman" w:cs="Times New Roman"/>
                <w:sz w:val="24"/>
                <w:szCs w:val="24"/>
                <w:lang w:val="kk-KZ"/>
              </w:rPr>
            </w:pPr>
            <m:oMath>
              <m:r>
                <m:rPr>
                  <m:sty m:val="p"/>
                </m:rPr>
                <w:rPr>
                  <w:rFonts w:ascii="Cambria Math" w:hAnsi="Cambria Math" w:cs="Times New Roman"/>
                  <w:sz w:val="24"/>
                  <w:szCs w:val="24"/>
                  <w:lang w:val="en-US"/>
                </w:rPr>
                <m:t>Ca</m:t>
              </m:r>
              <m:r>
                <m:rPr>
                  <m:sty m:val="p"/>
                </m:rPr>
                <w:rPr>
                  <w:rFonts w:ascii="Cambria Math" w:hAnsi="Cambria Math" w:cs="Times New Roman"/>
                  <w:sz w:val="24"/>
                  <w:szCs w:val="24"/>
                </w:rPr>
                <m:t>-</m:t>
              </m:r>
              <m:r>
                <m:rPr>
                  <m:sty m:val="p"/>
                </m:rPr>
                <w:rPr>
                  <w:rFonts w:ascii="Cambria Math" w:hAnsi="Cambria Math" w:cs="Times New Roman"/>
                  <w:sz w:val="24"/>
                  <w:szCs w:val="24"/>
                  <w:lang w:val="en-US"/>
                </w:rPr>
                <m:t>Na</m:t>
              </m:r>
            </m:oMath>
            <w:r w:rsidRPr="005F1396">
              <w:rPr>
                <w:rFonts w:ascii="Times New Roman" w:hAnsi="Times New Roman" w:cs="Times New Roman"/>
                <w:iCs/>
                <w:sz w:val="24"/>
                <w:szCs w:val="24"/>
                <w:lang w:val="kk-KZ"/>
              </w:rPr>
              <w:t xml:space="preserve"> </w:t>
            </w:r>
            <m:oMath>
              <m:f>
                <m:fPr>
                  <m:ctrlPr>
                    <w:rPr>
                      <w:rFonts w:ascii="Cambria Math" w:hAnsi="Cambria Math" w:cs="Times New Roman"/>
                      <w:iCs/>
                      <w:sz w:val="24"/>
                      <w:szCs w:val="24"/>
                      <w:lang w:val="kk-KZ"/>
                    </w:rPr>
                  </m:ctrlPr>
                </m:fPr>
                <m:num>
                  <m:sSub>
                    <m:sSubPr>
                      <m:ctrlPr>
                        <w:rPr>
                          <w:rFonts w:ascii="Cambria Math" w:hAnsi="Cambria Math" w:cs="Times New Roman"/>
                          <w:iCs/>
                          <w:sz w:val="24"/>
                          <w:szCs w:val="24"/>
                          <w:lang w:val="kk-KZ"/>
                        </w:rPr>
                      </m:ctrlPr>
                    </m:sSubPr>
                    <m:e>
                      <m:r>
                        <m:rPr>
                          <m:sty m:val="p"/>
                        </m:rPr>
                        <w:rPr>
                          <w:rFonts w:ascii="Cambria Math" w:hAnsi="Cambria Math" w:cs="Times New Roman"/>
                          <w:sz w:val="24"/>
                          <w:szCs w:val="24"/>
                          <w:lang w:val="kk-KZ"/>
                        </w:rPr>
                        <m:t>H</m:t>
                      </m:r>
                    </m:e>
                    <m:sub>
                      <m:r>
                        <m:rPr>
                          <m:sty m:val="p"/>
                        </m:rPr>
                        <w:rPr>
                          <w:rFonts w:ascii="Cambria Math" w:hAnsi="Cambria Math" w:cs="Times New Roman"/>
                          <w:sz w:val="24"/>
                          <w:szCs w:val="24"/>
                          <w:lang w:val="kk-KZ"/>
                        </w:rPr>
                        <m:t>2</m:t>
                      </m:r>
                    </m:sub>
                  </m:sSub>
                  <m:r>
                    <m:rPr>
                      <m:sty m:val="p"/>
                    </m:rPr>
                    <w:rPr>
                      <w:rFonts w:ascii="Cambria Math" w:hAnsi="Cambria Math" w:cs="Times New Roman"/>
                      <w:sz w:val="24"/>
                      <w:szCs w:val="24"/>
                      <w:lang w:val="kk-KZ"/>
                    </w:rPr>
                    <m:t>O,N,P…</m:t>
                  </m:r>
                </m:num>
                <m:den>
                  <m:r>
                    <m:rPr>
                      <m:sty m:val="p"/>
                    </m:rPr>
                    <w:rPr>
                      <w:rFonts w:ascii="Cambria Math" w:hAnsi="Cambria Math" w:cs="Times New Roman"/>
                      <w:sz w:val="24"/>
                      <w:szCs w:val="24"/>
                      <w:lang w:val="kk-KZ"/>
                    </w:rPr>
                    <m:t>…</m:t>
                  </m:r>
                </m:den>
              </m:f>
            </m:oMath>
          </w:p>
        </w:tc>
        <w:tc>
          <w:tcPr>
            <w:tcW w:w="2835" w:type="dxa"/>
            <w:tcBorders>
              <w:top w:val="single" w:sz="4" w:space="0" w:color="auto"/>
              <w:left w:val="single" w:sz="4" w:space="0" w:color="auto"/>
              <w:bottom w:val="single" w:sz="4" w:space="0" w:color="auto"/>
              <w:right w:val="single" w:sz="4" w:space="0" w:color="auto"/>
            </w:tcBorders>
            <w:hideMark/>
          </w:tcPr>
          <w:p w14:paraId="333EFC66" w14:textId="02EC41CB" w:rsidR="004E6830" w:rsidRPr="005F1396" w:rsidRDefault="004E6830" w:rsidP="005F1396">
            <w:pPr>
              <w:spacing w:after="0" w:line="240" w:lineRule="auto"/>
              <w:rPr>
                <w:rFonts w:ascii="Times New Roman" w:hAnsi="Times New Roman" w:cs="Times New Roman"/>
                <w:i/>
                <w:iCs/>
                <w:sz w:val="24"/>
                <w:szCs w:val="24"/>
                <w:lang w:val="kk-KZ"/>
              </w:rPr>
            </w:pPr>
            <w:r w:rsidRPr="005F1396">
              <w:rPr>
                <w:rFonts w:ascii="Times New Roman" w:hAnsi="Times New Roman" w:cs="Times New Roman"/>
                <w:i/>
                <w:iCs/>
                <w:sz w:val="24"/>
                <w:szCs w:val="24"/>
                <w:lang w:val="kk-KZ"/>
              </w:rPr>
              <w:t>Тарба</w:t>
            </w:r>
            <w:r w:rsidR="00A841AE" w:rsidRPr="005F1396">
              <w:rPr>
                <w:rFonts w:ascii="Times New Roman" w:hAnsi="Times New Roman" w:cs="Times New Roman"/>
                <w:i/>
                <w:iCs/>
                <w:sz w:val="24"/>
                <w:szCs w:val="24"/>
                <w:lang w:val="kk-KZ"/>
              </w:rPr>
              <w:t>ғатай</w:t>
            </w:r>
            <w:r w:rsidRPr="005F1396">
              <w:rPr>
                <w:rFonts w:ascii="Times New Roman" w:hAnsi="Times New Roman" w:cs="Times New Roman"/>
                <w:i/>
                <w:iCs/>
                <w:sz w:val="24"/>
                <w:szCs w:val="24"/>
                <w:lang w:val="kk-KZ"/>
              </w:rPr>
              <w:t xml:space="preserve"> </w:t>
            </w:r>
          </w:p>
          <w:p w14:paraId="1265913A" w14:textId="3795311E" w:rsidR="004E6830" w:rsidRPr="005F1396" w:rsidRDefault="000C4EEF" w:rsidP="005F1396">
            <w:pPr>
              <w:spacing w:after="0" w:line="240" w:lineRule="auto"/>
              <w:rPr>
                <w:rFonts w:ascii="Times New Roman" w:hAnsi="Times New Roman" w:cs="Times New Roman"/>
                <w:iCs/>
                <w:sz w:val="24"/>
                <w:szCs w:val="24"/>
                <w:lang w:val="kk-KZ"/>
              </w:rPr>
            </w:pPr>
            <w:r w:rsidRPr="005F1396">
              <w:rPr>
                <w:rFonts w:ascii="Times New Roman" w:hAnsi="Times New Roman" w:cs="Times New Roman"/>
                <w:sz w:val="24"/>
                <w:szCs w:val="24"/>
                <w:lang w:val="kk-KZ"/>
              </w:rPr>
              <w:t xml:space="preserve">Тек: </w:t>
            </w:r>
            <w:r w:rsidR="004E6830" w:rsidRPr="005F1396">
              <w:rPr>
                <w:rFonts w:ascii="Times New Roman" w:hAnsi="Times New Roman" w:cs="Times New Roman"/>
                <w:iCs/>
                <w:sz w:val="24"/>
                <w:szCs w:val="24"/>
                <w:lang w:val="kk-KZ"/>
              </w:rPr>
              <w:t xml:space="preserve">III </w:t>
            </w:r>
          </w:p>
          <w:p w14:paraId="5D810C13" w14:textId="50A9860D" w:rsidR="004E6830" w:rsidRPr="005F1396" w:rsidRDefault="00A841AE" w:rsidP="005F1396">
            <w:pPr>
              <w:spacing w:after="0" w:line="240" w:lineRule="auto"/>
              <w:rPr>
                <w:rFonts w:ascii="Times New Roman" w:eastAsiaTheme="minorEastAsia" w:hAnsi="Times New Roman" w:cs="Times New Roman"/>
                <w:iCs/>
                <w:sz w:val="24"/>
                <w:szCs w:val="24"/>
                <w:lang w:val="kk-KZ"/>
              </w:rPr>
            </w:pPr>
            <w:r w:rsidRPr="005F1396">
              <w:rPr>
                <w:rFonts w:ascii="Times New Roman" w:hAnsi="Times New Roman" w:cs="Times New Roman"/>
                <w:sz w:val="24"/>
                <w:szCs w:val="24"/>
                <w:lang w:val="kk-KZ"/>
              </w:rPr>
              <w:t>Түр</w:t>
            </w:r>
            <w:r w:rsidR="004E6830" w:rsidRPr="005F1396">
              <w:rPr>
                <w:rFonts w:ascii="Times New Roman" w:hAnsi="Times New Roman" w:cs="Times New Roman"/>
                <w:sz w:val="24"/>
                <w:szCs w:val="24"/>
                <w:lang w:val="kk-KZ"/>
              </w:rPr>
              <w:t xml:space="preserve">: </w:t>
            </w:r>
            <w:r w:rsidR="004E6830" w:rsidRPr="005F1396">
              <w:rPr>
                <w:rFonts w:ascii="Times New Roman" w:hAnsi="Times New Roman" w:cs="Times New Roman"/>
                <w:iCs/>
                <w:sz w:val="24"/>
                <w:szCs w:val="24"/>
                <w:lang w:val="kk-KZ"/>
              </w:rPr>
              <w:t xml:space="preserve">a ,e, h, x </w:t>
            </w:r>
          </w:p>
          <w:p w14:paraId="3AB922F9" w14:textId="77777777" w:rsidR="004E6830" w:rsidRPr="005F1396" w:rsidRDefault="004E6830"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iCs/>
                <w:sz w:val="24"/>
                <w:szCs w:val="24"/>
              </w:rPr>
              <w:t>Класс:</w:t>
            </w:r>
          </w:p>
          <w:p w14:paraId="6B7F7DC6" w14:textId="77777777" w:rsidR="004E6830" w:rsidRPr="005F1396" w:rsidRDefault="004E6830" w:rsidP="005F1396">
            <w:pPr>
              <w:spacing w:after="0" w:line="240" w:lineRule="auto"/>
              <w:rPr>
                <w:rFonts w:ascii="Times New Roman" w:hAnsi="Times New Roman" w:cs="Times New Roman"/>
                <w:sz w:val="24"/>
                <w:szCs w:val="24"/>
                <w:lang w:val="kk-KZ"/>
              </w:rPr>
            </w:pPr>
            <m:oMath>
              <m:r>
                <m:rPr>
                  <m:sty m:val="p"/>
                </m:rPr>
                <w:rPr>
                  <w:rFonts w:ascii="Cambria Math" w:hAnsi="Cambria Math" w:cs="Times New Roman"/>
                  <w:sz w:val="24"/>
                  <w:szCs w:val="24"/>
                  <w:lang w:val="en-US"/>
                </w:rPr>
                <m:t>H</m:t>
              </m:r>
              <m:r>
                <m:rPr>
                  <m:sty m:val="p"/>
                </m:rPr>
                <w:rPr>
                  <w:rFonts w:ascii="Cambria Math" w:hAnsi="Cambria Math" w:cs="Times New Roman"/>
                  <w:sz w:val="24"/>
                  <w:szCs w:val="24"/>
                </w:rPr>
                <m:t>-</m:t>
              </m:r>
              <m:r>
                <m:rPr>
                  <m:sty m:val="p"/>
                </m:rPr>
                <w:rPr>
                  <w:rFonts w:ascii="Cambria Math" w:hAnsi="Cambria Math" w:cs="Times New Roman"/>
                  <w:sz w:val="24"/>
                  <w:szCs w:val="24"/>
                  <w:lang w:val="en-US"/>
                </w:rPr>
                <m:t>Ca</m:t>
              </m:r>
            </m:oMath>
            <w:r w:rsidRPr="005F1396">
              <w:rPr>
                <w:rFonts w:ascii="Times New Roman" w:hAnsi="Times New Roman" w:cs="Times New Roman"/>
                <w:iCs/>
                <w:sz w:val="24"/>
                <w:szCs w:val="24"/>
                <w:lang w:val="kk-KZ"/>
              </w:rPr>
              <w:t xml:space="preserve"> </w:t>
            </w:r>
            <m:oMath>
              <m:f>
                <m:fPr>
                  <m:ctrlPr>
                    <w:rPr>
                      <w:rFonts w:ascii="Cambria Math" w:hAnsi="Cambria Math" w:cs="Times New Roman"/>
                      <w:sz w:val="24"/>
                      <w:szCs w:val="24"/>
                      <w:lang w:val="kk-KZ"/>
                    </w:rPr>
                  </m:ctrlPr>
                </m:fPr>
                <m:num>
                  <m:r>
                    <m:rPr>
                      <m:sty m:val="p"/>
                    </m:rPr>
                    <w:rPr>
                      <w:rFonts w:ascii="Cambria Math" w:hAnsi="Cambria Math" w:cs="Times New Roman"/>
                      <w:sz w:val="24"/>
                      <w:szCs w:val="24"/>
                      <w:lang w:val="kk-KZ"/>
                    </w:rPr>
                    <m:t>N,P,K,J…</m:t>
                  </m:r>
                </m:num>
                <m:den>
                  <m:r>
                    <m:rPr>
                      <m:sty m:val="p"/>
                    </m:rPr>
                    <w:rPr>
                      <w:rFonts w:ascii="Cambria Math" w:hAnsi="Cambria Math" w:cs="Times New Roman"/>
                      <w:sz w:val="24"/>
                      <w:szCs w:val="24"/>
                      <w:lang w:val="kk-KZ"/>
                    </w:rPr>
                    <m:t>…</m:t>
                  </m:r>
                </m:den>
              </m:f>
            </m:oMath>
          </w:p>
        </w:tc>
        <w:tc>
          <w:tcPr>
            <w:tcW w:w="2126" w:type="dxa"/>
            <w:tcBorders>
              <w:top w:val="single" w:sz="4" w:space="0" w:color="auto"/>
              <w:left w:val="single" w:sz="4" w:space="0" w:color="auto"/>
              <w:bottom w:val="single" w:sz="4" w:space="0" w:color="auto"/>
              <w:right w:val="single" w:sz="4" w:space="0" w:color="auto"/>
            </w:tcBorders>
            <w:hideMark/>
          </w:tcPr>
          <w:p w14:paraId="15091489" w14:textId="146C514C" w:rsidR="004E6830" w:rsidRPr="005F1396" w:rsidRDefault="004E6830" w:rsidP="005F1396">
            <w:pPr>
              <w:spacing w:after="0" w:line="240" w:lineRule="auto"/>
              <w:rPr>
                <w:rFonts w:ascii="Times New Roman" w:hAnsi="Times New Roman" w:cs="Times New Roman"/>
                <w:i/>
                <w:iCs/>
                <w:sz w:val="24"/>
                <w:szCs w:val="24"/>
                <w:lang w:val="kk-KZ"/>
              </w:rPr>
            </w:pPr>
            <w:r w:rsidRPr="005F1396">
              <w:rPr>
                <w:rFonts w:ascii="Times New Roman" w:hAnsi="Times New Roman" w:cs="Times New Roman"/>
                <w:i/>
                <w:iCs/>
                <w:sz w:val="24"/>
                <w:szCs w:val="24"/>
                <w:lang w:val="kk-KZ"/>
              </w:rPr>
              <w:t>Ерт</w:t>
            </w:r>
            <w:r w:rsidR="00A841AE" w:rsidRPr="005F1396">
              <w:rPr>
                <w:rFonts w:ascii="Times New Roman" w:hAnsi="Times New Roman" w:cs="Times New Roman"/>
                <w:i/>
                <w:iCs/>
                <w:sz w:val="24"/>
                <w:szCs w:val="24"/>
                <w:lang w:val="kk-KZ"/>
              </w:rPr>
              <w:t>іс</w:t>
            </w:r>
            <w:r w:rsidRPr="005F1396">
              <w:rPr>
                <w:rFonts w:ascii="Times New Roman" w:hAnsi="Times New Roman" w:cs="Times New Roman"/>
                <w:i/>
                <w:iCs/>
                <w:sz w:val="24"/>
                <w:szCs w:val="24"/>
                <w:lang w:val="kk-KZ"/>
              </w:rPr>
              <w:t xml:space="preserve"> </w:t>
            </w:r>
          </w:p>
          <w:p w14:paraId="18658C23" w14:textId="0B10EE39" w:rsidR="004E6830" w:rsidRPr="005F1396" w:rsidRDefault="000C4EEF" w:rsidP="005F1396">
            <w:pPr>
              <w:spacing w:after="0" w:line="240" w:lineRule="auto"/>
              <w:rPr>
                <w:rFonts w:ascii="Times New Roman" w:hAnsi="Times New Roman" w:cs="Times New Roman"/>
                <w:sz w:val="24"/>
                <w:szCs w:val="24"/>
                <w:lang w:val="en-US"/>
              </w:rPr>
            </w:pPr>
            <w:r w:rsidRPr="005F1396">
              <w:rPr>
                <w:rFonts w:ascii="Times New Roman" w:hAnsi="Times New Roman" w:cs="Times New Roman"/>
                <w:sz w:val="24"/>
                <w:szCs w:val="24"/>
                <w:lang w:val="kk-KZ"/>
              </w:rPr>
              <w:t>Тек</w:t>
            </w:r>
            <w:r w:rsidRPr="005F1396">
              <w:rPr>
                <w:rFonts w:ascii="Times New Roman" w:hAnsi="Times New Roman" w:cs="Times New Roman"/>
                <w:sz w:val="24"/>
                <w:szCs w:val="24"/>
                <w:lang w:val="en-US"/>
              </w:rPr>
              <w:t xml:space="preserve">: </w:t>
            </w:r>
            <w:r w:rsidR="004E6830" w:rsidRPr="005F1396">
              <w:rPr>
                <w:rFonts w:ascii="Times New Roman" w:hAnsi="Times New Roman" w:cs="Times New Roman"/>
                <w:sz w:val="24"/>
                <w:szCs w:val="24"/>
                <w:lang w:val="en-US"/>
              </w:rPr>
              <w:t xml:space="preserve">I </w:t>
            </w:r>
          </w:p>
          <w:p w14:paraId="0ABDCF51" w14:textId="73E034DA" w:rsidR="004E6830" w:rsidRPr="005F1396" w:rsidRDefault="00A841AE" w:rsidP="005F1396">
            <w:pPr>
              <w:spacing w:after="0" w:line="240" w:lineRule="auto"/>
              <w:rPr>
                <w:rFonts w:ascii="Times New Roman" w:eastAsiaTheme="minorEastAsia" w:hAnsi="Times New Roman" w:cs="Times New Roman"/>
                <w:sz w:val="24"/>
                <w:szCs w:val="24"/>
                <w:lang w:val="en-US"/>
              </w:rPr>
            </w:pPr>
            <w:r w:rsidRPr="005F1396">
              <w:rPr>
                <w:rFonts w:ascii="Times New Roman" w:hAnsi="Times New Roman" w:cs="Times New Roman"/>
                <w:sz w:val="24"/>
                <w:szCs w:val="24"/>
                <w:lang w:val="kk-KZ"/>
              </w:rPr>
              <w:t>Түр</w:t>
            </w:r>
            <w:r w:rsidR="004E6830" w:rsidRPr="005F1396">
              <w:rPr>
                <w:rFonts w:ascii="Times New Roman" w:hAnsi="Times New Roman" w:cs="Times New Roman"/>
                <w:sz w:val="24"/>
                <w:szCs w:val="24"/>
                <w:lang w:val="en-US"/>
              </w:rPr>
              <w:t xml:space="preserve">: a, x </w:t>
            </w:r>
          </w:p>
          <w:p w14:paraId="2EC71D89" w14:textId="77777777" w:rsidR="004E6830" w:rsidRPr="005F1396" w:rsidRDefault="004E6830"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iCs/>
                <w:sz w:val="24"/>
                <w:szCs w:val="24"/>
              </w:rPr>
              <w:t>Класс:</w:t>
            </w:r>
          </w:p>
          <w:p w14:paraId="27C4D2B5" w14:textId="77777777" w:rsidR="004E6830" w:rsidRPr="005F1396" w:rsidRDefault="004E6830" w:rsidP="005F1396">
            <w:pPr>
              <w:spacing w:after="0" w:line="240" w:lineRule="auto"/>
              <w:rPr>
                <w:rFonts w:ascii="Times New Roman" w:hAnsi="Times New Roman" w:cs="Times New Roman"/>
                <w:sz w:val="24"/>
                <w:szCs w:val="24"/>
                <w:lang w:val="kk-KZ"/>
              </w:rPr>
            </w:pPr>
            <m:oMath>
              <m:r>
                <m:rPr>
                  <m:sty m:val="p"/>
                </m:rPr>
                <w:rPr>
                  <w:rFonts w:ascii="Cambria Math" w:hAnsi="Cambria Math" w:cs="Times New Roman"/>
                  <w:sz w:val="24"/>
                  <w:szCs w:val="24"/>
                  <w:lang w:val="en-US"/>
                </w:rPr>
                <m:t>Ca</m:t>
              </m:r>
              <m:r>
                <m:rPr>
                  <m:sty m:val="p"/>
                </m:rPr>
                <w:rPr>
                  <w:rFonts w:ascii="Cambria Math" w:hAnsi="Cambria Math" w:cs="Times New Roman"/>
                  <w:sz w:val="24"/>
                  <w:szCs w:val="24"/>
                </w:rPr>
                <m:t>-</m:t>
              </m:r>
              <m:r>
                <m:rPr>
                  <m:sty m:val="p"/>
                </m:rPr>
                <w:rPr>
                  <w:rFonts w:ascii="Cambria Math" w:hAnsi="Cambria Math" w:cs="Times New Roman"/>
                  <w:sz w:val="24"/>
                  <w:szCs w:val="24"/>
                  <w:lang w:val="en-US"/>
                </w:rPr>
                <m:t>Fe</m:t>
              </m:r>
            </m:oMath>
            <w:r w:rsidRPr="005F1396">
              <w:rPr>
                <w:rFonts w:ascii="Times New Roman" w:hAnsi="Times New Roman" w:cs="Times New Roman"/>
                <w:iCs/>
                <w:sz w:val="24"/>
                <w:szCs w:val="24"/>
                <w:lang w:val="kk-KZ"/>
              </w:rPr>
              <w:t xml:space="preserve"> </w:t>
            </w:r>
            <m:oMath>
              <m:f>
                <m:fPr>
                  <m:ctrlPr>
                    <w:rPr>
                      <w:rFonts w:ascii="Cambria Math" w:hAnsi="Cambria Math" w:cs="Times New Roman"/>
                      <w:iCs/>
                      <w:sz w:val="24"/>
                      <w:szCs w:val="24"/>
                      <w:lang w:val="kk-KZ"/>
                    </w:rPr>
                  </m:ctrlPr>
                </m:fPr>
                <m:num>
                  <m:r>
                    <m:rPr>
                      <m:sty m:val="p"/>
                    </m:rPr>
                    <w:rPr>
                      <w:rFonts w:ascii="Cambria Math" w:hAnsi="Cambria Math" w:cs="Times New Roman"/>
                      <w:sz w:val="24"/>
                      <w:szCs w:val="24"/>
                      <w:lang w:val="kk-KZ"/>
                    </w:rPr>
                    <m:t>O,N,P…</m:t>
                  </m:r>
                </m:num>
                <m:den>
                  <m:r>
                    <m:rPr>
                      <m:sty m:val="p"/>
                    </m:rPr>
                    <w:rPr>
                      <w:rFonts w:ascii="Cambria Math" w:hAnsi="Cambria Math" w:cs="Times New Roman"/>
                      <w:sz w:val="24"/>
                      <w:szCs w:val="24"/>
                      <w:lang w:val="kk-KZ"/>
                    </w:rPr>
                    <m:t>H</m:t>
                  </m:r>
                  <m:sSub>
                    <m:sSubPr>
                      <m:ctrlPr>
                        <w:rPr>
                          <w:rFonts w:ascii="Cambria Math" w:hAnsi="Cambria Math" w:cs="Times New Roman"/>
                          <w:iCs/>
                          <w:sz w:val="24"/>
                          <w:szCs w:val="24"/>
                          <w:lang w:val="kk-KZ"/>
                        </w:rPr>
                      </m:ctrlPr>
                    </m:sSubPr>
                    <m:e>
                      <m:r>
                        <m:rPr>
                          <m:sty m:val="p"/>
                        </m:rPr>
                        <w:rPr>
                          <w:rFonts w:ascii="Cambria Math" w:hAnsi="Cambria Math" w:cs="Times New Roman"/>
                          <w:sz w:val="24"/>
                          <w:szCs w:val="24"/>
                          <w:lang w:val="kk-KZ"/>
                        </w:rPr>
                        <m:t>2O</m:t>
                      </m:r>
                    </m:e>
                    <m:sub/>
                  </m:sSub>
                </m:den>
              </m:f>
            </m:oMath>
          </w:p>
        </w:tc>
      </w:tr>
      <w:tr w:rsidR="004E6830" w:rsidRPr="005F1396" w14:paraId="3C41081D" w14:textId="77777777" w:rsidTr="004E6830">
        <w:trPr>
          <w:trHeight w:val="986"/>
        </w:trPr>
        <w:tc>
          <w:tcPr>
            <w:tcW w:w="2393" w:type="dxa"/>
            <w:tcBorders>
              <w:top w:val="single" w:sz="4" w:space="0" w:color="auto"/>
              <w:left w:val="single" w:sz="4" w:space="0" w:color="auto"/>
              <w:bottom w:val="single" w:sz="4" w:space="0" w:color="auto"/>
              <w:right w:val="single" w:sz="4" w:space="0" w:color="auto"/>
            </w:tcBorders>
            <w:hideMark/>
          </w:tcPr>
          <w:p w14:paraId="1D4BFA3D" w14:textId="1395873A" w:rsidR="004E6830" w:rsidRPr="005F1396" w:rsidRDefault="00A841AE" w:rsidP="005F1396">
            <w:pPr>
              <w:spacing w:after="0" w:line="240" w:lineRule="auto"/>
              <w:rPr>
                <w:rFonts w:ascii="Times New Roman" w:hAnsi="Times New Roman" w:cs="Times New Roman"/>
                <w:sz w:val="24"/>
                <w:szCs w:val="24"/>
                <w:lang w:val="kk-KZ"/>
              </w:rPr>
            </w:pPr>
            <w:r w:rsidRPr="005F1396">
              <w:rPr>
                <w:rFonts w:ascii="Times New Roman" w:hAnsi="Times New Roman" w:cs="Times New Roman"/>
                <w:i/>
                <w:iCs/>
                <w:sz w:val="24"/>
                <w:szCs w:val="24"/>
                <w:lang w:val="kk-KZ"/>
              </w:rPr>
              <w:t>Делбегетей</w:t>
            </w:r>
            <w:r w:rsidR="004E6830" w:rsidRPr="005F1396">
              <w:rPr>
                <w:rFonts w:ascii="Times New Roman" w:hAnsi="Times New Roman" w:cs="Times New Roman"/>
                <w:sz w:val="24"/>
                <w:szCs w:val="24"/>
                <w:lang w:val="kk-KZ"/>
              </w:rPr>
              <w:t xml:space="preserve"> </w:t>
            </w:r>
          </w:p>
          <w:p w14:paraId="06CBBFF8" w14:textId="20D9D99B" w:rsidR="004E6830" w:rsidRPr="005F1396" w:rsidRDefault="000C4EEF" w:rsidP="005F1396">
            <w:pPr>
              <w:spacing w:after="0" w:line="240" w:lineRule="auto"/>
              <w:rPr>
                <w:rFonts w:ascii="Times New Roman" w:hAnsi="Times New Roman" w:cs="Times New Roman"/>
                <w:iCs/>
                <w:sz w:val="24"/>
                <w:szCs w:val="24"/>
              </w:rPr>
            </w:pPr>
            <w:r w:rsidRPr="005F1396">
              <w:rPr>
                <w:rFonts w:ascii="Times New Roman" w:hAnsi="Times New Roman" w:cs="Times New Roman"/>
                <w:sz w:val="24"/>
                <w:szCs w:val="24"/>
                <w:lang w:val="kk-KZ"/>
              </w:rPr>
              <w:t>Тек</w:t>
            </w:r>
            <w:r w:rsidRPr="005F1396">
              <w:rPr>
                <w:rFonts w:ascii="Times New Roman" w:hAnsi="Times New Roman" w:cs="Times New Roman"/>
                <w:sz w:val="24"/>
                <w:szCs w:val="24"/>
              </w:rPr>
              <w:t xml:space="preserve">: </w:t>
            </w:r>
            <w:r w:rsidR="004E6830" w:rsidRPr="005F1396">
              <w:rPr>
                <w:rFonts w:ascii="Times New Roman" w:hAnsi="Times New Roman" w:cs="Times New Roman"/>
                <w:iCs/>
                <w:sz w:val="24"/>
                <w:szCs w:val="24"/>
                <w:lang w:val="en-US"/>
              </w:rPr>
              <w:t>I</w:t>
            </w:r>
          </w:p>
          <w:p w14:paraId="51903D59" w14:textId="655A13D1" w:rsidR="004E6830" w:rsidRPr="005F1396" w:rsidRDefault="00A841AE" w:rsidP="005F1396">
            <w:pPr>
              <w:spacing w:after="0" w:line="240" w:lineRule="auto"/>
              <w:rPr>
                <w:rFonts w:ascii="Times New Roman" w:hAnsi="Times New Roman" w:cs="Times New Roman"/>
                <w:iCs/>
                <w:sz w:val="24"/>
                <w:szCs w:val="24"/>
              </w:rPr>
            </w:pPr>
            <w:r w:rsidRPr="005F1396">
              <w:rPr>
                <w:rFonts w:ascii="Times New Roman" w:hAnsi="Times New Roman" w:cs="Times New Roman"/>
                <w:sz w:val="24"/>
                <w:szCs w:val="24"/>
                <w:lang w:val="kk-KZ"/>
              </w:rPr>
              <w:t>Түр</w:t>
            </w:r>
            <w:r w:rsidR="004E6830" w:rsidRPr="005F1396">
              <w:rPr>
                <w:rFonts w:ascii="Times New Roman" w:hAnsi="Times New Roman" w:cs="Times New Roman"/>
                <w:sz w:val="24"/>
                <w:szCs w:val="24"/>
              </w:rPr>
              <w:t xml:space="preserve">: </w:t>
            </w:r>
            <w:r w:rsidR="004E6830" w:rsidRPr="005F1396">
              <w:rPr>
                <w:rFonts w:ascii="Times New Roman" w:hAnsi="Times New Roman" w:cs="Times New Roman"/>
                <w:iCs/>
                <w:sz w:val="24"/>
                <w:szCs w:val="24"/>
                <w:lang w:val="en-US"/>
              </w:rPr>
              <w:t>x</w:t>
            </w:r>
            <w:r w:rsidR="004E6830" w:rsidRPr="005F1396">
              <w:rPr>
                <w:rFonts w:ascii="Times New Roman" w:hAnsi="Times New Roman" w:cs="Times New Roman"/>
                <w:iCs/>
                <w:sz w:val="24"/>
                <w:szCs w:val="24"/>
              </w:rPr>
              <w:t xml:space="preserve"> </w:t>
            </w:r>
          </w:p>
          <w:p w14:paraId="258E5846" w14:textId="77777777" w:rsidR="004E6830" w:rsidRPr="005F1396" w:rsidRDefault="004E6830"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iCs/>
                <w:sz w:val="24"/>
                <w:szCs w:val="24"/>
              </w:rPr>
              <w:t>Класс:</w:t>
            </w:r>
          </w:p>
          <w:p w14:paraId="60DD4035" w14:textId="77777777" w:rsidR="004E6830" w:rsidRPr="005F1396" w:rsidRDefault="004E6830" w:rsidP="005F1396">
            <w:pPr>
              <w:spacing w:after="0" w:line="240" w:lineRule="auto"/>
              <w:rPr>
                <w:rFonts w:ascii="Times New Roman" w:hAnsi="Times New Roman" w:cs="Times New Roman"/>
                <w:sz w:val="24"/>
                <w:szCs w:val="24"/>
                <w:lang w:val="kk-KZ"/>
              </w:rPr>
            </w:pPr>
            <m:oMath>
              <m:r>
                <m:rPr>
                  <m:sty m:val="p"/>
                </m:rPr>
                <w:rPr>
                  <w:rFonts w:ascii="Cambria Math" w:hAnsi="Cambria Math" w:cs="Times New Roman"/>
                  <w:sz w:val="24"/>
                  <w:szCs w:val="24"/>
                  <w:lang w:val="en-US"/>
                </w:rPr>
                <m:t>Ca</m:t>
              </m:r>
              <m:r>
                <m:rPr>
                  <m:sty m:val="p"/>
                </m:rPr>
                <w:rPr>
                  <w:rFonts w:ascii="Cambria Math" w:hAnsi="Cambria Math" w:cs="Times New Roman"/>
                  <w:sz w:val="24"/>
                  <w:szCs w:val="24"/>
                </w:rPr>
                <m:t>-</m:t>
              </m:r>
              <m:r>
                <m:rPr>
                  <m:sty m:val="p"/>
                </m:rPr>
                <w:rPr>
                  <w:rFonts w:ascii="Cambria Math" w:hAnsi="Cambria Math" w:cs="Times New Roman"/>
                  <w:sz w:val="24"/>
                  <w:szCs w:val="24"/>
                  <w:lang w:val="en-US"/>
                </w:rPr>
                <m:t>Na</m:t>
              </m:r>
            </m:oMath>
            <w:r w:rsidRPr="005F1396">
              <w:rPr>
                <w:rFonts w:ascii="Times New Roman" w:hAnsi="Times New Roman" w:cs="Times New Roman"/>
                <w:iCs/>
                <w:sz w:val="24"/>
                <w:szCs w:val="24"/>
                <w:lang w:val="kk-KZ"/>
              </w:rPr>
              <w:t xml:space="preserve"> </w:t>
            </w:r>
            <m:oMath>
              <m:f>
                <m:fPr>
                  <m:ctrlPr>
                    <w:rPr>
                      <w:rFonts w:ascii="Cambria Math" w:hAnsi="Cambria Math" w:cs="Times New Roman"/>
                      <w:iCs/>
                      <w:sz w:val="24"/>
                      <w:szCs w:val="24"/>
                      <w:lang w:val="kk-KZ"/>
                    </w:rPr>
                  </m:ctrlPr>
                </m:fPr>
                <m:num>
                  <m:sSub>
                    <m:sSubPr>
                      <m:ctrlPr>
                        <w:rPr>
                          <w:rFonts w:ascii="Cambria Math" w:hAnsi="Cambria Math" w:cs="Times New Roman"/>
                          <w:iCs/>
                          <w:sz w:val="24"/>
                          <w:szCs w:val="24"/>
                          <w:lang w:val="kk-KZ"/>
                        </w:rPr>
                      </m:ctrlPr>
                    </m:sSubPr>
                    <m:e>
                      <m:r>
                        <m:rPr>
                          <m:sty m:val="p"/>
                        </m:rPr>
                        <w:rPr>
                          <w:rFonts w:ascii="Cambria Math" w:hAnsi="Cambria Math" w:cs="Times New Roman"/>
                          <w:sz w:val="24"/>
                          <w:szCs w:val="24"/>
                          <w:lang w:val="kk-KZ"/>
                        </w:rPr>
                        <m:t>H</m:t>
                      </m:r>
                    </m:e>
                    <m:sub>
                      <m:r>
                        <m:rPr>
                          <m:sty m:val="p"/>
                        </m:rPr>
                        <w:rPr>
                          <w:rFonts w:ascii="Cambria Math" w:hAnsi="Cambria Math" w:cs="Times New Roman"/>
                          <w:sz w:val="24"/>
                          <w:szCs w:val="24"/>
                          <w:lang w:val="kk-KZ"/>
                        </w:rPr>
                        <m:t>2</m:t>
                      </m:r>
                    </m:sub>
                  </m:sSub>
                  <m:r>
                    <m:rPr>
                      <m:sty m:val="p"/>
                    </m:rPr>
                    <w:rPr>
                      <w:rFonts w:ascii="Cambria Math" w:hAnsi="Cambria Math" w:cs="Times New Roman"/>
                      <w:sz w:val="24"/>
                      <w:szCs w:val="24"/>
                      <w:lang w:val="kk-KZ"/>
                    </w:rPr>
                    <m:t>O,N,P…</m:t>
                  </m:r>
                </m:num>
                <m:den>
                  <m:r>
                    <m:rPr>
                      <m:sty m:val="p"/>
                    </m:rPr>
                    <w:rPr>
                      <w:rFonts w:ascii="Cambria Math" w:hAnsi="Cambria Math" w:cs="Times New Roman"/>
                      <w:sz w:val="24"/>
                      <w:szCs w:val="24"/>
                      <w:lang w:val="kk-KZ"/>
                    </w:rPr>
                    <m:t>…</m:t>
                  </m:r>
                </m:den>
              </m:f>
            </m:oMath>
          </w:p>
        </w:tc>
        <w:tc>
          <w:tcPr>
            <w:tcW w:w="2280" w:type="dxa"/>
            <w:tcBorders>
              <w:top w:val="single" w:sz="4" w:space="0" w:color="auto"/>
              <w:left w:val="single" w:sz="4" w:space="0" w:color="auto"/>
              <w:bottom w:val="single" w:sz="4" w:space="0" w:color="auto"/>
              <w:right w:val="single" w:sz="4" w:space="0" w:color="auto"/>
            </w:tcBorders>
            <w:hideMark/>
          </w:tcPr>
          <w:p w14:paraId="22F515BC" w14:textId="48417A88" w:rsidR="004E6830" w:rsidRPr="005F1396" w:rsidRDefault="00A841AE" w:rsidP="005F1396">
            <w:pPr>
              <w:spacing w:after="0" w:line="240" w:lineRule="auto"/>
              <w:rPr>
                <w:rFonts w:ascii="Times New Roman" w:hAnsi="Times New Roman" w:cs="Times New Roman"/>
                <w:i/>
                <w:iCs/>
                <w:sz w:val="24"/>
                <w:szCs w:val="24"/>
                <w:lang w:val="kk-KZ"/>
              </w:rPr>
            </w:pPr>
            <w:r w:rsidRPr="005F1396">
              <w:rPr>
                <w:rFonts w:ascii="Times New Roman" w:hAnsi="Times New Roman" w:cs="Times New Roman"/>
                <w:i/>
                <w:iCs/>
                <w:sz w:val="24"/>
                <w:szCs w:val="24"/>
                <w:lang w:val="kk-KZ"/>
              </w:rPr>
              <w:t>Зайсан</w:t>
            </w:r>
            <w:r w:rsidR="004E6830" w:rsidRPr="005F1396">
              <w:rPr>
                <w:rFonts w:ascii="Times New Roman" w:hAnsi="Times New Roman" w:cs="Times New Roman"/>
                <w:i/>
                <w:iCs/>
                <w:sz w:val="24"/>
                <w:szCs w:val="24"/>
                <w:lang w:val="kk-KZ"/>
              </w:rPr>
              <w:t xml:space="preserve"> </w:t>
            </w:r>
          </w:p>
          <w:p w14:paraId="2F4F9707" w14:textId="58208BEE" w:rsidR="004E6830" w:rsidRPr="005F1396" w:rsidRDefault="000C4EEF" w:rsidP="005F1396">
            <w:pPr>
              <w:spacing w:after="0" w:line="240" w:lineRule="auto"/>
              <w:rPr>
                <w:rFonts w:ascii="Times New Roman" w:hAnsi="Times New Roman" w:cs="Times New Roman"/>
                <w:iCs/>
                <w:sz w:val="24"/>
                <w:szCs w:val="24"/>
              </w:rPr>
            </w:pPr>
            <w:r w:rsidRPr="005F1396">
              <w:rPr>
                <w:rFonts w:ascii="Times New Roman" w:hAnsi="Times New Roman" w:cs="Times New Roman"/>
                <w:sz w:val="24"/>
                <w:szCs w:val="24"/>
                <w:lang w:val="kk-KZ"/>
              </w:rPr>
              <w:t>Тек</w:t>
            </w:r>
            <w:r w:rsidRPr="005F1396">
              <w:rPr>
                <w:rFonts w:ascii="Times New Roman" w:hAnsi="Times New Roman" w:cs="Times New Roman"/>
                <w:sz w:val="24"/>
                <w:szCs w:val="24"/>
              </w:rPr>
              <w:t xml:space="preserve">: </w:t>
            </w:r>
            <w:r w:rsidR="004E6830" w:rsidRPr="005F1396">
              <w:rPr>
                <w:rFonts w:ascii="Times New Roman" w:hAnsi="Times New Roman" w:cs="Times New Roman"/>
                <w:iCs/>
                <w:sz w:val="24"/>
                <w:szCs w:val="24"/>
                <w:lang w:val="en-US"/>
              </w:rPr>
              <w:t>I</w:t>
            </w:r>
            <w:r w:rsidR="004E6830" w:rsidRPr="005F1396">
              <w:rPr>
                <w:rFonts w:ascii="Times New Roman" w:hAnsi="Times New Roman" w:cs="Times New Roman"/>
                <w:iCs/>
                <w:sz w:val="24"/>
                <w:szCs w:val="24"/>
              </w:rPr>
              <w:t xml:space="preserve"> </w:t>
            </w:r>
          </w:p>
          <w:p w14:paraId="1B61B732" w14:textId="663CEDFE" w:rsidR="004E6830" w:rsidRPr="005F1396" w:rsidRDefault="00A841AE"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sz w:val="24"/>
                <w:szCs w:val="24"/>
                <w:lang w:val="kk-KZ"/>
              </w:rPr>
              <w:t>Түр</w:t>
            </w:r>
            <w:r w:rsidR="004E6830" w:rsidRPr="005F1396">
              <w:rPr>
                <w:rFonts w:ascii="Times New Roman" w:hAnsi="Times New Roman" w:cs="Times New Roman"/>
                <w:sz w:val="24"/>
                <w:szCs w:val="24"/>
              </w:rPr>
              <w:t xml:space="preserve">: </w:t>
            </w:r>
            <w:r w:rsidR="002519ED" w:rsidRPr="005F1396">
              <w:rPr>
                <w:rFonts w:ascii="Times New Roman" w:hAnsi="Times New Roman" w:cs="Times New Roman"/>
                <w:iCs/>
                <w:sz w:val="24"/>
                <w:szCs w:val="24"/>
                <w:lang w:val="en-US"/>
              </w:rPr>
              <w:t>a</w:t>
            </w:r>
          </w:p>
          <w:p w14:paraId="0EBDAFDD" w14:textId="77777777" w:rsidR="004E6830" w:rsidRPr="005F1396" w:rsidRDefault="004E6830"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iCs/>
                <w:sz w:val="24"/>
                <w:szCs w:val="24"/>
              </w:rPr>
              <w:t>Класс:</w:t>
            </w:r>
          </w:p>
          <w:p w14:paraId="1E107BB1" w14:textId="77777777" w:rsidR="004E6830" w:rsidRPr="005F1396" w:rsidRDefault="004E6830" w:rsidP="005F1396">
            <w:pPr>
              <w:spacing w:after="0" w:line="240" w:lineRule="auto"/>
              <w:rPr>
                <w:rFonts w:ascii="Times New Roman" w:hAnsi="Times New Roman" w:cs="Times New Roman"/>
                <w:sz w:val="24"/>
                <w:szCs w:val="24"/>
                <w:lang w:val="kk-KZ"/>
              </w:rPr>
            </w:pPr>
            <m:oMath>
              <m:r>
                <m:rPr>
                  <m:sty m:val="p"/>
                </m:rPr>
                <w:rPr>
                  <w:rFonts w:ascii="Cambria Math" w:hAnsi="Cambria Math" w:cs="Times New Roman"/>
                  <w:sz w:val="24"/>
                  <w:szCs w:val="24"/>
                  <w:lang w:val="en-US"/>
                </w:rPr>
                <m:t>Ca</m:t>
              </m:r>
              <m:r>
                <m:rPr>
                  <m:sty m:val="p"/>
                </m:rPr>
                <w:rPr>
                  <w:rFonts w:ascii="Cambria Math" w:hAnsi="Cambria Math" w:cs="Times New Roman"/>
                  <w:sz w:val="24"/>
                  <w:szCs w:val="24"/>
                </w:rPr>
                <m:t>-</m:t>
              </m:r>
              <m:r>
                <m:rPr>
                  <m:sty m:val="p"/>
                </m:rPr>
                <w:rPr>
                  <w:rFonts w:ascii="Cambria Math" w:hAnsi="Cambria Math" w:cs="Times New Roman"/>
                  <w:sz w:val="24"/>
                  <w:szCs w:val="24"/>
                  <w:lang w:val="en-US"/>
                </w:rPr>
                <m:t>Na</m:t>
              </m:r>
            </m:oMath>
            <w:r w:rsidRPr="005F1396">
              <w:rPr>
                <w:rFonts w:ascii="Times New Roman" w:hAnsi="Times New Roman" w:cs="Times New Roman"/>
                <w:iCs/>
                <w:sz w:val="24"/>
                <w:szCs w:val="24"/>
                <w:lang w:val="kk-KZ"/>
              </w:rPr>
              <w:t xml:space="preserve"> </w:t>
            </w:r>
            <m:oMath>
              <m:f>
                <m:fPr>
                  <m:ctrlPr>
                    <w:rPr>
                      <w:rFonts w:ascii="Cambria Math" w:hAnsi="Cambria Math" w:cs="Times New Roman"/>
                      <w:iCs/>
                      <w:sz w:val="24"/>
                      <w:szCs w:val="24"/>
                      <w:lang w:val="kk-KZ"/>
                    </w:rPr>
                  </m:ctrlPr>
                </m:fPr>
                <m:num>
                  <m:sSub>
                    <m:sSubPr>
                      <m:ctrlPr>
                        <w:rPr>
                          <w:rFonts w:ascii="Cambria Math" w:hAnsi="Cambria Math" w:cs="Times New Roman"/>
                          <w:iCs/>
                          <w:sz w:val="24"/>
                          <w:szCs w:val="24"/>
                          <w:lang w:val="kk-KZ"/>
                        </w:rPr>
                      </m:ctrlPr>
                    </m:sSubPr>
                    <m:e>
                      <m:r>
                        <m:rPr>
                          <m:sty m:val="p"/>
                        </m:rPr>
                        <w:rPr>
                          <w:rFonts w:ascii="Cambria Math" w:hAnsi="Cambria Math" w:cs="Times New Roman"/>
                          <w:sz w:val="24"/>
                          <w:szCs w:val="24"/>
                          <w:lang w:val="kk-KZ"/>
                        </w:rPr>
                        <m:t>H</m:t>
                      </m:r>
                    </m:e>
                    <m:sub>
                      <m:r>
                        <m:rPr>
                          <m:sty m:val="p"/>
                        </m:rPr>
                        <w:rPr>
                          <w:rFonts w:ascii="Cambria Math" w:hAnsi="Cambria Math" w:cs="Times New Roman"/>
                          <w:sz w:val="24"/>
                          <w:szCs w:val="24"/>
                          <w:lang w:val="kk-KZ"/>
                        </w:rPr>
                        <m:t>2</m:t>
                      </m:r>
                    </m:sub>
                  </m:sSub>
                  <m:r>
                    <m:rPr>
                      <m:sty m:val="p"/>
                    </m:rPr>
                    <w:rPr>
                      <w:rFonts w:ascii="Cambria Math" w:hAnsi="Cambria Math" w:cs="Times New Roman"/>
                      <w:sz w:val="24"/>
                      <w:szCs w:val="24"/>
                      <w:lang w:val="kk-KZ"/>
                    </w:rPr>
                    <m:t>O,N,P…</m:t>
                  </m:r>
                </m:num>
                <m:den>
                  <m:r>
                    <m:rPr>
                      <m:sty m:val="p"/>
                    </m:rPr>
                    <w:rPr>
                      <w:rFonts w:ascii="Cambria Math" w:hAnsi="Cambria Math" w:cs="Times New Roman"/>
                      <w:sz w:val="24"/>
                      <w:szCs w:val="24"/>
                      <w:lang w:val="kk-KZ"/>
                    </w:rPr>
                    <m:t>…</m:t>
                  </m:r>
                </m:den>
              </m:f>
            </m:oMath>
          </w:p>
        </w:tc>
        <w:tc>
          <w:tcPr>
            <w:tcW w:w="2835" w:type="dxa"/>
            <w:tcBorders>
              <w:top w:val="single" w:sz="4" w:space="0" w:color="auto"/>
              <w:left w:val="single" w:sz="4" w:space="0" w:color="auto"/>
              <w:bottom w:val="single" w:sz="4" w:space="0" w:color="auto"/>
              <w:right w:val="single" w:sz="4" w:space="0" w:color="auto"/>
            </w:tcBorders>
            <w:hideMark/>
          </w:tcPr>
          <w:p w14:paraId="7965F6EF" w14:textId="531295E5" w:rsidR="004E6830" w:rsidRPr="005F1396" w:rsidRDefault="00A841AE" w:rsidP="005F1396">
            <w:pPr>
              <w:spacing w:after="0" w:line="240" w:lineRule="auto"/>
              <w:rPr>
                <w:rFonts w:ascii="Times New Roman" w:hAnsi="Times New Roman" w:cs="Times New Roman"/>
                <w:i/>
                <w:iCs/>
                <w:sz w:val="24"/>
                <w:szCs w:val="24"/>
                <w:lang w:val="kk-KZ"/>
              </w:rPr>
            </w:pPr>
            <w:r w:rsidRPr="005F1396">
              <w:rPr>
                <w:rFonts w:ascii="Times New Roman" w:hAnsi="Times New Roman" w:cs="Times New Roman"/>
                <w:i/>
                <w:iCs/>
                <w:sz w:val="24"/>
                <w:szCs w:val="24"/>
                <w:lang w:val="kk-KZ"/>
              </w:rPr>
              <w:t>Үбі</w:t>
            </w:r>
          </w:p>
          <w:p w14:paraId="57BF3385" w14:textId="6E522D2B" w:rsidR="004E6830" w:rsidRPr="005F1396" w:rsidRDefault="000C4EEF" w:rsidP="005F1396">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Тек</w:t>
            </w:r>
            <w:r w:rsidRPr="005F1396">
              <w:rPr>
                <w:rFonts w:ascii="Times New Roman" w:hAnsi="Times New Roman" w:cs="Times New Roman"/>
                <w:sz w:val="24"/>
                <w:szCs w:val="24"/>
                <w:lang w:val="en-US"/>
              </w:rPr>
              <w:t xml:space="preserve">: </w:t>
            </w:r>
            <w:r w:rsidR="004E6830" w:rsidRPr="005F1396">
              <w:rPr>
                <w:rFonts w:ascii="Times New Roman" w:hAnsi="Times New Roman" w:cs="Times New Roman"/>
                <w:sz w:val="24"/>
                <w:szCs w:val="24"/>
                <w:lang w:val="kk-KZ"/>
              </w:rPr>
              <w:t xml:space="preserve">II </w:t>
            </w:r>
          </w:p>
          <w:p w14:paraId="5D286987" w14:textId="556D6C81" w:rsidR="004E6830" w:rsidRPr="005F1396" w:rsidRDefault="00A841AE" w:rsidP="005F1396">
            <w:pPr>
              <w:spacing w:after="0" w:line="240" w:lineRule="auto"/>
              <w:rPr>
                <w:rFonts w:ascii="Times New Roman" w:eastAsiaTheme="minorEastAsia" w:hAnsi="Times New Roman" w:cs="Times New Roman"/>
                <w:sz w:val="24"/>
                <w:szCs w:val="24"/>
                <w:lang w:val="kk-KZ"/>
              </w:rPr>
            </w:pPr>
            <w:r w:rsidRPr="005F1396">
              <w:rPr>
                <w:rFonts w:ascii="Times New Roman" w:hAnsi="Times New Roman" w:cs="Times New Roman"/>
                <w:sz w:val="24"/>
                <w:szCs w:val="24"/>
                <w:lang w:val="kk-KZ"/>
              </w:rPr>
              <w:t>Түр</w:t>
            </w:r>
            <w:r w:rsidR="004E6830" w:rsidRPr="005F1396">
              <w:rPr>
                <w:rFonts w:ascii="Times New Roman" w:hAnsi="Times New Roman" w:cs="Times New Roman"/>
                <w:sz w:val="24"/>
                <w:szCs w:val="24"/>
                <w:lang w:val="kk-KZ"/>
              </w:rPr>
              <w:t xml:space="preserve">: a,e,x </w:t>
            </w:r>
          </w:p>
          <w:p w14:paraId="726555AD" w14:textId="77777777" w:rsidR="004E6830" w:rsidRPr="005F1396" w:rsidRDefault="004E6830"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iCs/>
                <w:sz w:val="24"/>
                <w:szCs w:val="24"/>
              </w:rPr>
              <w:t>Класс:</w:t>
            </w:r>
          </w:p>
          <w:p w14:paraId="3494D4CB" w14:textId="77777777" w:rsidR="004E6830" w:rsidRPr="005F1396" w:rsidRDefault="004E6830" w:rsidP="005F1396">
            <w:pPr>
              <w:spacing w:after="0" w:line="240" w:lineRule="auto"/>
              <w:rPr>
                <w:rFonts w:ascii="Times New Roman" w:hAnsi="Times New Roman" w:cs="Times New Roman"/>
                <w:sz w:val="24"/>
                <w:szCs w:val="24"/>
                <w:lang w:val="kk-KZ"/>
              </w:rPr>
            </w:pPr>
            <m:oMath>
              <m:r>
                <m:rPr>
                  <m:sty m:val="p"/>
                </m:rPr>
                <w:rPr>
                  <w:rFonts w:ascii="Cambria Math" w:hAnsi="Cambria Math" w:cs="Times New Roman"/>
                  <w:sz w:val="24"/>
                  <w:szCs w:val="24"/>
                  <w:lang w:val="en-US"/>
                </w:rPr>
                <m:t>H</m:t>
              </m:r>
              <m:r>
                <m:rPr>
                  <m:sty m:val="p"/>
                </m:rPr>
                <w:rPr>
                  <w:rFonts w:ascii="Cambria Math" w:hAnsi="Cambria Math" w:cs="Times New Roman"/>
                  <w:sz w:val="24"/>
                  <w:szCs w:val="24"/>
                </w:rPr>
                <m:t>-</m:t>
              </m:r>
              <m:r>
                <m:rPr>
                  <m:sty m:val="p"/>
                </m:rPr>
                <w:rPr>
                  <w:rFonts w:ascii="Cambria Math" w:hAnsi="Cambria Math" w:cs="Times New Roman"/>
                  <w:sz w:val="24"/>
                  <w:szCs w:val="24"/>
                  <w:lang w:val="en-US"/>
                </w:rPr>
                <m:t>Ca</m:t>
              </m:r>
            </m:oMath>
            <w:r w:rsidRPr="005F1396">
              <w:rPr>
                <w:rFonts w:ascii="Times New Roman" w:hAnsi="Times New Roman" w:cs="Times New Roman"/>
                <w:iCs/>
                <w:sz w:val="24"/>
                <w:szCs w:val="24"/>
                <w:lang w:val="kk-KZ"/>
              </w:rPr>
              <w:t xml:space="preserve"> </w:t>
            </w:r>
            <m:oMath>
              <m:f>
                <m:fPr>
                  <m:ctrlPr>
                    <w:rPr>
                      <w:rFonts w:ascii="Cambria Math" w:hAnsi="Cambria Math" w:cs="Times New Roman"/>
                      <w:sz w:val="24"/>
                      <w:szCs w:val="24"/>
                      <w:lang w:val="kk-KZ"/>
                    </w:rPr>
                  </m:ctrlPr>
                </m:fPr>
                <m:num>
                  <m:r>
                    <m:rPr>
                      <m:sty m:val="p"/>
                    </m:rPr>
                    <w:rPr>
                      <w:rFonts w:ascii="Cambria Math" w:hAnsi="Cambria Math" w:cs="Times New Roman"/>
                      <w:sz w:val="24"/>
                      <w:szCs w:val="24"/>
                      <w:lang w:val="kk-KZ"/>
                    </w:rPr>
                    <m:t>N,P,K,J…</m:t>
                  </m:r>
                </m:num>
                <m:den>
                  <m:r>
                    <m:rPr>
                      <m:sty m:val="p"/>
                    </m:rPr>
                    <w:rPr>
                      <w:rFonts w:ascii="Cambria Math" w:hAnsi="Cambria Math" w:cs="Times New Roman"/>
                      <w:sz w:val="24"/>
                      <w:szCs w:val="24"/>
                      <w:lang w:val="kk-KZ"/>
                    </w:rPr>
                    <m:t>…</m:t>
                  </m:r>
                </m:den>
              </m:f>
            </m:oMath>
          </w:p>
        </w:tc>
        <w:tc>
          <w:tcPr>
            <w:tcW w:w="2126" w:type="dxa"/>
            <w:tcBorders>
              <w:top w:val="single" w:sz="4" w:space="0" w:color="auto"/>
              <w:left w:val="single" w:sz="4" w:space="0" w:color="auto"/>
              <w:bottom w:val="single" w:sz="4" w:space="0" w:color="auto"/>
              <w:right w:val="single" w:sz="4" w:space="0" w:color="auto"/>
            </w:tcBorders>
          </w:tcPr>
          <w:p w14:paraId="4CB44ED4" w14:textId="77777777" w:rsidR="004E6830" w:rsidRPr="005F1396" w:rsidRDefault="004E6830" w:rsidP="005F1396">
            <w:pPr>
              <w:spacing w:after="0" w:line="240" w:lineRule="auto"/>
              <w:rPr>
                <w:rFonts w:ascii="Times New Roman" w:hAnsi="Times New Roman" w:cs="Times New Roman"/>
                <w:sz w:val="24"/>
                <w:szCs w:val="24"/>
                <w:lang w:val="kk-KZ"/>
              </w:rPr>
            </w:pPr>
          </w:p>
        </w:tc>
      </w:tr>
      <w:tr w:rsidR="004E6830" w:rsidRPr="005F1396" w14:paraId="17C96BDB" w14:textId="77777777" w:rsidTr="004E6830">
        <w:trPr>
          <w:trHeight w:val="986"/>
        </w:trPr>
        <w:tc>
          <w:tcPr>
            <w:tcW w:w="2393" w:type="dxa"/>
            <w:tcBorders>
              <w:top w:val="single" w:sz="4" w:space="0" w:color="auto"/>
              <w:left w:val="single" w:sz="4" w:space="0" w:color="auto"/>
              <w:bottom w:val="single" w:sz="4" w:space="0" w:color="auto"/>
              <w:right w:val="single" w:sz="4" w:space="0" w:color="auto"/>
            </w:tcBorders>
            <w:hideMark/>
          </w:tcPr>
          <w:p w14:paraId="25E105FF" w14:textId="08A60EA1" w:rsidR="004E6830" w:rsidRPr="005F1396" w:rsidRDefault="004E6830" w:rsidP="005F1396">
            <w:pPr>
              <w:spacing w:after="0" w:line="240" w:lineRule="auto"/>
              <w:rPr>
                <w:rFonts w:ascii="Times New Roman" w:hAnsi="Times New Roman" w:cs="Times New Roman"/>
                <w:i/>
                <w:iCs/>
                <w:sz w:val="24"/>
                <w:szCs w:val="24"/>
                <w:lang w:val="kk-KZ"/>
              </w:rPr>
            </w:pPr>
            <w:r w:rsidRPr="005F1396">
              <w:rPr>
                <w:rFonts w:ascii="Times New Roman" w:hAnsi="Times New Roman" w:cs="Times New Roman"/>
                <w:i/>
                <w:iCs/>
                <w:sz w:val="24"/>
                <w:szCs w:val="24"/>
                <w:lang w:val="kk-KZ"/>
              </w:rPr>
              <w:t>Жарм</w:t>
            </w:r>
            <w:r w:rsidR="00A841AE" w:rsidRPr="005F1396">
              <w:rPr>
                <w:rFonts w:ascii="Times New Roman" w:hAnsi="Times New Roman" w:cs="Times New Roman"/>
                <w:i/>
                <w:iCs/>
                <w:sz w:val="24"/>
                <w:szCs w:val="24"/>
                <w:lang w:val="kk-KZ"/>
              </w:rPr>
              <w:t>а</w:t>
            </w:r>
          </w:p>
          <w:p w14:paraId="44AFC9B9" w14:textId="3A81F99E" w:rsidR="004E6830" w:rsidRPr="005F1396" w:rsidRDefault="000C4EEF" w:rsidP="005F1396">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Тек</w:t>
            </w:r>
            <w:r w:rsidRPr="005F1396">
              <w:rPr>
                <w:rFonts w:ascii="Times New Roman" w:hAnsi="Times New Roman" w:cs="Times New Roman"/>
                <w:sz w:val="24"/>
                <w:szCs w:val="24"/>
              </w:rPr>
              <w:t xml:space="preserve">: </w:t>
            </w:r>
            <w:r w:rsidR="004E6830" w:rsidRPr="005F1396">
              <w:rPr>
                <w:rFonts w:ascii="Times New Roman" w:hAnsi="Times New Roman" w:cs="Times New Roman"/>
                <w:iCs/>
                <w:sz w:val="24"/>
                <w:szCs w:val="24"/>
                <w:lang w:val="en-US"/>
              </w:rPr>
              <w:t>II</w:t>
            </w:r>
            <w:r w:rsidR="004E6830" w:rsidRPr="005F1396">
              <w:rPr>
                <w:rFonts w:ascii="Times New Roman" w:hAnsi="Times New Roman" w:cs="Times New Roman"/>
                <w:iCs/>
                <w:sz w:val="24"/>
                <w:szCs w:val="24"/>
              </w:rPr>
              <w:t xml:space="preserve"> </w:t>
            </w:r>
          </w:p>
          <w:p w14:paraId="26DA9FFE" w14:textId="3CFB2AB3" w:rsidR="004E6830" w:rsidRPr="005F1396" w:rsidRDefault="00A841AE"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sz w:val="24"/>
                <w:szCs w:val="24"/>
                <w:lang w:val="kk-KZ"/>
              </w:rPr>
              <w:t>Түр</w:t>
            </w:r>
            <w:r w:rsidR="004E6830" w:rsidRPr="005F1396">
              <w:rPr>
                <w:rFonts w:ascii="Times New Roman" w:hAnsi="Times New Roman" w:cs="Times New Roman"/>
                <w:sz w:val="24"/>
                <w:szCs w:val="24"/>
              </w:rPr>
              <w:t xml:space="preserve">: </w:t>
            </w:r>
            <w:r w:rsidR="004E6830" w:rsidRPr="005F1396">
              <w:rPr>
                <w:rFonts w:ascii="Times New Roman" w:hAnsi="Times New Roman" w:cs="Times New Roman"/>
                <w:iCs/>
                <w:sz w:val="24"/>
                <w:szCs w:val="24"/>
                <w:lang w:val="en-US"/>
              </w:rPr>
              <w:t>a</w:t>
            </w:r>
            <w:r w:rsidR="004E6830" w:rsidRPr="005F1396">
              <w:rPr>
                <w:rFonts w:ascii="Times New Roman" w:hAnsi="Times New Roman" w:cs="Times New Roman"/>
                <w:iCs/>
                <w:sz w:val="24"/>
                <w:szCs w:val="24"/>
              </w:rPr>
              <w:t xml:space="preserve">, </w:t>
            </w:r>
            <w:r w:rsidR="004E6830" w:rsidRPr="005F1396">
              <w:rPr>
                <w:rFonts w:ascii="Times New Roman" w:hAnsi="Times New Roman" w:cs="Times New Roman"/>
                <w:iCs/>
                <w:sz w:val="24"/>
                <w:szCs w:val="24"/>
                <w:lang w:val="en-US"/>
              </w:rPr>
              <w:t>h</w:t>
            </w:r>
            <w:r w:rsidR="004E6830" w:rsidRPr="005F1396">
              <w:rPr>
                <w:rFonts w:ascii="Times New Roman" w:hAnsi="Times New Roman" w:cs="Times New Roman"/>
                <w:iCs/>
                <w:sz w:val="24"/>
                <w:szCs w:val="24"/>
              </w:rPr>
              <w:t xml:space="preserve">, </w:t>
            </w:r>
            <w:r w:rsidR="004E6830" w:rsidRPr="005F1396">
              <w:rPr>
                <w:rFonts w:ascii="Times New Roman" w:hAnsi="Times New Roman" w:cs="Times New Roman"/>
                <w:iCs/>
                <w:sz w:val="24"/>
                <w:szCs w:val="24"/>
                <w:lang w:val="en-US"/>
              </w:rPr>
              <w:t>x</w:t>
            </w:r>
            <w:r w:rsidR="004E6830" w:rsidRPr="005F1396">
              <w:rPr>
                <w:rFonts w:ascii="Times New Roman" w:hAnsi="Times New Roman" w:cs="Times New Roman"/>
                <w:iCs/>
                <w:sz w:val="24"/>
                <w:szCs w:val="24"/>
              </w:rPr>
              <w:t xml:space="preserve"> </w:t>
            </w:r>
          </w:p>
          <w:p w14:paraId="2C388853" w14:textId="77777777" w:rsidR="004E6830" w:rsidRPr="005F1396" w:rsidRDefault="004E6830"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iCs/>
                <w:sz w:val="24"/>
                <w:szCs w:val="24"/>
              </w:rPr>
              <w:t>Класс:</w:t>
            </w:r>
          </w:p>
          <w:p w14:paraId="0FD2A2B6" w14:textId="77777777" w:rsidR="004E6830" w:rsidRPr="005F1396" w:rsidRDefault="004E6830" w:rsidP="005F1396">
            <w:pPr>
              <w:spacing w:after="0" w:line="240" w:lineRule="auto"/>
              <w:rPr>
                <w:rFonts w:ascii="Times New Roman" w:hAnsi="Times New Roman" w:cs="Times New Roman"/>
                <w:sz w:val="24"/>
                <w:szCs w:val="24"/>
                <w:lang w:val="kk-KZ"/>
              </w:rPr>
            </w:pPr>
            <m:oMath>
              <m:r>
                <m:rPr>
                  <m:sty m:val="p"/>
                </m:rPr>
                <w:rPr>
                  <w:rFonts w:ascii="Cambria Math" w:hAnsi="Cambria Math" w:cs="Times New Roman"/>
                  <w:sz w:val="24"/>
                  <w:szCs w:val="24"/>
                  <w:lang w:val="en-US"/>
                </w:rPr>
                <m:t>Ca</m:t>
              </m:r>
              <m:r>
                <m:rPr>
                  <m:sty m:val="p"/>
                </m:rPr>
                <w:rPr>
                  <w:rFonts w:ascii="Cambria Math" w:hAnsi="Cambria Math" w:cs="Times New Roman"/>
                  <w:sz w:val="24"/>
                  <w:szCs w:val="24"/>
                </w:rPr>
                <m:t>-</m:t>
              </m:r>
              <m:r>
                <m:rPr>
                  <m:sty m:val="p"/>
                </m:rPr>
                <w:rPr>
                  <w:rFonts w:ascii="Cambria Math" w:hAnsi="Cambria Math" w:cs="Times New Roman"/>
                  <w:sz w:val="24"/>
                  <w:szCs w:val="24"/>
                  <w:lang w:val="en-US"/>
                </w:rPr>
                <m:t>Na</m:t>
              </m:r>
            </m:oMath>
            <w:r w:rsidRPr="005F1396">
              <w:rPr>
                <w:rFonts w:ascii="Times New Roman" w:hAnsi="Times New Roman" w:cs="Times New Roman"/>
                <w:iCs/>
                <w:sz w:val="24"/>
                <w:szCs w:val="24"/>
                <w:lang w:val="kk-KZ"/>
              </w:rPr>
              <w:t xml:space="preserve"> </w:t>
            </w:r>
            <m:oMath>
              <m:f>
                <m:fPr>
                  <m:ctrlPr>
                    <w:rPr>
                      <w:rFonts w:ascii="Cambria Math" w:hAnsi="Cambria Math" w:cs="Times New Roman"/>
                      <w:iCs/>
                      <w:sz w:val="24"/>
                      <w:szCs w:val="24"/>
                      <w:lang w:val="kk-KZ"/>
                    </w:rPr>
                  </m:ctrlPr>
                </m:fPr>
                <m:num>
                  <m:sSub>
                    <m:sSubPr>
                      <m:ctrlPr>
                        <w:rPr>
                          <w:rFonts w:ascii="Cambria Math" w:hAnsi="Cambria Math" w:cs="Times New Roman"/>
                          <w:iCs/>
                          <w:sz w:val="24"/>
                          <w:szCs w:val="24"/>
                          <w:lang w:val="kk-KZ"/>
                        </w:rPr>
                      </m:ctrlPr>
                    </m:sSubPr>
                    <m:e>
                      <m:r>
                        <m:rPr>
                          <m:sty m:val="p"/>
                        </m:rPr>
                        <w:rPr>
                          <w:rFonts w:ascii="Cambria Math" w:hAnsi="Cambria Math" w:cs="Times New Roman"/>
                          <w:sz w:val="24"/>
                          <w:szCs w:val="24"/>
                          <w:lang w:val="kk-KZ"/>
                        </w:rPr>
                        <m:t>H</m:t>
                      </m:r>
                    </m:e>
                    <m:sub>
                      <m:r>
                        <m:rPr>
                          <m:sty m:val="p"/>
                        </m:rPr>
                        <w:rPr>
                          <w:rFonts w:ascii="Cambria Math" w:hAnsi="Cambria Math" w:cs="Times New Roman"/>
                          <w:sz w:val="24"/>
                          <w:szCs w:val="24"/>
                          <w:lang w:val="kk-KZ"/>
                        </w:rPr>
                        <m:t>2</m:t>
                      </m:r>
                    </m:sub>
                  </m:sSub>
                  <m:r>
                    <m:rPr>
                      <m:sty m:val="p"/>
                    </m:rPr>
                    <w:rPr>
                      <w:rFonts w:ascii="Cambria Math" w:hAnsi="Cambria Math" w:cs="Times New Roman"/>
                      <w:sz w:val="24"/>
                      <w:szCs w:val="24"/>
                      <w:lang w:val="kk-KZ"/>
                    </w:rPr>
                    <m:t>O,N,P…</m:t>
                  </m:r>
                </m:num>
                <m:den>
                  <m:r>
                    <m:rPr>
                      <m:sty m:val="p"/>
                    </m:rPr>
                    <w:rPr>
                      <w:rFonts w:ascii="Cambria Math" w:hAnsi="Cambria Math" w:cs="Times New Roman"/>
                      <w:sz w:val="24"/>
                      <w:szCs w:val="24"/>
                      <w:lang w:val="kk-KZ"/>
                    </w:rPr>
                    <m:t>…</m:t>
                  </m:r>
                </m:den>
              </m:f>
            </m:oMath>
          </w:p>
        </w:tc>
        <w:tc>
          <w:tcPr>
            <w:tcW w:w="2280" w:type="dxa"/>
            <w:tcBorders>
              <w:top w:val="single" w:sz="4" w:space="0" w:color="auto"/>
              <w:left w:val="single" w:sz="4" w:space="0" w:color="auto"/>
              <w:bottom w:val="single" w:sz="4" w:space="0" w:color="auto"/>
              <w:right w:val="single" w:sz="4" w:space="0" w:color="auto"/>
            </w:tcBorders>
            <w:hideMark/>
          </w:tcPr>
          <w:p w14:paraId="1EB8C955" w14:textId="24A6546A" w:rsidR="004E6830" w:rsidRPr="005F1396" w:rsidRDefault="00A841AE" w:rsidP="005F1396">
            <w:pPr>
              <w:spacing w:after="0" w:line="240" w:lineRule="auto"/>
              <w:rPr>
                <w:rFonts w:ascii="Times New Roman" w:hAnsi="Times New Roman" w:cs="Times New Roman"/>
                <w:i/>
                <w:iCs/>
                <w:sz w:val="24"/>
                <w:szCs w:val="24"/>
                <w:lang w:val="kk-KZ"/>
              </w:rPr>
            </w:pPr>
            <w:r w:rsidRPr="005F1396">
              <w:rPr>
                <w:rFonts w:ascii="Times New Roman" w:hAnsi="Times New Roman" w:cs="Times New Roman"/>
                <w:i/>
                <w:iCs/>
                <w:sz w:val="24"/>
                <w:szCs w:val="24"/>
                <w:lang w:val="kk-KZ"/>
              </w:rPr>
              <w:t>Ү</w:t>
            </w:r>
            <w:r w:rsidR="004E6830" w:rsidRPr="005F1396">
              <w:rPr>
                <w:rFonts w:ascii="Times New Roman" w:hAnsi="Times New Roman" w:cs="Times New Roman"/>
                <w:i/>
                <w:iCs/>
                <w:sz w:val="24"/>
                <w:szCs w:val="24"/>
                <w:lang w:val="kk-KZ"/>
              </w:rPr>
              <w:t>шт</w:t>
            </w:r>
            <w:r w:rsidRPr="005F1396">
              <w:rPr>
                <w:rFonts w:ascii="Times New Roman" w:hAnsi="Times New Roman" w:cs="Times New Roman"/>
                <w:i/>
                <w:iCs/>
                <w:sz w:val="24"/>
                <w:szCs w:val="24"/>
                <w:lang w:val="kk-KZ"/>
              </w:rPr>
              <w:t>ө</w:t>
            </w:r>
            <w:r w:rsidR="004E6830" w:rsidRPr="005F1396">
              <w:rPr>
                <w:rFonts w:ascii="Times New Roman" w:hAnsi="Times New Roman" w:cs="Times New Roman"/>
                <w:i/>
                <w:iCs/>
                <w:sz w:val="24"/>
                <w:szCs w:val="24"/>
                <w:lang w:val="kk-KZ"/>
              </w:rPr>
              <w:t>б</w:t>
            </w:r>
            <w:r w:rsidRPr="005F1396">
              <w:rPr>
                <w:rFonts w:ascii="Times New Roman" w:hAnsi="Times New Roman" w:cs="Times New Roman"/>
                <w:i/>
                <w:iCs/>
                <w:sz w:val="24"/>
                <w:szCs w:val="24"/>
                <w:lang w:val="kk-KZ"/>
              </w:rPr>
              <w:t>е</w:t>
            </w:r>
            <w:r w:rsidR="004E6830" w:rsidRPr="005F1396">
              <w:rPr>
                <w:rFonts w:ascii="Times New Roman" w:hAnsi="Times New Roman" w:cs="Times New Roman"/>
                <w:i/>
                <w:iCs/>
                <w:sz w:val="24"/>
                <w:szCs w:val="24"/>
                <w:lang w:val="kk-KZ"/>
              </w:rPr>
              <w:t xml:space="preserve"> </w:t>
            </w:r>
          </w:p>
          <w:p w14:paraId="3210719C" w14:textId="6413EAC9" w:rsidR="004E6830" w:rsidRPr="005F1396" w:rsidRDefault="000C4EEF" w:rsidP="005F1396">
            <w:pPr>
              <w:spacing w:after="0" w:line="240" w:lineRule="auto"/>
              <w:rPr>
                <w:rFonts w:ascii="Times New Roman" w:hAnsi="Times New Roman" w:cs="Times New Roman"/>
                <w:iCs/>
                <w:sz w:val="24"/>
                <w:szCs w:val="24"/>
                <w:lang w:val="kk-KZ"/>
              </w:rPr>
            </w:pPr>
            <w:r w:rsidRPr="005F1396">
              <w:rPr>
                <w:rFonts w:ascii="Times New Roman" w:hAnsi="Times New Roman" w:cs="Times New Roman"/>
                <w:sz w:val="24"/>
                <w:szCs w:val="24"/>
                <w:lang w:val="kk-KZ"/>
              </w:rPr>
              <w:t>Тек</w:t>
            </w:r>
            <w:r w:rsidRPr="005F1396">
              <w:rPr>
                <w:rFonts w:ascii="Times New Roman" w:hAnsi="Times New Roman" w:cs="Times New Roman"/>
                <w:sz w:val="24"/>
                <w:szCs w:val="24"/>
              </w:rPr>
              <w:t xml:space="preserve">: </w:t>
            </w:r>
            <w:r w:rsidR="004E6830" w:rsidRPr="005F1396">
              <w:rPr>
                <w:rFonts w:ascii="Times New Roman" w:hAnsi="Times New Roman" w:cs="Times New Roman"/>
                <w:iCs/>
                <w:sz w:val="24"/>
                <w:szCs w:val="24"/>
                <w:lang w:val="kk-KZ"/>
              </w:rPr>
              <w:t xml:space="preserve">II </w:t>
            </w:r>
          </w:p>
          <w:p w14:paraId="3BE33C33" w14:textId="7F594AA4" w:rsidR="004E6830" w:rsidRPr="005F1396" w:rsidRDefault="00A841AE" w:rsidP="005F1396">
            <w:pPr>
              <w:spacing w:after="0" w:line="240" w:lineRule="auto"/>
              <w:rPr>
                <w:rFonts w:ascii="Times New Roman" w:eastAsiaTheme="minorEastAsia" w:hAnsi="Times New Roman" w:cs="Times New Roman"/>
                <w:iCs/>
                <w:sz w:val="24"/>
                <w:szCs w:val="24"/>
                <w:lang w:val="kk-KZ"/>
              </w:rPr>
            </w:pPr>
            <w:r w:rsidRPr="005F1396">
              <w:rPr>
                <w:rFonts w:ascii="Times New Roman" w:hAnsi="Times New Roman" w:cs="Times New Roman"/>
                <w:sz w:val="24"/>
                <w:szCs w:val="24"/>
                <w:lang w:val="kk-KZ"/>
              </w:rPr>
              <w:t>Түр</w:t>
            </w:r>
            <w:r w:rsidR="004E6830" w:rsidRPr="005F1396">
              <w:rPr>
                <w:rFonts w:ascii="Times New Roman" w:hAnsi="Times New Roman" w:cs="Times New Roman"/>
                <w:sz w:val="24"/>
                <w:szCs w:val="24"/>
                <w:lang w:val="kk-KZ"/>
              </w:rPr>
              <w:t xml:space="preserve">: </w:t>
            </w:r>
            <w:r w:rsidR="00D3053C" w:rsidRPr="005F1396">
              <w:rPr>
                <w:rFonts w:ascii="Times New Roman" w:hAnsi="Times New Roman" w:cs="Times New Roman"/>
                <w:iCs/>
                <w:sz w:val="24"/>
                <w:szCs w:val="24"/>
                <w:lang w:val="kk-KZ"/>
              </w:rPr>
              <w:t>h</w:t>
            </w:r>
          </w:p>
          <w:p w14:paraId="178931CB" w14:textId="77777777" w:rsidR="004E6830" w:rsidRPr="005F1396" w:rsidRDefault="004E6830"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iCs/>
                <w:sz w:val="24"/>
                <w:szCs w:val="24"/>
              </w:rPr>
              <w:t>Класс:</w:t>
            </w:r>
          </w:p>
          <w:p w14:paraId="0547F43E" w14:textId="77777777" w:rsidR="004E6830" w:rsidRPr="005F1396" w:rsidRDefault="004E6830" w:rsidP="005F1396">
            <w:pPr>
              <w:spacing w:after="0" w:line="240" w:lineRule="auto"/>
              <w:rPr>
                <w:rFonts w:ascii="Times New Roman" w:hAnsi="Times New Roman" w:cs="Times New Roman"/>
                <w:sz w:val="24"/>
                <w:szCs w:val="24"/>
                <w:lang w:val="kk-KZ"/>
              </w:rPr>
            </w:pPr>
            <m:oMath>
              <m:r>
                <m:rPr>
                  <m:sty m:val="p"/>
                </m:rPr>
                <w:rPr>
                  <w:rFonts w:ascii="Cambria Math" w:hAnsi="Cambria Math" w:cs="Times New Roman"/>
                  <w:sz w:val="24"/>
                  <w:szCs w:val="24"/>
                  <w:lang w:val="en-US"/>
                </w:rPr>
                <m:t>Ca</m:t>
              </m:r>
              <m:r>
                <m:rPr>
                  <m:sty m:val="p"/>
                </m:rPr>
                <w:rPr>
                  <w:rFonts w:ascii="Cambria Math" w:hAnsi="Cambria Math" w:cs="Times New Roman"/>
                  <w:sz w:val="24"/>
                  <w:szCs w:val="24"/>
                </w:rPr>
                <m:t>-</m:t>
              </m:r>
              <m:r>
                <m:rPr>
                  <m:sty m:val="p"/>
                </m:rPr>
                <w:rPr>
                  <w:rFonts w:ascii="Cambria Math" w:hAnsi="Cambria Math" w:cs="Times New Roman"/>
                  <w:sz w:val="24"/>
                  <w:szCs w:val="24"/>
                  <w:lang w:val="en-US"/>
                </w:rPr>
                <m:t>Na</m:t>
              </m:r>
            </m:oMath>
            <w:r w:rsidRPr="005F1396">
              <w:rPr>
                <w:rFonts w:ascii="Times New Roman" w:hAnsi="Times New Roman" w:cs="Times New Roman"/>
                <w:iCs/>
                <w:sz w:val="24"/>
                <w:szCs w:val="24"/>
                <w:lang w:val="kk-KZ"/>
              </w:rPr>
              <w:t xml:space="preserve"> </w:t>
            </w:r>
            <m:oMath>
              <m:f>
                <m:fPr>
                  <m:ctrlPr>
                    <w:rPr>
                      <w:rFonts w:ascii="Cambria Math" w:hAnsi="Cambria Math" w:cs="Times New Roman"/>
                      <w:iCs/>
                      <w:sz w:val="24"/>
                      <w:szCs w:val="24"/>
                      <w:lang w:val="kk-KZ"/>
                    </w:rPr>
                  </m:ctrlPr>
                </m:fPr>
                <m:num>
                  <m:sSub>
                    <m:sSubPr>
                      <m:ctrlPr>
                        <w:rPr>
                          <w:rFonts w:ascii="Cambria Math" w:hAnsi="Cambria Math" w:cs="Times New Roman"/>
                          <w:iCs/>
                          <w:sz w:val="24"/>
                          <w:szCs w:val="24"/>
                          <w:lang w:val="kk-KZ"/>
                        </w:rPr>
                      </m:ctrlPr>
                    </m:sSubPr>
                    <m:e>
                      <m:r>
                        <m:rPr>
                          <m:sty m:val="p"/>
                        </m:rPr>
                        <w:rPr>
                          <w:rFonts w:ascii="Cambria Math" w:hAnsi="Cambria Math" w:cs="Times New Roman"/>
                          <w:sz w:val="24"/>
                          <w:szCs w:val="24"/>
                          <w:lang w:val="kk-KZ"/>
                        </w:rPr>
                        <m:t>H</m:t>
                      </m:r>
                    </m:e>
                    <m:sub>
                      <m:r>
                        <m:rPr>
                          <m:sty m:val="p"/>
                        </m:rPr>
                        <w:rPr>
                          <w:rFonts w:ascii="Cambria Math" w:hAnsi="Cambria Math" w:cs="Times New Roman"/>
                          <w:sz w:val="24"/>
                          <w:szCs w:val="24"/>
                          <w:lang w:val="kk-KZ"/>
                        </w:rPr>
                        <m:t>2</m:t>
                      </m:r>
                    </m:sub>
                  </m:sSub>
                  <m:r>
                    <m:rPr>
                      <m:sty m:val="p"/>
                    </m:rPr>
                    <w:rPr>
                      <w:rFonts w:ascii="Cambria Math" w:hAnsi="Cambria Math" w:cs="Times New Roman"/>
                      <w:sz w:val="24"/>
                      <w:szCs w:val="24"/>
                      <w:lang w:val="kk-KZ"/>
                    </w:rPr>
                    <m:t>O,N,P…</m:t>
                  </m:r>
                </m:num>
                <m:den>
                  <m:r>
                    <m:rPr>
                      <m:sty m:val="p"/>
                    </m:rPr>
                    <w:rPr>
                      <w:rFonts w:ascii="Cambria Math" w:hAnsi="Cambria Math" w:cs="Times New Roman"/>
                      <w:sz w:val="24"/>
                      <w:szCs w:val="24"/>
                      <w:lang w:val="kk-KZ"/>
                    </w:rPr>
                    <m:t>…</m:t>
                  </m:r>
                </m:den>
              </m:f>
            </m:oMath>
          </w:p>
        </w:tc>
        <w:tc>
          <w:tcPr>
            <w:tcW w:w="2835" w:type="dxa"/>
            <w:tcBorders>
              <w:top w:val="single" w:sz="4" w:space="0" w:color="auto"/>
              <w:left w:val="single" w:sz="4" w:space="0" w:color="auto"/>
              <w:bottom w:val="single" w:sz="4" w:space="0" w:color="auto"/>
              <w:right w:val="single" w:sz="4" w:space="0" w:color="auto"/>
            </w:tcBorders>
            <w:hideMark/>
          </w:tcPr>
          <w:p w14:paraId="3471AA8B" w14:textId="204C305D" w:rsidR="004E6830" w:rsidRPr="005F1396" w:rsidRDefault="00A841AE" w:rsidP="005F1396">
            <w:pPr>
              <w:spacing w:after="0" w:line="240" w:lineRule="auto"/>
              <w:rPr>
                <w:rFonts w:ascii="Times New Roman" w:hAnsi="Times New Roman" w:cs="Times New Roman"/>
                <w:i/>
                <w:iCs/>
                <w:sz w:val="24"/>
                <w:szCs w:val="24"/>
                <w:lang w:val="kk-KZ"/>
              </w:rPr>
            </w:pPr>
            <w:r w:rsidRPr="005F1396">
              <w:rPr>
                <w:rFonts w:ascii="Times New Roman" w:hAnsi="Times New Roman" w:cs="Times New Roman"/>
                <w:i/>
                <w:iCs/>
                <w:sz w:val="24"/>
                <w:szCs w:val="24"/>
                <w:lang w:val="kk-KZ"/>
              </w:rPr>
              <w:t>Қ</w:t>
            </w:r>
            <w:r w:rsidR="004E6830" w:rsidRPr="005F1396">
              <w:rPr>
                <w:rFonts w:ascii="Times New Roman" w:hAnsi="Times New Roman" w:cs="Times New Roman"/>
                <w:i/>
                <w:iCs/>
                <w:sz w:val="24"/>
                <w:szCs w:val="24"/>
                <w:lang w:val="kk-KZ"/>
              </w:rPr>
              <w:t>алб</w:t>
            </w:r>
            <w:r w:rsidRPr="005F1396">
              <w:rPr>
                <w:rFonts w:ascii="Times New Roman" w:hAnsi="Times New Roman" w:cs="Times New Roman"/>
                <w:i/>
                <w:iCs/>
                <w:sz w:val="24"/>
                <w:szCs w:val="24"/>
                <w:lang w:val="kk-KZ"/>
              </w:rPr>
              <w:t>а</w:t>
            </w:r>
            <w:r w:rsidR="004E6830" w:rsidRPr="005F1396">
              <w:rPr>
                <w:rFonts w:ascii="Times New Roman" w:hAnsi="Times New Roman" w:cs="Times New Roman"/>
                <w:i/>
                <w:iCs/>
                <w:sz w:val="24"/>
                <w:szCs w:val="24"/>
                <w:lang w:val="kk-KZ"/>
              </w:rPr>
              <w:t xml:space="preserve"> </w:t>
            </w:r>
          </w:p>
          <w:p w14:paraId="07A85CEF" w14:textId="4F9E2460" w:rsidR="004E6830" w:rsidRPr="005F1396" w:rsidRDefault="000C4EEF" w:rsidP="005F1396">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Тек</w:t>
            </w:r>
            <w:r w:rsidRPr="005F1396">
              <w:rPr>
                <w:rFonts w:ascii="Times New Roman" w:hAnsi="Times New Roman" w:cs="Times New Roman"/>
                <w:sz w:val="24"/>
                <w:szCs w:val="24"/>
              </w:rPr>
              <w:t xml:space="preserve">: </w:t>
            </w:r>
            <w:r w:rsidR="004E6830" w:rsidRPr="005F1396">
              <w:rPr>
                <w:rFonts w:ascii="Times New Roman" w:hAnsi="Times New Roman" w:cs="Times New Roman"/>
                <w:sz w:val="24"/>
                <w:szCs w:val="24"/>
                <w:lang w:val="kk-KZ"/>
              </w:rPr>
              <w:t xml:space="preserve">III </w:t>
            </w:r>
          </w:p>
          <w:p w14:paraId="6101E668" w14:textId="6BE2F3BB" w:rsidR="004E6830" w:rsidRPr="005F1396" w:rsidRDefault="00A841AE" w:rsidP="005F1396">
            <w:pPr>
              <w:spacing w:after="0" w:line="240" w:lineRule="auto"/>
              <w:rPr>
                <w:rFonts w:ascii="Times New Roman" w:eastAsiaTheme="minorEastAsia" w:hAnsi="Times New Roman" w:cs="Times New Roman"/>
                <w:sz w:val="24"/>
                <w:szCs w:val="24"/>
                <w:lang w:val="kk-KZ"/>
              </w:rPr>
            </w:pPr>
            <w:r w:rsidRPr="005F1396">
              <w:rPr>
                <w:rFonts w:ascii="Times New Roman" w:hAnsi="Times New Roman" w:cs="Times New Roman"/>
                <w:sz w:val="24"/>
                <w:szCs w:val="24"/>
                <w:lang w:val="kk-KZ"/>
              </w:rPr>
              <w:t>Түр</w:t>
            </w:r>
            <w:r w:rsidR="004E6830" w:rsidRPr="005F1396">
              <w:rPr>
                <w:rFonts w:ascii="Times New Roman" w:hAnsi="Times New Roman" w:cs="Times New Roman"/>
                <w:sz w:val="24"/>
                <w:szCs w:val="24"/>
                <w:lang w:val="kk-KZ"/>
              </w:rPr>
              <w:t xml:space="preserve">: x </w:t>
            </w:r>
          </w:p>
          <w:p w14:paraId="20F11CB8" w14:textId="77777777" w:rsidR="004E6830" w:rsidRPr="005F1396" w:rsidRDefault="004E6830" w:rsidP="005F1396">
            <w:pPr>
              <w:spacing w:after="0" w:line="240" w:lineRule="auto"/>
              <w:rPr>
                <w:rFonts w:ascii="Times New Roman" w:eastAsiaTheme="minorEastAsia" w:hAnsi="Times New Roman" w:cs="Times New Roman"/>
                <w:iCs/>
                <w:sz w:val="24"/>
                <w:szCs w:val="24"/>
                <w:lang w:val="kk-KZ"/>
              </w:rPr>
            </w:pPr>
            <w:r w:rsidRPr="005F1396">
              <w:rPr>
                <w:rFonts w:ascii="Times New Roman" w:hAnsi="Times New Roman" w:cs="Times New Roman"/>
                <w:iCs/>
                <w:sz w:val="24"/>
                <w:szCs w:val="24"/>
                <w:lang w:val="kk-KZ"/>
              </w:rPr>
              <w:t>Класс:</w:t>
            </w:r>
          </w:p>
          <w:p w14:paraId="5CE778C3" w14:textId="77777777" w:rsidR="004E6830" w:rsidRPr="005F1396" w:rsidRDefault="004E6830" w:rsidP="005F1396">
            <w:pPr>
              <w:spacing w:after="0" w:line="240" w:lineRule="auto"/>
              <w:rPr>
                <w:rFonts w:ascii="Times New Roman" w:hAnsi="Times New Roman" w:cs="Times New Roman"/>
                <w:sz w:val="24"/>
                <w:szCs w:val="24"/>
                <w:lang w:val="kk-KZ"/>
              </w:rPr>
            </w:pPr>
            <m:oMath>
              <m:r>
                <m:rPr>
                  <m:sty m:val="p"/>
                </m:rPr>
                <w:rPr>
                  <w:rFonts w:ascii="Cambria Math" w:hAnsi="Cambria Math" w:cs="Times New Roman"/>
                  <w:sz w:val="24"/>
                  <w:szCs w:val="24"/>
                  <w:lang w:val="en-US"/>
                </w:rPr>
                <m:t>H</m:t>
              </m:r>
              <m:r>
                <m:rPr>
                  <m:sty m:val="p"/>
                </m:rPr>
                <w:rPr>
                  <w:rFonts w:ascii="Cambria Math" w:hAnsi="Cambria Math" w:cs="Times New Roman"/>
                  <w:sz w:val="24"/>
                  <w:szCs w:val="24"/>
                </w:rPr>
                <m:t>-</m:t>
              </m:r>
              <m:r>
                <m:rPr>
                  <m:sty m:val="p"/>
                </m:rPr>
                <w:rPr>
                  <w:rFonts w:ascii="Cambria Math" w:hAnsi="Cambria Math" w:cs="Times New Roman"/>
                  <w:sz w:val="24"/>
                  <w:szCs w:val="24"/>
                  <w:lang w:val="en-US"/>
                </w:rPr>
                <m:t>Ca</m:t>
              </m:r>
            </m:oMath>
            <w:r w:rsidRPr="005F1396">
              <w:rPr>
                <w:rFonts w:ascii="Times New Roman" w:hAnsi="Times New Roman" w:cs="Times New Roman"/>
                <w:iCs/>
                <w:sz w:val="24"/>
                <w:szCs w:val="24"/>
                <w:lang w:val="kk-KZ"/>
              </w:rPr>
              <w:t xml:space="preserve"> </w:t>
            </w:r>
            <m:oMath>
              <m:f>
                <m:fPr>
                  <m:ctrlPr>
                    <w:rPr>
                      <w:rFonts w:ascii="Cambria Math" w:hAnsi="Cambria Math" w:cs="Times New Roman"/>
                      <w:sz w:val="24"/>
                      <w:szCs w:val="24"/>
                      <w:lang w:val="kk-KZ"/>
                    </w:rPr>
                  </m:ctrlPr>
                </m:fPr>
                <m:num>
                  <m:r>
                    <m:rPr>
                      <m:sty m:val="p"/>
                    </m:rPr>
                    <w:rPr>
                      <w:rFonts w:ascii="Cambria Math" w:hAnsi="Cambria Math" w:cs="Times New Roman"/>
                      <w:sz w:val="24"/>
                      <w:szCs w:val="24"/>
                      <w:lang w:val="kk-KZ"/>
                    </w:rPr>
                    <m:t>N,P,K,J…</m:t>
                  </m:r>
                </m:num>
                <m:den>
                  <m:r>
                    <m:rPr>
                      <m:sty m:val="p"/>
                    </m:rPr>
                    <w:rPr>
                      <w:rFonts w:ascii="Cambria Math" w:hAnsi="Cambria Math" w:cs="Times New Roman"/>
                      <w:sz w:val="24"/>
                      <w:szCs w:val="24"/>
                      <w:lang w:val="kk-KZ"/>
                    </w:rPr>
                    <m:t>…</m:t>
                  </m:r>
                </m:den>
              </m:f>
            </m:oMath>
          </w:p>
        </w:tc>
        <w:tc>
          <w:tcPr>
            <w:tcW w:w="2126" w:type="dxa"/>
            <w:tcBorders>
              <w:top w:val="single" w:sz="4" w:space="0" w:color="auto"/>
              <w:left w:val="single" w:sz="4" w:space="0" w:color="auto"/>
              <w:bottom w:val="single" w:sz="4" w:space="0" w:color="auto"/>
              <w:right w:val="single" w:sz="4" w:space="0" w:color="auto"/>
            </w:tcBorders>
          </w:tcPr>
          <w:p w14:paraId="3710BA57" w14:textId="77777777" w:rsidR="004E6830" w:rsidRPr="005F1396" w:rsidRDefault="004E6830" w:rsidP="005F1396">
            <w:pPr>
              <w:spacing w:after="0" w:line="240" w:lineRule="auto"/>
              <w:rPr>
                <w:rFonts w:ascii="Times New Roman" w:hAnsi="Times New Roman" w:cs="Times New Roman"/>
                <w:sz w:val="24"/>
                <w:szCs w:val="24"/>
                <w:lang w:val="kk-KZ"/>
              </w:rPr>
            </w:pPr>
          </w:p>
        </w:tc>
      </w:tr>
      <w:tr w:rsidR="004E6830" w:rsidRPr="005F1396" w14:paraId="5AF85752" w14:textId="77777777" w:rsidTr="004E6830">
        <w:trPr>
          <w:trHeight w:val="986"/>
        </w:trPr>
        <w:tc>
          <w:tcPr>
            <w:tcW w:w="2393" w:type="dxa"/>
            <w:tcBorders>
              <w:top w:val="single" w:sz="4" w:space="0" w:color="auto"/>
              <w:left w:val="single" w:sz="4" w:space="0" w:color="auto"/>
              <w:bottom w:val="single" w:sz="4" w:space="0" w:color="auto"/>
              <w:right w:val="single" w:sz="4" w:space="0" w:color="auto"/>
            </w:tcBorders>
            <w:hideMark/>
          </w:tcPr>
          <w:p w14:paraId="253B78A4" w14:textId="504C97FB" w:rsidR="004E6830" w:rsidRPr="005F1396" w:rsidRDefault="00A841AE" w:rsidP="005F1396">
            <w:pPr>
              <w:spacing w:after="0" w:line="240" w:lineRule="auto"/>
              <w:rPr>
                <w:rFonts w:ascii="Times New Roman" w:hAnsi="Times New Roman" w:cs="Times New Roman"/>
                <w:i/>
                <w:iCs/>
                <w:sz w:val="24"/>
                <w:szCs w:val="24"/>
                <w:lang w:val="kk-KZ"/>
              </w:rPr>
            </w:pPr>
            <w:r w:rsidRPr="005F1396">
              <w:rPr>
                <w:rFonts w:ascii="Times New Roman" w:hAnsi="Times New Roman" w:cs="Times New Roman"/>
                <w:i/>
                <w:iCs/>
                <w:sz w:val="24"/>
                <w:szCs w:val="24"/>
                <w:lang w:val="kk-KZ"/>
              </w:rPr>
              <w:t>Ордатас</w:t>
            </w:r>
          </w:p>
          <w:p w14:paraId="758FFB60" w14:textId="6ABF9F41" w:rsidR="004E6830" w:rsidRPr="005F1396" w:rsidRDefault="000C4EEF" w:rsidP="005F1396">
            <w:pPr>
              <w:spacing w:after="0" w:line="240" w:lineRule="auto"/>
              <w:rPr>
                <w:rFonts w:ascii="Times New Roman" w:hAnsi="Times New Roman" w:cs="Times New Roman"/>
                <w:iCs/>
                <w:sz w:val="24"/>
                <w:szCs w:val="24"/>
              </w:rPr>
            </w:pPr>
            <w:r w:rsidRPr="005F1396">
              <w:rPr>
                <w:rFonts w:ascii="Times New Roman" w:hAnsi="Times New Roman" w:cs="Times New Roman"/>
                <w:sz w:val="24"/>
                <w:szCs w:val="24"/>
                <w:lang w:val="kk-KZ"/>
              </w:rPr>
              <w:t>Тек</w:t>
            </w:r>
            <w:r w:rsidRPr="005F1396">
              <w:rPr>
                <w:rFonts w:ascii="Times New Roman" w:hAnsi="Times New Roman" w:cs="Times New Roman"/>
                <w:sz w:val="24"/>
                <w:szCs w:val="24"/>
              </w:rPr>
              <w:t xml:space="preserve">: </w:t>
            </w:r>
            <w:r w:rsidR="004E6830" w:rsidRPr="005F1396">
              <w:rPr>
                <w:rFonts w:ascii="Times New Roman" w:hAnsi="Times New Roman" w:cs="Times New Roman"/>
                <w:iCs/>
                <w:sz w:val="24"/>
                <w:szCs w:val="24"/>
                <w:lang w:val="en-US"/>
              </w:rPr>
              <w:t>I</w:t>
            </w:r>
            <w:r w:rsidR="004E6830" w:rsidRPr="005F1396">
              <w:rPr>
                <w:rFonts w:ascii="Times New Roman" w:hAnsi="Times New Roman" w:cs="Times New Roman"/>
                <w:iCs/>
                <w:sz w:val="24"/>
                <w:szCs w:val="24"/>
                <w:lang w:val="kk-KZ"/>
              </w:rPr>
              <w:t xml:space="preserve">І </w:t>
            </w:r>
          </w:p>
          <w:p w14:paraId="2FAB7CE0" w14:textId="255AA1E4" w:rsidR="004E6830" w:rsidRPr="005F1396" w:rsidRDefault="00A841AE"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sz w:val="24"/>
                <w:szCs w:val="24"/>
                <w:lang w:val="kk-KZ"/>
              </w:rPr>
              <w:t>Түр</w:t>
            </w:r>
            <w:r w:rsidR="004E6830" w:rsidRPr="005F1396">
              <w:rPr>
                <w:rFonts w:ascii="Times New Roman" w:hAnsi="Times New Roman" w:cs="Times New Roman"/>
                <w:sz w:val="24"/>
                <w:szCs w:val="24"/>
              </w:rPr>
              <w:t xml:space="preserve">: </w:t>
            </w:r>
            <w:r w:rsidR="004E6830" w:rsidRPr="005F1396">
              <w:rPr>
                <w:rFonts w:ascii="Times New Roman" w:hAnsi="Times New Roman" w:cs="Times New Roman"/>
                <w:iCs/>
                <w:sz w:val="24"/>
                <w:szCs w:val="24"/>
                <w:lang w:val="en-US"/>
              </w:rPr>
              <w:t>e</w:t>
            </w:r>
            <w:r w:rsidR="004E6830" w:rsidRPr="005F1396">
              <w:rPr>
                <w:rFonts w:ascii="Times New Roman" w:hAnsi="Times New Roman" w:cs="Times New Roman"/>
                <w:iCs/>
                <w:sz w:val="24"/>
                <w:szCs w:val="24"/>
              </w:rPr>
              <w:t xml:space="preserve">, </w:t>
            </w:r>
            <w:r w:rsidR="004E6830" w:rsidRPr="005F1396">
              <w:rPr>
                <w:rFonts w:ascii="Times New Roman" w:hAnsi="Times New Roman" w:cs="Times New Roman"/>
                <w:iCs/>
                <w:sz w:val="24"/>
                <w:szCs w:val="24"/>
                <w:lang w:val="en-US"/>
              </w:rPr>
              <w:t>x</w:t>
            </w:r>
            <w:r w:rsidR="004E6830" w:rsidRPr="005F1396">
              <w:rPr>
                <w:rFonts w:ascii="Times New Roman" w:hAnsi="Times New Roman" w:cs="Times New Roman"/>
                <w:iCs/>
                <w:sz w:val="24"/>
                <w:szCs w:val="24"/>
              </w:rPr>
              <w:t xml:space="preserve"> </w:t>
            </w:r>
          </w:p>
          <w:p w14:paraId="60E25F89" w14:textId="77777777" w:rsidR="004E6830" w:rsidRPr="005F1396" w:rsidRDefault="004E6830"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iCs/>
                <w:sz w:val="24"/>
                <w:szCs w:val="24"/>
              </w:rPr>
              <w:t>Класс:</w:t>
            </w:r>
          </w:p>
          <w:p w14:paraId="6777F384" w14:textId="77777777" w:rsidR="004E6830" w:rsidRPr="005F1396" w:rsidRDefault="004E6830" w:rsidP="005F1396">
            <w:pPr>
              <w:spacing w:after="0" w:line="240" w:lineRule="auto"/>
              <w:rPr>
                <w:rFonts w:ascii="Times New Roman" w:hAnsi="Times New Roman" w:cs="Times New Roman"/>
                <w:sz w:val="24"/>
                <w:szCs w:val="24"/>
                <w:lang w:val="kk-KZ"/>
              </w:rPr>
            </w:pPr>
            <m:oMath>
              <m:r>
                <m:rPr>
                  <m:sty m:val="p"/>
                </m:rPr>
                <w:rPr>
                  <w:rFonts w:ascii="Cambria Math" w:hAnsi="Cambria Math" w:cs="Times New Roman"/>
                  <w:sz w:val="24"/>
                  <w:szCs w:val="24"/>
                  <w:lang w:val="en-US"/>
                </w:rPr>
                <m:t>Ca</m:t>
              </m:r>
              <m:r>
                <m:rPr>
                  <m:sty m:val="p"/>
                </m:rPr>
                <w:rPr>
                  <w:rFonts w:ascii="Cambria Math" w:hAnsi="Cambria Math" w:cs="Times New Roman"/>
                  <w:sz w:val="24"/>
                  <w:szCs w:val="24"/>
                </w:rPr>
                <m:t>-</m:t>
              </m:r>
              <m:r>
                <m:rPr>
                  <m:sty m:val="p"/>
                </m:rPr>
                <w:rPr>
                  <w:rFonts w:ascii="Cambria Math" w:hAnsi="Cambria Math" w:cs="Times New Roman"/>
                  <w:sz w:val="24"/>
                  <w:szCs w:val="24"/>
                  <w:lang w:val="en-US"/>
                </w:rPr>
                <m:t>Na</m:t>
              </m:r>
            </m:oMath>
            <w:r w:rsidRPr="005F1396">
              <w:rPr>
                <w:rFonts w:ascii="Times New Roman" w:hAnsi="Times New Roman" w:cs="Times New Roman"/>
                <w:iCs/>
                <w:sz w:val="24"/>
                <w:szCs w:val="24"/>
                <w:lang w:val="kk-KZ"/>
              </w:rPr>
              <w:t xml:space="preserve"> </w:t>
            </w:r>
            <m:oMath>
              <m:f>
                <m:fPr>
                  <m:ctrlPr>
                    <w:rPr>
                      <w:rFonts w:ascii="Cambria Math" w:hAnsi="Cambria Math" w:cs="Times New Roman"/>
                      <w:iCs/>
                      <w:sz w:val="24"/>
                      <w:szCs w:val="24"/>
                      <w:lang w:val="kk-KZ"/>
                    </w:rPr>
                  </m:ctrlPr>
                </m:fPr>
                <m:num>
                  <m:sSub>
                    <m:sSubPr>
                      <m:ctrlPr>
                        <w:rPr>
                          <w:rFonts w:ascii="Cambria Math" w:hAnsi="Cambria Math" w:cs="Times New Roman"/>
                          <w:iCs/>
                          <w:sz w:val="24"/>
                          <w:szCs w:val="24"/>
                          <w:lang w:val="kk-KZ"/>
                        </w:rPr>
                      </m:ctrlPr>
                    </m:sSubPr>
                    <m:e>
                      <m:r>
                        <m:rPr>
                          <m:sty m:val="p"/>
                        </m:rPr>
                        <w:rPr>
                          <w:rFonts w:ascii="Cambria Math" w:hAnsi="Cambria Math" w:cs="Times New Roman"/>
                          <w:sz w:val="24"/>
                          <w:szCs w:val="24"/>
                          <w:lang w:val="kk-KZ"/>
                        </w:rPr>
                        <m:t>H</m:t>
                      </m:r>
                    </m:e>
                    <m:sub>
                      <m:r>
                        <m:rPr>
                          <m:sty m:val="p"/>
                        </m:rPr>
                        <w:rPr>
                          <w:rFonts w:ascii="Cambria Math" w:hAnsi="Cambria Math" w:cs="Times New Roman"/>
                          <w:sz w:val="24"/>
                          <w:szCs w:val="24"/>
                          <w:lang w:val="kk-KZ"/>
                        </w:rPr>
                        <m:t>2</m:t>
                      </m:r>
                    </m:sub>
                  </m:sSub>
                  <m:r>
                    <m:rPr>
                      <m:sty m:val="p"/>
                    </m:rPr>
                    <w:rPr>
                      <w:rFonts w:ascii="Cambria Math" w:hAnsi="Cambria Math" w:cs="Times New Roman"/>
                      <w:sz w:val="24"/>
                      <w:szCs w:val="24"/>
                      <w:lang w:val="kk-KZ"/>
                    </w:rPr>
                    <m:t>O,N,P…</m:t>
                  </m:r>
                </m:num>
                <m:den>
                  <m:r>
                    <m:rPr>
                      <m:sty m:val="p"/>
                    </m:rPr>
                    <w:rPr>
                      <w:rFonts w:ascii="Cambria Math" w:hAnsi="Cambria Math" w:cs="Times New Roman"/>
                      <w:sz w:val="24"/>
                      <w:szCs w:val="24"/>
                      <w:lang w:val="kk-KZ"/>
                    </w:rPr>
                    <m:t>…</m:t>
                  </m:r>
                </m:den>
              </m:f>
            </m:oMath>
          </w:p>
        </w:tc>
        <w:tc>
          <w:tcPr>
            <w:tcW w:w="2280" w:type="dxa"/>
            <w:tcBorders>
              <w:top w:val="single" w:sz="4" w:space="0" w:color="auto"/>
              <w:left w:val="single" w:sz="4" w:space="0" w:color="auto"/>
              <w:bottom w:val="single" w:sz="4" w:space="0" w:color="auto"/>
              <w:right w:val="single" w:sz="4" w:space="0" w:color="auto"/>
            </w:tcBorders>
          </w:tcPr>
          <w:p w14:paraId="7FC60C9B" w14:textId="77777777" w:rsidR="004E6830" w:rsidRPr="005F1396" w:rsidRDefault="004E6830" w:rsidP="005F1396">
            <w:pPr>
              <w:spacing w:after="0" w:line="240" w:lineRule="auto"/>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hideMark/>
          </w:tcPr>
          <w:p w14:paraId="6BDE8799" w14:textId="6A2B8FDC" w:rsidR="004E6830" w:rsidRPr="005F1396" w:rsidRDefault="00A841AE" w:rsidP="005F1396">
            <w:pPr>
              <w:spacing w:after="0" w:line="240" w:lineRule="auto"/>
              <w:rPr>
                <w:rFonts w:ascii="Times New Roman" w:hAnsi="Times New Roman" w:cs="Times New Roman"/>
                <w:i/>
                <w:iCs/>
                <w:sz w:val="24"/>
                <w:szCs w:val="24"/>
                <w:lang w:val="kk-KZ"/>
              </w:rPr>
            </w:pPr>
            <w:r w:rsidRPr="005F1396">
              <w:rPr>
                <w:rFonts w:ascii="Times New Roman" w:hAnsi="Times New Roman" w:cs="Times New Roman"/>
                <w:i/>
                <w:iCs/>
                <w:sz w:val="24"/>
                <w:szCs w:val="24"/>
                <w:lang w:val="kk-KZ"/>
              </w:rPr>
              <w:t>Алтай</w:t>
            </w:r>
            <w:r w:rsidR="004E6830" w:rsidRPr="005F1396">
              <w:rPr>
                <w:rFonts w:ascii="Times New Roman" w:hAnsi="Times New Roman" w:cs="Times New Roman"/>
                <w:i/>
                <w:iCs/>
                <w:sz w:val="24"/>
                <w:szCs w:val="24"/>
                <w:lang w:val="kk-KZ"/>
              </w:rPr>
              <w:t xml:space="preserve"> </w:t>
            </w:r>
          </w:p>
          <w:p w14:paraId="5304EAFF" w14:textId="43BBC093" w:rsidR="004E6830" w:rsidRPr="005F1396" w:rsidRDefault="000C4EEF" w:rsidP="005F1396">
            <w:pPr>
              <w:spacing w:after="0" w:line="240" w:lineRule="auto"/>
              <w:rPr>
                <w:rFonts w:ascii="Times New Roman" w:hAnsi="Times New Roman" w:cs="Times New Roman"/>
                <w:sz w:val="24"/>
                <w:szCs w:val="24"/>
              </w:rPr>
            </w:pPr>
            <w:r w:rsidRPr="005F1396">
              <w:rPr>
                <w:rFonts w:ascii="Times New Roman" w:hAnsi="Times New Roman" w:cs="Times New Roman"/>
                <w:sz w:val="24"/>
                <w:szCs w:val="24"/>
                <w:lang w:val="kk-KZ"/>
              </w:rPr>
              <w:t>Тек</w:t>
            </w:r>
            <w:r w:rsidRPr="005F1396">
              <w:rPr>
                <w:rFonts w:ascii="Times New Roman" w:hAnsi="Times New Roman" w:cs="Times New Roman"/>
                <w:sz w:val="24"/>
                <w:szCs w:val="24"/>
              </w:rPr>
              <w:t xml:space="preserve">: </w:t>
            </w:r>
            <w:r w:rsidR="004E6830" w:rsidRPr="005F1396">
              <w:rPr>
                <w:rFonts w:ascii="Times New Roman" w:hAnsi="Times New Roman" w:cs="Times New Roman"/>
                <w:sz w:val="24"/>
                <w:szCs w:val="24"/>
                <w:lang w:val="en-US"/>
              </w:rPr>
              <w:t>III</w:t>
            </w:r>
            <w:r w:rsidR="004E6830" w:rsidRPr="005F1396">
              <w:rPr>
                <w:rFonts w:ascii="Times New Roman" w:hAnsi="Times New Roman" w:cs="Times New Roman"/>
                <w:sz w:val="24"/>
                <w:szCs w:val="24"/>
              </w:rPr>
              <w:t xml:space="preserve"> </w:t>
            </w:r>
          </w:p>
          <w:p w14:paraId="7EB8208F" w14:textId="4D62E8A4" w:rsidR="004E6830" w:rsidRPr="005F1396" w:rsidRDefault="00A841AE" w:rsidP="005F1396">
            <w:pPr>
              <w:spacing w:after="0" w:line="240" w:lineRule="auto"/>
              <w:rPr>
                <w:rFonts w:ascii="Times New Roman" w:eastAsiaTheme="minorEastAsia" w:hAnsi="Times New Roman" w:cs="Times New Roman"/>
                <w:sz w:val="24"/>
                <w:szCs w:val="24"/>
              </w:rPr>
            </w:pPr>
            <w:r w:rsidRPr="005F1396">
              <w:rPr>
                <w:rFonts w:ascii="Times New Roman" w:hAnsi="Times New Roman" w:cs="Times New Roman"/>
                <w:sz w:val="24"/>
                <w:szCs w:val="24"/>
                <w:lang w:val="kk-KZ"/>
              </w:rPr>
              <w:t>Түр</w:t>
            </w:r>
            <w:r w:rsidR="004E6830" w:rsidRPr="005F1396">
              <w:rPr>
                <w:rFonts w:ascii="Times New Roman" w:hAnsi="Times New Roman" w:cs="Times New Roman"/>
                <w:sz w:val="24"/>
                <w:szCs w:val="24"/>
              </w:rPr>
              <w:t xml:space="preserve">: </w:t>
            </w:r>
            <w:r w:rsidR="004E6830" w:rsidRPr="005F1396">
              <w:rPr>
                <w:rFonts w:ascii="Times New Roman" w:hAnsi="Times New Roman" w:cs="Times New Roman"/>
                <w:sz w:val="24"/>
                <w:szCs w:val="24"/>
                <w:lang w:val="en-US"/>
              </w:rPr>
              <w:t>b</w:t>
            </w:r>
            <w:r w:rsidR="004E6830" w:rsidRPr="005F1396">
              <w:rPr>
                <w:rFonts w:ascii="Times New Roman" w:hAnsi="Times New Roman" w:cs="Times New Roman"/>
                <w:sz w:val="24"/>
                <w:szCs w:val="24"/>
              </w:rPr>
              <w:t xml:space="preserve">, </w:t>
            </w:r>
            <w:r w:rsidR="004E6830" w:rsidRPr="005F1396">
              <w:rPr>
                <w:rFonts w:ascii="Times New Roman" w:hAnsi="Times New Roman" w:cs="Times New Roman"/>
                <w:sz w:val="24"/>
                <w:szCs w:val="24"/>
                <w:lang w:val="en-US"/>
              </w:rPr>
              <w:t>e</w:t>
            </w:r>
            <w:r w:rsidR="004E6830" w:rsidRPr="005F1396">
              <w:rPr>
                <w:rFonts w:ascii="Times New Roman" w:hAnsi="Times New Roman" w:cs="Times New Roman"/>
                <w:sz w:val="24"/>
                <w:szCs w:val="24"/>
              </w:rPr>
              <w:t xml:space="preserve"> </w:t>
            </w:r>
          </w:p>
          <w:p w14:paraId="78C60BAD" w14:textId="77777777" w:rsidR="004E6830" w:rsidRPr="005F1396" w:rsidRDefault="004E6830" w:rsidP="005F1396">
            <w:pPr>
              <w:spacing w:after="0" w:line="240" w:lineRule="auto"/>
              <w:rPr>
                <w:rFonts w:ascii="Times New Roman" w:eastAsiaTheme="minorEastAsia" w:hAnsi="Times New Roman" w:cs="Times New Roman"/>
                <w:iCs/>
                <w:sz w:val="24"/>
                <w:szCs w:val="24"/>
              </w:rPr>
            </w:pPr>
            <w:r w:rsidRPr="005F1396">
              <w:rPr>
                <w:rFonts w:ascii="Times New Roman" w:hAnsi="Times New Roman" w:cs="Times New Roman"/>
                <w:iCs/>
                <w:sz w:val="24"/>
                <w:szCs w:val="24"/>
              </w:rPr>
              <w:t>Класс:</w:t>
            </w:r>
          </w:p>
          <w:p w14:paraId="60BAE441" w14:textId="77777777" w:rsidR="004E6830" w:rsidRPr="005F1396" w:rsidRDefault="004E6830" w:rsidP="005F1396">
            <w:pPr>
              <w:spacing w:after="0" w:line="240" w:lineRule="auto"/>
              <w:rPr>
                <w:rFonts w:ascii="Times New Roman" w:hAnsi="Times New Roman" w:cs="Times New Roman"/>
                <w:sz w:val="24"/>
                <w:szCs w:val="24"/>
                <w:lang w:val="kk-KZ"/>
              </w:rPr>
            </w:pPr>
            <m:oMath>
              <m:r>
                <m:rPr>
                  <m:sty m:val="p"/>
                </m:rPr>
                <w:rPr>
                  <w:rFonts w:ascii="Cambria Math" w:hAnsi="Cambria Math" w:cs="Times New Roman"/>
                  <w:sz w:val="24"/>
                  <w:szCs w:val="24"/>
                  <w:lang w:val="en-US"/>
                </w:rPr>
                <m:t>H</m:t>
              </m:r>
              <m:r>
                <m:rPr>
                  <m:sty m:val="p"/>
                </m:rPr>
                <w:rPr>
                  <w:rFonts w:ascii="Cambria Math" w:hAnsi="Cambria Math" w:cs="Times New Roman"/>
                  <w:sz w:val="24"/>
                  <w:szCs w:val="24"/>
                </w:rPr>
                <m:t>-</m:t>
              </m:r>
              <m:r>
                <m:rPr>
                  <m:sty m:val="p"/>
                </m:rPr>
                <w:rPr>
                  <w:rFonts w:ascii="Cambria Math" w:hAnsi="Cambria Math" w:cs="Times New Roman"/>
                  <w:sz w:val="24"/>
                  <w:szCs w:val="24"/>
                  <w:lang w:val="en-US"/>
                </w:rPr>
                <m:t>Ca</m:t>
              </m:r>
            </m:oMath>
            <w:r w:rsidRPr="005F1396">
              <w:rPr>
                <w:rFonts w:ascii="Times New Roman" w:hAnsi="Times New Roman" w:cs="Times New Roman"/>
                <w:iCs/>
                <w:sz w:val="24"/>
                <w:szCs w:val="24"/>
                <w:lang w:val="kk-KZ"/>
              </w:rPr>
              <w:t xml:space="preserve"> </w:t>
            </w:r>
            <m:oMath>
              <m:f>
                <m:fPr>
                  <m:ctrlPr>
                    <w:rPr>
                      <w:rFonts w:ascii="Cambria Math" w:hAnsi="Cambria Math" w:cs="Times New Roman"/>
                      <w:sz w:val="24"/>
                      <w:szCs w:val="24"/>
                      <w:lang w:val="kk-KZ"/>
                    </w:rPr>
                  </m:ctrlPr>
                </m:fPr>
                <m:num>
                  <m:r>
                    <m:rPr>
                      <m:sty m:val="p"/>
                    </m:rPr>
                    <w:rPr>
                      <w:rFonts w:ascii="Cambria Math" w:hAnsi="Cambria Math" w:cs="Times New Roman"/>
                      <w:sz w:val="24"/>
                      <w:szCs w:val="24"/>
                      <w:lang w:val="kk-KZ"/>
                    </w:rPr>
                    <m:t>N,P,K,J…</m:t>
                  </m:r>
                </m:num>
                <m:den>
                  <m:r>
                    <m:rPr>
                      <m:sty m:val="p"/>
                    </m:rPr>
                    <w:rPr>
                      <w:rFonts w:ascii="Cambria Math" w:hAnsi="Cambria Math" w:cs="Times New Roman"/>
                      <w:sz w:val="24"/>
                      <w:szCs w:val="24"/>
                      <w:lang w:val="kk-KZ"/>
                    </w:rPr>
                    <m:t>…</m:t>
                  </m:r>
                </m:den>
              </m:f>
            </m:oMath>
          </w:p>
        </w:tc>
        <w:tc>
          <w:tcPr>
            <w:tcW w:w="2126" w:type="dxa"/>
            <w:tcBorders>
              <w:top w:val="single" w:sz="4" w:space="0" w:color="auto"/>
              <w:left w:val="single" w:sz="4" w:space="0" w:color="auto"/>
              <w:bottom w:val="single" w:sz="4" w:space="0" w:color="auto"/>
              <w:right w:val="single" w:sz="4" w:space="0" w:color="auto"/>
            </w:tcBorders>
          </w:tcPr>
          <w:p w14:paraId="7CD38DEA" w14:textId="77777777" w:rsidR="004E6830" w:rsidRPr="005F1396" w:rsidRDefault="004E6830" w:rsidP="005F1396">
            <w:pPr>
              <w:spacing w:after="0" w:line="240" w:lineRule="auto"/>
              <w:rPr>
                <w:rFonts w:ascii="Times New Roman" w:hAnsi="Times New Roman" w:cs="Times New Roman"/>
                <w:sz w:val="24"/>
                <w:szCs w:val="24"/>
                <w:lang w:val="kk-KZ"/>
              </w:rPr>
            </w:pPr>
          </w:p>
        </w:tc>
      </w:tr>
    </w:tbl>
    <w:p w14:paraId="2CD41A5F" w14:textId="77777777" w:rsidR="004410BE" w:rsidRPr="005F1396" w:rsidRDefault="004410BE" w:rsidP="005F1396">
      <w:pPr>
        <w:spacing w:after="0" w:line="240" w:lineRule="auto"/>
        <w:ind w:firstLine="709"/>
        <w:jc w:val="both"/>
        <w:rPr>
          <w:rFonts w:ascii="Times New Roman" w:hAnsi="Times New Roman" w:cs="Times New Roman"/>
          <w:i/>
          <w:sz w:val="28"/>
          <w:szCs w:val="28"/>
          <w:lang w:val="kk-KZ"/>
        </w:rPr>
      </w:pPr>
    </w:p>
    <w:p w14:paraId="0D8BD544" w14:textId="3D939922" w:rsidR="00EC29D7" w:rsidRPr="005F1396" w:rsidRDefault="00EC29D7" w:rsidP="005F1396">
      <w:pPr>
        <w:spacing w:after="0" w:line="240" w:lineRule="auto"/>
        <w:ind w:firstLine="709"/>
        <w:jc w:val="both"/>
        <w:rPr>
          <w:rFonts w:ascii="Times New Roman" w:hAnsi="Times New Roman" w:cs="Times New Roman"/>
          <w:b/>
          <w:bCs/>
          <w:iCs/>
          <w:sz w:val="28"/>
          <w:szCs w:val="28"/>
          <w:lang w:val="kk-KZ" w:eastAsia="ru-RU"/>
        </w:rPr>
      </w:pPr>
      <w:r w:rsidRPr="005F1396">
        <w:rPr>
          <w:rFonts w:ascii="Times New Roman" w:hAnsi="Times New Roman" w:cs="Times New Roman"/>
          <w:b/>
          <w:bCs/>
          <w:iCs/>
          <w:sz w:val="28"/>
          <w:szCs w:val="28"/>
          <w:lang w:val="kk-KZ" w:eastAsia="ru-RU"/>
        </w:rPr>
        <w:t xml:space="preserve">Құрғақ далалар </w:t>
      </w:r>
      <w:r w:rsidRPr="005F1396">
        <w:rPr>
          <w:rFonts w:ascii="Times New Roman" w:hAnsi="Times New Roman" w:cs="Times New Roman"/>
          <w:bCs/>
          <w:iCs/>
          <w:sz w:val="28"/>
          <w:szCs w:val="28"/>
          <w:lang w:val="kk-KZ" w:eastAsia="ru-RU"/>
        </w:rPr>
        <w:t xml:space="preserve">алаптың кең аумағын алып жатыр, Ертіс маңы аймағындағы аккумулятивті жазықтар мен Қазақстың ұсақ шоқысында орналасқан әртүрлі толқынды және жазық жерлерді қамтиды. Алап аумағындағы құрғақ далалар оңтүстік типшесіне жатады. Зерттеліп отырған аумақта далалардағы биомасса 100-ден 350 ц/га аралығында, оның негізгі бөлігі тамырларда (70-90%) шоғырланған. Жыл сайынғы өсімдік өнімділігі (Ө) 13-50 ц/га аралығында, бұл биомассаның 30-50% құрайды; </w:t>
      </w:r>
      <w:r w:rsidRPr="005F1396">
        <w:rPr>
          <w:rFonts w:ascii="Times New Roman" w:hAnsi="Times New Roman" w:cs="Times New Roman"/>
          <w:sz w:val="28"/>
          <w:szCs w:val="28"/>
          <w:lang w:val="kk-KZ"/>
        </w:rPr>
        <w:t>К=</w:t>
      </w:r>
      <m:oMath>
        <m:f>
          <m:fPr>
            <m:ctrlPr>
              <w:rPr>
                <w:rFonts w:ascii="Cambria Math" w:hAnsi="Cambria Math" w:cs="Times New Roman"/>
                <w:i/>
                <w:sz w:val="28"/>
                <w:szCs w:val="28"/>
                <w:lang w:val="kk-KZ"/>
              </w:rPr>
            </m:ctrlPr>
          </m:fPr>
          <m:num>
            <m:func>
              <m:funcPr>
                <m:ctrlPr>
                  <w:rPr>
                    <w:rFonts w:ascii="Cambria Math" w:hAnsi="Cambria Math" w:cs="Times New Roman"/>
                    <w:i/>
                    <w:sz w:val="28"/>
                    <w:szCs w:val="28"/>
                    <w:lang w:val="kk-KZ"/>
                  </w:rPr>
                </m:ctrlPr>
              </m:funcPr>
              <m:fName>
                <m:r>
                  <m:rPr>
                    <m:sty m:val="p"/>
                  </m:rPr>
                  <w:rPr>
                    <w:rFonts w:ascii="Cambria Math" w:hAnsi="Cambria Math" w:cs="Times New Roman"/>
                    <w:sz w:val="28"/>
                    <w:szCs w:val="28"/>
                    <w:lang w:val="kk-KZ"/>
                  </w:rPr>
                  <m:t>lg</m:t>
                </m:r>
              </m:fName>
              <m:e>
                <m:r>
                  <m:rPr>
                    <m:sty m:val="bi"/>
                  </m:rPr>
                  <w:rPr>
                    <w:rFonts w:ascii="Cambria Math" w:hAnsi="Cambria Math" w:cs="Times New Roman"/>
                    <w:sz w:val="28"/>
                    <w:szCs w:val="28"/>
                    <w:lang w:val="kk-KZ"/>
                  </w:rPr>
                  <m:t>П</m:t>
                </m:r>
              </m:e>
            </m:func>
          </m:num>
          <m:den>
            <m:func>
              <m:funcPr>
                <m:ctrlPr>
                  <w:rPr>
                    <w:rFonts w:ascii="Cambria Math" w:hAnsi="Cambria Math" w:cs="Times New Roman"/>
                    <w:sz w:val="28"/>
                    <w:szCs w:val="28"/>
                    <w:lang w:val="kk-KZ"/>
                  </w:rPr>
                </m:ctrlPr>
              </m:funcPr>
              <m:fName>
                <m:r>
                  <m:rPr>
                    <m:sty m:val="p"/>
                  </m:rPr>
                  <w:rPr>
                    <w:rFonts w:ascii="Cambria Math" w:hAnsi="Cambria Math" w:cs="Times New Roman"/>
                    <w:sz w:val="28"/>
                    <w:szCs w:val="28"/>
                    <w:lang w:val="kk-KZ"/>
                  </w:rPr>
                  <m:t>lg</m:t>
                </m:r>
              </m:fName>
              <m:e>
                <m:r>
                  <w:rPr>
                    <w:rFonts w:ascii="Cambria Math" w:hAnsi="Cambria Math" w:cs="Times New Roman"/>
                    <w:sz w:val="28"/>
                    <w:szCs w:val="28"/>
                    <w:lang w:val="kk-KZ"/>
                  </w:rPr>
                  <m:t>Б</m:t>
                </m:r>
              </m:e>
            </m:func>
          </m:den>
        </m:f>
      </m:oMath>
      <w:r w:rsidRPr="005F1396">
        <w:rPr>
          <w:rFonts w:ascii="Times New Roman" w:eastAsiaTheme="minorEastAsia" w:hAnsi="Times New Roman" w:cs="Times New Roman"/>
          <w:sz w:val="28"/>
          <w:szCs w:val="28"/>
          <w:lang w:val="kk-KZ"/>
        </w:rPr>
        <w:t xml:space="preserve"> </w:t>
      </w:r>
      <w:r w:rsidRPr="005F1396">
        <w:rPr>
          <w:rFonts w:ascii="Times New Roman" w:hAnsi="Times New Roman" w:cs="Times New Roman"/>
          <w:bCs/>
          <w:iCs/>
          <w:sz w:val="28"/>
          <w:szCs w:val="28"/>
          <w:lang w:val="kk-KZ" w:eastAsia="ru-RU"/>
        </w:rPr>
        <w:t xml:space="preserve"> қоңыр топырақты далаларда 0,77-0,88 аралығында ауытқиды. Осылайша, </w:t>
      </w:r>
      <w:r w:rsidRPr="005F1396">
        <w:rPr>
          <w:rFonts w:ascii="Times New Roman" w:hAnsi="Times New Roman" w:cs="Times New Roman"/>
          <w:bCs/>
          <w:i/>
          <w:iCs/>
          <w:sz w:val="28"/>
          <w:szCs w:val="28"/>
          <w:lang w:val="kk-KZ" w:eastAsia="ru-RU"/>
        </w:rPr>
        <w:t xml:space="preserve">баа </w:t>
      </w:r>
      <w:r w:rsidRPr="005F1396">
        <w:rPr>
          <w:rFonts w:ascii="Times New Roman" w:hAnsi="Times New Roman" w:cs="Times New Roman"/>
          <w:bCs/>
          <w:iCs/>
          <w:sz w:val="28"/>
          <w:szCs w:val="28"/>
          <w:lang w:val="kk-KZ" w:eastAsia="ru-RU"/>
        </w:rPr>
        <w:t xml:space="preserve">(биологиялық атомдар айналымы) далаларда прогрессивті болып табылады. Ылғалды жылдары «өмір толқындары» байқалады: биомасса мен түрлер саны артып, фауна </w:t>
      </w:r>
    </w:p>
    <w:p w14:paraId="41C64E12" w14:textId="77777777" w:rsidR="00C327B9" w:rsidRPr="005F1396" w:rsidRDefault="00C327B9" w:rsidP="005F1396">
      <w:pPr>
        <w:spacing w:after="0" w:line="240" w:lineRule="auto"/>
        <w:ind w:firstLine="708"/>
        <w:jc w:val="center"/>
        <w:rPr>
          <w:rFonts w:ascii="Times New Roman" w:hAnsi="Times New Roman" w:cs="Times New Roman"/>
          <w:sz w:val="28"/>
          <w:szCs w:val="28"/>
          <w:lang w:val="kk-KZ"/>
        </w:rPr>
        <w:sectPr w:rsidR="00C327B9" w:rsidRPr="005F1396" w:rsidSect="009F1E81">
          <w:pgSz w:w="11910" w:h="16840"/>
          <w:pgMar w:top="1134" w:right="567" w:bottom="1134" w:left="1701" w:header="709" w:footer="709" w:gutter="0"/>
          <w:cols w:space="720"/>
          <w:docGrid w:linePitch="299"/>
        </w:sectPr>
      </w:pPr>
    </w:p>
    <w:p w14:paraId="6002D1E1" w14:textId="7286E3BE" w:rsidR="004E6830" w:rsidRPr="005F1396" w:rsidRDefault="006A60D5" w:rsidP="005F1396">
      <w:pPr>
        <w:spacing w:after="0" w:line="240" w:lineRule="auto"/>
        <w:ind w:firstLine="708"/>
        <w:jc w:val="center"/>
        <w:rPr>
          <w:rFonts w:ascii="Times New Roman" w:hAnsi="Times New Roman" w:cs="Times New Roman"/>
          <w:sz w:val="28"/>
          <w:szCs w:val="28"/>
          <w:lang w:val="kk-KZ"/>
        </w:rPr>
      </w:pPr>
      <w:r w:rsidRPr="005F1396">
        <w:rPr>
          <w:rFonts w:ascii="Times New Roman" w:hAnsi="Times New Roman" w:cs="Times New Roman"/>
          <w:noProof/>
          <w:sz w:val="28"/>
          <w:szCs w:val="28"/>
          <w:lang w:eastAsia="ru-RU"/>
        </w:rPr>
        <w:drawing>
          <wp:inline distT="0" distB="0" distL="0" distR="0" wp14:anchorId="79E344A0" wp14:editId="72E07093">
            <wp:extent cx="8069580" cy="5540508"/>
            <wp:effectExtent l="0" t="0" r="7620" b="3175"/>
            <wp:docPr id="33" name="Рисунок 33" descr="C:\Users\Anuar\Desktop\NEW\4KZGeohim_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uar\Desktop\NEW\4KZGeohim_Land.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089839" cy="5554417"/>
                    </a:xfrm>
                    <a:prstGeom prst="rect">
                      <a:avLst/>
                    </a:prstGeom>
                    <a:noFill/>
                    <a:ln>
                      <a:noFill/>
                    </a:ln>
                  </pic:spPr>
                </pic:pic>
              </a:graphicData>
            </a:graphic>
          </wp:inline>
        </w:drawing>
      </w:r>
    </w:p>
    <w:p w14:paraId="5F20BBC8" w14:textId="475C10B6" w:rsidR="00ED5866" w:rsidRPr="005F1396" w:rsidRDefault="00A841AE"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Сурет</w:t>
      </w:r>
      <w:r w:rsidR="004E6830" w:rsidRPr="005F1396">
        <w:rPr>
          <w:rFonts w:ascii="Times New Roman" w:hAnsi="Times New Roman" w:cs="Times New Roman"/>
          <w:sz w:val="28"/>
          <w:szCs w:val="28"/>
          <w:lang w:val="kk-KZ"/>
        </w:rPr>
        <w:t xml:space="preserve"> </w:t>
      </w:r>
      <w:r w:rsidR="00D11A19" w:rsidRPr="005F1396">
        <w:rPr>
          <w:rFonts w:ascii="Times New Roman" w:hAnsi="Times New Roman" w:cs="Times New Roman"/>
          <w:sz w:val="28"/>
          <w:szCs w:val="28"/>
          <w:lang w:val="kk-KZ"/>
        </w:rPr>
        <w:t>3</w:t>
      </w:r>
      <w:r w:rsidR="0022264B" w:rsidRPr="005F1396">
        <w:rPr>
          <w:sz w:val="28"/>
          <w:szCs w:val="28"/>
          <w:lang w:val="kk-KZ"/>
        </w:rPr>
        <w:t xml:space="preserve"> – </w:t>
      </w:r>
      <w:r w:rsidRPr="005F1396">
        <w:rPr>
          <w:rFonts w:ascii="Times New Roman" w:hAnsi="Times New Roman" w:cs="Times New Roman"/>
          <w:sz w:val="28"/>
          <w:szCs w:val="28"/>
          <w:lang w:val="kk-KZ"/>
        </w:rPr>
        <w:t>Шығыс Қазақстан шегіндегі Ертіс өзені алабының геохимиялық ландшафттарының картасы</w:t>
      </w:r>
      <w:r w:rsidR="00E74825" w:rsidRPr="005F1396">
        <w:rPr>
          <w:rFonts w:ascii="Times New Roman" w:hAnsi="Times New Roman" w:cs="Times New Roman"/>
          <w:sz w:val="28"/>
          <w:szCs w:val="28"/>
          <w:lang w:val="kk-KZ"/>
        </w:rPr>
        <w:t xml:space="preserve"> </w:t>
      </w:r>
    </w:p>
    <w:p w14:paraId="62A72987" w14:textId="77777777" w:rsidR="00AC20AE" w:rsidRPr="005F1396" w:rsidRDefault="00AC20AE" w:rsidP="005F1396">
      <w:pPr>
        <w:spacing w:after="0" w:line="240" w:lineRule="auto"/>
        <w:ind w:firstLine="709"/>
        <w:jc w:val="both"/>
        <w:rPr>
          <w:rFonts w:ascii="Times New Roman" w:hAnsi="Times New Roman"/>
          <w:b/>
          <w:color w:val="000000"/>
          <w:sz w:val="28"/>
          <w:szCs w:val="28"/>
          <w:lang w:val="kk-KZ"/>
        </w:rPr>
      </w:pPr>
      <w:r w:rsidRPr="005F1396">
        <w:rPr>
          <w:rFonts w:ascii="Times New Roman" w:hAnsi="Times New Roman"/>
          <w:sz w:val="24"/>
          <w:szCs w:val="24"/>
          <w:lang w:val="kk-KZ"/>
        </w:rPr>
        <w:t>Ескерту – Зерттелген ақпараттар негізінде автормен құрастырылған</w:t>
      </w:r>
    </w:p>
    <w:p w14:paraId="0A2BBCE1" w14:textId="77777777" w:rsidR="00ED5866" w:rsidRPr="005F1396" w:rsidRDefault="00ED5866" w:rsidP="005F1396">
      <w:pPr>
        <w:spacing w:after="0" w:line="240" w:lineRule="auto"/>
        <w:rPr>
          <w:rFonts w:ascii="Times New Roman" w:hAnsi="Times New Roman" w:cs="Times New Roman"/>
          <w:sz w:val="28"/>
          <w:szCs w:val="28"/>
          <w:lang w:val="kk-KZ"/>
        </w:rPr>
        <w:sectPr w:rsidR="00ED5866" w:rsidRPr="005F1396" w:rsidSect="005C0198">
          <w:pgSz w:w="16840" w:h="11910" w:orient="landscape"/>
          <w:pgMar w:top="1134" w:right="567" w:bottom="1134" w:left="1701" w:header="709" w:footer="709" w:gutter="0"/>
          <w:cols w:space="720"/>
          <w:docGrid w:linePitch="299"/>
        </w:sectPr>
      </w:pPr>
    </w:p>
    <w:p w14:paraId="7BFF23F7" w14:textId="622B9898" w:rsidR="009F1EEB" w:rsidRPr="005F1396" w:rsidRDefault="009F1EEB" w:rsidP="005F1396">
      <w:pPr>
        <w:spacing w:after="0" w:line="240" w:lineRule="auto"/>
        <w:jc w:val="both"/>
        <w:rPr>
          <w:rFonts w:ascii="Times New Roman" w:hAnsi="Times New Roman" w:cs="Times New Roman"/>
          <w:sz w:val="28"/>
          <w:szCs w:val="28"/>
          <w:lang w:val="kk-KZ"/>
        </w:rPr>
      </w:pPr>
    </w:p>
    <w:p w14:paraId="3365A140" w14:textId="77777777" w:rsidR="002C5849" w:rsidRPr="005F1396" w:rsidRDefault="002C5849" w:rsidP="002C5849">
      <w:pPr>
        <w:spacing w:after="0" w:line="240" w:lineRule="auto"/>
        <w:ind w:firstLine="709"/>
        <w:jc w:val="both"/>
        <w:rPr>
          <w:rFonts w:ascii="Times New Roman" w:hAnsi="Times New Roman" w:cs="Times New Roman"/>
          <w:b/>
          <w:bCs/>
          <w:iCs/>
          <w:sz w:val="28"/>
          <w:szCs w:val="28"/>
          <w:lang w:val="kk-KZ" w:eastAsia="ru-RU"/>
        </w:rPr>
      </w:pPr>
      <w:r w:rsidRPr="005F1396">
        <w:rPr>
          <w:rFonts w:ascii="Times New Roman" w:hAnsi="Times New Roman" w:cs="Times New Roman"/>
          <w:bCs/>
          <w:iCs/>
          <w:sz w:val="28"/>
          <w:szCs w:val="28"/>
          <w:lang w:val="kk-KZ" w:eastAsia="ru-RU"/>
        </w:rPr>
        <w:t>қарқынды дамиды. Құрғақ жылдары биомасса (Б) азайып, түрлердің алуантүрлілігі төмендейді, ал ландшафттың көрінісі шөлді болады. Ылғалды жылдары жер үсті өсімдік массасы кейде құрғақ жылдардан 10 есе көп болады.</w:t>
      </w:r>
    </w:p>
    <w:p w14:paraId="360E154A" w14:textId="37A24E90" w:rsidR="00EB7859" w:rsidRPr="005F1396" w:rsidRDefault="00EB7859"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Оңтүстік құрғақ далалардың </w:t>
      </w:r>
      <w:r w:rsidR="000C4EEF" w:rsidRPr="005F1396">
        <w:rPr>
          <w:rFonts w:ascii="Times New Roman" w:hAnsi="Times New Roman" w:cs="Times New Roman"/>
          <w:sz w:val="28"/>
          <w:szCs w:val="28"/>
          <w:lang w:val="kk-KZ"/>
        </w:rPr>
        <w:t>қоңыр</w:t>
      </w:r>
      <w:r w:rsidRPr="005F1396">
        <w:rPr>
          <w:rFonts w:ascii="Times New Roman" w:hAnsi="Times New Roman" w:cs="Times New Roman"/>
          <w:sz w:val="28"/>
          <w:szCs w:val="28"/>
          <w:lang w:val="kk-KZ"/>
        </w:rPr>
        <w:t xml:space="preserve"> топырақтарына екі негізгі геохимиялық </w:t>
      </w:r>
      <w:r w:rsidR="00C84904" w:rsidRPr="005F1396">
        <w:rPr>
          <w:rFonts w:ascii="Times New Roman" w:hAnsi="Times New Roman" w:cs="Times New Roman"/>
          <w:sz w:val="28"/>
          <w:szCs w:val="28"/>
          <w:lang w:val="kk-KZ"/>
        </w:rPr>
        <w:t>кедергі</w:t>
      </w:r>
      <w:r w:rsidRPr="005F1396">
        <w:rPr>
          <w:rFonts w:ascii="Times New Roman" w:hAnsi="Times New Roman" w:cs="Times New Roman"/>
          <w:sz w:val="28"/>
          <w:szCs w:val="28"/>
          <w:lang w:val="kk-KZ"/>
        </w:rPr>
        <w:t xml:space="preserve"> тән: 1) </w:t>
      </w:r>
      <w:r w:rsidR="00C84904" w:rsidRPr="005F1396">
        <w:rPr>
          <w:rFonts w:ascii="Times New Roman" w:hAnsi="Times New Roman" w:cs="Times New Roman"/>
          <w:sz w:val="28"/>
          <w:szCs w:val="28"/>
          <w:lang w:val="kk-KZ"/>
        </w:rPr>
        <w:t>гумус</w:t>
      </w:r>
      <w:r w:rsidRPr="005F1396">
        <w:rPr>
          <w:rFonts w:ascii="Times New Roman" w:hAnsi="Times New Roman" w:cs="Times New Roman"/>
          <w:sz w:val="28"/>
          <w:szCs w:val="28"/>
          <w:lang w:val="kk-KZ"/>
        </w:rPr>
        <w:t xml:space="preserve"> қабатының жоғарғы бөлігіндегі биогеохимиялық </w:t>
      </w:r>
      <w:r w:rsidR="00C84904" w:rsidRPr="005F1396">
        <w:rPr>
          <w:rFonts w:ascii="Times New Roman" w:hAnsi="Times New Roman" w:cs="Times New Roman"/>
          <w:sz w:val="28"/>
          <w:szCs w:val="28"/>
          <w:lang w:val="kk-KZ"/>
        </w:rPr>
        <w:t>кедергі</w:t>
      </w:r>
      <w:r w:rsidRPr="005F1396">
        <w:rPr>
          <w:rFonts w:ascii="Times New Roman" w:hAnsi="Times New Roman" w:cs="Times New Roman"/>
          <w:sz w:val="28"/>
          <w:szCs w:val="28"/>
          <w:lang w:val="kk-KZ"/>
        </w:rPr>
        <w:t xml:space="preserve">, мұнда биогендік аккумуляция есебінен P, S, K, Ca, кей жерлерде Mg, Na, Sr, Mn, Cu, Zn, Mo, Co, As, Ag, Ba, Pb және басқа да микроэлементтер жиналады; 2) </w:t>
      </w:r>
      <w:r w:rsidR="00C84904" w:rsidRPr="005F1396">
        <w:rPr>
          <w:rFonts w:ascii="Times New Roman" w:hAnsi="Times New Roman" w:cs="Times New Roman"/>
          <w:sz w:val="28"/>
          <w:szCs w:val="28"/>
          <w:lang w:val="kk-KZ"/>
        </w:rPr>
        <w:t>гумус</w:t>
      </w:r>
      <w:r w:rsidRPr="005F1396">
        <w:rPr>
          <w:rFonts w:ascii="Times New Roman" w:hAnsi="Times New Roman" w:cs="Times New Roman"/>
          <w:sz w:val="28"/>
          <w:szCs w:val="28"/>
          <w:lang w:val="kk-KZ"/>
        </w:rPr>
        <w:t xml:space="preserve"> қабатының төменгі бөлігі мен карбонатты қабаттың жоғарғы бөлігіндегі сілтілік және термодинамикалық </w:t>
      </w:r>
      <w:r w:rsidR="00C84904" w:rsidRPr="005F1396">
        <w:rPr>
          <w:rFonts w:ascii="Times New Roman" w:hAnsi="Times New Roman" w:cs="Times New Roman"/>
          <w:sz w:val="28"/>
          <w:szCs w:val="28"/>
          <w:lang w:val="kk-KZ"/>
        </w:rPr>
        <w:t>кедергілер</w:t>
      </w:r>
      <w:r w:rsidRPr="005F1396">
        <w:rPr>
          <w:rFonts w:ascii="Times New Roman" w:hAnsi="Times New Roman" w:cs="Times New Roman"/>
          <w:sz w:val="28"/>
          <w:szCs w:val="28"/>
          <w:lang w:val="kk-KZ"/>
        </w:rPr>
        <w:t>, мұнда CaCO</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жиналады. </w:t>
      </w:r>
      <w:r w:rsidR="000C4EEF" w:rsidRPr="005F1396">
        <w:rPr>
          <w:rFonts w:ascii="Times New Roman" w:hAnsi="Times New Roman" w:cs="Times New Roman"/>
          <w:sz w:val="28"/>
          <w:szCs w:val="28"/>
          <w:lang w:val="kk-KZ"/>
        </w:rPr>
        <w:t>Қоңыр</w:t>
      </w:r>
      <w:r w:rsidRPr="005F1396">
        <w:rPr>
          <w:rFonts w:ascii="Times New Roman" w:hAnsi="Times New Roman" w:cs="Times New Roman"/>
          <w:sz w:val="28"/>
          <w:szCs w:val="28"/>
          <w:lang w:val="kk-KZ"/>
        </w:rPr>
        <w:t xml:space="preserve"> топырақтарда тотығу жағдайлары басым болады, бұған Fe-</w:t>
      </w:r>
      <w:r w:rsidR="00C84904" w:rsidRPr="005F1396">
        <w:rPr>
          <w:rFonts w:ascii="Times New Roman" w:hAnsi="Times New Roman" w:cs="Times New Roman"/>
          <w:sz w:val="28"/>
          <w:szCs w:val="28"/>
          <w:lang w:val="kk-KZ"/>
        </w:rPr>
        <w:t>н</w:t>
      </w:r>
      <w:r w:rsidRPr="005F1396">
        <w:rPr>
          <w:rFonts w:ascii="Times New Roman" w:hAnsi="Times New Roman" w:cs="Times New Roman"/>
          <w:sz w:val="28"/>
          <w:szCs w:val="28"/>
          <w:lang w:val="kk-KZ"/>
        </w:rPr>
        <w:t>ің қозғал</w:t>
      </w:r>
      <w:r w:rsidR="00656E2E" w:rsidRPr="005F1396">
        <w:rPr>
          <w:rFonts w:ascii="Times New Roman" w:hAnsi="Times New Roman" w:cs="Times New Roman"/>
          <w:sz w:val="28"/>
          <w:szCs w:val="28"/>
          <w:lang w:val="kk-KZ"/>
        </w:rPr>
        <w:t>ымсыздығы</w:t>
      </w:r>
      <w:r w:rsidRPr="005F1396">
        <w:rPr>
          <w:rFonts w:ascii="Times New Roman" w:hAnsi="Times New Roman" w:cs="Times New Roman"/>
          <w:sz w:val="28"/>
          <w:szCs w:val="28"/>
          <w:lang w:val="kk-KZ"/>
        </w:rPr>
        <w:t>, батпақтанудың болмауы дәлел.</w:t>
      </w:r>
    </w:p>
    <w:p w14:paraId="4746E7EE" w14:textId="49F61080" w:rsidR="00EB7859" w:rsidRPr="005F1396" w:rsidRDefault="00EB7859"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Оңтүстік құрғақ далаларға, зерттеу аумағында, астық тұқымдастар, күрделігүлділер</w:t>
      </w:r>
      <w:r w:rsidR="00B03FDE" w:rsidRPr="005F1396">
        <w:rPr>
          <w:rFonts w:ascii="Times New Roman" w:hAnsi="Times New Roman" w:cs="Times New Roman"/>
          <w:sz w:val="28"/>
          <w:szCs w:val="28"/>
          <w:lang w:val="kk-KZ"/>
        </w:rPr>
        <w:t xml:space="preserve"> </w:t>
      </w:r>
      <w:r w:rsidR="006A60D5" w:rsidRPr="005F1396">
        <w:rPr>
          <w:rFonts w:ascii="Times New Roman" w:hAnsi="Times New Roman" w:cs="Times New Roman"/>
          <w:sz w:val="28"/>
          <w:szCs w:val="28"/>
          <w:lang w:val="kk-KZ"/>
        </w:rPr>
        <w:t>(Asterаceae)</w:t>
      </w:r>
      <w:r w:rsidRPr="005F1396">
        <w:rPr>
          <w:rFonts w:ascii="Times New Roman" w:hAnsi="Times New Roman" w:cs="Times New Roman"/>
          <w:sz w:val="28"/>
          <w:szCs w:val="28"/>
          <w:lang w:val="kk-KZ"/>
        </w:rPr>
        <w:t xml:space="preserve">, аз дәрежеде </w:t>
      </w:r>
      <w:r w:rsidR="00656E2E" w:rsidRPr="005F1396">
        <w:rPr>
          <w:rFonts w:ascii="Times New Roman" w:hAnsi="Times New Roman" w:cs="Times New Roman"/>
          <w:sz w:val="28"/>
          <w:szCs w:val="28"/>
          <w:lang w:val="kk-KZ"/>
        </w:rPr>
        <w:t>шаршы</w:t>
      </w:r>
      <w:r w:rsidRPr="005F1396">
        <w:rPr>
          <w:rFonts w:ascii="Times New Roman" w:hAnsi="Times New Roman" w:cs="Times New Roman"/>
          <w:sz w:val="28"/>
          <w:szCs w:val="28"/>
          <w:lang w:val="kk-KZ"/>
        </w:rPr>
        <w:t>гүлділер</w:t>
      </w:r>
      <w:r w:rsidR="00314610" w:rsidRPr="005F1396">
        <w:rPr>
          <w:rFonts w:ascii="Times New Roman" w:hAnsi="Times New Roman" w:cs="Times New Roman"/>
          <w:sz w:val="28"/>
          <w:szCs w:val="28"/>
          <w:lang w:val="kk-KZ"/>
        </w:rPr>
        <w:t xml:space="preserve"> (Umbellіferae)</w:t>
      </w:r>
      <w:r w:rsidRPr="005F1396">
        <w:rPr>
          <w:rFonts w:ascii="Times New Roman" w:hAnsi="Times New Roman" w:cs="Times New Roman"/>
          <w:sz w:val="28"/>
          <w:szCs w:val="28"/>
          <w:lang w:val="kk-KZ"/>
        </w:rPr>
        <w:t>, бұршақ тұқымдастар және т.б. тән. Өсімдіктер әлемінің химиялық құрамы, ең алдымен, өсімдіктердің жүйелік орнымен және аз дәрежеде қазіргі геохимиялық жағдайлармен анықталады [</w:t>
      </w:r>
      <w:r w:rsidR="004B0B1F" w:rsidRPr="005F1396">
        <w:rPr>
          <w:rFonts w:ascii="Times New Roman" w:hAnsi="Times New Roman" w:cs="Times New Roman"/>
          <w:sz w:val="28"/>
          <w:szCs w:val="28"/>
          <w:lang w:val="kk-KZ"/>
        </w:rPr>
        <w:t>9</w:t>
      </w:r>
      <w:r w:rsidR="00AC20AE" w:rsidRPr="005F1396">
        <w:rPr>
          <w:rFonts w:ascii="Times New Roman" w:hAnsi="Times New Roman" w:cs="Times New Roman"/>
          <w:sz w:val="28"/>
          <w:szCs w:val="28"/>
          <w:lang w:val="kk-KZ"/>
        </w:rPr>
        <w:t>8</w:t>
      </w:r>
      <w:r w:rsidRPr="005F1396">
        <w:rPr>
          <w:rFonts w:ascii="Times New Roman" w:hAnsi="Times New Roman" w:cs="Times New Roman"/>
          <w:sz w:val="28"/>
          <w:szCs w:val="28"/>
          <w:lang w:val="kk-KZ"/>
        </w:rPr>
        <w:t xml:space="preserve">]. Сондықтан бір </w:t>
      </w:r>
      <w:r w:rsidR="00C84904" w:rsidRPr="005F1396">
        <w:rPr>
          <w:rFonts w:ascii="Times New Roman" w:hAnsi="Times New Roman" w:cs="Times New Roman"/>
          <w:sz w:val="28"/>
          <w:szCs w:val="28"/>
          <w:lang w:val="kk-KZ"/>
        </w:rPr>
        <w:t>қарапайым</w:t>
      </w:r>
      <w:r w:rsidRPr="005F1396">
        <w:rPr>
          <w:rFonts w:ascii="Times New Roman" w:hAnsi="Times New Roman" w:cs="Times New Roman"/>
          <w:sz w:val="28"/>
          <w:szCs w:val="28"/>
          <w:lang w:val="kk-KZ"/>
        </w:rPr>
        <w:t xml:space="preserve"> ландшафтта астық тұқымдастарда жусандарға қарағанда Si көп, ал жусандарда Ca және Na көп болады және т.б. Минералдық құрамы бойынша Родин мен Базилевич [9</w:t>
      </w:r>
      <w:r w:rsidR="006777C4" w:rsidRPr="005F1396">
        <w:rPr>
          <w:rFonts w:ascii="Times New Roman" w:hAnsi="Times New Roman" w:cs="Times New Roman"/>
          <w:sz w:val="28"/>
          <w:szCs w:val="28"/>
          <w:lang w:val="kk-KZ"/>
        </w:rPr>
        <w:t>9</w:t>
      </w:r>
      <w:r w:rsidRPr="005F1396">
        <w:rPr>
          <w:rFonts w:ascii="Times New Roman" w:hAnsi="Times New Roman" w:cs="Times New Roman"/>
          <w:sz w:val="28"/>
          <w:szCs w:val="28"/>
          <w:lang w:val="kk-KZ"/>
        </w:rPr>
        <w:t>] барлық дала шөптерін үш топқа бөледі: 1) Si мөлшері жоғары, N мөлшері төмен астық тұқымдастар; 2) K, Ca және N айтарлықтай жинайтын бұршақ тұқымдастар; 3) аралық орын алатын әртүрлі шөптер. Элементтердің өсімдік мүшелері бойынша таралуында да айырмашылықтар бар: Ca, Si, Fe және Al негізінен тамырларда, ал Na және K – жер үсті мүшелерінде жиналады. Осындай заңдылықтар микроэлементтер үшін де байқалады.</w:t>
      </w:r>
    </w:p>
    <w:p w14:paraId="779A1D9E" w14:textId="17659406" w:rsidR="00656E2E" w:rsidRPr="005F1396" w:rsidRDefault="00656E2E"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Зерттеу аумағындағы оңтүстік құрғақ далалардың сулары орташа және жоғары минералданған, гидрокарбонатты және хлоридті-сульфатты типті болып келеді. Оларда органикалық затт</w:t>
      </w:r>
      <w:r w:rsidR="0080233C" w:rsidRPr="005F1396">
        <w:rPr>
          <w:rFonts w:ascii="Times New Roman" w:hAnsi="Times New Roman" w:cs="Times New Roman"/>
          <w:sz w:val="28"/>
          <w:szCs w:val="28"/>
          <w:lang w:val="kk-KZ"/>
        </w:rPr>
        <w:t>ектер</w:t>
      </w:r>
      <w:r w:rsidRPr="005F1396">
        <w:rPr>
          <w:rFonts w:ascii="Times New Roman" w:hAnsi="Times New Roman" w:cs="Times New Roman"/>
          <w:sz w:val="28"/>
          <w:szCs w:val="28"/>
          <w:lang w:val="kk-KZ"/>
        </w:rPr>
        <w:t xml:space="preserve"> мен минералды коллоидтар іс жүзінде болмайды. Сулар тек Ca элементімен ғана емес, сонымен қатар кейде Mg, Na, S, Cl, N элементтерімен де қаныққан [</w:t>
      </w:r>
      <w:r w:rsidR="004B0B1F" w:rsidRPr="005F1396">
        <w:rPr>
          <w:rFonts w:ascii="Times New Roman" w:hAnsi="Times New Roman" w:cs="Times New Roman"/>
          <w:sz w:val="28"/>
          <w:szCs w:val="28"/>
          <w:lang w:val="kk-KZ"/>
        </w:rPr>
        <w:t>1</w:t>
      </w:r>
      <w:r w:rsidR="006777C4"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 Судың булануы кезінде осы элементтердің минералдары түзіледі. Сулар органикалық қосылыстарға кедей болғандықтан, олар бос энергияға да кедей, агрессивті емес (бейтарап және әлсіз сілтілі), көбінесе қаныққан ерітінділердің еріткіштік те, ыдыратқыштық қабілеті де жоқ. Демек, жер асты суларының тау жыныстарына әсері аз. Далаларға астық тұқымдастар, күрделігүлділер</w:t>
      </w:r>
      <w:r w:rsidR="00314610" w:rsidRPr="005F1396">
        <w:rPr>
          <w:rFonts w:ascii="Times New Roman" w:hAnsi="Times New Roman" w:cs="Times New Roman"/>
          <w:sz w:val="28"/>
          <w:szCs w:val="28"/>
          <w:lang w:val="kk-KZ"/>
        </w:rPr>
        <w:t xml:space="preserve"> (Asterаceae)</w:t>
      </w:r>
      <w:r w:rsidRPr="005F1396">
        <w:rPr>
          <w:rFonts w:ascii="Times New Roman" w:hAnsi="Times New Roman" w:cs="Times New Roman"/>
          <w:sz w:val="28"/>
          <w:szCs w:val="28"/>
          <w:lang w:val="kk-KZ"/>
        </w:rPr>
        <w:t>, аз дәрежеде шаршыгүлділер</w:t>
      </w:r>
      <w:r w:rsidR="00314610" w:rsidRPr="005F1396">
        <w:rPr>
          <w:rFonts w:ascii="Times New Roman" w:hAnsi="Times New Roman" w:cs="Times New Roman"/>
          <w:sz w:val="28"/>
          <w:szCs w:val="28"/>
          <w:lang w:val="kk-KZ"/>
        </w:rPr>
        <w:t xml:space="preserve"> (Umbellіferae),</w:t>
      </w:r>
      <w:r w:rsidRPr="005F1396">
        <w:rPr>
          <w:rFonts w:ascii="Times New Roman" w:hAnsi="Times New Roman" w:cs="Times New Roman"/>
          <w:sz w:val="28"/>
          <w:szCs w:val="28"/>
          <w:lang w:val="kk-KZ"/>
        </w:rPr>
        <w:t xml:space="preserve"> бұршақ тұқымдастар және т.б. тән [1</w:t>
      </w:r>
      <w:r w:rsidR="006777C4" w:rsidRPr="005F1396">
        <w:rPr>
          <w:rFonts w:ascii="Times New Roman" w:hAnsi="Times New Roman" w:cs="Times New Roman"/>
          <w:sz w:val="28"/>
          <w:szCs w:val="28"/>
          <w:lang w:val="kk-KZ"/>
        </w:rPr>
        <w:t>4</w:t>
      </w:r>
      <w:r w:rsidRPr="005F1396">
        <w:rPr>
          <w:rFonts w:ascii="Times New Roman" w:hAnsi="Times New Roman" w:cs="Times New Roman"/>
          <w:sz w:val="28"/>
          <w:szCs w:val="28"/>
          <w:lang w:val="kk-KZ"/>
        </w:rPr>
        <w:t>].</w:t>
      </w:r>
    </w:p>
    <w:p w14:paraId="46F88F3F" w14:textId="57A37018" w:rsidR="00656E2E" w:rsidRPr="005F1396" w:rsidRDefault="00656E2E"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Оңтүстік далалардың </w:t>
      </w:r>
      <w:r w:rsidRPr="005F1396">
        <w:rPr>
          <w:rFonts w:ascii="Times New Roman" w:hAnsi="Times New Roman" w:cs="Times New Roman"/>
          <w:i/>
          <w:sz w:val="28"/>
          <w:szCs w:val="28"/>
          <w:lang w:val="kk-KZ"/>
        </w:rPr>
        <w:t>типшесінде</w:t>
      </w:r>
      <w:r w:rsidRPr="005F1396">
        <w:rPr>
          <w:rFonts w:ascii="Times New Roman" w:hAnsi="Times New Roman" w:cs="Times New Roman"/>
          <w:sz w:val="28"/>
          <w:szCs w:val="28"/>
          <w:lang w:val="kk-KZ"/>
        </w:rPr>
        <w:t xml:space="preserve"> I және II </w:t>
      </w:r>
      <w:r w:rsidRPr="005F1396">
        <w:rPr>
          <w:rFonts w:ascii="Times New Roman" w:hAnsi="Times New Roman" w:cs="Times New Roman"/>
          <w:i/>
          <w:sz w:val="28"/>
          <w:szCs w:val="28"/>
          <w:lang w:val="kk-KZ"/>
        </w:rPr>
        <w:t>т</w:t>
      </w:r>
      <w:r w:rsidR="00DD46D5" w:rsidRPr="005F1396">
        <w:rPr>
          <w:rFonts w:ascii="Times New Roman" w:hAnsi="Times New Roman" w:cs="Times New Roman"/>
          <w:i/>
          <w:sz w:val="28"/>
          <w:szCs w:val="28"/>
          <w:lang w:val="kk-KZ"/>
        </w:rPr>
        <w:t>екке</w:t>
      </w:r>
      <w:r w:rsidRPr="005F1396">
        <w:rPr>
          <w:rFonts w:ascii="Times New Roman" w:hAnsi="Times New Roman" w:cs="Times New Roman"/>
          <w:sz w:val="28"/>
          <w:szCs w:val="28"/>
          <w:lang w:val="kk-KZ"/>
        </w:rPr>
        <w:t xml:space="preserve">, Ca-Na </w:t>
      </w:r>
      <w:r w:rsidRPr="005F1396">
        <w:rPr>
          <w:rFonts w:ascii="Times New Roman" w:hAnsi="Times New Roman" w:cs="Times New Roman"/>
          <w:i/>
          <w:sz w:val="28"/>
          <w:szCs w:val="28"/>
          <w:lang w:val="kk-KZ"/>
        </w:rPr>
        <w:t>классына</w:t>
      </w:r>
      <w:r w:rsidRPr="005F1396">
        <w:rPr>
          <w:rFonts w:ascii="Times New Roman" w:hAnsi="Times New Roman" w:cs="Times New Roman"/>
          <w:sz w:val="28"/>
          <w:szCs w:val="28"/>
          <w:lang w:val="kk-KZ"/>
        </w:rPr>
        <w:t xml:space="preserve"> жататын ландшафттар таралған. I т</w:t>
      </w:r>
      <w:r w:rsidR="00DB337F" w:rsidRPr="005F1396">
        <w:rPr>
          <w:rFonts w:ascii="Times New Roman" w:hAnsi="Times New Roman" w:cs="Times New Roman"/>
          <w:sz w:val="28"/>
          <w:szCs w:val="28"/>
          <w:lang w:val="kk-KZ"/>
        </w:rPr>
        <w:t>екті</w:t>
      </w:r>
      <w:r w:rsidRPr="005F1396">
        <w:rPr>
          <w:rFonts w:ascii="Times New Roman" w:hAnsi="Times New Roman" w:cs="Times New Roman"/>
          <w:sz w:val="28"/>
          <w:szCs w:val="28"/>
          <w:lang w:val="kk-KZ"/>
        </w:rPr>
        <w:t xml:space="preserve"> ландшафттарға су алмасуы баяу, химиялық денудация көбінесе механикалық денудациядан басым болатын, автономды және бағынышты ландшафттар арасындағы шекара біртіндеп өзгеретін, айырмашылықтар кей жерлерде шамалы (тегіс жазық</w:t>
      </w:r>
      <w:r w:rsidR="00B03FDE" w:rsidRPr="005F1396">
        <w:rPr>
          <w:rFonts w:ascii="Times New Roman" w:hAnsi="Times New Roman" w:cs="Times New Roman"/>
          <w:sz w:val="28"/>
          <w:szCs w:val="28"/>
          <w:lang w:val="kk-KZ"/>
        </w:rPr>
        <w:t>тар</w:t>
      </w:r>
      <w:r w:rsidRPr="005F1396">
        <w:rPr>
          <w:rFonts w:ascii="Times New Roman" w:hAnsi="Times New Roman" w:cs="Times New Roman"/>
          <w:sz w:val="28"/>
          <w:szCs w:val="28"/>
          <w:lang w:val="kk-KZ"/>
        </w:rPr>
        <w:t xml:space="preserve">) болатын </w:t>
      </w:r>
      <w:r w:rsidRPr="005F1396">
        <w:rPr>
          <w:rFonts w:ascii="Times New Roman" w:hAnsi="Times New Roman" w:cs="Times New Roman"/>
          <w:i/>
          <w:sz w:val="28"/>
          <w:szCs w:val="28"/>
          <w:lang w:val="kk-KZ"/>
        </w:rPr>
        <w:t>Шаған ландшафттары</w:t>
      </w:r>
      <w:r w:rsidRPr="005F1396">
        <w:rPr>
          <w:rFonts w:ascii="Times New Roman" w:hAnsi="Times New Roman" w:cs="Times New Roman"/>
          <w:sz w:val="28"/>
          <w:szCs w:val="28"/>
          <w:lang w:val="kk-KZ"/>
        </w:rPr>
        <w:t xml:space="preserve"> жатады. Шаған ландшафттарына келесі геохимиялық ландшафт </w:t>
      </w:r>
      <w:r w:rsidRPr="005F1396">
        <w:rPr>
          <w:rFonts w:ascii="Times New Roman" w:hAnsi="Times New Roman" w:cs="Times New Roman"/>
          <w:i/>
          <w:sz w:val="28"/>
          <w:szCs w:val="28"/>
          <w:lang w:val="kk-KZ"/>
        </w:rPr>
        <w:t>түр</w:t>
      </w:r>
      <w:r w:rsidR="00D3053C" w:rsidRPr="005F1396">
        <w:rPr>
          <w:rFonts w:ascii="Times New Roman" w:hAnsi="Times New Roman" w:cs="Times New Roman"/>
          <w:i/>
          <w:sz w:val="28"/>
          <w:szCs w:val="28"/>
          <w:lang w:val="kk-KZ"/>
        </w:rPr>
        <w:t>і</w:t>
      </w:r>
      <w:r w:rsidRPr="005F1396">
        <w:rPr>
          <w:rFonts w:ascii="Times New Roman" w:hAnsi="Times New Roman" w:cs="Times New Roman"/>
          <w:sz w:val="28"/>
          <w:szCs w:val="28"/>
          <w:lang w:val="kk-KZ"/>
        </w:rPr>
        <w:t xml:space="preserve"> кіреді – сазды</w:t>
      </w:r>
      <w:r w:rsidR="00D3053C" w:rsidRPr="005F1396">
        <w:rPr>
          <w:rFonts w:ascii="Times New Roman" w:hAnsi="Times New Roman" w:cs="Times New Roman"/>
          <w:sz w:val="28"/>
          <w:szCs w:val="28"/>
          <w:lang w:val="kk-KZ"/>
        </w:rPr>
        <w:t>, саздақты аллювийлі шөгінділер</w:t>
      </w:r>
      <w:r w:rsidRPr="005F1396">
        <w:rPr>
          <w:rFonts w:ascii="Times New Roman" w:hAnsi="Times New Roman" w:cs="Times New Roman"/>
          <w:sz w:val="28"/>
          <w:szCs w:val="28"/>
          <w:lang w:val="kk-KZ"/>
        </w:rPr>
        <w:t xml:space="preserve">. Платформалық шөгінді формациялар аккумулятивті әлсіз тілімденген орта төрттік-қазіргі жазықтармен, селеулі-құм жусанды және жусанды-селеулі өсімдіктермен қара қоңыр, сортаң топырақтарда, сондай-ақ қарағайлы ормандармен және көктеректі-қайыңды ормандармен бірге селеулі-құм жусанды далалармен құмды топырақтарда, сортаңдарда орта төрттік жазық аккумулятивті түрінде </w:t>
      </w:r>
      <w:r w:rsidR="00DB337F" w:rsidRPr="005F1396">
        <w:rPr>
          <w:rFonts w:ascii="Times New Roman" w:hAnsi="Times New Roman" w:cs="Times New Roman"/>
          <w:sz w:val="28"/>
          <w:szCs w:val="28"/>
          <w:lang w:val="kk-KZ"/>
        </w:rPr>
        <w:t>кездеседі</w:t>
      </w:r>
      <w:r w:rsidRPr="005F1396">
        <w:rPr>
          <w:rFonts w:ascii="Times New Roman" w:hAnsi="Times New Roman" w:cs="Times New Roman"/>
          <w:sz w:val="28"/>
          <w:szCs w:val="28"/>
          <w:lang w:val="kk-KZ"/>
        </w:rPr>
        <w:t xml:space="preserve">. Сазды, саздақты аллювийлі шөгінділер аккумулятивті аллювийлі-пролювийлі ерте төрттік жазықтармен, шағыржусанды-бетегелі өсімдіктермен бірге жусанды-шымды-астық тұқымдас, жусанды және кей жерлерде қаражусанды-көкпекті өсімдіктер қауымдастықтарымен ашық қара қоңыр топырақтарда, жазық аккумулятивті делювийлі-пролювийлі түрінде ұсынылған, сондай-ақ қатпарлы негізде жазық денудациялық бедер кездеседі, эоценге дейінгі жастағы әлсіз толқынды пенеплендер шағыржусанды-жусанды-бетегелі өсімдіктермен ашық </w:t>
      </w:r>
      <w:r w:rsidR="000C4EEF" w:rsidRPr="005F1396">
        <w:rPr>
          <w:rFonts w:ascii="Times New Roman" w:hAnsi="Times New Roman" w:cs="Times New Roman"/>
          <w:sz w:val="28"/>
          <w:szCs w:val="28"/>
          <w:lang w:val="kk-KZ"/>
        </w:rPr>
        <w:t>қоңыр</w:t>
      </w:r>
      <w:r w:rsidRPr="005F1396">
        <w:rPr>
          <w:rFonts w:ascii="Times New Roman" w:hAnsi="Times New Roman" w:cs="Times New Roman"/>
          <w:sz w:val="28"/>
          <w:szCs w:val="28"/>
          <w:lang w:val="kk-KZ"/>
        </w:rPr>
        <w:t xml:space="preserve"> топырақтарда таралған.</w:t>
      </w:r>
    </w:p>
    <w:p w14:paraId="2BBDB0DB" w14:textId="573CC371" w:rsidR="00656E2E" w:rsidRPr="005F1396" w:rsidRDefault="0001144D"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i/>
          <w:sz w:val="28"/>
          <w:szCs w:val="28"/>
          <w:lang w:val="kk-KZ"/>
        </w:rPr>
        <w:t>Дел</w:t>
      </w:r>
      <w:r w:rsidR="00656E2E" w:rsidRPr="005F1396">
        <w:rPr>
          <w:rFonts w:ascii="Times New Roman" w:hAnsi="Times New Roman" w:cs="Times New Roman"/>
          <w:i/>
          <w:sz w:val="28"/>
          <w:szCs w:val="28"/>
          <w:lang w:val="kk-KZ"/>
        </w:rPr>
        <w:t>бегетей</w:t>
      </w:r>
      <w:r w:rsidR="00656E2E" w:rsidRPr="005F1396">
        <w:rPr>
          <w:rFonts w:ascii="Times New Roman" w:hAnsi="Times New Roman" w:cs="Times New Roman"/>
          <w:sz w:val="28"/>
          <w:szCs w:val="28"/>
          <w:lang w:val="kk-KZ"/>
        </w:rPr>
        <w:t xml:space="preserve"> </w:t>
      </w:r>
      <w:r w:rsidR="00656E2E" w:rsidRPr="005F1396">
        <w:rPr>
          <w:rFonts w:ascii="Times New Roman" w:hAnsi="Times New Roman" w:cs="Times New Roman"/>
          <w:i/>
          <w:sz w:val="28"/>
          <w:szCs w:val="28"/>
          <w:lang w:val="kk-KZ"/>
        </w:rPr>
        <w:t>геохимиялық ландшафты</w:t>
      </w:r>
      <w:r w:rsidR="00656E2E" w:rsidRPr="005F1396">
        <w:rPr>
          <w:rFonts w:ascii="Times New Roman" w:hAnsi="Times New Roman" w:cs="Times New Roman"/>
          <w:sz w:val="28"/>
          <w:szCs w:val="28"/>
          <w:lang w:val="kk-KZ"/>
        </w:rPr>
        <w:t xml:space="preserve"> геосинклинальды формациялармен (магмалық, метаморфтық, шөгінді) көрсетілген. I </w:t>
      </w:r>
      <w:r w:rsidR="00656E2E" w:rsidRPr="005F1396">
        <w:rPr>
          <w:rFonts w:ascii="Times New Roman" w:hAnsi="Times New Roman" w:cs="Times New Roman"/>
          <w:i/>
          <w:sz w:val="28"/>
          <w:szCs w:val="28"/>
          <w:lang w:val="kk-KZ"/>
        </w:rPr>
        <w:t>т</w:t>
      </w:r>
      <w:r w:rsidR="00DD46D5" w:rsidRPr="005F1396">
        <w:rPr>
          <w:rFonts w:ascii="Times New Roman" w:hAnsi="Times New Roman" w:cs="Times New Roman"/>
          <w:i/>
          <w:sz w:val="28"/>
          <w:szCs w:val="28"/>
          <w:lang w:val="kk-KZ"/>
        </w:rPr>
        <w:t>екті</w:t>
      </w:r>
      <w:r w:rsidR="00656E2E" w:rsidRPr="005F1396">
        <w:rPr>
          <w:rFonts w:ascii="Times New Roman" w:hAnsi="Times New Roman" w:cs="Times New Roman"/>
          <w:i/>
          <w:sz w:val="28"/>
          <w:szCs w:val="28"/>
          <w:lang w:val="kk-KZ"/>
        </w:rPr>
        <w:t xml:space="preserve"> </w:t>
      </w:r>
      <w:r w:rsidR="00656E2E" w:rsidRPr="005F1396">
        <w:rPr>
          <w:rFonts w:ascii="Times New Roman" w:hAnsi="Times New Roman" w:cs="Times New Roman"/>
          <w:sz w:val="28"/>
          <w:szCs w:val="28"/>
          <w:lang w:val="kk-KZ"/>
        </w:rPr>
        <w:t>Дельбегетей ландшафттары аккумулятивті делювийлі-пролювийлі жазықтармен қатпарлы негізде денудациялық толқынд</w:t>
      </w:r>
      <w:r w:rsidRPr="005F1396">
        <w:rPr>
          <w:rFonts w:ascii="Times New Roman" w:hAnsi="Times New Roman" w:cs="Times New Roman"/>
          <w:sz w:val="28"/>
          <w:szCs w:val="28"/>
          <w:lang w:val="kk-KZ"/>
        </w:rPr>
        <w:t>ы пенеплендермен бірге қараған</w:t>
      </w:r>
      <w:r w:rsidR="00656E2E" w:rsidRPr="005F1396">
        <w:rPr>
          <w:rFonts w:ascii="Times New Roman" w:hAnsi="Times New Roman" w:cs="Times New Roman"/>
          <w:sz w:val="28"/>
          <w:szCs w:val="28"/>
          <w:lang w:val="kk-KZ"/>
        </w:rPr>
        <w:t xml:space="preserve">-суық жусанды-бетегелі өсімдіктермен </w:t>
      </w:r>
      <w:r w:rsidR="000C4EEF" w:rsidRPr="005F1396">
        <w:rPr>
          <w:rFonts w:ascii="Times New Roman" w:hAnsi="Times New Roman" w:cs="Times New Roman"/>
          <w:sz w:val="28"/>
          <w:szCs w:val="28"/>
          <w:lang w:val="kk-KZ"/>
        </w:rPr>
        <w:t>қоңыр</w:t>
      </w:r>
      <w:r w:rsidR="00656E2E" w:rsidRPr="005F1396">
        <w:rPr>
          <w:rFonts w:ascii="Times New Roman" w:hAnsi="Times New Roman" w:cs="Times New Roman"/>
          <w:sz w:val="28"/>
          <w:szCs w:val="28"/>
          <w:lang w:val="kk-KZ"/>
        </w:rPr>
        <w:t xml:space="preserve"> топырақтарда, сондай-ақ аккумулятивті аллювийлі-пролювийлі жазықтармен құм сүйгіш әртүрлі шөпті-бетегелі-селеулі және бетегелі, сұржусанды-селеулі өсімдіктермен сынғыш селеулі, қарағанды-суық жусанды-бетегелі, шымды-қаражусанды өсімдіктермен бірге ашық қара қоңыр топырақтарда ұсынылған.</w:t>
      </w:r>
    </w:p>
    <w:p w14:paraId="729C552C" w14:textId="1271B7B0" w:rsidR="0001144D" w:rsidRPr="005F1396" w:rsidRDefault="0001144D" w:rsidP="005F1396">
      <w:pPr>
        <w:spacing w:after="0" w:line="240" w:lineRule="auto"/>
        <w:ind w:firstLine="709"/>
        <w:jc w:val="both"/>
        <w:rPr>
          <w:rFonts w:ascii="Times New Roman" w:hAnsi="Times New Roman" w:cs="Times New Roman"/>
          <w:i/>
          <w:iCs/>
          <w:sz w:val="28"/>
          <w:szCs w:val="28"/>
          <w:lang w:val="kk-KZ"/>
        </w:rPr>
      </w:pPr>
      <w:r w:rsidRPr="005F1396">
        <w:rPr>
          <w:rFonts w:ascii="Times New Roman" w:hAnsi="Times New Roman" w:cs="Times New Roman"/>
          <w:i/>
          <w:iCs/>
          <w:sz w:val="28"/>
          <w:szCs w:val="28"/>
          <w:lang w:val="kk-KZ"/>
        </w:rPr>
        <w:t>Ордатас ландшафттары</w:t>
      </w:r>
      <w:r w:rsidRPr="005F1396">
        <w:rPr>
          <w:rFonts w:ascii="Times New Roman" w:hAnsi="Times New Roman" w:cs="Times New Roman"/>
          <w:iCs/>
          <w:sz w:val="28"/>
          <w:szCs w:val="28"/>
          <w:lang w:val="kk-KZ"/>
        </w:rPr>
        <w:t xml:space="preserve"> орташа су алмасуымен сипатталатын II </w:t>
      </w:r>
      <w:r w:rsidRPr="005F1396">
        <w:rPr>
          <w:rFonts w:ascii="Times New Roman" w:hAnsi="Times New Roman" w:cs="Times New Roman"/>
          <w:i/>
          <w:iCs/>
          <w:sz w:val="28"/>
          <w:szCs w:val="28"/>
          <w:lang w:val="kk-KZ"/>
        </w:rPr>
        <w:t>т</w:t>
      </w:r>
      <w:r w:rsidR="00DD46D5" w:rsidRPr="005F1396">
        <w:rPr>
          <w:rFonts w:ascii="Times New Roman" w:hAnsi="Times New Roman" w:cs="Times New Roman"/>
          <w:i/>
          <w:iCs/>
          <w:sz w:val="28"/>
          <w:szCs w:val="28"/>
          <w:lang w:val="kk-KZ"/>
        </w:rPr>
        <w:t>екке</w:t>
      </w:r>
      <w:r w:rsidRPr="005F1396">
        <w:rPr>
          <w:rFonts w:ascii="Times New Roman" w:hAnsi="Times New Roman" w:cs="Times New Roman"/>
          <w:iCs/>
          <w:sz w:val="28"/>
          <w:szCs w:val="28"/>
          <w:lang w:val="kk-KZ"/>
        </w:rPr>
        <w:t xml:space="preserve"> жатады, мұнда механикалық және химиялық денудация арақатынасы әр түрлі, автономды және бағынышты ландшафттар арасындағы шекара айқын көрінеді (төбелі бедер, тілімденген қыраттар). Мұнда граниттер, қалқан формациялары және геосинклинальды формациялар сияқты бірнеше геохимиялық ландшафт </w:t>
      </w:r>
      <w:r w:rsidRPr="005F1396">
        <w:rPr>
          <w:rFonts w:ascii="Times New Roman" w:hAnsi="Times New Roman" w:cs="Times New Roman"/>
          <w:i/>
          <w:iCs/>
          <w:sz w:val="28"/>
          <w:szCs w:val="28"/>
          <w:lang w:val="kk-KZ"/>
        </w:rPr>
        <w:t>түрлері</w:t>
      </w:r>
      <w:r w:rsidRPr="005F1396">
        <w:rPr>
          <w:rFonts w:ascii="Times New Roman" w:hAnsi="Times New Roman" w:cs="Times New Roman"/>
          <w:iCs/>
          <w:sz w:val="28"/>
          <w:szCs w:val="28"/>
          <w:lang w:val="kk-KZ"/>
        </w:rPr>
        <w:t xml:space="preserve"> таралған. Ордатас ландшафттары төбелі денудациялық жоталы бедермен эоценге дейінгі жаста қарағанды-суық жусанды-бетегелі өсімдіктермен қара қоңыр және қою қара қоңыр топырақтарда, сондай-ақ төбелі тектоникалық-денудациялық жазықтармен қарағанды-суық жусанды-бетегелі, петрофитті-әртүрлі шөпті-бұталы-шымды-астық тұқымдас өсімдіктермен қара қоңыр және аласа таулы қара қоңыр топырақтарда ұсынылған.</w:t>
      </w:r>
    </w:p>
    <w:p w14:paraId="4F17305F" w14:textId="14BCAA32" w:rsidR="00042EB5" w:rsidRPr="005F1396" w:rsidRDefault="00042EB5"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i/>
          <w:sz w:val="28"/>
          <w:szCs w:val="28"/>
          <w:lang w:val="kk-KZ"/>
        </w:rPr>
        <w:t>Жарма ландшафттарында</w:t>
      </w:r>
      <w:r w:rsidRPr="005F1396">
        <w:rPr>
          <w:rFonts w:ascii="Times New Roman" w:hAnsi="Times New Roman" w:cs="Times New Roman"/>
          <w:sz w:val="28"/>
          <w:szCs w:val="28"/>
          <w:lang w:val="kk-KZ"/>
        </w:rPr>
        <w:t xml:space="preserve"> платформалық шөгінді формациялар тектоникалық-денудациялық жоталы төбелермен жусанды-селеулі, сублессингті жусанды-селеулі және қырғыз селеулі өсімдіктермен аласа таулы қара қоңыр топырақтарда ұсынылған. Сазды және саздақты аллювийлі шөгінділерден ландшафттар денудациялық жоталы төбелермен жусанды-селеулі өсімдіктермен ашық қара қоңыр топырақтарда көрсетілген. Геосинклинальды формациялар жоталы төбелермен бұталы-әртүрлі шөпті-шымды-петрофитті-әртүрлі шөпті-қызыл селеулі өсімдіктермен аласа таулы қара қоңыр топырақтарда </w:t>
      </w:r>
      <w:r w:rsidR="00DB337F" w:rsidRPr="005F1396">
        <w:rPr>
          <w:rFonts w:ascii="Times New Roman" w:hAnsi="Times New Roman" w:cs="Times New Roman"/>
          <w:sz w:val="28"/>
          <w:szCs w:val="28"/>
          <w:lang w:val="kk-KZ"/>
        </w:rPr>
        <w:t>кездеседі</w:t>
      </w:r>
      <w:r w:rsidRPr="005F1396">
        <w:rPr>
          <w:rFonts w:ascii="Times New Roman" w:hAnsi="Times New Roman" w:cs="Times New Roman"/>
          <w:sz w:val="28"/>
          <w:szCs w:val="28"/>
          <w:lang w:val="kk-KZ"/>
        </w:rPr>
        <w:t>.</w:t>
      </w:r>
    </w:p>
    <w:p w14:paraId="41793A57" w14:textId="10769C07" w:rsidR="00042EB5" w:rsidRPr="005F1396" w:rsidRDefault="00042EB5"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i/>
          <w:sz w:val="28"/>
          <w:szCs w:val="28"/>
          <w:lang w:val="kk-KZ"/>
        </w:rPr>
        <w:t xml:space="preserve">Шөлді аймақ типі </w:t>
      </w:r>
      <w:r w:rsidRPr="005F1396">
        <w:rPr>
          <w:rFonts w:ascii="Times New Roman" w:hAnsi="Times New Roman" w:cs="Times New Roman"/>
          <w:sz w:val="28"/>
          <w:szCs w:val="28"/>
          <w:lang w:val="kk-KZ"/>
        </w:rPr>
        <w:t xml:space="preserve">солтүстік (қазақстандық суббореалды) </w:t>
      </w:r>
      <w:r w:rsidRPr="005F1396">
        <w:rPr>
          <w:rFonts w:ascii="Times New Roman" w:hAnsi="Times New Roman" w:cs="Times New Roman"/>
          <w:i/>
          <w:sz w:val="28"/>
          <w:szCs w:val="28"/>
          <w:lang w:val="kk-KZ"/>
        </w:rPr>
        <w:t>типшеге</w:t>
      </w:r>
      <w:r w:rsidRPr="005F1396">
        <w:rPr>
          <w:rFonts w:ascii="Times New Roman" w:hAnsi="Times New Roman" w:cs="Times New Roman"/>
          <w:sz w:val="28"/>
          <w:szCs w:val="28"/>
          <w:lang w:val="kk-KZ"/>
        </w:rPr>
        <w:t xml:space="preserve"> жатады. Солтүстік қзақстандық суббореалды шөлдеріндегі биомасса әдетте 10-15 ц/га құрайды, бірақ жекелеген ландшафттарда 300 ц/га жетеді. Жылдық өнім көбінесе 5-15 ц/га аралығында болады. Б мен П арақатынасы өте күшті өзгереді. Шөлді аймақтардағы түрлік </w:t>
      </w:r>
      <w:r w:rsidR="00DB337F" w:rsidRPr="005F1396">
        <w:rPr>
          <w:rFonts w:ascii="Times New Roman" w:hAnsi="Times New Roman" w:cs="Times New Roman"/>
          <w:sz w:val="28"/>
          <w:szCs w:val="28"/>
          <w:lang w:val="kk-KZ"/>
        </w:rPr>
        <w:t>алуан</w:t>
      </w:r>
      <w:r w:rsidRPr="005F1396">
        <w:rPr>
          <w:rFonts w:ascii="Times New Roman" w:hAnsi="Times New Roman" w:cs="Times New Roman"/>
          <w:sz w:val="28"/>
          <w:szCs w:val="28"/>
          <w:lang w:val="kk-KZ"/>
        </w:rPr>
        <w:t>түрлілік далаларға қарағанда шамамен екі есе аз</w:t>
      </w:r>
      <w:r w:rsidR="00DD46D5" w:rsidRPr="005F1396">
        <w:rPr>
          <w:rFonts w:ascii="Times New Roman" w:hAnsi="Times New Roman" w:cs="Times New Roman"/>
          <w:sz w:val="28"/>
          <w:szCs w:val="28"/>
          <w:lang w:val="kk-KZ"/>
        </w:rPr>
        <w:t xml:space="preserve"> [1</w:t>
      </w:r>
      <w:r w:rsidR="006777C4" w:rsidRPr="005F1396">
        <w:rPr>
          <w:rFonts w:ascii="Times New Roman" w:hAnsi="Times New Roman" w:cs="Times New Roman"/>
          <w:sz w:val="28"/>
          <w:szCs w:val="28"/>
          <w:lang w:val="kk-KZ"/>
        </w:rPr>
        <w:t>3</w:t>
      </w:r>
      <w:r w:rsidR="00DD46D5" w:rsidRPr="005F1396">
        <w:rPr>
          <w:rFonts w:ascii="Times New Roman" w:hAnsi="Times New Roman" w:cs="Times New Roman"/>
          <w:sz w:val="28"/>
          <w:szCs w:val="28"/>
          <w:lang w:val="kk-KZ"/>
        </w:rPr>
        <w:t>].</w:t>
      </w:r>
    </w:p>
    <w:p w14:paraId="5D44D457" w14:textId="00229E43" w:rsidR="00042EB5" w:rsidRPr="005F1396" w:rsidRDefault="00042EB5"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Автономды және трансэлювийлі позицияларда әктасқа бай аллювийде қарапайым қоңыр және сұрғылт-қоңыр топырақтар түзіледі. Элювийлі-аккумулятивті ландшафттарда, тау етектеріндегі жазықтар мен төбелердің төменгі бөліктерінде карбонатты қиыршықтасты пролювий және делювий түзіледі, оларда толық профильді, кейде сортаңданған, қоңыр және сұрғылт-қоңыр топырақтар дамиды [9</w:t>
      </w:r>
      <w:r w:rsidR="006777C4" w:rsidRPr="005F1396">
        <w:rPr>
          <w:rFonts w:ascii="Times New Roman" w:hAnsi="Times New Roman" w:cs="Times New Roman"/>
          <w:sz w:val="28"/>
          <w:szCs w:val="28"/>
          <w:lang w:val="kk-KZ"/>
        </w:rPr>
        <w:t>8</w:t>
      </w:r>
      <w:r w:rsidRPr="005F1396">
        <w:rPr>
          <w:rFonts w:ascii="Times New Roman" w:hAnsi="Times New Roman" w:cs="Times New Roman"/>
          <w:sz w:val="28"/>
          <w:szCs w:val="28"/>
          <w:lang w:val="kk-KZ"/>
        </w:rPr>
        <w:t xml:space="preserve">]. Жер асты суларының деңгейі терең автономды және транзитті-аккумулятивті ландшафттарға кальцийлі және кальцийлі-натрийлі </w:t>
      </w:r>
      <w:r w:rsidR="00DB337F" w:rsidRPr="005F1396">
        <w:rPr>
          <w:rFonts w:ascii="Times New Roman" w:hAnsi="Times New Roman" w:cs="Times New Roman"/>
          <w:sz w:val="28"/>
          <w:szCs w:val="28"/>
          <w:lang w:val="kk-KZ"/>
        </w:rPr>
        <w:t>орын ауыстыру</w:t>
      </w:r>
      <w:r w:rsidRPr="005F1396">
        <w:rPr>
          <w:rFonts w:ascii="Times New Roman" w:hAnsi="Times New Roman" w:cs="Times New Roman"/>
          <w:sz w:val="28"/>
          <w:szCs w:val="28"/>
          <w:lang w:val="kk-KZ"/>
        </w:rPr>
        <w:t xml:space="preserve"> классы тән. Топырақтардың сілтілі тотықтырғыш ортасы, олардағы органикалық затт</w:t>
      </w:r>
      <w:r w:rsidR="0080233C" w:rsidRPr="005F1396">
        <w:rPr>
          <w:rFonts w:ascii="Times New Roman" w:hAnsi="Times New Roman" w:cs="Times New Roman"/>
          <w:sz w:val="28"/>
          <w:szCs w:val="28"/>
          <w:lang w:val="kk-KZ"/>
        </w:rPr>
        <w:t>ектердің</w:t>
      </w:r>
      <w:r w:rsidRPr="005F1396">
        <w:rPr>
          <w:rFonts w:ascii="Times New Roman" w:hAnsi="Times New Roman" w:cs="Times New Roman"/>
          <w:sz w:val="28"/>
          <w:szCs w:val="28"/>
          <w:lang w:val="kk-KZ"/>
        </w:rPr>
        <w:t xml:space="preserve"> аз мөлшері, өте әлсіз ылғалдану көптеген элементтердің </w:t>
      </w:r>
      <w:r w:rsidR="00DB337F" w:rsidRPr="005F1396">
        <w:rPr>
          <w:rFonts w:ascii="Times New Roman" w:hAnsi="Times New Roman" w:cs="Times New Roman"/>
          <w:sz w:val="28"/>
          <w:szCs w:val="28"/>
          <w:lang w:val="kk-KZ"/>
        </w:rPr>
        <w:t>орын ауыстыруының</w:t>
      </w:r>
      <w:r w:rsidRPr="005F1396">
        <w:rPr>
          <w:rFonts w:ascii="Times New Roman" w:hAnsi="Times New Roman" w:cs="Times New Roman"/>
          <w:sz w:val="28"/>
          <w:szCs w:val="28"/>
          <w:lang w:val="kk-KZ"/>
        </w:rPr>
        <w:t xml:space="preserve"> төмен қарқындылығын анықтайды. Сұрғылт-қоңыр топырақтар элювийлі ландшафттарға тән. Топырақ </w:t>
      </w:r>
      <w:r w:rsidR="00DB337F" w:rsidRPr="005F1396">
        <w:rPr>
          <w:rFonts w:ascii="Times New Roman" w:hAnsi="Times New Roman" w:cs="Times New Roman"/>
          <w:sz w:val="28"/>
          <w:szCs w:val="28"/>
          <w:lang w:val="kk-KZ"/>
        </w:rPr>
        <w:t>кескін</w:t>
      </w:r>
      <w:r w:rsidRPr="005F1396">
        <w:rPr>
          <w:rFonts w:ascii="Times New Roman" w:hAnsi="Times New Roman" w:cs="Times New Roman"/>
          <w:sz w:val="28"/>
          <w:szCs w:val="28"/>
          <w:lang w:val="kk-KZ"/>
        </w:rPr>
        <w:t>і қабаттарға бөлінген. Иллювийлі қабатта темір жиналады, ішінара саз жиналады. Сазды минералдар қабаттар бойынша б</w:t>
      </w:r>
      <w:r w:rsidR="00DB337F" w:rsidRPr="005F1396">
        <w:rPr>
          <w:rFonts w:ascii="Times New Roman" w:hAnsi="Times New Roman" w:cs="Times New Roman"/>
          <w:sz w:val="28"/>
          <w:szCs w:val="28"/>
          <w:lang w:val="kk-KZ"/>
        </w:rPr>
        <w:t>өлінбеген</w:t>
      </w:r>
      <w:r w:rsidRPr="005F1396">
        <w:rPr>
          <w:rFonts w:ascii="Times New Roman" w:hAnsi="Times New Roman" w:cs="Times New Roman"/>
          <w:sz w:val="28"/>
          <w:szCs w:val="28"/>
          <w:lang w:val="kk-KZ"/>
        </w:rPr>
        <w:t xml:space="preserve">, бұл олардың қоршаған тау жыныстарынан түзілгенін және топырақ </w:t>
      </w:r>
      <w:r w:rsidR="00DB337F" w:rsidRPr="005F1396">
        <w:rPr>
          <w:rFonts w:ascii="Times New Roman" w:hAnsi="Times New Roman" w:cs="Times New Roman"/>
          <w:sz w:val="28"/>
          <w:szCs w:val="28"/>
          <w:lang w:val="kk-KZ"/>
        </w:rPr>
        <w:t>кескіні</w:t>
      </w:r>
      <w:r w:rsidRPr="005F1396">
        <w:rPr>
          <w:rFonts w:ascii="Times New Roman" w:hAnsi="Times New Roman" w:cs="Times New Roman"/>
          <w:sz w:val="28"/>
          <w:szCs w:val="28"/>
          <w:lang w:val="kk-KZ"/>
        </w:rPr>
        <w:t xml:space="preserve"> бойынша қозғалысының болмауын көрсетеді. Гидрослюдалы және хлоритті минералдар басым болады. Топырақ түзуші тау жыныстарымен салыстырғанда топырақта Si, Mn, Fe, Al, P, Ti, K, Na жиналады. </w:t>
      </w:r>
      <w:r w:rsidR="00DB337F" w:rsidRPr="005F1396">
        <w:rPr>
          <w:rFonts w:ascii="Times New Roman" w:hAnsi="Times New Roman" w:cs="Times New Roman"/>
          <w:sz w:val="28"/>
          <w:szCs w:val="28"/>
          <w:lang w:val="kk-KZ"/>
        </w:rPr>
        <w:t>Гумус</w:t>
      </w:r>
      <w:r w:rsidRPr="005F1396">
        <w:rPr>
          <w:rFonts w:ascii="Times New Roman" w:hAnsi="Times New Roman" w:cs="Times New Roman"/>
          <w:sz w:val="28"/>
          <w:szCs w:val="28"/>
          <w:lang w:val="kk-KZ"/>
        </w:rPr>
        <w:t xml:space="preserve"> мөлше</w:t>
      </w:r>
      <w:r w:rsidR="00DB337F" w:rsidRPr="005F1396">
        <w:rPr>
          <w:rFonts w:ascii="Times New Roman" w:hAnsi="Times New Roman" w:cs="Times New Roman"/>
          <w:sz w:val="28"/>
          <w:szCs w:val="28"/>
          <w:lang w:val="kk-KZ"/>
        </w:rPr>
        <w:t>рі аз (0,15–0,54 %), сондықтан гумус</w:t>
      </w:r>
      <w:r w:rsidRPr="005F1396">
        <w:rPr>
          <w:rFonts w:ascii="Times New Roman" w:hAnsi="Times New Roman" w:cs="Times New Roman"/>
          <w:sz w:val="28"/>
          <w:szCs w:val="28"/>
          <w:lang w:val="kk-KZ"/>
        </w:rPr>
        <w:t xml:space="preserve"> қабатында биогендік аккумуляция айқын көрінбейді. </w:t>
      </w:r>
      <w:r w:rsidR="00DB337F" w:rsidRPr="005F1396">
        <w:rPr>
          <w:rFonts w:ascii="Times New Roman" w:hAnsi="Times New Roman" w:cs="Times New Roman"/>
          <w:sz w:val="28"/>
          <w:szCs w:val="28"/>
          <w:lang w:val="kk-KZ"/>
        </w:rPr>
        <w:t>Гумус</w:t>
      </w:r>
      <w:r w:rsidRPr="005F1396">
        <w:rPr>
          <w:rFonts w:ascii="Times New Roman" w:hAnsi="Times New Roman" w:cs="Times New Roman"/>
          <w:sz w:val="28"/>
          <w:szCs w:val="28"/>
          <w:lang w:val="kk-KZ"/>
        </w:rPr>
        <w:t xml:space="preserve"> топырақтың минералды бөлігімен берік бекітіледі.</w:t>
      </w:r>
    </w:p>
    <w:p w14:paraId="7D90AF9F" w14:textId="6E4D1E0A" w:rsidR="003068FA" w:rsidRPr="005F1396" w:rsidRDefault="003068F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Зерттеу аумағындағы солтүстік қазақстандық суббореалды шөлдерге жусан бірлестіктері тән. Аймақтағы шөл флорасы үшін Na, Cl, S, сондай-ақ K және P элементтерінің қарқынды биогендік аккумуляциясы тән, алғашқы үш элемент жер үсті мүшелерінде, ал P және K жер асты мүшелерінде шоғырланады. Күлдің жалпы мөлшері дала өсімдіктеріне қарағанда жоғары. Si, Fe және Al биологиялық сіңіру коэффициенттері төмен, олардың күлдегі мөлшері өте аз (A2=0,0n-0,5). Сілтілік және сілтілік жер металдары далаларға қарағанда </w:t>
      </w:r>
      <w:r w:rsidR="00E378B1" w:rsidRPr="005F1396">
        <w:rPr>
          <w:rFonts w:ascii="Times New Roman" w:hAnsi="Times New Roman" w:cs="Times New Roman"/>
          <w:sz w:val="28"/>
          <w:szCs w:val="28"/>
          <w:lang w:val="kk-KZ"/>
        </w:rPr>
        <w:t xml:space="preserve">биологиялық айналымға </w:t>
      </w:r>
      <w:r w:rsidRPr="005F1396">
        <w:rPr>
          <w:rFonts w:ascii="Times New Roman" w:hAnsi="Times New Roman" w:cs="Times New Roman"/>
          <w:sz w:val="28"/>
          <w:szCs w:val="28"/>
          <w:lang w:val="kk-KZ"/>
        </w:rPr>
        <w:t xml:space="preserve">белсендірек тартылады. Шөлдердің </w:t>
      </w:r>
      <w:r w:rsidR="00DD46D5" w:rsidRPr="005F1396">
        <w:rPr>
          <w:rFonts w:ascii="Times New Roman" w:hAnsi="Times New Roman" w:cs="Times New Roman"/>
          <w:sz w:val="28"/>
          <w:szCs w:val="28"/>
          <w:lang w:val="kk-KZ"/>
        </w:rPr>
        <w:t>тым</w:t>
      </w:r>
      <w:r w:rsidRPr="005F1396">
        <w:rPr>
          <w:rFonts w:ascii="Times New Roman" w:hAnsi="Times New Roman" w:cs="Times New Roman"/>
          <w:sz w:val="28"/>
          <w:szCs w:val="28"/>
          <w:lang w:val="kk-KZ"/>
        </w:rPr>
        <w:t xml:space="preserve"> тотықтырғыш ортасында өсімдік қалдықтарының ыдырауы қарқынды жүреді, органикалық затт</w:t>
      </w:r>
      <w:r w:rsidR="0080233C" w:rsidRPr="005F1396">
        <w:rPr>
          <w:rFonts w:ascii="Times New Roman" w:hAnsi="Times New Roman" w:cs="Times New Roman"/>
          <w:sz w:val="28"/>
          <w:szCs w:val="28"/>
          <w:lang w:val="kk-KZ"/>
        </w:rPr>
        <w:t>ектер</w:t>
      </w:r>
      <w:r w:rsidRPr="005F1396">
        <w:rPr>
          <w:rFonts w:ascii="Times New Roman" w:hAnsi="Times New Roman" w:cs="Times New Roman"/>
          <w:sz w:val="28"/>
          <w:szCs w:val="28"/>
          <w:lang w:val="kk-KZ"/>
        </w:rPr>
        <w:t xml:space="preserve"> тез минералданады және </w:t>
      </w:r>
      <w:r w:rsidR="00E378B1" w:rsidRPr="005F1396">
        <w:rPr>
          <w:rFonts w:ascii="Times New Roman" w:hAnsi="Times New Roman" w:cs="Times New Roman"/>
          <w:sz w:val="28"/>
          <w:szCs w:val="28"/>
          <w:lang w:val="kk-KZ"/>
        </w:rPr>
        <w:t>гумус</w:t>
      </w:r>
      <w:r w:rsidRPr="005F1396">
        <w:rPr>
          <w:rFonts w:ascii="Times New Roman" w:hAnsi="Times New Roman" w:cs="Times New Roman"/>
          <w:sz w:val="28"/>
          <w:szCs w:val="28"/>
          <w:lang w:val="kk-KZ"/>
        </w:rPr>
        <w:t xml:space="preserve"> іс жүзінде жиналмайды. Осыған байланысты аймақ шөлдері далалардан ерекшеленеді. Ағаш қалдықтары, керісінше, құрғақ климатта консервіленіп, ұзақ сақталады (бірақ гумификацияланбайды). </w:t>
      </w:r>
      <w:r w:rsidR="00DD46D5" w:rsidRPr="005F1396">
        <w:rPr>
          <w:rFonts w:ascii="Times New Roman" w:hAnsi="Times New Roman" w:cs="Times New Roman"/>
          <w:sz w:val="28"/>
          <w:szCs w:val="28"/>
          <w:lang w:val="kk-KZ"/>
        </w:rPr>
        <w:t xml:space="preserve">Н.И. </w:t>
      </w:r>
      <w:r w:rsidRPr="005F1396">
        <w:rPr>
          <w:rFonts w:ascii="Times New Roman" w:hAnsi="Times New Roman" w:cs="Times New Roman"/>
          <w:sz w:val="28"/>
          <w:szCs w:val="28"/>
          <w:lang w:val="kk-KZ"/>
        </w:rPr>
        <w:t xml:space="preserve">Базилевич пен </w:t>
      </w:r>
      <w:r w:rsidR="00DD46D5" w:rsidRPr="005F1396">
        <w:rPr>
          <w:rFonts w:ascii="Times New Roman" w:hAnsi="Times New Roman" w:cs="Times New Roman"/>
          <w:sz w:val="28"/>
          <w:szCs w:val="28"/>
          <w:lang w:val="kk-KZ"/>
        </w:rPr>
        <w:t xml:space="preserve">Л.Е. </w:t>
      </w:r>
      <w:r w:rsidRPr="005F1396">
        <w:rPr>
          <w:rFonts w:ascii="Times New Roman" w:hAnsi="Times New Roman" w:cs="Times New Roman"/>
          <w:sz w:val="28"/>
          <w:szCs w:val="28"/>
          <w:lang w:val="kk-KZ"/>
        </w:rPr>
        <w:t>Родиннің мәліметтері бойынша, шөлдердің биологиялық айналымында азоттық химия</w:t>
      </w:r>
      <w:r w:rsidR="00E378B1" w:rsidRPr="005F1396">
        <w:rPr>
          <w:rFonts w:ascii="Times New Roman" w:hAnsi="Times New Roman" w:cs="Times New Roman"/>
          <w:sz w:val="28"/>
          <w:szCs w:val="28"/>
          <w:lang w:val="kk-KZ"/>
        </w:rPr>
        <w:t>лық</w:t>
      </w:r>
      <w:r w:rsidRPr="005F1396">
        <w:rPr>
          <w:rFonts w:ascii="Times New Roman" w:hAnsi="Times New Roman" w:cs="Times New Roman"/>
          <w:sz w:val="28"/>
          <w:szCs w:val="28"/>
          <w:lang w:val="kk-KZ"/>
        </w:rPr>
        <w:t xml:space="preserve"> типі (N›Ca) басым болады, Cl және S айтарлықтай қатысады</w:t>
      </w:r>
      <w:r w:rsidR="00DD46D5" w:rsidRPr="005F1396">
        <w:rPr>
          <w:rFonts w:ascii="Times New Roman" w:hAnsi="Times New Roman" w:cs="Times New Roman"/>
          <w:sz w:val="28"/>
          <w:szCs w:val="28"/>
          <w:lang w:val="kk-KZ"/>
        </w:rPr>
        <w:t xml:space="preserve"> [</w:t>
      </w:r>
      <w:r w:rsidR="004B0B1F" w:rsidRPr="005F1396">
        <w:rPr>
          <w:rFonts w:ascii="Times New Roman" w:hAnsi="Times New Roman" w:cs="Times New Roman"/>
          <w:sz w:val="28"/>
          <w:szCs w:val="28"/>
          <w:lang w:val="kk-KZ"/>
        </w:rPr>
        <w:t>9</w:t>
      </w:r>
      <w:r w:rsidR="006777C4" w:rsidRPr="005F1396">
        <w:rPr>
          <w:rFonts w:ascii="Times New Roman" w:hAnsi="Times New Roman" w:cs="Times New Roman"/>
          <w:sz w:val="28"/>
          <w:szCs w:val="28"/>
          <w:lang w:val="kk-KZ"/>
        </w:rPr>
        <w:t>9</w:t>
      </w:r>
      <w:r w:rsidR="00DD46D5"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Осылайша, шөлдерде биологиялық айналым тез жүреді, жасыл органикалық масса аз, органикалық затт</w:t>
      </w:r>
      <w:r w:rsidR="0080233C" w:rsidRPr="005F1396">
        <w:rPr>
          <w:rFonts w:ascii="Times New Roman" w:hAnsi="Times New Roman" w:cs="Times New Roman"/>
          <w:sz w:val="28"/>
          <w:szCs w:val="28"/>
          <w:lang w:val="kk-KZ"/>
        </w:rPr>
        <w:t>ектер</w:t>
      </w:r>
      <w:r w:rsidRPr="005F1396">
        <w:rPr>
          <w:rFonts w:ascii="Times New Roman" w:hAnsi="Times New Roman" w:cs="Times New Roman"/>
          <w:sz w:val="28"/>
          <w:szCs w:val="28"/>
          <w:lang w:val="kk-KZ"/>
        </w:rPr>
        <w:t xml:space="preserve"> минералданады немесе консервіленеді, бірақ іс жүзінде гумификацияланбайды. Тірі </w:t>
      </w:r>
      <w:r w:rsidR="00F27988" w:rsidRPr="005F1396">
        <w:rPr>
          <w:rFonts w:ascii="Times New Roman" w:hAnsi="Times New Roman" w:cs="Times New Roman"/>
          <w:sz w:val="28"/>
          <w:szCs w:val="28"/>
          <w:lang w:val="kk-KZ"/>
        </w:rPr>
        <w:t>заттектердің</w:t>
      </w:r>
      <w:r w:rsidRPr="005F1396">
        <w:rPr>
          <w:rFonts w:ascii="Times New Roman" w:hAnsi="Times New Roman" w:cs="Times New Roman"/>
          <w:sz w:val="28"/>
          <w:szCs w:val="28"/>
          <w:lang w:val="kk-KZ"/>
        </w:rPr>
        <w:t xml:space="preserve"> басым бөлігі жер астында шоғырланған.</w:t>
      </w:r>
    </w:p>
    <w:p w14:paraId="42410DBE" w14:textId="77777777" w:rsidR="003068FA" w:rsidRPr="005F1396" w:rsidRDefault="003068F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Аймақтағы солтүстік қазақстандық суббореалды шөлдердің сулары орташа және жоғары минералданған, гидрокарбонатты және хлоридті-сульфатты, жарықшақты-жер асты суларының химиялық құрамы негізінен атмосфералық тұздар, тау жыныстарымен және әктасқа бай үгілу қабығымен әрекеттесу есебінен қалыптасады.</w:t>
      </w:r>
    </w:p>
    <w:p w14:paraId="5C18DAD1" w14:textId="0E8A2C89" w:rsidR="003068FA" w:rsidRPr="005F1396" w:rsidRDefault="003068F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i/>
          <w:sz w:val="28"/>
          <w:szCs w:val="28"/>
          <w:lang w:val="kk-KZ"/>
        </w:rPr>
        <w:t>Солтүстік</w:t>
      </w:r>
      <w:r w:rsidRPr="005F1396">
        <w:rPr>
          <w:rFonts w:ascii="Times New Roman" w:hAnsi="Times New Roman" w:cs="Times New Roman"/>
          <w:sz w:val="28"/>
          <w:szCs w:val="28"/>
          <w:lang w:val="kk-KZ"/>
        </w:rPr>
        <w:t xml:space="preserve"> суббореалды (қазақстандық) шөлдер – қоңыржай белдеудің сұрғылт-қоңыр топырақты, аязды қысты, </w:t>
      </w:r>
      <w:r w:rsidR="001D63D8" w:rsidRPr="005F1396">
        <w:rPr>
          <w:rFonts w:ascii="Times New Roman" w:hAnsi="Times New Roman" w:cs="Times New Roman"/>
          <w:sz w:val="28"/>
          <w:szCs w:val="28"/>
          <w:lang w:val="kk-KZ"/>
        </w:rPr>
        <w:t xml:space="preserve">құрғақ </w:t>
      </w:r>
      <w:r w:rsidRPr="005F1396">
        <w:rPr>
          <w:rFonts w:ascii="Times New Roman" w:hAnsi="Times New Roman" w:cs="Times New Roman"/>
          <w:sz w:val="28"/>
          <w:szCs w:val="28"/>
          <w:lang w:val="kk-KZ"/>
        </w:rPr>
        <w:t xml:space="preserve">суық көктемді және </w:t>
      </w:r>
      <w:r w:rsidR="001D63D8" w:rsidRPr="005F1396">
        <w:rPr>
          <w:rFonts w:ascii="Times New Roman" w:hAnsi="Times New Roman" w:cs="Times New Roman"/>
          <w:sz w:val="28"/>
          <w:szCs w:val="28"/>
          <w:lang w:val="kk-KZ"/>
        </w:rPr>
        <w:t xml:space="preserve">биологиялық айналымның негізгі кезеңі ыстық жазды </w:t>
      </w:r>
      <w:r w:rsidRPr="005F1396">
        <w:rPr>
          <w:rFonts w:ascii="Times New Roman" w:hAnsi="Times New Roman" w:cs="Times New Roman"/>
          <w:sz w:val="28"/>
          <w:szCs w:val="28"/>
          <w:lang w:val="kk-KZ"/>
        </w:rPr>
        <w:t>шөлдері. I және II т</w:t>
      </w:r>
      <w:r w:rsidR="001D63D8" w:rsidRPr="005F1396">
        <w:rPr>
          <w:rFonts w:ascii="Times New Roman" w:hAnsi="Times New Roman" w:cs="Times New Roman"/>
          <w:sz w:val="28"/>
          <w:szCs w:val="28"/>
          <w:lang w:val="kk-KZ"/>
        </w:rPr>
        <w:t>екті</w:t>
      </w:r>
      <w:r w:rsidRPr="005F1396">
        <w:rPr>
          <w:rFonts w:ascii="Times New Roman" w:hAnsi="Times New Roman" w:cs="Times New Roman"/>
          <w:sz w:val="28"/>
          <w:szCs w:val="28"/>
          <w:lang w:val="kk-KZ"/>
        </w:rPr>
        <w:t xml:space="preserve"> ландшафттар таралған. Бұл аймақта Ca-Na </w:t>
      </w:r>
      <w:r w:rsidRPr="005F1396">
        <w:rPr>
          <w:rFonts w:ascii="Times New Roman" w:hAnsi="Times New Roman" w:cs="Times New Roman"/>
          <w:i/>
          <w:sz w:val="28"/>
          <w:szCs w:val="28"/>
          <w:lang w:val="kk-KZ"/>
        </w:rPr>
        <w:t>клас</w:t>
      </w:r>
      <w:r w:rsidR="00B450BD" w:rsidRPr="005F1396">
        <w:rPr>
          <w:rFonts w:ascii="Times New Roman" w:hAnsi="Times New Roman" w:cs="Times New Roman"/>
          <w:i/>
          <w:sz w:val="28"/>
          <w:szCs w:val="28"/>
          <w:lang w:val="kk-KZ"/>
        </w:rPr>
        <w:t>с</w:t>
      </w:r>
      <w:r w:rsidRPr="005F1396">
        <w:rPr>
          <w:rFonts w:ascii="Times New Roman" w:hAnsi="Times New Roman" w:cs="Times New Roman"/>
          <w:i/>
          <w:sz w:val="28"/>
          <w:szCs w:val="28"/>
          <w:lang w:val="kk-KZ"/>
        </w:rPr>
        <w:t>ының</w:t>
      </w:r>
      <w:r w:rsidRPr="005F1396">
        <w:rPr>
          <w:rFonts w:ascii="Times New Roman" w:hAnsi="Times New Roman" w:cs="Times New Roman"/>
          <w:sz w:val="28"/>
          <w:szCs w:val="28"/>
          <w:lang w:val="kk-KZ"/>
        </w:rPr>
        <w:t xml:space="preserve"> ландшафттары кең таралған.</w:t>
      </w:r>
    </w:p>
    <w:p w14:paraId="1C544956" w14:textId="6BBA16E2" w:rsidR="003068FA" w:rsidRPr="005F1396" w:rsidRDefault="003068F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I </w:t>
      </w:r>
      <w:r w:rsidRPr="005F1396">
        <w:rPr>
          <w:rFonts w:ascii="Times New Roman" w:hAnsi="Times New Roman" w:cs="Times New Roman"/>
          <w:i/>
          <w:sz w:val="28"/>
          <w:szCs w:val="28"/>
          <w:lang w:val="kk-KZ"/>
        </w:rPr>
        <w:t>т</w:t>
      </w:r>
      <w:r w:rsidR="00DD46D5" w:rsidRPr="005F1396">
        <w:rPr>
          <w:rFonts w:ascii="Times New Roman" w:hAnsi="Times New Roman" w:cs="Times New Roman"/>
          <w:i/>
          <w:sz w:val="28"/>
          <w:szCs w:val="28"/>
          <w:lang w:val="kk-KZ"/>
        </w:rPr>
        <w:t>екті</w:t>
      </w:r>
      <w:r w:rsidRPr="005F1396">
        <w:rPr>
          <w:rFonts w:ascii="Times New Roman" w:hAnsi="Times New Roman" w:cs="Times New Roman"/>
          <w:sz w:val="28"/>
          <w:szCs w:val="28"/>
          <w:lang w:val="kk-KZ"/>
        </w:rPr>
        <w:t xml:space="preserve"> ландшафттарға </w:t>
      </w:r>
      <w:r w:rsidRPr="005F1396">
        <w:rPr>
          <w:rFonts w:ascii="Times New Roman" w:hAnsi="Times New Roman" w:cs="Times New Roman"/>
          <w:i/>
          <w:sz w:val="28"/>
          <w:szCs w:val="28"/>
          <w:lang w:val="kk-KZ"/>
        </w:rPr>
        <w:t>Көкпекті</w:t>
      </w:r>
      <w:r w:rsidRPr="005F1396">
        <w:rPr>
          <w:rFonts w:ascii="Times New Roman" w:hAnsi="Times New Roman" w:cs="Times New Roman"/>
          <w:sz w:val="28"/>
          <w:szCs w:val="28"/>
          <w:lang w:val="kk-KZ"/>
        </w:rPr>
        <w:t xml:space="preserve"> және </w:t>
      </w:r>
      <w:r w:rsidRPr="005F1396">
        <w:rPr>
          <w:rFonts w:ascii="Times New Roman" w:hAnsi="Times New Roman" w:cs="Times New Roman"/>
          <w:i/>
          <w:sz w:val="28"/>
          <w:szCs w:val="28"/>
          <w:lang w:val="kk-KZ"/>
        </w:rPr>
        <w:t>Зайсан</w:t>
      </w:r>
      <w:r w:rsidRPr="005F1396">
        <w:rPr>
          <w:rFonts w:ascii="Times New Roman" w:hAnsi="Times New Roman" w:cs="Times New Roman"/>
          <w:sz w:val="28"/>
          <w:szCs w:val="28"/>
          <w:lang w:val="kk-KZ"/>
        </w:rPr>
        <w:t xml:space="preserve"> ландшафттарын жатқызуға болады. Көкпекті ландшафттары шегінде бірнеше геохимиялық ландшафт </w:t>
      </w:r>
      <w:r w:rsidRPr="005F1396">
        <w:rPr>
          <w:rFonts w:ascii="Times New Roman" w:hAnsi="Times New Roman" w:cs="Times New Roman"/>
          <w:i/>
          <w:sz w:val="28"/>
          <w:szCs w:val="28"/>
          <w:lang w:val="kk-KZ"/>
        </w:rPr>
        <w:t>түрлері</w:t>
      </w:r>
      <w:r w:rsidRPr="005F1396">
        <w:rPr>
          <w:rFonts w:ascii="Times New Roman" w:hAnsi="Times New Roman" w:cs="Times New Roman"/>
          <w:sz w:val="28"/>
          <w:szCs w:val="28"/>
          <w:lang w:val="kk-KZ"/>
        </w:rPr>
        <w:t xml:space="preserve"> ерекшеленеді. I т</w:t>
      </w:r>
      <w:r w:rsidR="001D63D8" w:rsidRPr="005F1396">
        <w:rPr>
          <w:rFonts w:ascii="Times New Roman" w:hAnsi="Times New Roman" w:cs="Times New Roman"/>
          <w:sz w:val="28"/>
          <w:szCs w:val="28"/>
          <w:lang w:val="kk-KZ"/>
        </w:rPr>
        <w:t>екті</w:t>
      </w:r>
      <w:r w:rsidRPr="005F1396">
        <w:rPr>
          <w:rFonts w:ascii="Times New Roman" w:hAnsi="Times New Roman" w:cs="Times New Roman"/>
          <w:sz w:val="28"/>
          <w:szCs w:val="28"/>
          <w:lang w:val="kk-KZ"/>
        </w:rPr>
        <w:t xml:space="preserve"> ландшафттардағы сазды және саздақты аллювийлі шөгінділер мұнда аккумулятивті аллювийлі-пролювийлі кеш төрттік жазықтармен жіңішке бетегелі өсімдіктермен шалғынды-қара қоңыр, шалғынды топырақтарда, қара қоңыр, сазды және саздақты тау жыныстарында ұсынылған. Зайсан ландшафттарындағы сазды және саздақты аллювийлі шөгінділер мен платформалық шөгінді формациялар мұнда аккумулятивті аллювийлі-пролювийлі кеш төрттік-қазіргі жазықтармен жіңішке жусанды-бетегелі, жусанды-бетегелі-селеулі, селеулі-торсылдақ жусанды және қыналы-тасбұйырғынды-астық тұқымдас-жусанды және қоға-қамысты өсімдіктермен лагуналардағы гидрофиттер шоғырларымен шалғынды, тау етегіндегі ашық қара қоңыр, сұрғылт-қоңыр, шалғынды-қоңыр топырақтарда сортаңдармен және тақыр тәрізді топырақтармен бірге </w:t>
      </w:r>
      <w:r w:rsidR="001D63D8" w:rsidRPr="005F1396">
        <w:rPr>
          <w:rFonts w:ascii="Times New Roman" w:hAnsi="Times New Roman" w:cs="Times New Roman"/>
          <w:sz w:val="28"/>
          <w:szCs w:val="28"/>
          <w:lang w:val="kk-KZ"/>
        </w:rPr>
        <w:t>кездеседі</w:t>
      </w:r>
      <w:r w:rsidRPr="005F1396">
        <w:rPr>
          <w:rFonts w:ascii="Times New Roman" w:hAnsi="Times New Roman" w:cs="Times New Roman"/>
          <w:sz w:val="28"/>
          <w:szCs w:val="28"/>
          <w:lang w:val="kk-KZ"/>
        </w:rPr>
        <w:t>.</w:t>
      </w:r>
    </w:p>
    <w:p w14:paraId="0AE42F2B" w14:textId="6E85EB88" w:rsidR="00B450BD" w:rsidRPr="005F1396" w:rsidRDefault="00B450BD"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II </w:t>
      </w:r>
      <w:r w:rsidR="00DD46D5" w:rsidRPr="005F1396">
        <w:rPr>
          <w:rFonts w:ascii="Times New Roman" w:hAnsi="Times New Roman" w:cs="Times New Roman"/>
          <w:sz w:val="28"/>
          <w:szCs w:val="28"/>
          <w:lang w:val="kk-KZ"/>
        </w:rPr>
        <w:t xml:space="preserve">текті </w:t>
      </w:r>
      <w:r w:rsidRPr="005F1396">
        <w:rPr>
          <w:rFonts w:ascii="Times New Roman" w:hAnsi="Times New Roman" w:cs="Times New Roman"/>
          <w:sz w:val="28"/>
          <w:szCs w:val="28"/>
          <w:lang w:val="kk-KZ"/>
        </w:rPr>
        <w:t>Үштөбе ландшафттарындағы платформалық шөгінді және геосинклинальды формациялар бедері тектоникалық-денудациялық жоталы төбелермен селеулі-бетегелі: қарағанды-суық жусанды-бетегелі-сұлыбасты өсімдіктермен таулы қара қоңыр топырақтарда саздақты, құмды-малтатасты және қиыршықтасты тау жыныстарында ұсынылған.</w:t>
      </w:r>
    </w:p>
    <w:p w14:paraId="1EEA9B3C" w14:textId="003A48DF" w:rsidR="00B450BD" w:rsidRPr="005F1396" w:rsidRDefault="00B450BD" w:rsidP="005F1396">
      <w:pPr>
        <w:spacing w:after="0" w:line="240" w:lineRule="auto"/>
        <w:ind w:firstLine="709"/>
        <w:jc w:val="both"/>
        <w:rPr>
          <w:rFonts w:ascii="Times New Roman" w:eastAsiaTheme="minorEastAsia" w:hAnsi="Times New Roman" w:cs="Times New Roman"/>
          <w:iCs/>
          <w:sz w:val="28"/>
          <w:szCs w:val="28"/>
          <w:lang w:val="kk-KZ"/>
        </w:rPr>
      </w:pPr>
      <w:r w:rsidRPr="005F1396">
        <w:rPr>
          <w:rFonts w:ascii="Times New Roman" w:eastAsiaTheme="minorEastAsia" w:hAnsi="Times New Roman" w:cs="Times New Roman"/>
          <w:i/>
          <w:iCs/>
          <w:sz w:val="28"/>
          <w:szCs w:val="28"/>
          <w:lang w:val="kk-KZ"/>
        </w:rPr>
        <w:t xml:space="preserve">Таулы-шалғынды ландшафттар типі. </w:t>
      </w:r>
      <w:r w:rsidRPr="005F1396">
        <w:rPr>
          <w:rFonts w:ascii="Times New Roman" w:eastAsiaTheme="minorEastAsia" w:hAnsi="Times New Roman" w:cs="Times New Roman"/>
          <w:iCs/>
          <w:sz w:val="28"/>
          <w:szCs w:val="28"/>
          <w:lang w:val="kk-KZ"/>
        </w:rPr>
        <w:t xml:space="preserve">Б, </w:t>
      </w:r>
      <w:r w:rsidR="001D63D8" w:rsidRPr="005F1396">
        <w:rPr>
          <w:rFonts w:ascii="Times New Roman" w:eastAsiaTheme="minorEastAsia" w:hAnsi="Times New Roman" w:cs="Times New Roman"/>
          <w:iCs/>
          <w:sz w:val="28"/>
          <w:szCs w:val="28"/>
          <w:lang w:val="kk-KZ"/>
        </w:rPr>
        <w:t>Ө</w:t>
      </w:r>
      <w:r w:rsidRPr="005F1396">
        <w:rPr>
          <w:rFonts w:ascii="Times New Roman" w:eastAsiaTheme="minorEastAsia" w:hAnsi="Times New Roman" w:cs="Times New Roman"/>
          <w:iCs/>
          <w:sz w:val="28"/>
          <w:szCs w:val="28"/>
          <w:lang w:val="kk-KZ"/>
        </w:rPr>
        <w:t xml:space="preserve"> және К шамалары бойынша таулы шалғындар шалғынды қара топырақты далаларға жақын. Биомасса мұнда 250 ц/га, ал жылдық өнім 120 ц/га тең. Органикалық </w:t>
      </w:r>
      <w:r w:rsidR="00F27988" w:rsidRPr="005F1396">
        <w:rPr>
          <w:rFonts w:ascii="Times New Roman" w:eastAsiaTheme="minorEastAsia" w:hAnsi="Times New Roman" w:cs="Times New Roman"/>
          <w:iCs/>
          <w:sz w:val="28"/>
          <w:szCs w:val="28"/>
          <w:lang w:val="kk-KZ"/>
        </w:rPr>
        <w:t>заттектердің</w:t>
      </w:r>
      <w:r w:rsidRPr="005F1396">
        <w:rPr>
          <w:rFonts w:ascii="Times New Roman" w:eastAsiaTheme="minorEastAsia" w:hAnsi="Times New Roman" w:cs="Times New Roman"/>
          <w:iCs/>
          <w:sz w:val="28"/>
          <w:szCs w:val="28"/>
          <w:lang w:val="kk-KZ"/>
        </w:rPr>
        <w:t xml:space="preserve"> ыдырауы далаларға қарағанда баяу жүреді, ыдырау өнімдерінде қышқыл қосылыстар негізгі қосылыстардан басым болады, топырақтарда тотықтырғыш жағдайлар аз дамыған, тотығу-тотықсыздану </w:t>
      </w:r>
      <w:r w:rsidR="001D63D8" w:rsidRPr="005F1396">
        <w:rPr>
          <w:rFonts w:ascii="Times New Roman" w:eastAsiaTheme="minorEastAsia" w:hAnsi="Times New Roman" w:cs="Times New Roman"/>
          <w:iCs/>
          <w:sz w:val="28"/>
          <w:szCs w:val="28"/>
          <w:lang w:val="kk-KZ"/>
        </w:rPr>
        <w:t>зоналылығы</w:t>
      </w:r>
      <w:r w:rsidRPr="005F1396">
        <w:rPr>
          <w:rFonts w:ascii="Times New Roman" w:eastAsiaTheme="minorEastAsia" w:hAnsi="Times New Roman" w:cs="Times New Roman"/>
          <w:iCs/>
          <w:sz w:val="28"/>
          <w:szCs w:val="28"/>
          <w:lang w:val="kk-KZ"/>
        </w:rPr>
        <w:t xml:space="preserve"> басқаша. Олар карбонатты тау жыныстарында – әктастарда, доломиттерде, мергельдерде және т.б. түзіледі. Биологиялық айналымға күшті булану, тәулік ішіндегі температураның күрт өзгеруі, ауамен салыстырғанда топырақтың айтарлықтай қызуы, қалың қар жамылғысы және ұзақ қыс үлкен әсер етеді. Салыстырмалы түрде жиі болатын найзағайлар атмосферадағы озон мөлшерін арттырады және осылайша тотығу реакцияларын күшейтеді.</w:t>
      </w:r>
    </w:p>
    <w:p w14:paraId="63CF2428" w14:textId="374B7405" w:rsidR="004E6830" w:rsidRPr="005F1396" w:rsidRDefault="00B450BD" w:rsidP="005F1396">
      <w:pPr>
        <w:spacing w:after="0" w:line="240" w:lineRule="auto"/>
        <w:ind w:firstLine="709"/>
        <w:jc w:val="both"/>
        <w:rPr>
          <w:rFonts w:ascii="Times New Roman" w:eastAsiaTheme="minorEastAsia" w:hAnsi="Times New Roman" w:cs="Times New Roman"/>
          <w:iCs/>
          <w:sz w:val="28"/>
          <w:szCs w:val="28"/>
          <w:lang w:val="kk-KZ"/>
        </w:rPr>
      </w:pPr>
      <w:r w:rsidRPr="005F1396">
        <w:rPr>
          <w:rFonts w:ascii="Times New Roman" w:eastAsiaTheme="minorEastAsia" w:hAnsi="Times New Roman" w:cs="Times New Roman"/>
          <w:iCs/>
          <w:sz w:val="28"/>
          <w:szCs w:val="28"/>
          <w:lang w:val="kk-KZ"/>
        </w:rPr>
        <w:t>Таулы-шалғынды топырақтар әдетте карбонатты тау жыныстарының сынықтарын қамтиды, олардың айналасында жергілікті бейтарап микроорта жасалады. Дегенмен, жалпы алғанда, топырақтың ұсақ түйіршікті бөлігі қышқыл, биологиялық айналым тау жынысының әсерінен күштірек болады, топырақта ала</w:t>
      </w:r>
      <w:r w:rsidR="001D63D8" w:rsidRPr="005F1396">
        <w:rPr>
          <w:rFonts w:ascii="Times New Roman" w:eastAsiaTheme="minorEastAsia" w:hAnsi="Times New Roman" w:cs="Times New Roman"/>
          <w:iCs/>
          <w:sz w:val="28"/>
          <w:szCs w:val="28"/>
          <w:lang w:val="kk-KZ"/>
        </w:rPr>
        <w:t>-құла</w:t>
      </w:r>
      <w:r w:rsidRPr="005F1396">
        <w:rPr>
          <w:rFonts w:ascii="Times New Roman" w:eastAsiaTheme="minorEastAsia" w:hAnsi="Times New Roman" w:cs="Times New Roman"/>
          <w:iCs/>
          <w:sz w:val="28"/>
          <w:szCs w:val="28"/>
          <w:lang w:val="kk-KZ"/>
        </w:rPr>
        <w:t xml:space="preserve">, күрт </w:t>
      </w:r>
      <w:r w:rsidR="001D63D8" w:rsidRPr="005F1396">
        <w:rPr>
          <w:rFonts w:ascii="Times New Roman" w:eastAsiaTheme="minorEastAsia" w:hAnsi="Times New Roman" w:cs="Times New Roman"/>
          <w:iCs/>
          <w:sz w:val="28"/>
          <w:szCs w:val="28"/>
          <w:lang w:val="kk-KZ"/>
        </w:rPr>
        <w:t>әркелкі</w:t>
      </w:r>
      <w:r w:rsidRPr="005F1396">
        <w:rPr>
          <w:rFonts w:ascii="Times New Roman" w:eastAsiaTheme="minorEastAsia" w:hAnsi="Times New Roman" w:cs="Times New Roman"/>
          <w:iCs/>
          <w:sz w:val="28"/>
          <w:szCs w:val="28"/>
          <w:lang w:val="kk-KZ"/>
        </w:rPr>
        <w:t xml:space="preserve"> сілтілі-қышқылдық жағдай пайда болады (бір қабатта қышқыл да, бейтарап та орта дамиды). CaCO</w:t>
      </w:r>
      <w:r w:rsidRPr="005F1396">
        <w:rPr>
          <w:rFonts w:ascii="Times New Roman" w:eastAsiaTheme="minorEastAsia" w:hAnsi="Times New Roman" w:cs="Times New Roman"/>
          <w:iCs/>
          <w:sz w:val="28"/>
          <w:szCs w:val="28"/>
          <w:vertAlign w:val="superscript"/>
          <w:lang w:val="kk-KZ"/>
        </w:rPr>
        <w:t>3</w:t>
      </w:r>
      <w:r w:rsidRPr="005F1396">
        <w:rPr>
          <w:rFonts w:ascii="Times New Roman" w:eastAsiaTheme="minorEastAsia" w:hAnsi="Times New Roman" w:cs="Times New Roman"/>
          <w:iCs/>
          <w:sz w:val="28"/>
          <w:szCs w:val="28"/>
          <w:lang w:val="kk-KZ"/>
        </w:rPr>
        <w:t xml:space="preserve"> тұрақсыз, және бикарбонатты ерітінділер топырақтан шығады, иллювийлі карбонатты қабат түзілмейді. Дегенмен, бұл ландшафттар қышқыл ландшафттарға қарағанда кальцийге бай, топырақтың рН мұнда жоғары, организмдер кальциймен жақсы қамтамасыз етілген, шөптер арасында кальций сүйгіштер көп.</w:t>
      </w:r>
    </w:p>
    <w:p w14:paraId="612F6E7F" w14:textId="34770C3D" w:rsidR="00B450BD" w:rsidRPr="005F1396" w:rsidRDefault="00B450BD" w:rsidP="005F1396">
      <w:pPr>
        <w:spacing w:after="0" w:line="240" w:lineRule="auto"/>
        <w:ind w:firstLine="709"/>
        <w:jc w:val="both"/>
        <w:rPr>
          <w:rFonts w:ascii="Times New Roman" w:eastAsiaTheme="minorEastAsia" w:hAnsi="Times New Roman" w:cs="Times New Roman"/>
          <w:iCs/>
          <w:sz w:val="28"/>
          <w:szCs w:val="28"/>
          <w:lang w:val="kk-KZ"/>
        </w:rPr>
      </w:pPr>
      <w:r w:rsidRPr="005F1396">
        <w:rPr>
          <w:rFonts w:ascii="Times New Roman" w:eastAsiaTheme="minorEastAsia" w:hAnsi="Times New Roman" w:cs="Times New Roman"/>
          <w:iCs/>
          <w:sz w:val="28"/>
          <w:szCs w:val="28"/>
          <w:lang w:val="kk-KZ"/>
        </w:rPr>
        <w:t>Альпі шалғындарының биомассасында жоғары сатыдағы өсімдіктер – бір және екі тұқымжарнақты көпжылдық шөптер басым болады, мүктер мен қыналар аз. Жартастар әдетте қабықшалы қыналармен жабылған, олар мұнда да үгілу мен топырақ түзілудің алғашқы көрінетін агенттері болып табылады. Жартастардың қыналармен жабылуы баяу жүреді.</w:t>
      </w:r>
    </w:p>
    <w:p w14:paraId="16443C20" w14:textId="37ED2F9E" w:rsidR="00B450BD" w:rsidRPr="005F1396" w:rsidRDefault="00B450BD" w:rsidP="005F1396">
      <w:pPr>
        <w:spacing w:after="0" w:line="240" w:lineRule="auto"/>
        <w:ind w:firstLine="709"/>
        <w:jc w:val="both"/>
        <w:rPr>
          <w:rFonts w:ascii="Times New Roman" w:eastAsiaTheme="minorEastAsia" w:hAnsi="Times New Roman" w:cs="Times New Roman"/>
          <w:iCs/>
          <w:sz w:val="28"/>
          <w:szCs w:val="28"/>
          <w:lang w:val="kk-KZ"/>
        </w:rPr>
      </w:pPr>
      <w:r w:rsidRPr="005F1396">
        <w:rPr>
          <w:rFonts w:ascii="Times New Roman" w:eastAsiaTheme="minorEastAsia" w:hAnsi="Times New Roman" w:cs="Times New Roman"/>
          <w:iCs/>
          <w:sz w:val="28"/>
          <w:szCs w:val="28"/>
          <w:lang w:val="kk-KZ"/>
        </w:rPr>
        <w:t>Жарықшақты-жер асты сулары карбонатты тау жыныстарында түзіледі, олардың құрамының қалыптасуында кальцит пен доломиттің еру процестері маңызды рөл атқарады. Сулар қышқыл классқа қарағанда көбірек минералданған, гидрокарбонатты-кальцийлі. Дегенмен, олар CaCO</w:t>
      </w:r>
      <w:r w:rsidRPr="005F1396">
        <w:rPr>
          <w:rFonts w:ascii="Times New Roman" w:eastAsiaTheme="minorEastAsia" w:hAnsi="Times New Roman" w:cs="Times New Roman"/>
          <w:iCs/>
          <w:sz w:val="28"/>
          <w:szCs w:val="28"/>
          <w:vertAlign w:val="superscript"/>
          <w:lang w:val="kk-KZ"/>
        </w:rPr>
        <w:t>3</w:t>
      </w:r>
      <w:r w:rsidRPr="005F1396">
        <w:rPr>
          <w:rFonts w:ascii="Times New Roman" w:eastAsiaTheme="minorEastAsia" w:hAnsi="Times New Roman" w:cs="Times New Roman"/>
          <w:iCs/>
          <w:sz w:val="28"/>
          <w:szCs w:val="28"/>
          <w:lang w:val="kk-KZ"/>
        </w:rPr>
        <w:t>-пен қанықпаған, сондықтан көмірқышқылды әктің қайталама жиналуы болмайды.</w:t>
      </w:r>
    </w:p>
    <w:p w14:paraId="70309290" w14:textId="37226444" w:rsidR="00B450BD" w:rsidRPr="005F1396" w:rsidRDefault="00B450BD" w:rsidP="005F1396">
      <w:pPr>
        <w:spacing w:after="0" w:line="240" w:lineRule="auto"/>
        <w:ind w:firstLine="709"/>
        <w:jc w:val="both"/>
        <w:rPr>
          <w:rFonts w:ascii="Times New Roman" w:eastAsiaTheme="minorEastAsia" w:hAnsi="Times New Roman" w:cs="Times New Roman"/>
          <w:iCs/>
          <w:sz w:val="28"/>
          <w:szCs w:val="28"/>
          <w:lang w:val="kk-KZ"/>
        </w:rPr>
      </w:pPr>
      <w:r w:rsidRPr="005F1396">
        <w:rPr>
          <w:rFonts w:ascii="Times New Roman" w:eastAsiaTheme="minorEastAsia" w:hAnsi="Times New Roman" w:cs="Times New Roman"/>
          <w:iCs/>
          <w:sz w:val="28"/>
          <w:szCs w:val="28"/>
          <w:lang w:val="kk-KZ"/>
        </w:rPr>
        <w:t>Таулы-шалғынды ландшафттар қышқылдан кальцийліге (H</w:t>
      </w:r>
      <w:r w:rsidRPr="005F1396">
        <w:rPr>
          <w:rFonts w:ascii="Times New Roman" w:eastAsiaTheme="minorEastAsia" w:hAnsi="Times New Roman" w:cs="Times New Roman"/>
          <w:iCs/>
          <w:sz w:val="28"/>
          <w:szCs w:val="28"/>
          <w:vertAlign w:val="superscript"/>
          <w:lang w:val="kk-KZ"/>
        </w:rPr>
        <w:t>+</w:t>
      </w:r>
      <w:r w:rsidRPr="005F1396">
        <w:rPr>
          <w:rFonts w:ascii="Times New Roman" w:eastAsiaTheme="minorEastAsia" w:hAnsi="Times New Roman" w:cs="Times New Roman"/>
          <w:iCs/>
          <w:sz w:val="28"/>
          <w:szCs w:val="28"/>
          <w:lang w:val="kk-KZ"/>
        </w:rPr>
        <w:t>-Ca</w:t>
      </w:r>
      <w:r w:rsidRPr="005F1396">
        <w:rPr>
          <w:rFonts w:ascii="Times New Roman" w:eastAsiaTheme="minorEastAsia" w:hAnsi="Times New Roman" w:cs="Times New Roman"/>
          <w:iCs/>
          <w:sz w:val="28"/>
          <w:szCs w:val="28"/>
          <w:vertAlign w:val="superscript"/>
          <w:lang w:val="kk-KZ"/>
        </w:rPr>
        <w:t>2+</w:t>
      </w:r>
      <w:r w:rsidRPr="005F1396">
        <w:rPr>
          <w:rFonts w:ascii="Times New Roman" w:eastAsiaTheme="minorEastAsia" w:hAnsi="Times New Roman" w:cs="Times New Roman"/>
          <w:iCs/>
          <w:sz w:val="28"/>
          <w:szCs w:val="28"/>
          <w:lang w:val="kk-KZ"/>
        </w:rPr>
        <w:t xml:space="preserve">) өтпелі альпілік </w:t>
      </w:r>
      <w:r w:rsidR="001D63D8" w:rsidRPr="005F1396">
        <w:rPr>
          <w:rFonts w:ascii="Times New Roman" w:eastAsiaTheme="minorEastAsia" w:hAnsi="Times New Roman" w:cs="Times New Roman"/>
          <w:iCs/>
          <w:sz w:val="28"/>
          <w:szCs w:val="28"/>
          <w:lang w:val="kk-KZ"/>
        </w:rPr>
        <w:t>классқа</w:t>
      </w:r>
      <w:r w:rsidRPr="005F1396">
        <w:rPr>
          <w:rFonts w:ascii="Times New Roman" w:eastAsiaTheme="minorEastAsia" w:hAnsi="Times New Roman" w:cs="Times New Roman"/>
          <w:iCs/>
          <w:sz w:val="28"/>
          <w:szCs w:val="28"/>
          <w:lang w:val="kk-KZ"/>
        </w:rPr>
        <w:t xml:space="preserve"> жатады, кей жерлерде қышқыл H</w:t>
      </w:r>
      <w:r w:rsidRPr="005F1396">
        <w:rPr>
          <w:rFonts w:ascii="Times New Roman" w:eastAsiaTheme="minorEastAsia" w:hAnsi="Times New Roman" w:cs="Times New Roman"/>
          <w:iCs/>
          <w:sz w:val="28"/>
          <w:szCs w:val="28"/>
          <w:vertAlign w:val="superscript"/>
          <w:lang w:val="kk-KZ"/>
        </w:rPr>
        <w:t>+</w:t>
      </w:r>
      <w:r w:rsidRPr="005F1396">
        <w:rPr>
          <w:rFonts w:ascii="Times New Roman" w:eastAsiaTheme="minorEastAsia" w:hAnsi="Times New Roman" w:cs="Times New Roman"/>
          <w:iCs/>
          <w:sz w:val="28"/>
          <w:szCs w:val="28"/>
          <w:lang w:val="kk-KZ"/>
        </w:rPr>
        <w:t xml:space="preserve"> кальцийлі Ca</w:t>
      </w:r>
      <w:r w:rsidRPr="005F1396">
        <w:rPr>
          <w:rFonts w:ascii="Times New Roman" w:eastAsiaTheme="minorEastAsia" w:hAnsi="Times New Roman" w:cs="Times New Roman"/>
          <w:iCs/>
          <w:sz w:val="28"/>
          <w:szCs w:val="28"/>
          <w:vertAlign w:val="superscript"/>
          <w:lang w:val="kk-KZ"/>
        </w:rPr>
        <w:t>2+</w:t>
      </w:r>
      <w:r w:rsidRPr="005F1396">
        <w:rPr>
          <w:rFonts w:ascii="Times New Roman" w:eastAsiaTheme="minorEastAsia" w:hAnsi="Times New Roman" w:cs="Times New Roman"/>
          <w:iCs/>
          <w:sz w:val="28"/>
          <w:szCs w:val="28"/>
          <w:lang w:val="kk-KZ"/>
        </w:rPr>
        <w:t xml:space="preserve"> кешенімен бірге кездеседі. Сулар әлсіз және күшті минералданған гидрокарбонатты-кальцийлі. Мұнда су алмасуы қарқынды III т</w:t>
      </w:r>
      <w:r w:rsidR="001D63D8" w:rsidRPr="005F1396">
        <w:rPr>
          <w:rFonts w:ascii="Times New Roman" w:eastAsiaTheme="minorEastAsia" w:hAnsi="Times New Roman" w:cs="Times New Roman"/>
          <w:iCs/>
          <w:sz w:val="28"/>
          <w:szCs w:val="28"/>
          <w:lang w:val="kk-KZ"/>
        </w:rPr>
        <w:t>екті</w:t>
      </w:r>
      <w:r w:rsidRPr="005F1396">
        <w:rPr>
          <w:rFonts w:ascii="Times New Roman" w:eastAsiaTheme="minorEastAsia" w:hAnsi="Times New Roman" w:cs="Times New Roman"/>
          <w:iCs/>
          <w:sz w:val="28"/>
          <w:szCs w:val="28"/>
          <w:lang w:val="kk-KZ"/>
        </w:rPr>
        <w:t xml:space="preserve"> ландшафттар таралған, механикалық денудация кей жерлерде химиялық денудациядан басым болады, автономды және бағынышты ландшафттар арасында шекара </w:t>
      </w:r>
      <w:r w:rsidR="001D63D8" w:rsidRPr="005F1396">
        <w:rPr>
          <w:rFonts w:ascii="Times New Roman" w:eastAsiaTheme="minorEastAsia" w:hAnsi="Times New Roman" w:cs="Times New Roman"/>
          <w:iCs/>
          <w:sz w:val="28"/>
          <w:szCs w:val="28"/>
          <w:lang w:val="kk-KZ"/>
        </w:rPr>
        <w:t xml:space="preserve">айқын </w:t>
      </w:r>
      <w:r w:rsidRPr="005F1396">
        <w:rPr>
          <w:rFonts w:ascii="Times New Roman" w:eastAsiaTheme="minorEastAsia" w:hAnsi="Times New Roman" w:cs="Times New Roman"/>
          <w:iCs/>
          <w:sz w:val="28"/>
          <w:szCs w:val="28"/>
          <w:lang w:val="kk-KZ"/>
        </w:rPr>
        <w:t>және айтарлықтай айырмашылықтар басым болады (таулы күшті тілімденген бедер).</w:t>
      </w:r>
    </w:p>
    <w:p w14:paraId="0C3BA0DF" w14:textId="6B306725" w:rsidR="00966F32" w:rsidRPr="005F1396" w:rsidRDefault="00966F32" w:rsidP="005F1396">
      <w:pPr>
        <w:spacing w:after="0" w:line="240" w:lineRule="auto"/>
        <w:ind w:firstLine="709"/>
        <w:jc w:val="both"/>
        <w:rPr>
          <w:rFonts w:ascii="Times New Roman" w:eastAsiaTheme="minorEastAsia" w:hAnsi="Times New Roman" w:cs="Times New Roman"/>
          <w:iCs/>
          <w:sz w:val="28"/>
          <w:szCs w:val="28"/>
          <w:lang w:val="kk-KZ"/>
        </w:rPr>
      </w:pPr>
      <w:r w:rsidRPr="005F1396">
        <w:rPr>
          <w:rFonts w:ascii="Times New Roman" w:eastAsiaTheme="minorEastAsia" w:hAnsi="Times New Roman" w:cs="Times New Roman"/>
          <w:i/>
          <w:iCs/>
          <w:sz w:val="28"/>
          <w:szCs w:val="28"/>
          <w:lang w:val="kk-KZ"/>
        </w:rPr>
        <w:t>Тарбағатай ландшафттары</w:t>
      </w:r>
      <w:r w:rsidRPr="005F1396">
        <w:rPr>
          <w:rFonts w:ascii="Times New Roman" w:eastAsiaTheme="minorEastAsia" w:hAnsi="Times New Roman" w:cs="Times New Roman"/>
          <w:iCs/>
          <w:sz w:val="28"/>
          <w:szCs w:val="28"/>
          <w:lang w:val="kk-KZ"/>
        </w:rPr>
        <w:t xml:space="preserve"> аумағында III т</w:t>
      </w:r>
      <w:r w:rsidR="00DD46D5" w:rsidRPr="005F1396">
        <w:rPr>
          <w:rFonts w:ascii="Times New Roman" w:eastAsiaTheme="minorEastAsia" w:hAnsi="Times New Roman" w:cs="Times New Roman"/>
          <w:iCs/>
          <w:sz w:val="28"/>
          <w:szCs w:val="28"/>
          <w:lang w:val="kk-KZ"/>
        </w:rPr>
        <w:t>екті</w:t>
      </w:r>
      <w:r w:rsidRPr="005F1396">
        <w:rPr>
          <w:rFonts w:ascii="Times New Roman" w:eastAsiaTheme="minorEastAsia" w:hAnsi="Times New Roman" w:cs="Times New Roman"/>
          <w:iCs/>
          <w:sz w:val="28"/>
          <w:szCs w:val="28"/>
          <w:lang w:val="kk-KZ"/>
        </w:rPr>
        <w:t xml:space="preserve"> ландшафттардағы сазды және саздақты аллювийлі шөгінділер, геосинклинальды формациялар, гранитоидтар және қалқан формациялары биік таулы тектоникалық-денудациялық бедермен жіңішке жусанды-бетегелі, бұталы шоғырлармен шалғынды және шөптесін далалармен петрофитті далалармен бірге тау етегіндегі ашық қара қоңыр топырақтарда және аласа таулы қарапай</w:t>
      </w:r>
      <w:r w:rsidR="001D63D8" w:rsidRPr="005F1396">
        <w:rPr>
          <w:rFonts w:ascii="Times New Roman" w:eastAsiaTheme="minorEastAsia" w:hAnsi="Times New Roman" w:cs="Times New Roman"/>
          <w:iCs/>
          <w:sz w:val="28"/>
          <w:szCs w:val="28"/>
          <w:lang w:val="kk-KZ"/>
        </w:rPr>
        <w:t>ым қара топырақтарда ұсынылған.</w:t>
      </w:r>
    </w:p>
    <w:p w14:paraId="53509290" w14:textId="362D24EA" w:rsidR="00966F32" w:rsidRPr="005F1396" w:rsidRDefault="00966F32" w:rsidP="005F1396">
      <w:pPr>
        <w:spacing w:after="0" w:line="240" w:lineRule="auto"/>
        <w:ind w:firstLine="709"/>
        <w:jc w:val="both"/>
        <w:rPr>
          <w:rFonts w:ascii="Times New Roman" w:eastAsiaTheme="minorEastAsia" w:hAnsi="Times New Roman" w:cs="Times New Roman"/>
          <w:iCs/>
          <w:sz w:val="28"/>
          <w:szCs w:val="28"/>
          <w:lang w:val="kk-KZ"/>
        </w:rPr>
      </w:pPr>
      <w:r w:rsidRPr="005F1396">
        <w:rPr>
          <w:rFonts w:ascii="Times New Roman" w:eastAsiaTheme="minorEastAsia" w:hAnsi="Times New Roman" w:cs="Times New Roman"/>
          <w:i/>
          <w:iCs/>
          <w:sz w:val="28"/>
          <w:szCs w:val="28"/>
          <w:lang w:val="kk-KZ"/>
        </w:rPr>
        <w:t>Үбі ландшафттарында</w:t>
      </w:r>
      <w:r w:rsidRPr="005F1396">
        <w:rPr>
          <w:rFonts w:ascii="Times New Roman" w:eastAsiaTheme="minorEastAsia" w:hAnsi="Times New Roman" w:cs="Times New Roman"/>
          <w:iCs/>
          <w:sz w:val="28"/>
          <w:szCs w:val="28"/>
          <w:lang w:val="kk-KZ"/>
        </w:rPr>
        <w:t xml:space="preserve"> III </w:t>
      </w:r>
      <w:r w:rsidR="00DD46D5" w:rsidRPr="005F1396">
        <w:rPr>
          <w:rFonts w:ascii="Times New Roman" w:eastAsiaTheme="minorEastAsia" w:hAnsi="Times New Roman" w:cs="Times New Roman"/>
          <w:iCs/>
          <w:sz w:val="28"/>
          <w:szCs w:val="28"/>
          <w:lang w:val="kk-KZ"/>
        </w:rPr>
        <w:t>текті</w:t>
      </w:r>
      <w:r w:rsidRPr="005F1396">
        <w:rPr>
          <w:rFonts w:ascii="Times New Roman" w:eastAsiaTheme="minorEastAsia" w:hAnsi="Times New Roman" w:cs="Times New Roman"/>
          <w:iCs/>
          <w:sz w:val="28"/>
          <w:szCs w:val="28"/>
          <w:lang w:val="kk-KZ"/>
        </w:rPr>
        <w:t xml:space="preserve"> ландшафттардағы сазды және саздақты аллювийлі шөгінділер тектоникалық-денудациялық жоталы төбелермен жусанды-селеулі-бетегелі, көктеректі-қайыңды-талды шоғырлар, қияқөлеңді-астық тұқымдас шөпті батпақтар және әр түрлі шөптесінді-астық тұқымдас шалғынды өсімдіктермен тау етегіндегі қарапайым және оңтүстік қара топырақтарда және таулы-далалық ксероморфты топырақтарда ұсынылған. Сазды және саздақты аллювийлі ландшафт түрлері жоталы төбелермен бұталы шоғырлармен, жусанды-бетегелі өсімдіктермен сынғыш селеулі, бұталы-әр түрлі шөптесінді-қызыл бетегелі өсімдіктермен бірге қара қоңыр топырақтарда ұсынылған.</w:t>
      </w:r>
    </w:p>
    <w:p w14:paraId="6A2B5CDA" w14:textId="38AD5C06" w:rsidR="00966F32" w:rsidRPr="005F1396" w:rsidRDefault="00966F32" w:rsidP="005F1396">
      <w:pPr>
        <w:spacing w:after="0" w:line="240" w:lineRule="auto"/>
        <w:ind w:firstLine="709"/>
        <w:jc w:val="both"/>
        <w:rPr>
          <w:rFonts w:ascii="Times New Roman" w:eastAsiaTheme="minorEastAsia" w:hAnsi="Times New Roman" w:cs="Times New Roman"/>
          <w:iCs/>
          <w:sz w:val="28"/>
          <w:szCs w:val="28"/>
          <w:lang w:val="kk-KZ"/>
        </w:rPr>
      </w:pPr>
      <w:r w:rsidRPr="005F1396">
        <w:rPr>
          <w:rFonts w:ascii="Times New Roman" w:eastAsiaTheme="minorEastAsia" w:hAnsi="Times New Roman" w:cs="Times New Roman"/>
          <w:i/>
          <w:iCs/>
          <w:sz w:val="28"/>
          <w:szCs w:val="28"/>
          <w:lang w:val="kk-KZ"/>
        </w:rPr>
        <w:t>Қалба ландшафттары</w:t>
      </w:r>
      <w:r w:rsidRPr="005F1396">
        <w:rPr>
          <w:rFonts w:ascii="Times New Roman" w:eastAsiaTheme="minorEastAsia" w:hAnsi="Times New Roman" w:cs="Times New Roman"/>
          <w:iCs/>
          <w:sz w:val="28"/>
          <w:szCs w:val="28"/>
          <w:lang w:val="kk-KZ"/>
        </w:rPr>
        <w:t xml:space="preserve"> III </w:t>
      </w:r>
      <w:r w:rsidR="00DD46D5" w:rsidRPr="005F1396">
        <w:rPr>
          <w:rFonts w:ascii="Times New Roman" w:eastAsiaTheme="minorEastAsia" w:hAnsi="Times New Roman" w:cs="Times New Roman"/>
          <w:iCs/>
          <w:sz w:val="28"/>
          <w:szCs w:val="28"/>
          <w:lang w:val="kk-KZ"/>
        </w:rPr>
        <w:t>текті</w:t>
      </w:r>
      <w:r w:rsidRPr="005F1396">
        <w:rPr>
          <w:rFonts w:ascii="Times New Roman" w:eastAsiaTheme="minorEastAsia" w:hAnsi="Times New Roman" w:cs="Times New Roman"/>
          <w:iCs/>
          <w:sz w:val="28"/>
          <w:szCs w:val="28"/>
          <w:lang w:val="kk-KZ"/>
        </w:rPr>
        <w:t xml:space="preserve"> геосинклинальды формациялармен биік таулармен қарағайлы және қайыңды-қарағайлы ормандармен, бұталы-шөптесінді бірлестіктермен шалғынды және шөптесін далалармен бірге таулы-далалық ксероморфты және таулы-орманды қара топырақ тәрізді топырақтарда ұсынылған.</w:t>
      </w:r>
    </w:p>
    <w:p w14:paraId="3A3DED0F" w14:textId="4A33CBCC" w:rsidR="00966F32" w:rsidRPr="005F1396" w:rsidRDefault="00966F32" w:rsidP="005F1396">
      <w:pPr>
        <w:spacing w:after="0" w:line="240" w:lineRule="auto"/>
        <w:ind w:firstLine="709"/>
        <w:jc w:val="both"/>
        <w:rPr>
          <w:rFonts w:ascii="Times New Roman" w:eastAsiaTheme="minorEastAsia" w:hAnsi="Times New Roman" w:cs="Times New Roman"/>
          <w:iCs/>
          <w:sz w:val="28"/>
          <w:szCs w:val="28"/>
          <w:lang w:val="kk-KZ"/>
        </w:rPr>
      </w:pPr>
      <w:r w:rsidRPr="005F1396">
        <w:rPr>
          <w:rFonts w:ascii="Times New Roman" w:eastAsiaTheme="minorEastAsia" w:hAnsi="Times New Roman" w:cs="Times New Roman"/>
          <w:i/>
          <w:iCs/>
          <w:sz w:val="28"/>
          <w:szCs w:val="28"/>
          <w:lang w:val="kk-KZ"/>
        </w:rPr>
        <w:t>Алтай ландшафттары</w:t>
      </w:r>
      <w:r w:rsidRPr="005F1396">
        <w:rPr>
          <w:rFonts w:ascii="Times New Roman" w:eastAsiaTheme="minorEastAsia" w:hAnsi="Times New Roman" w:cs="Times New Roman"/>
          <w:iCs/>
          <w:sz w:val="28"/>
          <w:szCs w:val="28"/>
          <w:lang w:val="kk-KZ"/>
        </w:rPr>
        <w:t xml:space="preserve"> III </w:t>
      </w:r>
      <w:r w:rsidR="00DD46D5" w:rsidRPr="005F1396">
        <w:rPr>
          <w:rFonts w:ascii="Times New Roman" w:eastAsiaTheme="minorEastAsia" w:hAnsi="Times New Roman" w:cs="Times New Roman"/>
          <w:iCs/>
          <w:sz w:val="28"/>
          <w:szCs w:val="28"/>
          <w:lang w:val="kk-KZ"/>
        </w:rPr>
        <w:t>текті</w:t>
      </w:r>
      <w:r w:rsidRPr="005F1396">
        <w:rPr>
          <w:rFonts w:ascii="Times New Roman" w:eastAsiaTheme="minorEastAsia" w:hAnsi="Times New Roman" w:cs="Times New Roman"/>
          <w:iCs/>
          <w:sz w:val="28"/>
          <w:szCs w:val="28"/>
          <w:lang w:val="kk-KZ"/>
        </w:rPr>
        <w:t xml:space="preserve"> екі түрмен ұсынылған: малтатасты саздақтар, малтатасты құмдар; гранитоидтар және қалқан формациялары, олар биік тауларға биік таулы мүкті-қыналы, шөптесінді-қыналы және аршалы, биік таулы аласа шөпті шалғындармен, қайыңды қисық ормандармен және балқарағайлы-шыршалы сирек ормандармен таулы-шалғынды альпілік және субальпілік топырақтарда тығыз кристалды топырақ түзуші тау жыныстарында сәйкес келеді.</w:t>
      </w:r>
    </w:p>
    <w:p w14:paraId="1058884B" w14:textId="29BE69EA" w:rsidR="00CF1D10" w:rsidRPr="005F1396" w:rsidRDefault="00CF1D10" w:rsidP="005F1396">
      <w:pPr>
        <w:spacing w:after="0" w:line="240" w:lineRule="auto"/>
        <w:ind w:firstLine="709"/>
        <w:jc w:val="both"/>
        <w:rPr>
          <w:rFonts w:ascii="Times New Roman" w:eastAsiaTheme="minorEastAsia" w:hAnsi="Times New Roman" w:cs="Times New Roman"/>
          <w:iCs/>
          <w:sz w:val="28"/>
          <w:szCs w:val="28"/>
          <w:lang w:val="kk-KZ"/>
        </w:rPr>
      </w:pPr>
      <w:r w:rsidRPr="005F1396">
        <w:rPr>
          <w:rFonts w:ascii="Times New Roman" w:eastAsiaTheme="minorEastAsia" w:hAnsi="Times New Roman" w:cs="Times New Roman"/>
          <w:iCs/>
          <w:sz w:val="28"/>
          <w:szCs w:val="28"/>
          <w:lang w:val="kk-KZ"/>
        </w:rPr>
        <w:t>Зерттеу аймағындағы жайылма тобы Ертіс өзені алабының жайылмаларымен қоңырбас, құм селеулі және бұталы, көктеректі-қайыңды-талды шоғырлармен, шөпті батпақтармен және әр түрлі шөптесінді-астық тұқымдас шалғындармен жайылма шалғынды топырақтарда ұсынылған</w:t>
      </w:r>
      <w:r w:rsidR="006777C4" w:rsidRPr="005F1396">
        <w:rPr>
          <w:rFonts w:ascii="Times New Roman" w:eastAsiaTheme="minorEastAsia" w:hAnsi="Times New Roman" w:cs="Times New Roman"/>
          <w:iCs/>
          <w:sz w:val="28"/>
          <w:szCs w:val="28"/>
          <w:lang w:val="kk-KZ"/>
        </w:rPr>
        <w:t>.</w:t>
      </w:r>
      <w:r w:rsidR="0034587E" w:rsidRPr="005F1396">
        <w:rPr>
          <w:rFonts w:ascii="Times New Roman" w:eastAsiaTheme="minorEastAsia" w:hAnsi="Times New Roman" w:cs="Times New Roman"/>
          <w:iCs/>
          <w:sz w:val="28"/>
          <w:szCs w:val="28"/>
          <w:lang w:val="kk-KZ"/>
        </w:rPr>
        <w:t xml:space="preserve"> </w:t>
      </w:r>
    </w:p>
    <w:p w14:paraId="0CB9D195" w14:textId="7E38CB32" w:rsidR="00BB3739" w:rsidRPr="005F1396" w:rsidRDefault="00A91B5E" w:rsidP="005F1396">
      <w:pPr>
        <w:spacing w:after="0" w:line="240" w:lineRule="auto"/>
        <w:ind w:firstLine="709"/>
        <w:jc w:val="both"/>
        <w:rPr>
          <w:rFonts w:ascii="Times New Roman" w:hAnsi="Times New Roman" w:cs="Times New Roman"/>
          <w:sz w:val="28"/>
          <w:szCs w:val="28"/>
          <w:lang w:val="kk-KZ"/>
        </w:rPr>
        <w:sectPr w:rsidR="00BB3739" w:rsidRPr="005F1396" w:rsidSect="005C0198">
          <w:pgSz w:w="11910" w:h="16840"/>
          <w:pgMar w:top="1134" w:right="567" w:bottom="1134" w:left="1701" w:header="709" w:footer="709" w:gutter="0"/>
          <w:cols w:space="720"/>
          <w:docGrid w:linePitch="299"/>
        </w:sectPr>
      </w:pPr>
      <w:r w:rsidRPr="005F1396">
        <w:rPr>
          <w:rFonts w:ascii="Times New Roman" w:hAnsi="Times New Roman" w:cs="Times New Roman"/>
          <w:sz w:val="28"/>
          <w:szCs w:val="28"/>
          <w:lang w:val="kk-KZ"/>
        </w:rPr>
        <w:t>Жіктеу</w:t>
      </w:r>
      <w:r w:rsidR="00CF1D10" w:rsidRPr="005F1396">
        <w:rPr>
          <w:rFonts w:ascii="Times New Roman" w:hAnsi="Times New Roman" w:cs="Times New Roman"/>
          <w:sz w:val="28"/>
          <w:szCs w:val="28"/>
          <w:lang w:val="kk-KZ"/>
        </w:rPr>
        <w:t xml:space="preserve"> нәтижесінде алап шегінде 12 геохимиялық ландшафт бөлінді. Құрғақ далаларда көбінесе жазық және төбелі геохимиялық ландшафт т</w:t>
      </w:r>
      <w:r w:rsidR="00FB1E96" w:rsidRPr="005F1396">
        <w:rPr>
          <w:rFonts w:ascii="Times New Roman" w:hAnsi="Times New Roman" w:cs="Times New Roman"/>
          <w:sz w:val="28"/>
          <w:szCs w:val="28"/>
          <w:lang w:val="kk-KZ"/>
        </w:rPr>
        <w:t>ектері</w:t>
      </w:r>
      <w:r w:rsidR="00CF1D10" w:rsidRPr="005F1396">
        <w:rPr>
          <w:rFonts w:ascii="Times New Roman" w:hAnsi="Times New Roman" w:cs="Times New Roman"/>
          <w:sz w:val="28"/>
          <w:szCs w:val="28"/>
          <w:lang w:val="kk-KZ"/>
        </w:rPr>
        <w:t xml:space="preserve"> таралған, онда су алмасуы тиісінше баяу және орташа. Суббореалды шөлдерде көбінесе су алмасуы баяу жазық ландшафттар таралған, онда химиялық денудация механикалық денудациядан жиі басым болады, ал автономды және бағынышты ландшафттар арасындағы шекара </w:t>
      </w:r>
      <w:r w:rsidR="00E74825" w:rsidRPr="005F1396">
        <w:rPr>
          <w:rFonts w:ascii="Times New Roman" w:hAnsi="Times New Roman" w:cs="Times New Roman"/>
          <w:sz w:val="28"/>
          <w:szCs w:val="28"/>
          <w:lang w:val="kk-KZ"/>
        </w:rPr>
        <w:t>айқын болмайды</w:t>
      </w:r>
      <w:r w:rsidR="00CF1D10" w:rsidRPr="005F1396">
        <w:rPr>
          <w:rFonts w:ascii="Times New Roman" w:hAnsi="Times New Roman" w:cs="Times New Roman"/>
          <w:sz w:val="28"/>
          <w:szCs w:val="28"/>
          <w:lang w:val="kk-KZ"/>
        </w:rPr>
        <w:t xml:space="preserve"> және олардың арасындағы айырмашылықтар кей жерлерде елеусіз</w:t>
      </w:r>
      <w:r w:rsidR="001D63D8" w:rsidRPr="005F1396">
        <w:rPr>
          <w:rFonts w:ascii="Times New Roman" w:hAnsi="Times New Roman" w:cs="Times New Roman"/>
          <w:sz w:val="28"/>
          <w:szCs w:val="28"/>
          <w:lang w:val="kk-KZ"/>
        </w:rPr>
        <w:t xml:space="preserve"> болып келеді</w:t>
      </w:r>
      <w:r w:rsidR="00CF1D10" w:rsidRPr="005F1396">
        <w:rPr>
          <w:rFonts w:ascii="Times New Roman" w:hAnsi="Times New Roman" w:cs="Times New Roman"/>
          <w:sz w:val="28"/>
          <w:szCs w:val="28"/>
          <w:lang w:val="kk-KZ"/>
        </w:rPr>
        <w:t>. Таулы-шалғынды ландшафттарда кең аумақта су алмасуы қарқынды таулы бедер таралған, механикалық денудация кей жерлерде химиялық денудациядан басым болады, автономды және бағынышты ландшафттар арасында күрт шекара және айтарлықтай айырмашылықтар байқалады. Құрғақ дала топырақтарында химиялық элементтер биогенді жолмен жиналады, ал флораның химиялық құрамы, ең алдымен, өсімдіктердің жүйелік орнымен анықталады, сондай-ақ өсімдік мүшелері бойынша элементтердің таралуында айырмашылықтар бар: Ca, Si, Fe және Al негізінен тамырларда, ал Na және K – жер үсті мүшелерінде жиналады. Алап аумағындағы шөл топырақтарында биогенді жиналу әлсіз байқалады, өйткені мұнда гумустың мөлшері аз, өсімдіктерге азоттық химиялық тип тән, алап аумағындағы флораға Na, Cl, S, сондай-ақ K және P қарқынды биогенді жиналуы тән, алғашқы үш элемент жер үсті мүшелерінде, ал P және K – жер асты мүшелерінде шоғырланады</w:t>
      </w:r>
      <w:r w:rsidR="006777C4" w:rsidRPr="005F1396">
        <w:rPr>
          <w:rFonts w:ascii="Times New Roman" w:hAnsi="Times New Roman" w:cs="Times New Roman"/>
          <w:sz w:val="28"/>
          <w:szCs w:val="28"/>
          <w:lang w:val="kk-KZ"/>
        </w:rPr>
        <w:t xml:space="preserve"> </w:t>
      </w:r>
      <w:r w:rsidR="006777C4" w:rsidRPr="005F1396">
        <w:rPr>
          <w:rFonts w:ascii="Times New Roman" w:eastAsiaTheme="minorEastAsia" w:hAnsi="Times New Roman" w:cs="Times New Roman"/>
          <w:iCs/>
          <w:sz w:val="28"/>
          <w:szCs w:val="28"/>
          <w:lang w:val="kk-KZ"/>
        </w:rPr>
        <w:t>[100].</w:t>
      </w:r>
    </w:p>
    <w:p w14:paraId="7359FF74" w14:textId="5E1FFDC3" w:rsidR="006F34B8" w:rsidRPr="005F1396" w:rsidRDefault="006F34B8" w:rsidP="005F1396">
      <w:pPr>
        <w:spacing w:after="0" w:line="240" w:lineRule="auto"/>
        <w:ind w:firstLine="709"/>
        <w:jc w:val="both"/>
        <w:rPr>
          <w:rFonts w:ascii="Times New Roman" w:eastAsia="Times New Roman" w:hAnsi="Times New Roman" w:cs="Times New Roman"/>
          <w:b/>
          <w:sz w:val="28"/>
          <w:szCs w:val="28"/>
          <w:lang w:val="kk-KZ" w:eastAsia="ru-RU"/>
        </w:rPr>
      </w:pPr>
      <w:r w:rsidRPr="005F1396">
        <w:rPr>
          <w:rFonts w:ascii="Times New Roman" w:eastAsia="Times New Roman" w:hAnsi="Times New Roman" w:cs="Times New Roman"/>
          <w:b/>
          <w:sz w:val="28"/>
          <w:szCs w:val="28"/>
          <w:lang w:val="kk-KZ" w:eastAsia="ru-RU"/>
        </w:rPr>
        <w:t xml:space="preserve">3 </w:t>
      </w:r>
      <w:r w:rsidR="00CB0BBB" w:rsidRPr="005F1396">
        <w:rPr>
          <w:rFonts w:ascii="Times New Roman" w:eastAsia="Times New Roman" w:hAnsi="Times New Roman" w:cs="Times New Roman"/>
          <w:b/>
          <w:sz w:val="28"/>
          <w:szCs w:val="28"/>
          <w:lang w:val="kk-KZ" w:eastAsia="ru-RU"/>
        </w:rPr>
        <w:t>ЕРТІС ӨЗЕНІНІҢ АЛАБЫ ЛАНДШАФТТАРЫНЫҢ ГЕОХИМИЯЛЫҚ ҚҰРЫЛЫМЫНА АНТРОПОГЕНДІК ФАКТОРЛАРДЫҢ ӘСЕРІН БАҒАЛАУ</w:t>
      </w:r>
    </w:p>
    <w:p w14:paraId="0C5704AC" w14:textId="77777777" w:rsidR="00BB3739" w:rsidRPr="005F1396" w:rsidRDefault="00BB3739" w:rsidP="005F1396">
      <w:pPr>
        <w:spacing w:after="0" w:line="240" w:lineRule="auto"/>
        <w:ind w:firstLine="709"/>
        <w:jc w:val="both"/>
        <w:rPr>
          <w:rFonts w:ascii="Times New Roman" w:hAnsi="Times New Roman" w:cs="Times New Roman"/>
          <w:b/>
          <w:sz w:val="28"/>
          <w:szCs w:val="28"/>
          <w:lang w:val="kk-KZ"/>
        </w:rPr>
      </w:pPr>
    </w:p>
    <w:p w14:paraId="5EAA0604" w14:textId="445F7373" w:rsidR="006F34B8" w:rsidRPr="005F1396" w:rsidRDefault="006F34B8" w:rsidP="005F1396">
      <w:pPr>
        <w:spacing w:after="0" w:line="240" w:lineRule="auto"/>
        <w:ind w:firstLine="709"/>
        <w:jc w:val="both"/>
        <w:rPr>
          <w:rFonts w:ascii="Times New Roman" w:eastAsia="Times New Roman" w:hAnsi="Times New Roman" w:cs="Times New Roman"/>
          <w:b/>
          <w:color w:val="000000" w:themeColor="text1"/>
          <w:spacing w:val="4"/>
          <w:w w:val="104"/>
          <w:sz w:val="28"/>
          <w:szCs w:val="28"/>
          <w:lang w:val="kk-KZ" w:eastAsia="ar-SA"/>
        </w:rPr>
      </w:pPr>
      <w:r w:rsidRPr="005F1396">
        <w:rPr>
          <w:rFonts w:ascii="Times New Roman" w:eastAsia="Times New Roman" w:hAnsi="Times New Roman" w:cs="Times New Roman"/>
          <w:b/>
          <w:color w:val="000000" w:themeColor="text1"/>
          <w:spacing w:val="4"/>
          <w:w w:val="104"/>
          <w:sz w:val="28"/>
          <w:szCs w:val="28"/>
          <w:lang w:val="kk-KZ" w:eastAsia="ar-SA"/>
        </w:rPr>
        <w:t xml:space="preserve">3.1 </w:t>
      </w:r>
      <w:r w:rsidR="0036079E" w:rsidRPr="005F1396">
        <w:rPr>
          <w:rFonts w:ascii="Times New Roman" w:eastAsia="Times New Roman" w:hAnsi="Times New Roman" w:cs="Times New Roman"/>
          <w:b/>
          <w:color w:val="000000" w:themeColor="text1"/>
          <w:spacing w:val="4"/>
          <w:w w:val="104"/>
          <w:sz w:val="28"/>
          <w:szCs w:val="28"/>
          <w:lang w:val="kk-KZ" w:eastAsia="ar-SA"/>
        </w:rPr>
        <w:t>Зерттеу аймағындағы антропогендік әсердің көздері мен түрлері</w:t>
      </w:r>
    </w:p>
    <w:p w14:paraId="02D3E5B2" w14:textId="77777777" w:rsidR="00E74825" w:rsidRPr="005F1396" w:rsidRDefault="00E74825" w:rsidP="005F1396">
      <w:pPr>
        <w:spacing w:after="0" w:line="240" w:lineRule="auto"/>
        <w:ind w:firstLine="709"/>
        <w:jc w:val="both"/>
        <w:rPr>
          <w:rFonts w:ascii="Times New Roman" w:eastAsia="Times New Roman" w:hAnsi="Times New Roman" w:cs="Times New Roman"/>
          <w:b/>
          <w:color w:val="000000" w:themeColor="text1"/>
          <w:spacing w:val="4"/>
          <w:w w:val="104"/>
          <w:sz w:val="28"/>
          <w:szCs w:val="28"/>
          <w:lang w:val="kk-KZ" w:eastAsia="ar-SA"/>
        </w:rPr>
      </w:pPr>
    </w:p>
    <w:p w14:paraId="25E2B08C" w14:textId="032A8187" w:rsidR="00712FF3" w:rsidRPr="005F1396" w:rsidRDefault="00CB0BBB" w:rsidP="005F1396">
      <w:pPr>
        <w:spacing w:after="0" w:line="240" w:lineRule="auto"/>
        <w:ind w:firstLine="709"/>
        <w:jc w:val="both"/>
        <w:rPr>
          <w:rFonts w:ascii="Times New Roman" w:eastAsia="Calibri" w:hAnsi="Times New Roman" w:cs="Times New Roman"/>
          <w:bCs/>
          <w:color w:val="000000"/>
          <w:sz w:val="28"/>
          <w:szCs w:val="28"/>
          <w:shd w:val="clear" w:color="auto" w:fill="FFFFFF"/>
          <w:lang w:val="kk-KZ"/>
        </w:rPr>
      </w:pPr>
      <w:r w:rsidRPr="005F1396">
        <w:rPr>
          <w:rStyle w:val="8pt"/>
          <w:rFonts w:eastAsia="Calibri"/>
          <w:b w:val="0"/>
          <w:sz w:val="28"/>
          <w:szCs w:val="28"/>
          <w:lang w:val="kk-KZ"/>
        </w:rPr>
        <w:t>Ландшафттардың геохимиялық құрылымына антропогендік әсер аумақтың дамуымен, тарихи шаруашылық игеру ерекшелігімен және қазіргі табиғат пайдалану деңгейімен байланысты. XX ғасырдың басына қарай зерттелетін алаптың табиғи ландшафттарының айтарлықтай аудандары адамның өндірістік қызметімен өзгер</w:t>
      </w:r>
      <w:r w:rsidR="00E74825" w:rsidRPr="005F1396">
        <w:rPr>
          <w:rStyle w:val="8pt"/>
          <w:rFonts w:eastAsia="Calibri"/>
          <w:b w:val="0"/>
          <w:sz w:val="28"/>
          <w:szCs w:val="28"/>
          <w:lang w:val="kk-KZ"/>
        </w:rPr>
        <w:t>іске ұшыраған</w:t>
      </w:r>
      <w:r w:rsidRPr="005F1396">
        <w:rPr>
          <w:rStyle w:val="8pt"/>
          <w:rFonts w:eastAsia="Calibri"/>
          <w:b w:val="0"/>
          <w:sz w:val="28"/>
          <w:szCs w:val="28"/>
          <w:lang w:val="kk-KZ"/>
        </w:rPr>
        <w:t xml:space="preserve">. Қазіргі табиғат пайдалануды талдау нәтижелері бойынша Ертіс өзені алабының антропогендік әсер ету </w:t>
      </w:r>
      <w:r w:rsidR="00314610" w:rsidRPr="005F1396">
        <w:rPr>
          <w:rStyle w:val="8pt"/>
          <w:rFonts w:eastAsia="Calibri"/>
          <w:b w:val="0"/>
          <w:sz w:val="28"/>
          <w:szCs w:val="28"/>
          <w:lang w:val="kk-KZ"/>
        </w:rPr>
        <w:t>нысандарының картасы</w:t>
      </w:r>
      <w:r w:rsidRPr="005F1396">
        <w:rPr>
          <w:rStyle w:val="8pt"/>
          <w:rFonts w:eastAsia="Calibri"/>
          <w:b w:val="0"/>
          <w:sz w:val="28"/>
          <w:szCs w:val="28"/>
          <w:lang w:val="kk-KZ"/>
        </w:rPr>
        <w:t xml:space="preserve"> </w:t>
      </w:r>
      <w:r w:rsidR="00314610" w:rsidRPr="005F1396">
        <w:rPr>
          <w:rStyle w:val="8pt"/>
          <w:rFonts w:eastAsia="Calibri"/>
          <w:b w:val="0"/>
          <w:sz w:val="28"/>
          <w:szCs w:val="28"/>
          <w:lang w:val="kk-KZ"/>
        </w:rPr>
        <w:t xml:space="preserve">дайындалды </w:t>
      </w:r>
      <w:r w:rsidRPr="005F1396">
        <w:rPr>
          <w:rStyle w:val="8pt"/>
          <w:rFonts w:eastAsia="Calibri"/>
          <w:b w:val="0"/>
          <w:sz w:val="28"/>
          <w:szCs w:val="28"/>
          <w:lang w:val="kk-KZ"/>
        </w:rPr>
        <w:t>(</w:t>
      </w:r>
      <w:r w:rsidR="00E74825" w:rsidRPr="005F1396">
        <w:rPr>
          <w:rStyle w:val="8pt"/>
          <w:rFonts w:eastAsia="Calibri"/>
          <w:b w:val="0"/>
          <w:sz w:val="28"/>
          <w:szCs w:val="28"/>
          <w:lang w:val="kk-KZ"/>
        </w:rPr>
        <w:t>с</w:t>
      </w:r>
      <w:r w:rsidRPr="005F1396">
        <w:rPr>
          <w:rStyle w:val="8pt"/>
          <w:rFonts w:eastAsia="Calibri"/>
          <w:b w:val="0"/>
          <w:sz w:val="28"/>
          <w:szCs w:val="28"/>
          <w:lang w:val="kk-KZ"/>
        </w:rPr>
        <w:t>урет-</w:t>
      </w:r>
      <w:r w:rsidR="00D11A19" w:rsidRPr="005F1396">
        <w:rPr>
          <w:rStyle w:val="8pt"/>
          <w:rFonts w:eastAsia="Calibri"/>
          <w:b w:val="0"/>
          <w:sz w:val="28"/>
          <w:szCs w:val="28"/>
          <w:lang w:val="kk-KZ"/>
        </w:rPr>
        <w:t>5</w:t>
      </w:r>
      <w:r w:rsidRPr="005F1396">
        <w:rPr>
          <w:rStyle w:val="8pt"/>
          <w:rFonts w:eastAsia="Calibri"/>
          <w:b w:val="0"/>
          <w:sz w:val="28"/>
          <w:szCs w:val="28"/>
          <w:lang w:val="kk-KZ"/>
        </w:rPr>
        <w:t>).</w:t>
      </w:r>
    </w:p>
    <w:p w14:paraId="47494AFA" w14:textId="7E84409E" w:rsidR="00D11A19" w:rsidRPr="005F1396" w:rsidRDefault="00796DC2" w:rsidP="005F1396">
      <w:pPr>
        <w:spacing w:after="0" w:line="240" w:lineRule="auto"/>
        <w:ind w:firstLine="709"/>
        <w:jc w:val="both"/>
        <w:rPr>
          <w:rStyle w:val="8pt"/>
          <w:rFonts w:eastAsia="Calibri"/>
          <w:b w:val="0"/>
          <w:sz w:val="28"/>
          <w:szCs w:val="28"/>
          <w:lang w:val="kk-KZ"/>
        </w:rPr>
      </w:pPr>
      <w:r w:rsidRPr="005F1396">
        <w:rPr>
          <w:rStyle w:val="8pt"/>
          <w:rFonts w:eastAsia="Calibri"/>
          <w:b w:val="0"/>
          <w:noProof/>
          <w:sz w:val="28"/>
          <w:szCs w:val="28"/>
          <w:lang w:eastAsia="ru-RU"/>
        </w:rPr>
        <w:drawing>
          <wp:anchor distT="0" distB="0" distL="114300" distR="114300" simplePos="0" relativeHeight="251689984" behindDoc="1" locked="0" layoutInCell="1" allowOverlap="1" wp14:anchorId="0AA19A51" wp14:editId="32AFDAA5">
            <wp:simplePos x="0" y="0"/>
            <wp:positionH relativeFrom="margin">
              <wp:align>left</wp:align>
            </wp:positionH>
            <wp:positionV relativeFrom="paragraph">
              <wp:posOffset>627380</wp:posOffset>
            </wp:positionV>
            <wp:extent cx="5873750" cy="2211070"/>
            <wp:effectExtent l="0" t="0" r="0" b="0"/>
            <wp:wrapTight wrapText="bothSides">
              <wp:wrapPolygon edited="0">
                <wp:start x="0" y="0"/>
                <wp:lineTo x="0" y="21401"/>
                <wp:lineTo x="21507" y="21401"/>
                <wp:lineTo x="21507" y="0"/>
                <wp:lineTo x="0" y="0"/>
              </wp:wrapPolygon>
            </wp:wrapTight>
            <wp:docPr id="22" name="Рисунок 22" descr="C:\Users\Anuar\Desktop\Презентация Microsoft PowerPoint\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uar\Desktop\Презентация Microsoft PowerPoint\Слайд1.JPG"/>
                    <pic:cNvPicPr>
                      <a:picLocks noChangeAspect="1" noChangeArrowheads="1"/>
                    </pic:cNvPicPr>
                  </pic:nvPicPr>
                  <pic:blipFill rotWithShape="1">
                    <a:blip r:embed="rId16">
                      <a:extLst>
                        <a:ext uri="{28A0092B-C50C-407E-A947-70E740481C1C}">
                          <a14:useLocalDpi xmlns:a14="http://schemas.microsoft.com/office/drawing/2010/main" val="0"/>
                        </a:ext>
                      </a:extLst>
                    </a:blip>
                    <a:srcRect b="33058"/>
                    <a:stretch/>
                  </pic:blipFill>
                  <pic:spPr bwMode="auto">
                    <a:xfrm>
                      <a:off x="0" y="0"/>
                      <a:ext cx="5873750" cy="2211070"/>
                    </a:xfrm>
                    <a:prstGeom prst="rect">
                      <a:avLst/>
                    </a:prstGeom>
                    <a:noFill/>
                    <a:ln>
                      <a:noFill/>
                    </a:ln>
                    <a:extLst>
                      <a:ext uri="{53640926-AAD7-44D8-BBD7-CCE9431645EC}">
                        <a14:shadowObscured xmlns:a14="http://schemas.microsoft.com/office/drawing/2010/main"/>
                      </a:ext>
                    </a:extLst>
                  </pic:spPr>
                </pic:pic>
              </a:graphicData>
            </a:graphic>
          </wp:anchor>
        </w:drawing>
      </w:r>
      <w:r w:rsidR="00BE207E" w:rsidRPr="005F1396">
        <w:rPr>
          <w:rStyle w:val="8pt"/>
          <w:rFonts w:eastAsia="Calibri"/>
          <w:b w:val="0"/>
          <w:sz w:val="28"/>
          <w:szCs w:val="28"/>
          <w:lang w:val="kk-KZ"/>
        </w:rPr>
        <w:t>С.П. Горшковтың антропогендік қызметтің жіктелуіне сәйкес</w:t>
      </w:r>
      <w:r w:rsidR="00E74825" w:rsidRPr="005F1396">
        <w:rPr>
          <w:rStyle w:val="8pt"/>
          <w:rFonts w:eastAsia="Calibri"/>
          <w:b w:val="0"/>
          <w:sz w:val="28"/>
          <w:szCs w:val="28"/>
          <w:lang w:val="kk-KZ"/>
        </w:rPr>
        <w:t>,</w:t>
      </w:r>
      <w:r w:rsidR="00BE207E" w:rsidRPr="005F1396">
        <w:rPr>
          <w:rStyle w:val="8pt"/>
          <w:rFonts w:eastAsia="Calibri"/>
          <w:b w:val="0"/>
          <w:sz w:val="28"/>
          <w:szCs w:val="28"/>
          <w:lang w:val="kk-KZ"/>
        </w:rPr>
        <w:t xml:space="preserve"> Ертіс өзені алабының геохимиялық ландшафттарында келесі антропогендік әсер түрлері </w:t>
      </w:r>
      <w:r w:rsidR="00E74825" w:rsidRPr="005F1396">
        <w:rPr>
          <w:rStyle w:val="8pt"/>
          <w:rFonts w:eastAsia="Calibri"/>
          <w:b w:val="0"/>
          <w:sz w:val="28"/>
          <w:szCs w:val="28"/>
          <w:lang w:val="kk-KZ"/>
        </w:rPr>
        <w:t>төменде келтірілген</w:t>
      </w:r>
      <w:r w:rsidR="00F9159F" w:rsidRPr="005F1396">
        <w:rPr>
          <w:rStyle w:val="8pt"/>
          <w:rFonts w:eastAsia="Calibri"/>
          <w:b w:val="0"/>
          <w:sz w:val="28"/>
          <w:szCs w:val="28"/>
          <w:lang w:val="kk-KZ"/>
        </w:rPr>
        <w:t xml:space="preserve"> (сурет 4)</w:t>
      </w:r>
      <w:r w:rsidR="00BE207E" w:rsidRPr="005F1396">
        <w:rPr>
          <w:rStyle w:val="8pt"/>
          <w:rFonts w:eastAsia="Calibri"/>
          <w:b w:val="0"/>
          <w:sz w:val="28"/>
          <w:szCs w:val="28"/>
          <w:lang w:val="kk-KZ"/>
        </w:rPr>
        <w:t>:</w:t>
      </w:r>
    </w:p>
    <w:p w14:paraId="02942743" w14:textId="2B307EFC" w:rsidR="00C327B9" w:rsidRPr="005F1396" w:rsidRDefault="00C327B9" w:rsidP="005F1396">
      <w:pPr>
        <w:spacing w:after="0" w:line="240" w:lineRule="auto"/>
        <w:ind w:firstLine="709"/>
        <w:jc w:val="center"/>
        <w:rPr>
          <w:rStyle w:val="8pt"/>
          <w:rFonts w:eastAsia="Calibri"/>
          <w:b w:val="0"/>
          <w:sz w:val="28"/>
          <w:szCs w:val="28"/>
          <w:lang w:val="kk-KZ"/>
        </w:rPr>
      </w:pPr>
    </w:p>
    <w:p w14:paraId="0012B0A8" w14:textId="5DAC5D75" w:rsidR="00C327B9" w:rsidRPr="005F1396" w:rsidRDefault="00C327B9" w:rsidP="005F1396">
      <w:pPr>
        <w:spacing w:after="0" w:line="240" w:lineRule="auto"/>
        <w:ind w:firstLine="709"/>
        <w:jc w:val="center"/>
        <w:rPr>
          <w:rStyle w:val="8pt"/>
          <w:rFonts w:eastAsia="Calibri"/>
          <w:b w:val="0"/>
          <w:sz w:val="28"/>
          <w:szCs w:val="28"/>
          <w:lang w:val="kk-KZ"/>
        </w:rPr>
      </w:pPr>
      <w:r w:rsidRPr="005F1396">
        <w:rPr>
          <w:rStyle w:val="8pt"/>
          <w:rFonts w:eastAsia="Calibri"/>
          <w:b w:val="0"/>
          <w:sz w:val="28"/>
          <w:szCs w:val="28"/>
          <w:lang w:val="kk-KZ"/>
        </w:rPr>
        <w:t>Сурет</w:t>
      </w:r>
      <w:r w:rsidR="00F9159F" w:rsidRPr="005F1396">
        <w:rPr>
          <w:rStyle w:val="8pt"/>
          <w:rFonts w:eastAsia="Calibri"/>
          <w:b w:val="0"/>
          <w:sz w:val="28"/>
          <w:szCs w:val="28"/>
          <w:lang w:val="kk-KZ"/>
        </w:rPr>
        <w:t xml:space="preserve"> 4. Ертіс өзені алабындағы антропогендік әрекет түрлері</w:t>
      </w:r>
      <w:r w:rsidR="00711CF1" w:rsidRPr="005F1396">
        <w:rPr>
          <w:rStyle w:val="8pt"/>
          <w:rFonts w:eastAsia="Calibri"/>
          <w:b w:val="0"/>
          <w:sz w:val="28"/>
          <w:szCs w:val="28"/>
          <w:lang w:val="kk-KZ"/>
        </w:rPr>
        <w:t xml:space="preserve"> (С.П. Горшков бойынша)</w:t>
      </w:r>
    </w:p>
    <w:p w14:paraId="0CB6EC54" w14:textId="77777777" w:rsidR="00BE207E" w:rsidRPr="005F1396" w:rsidRDefault="00BE207E"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i/>
          <w:color w:val="000000" w:themeColor="text1"/>
          <w:spacing w:val="4"/>
          <w:w w:val="104"/>
          <w:sz w:val="28"/>
          <w:szCs w:val="28"/>
          <w:lang w:val="kk-KZ" w:eastAsia="ar-SA"/>
        </w:rPr>
        <w:t xml:space="preserve">Ауылшаруашылық. </w:t>
      </w:r>
      <w:r w:rsidRPr="005F1396">
        <w:rPr>
          <w:rFonts w:ascii="Times New Roman" w:eastAsia="Times New Roman" w:hAnsi="Times New Roman" w:cs="Times New Roman"/>
          <w:color w:val="000000" w:themeColor="text1"/>
          <w:spacing w:val="4"/>
          <w:w w:val="104"/>
          <w:sz w:val="28"/>
          <w:szCs w:val="28"/>
          <w:lang w:val="kk-KZ" w:eastAsia="ar-SA"/>
        </w:rPr>
        <w:t>Ертіс өзені алабының аумағы екі табиғи-ауылшаруашылық аймақ шегінде орналасқан, олар негізінен осы аудандағы ауылшаруашылық өндірісінің мамандануын анықтайды:</w:t>
      </w:r>
    </w:p>
    <w:p w14:paraId="60951B45" w14:textId="77777777" w:rsidR="00BE207E" w:rsidRPr="005F1396" w:rsidRDefault="00BE207E"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color w:val="000000" w:themeColor="text1"/>
          <w:spacing w:val="4"/>
          <w:w w:val="104"/>
          <w:sz w:val="28"/>
          <w:szCs w:val="28"/>
          <w:lang w:val="kk-KZ" w:eastAsia="ar-SA"/>
        </w:rPr>
        <w:t>- қосымша маңызы бар егіншілікпен далалы мал шаруашылығы (қой шаруашылығы);</w:t>
      </w:r>
    </w:p>
    <w:p w14:paraId="53440E37" w14:textId="77777777" w:rsidR="00BE207E" w:rsidRPr="005F1396" w:rsidRDefault="00BE207E" w:rsidP="005F1396">
      <w:pPr>
        <w:tabs>
          <w:tab w:val="left" w:pos="851"/>
        </w:tabs>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color w:val="000000" w:themeColor="text1"/>
          <w:spacing w:val="4"/>
          <w:w w:val="104"/>
          <w:sz w:val="28"/>
          <w:szCs w:val="28"/>
          <w:lang w:val="kk-KZ" w:eastAsia="ar-SA"/>
        </w:rPr>
        <w:t>-етті-сүтті мал шаруашылығы дамыған шөлейттік мал шаруашылығы-егіншілік.</w:t>
      </w:r>
    </w:p>
    <w:p w14:paraId="74E24040" w14:textId="77777777" w:rsidR="00BE207E" w:rsidRPr="005F1396" w:rsidRDefault="00BE207E"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color w:val="000000" w:themeColor="text1"/>
          <w:spacing w:val="4"/>
          <w:w w:val="104"/>
          <w:sz w:val="28"/>
          <w:szCs w:val="28"/>
          <w:lang w:val="kk-KZ" w:eastAsia="ar-SA"/>
        </w:rPr>
        <w:t>Ауылшаруашылық өндірісінің жылдам өсуі, әсіресе тың және тыңайған жерлерді игеруге байланысты, өндіргіш күштердің дамуына ықпал етті. Ауыл шаруашылығында басты рөл жайылымдық мал шаруашылығына тиесілі. Егіншілік негізінен солтүстік аудандарда дамыған.</w:t>
      </w:r>
    </w:p>
    <w:p w14:paraId="58CAD95A" w14:textId="77777777" w:rsidR="00E74825" w:rsidRPr="005F1396" w:rsidRDefault="00E74825"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p>
    <w:p w14:paraId="46565EB6" w14:textId="77777777" w:rsidR="00BE207E" w:rsidRPr="005F1396" w:rsidRDefault="00BE207E" w:rsidP="005F1396">
      <w:pPr>
        <w:spacing w:after="0" w:line="240" w:lineRule="auto"/>
        <w:ind w:firstLine="708"/>
        <w:jc w:val="center"/>
        <w:rPr>
          <w:rFonts w:ascii="Times New Roman" w:eastAsia="Times New Roman" w:hAnsi="Times New Roman" w:cs="Times New Roman"/>
          <w:i/>
          <w:color w:val="000000" w:themeColor="text1"/>
          <w:spacing w:val="4"/>
          <w:w w:val="104"/>
          <w:sz w:val="28"/>
          <w:szCs w:val="28"/>
          <w:lang w:val="kk-KZ" w:eastAsia="ar-SA"/>
        </w:rPr>
        <w:sectPr w:rsidR="00BE207E" w:rsidRPr="005F1396" w:rsidSect="005C0198">
          <w:pgSz w:w="11910" w:h="16840"/>
          <w:pgMar w:top="1134" w:right="567" w:bottom="1134" w:left="1701" w:header="709" w:footer="709" w:gutter="0"/>
          <w:cols w:space="720"/>
          <w:docGrid w:linePitch="299"/>
        </w:sectPr>
      </w:pPr>
    </w:p>
    <w:p w14:paraId="5618A678" w14:textId="0420FC28" w:rsidR="00532885" w:rsidRPr="005F1396" w:rsidRDefault="00334E16" w:rsidP="00DE473E">
      <w:pPr>
        <w:spacing w:after="0" w:line="240" w:lineRule="auto"/>
        <w:jc w:val="center"/>
        <w:rPr>
          <w:rFonts w:ascii="Times New Roman" w:eastAsia="Times New Roman" w:hAnsi="Times New Roman" w:cs="Times New Roman"/>
          <w:i/>
          <w:color w:val="000000" w:themeColor="text1"/>
          <w:spacing w:val="4"/>
          <w:w w:val="104"/>
          <w:sz w:val="28"/>
          <w:szCs w:val="28"/>
          <w:lang w:val="kk-KZ" w:eastAsia="ar-SA"/>
        </w:rPr>
      </w:pPr>
      <w:r w:rsidRPr="005F1396">
        <w:rPr>
          <w:rFonts w:ascii="Times New Roman" w:eastAsia="Times New Roman" w:hAnsi="Times New Roman" w:cs="Times New Roman"/>
          <w:i/>
          <w:noProof/>
          <w:color w:val="000000" w:themeColor="text1"/>
          <w:spacing w:val="4"/>
          <w:w w:val="104"/>
          <w:sz w:val="28"/>
          <w:szCs w:val="28"/>
          <w:lang w:eastAsia="ru-RU"/>
        </w:rPr>
        <w:drawing>
          <wp:inline distT="0" distB="0" distL="0" distR="0" wp14:anchorId="3DC5ACA3" wp14:editId="637AAA29">
            <wp:extent cx="7252150" cy="5577840"/>
            <wp:effectExtent l="0" t="0" r="6350" b="3810"/>
            <wp:docPr id="47" name="Рисунок 47" descr="C:\Users\Anuar\Desktop\NEW\4KZLand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uar\Desktop\NEW\4KZLandus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262406" cy="5585728"/>
                    </a:xfrm>
                    <a:prstGeom prst="rect">
                      <a:avLst/>
                    </a:prstGeom>
                    <a:noFill/>
                    <a:ln>
                      <a:noFill/>
                    </a:ln>
                  </pic:spPr>
                </pic:pic>
              </a:graphicData>
            </a:graphic>
          </wp:inline>
        </w:drawing>
      </w:r>
    </w:p>
    <w:p w14:paraId="0CD99693" w14:textId="7DA32115" w:rsidR="00712FF3" w:rsidRPr="005F1396" w:rsidRDefault="00532885" w:rsidP="005F1396">
      <w:pPr>
        <w:spacing w:after="0" w:line="240" w:lineRule="auto"/>
        <w:jc w:val="center"/>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color w:val="000000" w:themeColor="text1"/>
          <w:spacing w:val="4"/>
          <w:w w:val="104"/>
          <w:sz w:val="28"/>
          <w:szCs w:val="28"/>
          <w:lang w:val="kk-KZ" w:eastAsia="ar-SA"/>
        </w:rPr>
        <w:t xml:space="preserve">Сурет </w:t>
      </w:r>
      <w:r w:rsidR="00D11A19" w:rsidRPr="005F1396">
        <w:rPr>
          <w:rFonts w:ascii="Times New Roman" w:eastAsia="Times New Roman" w:hAnsi="Times New Roman" w:cs="Times New Roman"/>
          <w:color w:val="000000" w:themeColor="text1"/>
          <w:spacing w:val="4"/>
          <w:w w:val="104"/>
          <w:sz w:val="28"/>
          <w:szCs w:val="28"/>
          <w:lang w:val="kk-KZ" w:eastAsia="ar-SA"/>
        </w:rPr>
        <w:t>5</w:t>
      </w:r>
      <w:r w:rsidR="0022264B" w:rsidRPr="005F1396">
        <w:rPr>
          <w:sz w:val="28"/>
          <w:szCs w:val="28"/>
          <w:lang w:val="kk-KZ"/>
        </w:rPr>
        <w:t xml:space="preserve"> – </w:t>
      </w:r>
      <w:r w:rsidRPr="005F1396">
        <w:rPr>
          <w:rFonts w:ascii="Times New Roman" w:eastAsia="Times New Roman" w:hAnsi="Times New Roman" w:cs="Times New Roman"/>
          <w:color w:val="000000" w:themeColor="text1"/>
          <w:spacing w:val="4"/>
          <w:w w:val="104"/>
          <w:sz w:val="28"/>
          <w:szCs w:val="28"/>
          <w:lang w:val="kk-KZ" w:eastAsia="ar-SA"/>
        </w:rPr>
        <w:t>Шығыс Қазақстан шегіндегі Ертіс өзені алабының антропогендік әсер ету нысандарының картасы</w:t>
      </w:r>
    </w:p>
    <w:p w14:paraId="6A55964D" w14:textId="77777777" w:rsidR="00AC20AE" w:rsidRPr="005F1396" w:rsidRDefault="00AC20AE" w:rsidP="005F1396">
      <w:pPr>
        <w:spacing w:after="0" w:line="240" w:lineRule="auto"/>
        <w:ind w:firstLine="709"/>
        <w:jc w:val="both"/>
        <w:rPr>
          <w:rFonts w:ascii="Times New Roman" w:hAnsi="Times New Roman"/>
          <w:b/>
          <w:color w:val="000000"/>
          <w:sz w:val="28"/>
          <w:szCs w:val="28"/>
          <w:lang w:val="kk-KZ"/>
        </w:rPr>
      </w:pPr>
      <w:r w:rsidRPr="005F1396">
        <w:rPr>
          <w:rFonts w:ascii="Times New Roman" w:hAnsi="Times New Roman"/>
          <w:sz w:val="24"/>
          <w:szCs w:val="24"/>
          <w:lang w:val="kk-KZ"/>
        </w:rPr>
        <w:t>Ескерту – Зерттелген ақпараттар негізінде автормен құрастырылған</w:t>
      </w:r>
    </w:p>
    <w:p w14:paraId="3C9FDF55" w14:textId="77777777" w:rsidR="00AC20AE" w:rsidRPr="005F1396" w:rsidRDefault="00AC20AE" w:rsidP="005F1396">
      <w:pPr>
        <w:spacing w:after="0" w:line="240" w:lineRule="auto"/>
        <w:jc w:val="center"/>
        <w:rPr>
          <w:rFonts w:ascii="Times New Roman" w:eastAsia="Times New Roman" w:hAnsi="Times New Roman" w:cs="Times New Roman"/>
          <w:color w:val="000000" w:themeColor="text1"/>
          <w:spacing w:val="4"/>
          <w:w w:val="104"/>
          <w:sz w:val="28"/>
          <w:szCs w:val="28"/>
          <w:lang w:val="kk-KZ" w:eastAsia="ar-SA"/>
        </w:rPr>
        <w:sectPr w:rsidR="00AC20AE" w:rsidRPr="005F1396" w:rsidSect="005C0198">
          <w:pgSz w:w="16840" w:h="11910" w:orient="landscape"/>
          <w:pgMar w:top="1134" w:right="567" w:bottom="1134" w:left="1701" w:header="709" w:footer="709" w:gutter="0"/>
          <w:cols w:space="720"/>
          <w:docGrid w:linePitch="299"/>
        </w:sectPr>
      </w:pPr>
    </w:p>
    <w:p w14:paraId="472B9A63" w14:textId="77777777" w:rsidR="002C5849" w:rsidRPr="005F1396" w:rsidRDefault="002C5849" w:rsidP="002C5849">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color w:val="000000" w:themeColor="text1"/>
          <w:spacing w:val="4"/>
          <w:w w:val="104"/>
          <w:sz w:val="28"/>
          <w:szCs w:val="28"/>
          <w:lang w:val="kk-KZ" w:eastAsia="ar-SA"/>
        </w:rPr>
        <w:t>Шаруа (фермер) қожалықтарының саны 8 205 құрайды, олар 2252,2 мың га аумақты алып жатыр [101]. Ауылшаруашылық жерлерінің ауданы жалпы жер қорының 56,81% құрайды, оның ішінде егістік (4,04%), шабындық (2,69%) және жайылым (49,57%). Осылайша, жайылымдар ауылшаруашылық жерлерінің арасында басым орын алады, одан кейінгі кезекті егістік және табиғи шабындықтар алады. Ертіс өзені алабының жер қоры туралы мәліметтер 12-кестеде келтірілген.</w:t>
      </w:r>
    </w:p>
    <w:p w14:paraId="6ECE94EA" w14:textId="77777777" w:rsidR="002C5849" w:rsidRPr="005F1396" w:rsidRDefault="002C5849" w:rsidP="002C5849">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color w:val="000000" w:themeColor="text1"/>
          <w:spacing w:val="4"/>
          <w:w w:val="104"/>
          <w:sz w:val="28"/>
          <w:szCs w:val="28"/>
          <w:lang w:val="kk-KZ" w:eastAsia="ar-SA"/>
        </w:rPr>
        <w:t xml:space="preserve">Өсімдік шаруашылығы өсірілетін дақылдардың алуан түрлілігімен ерекшеленеді. Негізгі егіншілік ландшафттары Ертіс маңы далаларында, Кенді Алтайдың, Қалба жотасының және Тарбағатайдың тау етегінде және аңғарларында орналасқан (5,6,7,10 ландшафттар). Техникалық дақылдардың ішінде күнбағыс негізгі болып табылады. Алтай тау бөктерінде және Тарбағатайдың оңтүстік беткейлерінде (7,10 ландшафттар) балды өсімдіктер көп өсетін жерлерде ара шаруашылығы дамыған. </w:t>
      </w:r>
    </w:p>
    <w:p w14:paraId="75A76B82" w14:textId="77777777" w:rsidR="002C5849" w:rsidRDefault="002C5849" w:rsidP="005F1396">
      <w:pPr>
        <w:spacing w:after="0" w:line="240" w:lineRule="auto"/>
        <w:jc w:val="both"/>
        <w:rPr>
          <w:rFonts w:ascii="Times New Roman" w:hAnsi="Times New Roman" w:cs="Times New Roman"/>
          <w:sz w:val="28"/>
          <w:szCs w:val="28"/>
          <w:lang w:val="kk-KZ"/>
        </w:rPr>
      </w:pPr>
    </w:p>
    <w:p w14:paraId="5A57E302" w14:textId="4DB36145" w:rsidR="006F34B8" w:rsidRPr="005F1396" w:rsidRDefault="00CB0BBB" w:rsidP="005F1396">
      <w:pPr>
        <w:spacing w:after="0" w:line="240" w:lineRule="auto"/>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Кесте</w:t>
      </w:r>
      <w:r w:rsidR="00195219" w:rsidRPr="005F1396">
        <w:rPr>
          <w:rFonts w:ascii="Times New Roman" w:hAnsi="Times New Roman" w:cs="Times New Roman"/>
          <w:sz w:val="28"/>
          <w:szCs w:val="28"/>
          <w:lang w:val="kk-KZ"/>
        </w:rPr>
        <w:t xml:space="preserve"> </w:t>
      </w:r>
      <w:r w:rsidR="00F6058D" w:rsidRPr="005F1396">
        <w:rPr>
          <w:rFonts w:ascii="Times New Roman" w:hAnsi="Times New Roman" w:cs="Times New Roman"/>
          <w:sz w:val="28"/>
          <w:szCs w:val="28"/>
          <w:lang w:val="kk-KZ"/>
        </w:rPr>
        <w:t>12</w:t>
      </w:r>
      <w:r w:rsidR="0023463A" w:rsidRPr="005F1396">
        <w:rPr>
          <w:rFonts w:ascii="Times New Roman" w:hAnsi="Times New Roman" w:cs="Times New Roman"/>
          <w:sz w:val="28"/>
          <w:szCs w:val="28"/>
          <w:lang w:val="kk-KZ"/>
        </w:rPr>
        <w:t xml:space="preserve"> - </w:t>
      </w:r>
      <w:r w:rsidRPr="005F1396">
        <w:rPr>
          <w:rFonts w:ascii="Times New Roman" w:hAnsi="Times New Roman" w:cs="Times New Roman"/>
          <w:sz w:val="28"/>
          <w:szCs w:val="28"/>
          <w:lang w:val="kk-KZ"/>
        </w:rPr>
        <w:t>2023 жылғы 1 қарашаға арналған облыстар бөлінісіндегі жер түрлері бойынша (алап бойынша) ауыл шаруашылығы мақсатындағы жерлердің құрамы, мың га</w:t>
      </w:r>
      <w:r w:rsidR="00FB1E96" w:rsidRPr="005F1396">
        <w:rPr>
          <w:rFonts w:ascii="Times New Roman" w:hAnsi="Times New Roman" w:cs="Times New Roman"/>
          <w:sz w:val="28"/>
          <w:szCs w:val="28"/>
          <w:lang w:val="kk-KZ"/>
        </w:rPr>
        <w:t xml:space="preserve"> [</w:t>
      </w:r>
      <w:r w:rsidR="0034587E" w:rsidRPr="005F1396">
        <w:rPr>
          <w:rFonts w:ascii="Times New Roman" w:hAnsi="Times New Roman" w:cs="Times New Roman"/>
          <w:sz w:val="28"/>
          <w:szCs w:val="28"/>
          <w:lang w:val="kk-KZ"/>
        </w:rPr>
        <w:t>10</w:t>
      </w:r>
      <w:r w:rsidR="006777C4" w:rsidRPr="005F1396">
        <w:rPr>
          <w:rFonts w:ascii="Times New Roman" w:hAnsi="Times New Roman" w:cs="Times New Roman"/>
          <w:sz w:val="28"/>
          <w:szCs w:val="28"/>
          <w:lang w:val="kk-KZ"/>
        </w:rPr>
        <w:t>1</w:t>
      </w:r>
      <w:r w:rsidR="00FB1E96" w:rsidRPr="005F1396">
        <w:rPr>
          <w:rFonts w:ascii="Times New Roman" w:hAnsi="Times New Roman" w:cs="Times New Roman"/>
          <w:sz w:val="28"/>
          <w:szCs w:val="28"/>
          <w:lang w:val="kk-KZ"/>
        </w:rPr>
        <w:t>]</w:t>
      </w:r>
    </w:p>
    <w:p w14:paraId="33C15C75" w14:textId="77777777" w:rsidR="0023463A" w:rsidRPr="005F1396" w:rsidRDefault="0023463A" w:rsidP="005F1396">
      <w:pPr>
        <w:spacing w:after="0" w:line="240" w:lineRule="auto"/>
        <w:jc w:val="both"/>
        <w:rPr>
          <w:rFonts w:ascii="Times New Roman" w:hAnsi="Times New Roman" w:cs="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992"/>
        <w:gridCol w:w="1701"/>
        <w:gridCol w:w="993"/>
        <w:gridCol w:w="1275"/>
        <w:gridCol w:w="993"/>
        <w:gridCol w:w="992"/>
        <w:gridCol w:w="1417"/>
      </w:tblGrid>
      <w:tr w:rsidR="006F34B8" w:rsidRPr="005F1396" w14:paraId="7499A815" w14:textId="77777777" w:rsidTr="00183A87">
        <w:trPr>
          <w:trHeight w:val="1360"/>
        </w:trPr>
        <w:tc>
          <w:tcPr>
            <w:tcW w:w="1276" w:type="dxa"/>
          </w:tcPr>
          <w:p w14:paraId="78ACA787" w14:textId="4109CC67" w:rsidR="006F34B8" w:rsidRPr="005F1396" w:rsidRDefault="00CB0BBB"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Облыстар атауы</w:t>
            </w:r>
            <w:r w:rsidR="006F34B8" w:rsidRPr="005F1396">
              <w:rPr>
                <w:rFonts w:ascii="Times New Roman" w:hAnsi="Times New Roman" w:cs="Times New Roman"/>
                <w:sz w:val="24"/>
                <w:szCs w:val="24"/>
              </w:rPr>
              <w:t xml:space="preserve"> </w:t>
            </w:r>
          </w:p>
        </w:tc>
        <w:tc>
          <w:tcPr>
            <w:tcW w:w="992" w:type="dxa"/>
          </w:tcPr>
          <w:p w14:paraId="12A3E426" w14:textId="00E91FC1" w:rsidR="006F34B8" w:rsidRPr="005F1396" w:rsidRDefault="00CB0BBB"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Жалпы ауданы</w:t>
            </w:r>
          </w:p>
        </w:tc>
        <w:tc>
          <w:tcPr>
            <w:tcW w:w="1701" w:type="dxa"/>
          </w:tcPr>
          <w:p w14:paraId="18FE54AD" w14:textId="77777777" w:rsidR="0023463A" w:rsidRPr="005F1396" w:rsidRDefault="00CB0BBB"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Барлық ауыл шаруашылы</w:t>
            </w:r>
          </w:p>
          <w:p w14:paraId="34745441" w14:textId="387FC6E7" w:rsidR="006F34B8" w:rsidRPr="005F1396" w:rsidRDefault="00CB0BBB"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ғы алқаптары</w:t>
            </w:r>
          </w:p>
        </w:tc>
        <w:tc>
          <w:tcPr>
            <w:tcW w:w="993" w:type="dxa"/>
          </w:tcPr>
          <w:p w14:paraId="6DD12245" w14:textId="244DB3DF" w:rsidR="006F34B8" w:rsidRPr="005F1396" w:rsidRDefault="00CB0BBB"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Егістік</w:t>
            </w:r>
          </w:p>
        </w:tc>
        <w:tc>
          <w:tcPr>
            <w:tcW w:w="1275" w:type="dxa"/>
          </w:tcPr>
          <w:p w14:paraId="29391045" w14:textId="77777777" w:rsidR="0023463A" w:rsidRPr="005F1396" w:rsidRDefault="00CB0BBB"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Көпжыл</w:t>
            </w:r>
          </w:p>
          <w:p w14:paraId="0B1C970C" w14:textId="5703008D" w:rsidR="006F34B8" w:rsidRPr="005F1396" w:rsidRDefault="00CB0BBB"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дық екпелер</w:t>
            </w:r>
          </w:p>
        </w:tc>
        <w:tc>
          <w:tcPr>
            <w:tcW w:w="993" w:type="dxa"/>
          </w:tcPr>
          <w:p w14:paraId="62DB6313" w14:textId="07015AD1" w:rsidR="006F34B8" w:rsidRPr="005F1396" w:rsidRDefault="00FB1E96"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Шоғырлар</w:t>
            </w:r>
          </w:p>
        </w:tc>
        <w:tc>
          <w:tcPr>
            <w:tcW w:w="992" w:type="dxa"/>
          </w:tcPr>
          <w:p w14:paraId="1574C731" w14:textId="0B8D11CB" w:rsidR="006F34B8" w:rsidRPr="005F1396" w:rsidRDefault="00CB0BBB"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Шабындықтар</w:t>
            </w:r>
          </w:p>
        </w:tc>
        <w:tc>
          <w:tcPr>
            <w:tcW w:w="1417" w:type="dxa"/>
          </w:tcPr>
          <w:p w14:paraId="31B7F54E" w14:textId="77777777" w:rsidR="0023463A" w:rsidRPr="005F1396" w:rsidRDefault="00CB0BBB"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Жайылым</w:t>
            </w:r>
          </w:p>
          <w:p w14:paraId="3C0A5CDF" w14:textId="72AEA9E0" w:rsidR="006F34B8" w:rsidRPr="005F1396" w:rsidRDefault="00CB0BBB"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дар</w:t>
            </w:r>
          </w:p>
        </w:tc>
      </w:tr>
      <w:tr w:rsidR="006F34B8" w:rsidRPr="005F1396" w14:paraId="0CA4586D" w14:textId="77777777" w:rsidTr="00183A87">
        <w:trPr>
          <w:trHeight w:val="415"/>
        </w:trPr>
        <w:tc>
          <w:tcPr>
            <w:tcW w:w="1276" w:type="dxa"/>
          </w:tcPr>
          <w:p w14:paraId="45D21C00" w14:textId="77777777" w:rsidR="006F34B8" w:rsidRPr="005F1396" w:rsidRDefault="006F34B8"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Абай</w:t>
            </w:r>
          </w:p>
        </w:tc>
        <w:tc>
          <w:tcPr>
            <w:tcW w:w="992" w:type="dxa"/>
          </w:tcPr>
          <w:p w14:paraId="2888F4E8" w14:textId="4A8D0F3D" w:rsidR="006F34B8" w:rsidRPr="005F1396" w:rsidRDefault="002729F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18 547.7</w:t>
            </w:r>
          </w:p>
        </w:tc>
        <w:tc>
          <w:tcPr>
            <w:tcW w:w="1701" w:type="dxa"/>
          </w:tcPr>
          <w:p w14:paraId="29283802" w14:textId="41BCB478" w:rsidR="006F34B8" w:rsidRPr="005F1396" w:rsidRDefault="00B923E9"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16 306.3</w:t>
            </w:r>
          </w:p>
        </w:tc>
        <w:tc>
          <w:tcPr>
            <w:tcW w:w="993" w:type="dxa"/>
          </w:tcPr>
          <w:p w14:paraId="06F96265" w14:textId="73727F1E" w:rsidR="006F34B8" w:rsidRPr="005F1396" w:rsidRDefault="00B923E9"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819.0</w:t>
            </w:r>
          </w:p>
        </w:tc>
        <w:tc>
          <w:tcPr>
            <w:tcW w:w="1275" w:type="dxa"/>
          </w:tcPr>
          <w:p w14:paraId="284082FA" w14:textId="61945065" w:rsidR="006F34B8" w:rsidRPr="005F1396" w:rsidRDefault="00B923E9"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2.8</w:t>
            </w:r>
          </w:p>
        </w:tc>
        <w:tc>
          <w:tcPr>
            <w:tcW w:w="993" w:type="dxa"/>
          </w:tcPr>
          <w:p w14:paraId="4DED72D5" w14:textId="6ECDCB20" w:rsidR="006F34B8" w:rsidRPr="005F1396" w:rsidRDefault="00B923E9"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182.1</w:t>
            </w:r>
          </w:p>
        </w:tc>
        <w:tc>
          <w:tcPr>
            <w:tcW w:w="992" w:type="dxa"/>
          </w:tcPr>
          <w:p w14:paraId="295B3032" w14:textId="74616A01" w:rsidR="006F34B8" w:rsidRPr="005F1396" w:rsidRDefault="00B923E9"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598.1</w:t>
            </w:r>
          </w:p>
        </w:tc>
        <w:tc>
          <w:tcPr>
            <w:tcW w:w="1417" w:type="dxa"/>
          </w:tcPr>
          <w:p w14:paraId="2A54A756" w14:textId="208E775F" w:rsidR="006F34B8" w:rsidRPr="005F1396" w:rsidRDefault="00B923E9"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14</w:t>
            </w:r>
            <w:r w:rsidR="002729F3" w:rsidRPr="005F1396">
              <w:rPr>
                <w:rFonts w:ascii="Times New Roman" w:hAnsi="Times New Roman" w:cs="Times New Roman"/>
                <w:sz w:val="24"/>
                <w:szCs w:val="24"/>
                <w:lang w:val="kk-KZ"/>
              </w:rPr>
              <w:t xml:space="preserve"> </w:t>
            </w:r>
            <w:r w:rsidRPr="005F1396">
              <w:rPr>
                <w:rFonts w:ascii="Times New Roman" w:hAnsi="Times New Roman" w:cs="Times New Roman"/>
                <w:sz w:val="24"/>
                <w:szCs w:val="24"/>
              </w:rPr>
              <w:t>704.30</w:t>
            </w:r>
          </w:p>
        </w:tc>
      </w:tr>
      <w:tr w:rsidR="006F34B8" w:rsidRPr="005F1396" w14:paraId="6766AF91" w14:textId="77777777" w:rsidTr="00183A87">
        <w:trPr>
          <w:trHeight w:val="423"/>
        </w:trPr>
        <w:tc>
          <w:tcPr>
            <w:tcW w:w="1276" w:type="dxa"/>
          </w:tcPr>
          <w:p w14:paraId="17E0FA55" w14:textId="6A36FE70" w:rsidR="006F34B8" w:rsidRPr="005F1396" w:rsidRDefault="00541EA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Шығыс Қазақстан</w:t>
            </w:r>
          </w:p>
        </w:tc>
        <w:tc>
          <w:tcPr>
            <w:tcW w:w="992" w:type="dxa"/>
          </w:tcPr>
          <w:p w14:paraId="2CF05337" w14:textId="77ACB6BE" w:rsidR="006F34B8" w:rsidRPr="005F1396" w:rsidRDefault="002729F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9 785.9</w:t>
            </w:r>
          </w:p>
        </w:tc>
        <w:tc>
          <w:tcPr>
            <w:tcW w:w="1701" w:type="dxa"/>
          </w:tcPr>
          <w:p w14:paraId="1AB531A2" w14:textId="1216E94B" w:rsidR="006F34B8" w:rsidRPr="005F1396" w:rsidRDefault="003C6C79"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6 331.8</w:t>
            </w:r>
          </w:p>
        </w:tc>
        <w:tc>
          <w:tcPr>
            <w:tcW w:w="993" w:type="dxa"/>
          </w:tcPr>
          <w:p w14:paraId="343DE6B9" w14:textId="0F01628F" w:rsidR="006F34B8" w:rsidRPr="005F1396" w:rsidRDefault="003C6C79"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672.3</w:t>
            </w:r>
          </w:p>
        </w:tc>
        <w:tc>
          <w:tcPr>
            <w:tcW w:w="1275" w:type="dxa"/>
          </w:tcPr>
          <w:p w14:paraId="45C91D00" w14:textId="6DCC2C05" w:rsidR="006F34B8" w:rsidRPr="005F1396" w:rsidRDefault="003C6C79"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3.0</w:t>
            </w:r>
          </w:p>
        </w:tc>
        <w:tc>
          <w:tcPr>
            <w:tcW w:w="993" w:type="dxa"/>
          </w:tcPr>
          <w:p w14:paraId="4F6A6204" w14:textId="3EBA4EFD" w:rsidR="006F34B8" w:rsidRPr="005F1396" w:rsidRDefault="003C6C79"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70.5</w:t>
            </w:r>
          </w:p>
        </w:tc>
        <w:tc>
          <w:tcPr>
            <w:tcW w:w="992" w:type="dxa"/>
          </w:tcPr>
          <w:p w14:paraId="3F3F0533" w14:textId="75250E12" w:rsidR="006F34B8" w:rsidRPr="005F1396" w:rsidRDefault="003C6C79"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460.8</w:t>
            </w:r>
          </w:p>
        </w:tc>
        <w:tc>
          <w:tcPr>
            <w:tcW w:w="1417" w:type="dxa"/>
          </w:tcPr>
          <w:p w14:paraId="6FB755E2" w14:textId="356E14C6" w:rsidR="006F34B8" w:rsidRPr="005F1396" w:rsidRDefault="003C6C79"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5 125.2</w:t>
            </w:r>
          </w:p>
        </w:tc>
      </w:tr>
      <w:tr w:rsidR="006F34B8" w:rsidRPr="005F1396" w14:paraId="6BC937B9" w14:textId="77777777" w:rsidTr="00183A87">
        <w:trPr>
          <w:trHeight w:val="1310"/>
        </w:trPr>
        <w:tc>
          <w:tcPr>
            <w:tcW w:w="1276" w:type="dxa"/>
          </w:tcPr>
          <w:p w14:paraId="696A403D" w14:textId="73CF0BC4" w:rsidR="006F34B8" w:rsidRPr="005F1396" w:rsidRDefault="00541EA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Алап бойынша барлығы</w:t>
            </w:r>
          </w:p>
        </w:tc>
        <w:tc>
          <w:tcPr>
            <w:tcW w:w="992" w:type="dxa"/>
          </w:tcPr>
          <w:p w14:paraId="0D43F420" w14:textId="0C8F9B77" w:rsidR="002729F3" w:rsidRPr="005F1396" w:rsidRDefault="002729F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w:t>
            </w:r>
            <w:r w:rsidR="00195219" w:rsidRPr="005F1396">
              <w:rPr>
                <w:rFonts w:ascii="Times New Roman" w:hAnsi="Times New Roman" w:cs="Times New Roman"/>
                <w:sz w:val="24"/>
                <w:szCs w:val="24"/>
                <w:lang w:val="kk-KZ"/>
              </w:rPr>
              <w:t>2</w:t>
            </w:r>
            <w:r w:rsidRPr="005F1396">
              <w:rPr>
                <w:rFonts w:ascii="Times New Roman" w:hAnsi="Times New Roman" w:cs="Times New Roman"/>
                <w:sz w:val="24"/>
                <w:szCs w:val="24"/>
                <w:lang w:val="kk-KZ"/>
              </w:rPr>
              <w:t> 333,6</w:t>
            </w:r>
          </w:p>
          <w:p w14:paraId="2C2F59F3" w14:textId="41ECFBA6" w:rsidR="006F34B8" w:rsidRPr="005F1396" w:rsidRDefault="006F34B8" w:rsidP="005F1396">
            <w:pPr>
              <w:spacing w:after="0" w:line="240" w:lineRule="auto"/>
              <w:jc w:val="center"/>
              <w:rPr>
                <w:rFonts w:ascii="Times New Roman" w:hAnsi="Times New Roman" w:cs="Times New Roman"/>
                <w:sz w:val="24"/>
                <w:szCs w:val="24"/>
              </w:rPr>
            </w:pPr>
          </w:p>
        </w:tc>
        <w:tc>
          <w:tcPr>
            <w:tcW w:w="1701" w:type="dxa"/>
          </w:tcPr>
          <w:p w14:paraId="2F9A876F" w14:textId="5F0B86DD" w:rsidR="006F34B8" w:rsidRPr="005F1396" w:rsidRDefault="003C6C79"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1</w:t>
            </w:r>
            <w:r w:rsidR="00195219" w:rsidRPr="005F1396">
              <w:rPr>
                <w:rFonts w:ascii="Times New Roman" w:hAnsi="Times New Roman" w:cs="Times New Roman"/>
                <w:sz w:val="24"/>
                <w:szCs w:val="24"/>
                <w:lang w:val="kk-KZ"/>
              </w:rPr>
              <w:t>2 688,7</w:t>
            </w:r>
          </w:p>
        </w:tc>
        <w:tc>
          <w:tcPr>
            <w:tcW w:w="993" w:type="dxa"/>
          </w:tcPr>
          <w:p w14:paraId="564A8417" w14:textId="68D29C48" w:rsidR="006F34B8" w:rsidRPr="005F1396" w:rsidRDefault="00195219"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902,3</w:t>
            </w:r>
          </w:p>
        </w:tc>
        <w:tc>
          <w:tcPr>
            <w:tcW w:w="1275" w:type="dxa"/>
          </w:tcPr>
          <w:p w14:paraId="03BA4D3C" w14:textId="2D6BAEC2" w:rsidR="006F34B8" w:rsidRPr="005F1396" w:rsidRDefault="003C6C79"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1</w:t>
            </w:r>
            <w:r w:rsidR="006F34B8" w:rsidRPr="005F1396">
              <w:rPr>
                <w:rFonts w:ascii="Times New Roman" w:hAnsi="Times New Roman" w:cs="Times New Roman"/>
                <w:sz w:val="24"/>
                <w:szCs w:val="24"/>
              </w:rPr>
              <w:t>,5</w:t>
            </w:r>
          </w:p>
        </w:tc>
        <w:tc>
          <w:tcPr>
            <w:tcW w:w="993" w:type="dxa"/>
          </w:tcPr>
          <w:p w14:paraId="1D31B956" w14:textId="7C76382E" w:rsidR="006F34B8" w:rsidRPr="005F1396" w:rsidRDefault="003C6C79"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111</w:t>
            </w:r>
            <w:r w:rsidR="006F34B8" w:rsidRPr="005F1396">
              <w:rPr>
                <w:rFonts w:ascii="Times New Roman" w:hAnsi="Times New Roman" w:cs="Times New Roman"/>
                <w:sz w:val="24"/>
                <w:szCs w:val="24"/>
              </w:rPr>
              <w:t>,4</w:t>
            </w:r>
          </w:p>
        </w:tc>
        <w:tc>
          <w:tcPr>
            <w:tcW w:w="992" w:type="dxa"/>
          </w:tcPr>
          <w:p w14:paraId="179FD71C" w14:textId="2F89EF0E" w:rsidR="006F34B8" w:rsidRPr="005F1396" w:rsidRDefault="003C6C79"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6</w:t>
            </w:r>
            <w:r w:rsidR="006F34B8" w:rsidRPr="005F1396">
              <w:rPr>
                <w:rFonts w:ascii="Times New Roman" w:hAnsi="Times New Roman" w:cs="Times New Roman"/>
                <w:sz w:val="24"/>
                <w:szCs w:val="24"/>
              </w:rPr>
              <w:t>02</w:t>
            </w:r>
          </w:p>
        </w:tc>
        <w:tc>
          <w:tcPr>
            <w:tcW w:w="1417" w:type="dxa"/>
          </w:tcPr>
          <w:p w14:paraId="6A0C0FDB" w14:textId="78FBBE95" w:rsidR="006F34B8" w:rsidRPr="005F1396" w:rsidRDefault="00195219"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11</w:t>
            </w:r>
            <w:r w:rsidR="006F34B8" w:rsidRPr="005F1396">
              <w:rPr>
                <w:rFonts w:ascii="Times New Roman" w:hAnsi="Times New Roman" w:cs="Times New Roman"/>
                <w:sz w:val="24"/>
                <w:szCs w:val="24"/>
              </w:rPr>
              <w:t>071,5</w:t>
            </w:r>
          </w:p>
        </w:tc>
      </w:tr>
    </w:tbl>
    <w:p w14:paraId="37408801" w14:textId="0CD1FFE3" w:rsidR="006F34B8" w:rsidRPr="005F1396" w:rsidRDefault="006F34B8" w:rsidP="005F1396">
      <w:pPr>
        <w:spacing w:after="0" w:line="240" w:lineRule="auto"/>
        <w:jc w:val="both"/>
        <w:rPr>
          <w:rFonts w:ascii="Times New Roman" w:hAnsi="Times New Roman" w:cs="Times New Roman"/>
          <w:sz w:val="28"/>
          <w:szCs w:val="28"/>
          <w:lang w:val="kk-KZ"/>
        </w:rPr>
      </w:pPr>
    </w:p>
    <w:p w14:paraId="7A93F1F4" w14:textId="344ADDD5" w:rsidR="00A354D3" w:rsidRPr="005F1396" w:rsidRDefault="00A354D3"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color w:val="000000" w:themeColor="text1"/>
          <w:spacing w:val="4"/>
          <w:w w:val="104"/>
          <w:sz w:val="28"/>
          <w:szCs w:val="28"/>
          <w:lang w:val="kk-KZ" w:eastAsia="ar-SA"/>
        </w:rPr>
        <w:t>Мал шаруашылығы саласының дамуына кең далалық және ішінара таулы жайылымдар қолайлы. Облыс ет, сүт өндіруге маманданған. Аймақта жүн өндіру артып, асыл тұқымды мал шаруашылығы дамуда. Мал шаруашылығының ерекшелігі оның көп салалы сипаты болып табылады. Облыста табиғи-климаттық жағдайларға және шаруашылық қызметке байланысты сүтті және етті мал шаруашылығы, биязы және қылшық жүнді қой шаруашылығы, шошқа шаруашылығы, жылқы шаруашылығы, құс шаруашылығы, марал және бұғы шаруашылығы, ара шаруашылығы сәтті дамып келеді. Ет-жүнді қой шаруашылығы Ертістің сол жағалауында, Зайсан қазаншұңқырында, Оңтүстік Алтай, Сауыр және Тарбағатай тау бөктерлерінде ең дамыған (5,7,9,11 ландшафттар). Облыста табындық жылқы шаруашылығы да дамыған. Ауданның биік таулы бөлігіндегі мал шаруашылығының ерекше саласы Қатонқарағай ауданы аумағындағы марал шаруашылығы болып табылады (4 ландшафт).</w:t>
      </w:r>
    </w:p>
    <w:p w14:paraId="1449BA1F" w14:textId="714FE728" w:rsidR="007D037B" w:rsidRPr="005F1396" w:rsidRDefault="00AD6ECF"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Pr>
          <w:rFonts w:ascii="Times New Roman" w:eastAsia="Times New Roman" w:hAnsi="Times New Roman" w:cs="Times New Roman"/>
          <w:i/>
          <w:color w:val="000000" w:themeColor="text1"/>
          <w:spacing w:val="4"/>
          <w:w w:val="104"/>
          <w:sz w:val="28"/>
          <w:szCs w:val="28"/>
          <w:lang w:val="kk-KZ" w:eastAsia="ar-SA"/>
        </w:rPr>
        <w:t>Тау-кен өндірісі.</w:t>
      </w:r>
      <w:r w:rsidR="007D037B" w:rsidRPr="005F1396">
        <w:rPr>
          <w:rFonts w:ascii="Times New Roman" w:eastAsia="Times New Roman" w:hAnsi="Times New Roman" w:cs="Times New Roman"/>
          <w:i/>
          <w:color w:val="000000" w:themeColor="text1"/>
          <w:spacing w:val="4"/>
          <w:w w:val="104"/>
          <w:sz w:val="28"/>
          <w:szCs w:val="28"/>
          <w:lang w:val="kk-KZ" w:eastAsia="ar-SA"/>
        </w:rPr>
        <w:t xml:space="preserve"> </w:t>
      </w:r>
      <w:r w:rsidR="007D037B" w:rsidRPr="005F1396">
        <w:rPr>
          <w:rFonts w:ascii="Times New Roman" w:eastAsia="Times New Roman" w:hAnsi="Times New Roman" w:cs="Times New Roman"/>
          <w:color w:val="000000" w:themeColor="text1"/>
          <w:spacing w:val="4"/>
          <w:w w:val="104"/>
          <w:sz w:val="28"/>
          <w:szCs w:val="28"/>
          <w:lang w:val="kk-KZ" w:eastAsia="ar-SA"/>
        </w:rPr>
        <w:t xml:space="preserve">Аумақты шаруашылық игеру ең алдымен пайдалы қазбаларды өндірумен және оларды әрі қарай өңдеумен байланысты, бұл металлургияны, машина жасау және құрылыс индустриясын дамытуға мүмкіндік береді. Аумақтың жер қойнауы пайдалы қазбаларға, әсіресе полиметалл кендеріне бай. </w:t>
      </w:r>
      <w:r w:rsidR="00B74E29" w:rsidRPr="005F1396">
        <w:rPr>
          <w:rFonts w:ascii="Times New Roman" w:eastAsia="Times New Roman" w:hAnsi="Times New Roman" w:cs="Times New Roman"/>
          <w:color w:val="000000" w:themeColor="text1"/>
          <w:spacing w:val="4"/>
          <w:w w:val="104"/>
          <w:sz w:val="28"/>
          <w:szCs w:val="28"/>
          <w:lang w:val="kk-KZ" w:eastAsia="ar-SA"/>
        </w:rPr>
        <w:t>Аумақтың</w:t>
      </w:r>
      <w:r w:rsidR="007D037B" w:rsidRPr="005F1396">
        <w:rPr>
          <w:rFonts w:ascii="Times New Roman" w:eastAsia="Times New Roman" w:hAnsi="Times New Roman" w:cs="Times New Roman"/>
          <w:color w:val="000000" w:themeColor="text1"/>
          <w:spacing w:val="4"/>
          <w:w w:val="104"/>
          <w:sz w:val="28"/>
          <w:szCs w:val="28"/>
          <w:lang w:val="kk-KZ" w:eastAsia="ar-SA"/>
        </w:rPr>
        <w:t xml:space="preserve"> тау-кен өнеркәсібінің негізін құрамында мыс, қорғасын, мырыш, алтын, күміс бар полиметалл кенін өндіру құрайды. Алап шегінде түсті металдарды өндіру бойынша минералды-шикізат базасы құрылған. Кенді Алтайдың ең ірі полиметалл кен орындары солтүстік-батыс бағыттағы қатпарлану аймақтарына шоғырланған екі белдеу құрайды. Ертіс қатпарлану аймағында мыс-қорғасын-мырыш кендері (Орловское, Золотушинское, Николаевское, Белоусовское, Березов</w:t>
      </w:r>
      <w:r w:rsidR="00D20D18" w:rsidRPr="005F1396">
        <w:rPr>
          <w:rFonts w:ascii="Times New Roman" w:eastAsia="Times New Roman" w:hAnsi="Times New Roman" w:cs="Times New Roman"/>
          <w:color w:val="000000" w:themeColor="text1"/>
          <w:spacing w:val="4"/>
          <w:w w:val="104"/>
          <w:sz w:val="28"/>
          <w:szCs w:val="28"/>
          <w:lang w:val="kk-KZ" w:eastAsia="ar-SA"/>
        </w:rPr>
        <w:t>ское, Риддер-Сокол кен орындары</w:t>
      </w:r>
      <w:r w:rsidR="007D037B" w:rsidRPr="005F1396">
        <w:rPr>
          <w:rFonts w:ascii="Times New Roman" w:eastAsia="Times New Roman" w:hAnsi="Times New Roman" w:cs="Times New Roman"/>
          <w:color w:val="000000" w:themeColor="text1"/>
          <w:spacing w:val="4"/>
          <w:w w:val="104"/>
          <w:sz w:val="28"/>
          <w:szCs w:val="28"/>
          <w:lang w:val="kk-KZ" w:eastAsia="ar-SA"/>
        </w:rPr>
        <w:t xml:space="preserve">) басым; </w:t>
      </w:r>
      <w:r w:rsidR="00B74E29" w:rsidRPr="005F1396">
        <w:rPr>
          <w:rFonts w:ascii="Times New Roman" w:eastAsia="Times New Roman" w:hAnsi="Times New Roman" w:cs="Times New Roman"/>
          <w:color w:val="000000" w:themeColor="text1"/>
          <w:spacing w:val="4"/>
          <w:w w:val="104"/>
          <w:sz w:val="28"/>
          <w:szCs w:val="28"/>
          <w:lang w:val="kk-KZ" w:eastAsia="ar-SA"/>
        </w:rPr>
        <w:t>с</w:t>
      </w:r>
      <w:r w:rsidR="007D037B" w:rsidRPr="005F1396">
        <w:rPr>
          <w:rFonts w:ascii="Times New Roman" w:eastAsia="Times New Roman" w:hAnsi="Times New Roman" w:cs="Times New Roman"/>
          <w:color w:val="000000" w:themeColor="text1"/>
          <w:spacing w:val="4"/>
          <w:w w:val="104"/>
          <w:sz w:val="28"/>
          <w:szCs w:val="28"/>
          <w:lang w:val="kk-KZ" w:eastAsia="ar-SA"/>
        </w:rPr>
        <w:t>олтүстік-</w:t>
      </w:r>
      <w:r w:rsidR="00B74E29" w:rsidRPr="005F1396">
        <w:rPr>
          <w:rFonts w:ascii="Times New Roman" w:eastAsia="Times New Roman" w:hAnsi="Times New Roman" w:cs="Times New Roman"/>
          <w:color w:val="000000" w:themeColor="text1"/>
          <w:spacing w:val="4"/>
          <w:w w:val="104"/>
          <w:sz w:val="28"/>
          <w:szCs w:val="28"/>
          <w:lang w:val="kk-KZ" w:eastAsia="ar-SA"/>
        </w:rPr>
        <w:t>ш</w:t>
      </w:r>
      <w:r w:rsidR="007D037B" w:rsidRPr="005F1396">
        <w:rPr>
          <w:rFonts w:ascii="Times New Roman" w:eastAsia="Times New Roman" w:hAnsi="Times New Roman" w:cs="Times New Roman"/>
          <w:color w:val="000000" w:themeColor="text1"/>
          <w:spacing w:val="4"/>
          <w:w w:val="104"/>
          <w:sz w:val="28"/>
          <w:szCs w:val="28"/>
          <w:lang w:val="kk-KZ" w:eastAsia="ar-SA"/>
        </w:rPr>
        <w:t>ығыс аймағында – негізінен қорғасын-мырыш кендері (Рубцовское, Степное, Таловское, Среднее, Зареченское, Корболихинское, Стрижковское, Гусляковское, Лениногорское, Тишинское, Зыряновское, Малеевское, Артемьевское, Орловское және т.б.) (5, 6, 7 ландшафттар).</w:t>
      </w:r>
    </w:p>
    <w:p w14:paraId="437B4FDC" w14:textId="153C4D2D" w:rsidR="007D037B" w:rsidRPr="005F1396" w:rsidRDefault="007D037B"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color w:val="000000" w:themeColor="text1"/>
          <w:spacing w:val="4"/>
          <w:w w:val="104"/>
          <w:sz w:val="28"/>
          <w:szCs w:val="28"/>
          <w:lang w:val="kk-KZ" w:eastAsia="ar-SA"/>
        </w:rPr>
        <w:t>Сондай-ақ, алап аумағында аймақтың минералды-шикізат ресурстарына қажеттілігін қамтамасыз ететін қорлары бар пайдалы қазбалардың көптеген барланған кен орындары белгілі: алтын (Бақыршық, Суздаль, Мизек, Күршім өзенінің шашылымдары және т.б.) (1, 3 ландшафттар), сирек металдар (Бакенное, Белая Гора, Юбилейное, Ахметкино) (5, 6 ландшафттар), көмір және жанғыш тақтатастар (Қаражыра, Кендірлік, Бобров-Белокаменское) (1, 11 ландшафттар), кенді емес шикізат (отқа төзімді шикізат, карамзит және бентонит саздары, әктастар, кірпіш және цемент саздақтары, шыны шикізаты және құрылыс материалдары); сондай-ақ жер асты минералды және ауыз сулары (Өскемен, Лениногор, Богатырев, Құлынжын) (6, 12 ландшафттар).</w:t>
      </w:r>
    </w:p>
    <w:p w14:paraId="0DD408A8" w14:textId="41EAA40F" w:rsidR="003F27F1" w:rsidRPr="005F1396" w:rsidRDefault="003F27F1"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ҚР қоршаған ортасының сапасына әсер ететін ірі кәсіпорындар тізімінен Шығыс Қазақстан аумағында келесілер қызмет етеді: «Семей цемент зауыты» ЖШС, «Қазақмыс корп</w:t>
      </w:r>
      <w:r w:rsidR="00C94F1B" w:rsidRPr="005F1396">
        <w:rPr>
          <w:rFonts w:ascii="Times New Roman" w:hAnsi="Times New Roman" w:cs="Times New Roman"/>
          <w:sz w:val="28"/>
          <w:szCs w:val="28"/>
          <w:lang w:val="kk-KZ"/>
        </w:rPr>
        <w:t xml:space="preserve">орациясы» ЖШС «Востокцветмет» </w:t>
      </w:r>
      <w:r w:rsidRPr="005F1396">
        <w:rPr>
          <w:rFonts w:ascii="Times New Roman" w:hAnsi="Times New Roman" w:cs="Times New Roman"/>
          <w:sz w:val="28"/>
          <w:szCs w:val="28"/>
          <w:lang w:val="kk-KZ"/>
        </w:rPr>
        <w:t>филиалы, Орлов кеніші, «Қазақмыс» корпорациясының «Құсмұрын-Ақбастау кеніші» ЖШС, «</w:t>
      </w:r>
      <w:r w:rsidR="00C94F1B" w:rsidRPr="005F1396">
        <w:rPr>
          <w:rFonts w:ascii="Times New Roman" w:hAnsi="Times New Roman" w:cs="Times New Roman"/>
          <w:sz w:val="28"/>
          <w:szCs w:val="28"/>
          <w:lang w:val="kk-KZ"/>
        </w:rPr>
        <w:t>Kaz Minerals Актогай</w:t>
      </w:r>
      <w:r w:rsidRPr="005F1396">
        <w:rPr>
          <w:rFonts w:ascii="Times New Roman" w:hAnsi="Times New Roman" w:cs="Times New Roman"/>
          <w:sz w:val="28"/>
          <w:szCs w:val="28"/>
          <w:lang w:val="kk-KZ"/>
        </w:rPr>
        <w:t>» ЖШС Ақтоғай кен байыту комбинаты.</w:t>
      </w:r>
    </w:p>
    <w:p w14:paraId="75BB66EE" w14:textId="6D27A3D4" w:rsidR="003F27F1" w:rsidRPr="005F1396" w:rsidRDefault="003F27F1"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Алаптың құрылыс материалдарының ресурстары айтарлықтай үлкен. Семей қаласынан оңтүстікке қарай Суықбұлақ кентінің маңында жоғары сапалы әктас пен мәрмәрдің бай кен орны, Ау</w:t>
      </w:r>
      <w:r w:rsidR="00B74E29" w:rsidRPr="005F1396">
        <w:rPr>
          <w:rFonts w:ascii="Times New Roman" w:hAnsi="Times New Roman" w:cs="Times New Roman"/>
          <w:sz w:val="28"/>
          <w:szCs w:val="28"/>
          <w:lang w:val="kk-KZ"/>
        </w:rPr>
        <w:t>ы</w:t>
      </w:r>
      <w:r w:rsidRPr="005F1396">
        <w:rPr>
          <w:rFonts w:ascii="Times New Roman" w:hAnsi="Times New Roman" w:cs="Times New Roman"/>
          <w:sz w:val="28"/>
          <w:szCs w:val="28"/>
          <w:lang w:val="kk-KZ"/>
        </w:rPr>
        <w:t>л кентінің солтүстігінде – гипс кен орны орналасқан. Құрылыс және әшекей тастары, қиыршықтас, шыны құмдары, саздар жеткілікті алуан түрлі. Цемент шикізатының, графит пен асбесттің, фарфор-фаянс шикізатының кен орындары бар (8 ландшафт).</w:t>
      </w:r>
    </w:p>
    <w:p w14:paraId="15FA8C1E" w14:textId="3B77DFD1" w:rsidR="003F27F1" w:rsidRPr="005F1396" w:rsidRDefault="003F27F1"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Полиметалл кен орындарын игеру кезінде пайда болатын техногендік факторлардың әсерінен улы элементтердің тотығу және </w:t>
      </w:r>
      <w:r w:rsidR="00B74E29" w:rsidRPr="005F1396">
        <w:rPr>
          <w:rFonts w:ascii="Times New Roman" w:hAnsi="Times New Roman" w:cs="Times New Roman"/>
          <w:sz w:val="28"/>
          <w:szCs w:val="28"/>
          <w:lang w:val="kk-KZ"/>
        </w:rPr>
        <w:t>сілтісіздену</w:t>
      </w:r>
      <w:r w:rsidRPr="005F1396">
        <w:rPr>
          <w:rFonts w:ascii="Times New Roman" w:hAnsi="Times New Roman" w:cs="Times New Roman"/>
          <w:sz w:val="28"/>
          <w:szCs w:val="28"/>
          <w:lang w:val="kk-KZ"/>
        </w:rPr>
        <w:t xml:space="preserve"> </w:t>
      </w:r>
      <w:r w:rsidR="001764CE" w:rsidRPr="005F1396">
        <w:rPr>
          <w:rFonts w:ascii="Times New Roman" w:hAnsi="Times New Roman" w:cs="Times New Roman"/>
          <w:sz w:val="28"/>
          <w:szCs w:val="28"/>
          <w:lang w:val="kk-KZ"/>
        </w:rPr>
        <w:t>үдеріс</w:t>
      </w:r>
      <w:r w:rsidR="00B74E29" w:rsidRPr="005F1396">
        <w:rPr>
          <w:rFonts w:ascii="Times New Roman" w:hAnsi="Times New Roman" w:cs="Times New Roman"/>
          <w:sz w:val="28"/>
          <w:szCs w:val="28"/>
          <w:lang w:val="kk-KZ"/>
        </w:rPr>
        <w:t>тері</w:t>
      </w:r>
      <w:r w:rsidRPr="005F1396">
        <w:rPr>
          <w:rFonts w:ascii="Times New Roman" w:hAnsi="Times New Roman" w:cs="Times New Roman"/>
          <w:sz w:val="28"/>
          <w:szCs w:val="28"/>
          <w:lang w:val="kk-KZ"/>
        </w:rPr>
        <w:t xml:space="preserve"> айтарлықтай </w:t>
      </w:r>
      <w:r w:rsidR="00B74E29" w:rsidRPr="005F1396">
        <w:rPr>
          <w:rFonts w:ascii="Times New Roman" w:hAnsi="Times New Roman" w:cs="Times New Roman"/>
          <w:sz w:val="28"/>
          <w:szCs w:val="28"/>
          <w:lang w:val="kk-KZ"/>
        </w:rPr>
        <w:t>көбейе түседі</w:t>
      </w:r>
      <w:r w:rsidRPr="005F1396">
        <w:rPr>
          <w:rFonts w:ascii="Times New Roman" w:hAnsi="Times New Roman" w:cs="Times New Roman"/>
          <w:sz w:val="28"/>
          <w:szCs w:val="28"/>
          <w:lang w:val="kk-KZ"/>
        </w:rPr>
        <w:t>. Осыған байланысты қоршаған ортаға әсер ету тұрғысынан кен орнын игеру тәсілі – ашық, карьерлік немесе жер асты, шахталық – үлкен маңызға ие.</w:t>
      </w:r>
    </w:p>
    <w:p w14:paraId="213C402D" w14:textId="45E4E8F0" w:rsidR="003F27F1" w:rsidRPr="005F1396" w:rsidRDefault="003F27F1"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Ең қолайсызы ашық тәсіл болып табылады, онда баланстан тыс кендер мен минералданған </w:t>
      </w:r>
      <w:r w:rsidR="00FB1E96" w:rsidRPr="005F1396">
        <w:rPr>
          <w:rFonts w:ascii="Times New Roman" w:hAnsi="Times New Roman" w:cs="Times New Roman"/>
          <w:sz w:val="28"/>
          <w:szCs w:val="28"/>
          <w:lang w:val="kk-KZ"/>
        </w:rPr>
        <w:t>аршылым</w:t>
      </w:r>
      <w:r w:rsidRPr="005F1396">
        <w:rPr>
          <w:rFonts w:ascii="Times New Roman" w:hAnsi="Times New Roman" w:cs="Times New Roman"/>
          <w:sz w:val="28"/>
          <w:szCs w:val="28"/>
          <w:lang w:val="kk-KZ"/>
        </w:rPr>
        <w:t xml:space="preserve"> жыныстар үлкен көлемде жер бетіне </w:t>
      </w:r>
      <w:r w:rsidR="00FB1E96" w:rsidRPr="005F1396">
        <w:rPr>
          <w:rFonts w:ascii="Times New Roman" w:hAnsi="Times New Roman" w:cs="Times New Roman"/>
          <w:sz w:val="28"/>
          <w:szCs w:val="28"/>
          <w:lang w:val="kk-KZ"/>
        </w:rPr>
        <w:t>жинақталады</w:t>
      </w:r>
      <w:r w:rsidRPr="005F1396">
        <w:rPr>
          <w:rFonts w:ascii="Times New Roman" w:hAnsi="Times New Roman" w:cs="Times New Roman"/>
          <w:sz w:val="28"/>
          <w:szCs w:val="28"/>
          <w:lang w:val="kk-KZ"/>
        </w:rPr>
        <w:t>, ондаған және жүздеген жылдар бойы топырақ пен судың ластануының қуатты көзіне айналады. Үйінді денесінде жиналатын атмосфералық ылғал металдарға қаныққан күкірт қышқылына айналады, ол өздігінен ағып, дренаждық сулармен үйінділердің астындағы топыраққа, жер асты суларына және әрі қарай өзендер мен бұлақтарға түседі.</w:t>
      </w:r>
    </w:p>
    <w:p w14:paraId="79737EED" w14:textId="68B32D9E" w:rsidR="00FE05A5" w:rsidRPr="005F1396" w:rsidRDefault="00FE05A5"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color w:val="000000" w:themeColor="text1"/>
          <w:spacing w:val="4"/>
          <w:w w:val="104"/>
          <w:sz w:val="28"/>
          <w:szCs w:val="28"/>
          <w:lang w:val="kk-KZ" w:eastAsia="ar-SA"/>
        </w:rPr>
        <w:t>Қоршаған ортаға, ең алдымен, кен орындары мен тау-кен өндірісі кәсіпорындары орналасқан аудандардың су ресурстарына үлкен қауіп шахталар мен карьерлерден сорылып алынатын шахта сулары, байыту фабрикаларының қалдық қоймаларының дренаждық және ағынды сулары болып табылады. Оларды залалсыздандыру және тазарту үшін арнайы тазарту құрылыстарын салу қажет.</w:t>
      </w:r>
    </w:p>
    <w:p w14:paraId="0810E70F" w14:textId="2A5D8CE9" w:rsidR="006F34B8" w:rsidRPr="005F1396" w:rsidRDefault="00FE05A5"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eastAsia="ar-SA"/>
        </w:rPr>
      </w:pPr>
      <w:r w:rsidRPr="005F1396">
        <w:rPr>
          <w:rFonts w:ascii="Times New Roman" w:eastAsia="Times New Roman" w:hAnsi="Times New Roman" w:cs="Times New Roman"/>
          <w:color w:val="000000" w:themeColor="text1"/>
          <w:spacing w:val="4"/>
          <w:w w:val="104"/>
          <w:sz w:val="28"/>
          <w:szCs w:val="28"/>
          <w:lang w:val="kk-KZ" w:eastAsia="ar-SA"/>
        </w:rPr>
        <w:t xml:space="preserve">Қазіргі уақытта алап аумағында өндірістік қызметі тоқтатылған, бірақ кәсіпорындарда қараусыз қалған шахталар, кеніштер, карьерлер, үйінділер, қалдық қоймалары, жинақтағыштар және т.б. қоршаған ортаға </w:t>
      </w:r>
      <w:r w:rsidR="00FB1E96" w:rsidRPr="005F1396">
        <w:rPr>
          <w:rFonts w:ascii="Times New Roman" w:eastAsia="Times New Roman" w:hAnsi="Times New Roman" w:cs="Times New Roman"/>
          <w:color w:val="000000" w:themeColor="text1"/>
          <w:spacing w:val="4"/>
          <w:w w:val="104"/>
          <w:sz w:val="28"/>
          <w:szCs w:val="28"/>
          <w:lang w:val="kk-KZ" w:eastAsia="ar-SA"/>
        </w:rPr>
        <w:t>кері</w:t>
      </w:r>
      <w:r w:rsidRPr="005F1396">
        <w:rPr>
          <w:rFonts w:ascii="Times New Roman" w:eastAsia="Times New Roman" w:hAnsi="Times New Roman" w:cs="Times New Roman"/>
          <w:color w:val="000000" w:themeColor="text1"/>
          <w:spacing w:val="4"/>
          <w:w w:val="104"/>
          <w:sz w:val="28"/>
          <w:szCs w:val="28"/>
          <w:lang w:val="kk-KZ" w:eastAsia="ar-SA"/>
        </w:rPr>
        <w:t xml:space="preserve"> әсер етуді жалғастырып отырған тау-кен өндірісінің 10 консервацияланған нысаны бар. </w:t>
      </w:r>
      <w:r w:rsidRPr="005F1396">
        <w:rPr>
          <w:rFonts w:ascii="Times New Roman" w:eastAsia="Times New Roman" w:hAnsi="Times New Roman" w:cs="Times New Roman"/>
          <w:color w:val="000000" w:themeColor="text1"/>
          <w:spacing w:val="4"/>
          <w:w w:val="104"/>
          <w:sz w:val="28"/>
          <w:szCs w:val="28"/>
          <w:lang w:eastAsia="ar-SA"/>
        </w:rPr>
        <w:t>Бұл – «Че</w:t>
      </w:r>
      <w:r w:rsidR="00A65E06" w:rsidRPr="005F1396">
        <w:rPr>
          <w:rFonts w:ascii="Times New Roman" w:eastAsia="Times New Roman" w:hAnsi="Times New Roman" w:cs="Times New Roman"/>
          <w:color w:val="000000" w:themeColor="text1"/>
          <w:spacing w:val="4"/>
          <w:w w:val="104"/>
          <w:sz w:val="28"/>
          <w:szCs w:val="28"/>
          <w:lang w:eastAsia="ar-SA"/>
        </w:rPr>
        <w:t>кмарь», «Березовский» кеніштері</w:t>
      </w:r>
      <w:r w:rsidRPr="005F1396">
        <w:rPr>
          <w:rFonts w:ascii="Times New Roman" w:eastAsia="Times New Roman" w:hAnsi="Times New Roman" w:cs="Times New Roman"/>
          <w:color w:val="000000" w:themeColor="text1"/>
          <w:spacing w:val="4"/>
          <w:w w:val="104"/>
          <w:sz w:val="28"/>
          <w:szCs w:val="28"/>
          <w:lang w:eastAsia="ar-SA"/>
        </w:rPr>
        <w:t>, «Покровское», «Рулиха», «Сугатовское», «Маралиха», «Кендірлік», «Б</w:t>
      </w:r>
      <w:r w:rsidR="00C44E75" w:rsidRPr="005F1396">
        <w:rPr>
          <w:rFonts w:ascii="Times New Roman" w:eastAsia="Times New Roman" w:hAnsi="Times New Roman" w:cs="Times New Roman"/>
          <w:color w:val="000000" w:themeColor="text1"/>
          <w:spacing w:val="4"/>
          <w:w w:val="104"/>
          <w:sz w:val="28"/>
          <w:szCs w:val="28"/>
          <w:lang w:val="kk-KZ" w:eastAsia="ar-SA"/>
        </w:rPr>
        <w:t>өке</w:t>
      </w:r>
      <w:r w:rsidRPr="005F1396">
        <w:rPr>
          <w:rFonts w:ascii="Times New Roman" w:eastAsia="Times New Roman" w:hAnsi="Times New Roman" w:cs="Times New Roman"/>
          <w:color w:val="000000" w:themeColor="text1"/>
          <w:spacing w:val="4"/>
          <w:w w:val="104"/>
          <w:sz w:val="28"/>
          <w:szCs w:val="28"/>
          <w:lang w:eastAsia="ar-SA"/>
        </w:rPr>
        <w:t>», «Юбилейно-Снегирихинское» кен орындары. Бұл тұрғыда бұрынғы «Ертісполметалл» АҚ-ның «Березовский» және «Юбилейно-Снегирихинское» кеніштері, «Чекмарь» кеніші көрнекі мысал бола алады (1, 3, 5, 7 ландшафттары).</w:t>
      </w:r>
    </w:p>
    <w:p w14:paraId="57E11AC8" w14:textId="1DF417A3" w:rsidR="00057477" w:rsidRPr="005F1396" w:rsidRDefault="00057477"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i/>
          <w:color w:val="000000" w:themeColor="text1"/>
          <w:spacing w:val="4"/>
          <w:w w:val="104"/>
          <w:sz w:val="28"/>
          <w:szCs w:val="28"/>
          <w:lang w:val="kk-KZ" w:eastAsia="ar-SA"/>
        </w:rPr>
        <w:t xml:space="preserve">Қалалық-өнеркәсіптік. </w:t>
      </w:r>
      <w:r w:rsidRPr="005F1396">
        <w:rPr>
          <w:rFonts w:ascii="Times New Roman" w:eastAsia="Times New Roman" w:hAnsi="Times New Roman" w:cs="Times New Roman"/>
          <w:color w:val="000000" w:themeColor="text1"/>
          <w:spacing w:val="4"/>
          <w:w w:val="104"/>
          <w:sz w:val="28"/>
          <w:szCs w:val="28"/>
          <w:lang w:val="kk-KZ" w:eastAsia="ar-SA"/>
        </w:rPr>
        <w:t>Елді мекендерде негізгі өнеркәсіптік нысандар, автокөліктің айтарлықтай бөлігі шоғырланған, ал аумақты құрылыс салу нәтижесінде ландшафттар түбегейлі өзгеріске ұшырайды. Ертіс өзені алабы аумағындағы нарықтық мамандануды анықтайтын негізгі салалар металлургиялық кешен болып табылады. Өнеркәсіптік кәсіпорындар қалаларда шоғырланған: Өскемен (5 ландшафт), Риддер, Алтай (6 ландшафт), Семей (1 ландшафт).</w:t>
      </w:r>
    </w:p>
    <w:p w14:paraId="6B4D860B" w14:textId="59195FB6" w:rsidR="00057477" w:rsidRPr="005F1396" w:rsidRDefault="00057477"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color w:val="000000" w:themeColor="text1"/>
          <w:spacing w:val="4"/>
          <w:w w:val="104"/>
          <w:sz w:val="28"/>
          <w:szCs w:val="28"/>
          <w:lang w:val="kk-KZ" w:eastAsia="ar-SA"/>
        </w:rPr>
        <w:t>Түсті металлургия шикізатты өндіру мен байытудан бастап түсті металдар мен олардың қорытпаларын дайын өнім түрінде алуға дейінгі технологиялық процестердің барлық кезеңдерін қамтитын Кенді Алтай өнеркәсіптік торабымен ұсынылған және тау-кен металлургия комбинаты, мыс балқыту зауыты, байыту фабрикалары, құю-механикалық зауыт</w:t>
      </w:r>
      <w:r w:rsidR="005D2815" w:rsidRPr="005F1396">
        <w:rPr>
          <w:rFonts w:ascii="Times New Roman" w:eastAsia="Times New Roman" w:hAnsi="Times New Roman" w:cs="Times New Roman"/>
          <w:color w:val="000000" w:themeColor="text1"/>
          <w:spacing w:val="4"/>
          <w:w w:val="104"/>
          <w:sz w:val="28"/>
          <w:szCs w:val="28"/>
          <w:lang w:val="kk-KZ" w:eastAsia="ar-SA"/>
        </w:rPr>
        <w:t>ы, шахталары кездеседі</w:t>
      </w:r>
      <w:r w:rsidRPr="005F1396">
        <w:rPr>
          <w:rFonts w:ascii="Times New Roman" w:eastAsia="Times New Roman" w:hAnsi="Times New Roman" w:cs="Times New Roman"/>
          <w:color w:val="000000" w:themeColor="text1"/>
          <w:spacing w:val="4"/>
          <w:w w:val="104"/>
          <w:sz w:val="28"/>
          <w:szCs w:val="28"/>
          <w:lang w:val="kk-KZ" w:eastAsia="ar-SA"/>
        </w:rPr>
        <w:t>, олардың негізгі өнімі катодты титан, магний, аффинирленген алтын, мырыш концентраты, қорғасын шаңы, күкірт қышқылы, сирек металдардың тұздары. Зерттелетін ау</w:t>
      </w:r>
      <w:r w:rsidR="005D2815" w:rsidRPr="005F1396">
        <w:rPr>
          <w:rFonts w:ascii="Times New Roman" w:eastAsia="Times New Roman" w:hAnsi="Times New Roman" w:cs="Times New Roman"/>
          <w:color w:val="000000" w:themeColor="text1"/>
          <w:spacing w:val="4"/>
          <w:w w:val="104"/>
          <w:sz w:val="28"/>
          <w:szCs w:val="28"/>
          <w:lang w:val="kk-KZ" w:eastAsia="ar-SA"/>
        </w:rPr>
        <w:t>мақтың</w:t>
      </w:r>
      <w:r w:rsidRPr="005F1396">
        <w:rPr>
          <w:rFonts w:ascii="Times New Roman" w:eastAsia="Times New Roman" w:hAnsi="Times New Roman" w:cs="Times New Roman"/>
          <w:color w:val="000000" w:themeColor="text1"/>
          <w:spacing w:val="4"/>
          <w:w w:val="104"/>
          <w:sz w:val="28"/>
          <w:szCs w:val="28"/>
          <w:lang w:val="kk-KZ" w:eastAsia="ar-SA"/>
        </w:rPr>
        <w:t xml:space="preserve"> мұндай кәсіпорындары: 20</w:t>
      </w:r>
      <w:r w:rsidR="00420D53" w:rsidRPr="005F1396">
        <w:rPr>
          <w:rFonts w:ascii="Times New Roman" w:eastAsia="Times New Roman" w:hAnsi="Times New Roman" w:cs="Times New Roman"/>
          <w:color w:val="000000" w:themeColor="text1"/>
          <w:spacing w:val="4"/>
          <w:w w:val="104"/>
          <w:sz w:val="28"/>
          <w:szCs w:val="28"/>
          <w:lang w:val="kk-KZ" w:eastAsia="ar-SA"/>
        </w:rPr>
        <w:t>23</w:t>
      </w:r>
      <w:r w:rsidRPr="005F1396">
        <w:rPr>
          <w:rFonts w:ascii="Times New Roman" w:eastAsia="Times New Roman" w:hAnsi="Times New Roman" w:cs="Times New Roman"/>
          <w:color w:val="000000" w:themeColor="text1"/>
          <w:spacing w:val="4"/>
          <w:w w:val="104"/>
          <w:sz w:val="28"/>
          <w:szCs w:val="28"/>
          <w:lang w:val="kk-KZ" w:eastAsia="ar-SA"/>
        </w:rPr>
        <w:t xml:space="preserve"> жылы облыс бюджетіне барлық түсімдердің 26,0%-ы тиесілі «Қазмырыш» АҚ (құрамына Өскемен және Текелі қорғасын-мырыш комбинаттары, Риддер полиметалл комбинаты, Зырян қорғасын комбинаты, Бұқтырма және Текелі энергетикалық кешендері кіреді); «Өскемен титан-магний комбинаты» АҚ – 1,8%; «ВостокҚазмыс» бірлестігі – 6,5% (құрамына «Жезқазған тау-кен байыту комбинаты» АҚ кіреді және «Қазақмыс корпорациясы» АҚ құрамына кіреді). Бұдан басқа, алап аумағында ірі кен орнында тас көмірді өнеркәсіптік өндіру жүргізіледі. Кендірлік және Бобров-Белокаменское кен орындарында көмір мен жанғыш тақтатастардың айтарлықтай өнеркәсіптік қорлары бар</w:t>
      </w:r>
      <w:r w:rsidR="005D2815" w:rsidRPr="005F1396">
        <w:rPr>
          <w:rFonts w:ascii="Times New Roman" w:eastAsia="Times New Roman" w:hAnsi="Times New Roman" w:cs="Times New Roman"/>
          <w:color w:val="000000" w:themeColor="text1"/>
          <w:spacing w:val="4"/>
          <w:w w:val="104"/>
          <w:sz w:val="28"/>
          <w:szCs w:val="28"/>
          <w:lang w:val="kk-KZ" w:eastAsia="ar-SA"/>
        </w:rPr>
        <w:t xml:space="preserve"> [</w:t>
      </w:r>
      <w:r w:rsidR="00532885" w:rsidRPr="005F1396">
        <w:rPr>
          <w:rFonts w:ascii="Times New Roman" w:eastAsia="Times New Roman" w:hAnsi="Times New Roman" w:cs="Times New Roman"/>
          <w:color w:val="000000" w:themeColor="text1"/>
          <w:spacing w:val="4"/>
          <w:w w:val="104"/>
          <w:sz w:val="28"/>
          <w:szCs w:val="28"/>
          <w:lang w:val="kk-KZ" w:eastAsia="ar-SA"/>
        </w:rPr>
        <w:t>1</w:t>
      </w:r>
      <w:r w:rsidR="0034587E" w:rsidRPr="005F1396">
        <w:rPr>
          <w:rFonts w:ascii="Times New Roman" w:eastAsia="Times New Roman" w:hAnsi="Times New Roman" w:cs="Times New Roman"/>
          <w:color w:val="000000" w:themeColor="text1"/>
          <w:spacing w:val="4"/>
          <w:w w:val="104"/>
          <w:sz w:val="28"/>
          <w:szCs w:val="28"/>
          <w:lang w:val="kk-KZ" w:eastAsia="ar-SA"/>
        </w:rPr>
        <w:t>0</w:t>
      </w:r>
      <w:r w:rsidR="006777C4" w:rsidRPr="005F1396">
        <w:rPr>
          <w:rFonts w:ascii="Times New Roman" w:eastAsia="Times New Roman" w:hAnsi="Times New Roman" w:cs="Times New Roman"/>
          <w:color w:val="000000" w:themeColor="text1"/>
          <w:spacing w:val="4"/>
          <w:w w:val="104"/>
          <w:sz w:val="28"/>
          <w:szCs w:val="28"/>
          <w:lang w:val="kk-KZ" w:eastAsia="ar-SA"/>
        </w:rPr>
        <w:t>2</w:t>
      </w:r>
      <w:r w:rsidR="005D2815" w:rsidRPr="005F1396">
        <w:rPr>
          <w:rFonts w:ascii="Times New Roman" w:eastAsia="Times New Roman" w:hAnsi="Times New Roman" w:cs="Times New Roman"/>
          <w:color w:val="000000" w:themeColor="text1"/>
          <w:spacing w:val="4"/>
          <w:w w:val="104"/>
          <w:sz w:val="28"/>
          <w:szCs w:val="28"/>
          <w:lang w:val="kk-KZ" w:eastAsia="ar-SA"/>
        </w:rPr>
        <w:t>]</w:t>
      </w:r>
      <w:r w:rsidRPr="005F1396">
        <w:rPr>
          <w:rFonts w:ascii="Times New Roman" w:eastAsia="Times New Roman" w:hAnsi="Times New Roman" w:cs="Times New Roman"/>
          <w:color w:val="000000" w:themeColor="text1"/>
          <w:spacing w:val="4"/>
          <w:w w:val="104"/>
          <w:sz w:val="28"/>
          <w:szCs w:val="28"/>
          <w:lang w:val="kk-KZ" w:eastAsia="ar-SA"/>
        </w:rPr>
        <w:t>.</w:t>
      </w:r>
    </w:p>
    <w:p w14:paraId="357E945B" w14:textId="3A07F5EF" w:rsidR="009A2781" w:rsidRPr="005F1396" w:rsidRDefault="009A2781"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color w:val="000000" w:themeColor="text1"/>
          <w:spacing w:val="4"/>
          <w:w w:val="104"/>
          <w:sz w:val="28"/>
          <w:szCs w:val="28"/>
          <w:lang w:val="kk-KZ" w:eastAsia="ar-SA"/>
        </w:rPr>
        <w:t xml:space="preserve">Машина жасау кешені, зерттеу аймағының өнеркәсіптік өндіріс көлеміндегі үлесі 2,4% құрайды, </w:t>
      </w:r>
      <w:r w:rsidR="005D2815" w:rsidRPr="005F1396">
        <w:rPr>
          <w:rFonts w:ascii="Times New Roman" w:eastAsia="Times New Roman" w:hAnsi="Times New Roman" w:cs="Times New Roman"/>
          <w:color w:val="000000" w:themeColor="text1"/>
          <w:spacing w:val="4"/>
          <w:w w:val="104"/>
          <w:sz w:val="28"/>
          <w:szCs w:val="28"/>
          <w:lang w:val="kk-KZ" w:eastAsia="ar-SA"/>
        </w:rPr>
        <w:t>м</w:t>
      </w:r>
      <w:r w:rsidR="00D20D18" w:rsidRPr="005F1396">
        <w:rPr>
          <w:rFonts w:ascii="Times New Roman" w:eastAsia="Times New Roman" w:hAnsi="Times New Roman" w:cs="Times New Roman"/>
          <w:color w:val="000000" w:themeColor="text1"/>
          <w:spacing w:val="4"/>
          <w:w w:val="104"/>
          <w:sz w:val="28"/>
          <w:szCs w:val="28"/>
          <w:lang w:val="kk-KZ" w:eastAsia="ar-SA"/>
        </w:rPr>
        <w:t>ұ</w:t>
      </w:r>
      <w:r w:rsidR="005D2815" w:rsidRPr="005F1396">
        <w:rPr>
          <w:rFonts w:ascii="Times New Roman" w:eastAsia="Times New Roman" w:hAnsi="Times New Roman" w:cs="Times New Roman"/>
          <w:color w:val="000000" w:themeColor="text1"/>
          <w:spacing w:val="4"/>
          <w:w w:val="104"/>
          <w:sz w:val="28"/>
          <w:szCs w:val="28"/>
          <w:lang w:val="kk-KZ" w:eastAsia="ar-SA"/>
        </w:rPr>
        <w:t xml:space="preserve">нда </w:t>
      </w:r>
      <w:r w:rsidRPr="005F1396">
        <w:rPr>
          <w:rFonts w:ascii="Times New Roman" w:eastAsia="Times New Roman" w:hAnsi="Times New Roman" w:cs="Times New Roman"/>
          <w:color w:val="000000" w:themeColor="text1"/>
          <w:spacing w:val="4"/>
          <w:w w:val="104"/>
          <w:sz w:val="28"/>
          <w:szCs w:val="28"/>
          <w:lang w:val="kk-KZ" w:eastAsia="ar-SA"/>
        </w:rPr>
        <w:t xml:space="preserve">«Востокмашзавод» АҚ (тау-кен, металлургиялық және технологиялық жабдықтарды шығару - мини-сыра зауыттары, мини-спирт зауыттары, пресс-қалыптар мен штамптар); «Семмашзавод» АҚ (шынжыр табанды тартқыштар шығару); «Өскемен арматура зауыты» АҚ (мұнай және газ өндіру кәсіпорындарына арналған құбыржолдық өнеркәсіптік, фонтандық, жапқыш және реттеуші арматура шығару); «Машзавод» ЖШС (аз қуатты электр қозғалтқыштарын өндіру); «Қазақкабель» ЖШС (кабельдік және сымдық өнімдер), «Азия-Авто» АҚ (жеңіл автомобильдер), «Сем-Аз» ЖШС (ауылшаруашылық техникасы), «Daewoo Bus Kazakhstan» ЖШС (автобустар) </w:t>
      </w:r>
      <w:r w:rsidR="005D2815" w:rsidRPr="005F1396">
        <w:rPr>
          <w:rFonts w:ascii="Times New Roman" w:eastAsia="Times New Roman" w:hAnsi="Times New Roman" w:cs="Times New Roman"/>
          <w:color w:val="000000" w:themeColor="text1"/>
          <w:spacing w:val="4"/>
          <w:w w:val="104"/>
          <w:sz w:val="28"/>
          <w:szCs w:val="28"/>
          <w:lang w:val="kk-KZ" w:eastAsia="ar-SA"/>
        </w:rPr>
        <w:t>сияқты зауыттар бар</w:t>
      </w:r>
      <w:r w:rsidR="00420D53" w:rsidRPr="005F1396">
        <w:rPr>
          <w:rFonts w:ascii="Times New Roman" w:eastAsia="Times New Roman" w:hAnsi="Times New Roman" w:cs="Times New Roman"/>
          <w:color w:val="000000" w:themeColor="text1"/>
          <w:spacing w:val="4"/>
          <w:w w:val="104"/>
          <w:sz w:val="28"/>
          <w:szCs w:val="28"/>
          <w:lang w:val="kk-KZ" w:eastAsia="ar-SA"/>
        </w:rPr>
        <w:t xml:space="preserve"> [</w:t>
      </w:r>
      <w:r w:rsidR="00532885" w:rsidRPr="005F1396">
        <w:rPr>
          <w:rFonts w:ascii="Times New Roman" w:eastAsia="Times New Roman" w:hAnsi="Times New Roman" w:cs="Times New Roman"/>
          <w:color w:val="000000" w:themeColor="text1"/>
          <w:spacing w:val="4"/>
          <w:w w:val="104"/>
          <w:sz w:val="28"/>
          <w:szCs w:val="28"/>
          <w:lang w:val="kk-KZ" w:eastAsia="ar-SA"/>
        </w:rPr>
        <w:t>1</w:t>
      </w:r>
      <w:r w:rsidR="00420D53" w:rsidRPr="005F1396">
        <w:rPr>
          <w:rFonts w:ascii="Times New Roman" w:eastAsia="Times New Roman" w:hAnsi="Times New Roman" w:cs="Times New Roman"/>
          <w:color w:val="000000" w:themeColor="text1"/>
          <w:spacing w:val="4"/>
          <w:w w:val="104"/>
          <w:sz w:val="28"/>
          <w:szCs w:val="28"/>
          <w:lang w:val="kk-KZ" w:eastAsia="ar-SA"/>
        </w:rPr>
        <w:t>0</w:t>
      </w:r>
      <w:r w:rsidR="006777C4" w:rsidRPr="005F1396">
        <w:rPr>
          <w:rFonts w:ascii="Times New Roman" w:eastAsia="Times New Roman" w:hAnsi="Times New Roman" w:cs="Times New Roman"/>
          <w:color w:val="000000" w:themeColor="text1"/>
          <w:spacing w:val="4"/>
          <w:w w:val="104"/>
          <w:sz w:val="28"/>
          <w:szCs w:val="28"/>
          <w:lang w:val="kk-KZ" w:eastAsia="ar-SA"/>
        </w:rPr>
        <w:t>2</w:t>
      </w:r>
      <w:r w:rsidR="00420D53" w:rsidRPr="005F1396">
        <w:rPr>
          <w:rFonts w:ascii="Times New Roman" w:eastAsia="Times New Roman" w:hAnsi="Times New Roman" w:cs="Times New Roman"/>
          <w:color w:val="000000" w:themeColor="text1"/>
          <w:spacing w:val="4"/>
          <w:w w:val="104"/>
          <w:sz w:val="28"/>
          <w:szCs w:val="28"/>
          <w:lang w:val="kk-KZ" w:eastAsia="ar-SA"/>
        </w:rPr>
        <w:t>].</w:t>
      </w:r>
    </w:p>
    <w:p w14:paraId="431E7ABE" w14:textId="417E0CBB" w:rsidR="009A2781" w:rsidRPr="005F1396" w:rsidRDefault="009A2781"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color w:val="000000" w:themeColor="text1"/>
          <w:spacing w:val="4"/>
          <w:w w:val="104"/>
          <w:sz w:val="28"/>
          <w:szCs w:val="28"/>
          <w:lang w:val="kk-KZ" w:eastAsia="ar-SA"/>
        </w:rPr>
        <w:t xml:space="preserve">Тау-кен металлургия кешенінің негізгі кәсіпорындары ең тығыз өзен желісі аймағында орналасқан. Техникалық қажеттілікке байланысты жылу энергетикасының ең ірі кәсіпорындары да осында орналасқан. Мұндай орналасу өнеркәсіптік кәсіпорындардан шығатын газ тәрізді, сұйық және қатты қалдықтары бар барлық ластаушы </w:t>
      </w:r>
      <w:r w:rsidR="00F27988" w:rsidRPr="005F1396">
        <w:rPr>
          <w:rFonts w:ascii="Times New Roman" w:eastAsia="Times New Roman" w:hAnsi="Times New Roman" w:cs="Times New Roman"/>
          <w:color w:val="000000" w:themeColor="text1"/>
          <w:spacing w:val="4"/>
          <w:w w:val="104"/>
          <w:sz w:val="28"/>
          <w:szCs w:val="28"/>
          <w:lang w:val="kk-KZ" w:eastAsia="ar-SA"/>
        </w:rPr>
        <w:t>заттектердің</w:t>
      </w:r>
      <w:r w:rsidRPr="005F1396">
        <w:rPr>
          <w:rFonts w:ascii="Times New Roman" w:eastAsia="Times New Roman" w:hAnsi="Times New Roman" w:cs="Times New Roman"/>
          <w:color w:val="000000" w:themeColor="text1"/>
          <w:spacing w:val="4"/>
          <w:w w:val="104"/>
          <w:sz w:val="28"/>
          <w:szCs w:val="28"/>
          <w:lang w:val="kk-KZ" w:eastAsia="ar-SA"/>
        </w:rPr>
        <w:t xml:space="preserve"> сөзсіз өзен желісіне, топыраққа түсетінін, биоценоздарға да, </w:t>
      </w:r>
      <w:r w:rsidR="005D2815" w:rsidRPr="005F1396">
        <w:rPr>
          <w:rFonts w:ascii="Times New Roman" w:eastAsia="Times New Roman" w:hAnsi="Times New Roman" w:cs="Times New Roman"/>
          <w:color w:val="000000" w:themeColor="text1"/>
          <w:spacing w:val="4"/>
          <w:w w:val="104"/>
          <w:sz w:val="28"/>
          <w:szCs w:val="28"/>
          <w:lang w:val="kk-KZ" w:eastAsia="ar-SA"/>
        </w:rPr>
        <w:t>аумақтың</w:t>
      </w:r>
      <w:r w:rsidRPr="005F1396">
        <w:rPr>
          <w:rFonts w:ascii="Times New Roman" w:eastAsia="Times New Roman" w:hAnsi="Times New Roman" w:cs="Times New Roman"/>
          <w:color w:val="000000" w:themeColor="text1"/>
          <w:spacing w:val="4"/>
          <w:w w:val="104"/>
          <w:sz w:val="28"/>
          <w:szCs w:val="28"/>
          <w:lang w:val="kk-KZ" w:eastAsia="ar-SA"/>
        </w:rPr>
        <w:t xml:space="preserve"> халқына да экологиялық зиян келтіретінін білдіреді.</w:t>
      </w:r>
    </w:p>
    <w:p w14:paraId="6A75F7C2" w14:textId="75B7F1B7" w:rsidR="009A2781" w:rsidRPr="005F1396" w:rsidRDefault="009A2781" w:rsidP="005F1396">
      <w:pPr>
        <w:spacing w:after="0" w:line="240" w:lineRule="auto"/>
        <w:ind w:firstLine="709"/>
        <w:jc w:val="both"/>
        <w:rPr>
          <w:rFonts w:ascii="Times New Roman" w:eastAsia="Times New Roman" w:hAnsi="Times New Roman" w:cs="Times New Roman"/>
          <w:color w:val="000000" w:themeColor="text1"/>
          <w:spacing w:val="4"/>
          <w:w w:val="104"/>
          <w:sz w:val="28"/>
          <w:szCs w:val="28"/>
          <w:lang w:val="kk-KZ" w:eastAsia="ar-SA"/>
        </w:rPr>
      </w:pPr>
      <w:r w:rsidRPr="005F1396">
        <w:rPr>
          <w:rFonts w:ascii="Times New Roman" w:eastAsia="Times New Roman" w:hAnsi="Times New Roman" w:cs="Times New Roman"/>
          <w:color w:val="000000" w:themeColor="text1"/>
          <w:spacing w:val="4"/>
          <w:w w:val="104"/>
          <w:sz w:val="28"/>
          <w:szCs w:val="28"/>
          <w:lang w:val="kk-KZ" w:eastAsia="ar-SA"/>
        </w:rPr>
        <w:t xml:space="preserve">Аумақты ластауда айтарлықтай үлес жылжымалы көздерге тиесілі: аумақта автомобиль көлігімен жүк тасымалдаудың 80%-ға дейінгі бөлігі жүзеге асырылады. Барлық автокөліктің 62%-ы </w:t>
      </w:r>
      <w:r w:rsidR="005D2815" w:rsidRPr="005F1396">
        <w:rPr>
          <w:rFonts w:ascii="Times New Roman" w:eastAsia="Times New Roman" w:hAnsi="Times New Roman" w:cs="Times New Roman"/>
          <w:color w:val="000000" w:themeColor="text1"/>
          <w:spacing w:val="4"/>
          <w:w w:val="104"/>
          <w:sz w:val="28"/>
          <w:szCs w:val="28"/>
          <w:lang w:val="kk-KZ" w:eastAsia="ar-SA"/>
        </w:rPr>
        <w:t>жанармайлы</w:t>
      </w:r>
      <w:r w:rsidRPr="005F1396">
        <w:rPr>
          <w:rFonts w:ascii="Times New Roman" w:eastAsia="Times New Roman" w:hAnsi="Times New Roman" w:cs="Times New Roman"/>
          <w:color w:val="000000" w:themeColor="text1"/>
          <w:spacing w:val="4"/>
          <w:w w:val="104"/>
          <w:sz w:val="28"/>
          <w:szCs w:val="28"/>
          <w:lang w:val="kk-KZ" w:eastAsia="ar-SA"/>
        </w:rPr>
        <w:t xml:space="preserve">, 36%-ы дизель отынын және тек 0,2%-ы экологиялық жағынан ең қауіпсіз газ отынын пайдаланады. Автомобиль көлігінің шығатын газдарындағы зиянды </w:t>
      </w:r>
      <w:r w:rsidR="00F27988" w:rsidRPr="005F1396">
        <w:rPr>
          <w:rFonts w:ascii="Times New Roman" w:eastAsia="Times New Roman" w:hAnsi="Times New Roman" w:cs="Times New Roman"/>
          <w:color w:val="000000" w:themeColor="text1"/>
          <w:spacing w:val="4"/>
          <w:w w:val="104"/>
          <w:sz w:val="28"/>
          <w:szCs w:val="28"/>
          <w:lang w:val="kk-KZ" w:eastAsia="ar-SA"/>
        </w:rPr>
        <w:t>заттектердің</w:t>
      </w:r>
      <w:r w:rsidRPr="005F1396">
        <w:rPr>
          <w:rFonts w:ascii="Times New Roman" w:eastAsia="Times New Roman" w:hAnsi="Times New Roman" w:cs="Times New Roman"/>
          <w:color w:val="000000" w:themeColor="text1"/>
          <w:spacing w:val="4"/>
          <w:w w:val="104"/>
          <w:sz w:val="28"/>
          <w:szCs w:val="28"/>
          <w:lang w:val="kk-KZ" w:eastAsia="ar-SA"/>
        </w:rPr>
        <w:t xml:space="preserve"> жоғары болуының негізгі себебі – автопаркке техникалық қызмет көрсетудің уақтылы және сапалы жүргізілмеуі, көлік отынының сапасының төмендігі, шығатын газдарды тазарту сүзгілерінің болмауы</w:t>
      </w:r>
      <w:r w:rsidR="001741EC" w:rsidRPr="005F1396">
        <w:rPr>
          <w:rFonts w:ascii="Times New Roman" w:eastAsia="Times New Roman" w:hAnsi="Times New Roman" w:cs="Times New Roman"/>
          <w:color w:val="000000" w:themeColor="text1"/>
          <w:spacing w:val="4"/>
          <w:w w:val="104"/>
          <w:sz w:val="28"/>
          <w:szCs w:val="28"/>
          <w:lang w:val="kk-KZ" w:eastAsia="ar-SA"/>
        </w:rPr>
        <w:t xml:space="preserve"> [</w:t>
      </w:r>
      <w:r w:rsidR="00532885" w:rsidRPr="005F1396">
        <w:rPr>
          <w:rFonts w:ascii="Times New Roman" w:eastAsia="Times New Roman" w:hAnsi="Times New Roman" w:cs="Times New Roman"/>
          <w:color w:val="000000" w:themeColor="text1"/>
          <w:spacing w:val="4"/>
          <w:w w:val="104"/>
          <w:sz w:val="28"/>
          <w:szCs w:val="28"/>
          <w:lang w:val="kk-KZ" w:eastAsia="ar-SA"/>
        </w:rPr>
        <w:t>1</w:t>
      </w:r>
      <w:r w:rsidR="001741EC" w:rsidRPr="005F1396">
        <w:rPr>
          <w:rFonts w:ascii="Times New Roman" w:eastAsia="Times New Roman" w:hAnsi="Times New Roman" w:cs="Times New Roman"/>
          <w:color w:val="000000" w:themeColor="text1"/>
          <w:spacing w:val="4"/>
          <w:w w:val="104"/>
          <w:sz w:val="28"/>
          <w:szCs w:val="28"/>
          <w:lang w:val="kk-KZ" w:eastAsia="ar-SA"/>
        </w:rPr>
        <w:t>0</w:t>
      </w:r>
      <w:r w:rsidR="006777C4" w:rsidRPr="005F1396">
        <w:rPr>
          <w:rFonts w:ascii="Times New Roman" w:eastAsia="Times New Roman" w:hAnsi="Times New Roman" w:cs="Times New Roman"/>
          <w:color w:val="000000" w:themeColor="text1"/>
          <w:spacing w:val="4"/>
          <w:w w:val="104"/>
          <w:sz w:val="28"/>
          <w:szCs w:val="28"/>
          <w:lang w:val="kk-KZ" w:eastAsia="ar-SA"/>
        </w:rPr>
        <w:t>3</w:t>
      </w:r>
      <w:r w:rsidR="001741EC" w:rsidRPr="005F1396">
        <w:rPr>
          <w:rFonts w:ascii="Times New Roman" w:eastAsia="Times New Roman" w:hAnsi="Times New Roman" w:cs="Times New Roman"/>
          <w:color w:val="000000" w:themeColor="text1"/>
          <w:spacing w:val="4"/>
          <w:w w:val="104"/>
          <w:sz w:val="28"/>
          <w:szCs w:val="28"/>
          <w:lang w:val="kk-KZ" w:eastAsia="ar-SA"/>
        </w:rPr>
        <w:t>].</w:t>
      </w:r>
    </w:p>
    <w:p w14:paraId="2C231658" w14:textId="1434F5B8" w:rsidR="00C0028F" w:rsidRPr="005F1396" w:rsidRDefault="00C0028F"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i/>
          <w:sz w:val="28"/>
          <w:szCs w:val="28"/>
          <w:lang w:val="kk-KZ"/>
        </w:rPr>
        <w:t xml:space="preserve">Коммуникациялық-көліктік. </w:t>
      </w:r>
      <w:r w:rsidRPr="005F1396">
        <w:rPr>
          <w:rFonts w:ascii="Times New Roman" w:hAnsi="Times New Roman" w:cs="Times New Roman"/>
          <w:sz w:val="28"/>
          <w:szCs w:val="28"/>
          <w:lang w:val="kk-KZ"/>
        </w:rPr>
        <w:t>Геохимиялық ландшафттар құрылымындағы айтарлықтай өзгерістер автомобиль және темір жолдарды салумен, құбыржолдар мен электр беру желілерін (ЭБЖ) салумен байланысты. Бұл ретте көлік-өнеркәсіптік жер бедерін</w:t>
      </w:r>
      <w:r w:rsidR="005D2815" w:rsidRPr="005F1396">
        <w:rPr>
          <w:rFonts w:ascii="Times New Roman" w:hAnsi="Times New Roman" w:cs="Times New Roman"/>
          <w:sz w:val="28"/>
          <w:szCs w:val="28"/>
          <w:lang w:val="kk-KZ"/>
        </w:rPr>
        <w:t>е</w:t>
      </w:r>
      <w:r w:rsidRPr="005F1396">
        <w:rPr>
          <w:rFonts w:ascii="Times New Roman" w:hAnsi="Times New Roman" w:cs="Times New Roman"/>
          <w:sz w:val="28"/>
          <w:szCs w:val="28"/>
          <w:lang w:val="kk-KZ"/>
        </w:rPr>
        <w:t xml:space="preserve"> тән сызықты-жолақты жасанды формалары пайда болады.</w:t>
      </w:r>
    </w:p>
    <w:p w14:paraId="491AA95F" w14:textId="286DADCB" w:rsidR="00C0028F" w:rsidRPr="005F1396" w:rsidRDefault="00C0028F"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Ертіс өзені алабының аумағы ірі жүктер мен жолаушыларды қалыптастыратын орталықтарға, магистральдар мен ағындарға қатысты транзиттік-аралық орналасуымен ерекшеленеді, яғни Қазақстанның экономикалық аудандары арасында транзиттік-экономикалық-географиялық жағдайға ие. Көлік кешені құрамына автомобиль, теміржол, әуе және құбыржол көлігі кіреді. Аймақ аумағы арқылы республикалық маңызы бар Семей-Майқапшағай автомобиль жолы өтеді (7, 8 ландшафттары), сондай-ақ аймақтың Трансқазақстан теміржол дәлізіне шығуы бар.</w:t>
      </w:r>
    </w:p>
    <w:p w14:paraId="262AEEE2" w14:textId="3F0937C5" w:rsidR="00C0028F" w:rsidRPr="005F1396" w:rsidRDefault="00C0028F"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Алап аумағы арқылы өтетін негізгі магистральдар: «Семей – Локоть», «Семей – Алматы», «Семей – Павлодар», «Защита – Локоть», «Защита – Зыряновск», «Защита – Риддер» және «Защита – Шар». Аумақ бойынша теміржолдың негізгі жолдарының жалпы ұзындығы 1209 км құрайды, бұл ҚР темір жолдарының жалпы ұзындығының 8%-ын құрайды.</w:t>
      </w:r>
    </w:p>
    <w:p w14:paraId="5D935068" w14:textId="7EED6383" w:rsidR="00C0028F" w:rsidRPr="005F1396" w:rsidRDefault="00C0028F"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Темір жолдардың тығыздығы 1000 км</w:t>
      </w:r>
      <w:r w:rsidRPr="005F1396">
        <w:rPr>
          <w:rFonts w:ascii="Times New Roman" w:hAnsi="Times New Roman" w:cs="Times New Roman"/>
          <w:sz w:val="28"/>
          <w:szCs w:val="28"/>
          <w:vertAlign w:val="superscript"/>
        </w:rPr>
        <w:t>2</w:t>
      </w:r>
      <w:r w:rsidRPr="005F1396">
        <w:rPr>
          <w:rFonts w:ascii="Times New Roman" w:hAnsi="Times New Roman" w:cs="Times New Roman"/>
          <w:sz w:val="28"/>
          <w:szCs w:val="28"/>
        </w:rPr>
        <w:t>-ге 4,1 км құрайды, бұл республикалық орташа көрсеткіштен 1,4 км төмен (ҚР бойынша – 1000 км</w:t>
      </w:r>
      <w:r w:rsidRPr="005F1396">
        <w:rPr>
          <w:rFonts w:ascii="Times New Roman" w:hAnsi="Times New Roman" w:cs="Times New Roman"/>
          <w:sz w:val="28"/>
          <w:szCs w:val="28"/>
          <w:vertAlign w:val="superscript"/>
        </w:rPr>
        <w:t>2</w:t>
      </w:r>
      <w:r w:rsidRPr="005F1396">
        <w:rPr>
          <w:rFonts w:ascii="Times New Roman" w:hAnsi="Times New Roman" w:cs="Times New Roman"/>
          <w:sz w:val="28"/>
          <w:szCs w:val="28"/>
        </w:rPr>
        <w:t xml:space="preserve">-ге 5,5 км). Облыс аумағындағы теміржол </w:t>
      </w:r>
      <w:r w:rsidR="00B86C97" w:rsidRPr="005F1396">
        <w:rPr>
          <w:rFonts w:ascii="Times New Roman" w:hAnsi="Times New Roman" w:cs="Times New Roman"/>
          <w:sz w:val="28"/>
          <w:szCs w:val="28"/>
          <w:lang w:val="kk-KZ"/>
        </w:rPr>
        <w:t>төсемі</w:t>
      </w:r>
      <w:r w:rsidRPr="005F1396">
        <w:rPr>
          <w:rFonts w:ascii="Times New Roman" w:hAnsi="Times New Roman" w:cs="Times New Roman"/>
          <w:sz w:val="28"/>
          <w:szCs w:val="28"/>
        </w:rPr>
        <w:t>, негізінен, біржолды (жалпы жолдардан 10,5 км – екіжолды), желілері электрлендірілмеген</w:t>
      </w:r>
      <w:r w:rsidR="001741EC" w:rsidRPr="005F1396">
        <w:rPr>
          <w:rFonts w:ascii="Times New Roman" w:hAnsi="Times New Roman" w:cs="Times New Roman"/>
          <w:sz w:val="28"/>
          <w:szCs w:val="28"/>
        </w:rPr>
        <w:t xml:space="preserve"> [</w:t>
      </w:r>
      <w:r w:rsidR="00532885" w:rsidRPr="005F1396">
        <w:rPr>
          <w:rFonts w:ascii="Times New Roman" w:hAnsi="Times New Roman" w:cs="Times New Roman"/>
          <w:sz w:val="28"/>
          <w:szCs w:val="28"/>
          <w:lang w:val="kk-KZ"/>
        </w:rPr>
        <w:t>1</w:t>
      </w:r>
      <w:r w:rsidR="001741EC" w:rsidRPr="005F1396">
        <w:rPr>
          <w:rFonts w:ascii="Times New Roman" w:hAnsi="Times New Roman" w:cs="Times New Roman"/>
          <w:sz w:val="28"/>
          <w:szCs w:val="28"/>
        </w:rPr>
        <w:t>0</w:t>
      </w:r>
      <w:r w:rsidR="006777C4" w:rsidRPr="005F1396">
        <w:rPr>
          <w:rFonts w:ascii="Times New Roman" w:hAnsi="Times New Roman" w:cs="Times New Roman"/>
          <w:sz w:val="28"/>
          <w:szCs w:val="28"/>
          <w:lang w:val="kk-KZ"/>
        </w:rPr>
        <w:t>2</w:t>
      </w:r>
      <w:r w:rsidR="001741EC" w:rsidRPr="005F1396">
        <w:rPr>
          <w:rFonts w:ascii="Times New Roman" w:hAnsi="Times New Roman" w:cs="Times New Roman"/>
          <w:sz w:val="28"/>
          <w:szCs w:val="28"/>
        </w:rPr>
        <w:t>].</w:t>
      </w:r>
    </w:p>
    <w:p w14:paraId="1E8D48B2" w14:textId="1E82AC29" w:rsidR="00B86C97" w:rsidRPr="005F1396" w:rsidRDefault="00B86C97"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i/>
          <w:sz w:val="28"/>
          <w:szCs w:val="28"/>
        </w:rPr>
        <w:t xml:space="preserve">Су шаруашылығы. </w:t>
      </w:r>
      <w:r w:rsidRPr="005F1396">
        <w:rPr>
          <w:rFonts w:ascii="Times New Roman" w:hAnsi="Times New Roman" w:cs="Times New Roman"/>
          <w:sz w:val="28"/>
          <w:szCs w:val="28"/>
        </w:rPr>
        <w:t>Алаптағы экономика салаларының дамуы және аумақтың табиғи ресурстарын ұтымды пайдалану алаптағы су ресурстарына тікелей байланысты. Алаптағы негізгі су тұтынушылар: өнеркәсіп, ауылшаруашылық су тұтынуымен, жайылымдарды суландырумен және суармалы егіншілікпен ұсынылған коммуналдық-тұрмыстық шаруашылық.</w:t>
      </w:r>
    </w:p>
    <w:p w14:paraId="2D2A93C1" w14:textId="77777777" w:rsidR="00B86C97" w:rsidRPr="005F1396" w:rsidRDefault="00B86C97"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Алаптың су ресурстарына мыналар кіреді:</w:t>
      </w:r>
    </w:p>
    <w:p w14:paraId="55732AB4" w14:textId="1A54DB8F" w:rsidR="00B86C97" w:rsidRPr="005F1396" w:rsidRDefault="00B86C97"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жалпы ұзындығы 28 мың км және орташа жылдық ағыны шамамен 30 млрд. 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xml:space="preserve"> болатын 1017 өзен;</w:t>
      </w:r>
    </w:p>
    <w:p w14:paraId="3E3A2231" w14:textId="0213C764" w:rsidR="00B86C97" w:rsidRPr="005F1396" w:rsidRDefault="00B86C97"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су массасының көлемі шамамен 6,5 млрд. 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xml:space="preserve"> болатын 1967 көл (Алакөл және Сасықкөлді қоспағанда)</w:t>
      </w:r>
    </w:p>
    <w:p w14:paraId="573E93BB" w14:textId="0BD2D7FD" w:rsidR="00B86C97" w:rsidRPr="005F1396" w:rsidRDefault="00B86C97"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жалпы жобалық сыйымдылығы 53 км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xml:space="preserve"> болатын шамамен 75 су қоймасы және шағын тоғандар;</w:t>
      </w:r>
    </w:p>
    <w:p w14:paraId="6C18F0D4" w14:textId="217E5F15" w:rsidR="00B86C97" w:rsidRPr="005F1396" w:rsidRDefault="00B86C97"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бекітілген пайдалану қорлары жылына шамамен 2,4 млрд.м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xml:space="preserve"> болатын жер асты сулары.</w:t>
      </w:r>
    </w:p>
    <w:p w14:paraId="76EE2770" w14:textId="281BED7E" w:rsidR="00B86C97" w:rsidRPr="005F1396" w:rsidRDefault="00B86C97"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Ертіс алабында ұзындығы 200 км-ден асатын 13 өзен бар, қалған 775 өзен шағын өзендер санатына жатады. Олардың жалпы ұзындығы 17,7 мың км құрайды.</w:t>
      </w:r>
    </w:p>
    <w:p w14:paraId="2B58FC18" w14:textId="196F71B6" w:rsidR="00B86C97" w:rsidRPr="005F1396" w:rsidRDefault="00B86C97"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Ертіс өзенінің ағыны су қоймалары каскадымен реттелгеніне қарамастан, олардың режимін жоспарлау кезінде жайылманың экологиялық жағдайын сақтауға үлкен мән беріледі. Іс жүзінде жыл сайын көлемі орташа есеппен 5 км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xml:space="preserve"> табиғат қорғау </w:t>
      </w:r>
      <w:r w:rsidRPr="005F1396">
        <w:rPr>
          <w:rFonts w:ascii="Times New Roman" w:hAnsi="Times New Roman" w:cs="Times New Roman"/>
          <w:sz w:val="28"/>
          <w:szCs w:val="28"/>
          <w:lang w:val="kk-KZ"/>
        </w:rPr>
        <w:t>су</w:t>
      </w:r>
      <w:r w:rsidRPr="005F1396">
        <w:rPr>
          <w:rFonts w:ascii="Times New Roman" w:hAnsi="Times New Roman" w:cs="Times New Roman"/>
          <w:sz w:val="28"/>
          <w:szCs w:val="28"/>
        </w:rPr>
        <w:t>жіберілімдері жүргізіледі.</w:t>
      </w:r>
    </w:p>
    <w:p w14:paraId="1DF4BC84" w14:textId="6354B166" w:rsidR="00B86C97" w:rsidRPr="005F1396" w:rsidRDefault="00B86C97"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Бұқтырма су қоймасы (6 ландшафт) Бұқтырма және Өскемен СЭС-терінің қамтамасыз етілген қуатын және электр энергиясын өндіруді арттыру үшін үлкен маңызға ие (5, 6 ландшафттары). Су қоймасынан жыл сайын Павлодар, Шығыс Қазақстан және басқа облыстардағы жүздеген мың гектар жайылма шабындықтарды суландыру үшін көктемгі жіберілімдер жүзеге асырылады. </w:t>
      </w:r>
    </w:p>
    <w:p w14:paraId="5B57C55F" w14:textId="77777777" w:rsidR="00B86C97" w:rsidRPr="005F1396" w:rsidRDefault="00B86C97"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Антропогендік су нысандарын жасау нәтижесінде ландшафттардың құрылымында өзгерістер болды. Ең алдымен, бұл топырақтың сортаңдануы және аумақтардың су басуы. Антропогендік әсердің елеулі салдары аумақтың су басуы болып табылады. Жер асты суларының деңгейі көтеріледі және жер үсті суларының табиғи ағыны бұзылады. Сондай-ақ топырақтың құрылымдық нашарлауы, оның физикалық және химиялық қасиеттерінің өзгеруі байқалады.</w:t>
      </w:r>
    </w:p>
    <w:p w14:paraId="0197F4DB" w14:textId="4FCE66FF" w:rsidR="00B86C97" w:rsidRPr="005F1396" w:rsidRDefault="00B86C97"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i/>
          <w:sz w:val="28"/>
          <w:szCs w:val="28"/>
          <w:lang w:val="kk-KZ"/>
        </w:rPr>
        <w:t xml:space="preserve">Рекреациялық. </w:t>
      </w:r>
      <w:r w:rsidRPr="005F1396">
        <w:rPr>
          <w:rFonts w:ascii="Times New Roman" w:hAnsi="Times New Roman" w:cs="Times New Roman"/>
          <w:sz w:val="28"/>
          <w:szCs w:val="28"/>
          <w:lang w:val="kk-KZ"/>
        </w:rPr>
        <w:t>Алап аумағы рекреациялық қызметті дамыту үшін үлкен әлеуетке ие: аймақта ауданы 1,7 млн. га болатын жалпыұлттық маңызы бар 24 табиғат қорғау аймағы, 600-ден астам тарих ескерткіштері және 100-ден астам туризм ескерткіштері бар. Республикалық маңызы бар 17 тарих</w:t>
      </w:r>
      <w:r w:rsidR="00314610" w:rsidRPr="005F1396">
        <w:rPr>
          <w:rFonts w:ascii="Times New Roman" w:hAnsi="Times New Roman" w:cs="Times New Roman"/>
          <w:sz w:val="28"/>
          <w:szCs w:val="28"/>
          <w:lang w:val="kk-KZ"/>
        </w:rPr>
        <w:t>и-</w:t>
      </w:r>
      <w:r w:rsidRPr="005F1396">
        <w:rPr>
          <w:rFonts w:ascii="Times New Roman" w:hAnsi="Times New Roman" w:cs="Times New Roman"/>
          <w:sz w:val="28"/>
          <w:szCs w:val="28"/>
          <w:lang w:val="kk-KZ"/>
        </w:rPr>
        <w:t>мәдениет ескерткіш</w:t>
      </w:r>
      <w:r w:rsidR="00314610" w:rsidRPr="005F1396">
        <w:rPr>
          <w:rFonts w:ascii="Times New Roman" w:hAnsi="Times New Roman" w:cs="Times New Roman"/>
          <w:sz w:val="28"/>
          <w:szCs w:val="28"/>
          <w:lang w:val="kk-KZ"/>
        </w:rPr>
        <w:t>тері</w:t>
      </w:r>
      <w:r w:rsidRPr="005F1396">
        <w:rPr>
          <w:rFonts w:ascii="Times New Roman" w:hAnsi="Times New Roman" w:cs="Times New Roman"/>
          <w:sz w:val="28"/>
          <w:szCs w:val="28"/>
          <w:lang w:val="kk-KZ"/>
        </w:rPr>
        <w:t xml:space="preserve"> және жергілікті маңызы бар 592 ескерткіш</w:t>
      </w:r>
      <w:r w:rsidR="00314610" w:rsidRPr="005F1396">
        <w:rPr>
          <w:rFonts w:ascii="Times New Roman" w:hAnsi="Times New Roman" w:cs="Times New Roman"/>
          <w:sz w:val="28"/>
          <w:szCs w:val="28"/>
          <w:lang w:val="kk-KZ"/>
        </w:rPr>
        <w:t>тері</w:t>
      </w:r>
      <w:r w:rsidRPr="005F1396">
        <w:rPr>
          <w:rFonts w:ascii="Times New Roman" w:hAnsi="Times New Roman" w:cs="Times New Roman"/>
          <w:sz w:val="28"/>
          <w:szCs w:val="28"/>
          <w:lang w:val="kk-KZ"/>
        </w:rPr>
        <w:t xml:space="preserve"> тіркелген.</w:t>
      </w:r>
    </w:p>
    <w:p w14:paraId="38EA62E2" w14:textId="358DBC64" w:rsidR="00B86C97" w:rsidRPr="005F1396" w:rsidRDefault="00B86C97"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Алап аумағында Батыс Алтай (4 ландшафт), Марқакөл қорықтары (7 ландшафт), Қатонқарағай мемлекеттік ұлттық табиғи </w:t>
      </w:r>
      <w:r w:rsidR="005D2815" w:rsidRPr="005F1396">
        <w:rPr>
          <w:rFonts w:ascii="Times New Roman" w:hAnsi="Times New Roman" w:cs="Times New Roman"/>
          <w:sz w:val="28"/>
          <w:szCs w:val="28"/>
          <w:lang w:val="kk-KZ"/>
        </w:rPr>
        <w:t>саябағы</w:t>
      </w:r>
      <w:r w:rsidRPr="005F1396">
        <w:rPr>
          <w:rFonts w:ascii="Times New Roman" w:hAnsi="Times New Roman" w:cs="Times New Roman"/>
          <w:sz w:val="28"/>
          <w:szCs w:val="28"/>
          <w:lang w:val="kk-KZ"/>
        </w:rPr>
        <w:t xml:space="preserve"> (4 ландшафт), «Тарбағатай» мемлекеттік ұлттық табиғи </w:t>
      </w:r>
      <w:r w:rsidR="005D2815" w:rsidRPr="005F1396">
        <w:rPr>
          <w:rFonts w:ascii="Times New Roman" w:hAnsi="Times New Roman" w:cs="Times New Roman"/>
          <w:sz w:val="28"/>
          <w:szCs w:val="28"/>
          <w:lang w:val="kk-KZ"/>
        </w:rPr>
        <w:t>саябағы</w:t>
      </w:r>
      <w:r w:rsidRPr="005F1396">
        <w:rPr>
          <w:rFonts w:ascii="Times New Roman" w:hAnsi="Times New Roman" w:cs="Times New Roman"/>
          <w:sz w:val="28"/>
          <w:szCs w:val="28"/>
          <w:lang w:val="kk-KZ"/>
        </w:rPr>
        <w:t xml:space="preserve"> (7 ландшафт), «Семей орманы» мемлекеттік орман табиғи резерваты (1, 2 ландшафттары), Алтай ботаникалық бағы (7 ландшафт), Құлыжын (5 ландшафт), Тарбағатай (7, 9 ландшафттары), Қаратал құмдары, Аюлы, Төменгі Тұрғысын мемлекеттік табиғи қорықшалары орналасқан. Рекреациялық қызмет маусымына 400 мыңға дейін турист тарту әлеуеті бар Бұқтырма су қоймасы мен Сіб</w:t>
      </w:r>
      <w:r w:rsidR="001741EC" w:rsidRPr="005F1396">
        <w:rPr>
          <w:rFonts w:ascii="Times New Roman" w:hAnsi="Times New Roman" w:cs="Times New Roman"/>
          <w:sz w:val="28"/>
          <w:szCs w:val="28"/>
          <w:lang w:val="kk-KZ"/>
        </w:rPr>
        <w:t>е</w:t>
      </w:r>
      <w:r w:rsidRPr="005F1396">
        <w:rPr>
          <w:rFonts w:ascii="Times New Roman" w:hAnsi="Times New Roman" w:cs="Times New Roman"/>
          <w:sz w:val="28"/>
          <w:szCs w:val="28"/>
          <w:lang w:val="kk-KZ"/>
        </w:rPr>
        <w:t xml:space="preserve"> көлдерінің жағалауларында белсенді дамып келеді. Бұқтырма су қоймасының жағалауы бойында Алтай, Самар және Ұлан аудандарын қамтитын 142 демалыс орны орналасқан.</w:t>
      </w:r>
    </w:p>
    <w:p w14:paraId="3F788178" w14:textId="0B7134C9" w:rsidR="00B86C97" w:rsidRPr="005F1396" w:rsidRDefault="001741EC"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Алап аумағындағы </w:t>
      </w:r>
      <w:r w:rsidR="00B86C97" w:rsidRPr="005F1396">
        <w:rPr>
          <w:rFonts w:ascii="Times New Roman" w:hAnsi="Times New Roman" w:cs="Times New Roman"/>
          <w:sz w:val="28"/>
          <w:szCs w:val="28"/>
          <w:lang w:val="kk-KZ"/>
        </w:rPr>
        <w:t>Шығыс Қазақстан облысын</w:t>
      </w:r>
      <w:r w:rsidRPr="005F1396">
        <w:rPr>
          <w:rFonts w:ascii="Times New Roman" w:hAnsi="Times New Roman" w:cs="Times New Roman"/>
          <w:sz w:val="28"/>
          <w:szCs w:val="28"/>
          <w:lang w:val="kk-KZ"/>
        </w:rPr>
        <w:t>да</w:t>
      </w:r>
      <w:r w:rsidR="00B86C97" w:rsidRPr="005F1396">
        <w:rPr>
          <w:rFonts w:ascii="Times New Roman" w:hAnsi="Times New Roman" w:cs="Times New Roman"/>
          <w:sz w:val="28"/>
          <w:szCs w:val="28"/>
          <w:lang w:val="kk-KZ"/>
        </w:rPr>
        <w:t xml:space="preserve"> Қазақстанда қар жамылғысының ең ұзақ сақталу ұзақтығы байқалады, бұл тау шаңғысы туризмін, әсіресе Глубокое және Алтай аудандарында, сондай-ақ Риддер қаласында дамыту үшін қолайлы жағдайлар жасайды. Аймақта жалпы ұзындығы 30-дан 40 километрге дейінгі, биіктігі 1500 метрге дейін және ұзындығы 5 километрге дейін түсетін 20-дан астам тау шаңғысы трассалары бар 4 тау шаңғысы базасы жұмыс істейді.</w:t>
      </w:r>
    </w:p>
    <w:p w14:paraId="2240F11E" w14:textId="77777777" w:rsidR="00B86C97" w:rsidRPr="005F1396" w:rsidRDefault="00B86C97"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Емдік-сауықтыру туризмі туристік саланың дамуындағы негізгі орындардың бірін алады. Зерттелетін аумақта 19 пантоемдеу орны жұмыс істейді, олардың көпшілігі Қатонқарағай ауданында орналасқан. Шығыс Қазақстан облысы бұл салада көшбасшы болып табылады, өйткені мұнда маралдар мен бұғылардың жалпы саны 8 мың бастан асады.</w:t>
      </w:r>
    </w:p>
    <w:p w14:paraId="6273AD88" w14:textId="2DEEE67B" w:rsidR="00B86C97" w:rsidRPr="005F1396" w:rsidRDefault="00B86C97"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i/>
          <w:sz w:val="28"/>
          <w:szCs w:val="28"/>
          <w:lang w:val="kk-KZ"/>
        </w:rPr>
        <w:t>Әскери.</w:t>
      </w:r>
      <w:r w:rsidRPr="005F1396">
        <w:rPr>
          <w:rFonts w:ascii="Times New Roman" w:hAnsi="Times New Roman" w:cs="Times New Roman"/>
          <w:sz w:val="28"/>
          <w:szCs w:val="28"/>
          <w:lang w:val="kk-KZ"/>
        </w:rPr>
        <w:t xml:space="preserve"> Алап аумағының 6%-ын 1946 жылы құрылған әлемдегі алғашқы және ең ірі ядролық полигондардың бірі – Семей ядролық сынақ полигоны алып жатыр (1, 2 ландшафттары). Полигон Семей қаласынан солтүстік-батысқа қарай шамамен 130 километр жерде, Ертіс өзенінің сол жағалауында орналасқан. Полигонның ауданы 18 500 км² құрайды. Оның аумағында Курчатов қаласы орналасқан. Бұрын ол Москва-400, Берег, Семей-21 және</w:t>
      </w:r>
      <w:r w:rsidR="00D20D18" w:rsidRPr="005F1396">
        <w:rPr>
          <w:rFonts w:ascii="Times New Roman" w:hAnsi="Times New Roman" w:cs="Times New Roman"/>
          <w:sz w:val="28"/>
          <w:szCs w:val="28"/>
          <w:lang w:val="kk-KZ"/>
        </w:rPr>
        <w:t xml:space="preserve"> Дегелең</w:t>
      </w:r>
      <w:r w:rsidRPr="005F1396">
        <w:rPr>
          <w:rFonts w:ascii="Times New Roman" w:hAnsi="Times New Roman" w:cs="Times New Roman"/>
          <w:sz w:val="28"/>
          <w:szCs w:val="28"/>
          <w:lang w:val="kk-KZ"/>
        </w:rPr>
        <w:t xml:space="preserve"> станциясы деп аталған. Қазақстан Республикасы Президентінің 1992 жылғы 15 мамырдағы Жарлығымен бұрынғы Семей полигоны аумағында орналасқан ғылыми-өндірістік кәсіпорындардың негізінде Қазақстанның Ұлттық ядролық орталығы құрылды</w:t>
      </w:r>
      <w:r w:rsidR="001741EC" w:rsidRPr="005F1396">
        <w:rPr>
          <w:rFonts w:ascii="Times New Roman" w:hAnsi="Times New Roman" w:cs="Times New Roman"/>
          <w:sz w:val="28"/>
          <w:szCs w:val="28"/>
          <w:lang w:val="kk-KZ"/>
        </w:rPr>
        <w:t xml:space="preserve"> [</w:t>
      </w:r>
      <w:r w:rsidR="00532885" w:rsidRPr="005F1396">
        <w:rPr>
          <w:rFonts w:ascii="Times New Roman" w:hAnsi="Times New Roman" w:cs="Times New Roman"/>
          <w:sz w:val="28"/>
          <w:szCs w:val="28"/>
          <w:lang w:val="kk-KZ"/>
        </w:rPr>
        <w:t>1</w:t>
      </w:r>
      <w:r w:rsidR="001741EC" w:rsidRPr="005F1396">
        <w:rPr>
          <w:rFonts w:ascii="Times New Roman" w:hAnsi="Times New Roman" w:cs="Times New Roman"/>
          <w:sz w:val="28"/>
          <w:szCs w:val="28"/>
          <w:lang w:val="kk-KZ"/>
        </w:rPr>
        <w:t>0</w:t>
      </w:r>
      <w:r w:rsidR="00A36566" w:rsidRPr="005F1396">
        <w:rPr>
          <w:rFonts w:ascii="Times New Roman" w:hAnsi="Times New Roman" w:cs="Times New Roman"/>
          <w:sz w:val="28"/>
          <w:szCs w:val="28"/>
          <w:lang w:val="kk-KZ"/>
        </w:rPr>
        <w:t>3</w:t>
      </w:r>
      <w:r w:rsidR="001741EC" w:rsidRPr="005F1396">
        <w:rPr>
          <w:rFonts w:ascii="Times New Roman" w:hAnsi="Times New Roman" w:cs="Times New Roman"/>
          <w:sz w:val="28"/>
          <w:szCs w:val="28"/>
          <w:lang w:val="kk-KZ"/>
        </w:rPr>
        <w:t>].</w:t>
      </w:r>
    </w:p>
    <w:p w14:paraId="2D061495" w14:textId="175063F8" w:rsidR="00B86C97" w:rsidRPr="005F1396" w:rsidRDefault="00B86C97"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Ядролық полигонда 40 жыл бойы жүргізілген ядролық сынақтар халықтың денсаулығына да, табиғи ортаға да орны толмас зиян келтірді. 1949 жылдан 1963 жылға дейін ядролық қарудың қуатты ашық жер үсті сынақтары жүргізілді. Жер асты ядролық сынақтарына келетін болсақ, олардың 30%-дан астамы радиоактивті газдардың шығарылуымен қатар жүрді, бұл радиация деңгейін жүздеген есе арттырды. Сынақтар топырақтың цезий-137 және стронций-90 сияқты радиоактивті изотоптармен айтарлықтай ластануына әкелді. Бұл изотоптар қоректік тізбекте жинақталып, өсімдіктер мен жануарларға әсер етуі мүмкін. Жергілікті тұрғындар, әсіресе полигонға жақын аудандарда тұратындар, денсаулыққа байланысты күрделі мәселелерге, соның ішінде қатерлі ісік ауруларының жоғары деңгейіне, қалқанша без ауруларына және басқа да созылмалы ауруларға тап болды.</w:t>
      </w:r>
    </w:p>
    <w:p w14:paraId="066D6F38" w14:textId="3C65AEFC" w:rsidR="00C30585" w:rsidRPr="005F1396" w:rsidRDefault="00B86C97"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Жоғарыда айтылғандардан, зерттелетін алап шегінде жүргізілетін шаруашылық қызмет, сондай-ақ ландшафттардың антропогендік </w:t>
      </w:r>
      <w:r w:rsidR="005D2815" w:rsidRPr="005F1396">
        <w:rPr>
          <w:rFonts w:ascii="Times New Roman" w:hAnsi="Times New Roman" w:cs="Times New Roman"/>
          <w:sz w:val="28"/>
          <w:szCs w:val="28"/>
          <w:lang w:val="kk-KZ"/>
        </w:rPr>
        <w:t>өзгеруінің</w:t>
      </w:r>
      <w:r w:rsidRPr="005F1396">
        <w:rPr>
          <w:rFonts w:ascii="Times New Roman" w:hAnsi="Times New Roman" w:cs="Times New Roman"/>
          <w:sz w:val="28"/>
          <w:szCs w:val="28"/>
          <w:lang w:val="kk-KZ"/>
        </w:rPr>
        <w:t xml:space="preserve"> негізгі факторлары адамның өнеркәсіптік және ауылшаруашылық қызметін қамтитынын атап өтуге болады. Оларға пайдалы қазбаларды өндіру, гидрологиялық құрылыс, өсімдік шаруашылығы, жайылымдық мал шаруашылығы, сондай-ақ тұрғын үй аумақтарын кеңейту және көлік инфрақұрылымын салу жатады.</w:t>
      </w:r>
    </w:p>
    <w:p w14:paraId="61C21211" w14:textId="77777777" w:rsidR="00B86C97" w:rsidRPr="005F1396" w:rsidRDefault="00B86C97" w:rsidP="005F1396">
      <w:pPr>
        <w:spacing w:after="0" w:line="240" w:lineRule="auto"/>
        <w:ind w:firstLine="425"/>
        <w:jc w:val="both"/>
        <w:rPr>
          <w:rFonts w:ascii="Times New Roman" w:hAnsi="Times New Roman" w:cs="Times New Roman"/>
          <w:sz w:val="28"/>
          <w:szCs w:val="28"/>
          <w:lang w:val="kk-KZ"/>
        </w:rPr>
      </w:pPr>
    </w:p>
    <w:p w14:paraId="4512A596" w14:textId="1C689BEC" w:rsidR="009309F0" w:rsidRPr="005F1396" w:rsidRDefault="009309F0" w:rsidP="005F1396">
      <w:pPr>
        <w:pStyle w:val="31"/>
        <w:shd w:val="clear" w:color="auto" w:fill="auto"/>
        <w:spacing w:after="0" w:line="240" w:lineRule="auto"/>
        <w:ind w:firstLine="709"/>
        <w:jc w:val="both"/>
        <w:rPr>
          <w:b/>
          <w:color w:val="000000" w:themeColor="text1"/>
          <w:sz w:val="28"/>
          <w:szCs w:val="28"/>
          <w:lang w:val="kk-KZ"/>
        </w:rPr>
      </w:pPr>
      <w:r w:rsidRPr="005F1396">
        <w:rPr>
          <w:b/>
          <w:color w:val="000000" w:themeColor="text1"/>
          <w:sz w:val="28"/>
          <w:szCs w:val="28"/>
          <w:lang w:val="kk-KZ"/>
        </w:rPr>
        <w:t xml:space="preserve">3.2 </w:t>
      </w:r>
      <w:r w:rsidR="009E1A49" w:rsidRPr="005F1396">
        <w:rPr>
          <w:b/>
          <w:color w:val="000000" w:themeColor="text1"/>
          <w:sz w:val="28"/>
          <w:szCs w:val="28"/>
          <w:lang w:val="kk-KZ"/>
        </w:rPr>
        <w:t xml:space="preserve">Зерттеу аймағының ландшафт </w:t>
      </w:r>
      <w:r w:rsidR="00C25453" w:rsidRPr="005F1396">
        <w:rPr>
          <w:b/>
          <w:color w:val="000000" w:themeColor="text1"/>
          <w:sz w:val="28"/>
          <w:szCs w:val="28"/>
          <w:lang w:val="kk-KZ"/>
        </w:rPr>
        <w:t>құрамдас бөліктеріндегі</w:t>
      </w:r>
      <w:r w:rsidR="009E1A49" w:rsidRPr="005F1396">
        <w:rPr>
          <w:b/>
          <w:color w:val="000000" w:themeColor="text1"/>
          <w:sz w:val="28"/>
          <w:szCs w:val="28"/>
          <w:lang w:val="kk-KZ"/>
        </w:rPr>
        <w:t xml:space="preserve"> негізгі химиялық элементтердің фондық мөлшері</w:t>
      </w:r>
    </w:p>
    <w:p w14:paraId="74327D6E" w14:textId="77777777" w:rsidR="00D20D18" w:rsidRPr="005F1396" w:rsidRDefault="00D20D18" w:rsidP="005F1396">
      <w:pPr>
        <w:pStyle w:val="31"/>
        <w:shd w:val="clear" w:color="auto" w:fill="auto"/>
        <w:spacing w:after="0" w:line="240" w:lineRule="auto"/>
        <w:ind w:firstLine="709"/>
        <w:jc w:val="both"/>
        <w:rPr>
          <w:b/>
          <w:color w:val="000000" w:themeColor="text1"/>
          <w:sz w:val="28"/>
          <w:szCs w:val="28"/>
          <w:lang w:val="kk-KZ"/>
        </w:rPr>
      </w:pPr>
    </w:p>
    <w:p w14:paraId="7BD6B323" w14:textId="1B76EB0B" w:rsidR="009E1A49" w:rsidRPr="005F1396" w:rsidRDefault="009E1A49" w:rsidP="005F1396">
      <w:pPr>
        <w:pStyle w:val="ab"/>
        <w:ind w:firstLine="709"/>
        <w:rPr>
          <w:rFonts w:eastAsiaTheme="minorHAnsi"/>
          <w:color w:val="000000" w:themeColor="text1"/>
          <w:sz w:val="28"/>
          <w:szCs w:val="28"/>
          <w:lang w:val="kk-KZ"/>
        </w:rPr>
      </w:pPr>
      <w:r w:rsidRPr="005F1396">
        <w:rPr>
          <w:rFonts w:eastAsiaTheme="minorHAnsi"/>
          <w:color w:val="000000" w:themeColor="text1"/>
          <w:sz w:val="28"/>
          <w:szCs w:val="28"/>
          <w:lang w:val="kk-KZ"/>
        </w:rPr>
        <w:t xml:space="preserve">Экологиялық-геохимиялық зерттеулер барысында стандартты мәндер ретінде көбінесе химиялық элементтердің мөлшерінің фондық деңгейлері қолданылады. </w:t>
      </w:r>
      <w:r w:rsidR="005D2815" w:rsidRPr="005F1396">
        <w:rPr>
          <w:rFonts w:eastAsiaTheme="minorHAnsi"/>
          <w:color w:val="000000" w:themeColor="text1"/>
          <w:sz w:val="28"/>
          <w:szCs w:val="28"/>
          <w:lang w:val="kk-KZ"/>
        </w:rPr>
        <w:t>Көбінесе ж</w:t>
      </w:r>
      <w:r w:rsidRPr="005F1396">
        <w:rPr>
          <w:rFonts w:eastAsiaTheme="minorHAnsi"/>
          <w:color w:val="000000" w:themeColor="text1"/>
          <w:sz w:val="28"/>
          <w:szCs w:val="28"/>
          <w:lang w:val="kk-KZ"/>
        </w:rPr>
        <w:t>ергілікті немесе аймақтық фондар деп аталатын</w:t>
      </w:r>
      <w:r w:rsidR="005D2815" w:rsidRPr="005F1396">
        <w:rPr>
          <w:rFonts w:eastAsiaTheme="minorHAnsi"/>
          <w:color w:val="000000" w:themeColor="text1"/>
          <w:sz w:val="28"/>
          <w:szCs w:val="28"/>
          <w:lang w:val="kk-KZ"/>
        </w:rPr>
        <w:t xml:space="preserve"> түсініктерді</w:t>
      </w:r>
      <w:r w:rsidRPr="005F1396">
        <w:rPr>
          <w:rFonts w:eastAsiaTheme="minorHAnsi"/>
          <w:color w:val="000000" w:themeColor="text1"/>
          <w:sz w:val="28"/>
          <w:szCs w:val="28"/>
          <w:lang w:val="kk-KZ"/>
        </w:rPr>
        <w:t xml:space="preserve"> пайдалану кең таралған. Элементтердің аймақтық геохимиялық фоны химиялық құрамы уақыт пен кеңістікте салыстырмалы тұрақтылыққа ие табиғи орта </w:t>
      </w:r>
      <w:r w:rsidR="005D2815" w:rsidRPr="005F1396">
        <w:rPr>
          <w:rFonts w:eastAsiaTheme="minorHAnsi"/>
          <w:color w:val="000000" w:themeColor="text1"/>
          <w:sz w:val="28"/>
          <w:szCs w:val="28"/>
          <w:lang w:val="kk-KZ"/>
        </w:rPr>
        <w:t>құрамдас бөліктері</w:t>
      </w:r>
      <w:r w:rsidRPr="005F1396">
        <w:rPr>
          <w:rFonts w:eastAsiaTheme="minorHAnsi"/>
          <w:color w:val="000000" w:themeColor="text1"/>
          <w:sz w:val="28"/>
          <w:szCs w:val="28"/>
          <w:lang w:val="kk-KZ"/>
        </w:rPr>
        <w:t xml:space="preserve"> үшін есептеледі [</w:t>
      </w:r>
      <w:r w:rsidR="00532885" w:rsidRPr="005F1396">
        <w:rPr>
          <w:rFonts w:eastAsiaTheme="minorHAnsi"/>
          <w:color w:val="000000" w:themeColor="text1"/>
          <w:sz w:val="28"/>
          <w:szCs w:val="28"/>
          <w:lang w:val="kk-KZ"/>
        </w:rPr>
        <w:t>10</w:t>
      </w:r>
      <w:r w:rsidR="00A36566" w:rsidRPr="005F1396">
        <w:rPr>
          <w:rFonts w:eastAsiaTheme="minorHAnsi"/>
          <w:color w:val="000000" w:themeColor="text1"/>
          <w:sz w:val="28"/>
          <w:szCs w:val="28"/>
          <w:lang w:val="kk-KZ"/>
        </w:rPr>
        <w:t>4</w:t>
      </w:r>
      <w:r w:rsidRPr="005F1396">
        <w:rPr>
          <w:rFonts w:eastAsiaTheme="minorHAnsi"/>
          <w:color w:val="000000" w:themeColor="text1"/>
          <w:sz w:val="28"/>
          <w:szCs w:val="28"/>
          <w:lang w:val="kk-KZ"/>
        </w:rPr>
        <w:t>].</w:t>
      </w:r>
    </w:p>
    <w:p w14:paraId="6BE9A155" w14:textId="37C3D16E" w:rsidR="00927DF4" w:rsidRPr="005F1396" w:rsidRDefault="009E1A49" w:rsidP="005F1396">
      <w:pPr>
        <w:pStyle w:val="ab"/>
        <w:ind w:firstLine="709"/>
        <w:rPr>
          <w:b/>
          <w:color w:val="000000" w:themeColor="text1"/>
          <w:sz w:val="28"/>
          <w:szCs w:val="28"/>
          <w:lang w:val="kk-KZ"/>
        </w:rPr>
      </w:pPr>
      <w:r w:rsidRPr="005F1396">
        <w:rPr>
          <w:rFonts w:eastAsiaTheme="minorHAnsi"/>
          <w:color w:val="000000" w:themeColor="text1"/>
          <w:sz w:val="28"/>
          <w:szCs w:val="28"/>
          <w:lang w:val="kk-KZ"/>
        </w:rPr>
        <w:t xml:space="preserve">Аумақтың геохимиялық фонына айтарлықтай әсер ететін маңызды ландшафттық компонент </w:t>
      </w:r>
      <w:r w:rsidRPr="005F1396">
        <w:rPr>
          <w:rFonts w:eastAsiaTheme="minorHAnsi"/>
          <w:i/>
          <w:color w:val="000000" w:themeColor="text1"/>
          <w:sz w:val="28"/>
          <w:szCs w:val="28"/>
          <w:lang w:val="kk-KZ"/>
        </w:rPr>
        <w:t>жер үсті сулары</w:t>
      </w:r>
      <w:r w:rsidRPr="005F1396">
        <w:rPr>
          <w:rFonts w:eastAsiaTheme="minorHAnsi"/>
          <w:color w:val="000000" w:themeColor="text1"/>
          <w:sz w:val="28"/>
          <w:szCs w:val="28"/>
          <w:lang w:val="kk-KZ"/>
        </w:rPr>
        <w:t xml:space="preserve"> болып табылады. Ең алдымен, сулардың арқасында топырақ </w:t>
      </w:r>
      <w:r w:rsidR="005D2815" w:rsidRPr="005F1396">
        <w:rPr>
          <w:rFonts w:eastAsiaTheme="minorHAnsi"/>
          <w:color w:val="000000" w:themeColor="text1"/>
          <w:sz w:val="28"/>
          <w:szCs w:val="28"/>
          <w:lang w:val="kk-KZ"/>
        </w:rPr>
        <w:t>кескініндегі</w:t>
      </w:r>
      <w:r w:rsidRPr="005F1396">
        <w:rPr>
          <w:rFonts w:eastAsiaTheme="minorHAnsi"/>
          <w:color w:val="000000" w:themeColor="text1"/>
          <w:sz w:val="28"/>
          <w:szCs w:val="28"/>
          <w:lang w:val="kk-KZ"/>
        </w:rPr>
        <w:t xml:space="preserve"> микроэлементтердің </w:t>
      </w:r>
      <w:r w:rsidR="005D2815" w:rsidRPr="005F1396">
        <w:rPr>
          <w:rFonts w:eastAsiaTheme="minorHAnsi"/>
          <w:color w:val="000000" w:themeColor="text1"/>
          <w:sz w:val="28"/>
          <w:szCs w:val="28"/>
          <w:lang w:val="kk-KZ"/>
        </w:rPr>
        <w:t>орын ауыстыруы</w:t>
      </w:r>
      <w:r w:rsidRPr="005F1396">
        <w:rPr>
          <w:rFonts w:eastAsiaTheme="minorHAnsi"/>
          <w:color w:val="000000" w:themeColor="text1"/>
          <w:sz w:val="28"/>
          <w:szCs w:val="28"/>
          <w:lang w:val="kk-KZ"/>
        </w:rPr>
        <w:t xml:space="preserve"> және олардың автономды және бағынышты ландшафттар арасында қайт</w:t>
      </w:r>
      <w:r w:rsidR="00532885" w:rsidRPr="005F1396">
        <w:rPr>
          <w:rFonts w:eastAsiaTheme="minorHAnsi"/>
          <w:color w:val="000000" w:themeColor="text1"/>
          <w:sz w:val="28"/>
          <w:szCs w:val="28"/>
          <w:lang w:val="kk-KZ"/>
        </w:rPr>
        <w:t>а бөлінуі жүзеге асырылады</w:t>
      </w:r>
      <w:r w:rsidRPr="005F1396">
        <w:rPr>
          <w:rFonts w:eastAsiaTheme="minorHAnsi"/>
          <w:color w:val="000000" w:themeColor="text1"/>
          <w:sz w:val="28"/>
          <w:szCs w:val="28"/>
          <w:lang w:val="kk-KZ"/>
        </w:rPr>
        <w:t xml:space="preserve">. Табиғи сулардағы микроэлементтердің </w:t>
      </w:r>
      <w:r w:rsidR="005D2815" w:rsidRPr="005F1396">
        <w:rPr>
          <w:rFonts w:eastAsiaTheme="minorHAnsi"/>
          <w:color w:val="000000" w:themeColor="text1"/>
          <w:sz w:val="28"/>
          <w:szCs w:val="28"/>
          <w:lang w:val="kk-KZ"/>
        </w:rPr>
        <w:t>шоғырлануы</w:t>
      </w:r>
      <w:r w:rsidRPr="005F1396">
        <w:rPr>
          <w:rFonts w:eastAsiaTheme="minorHAnsi"/>
          <w:color w:val="000000" w:themeColor="text1"/>
          <w:sz w:val="28"/>
          <w:szCs w:val="28"/>
          <w:lang w:val="kk-KZ"/>
        </w:rPr>
        <w:t xml:space="preserve"> олардың топырақ түзуші жыныстар мен топырақтардағы мөлшеріне байланысты, олармен тікелей жанасқанда жер асты және жер үсті сулары микроэлементтердің әртүрлі қосылыстарымен байытылады. Химиялық элементтер негізінен минералды, органикалық және органикалық-минералды бөлшектердің құрамындағы суспензиялар түрінде және шын</w:t>
      </w:r>
      <w:r w:rsidR="003A499C" w:rsidRPr="005F1396">
        <w:rPr>
          <w:rFonts w:eastAsiaTheme="minorHAnsi"/>
          <w:color w:val="000000" w:themeColor="text1"/>
          <w:sz w:val="28"/>
          <w:szCs w:val="28"/>
          <w:lang w:val="kk-KZ"/>
        </w:rPr>
        <w:t>айы</w:t>
      </w:r>
      <w:r w:rsidRPr="005F1396">
        <w:rPr>
          <w:rFonts w:eastAsiaTheme="minorHAnsi"/>
          <w:color w:val="000000" w:themeColor="text1"/>
          <w:sz w:val="28"/>
          <w:szCs w:val="28"/>
          <w:lang w:val="kk-KZ"/>
        </w:rPr>
        <w:t xml:space="preserve"> және коллоидты ерітінділер түрінде қозғалады [10</w:t>
      </w:r>
      <w:r w:rsidR="00A36566" w:rsidRPr="005F1396">
        <w:rPr>
          <w:rFonts w:eastAsiaTheme="minorHAnsi"/>
          <w:color w:val="000000" w:themeColor="text1"/>
          <w:sz w:val="28"/>
          <w:szCs w:val="28"/>
          <w:lang w:val="kk-KZ"/>
        </w:rPr>
        <w:t>5</w:t>
      </w:r>
      <w:r w:rsidR="00532885" w:rsidRPr="005F1396">
        <w:rPr>
          <w:rFonts w:eastAsiaTheme="minorHAnsi"/>
          <w:color w:val="000000" w:themeColor="text1"/>
          <w:sz w:val="28"/>
          <w:szCs w:val="28"/>
          <w:lang w:val="kk-KZ"/>
        </w:rPr>
        <w:t>,</w:t>
      </w:r>
      <w:r w:rsidRPr="005F1396">
        <w:rPr>
          <w:rFonts w:eastAsiaTheme="minorHAnsi"/>
          <w:color w:val="000000" w:themeColor="text1"/>
          <w:sz w:val="28"/>
          <w:szCs w:val="28"/>
          <w:lang w:val="kk-KZ"/>
        </w:rPr>
        <w:t xml:space="preserve"> 10</w:t>
      </w:r>
      <w:r w:rsidR="00A36566" w:rsidRPr="005F1396">
        <w:rPr>
          <w:rFonts w:eastAsiaTheme="minorHAnsi"/>
          <w:color w:val="000000" w:themeColor="text1"/>
          <w:sz w:val="28"/>
          <w:szCs w:val="28"/>
          <w:lang w:val="kk-KZ"/>
        </w:rPr>
        <w:t>6</w:t>
      </w:r>
      <w:r w:rsidRPr="005F1396">
        <w:rPr>
          <w:rFonts w:eastAsiaTheme="minorHAnsi"/>
          <w:color w:val="000000" w:themeColor="text1"/>
          <w:sz w:val="28"/>
          <w:szCs w:val="28"/>
          <w:lang w:val="kk-KZ"/>
        </w:rPr>
        <w:t>]. Адам ең көп әсер ететін ішкі сулардың химиялық құрамы атмосфералық жауын-шашынға, температураға, топырақ типіне және су қоймаларының түбі</w:t>
      </w:r>
      <w:r w:rsidR="003A499C" w:rsidRPr="005F1396">
        <w:rPr>
          <w:rFonts w:eastAsiaTheme="minorHAnsi"/>
          <w:color w:val="000000" w:themeColor="text1"/>
          <w:sz w:val="28"/>
          <w:szCs w:val="28"/>
          <w:lang w:val="kk-KZ"/>
        </w:rPr>
        <w:t>нің</w:t>
      </w:r>
      <w:r w:rsidRPr="005F1396">
        <w:rPr>
          <w:rFonts w:eastAsiaTheme="minorHAnsi"/>
          <w:color w:val="000000" w:themeColor="text1"/>
          <w:sz w:val="28"/>
          <w:szCs w:val="28"/>
          <w:lang w:val="kk-KZ"/>
        </w:rPr>
        <w:t xml:space="preserve"> жыныстарына, флора мен фаунаға да байланысты [10</w:t>
      </w:r>
      <w:r w:rsidR="00A36566" w:rsidRPr="005F1396">
        <w:rPr>
          <w:rFonts w:eastAsiaTheme="minorHAnsi"/>
          <w:color w:val="000000" w:themeColor="text1"/>
          <w:sz w:val="28"/>
          <w:szCs w:val="28"/>
          <w:lang w:val="kk-KZ"/>
        </w:rPr>
        <w:t>7</w:t>
      </w:r>
      <w:r w:rsidRPr="005F1396">
        <w:rPr>
          <w:rFonts w:eastAsiaTheme="minorHAnsi"/>
          <w:color w:val="000000" w:themeColor="text1"/>
          <w:sz w:val="28"/>
          <w:szCs w:val="28"/>
          <w:lang w:val="kk-KZ"/>
        </w:rPr>
        <w:t>].</w:t>
      </w:r>
    </w:p>
    <w:p w14:paraId="259CDF3C" w14:textId="0DE0FBA8" w:rsidR="009E1A49" w:rsidRDefault="009E1A49" w:rsidP="005F1396">
      <w:pPr>
        <w:tabs>
          <w:tab w:val="left" w:pos="2796"/>
        </w:tabs>
        <w:autoSpaceDE w:val="0"/>
        <w:autoSpaceDN w:val="0"/>
        <w:adjustRightInd w:val="0"/>
        <w:spacing w:after="0" w:line="240" w:lineRule="auto"/>
        <w:rPr>
          <w:rFonts w:ascii="Times New Roman" w:hAnsi="Times New Roman" w:cs="Times New Roman"/>
          <w:color w:val="000000" w:themeColor="text1"/>
          <w:sz w:val="28"/>
          <w:szCs w:val="28"/>
          <w:lang w:val="kk-KZ"/>
        </w:rPr>
      </w:pPr>
    </w:p>
    <w:p w14:paraId="0B2303BF" w14:textId="6979AD91" w:rsidR="002C5849" w:rsidRDefault="002C5849" w:rsidP="005F1396">
      <w:pPr>
        <w:tabs>
          <w:tab w:val="left" w:pos="2796"/>
        </w:tabs>
        <w:autoSpaceDE w:val="0"/>
        <w:autoSpaceDN w:val="0"/>
        <w:adjustRightInd w:val="0"/>
        <w:spacing w:after="0" w:line="240" w:lineRule="auto"/>
        <w:rPr>
          <w:rFonts w:ascii="Times New Roman" w:hAnsi="Times New Roman" w:cs="Times New Roman"/>
          <w:color w:val="000000" w:themeColor="text1"/>
          <w:sz w:val="28"/>
          <w:szCs w:val="28"/>
          <w:lang w:val="kk-KZ"/>
        </w:rPr>
      </w:pPr>
    </w:p>
    <w:p w14:paraId="7C047288" w14:textId="520024C0" w:rsidR="002C5849" w:rsidRDefault="002C5849" w:rsidP="005F1396">
      <w:pPr>
        <w:tabs>
          <w:tab w:val="left" w:pos="2796"/>
        </w:tabs>
        <w:autoSpaceDE w:val="0"/>
        <w:autoSpaceDN w:val="0"/>
        <w:adjustRightInd w:val="0"/>
        <w:spacing w:after="0" w:line="240" w:lineRule="auto"/>
        <w:rPr>
          <w:rFonts w:ascii="Times New Roman" w:hAnsi="Times New Roman" w:cs="Times New Roman"/>
          <w:color w:val="000000" w:themeColor="text1"/>
          <w:sz w:val="28"/>
          <w:szCs w:val="28"/>
          <w:lang w:val="kk-KZ"/>
        </w:rPr>
      </w:pPr>
    </w:p>
    <w:p w14:paraId="6A8EB862" w14:textId="4A5D9D49" w:rsidR="002C5849" w:rsidRDefault="002C5849" w:rsidP="005F1396">
      <w:pPr>
        <w:tabs>
          <w:tab w:val="left" w:pos="2796"/>
        </w:tabs>
        <w:autoSpaceDE w:val="0"/>
        <w:autoSpaceDN w:val="0"/>
        <w:adjustRightInd w:val="0"/>
        <w:spacing w:after="0" w:line="240" w:lineRule="auto"/>
        <w:rPr>
          <w:rFonts w:ascii="Times New Roman" w:hAnsi="Times New Roman" w:cs="Times New Roman"/>
          <w:color w:val="000000" w:themeColor="text1"/>
          <w:sz w:val="28"/>
          <w:szCs w:val="28"/>
          <w:lang w:val="kk-KZ"/>
        </w:rPr>
      </w:pPr>
    </w:p>
    <w:p w14:paraId="0467E532" w14:textId="3B02BE3F" w:rsidR="002C5849" w:rsidRDefault="002C5849" w:rsidP="005F1396">
      <w:pPr>
        <w:tabs>
          <w:tab w:val="left" w:pos="2796"/>
        </w:tabs>
        <w:autoSpaceDE w:val="0"/>
        <w:autoSpaceDN w:val="0"/>
        <w:adjustRightInd w:val="0"/>
        <w:spacing w:after="0" w:line="240" w:lineRule="auto"/>
        <w:rPr>
          <w:rFonts w:ascii="Times New Roman" w:hAnsi="Times New Roman" w:cs="Times New Roman"/>
          <w:color w:val="000000" w:themeColor="text1"/>
          <w:sz w:val="28"/>
          <w:szCs w:val="28"/>
          <w:lang w:val="kk-KZ"/>
        </w:rPr>
      </w:pPr>
    </w:p>
    <w:p w14:paraId="73495AFD" w14:textId="04B9F916" w:rsidR="002C5849" w:rsidRDefault="002C5849" w:rsidP="005F1396">
      <w:pPr>
        <w:tabs>
          <w:tab w:val="left" w:pos="2796"/>
        </w:tabs>
        <w:autoSpaceDE w:val="0"/>
        <w:autoSpaceDN w:val="0"/>
        <w:adjustRightInd w:val="0"/>
        <w:spacing w:after="0" w:line="240" w:lineRule="auto"/>
        <w:rPr>
          <w:rFonts w:ascii="Times New Roman" w:hAnsi="Times New Roman" w:cs="Times New Roman"/>
          <w:color w:val="000000" w:themeColor="text1"/>
          <w:sz w:val="28"/>
          <w:szCs w:val="28"/>
          <w:lang w:val="kk-KZ"/>
        </w:rPr>
      </w:pPr>
    </w:p>
    <w:p w14:paraId="6D957B22" w14:textId="77777777" w:rsidR="002C5849" w:rsidRPr="005F1396" w:rsidRDefault="002C5849" w:rsidP="005F1396">
      <w:pPr>
        <w:tabs>
          <w:tab w:val="left" w:pos="2796"/>
        </w:tabs>
        <w:autoSpaceDE w:val="0"/>
        <w:autoSpaceDN w:val="0"/>
        <w:adjustRightInd w:val="0"/>
        <w:spacing w:after="0" w:line="240" w:lineRule="auto"/>
        <w:rPr>
          <w:rFonts w:ascii="Times New Roman" w:hAnsi="Times New Roman" w:cs="Times New Roman"/>
          <w:color w:val="000000" w:themeColor="text1"/>
          <w:sz w:val="28"/>
          <w:szCs w:val="28"/>
          <w:lang w:val="kk-KZ"/>
        </w:rPr>
      </w:pPr>
    </w:p>
    <w:p w14:paraId="7CDF2EB0" w14:textId="573C188D" w:rsidR="00927DF4" w:rsidRPr="005F1396" w:rsidRDefault="009E1A49" w:rsidP="005F1396">
      <w:pPr>
        <w:tabs>
          <w:tab w:val="left" w:pos="2796"/>
        </w:tabs>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Кесте</w:t>
      </w:r>
      <w:r w:rsidR="00927DF4" w:rsidRPr="005F1396">
        <w:rPr>
          <w:rFonts w:ascii="Times New Roman" w:hAnsi="Times New Roman" w:cs="Times New Roman"/>
          <w:color w:val="000000" w:themeColor="text1"/>
          <w:sz w:val="28"/>
          <w:szCs w:val="28"/>
          <w:lang w:val="kk-KZ"/>
        </w:rPr>
        <w:t xml:space="preserve"> 1</w:t>
      </w:r>
      <w:r w:rsidR="00F6058D" w:rsidRPr="005F1396">
        <w:rPr>
          <w:rFonts w:ascii="Times New Roman" w:hAnsi="Times New Roman" w:cs="Times New Roman"/>
          <w:color w:val="000000" w:themeColor="text1"/>
          <w:sz w:val="28"/>
          <w:szCs w:val="28"/>
          <w:lang w:val="kk-KZ"/>
        </w:rPr>
        <w:t>3</w:t>
      </w:r>
      <w:r w:rsidR="000366DF" w:rsidRPr="005F1396">
        <w:rPr>
          <w:rFonts w:ascii="Times New Roman" w:hAnsi="Times New Roman" w:cs="Times New Roman"/>
          <w:color w:val="000000" w:themeColor="text1"/>
          <w:sz w:val="28"/>
          <w:szCs w:val="28"/>
          <w:lang w:val="kk-KZ"/>
        </w:rPr>
        <w:t xml:space="preserve"> </w:t>
      </w:r>
      <w:r w:rsidR="00E52D92" w:rsidRPr="005F1396">
        <w:rPr>
          <w:rFonts w:ascii="Times New Roman" w:hAnsi="Times New Roman" w:cs="Times New Roman"/>
          <w:color w:val="000000" w:themeColor="text1"/>
          <w:sz w:val="28"/>
          <w:szCs w:val="28"/>
          <w:lang w:val="kk-KZ"/>
        </w:rPr>
        <w:t>–</w:t>
      </w:r>
      <w:r w:rsidR="00927DF4"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Жер үсті суларындағы ауыр металдардың кларктары мен Ш</w:t>
      </w:r>
      <w:r w:rsidR="00A91B5E" w:rsidRPr="005F1396">
        <w:rPr>
          <w:rFonts w:ascii="Times New Roman" w:hAnsi="Times New Roman" w:cs="Times New Roman"/>
          <w:color w:val="000000" w:themeColor="text1"/>
          <w:sz w:val="28"/>
          <w:szCs w:val="28"/>
          <w:lang w:val="kk-KZ"/>
        </w:rPr>
        <w:t>МШ</w:t>
      </w:r>
      <w:r w:rsidR="00FE0D3B" w:rsidRPr="005F1396">
        <w:rPr>
          <w:rFonts w:ascii="Times New Roman" w:hAnsi="Times New Roman" w:cs="Times New Roman"/>
          <w:color w:val="000000" w:themeColor="text1"/>
          <w:sz w:val="28"/>
          <w:szCs w:val="28"/>
          <w:lang w:val="kk-KZ"/>
        </w:rPr>
        <w:t xml:space="preserve">, </w:t>
      </w:r>
      <w:r w:rsidR="00E77006" w:rsidRPr="005F1396">
        <w:rPr>
          <w:rFonts w:ascii="Times New Roman" w:hAnsi="Times New Roman"/>
          <w:sz w:val="28"/>
          <w:szCs w:val="28"/>
          <w:lang w:val="kk-KZ"/>
        </w:rPr>
        <w:t>мг/кг</w:t>
      </w:r>
    </w:p>
    <w:tbl>
      <w:tblPr>
        <w:tblW w:w="9567" w:type="dxa"/>
        <w:tblLayout w:type="fixed"/>
        <w:tblCellMar>
          <w:left w:w="0" w:type="dxa"/>
          <w:right w:w="0" w:type="dxa"/>
        </w:tblCellMar>
        <w:tblLook w:val="04A0" w:firstRow="1" w:lastRow="0" w:firstColumn="1" w:lastColumn="0" w:noHBand="0" w:noVBand="1"/>
      </w:tblPr>
      <w:tblGrid>
        <w:gridCol w:w="1369"/>
        <w:gridCol w:w="3402"/>
        <w:gridCol w:w="2977"/>
        <w:gridCol w:w="1819"/>
      </w:tblGrid>
      <w:tr w:rsidR="00927DF4" w:rsidRPr="005F1396" w14:paraId="432D53FB" w14:textId="77777777" w:rsidTr="00102B6D">
        <w:trPr>
          <w:trHeight w:val="988"/>
        </w:trPr>
        <w:tc>
          <w:tcPr>
            <w:tcW w:w="1369" w:type="dxa"/>
            <w:tcBorders>
              <w:top w:val="single" w:sz="4" w:space="0" w:color="auto"/>
              <w:left w:val="single" w:sz="4" w:space="0" w:color="auto"/>
              <w:bottom w:val="single" w:sz="4" w:space="0" w:color="auto"/>
              <w:right w:val="single" w:sz="4" w:space="0" w:color="auto"/>
            </w:tcBorders>
            <w:shd w:val="clear" w:color="auto" w:fill="FFFFFF"/>
            <w:hideMark/>
          </w:tcPr>
          <w:p w14:paraId="190F1D09" w14:textId="7AC538AB" w:rsidR="00927DF4" w:rsidRPr="005F1396" w:rsidRDefault="00927DF4" w:rsidP="005F1396">
            <w:pPr>
              <w:pStyle w:val="ab"/>
              <w:framePr w:wrap="notBeside" w:vAnchor="text" w:hAnchor="page" w:x="1764" w:y="408"/>
              <w:jc w:val="center"/>
              <w:rPr>
                <w:color w:val="000000" w:themeColor="text1"/>
                <w:sz w:val="24"/>
                <w:szCs w:val="24"/>
              </w:rPr>
            </w:pPr>
            <w:r w:rsidRPr="005F1396">
              <w:rPr>
                <w:color w:val="000000" w:themeColor="text1"/>
                <w:sz w:val="24"/>
                <w:szCs w:val="24"/>
              </w:rPr>
              <w:t>Элемент</w:t>
            </w:r>
          </w:p>
        </w:tc>
        <w:tc>
          <w:tcPr>
            <w:tcW w:w="3402" w:type="dxa"/>
            <w:tcBorders>
              <w:top w:val="single" w:sz="4" w:space="0" w:color="auto"/>
              <w:left w:val="single" w:sz="4" w:space="0" w:color="auto"/>
              <w:bottom w:val="single" w:sz="4" w:space="0" w:color="auto"/>
              <w:right w:val="single" w:sz="4" w:space="0" w:color="auto"/>
            </w:tcBorders>
            <w:shd w:val="clear" w:color="auto" w:fill="FFFFFF"/>
            <w:hideMark/>
          </w:tcPr>
          <w:p w14:paraId="73D9A8ED" w14:textId="265587F7" w:rsidR="00927DF4" w:rsidRPr="005F1396" w:rsidRDefault="009E1A49" w:rsidP="005F1396">
            <w:pPr>
              <w:pStyle w:val="ab"/>
              <w:framePr w:wrap="notBeside" w:vAnchor="text" w:hAnchor="page" w:x="1764" w:y="408"/>
              <w:jc w:val="center"/>
              <w:rPr>
                <w:color w:val="000000" w:themeColor="text1"/>
                <w:sz w:val="24"/>
                <w:szCs w:val="24"/>
              </w:rPr>
            </w:pPr>
            <w:r w:rsidRPr="005F1396">
              <w:rPr>
                <w:color w:val="000000" w:themeColor="text1"/>
                <w:sz w:val="24"/>
                <w:szCs w:val="24"/>
                <w:lang w:val="kk-KZ"/>
              </w:rPr>
              <w:t>Өзен суларының кларктері</w:t>
            </w:r>
            <w:r w:rsidR="00927DF4" w:rsidRPr="005F1396">
              <w:rPr>
                <w:color w:val="000000" w:themeColor="text1"/>
                <w:sz w:val="24"/>
                <w:szCs w:val="24"/>
              </w:rPr>
              <w:t xml:space="preserve"> [</w:t>
            </w:r>
            <w:r w:rsidR="00927DF4" w:rsidRPr="005F1396">
              <w:rPr>
                <w:color w:val="000000" w:themeColor="text1"/>
                <w:sz w:val="24"/>
                <w:szCs w:val="24"/>
                <w:lang w:val="en-US"/>
              </w:rPr>
              <w:t>1</w:t>
            </w:r>
            <w:r w:rsidR="00E16B29" w:rsidRPr="005F1396">
              <w:rPr>
                <w:color w:val="000000" w:themeColor="text1"/>
                <w:sz w:val="24"/>
                <w:szCs w:val="24"/>
                <w:lang w:val="kk-KZ"/>
              </w:rPr>
              <w:t>0</w:t>
            </w:r>
            <w:r w:rsidR="00A36566" w:rsidRPr="005F1396">
              <w:rPr>
                <w:color w:val="000000" w:themeColor="text1"/>
                <w:sz w:val="24"/>
                <w:szCs w:val="24"/>
                <w:lang w:val="kk-KZ"/>
              </w:rPr>
              <w:t>8</w:t>
            </w:r>
            <w:r w:rsidR="00927DF4" w:rsidRPr="005F1396">
              <w:rPr>
                <w:color w:val="000000" w:themeColor="text1"/>
                <w:sz w:val="24"/>
                <w:szCs w:val="24"/>
              </w:rPr>
              <w:t>]</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14:paraId="003270F5" w14:textId="1103FEA5" w:rsidR="00927DF4" w:rsidRPr="005F1396" w:rsidRDefault="009E1A49" w:rsidP="005F1396">
            <w:pPr>
              <w:pStyle w:val="ab"/>
              <w:framePr w:wrap="notBeside" w:vAnchor="text" w:hAnchor="page" w:x="1764" w:y="408"/>
              <w:jc w:val="center"/>
              <w:rPr>
                <w:color w:val="000000" w:themeColor="text1"/>
                <w:sz w:val="24"/>
                <w:szCs w:val="24"/>
                <w:lang w:val="kk-KZ"/>
              </w:rPr>
            </w:pPr>
            <w:r w:rsidRPr="005F1396">
              <w:rPr>
                <w:color w:val="000000" w:themeColor="text1"/>
                <w:sz w:val="24"/>
                <w:szCs w:val="24"/>
                <w:lang w:val="kk-KZ"/>
              </w:rPr>
              <w:t xml:space="preserve">Дүние жүзінің әртүрлі өңірлеріндегі ластанбаған  тұщы сулардың орташа мәні </w:t>
            </w:r>
            <w:r w:rsidR="00102B6D" w:rsidRPr="005F1396">
              <w:rPr>
                <w:color w:val="000000" w:themeColor="text1"/>
                <w:sz w:val="24"/>
                <w:szCs w:val="24"/>
                <w:lang w:val="kk-KZ"/>
              </w:rPr>
              <w:t>«</w:t>
            </w:r>
            <w:r w:rsidRPr="005F1396">
              <w:rPr>
                <w:color w:val="000000" w:themeColor="text1"/>
                <w:sz w:val="24"/>
                <w:szCs w:val="24"/>
                <w:lang w:val="kk-KZ"/>
              </w:rPr>
              <w:t>Эталон</w:t>
            </w:r>
            <w:r w:rsidR="00102B6D" w:rsidRPr="005F1396">
              <w:rPr>
                <w:color w:val="000000" w:themeColor="text1"/>
                <w:sz w:val="24"/>
                <w:szCs w:val="24"/>
                <w:lang w:val="kk-KZ"/>
              </w:rPr>
              <w:t>»</w:t>
            </w:r>
            <w:r w:rsidRPr="005F1396">
              <w:rPr>
                <w:color w:val="000000" w:themeColor="text1"/>
                <w:sz w:val="24"/>
                <w:szCs w:val="24"/>
              </w:rPr>
              <w:t xml:space="preserve"> </w:t>
            </w:r>
            <w:r w:rsidR="00927DF4" w:rsidRPr="005F1396">
              <w:rPr>
                <w:color w:val="000000" w:themeColor="text1"/>
                <w:sz w:val="24"/>
                <w:szCs w:val="24"/>
              </w:rPr>
              <w:t>[1</w:t>
            </w:r>
            <w:r w:rsidR="00E16B29" w:rsidRPr="005F1396">
              <w:rPr>
                <w:color w:val="000000" w:themeColor="text1"/>
                <w:sz w:val="24"/>
                <w:szCs w:val="24"/>
                <w:lang w:val="kk-KZ"/>
              </w:rPr>
              <w:t>0</w:t>
            </w:r>
            <w:r w:rsidR="00A36566" w:rsidRPr="005F1396">
              <w:rPr>
                <w:color w:val="000000" w:themeColor="text1"/>
                <w:sz w:val="24"/>
                <w:szCs w:val="24"/>
                <w:lang w:val="kk-KZ"/>
              </w:rPr>
              <w:t>9</w:t>
            </w:r>
            <w:r w:rsidR="00927DF4" w:rsidRPr="005F1396">
              <w:rPr>
                <w:color w:val="000000" w:themeColor="text1"/>
                <w:sz w:val="24"/>
                <w:szCs w:val="24"/>
              </w:rPr>
              <w:t>]</w:t>
            </w:r>
          </w:p>
        </w:tc>
        <w:tc>
          <w:tcPr>
            <w:tcW w:w="1819" w:type="dxa"/>
            <w:tcBorders>
              <w:top w:val="single" w:sz="4" w:space="0" w:color="auto"/>
              <w:left w:val="single" w:sz="4" w:space="0" w:color="auto"/>
              <w:bottom w:val="single" w:sz="4" w:space="0" w:color="auto"/>
              <w:right w:val="single" w:sz="4" w:space="0" w:color="auto"/>
            </w:tcBorders>
            <w:shd w:val="clear" w:color="auto" w:fill="FFFFFF"/>
            <w:hideMark/>
          </w:tcPr>
          <w:p w14:paraId="2A240700" w14:textId="273EEFC4" w:rsidR="00927DF4" w:rsidRPr="005F1396" w:rsidRDefault="006E62D3" w:rsidP="005F1396">
            <w:pPr>
              <w:pStyle w:val="ab"/>
              <w:framePr w:wrap="notBeside" w:vAnchor="text" w:hAnchor="page" w:x="1764" w:y="408"/>
              <w:jc w:val="center"/>
              <w:rPr>
                <w:color w:val="000000" w:themeColor="text1"/>
                <w:sz w:val="24"/>
                <w:szCs w:val="24"/>
                <w:lang w:val="en-US"/>
              </w:rPr>
            </w:pPr>
            <w:r w:rsidRPr="005F1396">
              <w:rPr>
                <w:color w:val="000000" w:themeColor="text1"/>
                <w:sz w:val="24"/>
                <w:szCs w:val="24"/>
                <w:lang w:val="kk-KZ"/>
              </w:rPr>
              <w:t>ШМШ</w:t>
            </w:r>
            <w:r w:rsidR="00711259" w:rsidRPr="005F1396">
              <w:rPr>
                <w:color w:val="000000" w:themeColor="text1"/>
                <w:sz w:val="24"/>
                <w:szCs w:val="24"/>
                <w:lang w:val="kk-KZ"/>
              </w:rPr>
              <w:t xml:space="preserve"> </w:t>
            </w:r>
            <w:r w:rsidR="00927DF4" w:rsidRPr="005F1396">
              <w:rPr>
                <w:color w:val="000000" w:themeColor="text1"/>
                <w:sz w:val="24"/>
                <w:szCs w:val="24"/>
                <w:lang w:val="en-US"/>
              </w:rPr>
              <w:t>[1</w:t>
            </w:r>
            <w:r w:rsidR="00A36566" w:rsidRPr="005F1396">
              <w:rPr>
                <w:color w:val="000000" w:themeColor="text1"/>
                <w:sz w:val="24"/>
                <w:szCs w:val="24"/>
                <w:lang w:val="kk-KZ"/>
              </w:rPr>
              <w:t>10</w:t>
            </w:r>
            <w:r w:rsidR="00927DF4" w:rsidRPr="005F1396">
              <w:rPr>
                <w:color w:val="000000" w:themeColor="text1"/>
                <w:sz w:val="24"/>
                <w:szCs w:val="24"/>
                <w:lang w:val="en-US"/>
              </w:rPr>
              <w:t>]</w:t>
            </w:r>
          </w:p>
        </w:tc>
      </w:tr>
      <w:tr w:rsidR="00927DF4" w:rsidRPr="005F1396" w14:paraId="5C52ECF2" w14:textId="77777777" w:rsidTr="00102B6D">
        <w:trPr>
          <w:trHeight w:val="153"/>
        </w:trPr>
        <w:tc>
          <w:tcPr>
            <w:tcW w:w="1369" w:type="dxa"/>
            <w:tcBorders>
              <w:top w:val="single" w:sz="4" w:space="0" w:color="auto"/>
              <w:left w:val="single" w:sz="4" w:space="0" w:color="auto"/>
              <w:bottom w:val="single" w:sz="4" w:space="0" w:color="auto"/>
              <w:right w:val="single" w:sz="4" w:space="0" w:color="auto"/>
            </w:tcBorders>
            <w:shd w:val="clear" w:color="auto" w:fill="FFFFFF"/>
            <w:hideMark/>
          </w:tcPr>
          <w:p w14:paraId="3CFBA943" w14:textId="77777777" w:rsidR="00927DF4" w:rsidRPr="005F1396" w:rsidRDefault="00927DF4" w:rsidP="005F1396">
            <w:pPr>
              <w:pStyle w:val="ab"/>
              <w:framePr w:wrap="notBeside" w:vAnchor="text" w:hAnchor="page" w:x="1764" w:y="408"/>
              <w:jc w:val="center"/>
              <w:rPr>
                <w:color w:val="000000" w:themeColor="text1"/>
                <w:sz w:val="24"/>
                <w:szCs w:val="24"/>
                <w:lang w:val="en-US"/>
              </w:rPr>
            </w:pPr>
            <w:r w:rsidRPr="005F1396">
              <w:rPr>
                <w:color w:val="000000" w:themeColor="text1"/>
                <w:sz w:val="24"/>
                <w:szCs w:val="24"/>
              </w:rPr>
              <w:t>С</w:t>
            </w:r>
            <w:r w:rsidRPr="005F1396">
              <w:rPr>
                <w:color w:val="000000" w:themeColor="text1"/>
                <w:sz w:val="24"/>
                <w:szCs w:val="24"/>
                <w:lang w:val="en-US"/>
              </w:rPr>
              <w:t>u</w:t>
            </w:r>
          </w:p>
        </w:tc>
        <w:tc>
          <w:tcPr>
            <w:tcW w:w="3402" w:type="dxa"/>
            <w:tcBorders>
              <w:top w:val="single" w:sz="4" w:space="0" w:color="auto"/>
              <w:left w:val="single" w:sz="4" w:space="0" w:color="auto"/>
              <w:bottom w:val="single" w:sz="4" w:space="0" w:color="auto"/>
              <w:right w:val="single" w:sz="4" w:space="0" w:color="auto"/>
            </w:tcBorders>
            <w:shd w:val="clear" w:color="auto" w:fill="FFFFFF"/>
            <w:hideMark/>
          </w:tcPr>
          <w:p w14:paraId="1D994A74" w14:textId="77777777" w:rsidR="00927DF4" w:rsidRPr="005F1396" w:rsidRDefault="00927DF4" w:rsidP="005F1396">
            <w:pPr>
              <w:pStyle w:val="ab"/>
              <w:framePr w:wrap="notBeside" w:vAnchor="text" w:hAnchor="page" w:x="1764" w:y="408"/>
              <w:jc w:val="center"/>
              <w:rPr>
                <w:color w:val="000000" w:themeColor="text1"/>
                <w:sz w:val="24"/>
                <w:szCs w:val="24"/>
                <w:lang w:val="kk-KZ"/>
              </w:rPr>
            </w:pPr>
            <w:r w:rsidRPr="005F1396">
              <w:rPr>
                <w:color w:val="000000" w:themeColor="text1"/>
                <w:sz w:val="24"/>
                <w:szCs w:val="24"/>
                <w:lang w:val="kk-KZ"/>
              </w:rPr>
              <w:t>0,007</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14:paraId="1CCA1930" w14:textId="77777777" w:rsidR="00927DF4" w:rsidRPr="005F1396" w:rsidRDefault="00927DF4" w:rsidP="005F1396">
            <w:pPr>
              <w:pStyle w:val="ab"/>
              <w:framePr w:wrap="notBeside" w:vAnchor="text" w:hAnchor="page" w:x="1764" w:y="408"/>
              <w:jc w:val="center"/>
              <w:rPr>
                <w:color w:val="000000" w:themeColor="text1"/>
                <w:sz w:val="24"/>
                <w:szCs w:val="24"/>
                <w:lang w:val="kk-KZ"/>
              </w:rPr>
            </w:pPr>
            <w:r w:rsidRPr="005F1396">
              <w:rPr>
                <w:color w:val="000000" w:themeColor="text1"/>
                <w:sz w:val="24"/>
                <w:szCs w:val="24"/>
                <w:lang w:val="kk-KZ"/>
              </w:rPr>
              <w:t>0,001</w:t>
            </w:r>
          </w:p>
        </w:tc>
        <w:tc>
          <w:tcPr>
            <w:tcW w:w="1819" w:type="dxa"/>
            <w:tcBorders>
              <w:top w:val="single" w:sz="4" w:space="0" w:color="auto"/>
              <w:left w:val="single" w:sz="4" w:space="0" w:color="auto"/>
              <w:bottom w:val="single" w:sz="4" w:space="0" w:color="auto"/>
              <w:right w:val="single" w:sz="4" w:space="0" w:color="auto"/>
            </w:tcBorders>
            <w:shd w:val="clear" w:color="auto" w:fill="FFFFFF"/>
            <w:hideMark/>
          </w:tcPr>
          <w:p w14:paraId="10350023" w14:textId="77777777" w:rsidR="00927DF4" w:rsidRPr="005F1396" w:rsidRDefault="00927DF4" w:rsidP="005F1396">
            <w:pPr>
              <w:pStyle w:val="ab"/>
              <w:framePr w:wrap="notBeside" w:vAnchor="text" w:hAnchor="page" w:x="1764" w:y="408"/>
              <w:jc w:val="center"/>
              <w:rPr>
                <w:color w:val="000000" w:themeColor="text1"/>
                <w:sz w:val="24"/>
                <w:szCs w:val="24"/>
              </w:rPr>
            </w:pPr>
            <w:r w:rsidRPr="005F1396">
              <w:rPr>
                <w:color w:val="000000" w:themeColor="text1"/>
                <w:sz w:val="24"/>
                <w:szCs w:val="24"/>
              </w:rPr>
              <w:t>1</w:t>
            </w:r>
          </w:p>
        </w:tc>
      </w:tr>
      <w:tr w:rsidR="00927DF4" w:rsidRPr="005F1396" w14:paraId="70A046F4" w14:textId="77777777" w:rsidTr="00102B6D">
        <w:trPr>
          <w:trHeight w:val="157"/>
        </w:trPr>
        <w:tc>
          <w:tcPr>
            <w:tcW w:w="1369" w:type="dxa"/>
            <w:tcBorders>
              <w:top w:val="single" w:sz="4" w:space="0" w:color="auto"/>
              <w:left w:val="single" w:sz="4" w:space="0" w:color="auto"/>
              <w:bottom w:val="single" w:sz="4" w:space="0" w:color="auto"/>
              <w:right w:val="single" w:sz="4" w:space="0" w:color="auto"/>
            </w:tcBorders>
            <w:shd w:val="clear" w:color="auto" w:fill="FFFFFF"/>
            <w:hideMark/>
          </w:tcPr>
          <w:p w14:paraId="7458DC86" w14:textId="77777777" w:rsidR="00927DF4" w:rsidRPr="005F1396" w:rsidRDefault="00927DF4" w:rsidP="005F1396">
            <w:pPr>
              <w:pStyle w:val="ab"/>
              <w:framePr w:wrap="notBeside" w:vAnchor="text" w:hAnchor="page" w:x="1764" w:y="408"/>
              <w:jc w:val="center"/>
              <w:rPr>
                <w:color w:val="000000" w:themeColor="text1"/>
                <w:sz w:val="24"/>
                <w:szCs w:val="24"/>
              </w:rPr>
            </w:pPr>
            <w:r w:rsidRPr="005F1396">
              <w:rPr>
                <w:color w:val="000000" w:themeColor="text1"/>
                <w:sz w:val="24"/>
                <w:szCs w:val="24"/>
                <w:lang w:val="fr-FR" w:eastAsia="fr-FR"/>
              </w:rPr>
              <w:t>Zn</w:t>
            </w:r>
          </w:p>
        </w:tc>
        <w:tc>
          <w:tcPr>
            <w:tcW w:w="3402" w:type="dxa"/>
            <w:tcBorders>
              <w:top w:val="single" w:sz="4" w:space="0" w:color="auto"/>
              <w:left w:val="single" w:sz="4" w:space="0" w:color="auto"/>
              <w:bottom w:val="single" w:sz="4" w:space="0" w:color="auto"/>
              <w:right w:val="single" w:sz="4" w:space="0" w:color="auto"/>
            </w:tcBorders>
            <w:shd w:val="clear" w:color="auto" w:fill="FFFFFF"/>
            <w:hideMark/>
          </w:tcPr>
          <w:p w14:paraId="1010EE01" w14:textId="77777777" w:rsidR="00927DF4" w:rsidRPr="005F1396" w:rsidRDefault="00927DF4" w:rsidP="005F1396">
            <w:pPr>
              <w:pStyle w:val="ab"/>
              <w:framePr w:wrap="notBeside" w:vAnchor="text" w:hAnchor="page" w:x="1764" w:y="408"/>
              <w:jc w:val="center"/>
              <w:rPr>
                <w:color w:val="000000" w:themeColor="text1"/>
                <w:sz w:val="24"/>
                <w:szCs w:val="24"/>
                <w:lang w:val="kk-KZ"/>
              </w:rPr>
            </w:pPr>
            <w:r w:rsidRPr="005F1396">
              <w:rPr>
                <w:color w:val="000000" w:themeColor="text1"/>
                <w:sz w:val="24"/>
                <w:szCs w:val="24"/>
                <w:lang w:val="kk-KZ"/>
              </w:rPr>
              <w:t>0,002</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14:paraId="74875070" w14:textId="77777777" w:rsidR="00927DF4" w:rsidRPr="005F1396" w:rsidRDefault="00927DF4" w:rsidP="005F1396">
            <w:pPr>
              <w:pStyle w:val="ab"/>
              <w:framePr w:wrap="notBeside" w:vAnchor="text" w:hAnchor="page" w:x="1764" w:y="408"/>
              <w:jc w:val="center"/>
              <w:rPr>
                <w:color w:val="000000" w:themeColor="text1"/>
                <w:sz w:val="24"/>
                <w:szCs w:val="24"/>
                <w:lang w:val="kk-KZ"/>
              </w:rPr>
            </w:pPr>
            <w:r w:rsidRPr="005F1396">
              <w:rPr>
                <w:color w:val="000000" w:themeColor="text1"/>
                <w:sz w:val="24"/>
                <w:szCs w:val="24"/>
                <w:lang w:val="kk-KZ"/>
              </w:rPr>
              <w:t>0,005</w:t>
            </w:r>
          </w:p>
        </w:tc>
        <w:tc>
          <w:tcPr>
            <w:tcW w:w="1819" w:type="dxa"/>
            <w:tcBorders>
              <w:top w:val="single" w:sz="4" w:space="0" w:color="auto"/>
              <w:left w:val="single" w:sz="4" w:space="0" w:color="auto"/>
              <w:bottom w:val="single" w:sz="4" w:space="0" w:color="auto"/>
              <w:right w:val="single" w:sz="4" w:space="0" w:color="auto"/>
            </w:tcBorders>
            <w:shd w:val="clear" w:color="auto" w:fill="FFFFFF"/>
            <w:hideMark/>
          </w:tcPr>
          <w:p w14:paraId="0625BBBF" w14:textId="77777777" w:rsidR="00927DF4" w:rsidRPr="005F1396" w:rsidRDefault="00927DF4" w:rsidP="005F1396">
            <w:pPr>
              <w:pStyle w:val="ab"/>
              <w:framePr w:wrap="notBeside" w:vAnchor="text" w:hAnchor="page" w:x="1764" w:y="408"/>
              <w:jc w:val="center"/>
              <w:rPr>
                <w:color w:val="000000" w:themeColor="text1"/>
                <w:sz w:val="24"/>
                <w:szCs w:val="24"/>
                <w:lang w:val="en-US"/>
              </w:rPr>
            </w:pPr>
            <w:r w:rsidRPr="005F1396">
              <w:rPr>
                <w:color w:val="000000" w:themeColor="text1"/>
                <w:sz w:val="24"/>
                <w:szCs w:val="24"/>
                <w:lang w:val="en-US"/>
              </w:rPr>
              <w:t>5</w:t>
            </w:r>
          </w:p>
        </w:tc>
      </w:tr>
      <w:tr w:rsidR="00927DF4" w:rsidRPr="005F1396" w14:paraId="750FA0A5" w14:textId="77777777" w:rsidTr="00102B6D">
        <w:trPr>
          <w:trHeight w:val="147"/>
        </w:trPr>
        <w:tc>
          <w:tcPr>
            <w:tcW w:w="1369" w:type="dxa"/>
            <w:tcBorders>
              <w:top w:val="single" w:sz="4" w:space="0" w:color="auto"/>
              <w:left w:val="single" w:sz="4" w:space="0" w:color="auto"/>
              <w:bottom w:val="single" w:sz="4" w:space="0" w:color="auto"/>
              <w:right w:val="single" w:sz="4" w:space="0" w:color="auto"/>
            </w:tcBorders>
            <w:shd w:val="clear" w:color="auto" w:fill="FFFFFF"/>
            <w:hideMark/>
          </w:tcPr>
          <w:p w14:paraId="4FCF042A" w14:textId="77777777" w:rsidR="00927DF4" w:rsidRPr="005F1396" w:rsidRDefault="00927DF4" w:rsidP="005F1396">
            <w:pPr>
              <w:pStyle w:val="ab"/>
              <w:framePr w:wrap="notBeside" w:vAnchor="text" w:hAnchor="page" w:x="1764" w:y="408"/>
              <w:jc w:val="center"/>
              <w:rPr>
                <w:color w:val="000000" w:themeColor="text1"/>
                <w:sz w:val="24"/>
                <w:szCs w:val="24"/>
              </w:rPr>
            </w:pPr>
            <w:r w:rsidRPr="005F1396">
              <w:rPr>
                <w:color w:val="000000" w:themeColor="text1"/>
                <w:sz w:val="24"/>
                <w:szCs w:val="24"/>
                <w:lang w:val="fr-FR" w:eastAsia="fr-FR"/>
              </w:rPr>
              <w:t>Pb</w:t>
            </w:r>
          </w:p>
        </w:tc>
        <w:tc>
          <w:tcPr>
            <w:tcW w:w="3402" w:type="dxa"/>
            <w:tcBorders>
              <w:top w:val="single" w:sz="4" w:space="0" w:color="auto"/>
              <w:left w:val="single" w:sz="4" w:space="0" w:color="auto"/>
              <w:bottom w:val="single" w:sz="4" w:space="0" w:color="auto"/>
              <w:right w:val="single" w:sz="4" w:space="0" w:color="auto"/>
            </w:tcBorders>
            <w:shd w:val="clear" w:color="auto" w:fill="FFFFFF"/>
            <w:hideMark/>
          </w:tcPr>
          <w:p w14:paraId="53DF8D1C" w14:textId="77777777" w:rsidR="00927DF4" w:rsidRPr="005F1396" w:rsidRDefault="00927DF4" w:rsidP="005F1396">
            <w:pPr>
              <w:pStyle w:val="ab"/>
              <w:framePr w:wrap="notBeside" w:vAnchor="text" w:hAnchor="page" w:x="1764" w:y="408"/>
              <w:jc w:val="center"/>
              <w:rPr>
                <w:color w:val="000000" w:themeColor="text1"/>
                <w:sz w:val="24"/>
                <w:szCs w:val="24"/>
                <w:lang w:val="kk-KZ"/>
              </w:rPr>
            </w:pPr>
            <w:r w:rsidRPr="005F1396">
              <w:rPr>
                <w:color w:val="000000" w:themeColor="text1"/>
                <w:sz w:val="24"/>
                <w:szCs w:val="24"/>
                <w:lang w:val="kk-KZ"/>
              </w:rPr>
              <w:t>0,001</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14:paraId="42353A72" w14:textId="77777777" w:rsidR="00927DF4" w:rsidRPr="005F1396" w:rsidRDefault="00927DF4" w:rsidP="005F1396">
            <w:pPr>
              <w:pStyle w:val="ab"/>
              <w:framePr w:wrap="notBeside" w:vAnchor="text" w:hAnchor="page" w:x="1764" w:y="408"/>
              <w:jc w:val="center"/>
              <w:rPr>
                <w:color w:val="000000" w:themeColor="text1"/>
                <w:sz w:val="24"/>
                <w:szCs w:val="24"/>
                <w:lang w:val="kk-KZ"/>
              </w:rPr>
            </w:pPr>
            <w:r w:rsidRPr="005F1396">
              <w:rPr>
                <w:color w:val="000000" w:themeColor="text1"/>
                <w:sz w:val="24"/>
                <w:szCs w:val="24"/>
                <w:lang w:val="kk-KZ"/>
              </w:rPr>
              <w:t>0,003</w:t>
            </w:r>
          </w:p>
        </w:tc>
        <w:tc>
          <w:tcPr>
            <w:tcW w:w="1819" w:type="dxa"/>
            <w:tcBorders>
              <w:top w:val="single" w:sz="4" w:space="0" w:color="auto"/>
              <w:left w:val="single" w:sz="4" w:space="0" w:color="auto"/>
              <w:bottom w:val="single" w:sz="4" w:space="0" w:color="auto"/>
              <w:right w:val="single" w:sz="4" w:space="0" w:color="auto"/>
            </w:tcBorders>
            <w:shd w:val="clear" w:color="auto" w:fill="FFFFFF"/>
            <w:hideMark/>
          </w:tcPr>
          <w:p w14:paraId="0F100800" w14:textId="77777777" w:rsidR="00927DF4" w:rsidRPr="005F1396" w:rsidRDefault="00927DF4" w:rsidP="005F1396">
            <w:pPr>
              <w:pStyle w:val="ab"/>
              <w:framePr w:wrap="notBeside" w:vAnchor="text" w:hAnchor="page" w:x="1764" w:y="408"/>
              <w:jc w:val="center"/>
              <w:rPr>
                <w:color w:val="000000" w:themeColor="text1"/>
                <w:sz w:val="24"/>
                <w:szCs w:val="24"/>
                <w:lang w:val="en-US"/>
              </w:rPr>
            </w:pPr>
            <w:r w:rsidRPr="005F1396">
              <w:rPr>
                <w:color w:val="000000" w:themeColor="text1"/>
                <w:sz w:val="24"/>
                <w:szCs w:val="24"/>
                <w:lang w:val="en-US"/>
              </w:rPr>
              <w:t>0</w:t>
            </w:r>
            <w:r w:rsidRPr="005F1396">
              <w:rPr>
                <w:color w:val="000000" w:themeColor="text1"/>
                <w:sz w:val="24"/>
                <w:szCs w:val="24"/>
                <w:lang w:val="kk-KZ"/>
              </w:rPr>
              <w:t>,</w:t>
            </w:r>
            <w:r w:rsidRPr="005F1396">
              <w:rPr>
                <w:color w:val="000000" w:themeColor="text1"/>
                <w:sz w:val="24"/>
                <w:szCs w:val="24"/>
                <w:lang w:val="en-US"/>
              </w:rPr>
              <w:t>03</w:t>
            </w:r>
          </w:p>
        </w:tc>
      </w:tr>
      <w:tr w:rsidR="00927DF4" w:rsidRPr="005F1396" w14:paraId="4F0B3F96" w14:textId="77777777" w:rsidTr="00102B6D">
        <w:trPr>
          <w:trHeight w:val="151"/>
        </w:trPr>
        <w:tc>
          <w:tcPr>
            <w:tcW w:w="1369" w:type="dxa"/>
            <w:tcBorders>
              <w:top w:val="single" w:sz="4" w:space="0" w:color="auto"/>
              <w:left w:val="single" w:sz="4" w:space="0" w:color="auto"/>
              <w:bottom w:val="single" w:sz="4" w:space="0" w:color="auto"/>
              <w:right w:val="single" w:sz="4" w:space="0" w:color="auto"/>
            </w:tcBorders>
            <w:shd w:val="clear" w:color="auto" w:fill="FFFFFF"/>
            <w:hideMark/>
          </w:tcPr>
          <w:p w14:paraId="7392C011" w14:textId="77777777" w:rsidR="00927DF4" w:rsidRPr="005F1396" w:rsidRDefault="00927DF4" w:rsidP="005F1396">
            <w:pPr>
              <w:pStyle w:val="ab"/>
              <w:framePr w:wrap="notBeside" w:vAnchor="text" w:hAnchor="page" w:x="1764" w:y="408"/>
              <w:jc w:val="center"/>
              <w:rPr>
                <w:color w:val="000000" w:themeColor="text1"/>
                <w:sz w:val="24"/>
                <w:szCs w:val="24"/>
              </w:rPr>
            </w:pPr>
            <w:r w:rsidRPr="005F1396">
              <w:rPr>
                <w:color w:val="000000" w:themeColor="text1"/>
                <w:sz w:val="24"/>
                <w:szCs w:val="24"/>
                <w:lang w:val="fr-FR" w:eastAsia="fr-FR"/>
              </w:rPr>
              <w:t>Cd</w:t>
            </w:r>
          </w:p>
        </w:tc>
        <w:tc>
          <w:tcPr>
            <w:tcW w:w="3402" w:type="dxa"/>
            <w:tcBorders>
              <w:top w:val="single" w:sz="4" w:space="0" w:color="auto"/>
              <w:left w:val="single" w:sz="4" w:space="0" w:color="auto"/>
              <w:bottom w:val="single" w:sz="4" w:space="0" w:color="auto"/>
              <w:right w:val="single" w:sz="4" w:space="0" w:color="auto"/>
            </w:tcBorders>
            <w:shd w:val="clear" w:color="auto" w:fill="FFFFFF"/>
            <w:hideMark/>
          </w:tcPr>
          <w:p w14:paraId="5FDF3C31" w14:textId="77777777" w:rsidR="00927DF4" w:rsidRPr="005F1396" w:rsidRDefault="00927DF4" w:rsidP="005F1396">
            <w:pPr>
              <w:pStyle w:val="ab"/>
              <w:framePr w:wrap="notBeside" w:vAnchor="text" w:hAnchor="page" w:x="1764" w:y="408"/>
              <w:jc w:val="center"/>
              <w:rPr>
                <w:color w:val="000000" w:themeColor="text1"/>
                <w:sz w:val="24"/>
                <w:szCs w:val="24"/>
              </w:rPr>
            </w:pPr>
            <w:r w:rsidRPr="005F1396">
              <w:rPr>
                <w:color w:val="000000" w:themeColor="text1"/>
                <w:sz w:val="24"/>
                <w:szCs w:val="24"/>
              </w:rPr>
              <w:t>0,0</w:t>
            </w:r>
            <w:r w:rsidRPr="005F1396">
              <w:rPr>
                <w:color w:val="000000" w:themeColor="text1"/>
                <w:sz w:val="24"/>
                <w:szCs w:val="24"/>
                <w:lang w:val="kk-KZ"/>
              </w:rPr>
              <w:t>000</w:t>
            </w:r>
            <w:r w:rsidRPr="005F1396">
              <w:rPr>
                <w:color w:val="000000" w:themeColor="text1"/>
                <w:sz w:val="24"/>
                <w:szCs w:val="24"/>
              </w:rPr>
              <w:t>1</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14:paraId="121512EC" w14:textId="77777777" w:rsidR="00927DF4" w:rsidRPr="005F1396" w:rsidRDefault="00927DF4" w:rsidP="005F1396">
            <w:pPr>
              <w:pStyle w:val="ab"/>
              <w:framePr w:wrap="notBeside" w:vAnchor="text" w:hAnchor="page" w:x="1764" w:y="408"/>
              <w:jc w:val="center"/>
              <w:rPr>
                <w:color w:val="000000" w:themeColor="text1"/>
                <w:sz w:val="24"/>
                <w:szCs w:val="24"/>
                <w:lang w:val="kk-KZ"/>
              </w:rPr>
            </w:pPr>
            <w:r w:rsidRPr="005F1396">
              <w:rPr>
                <w:color w:val="000000" w:themeColor="text1"/>
                <w:sz w:val="24"/>
                <w:szCs w:val="24"/>
                <w:lang w:val="kk-KZ"/>
              </w:rPr>
              <w:t>0,0002</w:t>
            </w:r>
          </w:p>
        </w:tc>
        <w:tc>
          <w:tcPr>
            <w:tcW w:w="1819" w:type="dxa"/>
            <w:tcBorders>
              <w:top w:val="single" w:sz="4" w:space="0" w:color="auto"/>
              <w:left w:val="single" w:sz="4" w:space="0" w:color="auto"/>
              <w:bottom w:val="single" w:sz="4" w:space="0" w:color="auto"/>
              <w:right w:val="single" w:sz="4" w:space="0" w:color="auto"/>
            </w:tcBorders>
            <w:shd w:val="clear" w:color="auto" w:fill="FFFFFF"/>
            <w:hideMark/>
          </w:tcPr>
          <w:p w14:paraId="4D83A985" w14:textId="09A96DA0" w:rsidR="00927DF4" w:rsidRPr="005F1396" w:rsidRDefault="00927DF4" w:rsidP="005F1396">
            <w:pPr>
              <w:pStyle w:val="ab"/>
              <w:framePr w:wrap="notBeside" w:vAnchor="text" w:hAnchor="page" w:x="1764" w:y="408"/>
              <w:jc w:val="center"/>
              <w:rPr>
                <w:color w:val="000000" w:themeColor="text1"/>
                <w:sz w:val="24"/>
                <w:szCs w:val="24"/>
                <w:lang w:val="kk-KZ"/>
              </w:rPr>
            </w:pPr>
            <w:r w:rsidRPr="005F1396">
              <w:rPr>
                <w:color w:val="000000" w:themeColor="text1"/>
                <w:sz w:val="24"/>
                <w:szCs w:val="24"/>
              </w:rPr>
              <w:t>1</w:t>
            </w:r>
          </w:p>
        </w:tc>
      </w:tr>
    </w:tbl>
    <w:p w14:paraId="7D934963" w14:textId="77777777" w:rsidR="00927DF4" w:rsidRPr="005F1396" w:rsidRDefault="00927DF4" w:rsidP="005F1396">
      <w:pPr>
        <w:tabs>
          <w:tab w:val="left" w:pos="2796"/>
        </w:tabs>
        <w:autoSpaceDE w:val="0"/>
        <w:autoSpaceDN w:val="0"/>
        <w:adjustRightInd w:val="0"/>
        <w:spacing w:after="0" w:line="240" w:lineRule="auto"/>
        <w:rPr>
          <w:rFonts w:ascii="Times New Roman" w:hAnsi="Times New Roman" w:cs="Times New Roman"/>
          <w:color w:val="000000" w:themeColor="text1"/>
          <w:sz w:val="28"/>
          <w:szCs w:val="28"/>
        </w:rPr>
      </w:pPr>
      <w:r w:rsidRPr="005F1396">
        <w:rPr>
          <w:rFonts w:ascii="Times New Roman" w:hAnsi="Times New Roman" w:cs="Times New Roman"/>
          <w:color w:val="000000" w:themeColor="text1"/>
          <w:sz w:val="28"/>
          <w:szCs w:val="28"/>
        </w:rPr>
        <w:tab/>
      </w:r>
    </w:p>
    <w:p w14:paraId="16734A63" w14:textId="77777777" w:rsidR="00927DF4" w:rsidRPr="005F1396" w:rsidRDefault="00927DF4" w:rsidP="005F1396">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p>
    <w:p w14:paraId="5E11CCB0" w14:textId="543BC9E3" w:rsidR="00711259" w:rsidRPr="005F1396" w:rsidRDefault="00711259" w:rsidP="005F1396">
      <w:pPr>
        <w:autoSpaceDE w:val="0"/>
        <w:autoSpaceDN w:val="0"/>
        <w:adjustRightInd w:val="0"/>
        <w:spacing w:after="0" w:line="240" w:lineRule="auto"/>
        <w:ind w:firstLine="708"/>
        <w:jc w:val="both"/>
        <w:rPr>
          <w:rStyle w:val="ezkurwreuab5ozgtqnkl"/>
          <w:rFonts w:ascii="Times New Roman" w:eastAsia="Times New Roman" w:hAnsi="Times New Roman" w:cs="Times New Roman"/>
          <w:color w:val="000000" w:themeColor="text1"/>
          <w:sz w:val="28"/>
          <w:szCs w:val="28"/>
          <w:lang w:val="kk-KZ"/>
        </w:rPr>
      </w:pPr>
      <w:r w:rsidRPr="005F1396">
        <w:rPr>
          <w:rStyle w:val="ezkurwreuab5ozgtqnkl"/>
          <w:rFonts w:ascii="Times New Roman" w:eastAsia="Times New Roman" w:hAnsi="Times New Roman" w:cs="Times New Roman"/>
          <w:color w:val="000000" w:themeColor="text1"/>
          <w:sz w:val="28"/>
          <w:szCs w:val="28"/>
          <w:lang w:val="kk-KZ"/>
        </w:rPr>
        <w:t>Жер үсті суларының химиялық құрамының фондық мәндері ретінде «Қазгидромет» РМК-ның 2021–2023 жылдардағы бақылау деректері негізінде есептелген деректері алынды (14-кесте) [11</w:t>
      </w:r>
      <w:r w:rsidR="00A36566" w:rsidRPr="005F1396">
        <w:rPr>
          <w:rStyle w:val="ezkurwreuab5ozgtqnkl"/>
          <w:rFonts w:ascii="Times New Roman" w:eastAsia="Times New Roman" w:hAnsi="Times New Roman" w:cs="Times New Roman"/>
          <w:color w:val="000000" w:themeColor="text1"/>
          <w:sz w:val="28"/>
          <w:szCs w:val="28"/>
          <w:lang w:val="kk-KZ"/>
        </w:rPr>
        <w:t>1</w:t>
      </w:r>
      <w:r w:rsidRPr="005F1396">
        <w:rPr>
          <w:rStyle w:val="ezkurwreuab5ozgtqnkl"/>
          <w:rFonts w:ascii="Times New Roman" w:eastAsia="Times New Roman" w:hAnsi="Times New Roman" w:cs="Times New Roman"/>
          <w:color w:val="000000" w:themeColor="text1"/>
          <w:sz w:val="28"/>
          <w:szCs w:val="28"/>
          <w:lang w:val="kk-KZ"/>
        </w:rPr>
        <w:t>]. Pb фондық мәні ретінде М.С. Паниннің жұмыстарынан алынған 0,003 мг/дм</w:t>
      </w:r>
      <w:r w:rsidRPr="005F1396">
        <w:rPr>
          <w:rStyle w:val="ezkurwreuab5ozgtqnkl"/>
          <w:rFonts w:ascii="Times New Roman" w:eastAsia="Times New Roman" w:hAnsi="Times New Roman" w:cs="Times New Roman"/>
          <w:color w:val="000000" w:themeColor="text1"/>
          <w:sz w:val="28"/>
          <w:szCs w:val="28"/>
          <w:vertAlign w:val="superscript"/>
          <w:lang w:val="kk-KZ"/>
        </w:rPr>
        <w:t>3</w:t>
      </w:r>
      <w:r w:rsidRPr="005F1396">
        <w:rPr>
          <w:rStyle w:val="ezkurwreuab5ozgtqnkl"/>
          <w:rFonts w:ascii="Times New Roman" w:eastAsia="Times New Roman" w:hAnsi="Times New Roman" w:cs="Times New Roman"/>
          <w:color w:val="000000" w:themeColor="text1"/>
          <w:sz w:val="28"/>
          <w:szCs w:val="28"/>
          <w:lang w:val="kk-KZ"/>
        </w:rPr>
        <w:t xml:space="preserve"> мәні алынды [11</w:t>
      </w:r>
      <w:r w:rsidR="00A36566" w:rsidRPr="005F1396">
        <w:rPr>
          <w:rStyle w:val="ezkurwreuab5ozgtqnkl"/>
          <w:rFonts w:ascii="Times New Roman" w:eastAsia="Times New Roman" w:hAnsi="Times New Roman" w:cs="Times New Roman"/>
          <w:color w:val="000000" w:themeColor="text1"/>
          <w:sz w:val="28"/>
          <w:szCs w:val="28"/>
          <w:lang w:val="kk-KZ"/>
        </w:rPr>
        <w:t>2</w:t>
      </w:r>
      <w:r w:rsidRPr="005F1396">
        <w:rPr>
          <w:rStyle w:val="ezkurwreuab5ozgtqnkl"/>
          <w:rFonts w:ascii="Times New Roman" w:eastAsia="Times New Roman" w:hAnsi="Times New Roman" w:cs="Times New Roman"/>
          <w:color w:val="000000" w:themeColor="text1"/>
          <w:sz w:val="28"/>
          <w:szCs w:val="28"/>
          <w:lang w:val="kk-KZ"/>
        </w:rPr>
        <w:t>]. «Қазгидромет» РМК деректері бойынша алаптағы зерттелетін ауыр металдардың жер үсті суларындағы фондық мәндері (14-кесте) [110] өзен суларындағы кларктарға [10</w:t>
      </w:r>
      <w:r w:rsidR="00A36566" w:rsidRPr="005F1396">
        <w:rPr>
          <w:rStyle w:val="ezkurwreuab5ozgtqnkl"/>
          <w:rFonts w:ascii="Times New Roman" w:eastAsia="Times New Roman" w:hAnsi="Times New Roman" w:cs="Times New Roman"/>
          <w:color w:val="000000" w:themeColor="text1"/>
          <w:sz w:val="28"/>
          <w:szCs w:val="28"/>
          <w:lang w:val="kk-KZ"/>
        </w:rPr>
        <w:t>8</w:t>
      </w:r>
      <w:r w:rsidRPr="005F1396">
        <w:rPr>
          <w:rStyle w:val="ezkurwreuab5ozgtqnkl"/>
          <w:rFonts w:ascii="Times New Roman" w:eastAsia="Times New Roman" w:hAnsi="Times New Roman" w:cs="Times New Roman"/>
          <w:color w:val="000000" w:themeColor="text1"/>
          <w:sz w:val="28"/>
          <w:szCs w:val="28"/>
          <w:lang w:val="kk-KZ"/>
        </w:rPr>
        <w:t>] және ластанбаған тұщы суларға (13-кесте) [10</w:t>
      </w:r>
      <w:r w:rsidR="00A36566" w:rsidRPr="005F1396">
        <w:rPr>
          <w:rStyle w:val="ezkurwreuab5ozgtqnkl"/>
          <w:rFonts w:ascii="Times New Roman" w:eastAsia="Times New Roman" w:hAnsi="Times New Roman" w:cs="Times New Roman"/>
          <w:color w:val="000000" w:themeColor="text1"/>
          <w:sz w:val="28"/>
          <w:szCs w:val="28"/>
          <w:lang w:val="kk-KZ"/>
        </w:rPr>
        <w:t>9</w:t>
      </w:r>
      <w:r w:rsidRPr="005F1396">
        <w:rPr>
          <w:rStyle w:val="ezkurwreuab5ozgtqnkl"/>
          <w:rFonts w:ascii="Times New Roman" w:eastAsia="Times New Roman" w:hAnsi="Times New Roman" w:cs="Times New Roman"/>
          <w:color w:val="000000" w:themeColor="text1"/>
          <w:sz w:val="28"/>
          <w:szCs w:val="28"/>
          <w:lang w:val="kk-KZ"/>
        </w:rPr>
        <w:t>] сәйкес келеді.</w:t>
      </w:r>
    </w:p>
    <w:p w14:paraId="6465E906" w14:textId="65DEA24F" w:rsidR="00183A87" w:rsidRPr="005F1396" w:rsidRDefault="00183A87" w:rsidP="005F1396">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p>
    <w:p w14:paraId="2DEBF716" w14:textId="0E6DA396" w:rsidR="00711259" w:rsidRPr="005F1396" w:rsidRDefault="00711259" w:rsidP="005F1396">
      <w:pPr>
        <w:autoSpaceDE w:val="0"/>
        <w:autoSpaceDN w:val="0"/>
        <w:adjustRightInd w:val="0"/>
        <w:spacing w:after="0" w:line="240" w:lineRule="auto"/>
        <w:jc w:val="both"/>
        <w:rPr>
          <w:rStyle w:val="ezkurwreuab5ozgtqnkl"/>
          <w:rFonts w:ascii="Times New Roman" w:eastAsia="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Кесте 14 – Қазгидромет РМК деректері бойынша Шығыс Қазақстан шегіндегі Ертіс өзені алабының суларындағы негізгі химиялық элементтер мен көрсеткіштердің фондық шоғырлануы (2022-2024 жж.)</w:t>
      </w:r>
      <w:r w:rsidRPr="005F1396">
        <w:rPr>
          <w:rStyle w:val="ezkurwreuab5ozgtqnkl"/>
          <w:rFonts w:ascii="Times New Roman" w:eastAsia="Times New Roman" w:hAnsi="Times New Roman" w:cs="Times New Roman"/>
          <w:color w:val="000000" w:themeColor="text1"/>
          <w:sz w:val="28"/>
          <w:szCs w:val="28"/>
          <w:lang w:val="kk-KZ"/>
        </w:rPr>
        <w:t>[11</w:t>
      </w:r>
      <w:r w:rsidR="00A36566" w:rsidRPr="005F1396">
        <w:rPr>
          <w:rStyle w:val="ezkurwreuab5ozgtqnkl"/>
          <w:rFonts w:ascii="Times New Roman" w:eastAsia="Times New Roman" w:hAnsi="Times New Roman" w:cs="Times New Roman"/>
          <w:color w:val="000000" w:themeColor="text1"/>
          <w:sz w:val="28"/>
          <w:szCs w:val="28"/>
          <w:lang w:val="kk-KZ"/>
        </w:rPr>
        <w:t>1</w:t>
      </w:r>
      <w:r w:rsidRPr="005F1396">
        <w:rPr>
          <w:rStyle w:val="ezkurwreuab5ozgtqnkl"/>
          <w:rFonts w:ascii="Times New Roman" w:eastAsia="Times New Roman" w:hAnsi="Times New Roman" w:cs="Times New Roman"/>
          <w:color w:val="000000" w:themeColor="text1"/>
          <w:sz w:val="28"/>
          <w:szCs w:val="28"/>
          <w:lang w:val="kk-KZ"/>
        </w:rPr>
        <w:t>].</w:t>
      </w:r>
    </w:p>
    <w:p w14:paraId="1998D7EA" w14:textId="77777777" w:rsidR="00927DF4" w:rsidRPr="005F1396" w:rsidRDefault="00927DF4" w:rsidP="005F1396">
      <w:pPr>
        <w:autoSpaceDE w:val="0"/>
        <w:autoSpaceDN w:val="0"/>
        <w:adjustRightInd w:val="0"/>
        <w:spacing w:after="0" w:line="240" w:lineRule="auto"/>
        <w:jc w:val="center"/>
        <w:rPr>
          <w:rFonts w:ascii="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3895"/>
        <w:gridCol w:w="2829"/>
        <w:gridCol w:w="2357"/>
      </w:tblGrid>
      <w:tr w:rsidR="00711259" w:rsidRPr="005F1396" w14:paraId="13B2AE98" w14:textId="27E0CB35" w:rsidTr="00711259">
        <w:tc>
          <w:tcPr>
            <w:tcW w:w="551" w:type="dxa"/>
          </w:tcPr>
          <w:p w14:paraId="179FE76E" w14:textId="77777777" w:rsidR="00711259" w:rsidRPr="005F1396" w:rsidRDefault="00711259"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rPr>
              <w:t>№ п/п</w:t>
            </w:r>
          </w:p>
        </w:tc>
        <w:tc>
          <w:tcPr>
            <w:tcW w:w="3895" w:type="dxa"/>
          </w:tcPr>
          <w:p w14:paraId="6C7E1C02" w14:textId="76B569E1" w:rsidR="00711259" w:rsidRPr="005F1396" w:rsidRDefault="00711259"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Химиялық элементтер мен көрсеткіштер</w:t>
            </w:r>
          </w:p>
        </w:tc>
        <w:tc>
          <w:tcPr>
            <w:tcW w:w="2829" w:type="dxa"/>
          </w:tcPr>
          <w:p w14:paraId="3D0569A5" w14:textId="783CE4AF" w:rsidR="00711259" w:rsidRPr="005F1396" w:rsidRDefault="00711259"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rPr>
              <w:t>Фон</w:t>
            </w:r>
            <w:r w:rsidRPr="005F1396">
              <w:rPr>
                <w:rFonts w:ascii="Times New Roman" w:hAnsi="Times New Roman" w:cs="Times New Roman"/>
                <w:sz w:val="24"/>
                <w:szCs w:val="24"/>
                <w:lang w:val="kk-KZ"/>
              </w:rPr>
              <w:t>дық шоғырлану</w:t>
            </w:r>
            <w:r w:rsidRPr="005F1396">
              <w:rPr>
                <w:rFonts w:ascii="Times New Roman" w:hAnsi="Times New Roman" w:cs="Times New Roman"/>
                <w:sz w:val="24"/>
                <w:szCs w:val="24"/>
              </w:rPr>
              <w:t xml:space="preserve">, </w:t>
            </w:r>
            <w:r w:rsidRPr="005F1396">
              <w:rPr>
                <w:rFonts w:ascii="Times New Roman" w:hAnsi="Times New Roman" w:cs="Times New Roman"/>
                <w:color w:val="000000"/>
                <w:sz w:val="24"/>
                <w:szCs w:val="24"/>
              </w:rPr>
              <w:t xml:space="preserve"> </w:t>
            </w:r>
            <w:r w:rsidRPr="005F1396">
              <w:rPr>
                <w:rFonts w:ascii="Times New Roman" w:hAnsi="Times New Roman" w:cs="Times New Roman"/>
                <w:sz w:val="24"/>
                <w:szCs w:val="24"/>
                <w:lang w:val="kk-KZ"/>
              </w:rPr>
              <w:t>мг/дм</w:t>
            </w:r>
            <w:r w:rsidRPr="005F1396">
              <w:rPr>
                <w:rFonts w:ascii="Times New Roman" w:hAnsi="Times New Roman" w:cs="Times New Roman"/>
                <w:sz w:val="24"/>
                <w:szCs w:val="24"/>
                <w:vertAlign w:val="superscript"/>
                <w:lang w:val="kk-KZ"/>
              </w:rPr>
              <w:t>3</w:t>
            </w:r>
          </w:p>
        </w:tc>
        <w:tc>
          <w:tcPr>
            <w:tcW w:w="2357" w:type="dxa"/>
          </w:tcPr>
          <w:p w14:paraId="75E0769C" w14:textId="4EA790AB" w:rsidR="00711259" w:rsidRPr="005F1396" w:rsidRDefault="00711259" w:rsidP="005F1396">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ШМШ, мг/дм</w:t>
            </w:r>
            <w:r w:rsidRPr="005F1396">
              <w:rPr>
                <w:rFonts w:ascii="Times New Roman" w:hAnsi="Times New Roman" w:cs="Times New Roman"/>
                <w:sz w:val="24"/>
                <w:szCs w:val="24"/>
                <w:vertAlign w:val="superscript"/>
                <w:lang w:val="kk-KZ"/>
              </w:rPr>
              <w:t>3</w:t>
            </w:r>
          </w:p>
        </w:tc>
      </w:tr>
      <w:tr w:rsidR="00BD6C4C" w:rsidRPr="005F1396" w14:paraId="79B397F5" w14:textId="77777777" w:rsidTr="00711259">
        <w:tc>
          <w:tcPr>
            <w:tcW w:w="551" w:type="dxa"/>
          </w:tcPr>
          <w:p w14:paraId="57B7C46F" w14:textId="5436C0A9"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1</w:t>
            </w:r>
          </w:p>
        </w:tc>
        <w:tc>
          <w:tcPr>
            <w:tcW w:w="3895" w:type="dxa"/>
          </w:tcPr>
          <w:p w14:paraId="3FF7AE84" w14:textId="5389E417" w:rsidR="00BD6C4C" w:rsidRPr="005F1396" w:rsidRDefault="00BD6C4C" w:rsidP="00BD6C4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rPr>
              <w:t>Сутегі көрсеткіші</w:t>
            </w:r>
          </w:p>
        </w:tc>
        <w:tc>
          <w:tcPr>
            <w:tcW w:w="2829" w:type="dxa"/>
          </w:tcPr>
          <w:p w14:paraId="1BEECFC7" w14:textId="6C00383E"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7,92</w:t>
            </w:r>
          </w:p>
        </w:tc>
        <w:tc>
          <w:tcPr>
            <w:tcW w:w="2357" w:type="dxa"/>
          </w:tcPr>
          <w:p w14:paraId="33A5C642" w14:textId="5F7AA652"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themeColor="text1"/>
                <w:sz w:val="24"/>
                <w:szCs w:val="24"/>
                <w:lang w:val="kk-KZ"/>
              </w:rPr>
              <w:t>6</w:t>
            </w:r>
          </w:p>
        </w:tc>
      </w:tr>
      <w:tr w:rsidR="00BD6C4C" w:rsidRPr="005F1396" w14:paraId="1F90AEE8" w14:textId="77777777" w:rsidTr="00711259">
        <w:tc>
          <w:tcPr>
            <w:tcW w:w="551" w:type="dxa"/>
          </w:tcPr>
          <w:p w14:paraId="25A41F6E" w14:textId="7F4B851B"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2</w:t>
            </w:r>
          </w:p>
        </w:tc>
        <w:tc>
          <w:tcPr>
            <w:tcW w:w="3895" w:type="dxa"/>
          </w:tcPr>
          <w:p w14:paraId="24567AFB" w14:textId="0F3E5D8A" w:rsidR="00BD6C4C" w:rsidRPr="005F1396" w:rsidRDefault="00BD6C4C" w:rsidP="00BD6C4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rPr>
              <w:t>Хлорид</w:t>
            </w:r>
            <w:r w:rsidRPr="005F1396">
              <w:rPr>
                <w:rFonts w:ascii="Times New Roman" w:hAnsi="Times New Roman" w:cs="Times New Roman"/>
                <w:sz w:val="24"/>
                <w:szCs w:val="24"/>
                <w:lang w:val="kk-KZ"/>
              </w:rPr>
              <w:t>тер</w:t>
            </w:r>
            <w:r w:rsidRPr="005F1396">
              <w:rPr>
                <w:rFonts w:ascii="Times New Roman" w:hAnsi="Times New Roman" w:cs="Times New Roman"/>
                <w:sz w:val="24"/>
                <w:szCs w:val="24"/>
              </w:rPr>
              <w:t xml:space="preserve"> </w:t>
            </w:r>
          </w:p>
        </w:tc>
        <w:tc>
          <w:tcPr>
            <w:tcW w:w="2829" w:type="dxa"/>
          </w:tcPr>
          <w:p w14:paraId="24B8B59E" w14:textId="66972D01"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10,45</w:t>
            </w:r>
          </w:p>
        </w:tc>
        <w:tc>
          <w:tcPr>
            <w:tcW w:w="2357" w:type="dxa"/>
          </w:tcPr>
          <w:p w14:paraId="5D1C3E58" w14:textId="50A67034"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themeColor="text1"/>
                <w:sz w:val="24"/>
                <w:szCs w:val="24"/>
                <w:lang w:val="kk-KZ"/>
              </w:rPr>
              <w:t xml:space="preserve">350 </w:t>
            </w:r>
          </w:p>
        </w:tc>
      </w:tr>
      <w:tr w:rsidR="00BD6C4C" w:rsidRPr="005F1396" w14:paraId="0EC2FE96" w14:textId="77777777" w:rsidTr="00711259">
        <w:tc>
          <w:tcPr>
            <w:tcW w:w="551" w:type="dxa"/>
          </w:tcPr>
          <w:p w14:paraId="67DF94F5" w14:textId="1C2B69DD"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3</w:t>
            </w:r>
          </w:p>
        </w:tc>
        <w:tc>
          <w:tcPr>
            <w:tcW w:w="3895" w:type="dxa"/>
          </w:tcPr>
          <w:p w14:paraId="07625EBD" w14:textId="4888F723" w:rsidR="00BD6C4C" w:rsidRPr="005F1396" w:rsidRDefault="00BD6C4C" w:rsidP="00BD6C4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rPr>
              <w:t>Сульфат</w:t>
            </w:r>
            <w:r w:rsidRPr="005F1396">
              <w:rPr>
                <w:rFonts w:ascii="Times New Roman" w:hAnsi="Times New Roman" w:cs="Times New Roman"/>
                <w:sz w:val="24"/>
                <w:szCs w:val="24"/>
                <w:lang w:val="kk-KZ"/>
              </w:rPr>
              <w:t>тар</w:t>
            </w:r>
          </w:p>
        </w:tc>
        <w:tc>
          <w:tcPr>
            <w:tcW w:w="2829" w:type="dxa"/>
          </w:tcPr>
          <w:p w14:paraId="63D92311" w14:textId="497DC7DD"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28,96</w:t>
            </w:r>
          </w:p>
        </w:tc>
        <w:tc>
          <w:tcPr>
            <w:tcW w:w="2357" w:type="dxa"/>
          </w:tcPr>
          <w:p w14:paraId="1C233C0A" w14:textId="7969546E"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themeColor="text1"/>
                <w:sz w:val="24"/>
                <w:szCs w:val="24"/>
                <w:lang w:val="kk-KZ"/>
              </w:rPr>
              <w:t xml:space="preserve">500 </w:t>
            </w:r>
          </w:p>
        </w:tc>
      </w:tr>
      <w:tr w:rsidR="00BD6C4C" w:rsidRPr="005F1396" w14:paraId="3780CB2F" w14:textId="77777777" w:rsidTr="00711259">
        <w:tc>
          <w:tcPr>
            <w:tcW w:w="551" w:type="dxa"/>
          </w:tcPr>
          <w:p w14:paraId="0FEFF75C" w14:textId="58D8F66C"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4</w:t>
            </w:r>
          </w:p>
        </w:tc>
        <w:tc>
          <w:tcPr>
            <w:tcW w:w="3895" w:type="dxa"/>
          </w:tcPr>
          <w:p w14:paraId="03F134FB" w14:textId="16726DD2" w:rsidR="00BD6C4C" w:rsidRPr="005F1396" w:rsidRDefault="00BD6C4C" w:rsidP="00BD6C4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rPr>
              <w:t>Кальций</w:t>
            </w:r>
          </w:p>
        </w:tc>
        <w:tc>
          <w:tcPr>
            <w:tcW w:w="2829" w:type="dxa"/>
          </w:tcPr>
          <w:p w14:paraId="578A2945" w14:textId="3EEBC9EF"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31,04</w:t>
            </w:r>
          </w:p>
        </w:tc>
        <w:tc>
          <w:tcPr>
            <w:tcW w:w="2357" w:type="dxa"/>
          </w:tcPr>
          <w:p w14:paraId="6A5E1CB9" w14:textId="76AEBBF3"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themeColor="text1"/>
                <w:sz w:val="24"/>
                <w:szCs w:val="24"/>
                <w:lang w:val="kk-KZ"/>
              </w:rPr>
              <w:t>-</w:t>
            </w:r>
          </w:p>
        </w:tc>
      </w:tr>
      <w:tr w:rsidR="00BD6C4C" w:rsidRPr="005F1396" w14:paraId="2FAD2EFC" w14:textId="77777777" w:rsidTr="00711259">
        <w:tc>
          <w:tcPr>
            <w:tcW w:w="551" w:type="dxa"/>
          </w:tcPr>
          <w:p w14:paraId="4FD11D53" w14:textId="286D4939"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5</w:t>
            </w:r>
          </w:p>
        </w:tc>
        <w:tc>
          <w:tcPr>
            <w:tcW w:w="3895" w:type="dxa"/>
          </w:tcPr>
          <w:p w14:paraId="245EC8CE" w14:textId="039ED193" w:rsidR="00BD6C4C" w:rsidRPr="005F1396" w:rsidRDefault="00BD6C4C" w:rsidP="00BD6C4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rPr>
              <w:t>Магний</w:t>
            </w:r>
          </w:p>
        </w:tc>
        <w:tc>
          <w:tcPr>
            <w:tcW w:w="2829" w:type="dxa"/>
          </w:tcPr>
          <w:p w14:paraId="634A3D88" w14:textId="7EDA9AE9"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7,93</w:t>
            </w:r>
          </w:p>
        </w:tc>
        <w:tc>
          <w:tcPr>
            <w:tcW w:w="2357" w:type="dxa"/>
          </w:tcPr>
          <w:p w14:paraId="32277B2D" w14:textId="2375EAC9"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themeColor="text1"/>
                <w:sz w:val="24"/>
                <w:szCs w:val="24"/>
                <w:lang w:val="kk-KZ"/>
              </w:rPr>
              <w:t>40,0</w:t>
            </w:r>
          </w:p>
        </w:tc>
      </w:tr>
      <w:tr w:rsidR="00BD6C4C" w:rsidRPr="005F1396" w14:paraId="5FE7A2FD" w14:textId="77777777" w:rsidTr="00711259">
        <w:tc>
          <w:tcPr>
            <w:tcW w:w="551" w:type="dxa"/>
          </w:tcPr>
          <w:p w14:paraId="46312D42" w14:textId="7DBCEA85"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6</w:t>
            </w:r>
          </w:p>
        </w:tc>
        <w:tc>
          <w:tcPr>
            <w:tcW w:w="3895" w:type="dxa"/>
          </w:tcPr>
          <w:p w14:paraId="67A20415" w14:textId="537DF7C9" w:rsidR="00BD6C4C" w:rsidRPr="005F1396" w:rsidRDefault="00BD6C4C" w:rsidP="00BD6C4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rPr>
              <w:t xml:space="preserve">Аммоний </w:t>
            </w:r>
            <w:r w:rsidRPr="005F1396">
              <w:rPr>
                <w:rFonts w:ascii="Times New Roman" w:hAnsi="Times New Roman" w:cs="Times New Roman"/>
                <w:sz w:val="24"/>
                <w:szCs w:val="24"/>
                <w:lang w:val="kk-KZ"/>
              </w:rPr>
              <w:t>тұзды</w:t>
            </w:r>
          </w:p>
        </w:tc>
        <w:tc>
          <w:tcPr>
            <w:tcW w:w="2829" w:type="dxa"/>
          </w:tcPr>
          <w:p w14:paraId="4D8381EE" w14:textId="2297C372"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0,191</w:t>
            </w:r>
          </w:p>
        </w:tc>
        <w:tc>
          <w:tcPr>
            <w:tcW w:w="2357" w:type="dxa"/>
          </w:tcPr>
          <w:p w14:paraId="491C5B4E" w14:textId="3331B5B2"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themeColor="text1"/>
                <w:sz w:val="24"/>
                <w:szCs w:val="24"/>
                <w:lang w:val="kk-KZ"/>
              </w:rPr>
              <w:t>0,5</w:t>
            </w:r>
          </w:p>
        </w:tc>
      </w:tr>
      <w:tr w:rsidR="00BD6C4C" w:rsidRPr="005F1396" w14:paraId="7EA5CFD8" w14:textId="77777777" w:rsidTr="00711259">
        <w:tc>
          <w:tcPr>
            <w:tcW w:w="551" w:type="dxa"/>
          </w:tcPr>
          <w:p w14:paraId="596818FE" w14:textId="151439DE"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7</w:t>
            </w:r>
          </w:p>
        </w:tc>
        <w:tc>
          <w:tcPr>
            <w:tcW w:w="3895" w:type="dxa"/>
          </w:tcPr>
          <w:p w14:paraId="0993B479" w14:textId="43FCC913" w:rsidR="00BD6C4C" w:rsidRPr="005F1396" w:rsidRDefault="00BD6C4C" w:rsidP="00BD6C4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rPr>
              <w:t>Азот нитрат</w:t>
            </w:r>
            <w:r w:rsidRPr="005F1396">
              <w:rPr>
                <w:rFonts w:ascii="Times New Roman" w:hAnsi="Times New Roman" w:cs="Times New Roman"/>
                <w:sz w:val="24"/>
                <w:szCs w:val="24"/>
                <w:lang w:val="kk-KZ"/>
              </w:rPr>
              <w:t>ты</w:t>
            </w:r>
          </w:p>
        </w:tc>
        <w:tc>
          <w:tcPr>
            <w:tcW w:w="2829" w:type="dxa"/>
          </w:tcPr>
          <w:p w14:paraId="027F4487" w14:textId="53BAA60F"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0,98</w:t>
            </w:r>
          </w:p>
        </w:tc>
        <w:tc>
          <w:tcPr>
            <w:tcW w:w="2357" w:type="dxa"/>
          </w:tcPr>
          <w:p w14:paraId="677495DB" w14:textId="3A816438"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themeColor="text1"/>
                <w:sz w:val="24"/>
                <w:szCs w:val="24"/>
                <w:lang w:val="kk-KZ"/>
              </w:rPr>
              <w:t xml:space="preserve">45 </w:t>
            </w:r>
          </w:p>
        </w:tc>
      </w:tr>
      <w:tr w:rsidR="00BD6C4C" w:rsidRPr="005F1396" w14:paraId="5E32A738" w14:textId="77777777" w:rsidTr="00711259">
        <w:tc>
          <w:tcPr>
            <w:tcW w:w="551" w:type="dxa"/>
          </w:tcPr>
          <w:p w14:paraId="2D7ED245" w14:textId="10EE78DC"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8</w:t>
            </w:r>
          </w:p>
        </w:tc>
        <w:tc>
          <w:tcPr>
            <w:tcW w:w="3895" w:type="dxa"/>
          </w:tcPr>
          <w:p w14:paraId="75556B18" w14:textId="279F5276" w:rsidR="00BD6C4C" w:rsidRPr="005F1396" w:rsidRDefault="00BD6C4C" w:rsidP="00BD6C4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rPr>
              <w:t>Азот нитрит</w:t>
            </w:r>
            <w:r w:rsidRPr="005F1396">
              <w:rPr>
                <w:rFonts w:ascii="Times New Roman" w:hAnsi="Times New Roman" w:cs="Times New Roman"/>
                <w:sz w:val="24"/>
                <w:szCs w:val="24"/>
                <w:lang w:val="kk-KZ"/>
              </w:rPr>
              <w:t>ті</w:t>
            </w:r>
          </w:p>
        </w:tc>
        <w:tc>
          <w:tcPr>
            <w:tcW w:w="2829" w:type="dxa"/>
          </w:tcPr>
          <w:p w14:paraId="68FA633D" w14:textId="262B37BC"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0,012</w:t>
            </w:r>
          </w:p>
        </w:tc>
        <w:tc>
          <w:tcPr>
            <w:tcW w:w="2357" w:type="dxa"/>
          </w:tcPr>
          <w:p w14:paraId="68BE0E2C" w14:textId="6305E9FB"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themeColor="text1"/>
                <w:sz w:val="24"/>
                <w:szCs w:val="24"/>
                <w:lang w:val="kk-KZ"/>
              </w:rPr>
              <w:t xml:space="preserve">3,0 </w:t>
            </w:r>
          </w:p>
        </w:tc>
      </w:tr>
      <w:tr w:rsidR="00BD6C4C" w:rsidRPr="005F1396" w14:paraId="3E5465F7" w14:textId="77777777" w:rsidTr="00711259">
        <w:tc>
          <w:tcPr>
            <w:tcW w:w="551" w:type="dxa"/>
          </w:tcPr>
          <w:p w14:paraId="68A2552F" w14:textId="74EE3558"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9</w:t>
            </w:r>
          </w:p>
        </w:tc>
        <w:tc>
          <w:tcPr>
            <w:tcW w:w="3895" w:type="dxa"/>
          </w:tcPr>
          <w:p w14:paraId="36AAD08E" w14:textId="71817823" w:rsidR="00BD6C4C" w:rsidRPr="005F1396" w:rsidRDefault="00BD6C4C" w:rsidP="00BD6C4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rPr>
              <w:t>М</w:t>
            </w:r>
            <w:r w:rsidRPr="005F1396">
              <w:rPr>
                <w:rFonts w:ascii="Times New Roman" w:hAnsi="Times New Roman" w:cs="Times New Roman"/>
                <w:sz w:val="24"/>
                <w:szCs w:val="24"/>
                <w:lang w:val="kk-KZ"/>
              </w:rPr>
              <w:t>ыс</w:t>
            </w:r>
          </w:p>
        </w:tc>
        <w:tc>
          <w:tcPr>
            <w:tcW w:w="2829" w:type="dxa"/>
          </w:tcPr>
          <w:p w14:paraId="520FA151" w14:textId="0EEACAA2"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0,002</w:t>
            </w:r>
          </w:p>
        </w:tc>
        <w:tc>
          <w:tcPr>
            <w:tcW w:w="2357" w:type="dxa"/>
          </w:tcPr>
          <w:p w14:paraId="3CAC7013" w14:textId="606C5C53"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themeColor="text1"/>
                <w:sz w:val="24"/>
                <w:szCs w:val="24"/>
                <w:lang w:val="kk-KZ"/>
              </w:rPr>
              <w:t>1</w:t>
            </w:r>
          </w:p>
        </w:tc>
      </w:tr>
      <w:tr w:rsidR="00BD6C4C" w:rsidRPr="005F1396" w14:paraId="0303E6FF" w14:textId="77777777" w:rsidTr="00711259">
        <w:tc>
          <w:tcPr>
            <w:tcW w:w="551" w:type="dxa"/>
          </w:tcPr>
          <w:p w14:paraId="19C55497" w14:textId="381ED430"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10</w:t>
            </w:r>
          </w:p>
        </w:tc>
        <w:tc>
          <w:tcPr>
            <w:tcW w:w="3895" w:type="dxa"/>
          </w:tcPr>
          <w:p w14:paraId="424ADBEE" w14:textId="11BF0ED5" w:rsidR="00BD6C4C" w:rsidRPr="005F1396" w:rsidRDefault="00BD6C4C" w:rsidP="00BD6C4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lang w:val="kk-KZ"/>
              </w:rPr>
              <w:t>Мырыш</w:t>
            </w:r>
          </w:p>
        </w:tc>
        <w:tc>
          <w:tcPr>
            <w:tcW w:w="2829" w:type="dxa"/>
          </w:tcPr>
          <w:p w14:paraId="4CE40058" w14:textId="69A8A93D"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0,011</w:t>
            </w:r>
          </w:p>
        </w:tc>
        <w:tc>
          <w:tcPr>
            <w:tcW w:w="2357" w:type="dxa"/>
          </w:tcPr>
          <w:p w14:paraId="61EE035D" w14:textId="06717B48"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themeColor="text1"/>
                <w:sz w:val="24"/>
                <w:szCs w:val="24"/>
                <w:lang w:val="kk-KZ"/>
              </w:rPr>
              <w:t>5</w:t>
            </w:r>
          </w:p>
        </w:tc>
      </w:tr>
      <w:tr w:rsidR="00BD6C4C" w:rsidRPr="005F1396" w14:paraId="6B0BF688" w14:textId="77777777" w:rsidTr="00711259">
        <w:tc>
          <w:tcPr>
            <w:tcW w:w="551" w:type="dxa"/>
          </w:tcPr>
          <w:p w14:paraId="281DFD30" w14:textId="4A931EC5"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11</w:t>
            </w:r>
          </w:p>
        </w:tc>
        <w:tc>
          <w:tcPr>
            <w:tcW w:w="3895" w:type="dxa"/>
          </w:tcPr>
          <w:p w14:paraId="2186ED76" w14:textId="09104C74" w:rsidR="00BD6C4C" w:rsidRPr="005F1396" w:rsidRDefault="00BD6C4C" w:rsidP="00BD6C4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rPr>
              <w:t>Кадмий</w:t>
            </w:r>
          </w:p>
        </w:tc>
        <w:tc>
          <w:tcPr>
            <w:tcW w:w="2829" w:type="dxa"/>
          </w:tcPr>
          <w:p w14:paraId="5050853C" w14:textId="5151AC4C"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0,0003</w:t>
            </w:r>
          </w:p>
        </w:tc>
        <w:tc>
          <w:tcPr>
            <w:tcW w:w="2357" w:type="dxa"/>
          </w:tcPr>
          <w:p w14:paraId="3C141F92" w14:textId="454BB541"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olor w:val="000000"/>
                <w:sz w:val="24"/>
                <w:szCs w:val="24"/>
              </w:rPr>
              <w:t>0,001</w:t>
            </w:r>
          </w:p>
        </w:tc>
      </w:tr>
      <w:tr w:rsidR="00BD6C4C" w:rsidRPr="005F1396" w14:paraId="74B6B25A" w14:textId="77777777" w:rsidTr="00711259">
        <w:tc>
          <w:tcPr>
            <w:tcW w:w="551" w:type="dxa"/>
          </w:tcPr>
          <w:p w14:paraId="19504E31" w14:textId="047549B2"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12</w:t>
            </w:r>
          </w:p>
        </w:tc>
        <w:tc>
          <w:tcPr>
            <w:tcW w:w="3895" w:type="dxa"/>
          </w:tcPr>
          <w:p w14:paraId="38D4761B" w14:textId="2298E54B" w:rsidR="00BD6C4C" w:rsidRPr="005F1396" w:rsidRDefault="00BD6C4C" w:rsidP="00BD6C4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lang w:val="kk-KZ"/>
              </w:rPr>
              <w:t>Қорғасын</w:t>
            </w:r>
          </w:p>
        </w:tc>
        <w:tc>
          <w:tcPr>
            <w:tcW w:w="2829" w:type="dxa"/>
          </w:tcPr>
          <w:p w14:paraId="49C3CE83" w14:textId="5EA1277D"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themeColor="text1"/>
                <w:sz w:val="24"/>
                <w:szCs w:val="24"/>
                <w:lang w:val="kk-KZ"/>
              </w:rPr>
              <w:t>Деректер жоқ</w:t>
            </w:r>
          </w:p>
        </w:tc>
        <w:tc>
          <w:tcPr>
            <w:tcW w:w="2357" w:type="dxa"/>
          </w:tcPr>
          <w:p w14:paraId="77D65639" w14:textId="6774DDEB" w:rsidR="00BD6C4C" w:rsidRPr="005F1396" w:rsidRDefault="00BD6C4C" w:rsidP="00BD6C4C">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olor w:val="000000"/>
                <w:sz w:val="24"/>
                <w:szCs w:val="24"/>
              </w:rPr>
              <w:t>0,03</w:t>
            </w:r>
          </w:p>
        </w:tc>
      </w:tr>
    </w:tbl>
    <w:p w14:paraId="05FDADDA" w14:textId="0252238F" w:rsidR="009C18B6" w:rsidRPr="005F1396" w:rsidRDefault="009C18B6" w:rsidP="00BD6C4C">
      <w:pPr>
        <w:autoSpaceDE w:val="0"/>
        <w:autoSpaceDN w:val="0"/>
        <w:adjustRightInd w:val="0"/>
        <w:spacing w:after="0" w:line="240" w:lineRule="auto"/>
        <w:jc w:val="both"/>
        <w:rPr>
          <w:rStyle w:val="ezkurwreuab5ozgtqnkl"/>
          <w:rFonts w:ascii="Times New Roman" w:eastAsia="Times New Roman" w:hAnsi="Times New Roman" w:cs="Times New Roman"/>
          <w:color w:val="000000" w:themeColor="text1"/>
          <w:sz w:val="28"/>
          <w:szCs w:val="28"/>
        </w:rPr>
      </w:pPr>
    </w:p>
    <w:p w14:paraId="1AE05C97" w14:textId="012C2C6D" w:rsidR="009E1A49" w:rsidRPr="005F1396" w:rsidRDefault="009E1A49" w:rsidP="005F1396">
      <w:pPr>
        <w:autoSpaceDE w:val="0"/>
        <w:autoSpaceDN w:val="0"/>
        <w:adjustRightInd w:val="0"/>
        <w:spacing w:after="0" w:line="240" w:lineRule="auto"/>
        <w:ind w:firstLine="708"/>
        <w:jc w:val="both"/>
        <w:rPr>
          <w:rStyle w:val="ezkurwreuab5ozgtqnkl"/>
          <w:rFonts w:ascii="Times New Roman" w:eastAsia="Times New Roman" w:hAnsi="Times New Roman" w:cs="Times New Roman"/>
          <w:color w:val="000000" w:themeColor="text1"/>
          <w:sz w:val="28"/>
          <w:szCs w:val="28"/>
        </w:rPr>
      </w:pPr>
      <w:r w:rsidRPr="005F1396">
        <w:rPr>
          <w:rStyle w:val="ezkurwreuab5ozgtqnkl"/>
          <w:rFonts w:ascii="Times New Roman" w:eastAsia="Times New Roman" w:hAnsi="Times New Roman" w:cs="Times New Roman"/>
          <w:color w:val="000000" w:themeColor="text1"/>
          <w:sz w:val="28"/>
          <w:szCs w:val="28"/>
        </w:rPr>
        <w:t xml:space="preserve">Химиялық </w:t>
      </w:r>
      <w:r w:rsidR="00F27988" w:rsidRPr="005F1396">
        <w:rPr>
          <w:rStyle w:val="ezkurwreuab5ozgtqnkl"/>
          <w:rFonts w:ascii="Times New Roman" w:eastAsia="Times New Roman" w:hAnsi="Times New Roman" w:cs="Times New Roman"/>
          <w:color w:val="000000" w:themeColor="text1"/>
          <w:sz w:val="28"/>
          <w:szCs w:val="28"/>
        </w:rPr>
        <w:t>заттектердің</w:t>
      </w:r>
      <w:r w:rsidRPr="005F1396">
        <w:rPr>
          <w:rStyle w:val="ezkurwreuab5ozgtqnkl"/>
          <w:rFonts w:ascii="Times New Roman" w:eastAsia="Times New Roman" w:hAnsi="Times New Roman" w:cs="Times New Roman"/>
          <w:color w:val="000000" w:themeColor="text1"/>
          <w:sz w:val="28"/>
          <w:szCs w:val="28"/>
        </w:rPr>
        <w:t xml:space="preserve"> фондық мөлшері туралы көбінесе жергілікті ластану көздерінен 50-100 км қашықтықта орналасқан фондық аумақтардың </w:t>
      </w:r>
      <w:r w:rsidRPr="005F1396">
        <w:rPr>
          <w:rStyle w:val="ezkurwreuab5ozgtqnkl"/>
          <w:rFonts w:ascii="Times New Roman" w:eastAsia="Times New Roman" w:hAnsi="Times New Roman" w:cs="Times New Roman"/>
          <w:i/>
          <w:color w:val="000000" w:themeColor="text1"/>
          <w:sz w:val="28"/>
          <w:szCs w:val="28"/>
        </w:rPr>
        <w:t>топырағының</w:t>
      </w:r>
      <w:r w:rsidRPr="005F1396">
        <w:rPr>
          <w:rStyle w:val="ezkurwreuab5ozgtqnkl"/>
          <w:rFonts w:ascii="Times New Roman" w:eastAsia="Times New Roman" w:hAnsi="Times New Roman" w:cs="Times New Roman"/>
          <w:color w:val="000000" w:themeColor="text1"/>
          <w:sz w:val="28"/>
          <w:szCs w:val="28"/>
        </w:rPr>
        <w:t xml:space="preserve"> құрамы бойынша бағаланады [11</w:t>
      </w:r>
      <w:r w:rsidR="00A36566" w:rsidRPr="005F1396">
        <w:rPr>
          <w:rStyle w:val="ezkurwreuab5ozgtqnkl"/>
          <w:rFonts w:ascii="Times New Roman" w:eastAsia="Times New Roman" w:hAnsi="Times New Roman" w:cs="Times New Roman"/>
          <w:color w:val="000000" w:themeColor="text1"/>
          <w:sz w:val="28"/>
          <w:szCs w:val="28"/>
          <w:lang w:val="kk-KZ"/>
        </w:rPr>
        <w:t>3</w:t>
      </w:r>
      <w:r w:rsidRPr="005F1396">
        <w:rPr>
          <w:rStyle w:val="ezkurwreuab5ozgtqnkl"/>
          <w:rFonts w:ascii="Times New Roman" w:eastAsia="Times New Roman" w:hAnsi="Times New Roman" w:cs="Times New Roman"/>
          <w:color w:val="000000" w:themeColor="text1"/>
          <w:sz w:val="28"/>
          <w:szCs w:val="28"/>
        </w:rPr>
        <w:t>]. Сонымен қатар, фондық деңгей ретінде аймақтық орташа деңгей, ал ол болмаған жағдайда–кларк немесе топырақтағы берілген элементтің әлемдік орташа мөлшері пайдаланылады [11</w:t>
      </w:r>
      <w:r w:rsidR="00A36566" w:rsidRPr="005F1396">
        <w:rPr>
          <w:rStyle w:val="ezkurwreuab5ozgtqnkl"/>
          <w:rFonts w:ascii="Times New Roman" w:eastAsia="Times New Roman" w:hAnsi="Times New Roman" w:cs="Times New Roman"/>
          <w:color w:val="000000" w:themeColor="text1"/>
          <w:sz w:val="28"/>
          <w:szCs w:val="28"/>
          <w:lang w:val="kk-KZ"/>
        </w:rPr>
        <w:t>4</w:t>
      </w:r>
      <w:r w:rsidRPr="005F1396">
        <w:rPr>
          <w:rStyle w:val="ezkurwreuab5ozgtqnkl"/>
          <w:rFonts w:ascii="Times New Roman" w:eastAsia="Times New Roman" w:hAnsi="Times New Roman" w:cs="Times New Roman"/>
          <w:color w:val="000000" w:themeColor="text1"/>
          <w:sz w:val="28"/>
          <w:szCs w:val="28"/>
        </w:rPr>
        <w:t>].</w:t>
      </w:r>
    </w:p>
    <w:p w14:paraId="6C7885FA" w14:textId="21B85944" w:rsidR="00771642" w:rsidRPr="005F1396" w:rsidRDefault="009E1A49" w:rsidP="005F1396">
      <w:pPr>
        <w:autoSpaceDE w:val="0"/>
        <w:autoSpaceDN w:val="0"/>
        <w:adjustRightInd w:val="0"/>
        <w:spacing w:after="0" w:line="240" w:lineRule="auto"/>
        <w:ind w:firstLine="708"/>
        <w:jc w:val="both"/>
        <w:rPr>
          <w:rStyle w:val="ezkurwreuab5ozgtqnkl"/>
          <w:rFonts w:ascii="Times New Roman" w:eastAsia="Times New Roman" w:hAnsi="Times New Roman" w:cs="Times New Roman"/>
          <w:color w:val="000000" w:themeColor="text1"/>
          <w:sz w:val="28"/>
          <w:szCs w:val="28"/>
        </w:rPr>
      </w:pPr>
      <w:r w:rsidRPr="005F1396">
        <w:rPr>
          <w:rStyle w:val="ezkurwreuab5ozgtqnkl"/>
          <w:rFonts w:ascii="Times New Roman" w:eastAsia="Times New Roman" w:hAnsi="Times New Roman" w:cs="Times New Roman"/>
          <w:color w:val="000000" w:themeColor="text1"/>
          <w:sz w:val="28"/>
          <w:szCs w:val="28"/>
        </w:rPr>
        <w:t xml:space="preserve">Топырақтың фондық сынамалары таза құралмен бақылау пунктінен жел </w:t>
      </w:r>
      <w:r w:rsidR="001741EC" w:rsidRPr="005F1396">
        <w:rPr>
          <w:rStyle w:val="ezkurwreuab5ozgtqnkl"/>
          <w:rFonts w:ascii="Times New Roman" w:eastAsia="Times New Roman" w:hAnsi="Times New Roman" w:cs="Times New Roman"/>
          <w:color w:val="000000" w:themeColor="text1"/>
          <w:sz w:val="28"/>
          <w:szCs w:val="28"/>
          <w:lang w:val="kk-KZ"/>
        </w:rPr>
        <w:t>өрнегіне</w:t>
      </w:r>
      <w:r w:rsidRPr="005F1396">
        <w:rPr>
          <w:rStyle w:val="ezkurwreuab5ozgtqnkl"/>
          <w:rFonts w:ascii="Times New Roman" w:eastAsia="Times New Roman" w:hAnsi="Times New Roman" w:cs="Times New Roman"/>
          <w:color w:val="000000" w:themeColor="text1"/>
          <w:sz w:val="28"/>
          <w:szCs w:val="28"/>
        </w:rPr>
        <w:t xml:space="preserve"> қарама-қарсы бағытта 50–100 км қашықтықта </w:t>
      </w:r>
      <w:r w:rsidR="00FF16DB" w:rsidRPr="005F1396">
        <w:rPr>
          <w:rStyle w:val="ezkurwreuab5ozgtqnkl"/>
          <w:rFonts w:ascii="Times New Roman" w:eastAsia="Times New Roman" w:hAnsi="Times New Roman" w:cs="Times New Roman"/>
          <w:color w:val="000000" w:themeColor="text1"/>
          <w:sz w:val="28"/>
          <w:szCs w:val="28"/>
        </w:rPr>
        <w:t>МС</w:t>
      </w:r>
      <w:r w:rsidRPr="005F1396">
        <w:rPr>
          <w:rStyle w:val="ezkurwreuab5ozgtqnkl"/>
          <w:rFonts w:ascii="Times New Roman" w:eastAsia="Times New Roman" w:hAnsi="Times New Roman" w:cs="Times New Roman"/>
          <w:color w:val="000000" w:themeColor="text1"/>
          <w:sz w:val="28"/>
          <w:szCs w:val="28"/>
        </w:rPr>
        <w:t xml:space="preserve"> 5681-84 сәйкес алынды [</w:t>
      </w:r>
      <w:r w:rsidR="00532885" w:rsidRPr="005F1396">
        <w:rPr>
          <w:rStyle w:val="ezkurwreuab5ozgtqnkl"/>
          <w:rFonts w:ascii="Times New Roman" w:eastAsia="Times New Roman" w:hAnsi="Times New Roman" w:cs="Times New Roman"/>
          <w:color w:val="000000" w:themeColor="text1"/>
          <w:sz w:val="28"/>
          <w:szCs w:val="28"/>
          <w:lang w:val="kk-KZ"/>
        </w:rPr>
        <w:t>5</w:t>
      </w:r>
      <w:r w:rsidR="00A36566" w:rsidRPr="005F1396">
        <w:rPr>
          <w:rStyle w:val="ezkurwreuab5ozgtqnkl"/>
          <w:rFonts w:ascii="Times New Roman" w:eastAsia="Times New Roman" w:hAnsi="Times New Roman" w:cs="Times New Roman"/>
          <w:color w:val="000000" w:themeColor="text1"/>
          <w:sz w:val="28"/>
          <w:szCs w:val="28"/>
          <w:lang w:val="kk-KZ"/>
        </w:rPr>
        <w:t>5</w:t>
      </w:r>
      <w:r w:rsidRPr="005F1396">
        <w:rPr>
          <w:rStyle w:val="ezkurwreuab5ozgtqnkl"/>
          <w:rFonts w:ascii="Times New Roman" w:eastAsia="Times New Roman" w:hAnsi="Times New Roman" w:cs="Times New Roman"/>
          <w:color w:val="000000" w:themeColor="text1"/>
          <w:sz w:val="28"/>
          <w:szCs w:val="28"/>
        </w:rPr>
        <w:t xml:space="preserve">]. </w:t>
      </w:r>
      <w:r w:rsidR="004877E3" w:rsidRPr="005F1396">
        <w:rPr>
          <w:rStyle w:val="ezkurwreuab5ozgtqnkl"/>
          <w:rFonts w:ascii="Times New Roman" w:eastAsia="Times New Roman" w:hAnsi="Times New Roman" w:cs="Times New Roman"/>
          <w:color w:val="000000" w:themeColor="text1"/>
          <w:sz w:val="28"/>
          <w:szCs w:val="28"/>
        </w:rPr>
        <w:t>Топырақтың фондық сынамалары</w:t>
      </w:r>
      <w:r w:rsidR="004877E3" w:rsidRPr="005F1396">
        <w:rPr>
          <w:rStyle w:val="ezkurwreuab5ozgtqnkl"/>
          <w:rFonts w:ascii="Times New Roman" w:eastAsia="Times New Roman" w:hAnsi="Times New Roman" w:cs="Times New Roman"/>
          <w:color w:val="000000" w:themeColor="text1"/>
          <w:sz w:val="28"/>
          <w:szCs w:val="28"/>
          <w:lang w:val="kk-KZ"/>
        </w:rPr>
        <w:t>н зерттеу</w:t>
      </w:r>
      <w:r w:rsidRPr="005F1396">
        <w:rPr>
          <w:rStyle w:val="ezkurwreuab5ozgtqnkl"/>
          <w:rFonts w:ascii="Times New Roman" w:eastAsia="Times New Roman" w:hAnsi="Times New Roman" w:cs="Times New Roman"/>
          <w:color w:val="000000" w:themeColor="text1"/>
          <w:sz w:val="28"/>
          <w:szCs w:val="28"/>
        </w:rPr>
        <w:t xml:space="preserve"> адамның әсері болмаған кезде топырақ жамылғысының бастапқы күйін анықтауға және антропогендік қызмет немесе табиғи </w:t>
      </w:r>
      <w:r w:rsidR="001764CE" w:rsidRPr="005F1396">
        <w:rPr>
          <w:rStyle w:val="ezkurwreuab5ozgtqnkl"/>
          <w:rFonts w:ascii="Times New Roman" w:eastAsia="Times New Roman" w:hAnsi="Times New Roman" w:cs="Times New Roman"/>
          <w:color w:val="000000" w:themeColor="text1"/>
          <w:sz w:val="28"/>
          <w:szCs w:val="28"/>
          <w:lang w:val="kk-KZ"/>
        </w:rPr>
        <w:t>үдеріс</w:t>
      </w:r>
      <w:r w:rsidR="003A499C" w:rsidRPr="005F1396">
        <w:rPr>
          <w:rStyle w:val="ezkurwreuab5ozgtqnkl"/>
          <w:rFonts w:ascii="Times New Roman" w:eastAsia="Times New Roman" w:hAnsi="Times New Roman" w:cs="Times New Roman"/>
          <w:color w:val="000000" w:themeColor="text1"/>
          <w:sz w:val="28"/>
          <w:szCs w:val="28"/>
          <w:lang w:val="kk-KZ"/>
        </w:rPr>
        <w:t>тер</w:t>
      </w:r>
      <w:r w:rsidRPr="005F1396">
        <w:rPr>
          <w:rStyle w:val="ezkurwreuab5ozgtqnkl"/>
          <w:rFonts w:ascii="Times New Roman" w:eastAsia="Times New Roman" w:hAnsi="Times New Roman" w:cs="Times New Roman"/>
          <w:color w:val="000000" w:themeColor="text1"/>
          <w:sz w:val="28"/>
          <w:szCs w:val="28"/>
        </w:rPr>
        <w:t xml:space="preserve"> туындаған ықтимал өзгерістерді анықтауға мүмкіндік береді. Фондық ретінде № 1-6 </w:t>
      </w:r>
      <w:r w:rsidR="003A499C" w:rsidRPr="005F1396">
        <w:rPr>
          <w:rStyle w:val="ezkurwreuab5ozgtqnkl"/>
          <w:rFonts w:ascii="Times New Roman" w:eastAsia="Times New Roman" w:hAnsi="Times New Roman" w:cs="Times New Roman"/>
          <w:color w:val="000000" w:themeColor="text1"/>
          <w:sz w:val="28"/>
          <w:szCs w:val="28"/>
          <w:lang w:val="kk-KZ"/>
        </w:rPr>
        <w:t>таңдамалы телімдерінде</w:t>
      </w:r>
      <w:r w:rsidRPr="005F1396">
        <w:rPr>
          <w:rStyle w:val="ezkurwreuab5ozgtqnkl"/>
          <w:rFonts w:ascii="Times New Roman" w:eastAsia="Times New Roman" w:hAnsi="Times New Roman" w:cs="Times New Roman"/>
          <w:color w:val="000000" w:themeColor="text1"/>
          <w:sz w:val="28"/>
          <w:szCs w:val="28"/>
        </w:rPr>
        <w:t xml:space="preserve"> (Семей, Өскемен, Бұқтырма, Шемонаиха, Күршім, Курчатов) алынған сынамалар қабылданды (</w:t>
      </w:r>
      <w:r w:rsidR="00F77986" w:rsidRPr="005F1396">
        <w:rPr>
          <w:rStyle w:val="ezkurwreuab5ozgtqnkl"/>
          <w:rFonts w:ascii="Times New Roman" w:eastAsia="Times New Roman" w:hAnsi="Times New Roman" w:cs="Times New Roman"/>
          <w:color w:val="000000" w:themeColor="text1"/>
          <w:sz w:val="28"/>
          <w:szCs w:val="28"/>
          <w:lang w:val="kk-KZ"/>
        </w:rPr>
        <w:t>Кесте 15</w:t>
      </w:r>
      <w:r w:rsidRPr="005F1396">
        <w:rPr>
          <w:rStyle w:val="ezkurwreuab5ozgtqnkl"/>
          <w:rFonts w:ascii="Times New Roman" w:eastAsia="Times New Roman" w:hAnsi="Times New Roman" w:cs="Times New Roman"/>
          <w:color w:val="000000" w:themeColor="text1"/>
          <w:sz w:val="28"/>
          <w:szCs w:val="28"/>
        </w:rPr>
        <w:t>).</w:t>
      </w:r>
    </w:p>
    <w:p w14:paraId="58CA6427" w14:textId="1F925F23" w:rsidR="00F77986" w:rsidRPr="005F1396" w:rsidRDefault="00F77986" w:rsidP="005F1396">
      <w:pPr>
        <w:spacing w:after="0" w:line="240" w:lineRule="auto"/>
        <w:jc w:val="both"/>
        <w:rPr>
          <w:rFonts w:ascii="Times New Roman" w:hAnsi="Times New Roman"/>
          <w:color w:val="000000"/>
          <w:sz w:val="28"/>
          <w:szCs w:val="28"/>
          <w:lang w:val="kk-KZ"/>
        </w:rPr>
      </w:pPr>
      <w:r w:rsidRPr="005F1396">
        <w:rPr>
          <w:rFonts w:ascii="Times New Roman" w:hAnsi="Times New Roman"/>
          <w:color w:val="000000"/>
          <w:sz w:val="28"/>
          <w:szCs w:val="28"/>
          <w:lang w:val="kk-KZ"/>
        </w:rPr>
        <w:t>Кесте 15 – Ертіс өзені алабының физикалық-географиялық зерттеулерінің фондық таңдамалы телімдері</w:t>
      </w:r>
    </w:p>
    <w:p w14:paraId="677108ED" w14:textId="77777777" w:rsidR="00F77986" w:rsidRPr="005F1396" w:rsidRDefault="00F77986" w:rsidP="005F1396">
      <w:pPr>
        <w:spacing w:after="0" w:line="240" w:lineRule="auto"/>
        <w:rPr>
          <w:rFonts w:ascii="Times New Roman" w:hAnsi="Times New Roman"/>
          <w:sz w:val="24"/>
          <w:szCs w:val="24"/>
          <w:lang w:val="kk-KZ"/>
        </w:rPr>
      </w:pPr>
    </w:p>
    <w:p w14:paraId="7670675A" w14:textId="77777777" w:rsidR="00F77986" w:rsidRPr="005F1396" w:rsidRDefault="00F77986" w:rsidP="005F1396">
      <w:pPr>
        <w:spacing w:after="0" w:line="240" w:lineRule="auto"/>
        <w:rPr>
          <w:rFonts w:ascii="Times New Roman" w:hAnsi="Times New Roman"/>
          <w:sz w:val="24"/>
          <w:szCs w:val="24"/>
          <w:lang w:val="kk-KZ"/>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1"/>
        <w:gridCol w:w="15"/>
        <w:gridCol w:w="7215"/>
      </w:tblGrid>
      <w:tr w:rsidR="00F77986" w:rsidRPr="005F1396" w14:paraId="00C5D3BA" w14:textId="77777777" w:rsidTr="00796DC2">
        <w:trPr>
          <w:trHeight w:val="570"/>
          <w:jc w:val="center"/>
        </w:trPr>
        <w:tc>
          <w:tcPr>
            <w:tcW w:w="2566" w:type="dxa"/>
            <w:gridSpan w:val="2"/>
          </w:tcPr>
          <w:p w14:paraId="5139E02E" w14:textId="77777777" w:rsidR="00F77986" w:rsidRPr="005F1396" w:rsidRDefault="00F77986" w:rsidP="00796DC2">
            <w:pPr>
              <w:spacing w:after="0" w:line="240" w:lineRule="auto"/>
              <w:jc w:val="center"/>
              <w:rPr>
                <w:rFonts w:ascii="Times New Roman" w:hAnsi="Times New Roman"/>
                <w:bCs/>
                <w:color w:val="000000"/>
                <w:sz w:val="24"/>
                <w:szCs w:val="24"/>
              </w:rPr>
            </w:pPr>
            <w:r w:rsidRPr="005F1396">
              <w:rPr>
                <w:rFonts w:ascii="Times New Roman" w:hAnsi="Times New Roman"/>
                <w:bCs/>
                <w:color w:val="000000"/>
                <w:sz w:val="24"/>
                <w:szCs w:val="24"/>
              </w:rPr>
              <w:t>Карта бойынша негізгі учаскенің №</w:t>
            </w:r>
          </w:p>
        </w:tc>
        <w:tc>
          <w:tcPr>
            <w:tcW w:w="7215" w:type="dxa"/>
          </w:tcPr>
          <w:p w14:paraId="345A218C" w14:textId="77777777" w:rsidR="00F77986" w:rsidRPr="005F1396" w:rsidRDefault="00F77986" w:rsidP="00796DC2">
            <w:pPr>
              <w:pStyle w:val="a6"/>
              <w:spacing w:after="0" w:line="240" w:lineRule="auto"/>
              <w:ind w:left="0"/>
              <w:contextualSpacing w:val="0"/>
              <w:jc w:val="center"/>
              <w:rPr>
                <w:rFonts w:ascii="Times New Roman" w:hAnsi="Times New Roman"/>
                <w:bCs/>
                <w:color w:val="000000"/>
                <w:sz w:val="24"/>
                <w:szCs w:val="24"/>
              </w:rPr>
            </w:pPr>
            <w:r w:rsidRPr="005F1396">
              <w:rPr>
                <w:rFonts w:ascii="Times New Roman" w:hAnsi="Times New Roman"/>
                <w:bCs/>
                <w:color w:val="000000"/>
                <w:sz w:val="24"/>
                <w:szCs w:val="24"/>
              </w:rPr>
              <w:t>Орналасқан жері</w:t>
            </w:r>
          </w:p>
        </w:tc>
      </w:tr>
      <w:tr w:rsidR="00F77986" w:rsidRPr="00B007D1" w14:paraId="65C20A02" w14:textId="77777777" w:rsidTr="00796DC2">
        <w:trPr>
          <w:trHeight w:val="699"/>
          <w:jc w:val="center"/>
        </w:trPr>
        <w:tc>
          <w:tcPr>
            <w:tcW w:w="2566" w:type="dxa"/>
            <w:gridSpan w:val="2"/>
            <w:vAlign w:val="center"/>
          </w:tcPr>
          <w:p w14:paraId="40582E35" w14:textId="77777777" w:rsidR="00F77986" w:rsidRPr="005F1396" w:rsidRDefault="00F77986" w:rsidP="00796DC2">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rPr>
              <w:t>1</w:t>
            </w:r>
            <w:r w:rsidRPr="005F1396">
              <w:rPr>
                <w:rFonts w:ascii="Times New Roman" w:hAnsi="Times New Roman" w:cs="Times New Roman"/>
                <w:color w:val="000000"/>
                <w:sz w:val="24"/>
                <w:szCs w:val="24"/>
                <w:lang w:val="kk-KZ"/>
              </w:rPr>
              <w:t>.</w:t>
            </w:r>
            <w:r w:rsidRPr="005F1396">
              <w:rPr>
                <w:rFonts w:ascii="Times New Roman" w:hAnsi="Times New Roman" w:cs="Times New Roman"/>
                <w:color w:val="000000"/>
                <w:sz w:val="24"/>
                <w:szCs w:val="24"/>
              </w:rPr>
              <w:t xml:space="preserve"> </w:t>
            </w:r>
            <w:r w:rsidRPr="005F1396">
              <w:rPr>
                <w:rFonts w:ascii="Times New Roman" w:hAnsi="Times New Roman" w:cs="Times New Roman"/>
                <w:color w:val="000000"/>
                <w:sz w:val="24"/>
                <w:szCs w:val="24"/>
                <w:lang w:val="kk-KZ"/>
              </w:rPr>
              <w:t>Қарамырза</w:t>
            </w:r>
          </w:p>
          <w:p w14:paraId="11F18478" w14:textId="77777777" w:rsidR="00F77986" w:rsidRPr="005F1396" w:rsidRDefault="00F77986" w:rsidP="00796DC2">
            <w:pPr>
              <w:spacing w:after="0" w:line="240" w:lineRule="auto"/>
              <w:jc w:val="center"/>
              <w:rPr>
                <w:rFonts w:ascii="Times New Roman" w:hAnsi="Times New Roman"/>
                <w:bCs/>
                <w:color w:val="000000"/>
                <w:sz w:val="24"/>
                <w:szCs w:val="24"/>
              </w:rPr>
            </w:pPr>
            <w:r w:rsidRPr="005F1396">
              <w:rPr>
                <w:rFonts w:ascii="Times New Roman" w:hAnsi="Times New Roman" w:cs="Times New Roman"/>
                <w:color w:val="242424"/>
                <w:sz w:val="24"/>
                <w:szCs w:val="24"/>
                <w:shd w:val="clear" w:color="auto" w:fill="FFFFFF"/>
                <w:lang w:val="kk-KZ"/>
              </w:rPr>
              <w:t>50.647412° с.е., 79.830196° ш.б.</w:t>
            </w:r>
          </w:p>
        </w:tc>
        <w:tc>
          <w:tcPr>
            <w:tcW w:w="7215" w:type="dxa"/>
            <w:vAlign w:val="center"/>
          </w:tcPr>
          <w:p w14:paraId="7973AD08" w14:textId="77777777" w:rsidR="00F77986" w:rsidRPr="005F1396" w:rsidRDefault="00F77986" w:rsidP="00796DC2">
            <w:pPr>
              <w:pStyle w:val="a6"/>
              <w:spacing w:after="0" w:line="240" w:lineRule="auto"/>
              <w:ind w:left="0"/>
              <w:contextualSpacing w:val="0"/>
              <w:jc w:val="both"/>
              <w:rPr>
                <w:rFonts w:ascii="Times New Roman" w:hAnsi="Times New Roman"/>
                <w:bCs/>
                <w:color w:val="000000"/>
                <w:sz w:val="24"/>
                <w:szCs w:val="24"/>
                <w:lang w:val="kk-KZ"/>
              </w:rPr>
            </w:pPr>
            <w:r w:rsidRPr="005F1396">
              <w:rPr>
                <w:rFonts w:ascii="Times New Roman" w:hAnsi="Times New Roman" w:cs="Times New Roman"/>
                <w:color w:val="242424"/>
                <w:sz w:val="24"/>
                <w:szCs w:val="24"/>
                <w:shd w:val="clear" w:color="auto" w:fill="FFFFFF"/>
                <w:lang w:val="kk-KZ"/>
              </w:rPr>
              <w:t>Семей қаласынан солтүстік-батысқа 70 км.</w:t>
            </w:r>
            <w:r w:rsidRPr="005F1396">
              <w:rPr>
                <w:rFonts w:ascii="Times New Roman" w:hAnsi="Times New Roman" w:cs="Times New Roman"/>
                <w:color w:val="242424"/>
                <w:sz w:val="24"/>
                <w:szCs w:val="24"/>
                <w:shd w:val="clear" w:color="auto" w:fill="FFFFFF"/>
                <w:lang w:val="kk-KZ"/>
              </w:rPr>
              <w:tab/>
              <w:t xml:space="preserve"> Сазды, саздақты, бұталы-лесс тәрізді жусанды-қауырсынды өсімдіктері бар, кәдімгі топырақтарда орналасқан көлдік - аллювиалды жазық.</w:t>
            </w:r>
          </w:p>
        </w:tc>
      </w:tr>
      <w:tr w:rsidR="00F77986" w:rsidRPr="005F1396" w14:paraId="41D4376E" w14:textId="77777777" w:rsidTr="00796DC2">
        <w:trPr>
          <w:trHeight w:val="699"/>
          <w:jc w:val="center"/>
        </w:trPr>
        <w:tc>
          <w:tcPr>
            <w:tcW w:w="2566" w:type="dxa"/>
            <w:gridSpan w:val="2"/>
            <w:vAlign w:val="center"/>
          </w:tcPr>
          <w:p w14:paraId="6006E38A" w14:textId="77777777" w:rsidR="00F77986" w:rsidRPr="005F1396" w:rsidRDefault="00F77986" w:rsidP="00796DC2">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rPr>
              <w:t>2</w:t>
            </w:r>
            <w:r w:rsidRPr="005F1396">
              <w:rPr>
                <w:rFonts w:ascii="Times New Roman" w:hAnsi="Times New Roman" w:cs="Times New Roman"/>
                <w:color w:val="000000"/>
                <w:sz w:val="24"/>
                <w:szCs w:val="24"/>
                <w:lang w:val="kk-KZ"/>
              </w:rPr>
              <w:t>. Черемшанка</w:t>
            </w:r>
          </w:p>
          <w:p w14:paraId="035405CB" w14:textId="77777777" w:rsidR="00F77986" w:rsidRPr="005F1396" w:rsidRDefault="00F77986" w:rsidP="00796DC2">
            <w:pPr>
              <w:spacing w:after="0" w:line="240" w:lineRule="auto"/>
              <w:jc w:val="center"/>
              <w:rPr>
                <w:rFonts w:ascii="Times New Roman" w:hAnsi="Times New Roman"/>
                <w:bCs/>
                <w:color w:val="000000"/>
                <w:sz w:val="24"/>
                <w:szCs w:val="24"/>
              </w:rPr>
            </w:pPr>
            <w:r w:rsidRPr="005F1396">
              <w:rPr>
                <w:rFonts w:ascii="Times New Roman" w:hAnsi="Times New Roman" w:cs="Times New Roman"/>
                <w:color w:val="000000"/>
                <w:sz w:val="24"/>
                <w:szCs w:val="24"/>
                <w:shd w:val="clear" w:color="auto" w:fill="FFFFFF"/>
                <w:lang w:val="kk-KZ"/>
              </w:rPr>
              <w:t>49.968365° с.е., 83.001481° ш.б.</w:t>
            </w:r>
          </w:p>
        </w:tc>
        <w:tc>
          <w:tcPr>
            <w:tcW w:w="7215" w:type="dxa"/>
          </w:tcPr>
          <w:p w14:paraId="496EFC5C" w14:textId="77777777" w:rsidR="00F77986" w:rsidRPr="005F1396" w:rsidRDefault="00F77986" w:rsidP="00796DC2">
            <w:pPr>
              <w:spacing w:after="0" w:line="240" w:lineRule="auto"/>
              <w:jc w:val="both"/>
              <w:rPr>
                <w:rFonts w:ascii="Times New Roman" w:hAnsi="Times New Roman"/>
                <w:bCs/>
                <w:color w:val="000000"/>
                <w:sz w:val="24"/>
                <w:szCs w:val="24"/>
                <w:lang w:val="kk-KZ"/>
              </w:rPr>
            </w:pPr>
            <w:r w:rsidRPr="005F1396">
              <w:rPr>
                <w:rFonts w:ascii="Times New Roman" w:hAnsi="Times New Roman" w:cs="Times New Roman"/>
                <w:color w:val="000000"/>
                <w:sz w:val="24"/>
                <w:szCs w:val="24"/>
                <w:shd w:val="clear" w:color="auto" w:fill="FFFFFF"/>
                <w:lang w:val="kk-KZ"/>
              </w:rPr>
              <w:t>Қаладан шығысқа қарай 70 км.</w:t>
            </w:r>
            <w:r w:rsidRPr="005F1396">
              <w:rPr>
                <w:rFonts w:ascii="Times New Roman" w:hAnsi="Times New Roman" w:cs="Times New Roman"/>
                <w:color w:val="000000"/>
                <w:sz w:val="24"/>
                <w:szCs w:val="24"/>
                <w:shd w:val="clear" w:color="auto" w:fill="FFFFFF"/>
                <w:lang w:val="kk-KZ"/>
              </w:rPr>
              <w:tab/>
              <w:t xml:space="preserve"> Құмтастармен, туфтармен бүктелген, кәдімгі қара топырақтарда бұталы-типтік-қызыл қауырсынды өсімдіктері бар тау бөктері.</w:t>
            </w:r>
          </w:p>
        </w:tc>
      </w:tr>
      <w:tr w:rsidR="00F77986" w:rsidRPr="00B007D1" w14:paraId="5672BADE" w14:textId="77777777" w:rsidTr="00796DC2">
        <w:trPr>
          <w:trHeight w:val="699"/>
          <w:jc w:val="center"/>
        </w:trPr>
        <w:tc>
          <w:tcPr>
            <w:tcW w:w="2566" w:type="dxa"/>
            <w:gridSpan w:val="2"/>
            <w:vAlign w:val="center"/>
          </w:tcPr>
          <w:p w14:paraId="055F57EC" w14:textId="77777777" w:rsidR="00F77986" w:rsidRPr="005F1396" w:rsidRDefault="00F77986" w:rsidP="00796DC2">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sz w:val="24"/>
                <w:szCs w:val="24"/>
              </w:rPr>
              <w:t>3.</w:t>
            </w:r>
            <w:r w:rsidRPr="005F1396">
              <w:rPr>
                <w:rFonts w:ascii="Times New Roman" w:hAnsi="Times New Roman" w:cs="Times New Roman"/>
                <w:sz w:val="24"/>
                <w:szCs w:val="24"/>
                <w:lang w:val="kk-KZ"/>
              </w:rPr>
              <w:t xml:space="preserve"> Поперечное</w:t>
            </w:r>
          </w:p>
          <w:p w14:paraId="35BCADDC" w14:textId="77777777" w:rsidR="00F77986" w:rsidRPr="005F1396" w:rsidRDefault="00F77986" w:rsidP="00796DC2">
            <w:pPr>
              <w:spacing w:after="0" w:line="240" w:lineRule="auto"/>
              <w:jc w:val="center"/>
              <w:rPr>
                <w:rFonts w:ascii="Times New Roman" w:hAnsi="Times New Roman"/>
                <w:bCs/>
                <w:color w:val="000000"/>
                <w:sz w:val="24"/>
                <w:szCs w:val="24"/>
              </w:rPr>
            </w:pPr>
            <w:r w:rsidRPr="005F1396">
              <w:rPr>
                <w:rFonts w:ascii="Times New Roman" w:hAnsi="Times New Roman" w:cs="Times New Roman"/>
                <w:sz w:val="24"/>
                <w:szCs w:val="24"/>
                <w:shd w:val="clear" w:color="auto" w:fill="FFFFFF"/>
                <w:lang w:val="kk-KZ"/>
              </w:rPr>
              <w:t>50.405025° с.е., 83.776938° ш.б.</w:t>
            </w:r>
          </w:p>
        </w:tc>
        <w:tc>
          <w:tcPr>
            <w:tcW w:w="7215" w:type="dxa"/>
            <w:vAlign w:val="center"/>
          </w:tcPr>
          <w:p w14:paraId="2266A272" w14:textId="77777777" w:rsidR="00F77986" w:rsidRPr="005F1396" w:rsidRDefault="00F77986" w:rsidP="00796DC2">
            <w:pPr>
              <w:pStyle w:val="a6"/>
              <w:spacing w:after="0" w:line="240" w:lineRule="auto"/>
              <w:ind w:left="0"/>
              <w:contextualSpacing w:val="0"/>
              <w:jc w:val="both"/>
              <w:rPr>
                <w:rFonts w:ascii="Times New Roman" w:hAnsi="Times New Roman"/>
                <w:bCs/>
                <w:color w:val="000000"/>
                <w:sz w:val="24"/>
                <w:szCs w:val="24"/>
                <w:lang w:val="kk-KZ"/>
              </w:rPr>
            </w:pPr>
            <w:r w:rsidRPr="005F1396">
              <w:rPr>
                <w:rFonts w:ascii="Times New Roman" w:hAnsi="Times New Roman" w:cs="Times New Roman"/>
                <w:sz w:val="24"/>
                <w:szCs w:val="24"/>
                <w:shd w:val="clear" w:color="auto" w:fill="FFFFFF"/>
                <w:lang w:val="kk-KZ"/>
              </w:rPr>
              <w:t>Риддер қаласынан шығысқа қарай 70 км.</w:t>
            </w:r>
            <w:r w:rsidRPr="005F1396">
              <w:rPr>
                <w:rFonts w:ascii="Times New Roman" w:hAnsi="Times New Roman" w:cs="Times New Roman"/>
                <w:sz w:val="24"/>
                <w:szCs w:val="24"/>
                <w:shd w:val="clear" w:color="auto" w:fill="FFFFFF"/>
                <w:lang w:val="kk-KZ"/>
              </w:rPr>
              <w:tab/>
              <w:t xml:space="preserve"> Саздақтардан, қиыршық тасты материалдардан, қоңыр топырақтарында шөптесін өсімдіктері бар тау етегіндегі аллювиалды-пролювиалды жазық.</w:t>
            </w:r>
          </w:p>
        </w:tc>
      </w:tr>
      <w:tr w:rsidR="00F77986" w:rsidRPr="00B007D1" w14:paraId="1B340D81" w14:textId="77777777" w:rsidTr="00796DC2">
        <w:trPr>
          <w:trHeight w:val="699"/>
          <w:jc w:val="center"/>
        </w:trPr>
        <w:tc>
          <w:tcPr>
            <w:tcW w:w="2551" w:type="dxa"/>
            <w:vAlign w:val="center"/>
          </w:tcPr>
          <w:p w14:paraId="4B023CEB" w14:textId="77777777" w:rsidR="00F77986" w:rsidRPr="005F1396" w:rsidRDefault="00F77986" w:rsidP="00796DC2">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rPr>
              <w:t>4.</w:t>
            </w:r>
            <w:r w:rsidRPr="005F1396">
              <w:rPr>
                <w:rFonts w:ascii="Times New Roman" w:hAnsi="Times New Roman" w:cs="Times New Roman"/>
                <w:color w:val="000000"/>
                <w:sz w:val="24"/>
                <w:szCs w:val="24"/>
                <w:lang w:val="kk-KZ"/>
              </w:rPr>
              <w:t xml:space="preserve"> Горкуново</w:t>
            </w:r>
          </w:p>
          <w:p w14:paraId="2FE7D425" w14:textId="77777777" w:rsidR="00F77986" w:rsidRPr="005F1396" w:rsidRDefault="00F77986" w:rsidP="00796DC2">
            <w:pPr>
              <w:spacing w:after="0" w:line="240" w:lineRule="auto"/>
              <w:jc w:val="center"/>
              <w:rPr>
                <w:rFonts w:ascii="Times New Roman" w:hAnsi="Times New Roman"/>
                <w:bCs/>
                <w:color w:val="000000"/>
                <w:sz w:val="24"/>
                <w:szCs w:val="24"/>
              </w:rPr>
            </w:pPr>
            <w:r w:rsidRPr="005F1396">
              <w:rPr>
                <w:rFonts w:ascii="Times New Roman" w:hAnsi="Times New Roman" w:cs="Times New Roman"/>
                <w:sz w:val="24"/>
                <w:szCs w:val="24"/>
                <w:shd w:val="clear" w:color="auto" w:fill="FFFFFF"/>
                <w:lang w:val="kk-KZ"/>
              </w:rPr>
              <w:t>50.70819° с.е.</w:t>
            </w:r>
            <w:r w:rsidRPr="005F1396">
              <w:rPr>
                <w:rFonts w:ascii="Times New Roman" w:hAnsi="Times New Roman" w:cs="Times New Roman"/>
                <w:sz w:val="24"/>
                <w:szCs w:val="24"/>
                <w:shd w:val="clear" w:color="auto" w:fill="FFFFFF"/>
                <w:lang w:val="kk-KZ"/>
              </w:rPr>
              <w:tab/>
              <w:t>81.707197° ш.б.</w:t>
            </w:r>
          </w:p>
        </w:tc>
        <w:tc>
          <w:tcPr>
            <w:tcW w:w="7230" w:type="dxa"/>
            <w:gridSpan w:val="2"/>
            <w:vAlign w:val="center"/>
          </w:tcPr>
          <w:p w14:paraId="6BC261EF" w14:textId="77777777" w:rsidR="00F77986" w:rsidRPr="005F1396" w:rsidRDefault="00F77986" w:rsidP="00796DC2">
            <w:pPr>
              <w:pStyle w:val="a6"/>
              <w:spacing w:after="0" w:line="240" w:lineRule="auto"/>
              <w:ind w:left="0"/>
              <w:contextualSpacing w:val="0"/>
              <w:jc w:val="both"/>
              <w:rPr>
                <w:rFonts w:ascii="Times New Roman" w:hAnsi="Times New Roman"/>
                <w:bCs/>
                <w:color w:val="000000"/>
                <w:sz w:val="24"/>
                <w:szCs w:val="24"/>
                <w:lang w:val="kk-KZ"/>
              </w:rPr>
            </w:pPr>
            <w:r w:rsidRPr="005F1396">
              <w:rPr>
                <w:rFonts w:ascii="Times New Roman" w:hAnsi="Times New Roman" w:cs="Times New Roman"/>
                <w:sz w:val="24"/>
                <w:szCs w:val="24"/>
                <w:shd w:val="clear" w:color="auto" w:fill="FFFFFF"/>
                <w:lang w:val="kk-KZ"/>
              </w:rPr>
              <w:t>Шемонаиха қаласынан солтүстік-батысқа қарай 50 км. Эффузивті-шөгінді жыныстардан тұратын, оңтүстік кәдімгі қара топырақтарда бұталы-типтік-қызыл қанатты өсімдіктері бар тау бөктеріндегі таулы үстірт.</w:t>
            </w:r>
          </w:p>
        </w:tc>
      </w:tr>
      <w:tr w:rsidR="004E0ADC" w:rsidRPr="00B007D1" w14:paraId="7AD41131" w14:textId="77777777" w:rsidTr="00796DC2">
        <w:trPr>
          <w:trHeight w:val="699"/>
          <w:jc w:val="center"/>
        </w:trPr>
        <w:tc>
          <w:tcPr>
            <w:tcW w:w="2551" w:type="dxa"/>
            <w:vAlign w:val="center"/>
          </w:tcPr>
          <w:p w14:paraId="138B4041" w14:textId="77777777" w:rsidR="004E0ADC" w:rsidRPr="005F1396" w:rsidRDefault="004E0ADC" w:rsidP="004E0ADC">
            <w:pPr>
              <w:spacing w:after="0" w:line="240" w:lineRule="auto"/>
              <w:ind w:right="-66"/>
              <w:jc w:val="center"/>
              <w:rPr>
                <w:rFonts w:ascii="Times New Roman" w:hAnsi="Times New Roman" w:cs="Times New Roman"/>
                <w:color w:val="242424"/>
                <w:sz w:val="24"/>
                <w:szCs w:val="24"/>
                <w:shd w:val="clear" w:color="auto" w:fill="FFFFFF"/>
                <w:lang w:val="kk-KZ"/>
              </w:rPr>
            </w:pPr>
            <w:r w:rsidRPr="005F1396">
              <w:rPr>
                <w:rFonts w:ascii="Times New Roman" w:hAnsi="Times New Roman" w:cs="Times New Roman"/>
                <w:color w:val="000000"/>
                <w:sz w:val="24"/>
                <w:szCs w:val="24"/>
                <w:lang w:val="kk-KZ"/>
              </w:rPr>
              <w:t>5.</w:t>
            </w:r>
            <w:r w:rsidRPr="005F1396">
              <w:rPr>
                <w:rFonts w:ascii="Times New Roman" w:hAnsi="Times New Roman" w:cs="Times New Roman"/>
                <w:color w:val="242424"/>
                <w:sz w:val="24"/>
                <w:szCs w:val="24"/>
                <w:shd w:val="clear" w:color="auto" w:fill="FFFFFF"/>
                <w:lang w:val="kk-KZ"/>
              </w:rPr>
              <w:t xml:space="preserve"> Сарыөлең</w:t>
            </w:r>
          </w:p>
          <w:p w14:paraId="1AA3589B" w14:textId="602CBCDA" w:rsidR="004E0ADC" w:rsidRPr="0040463E" w:rsidRDefault="004E0ADC" w:rsidP="004E0ADC">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sz w:val="24"/>
                <w:szCs w:val="24"/>
                <w:shd w:val="clear" w:color="auto" w:fill="FFFFFF"/>
                <w:lang w:val="kk-KZ"/>
              </w:rPr>
              <w:t>48.57086° с.е., 83.845444° ш.б.</w:t>
            </w:r>
          </w:p>
        </w:tc>
        <w:tc>
          <w:tcPr>
            <w:tcW w:w="7230" w:type="dxa"/>
            <w:gridSpan w:val="2"/>
            <w:vAlign w:val="center"/>
          </w:tcPr>
          <w:p w14:paraId="078B01E3" w14:textId="2F55DCB9" w:rsidR="004E0ADC" w:rsidRPr="005F1396" w:rsidRDefault="004E0ADC" w:rsidP="004E0ADC">
            <w:pPr>
              <w:pStyle w:val="a6"/>
              <w:spacing w:after="0" w:line="240" w:lineRule="auto"/>
              <w:ind w:left="0"/>
              <w:contextualSpacing w:val="0"/>
              <w:jc w:val="both"/>
              <w:rPr>
                <w:rFonts w:ascii="Times New Roman" w:hAnsi="Times New Roman" w:cs="Times New Roman"/>
                <w:sz w:val="24"/>
                <w:szCs w:val="24"/>
                <w:shd w:val="clear" w:color="auto" w:fill="FFFFFF"/>
                <w:lang w:val="kk-KZ"/>
              </w:rPr>
            </w:pPr>
            <w:r w:rsidRPr="005F1396">
              <w:rPr>
                <w:rFonts w:ascii="Times New Roman" w:hAnsi="Times New Roman" w:cs="Times New Roman"/>
                <w:sz w:val="24"/>
                <w:szCs w:val="24"/>
                <w:shd w:val="clear" w:color="auto" w:fill="FFFFFF"/>
                <w:lang w:val="kk-KZ"/>
              </w:rPr>
              <w:t>Күршім ауылынан шығысқа қарай 50 км. Сұр қоңыр қалыпты, шалғынды – қоңыр және шалғынды-күкіртті топырақтарда саздақтар, құмды саздар және саздар, сарсазандық өсімдіктері бар тауаралық көл-аллювиалды жазық.</w:t>
            </w:r>
          </w:p>
        </w:tc>
      </w:tr>
      <w:tr w:rsidR="004E0ADC" w:rsidRPr="00B007D1" w14:paraId="47573EF1" w14:textId="77777777" w:rsidTr="00796DC2">
        <w:trPr>
          <w:trHeight w:val="699"/>
          <w:jc w:val="center"/>
        </w:trPr>
        <w:tc>
          <w:tcPr>
            <w:tcW w:w="2551" w:type="dxa"/>
            <w:vAlign w:val="center"/>
          </w:tcPr>
          <w:p w14:paraId="0C0183C5" w14:textId="77777777" w:rsidR="004E0ADC" w:rsidRPr="005F1396" w:rsidRDefault="004E0ADC" w:rsidP="004E0ADC">
            <w:pPr>
              <w:spacing w:after="0" w:line="240" w:lineRule="auto"/>
              <w:ind w:right="-66"/>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sz w:val="24"/>
                <w:szCs w:val="24"/>
              </w:rPr>
              <w:t>6.</w:t>
            </w:r>
            <w:r w:rsidRPr="005F1396">
              <w:rPr>
                <w:rFonts w:ascii="Times New Roman" w:hAnsi="Times New Roman" w:cs="Times New Roman"/>
                <w:color w:val="000000" w:themeColor="text1"/>
                <w:sz w:val="24"/>
                <w:szCs w:val="24"/>
                <w:lang w:val="kk-KZ"/>
              </w:rPr>
              <w:t xml:space="preserve"> Каратал</w:t>
            </w:r>
          </w:p>
          <w:p w14:paraId="02A7919B" w14:textId="3128D8E3" w:rsidR="004E0ADC" w:rsidRPr="005F1396" w:rsidRDefault="004E0ADC" w:rsidP="004E0ADC">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shd w:val="clear" w:color="auto" w:fill="FFFFFF"/>
                <w:lang w:val="kk-KZ"/>
              </w:rPr>
              <w:t>50.698778° с.е., 79.187117° ш.б.</w:t>
            </w:r>
          </w:p>
        </w:tc>
        <w:tc>
          <w:tcPr>
            <w:tcW w:w="7230" w:type="dxa"/>
            <w:gridSpan w:val="2"/>
            <w:vAlign w:val="center"/>
          </w:tcPr>
          <w:p w14:paraId="71899CF4" w14:textId="07153869" w:rsidR="004E0ADC" w:rsidRPr="005F1396" w:rsidRDefault="004E0ADC" w:rsidP="004E0ADC">
            <w:pPr>
              <w:pStyle w:val="a6"/>
              <w:spacing w:after="0" w:line="240" w:lineRule="auto"/>
              <w:ind w:left="0"/>
              <w:contextualSpacing w:val="0"/>
              <w:jc w:val="both"/>
              <w:rPr>
                <w:rFonts w:ascii="Times New Roman" w:hAnsi="Times New Roman" w:cs="Times New Roman"/>
                <w:sz w:val="24"/>
                <w:szCs w:val="24"/>
                <w:shd w:val="clear" w:color="auto" w:fill="FFFFFF"/>
                <w:lang w:val="kk-KZ"/>
              </w:rPr>
            </w:pPr>
            <w:r w:rsidRPr="005F1396">
              <w:rPr>
                <w:rFonts w:ascii="Times New Roman" w:hAnsi="Times New Roman" w:cs="Times New Roman"/>
                <w:color w:val="000000"/>
                <w:sz w:val="24"/>
                <w:szCs w:val="24"/>
                <w:shd w:val="clear" w:color="auto" w:fill="FFFFFF"/>
                <w:lang w:val="kk-KZ"/>
              </w:rPr>
              <w:t>Курчатов қаласынан шығысқа қарай 70 км. Құмды саздақтар, саздар, құмдарда қарағайлы ормандар және шалғынды сортаңдары бар шалғынды топырақтарда қауырсынды қауымдастықтармен көл-аллювиалды көлбеу жазық.</w:t>
            </w:r>
          </w:p>
        </w:tc>
      </w:tr>
    </w:tbl>
    <w:p w14:paraId="2323DCF1" w14:textId="58759DBF" w:rsidR="00F77986" w:rsidRPr="005F1396" w:rsidRDefault="00F77986" w:rsidP="004E0ADC">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p>
    <w:p w14:paraId="47E8F990" w14:textId="76A04016" w:rsidR="009E1A49" w:rsidRPr="005F1396" w:rsidRDefault="009E1A49" w:rsidP="005F1396">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Литосферадағы </w:t>
      </w:r>
      <w:r w:rsidRPr="005F1396">
        <w:rPr>
          <w:rFonts w:ascii="Times New Roman" w:hAnsi="Times New Roman" w:cs="Times New Roman"/>
          <w:i/>
          <w:color w:val="000000" w:themeColor="text1"/>
          <w:sz w:val="28"/>
          <w:szCs w:val="28"/>
          <w:lang w:val="kk-KZ"/>
        </w:rPr>
        <w:t>қорғасынның</w:t>
      </w:r>
      <w:r w:rsidRPr="005F1396">
        <w:rPr>
          <w:rFonts w:ascii="Times New Roman" w:hAnsi="Times New Roman" w:cs="Times New Roman"/>
          <w:color w:val="000000" w:themeColor="text1"/>
          <w:sz w:val="28"/>
          <w:szCs w:val="28"/>
          <w:lang w:val="kk-KZ"/>
        </w:rPr>
        <w:t xml:space="preserve"> орташа мөлшері 1,6×10-3%, топырақта 1×10-3% құрайды [11</w:t>
      </w:r>
      <w:r w:rsidR="001571DC" w:rsidRPr="005F1396">
        <w:rPr>
          <w:rFonts w:ascii="Times New Roman" w:hAnsi="Times New Roman" w:cs="Times New Roman"/>
          <w:color w:val="000000" w:themeColor="text1"/>
          <w:sz w:val="28"/>
          <w:szCs w:val="28"/>
          <w:lang w:val="kk-KZ"/>
        </w:rPr>
        <w:t>4</w:t>
      </w:r>
      <w:r w:rsidRPr="005F1396">
        <w:rPr>
          <w:rFonts w:ascii="Times New Roman" w:hAnsi="Times New Roman" w:cs="Times New Roman"/>
          <w:color w:val="000000" w:themeColor="text1"/>
          <w:sz w:val="28"/>
          <w:szCs w:val="28"/>
          <w:lang w:val="kk-KZ"/>
        </w:rPr>
        <w:t>]. Әлем топырақтарындағы қорғасынның фондық мөлшері - 10 мг/кг, Орта Азияның сұр топырақтарында - 20 мг/кг [11</w:t>
      </w:r>
      <w:r w:rsidR="00A36566" w:rsidRPr="005F1396">
        <w:rPr>
          <w:rFonts w:ascii="Times New Roman" w:hAnsi="Times New Roman" w:cs="Times New Roman"/>
          <w:color w:val="000000" w:themeColor="text1"/>
          <w:sz w:val="28"/>
          <w:szCs w:val="28"/>
          <w:lang w:val="kk-KZ"/>
        </w:rPr>
        <w:t>6</w:t>
      </w:r>
      <w:r w:rsidRPr="005F1396">
        <w:rPr>
          <w:rFonts w:ascii="Times New Roman" w:hAnsi="Times New Roman" w:cs="Times New Roman"/>
          <w:color w:val="000000" w:themeColor="text1"/>
          <w:sz w:val="28"/>
          <w:szCs w:val="28"/>
          <w:lang w:val="kk-KZ"/>
        </w:rPr>
        <w:t xml:space="preserve">]. Басқа авторлардың деректері бойынша әртүрлі типтегі топырақтардың үстіңгі қабаттарындағы қорғасынның </w:t>
      </w:r>
      <w:r w:rsidR="003A499C" w:rsidRPr="005F1396">
        <w:rPr>
          <w:rFonts w:ascii="Times New Roman" w:hAnsi="Times New Roman" w:cs="Times New Roman"/>
          <w:color w:val="000000" w:themeColor="text1"/>
          <w:sz w:val="28"/>
          <w:szCs w:val="28"/>
          <w:lang w:val="kk-KZ"/>
        </w:rPr>
        <w:t>шоғырлануы</w:t>
      </w:r>
      <w:r w:rsidRPr="005F1396">
        <w:rPr>
          <w:rFonts w:ascii="Times New Roman" w:hAnsi="Times New Roman" w:cs="Times New Roman"/>
          <w:color w:val="000000" w:themeColor="text1"/>
          <w:sz w:val="28"/>
          <w:szCs w:val="28"/>
          <w:lang w:val="kk-KZ"/>
        </w:rPr>
        <w:t xml:space="preserve"> 10 - 67 мг/кг, жалпы орташа 32 мг/кг құрайды [11</w:t>
      </w:r>
      <w:r w:rsidR="00A36566" w:rsidRPr="005F1396">
        <w:rPr>
          <w:rFonts w:ascii="Times New Roman" w:hAnsi="Times New Roman" w:cs="Times New Roman"/>
          <w:color w:val="000000" w:themeColor="text1"/>
          <w:sz w:val="28"/>
          <w:szCs w:val="28"/>
          <w:lang w:val="kk-KZ"/>
        </w:rPr>
        <w:t>2</w:t>
      </w:r>
      <w:r w:rsidRPr="005F1396">
        <w:rPr>
          <w:rFonts w:ascii="Times New Roman" w:hAnsi="Times New Roman" w:cs="Times New Roman"/>
          <w:color w:val="000000" w:themeColor="text1"/>
          <w:sz w:val="28"/>
          <w:szCs w:val="28"/>
          <w:lang w:val="kk-KZ"/>
        </w:rPr>
        <w:t xml:space="preserve">]. </w:t>
      </w:r>
      <w:r w:rsidR="00B32227" w:rsidRPr="005F1396">
        <w:rPr>
          <w:rFonts w:ascii="Times New Roman" w:hAnsi="Times New Roman" w:cs="Times New Roman"/>
          <w:color w:val="000000" w:themeColor="text1"/>
          <w:sz w:val="28"/>
          <w:szCs w:val="28"/>
          <w:lang w:val="kk-KZ"/>
        </w:rPr>
        <w:t xml:space="preserve">Жүргізілген зерттеулер негізінде </w:t>
      </w:r>
      <w:r w:rsidRPr="005F1396">
        <w:rPr>
          <w:rFonts w:ascii="Times New Roman" w:hAnsi="Times New Roman" w:cs="Times New Roman"/>
          <w:color w:val="000000" w:themeColor="text1"/>
          <w:sz w:val="28"/>
          <w:szCs w:val="28"/>
          <w:lang w:val="kk-KZ"/>
        </w:rPr>
        <w:t>зерттелетін аумақтағы қорғасынның орташа мөлшері 30 мг/кг құрайтынын көрсетті, бұл жалпы алғанда басқа авторлардың деректеріне сәйкес келеді.</w:t>
      </w:r>
      <w:r w:rsidR="000A010C" w:rsidRPr="005F1396">
        <w:rPr>
          <w:rFonts w:ascii="Times New Roman" w:hAnsi="Times New Roman" w:cs="Times New Roman"/>
          <w:color w:val="000000" w:themeColor="text1"/>
          <w:sz w:val="28"/>
          <w:szCs w:val="28"/>
          <w:lang w:val="kk-KZ"/>
        </w:rPr>
        <w:t xml:space="preserve"> Ал </w:t>
      </w:r>
      <w:r w:rsidR="001142B9" w:rsidRPr="005F1396">
        <w:rPr>
          <w:rFonts w:ascii="Times New Roman" w:hAnsi="Times New Roman" w:cs="Times New Roman"/>
          <w:sz w:val="28"/>
          <w:szCs w:val="28"/>
          <w:lang w:val="kk-KZ"/>
        </w:rPr>
        <w:t xml:space="preserve">И.В. </w:t>
      </w:r>
      <w:r w:rsidR="000A010C" w:rsidRPr="005F1396">
        <w:rPr>
          <w:rFonts w:ascii="Times New Roman" w:hAnsi="Times New Roman" w:cs="Times New Roman"/>
          <w:sz w:val="28"/>
          <w:szCs w:val="28"/>
          <w:lang w:val="kk-KZ"/>
        </w:rPr>
        <w:t xml:space="preserve">Иванов, </w:t>
      </w:r>
      <w:r w:rsidR="001142B9" w:rsidRPr="005F1396">
        <w:rPr>
          <w:rFonts w:ascii="Times New Roman" w:hAnsi="Times New Roman" w:cs="Times New Roman"/>
          <w:sz w:val="28"/>
          <w:szCs w:val="28"/>
          <w:lang w:val="kk-KZ"/>
        </w:rPr>
        <w:t xml:space="preserve">П.Ф. </w:t>
      </w:r>
      <w:r w:rsidR="000A010C" w:rsidRPr="005F1396">
        <w:rPr>
          <w:rFonts w:ascii="Times New Roman" w:hAnsi="Times New Roman" w:cs="Times New Roman"/>
          <w:sz w:val="28"/>
          <w:szCs w:val="28"/>
          <w:lang w:val="kk-KZ"/>
        </w:rPr>
        <w:t xml:space="preserve">Глазовский деректеріне сай дала топырақтарындағы қорғасынның мөлшері </w:t>
      </w:r>
      <w:r w:rsidR="000A010C" w:rsidRPr="005F1396">
        <w:rPr>
          <w:rFonts w:ascii="Times New Roman" w:hAnsi="Times New Roman" w:cs="Times New Roman"/>
          <w:color w:val="000000" w:themeColor="text1"/>
          <w:sz w:val="28"/>
          <w:szCs w:val="28"/>
          <w:lang w:val="kk-KZ"/>
        </w:rPr>
        <w:t>13-18 мг/кг құрады, Орта Азияның сұр топырақтарында - 20 мг/кг болса</w:t>
      </w:r>
      <w:r w:rsidR="00711259" w:rsidRPr="005F1396">
        <w:rPr>
          <w:rFonts w:ascii="Times New Roman" w:hAnsi="Times New Roman" w:cs="Times New Roman"/>
          <w:color w:val="000000" w:themeColor="text1"/>
          <w:sz w:val="28"/>
          <w:szCs w:val="28"/>
          <w:lang w:val="kk-KZ"/>
        </w:rPr>
        <w:t>,</w:t>
      </w:r>
      <w:r w:rsidR="000A010C" w:rsidRPr="005F1396">
        <w:rPr>
          <w:rFonts w:ascii="Times New Roman" w:hAnsi="Times New Roman" w:cs="Times New Roman"/>
          <w:color w:val="000000" w:themeColor="text1"/>
          <w:sz w:val="28"/>
          <w:szCs w:val="28"/>
          <w:lang w:val="kk-KZ"/>
        </w:rPr>
        <w:t xml:space="preserve"> алған фондық көрсеткіштер осы көрсеткіштерден асып түсетіні анықталды.</w:t>
      </w:r>
    </w:p>
    <w:p w14:paraId="78724A07" w14:textId="3413CAE9" w:rsidR="009309F0" w:rsidRPr="005F1396" w:rsidRDefault="009E1A49" w:rsidP="005F1396">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А.П. Виноградов бойынша [11</w:t>
      </w:r>
      <w:r w:rsidR="00A36566" w:rsidRPr="005F1396">
        <w:rPr>
          <w:rFonts w:ascii="Times New Roman" w:hAnsi="Times New Roman" w:cs="Times New Roman"/>
          <w:color w:val="000000" w:themeColor="text1"/>
          <w:sz w:val="28"/>
          <w:szCs w:val="28"/>
          <w:lang w:val="kk-KZ"/>
        </w:rPr>
        <w:t>5</w:t>
      </w:r>
      <w:r w:rsidRPr="005F1396">
        <w:rPr>
          <w:rFonts w:ascii="Times New Roman" w:hAnsi="Times New Roman" w:cs="Times New Roman"/>
          <w:color w:val="000000" w:themeColor="text1"/>
          <w:sz w:val="28"/>
          <w:szCs w:val="28"/>
          <w:lang w:val="kk-KZ"/>
        </w:rPr>
        <w:t xml:space="preserve">] литосферадағы </w:t>
      </w:r>
      <w:r w:rsidRPr="005F1396">
        <w:rPr>
          <w:rFonts w:ascii="Times New Roman" w:hAnsi="Times New Roman" w:cs="Times New Roman"/>
          <w:i/>
          <w:color w:val="000000" w:themeColor="text1"/>
          <w:sz w:val="28"/>
          <w:szCs w:val="28"/>
          <w:lang w:val="kk-KZ"/>
        </w:rPr>
        <w:t>кадмий</w:t>
      </w:r>
      <w:r w:rsidRPr="005F1396">
        <w:rPr>
          <w:rFonts w:ascii="Times New Roman" w:hAnsi="Times New Roman" w:cs="Times New Roman"/>
          <w:color w:val="000000" w:themeColor="text1"/>
          <w:sz w:val="28"/>
          <w:szCs w:val="28"/>
          <w:lang w:val="kk-KZ"/>
        </w:rPr>
        <w:t xml:space="preserve"> мөлшері 5×10-5%, топырақта 5×10-5% құрайды. Әртүрлі типтегі топырақтардағы кадмийдің орташа мөлшері 0,07 және 1,1 мг/кг аралығында. Сонымен қатар, топырақтардағы кадмийдің фондық деңгейлері, шамасы, 0,5 мг/кг-нан аспайды және барлық жоғары мәндер топырақтың </w:t>
      </w:r>
      <w:r w:rsidR="004877E3" w:rsidRPr="005F1396">
        <w:rPr>
          <w:rFonts w:ascii="Times New Roman" w:hAnsi="Times New Roman" w:cs="Times New Roman"/>
          <w:color w:val="000000" w:themeColor="text1"/>
          <w:sz w:val="28"/>
          <w:szCs w:val="28"/>
          <w:lang w:val="kk-KZ"/>
        </w:rPr>
        <w:t>беткі</w:t>
      </w:r>
      <w:r w:rsidRPr="005F1396">
        <w:rPr>
          <w:rFonts w:ascii="Times New Roman" w:hAnsi="Times New Roman" w:cs="Times New Roman"/>
          <w:color w:val="000000" w:themeColor="text1"/>
          <w:sz w:val="28"/>
          <w:szCs w:val="28"/>
          <w:lang w:val="kk-KZ"/>
        </w:rPr>
        <w:t xml:space="preserve"> қабатындағы осы элементтің мөлшеріне антропогендік үлес қосылғанын көрсетеді. </w:t>
      </w:r>
      <w:r w:rsidR="00711259" w:rsidRPr="005F1396">
        <w:rPr>
          <w:rFonts w:ascii="Times New Roman" w:hAnsi="Times New Roman" w:cs="Times New Roman"/>
          <w:color w:val="000000" w:themeColor="text1"/>
          <w:sz w:val="28"/>
          <w:szCs w:val="28"/>
          <w:lang w:val="kk-KZ"/>
        </w:rPr>
        <w:t>Алынған нәтижелер алап</w:t>
      </w:r>
      <w:r w:rsidRPr="005F1396">
        <w:rPr>
          <w:rFonts w:ascii="Times New Roman" w:hAnsi="Times New Roman" w:cs="Times New Roman"/>
          <w:color w:val="000000" w:themeColor="text1"/>
          <w:sz w:val="28"/>
          <w:szCs w:val="28"/>
          <w:lang w:val="kk-KZ"/>
        </w:rPr>
        <w:t xml:space="preserve"> аумағындағы </w:t>
      </w:r>
      <w:r w:rsidR="00067F7E" w:rsidRPr="005F1396">
        <w:rPr>
          <w:rFonts w:ascii="Times New Roman" w:hAnsi="Times New Roman" w:cs="Times New Roman"/>
          <w:color w:val="000000" w:themeColor="text1"/>
          <w:sz w:val="28"/>
          <w:szCs w:val="28"/>
          <w:lang w:val="kk-KZ"/>
        </w:rPr>
        <w:t xml:space="preserve">топырақтарында </w:t>
      </w:r>
      <w:r w:rsidRPr="005F1396">
        <w:rPr>
          <w:rFonts w:ascii="Times New Roman" w:hAnsi="Times New Roman" w:cs="Times New Roman"/>
          <w:color w:val="000000" w:themeColor="text1"/>
          <w:sz w:val="28"/>
          <w:szCs w:val="28"/>
          <w:lang w:val="kk-KZ"/>
        </w:rPr>
        <w:t xml:space="preserve">кадмийдің </w:t>
      </w:r>
      <w:r w:rsidR="00067F7E" w:rsidRPr="005F1396">
        <w:rPr>
          <w:rFonts w:ascii="Times New Roman" w:hAnsi="Times New Roman" w:cs="Times New Roman"/>
          <w:color w:val="000000" w:themeColor="text1"/>
          <w:sz w:val="28"/>
          <w:szCs w:val="28"/>
          <w:lang w:val="kk-KZ"/>
        </w:rPr>
        <w:t>шоғырлануы анықталған жоқ.</w:t>
      </w:r>
    </w:p>
    <w:p w14:paraId="538EE587" w14:textId="7E573F59" w:rsidR="009309F0" w:rsidRPr="005F1396" w:rsidRDefault="009E1A49" w:rsidP="005F1396">
      <w:pPr>
        <w:spacing w:after="0" w:line="240" w:lineRule="auto"/>
        <w:jc w:val="both"/>
        <w:rPr>
          <w:rFonts w:ascii="Times New Roman" w:hAnsi="Times New Roman" w:cs="Times New Roman"/>
          <w:color w:val="000000" w:themeColor="text1"/>
          <w:spacing w:val="-5"/>
          <w:sz w:val="28"/>
          <w:szCs w:val="28"/>
          <w:lang w:val="kk-KZ"/>
        </w:rPr>
      </w:pPr>
      <w:r w:rsidRPr="005F1396">
        <w:rPr>
          <w:rFonts w:ascii="Times New Roman" w:hAnsi="Times New Roman" w:cs="Times New Roman"/>
          <w:color w:val="000000" w:themeColor="text1"/>
          <w:sz w:val="28"/>
          <w:szCs w:val="28"/>
          <w:lang w:val="kk-KZ"/>
        </w:rPr>
        <w:t>Кесте</w:t>
      </w:r>
      <w:r w:rsidR="0078075A" w:rsidRPr="005F1396">
        <w:rPr>
          <w:rFonts w:ascii="Times New Roman" w:hAnsi="Times New Roman" w:cs="Times New Roman"/>
          <w:color w:val="000000" w:themeColor="text1"/>
          <w:sz w:val="28"/>
          <w:szCs w:val="28"/>
          <w:lang w:val="kk-KZ"/>
        </w:rPr>
        <w:t xml:space="preserve"> </w:t>
      </w:r>
      <w:r w:rsidR="00F6058D" w:rsidRPr="005F1396">
        <w:rPr>
          <w:rFonts w:ascii="Times New Roman" w:hAnsi="Times New Roman" w:cs="Times New Roman"/>
          <w:color w:val="000000" w:themeColor="text1"/>
          <w:sz w:val="28"/>
          <w:szCs w:val="28"/>
          <w:lang w:val="kk-KZ"/>
        </w:rPr>
        <w:t>1</w:t>
      </w:r>
      <w:r w:rsidR="00F77986" w:rsidRPr="005F1396">
        <w:rPr>
          <w:rFonts w:ascii="Times New Roman" w:hAnsi="Times New Roman" w:cs="Times New Roman"/>
          <w:color w:val="000000" w:themeColor="text1"/>
          <w:sz w:val="28"/>
          <w:szCs w:val="28"/>
          <w:lang w:val="kk-KZ"/>
        </w:rPr>
        <w:t>6</w:t>
      </w:r>
      <w:r w:rsidR="00102B6D" w:rsidRPr="005F1396">
        <w:rPr>
          <w:rFonts w:ascii="Times New Roman" w:hAnsi="Times New Roman" w:cs="Times New Roman"/>
          <w:color w:val="000000" w:themeColor="text1"/>
          <w:sz w:val="28"/>
          <w:szCs w:val="28"/>
          <w:lang w:val="kk-KZ"/>
        </w:rPr>
        <w:t xml:space="preserve"> </w:t>
      </w:r>
      <w:r w:rsidR="00E52D92" w:rsidRPr="005F1396">
        <w:rPr>
          <w:rFonts w:ascii="Times New Roman" w:hAnsi="Times New Roman" w:cs="Times New Roman"/>
          <w:color w:val="000000" w:themeColor="text1"/>
          <w:sz w:val="28"/>
          <w:szCs w:val="28"/>
          <w:lang w:val="kk-KZ"/>
        </w:rPr>
        <w:t>–</w:t>
      </w:r>
      <w:r w:rsidR="0078075A"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 xml:space="preserve">Топырақтардағы ауыр металдардың фондық </w:t>
      </w:r>
      <w:r w:rsidR="004877E3" w:rsidRPr="005F1396">
        <w:rPr>
          <w:rFonts w:ascii="Times New Roman" w:hAnsi="Times New Roman" w:cs="Times New Roman"/>
          <w:color w:val="000000" w:themeColor="text1"/>
          <w:sz w:val="28"/>
          <w:szCs w:val="28"/>
          <w:lang w:val="kk-KZ"/>
        </w:rPr>
        <w:t>мөлшері</w:t>
      </w:r>
      <w:r w:rsidRPr="005F1396">
        <w:rPr>
          <w:rFonts w:ascii="Times New Roman" w:hAnsi="Times New Roman" w:cs="Times New Roman"/>
          <w:color w:val="000000" w:themeColor="text1"/>
          <w:sz w:val="28"/>
          <w:szCs w:val="28"/>
          <w:lang w:val="kk-KZ"/>
        </w:rPr>
        <w:t xml:space="preserve">, </w:t>
      </w:r>
      <w:r w:rsidR="009309F0" w:rsidRPr="005F1396">
        <w:rPr>
          <w:rFonts w:ascii="Times New Roman" w:hAnsi="Times New Roman" w:cs="Times New Roman"/>
          <w:color w:val="000000" w:themeColor="text1"/>
          <w:sz w:val="28"/>
          <w:szCs w:val="28"/>
          <w:lang w:val="kk-KZ"/>
        </w:rPr>
        <w:t>(</w:t>
      </w:r>
      <w:r w:rsidR="00E77006" w:rsidRPr="005F1396">
        <w:rPr>
          <w:rFonts w:ascii="Times New Roman" w:hAnsi="Times New Roman"/>
          <w:sz w:val="28"/>
          <w:szCs w:val="28"/>
          <w:lang w:val="kk-KZ"/>
        </w:rPr>
        <w:t>мг/кг</w:t>
      </w:r>
      <w:r w:rsidR="009309F0" w:rsidRPr="005F1396">
        <w:rPr>
          <w:rFonts w:ascii="Times New Roman" w:hAnsi="Times New Roman" w:cs="Times New Roman"/>
          <w:color w:val="000000" w:themeColor="text1"/>
          <w:sz w:val="28"/>
          <w:szCs w:val="28"/>
          <w:lang w:val="kk-KZ"/>
        </w:rPr>
        <w:t>)</w:t>
      </w:r>
      <w:r w:rsidR="009309F0" w:rsidRPr="005F1396">
        <w:rPr>
          <w:rFonts w:ascii="Times New Roman" w:hAnsi="Times New Roman" w:cs="Times New Roman"/>
          <w:color w:val="000000" w:themeColor="text1"/>
          <w:spacing w:val="-5"/>
          <w:sz w:val="28"/>
          <w:szCs w:val="28"/>
          <w:lang w:val="kk-KZ"/>
        </w:rPr>
        <w:t xml:space="preserve"> </w:t>
      </w:r>
    </w:p>
    <w:p w14:paraId="7604D574" w14:textId="77777777" w:rsidR="00102B6D" w:rsidRPr="005F1396" w:rsidRDefault="00102B6D" w:rsidP="005F1396">
      <w:pPr>
        <w:spacing w:after="0" w:line="240" w:lineRule="auto"/>
        <w:ind w:left="3419" w:hanging="2453"/>
        <w:jc w:val="center"/>
        <w:rPr>
          <w:rFonts w:ascii="Times New Roman" w:hAnsi="Times New Roman" w:cs="Times New Roman"/>
          <w:color w:val="000000" w:themeColor="text1"/>
          <w:sz w:val="28"/>
          <w:szCs w:val="28"/>
          <w:lang w:val="kk-KZ"/>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31"/>
        <w:gridCol w:w="3147"/>
        <w:gridCol w:w="4956"/>
      </w:tblGrid>
      <w:tr w:rsidR="00313408" w:rsidRPr="005F1396" w14:paraId="439EC06C" w14:textId="77777777" w:rsidTr="00102B6D">
        <w:trPr>
          <w:trHeight w:val="461"/>
        </w:trPr>
        <w:tc>
          <w:tcPr>
            <w:tcW w:w="1531" w:type="dxa"/>
          </w:tcPr>
          <w:p w14:paraId="483F9464" w14:textId="77777777" w:rsidR="00313408" w:rsidRPr="005F1396" w:rsidRDefault="00313408" w:rsidP="005F1396">
            <w:pPr>
              <w:pStyle w:val="TableParagraph"/>
              <w:jc w:val="center"/>
              <w:rPr>
                <w:color w:val="000000" w:themeColor="text1"/>
                <w:sz w:val="24"/>
                <w:szCs w:val="24"/>
              </w:rPr>
            </w:pPr>
            <w:r w:rsidRPr="005F1396">
              <w:rPr>
                <w:color w:val="000000" w:themeColor="text1"/>
                <w:spacing w:val="-2"/>
                <w:sz w:val="24"/>
                <w:szCs w:val="24"/>
              </w:rPr>
              <w:t>Элемент</w:t>
            </w:r>
          </w:p>
        </w:tc>
        <w:tc>
          <w:tcPr>
            <w:tcW w:w="3147" w:type="dxa"/>
          </w:tcPr>
          <w:p w14:paraId="364E9E88" w14:textId="12FBFCBE" w:rsidR="00313408" w:rsidRPr="005F1396" w:rsidRDefault="009E1A49" w:rsidP="005F1396">
            <w:pPr>
              <w:pStyle w:val="TableParagraph"/>
              <w:jc w:val="center"/>
              <w:rPr>
                <w:color w:val="000000" w:themeColor="text1"/>
                <w:sz w:val="24"/>
                <w:szCs w:val="24"/>
              </w:rPr>
            </w:pPr>
            <w:r w:rsidRPr="005F1396">
              <w:rPr>
                <w:color w:val="000000" w:themeColor="text1"/>
                <w:spacing w:val="-2"/>
                <w:sz w:val="24"/>
                <w:szCs w:val="24"/>
                <w:lang w:val="kk-KZ"/>
              </w:rPr>
              <w:t>Ғаламдық</w:t>
            </w:r>
            <w:r w:rsidR="00313408" w:rsidRPr="005F1396">
              <w:rPr>
                <w:color w:val="000000" w:themeColor="text1"/>
                <w:spacing w:val="-2"/>
                <w:sz w:val="24"/>
                <w:szCs w:val="24"/>
              </w:rPr>
              <w:t xml:space="preserve"> </w:t>
            </w:r>
            <w:r w:rsidR="00313408" w:rsidRPr="005F1396">
              <w:rPr>
                <w:color w:val="000000" w:themeColor="text1"/>
                <w:sz w:val="24"/>
                <w:szCs w:val="24"/>
              </w:rPr>
              <w:t>фон</w:t>
            </w:r>
            <w:r w:rsidR="00313408" w:rsidRPr="005F1396">
              <w:rPr>
                <w:color w:val="000000" w:themeColor="text1"/>
                <w:spacing w:val="-15"/>
                <w:sz w:val="24"/>
                <w:szCs w:val="24"/>
              </w:rPr>
              <w:t xml:space="preserve"> </w:t>
            </w:r>
            <w:r w:rsidR="00313408" w:rsidRPr="005F1396">
              <w:rPr>
                <w:color w:val="000000" w:themeColor="text1"/>
                <w:sz w:val="24"/>
                <w:szCs w:val="24"/>
              </w:rPr>
              <w:t>[11</w:t>
            </w:r>
            <w:r w:rsidR="00A36566" w:rsidRPr="005F1396">
              <w:rPr>
                <w:color w:val="000000" w:themeColor="text1"/>
                <w:sz w:val="24"/>
                <w:szCs w:val="24"/>
                <w:lang w:val="kk-KZ"/>
              </w:rPr>
              <w:t>7</w:t>
            </w:r>
            <w:r w:rsidR="00313408" w:rsidRPr="005F1396">
              <w:rPr>
                <w:color w:val="000000" w:themeColor="text1"/>
                <w:spacing w:val="-2"/>
                <w:sz w:val="24"/>
                <w:szCs w:val="24"/>
              </w:rPr>
              <w:t>]</w:t>
            </w:r>
          </w:p>
        </w:tc>
        <w:tc>
          <w:tcPr>
            <w:tcW w:w="4956" w:type="dxa"/>
          </w:tcPr>
          <w:p w14:paraId="0124A96B" w14:textId="63AAE2BB" w:rsidR="00313408" w:rsidRPr="005F1396" w:rsidRDefault="009E1A49" w:rsidP="005F1396">
            <w:pPr>
              <w:pStyle w:val="TableParagraph"/>
              <w:jc w:val="center"/>
              <w:rPr>
                <w:color w:val="000000" w:themeColor="text1"/>
                <w:sz w:val="24"/>
                <w:szCs w:val="24"/>
              </w:rPr>
            </w:pPr>
            <w:r w:rsidRPr="005F1396">
              <w:rPr>
                <w:color w:val="000000" w:themeColor="text1"/>
                <w:sz w:val="24"/>
                <w:szCs w:val="24"/>
                <w:lang w:val="kk-KZ"/>
              </w:rPr>
              <w:t>Д</w:t>
            </w:r>
            <w:r w:rsidR="004877E3" w:rsidRPr="005F1396">
              <w:rPr>
                <w:color w:val="000000" w:themeColor="text1"/>
                <w:sz w:val="24"/>
                <w:szCs w:val="24"/>
                <w:lang w:val="kk-KZ"/>
              </w:rPr>
              <w:t>ала</w:t>
            </w:r>
            <w:r w:rsidRPr="005F1396">
              <w:rPr>
                <w:color w:val="000000" w:themeColor="text1"/>
                <w:sz w:val="24"/>
                <w:szCs w:val="24"/>
                <w:lang w:val="kk-KZ"/>
              </w:rPr>
              <w:t xml:space="preserve"> топырақтарындағы орташа мөлшері </w:t>
            </w:r>
            <w:r w:rsidR="00313408" w:rsidRPr="005F1396">
              <w:rPr>
                <w:color w:val="000000" w:themeColor="text1"/>
                <w:sz w:val="24"/>
                <w:szCs w:val="24"/>
              </w:rPr>
              <w:t>[11</w:t>
            </w:r>
            <w:r w:rsidR="00A36566" w:rsidRPr="005F1396">
              <w:rPr>
                <w:color w:val="000000" w:themeColor="text1"/>
                <w:sz w:val="24"/>
                <w:szCs w:val="24"/>
                <w:lang w:val="kk-KZ"/>
              </w:rPr>
              <w:t>7</w:t>
            </w:r>
            <w:r w:rsidR="00313408" w:rsidRPr="005F1396">
              <w:rPr>
                <w:color w:val="000000" w:themeColor="text1"/>
                <w:spacing w:val="-2"/>
                <w:sz w:val="24"/>
                <w:szCs w:val="24"/>
              </w:rPr>
              <w:t>]</w:t>
            </w:r>
          </w:p>
        </w:tc>
      </w:tr>
      <w:tr w:rsidR="00313408" w:rsidRPr="005F1396" w14:paraId="2B1A6C9A" w14:textId="77777777" w:rsidTr="00102B6D">
        <w:trPr>
          <w:trHeight w:val="275"/>
        </w:trPr>
        <w:tc>
          <w:tcPr>
            <w:tcW w:w="1531" w:type="dxa"/>
          </w:tcPr>
          <w:p w14:paraId="3C48CB79" w14:textId="77777777" w:rsidR="00313408" w:rsidRPr="005F1396" w:rsidRDefault="00313408" w:rsidP="005F1396">
            <w:pPr>
              <w:pStyle w:val="TableParagraph"/>
              <w:jc w:val="center"/>
              <w:rPr>
                <w:color w:val="000000" w:themeColor="text1"/>
                <w:sz w:val="24"/>
                <w:szCs w:val="24"/>
              </w:rPr>
            </w:pPr>
            <w:r w:rsidRPr="005F1396">
              <w:rPr>
                <w:color w:val="000000" w:themeColor="text1"/>
                <w:spacing w:val="-5"/>
                <w:sz w:val="24"/>
                <w:szCs w:val="24"/>
              </w:rPr>
              <w:t>Pb</w:t>
            </w:r>
          </w:p>
        </w:tc>
        <w:tc>
          <w:tcPr>
            <w:tcW w:w="3147" w:type="dxa"/>
          </w:tcPr>
          <w:p w14:paraId="1467B04C" w14:textId="77777777" w:rsidR="00313408" w:rsidRPr="005F1396" w:rsidRDefault="00313408" w:rsidP="005F1396">
            <w:pPr>
              <w:pStyle w:val="TableParagraph"/>
              <w:jc w:val="center"/>
              <w:rPr>
                <w:color w:val="000000" w:themeColor="text1"/>
                <w:sz w:val="24"/>
                <w:szCs w:val="24"/>
              </w:rPr>
            </w:pPr>
            <w:r w:rsidRPr="005F1396">
              <w:rPr>
                <w:color w:val="000000" w:themeColor="text1"/>
                <w:sz w:val="24"/>
                <w:szCs w:val="24"/>
              </w:rPr>
              <w:t>10-</w:t>
            </w:r>
            <w:r w:rsidRPr="005F1396">
              <w:rPr>
                <w:color w:val="000000" w:themeColor="text1"/>
                <w:spacing w:val="-5"/>
                <w:sz w:val="24"/>
                <w:szCs w:val="24"/>
              </w:rPr>
              <w:t>40</w:t>
            </w:r>
          </w:p>
        </w:tc>
        <w:tc>
          <w:tcPr>
            <w:tcW w:w="4956" w:type="dxa"/>
          </w:tcPr>
          <w:p w14:paraId="68E30775" w14:textId="77777777" w:rsidR="00313408" w:rsidRPr="005F1396" w:rsidRDefault="00313408" w:rsidP="005F1396">
            <w:pPr>
              <w:pStyle w:val="TableParagraph"/>
              <w:jc w:val="center"/>
              <w:rPr>
                <w:color w:val="000000" w:themeColor="text1"/>
                <w:sz w:val="24"/>
                <w:szCs w:val="24"/>
              </w:rPr>
            </w:pPr>
            <w:r w:rsidRPr="005F1396">
              <w:rPr>
                <w:color w:val="000000" w:themeColor="text1"/>
                <w:sz w:val="24"/>
                <w:szCs w:val="24"/>
              </w:rPr>
              <w:t>13-</w:t>
            </w:r>
            <w:r w:rsidRPr="005F1396">
              <w:rPr>
                <w:color w:val="000000" w:themeColor="text1"/>
                <w:spacing w:val="-5"/>
                <w:sz w:val="24"/>
                <w:szCs w:val="24"/>
              </w:rPr>
              <w:t>18</w:t>
            </w:r>
          </w:p>
        </w:tc>
      </w:tr>
      <w:tr w:rsidR="00313408" w:rsidRPr="005F1396" w14:paraId="0D435D41" w14:textId="77777777" w:rsidTr="00102B6D">
        <w:trPr>
          <w:trHeight w:val="276"/>
        </w:trPr>
        <w:tc>
          <w:tcPr>
            <w:tcW w:w="1531" w:type="dxa"/>
          </w:tcPr>
          <w:p w14:paraId="2FC5200C" w14:textId="77777777" w:rsidR="00313408" w:rsidRPr="005F1396" w:rsidRDefault="00313408" w:rsidP="005F1396">
            <w:pPr>
              <w:pStyle w:val="TableParagraph"/>
              <w:jc w:val="center"/>
              <w:rPr>
                <w:color w:val="000000" w:themeColor="text1"/>
                <w:sz w:val="24"/>
                <w:szCs w:val="24"/>
              </w:rPr>
            </w:pPr>
            <w:r w:rsidRPr="005F1396">
              <w:rPr>
                <w:color w:val="000000" w:themeColor="text1"/>
                <w:spacing w:val="-5"/>
                <w:sz w:val="24"/>
                <w:szCs w:val="24"/>
              </w:rPr>
              <w:t>Zn</w:t>
            </w:r>
          </w:p>
        </w:tc>
        <w:tc>
          <w:tcPr>
            <w:tcW w:w="3147" w:type="dxa"/>
          </w:tcPr>
          <w:p w14:paraId="01B0FAE8" w14:textId="77777777" w:rsidR="00313408" w:rsidRPr="005F1396" w:rsidRDefault="00313408" w:rsidP="005F1396">
            <w:pPr>
              <w:pStyle w:val="TableParagraph"/>
              <w:jc w:val="center"/>
              <w:rPr>
                <w:color w:val="000000" w:themeColor="text1"/>
                <w:sz w:val="24"/>
                <w:szCs w:val="24"/>
              </w:rPr>
            </w:pPr>
            <w:r w:rsidRPr="005F1396">
              <w:rPr>
                <w:color w:val="000000" w:themeColor="text1"/>
                <w:spacing w:val="-5"/>
                <w:sz w:val="24"/>
                <w:szCs w:val="24"/>
              </w:rPr>
              <w:t>56</w:t>
            </w:r>
          </w:p>
        </w:tc>
        <w:tc>
          <w:tcPr>
            <w:tcW w:w="4956" w:type="dxa"/>
          </w:tcPr>
          <w:p w14:paraId="7D965A2A" w14:textId="7C000F69" w:rsidR="00313408" w:rsidRPr="005F1396" w:rsidRDefault="009E1A49" w:rsidP="005F1396">
            <w:pPr>
              <w:pStyle w:val="TableParagraph"/>
              <w:jc w:val="center"/>
              <w:rPr>
                <w:color w:val="000000" w:themeColor="text1"/>
                <w:sz w:val="24"/>
                <w:szCs w:val="24"/>
              </w:rPr>
            </w:pPr>
            <w:r w:rsidRPr="005F1396">
              <w:rPr>
                <w:color w:val="000000" w:themeColor="text1"/>
                <w:spacing w:val="-4"/>
                <w:sz w:val="24"/>
                <w:szCs w:val="24"/>
                <w:lang w:val="kk-KZ"/>
              </w:rPr>
              <w:t>д</w:t>
            </w:r>
            <w:r w:rsidRPr="005F1396">
              <w:rPr>
                <w:color w:val="000000" w:themeColor="text1"/>
                <w:spacing w:val="-4"/>
                <w:sz w:val="24"/>
                <w:szCs w:val="24"/>
              </w:rPr>
              <w:t>.</w:t>
            </w:r>
            <w:r w:rsidRPr="005F1396">
              <w:rPr>
                <w:color w:val="000000" w:themeColor="text1"/>
                <w:spacing w:val="-4"/>
                <w:sz w:val="24"/>
                <w:szCs w:val="24"/>
                <w:lang w:val="kk-KZ"/>
              </w:rPr>
              <w:t>ж</w:t>
            </w:r>
            <w:r w:rsidR="00313408" w:rsidRPr="005F1396">
              <w:rPr>
                <w:color w:val="000000" w:themeColor="text1"/>
                <w:spacing w:val="-4"/>
                <w:sz w:val="24"/>
                <w:szCs w:val="24"/>
              </w:rPr>
              <w:t>.</w:t>
            </w:r>
          </w:p>
        </w:tc>
      </w:tr>
      <w:tr w:rsidR="00313408" w:rsidRPr="005F1396" w14:paraId="4EE42CC7" w14:textId="77777777" w:rsidTr="00102B6D">
        <w:trPr>
          <w:trHeight w:val="275"/>
        </w:trPr>
        <w:tc>
          <w:tcPr>
            <w:tcW w:w="1531" w:type="dxa"/>
          </w:tcPr>
          <w:p w14:paraId="6C5D5117" w14:textId="77777777" w:rsidR="00313408" w:rsidRPr="005F1396" w:rsidRDefault="00313408" w:rsidP="005F1396">
            <w:pPr>
              <w:pStyle w:val="TableParagraph"/>
              <w:jc w:val="center"/>
              <w:rPr>
                <w:color w:val="000000" w:themeColor="text1"/>
                <w:sz w:val="24"/>
                <w:szCs w:val="24"/>
              </w:rPr>
            </w:pPr>
            <w:r w:rsidRPr="005F1396">
              <w:rPr>
                <w:color w:val="000000" w:themeColor="text1"/>
                <w:spacing w:val="-5"/>
                <w:sz w:val="24"/>
                <w:szCs w:val="24"/>
              </w:rPr>
              <w:t>Cu</w:t>
            </w:r>
          </w:p>
        </w:tc>
        <w:tc>
          <w:tcPr>
            <w:tcW w:w="3147" w:type="dxa"/>
          </w:tcPr>
          <w:p w14:paraId="47842071" w14:textId="77777777" w:rsidR="00313408" w:rsidRPr="005F1396" w:rsidRDefault="00313408" w:rsidP="005F1396">
            <w:pPr>
              <w:pStyle w:val="TableParagraph"/>
              <w:jc w:val="center"/>
              <w:rPr>
                <w:color w:val="000000" w:themeColor="text1"/>
                <w:sz w:val="24"/>
                <w:szCs w:val="24"/>
              </w:rPr>
            </w:pPr>
            <w:r w:rsidRPr="005F1396">
              <w:rPr>
                <w:color w:val="000000" w:themeColor="text1"/>
                <w:spacing w:val="-4"/>
                <w:sz w:val="24"/>
                <w:szCs w:val="24"/>
              </w:rPr>
              <w:t>23,9</w:t>
            </w:r>
          </w:p>
        </w:tc>
        <w:tc>
          <w:tcPr>
            <w:tcW w:w="4956" w:type="dxa"/>
          </w:tcPr>
          <w:p w14:paraId="32DD642C" w14:textId="77777777" w:rsidR="00313408" w:rsidRPr="005F1396" w:rsidRDefault="00313408" w:rsidP="005F1396">
            <w:pPr>
              <w:pStyle w:val="TableParagraph"/>
              <w:jc w:val="center"/>
              <w:rPr>
                <w:color w:val="000000" w:themeColor="text1"/>
                <w:sz w:val="24"/>
                <w:szCs w:val="24"/>
              </w:rPr>
            </w:pPr>
            <w:r w:rsidRPr="005F1396">
              <w:rPr>
                <w:color w:val="000000" w:themeColor="text1"/>
                <w:sz w:val="24"/>
                <w:szCs w:val="24"/>
              </w:rPr>
              <w:t>19-</w:t>
            </w:r>
            <w:r w:rsidRPr="005F1396">
              <w:rPr>
                <w:color w:val="000000" w:themeColor="text1"/>
                <w:spacing w:val="-5"/>
                <w:sz w:val="24"/>
                <w:szCs w:val="24"/>
              </w:rPr>
              <w:t>25</w:t>
            </w:r>
          </w:p>
        </w:tc>
      </w:tr>
      <w:tr w:rsidR="00313408" w:rsidRPr="005F1396" w14:paraId="60FE1470" w14:textId="77777777" w:rsidTr="00102B6D">
        <w:trPr>
          <w:trHeight w:val="275"/>
        </w:trPr>
        <w:tc>
          <w:tcPr>
            <w:tcW w:w="1531" w:type="dxa"/>
          </w:tcPr>
          <w:p w14:paraId="2296AB6E" w14:textId="77777777" w:rsidR="00313408" w:rsidRPr="005F1396" w:rsidRDefault="00313408" w:rsidP="005F1396">
            <w:pPr>
              <w:pStyle w:val="TableParagraph"/>
              <w:jc w:val="center"/>
              <w:rPr>
                <w:color w:val="000000" w:themeColor="text1"/>
                <w:spacing w:val="-5"/>
                <w:sz w:val="24"/>
                <w:szCs w:val="24"/>
              </w:rPr>
            </w:pPr>
            <w:r w:rsidRPr="005F1396">
              <w:rPr>
                <w:color w:val="000000" w:themeColor="text1"/>
                <w:spacing w:val="-5"/>
                <w:sz w:val="24"/>
                <w:szCs w:val="24"/>
              </w:rPr>
              <w:t>Cd</w:t>
            </w:r>
          </w:p>
        </w:tc>
        <w:tc>
          <w:tcPr>
            <w:tcW w:w="3147" w:type="dxa"/>
          </w:tcPr>
          <w:p w14:paraId="47B7DCC2" w14:textId="20B5FF78" w:rsidR="00313408" w:rsidRPr="005F1396" w:rsidRDefault="009E1A49"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pacing w:val="-4"/>
                <w:sz w:val="24"/>
                <w:szCs w:val="24"/>
                <w:lang w:val="kk-KZ"/>
              </w:rPr>
              <w:t>д</w:t>
            </w:r>
            <w:r w:rsidRPr="005F1396">
              <w:rPr>
                <w:rFonts w:ascii="Times New Roman" w:hAnsi="Times New Roman" w:cs="Times New Roman"/>
                <w:color w:val="000000" w:themeColor="text1"/>
                <w:spacing w:val="-4"/>
                <w:sz w:val="24"/>
                <w:szCs w:val="24"/>
              </w:rPr>
              <w:t>.</w:t>
            </w:r>
            <w:r w:rsidRPr="005F1396">
              <w:rPr>
                <w:rFonts w:ascii="Times New Roman" w:hAnsi="Times New Roman" w:cs="Times New Roman"/>
                <w:color w:val="000000" w:themeColor="text1"/>
                <w:spacing w:val="-4"/>
                <w:sz w:val="24"/>
                <w:szCs w:val="24"/>
                <w:lang w:val="kk-KZ"/>
              </w:rPr>
              <w:t>ж</w:t>
            </w:r>
            <w:r w:rsidRPr="005F1396">
              <w:rPr>
                <w:rFonts w:ascii="Times New Roman" w:hAnsi="Times New Roman" w:cs="Times New Roman"/>
                <w:color w:val="000000" w:themeColor="text1"/>
                <w:spacing w:val="-4"/>
                <w:sz w:val="24"/>
                <w:szCs w:val="24"/>
              </w:rPr>
              <w:t>.</w:t>
            </w:r>
          </w:p>
        </w:tc>
        <w:tc>
          <w:tcPr>
            <w:tcW w:w="4956" w:type="dxa"/>
          </w:tcPr>
          <w:p w14:paraId="739CDD2F" w14:textId="758A0FE3" w:rsidR="00313408" w:rsidRPr="005F1396" w:rsidRDefault="009E1A49"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pacing w:val="-4"/>
                <w:sz w:val="24"/>
                <w:szCs w:val="24"/>
                <w:lang w:val="kk-KZ"/>
              </w:rPr>
              <w:t>д</w:t>
            </w:r>
            <w:r w:rsidRPr="005F1396">
              <w:rPr>
                <w:rFonts w:ascii="Times New Roman" w:hAnsi="Times New Roman" w:cs="Times New Roman"/>
                <w:color w:val="000000" w:themeColor="text1"/>
                <w:spacing w:val="-4"/>
                <w:sz w:val="24"/>
                <w:szCs w:val="24"/>
              </w:rPr>
              <w:t>.</w:t>
            </w:r>
            <w:r w:rsidRPr="005F1396">
              <w:rPr>
                <w:rFonts w:ascii="Times New Roman" w:hAnsi="Times New Roman" w:cs="Times New Roman"/>
                <w:color w:val="000000" w:themeColor="text1"/>
                <w:spacing w:val="-4"/>
                <w:sz w:val="24"/>
                <w:szCs w:val="24"/>
                <w:lang w:val="kk-KZ"/>
              </w:rPr>
              <w:t>ж</w:t>
            </w:r>
            <w:r w:rsidRPr="005F1396">
              <w:rPr>
                <w:rFonts w:ascii="Times New Roman" w:hAnsi="Times New Roman" w:cs="Times New Roman"/>
                <w:color w:val="000000" w:themeColor="text1"/>
                <w:spacing w:val="-4"/>
                <w:sz w:val="24"/>
                <w:szCs w:val="24"/>
              </w:rPr>
              <w:t>.</w:t>
            </w:r>
          </w:p>
        </w:tc>
      </w:tr>
    </w:tbl>
    <w:p w14:paraId="0E62FA3C" w14:textId="018CCC24" w:rsidR="009309F0" w:rsidRPr="005F1396" w:rsidRDefault="009309F0" w:rsidP="005F1396">
      <w:pPr>
        <w:spacing w:after="0" w:line="240" w:lineRule="auto"/>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rPr>
        <w:t>*</w:t>
      </w:r>
      <w:r w:rsidR="00284EC3" w:rsidRPr="005F1396">
        <w:rPr>
          <w:rFonts w:ascii="Times New Roman" w:hAnsi="Times New Roman" w:cs="Times New Roman"/>
          <w:color w:val="000000" w:themeColor="text1"/>
          <w:spacing w:val="-4"/>
          <w:sz w:val="28"/>
          <w:szCs w:val="28"/>
        </w:rPr>
        <w:t xml:space="preserve"> </w:t>
      </w:r>
      <w:r w:rsidR="00565A5E" w:rsidRPr="005F1396">
        <w:rPr>
          <w:rFonts w:ascii="Times New Roman" w:hAnsi="Times New Roman" w:cs="Times New Roman"/>
          <w:color w:val="000000" w:themeColor="text1"/>
          <w:spacing w:val="-4"/>
          <w:sz w:val="28"/>
          <w:szCs w:val="28"/>
          <w:lang w:val="kk-KZ"/>
        </w:rPr>
        <w:t>д</w:t>
      </w:r>
      <w:r w:rsidR="00565A5E" w:rsidRPr="005F1396">
        <w:rPr>
          <w:rFonts w:ascii="Times New Roman" w:hAnsi="Times New Roman" w:cs="Times New Roman"/>
          <w:color w:val="000000" w:themeColor="text1"/>
          <w:spacing w:val="-4"/>
          <w:sz w:val="28"/>
          <w:szCs w:val="28"/>
        </w:rPr>
        <w:t>.</w:t>
      </w:r>
      <w:r w:rsidR="00565A5E" w:rsidRPr="005F1396">
        <w:rPr>
          <w:rFonts w:ascii="Times New Roman" w:hAnsi="Times New Roman" w:cs="Times New Roman"/>
          <w:color w:val="000000" w:themeColor="text1"/>
          <w:spacing w:val="-4"/>
          <w:sz w:val="28"/>
          <w:szCs w:val="28"/>
          <w:lang w:val="kk-KZ"/>
        </w:rPr>
        <w:t>ж</w:t>
      </w:r>
      <w:r w:rsidR="00565A5E" w:rsidRPr="005F1396">
        <w:rPr>
          <w:rFonts w:ascii="Times New Roman" w:hAnsi="Times New Roman" w:cs="Times New Roman"/>
          <w:color w:val="000000" w:themeColor="text1"/>
          <w:spacing w:val="-4"/>
          <w:sz w:val="28"/>
          <w:szCs w:val="28"/>
        </w:rPr>
        <w:t>.</w:t>
      </w:r>
      <w:r w:rsidRPr="005F1396">
        <w:rPr>
          <w:rFonts w:ascii="Times New Roman" w:hAnsi="Times New Roman" w:cs="Times New Roman"/>
          <w:color w:val="000000" w:themeColor="text1"/>
          <w:sz w:val="28"/>
          <w:szCs w:val="28"/>
        </w:rPr>
        <w:t xml:space="preserve">- </w:t>
      </w:r>
      <w:r w:rsidR="00565A5E" w:rsidRPr="005F1396">
        <w:rPr>
          <w:rFonts w:ascii="Times New Roman" w:hAnsi="Times New Roman" w:cs="Times New Roman"/>
          <w:color w:val="000000" w:themeColor="text1"/>
          <w:sz w:val="28"/>
          <w:szCs w:val="28"/>
          <w:lang w:val="kk-KZ"/>
        </w:rPr>
        <w:t>деректер жоқ</w:t>
      </w:r>
    </w:p>
    <w:p w14:paraId="062698B5" w14:textId="77777777" w:rsidR="009309F0" w:rsidRPr="005F1396" w:rsidRDefault="009309F0" w:rsidP="005F1396">
      <w:pPr>
        <w:autoSpaceDE w:val="0"/>
        <w:autoSpaceDN w:val="0"/>
        <w:adjustRightInd w:val="0"/>
        <w:spacing w:after="0" w:line="240" w:lineRule="auto"/>
        <w:jc w:val="both"/>
        <w:rPr>
          <w:rFonts w:ascii="Times New Roman" w:hAnsi="Times New Roman" w:cs="Times New Roman"/>
          <w:color w:val="000000" w:themeColor="text1"/>
          <w:sz w:val="28"/>
          <w:szCs w:val="28"/>
        </w:rPr>
      </w:pPr>
    </w:p>
    <w:p w14:paraId="3A1274B6" w14:textId="70F91253" w:rsidR="00B82061" w:rsidRPr="005F1396" w:rsidRDefault="0061486B"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F1396">
        <w:rPr>
          <w:rFonts w:ascii="Times New Roman" w:hAnsi="Times New Roman" w:cs="Times New Roman"/>
          <w:color w:val="000000" w:themeColor="text1"/>
          <w:sz w:val="28"/>
          <w:szCs w:val="28"/>
        </w:rPr>
        <w:t xml:space="preserve">ТМД елдерінің Азиялық аумағындағы топырақтардағы </w:t>
      </w:r>
      <w:r w:rsidRPr="005F1396">
        <w:rPr>
          <w:rFonts w:ascii="Times New Roman" w:hAnsi="Times New Roman" w:cs="Times New Roman"/>
          <w:i/>
          <w:color w:val="000000" w:themeColor="text1"/>
          <w:sz w:val="28"/>
          <w:szCs w:val="28"/>
        </w:rPr>
        <w:t>мыстың</w:t>
      </w:r>
      <w:r w:rsidRPr="005F1396">
        <w:rPr>
          <w:rFonts w:ascii="Times New Roman" w:hAnsi="Times New Roman" w:cs="Times New Roman"/>
          <w:color w:val="000000" w:themeColor="text1"/>
          <w:sz w:val="28"/>
          <w:szCs w:val="28"/>
        </w:rPr>
        <w:t xml:space="preserve"> ең айқ</w:t>
      </w:r>
      <w:r w:rsidR="006903A1" w:rsidRPr="005F1396">
        <w:rPr>
          <w:rFonts w:ascii="Times New Roman" w:hAnsi="Times New Roman" w:cs="Times New Roman"/>
          <w:color w:val="000000" w:themeColor="text1"/>
          <w:sz w:val="28"/>
          <w:szCs w:val="28"/>
        </w:rPr>
        <w:t xml:space="preserve">ын </w:t>
      </w:r>
      <w:r w:rsidR="00BA43EC" w:rsidRPr="005F1396">
        <w:rPr>
          <w:rFonts w:ascii="Times New Roman" w:hAnsi="Times New Roman" w:cs="Times New Roman"/>
          <w:color w:val="000000" w:themeColor="text1"/>
          <w:sz w:val="28"/>
          <w:szCs w:val="28"/>
          <w:lang w:val="kk-KZ"/>
        </w:rPr>
        <w:t>шоғырланушылық</w:t>
      </w:r>
      <w:r w:rsidR="006903A1" w:rsidRPr="005F1396">
        <w:rPr>
          <w:rFonts w:ascii="Times New Roman" w:hAnsi="Times New Roman" w:cs="Times New Roman"/>
          <w:color w:val="000000" w:themeColor="text1"/>
          <w:sz w:val="28"/>
          <w:szCs w:val="28"/>
        </w:rPr>
        <w:t xml:space="preserve"> диапазондары</w:t>
      </w:r>
      <w:r w:rsidR="004B3915" w:rsidRPr="005F1396">
        <w:rPr>
          <w:rFonts w:ascii="Times New Roman" w:hAnsi="Times New Roman" w:cs="Times New Roman"/>
          <w:color w:val="000000" w:themeColor="text1"/>
          <w:sz w:val="28"/>
          <w:szCs w:val="28"/>
          <w:lang w:val="kk-KZ"/>
        </w:rPr>
        <w:t xml:space="preserve"> </w:t>
      </w:r>
      <w:r w:rsidR="006903A1" w:rsidRPr="005F1396">
        <w:rPr>
          <w:rFonts w:ascii="Times New Roman" w:hAnsi="Times New Roman" w:cs="Times New Roman"/>
          <w:color w:val="000000" w:themeColor="text1"/>
          <w:sz w:val="28"/>
          <w:szCs w:val="28"/>
        </w:rPr>
        <w:t>–</w:t>
      </w:r>
      <w:r w:rsidRPr="005F1396">
        <w:rPr>
          <w:rFonts w:ascii="Times New Roman" w:hAnsi="Times New Roman" w:cs="Times New Roman"/>
          <w:color w:val="000000" w:themeColor="text1"/>
          <w:sz w:val="28"/>
          <w:szCs w:val="28"/>
        </w:rPr>
        <w:t>14-47 мг/кг. Әлем топырақ</w:t>
      </w:r>
      <w:r w:rsidR="006903A1" w:rsidRPr="005F1396">
        <w:rPr>
          <w:rFonts w:ascii="Times New Roman" w:hAnsi="Times New Roman" w:cs="Times New Roman"/>
          <w:color w:val="000000" w:themeColor="text1"/>
          <w:sz w:val="28"/>
          <w:szCs w:val="28"/>
        </w:rPr>
        <w:t>тарындағы мыстың орташа мөлшері</w:t>
      </w:r>
      <w:r w:rsidR="004B3915" w:rsidRPr="005F1396">
        <w:rPr>
          <w:rFonts w:ascii="Times New Roman" w:hAnsi="Times New Roman" w:cs="Times New Roman"/>
          <w:color w:val="000000" w:themeColor="text1"/>
          <w:sz w:val="28"/>
          <w:szCs w:val="28"/>
          <w:lang w:val="kk-KZ"/>
        </w:rPr>
        <w:t xml:space="preserve"> </w:t>
      </w:r>
      <w:r w:rsidR="006903A1" w:rsidRPr="005F1396">
        <w:rPr>
          <w:rFonts w:ascii="Times New Roman" w:hAnsi="Times New Roman" w:cs="Times New Roman"/>
          <w:color w:val="000000" w:themeColor="text1"/>
          <w:sz w:val="28"/>
          <w:szCs w:val="28"/>
        </w:rPr>
        <w:t>–</w:t>
      </w:r>
      <w:r w:rsidRPr="005F1396">
        <w:rPr>
          <w:rFonts w:ascii="Times New Roman" w:hAnsi="Times New Roman" w:cs="Times New Roman"/>
          <w:color w:val="000000" w:themeColor="text1"/>
          <w:sz w:val="28"/>
          <w:szCs w:val="28"/>
        </w:rPr>
        <w:t xml:space="preserve">20 мг/кг </w:t>
      </w:r>
      <w:r w:rsidR="006903A1" w:rsidRPr="005F1396">
        <w:rPr>
          <w:rFonts w:ascii="Times New Roman" w:hAnsi="Times New Roman" w:cs="Times New Roman"/>
          <w:color w:val="000000" w:themeColor="text1"/>
          <w:sz w:val="28"/>
          <w:szCs w:val="28"/>
        </w:rPr>
        <w:t>[11</w:t>
      </w:r>
      <w:r w:rsidR="00A36566" w:rsidRPr="005F1396">
        <w:rPr>
          <w:rFonts w:ascii="Times New Roman" w:hAnsi="Times New Roman" w:cs="Times New Roman"/>
          <w:color w:val="000000" w:themeColor="text1"/>
          <w:sz w:val="28"/>
          <w:szCs w:val="28"/>
          <w:lang w:val="kk-KZ"/>
        </w:rPr>
        <w:t>5</w:t>
      </w:r>
      <w:r w:rsidR="006903A1" w:rsidRPr="005F1396">
        <w:rPr>
          <w:rFonts w:ascii="Times New Roman" w:hAnsi="Times New Roman" w:cs="Times New Roman"/>
          <w:color w:val="000000" w:themeColor="text1"/>
          <w:sz w:val="28"/>
          <w:szCs w:val="28"/>
        </w:rPr>
        <w:t>], Таулы Алтайда</w:t>
      </w:r>
      <w:r w:rsidR="004B3915"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rPr>
        <w:t>– 29,3 мг/кг [11</w:t>
      </w:r>
      <w:r w:rsidR="00A36566" w:rsidRPr="005F1396">
        <w:rPr>
          <w:rFonts w:ascii="Times New Roman" w:hAnsi="Times New Roman" w:cs="Times New Roman"/>
          <w:color w:val="000000" w:themeColor="text1"/>
          <w:sz w:val="28"/>
          <w:szCs w:val="28"/>
          <w:lang w:val="kk-KZ"/>
        </w:rPr>
        <w:t>8</w:t>
      </w:r>
      <w:r w:rsidRPr="005F1396">
        <w:rPr>
          <w:rFonts w:ascii="Times New Roman" w:hAnsi="Times New Roman" w:cs="Times New Roman"/>
          <w:color w:val="000000" w:themeColor="text1"/>
          <w:sz w:val="28"/>
          <w:szCs w:val="28"/>
        </w:rPr>
        <w:t>], ТМД елдерінің құрғақ дала, шөлейт және шөлді аймағында</w:t>
      </w:r>
      <w:r w:rsidR="004B3915" w:rsidRPr="005F1396">
        <w:rPr>
          <w:rFonts w:ascii="Times New Roman" w:hAnsi="Times New Roman" w:cs="Times New Roman"/>
          <w:color w:val="000000" w:themeColor="text1"/>
          <w:sz w:val="28"/>
          <w:szCs w:val="28"/>
          <w:lang w:val="kk-KZ"/>
        </w:rPr>
        <w:t xml:space="preserve"> </w:t>
      </w:r>
      <w:r w:rsidR="006903A1" w:rsidRPr="005F1396">
        <w:rPr>
          <w:rFonts w:ascii="Times New Roman" w:hAnsi="Times New Roman" w:cs="Times New Roman"/>
          <w:color w:val="000000" w:themeColor="text1"/>
          <w:sz w:val="28"/>
          <w:szCs w:val="28"/>
        </w:rPr>
        <w:t>–</w:t>
      </w:r>
      <w:r w:rsidRPr="005F1396">
        <w:rPr>
          <w:rFonts w:ascii="Times New Roman" w:hAnsi="Times New Roman" w:cs="Times New Roman"/>
          <w:color w:val="000000" w:themeColor="text1"/>
          <w:sz w:val="28"/>
          <w:szCs w:val="28"/>
        </w:rPr>
        <w:t>24,4 мг/кг [11</w:t>
      </w:r>
      <w:r w:rsidR="00A36566" w:rsidRPr="005F1396">
        <w:rPr>
          <w:rFonts w:ascii="Times New Roman" w:hAnsi="Times New Roman" w:cs="Times New Roman"/>
          <w:color w:val="000000" w:themeColor="text1"/>
          <w:sz w:val="28"/>
          <w:szCs w:val="28"/>
          <w:lang w:val="kk-KZ"/>
        </w:rPr>
        <w:t>9</w:t>
      </w:r>
      <w:r w:rsidR="006903A1" w:rsidRPr="005F1396">
        <w:rPr>
          <w:rFonts w:ascii="Times New Roman" w:hAnsi="Times New Roman" w:cs="Times New Roman"/>
          <w:color w:val="000000" w:themeColor="text1"/>
          <w:sz w:val="28"/>
          <w:szCs w:val="28"/>
        </w:rPr>
        <w:t>], ТМД елдерінде жалпы алғанда–</w:t>
      </w:r>
      <w:r w:rsidRPr="005F1396">
        <w:rPr>
          <w:rFonts w:ascii="Times New Roman" w:hAnsi="Times New Roman" w:cs="Times New Roman"/>
          <w:color w:val="000000" w:themeColor="text1"/>
          <w:sz w:val="28"/>
          <w:szCs w:val="28"/>
        </w:rPr>
        <w:t>19,5 мг/кг [1</w:t>
      </w:r>
      <w:r w:rsidR="00A36566" w:rsidRPr="005F1396">
        <w:rPr>
          <w:rFonts w:ascii="Times New Roman" w:hAnsi="Times New Roman" w:cs="Times New Roman"/>
          <w:color w:val="000000" w:themeColor="text1"/>
          <w:sz w:val="28"/>
          <w:szCs w:val="28"/>
          <w:lang w:val="kk-KZ"/>
        </w:rPr>
        <w:t>20</w:t>
      </w:r>
      <w:r w:rsidRPr="005F1396">
        <w:rPr>
          <w:rFonts w:ascii="Times New Roman" w:hAnsi="Times New Roman" w:cs="Times New Roman"/>
          <w:color w:val="000000" w:themeColor="text1"/>
          <w:sz w:val="28"/>
          <w:szCs w:val="28"/>
        </w:rPr>
        <w:t xml:space="preserve">], Семей </w:t>
      </w:r>
      <w:r w:rsidR="006903A1" w:rsidRPr="005F1396">
        <w:rPr>
          <w:rFonts w:ascii="Times New Roman" w:hAnsi="Times New Roman" w:cs="Times New Roman"/>
          <w:color w:val="000000" w:themeColor="text1"/>
          <w:sz w:val="28"/>
          <w:szCs w:val="28"/>
          <w:lang w:val="kk-KZ"/>
        </w:rPr>
        <w:t>Ертіс маңында</w:t>
      </w:r>
      <w:r w:rsidRPr="005F1396">
        <w:rPr>
          <w:rFonts w:ascii="Times New Roman" w:hAnsi="Times New Roman" w:cs="Times New Roman"/>
          <w:color w:val="000000" w:themeColor="text1"/>
          <w:sz w:val="28"/>
          <w:szCs w:val="28"/>
        </w:rPr>
        <w:t xml:space="preserve"> – 18,5 мг/кг [121]. Орта Азияның сұр топырақтарындағы мыстың фондық мөлшері – 19 мг/кг [116]</w:t>
      </w:r>
      <w:r w:rsidR="00E52D92" w:rsidRPr="005F1396">
        <w:rPr>
          <w:rFonts w:ascii="Times New Roman" w:hAnsi="Times New Roman" w:cs="Times New Roman"/>
          <w:color w:val="000000" w:themeColor="text1"/>
          <w:sz w:val="28"/>
          <w:szCs w:val="28"/>
          <w:lang w:val="kk-KZ"/>
        </w:rPr>
        <w:t xml:space="preserve"> (кесте 1</w:t>
      </w:r>
      <w:r w:rsidR="00F77986" w:rsidRPr="005F1396">
        <w:rPr>
          <w:rFonts w:ascii="Times New Roman" w:hAnsi="Times New Roman" w:cs="Times New Roman"/>
          <w:color w:val="000000" w:themeColor="text1"/>
          <w:sz w:val="28"/>
          <w:szCs w:val="28"/>
          <w:lang w:val="kk-KZ"/>
        </w:rPr>
        <w:t>6</w:t>
      </w:r>
      <w:r w:rsidR="00E52D92"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rPr>
        <w:t xml:space="preserve"> А.П. Виноградов бойынша</w:t>
      </w:r>
      <w:r w:rsidR="004B3915" w:rsidRPr="005F1396">
        <w:rPr>
          <w:rFonts w:ascii="Times New Roman" w:hAnsi="Times New Roman" w:cs="Times New Roman"/>
          <w:color w:val="000000" w:themeColor="text1"/>
          <w:sz w:val="28"/>
          <w:szCs w:val="28"/>
          <w:lang w:val="kk-KZ"/>
        </w:rPr>
        <w:t>,</w:t>
      </w:r>
      <w:r w:rsidRPr="005F1396">
        <w:rPr>
          <w:rFonts w:ascii="Times New Roman" w:hAnsi="Times New Roman" w:cs="Times New Roman"/>
          <w:color w:val="000000" w:themeColor="text1"/>
          <w:sz w:val="28"/>
          <w:szCs w:val="28"/>
        </w:rPr>
        <w:t xml:space="preserve"> литосферадағы мыс мөлшері 1×10-2 %, топырақта 2×10-3 % құрайды. Басқа авторлардың деректері бойынша мыстың орташа фондық мөлшері 6-60 мг/кг аралығында ауытқиды, гумусы жоғары топырақтарда максимумға, ал құмды топырақтарда минимумға жетеді. </w:t>
      </w:r>
      <w:r w:rsidR="004B3915" w:rsidRPr="005F1396">
        <w:rPr>
          <w:rFonts w:ascii="Times New Roman" w:hAnsi="Times New Roman" w:cs="Times New Roman"/>
          <w:color w:val="000000" w:themeColor="text1"/>
          <w:sz w:val="28"/>
          <w:szCs w:val="28"/>
          <w:lang w:val="kk-KZ"/>
        </w:rPr>
        <w:t>Алынған нәтижелер</w:t>
      </w:r>
      <w:r w:rsidRPr="005F1396">
        <w:rPr>
          <w:rFonts w:ascii="Times New Roman" w:hAnsi="Times New Roman" w:cs="Times New Roman"/>
          <w:color w:val="000000" w:themeColor="text1"/>
          <w:sz w:val="28"/>
          <w:szCs w:val="28"/>
        </w:rPr>
        <w:t xml:space="preserve"> бойынша зерттелетін аумақтағы мыстың орташа мөлшері 18,0 мг/кг құрады, бұл М.С. Паниннің </w:t>
      </w:r>
      <w:r w:rsidR="006103B8" w:rsidRPr="005F1396">
        <w:rPr>
          <w:rFonts w:ascii="Times New Roman" w:hAnsi="Times New Roman" w:cs="Times New Roman"/>
          <w:color w:val="000000" w:themeColor="text1"/>
          <w:sz w:val="28"/>
          <w:szCs w:val="28"/>
          <w:lang w:val="kk-KZ"/>
        </w:rPr>
        <w:t>көрсеткіштеріне</w:t>
      </w:r>
      <w:r w:rsidRPr="005F1396">
        <w:rPr>
          <w:rFonts w:ascii="Times New Roman" w:hAnsi="Times New Roman" w:cs="Times New Roman"/>
          <w:color w:val="000000" w:themeColor="text1"/>
          <w:sz w:val="28"/>
          <w:szCs w:val="28"/>
        </w:rPr>
        <w:t xml:space="preserve"> сәйкес келеді [12</w:t>
      </w:r>
      <w:r w:rsidR="001D3A44" w:rsidRPr="005F1396">
        <w:rPr>
          <w:rFonts w:ascii="Times New Roman" w:hAnsi="Times New Roman" w:cs="Times New Roman"/>
          <w:color w:val="000000" w:themeColor="text1"/>
          <w:sz w:val="28"/>
          <w:szCs w:val="28"/>
          <w:lang w:val="kk-KZ"/>
        </w:rPr>
        <w:t>1</w:t>
      </w:r>
      <w:r w:rsidRPr="005F1396">
        <w:rPr>
          <w:rFonts w:ascii="Times New Roman" w:hAnsi="Times New Roman" w:cs="Times New Roman"/>
          <w:color w:val="000000" w:themeColor="text1"/>
          <w:sz w:val="28"/>
          <w:szCs w:val="28"/>
        </w:rPr>
        <w:t>].</w:t>
      </w:r>
    </w:p>
    <w:p w14:paraId="18F3CC4E" w14:textId="77777777" w:rsidR="00084CAF" w:rsidRPr="005F1396" w:rsidRDefault="00084CAF" w:rsidP="005F1396">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p>
    <w:p w14:paraId="71143438" w14:textId="17F20D33" w:rsidR="00B82061" w:rsidRPr="005F1396" w:rsidRDefault="00A74FDE" w:rsidP="005F1396">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Кесте</w:t>
      </w:r>
      <w:r w:rsidR="00B82061" w:rsidRPr="005F1396">
        <w:rPr>
          <w:rFonts w:ascii="Times New Roman" w:hAnsi="Times New Roman" w:cs="Times New Roman"/>
          <w:color w:val="000000" w:themeColor="text1"/>
          <w:sz w:val="28"/>
          <w:szCs w:val="28"/>
          <w:lang w:val="kk-KZ"/>
        </w:rPr>
        <w:t xml:space="preserve"> 1</w:t>
      </w:r>
      <w:r w:rsidR="00F77986" w:rsidRPr="005F1396">
        <w:rPr>
          <w:rFonts w:ascii="Times New Roman" w:hAnsi="Times New Roman" w:cs="Times New Roman"/>
          <w:color w:val="000000" w:themeColor="text1"/>
          <w:sz w:val="28"/>
          <w:szCs w:val="28"/>
          <w:lang w:val="kk-KZ"/>
        </w:rPr>
        <w:t>7</w:t>
      </w:r>
      <w:r w:rsidR="00102B6D" w:rsidRPr="005F1396">
        <w:rPr>
          <w:rFonts w:ascii="Times New Roman" w:hAnsi="Times New Roman" w:cs="Times New Roman"/>
          <w:color w:val="000000" w:themeColor="text1"/>
          <w:sz w:val="28"/>
          <w:szCs w:val="28"/>
          <w:lang w:val="kk-KZ"/>
        </w:rPr>
        <w:t xml:space="preserve"> </w:t>
      </w:r>
      <w:r w:rsidR="00E52D92" w:rsidRPr="005F1396">
        <w:rPr>
          <w:rFonts w:ascii="Times New Roman" w:hAnsi="Times New Roman" w:cs="Times New Roman"/>
          <w:color w:val="000000" w:themeColor="text1"/>
          <w:sz w:val="28"/>
          <w:szCs w:val="28"/>
          <w:lang w:val="kk-KZ"/>
        </w:rPr>
        <w:t>–</w:t>
      </w:r>
      <w:r w:rsidR="00B82061"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 xml:space="preserve">Ертіс өзені алабының топырағындағы ауыр металдардың фондық </w:t>
      </w:r>
      <w:r w:rsidR="006103B8" w:rsidRPr="005F1396">
        <w:rPr>
          <w:rFonts w:ascii="Times New Roman" w:hAnsi="Times New Roman" w:cs="Times New Roman"/>
          <w:color w:val="000000" w:themeColor="text1"/>
          <w:sz w:val="28"/>
          <w:szCs w:val="28"/>
          <w:lang w:val="kk-KZ"/>
        </w:rPr>
        <w:t>көрсеткіштері</w:t>
      </w:r>
      <w:r w:rsidR="00822FDF" w:rsidRPr="005F1396">
        <w:rPr>
          <w:rFonts w:ascii="Times New Roman" w:hAnsi="Times New Roman" w:cs="Times New Roman"/>
          <w:color w:val="000000" w:themeColor="text1"/>
          <w:sz w:val="28"/>
          <w:szCs w:val="28"/>
          <w:lang w:val="kk-KZ"/>
        </w:rPr>
        <w:t xml:space="preserve">, </w:t>
      </w:r>
      <w:r w:rsidR="00EB135C" w:rsidRPr="005F1396">
        <w:rPr>
          <w:rFonts w:ascii="Times New Roman" w:hAnsi="Times New Roman"/>
          <w:sz w:val="28"/>
          <w:szCs w:val="28"/>
          <w:lang w:val="kk-KZ"/>
        </w:rPr>
        <w:t>мг/кг</w:t>
      </w:r>
    </w:p>
    <w:p w14:paraId="61BF155F" w14:textId="77777777" w:rsidR="00822FDF" w:rsidRPr="005F1396" w:rsidRDefault="00822FDF" w:rsidP="005F1396">
      <w:pPr>
        <w:autoSpaceDE w:val="0"/>
        <w:autoSpaceDN w:val="0"/>
        <w:adjustRightInd w:val="0"/>
        <w:spacing w:after="0" w:line="240" w:lineRule="auto"/>
        <w:ind w:firstLine="708"/>
        <w:jc w:val="center"/>
        <w:rPr>
          <w:rFonts w:ascii="Times New Roman" w:hAnsi="Times New Roman" w:cs="Times New Roman"/>
          <w:color w:val="000000" w:themeColor="text1"/>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9"/>
        <w:gridCol w:w="1953"/>
        <w:gridCol w:w="1940"/>
        <w:gridCol w:w="1953"/>
        <w:gridCol w:w="1953"/>
      </w:tblGrid>
      <w:tr w:rsidR="00B82061" w:rsidRPr="005F1396" w14:paraId="41481ABC" w14:textId="77777777" w:rsidTr="00102B6D">
        <w:tc>
          <w:tcPr>
            <w:tcW w:w="2118" w:type="dxa"/>
          </w:tcPr>
          <w:p w14:paraId="2F243AD6" w14:textId="67334C4A" w:rsidR="00B82061" w:rsidRPr="005F1396" w:rsidRDefault="00A74FDE"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Топырақ</w:t>
            </w:r>
          </w:p>
        </w:tc>
        <w:tc>
          <w:tcPr>
            <w:tcW w:w="2118" w:type="dxa"/>
          </w:tcPr>
          <w:p w14:paraId="1BF1EC33" w14:textId="77777777" w:rsidR="00B82061" w:rsidRPr="005F1396" w:rsidRDefault="00B82061"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Pb</w:t>
            </w:r>
          </w:p>
        </w:tc>
        <w:tc>
          <w:tcPr>
            <w:tcW w:w="2118" w:type="dxa"/>
          </w:tcPr>
          <w:p w14:paraId="2AFF2CCE" w14:textId="77777777" w:rsidR="00B82061" w:rsidRPr="005F1396" w:rsidRDefault="00B82061"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Cd</w:t>
            </w:r>
          </w:p>
        </w:tc>
        <w:tc>
          <w:tcPr>
            <w:tcW w:w="2118" w:type="dxa"/>
          </w:tcPr>
          <w:p w14:paraId="1A66B13B" w14:textId="77777777" w:rsidR="00B82061" w:rsidRPr="005F1396" w:rsidRDefault="00B82061"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Cu</w:t>
            </w:r>
          </w:p>
        </w:tc>
        <w:tc>
          <w:tcPr>
            <w:tcW w:w="2118" w:type="dxa"/>
          </w:tcPr>
          <w:p w14:paraId="70A9E877" w14:textId="77777777" w:rsidR="00B82061" w:rsidRPr="005F1396" w:rsidRDefault="00B82061"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Zn</w:t>
            </w:r>
          </w:p>
        </w:tc>
      </w:tr>
      <w:tr w:rsidR="00B82061" w:rsidRPr="005F1396" w14:paraId="4A34BF52" w14:textId="77777777" w:rsidTr="00102B6D">
        <w:tc>
          <w:tcPr>
            <w:tcW w:w="2118" w:type="dxa"/>
          </w:tcPr>
          <w:p w14:paraId="063681BB" w14:textId="7E32EB74" w:rsidR="00B82061" w:rsidRPr="005F1396" w:rsidRDefault="006E62D3"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ШМШ</w:t>
            </w:r>
            <w:r w:rsidR="00102B6D" w:rsidRPr="005F1396">
              <w:rPr>
                <w:rFonts w:ascii="Times New Roman" w:hAnsi="Times New Roman" w:cs="Times New Roman"/>
                <w:color w:val="000000" w:themeColor="text1"/>
                <w:sz w:val="24"/>
                <w:szCs w:val="24"/>
                <w:lang w:val="kk-KZ"/>
              </w:rPr>
              <w:t xml:space="preserve"> </w:t>
            </w:r>
            <w:r w:rsidR="0089614F" w:rsidRPr="005F1396">
              <w:rPr>
                <w:rFonts w:ascii="Times New Roman" w:hAnsi="Times New Roman" w:cs="Times New Roman"/>
                <w:color w:val="000000" w:themeColor="text1"/>
                <w:sz w:val="24"/>
                <w:szCs w:val="24"/>
              </w:rPr>
              <w:t>[</w:t>
            </w:r>
            <w:r w:rsidR="00FB6DF3" w:rsidRPr="005F1396">
              <w:rPr>
                <w:rFonts w:ascii="Times New Roman" w:hAnsi="Times New Roman" w:cs="Times New Roman"/>
                <w:color w:val="000000" w:themeColor="text1"/>
                <w:sz w:val="24"/>
                <w:szCs w:val="24"/>
                <w:lang w:val="kk-KZ"/>
              </w:rPr>
              <w:t>1</w:t>
            </w:r>
            <w:r w:rsidR="0029577A" w:rsidRPr="005F1396">
              <w:rPr>
                <w:rFonts w:ascii="Times New Roman" w:hAnsi="Times New Roman" w:cs="Times New Roman"/>
                <w:color w:val="000000" w:themeColor="text1"/>
                <w:sz w:val="24"/>
                <w:szCs w:val="24"/>
                <w:lang w:val="kk-KZ"/>
              </w:rPr>
              <w:t>2</w:t>
            </w:r>
            <w:r w:rsidR="001D3A44" w:rsidRPr="005F1396">
              <w:rPr>
                <w:rFonts w:ascii="Times New Roman" w:hAnsi="Times New Roman" w:cs="Times New Roman"/>
                <w:color w:val="000000" w:themeColor="text1"/>
                <w:sz w:val="24"/>
                <w:szCs w:val="24"/>
                <w:lang w:val="kk-KZ"/>
              </w:rPr>
              <w:t>2</w:t>
            </w:r>
            <w:r w:rsidR="0089614F" w:rsidRPr="005F1396">
              <w:rPr>
                <w:rFonts w:ascii="Times New Roman" w:hAnsi="Times New Roman" w:cs="Times New Roman"/>
                <w:color w:val="000000" w:themeColor="text1"/>
                <w:spacing w:val="-2"/>
                <w:sz w:val="24"/>
                <w:szCs w:val="24"/>
              </w:rPr>
              <w:t>]</w:t>
            </w:r>
          </w:p>
        </w:tc>
        <w:tc>
          <w:tcPr>
            <w:tcW w:w="2118" w:type="dxa"/>
          </w:tcPr>
          <w:p w14:paraId="741B97D5" w14:textId="2580A04B" w:rsidR="00B82061" w:rsidRPr="005F1396" w:rsidRDefault="00B82061"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3</w:t>
            </w:r>
            <w:r w:rsidR="00FB6DF3" w:rsidRPr="005F1396">
              <w:rPr>
                <w:rFonts w:ascii="Times New Roman" w:hAnsi="Times New Roman" w:cs="Times New Roman"/>
                <w:color w:val="000000" w:themeColor="text1"/>
                <w:sz w:val="24"/>
                <w:szCs w:val="24"/>
                <w:lang w:val="kk-KZ"/>
              </w:rPr>
              <w:t>2</w:t>
            </w:r>
            <w:r w:rsidRPr="005F1396">
              <w:rPr>
                <w:rFonts w:ascii="Times New Roman" w:hAnsi="Times New Roman" w:cs="Times New Roman"/>
                <w:color w:val="000000" w:themeColor="text1"/>
                <w:sz w:val="24"/>
                <w:szCs w:val="24"/>
              </w:rPr>
              <w:t>,0</w:t>
            </w:r>
          </w:p>
        </w:tc>
        <w:tc>
          <w:tcPr>
            <w:tcW w:w="2118" w:type="dxa"/>
          </w:tcPr>
          <w:p w14:paraId="619CA95C" w14:textId="66BFB4B2" w:rsidR="00B82061" w:rsidRPr="005F1396" w:rsidRDefault="00FB6DF3"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0,5</w:t>
            </w:r>
          </w:p>
        </w:tc>
        <w:tc>
          <w:tcPr>
            <w:tcW w:w="2118" w:type="dxa"/>
          </w:tcPr>
          <w:p w14:paraId="521A0650" w14:textId="1F5AD42F" w:rsidR="00B82061" w:rsidRPr="005F1396" w:rsidRDefault="00B82061"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3,0</w:t>
            </w:r>
          </w:p>
        </w:tc>
        <w:tc>
          <w:tcPr>
            <w:tcW w:w="2118" w:type="dxa"/>
          </w:tcPr>
          <w:p w14:paraId="4B710760" w14:textId="77777777" w:rsidR="00B82061" w:rsidRPr="005F1396" w:rsidRDefault="00B82061"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23,0</w:t>
            </w:r>
          </w:p>
        </w:tc>
      </w:tr>
      <w:tr w:rsidR="00B82061" w:rsidRPr="005F1396" w14:paraId="0A3E27D2" w14:textId="77777777" w:rsidTr="00102B6D">
        <w:tc>
          <w:tcPr>
            <w:tcW w:w="2118" w:type="dxa"/>
          </w:tcPr>
          <w:p w14:paraId="649C97A3" w14:textId="7C211C8A" w:rsidR="00B82061" w:rsidRPr="005F1396" w:rsidRDefault="00B82061"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Фон</w:t>
            </w:r>
            <w:r w:rsidR="00A74FDE" w:rsidRPr="005F1396">
              <w:rPr>
                <w:rFonts w:ascii="Times New Roman" w:hAnsi="Times New Roman" w:cs="Times New Roman"/>
                <w:color w:val="000000" w:themeColor="text1"/>
                <w:sz w:val="24"/>
                <w:szCs w:val="24"/>
                <w:lang w:val="kk-KZ"/>
              </w:rPr>
              <w:t>дық</w:t>
            </w:r>
            <w:r w:rsidRPr="005F1396">
              <w:rPr>
                <w:rFonts w:ascii="Times New Roman" w:hAnsi="Times New Roman" w:cs="Times New Roman"/>
                <w:color w:val="000000" w:themeColor="text1"/>
                <w:spacing w:val="-3"/>
                <w:sz w:val="24"/>
                <w:szCs w:val="24"/>
              </w:rPr>
              <w:t xml:space="preserve"> </w:t>
            </w:r>
            <w:r w:rsidR="00A74FDE" w:rsidRPr="005F1396">
              <w:rPr>
                <w:rFonts w:ascii="Times New Roman" w:hAnsi="Times New Roman" w:cs="Times New Roman"/>
                <w:color w:val="000000" w:themeColor="text1"/>
                <w:sz w:val="24"/>
                <w:szCs w:val="24"/>
                <w:lang w:val="kk-KZ"/>
              </w:rPr>
              <w:t>көрсеткіштер</w:t>
            </w:r>
          </w:p>
        </w:tc>
        <w:tc>
          <w:tcPr>
            <w:tcW w:w="2118" w:type="dxa"/>
          </w:tcPr>
          <w:p w14:paraId="667222CD" w14:textId="77777777" w:rsidR="00B82061" w:rsidRPr="005F1396" w:rsidRDefault="00B82061"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30</w:t>
            </w:r>
            <w:r w:rsidRPr="005F1396">
              <w:rPr>
                <w:rFonts w:ascii="Times New Roman" w:hAnsi="Times New Roman" w:cs="Times New Roman"/>
                <w:color w:val="000000" w:themeColor="text1"/>
                <w:sz w:val="24"/>
                <w:szCs w:val="24"/>
              </w:rPr>
              <w:t>,0</w:t>
            </w:r>
          </w:p>
        </w:tc>
        <w:tc>
          <w:tcPr>
            <w:tcW w:w="2118" w:type="dxa"/>
          </w:tcPr>
          <w:p w14:paraId="43AE0377" w14:textId="72ABBEF7" w:rsidR="00B82061" w:rsidRPr="005F1396" w:rsidRDefault="00CE4A09"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w:t>
            </w:r>
          </w:p>
        </w:tc>
        <w:tc>
          <w:tcPr>
            <w:tcW w:w="2118" w:type="dxa"/>
          </w:tcPr>
          <w:p w14:paraId="05C7C2C7" w14:textId="3CC2D03E" w:rsidR="00B82061" w:rsidRPr="005F1396" w:rsidRDefault="00FB6DF3"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18,0</w:t>
            </w:r>
          </w:p>
        </w:tc>
        <w:tc>
          <w:tcPr>
            <w:tcW w:w="2118" w:type="dxa"/>
          </w:tcPr>
          <w:p w14:paraId="5B87F7E6" w14:textId="18CDE520" w:rsidR="00B82061" w:rsidRPr="005F1396" w:rsidRDefault="00C10FC5"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3</w:t>
            </w:r>
            <w:r w:rsidR="00B82061" w:rsidRPr="005F1396">
              <w:rPr>
                <w:rFonts w:ascii="Times New Roman" w:hAnsi="Times New Roman" w:cs="Times New Roman"/>
                <w:color w:val="000000" w:themeColor="text1"/>
                <w:sz w:val="24"/>
                <w:szCs w:val="24"/>
                <w:lang w:val="kk-KZ"/>
              </w:rPr>
              <w:t>8,</w:t>
            </w:r>
            <w:r w:rsidR="00FB6DF3" w:rsidRPr="005F1396">
              <w:rPr>
                <w:rFonts w:ascii="Times New Roman" w:hAnsi="Times New Roman" w:cs="Times New Roman"/>
                <w:color w:val="000000" w:themeColor="text1"/>
                <w:sz w:val="24"/>
                <w:szCs w:val="24"/>
                <w:lang w:val="kk-KZ"/>
              </w:rPr>
              <w:t>0</w:t>
            </w:r>
          </w:p>
        </w:tc>
      </w:tr>
    </w:tbl>
    <w:p w14:paraId="2D6C0BC9" w14:textId="77777777" w:rsidR="00B82061" w:rsidRPr="005F1396" w:rsidRDefault="00B82061" w:rsidP="005F1396">
      <w:pPr>
        <w:autoSpaceDE w:val="0"/>
        <w:autoSpaceDN w:val="0"/>
        <w:adjustRightInd w:val="0"/>
        <w:spacing w:after="0" w:line="240" w:lineRule="auto"/>
        <w:ind w:firstLine="708"/>
        <w:jc w:val="center"/>
        <w:rPr>
          <w:rFonts w:ascii="Times New Roman" w:hAnsi="Times New Roman" w:cs="Times New Roman"/>
          <w:color w:val="000000" w:themeColor="text1"/>
          <w:sz w:val="28"/>
          <w:szCs w:val="28"/>
        </w:rPr>
      </w:pPr>
    </w:p>
    <w:p w14:paraId="239ACA8F" w14:textId="2190BB6C" w:rsidR="00084CAF" w:rsidRPr="005F1396" w:rsidRDefault="00084CAF"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rPr>
        <w:t xml:space="preserve">Литосферадағы </w:t>
      </w:r>
      <w:r w:rsidRPr="005F1396">
        <w:rPr>
          <w:rFonts w:ascii="Times New Roman" w:hAnsi="Times New Roman" w:cs="Times New Roman"/>
          <w:i/>
          <w:color w:val="000000" w:themeColor="text1"/>
          <w:sz w:val="28"/>
          <w:szCs w:val="28"/>
        </w:rPr>
        <w:t>мырыштың</w:t>
      </w:r>
      <w:r w:rsidRPr="005F1396">
        <w:rPr>
          <w:rFonts w:ascii="Times New Roman" w:hAnsi="Times New Roman" w:cs="Times New Roman"/>
          <w:color w:val="000000" w:themeColor="text1"/>
          <w:sz w:val="28"/>
          <w:szCs w:val="28"/>
        </w:rPr>
        <w:t xml:space="preserve"> орташа мөлшері 5×10-3 %, топырақта 5×10-3% құрайды [11</w:t>
      </w:r>
      <w:r w:rsidR="001571DC" w:rsidRPr="005F1396">
        <w:rPr>
          <w:rFonts w:ascii="Times New Roman" w:hAnsi="Times New Roman" w:cs="Times New Roman"/>
          <w:color w:val="000000" w:themeColor="text1"/>
          <w:sz w:val="28"/>
          <w:szCs w:val="28"/>
          <w:lang w:val="kk-KZ"/>
        </w:rPr>
        <w:t>4</w:t>
      </w:r>
      <w:r w:rsidRPr="005F1396">
        <w:rPr>
          <w:rFonts w:ascii="Times New Roman" w:hAnsi="Times New Roman" w:cs="Times New Roman"/>
          <w:color w:val="000000" w:themeColor="text1"/>
          <w:sz w:val="28"/>
          <w:szCs w:val="28"/>
        </w:rPr>
        <w:t>]. Әртүрлі елдер мен АҚШ-тың топырақтарының беткі қабаттарындағы мырыштың орташа мөлшері 17-125 мг/кг аралығында өзгереді. Әлем топырақтарындағы мырыштың орташа мөлшері</w:t>
      </w:r>
      <w:r w:rsidR="00102B6D" w:rsidRPr="005F1396">
        <w:rPr>
          <w:rFonts w:ascii="Times New Roman" w:hAnsi="Times New Roman" w:cs="Times New Roman"/>
          <w:color w:val="000000" w:themeColor="text1"/>
          <w:sz w:val="28"/>
          <w:szCs w:val="28"/>
        </w:rPr>
        <w:t xml:space="preserve"> </w:t>
      </w:r>
      <w:r w:rsidRPr="005F1396">
        <w:rPr>
          <w:rFonts w:ascii="Times New Roman" w:hAnsi="Times New Roman" w:cs="Times New Roman"/>
          <w:color w:val="000000" w:themeColor="text1"/>
          <w:sz w:val="28"/>
          <w:szCs w:val="28"/>
        </w:rPr>
        <w:t>– 50 мг/кг [11</w:t>
      </w:r>
      <w:r w:rsidR="001D3A44" w:rsidRPr="005F1396">
        <w:rPr>
          <w:rFonts w:ascii="Times New Roman" w:hAnsi="Times New Roman" w:cs="Times New Roman"/>
          <w:color w:val="000000" w:themeColor="text1"/>
          <w:sz w:val="28"/>
          <w:szCs w:val="28"/>
          <w:lang w:val="kk-KZ"/>
        </w:rPr>
        <w:t>5</w:t>
      </w:r>
      <w:r w:rsidRPr="005F1396">
        <w:rPr>
          <w:rFonts w:ascii="Times New Roman" w:hAnsi="Times New Roman" w:cs="Times New Roman"/>
          <w:color w:val="000000" w:themeColor="text1"/>
          <w:sz w:val="28"/>
          <w:szCs w:val="28"/>
        </w:rPr>
        <w:t xml:space="preserve">], </w:t>
      </w:r>
      <w:r w:rsidR="00B32227" w:rsidRPr="005F1396">
        <w:rPr>
          <w:rFonts w:ascii="Times New Roman" w:hAnsi="Times New Roman" w:cs="Times New Roman"/>
          <w:color w:val="000000" w:themeColor="text1"/>
          <w:sz w:val="28"/>
          <w:szCs w:val="28"/>
          <w:lang w:val="kk-KZ"/>
        </w:rPr>
        <w:t>ТМД</w:t>
      </w:r>
      <w:r w:rsidRPr="005F1396">
        <w:rPr>
          <w:rFonts w:ascii="Times New Roman" w:hAnsi="Times New Roman" w:cs="Times New Roman"/>
          <w:color w:val="000000" w:themeColor="text1"/>
          <w:sz w:val="28"/>
          <w:szCs w:val="28"/>
        </w:rPr>
        <w:t>-ның құрғақ да</w:t>
      </w:r>
      <w:r w:rsidR="003A499C" w:rsidRPr="005F1396">
        <w:rPr>
          <w:rFonts w:ascii="Times New Roman" w:hAnsi="Times New Roman" w:cs="Times New Roman"/>
          <w:color w:val="000000" w:themeColor="text1"/>
          <w:sz w:val="28"/>
          <w:szCs w:val="28"/>
        </w:rPr>
        <w:t>ла, шөлейт және шөл</w:t>
      </w:r>
      <w:r w:rsidRPr="005F1396">
        <w:rPr>
          <w:rFonts w:ascii="Times New Roman" w:hAnsi="Times New Roman" w:cs="Times New Roman"/>
          <w:color w:val="000000" w:themeColor="text1"/>
          <w:sz w:val="28"/>
          <w:szCs w:val="28"/>
        </w:rPr>
        <w:t xml:space="preserve"> аймағында</w:t>
      </w:r>
      <w:r w:rsidR="00102B6D" w:rsidRPr="005F1396">
        <w:rPr>
          <w:rFonts w:ascii="Times New Roman" w:hAnsi="Times New Roman" w:cs="Times New Roman"/>
          <w:color w:val="000000" w:themeColor="text1"/>
          <w:sz w:val="28"/>
          <w:szCs w:val="28"/>
        </w:rPr>
        <w:t xml:space="preserve"> </w:t>
      </w:r>
      <w:r w:rsidRPr="005F1396">
        <w:rPr>
          <w:rFonts w:ascii="Times New Roman" w:hAnsi="Times New Roman" w:cs="Times New Roman"/>
          <w:color w:val="000000" w:themeColor="text1"/>
          <w:sz w:val="28"/>
          <w:szCs w:val="28"/>
        </w:rPr>
        <w:t>–</w:t>
      </w:r>
      <w:r w:rsidR="00102B6D" w:rsidRPr="005F1396">
        <w:rPr>
          <w:rFonts w:ascii="Times New Roman" w:hAnsi="Times New Roman" w:cs="Times New Roman"/>
          <w:color w:val="000000" w:themeColor="text1"/>
          <w:sz w:val="28"/>
          <w:szCs w:val="28"/>
        </w:rPr>
        <w:t xml:space="preserve"> </w:t>
      </w:r>
      <w:r w:rsidRPr="005F1396">
        <w:rPr>
          <w:rFonts w:ascii="Times New Roman" w:hAnsi="Times New Roman" w:cs="Times New Roman"/>
          <w:color w:val="000000" w:themeColor="text1"/>
          <w:sz w:val="28"/>
          <w:szCs w:val="28"/>
        </w:rPr>
        <w:t>64,6 мг/кг [11</w:t>
      </w:r>
      <w:r w:rsidR="001D3A44" w:rsidRPr="005F1396">
        <w:rPr>
          <w:rFonts w:ascii="Times New Roman" w:hAnsi="Times New Roman" w:cs="Times New Roman"/>
          <w:color w:val="000000" w:themeColor="text1"/>
          <w:sz w:val="28"/>
          <w:szCs w:val="28"/>
          <w:lang w:val="kk-KZ"/>
        </w:rPr>
        <w:t>9</w:t>
      </w:r>
      <w:r w:rsidRPr="005F1396">
        <w:rPr>
          <w:rFonts w:ascii="Times New Roman" w:hAnsi="Times New Roman" w:cs="Times New Roman"/>
          <w:color w:val="000000" w:themeColor="text1"/>
          <w:sz w:val="28"/>
          <w:szCs w:val="28"/>
        </w:rPr>
        <w:t xml:space="preserve">], бұрынғы </w:t>
      </w:r>
      <w:r w:rsidR="00B32227" w:rsidRPr="005F1396">
        <w:rPr>
          <w:rFonts w:ascii="Times New Roman" w:hAnsi="Times New Roman" w:cs="Times New Roman"/>
          <w:color w:val="000000" w:themeColor="text1"/>
          <w:sz w:val="28"/>
          <w:szCs w:val="28"/>
          <w:lang w:val="kk-KZ"/>
        </w:rPr>
        <w:t>ТМД</w:t>
      </w:r>
      <w:r w:rsidRPr="005F1396">
        <w:rPr>
          <w:rFonts w:ascii="Times New Roman" w:hAnsi="Times New Roman" w:cs="Times New Roman"/>
          <w:color w:val="000000" w:themeColor="text1"/>
          <w:sz w:val="28"/>
          <w:szCs w:val="28"/>
        </w:rPr>
        <w:t xml:space="preserve"> топырақтарында жалпы алғанда – 51,9 мг/кг [1</w:t>
      </w:r>
      <w:r w:rsidR="001D3A44" w:rsidRPr="005F1396">
        <w:rPr>
          <w:rFonts w:ascii="Times New Roman" w:hAnsi="Times New Roman" w:cs="Times New Roman"/>
          <w:color w:val="000000" w:themeColor="text1"/>
          <w:sz w:val="28"/>
          <w:szCs w:val="28"/>
          <w:lang w:val="kk-KZ"/>
        </w:rPr>
        <w:t>20</w:t>
      </w:r>
      <w:r w:rsidRPr="005F1396">
        <w:rPr>
          <w:rFonts w:ascii="Times New Roman" w:hAnsi="Times New Roman" w:cs="Times New Roman"/>
          <w:color w:val="000000" w:themeColor="text1"/>
          <w:sz w:val="28"/>
          <w:szCs w:val="28"/>
        </w:rPr>
        <w:t xml:space="preserve">], Семей </w:t>
      </w:r>
      <w:r w:rsidRPr="005F1396">
        <w:rPr>
          <w:rFonts w:ascii="Times New Roman" w:hAnsi="Times New Roman" w:cs="Times New Roman"/>
          <w:color w:val="000000" w:themeColor="text1"/>
          <w:sz w:val="28"/>
          <w:szCs w:val="28"/>
          <w:lang w:val="kk-KZ"/>
        </w:rPr>
        <w:t>Ертіс маңы</w:t>
      </w:r>
      <w:r w:rsidRPr="005F1396">
        <w:rPr>
          <w:rFonts w:ascii="Times New Roman" w:hAnsi="Times New Roman" w:cs="Times New Roman"/>
          <w:color w:val="000000" w:themeColor="text1"/>
          <w:sz w:val="28"/>
          <w:szCs w:val="28"/>
        </w:rPr>
        <w:t xml:space="preserve"> топырақтарында –38,2 мг/кг [12</w:t>
      </w:r>
      <w:r w:rsidR="001D3A44" w:rsidRPr="005F1396">
        <w:rPr>
          <w:rFonts w:ascii="Times New Roman" w:hAnsi="Times New Roman" w:cs="Times New Roman"/>
          <w:color w:val="000000" w:themeColor="text1"/>
          <w:sz w:val="28"/>
          <w:szCs w:val="28"/>
          <w:lang w:val="kk-KZ"/>
        </w:rPr>
        <w:t>1</w:t>
      </w:r>
      <w:r w:rsidRPr="005F1396">
        <w:rPr>
          <w:rFonts w:ascii="Times New Roman" w:hAnsi="Times New Roman" w:cs="Times New Roman"/>
          <w:color w:val="000000" w:themeColor="text1"/>
          <w:sz w:val="28"/>
          <w:szCs w:val="28"/>
        </w:rPr>
        <w:t>]. Орташа алғанда, қызғылт қоңыр топырақтардың беткі қабатындағы мырыштың жалпы мөлшері 44,7 мг/кг, ал қара топырақтар үшін 31,2 мг/кг құрайды [12</w:t>
      </w:r>
      <w:r w:rsidR="001D3A44" w:rsidRPr="005F1396">
        <w:rPr>
          <w:rFonts w:ascii="Times New Roman" w:hAnsi="Times New Roman" w:cs="Times New Roman"/>
          <w:color w:val="000000" w:themeColor="text1"/>
          <w:sz w:val="28"/>
          <w:szCs w:val="28"/>
          <w:lang w:val="kk-KZ"/>
        </w:rPr>
        <w:t>3</w:t>
      </w:r>
      <w:r w:rsidRPr="005F1396">
        <w:rPr>
          <w:rFonts w:ascii="Times New Roman" w:hAnsi="Times New Roman" w:cs="Times New Roman"/>
          <w:color w:val="000000" w:themeColor="text1"/>
          <w:sz w:val="28"/>
          <w:szCs w:val="28"/>
        </w:rPr>
        <w:t xml:space="preserve">]. </w:t>
      </w:r>
      <w:r w:rsidR="004B3915" w:rsidRPr="005F1396">
        <w:rPr>
          <w:rFonts w:ascii="Times New Roman" w:hAnsi="Times New Roman" w:cs="Times New Roman"/>
          <w:color w:val="000000" w:themeColor="text1"/>
          <w:sz w:val="28"/>
          <w:szCs w:val="28"/>
          <w:lang w:val="kk-KZ"/>
        </w:rPr>
        <w:t>Алынған нәтижелер</w:t>
      </w:r>
      <w:r w:rsidRPr="005F1396">
        <w:rPr>
          <w:rFonts w:ascii="Times New Roman" w:hAnsi="Times New Roman" w:cs="Times New Roman"/>
          <w:color w:val="000000" w:themeColor="text1"/>
          <w:sz w:val="28"/>
          <w:szCs w:val="28"/>
        </w:rPr>
        <w:t xml:space="preserve"> зерттеу аумағындағы мырыштың фондық көрсеткіштерінің орташа есеппен 38,0 мг/кг құрайтынын көрсетті, бұл М.С. Паниннің </w:t>
      </w:r>
      <w:r w:rsidR="006103B8" w:rsidRPr="005F1396">
        <w:rPr>
          <w:rFonts w:ascii="Times New Roman" w:hAnsi="Times New Roman" w:cs="Times New Roman"/>
          <w:color w:val="000000" w:themeColor="text1"/>
          <w:sz w:val="28"/>
          <w:szCs w:val="28"/>
          <w:lang w:val="kk-KZ"/>
        </w:rPr>
        <w:t xml:space="preserve">мәліметтеріне </w:t>
      </w:r>
      <w:r w:rsidRPr="005F1396">
        <w:rPr>
          <w:rFonts w:ascii="Times New Roman" w:hAnsi="Times New Roman" w:cs="Times New Roman"/>
          <w:color w:val="000000" w:themeColor="text1"/>
          <w:sz w:val="28"/>
          <w:szCs w:val="28"/>
        </w:rPr>
        <w:t>(38,2 мг/кг) сәйкес кел</w:t>
      </w:r>
      <w:r w:rsidR="000A010C" w:rsidRPr="005F1396">
        <w:rPr>
          <w:rFonts w:ascii="Times New Roman" w:hAnsi="Times New Roman" w:cs="Times New Roman"/>
          <w:color w:val="000000" w:themeColor="text1"/>
          <w:sz w:val="28"/>
          <w:szCs w:val="28"/>
          <w:lang w:val="kk-KZ"/>
        </w:rPr>
        <w:t>се, ШМШ шегінен асып түседі</w:t>
      </w:r>
      <w:r w:rsidR="00E52D92" w:rsidRPr="005F1396">
        <w:rPr>
          <w:rFonts w:ascii="Times New Roman" w:hAnsi="Times New Roman" w:cs="Times New Roman"/>
          <w:color w:val="000000" w:themeColor="text1"/>
          <w:sz w:val="28"/>
          <w:szCs w:val="28"/>
          <w:lang w:val="kk-KZ"/>
        </w:rPr>
        <w:t xml:space="preserve"> (кесте 17).</w:t>
      </w:r>
    </w:p>
    <w:p w14:paraId="55F2F8A6" w14:textId="4227D11F" w:rsidR="00084CAF" w:rsidRPr="005F1396" w:rsidRDefault="00084CAF"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Көптеген зерттеушілердің пікірінше, </w:t>
      </w:r>
      <w:r w:rsidRPr="005F1396">
        <w:rPr>
          <w:rFonts w:ascii="Times New Roman" w:hAnsi="Times New Roman" w:cs="Times New Roman"/>
          <w:i/>
          <w:color w:val="000000" w:themeColor="text1"/>
          <w:sz w:val="28"/>
          <w:szCs w:val="28"/>
          <w:lang w:val="kk-KZ"/>
        </w:rPr>
        <w:t>өсімдіктер</w:t>
      </w:r>
      <w:r w:rsidRPr="005F1396">
        <w:rPr>
          <w:rFonts w:ascii="Times New Roman" w:hAnsi="Times New Roman" w:cs="Times New Roman"/>
          <w:color w:val="000000" w:themeColor="text1"/>
          <w:sz w:val="28"/>
          <w:szCs w:val="28"/>
          <w:lang w:val="kk-KZ"/>
        </w:rPr>
        <w:t xml:space="preserve"> үшін фондық </w:t>
      </w:r>
      <w:r w:rsidR="003A499C" w:rsidRPr="005F1396">
        <w:rPr>
          <w:rFonts w:ascii="Times New Roman" w:hAnsi="Times New Roman" w:cs="Times New Roman"/>
          <w:color w:val="000000" w:themeColor="text1"/>
          <w:sz w:val="28"/>
          <w:szCs w:val="28"/>
          <w:lang w:val="kk-KZ"/>
        </w:rPr>
        <w:t>шоғырлануды</w:t>
      </w:r>
      <w:r w:rsidRPr="005F1396">
        <w:rPr>
          <w:rFonts w:ascii="Times New Roman" w:hAnsi="Times New Roman" w:cs="Times New Roman"/>
          <w:color w:val="000000" w:themeColor="text1"/>
          <w:sz w:val="28"/>
          <w:szCs w:val="28"/>
          <w:lang w:val="kk-KZ"/>
        </w:rPr>
        <w:t xml:space="preserve"> анықтау өте қиын міндет, себебі әрбір түр белгілі бір элементтің мөлшері нормасына қатысты </w:t>
      </w:r>
      <w:r w:rsidR="003A499C" w:rsidRPr="005F1396">
        <w:rPr>
          <w:rFonts w:ascii="Times New Roman" w:hAnsi="Times New Roman" w:cs="Times New Roman"/>
          <w:color w:val="000000" w:themeColor="text1"/>
          <w:sz w:val="28"/>
          <w:szCs w:val="28"/>
          <w:lang w:val="kk-KZ"/>
        </w:rPr>
        <w:t>әртүрлі болып келеді</w:t>
      </w:r>
      <w:r w:rsidRPr="005F1396">
        <w:rPr>
          <w:rFonts w:ascii="Times New Roman" w:hAnsi="Times New Roman" w:cs="Times New Roman"/>
          <w:color w:val="000000" w:themeColor="text1"/>
          <w:sz w:val="28"/>
          <w:szCs w:val="28"/>
          <w:lang w:val="kk-KZ"/>
        </w:rPr>
        <w:t xml:space="preserve">. Сондықтан өсімдіктердегі бірдей элементтің фондық </w:t>
      </w:r>
      <w:r w:rsidR="003A499C" w:rsidRPr="005F1396">
        <w:rPr>
          <w:rFonts w:ascii="Times New Roman" w:hAnsi="Times New Roman" w:cs="Times New Roman"/>
          <w:color w:val="000000" w:themeColor="text1"/>
          <w:sz w:val="28"/>
          <w:szCs w:val="28"/>
          <w:lang w:val="kk-KZ"/>
        </w:rPr>
        <w:t xml:space="preserve">шоғырланулары </w:t>
      </w:r>
      <w:r w:rsidRPr="005F1396">
        <w:rPr>
          <w:rFonts w:ascii="Times New Roman" w:hAnsi="Times New Roman" w:cs="Times New Roman"/>
          <w:color w:val="000000" w:themeColor="text1"/>
          <w:sz w:val="28"/>
          <w:szCs w:val="28"/>
          <w:lang w:val="kk-KZ"/>
        </w:rPr>
        <w:t>кейде бірнеше есеге, тіпті ретке дейін өзгеше болуы мүмкін, бұл көптеген әдеби деректермен дәлелденеді [12</w:t>
      </w:r>
      <w:r w:rsidR="001D3A44" w:rsidRPr="005F1396">
        <w:rPr>
          <w:rFonts w:ascii="Times New Roman" w:hAnsi="Times New Roman" w:cs="Times New Roman"/>
          <w:color w:val="000000" w:themeColor="text1"/>
          <w:sz w:val="28"/>
          <w:szCs w:val="28"/>
          <w:lang w:val="kk-KZ"/>
        </w:rPr>
        <w:t>3</w:t>
      </w:r>
      <w:r w:rsidR="001571DC"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 xml:space="preserve"> 12</w:t>
      </w:r>
      <w:r w:rsidR="001D3A44" w:rsidRPr="005F1396">
        <w:rPr>
          <w:rFonts w:ascii="Times New Roman" w:hAnsi="Times New Roman" w:cs="Times New Roman"/>
          <w:color w:val="000000" w:themeColor="text1"/>
          <w:sz w:val="28"/>
          <w:szCs w:val="28"/>
          <w:lang w:val="kk-KZ"/>
        </w:rPr>
        <w:t>4</w:t>
      </w:r>
      <w:r w:rsidR="001571DC"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12</w:t>
      </w:r>
      <w:r w:rsidR="001D3A44" w:rsidRPr="005F1396">
        <w:rPr>
          <w:rFonts w:ascii="Times New Roman" w:hAnsi="Times New Roman" w:cs="Times New Roman"/>
          <w:color w:val="000000" w:themeColor="text1"/>
          <w:sz w:val="28"/>
          <w:szCs w:val="28"/>
          <w:lang w:val="kk-KZ"/>
        </w:rPr>
        <w:t>5</w:t>
      </w:r>
      <w:r w:rsidRPr="005F1396">
        <w:rPr>
          <w:rFonts w:ascii="Times New Roman" w:hAnsi="Times New Roman" w:cs="Times New Roman"/>
          <w:color w:val="000000" w:themeColor="text1"/>
          <w:sz w:val="28"/>
          <w:szCs w:val="28"/>
          <w:lang w:val="kk-KZ"/>
        </w:rPr>
        <w:t xml:space="preserve">]. Өсімдіктердің биогеохимиялық </w:t>
      </w:r>
      <w:r w:rsidR="006103B8" w:rsidRPr="005F1396">
        <w:rPr>
          <w:rFonts w:ascii="Times New Roman" w:hAnsi="Times New Roman" w:cs="Times New Roman"/>
          <w:color w:val="000000" w:themeColor="text1"/>
          <w:sz w:val="28"/>
          <w:szCs w:val="28"/>
          <w:lang w:val="kk-KZ"/>
        </w:rPr>
        <w:t xml:space="preserve">жағдайына </w:t>
      </w:r>
      <w:r w:rsidRPr="005F1396">
        <w:rPr>
          <w:rFonts w:ascii="Times New Roman" w:hAnsi="Times New Roman" w:cs="Times New Roman"/>
          <w:color w:val="000000" w:themeColor="text1"/>
          <w:sz w:val="28"/>
          <w:szCs w:val="28"/>
          <w:lang w:val="kk-KZ"/>
        </w:rPr>
        <w:t xml:space="preserve">антропогендік әсерді бағалау кезінде ландшафттың барлық </w:t>
      </w:r>
      <w:r w:rsidR="003A499C" w:rsidRPr="005F1396">
        <w:rPr>
          <w:rFonts w:ascii="Times New Roman" w:hAnsi="Times New Roman" w:cs="Times New Roman"/>
          <w:color w:val="000000" w:themeColor="text1"/>
          <w:sz w:val="28"/>
          <w:szCs w:val="28"/>
          <w:lang w:val="kk-KZ"/>
        </w:rPr>
        <w:t>құрамдас бөліктерінің</w:t>
      </w:r>
      <w:r w:rsidRPr="005F1396">
        <w:rPr>
          <w:rFonts w:ascii="Times New Roman" w:hAnsi="Times New Roman" w:cs="Times New Roman"/>
          <w:color w:val="000000" w:themeColor="text1"/>
          <w:sz w:val="28"/>
          <w:szCs w:val="28"/>
          <w:lang w:val="kk-KZ"/>
        </w:rPr>
        <w:t xml:space="preserve">, соның ішінде өсімдіктердегі химиялық элементтердің фондық </w:t>
      </w:r>
      <w:r w:rsidR="003A499C" w:rsidRPr="005F1396">
        <w:rPr>
          <w:rFonts w:ascii="Times New Roman" w:hAnsi="Times New Roman" w:cs="Times New Roman"/>
          <w:color w:val="000000" w:themeColor="text1"/>
          <w:sz w:val="28"/>
          <w:szCs w:val="28"/>
          <w:lang w:val="kk-KZ"/>
        </w:rPr>
        <w:t>шоғырлануларының</w:t>
      </w:r>
      <w:r w:rsidRPr="005F1396">
        <w:rPr>
          <w:rFonts w:ascii="Times New Roman" w:hAnsi="Times New Roman" w:cs="Times New Roman"/>
          <w:color w:val="000000" w:themeColor="text1"/>
          <w:sz w:val="28"/>
          <w:szCs w:val="28"/>
          <w:lang w:val="kk-KZ"/>
        </w:rPr>
        <w:t xml:space="preserve"> аймақтық фондық сипаттамаларына сүйену қажет.</w:t>
      </w:r>
    </w:p>
    <w:p w14:paraId="5FCE3218" w14:textId="1F8EE7D9" w:rsidR="00084CAF" w:rsidRPr="005F1396" w:rsidRDefault="00084CAF"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1</w:t>
      </w:r>
      <w:r w:rsidR="00F77986" w:rsidRPr="005F1396">
        <w:rPr>
          <w:rFonts w:ascii="Times New Roman" w:hAnsi="Times New Roman" w:cs="Times New Roman"/>
          <w:color w:val="000000" w:themeColor="text1"/>
          <w:sz w:val="28"/>
          <w:szCs w:val="28"/>
          <w:lang w:val="kk-KZ"/>
        </w:rPr>
        <w:t>8</w:t>
      </w:r>
      <w:r w:rsidRPr="005F1396">
        <w:rPr>
          <w:rFonts w:ascii="Times New Roman" w:hAnsi="Times New Roman" w:cs="Times New Roman"/>
          <w:color w:val="000000" w:themeColor="text1"/>
          <w:sz w:val="28"/>
          <w:szCs w:val="28"/>
          <w:lang w:val="kk-KZ"/>
        </w:rPr>
        <w:t xml:space="preserve">-кестеде ботаникалық таксондар бойынша </w:t>
      </w:r>
      <w:r w:rsidR="006103B8" w:rsidRPr="005F1396">
        <w:rPr>
          <w:rFonts w:ascii="Times New Roman" w:hAnsi="Times New Roman" w:cs="Times New Roman"/>
          <w:color w:val="000000" w:themeColor="text1"/>
          <w:sz w:val="28"/>
          <w:szCs w:val="28"/>
          <w:lang w:val="kk-KZ"/>
        </w:rPr>
        <w:t xml:space="preserve">дифференциациаланбаған </w:t>
      </w:r>
      <w:r w:rsidRPr="005F1396">
        <w:rPr>
          <w:rFonts w:ascii="Times New Roman" w:hAnsi="Times New Roman" w:cs="Times New Roman"/>
          <w:color w:val="000000" w:themeColor="text1"/>
          <w:sz w:val="28"/>
          <w:szCs w:val="28"/>
          <w:lang w:val="kk-KZ"/>
        </w:rPr>
        <w:t xml:space="preserve">сараланбаған өсімдік материалындағы маңызды экологиялық мәні бар металдардың «қалыпты» </w:t>
      </w:r>
      <w:r w:rsidR="006103B8" w:rsidRPr="005F1396">
        <w:rPr>
          <w:rFonts w:ascii="Times New Roman" w:hAnsi="Times New Roman" w:cs="Times New Roman"/>
          <w:color w:val="000000" w:themeColor="text1"/>
          <w:sz w:val="28"/>
          <w:szCs w:val="28"/>
          <w:lang w:val="kk-KZ"/>
        </w:rPr>
        <w:t>шоғырлануларының</w:t>
      </w:r>
      <w:r w:rsidRPr="005F1396">
        <w:rPr>
          <w:rFonts w:ascii="Times New Roman" w:hAnsi="Times New Roman" w:cs="Times New Roman"/>
          <w:color w:val="000000" w:themeColor="text1"/>
          <w:sz w:val="28"/>
          <w:szCs w:val="28"/>
          <w:lang w:val="kk-KZ"/>
        </w:rPr>
        <w:t xml:space="preserve"> диапазоны туралы әлемдік </w:t>
      </w:r>
      <w:r w:rsidR="00F30F60" w:rsidRPr="005F1396">
        <w:rPr>
          <w:rFonts w:ascii="Times New Roman" w:hAnsi="Times New Roman" w:cs="Times New Roman"/>
          <w:color w:val="000000" w:themeColor="text1"/>
          <w:sz w:val="28"/>
          <w:szCs w:val="28"/>
          <w:lang w:val="kk-KZ"/>
        </w:rPr>
        <w:t xml:space="preserve">орташаланған </w:t>
      </w:r>
      <w:r w:rsidRPr="005F1396">
        <w:rPr>
          <w:rFonts w:ascii="Times New Roman" w:hAnsi="Times New Roman" w:cs="Times New Roman"/>
          <w:color w:val="000000" w:themeColor="text1"/>
          <w:sz w:val="28"/>
          <w:szCs w:val="28"/>
          <w:lang w:val="kk-KZ"/>
        </w:rPr>
        <w:t>деректер келтірілген.</w:t>
      </w:r>
    </w:p>
    <w:p w14:paraId="08582101" w14:textId="65D99AF8" w:rsidR="00102B6D" w:rsidRPr="005F1396" w:rsidRDefault="00102B6D" w:rsidP="005F1396">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p>
    <w:p w14:paraId="2E9CCF6F" w14:textId="67AE78BD" w:rsidR="009309F0" w:rsidRPr="005F1396" w:rsidRDefault="00084CAF" w:rsidP="005F1396">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Кесте</w:t>
      </w:r>
      <w:r w:rsidR="00023C5F" w:rsidRPr="005F1396">
        <w:rPr>
          <w:rFonts w:ascii="Times New Roman" w:hAnsi="Times New Roman" w:cs="Times New Roman"/>
          <w:color w:val="000000" w:themeColor="text1"/>
          <w:sz w:val="28"/>
          <w:szCs w:val="28"/>
          <w:lang w:val="kk-KZ"/>
        </w:rPr>
        <w:t xml:space="preserve"> 1</w:t>
      </w:r>
      <w:r w:rsidR="00F77986" w:rsidRPr="005F1396">
        <w:rPr>
          <w:rFonts w:ascii="Times New Roman" w:hAnsi="Times New Roman" w:cs="Times New Roman"/>
          <w:color w:val="000000" w:themeColor="text1"/>
          <w:sz w:val="28"/>
          <w:szCs w:val="28"/>
          <w:lang w:val="kk-KZ"/>
        </w:rPr>
        <w:t>8</w:t>
      </w:r>
      <w:r w:rsidR="00102B6D" w:rsidRPr="005F1396">
        <w:rPr>
          <w:rFonts w:ascii="Times New Roman" w:hAnsi="Times New Roman" w:cs="Times New Roman"/>
          <w:color w:val="000000" w:themeColor="text1"/>
          <w:sz w:val="28"/>
          <w:szCs w:val="28"/>
          <w:lang w:val="kk-KZ"/>
        </w:rPr>
        <w:t xml:space="preserve"> </w:t>
      </w:r>
      <w:r w:rsidR="00E52D92" w:rsidRPr="005F1396">
        <w:rPr>
          <w:rFonts w:ascii="Times New Roman" w:hAnsi="Times New Roman" w:cs="Times New Roman"/>
          <w:color w:val="000000" w:themeColor="text1"/>
          <w:sz w:val="28"/>
          <w:szCs w:val="28"/>
          <w:lang w:val="kk-KZ"/>
        </w:rPr>
        <w:t>–</w:t>
      </w:r>
      <w:r w:rsidR="009309F0"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 xml:space="preserve">Өсімдіктердегі </w:t>
      </w:r>
      <w:r w:rsidR="006103B8" w:rsidRPr="005F1396">
        <w:rPr>
          <w:rFonts w:ascii="Times New Roman" w:hAnsi="Times New Roman" w:cs="Times New Roman"/>
          <w:color w:val="000000" w:themeColor="text1"/>
          <w:sz w:val="28"/>
          <w:szCs w:val="28"/>
          <w:lang w:val="kk-KZ"/>
        </w:rPr>
        <w:t>ауыр металдар</w:t>
      </w:r>
      <w:r w:rsidRPr="005F1396">
        <w:rPr>
          <w:rFonts w:ascii="Times New Roman" w:hAnsi="Times New Roman" w:cs="Times New Roman"/>
          <w:color w:val="000000" w:themeColor="text1"/>
          <w:sz w:val="28"/>
          <w:szCs w:val="28"/>
          <w:lang w:val="kk-KZ"/>
        </w:rPr>
        <w:t xml:space="preserve"> мөлшері, құрғақ массаның мг/кг </w:t>
      </w:r>
      <w:r w:rsidR="00EB1067" w:rsidRPr="005F1396">
        <w:rPr>
          <w:rFonts w:ascii="Times New Roman" w:hAnsi="Times New Roman" w:cs="Times New Roman"/>
          <w:color w:val="000000" w:themeColor="text1"/>
          <w:sz w:val="28"/>
          <w:szCs w:val="28"/>
          <w:lang w:val="kk-KZ"/>
        </w:rPr>
        <w:t>[</w:t>
      </w:r>
      <w:r w:rsidR="00AE2B4B" w:rsidRPr="005F1396">
        <w:rPr>
          <w:rFonts w:ascii="Times New Roman" w:hAnsi="Times New Roman" w:cs="Times New Roman"/>
          <w:color w:val="000000" w:themeColor="text1"/>
          <w:sz w:val="28"/>
          <w:szCs w:val="28"/>
          <w:lang w:val="kk-KZ"/>
        </w:rPr>
        <w:t>10</w:t>
      </w:r>
      <w:r w:rsidR="001D3A44" w:rsidRPr="005F1396">
        <w:rPr>
          <w:rFonts w:ascii="Times New Roman" w:hAnsi="Times New Roman" w:cs="Times New Roman"/>
          <w:color w:val="000000" w:themeColor="text1"/>
          <w:sz w:val="28"/>
          <w:szCs w:val="28"/>
          <w:lang w:val="kk-KZ"/>
        </w:rPr>
        <w:t>6</w:t>
      </w:r>
      <w:r w:rsidR="001571DC" w:rsidRPr="005F1396">
        <w:rPr>
          <w:rFonts w:ascii="Times New Roman" w:hAnsi="Times New Roman" w:cs="Times New Roman"/>
          <w:color w:val="000000" w:themeColor="text1"/>
          <w:sz w:val="28"/>
          <w:szCs w:val="28"/>
          <w:lang w:val="kk-KZ"/>
        </w:rPr>
        <w:t>,</w:t>
      </w:r>
      <w:r w:rsidR="00AE2B4B" w:rsidRPr="005F1396">
        <w:rPr>
          <w:rFonts w:ascii="Times New Roman" w:hAnsi="Times New Roman" w:cs="Times New Roman"/>
          <w:color w:val="000000" w:themeColor="text1"/>
          <w:sz w:val="28"/>
          <w:szCs w:val="28"/>
          <w:lang w:val="kk-KZ"/>
        </w:rPr>
        <w:t xml:space="preserve"> </w:t>
      </w:r>
      <w:r w:rsidR="00EB1067" w:rsidRPr="005F1396">
        <w:rPr>
          <w:rFonts w:ascii="Times New Roman" w:hAnsi="Times New Roman" w:cs="Times New Roman"/>
          <w:color w:val="000000" w:themeColor="text1"/>
          <w:sz w:val="28"/>
          <w:szCs w:val="28"/>
          <w:lang w:val="kk-KZ"/>
        </w:rPr>
        <w:t>1</w:t>
      </w:r>
      <w:r w:rsidR="00AE2B4B" w:rsidRPr="005F1396">
        <w:rPr>
          <w:rFonts w:ascii="Times New Roman" w:hAnsi="Times New Roman" w:cs="Times New Roman"/>
          <w:color w:val="000000" w:themeColor="text1"/>
          <w:sz w:val="28"/>
          <w:szCs w:val="28"/>
          <w:lang w:val="kk-KZ"/>
        </w:rPr>
        <w:t>2</w:t>
      </w:r>
      <w:r w:rsidR="001D3A44" w:rsidRPr="005F1396">
        <w:rPr>
          <w:rFonts w:ascii="Times New Roman" w:hAnsi="Times New Roman" w:cs="Times New Roman"/>
          <w:color w:val="000000" w:themeColor="text1"/>
          <w:sz w:val="28"/>
          <w:szCs w:val="28"/>
          <w:lang w:val="kk-KZ"/>
        </w:rPr>
        <w:t>3</w:t>
      </w:r>
      <w:r w:rsidR="00EB1067" w:rsidRPr="005F1396">
        <w:rPr>
          <w:rFonts w:ascii="Times New Roman" w:hAnsi="Times New Roman" w:cs="Times New Roman"/>
          <w:color w:val="000000" w:themeColor="text1"/>
          <w:sz w:val="28"/>
          <w:szCs w:val="28"/>
          <w:lang w:val="kk-KZ"/>
        </w:rPr>
        <w:t>]</w:t>
      </w:r>
    </w:p>
    <w:p w14:paraId="50CEA0DA" w14:textId="77777777" w:rsidR="009309F0" w:rsidRPr="005F1396" w:rsidRDefault="009309F0" w:rsidP="005F1396">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694"/>
        <w:gridCol w:w="6940"/>
      </w:tblGrid>
      <w:tr w:rsidR="009309F0" w:rsidRPr="005F1396" w14:paraId="44BDA0B1" w14:textId="77777777" w:rsidTr="00BD6C4C">
        <w:trPr>
          <w:trHeight w:val="298"/>
        </w:trPr>
        <w:tc>
          <w:tcPr>
            <w:tcW w:w="2694" w:type="dxa"/>
            <w:shd w:val="clear" w:color="auto" w:fill="FFFFFF"/>
            <w:hideMark/>
          </w:tcPr>
          <w:p w14:paraId="21FDA8A2" w14:textId="77777777" w:rsidR="009309F0" w:rsidRPr="005F1396" w:rsidRDefault="009309F0" w:rsidP="005F1396">
            <w:pPr>
              <w:pStyle w:val="81"/>
              <w:framePr w:wrap="notBeside" w:vAnchor="text" w:hAnchor="page" w:x="1687" w:y="-65"/>
              <w:shd w:val="clear" w:color="auto" w:fill="auto"/>
              <w:spacing w:after="0" w:line="240" w:lineRule="auto"/>
              <w:jc w:val="center"/>
              <w:rPr>
                <w:color w:val="000000" w:themeColor="text1"/>
                <w:sz w:val="24"/>
                <w:szCs w:val="24"/>
              </w:rPr>
            </w:pPr>
            <w:r w:rsidRPr="005F1396">
              <w:rPr>
                <w:rStyle w:val="80pt1"/>
                <w:color w:val="000000" w:themeColor="text1"/>
                <w:sz w:val="24"/>
                <w:szCs w:val="24"/>
              </w:rPr>
              <w:t>Элемент</w:t>
            </w:r>
          </w:p>
        </w:tc>
        <w:tc>
          <w:tcPr>
            <w:tcW w:w="6940" w:type="dxa"/>
            <w:shd w:val="clear" w:color="auto" w:fill="FFFFFF"/>
            <w:hideMark/>
          </w:tcPr>
          <w:p w14:paraId="1B3B15BC" w14:textId="2C36B1B2" w:rsidR="009309F0" w:rsidRPr="005F1396" w:rsidRDefault="00084CAF" w:rsidP="005F1396">
            <w:pPr>
              <w:pStyle w:val="81"/>
              <w:framePr w:wrap="notBeside" w:vAnchor="text" w:hAnchor="page" w:x="1687" w:y="-65"/>
              <w:shd w:val="clear" w:color="auto" w:fill="auto"/>
              <w:spacing w:after="0" w:line="240" w:lineRule="auto"/>
              <w:jc w:val="center"/>
              <w:rPr>
                <w:color w:val="000000" w:themeColor="text1"/>
                <w:sz w:val="24"/>
                <w:szCs w:val="24"/>
                <w:lang w:val="kk-KZ"/>
              </w:rPr>
            </w:pPr>
            <w:r w:rsidRPr="005F1396">
              <w:rPr>
                <w:rStyle w:val="80pt1"/>
                <w:color w:val="000000" w:themeColor="text1"/>
                <w:sz w:val="24"/>
                <w:szCs w:val="24"/>
                <w:lang w:val="kk-KZ"/>
              </w:rPr>
              <w:t>Мөлшері</w:t>
            </w:r>
          </w:p>
        </w:tc>
      </w:tr>
      <w:tr w:rsidR="009309F0" w:rsidRPr="005F1396" w14:paraId="22AAE5D9" w14:textId="77777777" w:rsidTr="00BD6C4C">
        <w:trPr>
          <w:trHeight w:val="278"/>
        </w:trPr>
        <w:tc>
          <w:tcPr>
            <w:tcW w:w="2694" w:type="dxa"/>
            <w:shd w:val="clear" w:color="auto" w:fill="FFFFFF"/>
          </w:tcPr>
          <w:p w14:paraId="39CA8682" w14:textId="77777777" w:rsidR="009309F0" w:rsidRPr="005F1396" w:rsidRDefault="009309F0" w:rsidP="005F1396">
            <w:pPr>
              <w:pStyle w:val="291"/>
              <w:framePr w:wrap="notBeside" w:vAnchor="text" w:hAnchor="page" w:x="1687" w:y="-65"/>
              <w:shd w:val="clear" w:color="auto" w:fill="auto"/>
              <w:spacing w:line="240" w:lineRule="auto"/>
              <w:jc w:val="center"/>
              <w:rPr>
                <w:color w:val="000000" w:themeColor="text1"/>
                <w:sz w:val="24"/>
                <w:szCs w:val="24"/>
              </w:rPr>
            </w:pPr>
            <w:r w:rsidRPr="005F1396">
              <w:rPr>
                <w:rStyle w:val="290"/>
                <w:color w:val="000000" w:themeColor="text1"/>
                <w:sz w:val="24"/>
                <w:szCs w:val="24"/>
                <w:lang w:val="en-US"/>
              </w:rPr>
              <w:t>Pb</w:t>
            </w:r>
          </w:p>
        </w:tc>
        <w:tc>
          <w:tcPr>
            <w:tcW w:w="6940" w:type="dxa"/>
            <w:shd w:val="clear" w:color="auto" w:fill="FFFFFF"/>
          </w:tcPr>
          <w:p w14:paraId="29970BC2" w14:textId="77777777" w:rsidR="009309F0" w:rsidRPr="005F1396" w:rsidRDefault="009309F0" w:rsidP="005F1396">
            <w:pPr>
              <w:pStyle w:val="81"/>
              <w:framePr w:wrap="notBeside" w:vAnchor="text" w:hAnchor="page" w:x="1687" w:y="-65"/>
              <w:shd w:val="clear" w:color="auto" w:fill="auto"/>
              <w:spacing w:after="0" w:line="240" w:lineRule="auto"/>
              <w:jc w:val="center"/>
              <w:rPr>
                <w:color w:val="000000" w:themeColor="text1"/>
                <w:sz w:val="24"/>
                <w:szCs w:val="24"/>
              </w:rPr>
            </w:pPr>
            <w:r w:rsidRPr="005F1396">
              <w:rPr>
                <w:rStyle w:val="80pt1"/>
                <w:bCs/>
                <w:color w:val="000000" w:themeColor="text1"/>
                <w:sz w:val="24"/>
                <w:szCs w:val="24"/>
              </w:rPr>
              <w:t>0,36 - 8,0</w:t>
            </w:r>
          </w:p>
        </w:tc>
      </w:tr>
      <w:tr w:rsidR="009309F0" w:rsidRPr="005F1396" w14:paraId="5A5B3D61" w14:textId="77777777" w:rsidTr="00BD6C4C">
        <w:trPr>
          <w:trHeight w:val="288"/>
        </w:trPr>
        <w:tc>
          <w:tcPr>
            <w:tcW w:w="2694" w:type="dxa"/>
            <w:shd w:val="clear" w:color="auto" w:fill="FFFFFF"/>
          </w:tcPr>
          <w:p w14:paraId="11407D8B" w14:textId="77777777" w:rsidR="009309F0" w:rsidRPr="005F1396" w:rsidRDefault="009309F0" w:rsidP="005F1396">
            <w:pPr>
              <w:pStyle w:val="291"/>
              <w:framePr w:wrap="notBeside" w:vAnchor="text" w:hAnchor="page" w:x="1687" w:y="-65"/>
              <w:shd w:val="clear" w:color="auto" w:fill="auto"/>
              <w:spacing w:line="240" w:lineRule="auto"/>
              <w:jc w:val="center"/>
              <w:rPr>
                <w:color w:val="000000" w:themeColor="text1"/>
                <w:sz w:val="24"/>
                <w:szCs w:val="24"/>
              </w:rPr>
            </w:pPr>
            <w:r w:rsidRPr="005F1396">
              <w:rPr>
                <w:rStyle w:val="290"/>
                <w:color w:val="000000" w:themeColor="text1"/>
                <w:sz w:val="24"/>
                <w:szCs w:val="24"/>
                <w:lang w:val="en-US"/>
              </w:rPr>
              <w:t>Cd</w:t>
            </w:r>
          </w:p>
        </w:tc>
        <w:tc>
          <w:tcPr>
            <w:tcW w:w="6940" w:type="dxa"/>
            <w:shd w:val="clear" w:color="auto" w:fill="FFFFFF"/>
          </w:tcPr>
          <w:p w14:paraId="721CEA73" w14:textId="77777777" w:rsidR="009309F0" w:rsidRPr="005F1396" w:rsidRDefault="009309F0" w:rsidP="005F1396">
            <w:pPr>
              <w:pStyle w:val="81"/>
              <w:framePr w:wrap="notBeside" w:vAnchor="text" w:hAnchor="page" w:x="1687" w:y="-65"/>
              <w:shd w:val="clear" w:color="auto" w:fill="auto"/>
              <w:spacing w:after="0" w:line="240" w:lineRule="auto"/>
              <w:jc w:val="center"/>
              <w:rPr>
                <w:color w:val="000000" w:themeColor="text1"/>
                <w:sz w:val="24"/>
                <w:szCs w:val="24"/>
              </w:rPr>
            </w:pPr>
            <w:r w:rsidRPr="005F1396">
              <w:rPr>
                <w:rStyle w:val="80pt1"/>
                <w:bCs/>
                <w:color w:val="000000" w:themeColor="text1"/>
                <w:sz w:val="24"/>
                <w:szCs w:val="24"/>
              </w:rPr>
              <w:t>0,07 - 0,28</w:t>
            </w:r>
          </w:p>
        </w:tc>
      </w:tr>
      <w:tr w:rsidR="009309F0" w:rsidRPr="005F1396" w14:paraId="102671ED" w14:textId="77777777" w:rsidTr="00BD6C4C">
        <w:trPr>
          <w:trHeight w:val="283"/>
        </w:trPr>
        <w:tc>
          <w:tcPr>
            <w:tcW w:w="2694" w:type="dxa"/>
            <w:shd w:val="clear" w:color="auto" w:fill="FFFFFF"/>
          </w:tcPr>
          <w:p w14:paraId="794E98F6" w14:textId="77777777" w:rsidR="009309F0" w:rsidRPr="005F1396" w:rsidRDefault="009309F0" w:rsidP="005F1396">
            <w:pPr>
              <w:pStyle w:val="81"/>
              <w:framePr w:wrap="notBeside" w:vAnchor="text" w:hAnchor="page" w:x="1687" w:y="-65"/>
              <w:shd w:val="clear" w:color="auto" w:fill="auto"/>
              <w:spacing w:after="0" w:line="240" w:lineRule="auto"/>
              <w:jc w:val="center"/>
              <w:rPr>
                <w:color w:val="000000" w:themeColor="text1"/>
                <w:sz w:val="24"/>
                <w:szCs w:val="24"/>
              </w:rPr>
            </w:pPr>
            <w:r w:rsidRPr="005F1396">
              <w:rPr>
                <w:rStyle w:val="80pt1"/>
                <w:bCs/>
                <w:color w:val="000000" w:themeColor="text1"/>
                <w:sz w:val="24"/>
                <w:szCs w:val="24"/>
                <w:lang w:val="en-US"/>
              </w:rPr>
              <w:t>Cu</w:t>
            </w:r>
          </w:p>
        </w:tc>
        <w:tc>
          <w:tcPr>
            <w:tcW w:w="6940" w:type="dxa"/>
            <w:shd w:val="clear" w:color="auto" w:fill="FFFFFF"/>
          </w:tcPr>
          <w:p w14:paraId="574F16B1" w14:textId="0176A461" w:rsidR="009309F0" w:rsidRPr="005F1396" w:rsidRDefault="008A3BC3" w:rsidP="005F1396">
            <w:pPr>
              <w:pStyle w:val="81"/>
              <w:framePr w:wrap="notBeside" w:vAnchor="text" w:hAnchor="page" w:x="1687" w:y="-65"/>
              <w:shd w:val="clear" w:color="auto" w:fill="auto"/>
              <w:spacing w:after="0" w:line="240" w:lineRule="auto"/>
              <w:jc w:val="center"/>
              <w:rPr>
                <w:color w:val="000000" w:themeColor="text1"/>
                <w:sz w:val="24"/>
                <w:szCs w:val="24"/>
              </w:rPr>
            </w:pPr>
            <w:r w:rsidRPr="005F1396">
              <w:rPr>
                <w:rStyle w:val="80pt1"/>
                <w:bCs/>
                <w:color w:val="000000" w:themeColor="text1"/>
                <w:sz w:val="24"/>
                <w:szCs w:val="24"/>
              </w:rPr>
              <w:t>6,4- 16,2</w:t>
            </w:r>
          </w:p>
        </w:tc>
      </w:tr>
      <w:tr w:rsidR="009309F0" w:rsidRPr="005F1396" w14:paraId="4ED7E7D5" w14:textId="77777777" w:rsidTr="00BD6C4C">
        <w:trPr>
          <w:trHeight w:val="288"/>
        </w:trPr>
        <w:tc>
          <w:tcPr>
            <w:tcW w:w="2694" w:type="dxa"/>
            <w:shd w:val="clear" w:color="auto" w:fill="FFFFFF"/>
          </w:tcPr>
          <w:p w14:paraId="2DED3A9C" w14:textId="77777777" w:rsidR="009309F0" w:rsidRPr="005F1396" w:rsidRDefault="009309F0" w:rsidP="005F1396">
            <w:pPr>
              <w:pStyle w:val="261"/>
              <w:framePr w:wrap="notBeside" w:vAnchor="text" w:hAnchor="page" w:x="1687" w:y="-65"/>
              <w:shd w:val="clear" w:color="auto" w:fill="auto"/>
              <w:spacing w:line="240" w:lineRule="auto"/>
              <w:jc w:val="center"/>
              <w:rPr>
                <w:color w:val="000000" w:themeColor="text1"/>
                <w:sz w:val="24"/>
                <w:szCs w:val="24"/>
              </w:rPr>
            </w:pPr>
            <w:r w:rsidRPr="005F1396">
              <w:rPr>
                <w:rStyle w:val="266"/>
                <w:bCs/>
                <w:iCs/>
                <w:color w:val="000000" w:themeColor="text1"/>
                <w:sz w:val="24"/>
                <w:szCs w:val="24"/>
                <w:lang w:val="en-US"/>
              </w:rPr>
              <w:t>Zn</w:t>
            </w:r>
          </w:p>
        </w:tc>
        <w:tc>
          <w:tcPr>
            <w:tcW w:w="6940" w:type="dxa"/>
            <w:shd w:val="clear" w:color="auto" w:fill="FFFFFF"/>
          </w:tcPr>
          <w:p w14:paraId="00EE3E47" w14:textId="77777777" w:rsidR="009309F0" w:rsidRPr="005F1396" w:rsidRDefault="009309F0" w:rsidP="005F1396">
            <w:pPr>
              <w:pStyle w:val="81"/>
              <w:framePr w:wrap="notBeside" w:vAnchor="text" w:hAnchor="page" w:x="1687" w:y="-65"/>
              <w:shd w:val="clear" w:color="auto" w:fill="auto"/>
              <w:spacing w:after="0" w:line="240" w:lineRule="auto"/>
              <w:jc w:val="center"/>
              <w:rPr>
                <w:color w:val="000000" w:themeColor="text1"/>
                <w:sz w:val="24"/>
                <w:szCs w:val="24"/>
              </w:rPr>
            </w:pPr>
            <w:r w:rsidRPr="005F1396">
              <w:rPr>
                <w:rStyle w:val="80pt1"/>
                <w:bCs/>
                <w:color w:val="000000" w:themeColor="text1"/>
                <w:sz w:val="24"/>
                <w:szCs w:val="24"/>
              </w:rPr>
              <w:t>12,0 -47,0</w:t>
            </w:r>
          </w:p>
        </w:tc>
      </w:tr>
    </w:tbl>
    <w:p w14:paraId="4BD4A761" w14:textId="2C9697A2" w:rsidR="00084CAF" w:rsidRPr="005F1396" w:rsidRDefault="00084CAF" w:rsidP="005F1396">
      <w:pPr>
        <w:spacing w:after="0" w:line="240" w:lineRule="auto"/>
        <w:ind w:firstLine="709"/>
        <w:jc w:val="both"/>
        <w:rPr>
          <w:rFonts w:ascii="Times New Roman" w:hAnsi="Times New Roman" w:cs="Times New Roman"/>
          <w:color w:val="000000" w:themeColor="text1"/>
          <w:sz w:val="28"/>
          <w:szCs w:val="28"/>
        </w:rPr>
      </w:pPr>
      <w:r w:rsidRPr="005F1396">
        <w:rPr>
          <w:rFonts w:ascii="Times New Roman" w:hAnsi="Times New Roman" w:cs="Times New Roman"/>
          <w:color w:val="000000" w:themeColor="text1"/>
          <w:sz w:val="28"/>
          <w:szCs w:val="28"/>
        </w:rPr>
        <w:t>Өсімдіктерд</w:t>
      </w:r>
      <w:r w:rsidR="00C4773D" w:rsidRPr="005F1396">
        <w:rPr>
          <w:rFonts w:ascii="Times New Roman" w:hAnsi="Times New Roman" w:cs="Times New Roman"/>
          <w:color w:val="000000" w:themeColor="text1"/>
          <w:sz w:val="28"/>
          <w:szCs w:val="28"/>
        </w:rPr>
        <w:t xml:space="preserve">ің химиялық құрамы жүйелік, жас </w:t>
      </w:r>
      <w:r w:rsidRPr="005F1396">
        <w:rPr>
          <w:rFonts w:ascii="Times New Roman" w:hAnsi="Times New Roman" w:cs="Times New Roman"/>
          <w:color w:val="000000" w:themeColor="text1"/>
          <w:sz w:val="28"/>
          <w:szCs w:val="28"/>
        </w:rPr>
        <w:t>ерекшеліктеріне</w:t>
      </w:r>
      <w:r w:rsidR="00F30F60" w:rsidRPr="005F1396">
        <w:rPr>
          <w:rFonts w:ascii="Times New Roman" w:hAnsi="Times New Roman" w:cs="Times New Roman"/>
          <w:color w:val="000000" w:themeColor="text1"/>
          <w:sz w:val="28"/>
          <w:szCs w:val="28"/>
          <w:lang w:val="kk-KZ"/>
        </w:rPr>
        <w:t xml:space="preserve"> байланысты</w:t>
      </w:r>
      <w:r w:rsidRPr="005F1396">
        <w:rPr>
          <w:rFonts w:ascii="Times New Roman" w:hAnsi="Times New Roman" w:cs="Times New Roman"/>
          <w:color w:val="000000" w:themeColor="text1"/>
          <w:sz w:val="28"/>
          <w:szCs w:val="28"/>
        </w:rPr>
        <w:t>, морфологиялық және экологиялық дифференциацияға ие. Бұл ландшафттардың биогеохимиялық құрылымының ерекшелігін анықтайды. Өсімдіктердің химиялық құрамының қалыптасуының негізгі факторлары</w:t>
      </w:r>
      <w:r w:rsidR="00F30F60" w:rsidRPr="005F1396">
        <w:rPr>
          <w:rFonts w:ascii="Times New Roman" w:hAnsi="Times New Roman" w:cs="Times New Roman"/>
          <w:color w:val="000000" w:themeColor="text1"/>
          <w:sz w:val="28"/>
          <w:szCs w:val="28"/>
          <w:lang w:val="kk-KZ"/>
        </w:rPr>
        <w:t>на</w:t>
      </w:r>
      <w:r w:rsidRPr="005F1396">
        <w:rPr>
          <w:rFonts w:ascii="Times New Roman" w:hAnsi="Times New Roman" w:cs="Times New Roman"/>
          <w:color w:val="000000" w:themeColor="text1"/>
          <w:sz w:val="28"/>
          <w:szCs w:val="28"/>
        </w:rPr>
        <w:t xml:space="preserve"> – генетикалық</w:t>
      </w:r>
      <w:r w:rsidR="00F30F60" w:rsidRPr="005F1396">
        <w:rPr>
          <w:rFonts w:ascii="Times New Roman" w:hAnsi="Times New Roman" w:cs="Times New Roman"/>
          <w:color w:val="000000" w:themeColor="text1"/>
          <w:sz w:val="28"/>
          <w:szCs w:val="28"/>
          <w:lang w:val="kk-KZ"/>
        </w:rPr>
        <w:t xml:space="preserve"> факторды жатқызуға болады</w:t>
      </w:r>
      <w:r w:rsidRPr="005F1396">
        <w:rPr>
          <w:rFonts w:ascii="Times New Roman" w:hAnsi="Times New Roman" w:cs="Times New Roman"/>
          <w:color w:val="000000" w:themeColor="text1"/>
          <w:sz w:val="28"/>
          <w:szCs w:val="28"/>
        </w:rPr>
        <w:t>, яғни әртүрлі түрлермен элементтердің сіңірілу талғампаздығы</w:t>
      </w:r>
      <w:r w:rsidR="00F30F60" w:rsidRPr="005F1396">
        <w:rPr>
          <w:rFonts w:ascii="Times New Roman" w:hAnsi="Times New Roman" w:cs="Times New Roman"/>
          <w:color w:val="000000" w:themeColor="text1"/>
          <w:sz w:val="28"/>
          <w:szCs w:val="28"/>
          <w:lang w:val="kk-KZ"/>
        </w:rPr>
        <w:t>,</w:t>
      </w:r>
      <w:r w:rsidRPr="005F1396">
        <w:rPr>
          <w:rFonts w:ascii="Times New Roman" w:hAnsi="Times New Roman" w:cs="Times New Roman"/>
          <w:color w:val="000000" w:themeColor="text1"/>
          <w:sz w:val="28"/>
          <w:szCs w:val="28"/>
        </w:rPr>
        <w:t xml:space="preserve"> </w:t>
      </w:r>
      <w:r w:rsidR="00F30F60" w:rsidRPr="005F1396">
        <w:rPr>
          <w:rFonts w:ascii="Times New Roman" w:hAnsi="Times New Roman" w:cs="Times New Roman"/>
          <w:color w:val="000000" w:themeColor="text1"/>
          <w:sz w:val="28"/>
          <w:szCs w:val="28"/>
          <w:lang w:val="kk-KZ"/>
        </w:rPr>
        <w:t>екінші фактор</w:t>
      </w:r>
      <w:r w:rsidRPr="005F1396">
        <w:rPr>
          <w:rFonts w:ascii="Times New Roman" w:hAnsi="Times New Roman" w:cs="Times New Roman"/>
          <w:color w:val="000000" w:themeColor="text1"/>
          <w:sz w:val="28"/>
          <w:szCs w:val="28"/>
        </w:rPr>
        <w:t xml:space="preserve"> </w:t>
      </w:r>
      <w:r w:rsidR="00F30F60" w:rsidRPr="005F1396">
        <w:rPr>
          <w:rFonts w:ascii="Times New Roman" w:hAnsi="Times New Roman" w:cs="Times New Roman"/>
          <w:color w:val="000000" w:themeColor="text1"/>
          <w:sz w:val="28"/>
          <w:szCs w:val="28"/>
          <w:lang w:val="kk-KZ"/>
        </w:rPr>
        <w:t xml:space="preserve">бұл </w:t>
      </w:r>
      <w:r w:rsidR="00F30F60" w:rsidRPr="005F1396">
        <w:rPr>
          <w:rFonts w:ascii="Times New Roman" w:hAnsi="Times New Roman" w:cs="Times New Roman"/>
          <w:color w:val="000000" w:themeColor="text1"/>
          <w:sz w:val="28"/>
          <w:szCs w:val="28"/>
        </w:rPr>
        <w:t>қоректендіру ортасындағы элементтердің мөлшері</w:t>
      </w:r>
      <w:r w:rsidR="00F30F60" w:rsidRPr="005F1396">
        <w:rPr>
          <w:rFonts w:ascii="Times New Roman" w:hAnsi="Times New Roman" w:cs="Times New Roman"/>
          <w:color w:val="000000" w:themeColor="text1"/>
          <w:sz w:val="28"/>
          <w:szCs w:val="28"/>
          <w:lang w:val="kk-KZ"/>
        </w:rPr>
        <w:t>нің</w:t>
      </w:r>
      <w:r w:rsidR="00F30F60" w:rsidRPr="005F1396">
        <w:rPr>
          <w:rFonts w:ascii="Times New Roman" w:hAnsi="Times New Roman" w:cs="Times New Roman"/>
          <w:color w:val="000000" w:themeColor="text1"/>
          <w:sz w:val="28"/>
          <w:szCs w:val="28"/>
        </w:rPr>
        <w:t xml:space="preserve"> деңгейі</w:t>
      </w:r>
      <w:r w:rsidR="00F30F60" w:rsidRPr="005F1396">
        <w:rPr>
          <w:rFonts w:ascii="Times New Roman" w:hAnsi="Times New Roman" w:cs="Times New Roman"/>
          <w:color w:val="000000" w:themeColor="text1"/>
          <w:sz w:val="28"/>
          <w:szCs w:val="28"/>
          <w:lang w:val="kk-KZ"/>
        </w:rPr>
        <w:t xml:space="preserve">н көрсететін </w:t>
      </w:r>
      <w:r w:rsidR="00F30F60" w:rsidRPr="005F1396">
        <w:rPr>
          <w:rFonts w:ascii="Times New Roman" w:hAnsi="Times New Roman" w:cs="Times New Roman"/>
          <w:color w:val="000000" w:themeColor="text1"/>
          <w:sz w:val="28"/>
          <w:szCs w:val="28"/>
        </w:rPr>
        <w:t>экологиялық</w:t>
      </w:r>
      <w:r w:rsidR="00F30F60" w:rsidRPr="005F1396">
        <w:rPr>
          <w:rFonts w:ascii="Times New Roman" w:hAnsi="Times New Roman" w:cs="Times New Roman"/>
          <w:color w:val="000000" w:themeColor="text1"/>
          <w:sz w:val="28"/>
          <w:szCs w:val="28"/>
          <w:lang w:val="kk-KZ"/>
        </w:rPr>
        <w:t xml:space="preserve"> фактор</w:t>
      </w:r>
      <w:r w:rsidRPr="005F1396">
        <w:rPr>
          <w:rFonts w:ascii="Times New Roman" w:hAnsi="Times New Roman" w:cs="Times New Roman"/>
          <w:color w:val="000000" w:themeColor="text1"/>
          <w:sz w:val="28"/>
          <w:szCs w:val="28"/>
        </w:rPr>
        <w:t xml:space="preserve"> [12</w:t>
      </w:r>
      <w:r w:rsidR="001D3A44" w:rsidRPr="005F1396">
        <w:rPr>
          <w:rFonts w:ascii="Times New Roman" w:hAnsi="Times New Roman" w:cs="Times New Roman"/>
          <w:color w:val="000000" w:themeColor="text1"/>
          <w:sz w:val="28"/>
          <w:szCs w:val="28"/>
          <w:lang w:val="kk-KZ"/>
        </w:rPr>
        <w:t>6</w:t>
      </w:r>
      <w:r w:rsidR="00CF46E5"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rPr>
        <w:t>12</w:t>
      </w:r>
      <w:r w:rsidR="001D3A44" w:rsidRPr="005F1396">
        <w:rPr>
          <w:rFonts w:ascii="Times New Roman" w:hAnsi="Times New Roman" w:cs="Times New Roman"/>
          <w:color w:val="000000" w:themeColor="text1"/>
          <w:sz w:val="28"/>
          <w:szCs w:val="28"/>
          <w:lang w:val="kk-KZ"/>
        </w:rPr>
        <w:t>7</w:t>
      </w:r>
      <w:r w:rsidRPr="005F1396">
        <w:rPr>
          <w:rFonts w:ascii="Times New Roman" w:hAnsi="Times New Roman" w:cs="Times New Roman"/>
          <w:color w:val="000000" w:themeColor="text1"/>
          <w:sz w:val="28"/>
          <w:szCs w:val="28"/>
        </w:rPr>
        <w:t xml:space="preserve">]. </w:t>
      </w:r>
    </w:p>
    <w:p w14:paraId="6A1D4AD0" w14:textId="2DC4E6A6" w:rsidR="00C4773D" w:rsidRPr="005F1396" w:rsidRDefault="00084CAF" w:rsidP="005F1396">
      <w:pPr>
        <w:spacing w:after="0" w:line="240" w:lineRule="auto"/>
        <w:ind w:firstLine="708"/>
        <w:jc w:val="both"/>
        <w:rPr>
          <w:rFonts w:ascii="Times New Roman" w:hAnsi="Times New Roman" w:cs="Times New Roman"/>
          <w:color w:val="000000" w:themeColor="text1"/>
          <w:sz w:val="28"/>
          <w:szCs w:val="28"/>
        </w:rPr>
      </w:pPr>
      <w:r w:rsidRPr="005F1396">
        <w:rPr>
          <w:rFonts w:ascii="Times New Roman" w:hAnsi="Times New Roman" w:cs="Times New Roman"/>
          <w:color w:val="000000" w:themeColor="text1"/>
          <w:sz w:val="28"/>
          <w:szCs w:val="28"/>
        </w:rPr>
        <w:t>Әртүрлі тұқымдастарға жататын өсімдіктер ауыр металдарды жинақтау қабілеті бойынша айтарлықтай ерекшеленеді (</w:t>
      </w:r>
      <w:r w:rsidR="00C4773D" w:rsidRPr="005F1396">
        <w:rPr>
          <w:rFonts w:ascii="Times New Roman" w:hAnsi="Times New Roman" w:cs="Times New Roman"/>
          <w:color w:val="000000" w:themeColor="text1"/>
          <w:sz w:val="28"/>
          <w:szCs w:val="28"/>
          <w:lang w:val="kk-KZ"/>
        </w:rPr>
        <w:t>К</w:t>
      </w:r>
      <w:r w:rsidRPr="005F1396">
        <w:rPr>
          <w:rFonts w:ascii="Times New Roman" w:hAnsi="Times New Roman" w:cs="Times New Roman"/>
          <w:color w:val="000000" w:themeColor="text1"/>
          <w:sz w:val="28"/>
          <w:szCs w:val="28"/>
        </w:rPr>
        <w:t>есте</w:t>
      </w:r>
      <w:r w:rsidR="00C4773D" w:rsidRPr="005F1396">
        <w:rPr>
          <w:rFonts w:ascii="Times New Roman" w:hAnsi="Times New Roman" w:cs="Times New Roman"/>
          <w:color w:val="000000" w:themeColor="text1"/>
          <w:sz w:val="28"/>
          <w:szCs w:val="28"/>
          <w:lang w:val="kk-KZ"/>
        </w:rPr>
        <w:t xml:space="preserve"> 1</w:t>
      </w:r>
      <w:r w:rsidR="00F77986" w:rsidRPr="005F1396">
        <w:rPr>
          <w:rFonts w:ascii="Times New Roman" w:hAnsi="Times New Roman" w:cs="Times New Roman"/>
          <w:color w:val="000000" w:themeColor="text1"/>
          <w:sz w:val="28"/>
          <w:szCs w:val="28"/>
          <w:lang w:val="kk-KZ"/>
        </w:rPr>
        <w:t>9</w:t>
      </w:r>
      <w:r w:rsidRPr="005F1396">
        <w:rPr>
          <w:rFonts w:ascii="Times New Roman" w:hAnsi="Times New Roman" w:cs="Times New Roman"/>
          <w:color w:val="000000" w:themeColor="text1"/>
          <w:sz w:val="28"/>
          <w:szCs w:val="28"/>
        </w:rPr>
        <w:t>). Өсімдіктер түріне байланысты олардағы ауыр металдардың мөлшері бірнеше есеге (100 және одан да көп) өзгеруі мүмкін [12</w:t>
      </w:r>
      <w:r w:rsidR="001D3A44" w:rsidRPr="005F1396">
        <w:rPr>
          <w:rFonts w:ascii="Times New Roman" w:hAnsi="Times New Roman" w:cs="Times New Roman"/>
          <w:color w:val="000000" w:themeColor="text1"/>
          <w:sz w:val="28"/>
          <w:szCs w:val="28"/>
          <w:lang w:val="kk-KZ"/>
        </w:rPr>
        <w:t>8</w:t>
      </w:r>
      <w:r w:rsidRPr="005F1396">
        <w:rPr>
          <w:rFonts w:ascii="Times New Roman" w:hAnsi="Times New Roman" w:cs="Times New Roman"/>
          <w:color w:val="000000" w:themeColor="text1"/>
          <w:sz w:val="28"/>
          <w:szCs w:val="28"/>
        </w:rPr>
        <w:t xml:space="preserve">]. Сонымен қатар, мәдени өсімдіктерге, әдетте, сол тұқымдастардың жабайы өсетін түрлеріне қарағанда металдардың </w:t>
      </w:r>
      <w:r w:rsidR="00A01945" w:rsidRPr="005F1396">
        <w:rPr>
          <w:rFonts w:ascii="Times New Roman" w:hAnsi="Times New Roman" w:cs="Times New Roman"/>
          <w:color w:val="000000" w:themeColor="text1"/>
          <w:sz w:val="28"/>
          <w:szCs w:val="28"/>
          <w:lang w:val="kk-KZ"/>
        </w:rPr>
        <w:t>аз мөлшерде</w:t>
      </w:r>
      <w:r w:rsidRPr="005F1396">
        <w:rPr>
          <w:rFonts w:ascii="Times New Roman" w:hAnsi="Times New Roman" w:cs="Times New Roman"/>
          <w:color w:val="000000" w:themeColor="text1"/>
          <w:sz w:val="28"/>
          <w:szCs w:val="28"/>
        </w:rPr>
        <w:t xml:space="preserve"> жинақталуы тән [1</w:t>
      </w:r>
      <w:r w:rsidR="00197F46" w:rsidRPr="005F1396">
        <w:rPr>
          <w:rFonts w:ascii="Times New Roman" w:hAnsi="Times New Roman" w:cs="Times New Roman"/>
          <w:color w:val="000000" w:themeColor="text1"/>
          <w:sz w:val="28"/>
          <w:szCs w:val="28"/>
          <w:lang w:val="kk-KZ"/>
        </w:rPr>
        <w:t>2</w:t>
      </w:r>
      <w:r w:rsidR="001D3A44" w:rsidRPr="005F1396">
        <w:rPr>
          <w:rFonts w:ascii="Times New Roman" w:hAnsi="Times New Roman" w:cs="Times New Roman"/>
          <w:color w:val="000000" w:themeColor="text1"/>
          <w:sz w:val="28"/>
          <w:szCs w:val="28"/>
          <w:lang w:val="kk-KZ"/>
        </w:rPr>
        <w:t>9</w:t>
      </w:r>
      <w:r w:rsidRPr="005F1396">
        <w:rPr>
          <w:rFonts w:ascii="Times New Roman" w:hAnsi="Times New Roman" w:cs="Times New Roman"/>
          <w:color w:val="000000" w:themeColor="text1"/>
          <w:sz w:val="28"/>
          <w:szCs w:val="28"/>
        </w:rPr>
        <w:t xml:space="preserve">]. Одан басқа, өсімдіктердің әртүрлі түрлері, сондай-ақ бір түрдің сорттары топырақтағы </w:t>
      </w:r>
      <w:r w:rsidR="003A499C" w:rsidRPr="005F1396">
        <w:rPr>
          <w:rFonts w:ascii="Times New Roman" w:hAnsi="Times New Roman" w:cs="Times New Roman"/>
          <w:color w:val="000000" w:themeColor="text1"/>
          <w:sz w:val="28"/>
          <w:szCs w:val="28"/>
          <w:lang w:val="kk-KZ"/>
        </w:rPr>
        <w:t>шоғырлануы</w:t>
      </w:r>
      <w:r w:rsidRPr="005F1396">
        <w:rPr>
          <w:rFonts w:ascii="Times New Roman" w:hAnsi="Times New Roman" w:cs="Times New Roman"/>
          <w:color w:val="000000" w:themeColor="text1"/>
          <w:sz w:val="28"/>
          <w:szCs w:val="28"/>
        </w:rPr>
        <w:t xml:space="preserve"> бірдей болғанның өзінде ауыр металдарды жинақтау қабілеті</w:t>
      </w:r>
      <w:r w:rsidR="00197F46" w:rsidRPr="005F1396">
        <w:rPr>
          <w:rFonts w:ascii="Times New Roman" w:hAnsi="Times New Roman" w:cs="Times New Roman"/>
          <w:color w:val="000000" w:themeColor="text1"/>
          <w:sz w:val="28"/>
          <w:szCs w:val="28"/>
        </w:rPr>
        <w:t xml:space="preserve"> бойынша ерекшеленеді</w:t>
      </w:r>
      <w:r w:rsidRPr="005F1396">
        <w:rPr>
          <w:rFonts w:ascii="Times New Roman" w:hAnsi="Times New Roman" w:cs="Times New Roman"/>
          <w:color w:val="000000" w:themeColor="text1"/>
          <w:sz w:val="28"/>
          <w:szCs w:val="28"/>
        </w:rPr>
        <w:t>. Мысалы, аэротехногендік ластану жағдайында жапырақты ағаш түрлерінде (қайың, шетен) мырыш, кадмий және қорғасынның мөлшері өсімдіктердің барлық мүшелерінде</w:t>
      </w:r>
      <w:r w:rsidR="00A01945"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rPr>
        <w:t xml:space="preserve"> қылқан жапырақтыларға (қарағай) қарағанда айтарлықтай жоғары [1</w:t>
      </w:r>
      <w:r w:rsidR="001D3A44" w:rsidRPr="005F1396">
        <w:rPr>
          <w:rFonts w:ascii="Times New Roman" w:hAnsi="Times New Roman" w:cs="Times New Roman"/>
          <w:color w:val="000000" w:themeColor="text1"/>
          <w:sz w:val="28"/>
          <w:szCs w:val="28"/>
          <w:lang w:val="kk-KZ"/>
        </w:rPr>
        <w:t>30</w:t>
      </w:r>
      <w:r w:rsidRPr="005F1396">
        <w:rPr>
          <w:rFonts w:ascii="Times New Roman" w:hAnsi="Times New Roman" w:cs="Times New Roman"/>
          <w:color w:val="000000" w:themeColor="text1"/>
          <w:sz w:val="28"/>
          <w:szCs w:val="28"/>
        </w:rPr>
        <w:t>].</w:t>
      </w:r>
    </w:p>
    <w:p w14:paraId="3D9DA7CF" w14:textId="77777777" w:rsidR="005371D9" w:rsidRPr="005F1396" w:rsidRDefault="005371D9" w:rsidP="005F1396">
      <w:pPr>
        <w:spacing w:after="0" w:line="240" w:lineRule="auto"/>
        <w:jc w:val="both"/>
        <w:rPr>
          <w:rFonts w:ascii="Times New Roman" w:hAnsi="Times New Roman" w:cs="Times New Roman"/>
          <w:color w:val="000000" w:themeColor="text1"/>
          <w:sz w:val="28"/>
          <w:szCs w:val="28"/>
        </w:rPr>
      </w:pPr>
    </w:p>
    <w:p w14:paraId="2E384B3E" w14:textId="7CE8FF1E" w:rsidR="00726C0B" w:rsidRPr="005F1396" w:rsidRDefault="00C4773D" w:rsidP="005F1396">
      <w:pPr>
        <w:spacing w:after="0" w:line="240" w:lineRule="auto"/>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Кесте</w:t>
      </w:r>
      <w:r w:rsidR="00F6058D" w:rsidRPr="005F1396">
        <w:rPr>
          <w:rFonts w:ascii="Times New Roman" w:hAnsi="Times New Roman" w:cs="Times New Roman"/>
          <w:sz w:val="28"/>
          <w:szCs w:val="28"/>
          <w:lang w:val="kk-KZ"/>
        </w:rPr>
        <w:t xml:space="preserve"> 1</w:t>
      </w:r>
      <w:r w:rsidR="00F77986" w:rsidRPr="005F1396">
        <w:rPr>
          <w:rFonts w:ascii="Times New Roman" w:hAnsi="Times New Roman" w:cs="Times New Roman"/>
          <w:sz w:val="28"/>
          <w:szCs w:val="28"/>
          <w:lang w:val="kk-KZ"/>
        </w:rPr>
        <w:t>9</w:t>
      </w:r>
      <w:r w:rsidR="0059486E" w:rsidRPr="005F1396">
        <w:rPr>
          <w:rFonts w:ascii="Times New Roman" w:hAnsi="Times New Roman" w:cs="Times New Roman"/>
          <w:sz w:val="28"/>
          <w:szCs w:val="28"/>
          <w:lang w:val="kk-KZ"/>
        </w:rPr>
        <w:t xml:space="preserve"> -</w:t>
      </w:r>
      <w:r w:rsidR="00F6058D"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Әр түрлі тұқымдастағы жоғары сатыдағы өсімдіктердің ауыр металдарды жинақтау қабілеті</w:t>
      </w:r>
      <w:r w:rsidR="006D04DB" w:rsidRPr="005F1396">
        <w:rPr>
          <w:rFonts w:ascii="Times New Roman" w:hAnsi="Times New Roman" w:cs="Times New Roman"/>
          <w:sz w:val="28"/>
          <w:szCs w:val="28"/>
          <w:lang w:val="kk-KZ"/>
        </w:rPr>
        <w:t xml:space="preserve"> [1</w:t>
      </w:r>
      <w:r w:rsidR="0029577A" w:rsidRPr="005F1396">
        <w:rPr>
          <w:rFonts w:ascii="Times New Roman" w:hAnsi="Times New Roman" w:cs="Times New Roman"/>
          <w:sz w:val="28"/>
          <w:szCs w:val="28"/>
          <w:lang w:val="kk-KZ"/>
        </w:rPr>
        <w:t>3</w:t>
      </w:r>
      <w:r w:rsidR="0056017C" w:rsidRPr="005F1396">
        <w:rPr>
          <w:rFonts w:ascii="Times New Roman" w:hAnsi="Times New Roman" w:cs="Times New Roman"/>
          <w:sz w:val="28"/>
          <w:szCs w:val="28"/>
          <w:lang w:val="kk-KZ"/>
        </w:rPr>
        <w:t>1</w:t>
      </w:r>
      <w:r w:rsidR="006D04DB" w:rsidRPr="005F1396">
        <w:rPr>
          <w:rFonts w:ascii="Times New Roman" w:hAnsi="Times New Roman" w:cs="Times New Roman"/>
          <w:sz w:val="28"/>
          <w:szCs w:val="28"/>
          <w:lang w:val="kk-KZ"/>
        </w:rPr>
        <w:t>, 13</w:t>
      </w:r>
      <w:r w:rsidR="0056017C" w:rsidRPr="005F1396">
        <w:rPr>
          <w:rFonts w:ascii="Times New Roman" w:hAnsi="Times New Roman" w:cs="Times New Roman"/>
          <w:sz w:val="28"/>
          <w:szCs w:val="28"/>
          <w:lang w:val="kk-KZ"/>
        </w:rPr>
        <w:t>2</w:t>
      </w:r>
      <w:r w:rsidR="006D04DB" w:rsidRPr="005F1396">
        <w:rPr>
          <w:rFonts w:ascii="Times New Roman" w:hAnsi="Times New Roman" w:cs="Times New Roman"/>
          <w:sz w:val="28"/>
          <w:szCs w:val="28"/>
          <w:lang w:val="kk-KZ"/>
        </w:rPr>
        <w:t>, 13</w:t>
      </w:r>
      <w:r w:rsidR="0056017C" w:rsidRPr="005F1396">
        <w:rPr>
          <w:rFonts w:ascii="Times New Roman" w:hAnsi="Times New Roman" w:cs="Times New Roman"/>
          <w:sz w:val="28"/>
          <w:szCs w:val="28"/>
          <w:lang w:val="kk-KZ"/>
        </w:rPr>
        <w:t>3</w:t>
      </w:r>
      <w:r w:rsidR="006D04DB" w:rsidRPr="005F1396">
        <w:rPr>
          <w:rFonts w:ascii="Times New Roman" w:hAnsi="Times New Roman" w:cs="Times New Roman"/>
          <w:sz w:val="28"/>
          <w:szCs w:val="28"/>
          <w:lang w:val="kk-KZ"/>
        </w:rPr>
        <w:t>]</w:t>
      </w:r>
    </w:p>
    <w:p w14:paraId="5A371E4C" w14:textId="19EA49C0" w:rsidR="005371D9" w:rsidRPr="005F1396" w:rsidRDefault="005371D9" w:rsidP="005F1396">
      <w:pPr>
        <w:spacing w:after="0" w:line="240" w:lineRule="auto"/>
        <w:jc w:val="both"/>
        <w:rPr>
          <w:rFonts w:ascii="Times New Roman" w:hAnsi="Times New Roman" w:cs="Times New Roman"/>
          <w:sz w:val="28"/>
          <w:szCs w:val="28"/>
          <w:lang w:val="kk-KZ"/>
        </w:rPr>
      </w:pPr>
    </w:p>
    <w:p w14:paraId="4C1C0E69" w14:textId="77777777" w:rsidR="009C18B6" w:rsidRPr="005F1396" w:rsidRDefault="009C18B6" w:rsidP="005F1396">
      <w:pPr>
        <w:spacing w:after="0" w:line="240" w:lineRule="auto"/>
        <w:jc w:val="both"/>
        <w:rPr>
          <w:rFonts w:ascii="Times New Roman" w:hAnsi="Times New Roman" w:cs="Times New Roman"/>
          <w:sz w:val="28"/>
          <w:szCs w:val="28"/>
          <w:lang w:val="kk-KZ"/>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1"/>
        <w:gridCol w:w="1985"/>
        <w:gridCol w:w="2410"/>
        <w:gridCol w:w="3543"/>
      </w:tblGrid>
      <w:tr w:rsidR="00726C0B" w:rsidRPr="005F1396" w14:paraId="5549E3CC" w14:textId="77777777" w:rsidTr="00AC7C6F">
        <w:trPr>
          <w:trHeight w:val="210"/>
        </w:trPr>
        <w:tc>
          <w:tcPr>
            <w:tcW w:w="1701" w:type="dxa"/>
            <w:vMerge w:val="restart"/>
          </w:tcPr>
          <w:p w14:paraId="40AB5F51" w14:textId="77777777" w:rsidR="00726C0B" w:rsidRPr="005F1396" w:rsidRDefault="00726C0B" w:rsidP="005F1396">
            <w:pPr>
              <w:pStyle w:val="TableParagraph"/>
              <w:jc w:val="center"/>
              <w:rPr>
                <w:sz w:val="24"/>
                <w:szCs w:val="24"/>
              </w:rPr>
            </w:pPr>
            <w:r w:rsidRPr="005F1396">
              <w:rPr>
                <w:sz w:val="24"/>
                <w:szCs w:val="24"/>
              </w:rPr>
              <w:t>Металл</w:t>
            </w:r>
          </w:p>
        </w:tc>
        <w:tc>
          <w:tcPr>
            <w:tcW w:w="7938" w:type="dxa"/>
            <w:gridSpan w:val="3"/>
          </w:tcPr>
          <w:p w14:paraId="09747F72" w14:textId="406A6179" w:rsidR="00726C0B" w:rsidRPr="005F1396" w:rsidRDefault="00C4773D" w:rsidP="005F1396">
            <w:pPr>
              <w:pStyle w:val="TableParagraph"/>
              <w:jc w:val="center"/>
              <w:rPr>
                <w:sz w:val="24"/>
                <w:szCs w:val="24"/>
              </w:rPr>
            </w:pPr>
            <w:r w:rsidRPr="005F1396">
              <w:rPr>
                <w:sz w:val="24"/>
                <w:szCs w:val="24"/>
              </w:rPr>
              <w:t>Жинақтау дәрежесі</w:t>
            </w:r>
          </w:p>
        </w:tc>
      </w:tr>
      <w:tr w:rsidR="00726C0B" w:rsidRPr="005F1396" w14:paraId="49DA8D43" w14:textId="77777777" w:rsidTr="00AC7C6F">
        <w:trPr>
          <w:trHeight w:val="210"/>
        </w:trPr>
        <w:tc>
          <w:tcPr>
            <w:tcW w:w="1701" w:type="dxa"/>
            <w:vMerge/>
            <w:tcBorders>
              <w:top w:val="nil"/>
            </w:tcBorders>
          </w:tcPr>
          <w:p w14:paraId="0EB4E978" w14:textId="77777777" w:rsidR="00726C0B" w:rsidRPr="005F1396" w:rsidRDefault="00726C0B" w:rsidP="005F1396">
            <w:pPr>
              <w:spacing w:after="0" w:line="240" w:lineRule="auto"/>
              <w:jc w:val="center"/>
              <w:rPr>
                <w:rFonts w:ascii="Times New Roman" w:hAnsi="Times New Roman" w:cs="Times New Roman"/>
                <w:sz w:val="24"/>
                <w:szCs w:val="24"/>
              </w:rPr>
            </w:pPr>
          </w:p>
        </w:tc>
        <w:tc>
          <w:tcPr>
            <w:tcW w:w="1985" w:type="dxa"/>
          </w:tcPr>
          <w:p w14:paraId="4D6D6AB3" w14:textId="0D4BADF8" w:rsidR="00726C0B" w:rsidRPr="005F1396" w:rsidRDefault="00C4773D" w:rsidP="005F1396">
            <w:pPr>
              <w:pStyle w:val="TableParagraph"/>
              <w:jc w:val="center"/>
              <w:rPr>
                <w:sz w:val="24"/>
                <w:szCs w:val="24"/>
                <w:lang w:val="kk-KZ"/>
              </w:rPr>
            </w:pPr>
            <w:r w:rsidRPr="005F1396">
              <w:rPr>
                <w:sz w:val="24"/>
                <w:szCs w:val="24"/>
                <w:lang w:val="kk-KZ"/>
              </w:rPr>
              <w:t>Төмен</w:t>
            </w:r>
          </w:p>
        </w:tc>
        <w:tc>
          <w:tcPr>
            <w:tcW w:w="2410" w:type="dxa"/>
          </w:tcPr>
          <w:p w14:paraId="79A32127" w14:textId="374BF92E" w:rsidR="00726C0B" w:rsidRPr="005F1396" w:rsidRDefault="00C4773D" w:rsidP="005F1396">
            <w:pPr>
              <w:pStyle w:val="TableParagraph"/>
              <w:jc w:val="center"/>
              <w:rPr>
                <w:sz w:val="24"/>
                <w:szCs w:val="24"/>
                <w:lang w:val="kk-KZ"/>
              </w:rPr>
            </w:pPr>
            <w:r w:rsidRPr="005F1396">
              <w:rPr>
                <w:sz w:val="24"/>
                <w:szCs w:val="24"/>
                <w:lang w:val="kk-KZ"/>
              </w:rPr>
              <w:t>Орташа</w:t>
            </w:r>
          </w:p>
        </w:tc>
        <w:tc>
          <w:tcPr>
            <w:tcW w:w="3543" w:type="dxa"/>
          </w:tcPr>
          <w:p w14:paraId="023BC3FE" w14:textId="3C88E792" w:rsidR="00726C0B" w:rsidRPr="005F1396" w:rsidRDefault="00C4773D" w:rsidP="005F1396">
            <w:pPr>
              <w:pStyle w:val="TableParagraph"/>
              <w:jc w:val="center"/>
              <w:rPr>
                <w:sz w:val="24"/>
                <w:szCs w:val="24"/>
                <w:lang w:val="kk-KZ"/>
              </w:rPr>
            </w:pPr>
            <w:r w:rsidRPr="005F1396">
              <w:rPr>
                <w:sz w:val="24"/>
                <w:szCs w:val="24"/>
                <w:lang w:val="kk-KZ"/>
              </w:rPr>
              <w:t>Жоғары</w:t>
            </w:r>
          </w:p>
        </w:tc>
      </w:tr>
      <w:tr w:rsidR="00726C0B" w:rsidRPr="005F1396" w14:paraId="717E0269" w14:textId="77777777" w:rsidTr="00AC7C6F">
        <w:trPr>
          <w:trHeight w:val="844"/>
        </w:trPr>
        <w:tc>
          <w:tcPr>
            <w:tcW w:w="1701" w:type="dxa"/>
          </w:tcPr>
          <w:p w14:paraId="606A20B4" w14:textId="25F50D2A" w:rsidR="00726C0B" w:rsidRPr="005F1396" w:rsidRDefault="006D04DB" w:rsidP="005F1396">
            <w:pPr>
              <w:pStyle w:val="TableParagraph"/>
              <w:rPr>
                <w:sz w:val="24"/>
                <w:szCs w:val="24"/>
              </w:rPr>
            </w:pPr>
            <w:r w:rsidRPr="005F1396">
              <w:rPr>
                <w:sz w:val="24"/>
                <w:szCs w:val="24"/>
              </w:rPr>
              <w:t>Кадмий</w:t>
            </w:r>
          </w:p>
        </w:tc>
        <w:tc>
          <w:tcPr>
            <w:tcW w:w="1985" w:type="dxa"/>
          </w:tcPr>
          <w:p w14:paraId="6275704E" w14:textId="7C575130" w:rsidR="00726C0B" w:rsidRPr="005F1396" w:rsidRDefault="00726C0B" w:rsidP="005F1396">
            <w:pPr>
              <w:pStyle w:val="TableParagraph"/>
              <w:rPr>
                <w:sz w:val="24"/>
                <w:szCs w:val="24"/>
              </w:rPr>
            </w:pPr>
            <w:r w:rsidRPr="005F1396">
              <w:rPr>
                <w:sz w:val="24"/>
                <w:szCs w:val="24"/>
              </w:rPr>
              <w:t>Fabaceae (</w:t>
            </w:r>
            <w:r w:rsidR="00C4773D" w:rsidRPr="005F1396">
              <w:rPr>
                <w:sz w:val="24"/>
                <w:szCs w:val="24"/>
                <w:lang w:val="kk-KZ"/>
              </w:rPr>
              <w:t>бұршақ</w:t>
            </w:r>
            <w:r w:rsidRPr="005F1396">
              <w:rPr>
                <w:sz w:val="24"/>
                <w:szCs w:val="24"/>
              </w:rPr>
              <w:t>)</w:t>
            </w:r>
          </w:p>
        </w:tc>
        <w:tc>
          <w:tcPr>
            <w:tcW w:w="2410" w:type="dxa"/>
          </w:tcPr>
          <w:p w14:paraId="4E625526" w14:textId="0AEAE7A0" w:rsidR="00726C0B" w:rsidRPr="005F1396" w:rsidRDefault="00726C0B" w:rsidP="005F1396">
            <w:pPr>
              <w:pStyle w:val="TableParagraph"/>
              <w:rPr>
                <w:spacing w:val="1"/>
                <w:sz w:val="24"/>
                <w:szCs w:val="24"/>
              </w:rPr>
            </w:pPr>
            <w:r w:rsidRPr="005F1396">
              <w:rPr>
                <w:sz w:val="24"/>
                <w:szCs w:val="24"/>
              </w:rPr>
              <w:t>Apiaceae</w:t>
            </w:r>
            <w:r w:rsidRPr="005F1396">
              <w:rPr>
                <w:spacing w:val="1"/>
                <w:sz w:val="24"/>
                <w:szCs w:val="24"/>
              </w:rPr>
              <w:t xml:space="preserve"> (</w:t>
            </w:r>
            <w:r w:rsidR="00C4773D" w:rsidRPr="005F1396">
              <w:rPr>
                <w:spacing w:val="1"/>
                <w:sz w:val="24"/>
                <w:szCs w:val="24"/>
              </w:rPr>
              <w:t>шатыршагүлдер</w:t>
            </w:r>
            <w:r w:rsidRPr="005F1396">
              <w:rPr>
                <w:spacing w:val="1"/>
                <w:sz w:val="24"/>
                <w:szCs w:val="24"/>
              </w:rPr>
              <w:t>)</w:t>
            </w:r>
          </w:p>
          <w:p w14:paraId="2D697377" w14:textId="400255B2" w:rsidR="00726C0B" w:rsidRPr="005F1396" w:rsidRDefault="00726C0B" w:rsidP="005F1396">
            <w:pPr>
              <w:pStyle w:val="TableParagraph"/>
              <w:rPr>
                <w:spacing w:val="-42"/>
                <w:sz w:val="24"/>
                <w:szCs w:val="24"/>
              </w:rPr>
            </w:pPr>
            <w:r w:rsidRPr="005F1396">
              <w:rPr>
                <w:sz w:val="24"/>
                <w:szCs w:val="24"/>
              </w:rPr>
              <w:t>Cucurbitaceae</w:t>
            </w:r>
            <w:r w:rsidRPr="005F1396">
              <w:rPr>
                <w:spacing w:val="-42"/>
                <w:sz w:val="24"/>
                <w:szCs w:val="24"/>
              </w:rPr>
              <w:t xml:space="preserve"> </w:t>
            </w:r>
            <w:r w:rsidR="00350E20" w:rsidRPr="005F1396">
              <w:rPr>
                <w:spacing w:val="-42"/>
                <w:sz w:val="24"/>
                <w:szCs w:val="24"/>
              </w:rPr>
              <w:t>(</w:t>
            </w:r>
            <w:r w:rsidR="00C4773D" w:rsidRPr="005F1396">
              <w:rPr>
                <w:rStyle w:val="ezkurwreuab5ozgtqnkl"/>
                <w:sz w:val="24"/>
                <w:szCs w:val="24"/>
              </w:rPr>
              <w:t>асқабақ</w:t>
            </w:r>
            <w:r w:rsidR="00350E20" w:rsidRPr="005F1396">
              <w:rPr>
                <w:spacing w:val="-42"/>
                <w:sz w:val="24"/>
                <w:szCs w:val="24"/>
              </w:rPr>
              <w:t>)</w:t>
            </w:r>
          </w:p>
          <w:p w14:paraId="417F5BD8" w14:textId="30A919A5" w:rsidR="00726C0B" w:rsidRPr="005F1396" w:rsidRDefault="00726C0B" w:rsidP="005F1396">
            <w:pPr>
              <w:pStyle w:val="TableParagraph"/>
              <w:rPr>
                <w:sz w:val="24"/>
                <w:szCs w:val="24"/>
                <w:lang w:val="kk-KZ"/>
              </w:rPr>
            </w:pPr>
            <w:r w:rsidRPr="005F1396">
              <w:rPr>
                <w:sz w:val="24"/>
                <w:szCs w:val="24"/>
              </w:rPr>
              <w:t>Liliaceae (</w:t>
            </w:r>
            <w:r w:rsidR="00C4773D" w:rsidRPr="005F1396">
              <w:rPr>
                <w:sz w:val="24"/>
                <w:szCs w:val="24"/>
              </w:rPr>
              <w:t>лалагүлділер</w:t>
            </w:r>
            <w:r w:rsidRPr="005F1396">
              <w:rPr>
                <w:sz w:val="24"/>
                <w:szCs w:val="24"/>
              </w:rPr>
              <w:t>)</w:t>
            </w:r>
            <w:r w:rsidR="00C4773D" w:rsidRPr="005F1396">
              <w:rPr>
                <w:sz w:val="24"/>
                <w:szCs w:val="24"/>
                <w:lang w:val="kk-KZ"/>
              </w:rPr>
              <w:t xml:space="preserve"> </w:t>
            </w:r>
          </w:p>
          <w:p w14:paraId="4DF34F79" w14:textId="1B80B564" w:rsidR="00726C0B" w:rsidRPr="005F1396" w:rsidRDefault="00726C0B" w:rsidP="005F1396">
            <w:pPr>
              <w:pStyle w:val="TableParagraph"/>
              <w:rPr>
                <w:sz w:val="24"/>
                <w:szCs w:val="24"/>
              </w:rPr>
            </w:pPr>
            <w:r w:rsidRPr="005F1396">
              <w:rPr>
                <w:sz w:val="24"/>
                <w:szCs w:val="24"/>
              </w:rPr>
              <w:t>Poaceae (</w:t>
            </w:r>
            <w:r w:rsidR="00C4773D" w:rsidRPr="005F1396">
              <w:rPr>
                <w:sz w:val="24"/>
                <w:szCs w:val="24"/>
              </w:rPr>
              <w:t>астық тұқымдастар</w:t>
            </w:r>
            <w:r w:rsidRPr="005F1396">
              <w:rPr>
                <w:sz w:val="24"/>
                <w:szCs w:val="24"/>
              </w:rPr>
              <w:t>)</w:t>
            </w:r>
          </w:p>
        </w:tc>
        <w:tc>
          <w:tcPr>
            <w:tcW w:w="3543" w:type="dxa"/>
          </w:tcPr>
          <w:p w14:paraId="0A3CC547" w14:textId="1F00879B" w:rsidR="00726C0B" w:rsidRPr="005F1396" w:rsidRDefault="00C4773D" w:rsidP="005F1396">
            <w:pPr>
              <w:pStyle w:val="TableParagraph"/>
              <w:rPr>
                <w:spacing w:val="1"/>
                <w:sz w:val="24"/>
                <w:szCs w:val="24"/>
              </w:rPr>
            </w:pPr>
            <w:r w:rsidRPr="005F1396">
              <w:rPr>
                <w:sz w:val="24"/>
                <w:szCs w:val="24"/>
              </w:rPr>
              <w:t>Asteraceae (</w:t>
            </w:r>
            <w:r w:rsidR="00565E2F" w:rsidRPr="005F1396">
              <w:rPr>
                <w:color w:val="000000"/>
                <w:sz w:val="24"/>
                <w:szCs w:val="24"/>
              </w:rPr>
              <w:t>күрделігүлділер</w:t>
            </w:r>
            <w:r w:rsidR="00726C0B" w:rsidRPr="005F1396">
              <w:rPr>
                <w:sz w:val="24"/>
                <w:szCs w:val="24"/>
              </w:rPr>
              <w:t>)</w:t>
            </w:r>
            <w:r w:rsidR="00726C0B" w:rsidRPr="005F1396">
              <w:rPr>
                <w:spacing w:val="1"/>
                <w:sz w:val="24"/>
                <w:szCs w:val="24"/>
              </w:rPr>
              <w:t xml:space="preserve"> </w:t>
            </w:r>
            <w:r w:rsidR="00726C0B" w:rsidRPr="005F1396">
              <w:rPr>
                <w:sz w:val="24"/>
                <w:szCs w:val="24"/>
              </w:rPr>
              <w:t>Brassicaceae</w:t>
            </w:r>
            <w:r w:rsidR="00726C0B" w:rsidRPr="005F1396">
              <w:rPr>
                <w:spacing w:val="1"/>
                <w:sz w:val="24"/>
                <w:szCs w:val="24"/>
              </w:rPr>
              <w:t xml:space="preserve"> (</w:t>
            </w:r>
            <w:r w:rsidRPr="005F1396">
              <w:rPr>
                <w:spacing w:val="1"/>
                <w:sz w:val="24"/>
                <w:szCs w:val="24"/>
                <w:lang w:val="kk-KZ"/>
              </w:rPr>
              <w:t>орамжапырақты немесе</w:t>
            </w:r>
            <w:r w:rsidR="00726C0B" w:rsidRPr="005F1396">
              <w:rPr>
                <w:spacing w:val="1"/>
                <w:sz w:val="24"/>
                <w:szCs w:val="24"/>
              </w:rPr>
              <w:t xml:space="preserve"> брассик</w:t>
            </w:r>
            <w:r w:rsidRPr="005F1396">
              <w:rPr>
                <w:spacing w:val="1"/>
                <w:sz w:val="24"/>
                <w:szCs w:val="24"/>
                <w:lang w:val="kk-KZ"/>
              </w:rPr>
              <w:t>ті</w:t>
            </w:r>
            <w:r w:rsidR="00726C0B" w:rsidRPr="005F1396">
              <w:rPr>
                <w:spacing w:val="1"/>
                <w:sz w:val="24"/>
                <w:szCs w:val="24"/>
              </w:rPr>
              <w:t>)</w:t>
            </w:r>
          </w:p>
          <w:p w14:paraId="5868F2FB" w14:textId="29E426AF" w:rsidR="00726C0B" w:rsidRPr="005F1396" w:rsidRDefault="00726C0B" w:rsidP="005F1396">
            <w:pPr>
              <w:pStyle w:val="TableParagraph"/>
              <w:rPr>
                <w:sz w:val="24"/>
                <w:szCs w:val="24"/>
              </w:rPr>
            </w:pPr>
            <w:r w:rsidRPr="005F1396">
              <w:rPr>
                <w:sz w:val="24"/>
                <w:szCs w:val="24"/>
              </w:rPr>
              <w:t>Сhenopodiaceae (</w:t>
            </w:r>
            <w:r w:rsidR="00C4773D" w:rsidRPr="005F1396">
              <w:rPr>
                <w:sz w:val="24"/>
                <w:szCs w:val="24"/>
              </w:rPr>
              <w:t>алабота</w:t>
            </w:r>
            <w:r w:rsidRPr="005F1396">
              <w:rPr>
                <w:sz w:val="24"/>
                <w:szCs w:val="24"/>
              </w:rPr>
              <w:t>)</w:t>
            </w:r>
          </w:p>
          <w:p w14:paraId="4D3E7E3F" w14:textId="2119628E" w:rsidR="00726C0B" w:rsidRPr="005F1396" w:rsidRDefault="00726C0B" w:rsidP="005F1396">
            <w:pPr>
              <w:pStyle w:val="TableParagraph"/>
              <w:rPr>
                <w:sz w:val="24"/>
                <w:szCs w:val="24"/>
                <w:lang w:val="kk-KZ"/>
              </w:rPr>
            </w:pPr>
            <w:r w:rsidRPr="005F1396">
              <w:rPr>
                <w:sz w:val="24"/>
                <w:szCs w:val="24"/>
              </w:rPr>
              <w:t>Solanaceae (</w:t>
            </w:r>
            <w:r w:rsidR="00C4773D" w:rsidRPr="005F1396">
              <w:rPr>
                <w:sz w:val="24"/>
                <w:szCs w:val="24"/>
              </w:rPr>
              <w:t>алқа тұқымдастары</w:t>
            </w:r>
            <w:r w:rsidRPr="005F1396">
              <w:rPr>
                <w:sz w:val="24"/>
                <w:szCs w:val="24"/>
              </w:rPr>
              <w:t>)</w:t>
            </w:r>
            <w:r w:rsidR="00C4773D" w:rsidRPr="005F1396">
              <w:rPr>
                <w:sz w:val="24"/>
                <w:szCs w:val="24"/>
                <w:lang w:val="kk-KZ"/>
              </w:rPr>
              <w:t xml:space="preserve"> </w:t>
            </w:r>
          </w:p>
        </w:tc>
      </w:tr>
      <w:tr w:rsidR="004E0ADC" w:rsidRPr="00B007D1" w14:paraId="31F6CBB7" w14:textId="77777777" w:rsidTr="00AC7C6F">
        <w:trPr>
          <w:trHeight w:val="844"/>
        </w:trPr>
        <w:tc>
          <w:tcPr>
            <w:tcW w:w="1701" w:type="dxa"/>
          </w:tcPr>
          <w:p w14:paraId="7B41BAEC" w14:textId="2D2CF6AE" w:rsidR="004E0ADC" w:rsidRPr="005F1396" w:rsidRDefault="004E0ADC" w:rsidP="004E0ADC">
            <w:pPr>
              <w:pStyle w:val="TableParagraph"/>
              <w:rPr>
                <w:sz w:val="24"/>
                <w:szCs w:val="24"/>
              </w:rPr>
            </w:pPr>
            <w:r w:rsidRPr="005F1396">
              <w:rPr>
                <w:sz w:val="24"/>
                <w:szCs w:val="24"/>
                <w:lang w:val="kk-KZ"/>
              </w:rPr>
              <w:t>Қорғасын</w:t>
            </w:r>
          </w:p>
        </w:tc>
        <w:tc>
          <w:tcPr>
            <w:tcW w:w="1985" w:type="dxa"/>
          </w:tcPr>
          <w:p w14:paraId="63834DAE" w14:textId="77777777" w:rsidR="004E0ADC" w:rsidRPr="005F1396" w:rsidRDefault="004E0ADC" w:rsidP="004E0ADC">
            <w:pPr>
              <w:pStyle w:val="TableParagraph"/>
              <w:jc w:val="both"/>
              <w:rPr>
                <w:sz w:val="24"/>
                <w:szCs w:val="24"/>
                <w:lang w:val="kk-KZ"/>
              </w:rPr>
            </w:pPr>
            <w:r w:rsidRPr="005F1396">
              <w:rPr>
                <w:sz w:val="24"/>
                <w:szCs w:val="24"/>
                <w:lang w:val="kk-KZ"/>
              </w:rPr>
              <w:t>Сhenopodiaceae</w:t>
            </w:r>
            <w:r w:rsidRPr="005F1396">
              <w:rPr>
                <w:spacing w:val="-42"/>
                <w:sz w:val="24"/>
                <w:szCs w:val="24"/>
                <w:lang w:val="kk-KZ"/>
              </w:rPr>
              <w:t xml:space="preserve">  </w:t>
            </w:r>
            <w:r w:rsidRPr="005F1396">
              <w:rPr>
                <w:sz w:val="24"/>
                <w:szCs w:val="24"/>
                <w:lang w:val="kk-KZ"/>
              </w:rPr>
              <w:t>(алабота)</w:t>
            </w:r>
          </w:p>
          <w:p w14:paraId="3F480A9E" w14:textId="77777777" w:rsidR="004E0ADC" w:rsidRPr="005F1396" w:rsidRDefault="004E0ADC" w:rsidP="004E0ADC">
            <w:pPr>
              <w:pStyle w:val="TableParagraph"/>
              <w:jc w:val="both"/>
              <w:rPr>
                <w:sz w:val="24"/>
                <w:szCs w:val="24"/>
                <w:lang w:val="kk-KZ"/>
              </w:rPr>
            </w:pPr>
            <w:r w:rsidRPr="005F1396">
              <w:rPr>
                <w:sz w:val="24"/>
                <w:szCs w:val="24"/>
                <w:lang w:val="kk-KZ"/>
              </w:rPr>
              <w:t>Fabaceae</w:t>
            </w:r>
            <w:r w:rsidRPr="005F1396">
              <w:rPr>
                <w:spacing w:val="1"/>
                <w:sz w:val="24"/>
                <w:szCs w:val="24"/>
                <w:lang w:val="kk-KZ"/>
              </w:rPr>
              <w:t xml:space="preserve">  </w:t>
            </w:r>
            <w:r w:rsidRPr="005F1396">
              <w:rPr>
                <w:sz w:val="24"/>
                <w:szCs w:val="24"/>
                <w:lang w:val="kk-KZ"/>
              </w:rPr>
              <w:t>(бұршақ)</w:t>
            </w:r>
          </w:p>
          <w:p w14:paraId="49CC1348" w14:textId="77777777" w:rsidR="004E0ADC" w:rsidRPr="005F1396" w:rsidRDefault="004E0ADC" w:rsidP="004E0ADC">
            <w:pPr>
              <w:pStyle w:val="TableParagraph"/>
              <w:jc w:val="both"/>
              <w:rPr>
                <w:spacing w:val="1"/>
                <w:sz w:val="24"/>
                <w:szCs w:val="24"/>
                <w:lang w:val="kk-KZ"/>
              </w:rPr>
            </w:pPr>
            <w:r w:rsidRPr="005F1396">
              <w:rPr>
                <w:sz w:val="24"/>
                <w:szCs w:val="24"/>
                <w:lang w:val="kk-KZ"/>
              </w:rPr>
              <w:t>Ranunculaceae (сарғалдақ тұқымдастар)</w:t>
            </w:r>
            <w:r w:rsidRPr="005F1396">
              <w:rPr>
                <w:spacing w:val="1"/>
                <w:sz w:val="24"/>
                <w:szCs w:val="24"/>
                <w:lang w:val="kk-KZ"/>
              </w:rPr>
              <w:t xml:space="preserve"> </w:t>
            </w:r>
          </w:p>
          <w:p w14:paraId="350CA0BA" w14:textId="77777777" w:rsidR="004E0ADC" w:rsidRPr="005F1396" w:rsidRDefault="004E0ADC" w:rsidP="004E0ADC">
            <w:pPr>
              <w:pStyle w:val="TableParagraph"/>
              <w:jc w:val="both"/>
              <w:rPr>
                <w:sz w:val="24"/>
                <w:szCs w:val="24"/>
              </w:rPr>
            </w:pPr>
            <w:r w:rsidRPr="005F1396">
              <w:rPr>
                <w:sz w:val="24"/>
                <w:szCs w:val="24"/>
              </w:rPr>
              <w:t>Salicaceae (талдар)</w:t>
            </w:r>
          </w:p>
          <w:p w14:paraId="23ACF602" w14:textId="407EC4CE" w:rsidR="004E0ADC" w:rsidRPr="005F1396" w:rsidRDefault="004E0ADC" w:rsidP="004E0ADC">
            <w:pPr>
              <w:pStyle w:val="TableParagraph"/>
              <w:jc w:val="both"/>
              <w:rPr>
                <w:sz w:val="24"/>
                <w:szCs w:val="24"/>
              </w:rPr>
            </w:pPr>
            <w:r w:rsidRPr="005F1396">
              <w:rPr>
                <w:sz w:val="24"/>
                <w:szCs w:val="24"/>
              </w:rPr>
              <w:t>Saxifragaceae (тасжарғандар)</w:t>
            </w:r>
          </w:p>
        </w:tc>
        <w:tc>
          <w:tcPr>
            <w:tcW w:w="2410" w:type="dxa"/>
          </w:tcPr>
          <w:p w14:paraId="3D667162" w14:textId="6CA30561" w:rsidR="004E0ADC" w:rsidRPr="005F1396" w:rsidRDefault="004E0ADC" w:rsidP="004E0ADC">
            <w:pPr>
              <w:pStyle w:val="TableParagraph"/>
              <w:rPr>
                <w:sz w:val="24"/>
                <w:szCs w:val="24"/>
                <w:lang w:val="kk-KZ"/>
              </w:rPr>
            </w:pPr>
            <w:r w:rsidRPr="005F1396">
              <w:rPr>
                <w:sz w:val="24"/>
                <w:szCs w:val="24"/>
                <w:lang w:val="kk-KZ"/>
              </w:rPr>
              <w:t>(сүттігендер)</w:t>
            </w:r>
          </w:p>
        </w:tc>
        <w:tc>
          <w:tcPr>
            <w:tcW w:w="3543" w:type="dxa"/>
          </w:tcPr>
          <w:p w14:paraId="74BCD56E" w14:textId="77777777" w:rsidR="004E0ADC" w:rsidRPr="005F1396" w:rsidRDefault="004E0ADC" w:rsidP="004E0ADC">
            <w:pPr>
              <w:pStyle w:val="TableParagraph"/>
              <w:jc w:val="both"/>
              <w:rPr>
                <w:spacing w:val="1"/>
                <w:sz w:val="24"/>
                <w:szCs w:val="24"/>
                <w:lang w:val="kk-KZ"/>
              </w:rPr>
            </w:pPr>
            <w:r w:rsidRPr="005F1396">
              <w:rPr>
                <w:sz w:val="24"/>
                <w:szCs w:val="24"/>
                <w:lang w:val="kk-KZ"/>
              </w:rPr>
              <w:t>Asteraceae (</w:t>
            </w:r>
            <w:r w:rsidRPr="005F1396">
              <w:rPr>
                <w:color w:val="000000"/>
                <w:sz w:val="24"/>
                <w:szCs w:val="24"/>
                <w:lang w:val="kk-KZ"/>
              </w:rPr>
              <w:t>күрделігүлділер</w:t>
            </w:r>
            <w:r w:rsidRPr="005F1396">
              <w:rPr>
                <w:sz w:val="24"/>
                <w:szCs w:val="24"/>
                <w:lang w:val="kk-KZ"/>
              </w:rPr>
              <w:t>)</w:t>
            </w:r>
            <w:r w:rsidRPr="005F1396">
              <w:rPr>
                <w:spacing w:val="1"/>
                <w:sz w:val="24"/>
                <w:szCs w:val="24"/>
                <w:lang w:val="kk-KZ"/>
              </w:rPr>
              <w:t xml:space="preserve"> </w:t>
            </w:r>
            <w:r w:rsidRPr="005F1396">
              <w:rPr>
                <w:spacing w:val="-42"/>
                <w:sz w:val="24"/>
                <w:szCs w:val="24"/>
                <w:lang w:val="kk-KZ"/>
              </w:rPr>
              <w:t xml:space="preserve"> </w:t>
            </w:r>
            <w:r w:rsidRPr="005F1396">
              <w:rPr>
                <w:sz w:val="24"/>
                <w:szCs w:val="24"/>
                <w:lang w:val="kk-KZ"/>
              </w:rPr>
              <w:t>Betulaceae (қайыңдар)</w:t>
            </w:r>
            <w:r w:rsidRPr="005F1396">
              <w:rPr>
                <w:spacing w:val="-42"/>
                <w:sz w:val="24"/>
                <w:szCs w:val="24"/>
                <w:lang w:val="kk-KZ"/>
              </w:rPr>
              <w:t xml:space="preserve"> </w:t>
            </w:r>
          </w:p>
          <w:p w14:paraId="1E18A175" w14:textId="0B54BFF2" w:rsidR="004E0ADC" w:rsidRPr="005F1396" w:rsidRDefault="004E0ADC" w:rsidP="004E0ADC">
            <w:pPr>
              <w:pStyle w:val="TableParagraph"/>
              <w:rPr>
                <w:sz w:val="24"/>
                <w:szCs w:val="24"/>
                <w:lang w:val="kk-KZ"/>
              </w:rPr>
            </w:pPr>
            <w:r w:rsidRPr="005F1396">
              <w:rPr>
                <w:sz w:val="24"/>
                <w:szCs w:val="24"/>
                <w:lang w:val="kk-KZ"/>
              </w:rPr>
              <w:t>Rosaceae (раушангүлділер)</w:t>
            </w:r>
          </w:p>
        </w:tc>
      </w:tr>
      <w:tr w:rsidR="004E0ADC" w:rsidRPr="00395B92" w14:paraId="4C437884" w14:textId="77777777" w:rsidTr="00AC7C6F">
        <w:trPr>
          <w:trHeight w:val="844"/>
        </w:trPr>
        <w:tc>
          <w:tcPr>
            <w:tcW w:w="1701" w:type="dxa"/>
          </w:tcPr>
          <w:p w14:paraId="0EE6B926" w14:textId="1CBD5F86" w:rsidR="004E0ADC" w:rsidRPr="005F1396" w:rsidRDefault="004E0ADC" w:rsidP="004E0ADC">
            <w:pPr>
              <w:pStyle w:val="TableParagraph"/>
              <w:rPr>
                <w:sz w:val="24"/>
                <w:szCs w:val="24"/>
                <w:lang w:val="kk-KZ"/>
              </w:rPr>
            </w:pPr>
            <w:r w:rsidRPr="005F1396">
              <w:rPr>
                <w:sz w:val="24"/>
                <w:szCs w:val="24"/>
                <w:lang w:val="kk-KZ"/>
              </w:rPr>
              <w:t>Мырыш</w:t>
            </w:r>
          </w:p>
        </w:tc>
        <w:tc>
          <w:tcPr>
            <w:tcW w:w="1985" w:type="dxa"/>
          </w:tcPr>
          <w:p w14:paraId="445997E2" w14:textId="77777777" w:rsidR="004E0ADC" w:rsidRPr="005F1396" w:rsidRDefault="004E0ADC" w:rsidP="004E0ADC">
            <w:pPr>
              <w:pStyle w:val="TableParagraph"/>
              <w:jc w:val="both"/>
              <w:rPr>
                <w:sz w:val="24"/>
                <w:szCs w:val="24"/>
                <w:lang w:val="kk-KZ"/>
              </w:rPr>
            </w:pPr>
          </w:p>
        </w:tc>
        <w:tc>
          <w:tcPr>
            <w:tcW w:w="2410" w:type="dxa"/>
          </w:tcPr>
          <w:p w14:paraId="28065B1E" w14:textId="77777777" w:rsidR="004E0ADC" w:rsidRPr="005F1396" w:rsidRDefault="004E0ADC" w:rsidP="004E0ADC">
            <w:pPr>
              <w:pStyle w:val="TableParagraph"/>
              <w:jc w:val="both"/>
              <w:rPr>
                <w:sz w:val="24"/>
                <w:szCs w:val="24"/>
                <w:lang w:val="kk-KZ"/>
              </w:rPr>
            </w:pPr>
            <w:r w:rsidRPr="005F1396">
              <w:rPr>
                <w:sz w:val="24"/>
                <w:szCs w:val="24"/>
                <w:lang w:val="kk-KZ"/>
              </w:rPr>
              <w:t>Liliaceae (лалагүлділер)</w:t>
            </w:r>
          </w:p>
          <w:p w14:paraId="16E253A9" w14:textId="77777777" w:rsidR="004E0ADC" w:rsidRPr="005F1396" w:rsidRDefault="004E0ADC" w:rsidP="004E0ADC">
            <w:pPr>
              <w:pStyle w:val="TableParagraph"/>
              <w:jc w:val="both"/>
              <w:rPr>
                <w:sz w:val="24"/>
                <w:szCs w:val="24"/>
                <w:lang w:val="kk-KZ"/>
              </w:rPr>
            </w:pPr>
            <w:r w:rsidRPr="005F1396">
              <w:rPr>
                <w:sz w:val="24"/>
                <w:szCs w:val="24"/>
                <w:lang w:val="kk-KZ"/>
              </w:rPr>
              <w:t>Asteraceae (</w:t>
            </w:r>
            <w:r w:rsidRPr="005F1396">
              <w:rPr>
                <w:color w:val="000000"/>
                <w:sz w:val="24"/>
                <w:szCs w:val="24"/>
                <w:lang w:val="kk-KZ"/>
              </w:rPr>
              <w:t>күрделігүлділер</w:t>
            </w:r>
            <w:r w:rsidRPr="005F1396">
              <w:rPr>
                <w:sz w:val="24"/>
                <w:szCs w:val="24"/>
                <w:lang w:val="kk-KZ"/>
              </w:rPr>
              <w:t>)</w:t>
            </w:r>
          </w:p>
          <w:p w14:paraId="03B031FF" w14:textId="77777777" w:rsidR="004E0ADC" w:rsidRPr="005F1396" w:rsidRDefault="004E0ADC" w:rsidP="004E0ADC">
            <w:pPr>
              <w:pStyle w:val="TableParagraph"/>
              <w:jc w:val="both"/>
              <w:rPr>
                <w:sz w:val="24"/>
                <w:szCs w:val="24"/>
                <w:lang w:val="kk-KZ"/>
              </w:rPr>
            </w:pPr>
            <w:r w:rsidRPr="005F1396">
              <w:rPr>
                <w:sz w:val="24"/>
                <w:szCs w:val="24"/>
                <w:lang w:val="kk-KZ"/>
              </w:rPr>
              <w:t>Euphorbiaceae (сүттігендер)</w:t>
            </w:r>
          </w:p>
          <w:p w14:paraId="3C2491F8" w14:textId="77777777" w:rsidR="004E0ADC" w:rsidRPr="005F1396" w:rsidRDefault="004E0ADC" w:rsidP="004E0ADC">
            <w:pPr>
              <w:pStyle w:val="TableParagraph"/>
              <w:rPr>
                <w:sz w:val="24"/>
                <w:szCs w:val="24"/>
                <w:lang w:val="kk-KZ"/>
              </w:rPr>
            </w:pPr>
          </w:p>
        </w:tc>
        <w:tc>
          <w:tcPr>
            <w:tcW w:w="3543" w:type="dxa"/>
          </w:tcPr>
          <w:p w14:paraId="197AAE93" w14:textId="77777777" w:rsidR="004E0ADC" w:rsidRPr="005F1396" w:rsidRDefault="004E0ADC" w:rsidP="004E0ADC">
            <w:pPr>
              <w:pStyle w:val="TableParagraph"/>
              <w:jc w:val="both"/>
              <w:rPr>
                <w:sz w:val="24"/>
                <w:szCs w:val="24"/>
                <w:lang w:val="kk-KZ"/>
              </w:rPr>
            </w:pPr>
            <w:r w:rsidRPr="005F1396">
              <w:rPr>
                <w:sz w:val="24"/>
                <w:szCs w:val="24"/>
                <w:lang w:val="kk-KZ"/>
              </w:rPr>
              <w:t>Brassicaceae</w:t>
            </w:r>
            <w:r w:rsidRPr="005F1396">
              <w:rPr>
                <w:spacing w:val="1"/>
                <w:sz w:val="24"/>
                <w:szCs w:val="24"/>
                <w:lang w:val="kk-KZ"/>
              </w:rPr>
              <w:t xml:space="preserve"> (орамжапырақты немесе брассикті) </w:t>
            </w:r>
          </w:p>
          <w:p w14:paraId="1287F3F4" w14:textId="77777777" w:rsidR="004E0ADC" w:rsidRPr="005F1396" w:rsidRDefault="004E0ADC" w:rsidP="004E0ADC">
            <w:pPr>
              <w:pStyle w:val="TableParagraph"/>
              <w:jc w:val="both"/>
              <w:rPr>
                <w:sz w:val="24"/>
                <w:szCs w:val="24"/>
                <w:lang w:val="kk-KZ"/>
              </w:rPr>
            </w:pPr>
            <w:r w:rsidRPr="005F1396">
              <w:rPr>
                <w:sz w:val="24"/>
                <w:szCs w:val="24"/>
                <w:lang w:val="kk-KZ"/>
              </w:rPr>
              <w:t xml:space="preserve">Violaceae (шегіргүлдер) </w:t>
            </w:r>
          </w:p>
          <w:p w14:paraId="04A6941D" w14:textId="77777777" w:rsidR="004E0ADC" w:rsidRPr="005F1396" w:rsidRDefault="004E0ADC" w:rsidP="004E0ADC">
            <w:pPr>
              <w:pStyle w:val="TableParagraph"/>
              <w:jc w:val="both"/>
              <w:rPr>
                <w:sz w:val="24"/>
                <w:szCs w:val="24"/>
                <w:lang w:val="kk-KZ"/>
              </w:rPr>
            </w:pPr>
            <w:r w:rsidRPr="005F1396">
              <w:rPr>
                <w:sz w:val="24"/>
                <w:szCs w:val="24"/>
                <w:lang w:val="kk-KZ"/>
              </w:rPr>
              <w:t>Caryophyllaceae (қалампырлар)</w:t>
            </w:r>
          </w:p>
          <w:p w14:paraId="058CC00E" w14:textId="77777777" w:rsidR="004E0ADC" w:rsidRPr="005F1396" w:rsidRDefault="004E0ADC" w:rsidP="004E0ADC">
            <w:pPr>
              <w:pStyle w:val="TableParagraph"/>
              <w:jc w:val="both"/>
              <w:rPr>
                <w:sz w:val="24"/>
                <w:szCs w:val="24"/>
                <w:lang w:val="kk-KZ"/>
              </w:rPr>
            </w:pPr>
            <w:r w:rsidRPr="005F1396">
              <w:rPr>
                <w:sz w:val="24"/>
                <w:szCs w:val="24"/>
                <w:lang w:val="kk-KZ"/>
              </w:rPr>
              <w:t xml:space="preserve">Рolygonaceae (қарақұмық тұқымдастар) </w:t>
            </w:r>
          </w:p>
          <w:p w14:paraId="62009AE7" w14:textId="03B09050" w:rsidR="004E0ADC" w:rsidRPr="005F1396" w:rsidRDefault="004E0ADC" w:rsidP="004E0ADC">
            <w:pPr>
              <w:pStyle w:val="TableParagraph"/>
              <w:jc w:val="both"/>
              <w:rPr>
                <w:sz w:val="24"/>
                <w:szCs w:val="24"/>
                <w:lang w:val="kk-KZ"/>
              </w:rPr>
            </w:pPr>
            <w:r w:rsidRPr="005F1396">
              <w:rPr>
                <w:sz w:val="24"/>
                <w:szCs w:val="24"/>
              </w:rPr>
              <w:t>Salicaceae (талдар)</w:t>
            </w:r>
          </w:p>
        </w:tc>
      </w:tr>
      <w:tr w:rsidR="004E0ADC" w:rsidRPr="00395B92" w14:paraId="7AC9FBA2" w14:textId="77777777" w:rsidTr="00AC7C6F">
        <w:trPr>
          <w:trHeight w:val="844"/>
        </w:trPr>
        <w:tc>
          <w:tcPr>
            <w:tcW w:w="1701" w:type="dxa"/>
          </w:tcPr>
          <w:p w14:paraId="1DBA3DDB" w14:textId="279CFB85" w:rsidR="004E0ADC" w:rsidRPr="005F1396" w:rsidRDefault="004E0ADC" w:rsidP="004E0ADC">
            <w:pPr>
              <w:pStyle w:val="TableParagraph"/>
              <w:rPr>
                <w:sz w:val="24"/>
                <w:szCs w:val="24"/>
                <w:lang w:val="kk-KZ"/>
              </w:rPr>
            </w:pPr>
            <w:r w:rsidRPr="005F1396">
              <w:rPr>
                <w:sz w:val="24"/>
                <w:szCs w:val="24"/>
              </w:rPr>
              <w:t>М</w:t>
            </w:r>
            <w:r w:rsidRPr="005F1396">
              <w:rPr>
                <w:sz w:val="24"/>
                <w:szCs w:val="24"/>
                <w:lang w:val="kk-KZ"/>
              </w:rPr>
              <w:t>ыс</w:t>
            </w:r>
          </w:p>
        </w:tc>
        <w:tc>
          <w:tcPr>
            <w:tcW w:w="1985" w:type="dxa"/>
          </w:tcPr>
          <w:p w14:paraId="0CE3BA8D" w14:textId="77777777" w:rsidR="004E0ADC" w:rsidRPr="005F1396" w:rsidRDefault="004E0ADC" w:rsidP="004E0ADC">
            <w:pPr>
              <w:pStyle w:val="TableParagraph"/>
              <w:jc w:val="both"/>
              <w:rPr>
                <w:sz w:val="24"/>
                <w:szCs w:val="24"/>
                <w:lang w:val="kk-KZ"/>
              </w:rPr>
            </w:pPr>
          </w:p>
        </w:tc>
        <w:tc>
          <w:tcPr>
            <w:tcW w:w="2410" w:type="dxa"/>
          </w:tcPr>
          <w:p w14:paraId="4C69E878" w14:textId="77777777" w:rsidR="004E0ADC" w:rsidRPr="005F1396" w:rsidRDefault="004E0ADC" w:rsidP="004E0ADC">
            <w:pPr>
              <w:pStyle w:val="TableParagraph"/>
              <w:jc w:val="both"/>
              <w:rPr>
                <w:sz w:val="24"/>
                <w:szCs w:val="24"/>
              </w:rPr>
            </w:pPr>
            <w:r w:rsidRPr="005F1396">
              <w:rPr>
                <w:sz w:val="24"/>
                <w:szCs w:val="24"/>
              </w:rPr>
              <w:t>Liliaceae (лалагүлділер)</w:t>
            </w:r>
          </w:p>
          <w:p w14:paraId="17786B59" w14:textId="1608248E" w:rsidR="004E0ADC" w:rsidRPr="005F1396" w:rsidRDefault="004E0ADC" w:rsidP="004E0ADC">
            <w:pPr>
              <w:pStyle w:val="TableParagraph"/>
              <w:rPr>
                <w:sz w:val="24"/>
                <w:szCs w:val="24"/>
                <w:lang w:val="kk-KZ"/>
              </w:rPr>
            </w:pPr>
            <w:r w:rsidRPr="005F1396">
              <w:rPr>
                <w:sz w:val="24"/>
                <w:szCs w:val="24"/>
                <w:lang w:val="kk-KZ"/>
              </w:rPr>
              <w:t>Euphorbiaceae (сүттігендер)</w:t>
            </w:r>
          </w:p>
        </w:tc>
        <w:tc>
          <w:tcPr>
            <w:tcW w:w="3543" w:type="dxa"/>
          </w:tcPr>
          <w:p w14:paraId="516F10B6" w14:textId="77777777" w:rsidR="004E0ADC" w:rsidRPr="005F1396" w:rsidRDefault="004E0ADC" w:rsidP="004E0ADC">
            <w:pPr>
              <w:pStyle w:val="TableParagraph"/>
              <w:jc w:val="both"/>
              <w:rPr>
                <w:sz w:val="24"/>
                <w:szCs w:val="24"/>
                <w:lang w:val="kk-KZ"/>
              </w:rPr>
            </w:pPr>
            <w:r w:rsidRPr="005F1396">
              <w:rPr>
                <w:sz w:val="24"/>
                <w:szCs w:val="24"/>
                <w:lang w:val="kk-KZ"/>
              </w:rPr>
              <w:t>Asteraceae (</w:t>
            </w:r>
            <w:r w:rsidRPr="005F1396">
              <w:rPr>
                <w:color w:val="000000"/>
                <w:sz w:val="24"/>
                <w:szCs w:val="24"/>
                <w:lang w:val="kk-KZ"/>
              </w:rPr>
              <w:t>күрделігүлділер</w:t>
            </w:r>
            <w:r w:rsidRPr="005F1396">
              <w:rPr>
                <w:sz w:val="24"/>
                <w:szCs w:val="24"/>
                <w:lang w:val="kk-KZ"/>
              </w:rPr>
              <w:t>)</w:t>
            </w:r>
          </w:p>
          <w:p w14:paraId="2CE0E7A4" w14:textId="77777777" w:rsidR="004E0ADC" w:rsidRPr="005F1396" w:rsidRDefault="004E0ADC" w:rsidP="004E0ADC">
            <w:pPr>
              <w:pStyle w:val="TableParagraph"/>
              <w:jc w:val="both"/>
              <w:rPr>
                <w:sz w:val="24"/>
                <w:szCs w:val="24"/>
                <w:lang w:val="kk-KZ"/>
              </w:rPr>
            </w:pPr>
            <w:r w:rsidRPr="005F1396">
              <w:rPr>
                <w:sz w:val="24"/>
                <w:szCs w:val="24"/>
                <w:lang w:val="kk-KZ"/>
              </w:rPr>
              <w:t>Ranunculaceae (</w:t>
            </w:r>
            <w:r w:rsidRPr="005F1396">
              <w:rPr>
                <w:color w:val="333333"/>
                <w:sz w:val="24"/>
                <w:szCs w:val="24"/>
                <w:shd w:val="clear" w:color="auto" w:fill="FFFFFF"/>
                <w:lang w:val="kk-KZ"/>
              </w:rPr>
              <w:t>сарғалдақ тұқымдастар</w:t>
            </w:r>
            <w:r w:rsidRPr="005F1396">
              <w:rPr>
                <w:sz w:val="24"/>
                <w:szCs w:val="24"/>
                <w:lang w:val="kk-KZ"/>
              </w:rPr>
              <w:t>)</w:t>
            </w:r>
          </w:p>
          <w:p w14:paraId="01BAEAAF" w14:textId="4B234A08" w:rsidR="004E0ADC" w:rsidRPr="005F1396" w:rsidRDefault="004E0ADC" w:rsidP="004E0ADC">
            <w:pPr>
              <w:pStyle w:val="TableParagraph"/>
              <w:jc w:val="both"/>
              <w:rPr>
                <w:sz w:val="24"/>
                <w:szCs w:val="24"/>
                <w:lang w:val="kk-KZ"/>
              </w:rPr>
            </w:pPr>
            <w:r w:rsidRPr="005F1396">
              <w:rPr>
                <w:sz w:val="24"/>
                <w:szCs w:val="24"/>
              </w:rPr>
              <w:t>Fabaceae (</w:t>
            </w:r>
            <w:r w:rsidRPr="005F1396">
              <w:rPr>
                <w:sz w:val="24"/>
                <w:szCs w:val="24"/>
                <w:lang w:val="kk-KZ"/>
              </w:rPr>
              <w:t>бұршақ</w:t>
            </w:r>
            <w:r w:rsidRPr="005F1396">
              <w:rPr>
                <w:sz w:val="24"/>
                <w:szCs w:val="24"/>
              </w:rPr>
              <w:t>)</w:t>
            </w:r>
          </w:p>
        </w:tc>
      </w:tr>
    </w:tbl>
    <w:p w14:paraId="457ABF20" w14:textId="26F9D51B" w:rsidR="001D6F98" w:rsidRDefault="001D6F98" w:rsidP="004E0ADC">
      <w:pPr>
        <w:pStyle w:val="24"/>
        <w:spacing w:after="0" w:line="240" w:lineRule="auto"/>
        <w:jc w:val="both"/>
        <w:rPr>
          <w:rFonts w:ascii="Times New Roman" w:hAnsi="Times New Roman" w:cs="Times New Roman"/>
          <w:color w:val="000000"/>
          <w:sz w:val="28"/>
          <w:szCs w:val="28"/>
          <w:lang w:val="kk-KZ"/>
        </w:rPr>
      </w:pPr>
    </w:p>
    <w:p w14:paraId="7EE08E09" w14:textId="11030984" w:rsidR="00565E2F" w:rsidRPr="005F1396" w:rsidRDefault="00565E2F" w:rsidP="005F1396">
      <w:pPr>
        <w:pStyle w:val="24"/>
        <w:spacing w:after="0" w:line="240" w:lineRule="auto"/>
        <w:ind w:firstLine="709"/>
        <w:jc w:val="both"/>
        <w:rPr>
          <w:rFonts w:ascii="Times New Roman" w:hAnsi="Times New Roman" w:cs="Times New Roman"/>
          <w:color w:val="000000"/>
          <w:sz w:val="28"/>
          <w:szCs w:val="28"/>
          <w:lang w:val="kk-KZ"/>
        </w:rPr>
      </w:pPr>
      <w:r w:rsidRPr="005F1396">
        <w:rPr>
          <w:rFonts w:ascii="Times New Roman" w:hAnsi="Times New Roman" w:cs="Times New Roman"/>
          <w:color w:val="000000"/>
          <w:sz w:val="28"/>
          <w:szCs w:val="28"/>
          <w:lang w:val="kk-KZ"/>
        </w:rPr>
        <w:t>Қазіргі уақытта 45 тұқымдасқа жататын 400-ден астам гипераккумулятор өсімдіктер түрі анықталған. Сонымен қатар, олардың ішінде тек 20-30 түрі мырыш пен мысты жинақтайды [13</w:t>
      </w:r>
      <w:r w:rsidR="0056017C" w:rsidRPr="005F1396">
        <w:rPr>
          <w:rFonts w:ascii="Times New Roman" w:hAnsi="Times New Roman" w:cs="Times New Roman"/>
          <w:color w:val="000000"/>
          <w:sz w:val="28"/>
          <w:szCs w:val="28"/>
          <w:lang w:val="kk-KZ"/>
        </w:rPr>
        <w:t>4</w:t>
      </w:r>
      <w:r w:rsidR="005575AA" w:rsidRPr="005F1396">
        <w:rPr>
          <w:rFonts w:ascii="Times New Roman" w:hAnsi="Times New Roman" w:cs="Times New Roman"/>
          <w:color w:val="000000"/>
          <w:sz w:val="28"/>
          <w:szCs w:val="28"/>
          <w:lang w:val="kk-KZ"/>
        </w:rPr>
        <w:t>,</w:t>
      </w:r>
      <w:r w:rsidRPr="005F1396">
        <w:rPr>
          <w:rFonts w:ascii="Times New Roman" w:hAnsi="Times New Roman" w:cs="Times New Roman"/>
          <w:color w:val="000000"/>
          <w:sz w:val="28"/>
          <w:szCs w:val="28"/>
          <w:lang w:val="kk-KZ"/>
        </w:rPr>
        <w:t xml:space="preserve"> 13</w:t>
      </w:r>
      <w:r w:rsidR="0056017C" w:rsidRPr="005F1396">
        <w:rPr>
          <w:rFonts w:ascii="Times New Roman" w:hAnsi="Times New Roman" w:cs="Times New Roman"/>
          <w:color w:val="000000"/>
          <w:sz w:val="28"/>
          <w:szCs w:val="28"/>
          <w:lang w:val="kk-KZ"/>
        </w:rPr>
        <w:t>5</w:t>
      </w:r>
      <w:r w:rsidRPr="005F1396">
        <w:rPr>
          <w:rFonts w:ascii="Times New Roman" w:hAnsi="Times New Roman" w:cs="Times New Roman"/>
          <w:color w:val="000000"/>
          <w:sz w:val="28"/>
          <w:szCs w:val="28"/>
          <w:lang w:val="kk-KZ"/>
        </w:rPr>
        <w:t>]. Мырыштың гипераккумулятор өсімдіктерінің тізіміне (19-кесте) негізінен Brassicaceae (орамжапырақ) тұқымдасының өсімдіктерімен, сондай-ақ зерттеу аумағында өсетін басқа тұқымдастар мен туыстарға (Silene, Caryophyllaceae (қалампырлар) тұқымдасы, Polygonaceae (қарақұмық), Salicaceae (талдар) жататын бірнеше түрлер кіреді.</w:t>
      </w:r>
    </w:p>
    <w:p w14:paraId="66C56854" w14:textId="44390EBC" w:rsidR="00565E2F" w:rsidRPr="005F1396" w:rsidRDefault="00565E2F" w:rsidP="005F1396">
      <w:pPr>
        <w:pStyle w:val="24"/>
        <w:spacing w:after="0" w:line="240" w:lineRule="auto"/>
        <w:ind w:firstLine="709"/>
        <w:jc w:val="both"/>
        <w:rPr>
          <w:rFonts w:ascii="Times New Roman" w:hAnsi="Times New Roman" w:cs="Times New Roman"/>
          <w:color w:val="000000"/>
          <w:sz w:val="28"/>
          <w:szCs w:val="28"/>
          <w:lang w:val="kk-KZ"/>
        </w:rPr>
      </w:pPr>
      <w:r w:rsidRPr="005F1396">
        <w:rPr>
          <w:rFonts w:ascii="Times New Roman" w:hAnsi="Times New Roman" w:cs="Times New Roman"/>
          <w:color w:val="000000"/>
          <w:sz w:val="28"/>
          <w:szCs w:val="28"/>
          <w:lang w:val="kk-KZ"/>
        </w:rPr>
        <w:t>Қорғасынның гипераккумулятор тұқымдастарына Asteraceae (күрделігүлділер), Betulaceae (қайыңдар), Rosaceae (раушангүлділер) жатады, ал кадмийді жинақтаудың жоғары қабілетіне Asteraceae (күрделігүлділер), Brassicaceae (орамжапырақ немесе крестгүлділер) және Chenopodiaceae (алаботалар) тұқымдастары жатады. Алап аумағында өсетін Asteraceae (күрделігүлділер), Ranunculaceae (сарғалдақтар), Fabaceae (бұршақтар) тұқымдастары мысты жақсы жинақтайды. Осылайша, әртүрлі тұқымдастарға жататын өсімдіктер ауыр металдарды жинақтау қабілеті бойынша айтарлықтай ерекшеленеді. Зерттеу аумағында өсетін өсімдіктер тұқымдастарының ішінде қарастырылып отырған барлық ауыр металдарды жинақтаудың жоғары қабілетіне Asteraceae (күрделігүлділер) тұқымдасы жатады.</w:t>
      </w:r>
    </w:p>
    <w:p w14:paraId="3572A3CA" w14:textId="628228E7" w:rsidR="00565E2F" w:rsidRPr="005F1396" w:rsidRDefault="00565E2F" w:rsidP="005F1396">
      <w:pPr>
        <w:pStyle w:val="24"/>
        <w:spacing w:after="0" w:line="240" w:lineRule="auto"/>
        <w:ind w:firstLine="709"/>
        <w:jc w:val="both"/>
        <w:rPr>
          <w:rFonts w:ascii="Times New Roman" w:hAnsi="Times New Roman" w:cs="Times New Roman"/>
          <w:color w:val="000000"/>
          <w:sz w:val="28"/>
          <w:szCs w:val="28"/>
          <w:lang w:val="kk-KZ"/>
        </w:rPr>
      </w:pPr>
      <w:r w:rsidRPr="005F1396">
        <w:rPr>
          <w:rFonts w:ascii="Times New Roman" w:hAnsi="Times New Roman" w:cs="Times New Roman"/>
          <w:color w:val="000000"/>
          <w:sz w:val="28"/>
          <w:szCs w:val="28"/>
          <w:lang w:val="kk-KZ"/>
        </w:rPr>
        <w:t>Ауыр металдардың жинақталуына өсімді</w:t>
      </w:r>
      <w:r w:rsidR="00CA476D" w:rsidRPr="005F1396">
        <w:rPr>
          <w:rFonts w:ascii="Times New Roman" w:hAnsi="Times New Roman" w:cs="Times New Roman"/>
          <w:color w:val="000000"/>
          <w:sz w:val="28"/>
          <w:szCs w:val="28"/>
          <w:lang w:val="kk-KZ"/>
        </w:rPr>
        <w:t>ктердің жасы да әсер етеді</w:t>
      </w:r>
      <w:r w:rsidRPr="005F1396">
        <w:rPr>
          <w:rFonts w:ascii="Times New Roman" w:hAnsi="Times New Roman" w:cs="Times New Roman"/>
          <w:color w:val="000000"/>
          <w:sz w:val="28"/>
          <w:szCs w:val="28"/>
          <w:lang w:val="kk-KZ"/>
        </w:rPr>
        <w:t>. И.И. Скрипниченко мен Б.Н. Золотареваның тәжірибелерінде [13</w:t>
      </w:r>
      <w:r w:rsidR="0056017C" w:rsidRPr="005F1396">
        <w:rPr>
          <w:rFonts w:ascii="Times New Roman" w:hAnsi="Times New Roman" w:cs="Times New Roman"/>
          <w:color w:val="000000"/>
          <w:sz w:val="28"/>
          <w:szCs w:val="28"/>
          <w:lang w:val="kk-KZ"/>
        </w:rPr>
        <w:t>6</w:t>
      </w:r>
      <w:r w:rsidRPr="005F1396">
        <w:rPr>
          <w:rFonts w:ascii="Times New Roman" w:hAnsi="Times New Roman" w:cs="Times New Roman"/>
          <w:color w:val="000000"/>
          <w:sz w:val="28"/>
          <w:szCs w:val="28"/>
          <w:lang w:val="kk-KZ"/>
        </w:rPr>
        <w:t xml:space="preserve">] 30 күндік сұлы өсімдіктерінің жер үсті мүшелеріндегі қорғасын мөлшері 7 күндік өсімдіктермен салыстырғанда айтарлықтай азайғаны (тамыр аймағындағы металдың </w:t>
      </w:r>
      <w:r w:rsidR="003A499C" w:rsidRPr="005F1396">
        <w:rPr>
          <w:rFonts w:ascii="Times New Roman" w:hAnsi="Times New Roman" w:cs="Times New Roman"/>
          <w:color w:val="000000"/>
          <w:sz w:val="28"/>
          <w:szCs w:val="28"/>
          <w:lang w:val="kk-KZ"/>
        </w:rPr>
        <w:t>шоғырлануына</w:t>
      </w:r>
      <w:r w:rsidRPr="005F1396">
        <w:rPr>
          <w:rFonts w:ascii="Times New Roman" w:hAnsi="Times New Roman" w:cs="Times New Roman"/>
          <w:color w:val="000000"/>
          <w:sz w:val="28"/>
          <w:szCs w:val="28"/>
          <w:lang w:val="kk-KZ"/>
        </w:rPr>
        <w:t xml:space="preserve"> байланысты 1,5-14 есе) анықталды. Бұған қарама-қарсы, бұршақ өсімдіктерінде тамырлар мен өркендерде мырыш пен кадмий мөлшерінің 4 жапырақ фазасынан тұқым пісу фазасына дейін артқаны байқалды. Ал бидайда өсімдіктердің жасына қарай жер үсті биомассасындағы мырыш мөлшері артты, ал кадмий мөлшері төмендеді [13</w:t>
      </w:r>
      <w:r w:rsidR="0056017C" w:rsidRPr="005F1396">
        <w:rPr>
          <w:rFonts w:ascii="Times New Roman" w:hAnsi="Times New Roman" w:cs="Times New Roman"/>
          <w:color w:val="000000"/>
          <w:sz w:val="28"/>
          <w:szCs w:val="28"/>
          <w:lang w:val="kk-KZ"/>
        </w:rPr>
        <w:t>7</w:t>
      </w:r>
      <w:r w:rsidRPr="005F1396">
        <w:rPr>
          <w:rFonts w:ascii="Times New Roman" w:hAnsi="Times New Roman" w:cs="Times New Roman"/>
          <w:color w:val="000000"/>
          <w:sz w:val="28"/>
          <w:szCs w:val="28"/>
          <w:lang w:val="kk-KZ"/>
        </w:rPr>
        <w:t>].</w:t>
      </w:r>
    </w:p>
    <w:p w14:paraId="10295E5E" w14:textId="51F855E6" w:rsidR="00565E2F" w:rsidRPr="005F1396" w:rsidRDefault="00565E2F" w:rsidP="005F1396">
      <w:pPr>
        <w:pStyle w:val="Default"/>
        <w:ind w:firstLine="709"/>
        <w:jc w:val="both"/>
        <w:rPr>
          <w:sz w:val="28"/>
          <w:szCs w:val="28"/>
          <w:lang w:val="kk-KZ"/>
        </w:rPr>
      </w:pPr>
      <w:r w:rsidRPr="005F1396">
        <w:rPr>
          <w:sz w:val="28"/>
          <w:szCs w:val="28"/>
          <w:lang w:val="kk-KZ"/>
        </w:rPr>
        <w:t>Өсімдіктердегі ауыр металдардың жинақталуы жыл мезгілі мен ауа райы жағдайларына да байланысты болуы мүмкін. Мысалы, жайылым өсімдіктерінің фитомассасындағы кадмий мен қорғасынның ең аз мөлшері жаз айларында байқалған, ал ерте көктемде және кеш күзде ол жоғарылаған. Бұл өсімдіктер биомассасының өсу қарқынының (жазда максимумға жететін) топырақтан ауыр металдардың біркелкі түсуімен сәйкес келмеуімен байланысты деп есептеледі [12</w:t>
      </w:r>
      <w:r w:rsidR="0056017C" w:rsidRPr="005F1396">
        <w:rPr>
          <w:sz w:val="28"/>
          <w:szCs w:val="28"/>
          <w:lang w:val="kk-KZ"/>
        </w:rPr>
        <w:t>6</w:t>
      </w:r>
      <w:r w:rsidRPr="005F1396">
        <w:rPr>
          <w:sz w:val="28"/>
          <w:szCs w:val="28"/>
          <w:lang w:val="kk-KZ"/>
        </w:rPr>
        <w:t>].</w:t>
      </w:r>
    </w:p>
    <w:p w14:paraId="4B40372B" w14:textId="6593F3C7" w:rsidR="00565E2F" w:rsidRPr="005F1396" w:rsidRDefault="00565E2F" w:rsidP="005F1396">
      <w:pPr>
        <w:pStyle w:val="Default"/>
        <w:ind w:firstLine="709"/>
        <w:jc w:val="both"/>
        <w:rPr>
          <w:sz w:val="28"/>
          <w:szCs w:val="28"/>
          <w:lang w:val="kk-KZ"/>
        </w:rPr>
      </w:pPr>
      <w:r w:rsidRPr="005F1396">
        <w:rPr>
          <w:sz w:val="28"/>
          <w:szCs w:val="28"/>
          <w:lang w:val="kk-KZ"/>
        </w:rPr>
        <w:t>Өсімдіктердің металл жинақтау қабілеті олардың әртүрлі тіршілік формаларына жатуына байланысты әртүрлі болады. Ағаштардың фитомассасында жартылай бұталарға, бұталарға және шөптерге қарағанда марганец 2,3-3,0 есе көп. Мыс шөптерде көп, мырыш – ағаштар мен жартылай бұталардың фитомассасынд</w:t>
      </w:r>
      <w:r w:rsidR="00526F90" w:rsidRPr="005F1396">
        <w:rPr>
          <w:sz w:val="28"/>
          <w:szCs w:val="28"/>
          <w:lang w:val="kk-KZ"/>
        </w:rPr>
        <w:t>а.</w:t>
      </w:r>
    </w:p>
    <w:p w14:paraId="403F8513" w14:textId="51DBDB7F" w:rsidR="00565E2F" w:rsidRPr="005F1396" w:rsidRDefault="00565E2F" w:rsidP="005F1396">
      <w:pPr>
        <w:pStyle w:val="Default"/>
        <w:ind w:firstLine="709"/>
        <w:jc w:val="both"/>
        <w:rPr>
          <w:sz w:val="28"/>
          <w:szCs w:val="28"/>
          <w:lang w:val="kk-KZ"/>
        </w:rPr>
      </w:pPr>
      <w:r w:rsidRPr="005F1396">
        <w:rPr>
          <w:sz w:val="28"/>
          <w:szCs w:val="28"/>
          <w:lang w:val="kk-KZ"/>
        </w:rPr>
        <w:t xml:space="preserve">Көп жағдайда элементтердің сіңірілу жылдамдығы олардың қолжетімді формаларының мөлшерімен оң корреляцияланады. Бұл негізгі заңдылыққа бірқатар факторлар әсер етеді: 1) ортаның реакциясы; 2) кальций, магний және басқа иондардың </w:t>
      </w:r>
      <w:r w:rsidR="00BA43EC" w:rsidRPr="005F1396">
        <w:rPr>
          <w:sz w:val="28"/>
          <w:szCs w:val="28"/>
          <w:lang w:val="kk-KZ"/>
        </w:rPr>
        <w:t>шоғырлануы</w:t>
      </w:r>
      <w:r w:rsidRPr="005F1396">
        <w:rPr>
          <w:sz w:val="28"/>
          <w:szCs w:val="28"/>
          <w:lang w:val="kk-KZ"/>
        </w:rPr>
        <w:t xml:space="preserve">; 3) топырақ ортасының температура, аэрация, тотығу-тотықсыздану </w:t>
      </w:r>
      <w:r w:rsidR="00314610" w:rsidRPr="005F1396">
        <w:rPr>
          <w:sz w:val="28"/>
          <w:szCs w:val="28"/>
          <w:lang w:val="kk-KZ"/>
        </w:rPr>
        <w:t>әлеуеті</w:t>
      </w:r>
      <w:r w:rsidRPr="005F1396">
        <w:rPr>
          <w:sz w:val="28"/>
          <w:szCs w:val="28"/>
          <w:lang w:val="kk-KZ"/>
        </w:rPr>
        <w:t xml:space="preserve"> сияқты қасиеттері; 4) өсімдік түрі және оның даму сатысы. Сондықтан топырақтың ауыр металдармен ластану дәрежесі мен олардың өсімдіктерге түсу қарқындылығы арасындағы тәуелділік күрделі және функционалдық сипатқа ие емес. Бұл барлық өсімдіктердің ауыр металдарды жинақтау қабілеті бірдей еместігімен түсіндіріледі. Бұл қасиет өсімдіктерде улы элементтердің түсуіне кедергі келтіретін әртүрлі физиологиялық-биохимиялық қорғаныс механизмдерінің болуымен байланысты [13</w:t>
      </w:r>
      <w:r w:rsidR="0056017C" w:rsidRPr="005F1396">
        <w:rPr>
          <w:sz w:val="28"/>
          <w:szCs w:val="28"/>
          <w:lang w:val="kk-KZ"/>
        </w:rPr>
        <w:t>8</w:t>
      </w:r>
      <w:r w:rsidRPr="005F1396">
        <w:rPr>
          <w:sz w:val="28"/>
          <w:szCs w:val="28"/>
          <w:lang w:val="kk-KZ"/>
        </w:rPr>
        <w:t>].</w:t>
      </w:r>
    </w:p>
    <w:p w14:paraId="7726ABB0" w14:textId="1AFB98C6" w:rsidR="0039038E" w:rsidRPr="005F1396" w:rsidRDefault="0039038E"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Топырақтан өсімдіктерге ауыр металдардың транслокациясына экзогендік факторлар үлкен әсер етеді [1</w:t>
      </w:r>
      <w:r w:rsidR="00CA476D" w:rsidRPr="005F1396">
        <w:rPr>
          <w:rFonts w:ascii="Times New Roman" w:hAnsi="Times New Roman" w:cs="Times New Roman"/>
          <w:color w:val="000000" w:themeColor="text1"/>
          <w:sz w:val="28"/>
          <w:szCs w:val="28"/>
          <w:lang w:val="kk-KZ"/>
        </w:rPr>
        <w:t>3</w:t>
      </w:r>
      <w:r w:rsidR="0056017C" w:rsidRPr="005F1396">
        <w:rPr>
          <w:rFonts w:ascii="Times New Roman" w:hAnsi="Times New Roman" w:cs="Times New Roman"/>
          <w:color w:val="000000" w:themeColor="text1"/>
          <w:sz w:val="28"/>
          <w:szCs w:val="28"/>
          <w:lang w:val="kk-KZ"/>
        </w:rPr>
        <w:t>9</w:t>
      </w:r>
      <w:r w:rsidRPr="005F1396">
        <w:rPr>
          <w:rFonts w:ascii="Times New Roman" w:hAnsi="Times New Roman" w:cs="Times New Roman"/>
          <w:color w:val="000000" w:themeColor="text1"/>
          <w:sz w:val="28"/>
          <w:szCs w:val="28"/>
          <w:lang w:val="kk-KZ"/>
        </w:rPr>
        <w:t>], бірақ әдетте 5-7 фактор (императивті) жинақталу процесін 95%-ға түсіндіруге мүмкіндік береді, қалғандары – императивті факторлардың әсеріне елеусіз әсер ететін «экологиялық шу»</w:t>
      </w:r>
      <w:r w:rsidR="00404D9F" w:rsidRPr="005F1396">
        <w:rPr>
          <w:rFonts w:ascii="Times New Roman" w:hAnsi="Times New Roman" w:cs="Times New Roman"/>
          <w:color w:val="000000" w:themeColor="text1"/>
          <w:sz w:val="28"/>
          <w:szCs w:val="28"/>
          <w:lang w:val="kk-KZ"/>
        </w:rPr>
        <w:t xml:space="preserve"> болып келеді</w:t>
      </w:r>
      <w:r w:rsidRPr="005F1396">
        <w:rPr>
          <w:rFonts w:ascii="Times New Roman" w:hAnsi="Times New Roman" w:cs="Times New Roman"/>
          <w:color w:val="000000" w:themeColor="text1"/>
          <w:sz w:val="28"/>
          <w:szCs w:val="28"/>
          <w:lang w:val="kk-KZ"/>
        </w:rPr>
        <w:t xml:space="preserve"> [1</w:t>
      </w:r>
      <w:r w:rsidR="0056017C" w:rsidRPr="005F1396">
        <w:rPr>
          <w:rFonts w:ascii="Times New Roman" w:hAnsi="Times New Roman" w:cs="Times New Roman"/>
          <w:color w:val="000000" w:themeColor="text1"/>
          <w:sz w:val="28"/>
          <w:szCs w:val="28"/>
          <w:lang w:val="kk-KZ"/>
        </w:rPr>
        <w:t>40</w:t>
      </w:r>
      <w:r w:rsidRPr="005F1396">
        <w:rPr>
          <w:rFonts w:ascii="Times New Roman" w:hAnsi="Times New Roman" w:cs="Times New Roman"/>
          <w:color w:val="000000" w:themeColor="text1"/>
          <w:sz w:val="28"/>
          <w:szCs w:val="28"/>
          <w:lang w:val="kk-KZ"/>
        </w:rPr>
        <w:t>]. Металл жинақталуының императивті факторларына мыналар жатады:</w:t>
      </w:r>
    </w:p>
    <w:p w14:paraId="7C66FA69" w14:textId="13FB68B7" w:rsidR="0039038E" w:rsidRPr="005F1396" w:rsidRDefault="0039038E" w:rsidP="005F1396">
      <w:pPr>
        <w:tabs>
          <w:tab w:val="left" w:pos="993"/>
        </w:tabs>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1) Металдардың бекітілуіне және босатылуына тікелей әсер ететін топырақтардың механикалық құрамы. Ауыр топырақтарда өсімдіктердің артық (улы) металл мөлшерін адсорбциялау қаупі жоғары. А.А. Шинкаревтің деректері бойынша [1</w:t>
      </w:r>
      <w:r w:rsidR="0029577A" w:rsidRPr="005F1396">
        <w:rPr>
          <w:rFonts w:ascii="Times New Roman" w:hAnsi="Times New Roman" w:cs="Times New Roman"/>
          <w:color w:val="000000" w:themeColor="text1"/>
          <w:sz w:val="28"/>
          <w:szCs w:val="28"/>
          <w:lang w:val="kk-KZ"/>
        </w:rPr>
        <w:t>4</w:t>
      </w:r>
      <w:r w:rsidR="0056017C" w:rsidRPr="005F1396">
        <w:rPr>
          <w:rFonts w:ascii="Times New Roman" w:hAnsi="Times New Roman" w:cs="Times New Roman"/>
          <w:color w:val="000000" w:themeColor="text1"/>
          <w:sz w:val="28"/>
          <w:szCs w:val="28"/>
          <w:lang w:val="kk-KZ"/>
        </w:rPr>
        <w:t>1</w:t>
      </w:r>
      <w:r w:rsidRPr="005F1396">
        <w:rPr>
          <w:rFonts w:ascii="Times New Roman" w:hAnsi="Times New Roman" w:cs="Times New Roman"/>
          <w:color w:val="000000" w:themeColor="text1"/>
          <w:sz w:val="28"/>
          <w:szCs w:val="28"/>
          <w:lang w:val="kk-KZ"/>
        </w:rPr>
        <w:t>], шымды-күлгін топырақта ауыр металдардың бекітілуіне 0,01 мм-ден кіші бөлшектердің жоғары мөлшері ықпал етеді.</w:t>
      </w:r>
    </w:p>
    <w:p w14:paraId="73404E3E" w14:textId="3459FFBA" w:rsidR="0039038E" w:rsidRPr="005F1396" w:rsidRDefault="0039038E"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2) Ауыр металдармен күрделі кешенді қосылыстар түзе алатын топырақтың органикалық заты. Гумусы жоғары топырақтарда металдар өсімдіктердің сіңіруі үшін аз қолжетімді. Топырақтардың бірқатар органикалық қосылыстары қоректік элементтерді </w:t>
      </w:r>
      <w:r w:rsidR="00404D9F" w:rsidRPr="005F1396">
        <w:rPr>
          <w:rFonts w:ascii="Times New Roman" w:hAnsi="Times New Roman" w:cs="Times New Roman"/>
          <w:color w:val="000000" w:themeColor="text1"/>
          <w:sz w:val="28"/>
          <w:szCs w:val="28"/>
          <w:lang w:val="kk-KZ"/>
        </w:rPr>
        <w:t>байланыстыра</w:t>
      </w:r>
      <w:r w:rsidRPr="005F1396">
        <w:rPr>
          <w:rFonts w:ascii="Times New Roman" w:hAnsi="Times New Roman" w:cs="Times New Roman"/>
          <w:color w:val="000000" w:themeColor="text1"/>
          <w:sz w:val="28"/>
          <w:szCs w:val="28"/>
          <w:lang w:val="kk-KZ"/>
        </w:rPr>
        <w:t xml:space="preserve"> алады. Нәтижесінде кейбір элементтердің (Cu) қолжетімділігі артады, ал басқаларының (Zn) қолжетімділігі төмендейді [14</w:t>
      </w:r>
      <w:r w:rsidR="0056017C" w:rsidRPr="005F1396">
        <w:rPr>
          <w:rFonts w:ascii="Times New Roman" w:hAnsi="Times New Roman" w:cs="Times New Roman"/>
          <w:color w:val="000000" w:themeColor="text1"/>
          <w:sz w:val="28"/>
          <w:szCs w:val="28"/>
          <w:lang w:val="kk-KZ"/>
        </w:rPr>
        <w:t>2</w:t>
      </w:r>
      <w:r w:rsidRPr="005F1396">
        <w:rPr>
          <w:rFonts w:ascii="Times New Roman" w:hAnsi="Times New Roman" w:cs="Times New Roman"/>
          <w:color w:val="000000" w:themeColor="text1"/>
          <w:sz w:val="28"/>
          <w:szCs w:val="28"/>
          <w:lang w:val="kk-KZ"/>
        </w:rPr>
        <w:t>, 12</w:t>
      </w:r>
      <w:r w:rsidR="0056017C" w:rsidRPr="005F1396">
        <w:rPr>
          <w:rFonts w:ascii="Times New Roman" w:hAnsi="Times New Roman" w:cs="Times New Roman"/>
          <w:color w:val="000000" w:themeColor="text1"/>
          <w:sz w:val="28"/>
          <w:szCs w:val="28"/>
          <w:lang w:val="kk-KZ"/>
        </w:rPr>
        <w:t>6</w:t>
      </w:r>
      <w:r w:rsidRPr="005F1396">
        <w:rPr>
          <w:rFonts w:ascii="Times New Roman" w:hAnsi="Times New Roman" w:cs="Times New Roman"/>
          <w:color w:val="000000" w:themeColor="text1"/>
          <w:sz w:val="28"/>
          <w:szCs w:val="28"/>
          <w:lang w:val="kk-KZ"/>
        </w:rPr>
        <w:t>].</w:t>
      </w:r>
    </w:p>
    <w:p w14:paraId="6B1CE835" w14:textId="126265AA" w:rsidR="0039038E" w:rsidRPr="005F1396" w:rsidRDefault="0039038E" w:rsidP="005F1396">
      <w:pPr>
        <w:spacing w:after="0" w:line="240" w:lineRule="auto"/>
        <w:ind w:firstLine="708"/>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3) Топырақтағы карбонаттардың мөлшері. Карбонаттармен топырақтағы металдардың жалпы мөлшерінің 24-тен 60%-ға дейіні байланысуы мүмкін [14</w:t>
      </w:r>
      <w:r w:rsidR="0056017C" w:rsidRPr="005F1396">
        <w:rPr>
          <w:rFonts w:ascii="Times New Roman" w:hAnsi="Times New Roman" w:cs="Times New Roman"/>
          <w:color w:val="000000" w:themeColor="text1"/>
          <w:sz w:val="28"/>
          <w:szCs w:val="28"/>
          <w:lang w:val="kk-KZ"/>
        </w:rPr>
        <w:t>2</w:t>
      </w:r>
      <w:r w:rsidRPr="005F1396">
        <w:rPr>
          <w:rFonts w:ascii="Times New Roman" w:hAnsi="Times New Roman" w:cs="Times New Roman"/>
          <w:color w:val="000000" w:themeColor="text1"/>
          <w:sz w:val="28"/>
          <w:szCs w:val="28"/>
          <w:lang w:val="kk-KZ"/>
        </w:rPr>
        <w:t>]. Осыған байланысты карбонатты топырақтарда ауыр металдардың көп бөлігі өсімдіктер үшін қолжетімсіз болады.</w:t>
      </w:r>
    </w:p>
    <w:p w14:paraId="14E4C190" w14:textId="415634D7" w:rsidR="0039038E" w:rsidRPr="005F1396" w:rsidRDefault="0039038E" w:rsidP="005F1396">
      <w:pPr>
        <w:spacing w:after="0" w:line="240" w:lineRule="auto"/>
        <w:ind w:firstLine="708"/>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4) Топырақ ерітіндісінің</w:t>
      </w:r>
      <w:r w:rsidR="00B32227" w:rsidRPr="005F1396">
        <w:rPr>
          <w:rFonts w:ascii="Times New Roman" w:hAnsi="Times New Roman" w:cs="Times New Roman"/>
          <w:color w:val="000000" w:themeColor="text1"/>
          <w:sz w:val="28"/>
          <w:szCs w:val="28"/>
          <w:lang w:val="kk-KZ"/>
        </w:rPr>
        <w:t xml:space="preserve"> рН.</w:t>
      </w:r>
      <w:r w:rsidRPr="005F1396">
        <w:rPr>
          <w:rFonts w:ascii="Times New Roman" w:hAnsi="Times New Roman" w:cs="Times New Roman"/>
          <w:color w:val="000000" w:themeColor="text1"/>
          <w:sz w:val="28"/>
          <w:szCs w:val="28"/>
          <w:lang w:val="kk-KZ"/>
        </w:rPr>
        <w:t xml:space="preserve"> рН мәні, әсіресе, қышқыл топырақтарда маңызды. рН жоғарылаған сайын Zn сіңірілуі күшті тежеледі, Cu, Fe, Mo аз дәрежеде </w:t>
      </w:r>
      <w:r w:rsidR="00404D9F" w:rsidRPr="005F1396">
        <w:rPr>
          <w:rFonts w:ascii="Times New Roman" w:hAnsi="Times New Roman" w:cs="Times New Roman"/>
          <w:color w:val="000000" w:themeColor="text1"/>
          <w:sz w:val="28"/>
          <w:szCs w:val="28"/>
          <w:lang w:val="kk-KZ"/>
        </w:rPr>
        <w:t xml:space="preserve">тежеледі </w:t>
      </w:r>
      <w:r w:rsidRPr="005F1396">
        <w:rPr>
          <w:rFonts w:ascii="Times New Roman" w:hAnsi="Times New Roman" w:cs="Times New Roman"/>
          <w:color w:val="000000" w:themeColor="text1"/>
          <w:sz w:val="28"/>
          <w:szCs w:val="28"/>
          <w:lang w:val="kk-KZ"/>
        </w:rPr>
        <w:t>[14</w:t>
      </w:r>
      <w:r w:rsidR="0056017C" w:rsidRPr="005F1396">
        <w:rPr>
          <w:rFonts w:ascii="Times New Roman" w:hAnsi="Times New Roman" w:cs="Times New Roman"/>
          <w:color w:val="000000" w:themeColor="text1"/>
          <w:sz w:val="28"/>
          <w:szCs w:val="28"/>
          <w:lang w:val="kk-KZ"/>
        </w:rPr>
        <w:t>4</w:t>
      </w:r>
      <w:r w:rsidRPr="005F1396">
        <w:rPr>
          <w:rFonts w:ascii="Times New Roman" w:hAnsi="Times New Roman" w:cs="Times New Roman"/>
          <w:color w:val="000000" w:themeColor="text1"/>
          <w:sz w:val="28"/>
          <w:szCs w:val="28"/>
          <w:lang w:val="kk-KZ"/>
        </w:rPr>
        <w:t>]. Әкт</w:t>
      </w:r>
      <w:r w:rsidR="00404D9F" w:rsidRPr="005F1396">
        <w:rPr>
          <w:rFonts w:ascii="Times New Roman" w:hAnsi="Times New Roman" w:cs="Times New Roman"/>
          <w:color w:val="000000" w:themeColor="text1"/>
          <w:sz w:val="28"/>
          <w:szCs w:val="28"/>
          <w:lang w:val="kk-KZ"/>
        </w:rPr>
        <w:t>асты</w:t>
      </w:r>
      <w:r w:rsidRPr="005F1396">
        <w:rPr>
          <w:rFonts w:ascii="Times New Roman" w:hAnsi="Times New Roman" w:cs="Times New Roman"/>
          <w:color w:val="000000" w:themeColor="text1"/>
          <w:sz w:val="28"/>
          <w:szCs w:val="28"/>
          <w:lang w:val="kk-KZ"/>
        </w:rPr>
        <w:t xml:space="preserve"> енгізу өсімдіктер үшін Fe, Zn, Ni, Cu, Co, Mn және кейбір басқа металдардың қолжетімділігін төмендетеді [12</w:t>
      </w:r>
      <w:r w:rsidR="0056017C" w:rsidRPr="005F1396">
        <w:rPr>
          <w:rFonts w:ascii="Times New Roman" w:hAnsi="Times New Roman" w:cs="Times New Roman"/>
          <w:color w:val="000000" w:themeColor="text1"/>
          <w:sz w:val="28"/>
          <w:szCs w:val="28"/>
          <w:lang w:val="kk-KZ"/>
        </w:rPr>
        <w:t>6</w:t>
      </w:r>
      <w:r w:rsidRPr="005F1396">
        <w:rPr>
          <w:rFonts w:ascii="Times New Roman" w:hAnsi="Times New Roman" w:cs="Times New Roman"/>
          <w:color w:val="000000" w:themeColor="text1"/>
          <w:sz w:val="28"/>
          <w:szCs w:val="28"/>
          <w:lang w:val="kk-KZ"/>
        </w:rPr>
        <w:t>].</w:t>
      </w:r>
    </w:p>
    <w:p w14:paraId="591E6A13" w14:textId="7836E355" w:rsidR="0039038E" w:rsidRPr="005F1396" w:rsidRDefault="0039038E" w:rsidP="005F1396">
      <w:pPr>
        <w:tabs>
          <w:tab w:val="left" w:pos="993"/>
        </w:tabs>
        <w:spacing w:after="0" w:line="240" w:lineRule="auto"/>
        <w:ind w:firstLine="708"/>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5)</w:t>
      </w:r>
      <w:r w:rsidR="004B3915"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Топырақтың аэрациясы өсімдіктердің элементтерді сіңіру қарқындылығына әсер етеді. Ауыр металдардың сіңірілу максимумы топырақтағы оттегі мөлшері 2-3% шамасында байқалады [14</w:t>
      </w:r>
      <w:r w:rsidR="0056017C" w:rsidRPr="005F1396">
        <w:rPr>
          <w:rFonts w:ascii="Times New Roman" w:hAnsi="Times New Roman" w:cs="Times New Roman"/>
          <w:color w:val="000000" w:themeColor="text1"/>
          <w:sz w:val="28"/>
          <w:szCs w:val="28"/>
          <w:lang w:val="kk-KZ"/>
        </w:rPr>
        <w:t>2</w:t>
      </w:r>
      <w:r w:rsidRPr="005F1396">
        <w:rPr>
          <w:rFonts w:ascii="Times New Roman" w:hAnsi="Times New Roman" w:cs="Times New Roman"/>
          <w:color w:val="000000" w:themeColor="text1"/>
          <w:sz w:val="28"/>
          <w:szCs w:val="28"/>
          <w:lang w:val="kk-KZ"/>
        </w:rPr>
        <w:t>, 12</w:t>
      </w:r>
      <w:r w:rsidR="0056017C" w:rsidRPr="005F1396">
        <w:rPr>
          <w:rFonts w:ascii="Times New Roman" w:hAnsi="Times New Roman" w:cs="Times New Roman"/>
          <w:color w:val="000000" w:themeColor="text1"/>
          <w:sz w:val="28"/>
          <w:szCs w:val="28"/>
          <w:lang w:val="kk-KZ"/>
        </w:rPr>
        <w:t>6</w:t>
      </w:r>
      <w:r w:rsidRPr="005F1396">
        <w:rPr>
          <w:rFonts w:ascii="Times New Roman" w:hAnsi="Times New Roman" w:cs="Times New Roman"/>
          <w:color w:val="000000" w:themeColor="text1"/>
          <w:sz w:val="28"/>
          <w:szCs w:val="28"/>
          <w:lang w:val="kk-KZ"/>
        </w:rPr>
        <w:t>].</w:t>
      </w:r>
    </w:p>
    <w:p w14:paraId="4AD8E740" w14:textId="1A8B4BFF" w:rsidR="0039038E" w:rsidRPr="005F1396" w:rsidRDefault="0039038E" w:rsidP="005F1396">
      <w:pPr>
        <w:spacing w:after="0" w:line="240" w:lineRule="auto"/>
        <w:ind w:firstLine="708"/>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Зерттелген ауыр металдар бойынша Семей Ертіс маңының жабайы өсетін өсімдіктеріндегі аймақтық кларк (мг/кг) [12</w:t>
      </w:r>
      <w:r w:rsidR="0056017C" w:rsidRPr="005F1396">
        <w:rPr>
          <w:rFonts w:ascii="Times New Roman" w:hAnsi="Times New Roman" w:cs="Times New Roman"/>
          <w:color w:val="000000" w:themeColor="text1"/>
          <w:sz w:val="28"/>
          <w:szCs w:val="28"/>
          <w:lang w:val="kk-KZ"/>
        </w:rPr>
        <w:t>1</w:t>
      </w:r>
      <w:r w:rsidRPr="005F1396">
        <w:rPr>
          <w:rFonts w:ascii="Times New Roman" w:hAnsi="Times New Roman" w:cs="Times New Roman"/>
          <w:color w:val="000000" w:themeColor="text1"/>
          <w:sz w:val="28"/>
          <w:szCs w:val="28"/>
          <w:lang w:val="kk-KZ"/>
        </w:rPr>
        <w:t>], зерттеулер бойынша, келесідей: мыс үшін - 4,6; мырыш үшін - 29,2. В.В. Добровольскийдің деректері бойынша [1</w:t>
      </w:r>
      <w:r w:rsidR="00CA476D" w:rsidRPr="005F1396">
        <w:rPr>
          <w:rFonts w:ascii="Times New Roman" w:hAnsi="Times New Roman" w:cs="Times New Roman"/>
          <w:color w:val="000000" w:themeColor="text1"/>
          <w:sz w:val="28"/>
          <w:szCs w:val="28"/>
          <w:lang w:val="kk-KZ"/>
        </w:rPr>
        <w:t>4</w:t>
      </w:r>
      <w:r w:rsidR="0056017C" w:rsidRPr="005F1396">
        <w:rPr>
          <w:rFonts w:ascii="Times New Roman" w:hAnsi="Times New Roman" w:cs="Times New Roman"/>
          <w:color w:val="000000" w:themeColor="text1"/>
          <w:sz w:val="28"/>
          <w:szCs w:val="28"/>
          <w:lang w:val="kk-KZ"/>
        </w:rPr>
        <w:t>5</w:t>
      </w:r>
      <w:r w:rsidRPr="005F1396">
        <w:rPr>
          <w:rFonts w:ascii="Times New Roman" w:hAnsi="Times New Roman" w:cs="Times New Roman"/>
          <w:color w:val="000000" w:themeColor="text1"/>
          <w:sz w:val="28"/>
          <w:szCs w:val="28"/>
          <w:lang w:val="kk-KZ"/>
        </w:rPr>
        <w:t>], құрлықтар өсімдіктерінің құрғақ фитомассасындағы марганецтің орташа мөлшері (мг/кг) - 240,0; мыстың - 10,0; мырыштың - 50,0.</w:t>
      </w:r>
    </w:p>
    <w:p w14:paraId="2609E43A" w14:textId="37BF3BB3" w:rsidR="009309F0" w:rsidRPr="005F1396" w:rsidRDefault="0039038E"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Сондай-ақ өсімдіктердегі микроэлементтер мөлшерінің нормалары ретінде критикалық мөлшерлер, яғни өнімділікті 10%-ға төмендететін ауыр металдар мөлшері (Ш</w:t>
      </w:r>
      <w:r w:rsidR="00A91B5E" w:rsidRPr="005F1396">
        <w:rPr>
          <w:rFonts w:ascii="Times New Roman" w:hAnsi="Times New Roman" w:cs="Times New Roman"/>
          <w:color w:val="000000" w:themeColor="text1"/>
          <w:sz w:val="28"/>
          <w:szCs w:val="28"/>
          <w:lang w:val="kk-KZ"/>
        </w:rPr>
        <w:t>МШ</w:t>
      </w:r>
      <w:r w:rsidRPr="005F1396">
        <w:rPr>
          <w:rFonts w:ascii="Times New Roman" w:hAnsi="Times New Roman" w:cs="Times New Roman"/>
          <w:color w:val="000000" w:themeColor="text1"/>
          <w:sz w:val="28"/>
          <w:szCs w:val="28"/>
          <w:lang w:val="kk-KZ"/>
        </w:rPr>
        <w:t>-ға ең жақын) және фитоуытты мөлшер қолданылады (</w:t>
      </w:r>
      <w:r w:rsidR="00F77986" w:rsidRPr="005F1396">
        <w:rPr>
          <w:rFonts w:ascii="Times New Roman" w:hAnsi="Times New Roman" w:cs="Times New Roman"/>
          <w:color w:val="000000" w:themeColor="text1"/>
          <w:sz w:val="28"/>
          <w:szCs w:val="28"/>
          <w:lang w:val="kk-KZ"/>
        </w:rPr>
        <w:t>20</w:t>
      </w:r>
      <w:r w:rsidRPr="005F1396">
        <w:rPr>
          <w:rFonts w:ascii="Times New Roman" w:hAnsi="Times New Roman" w:cs="Times New Roman"/>
          <w:color w:val="000000" w:themeColor="text1"/>
          <w:sz w:val="28"/>
          <w:szCs w:val="28"/>
          <w:lang w:val="kk-KZ"/>
        </w:rPr>
        <w:t>-кесте).</w:t>
      </w:r>
    </w:p>
    <w:p w14:paraId="23358B9C" w14:textId="77777777" w:rsidR="0039038E" w:rsidRPr="005F1396" w:rsidRDefault="0039038E" w:rsidP="005F1396">
      <w:pPr>
        <w:spacing w:after="0" w:line="240" w:lineRule="auto"/>
        <w:ind w:firstLine="709"/>
        <w:jc w:val="both"/>
        <w:rPr>
          <w:rFonts w:ascii="Times New Roman" w:hAnsi="Times New Roman" w:cs="Times New Roman"/>
          <w:color w:val="000000" w:themeColor="text1"/>
          <w:sz w:val="28"/>
          <w:szCs w:val="28"/>
          <w:lang w:val="kk-KZ"/>
        </w:rPr>
      </w:pPr>
    </w:p>
    <w:p w14:paraId="677511E8" w14:textId="22983CBF" w:rsidR="009309F0" w:rsidRPr="005F1396" w:rsidRDefault="0039038E" w:rsidP="005F1396">
      <w:pPr>
        <w:pStyle w:val="24"/>
        <w:spacing w:after="0" w:line="240" w:lineRule="auto"/>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Кесте</w:t>
      </w:r>
      <w:r w:rsidR="009309F0" w:rsidRPr="005F1396">
        <w:rPr>
          <w:rFonts w:ascii="Times New Roman" w:hAnsi="Times New Roman" w:cs="Times New Roman"/>
          <w:color w:val="000000" w:themeColor="text1"/>
          <w:sz w:val="28"/>
          <w:szCs w:val="28"/>
          <w:lang w:val="kk-KZ"/>
        </w:rPr>
        <w:t xml:space="preserve"> </w:t>
      </w:r>
      <w:r w:rsidR="00F77986" w:rsidRPr="005F1396">
        <w:rPr>
          <w:rFonts w:ascii="Times New Roman" w:hAnsi="Times New Roman" w:cs="Times New Roman"/>
          <w:color w:val="000000" w:themeColor="text1"/>
          <w:sz w:val="28"/>
          <w:szCs w:val="28"/>
          <w:lang w:val="kk-KZ"/>
        </w:rPr>
        <w:t>20</w:t>
      </w:r>
      <w:r w:rsidR="000D0E9B" w:rsidRPr="005F1396">
        <w:rPr>
          <w:rFonts w:ascii="Times New Roman" w:hAnsi="Times New Roman" w:cs="Times New Roman"/>
          <w:color w:val="000000" w:themeColor="text1"/>
          <w:sz w:val="28"/>
          <w:szCs w:val="28"/>
          <w:lang w:val="kk-KZ"/>
        </w:rPr>
        <w:t xml:space="preserve"> - </w:t>
      </w:r>
      <w:r w:rsidRPr="005F1396">
        <w:rPr>
          <w:rFonts w:ascii="Times New Roman" w:hAnsi="Times New Roman" w:cs="Times New Roman"/>
          <w:color w:val="000000" w:themeColor="text1"/>
          <w:sz w:val="28"/>
          <w:szCs w:val="28"/>
          <w:lang w:val="kk-KZ"/>
        </w:rPr>
        <w:t>Ш</w:t>
      </w:r>
      <w:r w:rsidR="00A91B5E" w:rsidRPr="005F1396">
        <w:rPr>
          <w:rFonts w:ascii="Times New Roman" w:hAnsi="Times New Roman" w:cs="Times New Roman"/>
          <w:color w:val="000000" w:themeColor="text1"/>
          <w:sz w:val="28"/>
          <w:szCs w:val="28"/>
          <w:lang w:val="kk-KZ"/>
        </w:rPr>
        <w:t>МШ</w:t>
      </w:r>
      <w:r w:rsidRPr="005F1396">
        <w:rPr>
          <w:rFonts w:ascii="Times New Roman" w:hAnsi="Times New Roman" w:cs="Times New Roman"/>
          <w:color w:val="000000" w:themeColor="text1"/>
          <w:sz w:val="28"/>
          <w:szCs w:val="28"/>
          <w:lang w:val="kk-KZ"/>
        </w:rPr>
        <w:t xml:space="preserve">, әр түрлі авторлардың пікірінше өсімдіктердегі химиялық элементтердің критикалық, фитоуытты және артық мөлшері, құрғақ зат мг/кг </w:t>
      </w:r>
    </w:p>
    <w:p w14:paraId="0CD96C5A" w14:textId="77777777" w:rsidR="0059486E" w:rsidRPr="005F1396" w:rsidRDefault="0059486E" w:rsidP="005F1396">
      <w:pPr>
        <w:pStyle w:val="24"/>
        <w:spacing w:after="0" w:line="240" w:lineRule="auto"/>
        <w:rPr>
          <w:rFonts w:ascii="Times New Roman" w:hAnsi="Times New Roman" w:cs="Times New Roman"/>
          <w:color w:val="000000" w:themeColor="text1"/>
          <w:sz w:val="28"/>
          <w:szCs w:val="28"/>
          <w:lang w:val="kk-KZ"/>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1418"/>
        <w:gridCol w:w="1843"/>
        <w:gridCol w:w="1417"/>
        <w:gridCol w:w="1276"/>
        <w:gridCol w:w="2551"/>
      </w:tblGrid>
      <w:tr w:rsidR="000D0E9B" w:rsidRPr="005F1396" w14:paraId="00441FCB" w14:textId="77777777" w:rsidTr="009C18B6">
        <w:trPr>
          <w:jc w:val="center"/>
        </w:trPr>
        <w:tc>
          <w:tcPr>
            <w:tcW w:w="1129" w:type="dxa"/>
          </w:tcPr>
          <w:p w14:paraId="113CDF0E" w14:textId="77777777" w:rsidR="009309F0" w:rsidRPr="005F1396" w:rsidRDefault="009309F0" w:rsidP="005F1396">
            <w:pPr>
              <w:pStyle w:val="2"/>
              <w:spacing w:before="0" w:after="0"/>
              <w:jc w:val="center"/>
              <w:rPr>
                <w:rFonts w:ascii="Times New Roman" w:hAnsi="Times New Roman" w:cs="Times New Roman"/>
                <w:b w:val="0"/>
                <w:i w:val="0"/>
                <w:color w:val="000000" w:themeColor="text1"/>
                <w:sz w:val="24"/>
                <w:szCs w:val="24"/>
              </w:rPr>
            </w:pPr>
            <w:r w:rsidRPr="005F1396">
              <w:rPr>
                <w:rFonts w:ascii="Times New Roman" w:hAnsi="Times New Roman" w:cs="Times New Roman"/>
                <w:b w:val="0"/>
                <w:i w:val="0"/>
                <w:color w:val="000000" w:themeColor="text1"/>
                <w:sz w:val="24"/>
                <w:szCs w:val="24"/>
              </w:rPr>
              <w:t>Элемент</w:t>
            </w:r>
          </w:p>
        </w:tc>
        <w:tc>
          <w:tcPr>
            <w:tcW w:w="1418" w:type="dxa"/>
          </w:tcPr>
          <w:p w14:paraId="6745D388" w14:textId="27C853E8" w:rsidR="009309F0" w:rsidRPr="005F1396" w:rsidRDefault="0039038E" w:rsidP="005F1396">
            <w:pPr>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Ш</w:t>
            </w:r>
            <w:r w:rsidR="00A91B5E" w:rsidRPr="005F1396">
              <w:rPr>
                <w:rFonts w:ascii="Times New Roman" w:hAnsi="Times New Roman" w:cs="Times New Roman"/>
                <w:color w:val="000000" w:themeColor="text1"/>
                <w:sz w:val="24"/>
                <w:szCs w:val="24"/>
                <w:lang w:val="kk-KZ"/>
              </w:rPr>
              <w:t>МШ</w:t>
            </w:r>
          </w:p>
          <w:p w14:paraId="7CD0F220" w14:textId="68D25B69" w:rsidR="009309F0" w:rsidRPr="005F1396" w:rsidRDefault="009309F0" w:rsidP="005F1396">
            <w:pPr>
              <w:spacing w:after="0" w:line="240" w:lineRule="auto"/>
              <w:jc w:val="center"/>
              <w:rPr>
                <w:rFonts w:ascii="Times New Roman" w:hAnsi="Times New Roman" w:cs="Times New Roman"/>
                <w:color w:val="000000" w:themeColor="text1"/>
                <w:sz w:val="24"/>
                <w:szCs w:val="24"/>
                <w:lang w:val="en-US"/>
              </w:rPr>
            </w:pPr>
            <w:r w:rsidRPr="005F1396">
              <w:rPr>
                <w:rFonts w:ascii="Times New Roman" w:hAnsi="Times New Roman" w:cs="Times New Roman"/>
                <w:color w:val="000000" w:themeColor="text1"/>
                <w:sz w:val="24"/>
                <w:szCs w:val="24"/>
                <w:lang w:val="en-US"/>
              </w:rPr>
              <w:t>(Sauerbeck [</w:t>
            </w:r>
            <w:r w:rsidR="00596407" w:rsidRPr="005F1396">
              <w:rPr>
                <w:rFonts w:ascii="Times New Roman" w:hAnsi="Times New Roman" w:cs="Times New Roman"/>
                <w:color w:val="000000" w:themeColor="text1"/>
                <w:sz w:val="24"/>
                <w:szCs w:val="24"/>
                <w:lang w:val="en-US"/>
              </w:rPr>
              <w:t>1</w:t>
            </w:r>
            <w:r w:rsidR="00CA476D" w:rsidRPr="005F1396">
              <w:rPr>
                <w:rFonts w:ascii="Times New Roman" w:hAnsi="Times New Roman" w:cs="Times New Roman"/>
                <w:color w:val="000000" w:themeColor="text1"/>
                <w:sz w:val="24"/>
                <w:szCs w:val="24"/>
              </w:rPr>
              <w:t>4</w:t>
            </w:r>
            <w:r w:rsidR="0056017C" w:rsidRPr="005F1396">
              <w:rPr>
                <w:rFonts w:ascii="Times New Roman" w:hAnsi="Times New Roman" w:cs="Times New Roman"/>
                <w:color w:val="000000" w:themeColor="text1"/>
                <w:sz w:val="24"/>
                <w:szCs w:val="24"/>
                <w:lang w:val="kk-KZ"/>
              </w:rPr>
              <w:t>6</w:t>
            </w:r>
            <w:r w:rsidRPr="005F1396">
              <w:rPr>
                <w:rFonts w:ascii="Times New Roman" w:hAnsi="Times New Roman" w:cs="Times New Roman"/>
                <w:color w:val="000000" w:themeColor="text1"/>
                <w:sz w:val="24"/>
                <w:szCs w:val="24"/>
                <w:lang w:val="en-US"/>
              </w:rPr>
              <w:t>])</w:t>
            </w:r>
          </w:p>
        </w:tc>
        <w:tc>
          <w:tcPr>
            <w:tcW w:w="1843" w:type="dxa"/>
          </w:tcPr>
          <w:p w14:paraId="76E5C123" w14:textId="466CFE81" w:rsidR="009309F0" w:rsidRPr="005F1396" w:rsidRDefault="009309F0"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Крити</w:t>
            </w:r>
            <w:r w:rsidR="0039038E" w:rsidRPr="005F1396">
              <w:rPr>
                <w:rFonts w:ascii="Times New Roman" w:hAnsi="Times New Roman" w:cs="Times New Roman"/>
                <w:color w:val="000000" w:themeColor="text1"/>
                <w:sz w:val="24"/>
                <w:szCs w:val="24"/>
                <w:lang w:val="kk-KZ"/>
              </w:rPr>
              <w:t>калық</w:t>
            </w:r>
            <w:r w:rsidRPr="005F1396">
              <w:rPr>
                <w:rFonts w:ascii="Times New Roman" w:hAnsi="Times New Roman" w:cs="Times New Roman"/>
                <w:color w:val="000000" w:themeColor="text1"/>
                <w:sz w:val="24"/>
                <w:szCs w:val="24"/>
              </w:rPr>
              <w:t xml:space="preserve"> (Тарабрин [</w:t>
            </w:r>
            <w:r w:rsidR="00596407" w:rsidRPr="005F1396">
              <w:rPr>
                <w:rFonts w:ascii="Times New Roman" w:hAnsi="Times New Roman" w:cs="Times New Roman"/>
                <w:color w:val="000000" w:themeColor="text1"/>
                <w:sz w:val="24"/>
                <w:szCs w:val="24"/>
                <w:lang w:val="en-US"/>
              </w:rPr>
              <w:t>1</w:t>
            </w:r>
            <w:r w:rsidR="00CA476D" w:rsidRPr="005F1396">
              <w:rPr>
                <w:rFonts w:ascii="Times New Roman" w:hAnsi="Times New Roman" w:cs="Times New Roman"/>
                <w:color w:val="000000" w:themeColor="text1"/>
                <w:sz w:val="24"/>
                <w:szCs w:val="24"/>
              </w:rPr>
              <w:t>4</w:t>
            </w:r>
            <w:r w:rsidR="0056017C" w:rsidRPr="005F1396">
              <w:rPr>
                <w:rFonts w:ascii="Times New Roman" w:hAnsi="Times New Roman" w:cs="Times New Roman"/>
                <w:color w:val="000000" w:themeColor="text1"/>
                <w:sz w:val="24"/>
                <w:szCs w:val="24"/>
                <w:lang w:val="kk-KZ"/>
              </w:rPr>
              <w:t>7</w:t>
            </w:r>
            <w:r w:rsidR="00596407" w:rsidRPr="005F1396">
              <w:rPr>
                <w:rFonts w:ascii="Times New Roman" w:hAnsi="Times New Roman" w:cs="Times New Roman"/>
                <w:color w:val="000000" w:themeColor="text1"/>
                <w:sz w:val="24"/>
                <w:szCs w:val="24"/>
                <w:lang w:val="en-US"/>
              </w:rPr>
              <w:t>]</w:t>
            </w:r>
            <w:r w:rsidR="00CA476D" w:rsidRPr="005F1396">
              <w:rPr>
                <w:rFonts w:ascii="Times New Roman" w:hAnsi="Times New Roman" w:cs="Times New Roman"/>
                <w:color w:val="000000" w:themeColor="text1"/>
                <w:sz w:val="24"/>
                <w:szCs w:val="24"/>
              </w:rPr>
              <w:t>)</w:t>
            </w:r>
          </w:p>
        </w:tc>
        <w:tc>
          <w:tcPr>
            <w:tcW w:w="1417" w:type="dxa"/>
          </w:tcPr>
          <w:p w14:paraId="3EE16553" w14:textId="77777777" w:rsidR="0059486E" w:rsidRPr="005F1396" w:rsidRDefault="009309F0"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Фито</w:t>
            </w:r>
            <w:r w:rsidR="0039038E" w:rsidRPr="005F1396">
              <w:rPr>
                <w:rFonts w:ascii="Times New Roman" w:hAnsi="Times New Roman" w:cs="Times New Roman"/>
                <w:color w:val="000000" w:themeColor="text1"/>
                <w:sz w:val="24"/>
                <w:szCs w:val="24"/>
                <w:lang w:val="kk-KZ"/>
              </w:rPr>
              <w:t>уытты</w:t>
            </w:r>
            <w:r w:rsidRPr="005F1396">
              <w:rPr>
                <w:rFonts w:ascii="Times New Roman" w:hAnsi="Times New Roman" w:cs="Times New Roman"/>
                <w:color w:val="000000" w:themeColor="text1"/>
                <w:sz w:val="24"/>
                <w:szCs w:val="24"/>
              </w:rPr>
              <w:t xml:space="preserve"> </w:t>
            </w:r>
          </w:p>
          <w:p w14:paraId="672F644F" w14:textId="3A4CD690" w:rsidR="009309F0" w:rsidRPr="005F1396" w:rsidRDefault="009309F0"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w:t>
            </w:r>
            <w:r w:rsidRPr="005F1396">
              <w:rPr>
                <w:rFonts w:ascii="Times New Roman" w:hAnsi="Times New Roman" w:cs="Times New Roman"/>
                <w:color w:val="000000" w:themeColor="text1"/>
                <w:sz w:val="24"/>
                <w:szCs w:val="24"/>
                <w:lang w:val="en-US"/>
              </w:rPr>
              <w:t>Von</w:t>
            </w:r>
            <w:r w:rsidRPr="005F1396">
              <w:rPr>
                <w:rFonts w:ascii="Times New Roman" w:hAnsi="Times New Roman" w:cs="Times New Roman"/>
                <w:color w:val="000000" w:themeColor="text1"/>
                <w:sz w:val="24"/>
                <w:szCs w:val="24"/>
              </w:rPr>
              <w:t xml:space="preserve"> </w:t>
            </w:r>
            <w:r w:rsidRPr="005F1396">
              <w:rPr>
                <w:rFonts w:ascii="Times New Roman" w:hAnsi="Times New Roman" w:cs="Times New Roman"/>
                <w:color w:val="000000" w:themeColor="text1"/>
                <w:sz w:val="24"/>
                <w:szCs w:val="24"/>
                <w:lang w:val="en-US"/>
              </w:rPr>
              <w:t>Jung</w:t>
            </w:r>
            <w:r w:rsidRPr="005F1396">
              <w:rPr>
                <w:rFonts w:ascii="Times New Roman" w:hAnsi="Times New Roman" w:cs="Times New Roman"/>
                <w:color w:val="000000" w:themeColor="text1"/>
                <w:sz w:val="24"/>
                <w:szCs w:val="24"/>
              </w:rPr>
              <w:t xml:space="preserve"> </w:t>
            </w:r>
            <w:r w:rsidRPr="005F1396">
              <w:rPr>
                <w:rFonts w:ascii="Times New Roman" w:hAnsi="Times New Roman" w:cs="Times New Roman"/>
                <w:color w:val="000000" w:themeColor="text1"/>
                <w:sz w:val="24"/>
                <w:szCs w:val="24"/>
                <w:lang w:val="en-US"/>
              </w:rPr>
              <w:t>J</w:t>
            </w:r>
            <w:r w:rsidRPr="005F1396">
              <w:rPr>
                <w:rFonts w:ascii="Times New Roman" w:hAnsi="Times New Roman" w:cs="Times New Roman"/>
                <w:color w:val="000000" w:themeColor="text1"/>
                <w:sz w:val="24"/>
                <w:szCs w:val="24"/>
              </w:rPr>
              <w:t>. [</w:t>
            </w:r>
            <w:r w:rsidR="00596407" w:rsidRPr="005F1396">
              <w:rPr>
                <w:rFonts w:ascii="Times New Roman" w:hAnsi="Times New Roman" w:cs="Times New Roman"/>
                <w:color w:val="000000" w:themeColor="text1"/>
                <w:sz w:val="24"/>
                <w:szCs w:val="24"/>
                <w:lang w:val="en-US"/>
              </w:rPr>
              <w:t>1</w:t>
            </w:r>
            <w:r w:rsidR="00CA476D" w:rsidRPr="005F1396">
              <w:rPr>
                <w:rFonts w:ascii="Times New Roman" w:hAnsi="Times New Roman" w:cs="Times New Roman"/>
                <w:color w:val="000000" w:themeColor="text1"/>
                <w:sz w:val="24"/>
                <w:szCs w:val="24"/>
              </w:rPr>
              <w:t>4</w:t>
            </w:r>
            <w:r w:rsidR="0056017C" w:rsidRPr="005F1396">
              <w:rPr>
                <w:rFonts w:ascii="Times New Roman" w:hAnsi="Times New Roman" w:cs="Times New Roman"/>
                <w:color w:val="000000" w:themeColor="text1"/>
                <w:sz w:val="24"/>
                <w:szCs w:val="24"/>
                <w:lang w:val="kk-KZ"/>
              </w:rPr>
              <w:t>8</w:t>
            </w:r>
            <w:r w:rsidRPr="005F1396">
              <w:rPr>
                <w:rFonts w:ascii="Times New Roman" w:hAnsi="Times New Roman" w:cs="Times New Roman"/>
                <w:color w:val="000000" w:themeColor="text1"/>
                <w:sz w:val="24"/>
                <w:szCs w:val="24"/>
              </w:rPr>
              <w:t>])</w:t>
            </w:r>
          </w:p>
        </w:tc>
        <w:tc>
          <w:tcPr>
            <w:tcW w:w="1276" w:type="dxa"/>
          </w:tcPr>
          <w:p w14:paraId="202809A3" w14:textId="5BCD0D79" w:rsidR="009309F0" w:rsidRPr="005F1396" w:rsidRDefault="0039038E"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lang w:val="kk-KZ"/>
              </w:rPr>
              <w:t>Артық</w:t>
            </w:r>
            <w:r w:rsidR="009309F0" w:rsidRPr="005F1396">
              <w:rPr>
                <w:rFonts w:ascii="Times New Roman" w:hAnsi="Times New Roman" w:cs="Times New Roman"/>
                <w:color w:val="000000" w:themeColor="text1"/>
                <w:sz w:val="24"/>
                <w:szCs w:val="24"/>
              </w:rPr>
              <w:t xml:space="preserve"> </w:t>
            </w:r>
            <w:r w:rsidR="000D0E9B" w:rsidRPr="005F1396">
              <w:rPr>
                <w:rFonts w:ascii="Times New Roman" w:hAnsi="Times New Roman" w:cs="Times New Roman"/>
                <w:color w:val="000000" w:themeColor="text1"/>
                <w:sz w:val="24"/>
                <w:szCs w:val="24"/>
                <w:lang w:val="en-US"/>
              </w:rPr>
              <w:t>[</w:t>
            </w:r>
            <w:r w:rsidR="00596407" w:rsidRPr="005F1396">
              <w:rPr>
                <w:rFonts w:ascii="Times New Roman" w:hAnsi="Times New Roman" w:cs="Times New Roman"/>
                <w:color w:val="000000" w:themeColor="text1"/>
                <w:sz w:val="24"/>
                <w:szCs w:val="24"/>
                <w:lang w:val="kk-KZ"/>
              </w:rPr>
              <w:t>1</w:t>
            </w:r>
            <w:r w:rsidR="005B7E20" w:rsidRPr="005F1396">
              <w:rPr>
                <w:rFonts w:ascii="Times New Roman" w:hAnsi="Times New Roman" w:cs="Times New Roman"/>
                <w:color w:val="000000" w:themeColor="text1"/>
                <w:sz w:val="24"/>
                <w:szCs w:val="24"/>
                <w:lang w:val="kk-KZ"/>
              </w:rPr>
              <w:t>2</w:t>
            </w:r>
            <w:r w:rsidR="0056017C" w:rsidRPr="005F1396">
              <w:rPr>
                <w:rFonts w:ascii="Times New Roman" w:hAnsi="Times New Roman" w:cs="Times New Roman"/>
                <w:color w:val="000000" w:themeColor="text1"/>
                <w:sz w:val="24"/>
                <w:szCs w:val="24"/>
                <w:lang w:val="kk-KZ"/>
              </w:rPr>
              <w:t>3</w:t>
            </w:r>
            <w:r w:rsidR="00596407" w:rsidRPr="005F1396">
              <w:rPr>
                <w:rFonts w:ascii="Times New Roman" w:hAnsi="Times New Roman" w:cs="Times New Roman"/>
                <w:color w:val="000000" w:themeColor="text1"/>
                <w:sz w:val="24"/>
                <w:szCs w:val="24"/>
              </w:rPr>
              <w:t>]</w:t>
            </w:r>
          </w:p>
        </w:tc>
        <w:tc>
          <w:tcPr>
            <w:tcW w:w="2551" w:type="dxa"/>
          </w:tcPr>
          <w:p w14:paraId="3B066B03" w14:textId="562A4F36" w:rsidR="009309F0" w:rsidRPr="005F1396" w:rsidRDefault="0039038E" w:rsidP="005F1396">
            <w:pPr>
              <w:spacing w:after="0" w:line="240" w:lineRule="auto"/>
              <w:jc w:val="center"/>
              <w:rPr>
                <w:rFonts w:ascii="Times New Roman" w:hAnsi="Times New Roman" w:cs="Times New Roman"/>
                <w:color w:val="000000" w:themeColor="text1"/>
                <w:sz w:val="24"/>
                <w:szCs w:val="24"/>
              </w:rPr>
            </w:pPr>
            <w:r w:rsidRPr="005F1396">
              <w:rPr>
                <w:rStyle w:val="115pt"/>
                <w:rFonts w:eastAsia="Calibri"/>
                <w:color w:val="000000" w:themeColor="text1"/>
                <w:sz w:val="24"/>
                <w:szCs w:val="24"/>
              </w:rPr>
              <w:t xml:space="preserve">Жемшөптегі элементтің максималды рұқсат етілген деңгейі </w:t>
            </w:r>
            <w:r w:rsidR="009309F0" w:rsidRPr="005F1396">
              <w:rPr>
                <w:rStyle w:val="115pt"/>
                <w:rFonts w:eastAsia="Calibri"/>
                <w:color w:val="000000" w:themeColor="text1"/>
                <w:sz w:val="24"/>
                <w:szCs w:val="24"/>
              </w:rPr>
              <w:t>(М</w:t>
            </w:r>
            <w:r w:rsidRPr="005F1396">
              <w:rPr>
                <w:rStyle w:val="115pt"/>
                <w:rFonts w:eastAsia="Calibri"/>
                <w:color w:val="000000" w:themeColor="text1"/>
                <w:sz w:val="24"/>
                <w:szCs w:val="24"/>
                <w:lang w:val="kk-KZ"/>
              </w:rPr>
              <w:t>РД</w:t>
            </w:r>
            <w:r w:rsidR="009309F0" w:rsidRPr="005F1396">
              <w:rPr>
                <w:rStyle w:val="115pt"/>
                <w:rFonts w:eastAsia="Calibri"/>
                <w:color w:val="000000" w:themeColor="text1"/>
                <w:sz w:val="24"/>
                <w:szCs w:val="24"/>
              </w:rPr>
              <w:t>)</w:t>
            </w:r>
          </w:p>
        </w:tc>
      </w:tr>
      <w:tr w:rsidR="000D0E9B" w:rsidRPr="005F1396" w14:paraId="76CC533B" w14:textId="77777777" w:rsidTr="009C18B6">
        <w:trPr>
          <w:jc w:val="center"/>
        </w:trPr>
        <w:tc>
          <w:tcPr>
            <w:tcW w:w="1129" w:type="dxa"/>
          </w:tcPr>
          <w:p w14:paraId="50847015" w14:textId="77777777" w:rsidR="009309F0" w:rsidRPr="005F1396" w:rsidRDefault="009309F0"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lang w:val="en-US"/>
              </w:rPr>
              <w:t>Zn</w:t>
            </w:r>
          </w:p>
        </w:tc>
        <w:tc>
          <w:tcPr>
            <w:tcW w:w="1418" w:type="dxa"/>
          </w:tcPr>
          <w:p w14:paraId="03CCBE76" w14:textId="77777777" w:rsidR="009309F0" w:rsidRPr="005F1396" w:rsidRDefault="009309F0"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150 – 200</w:t>
            </w:r>
          </w:p>
        </w:tc>
        <w:tc>
          <w:tcPr>
            <w:tcW w:w="1843" w:type="dxa"/>
          </w:tcPr>
          <w:p w14:paraId="60B354C9" w14:textId="77777777" w:rsidR="009309F0" w:rsidRPr="005F1396" w:rsidRDefault="009309F0"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300</w:t>
            </w:r>
          </w:p>
        </w:tc>
        <w:tc>
          <w:tcPr>
            <w:tcW w:w="1417" w:type="dxa"/>
          </w:tcPr>
          <w:p w14:paraId="5AC88B65" w14:textId="77777777" w:rsidR="009309F0" w:rsidRPr="005F1396" w:rsidRDefault="009309F0"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sym w:font="Symbol" w:char="F03E"/>
            </w:r>
            <w:r w:rsidRPr="005F1396">
              <w:rPr>
                <w:rFonts w:ascii="Times New Roman" w:hAnsi="Times New Roman" w:cs="Times New Roman"/>
                <w:color w:val="000000" w:themeColor="text1"/>
                <w:sz w:val="24"/>
                <w:szCs w:val="24"/>
              </w:rPr>
              <w:t xml:space="preserve"> 400</w:t>
            </w:r>
          </w:p>
        </w:tc>
        <w:tc>
          <w:tcPr>
            <w:tcW w:w="1276" w:type="dxa"/>
          </w:tcPr>
          <w:p w14:paraId="5A987C81" w14:textId="77777777" w:rsidR="009309F0" w:rsidRPr="005F1396" w:rsidRDefault="009309F0"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100 – 400</w:t>
            </w:r>
          </w:p>
        </w:tc>
        <w:tc>
          <w:tcPr>
            <w:tcW w:w="2551" w:type="dxa"/>
          </w:tcPr>
          <w:p w14:paraId="26ED4066" w14:textId="77777777" w:rsidR="009309F0" w:rsidRPr="005F1396" w:rsidRDefault="009309F0"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50,0</w:t>
            </w:r>
          </w:p>
        </w:tc>
      </w:tr>
      <w:tr w:rsidR="00183A87" w:rsidRPr="005F1396" w14:paraId="1BF8205E" w14:textId="77777777" w:rsidTr="009C18B6">
        <w:trPr>
          <w:jc w:val="center"/>
        </w:trPr>
        <w:tc>
          <w:tcPr>
            <w:tcW w:w="1129" w:type="dxa"/>
          </w:tcPr>
          <w:p w14:paraId="226038A0"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lang w:val="en-US"/>
              </w:rPr>
              <w:t>Cu</w:t>
            </w:r>
          </w:p>
        </w:tc>
        <w:tc>
          <w:tcPr>
            <w:tcW w:w="1418" w:type="dxa"/>
          </w:tcPr>
          <w:p w14:paraId="60690500"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15 – 20</w:t>
            </w:r>
          </w:p>
        </w:tc>
        <w:tc>
          <w:tcPr>
            <w:tcW w:w="1843" w:type="dxa"/>
          </w:tcPr>
          <w:p w14:paraId="37F1C327"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150</w:t>
            </w:r>
          </w:p>
        </w:tc>
        <w:tc>
          <w:tcPr>
            <w:tcW w:w="1417" w:type="dxa"/>
          </w:tcPr>
          <w:p w14:paraId="50D891C6"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lang w:val="en-US"/>
              </w:rPr>
            </w:pPr>
            <w:r w:rsidRPr="005F1396">
              <w:rPr>
                <w:rFonts w:ascii="Times New Roman" w:hAnsi="Times New Roman" w:cs="Times New Roman"/>
                <w:color w:val="000000" w:themeColor="text1"/>
                <w:sz w:val="24"/>
                <w:szCs w:val="24"/>
              </w:rPr>
              <w:sym w:font="Symbol" w:char="F03E"/>
            </w:r>
            <w:r w:rsidRPr="005F1396">
              <w:rPr>
                <w:rFonts w:ascii="Times New Roman" w:hAnsi="Times New Roman" w:cs="Times New Roman"/>
                <w:color w:val="000000" w:themeColor="text1"/>
                <w:sz w:val="24"/>
                <w:szCs w:val="24"/>
                <w:lang w:val="en-US"/>
              </w:rPr>
              <w:t xml:space="preserve"> 20</w:t>
            </w:r>
          </w:p>
        </w:tc>
        <w:tc>
          <w:tcPr>
            <w:tcW w:w="1276" w:type="dxa"/>
          </w:tcPr>
          <w:p w14:paraId="1F5D3445"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lang w:val="en-US"/>
              </w:rPr>
            </w:pPr>
            <w:r w:rsidRPr="005F1396">
              <w:rPr>
                <w:rFonts w:ascii="Times New Roman" w:hAnsi="Times New Roman" w:cs="Times New Roman"/>
                <w:color w:val="000000" w:themeColor="text1"/>
                <w:sz w:val="24"/>
                <w:szCs w:val="24"/>
                <w:lang w:val="en-US"/>
              </w:rPr>
              <w:t>20 – 100</w:t>
            </w:r>
          </w:p>
        </w:tc>
        <w:tc>
          <w:tcPr>
            <w:tcW w:w="2551" w:type="dxa"/>
          </w:tcPr>
          <w:p w14:paraId="55AAFEA7"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lang w:val="en-US"/>
              </w:rPr>
            </w:pPr>
            <w:r w:rsidRPr="005F1396">
              <w:rPr>
                <w:rStyle w:val="115pt"/>
                <w:rFonts w:eastAsia="Calibri"/>
                <w:color w:val="000000" w:themeColor="text1"/>
                <w:sz w:val="24"/>
                <w:szCs w:val="24"/>
              </w:rPr>
              <w:t>30,0</w:t>
            </w:r>
          </w:p>
        </w:tc>
      </w:tr>
      <w:tr w:rsidR="00183A87" w:rsidRPr="005F1396" w14:paraId="47C67099" w14:textId="77777777" w:rsidTr="009C18B6">
        <w:trPr>
          <w:jc w:val="center"/>
        </w:trPr>
        <w:tc>
          <w:tcPr>
            <w:tcW w:w="1129" w:type="dxa"/>
          </w:tcPr>
          <w:p w14:paraId="18FE6581"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lang w:val="en-US"/>
              </w:rPr>
            </w:pPr>
            <w:r w:rsidRPr="005F1396">
              <w:rPr>
                <w:rFonts w:ascii="Times New Roman" w:hAnsi="Times New Roman" w:cs="Times New Roman"/>
                <w:color w:val="000000" w:themeColor="text1"/>
                <w:sz w:val="24"/>
                <w:szCs w:val="24"/>
                <w:lang w:val="en-US"/>
              </w:rPr>
              <w:t>Pb</w:t>
            </w:r>
          </w:p>
        </w:tc>
        <w:tc>
          <w:tcPr>
            <w:tcW w:w="1418" w:type="dxa"/>
          </w:tcPr>
          <w:p w14:paraId="7288D7E8"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lang w:val="en-US"/>
              </w:rPr>
            </w:pPr>
            <w:r w:rsidRPr="005F1396">
              <w:rPr>
                <w:rFonts w:ascii="Times New Roman" w:hAnsi="Times New Roman" w:cs="Times New Roman"/>
                <w:color w:val="000000" w:themeColor="text1"/>
                <w:sz w:val="24"/>
                <w:szCs w:val="24"/>
                <w:lang w:val="en-US"/>
              </w:rPr>
              <w:t>10 – 20</w:t>
            </w:r>
          </w:p>
        </w:tc>
        <w:tc>
          <w:tcPr>
            <w:tcW w:w="1843" w:type="dxa"/>
          </w:tcPr>
          <w:p w14:paraId="06CFDB84"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lang w:val="en-US"/>
              </w:rPr>
            </w:pPr>
            <w:r w:rsidRPr="005F1396">
              <w:rPr>
                <w:rFonts w:ascii="Times New Roman" w:hAnsi="Times New Roman" w:cs="Times New Roman"/>
                <w:color w:val="000000" w:themeColor="text1"/>
                <w:sz w:val="24"/>
                <w:szCs w:val="24"/>
                <w:lang w:val="en-US"/>
              </w:rPr>
              <w:t>10</w:t>
            </w:r>
          </w:p>
        </w:tc>
        <w:tc>
          <w:tcPr>
            <w:tcW w:w="1417" w:type="dxa"/>
          </w:tcPr>
          <w:p w14:paraId="6F2510B8"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lang w:val="en-US"/>
              </w:rPr>
            </w:pPr>
            <w:r w:rsidRPr="005F1396">
              <w:rPr>
                <w:rFonts w:ascii="Times New Roman" w:hAnsi="Times New Roman" w:cs="Times New Roman"/>
                <w:color w:val="000000" w:themeColor="text1"/>
                <w:sz w:val="24"/>
                <w:szCs w:val="24"/>
              </w:rPr>
              <w:sym w:font="Symbol" w:char="F03E"/>
            </w:r>
            <w:r w:rsidRPr="005F1396">
              <w:rPr>
                <w:rFonts w:ascii="Times New Roman" w:hAnsi="Times New Roman" w:cs="Times New Roman"/>
                <w:color w:val="000000" w:themeColor="text1"/>
                <w:sz w:val="24"/>
                <w:szCs w:val="24"/>
                <w:lang w:val="en-US"/>
              </w:rPr>
              <w:t xml:space="preserve"> 60</w:t>
            </w:r>
          </w:p>
        </w:tc>
        <w:tc>
          <w:tcPr>
            <w:tcW w:w="1276" w:type="dxa"/>
          </w:tcPr>
          <w:p w14:paraId="7BFF64C4"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lang w:val="en-US"/>
              </w:rPr>
            </w:pPr>
            <w:r w:rsidRPr="005F1396">
              <w:rPr>
                <w:rFonts w:ascii="Times New Roman" w:hAnsi="Times New Roman" w:cs="Times New Roman"/>
                <w:color w:val="000000" w:themeColor="text1"/>
                <w:sz w:val="24"/>
                <w:szCs w:val="24"/>
                <w:lang w:val="en-US"/>
              </w:rPr>
              <w:t>30 – 300</w:t>
            </w:r>
          </w:p>
        </w:tc>
        <w:tc>
          <w:tcPr>
            <w:tcW w:w="2551" w:type="dxa"/>
          </w:tcPr>
          <w:p w14:paraId="0FC9B236"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lang w:val="en-US"/>
              </w:rPr>
            </w:pPr>
            <w:r w:rsidRPr="005F1396">
              <w:rPr>
                <w:rStyle w:val="115pt"/>
                <w:rFonts w:eastAsia="Calibri"/>
                <w:color w:val="000000" w:themeColor="text1"/>
                <w:sz w:val="24"/>
                <w:szCs w:val="24"/>
              </w:rPr>
              <w:t>5,0</w:t>
            </w:r>
          </w:p>
        </w:tc>
      </w:tr>
      <w:tr w:rsidR="00183A87" w:rsidRPr="005F1396" w14:paraId="47B368BB" w14:textId="77777777" w:rsidTr="009C18B6">
        <w:trPr>
          <w:jc w:val="center"/>
        </w:trPr>
        <w:tc>
          <w:tcPr>
            <w:tcW w:w="1129" w:type="dxa"/>
          </w:tcPr>
          <w:p w14:paraId="22DA7327"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lang w:val="en-US"/>
              </w:rPr>
            </w:pPr>
            <w:r w:rsidRPr="005F1396">
              <w:rPr>
                <w:rFonts w:ascii="Times New Roman" w:hAnsi="Times New Roman" w:cs="Times New Roman"/>
                <w:color w:val="000000" w:themeColor="text1"/>
                <w:sz w:val="24"/>
                <w:szCs w:val="24"/>
                <w:lang w:val="en-US"/>
              </w:rPr>
              <w:t>Cd</w:t>
            </w:r>
          </w:p>
        </w:tc>
        <w:tc>
          <w:tcPr>
            <w:tcW w:w="1418" w:type="dxa"/>
          </w:tcPr>
          <w:p w14:paraId="31806347"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0,05 – 0,10</w:t>
            </w:r>
          </w:p>
        </w:tc>
        <w:tc>
          <w:tcPr>
            <w:tcW w:w="1843" w:type="dxa"/>
          </w:tcPr>
          <w:p w14:paraId="256D78E8"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w:t>
            </w:r>
          </w:p>
        </w:tc>
        <w:tc>
          <w:tcPr>
            <w:tcW w:w="1417" w:type="dxa"/>
          </w:tcPr>
          <w:p w14:paraId="73C41526"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sym w:font="Symbol" w:char="F03E"/>
            </w:r>
            <w:r w:rsidRPr="005F1396">
              <w:rPr>
                <w:rFonts w:ascii="Times New Roman" w:hAnsi="Times New Roman" w:cs="Times New Roman"/>
                <w:color w:val="000000" w:themeColor="text1"/>
                <w:sz w:val="24"/>
                <w:szCs w:val="24"/>
              </w:rPr>
              <w:t xml:space="preserve"> 100</w:t>
            </w:r>
          </w:p>
        </w:tc>
        <w:tc>
          <w:tcPr>
            <w:tcW w:w="1276" w:type="dxa"/>
          </w:tcPr>
          <w:p w14:paraId="446C4DD6"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5 – 30</w:t>
            </w:r>
          </w:p>
        </w:tc>
        <w:tc>
          <w:tcPr>
            <w:tcW w:w="2551" w:type="dxa"/>
          </w:tcPr>
          <w:p w14:paraId="09F2EE7A" w14:textId="77777777" w:rsidR="00183A87" w:rsidRPr="005F1396" w:rsidRDefault="00183A87" w:rsidP="005F1396">
            <w:pPr>
              <w:spacing w:after="0" w:line="240" w:lineRule="auto"/>
              <w:jc w:val="center"/>
              <w:rPr>
                <w:rFonts w:ascii="Times New Roman" w:hAnsi="Times New Roman" w:cs="Times New Roman"/>
                <w:color w:val="000000" w:themeColor="text1"/>
                <w:sz w:val="24"/>
                <w:szCs w:val="24"/>
              </w:rPr>
            </w:pPr>
            <w:r w:rsidRPr="005F1396">
              <w:rPr>
                <w:rStyle w:val="115pt"/>
                <w:rFonts w:eastAsia="Calibri"/>
                <w:color w:val="000000" w:themeColor="text1"/>
                <w:sz w:val="24"/>
                <w:szCs w:val="24"/>
              </w:rPr>
              <w:t>0,3</w:t>
            </w:r>
          </w:p>
        </w:tc>
      </w:tr>
    </w:tbl>
    <w:p w14:paraId="319C8C39" w14:textId="76F0D476" w:rsidR="0039038E" w:rsidRPr="005F1396" w:rsidRDefault="0039038E" w:rsidP="005F1396">
      <w:pPr>
        <w:pStyle w:val="Default"/>
        <w:ind w:firstLine="708"/>
        <w:jc w:val="both"/>
        <w:rPr>
          <w:color w:val="000000" w:themeColor="text1"/>
          <w:sz w:val="28"/>
          <w:szCs w:val="28"/>
          <w:lang w:val="kk-KZ"/>
        </w:rPr>
      </w:pPr>
      <w:r w:rsidRPr="005F1396">
        <w:rPr>
          <w:color w:val="000000" w:themeColor="text1"/>
          <w:sz w:val="28"/>
          <w:szCs w:val="28"/>
          <w:lang w:val="kk-KZ"/>
        </w:rPr>
        <w:t>Маңызды биогеохимиялық көрсеткіш өсімдіктің күлділігі болып табылады. Ағаштар мен бұталар жапырақтарының күлділігін олардың берілген жағдайларға бейімделу көрсеткіші ретінде қарастыруға болады, бұл топырақ түзілу процестерінің кейбір ерекшеліктері және атмосфералық ауаның ластану дәрежесі туралы түсінік алуға мүмкіндік береді, өсімдіктердің газ сіңіру қабілетін сипаттайды. М.Д. Уфимцева мен Н.В. Терехина өз еңбектерінде [1</w:t>
      </w:r>
      <w:r w:rsidR="00CA476D" w:rsidRPr="005F1396">
        <w:rPr>
          <w:color w:val="000000" w:themeColor="text1"/>
          <w:sz w:val="28"/>
          <w:szCs w:val="28"/>
          <w:lang w:val="kk-KZ"/>
        </w:rPr>
        <w:t>4</w:t>
      </w:r>
      <w:r w:rsidR="0056017C" w:rsidRPr="005F1396">
        <w:rPr>
          <w:color w:val="000000" w:themeColor="text1"/>
          <w:sz w:val="28"/>
          <w:szCs w:val="28"/>
          <w:lang w:val="kk-KZ"/>
        </w:rPr>
        <w:t>9</w:t>
      </w:r>
      <w:r w:rsidRPr="005F1396">
        <w:rPr>
          <w:color w:val="000000" w:themeColor="text1"/>
          <w:sz w:val="28"/>
          <w:szCs w:val="28"/>
          <w:lang w:val="kk-KZ"/>
        </w:rPr>
        <w:t xml:space="preserve">] күлділік неғұрлым жоғары болса, өсімдік өсу жағдайларына соғұрлым жақсы бейімделгенін көрсетеді. Селеу-бетегелі және жусанды-селеу-бетегелі далалар үшін мүшелер мен тіндердің күлділігінің жоғары көрсеткіштері (3,5-4,0) </w:t>
      </w:r>
      <w:r w:rsidR="000D0E9B" w:rsidRPr="005F1396">
        <w:rPr>
          <w:color w:val="000000" w:themeColor="text1"/>
          <w:sz w:val="28"/>
          <w:szCs w:val="28"/>
          <w:lang w:val="kk-KZ"/>
        </w:rPr>
        <w:t xml:space="preserve">                     </w:t>
      </w:r>
      <w:r w:rsidRPr="005F1396">
        <w:rPr>
          <w:color w:val="000000" w:themeColor="text1"/>
          <w:sz w:val="28"/>
          <w:szCs w:val="28"/>
          <w:lang w:val="kk-KZ"/>
        </w:rPr>
        <w:t>(18-кесте) өсімдіктердің жоғары газ сіңіру қабілетін, ауыр металдар мен басқа да химиялық элементтерді тек топырақтан ғана емес, сонымен қатар атмосфералық ауадан да белсенді жинақтау механизмдерінің болуын көрсетеді.</w:t>
      </w:r>
    </w:p>
    <w:p w14:paraId="15C67D6B" w14:textId="72A05500" w:rsidR="0039038E" w:rsidRPr="005F1396" w:rsidRDefault="0039038E" w:rsidP="005F1396">
      <w:pPr>
        <w:pStyle w:val="Default"/>
        <w:ind w:firstLine="708"/>
        <w:jc w:val="both"/>
        <w:rPr>
          <w:color w:val="000000" w:themeColor="text1"/>
          <w:sz w:val="28"/>
          <w:szCs w:val="28"/>
          <w:lang w:val="kk-KZ"/>
        </w:rPr>
      </w:pPr>
      <w:r w:rsidRPr="005F1396">
        <w:rPr>
          <w:color w:val="000000" w:themeColor="text1"/>
          <w:sz w:val="28"/>
          <w:szCs w:val="28"/>
          <w:lang w:val="kk-KZ"/>
        </w:rPr>
        <w:t xml:space="preserve">Алаптың далалық ландшафттарының өсімдік жамылғысы негізінен шөптермен, бұташықтармен және бұталармен ұсынылған, онда құрғақшылық күшейген сайын ксерофитті және эфемерлі формалардың саны артады. Зерттеу аумағында табиғи өсімдік жамылғысында шөптесін фитоценоздар басым. Климаттың континенталдығы күшейген сайын шалғынды далалар әр түрлі шөптесін-селеу-бетегелі және селеу-бетегелі далалармен алмастырылады. Жылдық атмосфералық жауын-шашын мөлшері шамамен 350 мм және одан аз құрғақ далаларға </w:t>
      </w:r>
      <w:r w:rsidR="00175FB2" w:rsidRPr="005F1396">
        <w:rPr>
          <w:color w:val="000000" w:themeColor="text1"/>
          <w:sz w:val="28"/>
          <w:szCs w:val="28"/>
          <w:lang w:val="kk-KZ"/>
        </w:rPr>
        <w:t>(жусанды-селеу-бетегелі және жусанды-селеулі) сәйкес келеді</w:t>
      </w:r>
      <w:r w:rsidRPr="005F1396">
        <w:rPr>
          <w:color w:val="000000" w:themeColor="text1"/>
          <w:sz w:val="28"/>
          <w:szCs w:val="28"/>
          <w:lang w:val="kk-KZ"/>
        </w:rPr>
        <w:t>. Аридтілік күшейген сайын, негізінен жусандар болып табылатын, жартылай бұташықтардың салыстырмалы мөлшері</w:t>
      </w:r>
      <w:r w:rsidR="00404D9F" w:rsidRPr="005F1396">
        <w:rPr>
          <w:color w:val="000000" w:themeColor="text1"/>
          <w:sz w:val="28"/>
          <w:szCs w:val="28"/>
          <w:lang w:val="kk-KZ"/>
        </w:rPr>
        <w:t xml:space="preserve"> артады. Шөлейт және шөл</w:t>
      </w:r>
      <w:r w:rsidRPr="005F1396">
        <w:rPr>
          <w:color w:val="000000" w:themeColor="text1"/>
          <w:sz w:val="28"/>
          <w:szCs w:val="28"/>
          <w:lang w:val="kk-KZ"/>
        </w:rPr>
        <w:t xml:space="preserve"> аудандар</w:t>
      </w:r>
      <w:r w:rsidR="00404D9F" w:rsidRPr="005F1396">
        <w:rPr>
          <w:color w:val="000000" w:themeColor="text1"/>
          <w:sz w:val="28"/>
          <w:szCs w:val="28"/>
          <w:lang w:val="kk-KZ"/>
        </w:rPr>
        <w:t>ын</w:t>
      </w:r>
      <w:r w:rsidRPr="005F1396">
        <w:rPr>
          <w:color w:val="000000" w:themeColor="text1"/>
          <w:sz w:val="28"/>
          <w:szCs w:val="28"/>
          <w:lang w:val="kk-KZ"/>
        </w:rPr>
        <w:t>да оларға сор</w:t>
      </w:r>
      <w:r w:rsidR="00404D9F" w:rsidRPr="005F1396">
        <w:rPr>
          <w:color w:val="000000" w:themeColor="text1"/>
          <w:sz w:val="28"/>
          <w:szCs w:val="28"/>
          <w:lang w:val="kk-KZ"/>
        </w:rPr>
        <w:t>т</w:t>
      </w:r>
      <w:r w:rsidRPr="005F1396">
        <w:rPr>
          <w:color w:val="000000" w:themeColor="text1"/>
          <w:sz w:val="28"/>
          <w:szCs w:val="28"/>
          <w:lang w:val="kk-KZ"/>
        </w:rPr>
        <w:t>аң өсімдіктері қосылады.</w:t>
      </w:r>
    </w:p>
    <w:p w14:paraId="7F340990" w14:textId="40250D1A" w:rsidR="009309F0" w:rsidRPr="005F1396" w:rsidRDefault="0039038E" w:rsidP="005F1396">
      <w:pPr>
        <w:pStyle w:val="Default"/>
        <w:ind w:firstLine="708"/>
        <w:jc w:val="both"/>
        <w:rPr>
          <w:color w:val="000000" w:themeColor="text1"/>
          <w:sz w:val="28"/>
          <w:szCs w:val="28"/>
          <w:lang w:val="kk-KZ"/>
        </w:rPr>
      </w:pPr>
      <w:r w:rsidRPr="005F1396">
        <w:rPr>
          <w:color w:val="000000" w:themeColor="text1"/>
          <w:sz w:val="28"/>
          <w:szCs w:val="28"/>
          <w:lang w:val="kk-KZ"/>
        </w:rPr>
        <w:t xml:space="preserve">Құрғақ ландшафттардағы өсімдіктердің күлділігі ылғалды ландшафттарға қарағанда шамамен 2 есе жоғары. Аридті ландшафттардың фитомассасы ормандардан бір-екі </w:t>
      </w:r>
      <w:r w:rsidR="00A01945" w:rsidRPr="005F1396">
        <w:rPr>
          <w:color w:val="000000" w:themeColor="text1"/>
          <w:sz w:val="28"/>
          <w:szCs w:val="28"/>
          <w:lang w:val="kk-KZ"/>
        </w:rPr>
        <w:t>есе</w:t>
      </w:r>
      <w:r w:rsidRPr="005F1396">
        <w:rPr>
          <w:color w:val="000000" w:themeColor="text1"/>
          <w:sz w:val="28"/>
          <w:szCs w:val="28"/>
          <w:lang w:val="kk-KZ"/>
        </w:rPr>
        <w:t xml:space="preserve"> аз болса да, биологиялық айналымның шамасы екеуінде де толық сәйкес келеді, ал шалғынды далаларда тіпті жоғары. Аридті геожүйелердің негізгі түрлеріндегі биологиялық айналымның құрылымы 2</w:t>
      </w:r>
      <w:r w:rsidR="00F77986" w:rsidRPr="005F1396">
        <w:rPr>
          <w:color w:val="000000" w:themeColor="text1"/>
          <w:sz w:val="28"/>
          <w:szCs w:val="28"/>
          <w:lang w:val="kk-KZ"/>
        </w:rPr>
        <w:t>1</w:t>
      </w:r>
      <w:r w:rsidRPr="005F1396">
        <w:rPr>
          <w:color w:val="000000" w:themeColor="text1"/>
          <w:sz w:val="28"/>
          <w:szCs w:val="28"/>
          <w:lang w:val="kk-KZ"/>
        </w:rPr>
        <w:t>-кестеде көрсетілген.</w:t>
      </w:r>
    </w:p>
    <w:p w14:paraId="287C1D7B" w14:textId="77777777" w:rsidR="0039038E" w:rsidRPr="005F1396" w:rsidRDefault="0039038E" w:rsidP="005F1396">
      <w:pPr>
        <w:pStyle w:val="Default"/>
        <w:ind w:firstLine="708"/>
        <w:jc w:val="both"/>
        <w:rPr>
          <w:color w:val="000000" w:themeColor="text1"/>
          <w:sz w:val="28"/>
          <w:szCs w:val="28"/>
          <w:lang w:val="kk-KZ"/>
        </w:rPr>
      </w:pPr>
    </w:p>
    <w:p w14:paraId="32194B6D" w14:textId="298C3B17" w:rsidR="0039038E" w:rsidRPr="005F1396" w:rsidRDefault="0039038E" w:rsidP="005F1396">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Кесте</w:t>
      </w:r>
      <w:r w:rsidR="00023C5F" w:rsidRPr="005F1396">
        <w:rPr>
          <w:rFonts w:ascii="Times New Roman" w:hAnsi="Times New Roman" w:cs="Times New Roman"/>
          <w:color w:val="000000" w:themeColor="text1"/>
          <w:sz w:val="28"/>
          <w:szCs w:val="28"/>
          <w:lang w:val="kk-KZ"/>
        </w:rPr>
        <w:t xml:space="preserve"> </w:t>
      </w:r>
      <w:r w:rsidR="00F6058D" w:rsidRPr="005F1396">
        <w:rPr>
          <w:rFonts w:ascii="Times New Roman" w:hAnsi="Times New Roman" w:cs="Times New Roman"/>
          <w:color w:val="000000" w:themeColor="text1"/>
          <w:sz w:val="28"/>
          <w:szCs w:val="28"/>
          <w:lang w:val="kk-KZ"/>
        </w:rPr>
        <w:t>2</w:t>
      </w:r>
      <w:r w:rsidR="00F77986" w:rsidRPr="005F1396">
        <w:rPr>
          <w:rFonts w:ascii="Times New Roman" w:hAnsi="Times New Roman" w:cs="Times New Roman"/>
          <w:color w:val="000000" w:themeColor="text1"/>
          <w:sz w:val="28"/>
          <w:szCs w:val="28"/>
          <w:lang w:val="kk-KZ"/>
        </w:rPr>
        <w:t>1</w:t>
      </w:r>
      <w:r w:rsidR="000D0E9B" w:rsidRPr="005F1396">
        <w:rPr>
          <w:rFonts w:ascii="Times New Roman" w:hAnsi="Times New Roman" w:cs="Times New Roman"/>
          <w:color w:val="000000" w:themeColor="text1"/>
          <w:sz w:val="28"/>
          <w:szCs w:val="28"/>
          <w:lang w:val="kk-KZ"/>
        </w:rPr>
        <w:t xml:space="preserve"> -</w:t>
      </w:r>
      <w:r w:rsidR="009309F0"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 xml:space="preserve">Дала мен </w:t>
      </w:r>
      <w:r w:rsidR="00A01945" w:rsidRPr="005F1396">
        <w:rPr>
          <w:rFonts w:ascii="Times New Roman" w:hAnsi="Times New Roman" w:cs="Times New Roman"/>
          <w:color w:val="000000" w:themeColor="text1"/>
          <w:sz w:val="28"/>
          <w:szCs w:val="28"/>
          <w:lang w:val="kk-KZ"/>
        </w:rPr>
        <w:t xml:space="preserve">шөл </w:t>
      </w:r>
      <w:r w:rsidRPr="005F1396">
        <w:rPr>
          <w:rFonts w:ascii="Times New Roman" w:hAnsi="Times New Roman" w:cs="Times New Roman"/>
          <w:color w:val="000000" w:themeColor="text1"/>
          <w:sz w:val="28"/>
          <w:szCs w:val="28"/>
          <w:lang w:val="kk-KZ"/>
        </w:rPr>
        <w:t>өсімдіктер</w:t>
      </w:r>
      <w:r w:rsidR="00A01945" w:rsidRPr="005F1396">
        <w:rPr>
          <w:rFonts w:ascii="Times New Roman" w:hAnsi="Times New Roman" w:cs="Times New Roman"/>
          <w:color w:val="000000" w:themeColor="text1"/>
          <w:sz w:val="28"/>
          <w:szCs w:val="28"/>
          <w:lang w:val="kk-KZ"/>
        </w:rPr>
        <w:t>ін</w:t>
      </w:r>
      <w:r w:rsidRPr="005F1396">
        <w:rPr>
          <w:rFonts w:ascii="Times New Roman" w:hAnsi="Times New Roman" w:cs="Times New Roman"/>
          <w:color w:val="000000" w:themeColor="text1"/>
          <w:sz w:val="28"/>
          <w:szCs w:val="28"/>
          <w:lang w:val="kk-KZ"/>
        </w:rPr>
        <w:t>ің кең таралған түрлерінде азот массаларының таралуы және күл элементтерінің қосындысы</w:t>
      </w:r>
      <w:r w:rsidR="00D04921" w:rsidRPr="005F1396">
        <w:rPr>
          <w:rFonts w:ascii="Times New Roman" w:hAnsi="Times New Roman" w:cs="Times New Roman"/>
          <w:color w:val="000000" w:themeColor="text1"/>
          <w:sz w:val="28"/>
          <w:szCs w:val="28"/>
          <w:lang w:val="kk-KZ"/>
        </w:rPr>
        <w:t xml:space="preserve"> [9</w:t>
      </w:r>
      <w:r w:rsidR="0056017C" w:rsidRPr="005F1396">
        <w:rPr>
          <w:rFonts w:ascii="Times New Roman" w:hAnsi="Times New Roman" w:cs="Times New Roman"/>
          <w:color w:val="000000" w:themeColor="text1"/>
          <w:sz w:val="28"/>
          <w:szCs w:val="28"/>
          <w:lang w:val="kk-KZ"/>
        </w:rPr>
        <w:t>9</w:t>
      </w:r>
      <w:r w:rsidR="00D04921" w:rsidRPr="005F1396">
        <w:rPr>
          <w:rFonts w:ascii="Times New Roman" w:hAnsi="Times New Roman" w:cs="Times New Roman"/>
          <w:color w:val="000000" w:themeColor="text1"/>
          <w:sz w:val="28"/>
          <w:szCs w:val="28"/>
          <w:lang w:val="kk-KZ"/>
        </w:rPr>
        <w:t>].</w:t>
      </w:r>
    </w:p>
    <w:p w14:paraId="7351119A" w14:textId="77777777" w:rsidR="000D0E9B" w:rsidRPr="005F1396" w:rsidRDefault="000D0E9B" w:rsidP="005F1396">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2"/>
        <w:gridCol w:w="991"/>
        <w:gridCol w:w="1436"/>
        <w:gridCol w:w="1106"/>
        <w:gridCol w:w="1436"/>
        <w:gridCol w:w="1085"/>
        <w:gridCol w:w="1440"/>
      </w:tblGrid>
      <w:tr w:rsidR="009309F0" w:rsidRPr="005F1396" w14:paraId="65C15686" w14:textId="77777777" w:rsidTr="0056017C">
        <w:tc>
          <w:tcPr>
            <w:tcW w:w="2142" w:type="dxa"/>
            <w:vMerge w:val="restart"/>
          </w:tcPr>
          <w:p w14:paraId="379B4732" w14:textId="238512F6" w:rsidR="009309F0" w:rsidRPr="005F1396" w:rsidRDefault="0039038E" w:rsidP="005F1396">
            <w:pPr>
              <w:pStyle w:val="Default"/>
              <w:jc w:val="center"/>
              <w:rPr>
                <w:color w:val="000000" w:themeColor="text1"/>
                <w:lang w:val="kk-KZ"/>
              </w:rPr>
            </w:pPr>
            <w:r w:rsidRPr="005F1396">
              <w:rPr>
                <w:color w:val="000000" w:themeColor="text1"/>
                <w:lang w:val="kk-KZ"/>
              </w:rPr>
              <w:t>Өсімдік типтері</w:t>
            </w:r>
            <w:r w:rsidR="000D0E9B" w:rsidRPr="005F1396">
              <w:rPr>
                <w:color w:val="000000" w:themeColor="text1"/>
                <w:lang w:val="en-US"/>
              </w:rPr>
              <w:t xml:space="preserve"> </w:t>
            </w:r>
          </w:p>
        </w:tc>
        <w:tc>
          <w:tcPr>
            <w:tcW w:w="2427" w:type="dxa"/>
            <w:gridSpan w:val="2"/>
          </w:tcPr>
          <w:p w14:paraId="3AC2BB73" w14:textId="2F349BB4" w:rsidR="009309F0" w:rsidRPr="005F1396" w:rsidRDefault="0039038E" w:rsidP="005F1396">
            <w:pPr>
              <w:pStyle w:val="Default"/>
              <w:jc w:val="center"/>
              <w:rPr>
                <w:color w:val="000000" w:themeColor="text1"/>
                <w:lang w:val="kk-KZ"/>
              </w:rPr>
            </w:pPr>
            <w:r w:rsidRPr="005F1396">
              <w:rPr>
                <w:color w:val="000000" w:themeColor="text1"/>
                <w:lang w:val="kk-KZ"/>
              </w:rPr>
              <w:t>Биомассадағы мөлшері</w:t>
            </w:r>
            <w:r w:rsidR="009309F0" w:rsidRPr="005F1396">
              <w:rPr>
                <w:color w:val="000000" w:themeColor="text1"/>
              </w:rPr>
              <w:t>, т/км</w:t>
            </w:r>
            <w:r w:rsidR="009309F0" w:rsidRPr="005F1396">
              <w:rPr>
                <w:color w:val="000000" w:themeColor="text1"/>
                <w:vertAlign w:val="superscript"/>
              </w:rPr>
              <w:t>2</w:t>
            </w:r>
          </w:p>
        </w:tc>
        <w:tc>
          <w:tcPr>
            <w:tcW w:w="2542" w:type="dxa"/>
            <w:gridSpan w:val="2"/>
          </w:tcPr>
          <w:p w14:paraId="59DE9F27" w14:textId="33813393" w:rsidR="009309F0" w:rsidRPr="005F1396" w:rsidRDefault="0039038E"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Жыл сайынғы өсімдіктермен қармау</w:t>
            </w:r>
            <w:r w:rsidR="009309F0" w:rsidRPr="005F1396">
              <w:rPr>
                <w:rFonts w:ascii="Times New Roman" w:hAnsi="Times New Roman" w:cs="Times New Roman"/>
                <w:color w:val="000000" w:themeColor="text1"/>
                <w:sz w:val="24"/>
                <w:szCs w:val="24"/>
                <w:lang w:val="kk-KZ"/>
              </w:rPr>
              <w:t>,</w:t>
            </w:r>
          </w:p>
          <w:p w14:paraId="4C8C8617" w14:textId="2B1F2821" w:rsidR="009309F0" w:rsidRPr="005F1396" w:rsidRDefault="009309F0" w:rsidP="005F1396">
            <w:pPr>
              <w:pStyle w:val="Default"/>
              <w:jc w:val="center"/>
              <w:rPr>
                <w:color w:val="000000" w:themeColor="text1"/>
                <w:lang w:val="kk-KZ"/>
              </w:rPr>
            </w:pPr>
            <w:r w:rsidRPr="005F1396">
              <w:rPr>
                <w:color w:val="000000" w:themeColor="text1"/>
                <w:lang w:val="kk-KZ"/>
              </w:rPr>
              <w:t>т/(км</w:t>
            </w:r>
            <w:r w:rsidRPr="005F1396">
              <w:rPr>
                <w:color w:val="000000" w:themeColor="text1"/>
                <w:vertAlign w:val="superscript"/>
                <w:lang w:val="kk-KZ"/>
              </w:rPr>
              <w:t>2</w:t>
            </w:r>
            <w:r w:rsidR="00904B3D" w:rsidRPr="005F1396">
              <w:rPr>
                <w:color w:val="000000" w:themeColor="text1"/>
                <w:lang w:val="kk-KZ"/>
              </w:rPr>
              <w:t>-</w:t>
            </w:r>
            <w:r w:rsidR="0039038E" w:rsidRPr="005F1396">
              <w:rPr>
                <w:color w:val="000000" w:themeColor="text1"/>
                <w:lang w:val="kk-KZ"/>
              </w:rPr>
              <w:t>жыл</w:t>
            </w:r>
            <w:r w:rsidRPr="005F1396">
              <w:rPr>
                <w:color w:val="000000" w:themeColor="text1"/>
                <w:lang w:val="kk-KZ"/>
              </w:rPr>
              <w:t>)</w:t>
            </w:r>
          </w:p>
        </w:tc>
        <w:tc>
          <w:tcPr>
            <w:tcW w:w="2525" w:type="dxa"/>
            <w:gridSpan w:val="2"/>
          </w:tcPr>
          <w:p w14:paraId="08F282E0" w14:textId="55B5866B" w:rsidR="009309F0" w:rsidRPr="005F1396" w:rsidRDefault="00A01945"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 xml:space="preserve">Түсу </w:t>
            </w:r>
            <w:r w:rsidR="0039038E" w:rsidRPr="005F1396">
              <w:rPr>
                <w:rFonts w:ascii="Times New Roman" w:hAnsi="Times New Roman" w:cs="Times New Roman"/>
                <w:color w:val="000000" w:themeColor="text1"/>
                <w:sz w:val="24"/>
                <w:szCs w:val="24"/>
                <w:lang w:val="kk-KZ"/>
              </w:rPr>
              <w:t>арқылы топыраққа жыл сайынғы қайтарылуы</w:t>
            </w:r>
            <w:r w:rsidR="009309F0" w:rsidRPr="005F1396">
              <w:rPr>
                <w:rFonts w:ascii="Times New Roman" w:hAnsi="Times New Roman" w:cs="Times New Roman"/>
                <w:color w:val="000000" w:themeColor="text1"/>
                <w:sz w:val="24"/>
                <w:szCs w:val="24"/>
                <w:lang w:val="kk-KZ"/>
              </w:rPr>
              <w:t>,</w:t>
            </w:r>
          </w:p>
          <w:p w14:paraId="5A937376" w14:textId="400DA847" w:rsidR="009309F0" w:rsidRPr="005F1396" w:rsidRDefault="009309F0" w:rsidP="005F1396">
            <w:pPr>
              <w:pStyle w:val="Default"/>
              <w:jc w:val="center"/>
              <w:rPr>
                <w:color w:val="000000" w:themeColor="text1"/>
                <w:lang w:val="kk-KZ"/>
              </w:rPr>
            </w:pPr>
            <w:r w:rsidRPr="005F1396">
              <w:rPr>
                <w:color w:val="000000" w:themeColor="text1"/>
              </w:rPr>
              <w:t>т/(км</w:t>
            </w:r>
            <w:r w:rsidRPr="005F1396">
              <w:rPr>
                <w:color w:val="000000" w:themeColor="text1"/>
                <w:vertAlign w:val="superscript"/>
              </w:rPr>
              <w:t>2</w:t>
            </w:r>
            <w:r w:rsidR="00904B3D" w:rsidRPr="005F1396">
              <w:rPr>
                <w:color w:val="000000" w:themeColor="text1"/>
                <w:lang w:val="kk-KZ"/>
              </w:rPr>
              <w:t>-</w:t>
            </w:r>
            <w:r w:rsidR="0039038E" w:rsidRPr="005F1396">
              <w:rPr>
                <w:color w:val="000000" w:themeColor="text1"/>
                <w:lang w:val="kk-KZ"/>
              </w:rPr>
              <w:t>жыл</w:t>
            </w:r>
            <w:r w:rsidRPr="005F1396">
              <w:rPr>
                <w:color w:val="000000" w:themeColor="text1"/>
              </w:rPr>
              <w:t>)</w:t>
            </w:r>
          </w:p>
        </w:tc>
      </w:tr>
      <w:tr w:rsidR="009309F0" w:rsidRPr="005F1396" w14:paraId="04F71F63" w14:textId="77777777" w:rsidTr="0056017C">
        <w:tc>
          <w:tcPr>
            <w:tcW w:w="2142" w:type="dxa"/>
            <w:vMerge/>
          </w:tcPr>
          <w:p w14:paraId="452138A8" w14:textId="77777777" w:rsidR="009309F0" w:rsidRPr="005F1396" w:rsidRDefault="009309F0" w:rsidP="005F1396">
            <w:pPr>
              <w:pStyle w:val="Default"/>
              <w:jc w:val="both"/>
              <w:rPr>
                <w:color w:val="000000" w:themeColor="text1"/>
                <w:lang w:val="kk-KZ"/>
              </w:rPr>
            </w:pPr>
          </w:p>
        </w:tc>
        <w:tc>
          <w:tcPr>
            <w:tcW w:w="991" w:type="dxa"/>
          </w:tcPr>
          <w:p w14:paraId="2687670A" w14:textId="266C5368" w:rsidR="009309F0" w:rsidRPr="005F1396" w:rsidRDefault="00D25523" w:rsidP="005F1396">
            <w:pPr>
              <w:pStyle w:val="Default"/>
              <w:jc w:val="center"/>
              <w:rPr>
                <w:color w:val="000000" w:themeColor="text1"/>
                <w:lang w:val="kk-KZ"/>
              </w:rPr>
            </w:pPr>
            <w:r w:rsidRPr="005F1396">
              <w:rPr>
                <w:color w:val="000000" w:themeColor="text1"/>
              </w:rPr>
              <w:t>азот</w:t>
            </w:r>
          </w:p>
        </w:tc>
        <w:tc>
          <w:tcPr>
            <w:tcW w:w="1436" w:type="dxa"/>
          </w:tcPr>
          <w:p w14:paraId="1E84C30C" w14:textId="293C61A8" w:rsidR="009309F0" w:rsidRPr="005F1396" w:rsidRDefault="00D25523" w:rsidP="005F1396">
            <w:pPr>
              <w:pStyle w:val="Default"/>
              <w:jc w:val="center"/>
              <w:rPr>
                <w:color w:val="000000" w:themeColor="text1"/>
                <w:lang w:val="kk-KZ"/>
              </w:rPr>
            </w:pPr>
            <w:r w:rsidRPr="005F1396">
              <w:rPr>
                <w:color w:val="000000" w:themeColor="text1"/>
                <w:lang w:val="kk-KZ"/>
              </w:rPr>
              <w:t>күл элементтері</w:t>
            </w:r>
          </w:p>
        </w:tc>
        <w:tc>
          <w:tcPr>
            <w:tcW w:w="1106" w:type="dxa"/>
          </w:tcPr>
          <w:p w14:paraId="663B740E" w14:textId="59D7FBAC" w:rsidR="009309F0" w:rsidRPr="005F1396" w:rsidRDefault="009309F0" w:rsidP="005F1396">
            <w:pPr>
              <w:pStyle w:val="Default"/>
              <w:jc w:val="center"/>
              <w:rPr>
                <w:color w:val="000000" w:themeColor="text1"/>
                <w:lang w:val="kk-KZ"/>
              </w:rPr>
            </w:pPr>
            <w:r w:rsidRPr="005F1396">
              <w:rPr>
                <w:color w:val="000000" w:themeColor="text1"/>
              </w:rPr>
              <w:t>а</w:t>
            </w:r>
            <w:r w:rsidR="00D25523" w:rsidRPr="005F1396">
              <w:rPr>
                <w:color w:val="000000" w:themeColor="text1"/>
              </w:rPr>
              <w:t>зот</w:t>
            </w:r>
          </w:p>
        </w:tc>
        <w:tc>
          <w:tcPr>
            <w:tcW w:w="1436" w:type="dxa"/>
          </w:tcPr>
          <w:p w14:paraId="60770A41" w14:textId="3BE933B6" w:rsidR="009309F0" w:rsidRPr="005F1396" w:rsidRDefault="00D25523" w:rsidP="005F1396">
            <w:pPr>
              <w:pStyle w:val="Default"/>
              <w:jc w:val="center"/>
              <w:rPr>
                <w:color w:val="000000" w:themeColor="text1"/>
                <w:lang w:val="kk-KZ"/>
              </w:rPr>
            </w:pPr>
            <w:r w:rsidRPr="005F1396">
              <w:rPr>
                <w:color w:val="000000" w:themeColor="text1"/>
                <w:lang w:val="kk-KZ"/>
              </w:rPr>
              <w:t>күл элементтері</w:t>
            </w:r>
          </w:p>
        </w:tc>
        <w:tc>
          <w:tcPr>
            <w:tcW w:w="1085" w:type="dxa"/>
          </w:tcPr>
          <w:p w14:paraId="51D14CDC" w14:textId="1803FA43" w:rsidR="009309F0" w:rsidRPr="005F1396" w:rsidRDefault="00D25523" w:rsidP="005F1396">
            <w:pPr>
              <w:pStyle w:val="Default"/>
              <w:jc w:val="center"/>
              <w:rPr>
                <w:color w:val="000000" w:themeColor="text1"/>
                <w:lang w:val="kk-KZ"/>
              </w:rPr>
            </w:pPr>
            <w:r w:rsidRPr="005F1396">
              <w:rPr>
                <w:color w:val="000000" w:themeColor="text1"/>
              </w:rPr>
              <w:t>азот</w:t>
            </w:r>
          </w:p>
        </w:tc>
        <w:tc>
          <w:tcPr>
            <w:tcW w:w="1440" w:type="dxa"/>
          </w:tcPr>
          <w:p w14:paraId="3D4E6EA2" w14:textId="2FFC7665" w:rsidR="009309F0" w:rsidRPr="005F1396" w:rsidRDefault="00D25523" w:rsidP="005F1396">
            <w:pPr>
              <w:pStyle w:val="Default"/>
              <w:jc w:val="center"/>
              <w:rPr>
                <w:color w:val="000000" w:themeColor="text1"/>
                <w:lang w:val="kk-KZ"/>
              </w:rPr>
            </w:pPr>
            <w:r w:rsidRPr="005F1396">
              <w:rPr>
                <w:color w:val="000000" w:themeColor="text1"/>
                <w:lang w:val="kk-KZ"/>
              </w:rPr>
              <w:t>күл элементтері</w:t>
            </w:r>
          </w:p>
        </w:tc>
      </w:tr>
      <w:tr w:rsidR="00661CAB" w:rsidRPr="005F1396" w14:paraId="3D6CFA52" w14:textId="77777777" w:rsidTr="0056017C">
        <w:trPr>
          <w:trHeight w:val="294"/>
        </w:trPr>
        <w:tc>
          <w:tcPr>
            <w:tcW w:w="2142" w:type="dxa"/>
          </w:tcPr>
          <w:p w14:paraId="0E3390CF" w14:textId="77777777" w:rsidR="00661CAB" w:rsidRPr="005F1396" w:rsidRDefault="00661CAB" w:rsidP="005F1396">
            <w:pPr>
              <w:pStyle w:val="Default"/>
              <w:jc w:val="center"/>
              <w:rPr>
                <w:color w:val="000000" w:themeColor="text1"/>
                <w:lang w:val="kk-KZ"/>
              </w:rPr>
            </w:pPr>
            <w:r w:rsidRPr="005F1396">
              <w:rPr>
                <w:color w:val="000000" w:themeColor="text1"/>
                <w:lang w:val="kk-KZ"/>
              </w:rPr>
              <w:t>Шалғынды далалар</w:t>
            </w:r>
          </w:p>
        </w:tc>
        <w:tc>
          <w:tcPr>
            <w:tcW w:w="991" w:type="dxa"/>
          </w:tcPr>
          <w:p w14:paraId="6B470BB5" w14:textId="77777777" w:rsidR="00661CAB" w:rsidRPr="005F1396" w:rsidRDefault="00661CAB" w:rsidP="005F1396">
            <w:pPr>
              <w:pStyle w:val="Default"/>
              <w:jc w:val="center"/>
              <w:rPr>
                <w:color w:val="000000" w:themeColor="text1"/>
                <w:lang w:val="kk-KZ"/>
              </w:rPr>
            </w:pPr>
            <w:r w:rsidRPr="005F1396">
              <w:rPr>
                <w:color w:val="000000" w:themeColor="text1"/>
              </w:rPr>
              <w:t>27,4</w:t>
            </w:r>
          </w:p>
        </w:tc>
        <w:tc>
          <w:tcPr>
            <w:tcW w:w="1436" w:type="dxa"/>
          </w:tcPr>
          <w:p w14:paraId="1F991149" w14:textId="77777777" w:rsidR="00661CAB" w:rsidRPr="005F1396" w:rsidRDefault="00661CAB" w:rsidP="005F1396">
            <w:pPr>
              <w:pStyle w:val="Default"/>
              <w:jc w:val="center"/>
              <w:rPr>
                <w:color w:val="000000" w:themeColor="text1"/>
                <w:lang w:val="kk-KZ"/>
              </w:rPr>
            </w:pPr>
            <w:r w:rsidRPr="005F1396">
              <w:rPr>
                <w:color w:val="000000" w:themeColor="text1"/>
              </w:rPr>
              <w:t>90,9</w:t>
            </w:r>
          </w:p>
        </w:tc>
        <w:tc>
          <w:tcPr>
            <w:tcW w:w="1106" w:type="dxa"/>
          </w:tcPr>
          <w:p w14:paraId="4E38D664" w14:textId="77777777" w:rsidR="00661CAB" w:rsidRPr="005F1396" w:rsidRDefault="00661CAB" w:rsidP="005F1396">
            <w:pPr>
              <w:pStyle w:val="Default"/>
              <w:jc w:val="center"/>
              <w:rPr>
                <w:color w:val="000000" w:themeColor="text1"/>
                <w:lang w:val="kk-KZ"/>
              </w:rPr>
            </w:pPr>
            <w:r w:rsidRPr="005F1396">
              <w:rPr>
                <w:color w:val="000000" w:themeColor="text1"/>
              </w:rPr>
              <w:t>16,1</w:t>
            </w:r>
          </w:p>
        </w:tc>
        <w:tc>
          <w:tcPr>
            <w:tcW w:w="1436" w:type="dxa"/>
          </w:tcPr>
          <w:p w14:paraId="75858EFF" w14:textId="77777777" w:rsidR="00661CAB" w:rsidRPr="005F1396" w:rsidRDefault="00661CAB" w:rsidP="005F1396">
            <w:pPr>
              <w:pStyle w:val="Default"/>
              <w:jc w:val="center"/>
              <w:rPr>
                <w:color w:val="000000" w:themeColor="text1"/>
                <w:lang w:val="kk-KZ"/>
              </w:rPr>
            </w:pPr>
            <w:r w:rsidRPr="005F1396">
              <w:rPr>
                <w:color w:val="000000" w:themeColor="text1"/>
              </w:rPr>
              <w:t>52,1</w:t>
            </w:r>
          </w:p>
        </w:tc>
        <w:tc>
          <w:tcPr>
            <w:tcW w:w="1085" w:type="dxa"/>
          </w:tcPr>
          <w:p w14:paraId="1FCBB038" w14:textId="77777777" w:rsidR="00661CAB" w:rsidRPr="005F1396" w:rsidRDefault="00661CAB" w:rsidP="005F1396">
            <w:pPr>
              <w:pStyle w:val="Default"/>
              <w:jc w:val="center"/>
              <w:rPr>
                <w:color w:val="000000" w:themeColor="text1"/>
                <w:lang w:val="kk-KZ"/>
              </w:rPr>
            </w:pPr>
            <w:r w:rsidRPr="005F1396">
              <w:rPr>
                <w:color w:val="000000" w:themeColor="text1"/>
              </w:rPr>
              <w:t>16,1</w:t>
            </w:r>
          </w:p>
        </w:tc>
        <w:tc>
          <w:tcPr>
            <w:tcW w:w="1440" w:type="dxa"/>
          </w:tcPr>
          <w:p w14:paraId="64341741" w14:textId="77777777" w:rsidR="00661CAB" w:rsidRPr="005F1396" w:rsidRDefault="00661CAB" w:rsidP="005F1396">
            <w:pPr>
              <w:pStyle w:val="Default"/>
              <w:jc w:val="center"/>
              <w:rPr>
                <w:color w:val="000000" w:themeColor="text1"/>
                <w:lang w:val="kk-KZ"/>
              </w:rPr>
            </w:pPr>
            <w:r w:rsidRPr="005F1396">
              <w:rPr>
                <w:color w:val="000000" w:themeColor="text1"/>
              </w:rPr>
              <w:t>52,1</w:t>
            </w:r>
          </w:p>
        </w:tc>
      </w:tr>
      <w:tr w:rsidR="00661CAB" w:rsidRPr="005F1396" w14:paraId="508F6026" w14:textId="77777777" w:rsidTr="0056017C">
        <w:trPr>
          <w:trHeight w:val="284"/>
        </w:trPr>
        <w:tc>
          <w:tcPr>
            <w:tcW w:w="2142" w:type="dxa"/>
          </w:tcPr>
          <w:p w14:paraId="18CBF03C" w14:textId="77777777" w:rsidR="00661CAB" w:rsidRPr="005F1396" w:rsidRDefault="00661CAB" w:rsidP="005F1396">
            <w:pPr>
              <w:pStyle w:val="Default"/>
              <w:jc w:val="center"/>
              <w:rPr>
                <w:color w:val="000000" w:themeColor="text1"/>
                <w:lang w:val="kk-KZ"/>
              </w:rPr>
            </w:pPr>
            <w:r w:rsidRPr="005F1396">
              <w:rPr>
                <w:color w:val="000000" w:themeColor="text1"/>
                <w:lang w:val="kk-KZ"/>
              </w:rPr>
              <w:t>Құрғақ далалар</w:t>
            </w:r>
          </w:p>
        </w:tc>
        <w:tc>
          <w:tcPr>
            <w:tcW w:w="991" w:type="dxa"/>
          </w:tcPr>
          <w:p w14:paraId="62CBFC78" w14:textId="77777777" w:rsidR="00661CAB" w:rsidRPr="005F1396" w:rsidRDefault="00661CAB" w:rsidP="005F1396">
            <w:pPr>
              <w:pStyle w:val="Default"/>
              <w:jc w:val="center"/>
              <w:rPr>
                <w:color w:val="000000" w:themeColor="text1"/>
                <w:lang w:val="kk-KZ"/>
              </w:rPr>
            </w:pPr>
            <w:r w:rsidRPr="005F1396">
              <w:rPr>
                <w:color w:val="000000" w:themeColor="text1"/>
              </w:rPr>
              <w:t>10,3</w:t>
            </w:r>
          </w:p>
        </w:tc>
        <w:tc>
          <w:tcPr>
            <w:tcW w:w="1436" w:type="dxa"/>
          </w:tcPr>
          <w:p w14:paraId="46A17D28" w14:textId="77777777" w:rsidR="00661CAB" w:rsidRPr="005F1396" w:rsidRDefault="00661CAB" w:rsidP="005F1396">
            <w:pPr>
              <w:pStyle w:val="Default"/>
              <w:jc w:val="center"/>
              <w:rPr>
                <w:color w:val="000000" w:themeColor="text1"/>
                <w:lang w:val="kk-KZ"/>
              </w:rPr>
            </w:pPr>
            <w:r w:rsidRPr="005F1396">
              <w:rPr>
                <w:color w:val="000000" w:themeColor="text1"/>
              </w:rPr>
              <w:t>24,2</w:t>
            </w:r>
          </w:p>
        </w:tc>
        <w:tc>
          <w:tcPr>
            <w:tcW w:w="1106" w:type="dxa"/>
          </w:tcPr>
          <w:p w14:paraId="3C4B4125" w14:textId="77777777" w:rsidR="00661CAB" w:rsidRPr="005F1396" w:rsidRDefault="00661CAB" w:rsidP="005F1396">
            <w:pPr>
              <w:pStyle w:val="Default"/>
              <w:jc w:val="center"/>
              <w:rPr>
                <w:color w:val="000000" w:themeColor="text1"/>
                <w:lang w:val="kk-KZ"/>
              </w:rPr>
            </w:pPr>
            <w:r w:rsidRPr="005F1396">
              <w:rPr>
                <w:color w:val="000000" w:themeColor="text1"/>
              </w:rPr>
              <w:t>4,5</w:t>
            </w:r>
          </w:p>
        </w:tc>
        <w:tc>
          <w:tcPr>
            <w:tcW w:w="1436" w:type="dxa"/>
          </w:tcPr>
          <w:p w14:paraId="2E0F0B93" w14:textId="77777777" w:rsidR="00661CAB" w:rsidRPr="005F1396" w:rsidRDefault="00661CAB" w:rsidP="005F1396">
            <w:pPr>
              <w:pStyle w:val="Default"/>
              <w:jc w:val="center"/>
              <w:rPr>
                <w:color w:val="000000" w:themeColor="text1"/>
                <w:lang w:val="kk-KZ"/>
              </w:rPr>
            </w:pPr>
            <w:r w:rsidRPr="005F1396">
              <w:rPr>
                <w:color w:val="000000" w:themeColor="text1"/>
              </w:rPr>
              <w:t>11,6</w:t>
            </w:r>
          </w:p>
        </w:tc>
        <w:tc>
          <w:tcPr>
            <w:tcW w:w="1085" w:type="dxa"/>
          </w:tcPr>
          <w:p w14:paraId="123BC5CB" w14:textId="77777777" w:rsidR="00661CAB" w:rsidRPr="005F1396" w:rsidRDefault="00661CAB" w:rsidP="005F1396">
            <w:pPr>
              <w:pStyle w:val="Default"/>
              <w:jc w:val="center"/>
              <w:rPr>
                <w:color w:val="000000" w:themeColor="text1"/>
                <w:lang w:val="kk-KZ"/>
              </w:rPr>
            </w:pPr>
            <w:r w:rsidRPr="005F1396">
              <w:rPr>
                <w:color w:val="000000" w:themeColor="text1"/>
              </w:rPr>
              <w:t>4,5</w:t>
            </w:r>
          </w:p>
        </w:tc>
        <w:tc>
          <w:tcPr>
            <w:tcW w:w="1440" w:type="dxa"/>
          </w:tcPr>
          <w:p w14:paraId="1A1FC9DA" w14:textId="77777777" w:rsidR="00661CAB" w:rsidRPr="005F1396" w:rsidRDefault="00661CAB" w:rsidP="005F1396">
            <w:pPr>
              <w:pStyle w:val="Default"/>
              <w:jc w:val="center"/>
              <w:rPr>
                <w:color w:val="000000" w:themeColor="text1"/>
                <w:lang w:val="kk-KZ"/>
              </w:rPr>
            </w:pPr>
            <w:r w:rsidRPr="005F1396">
              <w:rPr>
                <w:color w:val="000000" w:themeColor="text1"/>
              </w:rPr>
              <w:t>11,6</w:t>
            </w:r>
          </w:p>
        </w:tc>
      </w:tr>
      <w:tr w:rsidR="00661CAB" w:rsidRPr="005F1396" w14:paraId="1CB03A78" w14:textId="77777777" w:rsidTr="0056017C">
        <w:trPr>
          <w:trHeight w:val="579"/>
        </w:trPr>
        <w:tc>
          <w:tcPr>
            <w:tcW w:w="2142" w:type="dxa"/>
          </w:tcPr>
          <w:p w14:paraId="2768753D" w14:textId="77777777" w:rsidR="00661CAB" w:rsidRPr="005F1396" w:rsidRDefault="00661CAB" w:rsidP="005F1396">
            <w:pPr>
              <w:pStyle w:val="Default"/>
              <w:jc w:val="center"/>
              <w:rPr>
                <w:color w:val="000000" w:themeColor="text1"/>
                <w:lang w:val="kk-KZ"/>
              </w:rPr>
            </w:pPr>
            <w:r w:rsidRPr="005F1396">
              <w:rPr>
                <w:color w:val="000000" w:themeColor="text1"/>
                <w:lang w:val="kk-KZ"/>
              </w:rPr>
              <w:t>Жартылай бұталы шөлдер</w:t>
            </w:r>
          </w:p>
        </w:tc>
        <w:tc>
          <w:tcPr>
            <w:tcW w:w="991" w:type="dxa"/>
          </w:tcPr>
          <w:p w14:paraId="6D665A0F" w14:textId="77777777" w:rsidR="00661CAB" w:rsidRPr="005F1396" w:rsidRDefault="00661CAB" w:rsidP="005F1396">
            <w:pPr>
              <w:pStyle w:val="Default"/>
              <w:jc w:val="center"/>
              <w:rPr>
                <w:color w:val="000000" w:themeColor="text1"/>
                <w:lang w:val="kk-KZ"/>
              </w:rPr>
            </w:pPr>
            <w:r w:rsidRPr="005F1396">
              <w:rPr>
                <w:color w:val="000000" w:themeColor="text1"/>
              </w:rPr>
              <w:t>6,1</w:t>
            </w:r>
          </w:p>
        </w:tc>
        <w:tc>
          <w:tcPr>
            <w:tcW w:w="1436" w:type="dxa"/>
          </w:tcPr>
          <w:p w14:paraId="0A99D46F" w14:textId="77777777" w:rsidR="00661CAB" w:rsidRPr="005F1396" w:rsidRDefault="00661CAB" w:rsidP="005F1396">
            <w:pPr>
              <w:pStyle w:val="Default"/>
              <w:jc w:val="center"/>
              <w:rPr>
                <w:color w:val="000000" w:themeColor="text1"/>
                <w:lang w:val="kk-KZ"/>
              </w:rPr>
            </w:pPr>
            <w:r w:rsidRPr="005F1396">
              <w:rPr>
                <w:color w:val="000000" w:themeColor="text1"/>
              </w:rPr>
              <w:t>12,4</w:t>
            </w:r>
          </w:p>
        </w:tc>
        <w:tc>
          <w:tcPr>
            <w:tcW w:w="1106" w:type="dxa"/>
          </w:tcPr>
          <w:p w14:paraId="4A7757DA" w14:textId="77777777" w:rsidR="00661CAB" w:rsidRPr="005F1396" w:rsidRDefault="00661CAB" w:rsidP="005F1396">
            <w:pPr>
              <w:pStyle w:val="Default"/>
              <w:jc w:val="center"/>
              <w:rPr>
                <w:color w:val="000000" w:themeColor="text1"/>
                <w:lang w:val="kk-KZ"/>
              </w:rPr>
            </w:pPr>
            <w:r w:rsidRPr="005F1396">
              <w:rPr>
                <w:color w:val="000000" w:themeColor="text1"/>
              </w:rPr>
              <w:t>1,8</w:t>
            </w:r>
          </w:p>
        </w:tc>
        <w:tc>
          <w:tcPr>
            <w:tcW w:w="1436" w:type="dxa"/>
          </w:tcPr>
          <w:p w14:paraId="5F722281" w14:textId="77777777" w:rsidR="00661CAB" w:rsidRPr="005F1396" w:rsidRDefault="00661CAB" w:rsidP="005F1396">
            <w:pPr>
              <w:pStyle w:val="Default"/>
              <w:jc w:val="center"/>
              <w:rPr>
                <w:color w:val="000000" w:themeColor="text1"/>
                <w:lang w:val="kk-KZ"/>
              </w:rPr>
            </w:pPr>
            <w:r w:rsidRPr="005F1396">
              <w:rPr>
                <w:color w:val="000000" w:themeColor="text1"/>
              </w:rPr>
              <w:t>4,1</w:t>
            </w:r>
          </w:p>
        </w:tc>
        <w:tc>
          <w:tcPr>
            <w:tcW w:w="1085" w:type="dxa"/>
          </w:tcPr>
          <w:p w14:paraId="38A2A6AD" w14:textId="77777777" w:rsidR="00661CAB" w:rsidRPr="005F1396" w:rsidRDefault="00661CAB" w:rsidP="005F1396">
            <w:pPr>
              <w:pStyle w:val="Default"/>
              <w:jc w:val="center"/>
              <w:rPr>
                <w:color w:val="000000" w:themeColor="text1"/>
                <w:lang w:val="kk-KZ"/>
              </w:rPr>
            </w:pPr>
            <w:r w:rsidRPr="005F1396">
              <w:rPr>
                <w:color w:val="000000" w:themeColor="text1"/>
              </w:rPr>
              <w:t>1,8</w:t>
            </w:r>
          </w:p>
        </w:tc>
        <w:tc>
          <w:tcPr>
            <w:tcW w:w="1440" w:type="dxa"/>
          </w:tcPr>
          <w:p w14:paraId="52E0FF55" w14:textId="77777777" w:rsidR="00661CAB" w:rsidRPr="005F1396" w:rsidRDefault="00661CAB" w:rsidP="005F1396">
            <w:pPr>
              <w:pStyle w:val="Default"/>
              <w:jc w:val="center"/>
              <w:rPr>
                <w:color w:val="000000" w:themeColor="text1"/>
                <w:lang w:val="kk-KZ"/>
              </w:rPr>
            </w:pPr>
            <w:r w:rsidRPr="005F1396">
              <w:rPr>
                <w:color w:val="000000" w:themeColor="text1"/>
              </w:rPr>
              <w:t>4,1</w:t>
            </w:r>
          </w:p>
        </w:tc>
      </w:tr>
    </w:tbl>
    <w:p w14:paraId="3929BC15" w14:textId="77777777" w:rsidR="00183A87" w:rsidRPr="005F1396" w:rsidRDefault="00183A87" w:rsidP="005F1396">
      <w:pPr>
        <w:pStyle w:val="Default"/>
        <w:ind w:firstLine="708"/>
        <w:jc w:val="both"/>
        <w:rPr>
          <w:color w:val="000000" w:themeColor="text1"/>
          <w:sz w:val="28"/>
          <w:szCs w:val="28"/>
          <w:lang w:val="kk-KZ"/>
        </w:rPr>
      </w:pPr>
    </w:p>
    <w:p w14:paraId="6F7BFE6B" w14:textId="7DA7C0D8" w:rsidR="009309F0" w:rsidRPr="005F1396" w:rsidRDefault="00D25523" w:rsidP="005F1396">
      <w:pPr>
        <w:pStyle w:val="Default"/>
        <w:ind w:firstLine="708"/>
        <w:jc w:val="both"/>
        <w:rPr>
          <w:color w:val="000000" w:themeColor="text1"/>
          <w:sz w:val="28"/>
          <w:szCs w:val="28"/>
          <w:lang w:val="kk-KZ"/>
        </w:rPr>
      </w:pPr>
      <w:r w:rsidRPr="005F1396">
        <w:rPr>
          <w:color w:val="000000" w:themeColor="text1"/>
          <w:sz w:val="28"/>
          <w:szCs w:val="28"/>
          <w:lang w:val="kk-KZ"/>
        </w:rPr>
        <w:t>Құрғақ дала өсімдіктерінің күл элементтерін жылдық сіңіруі орта есеппен 10-нан 30 т/км</w:t>
      </w:r>
      <w:r w:rsidRPr="005F1396">
        <w:rPr>
          <w:color w:val="000000" w:themeColor="text1"/>
          <w:sz w:val="28"/>
          <w:szCs w:val="28"/>
          <w:vertAlign w:val="superscript"/>
          <w:lang w:val="kk-KZ"/>
        </w:rPr>
        <w:t>2</w:t>
      </w:r>
      <w:r w:rsidRPr="005F1396">
        <w:rPr>
          <w:color w:val="000000" w:themeColor="text1"/>
          <w:sz w:val="28"/>
          <w:szCs w:val="28"/>
          <w:lang w:val="kk-KZ"/>
        </w:rPr>
        <w:t>-ге дейін, шөлде – шамамен 4 т/км</w:t>
      </w:r>
      <w:r w:rsidRPr="005F1396">
        <w:rPr>
          <w:color w:val="000000" w:themeColor="text1"/>
          <w:sz w:val="28"/>
          <w:szCs w:val="28"/>
          <w:vertAlign w:val="superscript"/>
          <w:lang w:val="kk-KZ"/>
        </w:rPr>
        <w:t>2</w:t>
      </w:r>
      <w:r w:rsidRPr="005F1396">
        <w:rPr>
          <w:color w:val="000000" w:themeColor="text1"/>
          <w:sz w:val="28"/>
          <w:szCs w:val="28"/>
          <w:lang w:val="kk-KZ"/>
        </w:rPr>
        <w:t xml:space="preserve"> құрайды. Құрғақ далалар өсімінің (өнімінің) орташа күлділігі – 3,5-4,0%, жартылай бұталы шөлдер өсімдіктері өнімінің – шамамен 4%</w:t>
      </w:r>
      <w:r w:rsidR="00E52D92" w:rsidRPr="005F1396">
        <w:rPr>
          <w:color w:val="000000" w:themeColor="text1"/>
          <w:sz w:val="28"/>
          <w:szCs w:val="28"/>
          <w:lang w:val="kk-KZ"/>
        </w:rPr>
        <w:t xml:space="preserve"> (кесте 2</w:t>
      </w:r>
      <w:r w:rsidR="00F77986" w:rsidRPr="005F1396">
        <w:rPr>
          <w:color w:val="000000" w:themeColor="text1"/>
          <w:sz w:val="28"/>
          <w:szCs w:val="28"/>
          <w:lang w:val="kk-KZ"/>
        </w:rPr>
        <w:t>2</w:t>
      </w:r>
      <w:r w:rsidR="00E52D92" w:rsidRPr="005F1396">
        <w:rPr>
          <w:color w:val="000000" w:themeColor="text1"/>
          <w:sz w:val="28"/>
          <w:szCs w:val="28"/>
          <w:lang w:val="kk-KZ"/>
        </w:rPr>
        <w:t>).</w:t>
      </w:r>
    </w:p>
    <w:p w14:paraId="34DBE4AC" w14:textId="77777777" w:rsidR="00BE207E" w:rsidRPr="005F1396" w:rsidRDefault="00BE207E" w:rsidP="005F1396">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p>
    <w:p w14:paraId="5F9F49B3" w14:textId="3827CF99" w:rsidR="00BB25C6" w:rsidRPr="005F1396" w:rsidRDefault="00D25523" w:rsidP="005F1396">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Кесте</w:t>
      </w:r>
      <w:r w:rsidR="00023C5F" w:rsidRPr="005F1396">
        <w:rPr>
          <w:rFonts w:ascii="Times New Roman" w:hAnsi="Times New Roman" w:cs="Times New Roman"/>
          <w:color w:val="000000" w:themeColor="text1"/>
          <w:sz w:val="28"/>
          <w:szCs w:val="28"/>
          <w:lang w:val="kk-KZ"/>
        </w:rPr>
        <w:t xml:space="preserve"> </w:t>
      </w:r>
      <w:r w:rsidR="00F6058D" w:rsidRPr="005F1396">
        <w:rPr>
          <w:rFonts w:ascii="Times New Roman" w:hAnsi="Times New Roman" w:cs="Times New Roman"/>
          <w:color w:val="000000" w:themeColor="text1"/>
          <w:sz w:val="28"/>
          <w:szCs w:val="28"/>
          <w:lang w:val="kk-KZ"/>
        </w:rPr>
        <w:t>2</w:t>
      </w:r>
      <w:r w:rsidR="00F77986" w:rsidRPr="005F1396">
        <w:rPr>
          <w:rFonts w:ascii="Times New Roman" w:hAnsi="Times New Roman" w:cs="Times New Roman"/>
          <w:color w:val="000000" w:themeColor="text1"/>
          <w:sz w:val="28"/>
          <w:szCs w:val="28"/>
          <w:lang w:val="kk-KZ"/>
        </w:rPr>
        <w:t>2</w:t>
      </w:r>
      <w:r w:rsidR="000D0E9B" w:rsidRPr="005F1396">
        <w:rPr>
          <w:rFonts w:ascii="Times New Roman" w:hAnsi="Times New Roman" w:cs="Times New Roman"/>
          <w:color w:val="000000" w:themeColor="text1"/>
          <w:sz w:val="28"/>
          <w:szCs w:val="28"/>
          <w:lang w:val="kk-KZ"/>
        </w:rPr>
        <w:t xml:space="preserve"> -</w:t>
      </w:r>
      <w:r w:rsidR="009309F0"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Құрғақ ландшафттарда биологиялық айналымға қатысатын шашыраңқы элементтердің массалары</w:t>
      </w:r>
    </w:p>
    <w:p w14:paraId="306C1C98" w14:textId="77777777" w:rsidR="000D0E9B" w:rsidRPr="005F1396" w:rsidRDefault="000D0E9B" w:rsidP="005F1396">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3"/>
        <w:gridCol w:w="3013"/>
        <w:gridCol w:w="3608"/>
      </w:tblGrid>
      <w:tr w:rsidR="009309F0" w:rsidRPr="005F1396" w14:paraId="54316AA7" w14:textId="77777777" w:rsidTr="000D0E9B">
        <w:tc>
          <w:tcPr>
            <w:tcW w:w="3013" w:type="dxa"/>
          </w:tcPr>
          <w:p w14:paraId="065AA108" w14:textId="008AC917" w:rsidR="009309F0" w:rsidRPr="005F1396" w:rsidRDefault="009309F0" w:rsidP="005F1396">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Элемент</w:t>
            </w:r>
            <w:r w:rsidR="00D25523" w:rsidRPr="005F1396">
              <w:rPr>
                <w:rFonts w:ascii="Times New Roman" w:hAnsi="Times New Roman" w:cs="Times New Roman"/>
                <w:color w:val="000000" w:themeColor="text1"/>
                <w:sz w:val="24"/>
                <w:szCs w:val="24"/>
                <w:lang w:val="kk-KZ"/>
              </w:rPr>
              <w:t>тер</w:t>
            </w:r>
          </w:p>
        </w:tc>
        <w:tc>
          <w:tcPr>
            <w:tcW w:w="3013" w:type="dxa"/>
          </w:tcPr>
          <w:p w14:paraId="5DE056DE" w14:textId="29261536" w:rsidR="009309F0" w:rsidRPr="005F1396" w:rsidRDefault="00D25523" w:rsidP="005F1396">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Селеу-бетегелі және жусанды-селеу-бетегелі далалар</w:t>
            </w:r>
          </w:p>
        </w:tc>
        <w:tc>
          <w:tcPr>
            <w:tcW w:w="3608" w:type="dxa"/>
          </w:tcPr>
          <w:p w14:paraId="5490DB14" w14:textId="6F11241C" w:rsidR="009309F0" w:rsidRPr="005F1396" w:rsidRDefault="00D25523" w:rsidP="005F1396">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Жусанды-б</w:t>
            </w:r>
            <w:r w:rsidR="004B3915" w:rsidRPr="005F1396">
              <w:rPr>
                <w:rFonts w:ascii="Times New Roman" w:hAnsi="Times New Roman" w:cs="Times New Roman"/>
                <w:color w:val="000000" w:themeColor="text1"/>
                <w:sz w:val="24"/>
                <w:szCs w:val="24"/>
                <w:lang w:val="kk-KZ"/>
              </w:rPr>
              <w:t>ұйырғынды</w:t>
            </w:r>
            <w:r w:rsidRPr="005F1396">
              <w:rPr>
                <w:rFonts w:ascii="Times New Roman" w:hAnsi="Times New Roman" w:cs="Times New Roman"/>
                <w:color w:val="000000" w:themeColor="text1"/>
                <w:sz w:val="24"/>
                <w:szCs w:val="24"/>
              </w:rPr>
              <w:t xml:space="preserve"> шөлдер</w:t>
            </w:r>
          </w:p>
        </w:tc>
      </w:tr>
      <w:tr w:rsidR="009309F0" w:rsidRPr="005F1396" w14:paraId="455E531A" w14:textId="77777777" w:rsidTr="000D0E9B">
        <w:tc>
          <w:tcPr>
            <w:tcW w:w="3013" w:type="dxa"/>
          </w:tcPr>
          <w:p w14:paraId="06D57817" w14:textId="417697A1" w:rsidR="009309F0" w:rsidRPr="005F1396" w:rsidRDefault="00D25523" w:rsidP="005F1396">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lang w:val="kk-KZ"/>
              </w:rPr>
              <w:t>Орташа күлділік</w:t>
            </w:r>
            <w:r w:rsidR="009309F0" w:rsidRPr="005F1396">
              <w:rPr>
                <w:rFonts w:ascii="Times New Roman" w:hAnsi="Times New Roman" w:cs="Times New Roman"/>
                <w:color w:val="000000" w:themeColor="text1"/>
                <w:sz w:val="24"/>
                <w:szCs w:val="24"/>
              </w:rPr>
              <w:t>,</w:t>
            </w:r>
          </w:p>
          <w:p w14:paraId="466CC1A7" w14:textId="77777777" w:rsidR="009309F0" w:rsidRPr="005F1396" w:rsidRDefault="009309F0" w:rsidP="005F1396">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w:t>
            </w:r>
          </w:p>
        </w:tc>
        <w:tc>
          <w:tcPr>
            <w:tcW w:w="3013" w:type="dxa"/>
          </w:tcPr>
          <w:p w14:paraId="554DFF74" w14:textId="77777777" w:rsidR="009309F0" w:rsidRPr="005F1396" w:rsidRDefault="009309F0" w:rsidP="005F1396">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3,5-4,0</w:t>
            </w:r>
          </w:p>
        </w:tc>
        <w:tc>
          <w:tcPr>
            <w:tcW w:w="3608" w:type="dxa"/>
          </w:tcPr>
          <w:p w14:paraId="2C4DF28A" w14:textId="77777777" w:rsidR="009309F0" w:rsidRPr="005F1396" w:rsidRDefault="009309F0" w:rsidP="005F1396">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4,0</w:t>
            </w:r>
          </w:p>
        </w:tc>
      </w:tr>
      <w:tr w:rsidR="004E0ADC" w:rsidRPr="005F1396" w14:paraId="07F782BD" w14:textId="77777777" w:rsidTr="000D0E9B">
        <w:tc>
          <w:tcPr>
            <w:tcW w:w="3013" w:type="dxa"/>
          </w:tcPr>
          <w:p w14:paraId="21891081" w14:textId="77777777"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lang w:val="kk-KZ"/>
              </w:rPr>
              <w:t>Күл элементтерінің сомаларын қармау</w:t>
            </w:r>
            <w:r w:rsidRPr="005F1396">
              <w:rPr>
                <w:rFonts w:ascii="Times New Roman" w:hAnsi="Times New Roman" w:cs="Times New Roman"/>
                <w:color w:val="000000" w:themeColor="text1"/>
                <w:sz w:val="24"/>
                <w:szCs w:val="24"/>
              </w:rPr>
              <w:t>,</w:t>
            </w:r>
          </w:p>
          <w:p w14:paraId="618F2417" w14:textId="224AFBB5"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т/(</w:t>
            </w:r>
            <w:r w:rsidRPr="005F1396">
              <w:rPr>
                <w:rFonts w:ascii="Times New Roman" w:hAnsi="Times New Roman" w:cs="Times New Roman"/>
                <w:color w:val="000000" w:themeColor="text1"/>
                <w:sz w:val="24"/>
                <w:szCs w:val="24"/>
                <w:lang w:val="kk-KZ"/>
              </w:rPr>
              <w:t>км</w:t>
            </w:r>
            <w:r w:rsidRPr="005F1396">
              <w:rPr>
                <w:rFonts w:ascii="Times New Roman" w:hAnsi="Times New Roman" w:cs="Times New Roman"/>
                <w:color w:val="000000" w:themeColor="text1"/>
                <w:sz w:val="24"/>
                <w:szCs w:val="24"/>
                <w:vertAlign w:val="superscript"/>
                <w:lang w:val="kk-KZ"/>
              </w:rPr>
              <w:t>2</w:t>
            </w:r>
            <w:r w:rsidRPr="005F1396">
              <w:rPr>
                <w:rFonts w:ascii="Times New Roman" w:hAnsi="Times New Roman" w:cs="Times New Roman"/>
                <w:color w:val="000000" w:themeColor="text1"/>
                <w:sz w:val="24"/>
                <w:szCs w:val="24"/>
              </w:rPr>
              <w:t>-</w:t>
            </w:r>
            <w:r w:rsidRPr="005F1396">
              <w:rPr>
                <w:rFonts w:ascii="Times New Roman" w:hAnsi="Times New Roman" w:cs="Times New Roman"/>
                <w:color w:val="000000" w:themeColor="text1"/>
                <w:sz w:val="24"/>
                <w:szCs w:val="24"/>
                <w:lang w:val="kk-KZ"/>
              </w:rPr>
              <w:t>жыл</w:t>
            </w:r>
            <w:r w:rsidRPr="005F1396">
              <w:rPr>
                <w:rFonts w:ascii="Times New Roman" w:hAnsi="Times New Roman" w:cs="Times New Roman"/>
                <w:color w:val="000000" w:themeColor="text1"/>
                <w:sz w:val="24"/>
                <w:szCs w:val="24"/>
              </w:rPr>
              <w:t>ына)</w:t>
            </w:r>
          </w:p>
        </w:tc>
        <w:tc>
          <w:tcPr>
            <w:tcW w:w="3013" w:type="dxa"/>
          </w:tcPr>
          <w:p w14:paraId="4B68703B" w14:textId="31A7163D"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10-30</w:t>
            </w:r>
          </w:p>
        </w:tc>
        <w:tc>
          <w:tcPr>
            <w:tcW w:w="3608" w:type="dxa"/>
          </w:tcPr>
          <w:p w14:paraId="00A6542A" w14:textId="720CE093"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4,0</w:t>
            </w:r>
          </w:p>
        </w:tc>
      </w:tr>
      <w:tr w:rsidR="004E0ADC" w:rsidRPr="005F1396" w14:paraId="1865F9B8" w14:textId="77777777" w:rsidTr="000D0E9B">
        <w:tc>
          <w:tcPr>
            <w:tcW w:w="3013" w:type="dxa"/>
          </w:tcPr>
          <w:p w14:paraId="73104D01" w14:textId="77777777"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lang w:val="kk-KZ"/>
              </w:rPr>
              <w:t>Элементтер массасы</w:t>
            </w:r>
            <w:r w:rsidRPr="005F1396">
              <w:rPr>
                <w:rFonts w:ascii="Times New Roman" w:hAnsi="Times New Roman" w:cs="Times New Roman"/>
                <w:color w:val="000000" w:themeColor="text1"/>
                <w:sz w:val="24"/>
                <w:szCs w:val="24"/>
              </w:rPr>
              <w:t>,</w:t>
            </w:r>
          </w:p>
          <w:p w14:paraId="27BB27E0" w14:textId="536704E4"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кг/(</w:t>
            </w:r>
            <w:r w:rsidRPr="005F1396">
              <w:rPr>
                <w:rFonts w:ascii="Times New Roman" w:hAnsi="Times New Roman" w:cs="Times New Roman"/>
                <w:color w:val="000000" w:themeColor="text1"/>
                <w:sz w:val="24"/>
                <w:szCs w:val="24"/>
                <w:lang w:val="kk-KZ"/>
              </w:rPr>
              <w:t xml:space="preserve"> км</w:t>
            </w:r>
            <w:r w:rsidRPr="005F1396">
              <w:rPr>
                <w:rFonts w:ascii="Times New Roman" w:hAnsi="Times New Roman" w:cs="Times New Roman"/>
                <w:color w:val="000000" w:themeColor="text1"/>
                <w:sz w:val="24"/>
                <w:szCs w:val="24"/>
                <w:vertAlign w:val="superscript"/>
                <w:lang w:val="kk-KZ"/>
              </w:rPr>
              <w:t>2</w:t>
            </w:r>
            <w:r w:rsidRPr="005F1396">
              <w:rPr>
                <w:rFonts w:ascii="Times New Roman" w:hAnsi="Times New Roman" w:cs="Times New Roman"/>
                <w:color w:val="000000" w:themeColor="text1"/>
                <w:sz w:val="24"/>
                <w:szCs w:val="24"/>
                <w:lang w:val="kk-KZ"/>
              </w:rPr>
              <w:t>-жылына</w:t>
            </w:r>
            <w:r w:rsidRPr="005F1396">
              <w:rPr>
                <w:rFonts w:ascii="Times New Roman" w:hAnsi="Times New Roman" w:cs="Times New Roman"/>
                <w:color w:val="000000" w:themeColor="text1"/>
                <w:sz w:val="24"/>
                <w:szCs w:val="24"/>
              </w:rPr>
              <w:t>)</w:t>
            </w:r>
          </w:p>
        </w:tc>
        <w:tc>
          <w:tcPr>
            <w:tcW w:w="3013" w:type="dxa"/>
          </w:tcPr>
          <w:p w14:paraId="51F57E76" w14:textId="77777777"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p>
        </w:tc>
        <w:tc>
          <w:tcPr>
            <w:tcW w:w="3608" w:type="dxa"/>
          </w:tcPr>
          <w:p w14:paraId="520156A6" w14:textId="77777777"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p>
        </w:tc>
      </w:tr>
      <w:tr w:rsidR="004E0ADC" w:rsidRPr="005F1396" w14:paraId="68736FE0" w14:textId="77777777" w:rsidTr="000D0E9B">
        <w:tc>
          <w:tcPr>
            <w:tcW w:w="3013" w:type="dxa"/>
          </w:tcPr>
          <w:p w14:paraId="2F53337A" w14:textId="32337D77"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Zn</w:t>
            </w:r>
          </w:p>
        </w:tc>
        <w:tc>
          <w:tcPr>
            <w:tcW w:w="3013" w:type="dxa"/>
          </w:tcPr>
          <w:p w14:paraId="25EAA5DD" w14:textId="7C610183"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6,0-18,0</w:t>
            </w:r>
          </w:p>
        </w:tc>
        <w:tc>
          <w:tcPr>
            <w:tcW w:w="3608" w:type="dxa"/>
          </w:tcPr>
          <w:p w14:paraId="35E9E142" w14:textId="30840324"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2,4</w:t>
            </w:r>
          </w:p>
        </w:tc>
      </w:tr>
      <w:tr w:rsidR="004E0ADC" w:rsidRPr="005F1396" w14:paraId="71CD0D63" w14:textId="77777777" w:rsidTr="000D0E9B">
        <w:tc>
          <w:tcPr>
            <w:tcW w:w="3013" w:type="dxa"/>
          </w:tcPr>
          <w:p w14:paraId="7D2556D6" w14:textId="53793BFE"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С</w:t>
            </w:r>
            <w:r w:rsidRPr="005F1396">
              <w:rPr>
                <w:rFonts w:ascii="Times New Roman" w:hAnsi="Times New Roman" w:cs="Times New Roman"/>
                <w:color w:val="000000" w:themeColor="text1"/>
                <w:sz w:val="24"/>
                <w:szCs w:val="24"/>
                <w:lang w:val="en-US"/>
              </w:rPr>
              <w:t>u</w:t>
            </w:r>
          </w:p>
        </w:tc>
        <w:tc>
          <w:tcPr>
            <w:tcW w:w="3013" w:type="dxa"/>
          </w:tcPr>
          <w:p w14:paraId="1C813FD6" w14:textId="6CFF56CA"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1,6-4,8</w:t>
            </w:r>
          </w:p>
        </w:tc>
        <w:tc>
          <w:tcPr>
            <w:tcW w:w="3608" w:type="dxa"/>
          </w:tcPr>
          <w:p w14:paraId="257AC465" w14:textId="1AB16338"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0,64</w:t>
            </w:r>
          </w:p>
        </w:tc>
      </w:tr>
      <w:tr w:rsidR="004E0ADC" w:rsidRPr="005F1396" w14:paraId="21A57B46" w14:textId="77777777" w:rsidTr="000D0E9B">
        <w:tc>
          <w:tcPr>
            <w:tcW w:w="3013" w:type="dxa"/>
          </w:tcPr>
          <w:p w14:paraId="4AADEFCD" w14:textId="22381B1C"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Pb</w:t>
            </w:r>
          </w:p>
        </w:tc>
        <w:tc>
          <w:tcPr>
            <w:tcW w:w="3013" w:type="dxa"/>
          </w:tcPr>
          <w:p w14:paraId="0DD56FE1" w14:textId="5D74CAC0"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0,25-0,75</w:t>
            </w:r>
          </w:p>
        </w:tc>
        <w:tc>
          <w:tcPr>
            <w:tcW w:w="3608" w:type="dxa"/>
          </w:tcPr>
          <w:p w14:paraId="5031CD80" w14:textId="64930FD3"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0,10</w:t>
            </w:r>
          </w:p>
        </w:tc>
      </w:tr>
      <w:tr w:rsidR="004E0ADC" w:rsidRPr="005F1396" w14:paraId="52678719" w14:textId="77777777" w:rsidTr="000D0E9B">
        <w:tc>
          <w:tcPr>
            <w:tcW w:w="3013" w:type="dxa"/>
          </w:tcPr>
          <w:p w14:paraId="3753D479" w14:textId="78D2F6F4"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Cd</w:t>
            </w:r>
          </w:p>
        </w:tc>
        <w:tc>
          <w:tcPr>
            <w:tcW w:w="3013" w:type="dxa"/>
          </w:tcPr>
          <w:p w14:paraId="260AEA85" w14:textId="5058DEA8"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0,007-0,021</w:t>
            </w:r>
          </w:p>
        </w:tc>
        <w:tc>
          <w:tcPr>
            <w:tcW w:w="3608" w:type="dxa"/>
          </w:tcPr>
          <w:p w14:paraId="0BD3AB83" w14:textId="7C62C226" w:rsidR="004E0ADC" w:rsidRPr="005F1396" w:rsidRDefault="004E0ADC" w:rsidP="004E0ADC">
            <w:pPr>
              <w:autoSpaceDE w:val="0"/>
              <w:autoSpaceDN w:val="0"/>
              <w:adjustRightInd w:val="0"/>
              <w:spacing w:after="0" w:line="240" w:lineRule="auto"/>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rPr>
              <w:t>0,003</w:t>
            </w:r>
          </w:p>
        </w:tc>
      </w:tr>
    </w:tbl>
    <w:p w14:paraId="0E9EAF02" w14:textId="24DFFCB7" w:rsidR="001D6F98" w:rsidRDefault="001D6F98" w:rsidP="001D6F98">
      <w:pPr>
        <w:autoSpaceDE w:val="0"/>
        <w:autoSpaceDN w:val="0"/>
        <w:adjustRightInd w:val="0"/>
        <w:spacing w:after="0" w:line="240" w:lineRule="auto"/>
        <w:jc w:val="both"/>
        <w:rPr>
          <w:rFonts w:ascii="Times New Roman" w:hAnsi="Times New Roman" w:cs="Times New Roman"/>
          <w:color w:val="000000" w:themeColor="text1"/>
          <w:sz w:val="28"/>
          <w:szCs w:val="28"/>
        </w:rPr>
      </w:pPr>
    </w:p>
    <w:p w14:paraId="4EE9A2A5" w14:textId="658D2914" w:rsidR="00D25523" w:rsidRPr="005F1396" w:rsidRDefault="00D25523"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rPr>
        <w:t xml:space="preserve">Бірдей жағдайларға қарамастан, әртүрлі өсімдіктердің микроэлементтерді жинақтаудағы айырмашылығы айқын. Қылтан селеуде (Stipa rubens) қорғасынның ең жоғары </w:t>
      </w:r>
      <w:r w:rsidR="00BA43EC" w:rsidRPr="005F1396">
        <w:rPr>
          <w:rFonts w:ascii="Times New Roman" w:hAnsi="Times New Roman" w:cs="Times New Roman"/>
          <w:color w:val="000000" w:themeColor="text1"/>
          <w:sz w:val="28"/>
          <w:szCs w:val="28"/>
          <w:lang w:val="kk-KZ"/>
        </w:rPr>
        <w:t>шоғырлануы</w:t>
      </w:r>
      <w:r w:rsidRPr="005F1396">
        <w:rPr>
          <w:rFonts w:ascii="Times New Roman" w:hAnsi="Times New Roman" w:cs="Times New Roman"/>
          <w:color w:val="000000" w:themeColor="text1"/>
          <w:sz w:val="28"/>
          <w:szCs w:val="28"/>
        </w:rPr>
        <w:t>; шырмауық селеуде (Festuca sulcata) – мырыштың, жусанда (Artemisia marschalliana) – мыстың ең жоғары</w:t>
      </w:r>
      <w:r w:rsidR="00A4499D" w:rsidRPr="005F1396">
        <w:rPr>
          <w:rFonts w:ascii="Times New Roman" w:hAnsi="Times New Roman" w:cs="Times New Roman"/>
          <w:color w:val="000000" w:themeColor="text1"/>
          <w:sz w:val="28"/>
          <w:szCs w:val="28"/>
        </w:rPr>
        <w:t xml:space="preserve"> </w:t>
      </w:r>
      <w:r w:rsidR="00BA43EC" w:rsidRPr="005F1396">
        <w:rPr>
          <w:rFonts w:ascii="Times New Roman" w:hAnsi="Times New Roman" w:cs="Times New Roman"/>
          <w:color w:val="000000" w:themeColor="text1"/>
          <w:sz w:val="28"/>
          <w:szCs w:val="28"/>
          <w:lang w:val="kk-KZ"/>
        </w:rPr>
        <w:t>шоғырланулары</w:t>
      </w:r>
      <w:r w:rsidR="00A4499D" w:rsidRPr="005F1396">
        <w:rPr>
          <w:rFonts w:ascii="Times New Roman" w:hAnsi="Times New Roman" w:cs="Times New Roman"/>
          <w:color w:val="000000" w:themeColor="text1"/>
          <w:sz w:val="28"/>
          <w:szCs w:val="28"/>
        </w:rPr>
        <w:t xml:space="preserve"> анықтал</w:t>
      </w:r>
      <w:r w:rsidR="00404D9F" w:rsidRPr="005F1396">
        <w:rPr>
          <w:rFonts w:ascii="Times New Roman" w:hAnsi="Times New Roman" w:cs="Times New Roman"/>
          <w:color w:val="000000" w:themeColor="text1"/>
          <w:sz w:val="28"/>
          <w:szCs w:val="28"/>
          <w:lang w:val="kk-KZ"/>
        </w:rPr>
        <w:t xml:space="preserve">ған </w:t>
      </w:r>
      <w:r w:rsidR="00A4499D" w:rsidRPr="005F1396">
        <w:rPr>
          <w:rFonts w:ascii="Times New Roman" w:hAnsi="Times New Roman" w:cs="Times New Roman"/>
          <w:color w:val="000000" w:themeColor="text1"/>
          <w:sz w:val="28"/>
          <w:szCs w:val="28"/>
        </w:rPr>
        <w:t>[</w:t>
      </w:r>
      <w:r w:rsidR="00CA476D" w:rsidRPr="005F1396">
        <w:rPr>
          <w:rFonts w:ascii="Times New Roman" w:hAnsi="Times New Roman" w:cs="Times New Roman"/>
          <w:color w:val="000000" w:themeColor="text1"/>
          <w:sz w:val="28"/>
          <w:szCs w:val="28"/>
        </w:rPr>
        <w:t>9</w:t>
      </w:r>
      <w:r w:rsidR="0056017C" w:rsidRPr="005F1396">
        <w:rPr>
          <w:rFonts w:ascii="Times New Roman" w:hAnsi="Times New Roman" w:cs="Times New Roman"/>
          <w:color w:val="000000" w:themeColor="text1"/>
          <w:sz w:val="28"/>
          <w:szCs w:val="28"/>
        </w:rPr>
        <w:t>9</w:t>
      </w:r>
      <w:r w:rsidR="00A4499D" w:rsidRPr="005F1396">
        <w:rPr>
          <w:rFonts w:ascii="Times New Roman" w:hAnsi="Times New Roman" w:cs="Times New Roman"/>
          <w:color w:val="000000" w:themeColor="text1"/>
          <w:sz w:val="28"/>
          <w:szCs w:val="28"/>
        </w:rPr>
        <w:t>]</w:t>
      </w:r>
      <w:r w:rsidR="00A4499D" w:rsidRPr="005F1396">
        <w:rPr>
          <w:rFonts w:ascii="Times New Roman" w:hAnsi="Times New Roman" w:cs="Times New Roman"/>
          <w:color w:val="000000" w:themeColor="text1"/>
          <w:sz w:val="28"/>
          <w:szCs w:val="28"/>
          <w:lang w:val="kk-KZ"/>
        </w:rPr>
        <w:t>.</w:t>
      </w:r>
    </w:p>
    <w:p w14:paraId="43EB62DA" w14:textId="78AE1AC9" w:rsidR="00D25523" w:rsidRPr="005F1396" w:rsidRDefault="00D25523"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Зерттеу аумағында өсімдіктердің фондық сынамалары желдің басым бағытына қарама-қарсы жақтан топырақ сынамалары алынған сол </w:t>
      </w:r>
      <w:r w:rsidR="00404D9F" w:rsidRPr="005F1396">
        <w:rPr>
          <w:rFonts w:ascii="Times New Roman" w:hAnsi="Times New Roman" w:cs="Times New Roman"/>
          <w:color w:val="000000" w:themeColor="text1"/>
          <w:sz w:val="28"/>
          <w:szCs w:val="28"/>
          <w:lang w:val="kk-KZ"/>
        </w:rPr>
        <w:t xml:space="preserve">телімдерде </w:t>
      </w:r>
      <w:r w:rsidRPr="005F1396">
        <w:rPr>
          <w:rFonts w:ascii="Times New Roman" w:hAnsi="Times New Roman" w:cs="Times New Roman"/>
          <w:color w:val="000000" w:themeColor="text1"/>
          <w:sz w:val="28"/>
          <w:szCs w:val="28"/>
          <w:lang w:val="kk-KZ"/>
        </w:rPr>
        <w:t>алынды</w:t>
      </w:r>
      <w:r w:rsidR="00E52D92" w:rsidRPr="005F1396">
        <w:rPr>
          <w:rFonts w:ascii="Times New Roman" w:hAnsi="Times New Roman" w:cs="Times New Roman"/>
          <w:color w:val="000000" w:themeColor="text1"/>
          <w:sz w:val="28"/>
          <w:szCs w:val="28"/>
          <w:lang w:val="kk-KZ"/>
        </w:rPr>
        <w:t xml:space="preserve"> (кесте 2</w:t>
      </w:r>
      <w:r w:rsidR="00F77986" w:rsidRPr="005F1396">
        <w:rPr>
          <w:rFonts w:ascii="Times New Roman" w:hAnsi="Times New Roman" w:cs="Times New Roman"/>
          <w:color w:val="000000" w:themeColor="text1"/>
          <w:sz w:val="28"/>
          <w:szCs w:val="28"/>
          <w:lang w:val="kk-KZ"/>
        </w:rPr>
        <w:t>3</w:t>
      </w:r>
      <w:r w:rsidR="00E52D92" w:rsidRPr="005F1396">
        <w:rPr>
          <w:rFonts w:ascii="Times New Roman" w:hAnsi="Times New Roman" w:cs="Times New Roman"/>
          <w:color w:val="000000" w:themeColor="text1"/>
          <w:sz w:val="28"/>
          <w:szCs w:val="28"/>
          <w:lang w:val="kk-KZ"/>
        </w:rPr>
        <w:t>).</w:t>
      </w:r>
    </w:p>
    <w:p w14:paraId="688D94E6" w14:textId="77777777" w:rsidR="00D25523" w:rsidRPr="005F1396" w:rsidRDefault="00D25523" w:rsidP="005F1396">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p>
    <w:p w14:paraId="10C0D034" w14:textId="022C96B8" w:rsidR="00495BE9" w:rsidRPr="005F1396" w:rsidRDefault="00D25523" w:rsidP="005F1396">
      <w:pPr>
        <w:autoSpaceDE w:val="0"/>
        <w:autoSpaceDN w:val="0"/>
        <w:adjustRightInd w:val="0"/>
        <w:spacing w:after="0" w:line="240" w:lineRule="auto"/>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Кесте</w:t>
      </w:r>
      <w:r w:rsidR="00495BE9" w:rsidRPr="005F1396">
        <w:rPr>
          <w:rFonts w:ascii="Times New Roman" w:hAnsi="Times New Roman" w:cs="Times New Roman"/>
          <w:color w:val="000000" w:themeColor="text1"/>
          <w:sz w:val="28"/>
          <w:szCs w:val="28"/>
          <w:lang w:val="kk-KZ"/>
        </w:rPr>
        <w:t xml:space="preserve"> </w:t>
      </w:r>
      <w:r w:rsidR="00F6058D" w:rsidRPr="005F1396">
        <w:rPr>
          <w:rFonts w:ascii="Times New Roman" w:hAnsi="Times New Roman" w:cs="Times New Roman"/>
          <w:color w:val="000000" w:themeColor="text1"/>
          <w:sz w:val="28"/>
          <w:szCs w:val="28"/>
          <w:lang w:val="kk-KZ"/>
        </w:rPr>
        <w:t>2</w:t>
      </w:r>
      <w:r w:rsidR="00F77986" w:rsidRPr="005F1396">
        <w:rPr>
          <w:rFonts w:ascii="Times New Roman" w:hAnsi="Times New Roman" w:cs="Times New Roman"/>
          <w:color w:val="000000" w:themeColor="text1"/>
          <w:sz w:val="28"/>
          <w:szCs w:val="28"/>
          <w:lang w:val="kk-KZ"/>
        </w:rPr>
        <w:t>3</w:t>
      </w:r>
      <w:r w:rsidR="000D0E9B" w:rsidRPr="005F1396">
        <w:rPr>
          <w:rFonts w:ascii="Times New Roman" w:hAnsi="Times New Roman" w:cs="Times New Roman"/>
          <w:color w:val="000000" w:themeColor="text1"/>
          <w:sz w:val="28"/>
          <w:szCs w:val="28"/>
          <w:lang w:val="kk-KZ"/>
        </w:rPr>
        <w:t xml:space="preserve"> -</w:t>
      </w:r>
      <w:r w:rsidR="00495BE9"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 xml:space="preserve">Ертіс өзені алабының аумағындағы өсімдіктердегі ауыр металдардың фондық мәндері, </w:t>
      </w:r>
      <w:r w:rsidR="00904B3D" w:rsidRPr="005F1396">
        <w:rPr>
          <w:rFonts w:ascii="Times New Roman" w:hAnsi="Times New Roman" w:cs="Times New Roman"/>
          <w:color w:val="000000" w:themeColor="text1"/>
          <w:sz w:val="28"/>
          <w:szCs w:val="28"/>
          <w:lang w:val="kk-KZ"/>
        </w:rPr>
        <w:t xml:space="preserve">мг/кг </w:t>
      </w:r>
    </w:p>
    <w:p w14:paraId="696A78AC" w14:textId="77777777" w:rsidR="000D0E9B" w:rsidRPr="005F1396" w:rsidRDefault="000D0E9B" w:rsidP="005F1396">
      <w:pPr>
        <w:autoSpaceDE w:val="0"/>
        <w:autoSpaceDN w:val="0"/>
        <w:adjustRightInd w:val="0"/>
        <w:spacing w:after="0" w:line="240" w:lineRule="auto"/>
        <w:ind w:firstLine="708"/>
        <w:jc w:val="both"/>
        <w:rPr>
          <w:rFonts w:ascii="Times New Roman" w:hAnsi="Times New Roman" w:cs="Times New Roman"/>
          <w:color w:val="000000" w:themeColor="text1"/>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2"/>
        <w:gridCol w:w="1984"/>
        <w:gridCol w:w="1843"/>
        <w:gridCol w:w="2076"/>
        <w:gridCol w:w="1199"/>
      </w:tblGrid>
      <w:tr w:rsidR="00495BE9" w:rsidRPr="005F1396" w14:paraId="37B6EF52" w14:textId="77777777" w:rsidTr="000D0E9B">
        <w:trPr>
          <w:trHeight w:hRule="exact" w:val="312"/>
        </w:trPr>
        <w:tc>
          <w:tcPr>
            <w:tcW w:w="2532" w:type="dxa"/>
            <w:vAlign w:val="center"/>
          </w:tcPr>
          <w:p w14:paraId="50002179" w14:textId="27D37B17" w:rsidR="00495BE9" w:rsidRPr="005F1396" w:rsidRDefault="00D25523" w:rsidP="005F1396">
            <w:pPr>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Ауыр металлдар</w:t>
            </w:r>
          </w:p>
        </w:tc>
        <w:tc>
          <w:tcPr>
            <w:tcW w:w="1984" w:type="dxa"/>
            <w:vAlign w:val="center"/>
          </w:tcPr>
          <w:p w14:paraId="3010FCD8" w14:textId="77777777" w:rsidR="00495BE9" w:rsidRPr="005F1396" w:rsidRDefault="00495BE9" w:rsidP="005F1396">
            <w:pPr>
              <w:pStyle w:val="ab"/>
              <w:jc w:val="center"/>
              <w:rPr>
                <w:color w:val="000000" w:themeColor="text1"/>
                <w:sz w:val="24"/>
                <w:szCs w:val="24"/>
              </w:rPr>
            </w:pPr>
            <w:r w:rsidRPr="005F1396">
              <w:rPr>
                <w:color w:val="000000" w:themeColor="text1"/>
                <w:sz w:val="24"/>
                <w:szCs w:val="24"/>
                <w:lang w:val="en-US"/>
              </w:rPr>
              <w:t>Zn</w:t>
            </w:r>
          </w:p>
        </w:tc>
        <w:tc>
          <w:tcPr>
            <w:tcW w:w="1843" w:type="dxa"/>
            <w:vAlign w:val="center"/>
          </w:tcPr>
          <w:p w14:paraId="16C0B4CD" w14:textId="77777777" w:rsidR="00495BE9" w:rsidRPr="005F1396" w:rsidRDefault="00495BE9" w:rsidP="005F1396">
            <w:pPr>
              <w:pStyle w:val="ab"/>
              <w:jc w:val="center"/>
              <w:rPr>
                <w:color w:val="000000" w:themeColor="text1"/>
                <w:sz w:val="24"/>
                <w:szCs w:val="24"/>
              </w:rPr>
            </w:pPr>
            <w:r w:rsidRPr="005F1396">
              <w:rPr>
                <w:color w:val="000000" w:themeColor="text1"/>
                <w:sz w:val="24"/>
                <w:szCs w:val="24"/>
                <w:lang w:val="en-US"/>
              </w:rPr>
              <w:t>Cu</w:t>
            </w:r>
          </w:p>
        </w:tc>
        <w:tc>
          <w:tcPr>
            <w:tcW w:w="2076" w:type="dxa"/>
            <w:vAlign w:val="center"/>
          </w:tcPr>
          <w:p w14:paraId="79E4D723" w14:textId="77777777" w:rsidR="00495BE9" w:rsidRPr="005F1396" w:rsidRDefault="00495BE9" w:rsidP="005F1396">
            <w:pPr>
              <w:pStyle w:val="ab"/>
              <w:jc w:val="center"/>
              <w:rPr>
                <w:color w:val="000000" w:themeColor="text1"/>
                <w:sz w:val="24"/>
                <w:szCs w:val="24"/>
              </w:rPr>
            </w:pPr>
            <w:r w:rsidRPr="005F1396">
              <w:rPr>
                <w:color w:val="000000" w:themeColor="text1"/>
                <w:sz w:val="24"/>
                <w:szCs w:val="24"/>
                <w:lang w:val="en-US"/>
              </w:rPr>
              <w:t>Pb</w:t>
            </w:r>
          </w:p>
        </w:tc>
        <w:tc>
          <w:tcPr>
            <w:tcW w:w="1199" w:type="dxa"/>
          </w:tcPr>
          <w:p w14:paraId="5B1E6288" w14:textId="77777777" w:rsidR="00495BE9" w:rsidRPr="005F1396" w:rsidRDefault="00495BE9" w:rsidP="005F1396">
            <w:pPr>
              <w:pStyle w:val="ab"/>
              <w:jc w:val="center"/>
              <w:rPr>
                <w:color w:val="000000" w:themeColor="text1"/>
                <w:sz w:val="24"/>
                <w:szCs w:val="24"/>
                <w:lang w:val="en-US"/>
              </w:rPr>
            </w:pPr>
            <w:r w:rsidRPr="005F1396">
              <w:rPr>
                <w:color w:val="000000" w:themeColor="text1"/>
                <w:sz w:val="24"/>
                <w:szCs w:val="24"/>
                <w:lang w:val="en-US"/>
              </w:rPr>
              <w:t>Cd</w:t>
            </w:r>
          </w:p>
        </w:tc>
      </w:tr>
      <w:tr w:rsidR="00495BE9" w:rsidRPr="005F1396" w14:paraId="5DF3691E" w14:textId="77777777" w:rsidTr="000D0E9B">
        <w:trPr>
          <w:trHeight w:hRule="exact" w:val="312"/>
        </w:trPr>
        <w:tc>
          <w:tcPr>
            <w:tcW w:w="2532" w:type="dxa"/>
            <w:vAlign w:val="center"/>
          </w:tcPr>
          <w:p w14:paraId="0007F68F" w14:textId="0E34B166" w:rsidR="00495BE9" w:rsidRPr="005F1396" w:rsidRDefault="00E77006" w:rsidP="005F1396">
            <w:pPr>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rPr>
              <w:t>Ф</w:t>
            </w:r>
            <w:r w:rsidR="00495BE9" w:rsidRPr="005F1396">
              <w:rPr>
                <w:rFonts w:ascii="Times New Roman" w:hAnsi="Times New Roman" w:cs="Times New Roman"/>
                <w:color w:val="000000" w:themeColor="text1"/>
                <w:sz w:val="24"/>
                <w:szCs w:val="24"/>
              </w:rPr>
              <w:t>он</w:t>
            </w:r>
            <w:r w:rsidR="00314610" w:rsidRPr="005F1396">
              <w:rPr>
                <w:rFonts w:ascii="Times New Roman" w:hAnsi="Times New Roman" w:cs="Times New Roman"/>
                <w:color w:val="000000" w:themeColor="text1"/>
                <w:sz w:val="24"/>
                <w:szCs w:val="24"/>
                <w:lang w:val="kk-KZ"/>
              </w:rPr>
              <w:t>дық шоғырлану</w:t>
            </w:r>
          </w:p>
        </w:tc>
        <w:tc>
          <w:tcPr>
            <w:tcW w:w="1984" w:type="dxa"/>
            <w:vAlign w:val="center"/>
          </w:tcPr>
          <w:p w14:paraId="4C8A704A" w14:textId="44BE3A78" w:rsidR="00495BE9" w:rsidRPr="005F1396" w:rsidRDefault="00992B36" w:rsidP="005F1396">
            <w:pPr>
              <w:spacing w:after="0" w:line="240" w:lineRule="auto"/>
              <w:jc w:val="center"/>
              <w:rPr>
                <w:rFonts w:ascii="Times New Roman" w:hAnsi="Times New Roman" w:cs="Times New Roman"/>
                <w:b/>
                <w:color w:val="000000" w:themeColor="text1"/>
                <w:sz w:val="24"/>
                <w:szCs w:val="24"/>
                <w:lang w:val="kk-KZ"/>
              </w:rPr>
            </w:pPr>
            <w:r w:rsidRPr="005F1396">
              <w:rPr>
                <w:rFonts w:ascii="Times New Roman" w:hAnsi="Times New Roman" w:cs="Times New Roman"/>
                <w:color w:val="000000" w:themeColor="text1"/>
                <w:sz w:val="24"/>
                <w:szCs w:val="24"/>
              </w:rPr>
              <w:t>35,5</w:t>
            </w:r>
          </w:p>
        </w:tc>
        <w:tc>
          <w:tcPr>
            <w:tcW w:w="1843" w:type="dxa"/>
            <w:vAlign w:val="center"/>
          </w:tcPr>
          <w:p w14:paraId="7602A464" w14:textId="2A4F40AF" w:rsidR="00495BE9" w:rsidRPr="005F1396" w:rsidRDefault="00992B36" w:rsidP="005F1396">
            <w:pPr>
              <w:spacing w:after="0" w:line="240" w:lineRule="auto"/>
              <w:jc w:val="center"/>
              <w:rPr>
                <w:rFonts w:ascii="Times New Roman" w:hAnsi="Times New Roman" w:cs="Times New Roman"/>
                <w:b/>
                <w:color w:val="000000" w:themeColor="text1"/>
                <w:sz w:val="24"/>
                <w:szCs w:val="24"/>
                <w:lang w:val="kk-KZ"/>
              </w:rPr>
            </w:pPr>
            <w:r w:rsidRPr="005F1396">
              <w:rPr>
                <w:rFonts w:ascii="Times New Roman" w:hAnsi="Times New Roman" w:cs="Times New Roman"/>
                <w:color w:val="000000" w:themeColor="text1"/>
                <w:sz w:val="24"/>
                <w:szCs w:val="24"/>
              </w:rPr>
              <w:t>14,3</w:t>
            </w:r>
          </w:p>
        </w:tc>
        <w:tc>
          <w:tcPr>
            <w:tcW w:w="2076" w:type="dxa"/>
            <w:vAlign w:val="center"/>
          </w:tcPr>
          <w:p w14:paraId="5E69922D" w14:textId="05D7CD3A" w:rsidR="00495BE9" w:rsidRPr="005F1396" w:rsidRDefault="00992B36" w:rsidP="005F1396">
            <w:pPr>
              <w:spacing w:after="0" w:line="240" w:lineRule="auto"/>
              <w:jc w:val="center"/>
              <w:rPr>
                <w:rFonts w:ascii="Times New Roman" w:hAnsi="Times New Roman" w:cs="Times New Roman"/>
                <w:b/>
                <w:color w:val="000000" w:themeColor="text1"/>
                <w:sz w:val="24"/>
                <w:szCs w:val="24"/>
                <w:lang w:val="kk-KZ"/>
              </w:rPr>
            </w:pPr>
            <w:r w:rsidRPr="005F1396">
              <w:rPr>
                <w:rFonts w:ascii="Times New Roman" w:hAnsi="Times New Roman" w:cs="Times New Roman"/>
                <w:color w:val="000000" w:themeColor="text1"/>
                <w:sz w:val="24"/>
                <w:szCs w:val="24"/>
              </w:rPr>
              <w:t>7,4</w:t>
            </w:r>
          </w:p>
        </w:tc>
        <w:tc>
          <w:tcPr>
            <w:tcW w:w="1199" w:type="dxa"/>
          </w:tcPr>
          <w:p w14:paraId="1319C050" w14:textId="2B49EB61" w:rsidR="00495BE9" w:rsidRPr="005F1396" w:rsidRDefault="00495BE9" w:rsidP="005F1396">
            <w:pPr>
              <w:spacing w:after="0" w:line="240" w:lineRule="auto"/>
              <w:jc w:val="center"/>
              <w:rPr>
                <w:rFonts w:ascii="Times New Roman" w:hAnsi="Times New Roman" w:cs="Times New Roman"/>
                <w:b/>
                <w:color w:val="000000" w:themeColor="text1"/>
                <w:sz w:val="24"/>
                <w:szCs w:val="24"/>
                <w:lang w:val="kk-KZ"/>
              </w:rPr>
            </w:pPr>
            <w:r w:rsidRPr="005F1396">
              <w:rPr>
                <w:rFonts w:ascii="Times New Roman" w:hAnsi="Times New Roman" w:cs="Times New Roman"/>
                <w:color w:val="000000" w:themeColor="text1"/>
                <w:sz w:val="24"/>
                <w:szCs w:val="24"/>
              </w:rPr>
              <w:t>0,</w:t>
            </w:r>
            <w:r w:rsidR="00992B36" w:rsidRPr="005F1396">
              <w:rPr>
                <w:rFonts w:ascii="Times New Roman" w:hAnsi="Times New Roman" w:cs="Times New Roman"/>
                <w:color w:val="000000" w:themeColor="text1"/>
                <w:sz w:val="24"/>
                <w:szCs w:val="24"/>
              </w:rPr>
              <w:t>4</w:t>
            </w:r>
          </w:p>
        </w:tc>
      </w:tr>
      <w:tr w:rsidR="00661CAB" w:rsidRPr="005F1396" w14:paraId="11C48EF9" w14:textId="77777777" w:rsidTr="009F1E81">
        <w:trPr>
          <w:trHeight w:hRule="exact" w:val="1196"/>
        </w:trPr>
        <w:tc>
          <w:tcPr>
            <w:tcW w:w="2532" w:type="dxa"/>
          </w:tcPr>
          <w:p w14:paraId="2D5F9660" w14:textId="77777777" w:rsidR="00661CAB" w:rsidRPr="005F1396" w:rsidRDefault="00661CAB" w:rsidP="005F1396">
            <w:pPr>
              <w:spacing w:after="0" w:line="240" w:lineRule="auto"/>
              <w:jc w:val="center"/>
              <w:rPr>
                <w:rFonts w:ascii="Times New Roman" w:hAnsi="Times New Roman" w:cs="Times New Roman"/>
                <w:color w:val="000000" w:themeColor="text1"/>
                <w:sz w:val="24"/>
                <w:szCs w:val="24"/>
                <w:lang w:val="kk-KZ"/>
              </w:rPr>
            </w:pPr>
            <w:r w:rsidRPr="005F1396">
              <w:rPr>
                <w:rStyle w:val="115pt"/>
                <w:rFonts w:eastAsia="Calibri"/>
                <w:color w:val="000000" w:themeColor="text1"/>
                <w:sz w:val="24"/>
                <w:szCs w:val="24"/>
                <w:lang w:val="kk-KZ"/>
              </w:rPr>
              <w:t>Жемшөптердегі</w:t>
            </w:r>
            <w:r w:rsidRPr="005F1396">
              <w:rPr>
                <w:rStyle w:val="115pt"/>
                <w:rFonts w:eastAsia="Calibri"/>
                <w:color w:val="000000" w:themeColor="text1"/>
                <w:sz w:val="24"/>
                <w:szCs w:val="24"/>
              </w:rPr>
              <w:t xml:space="preserve"> элементтің максималды рұқсат етілген деңгейі (</w:t>
            </w:r>
            <w:r w:rsidRPr="005F1396">
              <w:rPr>
                <w:rStyle w:val="115pt"/>
                <w:rFonts w:eastAsia="Calibri"/>
                <w:color w:val="000000" w:themeColor="text1"/>
                <w:sz w:val="24"/>
                <w:szCs w:val="24"/>
                <w:lang w:val="kk-KZ"/>
              </w:rPr>
              <w:t>МРД</w:t>
            </w:r>
            <w:r w:rsidRPr="005F1396">
              <w:rPr>
                <w:rStyle w:val="115pt"/>
                <w:rFonts w:eastAsia="Calibri"/>
                <w:color w:val="000000" w:themeColor="text1"/>
                <w:sz w:val="24"/>
                <w:szCs w:val="24"/>
              </w:rPr>
              <w:t>)</w:t>
            </w:r>
          </w:p>
        </w:tc>
        <w:tc>
          <w:tcPr>
            <w:tcW w:w="1984" w:type="dxa"/>
          </w:tcPr>
          <w:p w14:paraId="4718A9A1" w14:textId="77777777" w:rsidR="00661CAB" w:rsidRPr="005F1396" w:rsidRDefault="00661CAB" w:rsidP="005F1396">
            <w:pPr>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50,0</w:t>
            </w:r>
          </w:p>
        </w:tc>
        <w:tc>
          <w:tcPr>
            <w:tcW w:w="1843" w:type="dxa"/>
          </w:tcPr>
          <w:p w14:paraId="18306DA4" w14:textId="77777777" w:rsidR="00661CAB" w:rsidRPr="005F1396" w:rsidRDefault="00661CAB" w:rsidP="005F1396">
            <w:pPr>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30,0</w:t>
            </w:r>
          </w:p>
        </w:tc>
        <w:tc>
          <w:tcPr>
            <w:tcW w:w="2076" w:type="dxa"/>
          </w:tcPr>
          <w:p w14:paraId="14EAF27D" w14:textId="77777777" w:rsidR="00661CAB" w:rsidRPr="005F1396" w:rsidRDefault="00661CAB" w:rsidP="005F1396">
            <w:pPr>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5,0</w:t>
            </w:r>
          </w:p>
        </w:tc>
        <w:tc>
          <w:tcPr>
            <w:tcW w:w="1199" w:type="dxa"/>
          </w:tcPr>
          <w:p w14:paraId="14656AF2" w14:textId="77777777" w:rsidR="00661CAB" w:rsidRPr="005F1396" w:rsidRDefault="00661CAB" w:rsidP="005F1396">
            <w:pPr>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0,3</w:t>
            </w:r>
          </w:p>
        </w:tc>
      </w:tr>
    </w:tbl>
    <w:p w14:paraId="5C011418" w14:textId="306CB8E2" w:rsidR="00661CAB" w:rsidRPr="005F1396" w:rsidRDefault="00661CAB" w:rsidP="005F1396">
      <w:pPr>
        <w:autoSpaceDE w:val="0"/>
        <w:autoSpaceDN w:val="0"/>
        <w:adjustRightInd w:val="0"/>
        <w:spacing w:after="0" w:line="240" w:lineRule="auto"/>
        <w:ind w:firstLine="708"/>
        <w:jc w:val="both"/>
        <w:rPr>
          <w:rFonts w:ascii="Times New Roman" w:hAnsi="Times New Roman" w:cs="Times New Roman"/>
          <w:color w:val="000000" w:themeColor="text1"/>
          <w:sz w:val="28"/>
          <w:szCs w:val="28"/>
        </w:rPr>
      </w:pPr>
    </w:p>
    <w:p w14:paraId="1281BF15" w14:textId="49DED055" w:rsidR="00D25523" w:rsidRPr="005F1396" w:rsidRDefault="00D25523"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5F1396">
        <w:rPr>
          <w:rFonts w:ascii="Times New Roman" w:hAnsi="Times New Roman" w:cs="Times New Roman"/>
          <w:color w:val="000000" w:themeColor="text1"/>
          <w:sz w:val="28"/>
          <w:szCs w:val="28"/>
        </w:rPr>
        <w:t xml:space="preserve">Өсімдіктердегі </w:t>
      </w:r>
      <w:r w:rsidRPr="005F1396">
        <w:rPr>
          <w:rFonts w:ascii="Times New Roman" w:hAnsi="Times New Roman" w:cs="Times New Roman"/>
          <w:i/>
          <w:color w:val="000000" w:themeColor="text1"/>
          <w:sz w:val="28"/>
          <w:szCs w:val="28"/>
        </w:rPr>
        <w:t xml:space="preserve">қорғасын </w:t>
      </w:r>
      <w:r w:rsidRPr="005F1396">
        <w:rPr>
          <w:rFonts w:ascii="Times New Roman" w:hAnsi="Times New Roman" w:cs="Times New Roman"/>
          <w:color w:val="000000" w:themeColor="text1"/>
          <w:sz w:val="28"/>
          <w:szCs w:val="28"/>
        </w:rPr>
        <w:t>мөлшерінің кең ауытқулары әр түрлі қоршаған орта факторларының, мысалы, геохимиялық аномалиялардың болуы, ластану және техногендік шығарындылар, маусымдық ауытқулар, генотиптің қорғасынды жинақтау қабілетінің әсерінен пайда болады. Дегенмен, ластанбаған учаскелердегі өсімдіктердегі қорғасынның табиғи мөлшері айтарлықтай тұрақты және құрғақ массаның 0,1-10 мг/кг, ылғалды массаның 0,001-0,08 мг/кг, күлдің 2,7-94,0 мг/кг шегінде болады [14</w:t>
      </w:r>
      <w:r w:rsidR="0056017C" w:rsidRPr="005F1396">
        <w:rPr>
          <w:rFonts w:ascii="Times New Roman" w:hAnsi="Times New Roman" w:cs="Times New Roman"/>
          <w:color w:val="000000" w:themeColor="text1"/>
          <w:sz w:val="28"/>
          <w:szCs w:val="28"/>
          <w:lang w:val="kk-KZ"/>
        </w:rPr>
        <w:t>3</w:t>
      </w:r>
      <w:r w:rsidRPr="005F1396">
        <w:rPr>
          <w:rFonts w:ascii="Times New Roman" w:hAnsi="Times New Roman" w:cs="Times New Roman"/>
          <w:color w:val="000000" w:themeColor="text1"/>
          <w:sz w:val="28"/>
          <w:szCs w:val="28"/>
        </w:rPr>
        <w:t xml:space="preserve">]. </w:t>
      </w:r>
      <w:r w:rsidR="00E1648B" w:rsidRPr="005F1396">
        <w:rPr>
          <w:rFonts w:ascii="Times New Roman" w:hAnsi="Times New Roman" w:cs="Times New Roman"/>
          <w:color w:val="000000" w:themeColor="text1"/>
          <w:sz w:val="28"/>
          <w:szCs w:val="28"/>
          <w:lang w:val="kk-KZ"/>
        </w:rPr>
        <w:t>Алынған нәтижелер</w:t>
      </w:r>
      <w:r w:rsidRPr="005F1396">
        <w:rPr>
          <w:rFonts w:ascii="Times New Roman" w:hAnsi="Times New Roman" w:cs="Times New Roman"/>
          <w:color w:val="000000" w:themeColor="text1"/>
          <w:sz w:val="28"/>
          <w:szCs w:val="28"/>
        </w:rPr>
        <w:t xml:space="preserve"> зерттеу аумағында</w:t>
      </w:r>
      <w:r w:rsidR="00404D9F" w:rsidRPr="005F1396">
        <w:rPr>
          <w:rFonts w:ascii="Times New Roman" w:hAnsi="Times New Roman" w:cs="Times New Roman"/>
          <w:color w:val="000000" w:themeColor="text1"/>
          <w:sz w:val="28"/>
          <w:szCs w:val="28"/>
          <w:lang w:val="kk-KZ"/>
        </w:rPr>
        <w:t>ғы өсімдіктер үшін</w:t>
      </w:r>
      <w:r w:rsidRPr="005F1396">
        <w:rPr>
          <w:rFonts w:ascii="Times New Roman" w:hAnsi="Times New Roman" w:cs="Times New Roman"/>
          <w:color w:val="000000" w:themeColor="text1"/>
          <w:sz w:val="28"/>
          <w:szCs w:val="28"/>
        </w:rPr>
        <w:t xml:space="preserve"> қорғасынның орташа мөлшері 7,4 мг/кг құрайтынын көрсетті, бұл жалпы алғанда басқа авторлардың </w:t>
      </w:r>
      <w:r w:rsidR="0009516E" w:rsidRPr="005F1396">
        <w:rPr>
          <w:rFonts w:ascii="Times New Roman" w:hAnsi="Times New Roman" w:cs="Times New Roman"/>
          <w:color w:val="000000" w:themeColor="text1"/>
          <w:sz w:val="28"/>
          <w:szCs w:val="28"/>
          <w:lang w:val="kk-KZ"/>
        </w:rPr>
        <w:t xml:space="preserve">В.П. Тарабрин </w:t>
      </w:r>
      <w:r w:rsidR="0009516E" w:rsidRPr="005F1396">
        <w:rPr>
          <w:rFonts w:ascii="Times New Roman" w:hAnsi="Times New Roman" w:cs="Times New Roman"/>
          <w:color w:val="000000" w:themeColor="text1"/>
          <w:sz w:val="28"/>
          <w:szCs w:val="28"/>
        </w:rPr>
        <w:t>[1</w:t>
      </w:r>
      <w:r w:rsidR="00CA476D" w:rsidRPr="005F1396">
        <w:rPr>
          <w:rFonts w:ascii="Times New Roman" w:hAnsi="Times New Roman" w:cs="Times New Roman"/>
          <w:color w:val="000000" w:themeColor="text1"/>
          <w:sz w:val="28"/>
          <w:szCs w:val="28"/>
          <w:lang w:val="kk-KZ"/>
        </w:rPr>
        <w:t>4</w:t>
      </w:r>
      <w:r w:rsidR="0056017C" w:rsidRPr="005F1396">
        <w:rPr>
          <w:rFonts w:ascii="Times New Roman" w:hAnsi="Times New Roman" w:cs="Times New Roman"/>
          <w:color w:val="000000" w:themeColor="text1"/>
          <w:sz w:val="28"/>
          <w:szCs w:val="28"/>
          <w:lang w:val="kk-KZ"/>
        </w:rPr>
        <w:t>7</w:t>
      </w:r>
      <w:r w:rsidR="0009516E" w:rsidRPr="005F1396">
        <w:rPr>
          <w:rFonts w:ascii="Times New Roman" w:hAnsi="Times New Roman" w:cs="Times New Roman"/>
          <w:color w:val="000000" w:themeColor="text1"/>
          <w:sz w:val="28"/>
          <w:szCs w:val="28"/>
        </w:rPr>
        <w:t>]</w:t>
      </w:r>
      <w:r w:rsidR="0009516E"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rPr>
        <w:t>деректеріне сәйкес келеді. Қорғасын биологиялық қолжетімділігі төмен металл болып саналғанына қарамастан, өсімдіктер оны топырақ пен ауа – екі көзден де сіңіре алатынын және ол өсімдіктердің вегетативті бөлігінде де, тамыр жүйесінде де жинақтала алатынын атап өткен жөн [12</w:t>
      </w:r>
      <w:r w:rsidR="0056017C" w:rsidRPr="005F1396">
        <w:rPr>
          <w:rFonts w:ascii="Times New Roman" w:hAnsi="Times New Roman" w:cs="Times New Roman"/>
          <w:color w:val="000000" w:themeColor="text1"/>
          <w:sz w:val="28"/>
          <w:szCs w:val="28"/>
          <w:lang w:val="kk-KZ"/>
        </w:rPr>
        <w:t>6</w:t>
      </w:r>
      <w:r w:rsidRPr="005F1396">
        <w:rPr>
          <w:rFonts w:ascii="Times New Roman" w:hAnsi="Times New Roman" w:cs="Times New Roman"/>
          <w:color w:val="000000" w:themeColor="text1"/>
          <w:sz w:val="28"/>
          <w:szCs w:val="28"/>
        </w:rPr>
        <w:t>].</w:t>
      </w:r>
    </w:p>
    <w:p w14:paraId="168C5356" w14:textId="18DB4494" w:rsidR="00D25523" w:rsidRPr="005F1396" w:rsidRDefault="00D25523"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i/>
          <w:color w:val="000000" w:themeColor="text1"/>
          <w:sz w:val="28"/>
          <w:szCs w:val="28"/>
        </w:rPr>
        <w:t>Кадмий</w:t>
      </w:r>
      <w:r w:rsidRPr="005F1396">
        <w:rPr>
          <w:rFonts w:ascii="Times New Roman" w:hAnsi="Times New Roman" w:cs="Times New Roman"/>
          <w:color w:val="000000" w:themeColor="text1"/>
          <w:sz w:val="28"/>
          <w:szCs w:val="28"/>
        </w:rPr>
        <w:t xml:space="preserve"> өсімдік үшін қажетті элементтер қатарына кірмейді деп саналады, алайда ол тамыр жүйесімен, жапырақтармен тиімді сіңіріледі және кумулятивті у болып табылады. </w:t>
      </w:r>
      <w:r w:rsidR="00441D7F" w:rsidRPr="005F1396">
        <w:rPr>
          <w:rFonts w:ascii="Times New Roman" w:hAnsi="Times New Roman" w:cs="Times New Roman"/>
          <w:color w:val="000000" w:themeColor="text1"/>
          <w:sz w:val="28"/>
          <w:szCs w:val="28"/>
          <w:lang w:val="kk-KZ"/>
        </w:rPr>
        <w:t>А</w:t>
      </w:r>
      <w:r w:rsidRPr="005F1396">
        <w:rPr>
          <w:rFonts w:ascii="Times New Roman" w:hAnsi="Times New Roman" w:cs="Times New Roman"/>
          <w:color w:val="000000" w:themeColor="text1"/>
          <w:sz w:val="28"/>
          <w:szCs w:val="28"/>
        </w:rPr>
        <w:t>л</w:t>
      </w:r>
      <w:r w:rsidR="00441D7F" w:rsidRPr="005F1396">
        <w:rPr>
          <w:rFonts w:ascii="Times New Roman" w:hAnsi="Times New Roman" w:cs="Times New Roman"/>
          <w:color w:val="000000" w:themeColor="text1"/>
          <w:sz w:val="28"/>
          <w:szCs w:val="28"/>
          <w:lang w:val="kk-KZ"/>
        </w:rPr>
        <w:t>ын</w:t>
      </w:r>
      <w:r w:rsidRPr="005F1396">
        <w:rPr>
          <w:rFonts w:ascii="Times New Roman" w:hAnsi="Times New Roman" w:cs="Times New Roman"/>
          <w:color w:val="000000" w:themeColor="text1"/>
          <w:sz w:val="28"/>
          <w:szCs w:val="28"/>
        </w:rPr>
        <w:t>ған (фондық) сынамалардағы кадмийдің фондық мәндері 0,4 мг/кг құрады.</w:t>
      </w:r>
      <w:r w:rsidR="0009516E" w:rsidRPr="005F1396">
        <w:rPr>
          <w:rFonts w:ascii="Times New Roman" w:hAnsi="Times New Roman" w:cs="Times New Roman"/>
          <w:color w:val="000000" w:themeColor="text1"/>
          <w:sz w:val="28"/>
          <w:szCs w:val="28"/>
          <w:lang w:val="kk-KZ"/>
        </w:rPr>
        <w:t xml:space="preserve"> Ол </w:t>
      </w:r>
      <w:r w:rsidR="006E62D3" w:rsidRPr="005F1396">
        <w:rPr>
          <w:rFonts w:ascii="Times New Roman" w:hAnsi="Times New Roman" w:cs="Times New Roman"/>
          <w:color w:val="000000" w:themeColor="text1"/>
          <w:sz w:val="28"/>
          <w:szCs w:val="28"/>
          <w:lang w:val="kk-KZ"/>
        </w:rPr>
        <w:t>ШМШ</w:t>
      </w:r>
      <w:r w:rsidR="002461A3" w:rsidRPr="005F1396">
        <w:rPr>
          <w:rFonts w:ascii="Times New Roman" w:hAnsi="Times New Roman" w:cs="Times New Roman"/>
          <w:color w:val="000000" w:themeColor="text1"/>
          <w:sz w:val="28"/>
          <w:szCs w:val="28"/>
          <w:lang w:val="kk-KZ"/>
        </w:rPr>
        <w:t xml:space="preserve"> </w:t>
      </w:r>
      <w:r w:rsidR="0009516E" w:rsidRPr="005F1396">
        <w:rPr>
          <w:rFonts w:ascii="Times New Roman" w:hAnsi="Times New Roman" w:cs="Times New Roman"/>
          <w:color w:val="000000" w:themeColor="text1"/>
          <w:sz w:val="28"/>
          <w:szCs w:val="28"/>
          <w:lang w:val="kk-KZ"/>
        </w:rPr>
        <w:t>[1</w:t>
      </w:r>
      <w:r w:rsidR="00CA476D" w:rsidRPr="005F1396">
        <w:rPr>
          <w:rFonts w:ascii="Times New Roman" w:hAnsi="Times New Roman" w:cs="Times New Roman"/>
          <w:color w:val="000000" w:themeColor="text1"/>
          <w:sz w:val="28"/>
          <w:szCs w:val="28"/>
          <w:lang w:val="kk-KZ"/>
        </w:rPr>
        <w:t>4</w:t>
      </w:r>
      <w:r w:rsidR="0056017C" w:rsidRPr="005F1396">
        <w:rPr>
          <w:rFonts w:ascii="Times New Roman" w:hAnsi="Times New Roman" w:cs="Times New Roman"/>
          <w:color w:val="000000" w:themeColor="text1"/>
          <w:sz w:val="28"/>
          <w:szCs w:val="28"/>
          <w:lang w:val="kk-KZ"/>
        </w:rPr>
        <w:t>6</w:t>
      </w:r>
      <w:r w:rsidR="0009516E" w:rsidRPr="005F1396">
        <w:rPr>
          <w:rFonts w:ascii="Times New Roman" w:hAnsi="Times New Roman" w:cs="Times New Roman"/>
          <w:color w:val="000000" w:themeColor="text1"/>
          <w:sz w:val="28"/>
          <w:szCs w:val="28"/>
          <w:lang w:val="kk-KZ"/>
        </w:rPr>
        <w:t>] және жемшөптегі элементтің максималды рұқсат етілген деңгейінен (МРД) біршама жоғары болып келеді.</w:t>
      </w:r>
    </w:p>
    <w:p w14:paraId="75D612B0" w14:textId="061B2BB3" w:rsidR="00D25523" w:rsidRPr="005F1396" w:rsidRDefault="00D25523"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Өсімдіктердегі </w:t>
      </w:r>
      <w:r w:rsidRPr="005F1396">
        <w:rPr>
          <w:rFonts w:ascii="Times New Roman" w:hAnsi="Times New Roman" w:cs="Times New Roman"/>
          <w:i/>
          <w:color w:val="000000" w:themeColor="text1"/>
          <w:sz w:val="28"/>
          <w:szCs w:val="28"/>
          <w:lang w:val="kk-KZ"/>
        </w:rPr>
        <w:t>мыстың</w:t>
      </w:r>
      <w:r w:rsidRPr="005F1396">
        <w:rPr>
          <w:rFonts w:ascii="Times New Roman" w:hAnsi="Times New Roman" w:cs="Times New Roman"/>
          <w:color w:val="000000" w:themeColor="text1"/>
          <w:sz w:val="28"/>
          <w:szCs w:val="28"/>
          <w:lang w:val="kk-KZ"/>
        </w:rPr>
        <w:t xml:space="preserve"> қолайлы мөлшері олардың метаболизмінде маңызды рөл атқарады; элементтің жетіспеушілігі де, оның артық болуы да олардың жалпы жағдайына теріс әсер етеді. Кейбір түрлер мыстың жоғары мөлшеріне төзімдірек және өз тіндерінде бұл элементтің өте жоғары мөлшерін жинақтай алады. Өсімдік түрлері мен генотиптерінің мысқа жалпы төзімділігіне қарамастан, бұл элемент әлі де күшті уытты деп саналады. Әр түрлі елдердің ластанбаған аймақтарындағы өсімдіктердегі мыстың мөлшері құрғақ массаның 1-ден n х 10 мг/кг-ға дейін ауытқиды. Әр түрлі өсімдік түрлерінің күлінде 5-1500 мг/кг мыс болады [12</w:t>
      </w:r>
      <w:r w:rsidR="0056017C" w:rsidRPr="005F1396">
        <w:rPr>
          <w:rFonts w:ascii="Times New Roman" w:hAnsi="Times New Roman" w:cs="Times New Roman"/>
          <w:color w:val="000000" w:themeColor="text1"/>
          <w:sz w:val="28"/>
          <w:szCs w:val="28"/>
          <w:lang w:val="kk-KZ"/>
        </w:rPr>
        <w:t>6</w:t>
      </w:r>
      <w:r w:rsidRPr="005F1396">
        <w:rPr>
          <w:rFonts w:ascii="Times New Roman" w:hAnsi="Times New Roman" w:cs="Times New Roman"/>
          <w:color w:val="000000" w:themeColor="text1"/>
          <w:sz w:val="28"/>
          <w:szCs w:val="28"/>
          <w:lang w:val="kk-KZ"/>
        </w:rPr>
        <w:t xml:space="preserve">]. Кең ауқымды табиғи жағдайларда өсетін бірқатар түрлерде өркендердегі мыстың </w:t>
      </w:r>
      <w:r w:rsidR="00404D9F" w:rsidRPr="005F1396">
        <w:rPr>
          <w:rFonts w:ascii="Times New Roman" w:hAnsi="Times New Roman" w:cs="Times New Roman"/>
          <w:color w:val="000000" w:themeColor="text1"/>
          <w:sz w:val="28"/>
          <w:szCs w:val="28"/>
          <w:lang w:val="kk-KZ"/>
        </w:rPr>
        <w:t>шоғырлануы</w:t>
      </w:r>
      <w:r w:rsidRPr="005F1396">
        <w:rPr>
          <w:rFonts w:ascii="Times New Roman" w:hAnsi="Times New Roman" w:cs="Times New Roman"/>
          <w:color w:val="000000" w:themeColor="text1"/>
          <w:sz w:val="28"/>
          <w:szCs w:val="28"/>
          <w:lang w:val="kk-KZ"/>
        </w:rPr>
        <w:t xml:space="preserve"> сирек құрғақ массаның 20 мг/кг-нан асады, сондықтан бұл шама көбінесе артық мөлшер аймағын бөлетін шекара ретінде қарастырылады. Алайда табиғи және жасанды жағдайларда өсімдік түрлерінің көпшілігі, әсіресе тамыр тіндерінде әлдеқайда көп мыс жинақтай алады. Өсімдіктер үшін 150 мг/кг мыс </w:t>
      </w:r>
      <w:r w:rsidR="00BA43EC" w:rsidRPr="005F1396">
        <w:rPr>
          <w:rFonts w:ascii="Times New Roman" w:hAnsi="Times New Roman" w:cs="Times New Roman"/>
          <w:color w:val="000000" w:themeColor="text1"/>
          <w:sz w:val="28"/>
          <w:szCs w:val="28"/>
          <w:lang w:val="kk-KZ"/>
        </w:rPr>
        <w:t>шоғырлануы</w:t>
      </w:r>
      <w:r w:rsidRPr="005F1396">
        <w:rPr>
          <w:rFonts w:ascii="Times New Roman" w:hAnsi="Times New Roman" w:cs="Times New Roman"/>
          <w:color w:val="000000" w:themeColor="text1"/>
          <w:sz w:val="28"/>
          <w:szCs w:val="28"/>
          <w:lang w:val="kk-KZ"/>
        </w:rPr>
        <w:t xml:space="preserve"> критикалық деп саналады, М</w:t>
      </w:r>
      <w:r w:rsidR="008F54E4" w:rsidRPr="005F1396">
        <w:rPr>
          <w:rFonts w:ascii="Times New Roman" w:hAnsi="Times New Roman" w:cs="Times New Roman"/>
          <w:color w:val="000000" w:themeColor="text1"/>
          <w:sz w:val="28"/>
          <w:szCs w:val="28"/>
          <w:lang w:val="kk-KZ"/>
        </w:rPr>
        <w:t>РД</w:t>
      </w:r>
      <w:r w:rsidRPr="005F1396">
        <w:rPr>
          <w:rFonts w:ascii="Times New Roman" w:hAnsi="Times New Roman" w:cs="Times New Roman"/>
          <w:color w:val="000000" w:themeColor="text1"/>
          <w:sz w:val="28"/>
          <w:szCs w:val="28"/>
          <w:lang w:val="kk-KZ"/>
        </w:rPr>
        <w:t xml:space="preserve"> </w:t>
      </w:r>
      <w:r w:rsidR="00441D7F" w:rsidRPr="005F1396">
        <w:rPr>
          <w:rFonts w:ascii="Times New Roman" w:hAnsi="Times New Roman" w:cs="Times New Roman"/>
          <w:color w:val="000000" w:themeColor="text1"/>
          <w:sz w:val="28"/>
          <w:szCs w:val="28"/>
          <w:lang w:val="kk-KZ"/>
        </w:rPr>
        <w:t xml:space="preserve">(жемшөптердегі элементтің максималды рұқсат етілген деңгейі) </w:t>
      </w:r>
      <w:r w:rsidRPr="005F1396">
        <w:rPr>
          <w:rFonts w:ascii="Times New Roman" w:hAnsi="Times New Roman" w:cs="Times New Roman"/>
          <w:color w:val="000000" w:themeColor="text1"/>
          <w:sz w:val="28"/>
          <w:szCs w:val="28"/>
          <w:lang w:val="kk-KZ"/>
        </w:rPr>
        <w:t>бойынша 30,0 мг/кг құрады, ал фондық мәні 14,3 мг/кг.</w:t>
      </w:r>
    </w:p>
    <w:p w14:paraId="4C84B5ED" w14:textId="2A57E8DF" w:rsidR="00F707A6" w:rsidRPr="005F1396" w:rsidRDefault="008F54E4"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Өсімдіктердегі </w:t>
      </w:r>
      <w:r w:rsidRPr="005F1396">
        <w:rPr>
          <w:rFonts w:ascii="Times New Roman" w:hAnsi="Times New Roman" w:cs="Times New Roman"/>
          <w:i/>
          <w:color w:val="000000" w:themeColor="text1"/>
          <w:sz w:val="28"/>
          <w:szCs w:val="28"/>
          <w:lang w:val="kk-KZ"/>
        </w:rPr>
        <w:t xml:space="preserve">мырыш </w:t>
      </w:r>
      <w:r w:rsidRPr="005F1396">
        <w:rPr>
          <w:rFonts w:ascii="Times New Roman" w:hAnsi="Times New Roman" w:cs="Times New Roman"/>
          <w:color w:val="000000" w:themeColor="text1"/>
          <w:sz w:val="28"/>
          <w:szCs w:val="28"/>
          <w:lang w:val="kk-KZ"/>
        </w:rPr>
        <w:t xml:space="preserve">мөлшері генотиптердегі айырмашылықтардың және әртүрлі геожүйелерде әсер ететін факторлардың ықпалынан айтарлықтай өзгереді деп саналады. Дегенмен, кейбір азық-түлік өсімдіктеріндегі: әлемнің түрлі елдерінен алынған астық тұқымдастарда, дәнді және мал азықтық шөптердегі мырыш мөлшері айтарлықтай ерекшеленбейді. Мырыш салыстырмалы түрде аз уытты ауыр металл болғандықтан, оның өсімдіктер үшін </w:t>
      </w:r>
      <w:r w:rsidR="006E62D3" w:rsidRPr="005F1396">
        <w:rPr>
          <w:rFonts w:ascii="Times New Roman" w:hAnsi="Times New Roman" w:cs="Times New Roman"/>
          <w:color w:val="000000" w:themeColor="text1"/>
          <w:sz w:val="28"/>
          <w:szCs w:val="28"/>
          <w:lang w:val="kk-KZ"/>
        </w:rPr>
        <w:t>ШМШ</w:t>
      </w:r>
      <w:r w:rsidR="00FF17DF"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құрғақ заттың 150-ден 200 мг/кг-ға дейінгі аралығында анықталады [</w:t>
      </w:r>
      <w:r w:rsidR="0056017C" w:rsidRPr="005F1396">
        <w:rPr>
          <w:rFonts w:ascii="Times New Roman" w:hAnsi="Times New Roman" w:cs="Times New Roman"/>
          <w:color w:val="000000" w:themeColor="text1"/>
          <w:sz w:val="28"/>
          <w:szCs w:val="28"/>
          <w:lang w:val="kk-KZ"/>
        </w:rPr>
        <w:t>20</w:t>
      </w:r>
      <w:r w:rsidRPr="005F1396">
        <w:rPr>
          <w:rFonts w:ascii="Times New Roman" w:hAnsi="Times New Roman" w:cs="Times New Roman"/>
          <w:color w:val="000000" w:themeColor="text1"/>
          <w:sz w:val="28"/>
          <w:szCs w:val="28"/>
          <w:lang w:val="kk-KZ"/>
        </w:rPr>
        <w:t>]. 300 мг/кг концентрациясы критикалық болып саналады. Біздің зерттеулеріміз зерттеу аумағында мырыштың фондық көрсеткіштері орта есеппен 35,5 мг/кг құра</w:t>
      </w:r>
      <w:r w:rsidR="0009516E" w:rsidRPr="005F1396">
        <w:rPr>
          <w:rFonts w:ascii="Times New Roman" w:hAnsi="Times New Roman" w:cs="Times New Roman"/>
          <w:color w:val="000000" w:themeColor="text1"/>
          <w:sz w:val="28"/>
          <w:szCs w:val="28"/>
          <w:lang w:val="kk-KZ"/>
        </w:rPr>
        <w:t>п, қалыпты екенін</w:t>
      </w:r>
      <w:r w:rsidRPr="005F1396">
        <w:rPr>
          <w:rFonts w:ascii="Times New Roman" w:hAnsi="Times New Roman" w:cs="Times New Roman"/>
          <w:color w:val="000000" w:themeColor="text1"/>
          <w:sz w:val="28"/>
          <w:szCs w:val="28"/>
          <w:lang w:val="kk-KZ"/>
        </w:rPr>
        <w:t xml:space="preserve"> көрсетті</w:t>
      </w:r>
      <w:r w:rsidR="00F707A6" w:rsidRPr="005F1396">
        <w:rPr>
          <w:rFonts w:ascii="Times New Roman" w:hAnsi="Times New Roman" w:cs="Times New Roman"/>
          <w:color w:val="000000" w:themeColor="text1"/>
          <w:sz w:val="28"/>
          <w:szCs w:val="28"/>
          <w:lang w:val="kk-KZ"/>
        </w:rPr>
        <w:t>.</w:t>
      </w:r>
    </w:p>
    <w:p w14:paraId="7DA3A635" w14:textId="36AFDC3F" w:rsidR="00441D7F" w:rsidRPr="005F1396" w:rsidRDefault="00F707A6"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Осылайша, </w:t>
      </w:r>
      <w:r w:rsidR="00441D7F" w:rsidRPr="005F1396">
        <w:rPr>
          <w:rFonts w:ascii="Times New Roman" w:hAnsi="Times New Roman" w:cs="Times New Roman"/>
          <w:color w:val="000000" w:themeColor="text1"/>
          <w:sz w:val="28"/>
          <w:szCs w:val="28"/>
          <w:lang w:val="kk-KZ"/>
        </w:rPr>
        <w:t>алынған нәтижелер бойынша</w:t>
      </w:r>
      <w:r w:rsidR="000A010C" w:rsidRPr="005F1396">
        <w:rPr>
          <w:rFonts w:ascii="Times New Roman" w:hAnsi="Times New Roman" w:cs="Times New Roman"/>
          <w:color w:val="000000" w:themeColor="text1"/>
          <w:sz w:val="28"/>
          <w:szCs w:val="28"/>
          <w:lang w:val="kk-KZ"/>
        </w:rPr>
        <w:t xml:space="preserve"> </w:t>
      </w:r>
      <w:r w:rsidR="00AD693B" w:rsidRPr="005F1396">
        <w:rPr>
          <w:rFonts w:ascii="Times New Roman" w:hAnsi="Times New Roman" w:cs="Times New Roman"/>
          <w:color w:val="000000" w:themeColor="text1"/>
          <w:sz w:val="28"/>
          <w:szCs w:val="28"/>
          <w:lang w:val="kk-KZ"/>
        </w:rPr>
        <w:t xml:space="preserve">Ертіс өзені алабы </w:t>
      </w:r>
      <w:r w:rsidR="000A010C" w:rsidRPr="005F1396">
        <w:rPr>
          <w:rFonts w:ascii="Times New Roman" w:hAnsi="Times New Roman" w:cs="Times New Roman"/>
          <w:color w:val="000000" w:themeColor="text1"/>
          <w:sz w:val="28"/>
          <w:szCs w:val="28"/>
          <w:lang w:val="kk-KZ"/>
        </w:rPr>
        <w:t xml:space="preserve">аумағындағы топырақ құрамындағы мырыштың фондық көрсеткіштерінің орташа есеппен 38,0 мг/кг құрайтынын көрсетті, бұл М.С. Паниннің мәліметтеріне (38,2 мг/кг) сәйкес келсе, ШМШ </w:t>
      </w:r>
      <w:r w:rsidR="000B1556" w:rsidRPr="005F1396">
        <w:rPr>
          <w:rFonts w:ascii="Times New Roman" w:hAnsi="Times New Roman" w:cs="Times New Roman"/>
          <w:color w:val="000000" w:themeColor="text1"/>
          <w:sz w:val="28"/>
          <w:szCs w:val="28"/>
          <w:lang w:val="kk-KZ"/>
        </w:rPr>
        <w:t xml:space="preserve">шегінен </w:t>
      </w:r>
      <w:r w:rsidR="00FF17DF" w:rsidRPr="005F1396">
        <w:rPr>
          <w:rFonts w:ascii="Times New Roman" w:hAnsi="Times New Roman" w:cs="Times New Roman"/>
          <w:color w:val="000000" w:themeColor="text1"/>
          <w:sz w:val="28"/>
          <w:szCs w:val="28"/>
          <w:lang w:val="kk-KZ"/>
        </w:rPr>
        <w:t>1,7</w:t>
      </w:r>
      <w:r w:rsidR="000B1556" w:rsidRPr="005F1396">
        <w:rPr>
          <w:rFonts w:ascii="Times New Roman" w:hAnsi="Times New Roman" w:cs="Times New Roman"/>
          <w:color w:val="000000" w:themeColor="text1"/>
          <w:sz w:val="28"/>
          <w:szCs w:val="28"/>
          <w:lang w:val="kk-KZ"/>
        </w:rPr>
        <w:t xml:space="preserve"> </w:t>
      </w:r>
      <w:r w:rsidR="0029577A" w:rsidRPr="005F1396">
        <w:rPr>
          <w:rFonts w:ascii="Times New Roman" w:hAnsi="Times New Roman" w:cs="Times New Roman"/>
          <w:color w:val="000000" w:themeColor="text1"/>
          <w:sz w:val="28"/>
          <w:szCs w:val="28"/>
          <w:lang w:val="kk-KZ"/>
        </w:rPr>
        <w:t>есе</w:t>
      </w:r>
      <w:r w:rsidR="000B1556" w:rsidRPr="005F1396">
        <w:rPr>
          <w:rFonts w:ascii="Times New Roman" w:hAnsi="Times New Roman" w:cs="Times New Roman"/>
          <w:color w:val="000000" w:themeColor="text1"/>
          <w:sz w:val="28"/>
          <w:szCs w:val="28"/>
          <w:lang w:val="kk-KZ"/>
        </w:rPr>
        <w:t xml:space="preserve"> </w:t>
      </w:r>
      <w:r w:rsidR="000A010C" w:rsidRPr="005F1396">
        <w:rPr>
          <w:rFonts w:ascii="Times New Roman" w:hAnsi="Times New Roman" w:cs="Times New Roman"/>
          <w:color w:val="000000" w:themeColor="text1"/>
          <w:sz w:val="28"/>
          <w:szCs w:val="28"/>
          <w:lang w:val="kk-KZ"/>
        </w:rPr>
        <w:t>асып түседі.</w:t>
      </w:r>
      <w:r w:rsidR="008F54E4" w:rsidRPr="005F1396">
        <w:rPr>
          <w:rFonts w:ascii="Times New Roman" w:hAnsi="Times New Roman" w:cs="Times New Roman"/>
          <w:color w:val="000000" w:themeColor="text1"/>
          <w:sz w:val="28"/>
          <w:szCs w:val="28"/>
          <w:lang w:val="kk-KZ"/>
        </w:rPr>
        <w:t xml:space="preserve"> </w:t>
      </w:r>
      <w:r w:rsidR="00441D7F" w:rsidRPr="005F1396">
        <w:rPr>
          <w:rFonts w:ascii="Times New Roman" w:hAnsi="Times New Roman" w:cs="Times New Roman"/>
          <w:color w:val="000000" w:themeColor="text1"/>
          <w:sz w:val="28"/>
          <w:szCs w:val="28"/>
          <w:lang w:val="kk-KZ"/>
        </w:rPr>
        <w:t>Алынған нәтижелер</w:t>
      </w:r>
      <w:r w:rsidR="000A010C" w:rsidRPr="005F1396">
        <w:rPr>
          <w:rFonts w:ascii="Times New Roman" w:hAnsi="Times New Roman" w:cs="Times New Roman"/>
          <w:color w:val="000000" w:themeColor="text1"/>
          <w:sz w:val="28"/>
          <w:szCs w:val="28"/>
          <w:lang w:val="kk-KZ"/>
        </w:rPr>
        <w:t xml:space="preserve"> зерттелетін аумақ топырағындағы қорғасынның орташа мөлшері 30 мг/кг құрайтынын көрсетті, бұл жалпы алғанда </w:t>
      </w:r>
      <w:r w:rsidR="00097B24" w:rsidRPr="005F1396">
        <w:rPr>
          <w:rFonts w:ascii="Times New Roman" w:hAnsi="Times New Roman" w:cs="Times New Roman"/>
          <w:color w:val="000000" w:themeColor="text1"/>
          <w:sz w:val="28"/>
          <w:szCs w:val="28"/>
          <w:lang w:val="kk-KZ"/>
        </w:rPr>
        <w:t>М.С.</w:t>
      </w:r>
      <w:r w:rsidR="00D03D43" w:rsidRPr="005F1396">
        <w:rPr>
          <w:rFonts w:ascii="Times New Roman" w:hAnsi="Times New Roman" w:cs="Times New Roman"/>
          <w:color w:val="000000" w:themeColor="text1"/>
          <w:sz w:val="28"/>
          <w:szCs w:val="28"/>
          <w:lang w:val="kk-KZ"/>
        </w:rPr>
        <w:t xml:space="preserve"> </w:t>
      </w:r>
      <w:r w:rsidR="00097B24" w:rsidRPr="005F1396">
        <w:rPr>
          <w:rFonts w:ascii="Times New Roman" w:hAnsi="Times New Roman" w:cs="Times New Roman"/>
          <w:color w:val="000000" w:themeColor="text1"/>
          <w:sz w:val="28"/>
          <w:szCs w:val="28"/>
          <w:lang w:val="kk-KZ"/>
        </w:rPr>
        <w:t>Панин</w:t>
      </w:r>
      <w:r w:rsidR="000A010C" w:rsidRPr="005F1396">
        <w:rPr>
          <w:rFonts w:ascii="Times New Roman" w:hAnsi="Times New Roman" w:cs="Times New Roman"/>
          <w:color w:val="000000" w:themeColor="text1"/>
          <w:sz w:val="28"/>
          <w:szCs w:val="28"/>
          <w:lang w:val="kk-KZ"/>
        </w:rPr>
        <w:t xml:space="preserve"> деректеріне сәйкес келетінін көрсетсе, </w:t>
      </w:r>
      <w:r w:rsidR="00441D7F" w:rsidRPr="005F1396">
        <w:rPr>
          <w:rFonts w:ascii="Times New Roman" w:hAnsi="Times New Roman" w:cs="Times New Roman"/>
          <w:sz w:val="28"/>
          <w:szCs w:val="28"/>
          <w:lang w:val="kk-KZ"/>
        </w:rPr>
        <w:t xml:space="preserve">И.В. </w:t>
      </w:r>
      <w:r w:rsidR="000A010C" w:rsidRPr="005F1396">
        <w:rPr>
          <w:rFonts w:ascii="Times New Roman" w:hAnsi="Times New Roman" w:cs="Times New Roman"/>
          <w:sz w:val="28"/>
          <w:szCs w:val="28"/>
          <w:lang w:val="kk-KZ"/>
        </w:rPr>
        <w:t xml:space="preserve">Иванов, </w:t>
      </w:r>
      <w:r w:rsidR="00441D7F" w:rsidRPr="005F1396">
        <w:rPr>
          <w:rFonts w:ascii="Times New Roman" w:hAnsi="Times New Roman" w:cs="Times New Roman"/>
          <w:sz w:val="28"/>
          <w:szCs w:val="28"/>
          <w:lang w:val="kk-KZ"/>
        </w:rPr>
        <w:t xml:space="preserve">П.Ф. </w:t>
      </w:r>
      <w:r w:rsidR="000A010C" w:rsidRPr="005F1396">
        <w:rPr>
          <w:rFonts w:ascii="Times New Roman" w:hAnsi="Times New Roman" w:cs="Times New Roman"/>
          <w:sz w:val="28"/>
          <w:szCs w:val="28"/>
          <w:lang w:val="kk-KZ"/>
        </w:rPr>
        <w:t xml:space="preserve">Глазовский деректеріне сай дала топырақтарындағы қорғасынның мөлшері </w:t>
      </w:r>
      <w:r w:rsidR="000A010C" w:rsidRPr="005F1396">
        <w:rPr>
          <w:rFonts w:ascii="Times New Roman" w:hAnsi="Times New Roman" w:cs="Times New Roman"/>
          <w:color w:val="000000" w:themeColor="text1"/>
          <w:sz w:val="28"/>
          <w:szCs w:val="28"/>
          <w:lang w:val="kk-KZ"/>
        </w:rPr>
        <w:t xml:space="preserve">13-18 мг/кг құрады, Орта Азияның сұр топырақтарында - 20 мг/кг болса, біздің алған фондық көрсеткіштеріміз осы көрсеткіштерден асып түсетіні анықталды. </w:t>
      </w:r>
    </w:p>
    <w:p w14:paraId="0F57BF70" w14:textId="533E8B3E" w:rsidR="00441D7F" w:rsidRPr="005F1396" w:rsidRDefault="005808C6"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Алап аумағындағы өсімдіктердегі ауыр металдар, атап айтқанда мыс, мырыш фондық көрсеткіштері қалыпты деңгейге сай келеді, ал кадмий мөлшері ШМШ</w:t>
      </w:r>
      <w:r w:rsidR="005E0DBE"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[1</w:t>
      </w:r>
      <w:r w:rsidR="005A2F6B" w:rsidRPr="005F1396">
        <w:rPr>
          <w:rFonts w:ascii="Times New Roman" w:hAnsi="Times New Roman" w:cs="Times New Roman"/>
          <w:color w:val="000000" w:themeColor="text1"/>
          <w:sz w:val="28"/>
          <w:szCs w:val="28"/>
          <w:lang w:val="kk-KZ"/>
        </w:rPr>
        <w:t>4</w:t>
      </w:r>
      <w:r w:rsidR="0056017C" w:rsidRPr="005F1396">
        <w:rPr>
          <w:rFonts w:ascii="Times New Roman" w:hAnsi="Times New Roman" w:cs="Times New Roman"/>
          <w:color w:val="000000" w:themeColor="text1"/>
          <w:sz w:val="28"/>
          <w:szCs w:val="28"/>
          <w:lang w:val="kk-KZ"/>
        </w:rPr>
        <w:t>6</w:t>
      </w:r>
      <w:r w:rsidRPr="005F1396">
        <w:rPr>
          <w:rFonts w:ascii="Times New Roman" w:hAnsi="Times New Roman" w:cs="Times New Roman"/>
          <w:color w:val="000000" w:themeColor="text1"/>
          <w:sz w:val="28"/>
          <w:szCs w:val="28"/>
          <w:lang w:val="kk-KZ"/>
        </w:rPr>
        <w:t>] және жемшөптегі элементтің максималды рұқсат етілген деңгейінен (МРД) жоғары болып келеді</w:t>
      </w:r>
      <w:r w:rsidR="0049329B" w:rsidRPr="005F1396">
        <w:rPr>
          <w:rFonts w:ascii="Times New Roman" w:hAnsi="Times New Roman" w:cs="Times New Roman"/>
          <w:color w:val="000000" w:themeColor="text1"/>
          <w:sz w:val="28"/>
          <w:szCs w:val="28"/>
          <w:lang w:val="kk-KZ"/>
        </w:rPr>
        <w:t xml:space="preserve"> </w:t>
      </w:r>
      <w:r w:rsidR="009F3E1F" w:rsidRPr="005F1396">
        <w:rPr>
          <w:rFonts w:ascii="Times New Roman" w:hAnsi="Times New Roman" w:cs="Times New Roman"/>
          <w:color w:val="000000" w:themeColor="text1"/>
          <w:sz w:val="28"/>
          <w:szCs w:val="28"/>
          <w:lang w:val="kk-KZ"/>
        </w:rPr>
        <w:t xml:space="preserve">4 </w:t>
      </w:r>
      <w:r w:rsidR="0029577A" w:rsidRPr="005F1396">
        <w:rPr>
          <w:rFonts w:ascii="Times New Roman" w:hAnsi="Times New Roman" w:cs="Times New Roman"/>
          <w:color w:val="000000" w:themeColor="text1"/>
          <w:sz w:val="28"/>
          <w:szCs w:val="28"/>
          <w:lang w:val="kk-KZ"/>
        </w:rPr>
        <w:t>есе</w:t>
      </w:r>
      <w:r w:rsidRPr="005F1396">
        <w:rPr>
          <w:rFonts w:ascii="Times New Roman" w:hAnsi="Times New Roman" w:cs="Times New Roman"/>
          <w:color w:val="000000" w:themeColor="text1"/>
          <w:sz w:val="28"/>
          <w:szCs w:val="28"/>
          <w:lang w:val="kk-KZ"/>
        </w:rPr>
        <w:t xml:space="preserve">, қорғасынның фондық мөлшері жемшөптегі элементтің максималды рұқсат етілген деңгейінен </w:t>
      </w:r>
      <w:r w:rsidR="009F3E1F" w:rsidRPr="005F1396">
        <w:rPr>
          <w:rFonts w:ascii="Times New Roman" w:hAnsi="Times New Roman" w:cs="Times New Roman"/>
          <w:color w:val="000000" w:themeColor="text1"/>
          <w:sz w:val="28"/>
          <w:szCs w:val="28"/>
          <w:lang w:val="kk-KZ"/>
        </w:rPr>
        <w:t xml:space="preserve">1,5 </w:t>
      </w:r>
      <w:r w:rsidR="0029577A" w:rsidRPr="005F1396">
        <w:rPr>
          <w:rFonts w:ascii="Times New Roman" w:hAnsi="Times New Roman" w:cs="Times New Roman"/>
          <w:color w:val="000000" w:themeColor="text1"/>
          <w:sz w:val="28"/>
          <w:szCs w:val="28"/>
          <w:lang w:val="kk-KZ"/>
        </w:rPr>
        <w:t>есе</w:t>
      </w:r>
      <w:r w:rsidR="009F3E1F"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асып түседі (МРД). Оның себебі</w:t>
      </w:r>
      <w:r w:rsidR="000A010C" w:rsidRPr="005F1396">
        <w:rPr>
          <w:rFonts w:ascii="Times New Roman" w:hAnsi="Times New Roman" w:cs="Times New Roman"/>
          <w:color w:val="000000" w:themeColor="text1"/>
          <w:sz w:val="28"/>
          <w:szCs w:val="28"/>
          <w:lang w:val="kk-KZ"/>
        </w:rPr>
        <w:t xml:space="preserve"> Ертіс өзені алабының геохимиялық ландшафттарының кен түзуші элементтердің (мыс, мырыш, қорғасын) және серіктес элементтердің (қорғасын, мырыш және т.б.) екінші реттік шашырау ореолдарының (литохимиялық аномалиялардың) болуына байланысты бірқатар элементтердің әсіресе мырыш пен қорғасынның табиғи түрде </w:t>
      </w:r>
      <w:r w:rsidRPr="005F1396">
        <w:rPr>
          <w:rFonts w:ascii="Times New Roman" w:hAnsi="Times New Roman" w:cs="Times New Roman"/>
          <w:color w:val="000000" w:themeColor="text1"/>
          <w:sz w:val="28"/>
          <w:szCs w:val="28"/>
          <w:lang w:val="kk-KZ"/>
        </w:rPr>
        <w:t>жоғары мөлшерде кездесуі</w:t>
      </w:r>
      <w:r w:rsidR="000A010C" w:rsidRPr="005F1396">
        <w:rPr>
          <w:rFonts w:ascii="Times New Roman" w:hAnsi="Times New Roman" w:cs="Times New Roman"/>
          <w:color w:val="000000" w:themeColor="text1"/>
          <w:sz w:val="28"/>
          <w:szCs w:val="28"/>
          <w:lang w:val="kk-KZ"/>
        </w:rPr>
        <w:t>.</w:t>
      </w:r>
      <w:r w:rsidRPr="005F1396">
        <w:rPr>
          <w:rFonts w:ascii="Times New Roman" w:hAnsi="Times New Roman" w:cs="Times New Roman"/>
          <w:color w:val="000000" w:themeColor="text1"/>
          <w:sz w:val="28"/>
          <w:szCs w:val="28"/>
          <w:lang w:val="kk-KZ"/>
        </w:rPr>
        <w:t xml:space="preserve"> </w:t>
      </w:r>
      <w:r w:rsidR="008F54E4" w:rsidRPr="005F1396">
        <w:rPr>
          <w:rFonts w:ascii="Times New Roman" w:hAnsi="Times New Roman" w:cs="Times New Roman"/>
          <w:color w:val="000000" w:themeColor="text1"/>
          <w:sz w:val="28"/>
          <w:szCs w:val="28"/>
          <w:lang w:val="kk-KZ"/>
        </w:rPr>
        <w:t>Сондай-ақ, алап аумағындағы оңтүстік құрғақ далалардың</w:t>
      </w:r>
      <w:r w:rsidR="00157F27" w:rsidRPr="005F1396">
        <w:rPr>
          <w:rFonts w:ascii="Times New Roman" w:hAnsi="Times New Roman" w:cs="Times New Roman"/>
          <w:color w:val="000000" w:themeColor="text1"/>
          <w:sz w:val="28"/>
          <w:szCs w:val="28"/>
          <w:lang w:val="kk-KZ"/>
        </w:rPr>
        <w:t xml:space="preserve"> (ландшафт 1, 2, 3, 8)</w:t>
      </w:r>
      <w:r w:rsidR="008F54E4" w:rsidRPr="005F1396">
        <w:rPr>
          <w:rFonts w:ascii="Times New Roman" w:hAnsi="Times New Roman" w:cs="Times New Roman"/>
          <w:color w:val="000000" w:themeColor="text1"/>
          <w:sz w:val="28"/>
          <w:szCs w:val="28"/>
          <w:lang w:val="kk-KZ"/>
        </w:rPr>
        <w:t xml:space="preserve"> </w:t>
      </w:r>
      <w:r w:rsidR="000C4EEF" w:rsidRPr="005F1396">
        <w:rPr>
          <w:rFonts w:ascii="Times New Roman" w:hAnsi="Times New Roman" w:cs="Times New Roman"/>
          <w:color w:val="000000" w:themeColor="text1"/>
          <w:sz w:val="28"/>
          <w:szCs w:val="28"/>
          <w:lang w:val="kk-KZ"/>
        </w:rPr>
        <w:t>қоңыр</w:t>
      </w:r>
      <w:r w:rsidR="008F54E4" w:rsidRPr="005F1396">
        <w:rPr>
          <w:rFonts w:ascii="Times New Roman" w:hAnsi="Times New Roman" w:cs="Times New Roman"/>
          <w:color w:val="000000" w:themeColor="text1"/>
          <w:sz w:val="28"/>
          <w:szCs w:val="28"/>
          <w:lang w:val="kk-KZ"/>
        </w:rPr>
        <w:t xml:space="preserve"> топырақтарында биогендік аккумуляция есебінен P, S, K, Ca, кей жерлерде Mg, Na, Sr, Mn, Cu, Zn, Mo, Co, As, Ag, Ba, Pb және басқа да микроэлементтер жақсы жиналатын гумустық қабаттың жоғарғы бөлігіндегі биогеохимиялық кедергіде</w:t>
      </w:r>
      <w:r w:rsidR="00F707A6" w:rsidRPr="005F1396">
        <w:rPr>
          <w:rFonts w:ascii="Times New Roman" w:hAnsi="Times New Roman" w:cs="Times New Roman"/>
          <w:color w:val="000000" w:themeColor="text1"/>
          <w:sz w:val="28"/>
          <w:szCs w:val="28"/>
          <w:lang w:val="kk-KZ"/>
        </w:rPr>
        <w:t xml:space="preserve"> жинақталады</w:t>
      </w:r>
      <w:r w:rsidR="008F54E4" w:rsidRPr="005F1396">
        <w:rPr>
          <w:rFonts w:ascii="Times New Roman" w:hAnsi="Times New Roman" w:cs="Times New Roman"/>
          <w:color w:val="000000" w:themeColor="text1"/>
          <w:sz w:val="28"/>
          <w:szCs w:val="28"/>
          <w:lang w:val="kk-KZ"/>
        </w:rPr>
        <w:t>. Алаптың таулы-шалғындық ландшафттарының</w:t>
      </w:r>
      <w:r w:rsidR="00157F27" w:rsidRPr="005F1396">
        <w:rPr>
          <w:rFonts w:ascii="Times New Roman" w:hAnsi="Times New Roman" w:cs="Times New Roman"/>
          <w:color w:val="000000" w:themeColor="text1"/>
          <w:sz w:val="28"/>
          <w:szCs w:val="28"/>
          <w:lang w:val="kk-KZ"/>
        </w:rPr>
        <w:t xml:space="preserve"> (</w:t>
      </w:r>
      <w:r w:rsidR="00AA2913" w:rsidRPr="005F1396">
        <w:rPr>
          <w:rFonts w:ascii="Times New Roman" w:hAnsi="Times New Roman" w:cs="Times New Roman"/>
          <w:color w:val="000000" w:themeColor="text1"/>
          <w:sz w:val="28"/>
          <w:szCs w:val="28"/>
          <w:lang w:val="kk-KZ"/>
        </w:rPr>
        <w:t xml:space="preserve">ландшафт </w:t>
      </w:r>
      <w:r w:rsidR="00157F27" w:rsidRPr="005F1396">
        <w:rPr>
          <w:rFonts w:ascii="Times New Roman" w:hAnsi="Times New Roman" w:cs="Times New Roman"/>
          <w:color w:val="000000" w:themeColor="text1"/>
          <w:sz w:val="28"/>
          <w:szCs w:val="28"/>
          <w:lang w:val="kk-KZ"/>
        </w:rPr>
        <w:t>4, 5, 6, 7)</w:t>
      </w:r>
      <w:r w:rsidR="008F54E4" w:rsidRPr="005F1396">
        <w:rPr>
          <w:rFonts w:ascii="Times New Roman" w:hAnsi="Times New Roman" w:cs="Times New Roman"/>
          <w:color w:val="000000" w:themeColor="text1"/>
          <w:sz w:val="28"/>
          <w:szCs w:val="28"/>
          <w:lang w:val="kk-KZ"/>
        </w:rPr>
        <w:t xml:space="preserve"> тотығу жағдайларында қозғалмалы және әлсіз қозғалмалы элементтер жиналуы мүмкін</w:t>
      </w:r>
      <w:r w:rsidR="00F707A6" w:rsidRPr="005F1396">
        <w:rPr>
          <w:rFonts w:ascii="Times New Roman" w:hAnsi="Times New Roman" w:cs="Times New Roman"/>
          <w:color w:val="000000" w:themeColor="text1"/>
          <w:sz w:val="28"/>
          <w:szCs w:val="28"/>
          <w:lang w:val="kk-KZ"/>
        </w:rPr>
        <w:t xml:space="preserve"> элементтерге жататындар</w:t>
      </w:r>
      <w:r w:rsidR="008F54E4" w:rsidRPr="005F1396">
        <w:rPr>
          <w:rFonts w:ascii="Times New Roman" w:hAnsi="Times New Roman" w:cs="Times New Roman"/>
          <w:color w:val="000000" w:themeColor="text1"/>
          <w:sz w:val="28"/>
          <w:szCs w:val="28"/>
          <w:lang w:val="kk-KZ"/>
        </w:rPr>
        <w:t>: Zn, Cu, Ni, Pb, Cd, Hg, Ag, B</w:t>
      </w:r>
      <w:r w:rsidR="00572FD5" w:rsidRPr="005F1396">
        <w:rPr>
          <w:rFonts w:ascii="Times New Roman" w:hAnsi="Times New Roman" w:cs="Times New Roman"/>
          <w:color w:val="000000" w:themeColor="text1"/>
          <w:sz w:val="28"/>
          <w:szCs w:val="28"/>
          <w:lang w:val="kk-KZ"/>
        </w:rPr>
        <w:t xml:space="preserve">i [13, 14]. </w:t>
      </w:r>
    </w:p>
    <w:p w14:paraId="07ECF3B5" w14:textId="221384F2" w:rsidR="00E56DAD" w:rsidRPr="005F1396" w:rsidRDefault="008F54E4" w:rsidP="005F1396">
      <w:pPr>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Ал алаптың суббореалды шөлдері </w:t>
      </w:r>
      <w:r w:rsidR="00AA2913" w:rsidRPr="005F1396">
        <w:rPr>
          <w:rFonts w:ascii="Times New Roman" w:hAnsi="Times New Roman" w:cs="Times New Roman"/>
          <w:color w:val="000000" w:themeColor="text1"/>
          <w:sz w:val="28"/>
          <w:szCs w:val="28"/>
          <w:lang w:val="kk-KZ"/>
        </w:rPr>
        <w:t xml:space="preserve">(ландшафт 9, 10, 11) </w:t>
      </w:r>
      <w:r w:rsidRPr="005F1396">
        <w:rPr>
          <w:rFonts w:ascii="Times New Roman" w:hAnsi="Times New Roman" w:cs="Times New Roman"/>
          <w:color w:val="000000" w:themeColor="text1"/>
          <w:sz w:val="28"/>
          <w:szCs w:val="28"/>
          <w:lang w:val="kk-KZ"/>
        </w:rPr>
        <w:t xml:space="preserve">топырақтарының сілтілі тотығу ортасы, олардағы органикалық </w:t>
      </w:r>
      <w:r w:rsidR="00F27988" w:rsidRPr="005F1396">
        <w:rPr>
          <w:rFonts w:ascii="Times New Roman" w:hAnsi="Times New Roman" w:cs="Times New Roman"/>
          <w:color w:val="000000" w:themeColor="text1"/>
          <w:sz w:val="28"/>
          <w:szCs w:val="28"/>
          <w:lang w:val="kk-KZ"/>
        </w:rPr>
        <w:t>заттектердің</w:t>
      </w:r>
      <w:r w:rsidRPr="005F1396">
        <w:rPr>
          <w:rFonts w:ascii="Times New Roman" w:hAnsi="Times New Roman" w:cs="Times New Roman"/>
          <w:color w:val="000000" w:themeColor="text1"/>
          <w:sz w:val="28"/>
          <w:szCs w:val="28"/>
          <w:lang w:val="kk-KZ"/>
        </w:rPr>
        <w:t xml:space="preserve"> аз мөлшері, өте әлсіз ылғалдануы элементтердің көпшілігінің көшу және жинақталу қарқындылығының төмендігін анықтайды.</w:t>
      </w:r>
      <w:r w:rsidR="00F707A6" w:rsidRPr="005F1396">
        <w:rPr>
          <w:rFonts w:ascii="Times New Roman" w:hAnsi="Times New Roman" w:cs="Times New Roman"/>
          <w:color w:val="000000" w:themeColor="text1"/>
          <w:sz w:val="28"/>
          <w:szCs w:val="28"/>
          <w:lang w:val="kk-KZ"/>
        </w:rPr>
        <w:t xml:space="preserve"> Ф</w:t>
      </w:r>
      <w:r w:rsidRPr="005F1396">
        <w:rPr>
          <w:rFonts w:ascii="Times New Roman" w:hAnsi="Times New Roman" w:cs="Times New Roman"/>
          <w:color w:val="000000" w:themeColor="text1"/>
          <w:sz w:val="28"/>
          <w:szCs w:val="28"/>
          <w:lang w:val="kk-KZ"/>
        </w:rPr>
        <w:t>ондық мәндер айтарлықтай антропогендік әсерге ұшырамаған қоршаған ортадағы белгілі бір элементтердің табиғи мөлшерін білдіреді. Элементтердің нақты мөлшерін фондық мәндермен салыстыру берілген аймақтағы эле</w:t>
      </w:r>
      <w:r w:rsidR="0031100F" w:rsidRPr="005F1396">
        <w:rPr>
          <w:rFonts w:ascii="Times New Roman" w:hAnsi="Times New Roman" w:cs="Times New Roman"/>
          <w:color w:val="000000" w:themeColor="text1"/>
          <w:sz w:val="28"/>
          <w:szCs w:val="28"/>
          <w:lang w:val="kk-KZ"/>
        </w:rPr>
        <w:t xml:space="preserve">мент деңгейі аномальды жоғары </w:t>
      </w:r>
      <w:r w:rsidRPr="005F1396">
        <w:rPr>
          <w:rFonts w:ascii="Times New Roman" w:hAnsi="Times New Roman" w:cs="Times New Roman"/>
          <w:color w:val="000000" w:themeColor="text1"/>
          <w:sz w:val="28"/>
          <w:szCs w:val="28"/>
          <w:lang w:val="kk-KZ"/>
        </w:rPr>
        <w:t xml:space="preserve"> екенін анықтауға және ықтимал ластануды көрсетуге көмектеседі. Бұл ландшафттардың жағдайын бағалау және ластанудың ықтимал көздерін анықтау үшін маңызды. Ландшафттардағы элементтер деңгейінің уақыт өте келе өзгеруін бақылау антропогендік әсердің артуын немесе азаюын көрсетуі мүмкін.</w:t>
      </w:r>
    </w:p>
    <w:p w14:paraId="2D190C70" w14:textId="4F656EDD" w:rsidR="008F54E4" w:rsidRPr="005F1396" w:rsidRDefault="008F54E4" w:rsidP="005F1396">
      <w:pPr>
        <w:autoSpaceDE w:val="0"/>
        <w:autoSpaceDN w:val="0"/>
        <w:adjustRightInd w:val="0"/>
        <w:spacing w:after="0" w:line="240" w:lineRule="auto"/>
        <w:ind w:firstLine="708"/>
        <w:jc w:val="both"/>
        <w:rPr>
          <w:rFonts w:ascii="Times New Roman" w:eastAsia="Times New Roman" w:hAnsi="Times New Roman" w:cs="Times New Roman"/>
          <w:b/>
          <w:color w:val="000000"/>
          <w:spacing w:val="4"/>
          <w:w w:val="104"/>
          <w:sz w:val="28"/>
          <w:szCs w:val="28"/>
          <w:lang w:val="kk-KZ" w:eastAsia="ar-SA"/>
        </w:rPr>
      </w:pPr>
    </w:p>
    <w:p w14:paraId="015AE80F" w14:textId="17853DC6" w:rsidR="00661CAB" w:rsidRPr="005F1396" w:rsidRDefault="00661CAB" w:rsidP="005F1396">
      <w:pPr>
        <w:autoSpaceDE w:val="0"/>
        <w:autoSpaceDN w:val="0"/>
        <w:adjustRightInd w:val="0"/>
        <w:spacing w:after="0" w:line="240" w:lineRule="auto"/>
        <w:ind w:firstLine="708"/>
        <w:jc w:val="both"/>
        <w:rPr>
          <w:rFonts w:ascii="Times New Roman" w:eastAsia="Times New Roman" w:hAnsi="Times New Roman" w:cs="Times New Roman"/>
          <w:b/>
          <w:color w:val="000000"/>
          <w:spacing w:val="4"/>
          <w:w w:val="104"/>
          <w:sz w:val="28"/>
          <w:szCs w:val="28"/>
          <w:lang w:val="kk-KZ" w:eastAsia="ar-SA"/>
        </w:rPr>
      </w:pPr>
    </w:p>
    <w:p w14:paraId="39B7CEA9" w14:textId="7A267CB3" w:rsidR="00E6722F" w:rsidRPr="005F1396" w:rsidRDefault="00E6722F" w:rsidP="005F1396">
      <w:pPr>
        <w:spacing w:after="0" w:line="240" w:lineRule="auto"/>
        <w:ind w:firstLine="709"/>
        <w:jc w:val="both"/>
        <w:rPr>
          <w:rFonts w:ascii="Times New Roman" w:eastAsia="Times New Roman" w:hAnsi="Times New Roman" w:cs="Times New Roman"/>
          <w:b/>
          <w:color w:val="000000"/>
          <w:spacing w:val="4"/>
          <w:w w:val="104"/>
          <w:sz w:val="28"/>
          <w:szCs w:val="28"/>
          <w:lang w:val="kk-KZ" w:eastAsia="ar-SA"/>
        </w:rPr>
      </w:pPr>
      <w:r w:rsidRPr="005F1396">
        <w:rPr>
          <w:rFonts w:ascii="Times New Roman" w:eastAsia="Times New Roman" w:hAnsi="Times New Roman" w:cs="Times New Roman"/>
          <w:b/>
          <w:color w:val="000000"/>
          <w:spacing w:val="4"/>
          <w:w w:val="104"/>
          <w:sz w:val="28"/>
          <w:szCs w:val="28"/>
          <w:lang w:val="kk-KZ" w:eastAsia="ar-SA"/>
        </w:rPr>
        <w:t>3.</w:t>
      </w:r>
      <w:r w:rsidR="009D26B1" w:rsidRPr="005F1396">
        <w:rPr>
          <w:rFonts w:ascii="Times New Roman" w:eastAsia="Times New Roman" w:hAnsi="Times New Roman" w:cs="Times New Roman"/>
          <w:b/>
          <w:color w:val="000000"/>
          <w:spacing w:val="4"/>
          <w:w w:val="104"/>
          <w:sz w:val="28"/>
          <w:szCs w:val="28"/>
          <w:lang w:val="kk-KZ" w:eastAsia="ar-SA"/>
        </w:rPr>
        <w:t>3</w:t>
      </w:r>
      <w:r w:rsidRPr="005F1396">
        <w:rPr>
          <w:rFonts w:ascii="Times New Roman" w:eastAsia="Times New Roman" w:hAnsi="Times New Roman" w:cs="Times New Roman"/>
          <w:b/>
          <w:color w:val="000000"/>
          <w:spacing w:val="4"/>
          <w:w w:val="104"/>
          <w:sz w:val="28"/>
          <w:szCs w:val="28"/>
          <w:lang w:val="kk-KZ" w:eastAsia="ar-SA"/>
        </w:rPr>
        <w:t xml:space="preserve"> </w:t>
      </w:r>
      <w:r w:rsidR="0036079E" w:rsidRPr="005F1396">
        <w:rPr>
          <w:rFonts w:ascii="Times New Roman" w:eastAsia="Times New Roman" w:hAnsi="Times New Roman" w:cs="Times New Roman"/>
          <w:b/>
          <w:color w:val="000000"/>
          <w:spacing w:val="4"/>
          <w:w w:val="104"/>
          <w:sz w:val="28"/>
          <w:szCs w:val="28"/>
          <w:lang w:val="kk-KZ" w:eastAsia="ar-SA"/>
        </w:rPr>
        <w:t>Зерттеу аймағының ландшафт  құрамдас бөліктеріндегі  химиялық элементтердің мөлшері және кеңістіктікте таралуы</w:t>
      </w:r>
    </w:p>
    <w:p w14:paraId="2EB751B0" w14:textId="77777777" w:rsidR="00441D7F" w:rsidRPr="005F1396" w:rsidRDefault="00441D7F" w:rsidP="005F1396">
      <w:pPr>
        <w:spacing w:after="0" w:line="240" w:lineRule="auto"/>
        <w:ind w:firstLine="709"/>
        <w:jc w:val="both"/>
        <w:rPr>
          <w:rFonts w:ascii="Times New Roman" w:eastAsia="Times New Roman" w:hAnsi="Times New Roman" w:cs="Times New Roman"/>
          <w:b/>
          <w:color w:val="000000"/>
          <w:spacing w:val="4"/>
          <w:w w:val="104"/>
          <w:sz w:val="28"/>
          <w:szCs w:val="28"/>
          <w:lang w:val="kk-KZ" w:eastAsia="ar-SA"/>
        </w:rPr>
      </w:pPr>
    </w:p>
    <w:p w14:paraId="18821FC4" w14:textId="4DE097F7" w:rsidR="00B23169" w:rsidRPr="005F1396" w:rsidRDefault="0073220F" w:rsidP="005F1396">
      <w:pPr>
        <w:spacing w:after="0" w:line="240" w:lineRule="auto"/>
        <w:ind w:firstLine="709"/>
        <w:jc w:val="both"/>
        <w:rPr>
          <w:rFonts w:ascii="Times New Roman" w:eastAsia="Times New Roman" w:hAnsi="Times New Roman" w:cs="Times New Roman"/>
          <w:color w:val="24292F"/>
          <w:sz w:val="28"/>
          <w:szCs w:val="28"/>
          <w:lang w:val="kk-KZ"/>
        </w:rPr>
      </w:pPr>
      <w:r w:rsidRPr="005F1396">
        <w:rPr>
          <w:rFonts w:ascii="Times New Roman" w:eastAsia="Times New Roman" w:hAnsi="Times New Roman" w:cs="Times New Roman"/>
          <w:color w:val="24292F"/>
          <w:sz w:val="28"/>
          <w:szCs w:val="28"/>
          <w:lang w:val="kk-KZ"/>
        </w:rPr>
        <w:t xml:space="preserve">Зерттеудің міндеттерінің бірі алап шегінде фондық жағдайларда да, </w:t>
      </w:r>
      <w:r w:rsidR="00AB4D13" w:rsidRPr="005F1396">
        <w:rPr>
          <w:rFonts w:ascii="Times New Roman" w:hAnsi="Times New Roman" w:cs="Times New Roman"/>
          <w:sz w:val="28"/>
          <w:szCs w:val="28"/>
          <w:lang w:val="kk-KZ"/>
        </w:rPr>
        <w:t>ықтимал</w:t>
      </w:r>
      <w:r w:rsidR="00AB4D13" w:rsidRPr="005F1396">
        <w:rPr>
          <w:lang w:val="kk-KZ"/>
        </w:rPr>
        <w:t xml:space="preserve"> </w:t>
      </w:r>
      <w:r w:rsidRPr="005F1396">
        <w:rPr>
          <w:rFonts w:ascii="Times New Roman" w:eastAsia="Times New Roman" w:hAnsi="Times New Roman" w:cs="Times New Roman"/>
          <w:color w:val="24292F"/>
          <w:sz w:val="28"/>
          <w:szCs w:val="28"/>
          <w:lang w:val="kk-KZ"/>
        </w:rPr>
        <w:t xml:space="preserve">ластану аймақтарында да ландшафттардың жағдайын сипаттайтын негізгі </w:t>
      </w:r>
      <w:r w:rsidR="00381D56" w:rsidRPr="005F1396">
        <w:rPr>
          <w:rFonts w:ascii="Times New Roman" w:eastAsia="Times New Roman" w:hAnsi="Times New Roman" w:cs="Times New Roman"/>
          <w:color w:val="24292F"/>
          <w:sz w:val="28"/>
          <w:szCs w:val="28"/>
          <w:lang w:val="kk-KZ"/>
        </w:rPr>
        <w:t xml:space="preserve">таңдамалы телімдерді </w:t>
      </w:r>
      <w:r w:rsidRPr="005F1396">
        <w:rPr>
          <w:rFonts w:ascii="Times New Roman" w:eastAsia="Times New Roman" w:hAnsi="Times New Roman" w:cs="Times New Roman"/>
          <w:color w:val="24292F"/>
          <w:sz w:val="28"/>
          <w:szCs w:val="28"/>
          <w:lang w:val="kk-KZ"/>
        </w:rPr>
        <w:t xml:space="preserve">таңдау болды. Табиғатты пайдалану түрлерін ескере отырып, 17 </w:t>
      </w:r>
      <w:r w:rsidR="00381D56" w:rsidRPr="005F1396">
        <w:rPr>
          <w:rFonts w:ascii="Times New Roman" w:eastAsia="Times New Roman" w:hAnsi="Times New Roman" w:cs="Times New Roman"/>
          <w:color w:val="24292F"/>
          <w:sz w:val="28"/>
          <w:szCs w:val="28"/>
          <w:lang w:val="kk-KZ"/>
        </w:rPr>
        <w:t>таңдамалы телім</w:t>
      </w:r>
      <w:r w:rsidRPr="005F1396">
        <w:rPr>
          <w:rFonts w:ascii="Times New Roman" w:eastAsia="Times New Roman" w:hAnsi="Times New Roman" w:cs="Times New Roman"/>
          <w:color w:val="24292F"/>
          <w:sz w:val="28"/>
          <w:szCs w:val="28"/>
          <w:lang w:val="kk-KZ"/>
        </w:rPr>
        <w:t xml:space="preserve"> анықталды (</w:t>
      </w:r>
      <w:r w:rsidR="00B23169" w:rsidRPr="005F1396">
        <w:rPr>
          <w:rFonts w:ascii="Times New Roman" w:eastAsia="Times New Roman" w:hAnsi="Times New Roman" w:cs="Times New Roman"/>
          <w:color w:val="24292F"/>
          <w:sz w:val="28"/>
          <w:szCs w:val="28"/>
          <w:lang w:val="kk-KZ"/>
        </w:rPr>
        <w:t xml:space="preserve">сурет </w:t>
      </w:r>
      <w:r w:rsidR="00D11A19" w:rsidRPr="005F1396">
        <w:rPr>
          <w:rFonts w:ascii="Times New Roman" w:eastAsia="Times New Roman" w:hAnsi="Times New Roman" w:cs="Times New Roman"/>
          <w:color w:val="24292F"/>
          <w:sz w:val="28"/>
          <w:szCs w:val="28"/>
          <w:lang w:val="kk-KZ"/>
        </w:rPr>
        <w:t>6</w:t>
      </w:r>
      <w:r w:rsidR="00E73903" w:rsidRPr="005F1396">
        <w:rPr>
          <w:rFonts w:ascii="Times New Roman" w:eastAsia="Times New Roman" w:hAnsi="Times New Roman" w:cs="Times New Roman"/>
          <w:color w:val="24292F"/>
          <w:sz w:val="28"/>
          <w:szCs w:val="28"/>
          <w:lang w:val="kk-KZ"/>
        </w:rPr>
        <w:t>, 7</w:t>
      </w:r>
      <w:r w:rsidR="00D938AE" w:rsidRPr="005F1396">
        <w:rPr>
          <w:rFonts w:ascii="Times New Roman" w:eastAsia="Times New Roman" w:hAnsi="Times New Roman" w:cs="Times New Roman"/>
          <w:color w:val="24292F"/>
          <w:sz w:val="28"/>
          <w:szCs w:val="28"/>
          <w:lang w:val="kk-KZ"/>
        </w:rPr>
        <w:t xml:space="preserve">, </w:t>
      </w:r>
      <w:r w:rsidR="00F9159F" w:rsidRPr="005F1396">
        <w:rPr>
          <w:rFonts w:ascii="Times New Roman" w:eastAsia="Times New Roman" w:hAnsi="Times New Roman" w:cs="Times New Roman"/>
          <w:color w:val="24292F"/>
          <w:sz w:val="28"/>
          <w:szCs w:val="28"/>
          <w:lang w:val="kk-KZ"/>
        </w:rPr>
        <w:t>кесте 2</w:t>
      </w:r>
      <w:r w:rsidR="00F77986" w:rsidRPr="005F1396">
        <w:rPr>
          <w:rFonts w:ascii="Times New Roman" w:eastAsia="Times New Roman" w:hAnsi="Times New Roman" w:cs="Times New Roman"/>
          <w:color w:val="24292F"/>
          <w:sz w:val="28"/>
          <w:szCs w:val="28"/>
          <w:lang w:val="kk-KZ"/>
        </w:rPr>
        <w:t>4</w:t>
      </w:r>
      <w:r w:rsidR="00B23169" w:rsidRPr="005F1396">
        <w:rPr>
          <w:rFonts w:ascii="Times New Roman" w:eastAsia="Times New Roman" w:hAnsi="Times New Roman" w:cs="Times New Roman"/>
          <w:color w:val="24292F"/>
          <w:sz w:val="28"/>
          <w:szCs w:val="28"/>
          <w:lang w:val="kk-KZ"/>
        </w:rPr>
        <w:t>).</w:t>
      </w:r>
    </w:p>
    <w:p w14:paraId="5D7EFBA1" w14:textId="7C5E02A2" w:rsidR="00B03D63" w:rsidRPr="005F1396" w:rsidRDefault="00B03D63" w:rsidP="005F1396">
      <w:pPr>
        <w:spacing w:after="0" w:line="240" w:lineRule="auto"/>
        <w:ind w:firstLine="708"/>
        <w:jc w:val="both"/>
        <w:rPr>
          <w:rFonts w:ascii="Times New Roman" w:hAnsi="Times New Roman"/>
          <w:color w:val="000000"/>
          <w:sz w:val="28"/>
          <w:szCs w:val="28"/>
          <w:lang w:val="kk-KZ"/>
        </w:rPr>
      </w:pPr>
      <w:r w:rsidRPr="005F1396">
        <w:rPr>
          <w:rFonts w:ascii="Times New Roman" w:hAnsi="Times New Roman"/>
          <w:color w:val="000000"/>
          <w:sz w:val="28"/>
          <w:szCs w:val="28"/>
          <w:lang w:val="kk-KZ"/>
        </w:rPr>
        <w:t xml:space="preserve">Алап аумағында таңдамалы телімдерден су </w:t>
      </w:r>
      <w:r w:rsidR="005257D7" w:rsidRPr="005F1396">
        <w:rPr>
          <w:rFonts w:ascii="Times New Roman" w:hAnsi="Times New Roman"/>
          <w:color w:val="000000"/>
          <w:sz w:val="28"/>
          <w:szCs w:val="28"/>
          <w:lang w:val="kk-KZ"/>
        </w:rPr>
        <w:t xml:space="preserve">және топырақ </w:t>
      </w:r>
      <w:r w:rsidRPr="005F1396">
        <w:rPr>
          <w:rFonts w:ascii="Times New Roman" w:hAnsi="Times New Roman"/>
          <w:color w:val="000000"/>
          <w:sz w:val="28"/>
          <w:szCs w:val="28"/>
          <w:lang w:val="kk-KZ"/>
        </w:rPr>
        <w:t>сынамаларын алу нүктелері 7 суретте және</w:t>
      </w:r>
      <w:r w:rsidR="000051F8" w:rsidRPr="005F1396">
        <w:rPr>
          <w:rFonts w:ascii="Times New Roman" w:hAnsi="Times New Roman"/>
          <w:color w:val="000000"/>
          <w:sz w:val="28"/>
          <w:szCs w:val="28"/>
          <w:lang w:val="kk-KZ"/>
        </w:rPr>
        <w:t xml:space="preserve"> 24</w:t>
      </w:r>
      <w:r w:rsidR="00867F05" w:rsidRPr="005F1396">
        <w:rPr>
          <w:rFonts w:ascii="Times New Roman" w:hAnsi="Times New Roman"/>
          <w:color w:val="000000"/>
          <w:sz w:val="28"/>
          <w:szCs w:val="28"/>
          <w:lang w:val="kk-KZ"/>
        </w:rPr>
        <w:t xml:space="preserve"> кесте</w:t>
      </w:r>
      <w:r w:rsidR="000051F8" w:rsidRPr="005F1396">
        <w:rPr>
          <w:rFonts w:ascii="Times New Roman" w:hAnsi="Times New Roman"/>
          <w:color w:val="000000"/>
          <w:sz w:val="28"/>
          <w:szCs w:val="28"/>
          <w:lang w:val="kk-KZ"/>
        </w:rPr>
        <w:t>де</w:t>
      </w:r>
      <w:r w:rsidR="00867F05" w:rsidRPr="005F1396">
        <w:rPr>
          <w:rFonts w:ascii="Times New Roman" w:hAnsi="Times New Roman"/>
          <w:color w:val="000000"/>
          <w:sz w:val="28"/>
          <w:szCs w:val="28"/>
          <w:lang w:val="kk-KZ"/>
        </w:rPr>
        <w:t xml:space="preserve"> бейнеленген.</w:t>
      </w:r>
    </w:p>
    <w:p w14:paraId="6B882953" w14:textId="77777777" w:rsidR="00B03D63" w:rsidRPr="005F1396" w:rsidRDefault="00B03D63" w:rsidP="005F1396">
      <w:pPr>
        <w:spacing w:after="0" w:line="240" w:lineRule="auto"/>
        <w:ind w:firstLine="709"/>
        <w:jc w:val="both"/>
        <w:rPr>
          <w:rFonts w:ascii="Times New Roman" w:eastAsia="Times New Roman" w:hAnsi="Times New Roman" w:cs="Times New Roman"/>
          <w:color w:val="24292F"/>
          <w:sz w:val="28"/>
          <w:szCs w:val="28"/>
          <w:lang w:val="kk-KZ"/>
        </w:rPr>
      </w:pPr>
      <w:r w:rsidRPr="005F1396">
        <w:rPr>
          <w:rFonts w:ascii="Times New Roman" w:eastAsia="Times New Roman" w:hAnsi="Times New Roman" w:cs="Times New Roman"/>
          <w:color w:val="24292F"/>
          <w:sz w:val="28"/>
          <w:szCs w:val="28"/>
          <w:lang w:val="kk-KZ"/>
        </w:rPr>
        <w:t>Зерттеулер үш жыл бойы (2022-2024 жж., маусымнан тамызға дейін) жүргізілді. Жер үсті сулары, топырақ жамылғысы және өсімдіктердің негізгі түрлері зерттелді. Ландшафттарды геохимиялық талдау үшін сулар мен топырақтардағы макрокомпоненттер мен микроэлементтердің жиналу қарқындылығын, сипатын және ерекшеліктерін көрсететін сандық вариациялық-статистикалық көрсеткіштер есептелді.</w:t>
      </w:r>
    </w:p>
    <w:p w14:paraId="5379443E" w14:textId="7CB85F36" w:rsidR="005257D7" w:rsidRPr="005F1396" w:rsidRDefault="005257D7" w:rsidP="005F1396">
      <w:pPr>
        <w:rPr>
          <w:rFonts w:ascii="Times New Roman" w:eastAsia="Times New Roman" w:hAnsi="Times New Roman" w:cs="Times New Roman"/>
          <w:sz w:val="28"/>
          <w:szCs w:val="28"/>
          <w:lang w:val="kk-KZ"/>
        </w:rPr>
      </w:pPr>
    </w:p>
    <w:p w14:paraId="08FF386D" w14:textId="48F58468" w:rsidR="005257D7" w:rsidRPr="005F1396" w:rsidRDefault="00867F05" w:rsidP="005F1396">
      <w:pPr>
        <w:rPr>
          <w:rFonts w:ascii="Times New Roman" w:eastAsia="Times New Roman" w:hAnsi="Times New Roman" w:cs="Times New Roman"/>
          <w:sz w:val="28"/>
          <w:szCs w:val="28"/>
          <w:lang w:val="kk-KZ"/>
        </w:rPr>
      </w:pPr>
      <w:r w:rsidRPr="005F1396">
        <w:rPr>
          <w:noProof/>
          <w:color w:val="24292F"/>
          <w:sz w:val="28"/>
          <w:szCs w:val="28"/>
          <w:lang w:eastAsia="ru-RU"/>
        </w:rPr>
        <mc:AlternateContent>
          <mc:Choice Requires="wpg">
            <w:drawing>
              <wp:anchor distT="0" distB="0" distL="114300" distR="114300" simplePos="0" relativeHeight="251688960" behindDoc="0" locked="0" layoutInCell="1" allowOverlap="1" wp14:anchorId="0E23B16A" wp14:editId="79C7BC6F">
                <wp:simplePos x="0" y="0"/>
                <wp:positionH relativeFrom="column">
                  <wp:posOffset>230505</wp:posOffset>
                </wp:positionH>
                <wp:positionV relativeFrom="paragraph">
                  <wp:posOffset>-201930</wp:posOffset>
                </wp:positionV>
                <wp:extent cx="5775960" cy="4107180"/>
                <wp:effectExtent l="0" t="0" r="0" b="7620"/>
                <wp:wrapNone/>
                <wp:docPr id="83" name="Группа 16"/>
                <wp:cNvGraphicFramePr/>
                <a:graphic xmlns:a="http://schemas.openxmlformats.org/drawingml/2006/main">
                  <a:graphicData uri="http://schemas.microsoft.com/office/word/2010/wordprocessingGroup">
                    <wpg:wgp>
                      <wpg:cNvGrpSpPr/>
                      <wpg:grpSpPr>
                        <a:xfrm>
                          <a:off x="0" y="0"/>
                          <a:ext cx="5775960" cy="4107180"/>
                          <a:chOff x="0" y="1"/>
                          <a:chExt cx="8874989" cy="6747620"/>
                        </a:xfrm>
                      </wpg:grpSpPr>
                      <pic:pic xmlns:pic="http://schemas.openxmlformats.org/drawingml/2006/picture">
                        <pic:nvPicPr>
                          <pic:cNvPr id="84" name="Рисунок 84"/>
                          <pic:cNvPicPr>
                            <a:picLocks noChangeAspect="1"/>
                          </pic:cNvPicPr>
                        </pic:nvPicPr>
                        <pic:blipFill rotWithShape="1">
                          <a:blip r:embed="rId18" cstate="print">
                            <a:extLst>
                              <a:ext uri="{28A0092B-C50C-407E-A947-70E740481C1C}">
                                <a14:useLocalDpi xmlns:a14="http://schemas.microsoft.com/office/drawing/2010/main" val="0"/>
                              </a:ext>
                            </a:extLst>
                          </a:blip>
                          <a:srcRect b="1610"/>
                          <a:stretch/>
                        </pic:blipFill>
                        <pic:spPr>
                          <a:xfrm>
                            <a:off x="0" y="1"/>
                            <a:ext cx="8874989" cy="6747620"/>
                          </a:xfrm>
                          <a:prstGeom prst="rect">
                            <a:avLst/>
                          </a:prstGeom>
                        </pic:spPr>
                      </pic:pic>
                      <wps:wsp>
                        <wps:cNvPr id="85" name="Прямая со стрелкой 85"/>
                        <wps:cNvCnPr/>
                        <wps:spPr>
                          <a:xfrm flipH="1">
                            <a:off x="1351430" y="1457325"/>
                            <a:ext cx="1676400" cy="34290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6" name="Прямая со стрелкой 86"/>
                        <wps:cNvCnPr/>
                        <wps:spPr>
                          <a:xfrm flipH="1">
                            <a:off x="3504080" y="1122363"/>
                            <a:ext cx="1466850" cy="3792537"/>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7" name="Прямая со стрелкой 87"/>
                        <wps:cNvCnPr/>
                        <wps:spPr>
                          <a:xfrm>
                            <a:off x="3570755" y="1390650"/>
                            <a:ext cx="1914525" cy="3495675"/>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8" name="Прямая со стрелкой 88"/>
                        <wps:cNvCnPr/>
                        <wps:spPr>
                          <a:xfrm>
                            <a:off x="4570880" y="1600200"/>
                            <a:ext cx="2895600" cy="33147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876A5C7" id="Группа 16" o:spid="_x0000_s1026" style="position:absolute;margin-left:18.15pt;margin-top:-15.9pt;width:454.8pt;height:323.4pt;z-index:251688960;mso-width-relative:margin;mso-height-relative:margin" coordorigin="" coordsize="88749,67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84" o:spid="_x0000_s1027" type="#_x0000_t75" style="position:absolute;width:88749;height:67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RHfTFAAAA2wAAAA8AAABkcnMvZG93bnJldi54bWxEj0FrwkAUhO+C/2F5Qm+6UVqxqauIELSU&#10;How99PjMvmaj2bchu2r013cLQo/DzHzDzJedrcWFWl85VjAeJSCIC6crLhV87bPhDIQPyBprx6Tg&#10;Rh6Wi35vjql2V97RJQ+liBD2KSowITSplL4wZNGPXEMcvR/XWgxRtqXULV4j3NZykiRTabHiuGCw&#10;obWh4pSfrYJDnm0a83HYv99Xn1VtMn38fnlV6mnQrd5ABOrCf/jR3moFs2f4+xJ/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0R30xQAAANsAAAAPAAAAAAAAAAAAAAAA&#10;AJ8CAABkcnMvZG93bnJldi54bWxQSwUGAAAAAAQABAD3AAAAkQMAAAAA&#10;">
                  <v:imagedata r:id="rId19" o:title="" cropbottom="1055f"/>
                  <v:path arrowok="t"/>
                </v:shape>
                <v:shapetype id="_x0000_t32" coordsize="21600,21600" o:spt="32" o:oned="t" path="m,l21600,21600e" filled="f">
                  <v:path arrowok="t" fillok="f" o:connecttype="none"/>
                  <o:lock v:ext="edit" shapetype="t"/>
                </v:shapetype>
                <v:shape id="Прямая со стрелкой 85" o:spid="_x0000_s1028" type="#_x0000_t32" style="position:absolute;left:13514;top:14573;width:16764;height:342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508EAAADbAAAADwAAAGRycy9kb3ducmV2LnhtbESPQYvCMBSE74L/ITxhbzZVVErXKK4g&#10;7Emwyp4fzbMpNi+lybbdf78RBI/DzHzDbPejbURPna8dK1gkKQji0umaKwW362megfABWWPjmBT8&#10;kYf9bjrZYq7dwBfqi1CJCGGfowITQptL6UtDFn3iWuLo3V1nMUTZVVJ3OES4beQyTTfSYs1xwWBL&#10;R0Plo/i1Cvpj4RY/y0EbvTqtsnM48PhVKfUxGw+fIAKN4R1+tb+1gmwNzy/xB8jd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vnTwQAAANsAAAAPAAAAAAAAAAAAAAAA&#10;AKECAABkcnMvZG93bnJldi54bWxQSwUGAAAAAAQABAD5AAAAjwMAAAAA&#10;" strokecolor="#c00000" strokeweight=".5pt">
                  <v:stroke endarrow="block" joinstyle="miter"/>
                </v:shape>
                <v:shape id="Прямая со стрелкой 86" o:spid="_x0000_s1029" type="#_x0000_t32" style="position:absolute;left:35040;top:11223;width:14669;height:379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xnpMEAAADbAAAADwAAAGRycy9kb3ducmV2LnhtbESPwWrDMBBE74X+g9hCbo1sY4JxogQ3&#10;EMgpELfkvFgby9RaGUux3b+vAoUeh5l5w+wOi+3FRKPvHCtI1wkI4sbpjlsFX5+n9wKED8gae8ek&#10;4Ic8HPavLzsstZv5SlMdWhEh7EtUYEIYSil9Y8iiX7uBOHp3N1oMUY6t1CPOEW57mSXJRlrsOC4Y&#10;HOhoqPmuH1bBdKxdestmbXR+yotLqHj5aJVavS3VFkSgJfyH/9pnraDYwPNL/AFy/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LGekwQAAANsAAAAPAAAAAAAAAAAAAAAA&#10;AKECAABkcnMvZG93bnJldi54bWxQSwUGAAAAAAQABAD5AAAAjwMAAAAA&#10;" strokecolor="#c00000" strokeweight=".5pt">
                  <v:stroke endarrow="block" joinstyle="miter"/>
                </v:shape>
                <v:shape id="Прямая со стрелкой 87" o:spid="_x0000_s1030" type="#_x0000_t32" style="position:absolute;left:35707;top:13906;width:19145;height:349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uyWcQAAADbAAAADwAAAGRycy9kb3ducmV2LnhtbESP3WoCMRSE7wt9h3AKvavZClrZGqW0&#10;CFssFH8e4HRz3CxuTsIm7s/bm4Lg5TAz3zDL9WAb0VEbascKXicZCOLS6ZorBcfD5mUBIkRkjY1j&#10;UjBSgPXq8WGJuXY976jbx0okCIccFZgYfS5lKA1ZDBPniZN3cq3FmGRbSd1in+C2kdMsm0uLNacF&#10;g54+DZXn/cUq8H+6xvnu93tqZkffbLY/X2NRKvX8NHy8g4g0xHv41i60gsUb/H9JP0C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u7JZxAAAANsAAAAPAAAAAAAAAAAA&#10;AAAAAKECAABkcnMvZG93bnJldi54bWxQSwUGAAAAAAQABAD5AAAAkgMAAAAA&#10;" strokecolor="#c00000" strokeweight=".5pt">
                  <v:stroke endarrow="block" joinstyle="miter"/>
                </v:shape>
                <v:shape id="Прямая со стрелкой 88" o:spid="_x0000_s1031" type="#_x0000_t32" style="position:absolute;left:45708;top:16002;width:28956;height:33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QmK78AAADbAAAADwAAAGRycy9kb3ducmV2LnhtbERPy4rCMBTdC/5DuAOz03SEEammZRgR&#10;lBHExwdcm2tTbG5CE7X+/WQhuDyc96LsbSvu1IXGsYKvcQaCuHK64VrB6bgazUCEiKyxdUwKnhSg&#10;LIaDBebaPXhP90OsRQrhkKMCE6PPpQyVIYth7Dxx4i6usxgT7GqpO3ykcNvKSZZNpcWGU4NBT7+G&#10;quvhZhX4s25wut9tJub75NvV33b5XFdKfX70P3MQkfr4Fr/ca61glsamL+kHyO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1SQmK78AAADbAAAADwAAAAAAAAAAAAAAAACh&#10;AgAAZHJzL2Rvd25yZXYueG1sUEsFBgAAAAAEAAQA+QAAAI0DAAAAAA==&#10;" strokecolor="#c00000" strokeweight=".5pt">
                  <v:stroke endarrow="block" joinstyle="miter"/>
                </v:shape>
              </v:group>
            </w:pict>
          </mc:Fallback>
        </mc:AlternateContent>
      </w:r>
    </w:p>
    <w:p w14:paraId="09705EC9" w14:textId="77777777" w:rsidR="005257D7" w:rsidRPr="005F1396" w:rsidRDefault="005257D7" w:rsidP="005F1396">
      <w:pPr>
        <w:rPr>
          <w:rFonts w:ascii="Times New Roman" w:eastAsia="Times New Roman" w:hAnsi="Times New Roman" w:cs="Times New Roman"/>
          <w:sz w:val="28"/>
          <w:szCs w:val="28"/>
          <w:lang w:val="kk-KZ"/>
        </w:rPr>
      </w:pPr>
    </w:p>
    <w:p w14:paraId="53A846C2" w14:textId="77777777" w:rsidR="005257D7" w:rsidRPr="005F1396" w:rsidRDefault="005257D7" w:rsidP="005F1396">
      <w:pPr>
        <w:rPr>
          <w:rFonts w:ascii="Times New Roman" w:eastAsia="Times New Roman" w:hAnsi="Times New Roman" w:cs="Times New Roman"/>
          <w:sz w:val="28"/>
          <w:szCs w:val="28"/>
          <w:lang w:val="kk-KZ"/>
        </w:rPr>
      </w:pPr>
    </w:p>
    <w:p w14:paraId="59678D3B" w14:textId="77777777" w:rsidR="005257D7" w:rsidRPr="005F1396" w:rsidRDefault="005257D7" w:rsidP="005F1396">
      <w:pPr>
        <w:rPr>
          <w:rFonts w:ascii="Times New Roman" w:eastAsia="Times New Roman" w:hAnsi="Times New Roman" w:cs="Times New Roman"/>
          <w:sz w:val="28"/>
          <w:szCs w:val="28"/>
          <w:lang w:val="kk-KZ"/>
        </w:rPr>
      </w:pPr>
    </w:p>
    <w:p w14:paraId="0590AF7B" w14:textId="77777777" w:rsidR="005257D7" w:rsidRPr="005F1396" w:rsidRDefault="005257D7" w:rsidP="005F1396">
      <w:pPr>
        <w:rPr>
          <w:rFonts w:ascii="Times New Roman" w:eastAsia="Times New Roman" w:hAnsi="Times New Roman" w:cs="Times New Roman"/>
          <w:sz w:val="28"/>
          <w:szCs w:val="28"/>
          <w:lang w:val="kk-KZ"/>
        </w:rPr>
      </w:pPr>
    </w:p>
    <w:p w14:paraId="51741011" w14:textId="77777777" w:rsidR="005257D7" w:rsidRPr="005F1396" w:rsidRDefault="005257D7" w:rsidP="005F1396">
      <w:pPr>
        <w:tabs>
          <w:tab w:val="left" w:pos="3816"/>
        </w:tabs>
        <w:rPr>
          <w:rFonts w:ascii="Times New Roman" w:eastAsia="Times New Roman" w:hAnsi="Times New Roman" w:cs="Times New Roman"/>
          <w:sz w:val="28"/>
          <w:szCs w:val="28"/>
          <w:lang w:val="kk-KZ"/>
        </w:rPr>
      </w:pPr>
      <w:r w:rsidRPr="005F1396">
        <w:rPr>
          <w:rFonts w:ascii="Times New Roman" w:eastAsia="Times New Roman" w:hAnsi="Times New Roman" w:cs="Times New Roman"/>
          <w:sz w:val="28"/>
          <w:szCs w:val="28"/>
          <w:lang w:val="kk-KZ"/>
        </w:rPr>
        <w:tab/>
      </w:r>
    </w:p>
    <w:p w14:paraId="70D0E78A" w14:textId="77777777" w:rsidR="005257D7" w:rsidRPr="005F1396" w:rsidRDefault="005257D7" w:rsidP="005F1396">
      <w:pPr>
        <w:tabs>
          <w:tab w:val="left" w:pos="3816"/>
        </w:tabs>
        <w:jc w:val="center"/>
        <w:rPr>
          <w:rFonts w:ascii="Times New Roman" w:eastAsia="Times New Roman" w:hAnsi="Times New Roman" w:cs="Times New Roman"/>
          <w:color w:val="24292F"/>
          <w:sz w:val="28"/>
          <w:szCs w:val="28"/>
          <w:lang w:val="kk-KZ"/>
        </w:rPr>
      </w:pPr>
    </w:p>
    <w:p w14:paraId="71216FEB" w14:textId="77777777" w:rsidR="00867F05" w:rsidRPr="005F1396" w:rsidRDefault="00867F05" w:rsidP="005F1396">
      <w:pPr>
        <w:tabs>
          <w:tab w:val="left" w:pos="3816"/>
        </w:tabs>
        <w:spacing w:after="0" w:line="240" w:lineRule="auto"/>
        <w:jc w:val="center"/>
        <w:rPr>
          <w:rFonts w:ascii="Times New Roman" w:eastAsia="Times New Roman" w:hAnsi="Times New Roman" w:cs="Times New Roman"/>
          <w:color w:val="24292F"/>
          <w:sz w:val="28"/>
          <w:szCs w:val="28"/>
          <w:lang w:val="kk-KZ"/>
        </w:rPr>
      </w:pPr>
    </w:p>
    <w:p w14:paraId="0D380D4E" w14:textId="77777777" w:rsidR="00867F05" w:rsidRPr="005F1396" w:rsidRDefault="00867F05" w:rsidP="005F1396">
      <w:pPr>
        <w:tabs>
          <w:tab w:val="left" w:pos="3816"/>
        </w:tabs>
        <w:spacing w:after="0" w:line="240" w:lineRule="auto"/>
        <w:jc w:val="center"/>
        <w:rPr>
          <w:rFonts w:ascii="Times New Roman" w:eastAsia="Times New Roman" w:hAnsi="Times New Roman" w:cs="Times New Roman"/>
          <w:color w:val="24292F"/>
          <w:sz w:val="28"/>
          <w:szCs w:val="28"/>
          <w:lang w:val="kk-KZ"/>
        </w:rPr>
      </w:pPr>
    </w:p>
    <w:p w14:paraId="20B562E3" w14:textId="77777777" w:rsidR="00867F05" w:rsidRPr="005F1396" w:rsidRDefault="00867F05" w:rsidP="005F1396">
      <w:pPr>
        <w:tabs>
          <w:tab w:val="left" w:pos="3816"/>
        </w:tabs>
        <w:spacing w:after="0" w:line="240" w:lineRule="auto"/>
        <w:jc w:val="center"/>
        <w:rPr>
          <w:rFonts w:ascii="Times New Roman" w:eastAsia="Times New Roman" w:hAnsi="Times New Roman" w:cs="Times New Roman"/>
          <w:color w:val="24292F"/>
          <w:sz w:val="28"/>
          <w:szCs w:val="28"/>
          <w:lang w:val="kk-KZ"/>
        </w:rPr>
      </w:pPr>
    </w:p>
    <w:p w14:paraId="413185D4" w14:textId="77777777" w:rsidR="00867F05" w:rsidRPr="005F1396" w:rsidRDefault="00867F05" w:rsidP="005F1396">
      <w:pPr>
        <w:tabs>
          <w:tab w:val="left" w:pos="3816"/>
        </w:tabs>
        <w:spacing w:after="0" w:line="240" w:lineRule="auto"/>
        <w:jc w:val="center"/>
        <w:rPr>
          <w:rFonts w:ascii="Times New Roman" w:eastAsia="Times New Roman" w:hAnsi="Times New Roman" w:cs="Times New Roman"/>
          <w:color w:val="24292F"/>
          <w:sz w:val="28"/>
          <w:szCs w:val="28"/>
          <w:lang w:val="kk-KZ"/>
        </w:rPr>
      </w:pPr>
    </w:p>
    <w:p w14:paraId="06D2B637" w14:textId="77777777" w:rsidR="00867F05" w:rsidRPr="005F1396" w:rsidRDefault="00867F05" w:rsidP="005F1396">
      <w:pPr>
        <w:tabs>
          <w:tab w:val="left" w:pos="3816"/>
        </w:tabs>
        <w:spacing w:after="0" w:line="240" w:lineRule="auto"/>
        <w:jc w:val="center"/>
        <w:rPr>
          <w:rFonts w:ascii="Times New Roman" w:eastAsia="Times New Roman" w:hAnsi="Times New Roman" w:cs="Times New Roman"/>
          <w:color w:val="24292F"/>
          <w:sz w:val="28"/>
          <w:szCs w:val="28"/>
          <w:lang w:val="kk-KZ"/>
        </w:rPr>
      </w:pPr>
    </w:p>
    <w:p w14:paraId="00D368B9" w14:textId="77777777" w:rsidR="00867F05" w:rsidRPr="005F1396" w:rsidRDefault="00867F05" w:rsidP="005F1396">
      <w:pPr>
        <w:tabs>
          <w:tab w:val="left" w:pos="3816"/>
        </w:tabs>
        <w:spacing w:after="0" w:line="240" w:lineRule="auto"/>
        <w:jc w:val="center"/>
        <w:rPr>
          <w:rFonts w:ascii="Times New Roman" w:eastAsia="Times New Roman" w:hAnsi="Times New Roman" w:cs="Times New Roman"/>
          <w:color w:val="24292F"/>
          <w:sz w:val="28"/>
          <w:szCs w:val="28"/>
          <w:lang w:val="kk-KZ"/>
        </w:rPr>
      </w:pPr>
    </w:p>
    <w:p w14:paraId="297DF7EF" w14:textId="033841FA" w:rsidR="00867F05" w:rsidRPr="005F1396" w:rsidRDefault="00867F05" w:rsidP="005F1396">
      <w:pPr>
        <w:tabs>
          <w:tab w:val="left" w:pos="3816"/>
        </w:tabs>
        <w:spacing w:after="0" w:line="240" w:lineRule="auto"/>
        <w:jc w:val="center"/>
        <w:rPr>
          <w:rFonts w:ascii="Times New Roman" w:eastAsia="Times New Roman" w:hAnsi="Times New Roman" w:cs="Times New Roman"/>
          <w:color w:val="24292F"/>
          <w:sz w:val="28"/>
          <w:szCs w:val="28"/>
          <w:lang w:val="kk-KZ"/>
        </w:rPr>
      </w:pPr>
    </w:p>
    <w:p w14:paraId="3593B0CE" w14:textId="453BFDA2" w:rsidR="005257D7" w:rsidRPr="005F1396" w:rsidRDefault="005257D7" w:rsidP="005F1396">
      <w:pPr>
        <w:tabs>
          <w:tab w:val="left" w:pos="3816"/>
        </w:tabs>
        <w:spacing w:after="0" w:line="240" w:lineRule="auto"/>
        <w:jc w:val="center"/>
        <w:rPr>
          <w:rFonts w:ascii="Times New Roman" w:eastAsia="Times New Roman" w:hAnsi="Times New Roman" w:cs="Times New Roman"/>
          <w:color w:val="24292F"/>
          <w:sz w:val="28"/>
          <w:szCs w:val="28"/>
          <w:lang w:val="kk-KZ"/>
        </w:rPr>
      </w:pPr>
      <w:r w:rsidRPr="005F1396">
        <w:rPr>
          <w:rFonts w:ascii="Times New Roman" w:eastAsia="Times New Roman" w:hAnsi="Times New Roman" w:cs="Times New Roman"/>
          <w:color w:val="24292F"/>
          <w:sz w:val="28"/>
          <w:szCs w:val="28"/>
          <w:lang w:val="kk-KZ"/>
        </w:rPr>
        <w:t>Сурет 6</w:t>
      </w:r>
      <w:r w:rsidRPr="005F1396">
        <w:rPr>
          <w:sz w:val="28"/>
          <w:szCs w:val="28"/>
          <w:lang w:val="kk-KZ"/>
        </w:rPr>
        <w:t xml:space="preserve"> – </w:t>
      </w:r>
      <w:r w:rsidRPr="005F1396">
        <w:rPr>
          <w:rFonts w:ascii="Times New Roman" w:hAnsi="Times New Roman" w:cs="Times New Roman"/>
          <w:sz w:val="28"/>
          <w:szCs w:val="28"/>
          <w:lang w:val="kk-KZ"/>
        </w:rPr>
        <w:t xml:space="preserve">Шығыс Қазақстан шегіндегі </w:t>
      </w:r>
      <w:r w:rsidRPr="005F1396">
        <w:rPr>
          <w:rFonts w:ascii="Times New Roman" w:eastAsia="Times New Roman" w:hAnsi="Times New Roman" w:cs="Times New Roman"/>
          <w:color w:val="24292F"/>
          <w:sz w:val="28"/>
          <w:szCs w:val="28"/>
          <w:lang w:val="kk-KZ"/>
        </w:rPr>
        <w:t xml:space="preserve">Ертіс өзені алабының таңдамалы </w:t>
      </w:r>
    </w:p>
    <w:p w14:paraId="3C30A76E" w14:textId="5EAD671F" w:rsidR="00F634D9" w:rsidRPr="005F1396" w:rsidRDefault="005257D7" w:rsidP="005F1396">
      <w:pPr>
        <w:tabs>
          <w:tab w:val="left" w:pos="3816"/>
        </w:tabs>
        <w:spacing w:after="0" w:line="240" w:lineRule="auto"/>
        <w:jc w:val="center"/>
        <w:rPr>
          <w:rFonts w:ascii="Times New Roman" w:eastAsia="Times New Roman" w:hAnsi="Times New Roman" w:cs="Times New Roman"/>
          <w:sz w:val="28"/>
          <w:szCs w:val="28"/>
          <w:lang w:val="kk-KZ"/>
        </w:rPr>
      </w:pPr>
      <w:r w:rsidRPr="005F1396">
        <w:rPr>
          <w:rFonts w:ascii="Times New Roman" w:eastAsia="Times New Roman" w:hAnsi="Times New Roman" w:cs="Times New Roman"/>
          <w:color w:val="24292F"/>
          <w:sz w:val="28"/>
          <w:szCs w:val="28"/>
          <w:lang w:val="kk-KZ"/>
        </w:rPr>
        <w:t>телімдері</w:t>
      </w:r>
    </w:p>
    <w:p w14:paraId="74AF464A" w14:textId="69263C9A" w:rsidR="00867F05" w:rsidRPr="005F1396" w:rsidRDefault="00867F05" w:rsidP="005F1396">
      <w:pPr>
        <w:tabs>
          <w:tab w:val="left" w:pos="993"/>
        </w:tabs>
        <w:spacing w:after="0" w:line="240" w:lineRule="auto"/>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ab/>
        <w:t xml:space="preserve">Стандартты әдістерге сәйкес [150-153], Семей қаласындағы «Ұлттық сараптама және сертификаттау орталығы» аккредиттелген зертханасында судың 17 сынамасына әртүрлі ластаушы </w:t>
      </w:r>
      <w:r w:rsidR="00F27988" w:rsidRPr="005F1396">
        <w:rPr>
          <w:rFonts w:ascii="Times New Roman" w:hAnsi="Times New Roman" w:cs="Times New Roman"/>
          <w:color w:val="000000" w:themeColor="text1"/>
          <w:sz w:val="28"/>
          <w:szCs w:val="28"/>
          <w:lang w:val="kk-KZ"/>
        </w:rPr>
        <w:t>заттектердің</w:t>
      </w:r>
      <w:r w:rsidRPr="005F1396">
        <w:rPr>
          <w:rFonts w:ascii="Times New Roman" w:hAnsi="Times New Roman" w:cs="Times New Roman"/>
          <w:color w:val="000000" w:themeColor="text1"/>
          <w:sz w:val="28"/>
          <w:szCs w:val="28"/>
          <w:lang w:val="kk-KZ"/>
        </w:rPr>
        <w:t xml:space="preserve"> мөлшері бойынша физикалық-химиялық талдау жүргізілді (сурет 8). Осыдан кейін алынған барлық тәжірибелік материал Statistica бағдарламасын қолдана отырып, Н.А. Плохинскийдің [57] вариациялық статистика әдістерімен өңделді.</w:t>
      </w:r>
    </w:p>
    <w:p w14:paraId="73160B42" w14:textId="77777777" w:rsidR="00CB0339" w:rsidRPr="005F1396" w:rsidRDefault="00CB0339" w:rsidP="005F1396">
      <w:pPr>
        <w:spacing w:after="0" w:line="240" w:lineRule="auto"/>
        <w:ind w:firstLine="709"/>
        <w:jc w:val="both"/>
        <w:rPr>
          <w:rFonts w:ascii="Times New Roman" w:eastAsia="Times New Roman" w:hAnsi="Times New Roman" w:cs="Times New Roman"/>
          <w:i/>
          <w:color w:val="24292F"/>
          <w:sz w:val="28"/>
          <w:szCs w:val="28"/>
          <w:lang w:val="kk-KZ"/>
        </w:rPr>
      </w:pPr>
      <w:r w:rsidRPr="005F1396">
        <w:rPr>
          <w:rFonts w:ascii="Times New Roman" w:eastAsia="Times New Roman" w:hAnsi="Times New Roman" w:cs="Times New Roman"/>
          <w:i/>
          <w:color w:val="24292F"/>
          <w:sz w:val="28"/>
          <w:szCs w:val="28"/>
          <w:lang w:val="kk-KZ"/>
        </w:rPr>
        <w:t>Жер үсті суларындағы химиялық элементтердің мөлшері және кеңістіктік таралуы</w:t>
      </w:r>
    </w:p>
    <w:p w14:paraId="52BEC4D2" w14:textId="49A9B82C" w:rsidR="00867F05" w:rsidRPr="005F1396" w:rsidRDefault="00CB0339" w:rsidP="00F441B8">
      <w:pPr>
        <w:spacing w:after="0" w:line="240" w:lineRule="auto"/>
        <w:ind w:firstLine="708"/>
        <w:jc w:val="both"/>
        <w:rPr>
          <w:rFonts w:ascii="Times New Roman" w:eastAsia="Times New Roman" w:hAnsi="Times New Roman" w:cs="Times New Roman"/>
          <w:sz w:val="28"/>
          <w:szCs w:val="28"/>
          <w:lang w:val="kk-KZ"/>
        </w:rPr>
      </w:pPr>
      <w:r w:rsidRPr="005F1396">
        <w:rPr>
          <w:rFonts w:ascii="Times New Roman" w:eastAsia="Times New Roman" w:hAnsi="Times New Roman" w:cs="Times New Roman"/>
          <w:color w:val="24292F"/>
          <w:sz w:val="28"/>
          <w:szCs w:val="28"/>
          <w:lang w:val="kk-KZ"/>
        </w:rPr>
        <w:t>Ертіс өзенінің және оның оң салаларының су жиналатын алабының көп бөлігі айтарлықтай антропогендік әсерге ұшырайды. Ертіс алабы аумағындағы су жүйелерінде және олардың құрамдас бөлігі – түптік шөгінділердегі ауыр металдар жиналуының маңызды көздері бұл– тау-кен жұмыстарының ашық түрі, олардың үйінділері, байыту фабрикаларының қалдық қоймалары және өнім қоймалары, металлургиялық, химиялық-металлургиялық, химиялық, машина жасау, жылу энергетикалық кәсіпорындардың және құрылыс индустриясы кәсіпорындарының үйінді өнімдері және өнеркәсіптік ағынды сулары, сондай-ақ олардың атмосфераға өнеркәсіптік шығарындылары, кейіннен жер бетіне түсетіндер болып табылады. Ауыр металдар ластаушылары өңірдің ауыл шаруашылығында кеңінен қолданылатын химияландыру құралдары болып табылады.</w:t>
      </w:r>
    </w:p>
    <w:p w14:paraId="443C03A8" w14:textId="77777777" w:rsidR="004E0ADC" w:rsidRPr="005F1396" w:rsidRDefault="004E0ADC" w:rsidP="004E0ADC">
      <w:pPr>
        <w:spacing w:after="0" w:line="240" w:lineRule="auto"/>
        <w:ind w:firstLine="709"/>
        <w:jc w:val="both"/>
        <w:rPr>
          <w:rFonts w:ascii="Times New Roman" w:eastAsia="Times New Roman" w:hAnsi="Times New Roman" w:cs="Times New Roman"/>
          <w:color w:val="24292F"/>
          <w:sz w:val="28"/>
          <w:szCs w:val="28"/>
        </w:rPr>
      </w:pPr>
      <w:r w:rsidRPr="005F1396">
        <w:rPr>
          <w:rFonts w:ascii="Times New Roman" w:eastAsia="Times New Roman" w:hAnsi="Times New Roman" w:cs="Times New Roman"/>
          <w:color w:val="24292F"/>
          <w:sz w:val="28"/>
          <w:szCs w:val="28"/>
          <w:lang w:val="kk-KZ"/>
        </w:rPr>
        <w:t xml:space="preserve">Өнеркәсіптік аудандар орналасқан таулы жер бедері, атмосфералық жауын-шашынның айтарлықтай мөлшері (жылына 600-700 мм-ге дейін) өнеркәсіптік кәсіпорындар алаңдарынан, қалдықтарды жинау телімдерінен өзендер мен жер асты суларына ластаушы заттектердің қарқынды шығарылуына ықпал етеді. Жоғарғы Ертістің өнеркәсіптік аудандарынан төмен қарай өзен сулары зерттеу өңірінің халқын сумен қамтамасыз ету үшін пайдаланылатындықтан, бұл жағдай барлық су ресурстарының сапасын зерттеудің өзектілігін тудырады. </w:t>
      </w:r>
      <w:r w:rsidRPr="005F1396">
        <w:rPr>
          <w:rFonts w:ascii="Times New Roman" w:eastAsia="Times New Roman" w:hAnsi="Times New Roman" w:cs="Times New Roman"/>
          <w:color w:val="24292F"/>
          <w:sz w:val="28"/>
          <w:szCs w:val="28"/>
        </w:rPr>
        <w:t>Сонымен қатар, бұл сулар Қазақстаннан тыс Ресей Федерациясына транзитпен кетеді.</w:t>
      </w:r>
    </w:p>
    <w:p w14:paraId="1BD65EE0" w14:textId="7048418C" w:rsidR="00CB0339" w:rsidRPr="004E0ADC" w:rsidRDefault="004E0ADC" w:rsidP="004E0ADC">
      <w:pPr>
        <w:tabs>
          <w:tab w:val="left" w:pos="993"/>
        </w:tabs>
        <w:spacing w:after="0" w:line="240" w:lineRule="auto"/>
        <w:ind w:firstLine="709"/>
        <w:jc w:val="both"/>
        <w:rPr>
          <w:rFonts w:ascii="Times New Roman" w:hAnsi="Times New Roman" w:cs="Times New Roman"/>
          <w:color w:val="000000" w:themeColor="text1"/>
          <w:sz w:val="28"/>
          <w:szCs w:val="28"/>
        </w:rPr>
      </w:pPr>
      <w:r w:rsidRPr="005F1396">
        <w:rPr>
          <w:rFonts w:ascii="Times New Roman" w:hAnsi="Times New Roman" w:cs="Times New Roman"/>
          <w:color w:val="000000" w:themeColor="text1"/>
          <w:sz w:val="28"/>
          <w:szCs w:val="28"/>
        </w:rPr>
        <w:t xml:space="preserve">Өзен суының химиялық құрамының қалыптасуы атмосфералық жауын-шашынның немесе еріген сулардың су жиналатын бетке түсуінен басталады. Содан кейін судың беткейлермен немесе өзен алабының топырақ-грунт қабатымен ағу </w:t>
      </w:r>
      <w:r w:rsidRPr="005F1396">
        <w:rPr>
          <w:rFonts w:ascii="Times New Roman" w:hAnsi="Times New Roman" w:cs="Times New Roman"/>
          <w:color w:val="000000" w:themeColor="text1"/>
          <w:sz w:val="28"/>
          <w:szCs w:val="28"/>
          <w:lang w:val="kk-KZ"/>
        </w:rPr>
        <w:t>үдерісінде</w:t>
      </w:r>
      <w:r w:rsidRPr="005F1396">
        <w:rPr>
          <w:rFonts w:ascii="Times New Roman" w:hAnsi="Times New Roman" w:cs="Times New Roman"/>
          <w:color w:val="000000" w:themeColor="text1"/>
          <w:sz w:val="28"/>
          <w:szCs w:val="28"/>
        </w:rPr>
        <w:t xml:space="preserve">, сондай-ақ белгілі бір уақыт ішінде әртүрлі топырақтар әрекеттесу кезінде ол ерігіш тұздармен және органикалық заттектермен әртүрлі дәрежеде байытылады. </w:t>
      </w:r>
    </w:p>
    <w:p w14:paraId="4BD6CAC8" w14:textId="77777777" w:rsidR="004E0ADC" w:rsidRPr="005F1396" w:rsidRDefault="004E0ADC" w:rsidP="004E0ADC">
      <w:pPr>
        <w:tabs>
          <w:tab w:val="left" w:pos="993"/>
        </w:tabs>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Алайда ХХ ғасырдың соңғы онжылдықтарында және ХХІ ғасырдың басында жер үсті суларының химиялық құрамының қалыптасуындағы негізгі рөлді антропогендік факторлар, мысалы, өнеркәсіптік және ауыл шаруашылығы кәсіпорындарының ағынды сулары, елді мекендер мен автомобиль жолдарынан шығарындылар, сондай-ақ қатты тұрмыстық қалдықтар полигондарынан қалдықтар және т.б. атқарады.</w:t>
      </w:r>
    </w:p>
    <w:p w14:paraId="5EFEA495" w14:textId="77777777" w:rsidR="004E0ADC" w:rsidRPr="004E0ADC" w:rsidRDefault="004E0ADC" w:rsidP="005F1396">
      <w:pPr>
        <w:spacing w:after="0" w:line="240" w:lineRule="auto"/>
        <w:ind w:firstLine="709"/>
        <w:jc w:val="center"/>
        <w:rPr>
          <w:rFonts w:ascii="Times New Roman" w:eastAsia="Times New Roman" w:hAnsi="Times New Roman" w:cs="Times New Roman"/>
          <w:color w:val="24292F"/>
          <w:sz w:val="28"/>
          <w:szCs w:val="28"/>
          <w:lang w:val="kk-KZ"/>
        </w:rPr>
        <w:sectPr w:rsidR="004E0ADC" w:rsidRPr="004E0ADC" w:rsidSect="005C0198">
          <w:pgSz w:w="11910" w:h="16840"/>
          <w:pgMar w:top="1134" w:right="567" w:bottom="1134" w:left="1701" w:header="709" w:footer="709" w:gutter="0"/>
          <w:cols w:space="720"/>
          <w:docGrid w:linePitch="299"/>
        </w:sectPr>
      </w:pPr>
    </w:p>
    <w:p w14:paraId="45087252" w14:textId="3AFF0AEC" w:rsidR="00867F05" w:rsidRPr="005F1396" w:rsidRDefault="00761AA5" w:rsidP="005F1396">
      <w:pPr>
        <w:spacing w:after="0" w:line="240" w:lineRule="auto"/>
        <w:ind w:firstLine="709"/>
        <w:jc w:val="center"/>
        <w:rPr>
          <w:rFonts w:ascii="Times New Roman" w:eastAsia="Times New Roman" w:hAnsi="Times New Roman" w:cs="Times New Roman"/>
          <w:color w:val="24292F"/>
          <w:sz w:val="28"/>
          <w:szCs w:val="28"/>
          <w:lang w:val="kk-KZ"/>
        </w:rPr>
      </w:pPr>
      <w:r w:rsidRPr="005F1396">
        <w:rPr>
          <w:rFonts w:ascii="Times New Roman" w:eastAsia="Times New Roman" w:hAnsi="Times New Roman" w:cs="Times New Roman"/>
          <w:noProof/>
          <w:color w:val="24292F"/>
          <w:sz w:val="28"/>
          <w:szCs w:val="28"/>
          <w:lang w:eastAsia="ru-RU"/>
        </w:rPr>
        <w:drawing>
          <wp:inline distT="0" distB="0" distL="0" distR="0" wp14:anchorId="1BBFC4F6" wp14:editId="002FB0A0">
            <wp:extent cx="7239264" cy="5593977"/>
            <wp:effectExtent l="0" t="0" r="0" b="6985"/>
            <wp:docPr id="16" name="Рисунок 16" descr="C:\Users\Anuar\Desktop\NEW\ТОЧКИ ОТБОРА ПОС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uar\Desktop\NEW\ТОЧКИ ОТБОРА ПОСЛ.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263417" cy="5612641"/>
                    </a:xfrm>
                    <a:prstGeom prst="rect">
                      <a:avLst/>
                    </a:prstGeom>
                    <a:noFill/>
                    <a:ln>
                      <a:noFill/>
                    </a:ln>
                  </pic:spPr>
                </pic:pic>
              </a:graphicData>
            </a:graphic>
          </wp:inline>
        </w:drawing>
      </w:r>
    </w:p>
    <w:p w14:paraId="2AD6B32B" w14:textId="77777777" w:rsidR="00CB0339" w:rsidRPr="005F1396" w:rsidRDefault="00CB0339" w:rsidP="005F1396">
      <w:pPr>
        <w:spacing w:after="0" w:line="240" w:lineRule="auto"/>
        <w:ind w:firstLine="709"/>
        <w:jc w:val="center"/>
        <w:rPr>
          <w:rFonts w:ascii="Times New Roman" w:eastAsia="Times New Roman" w:hAnsi="Times New Roman" w:cs="Times New Roman"/>
          <w:color w:val="24292F"/>
          <w:sz w:val="28"/>
          <w:szCs w:val="28"/>
          <w:lang w:val="kk-KZ"/>
        </w:rPr>
      </w:pPr>
    </w:p>
    <w:p w14:paraId="70169A97" w14:textId="798A56FE" w:rsidR="00867F05" w:rsidRPr="005F1396" w:rsidRDefault="00867F05" w:rsidP="005F1396">
      <w:pPr>
        <w:spacing w:after="0" w:line="240" w:lineRule="auto"/>
        <w:ind w:firstLine="709"/>
        <w:jc w:val="center"/>
        <w:rPr>
          <w:rFonts w:ascii="Times New Roman" w:eastAsia="Times New Roman" w:hAnsi="Times New Roman" w:cs="Times New Roman"/>
          <w:color w:val="24292F"/>
          <w:sz w:val="28"/>
          <w:szCs w:val="28"/>
          <w:lang w:val="kk-KZ"/>
        </w:rPr>
      </w:pPr>
      <w:r w:rsidRPr="005F1396">
        <w:rPr>
          <w:rFonts w:ascii="Times New Roman" w:eastAsia="Times New Roman" w:hAnsi="Times New Roman" w:cs="Times New Roman"/>
          <w:color w:val="24292F"/>
          <w:sz w:val="28"/>
          <w:szCs w:val="28"/>
          <w:lang w:val="kk-KZ"/>
        </w:rPr>
        <w:t>Сурет 7</w:t>
      </w:r>
      <w:r w:rsidRPr="005F1396">
        <w:rPr>
          <w:sz w:val="28"/>
          <w:szCs w:val="28"/>
          <w:lang w:val="kk-KZ"/>
        </w:rPr>
        <w:t xml:space="preserve"> – </w:t>
      </w:r>
      <w:r w:rsidRPr="005F1396">
        <w:rPr>
          <w:rFonts w:ascii="Times New Roman" w:hAnsi="Times New Roman" w:cs="Times New Roman"/>
          <w:sz w:val="28"/>
          <w:szCs w:val="28"/>
          <w:lang w:val="kk-KZ"/>
        </w:rPr>
        <w:t xml:space="preserve">Шығыс Қазақстан шегіндегі </w:t>
      </w:r>
      <w:r w:rsidRPr="005F1396">
        <w:rPr>
          <w:rFonts w:ascii="Times New Roman" w:eastAsia="Times New Roman" w:hAnsi="Times New Roman" w:cs="Times New Roman"/>
          <w:color w:val="24292F"/>
          <w:sz w:val="28"/>
          <w:szCs w:val="28"/>
          <w:lang w:val="kk-KZ"/>
        </w:rPr>
        <w:t>Ертіс өзені алабының сынама алу нүктелері</w:t>
      </w:r>
    </w:p>
    <w:p w14:paraId="18B52BD0" w14:textId="77777777" w:rsidR="00867F05" w:rsidRPr="005F1396" w:rsidRDefault="00867F05" w:rsidP="005F1396">
      <w:pPr>
        <w:rPr>
          <w:rFonts w:ascii="Times New Roman" w:eastAsia="Times New Roman" w:hAnsi="Times New Roman" w:cs="Times New Roman"/>
          <w:sz w:val="28"/>
          <w:szCs w:val="28"/>
          <w:lang w:val="kk-KZ"/>
        </w:rPr>
        <w:sectPr w:rsidR="00867F05" w:rsidRPr="005F1396" w:rsidSect="00CB0339">
          <w:pgSz w:w="16840" w:h="11910" w:orient="landscape"/>
          <w:pgMar w:top="567" w:right="1134" w:bottom="1701" w:left="1134" w:header="709" w:footer="709" w:gutter="0"/>
          <w:cols w:space="720"/>
          <w:docGrid w:linePitch="299"/>
        </w:sectPr>
      </w:pPr>
    </w:p>
    <w:p w14:paraId="550554CB" w14:textId="71C9574C" w:rsidR="005257D7" w:rsidRPr="0040463E" w:rsidRDefault="005257D7" w:rsidP="005F1396">
      <w:pPr>
        <w:tabs>
          <w:tab w:val="left" w:pos="993"/>
        </w:tabs>
        <w:spacing w:after="0" w:line="240" w:lineRule="auto"/>
        <w:jc w:val="both"/>
        <w:rPr>
          <w:rFonts w:ascii="Times New Roman" w:hAnsi="Times New Roman" w:cs="Times New Roman"/>
          <w:color w:val="000000" w:themeColor="text1"/>
          <w:sz w:val="28"/>
          <w:szCs w:val="28"/>
          <w:lang w:val="kk-KZ"/>
        </w:rPr>
      </w:pPr>
    </w:p>
    <w:p w14:paraId="31FE7628" w14:textId="7C4C08A9" w:rsidR="00C327B9" w:rsidRPr="005F1396" w:rsidRDefault="00C327B9" w:rsidP="005F1396">
      <w:pPr>
        <w:tabs>
          <w:tab w:val="left" w:pos="5352"/>
        </w:tabs>
        <w:jc w:val="both"/>
        <w:rPr>
          <w:rFonts w:ascii="Times New Roman" w:eastAsia="Times New Roman" w:hAnsi="Times New Roman" w:cs="Times New Roman"/>
          <w:sz w:val="28"/>
          <w:szCs w:val="28"/>
          <w:lang w:val="kk-KZ"/>
        </w:rPr>
      </w:pPr>
      <w:r w:rsidRPr="005F1396">
        <w:rPr>
          <w:rFonts w:ascii="Times New Roman" w:hAnsi="Times New Roman"/>
          <w:color w:val="000000"/>
          <w:sz w:val="28"/>
          <w:szCs w:val="28"/>
          <w:lang w:val="kk-KZ"/>
        </w:rPr>
        <w:t xml:space="preserve">Кесте </w:t>
      </w:r>
      <w:r w:rsidR="00F9159F" w:rsidRPr="005F1396">
        <w:rPr>
          <w:rFonts w:ascii="Times New Roman" w:hAnsi="Times New Roman"/>
          <w:color w:val="000000"/>
          <w:sz w:val="28"/>
          <w:szCs w:val="28"/>
          <w:lang w:val="kk-KZ"/>
        </w:rPr>
        <w:t>2</w:t>
      </w:r>
      <w:r w:rsidR="000051F8" w:rsidRPr="005F1396">
        <w:rPr>
          <w:rFonts w:ascii="Times New Roman" w:hAnsi="Times New Roman"/>
          <w:color w:val="000000"/>
          <w:sz w:val="28"/>
          <w:szCs w:val="28"/>
          <w:lang w:val="kk-KZ"/>
        </w:rPr>
        <w:t>4</w:t>
      </w:r>
      <w:r w:rsidRPr="005F1396">
        <w:rPr>
          <w:rFonts w:ascii="Times New Roman" w:hAnsi="Times New Roman"/>
          <w:color w:val="000000"/>
          <w:sz w:val="28"/>
          <w:szCs w:val="28"/>
          <w:lang w:val="kk-KZ"/>
        </w:rPr>
        <w:t xml:space="preserve"> – Ертіс өзені алабының антропогендік әрекеттің негізгі түрлері және физикалық-географиялық зерттеулерінің негізгі таңдамалы телімдері</w:t>
      </w:r>
    </w:p>
    <w:p w14:paraId="0A07B819" w14:textId="77777777" w:rsidR="00C327B9" w:rsidRPr="005F1396" w:rsidRDefault="00C327B9" w:rsidP="005F1396">
      <w:pPr>
        <w:spacing w:after="0" w:line="240" w:lineRule="auto"/>
        <w:jc w:val="center"/>
        <w:rPr>
          <w:rFonts w:ascii="Times New Roman" w:hAnsi="Times New Roman"/>
          <w:bCs/>
          <w:color w:val="000000"/>
          <w:sz w:val="28"/>
          <w:szCs w:val="28"/>
          <w:lang w:val="kk-KZ"/>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126"/>
        <w:gridCol w:w="3544"/>
        <w:gridCol w:w="1417"/>
        <w:gridCol w:w="1418"/>
      </w:tblGrid>
      <w:tr w:rsidR="00867F05" w:rsidRPr="005F1396" w14:paraId="66D3C4BE" w14:textId="7C0A729C" w:rsidTr="00867F05">
        <w:trPr>
          <w:cantSplit/>
          <w:trHeight w:val="404"/>
          <w:jc w:val="center"/>
        </w:trPr>
        <w:tc>
          <w:tcPr>
            <w:tcW w:w="1980" w:type="dxa"/>
          </w:tcPr>
          <w:p w14:paraId="652E4935" w14:textId="77777777" w:rsidR="00867F05" w:rsidRPr="005F1396" w:rsidRDefault="00867F05" w:rsidP="005F1396">
            <w:pPr>
              <w:pStyle w:val="a6"/>
              <w:spacing w:after="0" w:line="240" w:lineRule="auto"/>
              <w:ind w:left="0"/>
              <w:contextualSpacing w:val="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Қазіргі антропогендік әрекеттің негізгі түрі</w:t>
            </w:r>
          </w:p>
        </w:tc>
        <w:tc>
          <w:tcPr>
            <w:tcW w:w="2126" w:type="dxa"/>
            <w:shd w:val="clear" w:color="auto" w:fill="auto"/>
          </w:tcPr>
          <w:p w14:paraId="3BBB63F3" w14:textId="1BFDFC62" w:rsidR="00867F05" w:rsidRPr="005F1396" w:rsidRDefault="00867F05" w:rsidP="005F1396">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 xml:space="preserve">Карта бойынша негізгі таңдамалы телімнің №, </w:t>
            </w:r>
          </w:p>
        </w:tc>
        <w:tc>
          <w:tcPr>
            <w:tcW w:w="3544" w:type="dxa"/>
          </w:tcPr>
          <w:p w14:paraId="1EF6381F" w14:textId="77777777"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Орналасқан жері</w:t>
            </w:r>
          </w:p>
        </w:tc>
        <w:tc>
          <w:tcPr>
            <w:tcW w:w="1417" w:type="dxa"/>
          </w:tcPr>
          <w:p w14:paraId="51E55E1B" w14:textId="4EC2A8E2"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lang w:val="kk-KZ"/>
              </w:rPr>
              <w:t>Топырақ сынамаларын алу оординаталары</w:t>
            </w:r>
          </w:p>
        </w:tc>
        <w:tc>
          <w:tcPr>
            <w:tcW w:w="1418" w:type="dxa"/>
          </w:tcPr>
          <w:p w14:paraId="37DBCF72" w14:textId="036B906C"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lang w:val="kk-KZ"/>
              </w:rPr>
              <w:t>Су сынамаларын алу оординаталары</w:t>
            </w:r>
          </w:p>
        </w:tc>
      </w:tr>
      <w:tr w:rsidR="00867F05" w:rsidRPr="005F1396" w14:paraId="57244398" w14:textId="06B21D29" w:rsidTr="00867F05">
        <w:trPr>
          <w:jc w:val="center"/>
        </w:trPr>
        <w:tc>
          <w:tcPr>
            <w:tcW w:w="1980" w:type="dxa"/>
            <w:vAlign w:val="center"/>
          </w:tcPr>
          <w:p w14:paraId="652F91CD" w14:textId="77777777" w:rsidR="00867F05" w:rsidRPr="005F1396" w:rsidRDefault="00867F05" w:rsidP="005F1396">
            <w:pPr>
              <w:pStyle w:val="a6"/>
              <w:spacing w:after="0" w:line="240" w:lineRule="auto"/>
              <w:ind w:left="0"/>
              <w:contextualSpacing w:val="0"/>
              <w:jc w:val="center"/>
              <w:rPr>
                <w:rFonts w:ascii="Times New Roman" w:hAnsi="Times New Roman" w:cs="Times New Roman"/>
                <w:sz w:val="24"/>
                <w:szCs w:val="24"/>
              </w:rPr>
            </w:pPr>
            <w:r w:rsidRPr="005F1396">
              <w:rPr>
                <w:rFonts w:ascii="Times New Roman" w:hAnsi="Times New Roman" w:cs="Times New Roman"/>
                <w:sz w:val="24"/>
                <w:szCs w:val="24"/>
              </w:rPr>
              <w:t>1</w:t>
            </w:r>
          </w:p>
        </w:tc>
        <w:tc>
          <w:tcPr>
            <w:tcW w:w="2126" w:type="dxa"/>
            <w:vAlign w:val="center"/>
          </w:tcPr>
          <w:p w14:paraId="6CF94B13" w14:textId="77777777"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2</w:t>
            </w:r>
          </w:p>
        </w:tc>
        <w:tc>
          <w:tcPr>
            <w:tcW w:w="3544" w:type="dxa"/>
            <w:vAlign w:val="center"/>
          </w:tcPr>
          <w:p w14:paraId="32C1FD6E" w14:textId="77777777"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3</w:t>
            </w:r>
          </w:p>
        </w:tc>
        <w:tc>
          <w:tcPr>
            <w:tcW w:w="1417" w:type="dxa"/>
          </w:tcPr>
          <w:p w14:paraId="36062506" w14:textId="77777777"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lang w:val="kk-KZ"/>
              </w:rPr>
            </w:pPr>
          </w:p>
        </w:tc>
        <w:tc>
          <w:tcPr>
            <w:tcW w:w="1418" w:type="dxa"/>
          </w:tcPr>
          <w:p w14:paraId="7A157213" w14:textId="77777777"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lang w:val="kk-KZ"/>
              </w:rPr>
            </w:pPr>
          </w:p>
        </w:tc>
      </w:tr>
      <w:tr w:rsidR="00867F05" w:rsidRPr="005F1396" w14:paraId="2EBB921E" w14:textId="23C64E59" w:rsidTr="00867F05">
        <w:trPr>
          <w:jc w:val="center"/>
        </w:trPr>
        <w:tc>
          <w:tcPr>
            <w:tcW w:w="1980" w:type="dxa"/>
            <w:vMerge w:val="restart"/>
            <w:vAlign w:val="center"/>
          </w:tcPr>
          <w:p w14:paraId="254207DF" w14:textId="77777777"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shd w:val="clear" w:color="auto" w:fill="FFFFFF"/>
              </w:rPr>
            </w:pPr>
            <w:r w:rsidRPr="005F1396">
              <w:rPr>
                <w:rFonts w:ascii="Times New Roman" w:hAnsi="Times New Roman" w:cs="Times New Roman"/>
                <w:sz w:val="24"/>
                <w:szCs w:val="24"/>
              </w:rPr>
              <w:t>Тау-кен өндірісі</w:t>
            </w:r>
          </w:p>
        </w:tc>
        <w:tc>
          <w:tcPr>
            <w:tcW w:w="2126" w:type="dxa"/>
            <w:vAlign w:val="center"/>
          </w:tcPr>
          <w:p w14:paraId="7134ADD5" w14:textId="77777777" w:rsidR="00867F05" w:rsidRPr="005F1396" w:rsidRDefault="00867F05" w:rsidP="005F1396">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1.Ақжал</w:t>
            </w:r>
          </w:p>
          <w:p w14:paraId="7DEF5ECC" w14:textId="77777777"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rPr>
            </w:pPr>
          </w:p>
        </w:tc>
        <w:tc>
          <w:tcPr>
            <w:tcW w:w="3544" w:type="dxa"/>
          </w:tcPr>
          <w:p w14:paraId="6314C44C" w14:textId="77777777" w:rsidR="00867F05" w:rsidRPr="005F1396" w:rsidRDefault="00867F05" w:rsidP="005F1396">
            <w:pPr>
              <w:spacing w:after="0" w:line="240" w:lineRule="auto"/>
              <w:jc w:val="both"/>
              <w:rPr>
                <w:rFonts w:ascii="Times New Roman" w:hAnsi="Times New Roman" w:cs="Times New Roman"/>
                <w:color w:val="000000"/>
                <w:sz w:val="24"/>
                <w:szCs w:val="24"/>
                <w:lang w:val="kk-KZ"/>
              </w:rPr>
            </w:pPr>
            <w:r w:rsidRPr="005F1396">
              <w:rPr>
                <w:rFonts w:ascii="Times New Roman" w:eastAsia="Times New Roman" w:hAnsi="Times New Roman" w:cs="Times New Roman"/>
                <w:color w:val="000000" w:themeColor="text1"/>
                <w:sz w:val="24"/>
                <w:szCs w:val="24"/>
                <w:shd w:val="clear" w:color="auto" w:fill="FFFFFF"/>
                <w:lang w:val="kk-KZ" w:eastAsia="ru-RU"/>
              </w:rPr>
              <w:t>Ақжал ауылынан оңтүстік-батысқа қарай 2 км. Сортаңды қоңыр, аз дамыған топырақтарда бұталы-лесс тәрізді жусанды және бетегелі өсімдіктері бар эффузивті-шөгінді жыныстардан тұратын денудациялық төбелі жазық.</w:t>
            </w:r>
          </w:p>
        </w:tc>
        <w:tc>
          <w:tcPr>
            <w:tcW w:w="1417" w:type="dxa"/>
          </w:tcPr>
          <w:p w14:paraId="6186BA33" w14:textId="77777777" w:rsidR="00867F05" w:rsidRPr="005F1396" w:rsidRDefault="00867F05" w:rsidP="005F1396">
            <w:pPr>
              <w:pStyle w:val="a6"/>
              <w:spacing w:after="0" w:line="240" w:lineRule="auto"/>
              <w:ind w:left="0"/>
              <w:contextualSpacing w:val="0"/>
              <w:jc w:val="center"/>
              <w:rPr>
                <w:rFonts w:ascii="Times New Roman" w:eastAsia="Times New Roman" w:hAnsi="Times New Roman" w:cs="Times New Roman"/>
                <w:color w:val="000000" w:themeColor="text1"/>
                <w:sz w:val="24"/>
                <w:szCs w:val="24"/>
                <w:shd w:val="clear" w:color="auto" w:fill="FFFFFF"/>
                <w:lang w:val="kk-KZ" w:eastAsia="ru-RU"/>
              </w:rPr>
            </w:pPr>
            <w:r w:rsidRPr="005F1396">
              <w:rPr>
                <w:rFonts w:ascii="Times New Roman" w:eastAsia="Times New Roman" w:hAnsi="Times New Roman" w:cs="Times New Roman"/>
                <w:color w:val="000000" w:themeColor="text1"/>
                <w:sz w:val="24"/>
                <w:szCs w:val="24"/>
                <w:shd w:val="clear" w:color="auto" w:fill="FFFFFF"/>
                <w:lang w:val="kk-KZ" w:eastAsia="ru-RU"/>
              </w:rPr>
              <w:t>49.1324</w:t>
            </w:r>
            <w:r w:rsidRPr="005F1396">
              <w:rPr>
                <w:rFonts w:ascii="Times New Roman" w:eastAsia="Times New Roman" w:hAnsi="Times New Roman" w:cs="Times New Roman"/>
                <w:color w:val="24292F"/>
                <w:sz w:val="24"/>
                <w:szCs w:val="24"/>
                <w:lang w:val="kk-KZ"/>
              </w:rPr>
              <w:t xml:space="preserve"> с.е.</w:t>
            </w:r>
          </w:p>
          <w:p w14:paraId="08A21B62" w14:textId="77777777"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lang w:val="kk-KZ"/>
              </w:rPr>
            </w:pPr>
            <w:r w:rsidRPr="005F1396">
              <w:rPr>
                <w:rFonts w:ascii="Times New Roman" w:eastAsia="Times New Roman" w:hAnsi="Times New Roman" w:cs="Times New Roman"/>
                <w:color w:val="000000" w:themeColor="text1"/>
                <w:sz w:val="24"/>
                <w:szCs w:val="24"/>
                <w:shd w:val="clear" w:color="auto" w:fill="FFFFFF"/>
                <w:lang w:val="kk-KZ" w:eastAsia="ru-RU"/>
              </w:rPr>
              <w:t>81.2105</w:t>
            </w:r>
            <w:r w:rsidRPr="005F1396">
              <w:rPr>
                <w:rFonts w:ascii="Times New Roman" w:eastAsia="Times New Roman" w:hAnsi="Times New Roman" w:cs="Times New Roman"/>
                <w:color w:val="24292F"/>
                <w:sz w:val="24"/>
                <w:szCs w:val="24"/>
                <w:lang w:val="kk-KZ"/>
              </w:rPr>
              <w:t xml:space="preserve"> ш.б.</w:t>
            </w:r>
          </w:p>
          <w:p w14:paraId="069C966B" w14:textId="77777777" w:rsidR="00867F05" w:rsidRPr="005F1396" w:rsidRDefault="00867F05" w:rsidP="005F1396">
            <w:pPr>
              <w:spacing w:after="0" w:line="240" w:lineRule="auto"/>
              <w:jc w:val="both"/>
              <w:rPr>
                <w:rFonts w:ascii="Times New Roman" w:eastAsia="Times New Roman" w:hAnsi="Times New Roman" w:cs="Times New Roman"/>
                <w:color w:val="000000" w:themeColor="text1"/>
                <w:sz w:val="24"/>
                <w:szCs w:val="24"/>
                <w:shd w:val="clear" w:color="auto" w:fill="FFFFFF"/>
                <w:lang w:val="kk-KZ" w:eastAsia="ru-RU"/>
              </w:rPr>
            </w:pPr>
          </w:p>
        </w:tc>
        <w:tc>
          <w:tcPr>
            <w:tcW w:w="1418" w:type="dxa"/>
          </w:tcPr>
          <w:p w14:paraId="09B86129" w14:textId="659D7396" w:rsidR="00867F05" w:rsidRPr="005F1396" w:rsidRDefault="00867F05" w:rsidP="005F1396">
            <w:pPr>
              <w:spacing w:after="0" w:line="240" w:lineRule="auto"/>
              <w:jc w:val="both"/>
              <w:rPr>
                <w:rFonts w:ascii="Times New Roman" w:eastAsia="Times New Roman" w:hAnsi="Times New Roman" w:cs="Times New Roman"/>
                <w:color w:val="000000" w:themeColor="text1"/>
                <w:sz w:val="24"/>
                <w:szCs w:val="24"/>
                <w:shd w:val="clear" w:color="auto" w:fill="FFFFFF"/>
                <w:lang w:val="kk-KZ" w:eastAsia="ru-RU"/>
              </w:rPr>
            </w:pPr>
            <w:r w:rsidRPr="005F1396">
              <w:rPr>
                <w:rFonts w:ascii="Times New Roman" w:eastAsia="Times New Roman" w:hAnsi="Times New Roman" w:cs="Times New Roman"/>
                <w:color w:val="24292F"/>
                <w:sz w:val="24"/>
                <w:szCs w:val="24"/>
                <w:lang w:val="kk-KZ"/>
              </w:rPr>
              <w:t>49.1329 с.е. 81.2100 ш.б.</w:t>
            </w:r>
          </w:p>
        </w:tc>
      </w:tr>
      <w:tr w:rsidR="00867F05" w:rsidRPr="005F1396" w14:paraId="53CECD91" w14:textId="0174178C" w:rsidTr="00867F05">
        <w:trPr>
          <w:jc w:val="center"/>
        </w:trPr>
        <w:tc>
          <w:tcPr>
            <w:tcW w:w="1980" w:type="dxa"/>
            <w:vMerge/>
          </w:tcPr>
          <w:p w14:paraId="6CE16210" w14:textId="77777777" w:rsidR="00867F05" w:rsidRPr="005F1396" w:rsidRDefault="00867F05" w:rsidP="005F1396">
            <w:pPr>
              <w:pStyle w:val="a6"/>
              <w:spacing w:after="0" w:line="240" w:lineRule="auto"/>
              <w:ind w:left="0"/>
              <w:contextualSpacing w:val="0"/>
              <w:jc w:val="both"/>
              <w:rPr>
                <w:rFonts w:ascii="Times New Roman" w:hAnsi="Times New Roman" w:cs="Times New Roman"/>
                <w:sz w:val="24"/>
                <w:szCs w:val="24"/>
                <w:lang w:val="kk-KZ"/>
              </w:rPr>
            </w:pPr>
          </w:p>
        </w:tc>
        <w:tc>
          <w:tcPr>
            <w:tcW w:w="2126" w:type="dxa"/>
            <w:vAlign w:val="center"/>
          </w:tcPr>
          <w:p w14:paraId="1D7BDF80" w14:textId="77777777"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2.Каражыра</w:t>
            </w:r>
          </w:p>
          <w:p w14:paraId="3439E354" w14:textId="57B00997"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lang w:val="kk-KZ"/>
              </w:rPr>
            </w:pPr>
          </w:p>
        </w:tc>
        <w:tc>
          <w:tcPr>
            <w:tcW w:w="3544" w:type="dxa"/>
          </w:tcPr>
          <w:p w14:paraId="2BD2DF57" w14:textId="77777777" w:rsidR="00867F05" w:rsidRPr="005F1396" w:rsidRDefault="00867F05" w:rsidP="005F1396">
            <w:pPr>
              <w:spacing w:after="0" w:line="240" w:lineRule="auto"/>
              <w:jc w:val="both"/>
              <w:rPr>
                <w:rFonts w:ascii="Times New Roman" w:hAnsi="Times New Roman" w:cs="Times New Roman"/>
                <w:sz w:val="24"/>
                <w:szCs w:val="24"/>
                <w:shd w:val="clear" w:color="auto" w:fill="FFFFFF"/>
                <w:lang w:val="kk-KZ"/>
              </w:rPr>
            </w:pPr>
            <w:r w:rsidRPr="005F1396">
              <w:rPr>
                <w:rFonts w:ascii="Times New Roman" w:hAnsi="Times New Roman" w:cs="Times New Roman"/>
                <w:sz w:val="24"/>
                <w:szCs w:val="24"/>
                <w:shd w:val="clear" w:color="auto" w:fill="FFFFFF"/>
                <w:lang w:val="kk-KZ"/>
              </w:rPr>
              <w:t xml:space="preserve">Семей қаласынан оңтүстік-батысқа 137 км. </w:t>
            </w:r>
            <w:r w:rsidRPr="005F1396">
              <w:rPr>
                <w:rFonts w:ascii="Times New Roman" w:hAnsi="Times New Roman" w:cs="Times New Roman"/>
                <w:color w:val="242424"/>
                <w:sz w:val="24"/>
                <w:szCs w:val="24"/>
                <w:shd w:val="clear" w:color="auto" w:fill="FFFFFF"/>
                <w:lang w:val="kk-KZ"/>
              </w:rPr>
              <w:t xml:space="preserve"> Сазды және саздақты, бұталы-лесс тәрізді жусанды-</w:t>
            </w:r>
            <w:r w:rsidRPr="005F1396">
              <w:rPr>
                <w:rFonts w:ascii="Times New Roman" w:eastAsia="Times New Roman" w:hAnsi="Times New Roman" w:cs="Times New Roman"/>
                <w:color w:val="000000" w:themeColor="text1"/>
                <w:sz w:val="24"/>
                <w:szCs w:val="24"/>
                <w:shd w:val="clear" w:color="auto" w:fill="FFFFFF"/>
                <w:lang w:val="kk-KZ" w:eastAsia="ru-RU"/>
              </w:rPr>
              <w:t xml:space="preserve"> бетегелі </w:t>
            </w:r>
            <w:r w:rsidRPr="005F1396">
              <w:rPr>
                <w:rFonts w:ascii="Times New Roman" w:hAnsi="Times New Roman" w:cs="Times New Roman"/>
                <w:color w:val="242424"/>
                <w:sz w:val="24"/>
                <w:szCs w:val="24"/>
                <w:shd w:val="clear" w:color="auto" w:fill="FFFFFF"/>
                <w:lang w:val="kk-KZ"/>
              </w:rPr>
              <w:t>өсімдіктері бар, қалыпты топырақтарда орналасқан көлдік - аллювиалды жазық.</w:t>
            </w:r>
          </w:p>
        </w:tc>
        <w:tc>
          <w:tcPr>
            <w:tcW w:w="1417" w:type="dxa"/>
          </w:tcPr>
          <w:p w14:paraId="176CCBC3" w14:textId="77777777" w:rsidR="00867F05" w:rsidRPr="005F1396" w:rsidRDefault="00867F05" w:rsidP="005F1396">
            <w:pPr>
              <w:pStyle w:val="a6"/>
              <w:spacing w:after="0" w:line="240" w:lineRule="auto"/>
              <w:ind w:left="0"/>
              <w:contextualSpacing w:val="0"/>
              <w:jc w:val="center"/>
              <w:rPr>
                <w:rFonts w:ascii="Times New Roman" w:hAnsi="Times New Roman" w:cs="Times New Roman"/>
                <w:color w:val="242424"/>
                <w:sz w:val="24"/>
                <w:szCs w:val="24"/>
                <w:shd w:val="clear" w:color="auto" w:fill="FFFFFF"/>
                <w:lang w:val="kk-KZ"/>
              </w:rPr>
            </w:pPr>
            <w:r w:rsidRPr="005F1396">
              <w:rPr>
                <w:rFonts w:ascii="Times New Roman" w:hAnsi="Times New Roman" w:cs="Times New Roman"/>
                <w:color w:val="242424"/>
                <w:sz w:val="24"/>
                <w:szCs w:val="24"/>
                <w:shd w:val="clear" w:color="auto" w:fill="FFFFFF"/>
                <w:lang w:val="kk-KZ"/>
              </w:rPr>
              <w:t>50.0123</w:t>
            </w:r>
            <w:r w:rsidRPr="005F1396">
              <w:rPr>
                <w:rFonts w:ascii="Times New Roman" w:eastAsia="Times New Roman" w:hAnsi="Times New Roman" w:cs="Times New Roman"/>
                <w:color w:val="24292F"/>
                <w:sz w:val="24"/>
                <w:szCs w:val="24"/>
                <w:lang w:val="kk-KZ"/>
              </w:rPr>
              <w:t xml:space="preserve"> с.е.</w:t>
            </w:r>
          </w:p>
          <w:p w14:paraId="6D56232F" w14:textId="43D1AC84" w:rsidR="00867F05" w:rsidRPr="005F1396" w:rsidRDefault="00867F05" w:rsidP="005F1396">
            <w:pPr>
              <w:spacing w:after="0" w:line="240" w:lineRule="auto"/>
              <w:jc w:val="both"/>
              <w:rPr>
                <w:rFonts w:ascii="Times New Roman" w:hAnsi="Times New Roman" w:cs="Times New Roman"/>
                <w:sz w:val="24"/>
                <w:szCs w:val="24"/>
                <w:shd w:val="clear" w:color="auto" w:fill="FFFFFF"/>
                <w:lang w:val="kk-KZ"/>
              </w:rPr>
            </w:pPr>
            <w:r w:rsidRPr="005F1396">
              <w:rPr>
                <w:rFonts w:ascii="Times New Roman" w:hAnsi="Times New Roman" w:cs="Times New Roman"/>
                <w:color w:val="242424"/>
                <w:sz w:val="24"/>
                <w:szCs w:val="24"/>
                <w:shd w:val="clear" w:color="auto" w:fill="FFFFFF"/>
                <w:lang w:val="kk-KZ"/>
              </w:rPr>
              <w:t>78.5642</w:t>
            </w:r>
            <w:r w:rsidRPr="005F1396">
              <w:rPr>
                <w:rFonts w:ascii="Times New Roman" w:eastAsia="Times New Roman" w:hAnsi="Times New Roman" w:cs="Times New Roman"/>
                <w:color w:val="24292F"/>
                <w:sz w:val="24"/>
                <w:szCs w:val="24"/>
                <w:lang w:val="kk-KZ"/>
              </w:rPr>
              <w:t xml:space="preserve"> ш.б.</w:t>
            </w:r>
          </w:p>
        </w:tc>
        <w:tc>
          <w:tcPr>
            <w:tcW w:w="1418" w:type="dxa"/>
          </w:tcPr>
          <w:p w14:paraId="5DB80B6E" w14:textId="64681EB3" w:rsidR="00867F05" w:rsidRPr="005F1396" w:rsidRDefault="00867F05" w:rsidP="005F1396">
            <w:pPr>
              <w:spacing w:after="0" w:line="240" w:lineRule="auto"/>
              <w:jc w:val="both"/>
              <w:rPr>
                <w:rFonts w:ascii="Times New Roman" w:hAnsi="Times New Roman" w:cs="Times New Roman"/>
                <w:sz w:val="24"/>
                <w:szCs w:val="24"/>
                <w:shd w:val="clear" w:color="auto" w:fill="FFFFFF"/>
                <w:lang w:val="kk-KZ"/>
              </w:rPr>
            </w:pPr>
            <w:r w:rsidRPr="005F1396">
              <w:rPr>
                <w:rFonts w:ascii="Times New Roman" w:eastAsia="Times New Roman" w:hAnsi="Times New Roman" w:cs="Times New Roman"/>
                <w:color w:val="24292F"/>
                <w:sz w:val="24"/>
                <w:szCs w:val="24"/>
                <w:lang w:val="kk-KZ"/>
              </w:rPr>
              <w:t>50.0132 с.е. 78.5435 ш.б.</w:t>
            </w:r>
          </w:p>
        </w:tc>
      </w:tr>
      <w:tr w:rsidR="00867F05" w:rsidRPr="005F1396" w14:paraId="14003F9C" w14:textId="789B764A" w:rsidTr="001D6F98">
        <w:trPr>
          <w:trHeight w:val="556"/>
          <w:jc w:val="center"/>
        </w:trPr>
        <w:tc>
          <w:tcPr>
            <w:tcW w:w="1980" w:type="dxa"/>
            <w:vMerge/>
          </w:tcPr>
          <w:p w14:paraId="3FB12006" w14:textId="77777777" w:rsidR="00867F05" w:rsidRPr="005F1396" w:rsidRDefault="00867F05" w:rsidP="005F1396">
            <w:pPr>
              <w:pStyle w:val="a6"/>
              <w:spacing w:after="0" w:line="240" w:lineRule="auto"/>
              <w:ind w:left="0"/>
              <w:contextualSpacing w:val="0"/>
              <w:jc w:val="both"/>
              <w:rPr>
                <w:rFonts w:ascii="Times New Roman" w:hAnsi="Times New Roman" w:cs="Times New Roman"/>
                <w:sz w:val="24"/>
                <w:szCs w:val="24"/>
                <w:lang w:val="kk-KZ"/>
              </w:rPr>
            </w:pPr>
          </w:p>
        </w:tc>
        <w:tc>
          <w:tcPr>
            <w:tcW w:w="2126" w:type="dxa"/>
            <w:vAlign w:val="center"/>
          </w:tcPr>
          <w:p w14:paraId="092652AF" w14:textId="77777777"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3.</w:t>
            </w:r>
            <w:r w:rsidRPr="005F1396">
              <w:rPr>
                <w:rFonts w:ascii="Times New Roman" w:hAnsi="Times New Roman" w:cs="Times New Roman"/>
                <w:sz w:val="24"/>
                <w:szCs w:val="24"/>
                <w:shd w:val="clear" w:color="auto" w:fill="FFFFFF"/>
                <w:lang w:val="kk-KZ"/>
              </w:rPr>
              <w:t xml:space="preserve"> </w:t>
            </w:r>
            <w:r w:rsidRPr="005F1396">
              <w:rPr>
                <w:rFonts w:ascii="Times New Roman" w:hAnsi="Times New Roman" w:cs="Times New Roman"/>
                <w:color w:val="000000"/>
                <w:sz w:val="24"/>
                <w:szCs w:val="24"/>
                <w:lang w:val="kk-KZ"/>
              </w:rPr>
              <w:t>Николаевский</w:t>
            </w:r>
          </w:p>
          <w:p w14:paraId="1E3EC883" w14:textId="05272192" w:rsidR="00867F05" w:rsidRPr="005F1396" w:rsidRDefault="00867F05" w:rsidP="005F1396">
            <w:pPr>
              <w:pStyle w:val="a6"/>
              <w:spacing w:after="0" w:line="240" w:lineRule="auto"/>
              <w:ind w:left="0"/>
              <w:contextualSpacing w:val="0"/>
              <w:jc w:val="center"/>
              <w:rPr>
                <w:rFonts w:ascii="Times New Roman" w:hAnsi="Times New Roman" w:cs="Times New Roman"/>
                <w:color w:val="000000"/>
                <w:sz w:val="24"/>
                <w:szCs w:val="24"/>
                <w:lang w:val="kk-KZ"/>
              </w:rPr>
            </w:pPr>
          </w:p>
        </w:tc>
        <w:tc>
          <w:tcPr>
            <w:tcW w:w="3544" w:type="dxa"/>
          </w:tcPr>
          <w:p w14:paraId="699F0142" w14:textId="412C4749" w:rsidR="00867F05" w:rsidRPr="005F1396" w:rsidRDefault="00867F05" w:rsidP="005F1396">
            <w:pPr>
              <w:spacing w:after="0" w:line="240" w:lineRule="auto"/>
              <w:jc w:val="both"/>
              <w:rPr>
                <w:rFonts w:ascii="Times New Roman" w:hAnsi="Times New Roman" w:cs="Times New Roman"/>
                <w:sz w:val="24"/>
                <w:szCs w:val="24"/>
                <w:shd w:val="clear" w:color="auto" w:fill="FFFFFF"/>
                <w:lang w:val="kk-KZ"/>
              </w:rPr>
            </w:pPr>
            <w:r w:rsidRPr="005F1396">
              <w:rPr>
                <w:rFonts w:ascii="Times New Roman" w:hAnsi="Times New Roman" w:cs="Times New Roman"/>
                <w:sz w:val="24"/>
                <w:szCs w:val="24"/>
                <w:shd w:val="clear" w:color="auto" w:fill="FFFFFF"/>
                <w:lang w:val="kk-KZ"/>
              </w:rPr>
              <w:t xml:space="preserve">Шемонаиха қаласынан оңтүстік-шығысқа 2 км. Эффузивті-шөгінді жыныстардан тұратын, оңтүстік кәдімгі қара топырақтарда бұталы-кәдімгі-қызыл </w:t>
            </w:r>
            <w:r w:rsidRPr="005F1396">
              <w:rPr>
                <w:rFonts w:ascii="Times New Roman" w:eastAsia="Times New Roman" w:hAnsi="Times New Roman" w:cs="Times New Roman"/>
                <w:color w:val="000000" w:themeColor="text1"/>
                <w:sz w:val="24"/>
                <w:szCs w:val="24"/>
                <w:shd w:val="clear" w:color="auto" w:fill="FFFFFF"/>
                <w:lang w:val="kk-KZ" w:eastAsia="ru-RU"/>
              </w:rPr>
              <w:t xml:space="preserve">бетегелі </w:t>
            </w:r>
          </w:p>
        </w:tc>
        <w:tc>
          <w:tcPr>
            <w:tcW w:w="1417" w:type="dxa"/>
          </w:tcPr>
          <w:p w14:paraId="493F9CFB" w14:textId="77777777" w:rsidR="00867F05" w:rsidRPr="005F1396" w:rsidRDefault="00867F05" w:rsidP="005F1396">
            <w:pPr>
              <w:pStyle w:val="a6"/>
              <w:spacing w:after="0" w:line="240" w:lineRule="auto"/>
              <w:ind w:left="0"/>
              <w:contextualSpacing w:val="0"/>
              <w:jc w:val="center"/>
              <w:rPr>
                <w:rFonts w:ascii="Times New Roman" w:hAnsi="Times New Roman" w:cs="Times New Roman"/>
                <w:sz w:val="24"/>
                <w:szCs w:val="24"/>
                <w:shd w:val="clear" w:color="auto" w:fill="FFFFFF"/>
                <w:lang w:val="kk-KZ"/>
              </w:rPr>
            </w:pPr>
            <w:r w:rsidRPr="005F1396">
              <w:rPr>
                <w:rFonts w:ascii="Times New Roman" w:hAnsi="Times New Roman" w:cs="Times New Roman"/>
                <w:sz w:val="24"/>
                <w:szCs w:val="24"/>
                <w:shd w:val="clear" w:color="auto" w:fill="FFFFFF"/>
                <w:lang w:val="kk-KZ"/>
              </w:rPr>
              <w:t>50.3451</w:t>
            </w:r>
            <w:r w:rsidRPr="005F1396">
              <w:rPr>
                <w:rFonts w:ascii="Times New Roman" w:eastAsia="Times New Roman" w:hAnsi="Times New Roman" w:cs="Times New Roman"/>
                <w:color w:val="24292F"/>
                <w:sz w:val="24"/>
                <w:szCs w:val="24"/>
                <w:lang w:val="kk-KZ"/>
              </w:rPr>
              <w:t xml:space="preserve"> с.е.</w:t>
            </w:r>
          </w:p>
          <w:p w14:paraId="7643A917" w14:textId="287612D7" w:rsidR="00867F05" w:rsidRPr="005F1396" w:rsidRDefault="00867F05" w:rsidP="005F1396">
            <w:pPr>
              <w:spacing w:after="0" w:line="240" w:lineRule="auto"/>
              <w:jc w:val="both"/>
              <w:rPr>
                <w:rFonts w:ascii="Times New Roman" w:hAnsi="Times New Roman" w:cs="Times New Roman"/>
                <w:sz w:val="24"/>
                <w:szCs w:val="24"/>
                <w:shd w:val="clear" w:color="auto" w:fill="FFFFFF"/>
                <w:lang w:val="kk-KZ"/>
              </w:rPr>
            </w:pPr>
            <w:r w:rsidRPr="005F1396">
              <w:rPr>
                <w:rFonts w:ascii="Times New Roman" w:hAnsi="Times New Roman" w:cs="Times New Roman"/>
                <w:sz w:val="24"/>
                <w:szCs w:val="24"/>
                <w:shd w:val="clear" w:color="auto" w:fill="FFFFFF"/>
                <w:lang w:val="kk-KZ"/>
              </w:rPr>
              <w:t>81.5408</w:t>
            </w:r>
            <w:r w:rsidRPr="005F1396">
              <w:rPr>
                <w:rFonts w:ascii="Times New Roman" w:eastAsia="Times New Roman" w:hAnsi="Times New Roman" w:cs="Times New Roman"/>
                <w:color w:val="24292F"/>
                <w:sz w:val="24"/>
                <w:szCs w:val="24"/>
                <w:lang w:val="kk-KZ"/>
              </w:rPr>
              <w:t xml:space="preserve"> ш.б.</w:t>
            </w:r>
          </w:p>
        </w:tc>
        <w:tc>
          <w:tcPr>
            <w:tcW w:w="1418" w:type="dxa"/>
          </w:tcPr>
          <w:p w14:paraId="7F15FFCC" w14:textId="096EB7BC" w:rsidR="00867F05" w:rsidRPr="005F1396" w:rsidRDefault="00867F05" w:rsidP="005F1396">
            <w:pPr>
              <w:spacing w:after="0" w:line="240" w:lineRule="auto"/>
              <w:jc w:val="both"/>
              <w:rPr>
                <w:rFonts w:ascii="Times New Roman" w:hAnsi="Times New Roman" w:cs="Times New Roman"/>
                <w:sz w:val="24"/>
                <w:szCs w:val="24"/>
                <w:shd w:val="clear" w:color="auto" w:fill="FFFFFF"/>
                <w:lang w:val="kk-KZ"/>
              </w:rPr>
            </w:pPr>
            <w:r w:rsidRPr="005F1396">
              <w:rPr>
                <w:rFonts w:ascii="Times New Roman" w:eastAsia="Times New Roman" w:hAnsi="Times New Roman" w:cs="Times New Roman"/>
                <w:color w:val="24292F"/>
                <w:sz w:val="24"/>
                <w:szCs w:val="24"/>
                <w:lang w:val="kk-KZ"/>
              </w:rPr>
              <w:t>50.3509 с.е. 81.5353 ш.б.</w:t>
            </w:r>
          </w:p>
        </w:tc>
      </w:tr>
      <w:tr w:rsidR="004E0ADC" w:rsidRPr="005F1396" w14:paraId="25D858BD" w14:textId="77777777" w:rsidTr="0040463E">
        <w:trPr>
          <w:trHeight w:val="1380"/>
          <w:jc w:val="center"/>
        </w:trPr>
        <w:tc>
          <w:tcPr>
            <w:tcW w:w="1980" w:type="dxa"/>
            <w:vAlign w:val="center"/>
          </w:tcPr>
          <w:p w14:paraId="6349ECD2" w14:textId="77777777" w:rsidR="004E0ADC" w:rsidRPr="005F1396" w:rsidRDefault="004E0ADC" w:rsidP="0040463E">
            <w:pPr>
              <w:pStyle w:val="a6"/>
              <w:spacing w:after="0" w:line="240" w:lineRule="auto"/>
              <w:ind w:left="0"/>
              <w:contextualSpacing w:val="0"/>
              <w:jc w:val="center"/>
              <w:rPr>
                <w:rFonts w:ascii="Times New Roman" w:hAnsi="Times New Roman" w:cs="Times New Roman"/>
                <w:color w:val="000000" w:themeColor="text1"/>
                <w:sz w:val="24"/>
                <w:szCs w:val="24"/>
              </w:rPr>
            </w:pPr>
            <w:r w:rsidRPr="005F1396">
              <w:rPr>
                <w:rFonts w:ascii="Times New Roman" w:hAnsi="Times New Roman" w:cs="Times New Roman"/>
                <w:color w:val="000000" w:themeColor="text1"/>
                <w:sz w:val="24"/>
                <w:szCs w:val="24"/>
                <w:lang w:val="kk-KZ"/>
              </w:rPr>
              <w:t>Қалалық</w:t>
            </w:r>
            <w:r w:rsidRPr="005F1396">
              <w:rPr>
                <w:rFonts w:ascii="Times New Roman" w:hAnsi="Times New Roman" w:cs="Times New Roman"/>
                <w:color w:val="000000" w:themeColor="text1"/>
                <w:sz w:val="24"/>
                <w:szCs w:val="24"/>
              </w:rPr>
              <w:t>-өнеркәсіптік</w:t>
            </w:r>
          </w:p>
          <w:p w14:paraId="260F1686" w14:textId="77777777" w:rsidR="004E0ADC" w:rsidRPr="005F1396" w:rsidRDefault="004E0ADC" w:rsidP="0040463E">
            <w:pPr>
              <w:pStyle w:val="a6"/>
              <w:spacing w:after="0" w:line="240" w:lineRule="auto"/>
              <w:ind w:left="0"/>
              <w:contextualSpacing w:val="0"/>
              <w:jc w:val="center"/>
              <w:rPr>
                <w:rFonts w:ascii="Times New Roman" w:hAnsi="Times New Roman" w:cs="Times New Roman"/>
                <w:color w:val="000000" w:themeColor="text1"/>
                <w:sz w:val="24"/>
                <w:szCs w:val="24"/>
              </w:rPr>
            </w:pPr>
          </w:p>
          <w:p w14:paraId="2BDFCB2D" w14:textId="77777777" w:rsidR="004E0ADC" w:rsidRPr="005F1396" w:rsidRDefault="004E0ADC" w:rsidP="0040463E">
            <w:pPr>
              <w:pStyle w:val="a6"/>
              <w:spacing w:after="0" w:line="240" w:lineRule="auto"/>
              <w:ind w:left="0"/>
              <w:contextualSpacing w:val="0"/>
              <w:jc w:val="center"/>
              <w:rPr>
                <w:rFonts w:ascii="Times New Roman" w:hAnsi="Times New Roman" w:cs="Times New Roman"/>
                <w:sz w:val="24"/>
                <w:szCs w:val="24"/>
              </w:rPr>
            </w:pPr>
          </w:p>
        </w:tc>
        <w:tc>
          <w:tcPr>
            <w:tcW w:w="2126" w:type="dxa"/>
            <w:vAlign w:val="center"/>
          </w:tcPr>
          <w:p w14:paraId="4382558A" w14:textId="77777777" w:rsidR="004E0ADC" w:rsidRPr="005F1396" w:rsidRDefault="004E0ADC" w:rsidP="0040463E">
            <w:pPr>
              <w:pStyle w:val="a6"/>
              <w:spacing w:after="0" w:line="240" w:lineRule="auto"/>
              <w:ind w:left="0"/>
              <w:contextualSpacing w:val="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w:t>
            </w:r>
            <w:r w:rsidRPr="005F1396">
              <w:rPr>
                <w:rFonts w:ascii="Times New Roman" w:hAnsi="Times New Roman" w:cs="Times New Roman"/>
                <w:sz w:val="24"/>
                <w:szCs w:val="24"/>
              </w:rPr>
              <w:t xml:space="preserve">. </w:t>
            </w:r>
            <w:r w:rsidRPr="005F1396">
              <w:rPr>
                <w:rFonts w:ascii="Times New Roman" w:hAnsi="Times New Roman" w:cs="Times New Roman"/>
                <w:sz w:val="24"/>
                <w:szCs w:val="24"/>
                <w:lang w:val="kk-KZ"/>
              </w:rPr>
              <w:t>Өскемен</w:t>
            </w:r>
          </w:p>
          <w:p w14:paraId="7A1860F4" w14:textId="77777777" w:rsidR="004E0ADC" w:rsidRPr="005F1396" w:rsidRDefault="004E0ADC" w:rsidP="0040463E">
            <w:pPr>
              <w:pStyle w:val="a6"/>
              <w:spacing w:after="0" w:line="240" w:lineRule="auto"/>
              <w:ind w:left="0"/>
              <w:contextualSpacing w:val="0"/>
              <w:jc w:val="center"/>
              <w:rPr>
                <w:rFonts w:ascii="Times New Roman" w:hAnsi="Times New Roman" w:cs="Times New Roman"/>
                <w:color w:val="000000"/>
                <w:sz w:val="24"/>
                <w:szCs w:val="24"/>
              </w:rPr>
            </w:pPr>
          </w:p>
        </w:tc>
        <w:tc>
          <w:tcPr>
            <w:tcW w:w="3544" w:type="dxa"/>
          </w:tcPr>
          <w:p w14:paraId="144C57F8" w14:textId="77777777" w:rsidR="004E0ADC" w:rsidRPr="005F1396" w:rsidRDefault="004E0ADC" w:rsidP="0040463E">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color w:val="000000"/>
                <w:sz w:val="24"/>
                <w:szCs w:val="24"/>
                <w:shd w:val="clear" w:color="auto" w:fill="FFFFFF"/>
                <w:lang w:val="kk-KZ"/>
              </w:rPr>
              <w:t xml:space="preserve">Қаладан оңтүстік-шығысқа қарай 1,4 км. Құмтастар, туфтардан тұратын, кәдімгі қара топырақтарда бұталы-боз-қызыл </w:t>
            </w:r>
            <w:r w:rsidRPr="005F1396">
              <w:rPr>
                <w:rFonts w:ascii="Times New Roman" w:eastAsia="Times New Roman" w:hAnsi="Times New Roman" w:cs="Times New Roman"/>
                <w:color w:val="000000" w:themeColor="text1"/>
                <w:sz w:val="24"/>
                <w:szCs w:val="24"/>
                <w:shd w:val="clear" w:color="auto" w:fill="FFFFFF"/>
                <w:lang w:val="kk-KZ" w:eastAsia="ru-RU"/>
              </w:rPr>
              <w:t xml:space="preserve">бетегелі </w:t>
            </w:r>
            <w:r w:rsidRPr="005F1396">
              <w:rPr>
                <w:rFonts w:ascii="Times New Roman" w:hAnsi="Times New Roman" w:cs="Times New Roman"/>
                <w:color w:val="000000"/>
                <w:sz w:val="24"/>
                <w:szCs w:val="24"/>
                <w:shd w:val="clear" w:color="auto" w:fill="FFFFFF"/>
                <w:lang w:val="kk-KZ"/>
              </w:rPr>
              <w:t>өсімдіктері бар тау бөктері.</w:t>
            </w:r>
          </w:p>
        </w:tc>
        <w:tc>
          <w:tcPr>
            <w:tcW w:w="1417" w:type="dxa"/>
          </w:tcPr>
          <w:p w14:paraId="4FD78B27" w14:textId="77777777" w:rsidR="004E0ADC" w:rsidRPr="005F1396" w:rsidRDefault="004E0ADC" w:rsidP="0040463E">
            <w:pPr>
              <w:pStyle w:val="a6"/>
              <w:spacing w:after="0" w:line="240" w:lineRule="auto"/>
              <w:ind w:left="0"/>
              <w:contextualSpacing w:val="0"/>
              <w:jc w:val="center"/>
              <w:rPr>
                <w:rFonts w:ascii="Times New Roman" w:hAnsi="Times New Roman" w:cs="Times New Roman"/>
                <w:color w:val="000000"/>
                <w:sz w:val="24"/>
                <w:szCs w:val="24"/>
                <w:shd w:val="clear" w:color="auto" w:fill="FFFFFF"/>
                <w:lang w:val="kk-KZ"/>
              </w:rPr>
            </w:pPr>
            <w:r w:rsidRPr="005F1396">
              <w:rPr>
                <w:rFonts w:ascii="Times New Roman" w:hAnsi="Times New Roman" w:cs="Times New Roman"/>
                <w:color w:val="000000"/>
                <w:sz w:val="24"/>
                <w:szCs w:val="24"/>
                <w:shd w:val="clear" w:color="auto" w:fill="FFFFFF"/>
                <w:lang w:val="kk-KZ"/>
              </w:rPr>
              <w:t>49.5602</w:t>
            </w:r>
            <w:r w:rsidRPr="005F1396">
              <w:rPr>
                <w:rFonts w:ascii="Times New Roman" w:eastAsia="Times New Roman" w:hAnsi="Times New Roman" w:cs="Times New Roman"/>
                <w:color w:val="24292F"/>
                <w:sz w:val="24"/>
                <w:szCs w:val="24"/>
                <w:lang w:val="kk-KZ"/>
              </w:rPr>
              <w:t xml:space="preserve"> с.е.</w:t>
            </w:r>
          </w:p>
          <w:p w14:paraId="1B022AA4" w14:textId="77777777" w:rsidR="004E0ADC" w:rsidRPr="005F1396" w:rsidRDefault="004E0ADC"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hAnsi="Times New Roman" w:cs="Times New Roman"/>
                <w:color w:val="000000"/>
                <w:sz w:val="24"/>
                <w:szCs w:val="24"/>
                <w:shd w:val="clear" w:color="auto" w:fill="FFFFFF"/>
                <w:lang w:val="kk-KZ"/>
              </w:rPr>
              <w:t>82.3932</w:t>
            </w:r>
            <w:r w:rsidRPr="005F1396">
              <w:rPr>
                <w:rFonts w:ascii="Times New Roman" w:eastAsia="Times New Roman" w:hAnsi="Times New Roman" w:cs="Times New Roman"/>
                <w:color w:val="24292F"/>
                <w:sz w:val="24"/>
                <w:szCs w:val="24"/>
                <w:lang w:val="kk-KZ"/>
              </w:rPr>
              <w:t xml:space="preserve"> ш.б.</w:t>
            </w:r>
          </w:p>
        </w:tc>
        <w:tc>
          <w:tcPr>
            <w:tcW w:w="1418" w:type="dxa"/>
          </w:tcPr>
          <w:p w14:paraId="3D2A9664" w14:textId="77777777" w:rsidR="004E0ADC" w:rsidRPr="005F1396" w:rsidRDefault="004E0ADC"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eastAsia="Times New Roman" w:hAnsi="Times New Roman" w:cs="Times New Roman"/>
                <w:color w:val="24292F"/>
                <w:sz w:val="24"/>
                <w:szCs w:val="24"/>
                <w:lang w:val="kk-KZ"/>
              </w:rPr>
              <w:t>49.5648 с.е. 82.3942 ш.б.</w:t>
            </w:r>
          </w:p>
        </w:tc>
      </w:tr>
      <w:tr w:rsidR="004E0ADC" w:rsidRPr="005F1396" w14:paraId="18FE4E90" w14:textId="77777777" w:rsidTr="0040463E">
        <w:trPr>
          <w:trHeight w:val="1380"/>
          <w:jc w:val="center"/>
        </w:trPr>
        <w:tc>
          <w:tcPr>
            <w:tcW w:w="1980" w:type="dxa"/>
            <w:vAlign w:val="center"/>
          </w:tcPr>
          <w:p w14:paraId="77D11F67" w14:textId="77777777" w:rsidR="004E0ADC" w:rsidRPr="005F1396" w:rsidRDefault="004E0ADC" w:rsidP="0040463E">
            <w:pPr>
              <w:pStyle w:val="a6"/>
              <w:spacing w:after="0" w:line="240" w:lineRule="auto"/>
              <w:ind w:left="0"/>
              <w:contextualSpacing w:val="0"/>
              <w:jc w:val="center"/>
              <w:rPr>
                <w:rFonts w:ascii="Times New Roman" w:hAnsi="Times New Roman" w:cs="Times New Roman"/>
                <w:color w:val="000000" w:themeColor="text1"/>
                <w:sz w:val="24"/>
                <w:szCs w:val="24"/>
                <w:lang w:val="kk-KZ"/>
              </w:rPr>
            </w:pPr>
          </w:p>
        </w:tc>
        <w:tc>
          <w:tcPr>
            <w:tcW w:w="2126" w:type="dxa"/>
            <w:vAlign w:val="center"/>
          </w:tcPr>
          <w:p w14:paraId="2CAE9CF8" w14:textId="77777777" w:rsidR="004E0ADC" w:rsidRPr="005F1396" w:rsidRDefault="004E0ADC" w:rsidP="0040463E">
            <w:pPr>
              <w:pStyle w:val="a6"/>
              <w:spacing w:after="0" w:line="240" w:lineRule="auto"/>
              <w:ind w:left="0"/>
              <w:contextualSpacing w:val="0"/>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5</w:t>
            </w:r>
            <w:r w:rsidRPr="005F1396">
              <w:rPr>
                <w:rFonts w:ascii="Times New Roman" w:hAnsi="Times New Roman" w:cs="Times New Roman"/>
                <w:color w:val="000000"/>
                <w:sz w:val="24"/>
                <w:szCs w:val="24"/>
              </w:rPr>
              <w:t>.</w:t>
            </w:r>
            <w:r w:rsidRPr="005F1396">
              <w:rPr>
                <w:rFonts w:ascii="Times New Roman" w:hAnsi="Times New Roman" w:cs="Times New Roman"/>
                <w:sz w:val="24"/>
                <w:szCs w:val="24"/>
              </w:rPr>
              <w:t xml:space="preserve"> </w:t>
            </w:r>
            <w:r w:rsidRPr="005F1396">
              <w:rPr>
                <w:rFonts w:ascii="Times New Roman" w:hAnsi="Times New Roman" w:cs="Times New Roman"/>
                <w:color w:val="000000"/>
                <w:sz w:val="24"/>
                <w:szCs w:val="24"/>
              </w:rPr>
              <w:t>Сем</w:t>
            </w:r>
            <w:r w:rsidRPr="005F1396">
              <w:rPr>
                <w:rFonts w:ascii="Times New Roman" w:hAnsi="Times New Roman" w:cs="Times New Roman"/>
                <w:color w:val="000000"/>
                <w:sz w:val="24"/>
                <w:szCs w:val="24"/>
                <w:lang w:val="kk-KZ"/>
              </w:rPr>
              <w:t>ей</w:t>
            </w:r>
          </w:p>
          <w:p w14:paraId="41C894F5" w14:textId="77777777" w:rsidR="004E0ADC" w:rsidRPr="005F1396" w:rsidRDefault="004E0ADC" w:rsidP="0040463E">
            <w:pPr>
              <w:pStyle w:val="a6"/>
              <w:spacing w:after="0" w:line="240" w:lineRule="auto"/>
              <w:ind w:left="0"/>
              <w:contextualSpacing w:val="0"/>
              <w:jc w:val="center"/>
              <w:rPr>
                <w:rFonts w:ascii="Times New Roman" w:hAnsi="Times New Roman" w:cs="Times New Roman"/>
                <w:sz w:val="24"/>
                <w:szCs w:val="24"/>
                <w:lang w:val="kk-KZ"/>
              </w:rPr>
            </w:pPr>
          </w:p>
        </w:tc>
        <w:tc>
          <w:tcPr>
            <w:tcW w:w="3544" w:type="dxa"/>
          </w:tcPr>
          <w:p w14:paraId="4707640E" w14:textId="77777777" w:rsidR="004E0ADC" w:rsidRPr="005F1396" w:rsidRDefault="004E0ADC"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hAnsi="Times New Roman" w:cs="Times New Roman"/>
                <w:color w:val="242424"/>
                <w:sz w:val="24"/>
                <w:szCs w:val="24"/>
                <w:shd w:val="clear" w:color="auto" w:fill="FFFFFF"/>
                <w:lang w:val="kk-KZ"/>
              </w:rPr>
              <w:t>Семей қаласынан оңтүстік-шығысқа қарай 2 км. Сазды және саздақты, бұталы-лесс тәрізді жусанды-</w:t>
            </w:r>
            <w:r w:rsidRPr="005F1396">
              <w:rPr>
                <w:rFonts w:ascii="Times New Roman" w:eastAsia="Times New Roman" w:hAnsi="Times New Roman" w:cs="Times New Roman"/>
                <w:color w:val="000000" w:themeColor="text1"/>
                <w:sz w:val="24"/>
                <w:szCs w:val="24"/>
                <w:shd w:val="clear" w:color="auto" w:fill="FFFFFF"/>
                <w:lang w:val="kk-KZ" w:eastAsia="ru-RU"/>
              </w:rPr>
              <w:t xml:space="preserve"> бетегелі </w:t>
            </w:r>
            <w:r w:rsidRPr="005F1396">
              <w:rPr>
                <w:rFonts w:ascii="Times New Roman" w:hAnsi="Times New Roman" w:cs="Times New Roman"/>
                <w:color w:val="242424"/>
                <w:sz w:val="24"/>
                <w:szCs w:val="24"/>
                <w:shd w:val="clear" w:color="auto" w:fill="FFFFFF"/>
                <w:lang w:val="kk-KZ"/>
              </w:rPr>
              <w:t>өсімдіктері бар, қалыпты топырақтарда орналасқан көлдік - аллювиалды жазық.</w:t>
            </w:r>
          </w:p>
        </w:tc>
        <w:tc>
          <w:tcPr>
            <w:tcW w:w="1417" w:type="dxa"/>
          </w:tcPr>
          <w:p w14:paraId="019639E4" w14:textId="77777777" w:rsidR="004E0ADC" w:rsidRPr="005F1396" w:rsidRDefault="004E0ADC" w:rsidP="0040463E">
            <w:pPr>
              <w:spacing w:after="0" w:line="240" w:lineRule="auto"/>
              <w:jc w:val="center"/>
              <w:rPr>
                <w:rFonts w:ascii="Times New Roman" w:eastAsia="Times New Roman" w:hAnsi="Times New Roman" w:cs="Times New Roman"/>
                <w:color w:val="24292F"/>
                <w:sz w:val="24"/>
                <w:szCs w:val="24"/>
                <w:lang w:val="kk-KZ"/>
              </w:rPr>
            </w:pPr>
            <w:r w:rsidRPr="005F1396">
              <w:rPr>
                <w:rFonts w:ascii="Times New Roman" w:hAnsi="Times New Roman" w:cs="Times New Roman"/>
                <w:color w:val="242424"/>
                <w:sz w:val="24"/>
                <w:szCs w:val="24"/>
                <w:shd w:val="clear" w:color="auto" w:fill="FFFFFF"/>
                <w:lang w:val="kk-KZ"/>
              </w:rPr>
              <w:t>50.2510</w:t>
            </w:r>
            <w:r w:rsidRPr="005F1396">
              <w:rPr>
                <w:rFonts w:ascii="Times New Roman" w:eastAsia="Times New Roman" w:hAnsi="Times New Roman" w:cs="Times New Roman"/>
                <w:color w:val="24292F"/>
                <w:sz w:val="24"/>
                <w:szCs w:val="24"/>
                <w:lang w:val="kk-KZ"/>
              </w:rPr>
              <w:t xml:space="preserve"> с.е. </w:t>
            </w:r>
          </w:p>
          <w:p w14:paraId="7B379A45" w14:textId="77777777" w:rsidR="004E0ADC" w:rsidRPr="005F1396" w:rsidRDefault="004E0ADC" w:rsidP="0040463E">
            <w:pPr>
              <w:pStyle w:val="a6"/>
              <w:spacing w:after="0" w:line="240" w:lineRule="auto"/>
              <w:ind w:left="0"/>
              <w:contextualSpacing w:val="0"/>
              <w:jc w:val="center"/>
              <w:rPr>
                <w:rFonts w:ascii="Times New Roman" w:hAnsi="Times New Roman" w:cs="Times New Roman"/>
                <w:color w:val="000000"/>
                <w:sz w:val="24"/>
                <w:szCs w:val="24"/>
                <w:shd w:val="clear" w:color="auto" w:fill="FFFFFF"/>
                <w:lang w:val="kk-KZ"/>
              </w:rPr>
            </w:pPr>
            <w:r w:rsidRPr="005F1396">
              <w:rPr>
                <w:rFonts w:ascii="Times New Roman" w:hAnsi="Times New Roman" w:cs="Times New Roman"/>
                <w:color w:val="242424"/>
                <w:sz w:val="24"/>
                <w:szCs w:val="24"/>
                <w:shd w:val="clear" w:color="auto" w:fill="FFFFFF"/>
                <w:lang w:val="kk-KZ"/>
              </w:rPr>
              <w:t>80.1731</w:t>
            </w:r>
            <w:r w:rsidRPr="005F1396">
              <w:rPr>
                <w:rFonts w:ascii="Times New Roman" w:eastAsia="Times New Roman" w:hAnsi="Times New Roman" w:cs="Times New Roman"/>
                <w:color w:val="24292F"/>
                <w:sz w:val="24"/>
                <w:szCs w:val="24"/>
                <w:lang w:val="kk-KZ"/>
              </w:rPr>
              <w:t xml:space="preserve"> ш.б.</w:t>
            </w:r>
          </w:p>
        </w:tc>
        <w:tc>
          <w:tcPr>
            <w:tcW w:w="1418" w:type="dxa"/>
          </w:tcPr>
          <w:p w14:paraId="1F263CFC" w14:textId="77777777" w:rsidR="004E0ADC" w:rsidRPr="005F1396" w:rsidRDefault="004E0ADC"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eastAsia="Times New Roman" w:hAnsi="Times New Roman" w:cs="Times New Roman"/>
                <w:color w:val="24292F"/>
                <w:sz w:val="24"/>
                <w:szCs w:val="24"/>
                <w:lang w:val="kk-KZ"/>
              </w:rPr>
              <w:t>50.2541 с.е.  80.1717 ш.б.</w:t>
            </w:r>
          </w:p>
        </w:tc>
      </w:tr>
    </w:tbl>
    <w:p w14:paraId="6A8F2AC1" w14:textId="410C5AD3" w:rsidR="005257D7" w:rsidRDefault="005257D7" w:rsidP="005F1396">
      <w:pPr>
        <w:spacing w:after="0" w:line="240" w:lineRule="auto"/>
        <w:jc w:val="both"/>
        <w:rPr>
          <w:rFonts w:ascii="Times New Roman" w:eastAsia="Times New Roman" w:hAnsi="Times New Roman" w:cs="Times New Roman"/>
          <w:color w:val="24292F"/>
          <w:sz w:val="28"/>
          <w:szCs w:val="28"/>
          <w:lang w:val="kk-KZ"/>
        </w:rPr>
      </w:pPr>
    </w:p>
    <w:p w14:paraId="412494E0" w14:textId="1922CF94" w:rsidR="001D6F98" w:rsidRDefault="001D6F98" w:rsidP="001D6F98">
      <w:pPr>
        <w:autoSpaceDE w:val="0"/>
        <w:autoSpaceDN w:val="0"/>
        <w:adjustRightInd w:val="0"/>
        <w:spacing w:after="0" w:line="240" w:lineRule="auto"/>
        <w:jc w:val="both"/>
        <w:rPr>
          <w:rFonts w:ascii="Times New Roman" w:eastAsia="SimSun" w:hAnsi="Times New Roman" w:cs="Times New Roman"/>
          <w:sz w:val="28"/>
          <w:szCs w:val="28"/>
          <w:lang w:val="kk-KZ"/>
        </w:rPr>
      </w:pPr>
    </w:p>
    <w:p w14:paraId="67822134" w14:textId="2386C90F" w:rsidR="004E0ADC" w:rsidRDefault="004E0ADC" w:rsidP="001D6F98">
      <w:pPr>
        <w:autoSpaceDE w:val="0"/>
        <w:autoSpaceDN w:val="0"/>
        <w:adjustRightInd w:val="0"/>
        <w:spacing w:after="0" w:line="240" w:lineRule="auto"/>
        <w:jc w:val="both"/>
        <w:rPr>
          <w:rFonts w:ascii="Times New Roman" w:eastAsia="SimSun" w:hAnsi="Times New Roman" w:cs="Times New Roman"/>
          <w:sz w:val="28"/>
          <w:szCs w:val="28"/>
          <w:lang w:val="kk-KZ"/>
        </w:rPr>
      </w:pPr>
    </w:p>
    <w:p w14:paraId="04DBF6E2" w14:textId="553D082F" w:rsidR="004E0ADC" w:rsidRDefault="004E0ADC" w:rsidP="001D6F98">
      <w:pPr>
        <w:autoSpaceDE w:val="0"/>
        <w:autoSpaceDN w:val="0"/>
        <w:adjustRightInd w:val="0"/>
        <w:spacing w:after="0" w:line="240" w:lineRule="auto"/>
        <w:jc w:val="both"/>
        <w:rPr>
          <w:rFonts w:ascii="Times New Roman" w:eastAsia="SimSun" w:hAnsi="Times New Roman" w:cs="Times New Roman"/>
          <w:sz w:val="28"/>
          <w:szCs w:val="28"/>
          <w:lang w:val="kk-KZ"/>
        </w:rPr>
      </w:pPr>
    </w:p>
    <w:p w14:paraId="216FCC8A" w14:textId="2E199791" w:rsidR="004E0ADC" w:rsidRDefault="004E0ADC" w:rsidP="001D6F98">
      <w:pPr>
        <w:autoSpaceDE w:val="0"/>
        <w:autoSpaceDN w:val="0"/>
        <w:adjustRightInd w:val="0"/>
        <w:spacing w:after="0" w:line="240" w:lineRule="auto"/>
        <w:jc w:val="both"/>
        <w:rPr>
          <w:rFonts w:ascii="Times New Roman" w:eastAsia="SimSun" w:hAnsi="Times New Roman" w:cs="Times New Roman"/>
          <w:sz w:val="28"/>
          <w:szCs w:val="28"/>
          <w:lang w:val="kk-KZ"/>
        </w:rPr>
      </w:pPr>
    </w:p>
    <w:p w14:paraId="75775F8B" w14:textId="77777777" w:rsidR="004E0ADC" w:rsidRDefault="004E0ADC" w:rsidP="004E0ADC">
      <w:pPr>
        <w:autoSpaceDE w:val="0"/>
        <w:autoSpaceDN w:val="0"/>
        <w:adjustRightInd w:val="0"/>
        <w:spacing w:after="0" w:line="240" w:lineRule="auto"/>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lang w:val="kk-KZ"/>
        </w:rPr>
        <w:t>2</w:t>
      </w:r>
      <w:r>
        <w:rPr>
          <w:rFonts w:ascii="Times New Roman" w:eastAsia="SimSun" w:hAnsi="Times New Roman" w:cs="Times New Roman"/>
          <w:sz w:val="28"/>
          <w:szCs w:val="28"/>
          <w:lang w:val="kk-KZ"/>
        </w:rPr>
        <w:t>4</w:t>
      </w:r>
      <w:r w:rsidRPr="005F1396">
        <w:rPr>
          <w:rFonts w:ascii="Times New Roman" w:eastAsia="SimSun" w:hAnsi="Times New Roman" w:cs="Times New Roman"/>
          <w:sz w:val="28"/>
          <w:szCs w:val="28"/>
          <w:lang w:val="kk-KZ"/>
        </w:rPr>
        <w:t xml:space="preserve"> кестенің жалғасы</w:t>
      </w:r>
    </w:p>
    <w:p w14:paraId="1C8AFF65" w14:textId="2BCDC7AE" w:rsidR="004E0ADC" w:rsidRPr="005F1396" w:rsidRDefault="004E0ADC" w:rsidP="001D6F98">
      <w:pPr>
        <w:autoSpaceDE w:val="0"/>
        <w:autoSpaceDN w:val="0"/>
        <w:adjustRightInd w:val="0"/>
        <w:spacing w:after="0" w:line="240" w:lineRule="auto"/>
        <w:jc w:val="both"/>
        <w:rPr>
          <w:rFonts w:ascii="Times New Roman" w:eastAsia="SimSun" w:hAnsi="Times New Roman" w:cs="Times New Roman"/>
          <w:sz w:val="28"/>
          <w:szCs w:val="28"/>
          <w:lang w:val="kk-KZ"/>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126"/>
        <w:gridCol w:w="3544"/>
        <w:gridCol w:w="1417"/>
        <w:gridCol w:w="1418"/>
      </w:tblGrid>
      <w:tr w:rsidR="002E317D" w:rsidRPr="005F1396" w14:paraId="106959A7" w14:textId="77777777" w:rsidTr="0040463E">
        <w:trPr>
          <w:trHeight w:val="1380"/>
          <w:jc w:val="center"/>
        </w:trPr>
        <w:tc>
          <w:tcPr>
            <w:tcW w:w="1980" w:type="dxa"/>
            <w:vAlign w:val="center"/>
          </w:tcPr>
          <w:p w14:paraId="075F0D6D" w14:textId="77777777" w:rsidR="002E317D" w:rsidRPr="005F1396" w:rsidRDefault="002E317D" w:rsidP="0040463E">
            <w:pPr>
              <w:pStyle w:val="a6"/>
              <w:spacing w:after="0" w:line="240" w:lineRule="auto"/>
              <w:ind w:left="0"/>
              <w:contextualSpacing w:val="0"/>
              <w:jc w:val="center"/>
              <w:rPr>
                <w:rFonts w:ascii="Times New Roman" w:hAnsi="Times New Roman" w:cs="Times New Roman"/>
                <w:color w:val="000000" w:themeColor="text1"/>
                <w:sz w:val="24"/>
                <w:szCs w:val="24"/>
                <w:lang w:val="kk-KZ"/>
              </w:rPr>
            </w:pPr>
          </w:p>
        </w:tc>
        <w:tc>
          <w:tcPr>
            <w:tcW w:w="2126" w:type="dxa"/>
            <w:vAlign w:val="center"/>
          </w:tcPr>
          <w:p w14:paraId="6492D04F" w14:textId="77777777" w:rsidR="002E317D" w:rsidRPr="005F1396" w:rsidRDefault="002E317D" w:rsidP="0040463E">
            <w:pPr>
              <w:spacing w:after="0" w:line="240" w:lineRule="auto"/>
              <w:jc w:val="center"/>
              <w:rPr>
                <w:rFonts w:ascii="Times New Roman" w:hAnsi="Times New Roman" w:cs="Times New Roman"/>
                <w:sz w:val="24"/>
                <w:szCs w:val="24"/>
                <w:shd w:val="clear" w:color="auto" w:fill="FFFFFF"/>
                <w:lang w:val="kk-KZ"/>
              </w:rPr>
            </w:pPr>
            <w:r w:rsidRPr="005F1396">
              <w:rPr>
                <w:rFonts w:ascii="Times New Roman" w:hAnsi="Times New Roman" w:cs="Times New Roman"/>
                <w:color w:val="000000"/>
                <w:sz w:val="24"/>
                <w:szCs w:val="24"/>
                <w:lang w:val="kk-KZ"/>
              </w:rPr>
              <w:t>6.</w:t>
            </w:r>
            <w:r w:rsidRPr="005F1396">
              <w:rPr>
                <w:rFonts w:ascii="Times New Roman" w:hAnsi="Times New Roman" w:cs="Times New Roman"/>
                <w:sz w:val="24"/>
                <w:szCs w:val="24"/>
                <w:shd w:val="clear" w:color="auto" w:fill="FFFFFF"/>
                <w:lang w:val="kk-KZ"/>
              </w:rPr>
              <w:t xml:space="preserve"> Риддер </w:t>
            </w:r>
          </w:p>
          <w:p w14:paraId="6F4E4C00" w14:textId="77777777" w:rsidR="002E317D" w:rsidRPr="005F1396" w:rsidRDefault="002E317D" w:rsidP="0040463E">
            <w:pPr>
              <w:pStyle w:val="a6"/>
              <w:spacing w:after="0" w:line="240" w:lineRule="auto"/>
              <w:ind w:left="0"/>
              <w:contextualSpacing w:val="0"/>
              <w:jc w:val="center"/>
              <w:rPr>
                <w:rFonts w:ascii="Times New Roman" w:hAnsi="Times New Roman" w:cs="Times New Roman"/>
                <w:sz w:val="24"/>
                <w:szCs w:val="24"/>
                <w:lang w:val="kk-KZ"/>
              </w:rPr>
            </w:pPr>
          </w:p>
        </w:tc>
        <w:tc>
          <w:tcPr>
            <w:tcW w:w="3544" w:type="dxa"/>
          </w:tcPr>
          <w:p w14:paraId="29C68C05" w14:textId="77777777" w:rsidR="002E317D" w:rsidRPr="005F1396" w:rsidRDefault="002E317D"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hAnsi="Times New Roman" w:cs="Times New Roman"/>
                <w:sz w:val="24"/>
                <w:szCs w:val="24"/>
                <w:shd w:val="clear" w:color="auto" w:fill="FFFFFF"/>
                <w:lang w:val="kk-KZ"/>
              </w:rPr>
              <w:t>Риддер қаласының солтүстігіне қарай 2 км. Әктастардан, алевролиттерден, гравелиттерден тұратын, шыршалы ормандары бар құмтастардан, таулы-орманды (қышқыл күлденген) және таулы-шалғынды топырақтардағы шалғындық телімдерден тұратын орта таулы жота.</w:t>
            </w:r>
          </w:p>
        </w:tc>
        <w:tc>
          <w:tcPr>
            <w:tcW w:w="1417" w:type="dxa"/>
          </w:tcPr>
          <w:p w14:paraId="40F66492" w14:textId="77777777" w:rsidR="002E317D" w:rsidRPr="005F1396" w:rsidRDefault="002E317D" w:rsidP="0040463E">
            <w:pPr>
              <w:spacing w:after="0" w:line="240" w:lineRule="auto"/>
              <w:jc w:val="center"/>
              <w:rPr>
                <w:rFonts w:ascii="Times New Roman" w:eastAsia="Times New Roman" w:hAnsi="Times New Roman" w:cs="Times New Roman"/>
                <w:color w:val="24292F"/>
                <w:sz w:val="24"/>
                <w:szCs w:val="24"/>
                <w:lang w:val="kk-KZ"/>
              </w:rPr>
            </w:pPr>
            <w:r w:rsidRPr="005F1396">
              <w:rPr>
                <w:rFonts w:ascii="Times New Roman" w:hAnsi="Times New Roman" w:cs="Times New Roman"/>
                <w:sz w:val="24"/>
                <w:szCs w:val="24"/>
                <w:shd w:val="clear" w:color="auto" w:fill="FFFFFF"/>
                <w:lang w:val="kk-KZ"/>
              </w:rPr>
              <w:t>50.1509</w:t>
            </w:r>
            <w:r w:rsidRPr="005F1396">
              <w:rPr>
                <w:rFonts w:ascii="Times New Roman" w:eastAsia="Times New Roman" w:hAnsi="Times New Roman" w:cs="Times New Roman"/>
                <w:color w:val="24292F"/>
                <w:sz w:val="24"/>
                <w:szCs w:val="24"/>
                <w:lang w:val="kk-KZ"/>
              </w:rPr>
              <w:t xml:space="preserve"> с.е. </w:t>
            </w:r>
          </w:p>
          <w:p w14:paraId="477D1D30" w14:textId="77777777" w:rsidR="002E317D" w:rsidRPr="005F1396" w:rsidRDefault="002E317D" w:rsidP="0040463E">
            <w:pPr>
              <w:pStyle w:val="a6"/>
              <w:spacing w:after="0" w:line="240" w:lineRule="auto"/>
              <w:ind w:left="0"/>
              <w:contextualSpacing w:val="0"/>
              <w:jc w:val="center"/>
              <w:rPr>
                <w:rFonts w:ascii="Times New Roman" w:hAnsi="Times New Roman" w:cs="Times New Roman"/>
                <w:color w:val="000000"/>
                <w:sz w:val="24"/>
                <w:szCs w:val="24"/>
                <w:shd w:val="clear" w:color="auto" w:fill="FFFFFF"/>
                <w:lang w:val="kk-KZ"/>
              </w:rPr>
            </w:pPr>
            <w:r w:rsidRPr="005F1396">
              <w:rPr>
                <w:rFonts w:ascii="Times New Roman" w:hAnsi="Times New Roman" w:cs="Times New Roman"/>
                <w:sz w:val="24"/>
                <w:szCs w:val="24"/>
                <w:shd w:val="clear" w:color="auto" w:fill="FFFFFF"/>
                <w:lang w:val="kk-KZ"/>
              </w:rPr>
              <w:t>83.3421</w:t>
            </w:r>
            <w:r w:rsidRPr="005F1396">
              <w:rPr>
                <w:rFonts w:ascii="Times New Roman" w:eastAsia="Times New Roman" w:hAnsi="Times New Roman" w:cs="Times New Roman"/>
                <w:color w:val="24292F"/>
                <w:sz w:val="24"/>
                <w:szCs w:val="24"/>
                <w:lang w:val="kk-KZ"/>
              </w:rPr>
              <w:t xml:space="preserve"> ш.б.</w:t>
            </w:r>
          </w:p>
        </w:tc>
        <w:tc>
          <w:tcPr>
            <w:tcW w:w="1418" w:type="dxa"/>
          </w:tcPr>
          <w:p w14:paraId="25D5A6B6" w14:textId="77777777" w:rsidR="002E317D" w:rsidRPr="005F1396" w:rsidRDefault="002E317D"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eastAsia="Times New Roman" w:hAnsi="Times New Roman" w:cs="Times New Roman"/>
                <w:color w:val="24292F"/>
                <w:sz w:val="24"/>
                <w:szCs w:val="24"/>
                <w:lang w:val="kk-KZ"/>
              </w:rPr>
              <w:t>50.1822 с.е. 83.2459 ш.б.</w:t>
            </w:r>
          </w:p>
        </w:tc>
      </w:tr>
      <w:tr w:rsidR="002E317D" w:rsidRPr="005F1396" w14:paraId="4FF5604C" w14:textId="77777777" w:rsidTr="0040463E">
        <w:trPr>
          <w:trHeight w:val="1380"/>
          <w:jc w:val="center"/>
        </w:trPr>
        <w:tc>
          <w:tcPr>
            <w:tcW w:w="1980" w:type="dxa"/>
            <w:vAlign w:val="center"/>
          </w:tcPr>
          <w:p w14:paraId="34A124B9" w14:textId="77777777" w:rsidR="002E317D" w:rsidRPr="005F1396" w:rsidRDefault="002E317D" w:rsidP="0040463E">
            <w:pPr>
              <w:pStyle w:val="a6"/>
              <w:spacing w:after="0" w:line="240" w:lineRule="auto"/>
              <w:ind w:left="0"/>
              <w:contextualSpacing w:val="0"/>
              <w:jc w:val="center"/>
              <w:rPr>
                <w:rFonts w:ascii="Times New Roman" w:hAnsi="Times New Roman" w:cs="Times New Roman"/>
                <w:color w:val="000000" w:themeColor="text1"/>
                <w:sz w:val="24"/>
                <w:szCs w:val="24"/>
                <w:lang w:val="kk-KZ"/>
              </w:rPr>
            </w:pPr>
          </w:p>
        </w:tc>
        <w:tc>
          <w:tcPr>
            <w:tcW w:w="2126" w:type="dxa"/>
            <w:vAlign w:val="center"/>
          </w:tcPr>
          <w:p w14:paraId="250AAADF" w14:textId="77777777" w:rsidR="002E317D" w:rsidRPr="005F1396" w:rsidRDefault="002E317D" w:rsidP="0040463E">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7.Алтай</w:t>
            </w:r>
          </w:p>
          <w:p w14:paraId="2549E270" w14:textId="77777777" w:rsidR="002E317D" w:rsidRPr="005F1396" w:rsidRDefault="002E317D" w:rsidP="0040463E">
            <w:pPr>
              <w:pStyle w:val="a6"/>
              <w:spacing w:after="0" w:line="240" w:lineRule="auto"/>
              <w:ind w:left="0"/>
              <w:contextualSpacing w:val="0"/>
              <w:jc w:val="center"/>
              <w:rPr>
                <w:rFonts w:ascii="Times New Roman" w:hAnsi="Times New Roman" w:cs="Times New Roman"/>
                <w:sz w:val="24"/>
                <w:szCs w:val="24"/>
                <w:lang w:val="kk-KZ"/>
              </w:rPr>
            </w:pPr>
          </w:p>
        </w:tc>
        <w:tc>
          <w:tcPr>
            <w:tcW w:w="3544" w:type="dxa"/>
          </w:tcPr>
          <w:p w14:paraId="1E80A9B9" w14:textId="77777777" w:rsidR="002E317D" w:rsidRPr="005F1396" w:rsidRDefault="002E317D"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hAnsi="Times New Roman" w:cs="Times New Roman"/>
                <w:sz w:val="24"/>
                <w:szCs w:val="24"/>
                <w:shd w:val="clear" w:color="auto" w:fill="FFFFFF"/>
                <w:lang w:val="kk-KZ"/>
              </w:rPr>
              <w:t>Алтай қаласынан солтүстігіне қарай 3 км. Шөгінді-жанартаулық жыныстардан, бетегелі және боз-бетегелі таулы өсімдіктері бар граниттерден, таулы қоңыр топырақтарындағы бұталардың, алуан шөпті шалғындардың қатысуымен аласа таулы жота.</w:t>
            </w:r>
          </w:p>
        </w:tc>
        <w:tc>
          <w:tcPr>
            <w:tcW w:w="1417" w:type="dxa"/>
          </w:tcPr>
          <w:p w14:paraId="48FBD92D" w14:textId="77777777" w:rsidR="002E317D" w:rsidRPr="005F1396" w:rsidRDefault="002E317D" w:rsidP="0040463E">
            <w:pPr>
              <w:spacing w:after="0" w:line="240" w:lineRule="auto"/>
              <w:jc w:val="center"/>
              <w:rPr>
                <w:rFonts w:ascii="Times New Roman" w:hAnsi="Times New Roman" w:cs="Times New Roman"/>
                <w:sz w:val="24"/>
                <w:szCs w:val="24"/>
                <w:shd w:val="clear" w:color="auto" w:fill="FFFFFF"/>
                <w:lang w:val="kk-KZ"/>
              </w:rPr>
            </w:pPr>
            <w:r w:rsidRPr="005F1396">
              <w:rPr>
                <w:rFonts w:ascii="Times New Roman" w:hAnsi="Times New Roman" w:cs="Times New Roman"/>
                <w:sz w:val="24"/>
                <w:szCs w:val="24"/>
                <w:shd w:val="clear" w:color="auto" w:fill="FFFFFF"/>
                <w:lang w:val="kk-KZ"/>
              </w:rPr>
              <w:t>49.4156</w:t>
            </w:r>
            <w:r w:rsidRPr="005F1396">
              <w:rPr>
                <w:rFonts w:ascii="Times New Roman" w:eastAsia="Times New Roman" w:hAnsi="Times New Roman" w:cs="Times New Roman"/>
                <w:color w:val="24292F"/>
                <w:sz w:val="24"/>
                <w:szCs w:val="24"/>
                <w:lang w:val="kk-KZ"/>
              </w:rPr>
              <w:t xml:space="preserve"> с.е.</w:t>
            </w:r>
          </w:p>
          <w:p w14:paraId="00C76B51" w14:textId="77777777" w:rsidR="002E317D" w:rsidRPr="005F1396" w:rsidRDefault="002E317D" w:rsidP="0040463E">
            <w:pPr>
              <w:pStyle w:val="a6"/>
              <w:spacing w:after="0" w:line="240" w:lineRule="auto"/>
              <w:ind w:left="0"/>
              <w:contextualSpacing w:val="0"/>
              <w:jc w:val="center"/>
              <w:rPr>
                <w:rFonts w:ascii="Times New Roman" w:hAnsi="Times New Roman" w:cs="Times New Roman"/>
                <w:color w:val="000000"/>
                <w:sz w:val="24"/>
                <w:szCs w:val="24"/>
                <w:shd w:val="clear" w:color="auto" w:fill="FFFFFF"/>
                <w:lang w:val="kk-KZ"/>
              </w:rPr>
            </w:pPr>
            <w:r w:rsidRPr="005F1396">
              <w:rPr>
                <w:rFonts w:ascii="Times New Roman" w:hAnsi="Times New Roman" w:cs="Times New Roman"/>
                <w:sz w:val="24"/>
                <w:szCs w:val="24"/>
                <w:shd w:val="clear" w:color="auto" w:fill="FFFFFF"/>
                <w:lang w:val="kk-KZ"/>
              </w:rPr>
              <w:t>84.2946</w:t>
            </w:r>
            <w:r w:rsidRPr="005F1396">
              <w:rPr>
                <w:rFonts w:ascii="Times New Roman" w:eastAsia="Times New Roman" w:hAnsi="Times New Roman" w:cs="Times New Roman"/>
                <w:color w:val="24292F"/>
                <w:sz w:val="24"/>
                <w:szCs w:val="24"/>
                <w:lang w:val="kk-KZ"/>
              </w:rPr>
              <w:t xml:space="preserve"> ш.б.</w:t>
            </w:r>
          </w:p>
        </w:tc>
        <w:tc>
          <w:tcPr>
            <w:tcW w:w="1418" w:type="dxa"/>
          </w:tcPr>
          <w:p w14:paraId="7D6CBF57" w14:textId="77777777" w:rsidR="002E317D" w:rsidRPr="005F1396" w:rsidRDefault="002E317D"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eastAsia="Times New Roman" w:hAnsi="Times New Roman" w:cs="Times New Roman"/>
                <w:color w:val="24292F"/>
                <w:sz w:val="24"/>
                <w:szCs w:val="24"/>
                <w:lang w:val="kk-KZ"/>
              </w:rPr>
              <w:t>49.4236 с.е. 84.3255 ш.б.</w:t>
            </w:r>
          </w:p>
        </w:tc>
      </w:tr>
      <w:tr w:rsidR="002E317D" w:rsidRPr="005F1396" w14:paraId="32375A01" w14:textId="77777777" w:rsidTr="0040463E">
        <w:trPr>
          <w:trHeight w:val="2250"/>
          <w:jc w:val="center"/>
        </w:trPr>
        <w:tc>
          <w:tcPr>
            <w:tcW w:w="1980" w:type="dxa"/>
            <w:vAlign w:val="center"/>
          </w:tcPr>
          <w:p w14:paraId="137C1403" w14:textId="77777777" w:rsidR="002E317D" w:rsidRPr="005F1396" w:rsidRDefault="002E317D" w:rsidP="0040463E">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Ауыл шаруашылығы</w:t>
            </w:r>
          </w:p>
          <w:p w14:paraId="1A1866BF" w14:textId="77777777" w:rsidR="002E317D" w:rsidRPr="005F1396" w:rsidRDefault="002E317D" w:rsidP="0040463E">
            <w:pPr>
              <w:pStyle w:val="a6"/>
              <w:spacing w:after="0" w:line="240" w:lineRule="auto"/>
              <w:ind w:left="0"/>
              <w:contextualSpacing w:val="0"/>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lang w:val="kk-KZ"/>
              </w:rPr>
              <w:t>(дәнді дақылдар, негізінен күнбағыс өндірісі, симментальды және қара-алуан тұқымды ірі қара өсіру)</w:t>
            </w:r>
          </w:p>
        </w:tc>
        <w:tc>
          <w:tcPr>
            <w:tcW w:w="2126" w:type="dxa"/>
            <w:vAlign w:val="center"/>
          </w:tcPr>
          <w:p w14:paraId="352A74F2" w14:textId="77777777" w:rsidR="002E317D" w:rsidRPr="005F1396" w:rsidRDefault="002E317D" w:rsidP="0040463E">
            <w:pPr>
              <w:pStyle w:val="a6"/>
              <w:spacing w:after="0" w:line="240" w:lineRule="auto"/>
              <w:ind w:left="0"/>
              <w:contextualSpacing w:val="0"/>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8</w:t>
            </w:r>
            <w:r w:rsidRPr="005F1396">
              <w:rPr>
                <w:rFonts w:ascii="Times New Roman" w:hAnsi="Times New Roman" w:cs="Times New Roman"/>
                <w:color w:val="000000"/>
                <w:sz w:val="24"/>
                <w:szCs w:val="24"/>
              </w:rPr>
              <w:t>.</w:t>
            </w:r>
            <w:r w:rsidRPr="005F1396">
              <w:rPr>
                <w:rFonts w:ascii="Times New Roman" w:hAnsi="Times New Roman" w:cs="Times New Roman"/>
                <w:sz w:val="24"/>
                <w:szCs w:val="24"/>
              </w:rPr>
              <w:t xml:space="preserve"> </w:t>
            </w:r>
            <w:r w:rsidRPr="005F1396">
              <w:rPr>
                <w:rFonts w:ascii="Times New Roman" w:hAnsi="Times New Roman" w:cs="Times New Roman"/>
                <w:color w:val="000000"/>
                <w:sz w:val="24"/>
                <w:szCs w:val="24"/>
                <w:lang w:val="kk-KZ"/>
              </w:rPr>
              <w:t>Серебрянск</w:t>
            </w:r>
          </w:p>
          <w:p w14:paraId="38D52D4C" w14:textId="77777777" w:rsidR="002E317D" w:rsidRPr="005F1396" w:rsidRDefault="002E317D" w:rsidP="0040463E">
            <w:pPr>
              <w:pStyle w:val="a6"/>
              <w:spacing w:after="0" w:line="240" w:lineRule="auto"/>
              <w:ind w:left="0"/>
              <w:contextualSpacing w:val="0"/>
              <w:jc w:val="center"/>
              <w:rPr>
                <w:rFonts w:ascii="Times New Roman" w:hAnsi="Times New Roman" w:cs="Times New Roman"/>
                <w:sz w:val="24"/>
                <w:szCs w:val="24"/>
                <w:lang w:val="kk-KZ"/>
              </w:rPr>
            </w:pPr>
          </w:p>
        </w:tc>
        <w:tc>
          <w:tcPr>
            <w:tcW w:w="3544" w:type="dxa"/>
          </w:tcPr>
          <w:p w14:paraId="65379E17" w14:textId="77777777" w:rsidR="002E317D" w:rsidRPr="005F1396" w:rsidRDefault="002E317D"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hAnsi="Times New Roman" w:cs="Times New Roman"/>
                <w:sz w:val="24"/>
                <w:szCs w:val="24"/>
                <w:shd w:val="clear" w:color="auto" w:fill="FFFFFF"/>
                <w:lang w:val="kk-KZ"/>
              </w:rPr>
              <w:t xml:space="preserve">Серебрянск қаласынан шығысқа 2 км. Эффузивті-шөгінді жыныстардан тұратын, оңтүстік кәдімгі қара топырақтарда бұталы-боз-қызыл </w:t>
            </w:r>
            <w:r w:rsidRPr="005F1396">
              <w:rPr>
                <w:rFonts w:ascii="Times New Roman" w:eastAsia="Times New Roman" w:hAnsi="Times New Roman" w:cs="Times New Roman"/>
                <w:color w:val="000000" w:themeColor="text1"/>
                <w:sz w:val="24"/>
                <w:szCs w:val="24"/>
                <w:shd w:val="clear" w:color="auto" w:fill="FFFFFF"/>
                <w:lang w:val="kk-KZ" w:eastAsia="ru-RU"/>
              </w:rPr>
              <w:t xml:space="preserve">бетегелі </w:t>
            </w:r>
            <w:r w:rsidRPr="005F1396">
              <w:rPr>
                <w:rFonts w:ascii="Times New Roman" w:hAnsi="Times New Roman" w:cs="Times New Roman"/>
                <w:sz w:val="24"/>
                <w:szCs w:val="24"/>
                <w:shd w:val="clear" w:color="auto" w:fill="FFFFFF"/>
                <w:lang w:val="kk-KZ"/>
              </w:rPr>
              <w:t>өсімдіктері бар тау бөктеріндегі таулы үстірт.</w:t>
            </w:r>
          </w:p>
        </w:tc>
        <w:tc>
          <w:tcPr>
            <w:tcW w:w="1417" w:type="dxa"/>
          </w:tcPr>
          <w:p w14:paraId="21B8BE43" w14:textId="77777777" w:rsidR="002E317D" w:rsidRPr="005F1396" w:rsidRDefault="002E317D" w:rsidP="0040463E">
            <w:pPr>
              <w:pStyle w:val="a6"/>
              <w:spacing w:after="0" w:line="240" w:lineRule="auto"/>
              <w:ind w:left="0"/>
              <w:contextualSpacing w:val="0"/>
              <w:jc w:val="center"/>
              <w:rPr>
                <w:rFonts w:ascii="Times New Roman" w:eastAsia="Times New Roman" w:hAnsi="Times New Roman" w:cs="Times New Roman"/>
                <w:color w:val="24292F"/>
                <w:sz w:val="24"/>
                <w:szCs w:val="24"/>
                <w:lang w:val="kk-KZ"/>
              </w:rPr>
            </w:pPr>
            <w:r w:rsidRPr="005F1396">
              <w:rPr>
                <w:rFonts w:ascii="Times New Roman" w:hAnsi="Times New Roman" w:cs="Times New Roman"/>
                <w:sz w:val="24"/>
                <w:szCs w:val="24"/>
                <w:shd w:val="clear" w:color="auto" w:fill="FFFFFF"/>
                <w:lang w:val="kk-KZ"/>
              </w:rPr>
              <w:t>49.4204</w:t>
            </w:r>
            <w:r w:rsidRPr="005F1396">
              <w:rPr>
                <w:rFonts w:ascii="Times New Roman" w:eastAsia="Times New Roman" w:hAnsi="Times New Roman" w:cs="Times New Roman"/>
                <w:color w:val="24292F"/>
                <w:sz w:val="24"/>
                <w:szCs w:val="24"/>
                <w:lang w:val="kk-KZ"/>
              </w:rPr>
              <w:t xml:space="preserve"> с.е. </w:t>
            </w:r>
          </w:p>
          <w:p w14:paraId="4767C504" w14:textId="77777777" w:rsidR="002E317D" w:rsidRPr="005F1396" w:rsidRDefault="002E317D" w:rsidP="0040463E">
            <w:pPr>
              <w:pStyle w:val="a6"/>
              <w:spacing w:after="0" w:line="240" w:lineRule="auto"/>
              <w:ind w:left="0"/>
              <w:contextualSpacing w:val="0"/>
              <w:jc w:val="center"/>
              <w:rPr>
                <w:rFonts w:ascii="Times New Roman" w:hAnsi="Times New Roman" w:cs="Times New Roman"/>
                <w:color w:val="000000"/>
                <w:sz w:val="24"/>
                <w:szCs w:val="24"/>
                <w:lang w:val="kk-KZ"/>
              </w:rPr>
            </w:pPr>
            <w:r w:rsidRPr="005F1396">
              <w:rPr>
                <w:rFonts w:ascii="Times New Roman" w:hAnsi="Times New Roman" w:cs="Times New Roman"/>
                <w:sz w:val="24"/>
                <w:szCs w:val="24"/>
                <w:shd w:val="clear" w:color="auto" w:fill="FFFFFF"/>
                <w:lang w:val="kk-KZ"/>
              </w:rPr>
              <w:t>83.1930</w:t>
            </w:r>
            <w:r w:rsidRPr="005F1396">
              <w:rPr>
                <w:rFonts w:ascii="Times New Roman" w:eastAsia="Times New Roman" w:hAnsi="Times New Roman" w:cs="Times New Roman"/>
                <w:color w:val="24292F"/>
                <w:sz w:val="24"/>
                <w:szCs w:val="24"/>
                <w:lang w:val="kk-KZ"/>
              </w:rPr>
              <w:t xml:space="preserve"> ш.б.</w:t>
            </w:r>
          </w:p>
          <w:p w14:paraId="72FDF887" w14:textId="77777777" w:rsidR="002E317D" w:rsidRPr="005F1396" w:rsidRDefault="002E317D" w:rsidP="0040463E">
            <w:pPr>
              <w:pStyle w:val="a6"/>
              <w:spacing w:after="0" w:line="240" w:lineRule="auto"/>
              <w:ind w:left="0"/>
              <w:contextualSpacing w:val="0"/>
              <w:jc w:val="center"/>
              <w:rPr>
                <w:rFonts w:ascii="Times New Roman" w:hAnsi="Times New Roman" w:cs="Times New Roman"/>
                <w:color w:val="000000"/>
                <w:sz w:val="24"/>
                <w:szCs w:val="24"/>
                <w:shd w:val="clear" w:color="auto" w:fill="FFFFFF"/>
                <w:lang w:val="kk-KZ"/>
              </w:rPr>
            </w:pPr>
          </w:p>
        </w:tc>
        <w:tc>
          <w:tcPr>
            <w:tcW w:w="1418" w:type="dxa"/>
          </w:tcPr>
          <w:p w14:paraId="1434373A" w14:textId="77777777" w:rsidR="002E317D" w:rsidRPr="005F1396" w:rsidRDefault="002E317D"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eastAsia="Times New Roman" w:hAnsi="Times New Roman" w:cs="Times New Roman"/>
                <w:color w:val="24292F"/>
                <w:sz w:val="24"/>
                <w:szCs w:val="24"/>
                <w:lang w:val="kk-KZ"/>
              </w:rPr>
              <w:t>49.4245 с.е. 83.1950 ш.б.</w:t>
            </w:r>
          </w:p>
        </w:tc>
      </w:tr>
      <w:tr w:rsidR="004E0ADC" w:rsidRPr="005F1396" w14:paraId="25608C94" w14:textId="77777777" w:rsidTr="0040463E">
        <w:trPr>
          <w:trHeight w:val="2250"/>
          <w:jc w:val="center"/>
        </w:trPr>
        <w:tc>
          <w:tcPr>
            <w:tcW w:w="1980" w:type="dxa"/>
            <w:vAlign w:val="center"/>
          </w:tcPr>
          <w:p w14:paraId="4B75D313" w14:textId="600605AF" w:rsidR="004E0ADC" w:rsidRPr="005F1396" w:rsidRDefault="004E0ADC" w:rsidP="004E0ADC">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sz w:val="24"/>
                <w:szCs w:val="24"/>
                <w:shd w:val="clear" w:color="auto" w:fill="FFFFFF"/>
                <w:lang w:val="kk-KZ"/>
              </w:rPr>
              <w:t>Ауыл шаруашылығы өнімін өндіру (мал шаруашылығы өнімін өндіру)</w:t>
            </w:r>
          </w:p>
        </w:tc>
        <w:tc>
          <w:tcPr>
            <w:tcW w:w="2126" w:type="dxa"/>
            <w:vAlign w:val="center"/>
          </w:tcPr>
          <w:p w14:paraId="6214E589" w14:textId="77777777" w:rsidR="004E0ADC" w:rsidRPr="005F1396" w:rsidRDefault="004E0ADC" w:rsidP="004E0ADC">
            <w:pPr>
              <w:pStyle w:val="a6"/>
              <w:spacing w:after="0" w:line="240" w:lineRule="auto"/>
              <w:ind w:left="0"/>
              <w:contextualSpacing w:val="0"/>
              <w:jc w:val="center"/>
              <w:rPr>
                <w:rFonts w:ascii="Times New Roman" w:hAnsi="Times New Roman" w:cs="Times New Roman"/>
                <w:color w:val="242424"/>
                <w:sz w:val="24"/>
                <w:szCs w:val="24"/>
                <w:shd w:val="clear" w:color="auto" w:fill="FFFFFF"/>
                <w:lang w:val="kk-KZ"/>
              </w:rPr>
            </w:pPr>
            <w:r w:rsidRPr="005F1396">
              <w:rPr>
                <w:rFonts w:ascii="Times New Roman" w:hAnsi="Times New Roman" w:cs="Times New Roman"/>
                <w:color w:val="242424"/>
                <w:sz w:val="24"/>
                <w:szCs w:val="24"/>
                <w:shd w:val="clear" w:color="auto" w:fill="FFFFFF"/>
                <w:lang w:val="kk-KZ"/>
              </w:rPr>
              <w:t>9. Көкпекті</w:t>
            </w:r>
          </w:p>
          <w:p w14:paraId="022F4A9C" w14:textId="77777777" w:rsidR="004E0ADC" w:rsidRPr="005F1396" w:rsidRDefault="004E0ADC" w:rsidP="004E0ADC">
            <w:pPr>
              <w:pStyle w:val="a6"/>
              <w:spacing w:after="0" w:line="240" w:lineRule="auto"/>
              <w:ind w:left="0"/>
              <w:contextualSpacing w:val="0"/>
              <w:jc w:val="center"/>
              <w:rPr>
                <w:rFonts w:ascii="Times New Roman" w:hAnsi="Times New Roman" w:cs="Times New Roman"/>
                <w:color w:val="000000"/>
                <w:sz w:val="24"/>
                <w:szCs w:val="24"/>
                <w:lang w:val="kk-KZ"/>
              </w:rPr>
            </w:pPr>
          </w:p>
        </w:tc>
        <w:tc>
          <w:tcPr>
            <w:tcW w:w="3544" w:type="dxa"/>
          </w:tcPr>
          <w:p w14:paraId="6B4DF9D1" w14:textId="56B6A63D" w:rsidR="004E0ADC" w:rsidRPr="005F1396" w:rsidRDefault="004E0ADC" w:rsidP="004E0ADC">
            <w:pPr>
              <w:spacing w:after="0" w:line="240" w:lineRule="auto"/>
              <w:jc w:val="both"/>
              <w:rPr>
                <w:rFonts w:ascii="Times New Roman" w:hAnsi="Times New Roman" w:cs="Times New Roman"/>
                <w:sz w:val="24"/>
                <w:szCs w:val="24"/>
                <w:shd w:val="clear" w:color="auto" w:fill="FFFFFF"/>
                <w:lang w:val="kk-KZ"/>
              </w:rPr>
            </w:pPr>
            <w:r w:rsidRPr="005F1396">
              <w:rPr>
                <w:rFonts w:ascii="Times New Roman" w:hAnsi="Times New Roman" w:cs="Times New Roman"/>
                <w:sz w:val="24"/>
                <w:szCs w:val="24"/>
                <w:shd w:val="clear" w:color="auto" w:fill="FFFFFF"/>
                <w:lang w:val="kk-KZ"/>
              </w:rPr>
              <w:t>Көкпекті ауылынан шығысқа 1 км. Саздақтармен, құмдармен, саздармен үйілген, шалғынды топырақтарда сазды – шөпті өсімдіктері бар таулы аллювиалды жазық.</w:t>
            </w:r>
          </w:p>
        </w:tc>
        <w:tc>
          <w:tcPr>
            <w:tcW w:w="1417" w:type="dxa"/>
          </w:tcPr>
          <w:p w14:paraId="2975BB25" w14:textId="38145A76" w:rsidR="004E0ADC" w:rsidRPr="005F1396" w:rsidRDefault="004E0ADC" w:rsidP="004E0ADC">
            <w:pPr>
              <w:pStyle w:val="a6"/>
              <w:spacing w:after="0" w:line="240" w:lineRule="auto"/>
              <w:ind w:left="0"/>
              <w:contextualSpacing w:val="0"/>
              <w:jc w:val="center"/>
              <w:rPr>
                <w:rFonts w:ascii="Times New Roman" w:hAnsi="Times New Roman" w:cs="Times New Roman"/>
                <w:sz w:val="24"/>
                <w:szCs w:val="24"/>
                <w:shd w:val="clear" w:color="auto" w:fill="FFFFFF"/>
                <w:lang w:val="kk-KZ"/>
              </w:rPr>
            </w:pPr>
            <w:r w:rsidRPr="005F1396">
              <w:rPr>
                <w:rFonts w:ascii="Times New Roman" w:hAnsi="Times New Roman" w:cs="Times New Roman"/>
                <w:sz w:val="24"/>
                <w:szCs w:val="24"/>
                <w:shd w:val="clear" w:color="auto" w:fill="FFFFFF"/>
                <w:lang w:val="kk-KZ"/>
              </w:rPr>
              <w:t>48.3024</w:t>
            </w:r>
            <w:r w:rsidRPr="005F1396">
              <w:rPr>
                <w:rFonts w:ascii="Times New Roman" w:eastAsia="Times New Roman" w:hAnsi="Times New Roman" w:cs="Times New Roman"/>
                <w:color w:val="24292F"/>
                <w:sz w:val="24"/>
                <w:szCs w:val="24"/>
                <w:lang w:val="kk-KZ"/>
              </w:rPr>
              <w:t xml:space="preserve"> с.е. </w:t>
            </w:r>
            <w:r w:rsidRPr="005F1396">
              <w:rPr>
                <w:rFonts w:ascii="Times New Roman" w:hAnsi="Times New Roman" w:cs="Times New Roman"/>
                <w:sz w:val="24"/>
                <w:szCs w:val="24"/>
                <w:shd w:val="clear" w:color="auto" w:fill="FFFFFF"/>
                <w:lang w:val="kk-KZ"/>
              </w:rPr>
              <w:t>83.2829</w:t>
            </w:r>
            <w:r w:rsidRPr="005F1396">
              <w:rPr>
                <w:rFonts w:ascii="Times New Roman" w:eastAsia="Times New Roman" w:hAnsi="Times New Roman" w:cs="Times New Roman"/>
                <w:color w:val="24292F"/>
                <w:sz w:val="24"/>
                <w:szCs w:val="24"/>
                <w:lang w:val="kk-KZ"/>
              </w:rPr>
              <w:t xml:space="preserve"> ш.б.</w:t>
            </w:r>
          </w:p>
        </w:tc>
        <w:tc>
          <w:tcPr>
            <w:tcW w:w="1418" w:type="dxa"/>
          </w:tcPr>
          <w:p w14:paraId="24993A5B" w14:textId="7FDF34B5" w:rsidR="004E0ADC" w:rsidRPr="005F1396" w:rsidRDefault="004E0ADC" w:rsidP="004E0ADC">
            <w:pPr>
              <w:spacing w:after="0" w:line="240" w:lineRule="auto"/>
              <w:jc w:val="both"/>
              <w:rPr>
                <w:rFonts w:ascii="Times New Roman" w:eastAsia="Times New Roman" w:hAnsi="Times New Roman" w:cs="Times New Roman"/>
                <w:color w:val="24292F"/>
                <w:sz w:val="24"/>
                <w:szCs w:val="24"/>
                <w:lang w:val="kk-KZ"/>
              </w:rPr>
            </w:pPr>
            <w:r w:rsidRPr="005F1396">
              <w:rPr>
                <w:rFonts w:ascii="Times New Roman" w:eastAsia="Times New Roman" w:hAnsi="Times New Roman" w:cs="Times New Roman"/>
                <w:color w:val="24292F"/>
                <w:sz w:val="24"/>
                <w:szCs w:val="24"/>
                <w:lang w:val="kk-KZ"/>
              </w:rPr>
              <w:t>48.5333 с.е. 82.4435 ш.б.</w:t>
            </w:r>
          </w:p>
        </w:tc>
      </w:tr>
      <w:tr w:rsidR="004E0ADC" w:rsidRPr="005F1396" w14:paraId="65ABFEA3" w14:textId="77777777" w:rsidTr="0040463E">
        <w:trPr>
          <w:trHeight w:val="2250"/>
          <w:jc w:val="center"/>
        </w:trPr>
        <w:tc>
          <w:tcPr>
            <w:tcW w:w="1980" w:type="dxa"/>
            <w:vAlign w:val="center"/>
          </w:tcPr>
          <w:p w14:paraId="6CE25F20" w14:textId="30F60DC6" w:rsidR="004E0ADC" w:rsidRPr="005F1396" w:rsidRDefault="004E0ADC" w:rsidP="004E0ADC">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sz w:val="24"/>
                <w:szCs w:val="24"/>
                <w:shd w:val="clear" w:color="auto" w:fill="FFFFFF"/>
                <w:lang w:val="kk-KZ"/>
              </w:rPr>
              <w:t>Ауыл шаруашылығы (дәнді-бұршақты, майлы және жемшөптік ауыл шаруашылығы дақылдарын өсіру)</w:t>
            </w:r>
          </w:p>
        </w:tc>
        <w:tc>
          <w:tcPr>
            <w:tcW w:w="2126" w:type="dxa"/>
            <w:vAlign w:val="center"/>
          </w:tcPr>
          <w:p w14:paraId="6A7B2EE2" w14:textId="77777777" w:rsidR="004E0ADC" w:rsidRPr="005F1396" w:rsidRDefault="004E0ADC" w:rsidP="004E0ADC">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10.Феклистовка</w:t>
            </w:r>
          </w:p>
          <w:p w14:paraId="436837F9" w14:textId="77777777" w:rsidR="004E0ADC" w:rsidRPr="005F1396" w:rsidRDefault="004E0ADC" w:rsidP="004E0ADC">
            <w:pPr>
              <w:pStyle w:val="a6"/>
              <w:spacing w:after="0" w:line="240" w:lineRule="auto"/>
              <w:ind w:left="0"/>
              <w:contextualSpacing w:val="0"/>
              <w:jc w:val="center"/>
              <w:rPr>
                <w:rFonts w:ascii="Times New Roman" w:hAnsi="Times New Roman" w:cs="Times New Roman"/>
                <w:color w:val="000000"/>
                <w:sz w:val="24"/>
                <w:szCs w:val="24"/>
                <w:lang w:val="kk-KZ"/>
              </w:rPr>
            </w:pPr>
          </w:p>
        </w:tc>
        <w:tc>
          <w:tcPr>
            <w:tcW w:w="3544" w:type="dxa"/>
          </w:tcPr>
          <w:p w14:paraId="10383449" w14:textId="12C278A9" w:rsidR="004E0ADC" w:rsidRPr="005F1396" w:rsidRDefault="004E0ADC" w:rsidP="004E0ADC">
            <w:pPr>
              <w:spacing w:after="0" w:line="240" w:lineRule="auto"/>
              <w:jc w:val="both"/>
              <w:rPr>
                <w:rFonts w:ascii="Times New Roman" w:hAnsi="Times New Roman" w:cs="Times New Roman"/>
                <w:sz w:val="24"/>
                <w:szCs w:val="24"/>
                <w:shd w:val="clear" w:color="auto" w:fill="FFFFFF"/>
                <w:lang w:val="kk-KZ"/>
              </w:rPr>
            </w:pPr>
            <w:r w:rsidRPr="005F1396">
              <w:rPr>
                <w:rFonts w:ascii="Times New Roman" w:hAnsi="Times New Roman" w:cs="Times New Roman"/>
                <w:sz w:val="24"/>
                <w:szCs w:val="24"/>
                <w:shd w:val="clear" w:color="auto" w:fill="FFFFFF"/>
                <w:lang w:val="kk-KZ"/>
              </w:rPr>
              <w:t xml:space="preserve">Өскеменнен шығысқа қарай 45 км және Алтай қаласынан батысқа қарай 140 км жерде орналасқан. Шөгінді-жанартаулық жыныстардан, бетегелі және </w:t>
            </w:r>
            <w:r w:rsidRPr="005F1396">
              <w:rPr>
                <w:rFonts w:ascii="Times New Roman" w:eastAsia="Times New Roman" w:hAnsi="Times New Roman" w:cs="Times New Roman"/>
                <w:color w:val="000000" w:themeColor="text1"/>
                <w:sz w:val="24"/>
                <w:szCs w:val="24"/>
                <w:shd w:val="clear" w:color="auto" w:fill="FFFFFF"/>
                <w:lang w:val="kk-KZ" w:eastAsia="ru-RU"/>
              </w:rPr>
              <w:t xml:space="preserve">бетегелі </w:t>
            </w:r>
            <w:r w:rsidRPr="005F1396">
              <w:rPr>
                <w:rFonts w:ascii="Times New Roman" w:hAnsi="Times New Roman" w:cs="Times New Roman"/>
                <w:sz w:val="24"/>
                <w:szCs w:val="24"/>
                <w:shd w:val="clear" w:color="auto" w:fill="FFFFFF"/>
                <w:lang w:val="kk-KZ"/>
              </w:rPr>
              <w:t>-боз таулы өсімдіктерінен тұратын граниттерден, таулы қоңыр топырақтарындағы алуан шөпті шалғындардан тұратын тау жотасы.</w:t>
            </w:r>
          </w:p>
        </w:tc>
        <w:tc>
          <w:tcPr>
            <w:tcW w:w="1417" w:type="dxa"/>
          </w:tcPr>
          <w:p w14:paraId="573A8C6A" w14:textId="499B95BB" w:rsidR="004E0ADC" w:rsidRPr="005F1396" w:rsidRDefault="004E0ADC" w:rsidP="004E0ADC">
            <w:pPr>
              <w:pStyle w:val="a6"/>
              <w:spacing w:after="0" w:line="240" w:lineRule="auto"/>
              <w:ind w:left="0"/>
              <w:contextualSpacing w:val="0"/>
              <w:jc w:val="center"/>
              <w:rPr>
                <w:rFonts w:ascii="Times New Roman" w:hAnsi="Times New Roman" w:cs="Times New Roman"/>
                <w:sz w:val="24"/>
                <w:szCs w:val="24"/>
                <w:shd w:val="clear" w:color="auto" w:fill="FFFFFF"/>
                <w:lang w:val="kk-KZ"/>
              </w:rPr>
            </w:pPr>
            <w:r w:rsidRPr="005F1396">
              <w:rPr>
                <w:rFonts w:ascii="Times New Roman" w:hAnsi="Times New Roman" w:cs="Times New Roman"/>
                <w:sz w:val="24"/>
                <w:szCs w:val="24"/>
                <w:shd w:val="clear" w:color="auto" w:fill="FFFFFF"/>
                <w:lang w:val="kk-KZ"/>
              </w:rPr>
              <w:t>50.1950</w:t>
            </w:r>
            <w:r w:rsidRPr="005F1396">
              <w:rPr>
                <w:rFonts w:ascii="Times New Roman" w:eastAsia="Times New Roman" w:hAnsi="Times New Roman" w:cs="Times New Roman"/>
                <w:color w:val="24292F"/>
                <w:sz w:val="24"/>
                <w:szCs w:val="24"/>
                <w:lang w:val="kk-KZ"/>
              </w:rPr>
              <w:t xml:space="preserve"> с.е. </w:t>
            </w:r>
            <w:r w:rsidRPr="005F1396">
              <w:rPr>
                <w:rFonts w:ascii="Times New Roman" w:hAnsi="Times New Roman" w:cs="Times New Roman"/>
                <w:sz w:val="24"/>
                <w:szCs w:val="24"/>
                <w:shd w:val="clear" w:color="auto" w:fill="FFFFFF"/>
                <w:lang w:val="kk-KZ"/>
              </w:rPr>
              <w:t>82.5437</w:t>
            </w:r>
            <w:r w:rsidRPr="005F1396">
              <w:rPr>
                <w:rFonts w:ascii="Times New Roman" w:eastAsia="Times New Roman" w:hAnsi="Times New Roman" w:cs="Times New Roman"/>
                <w:color w:val="24292F"/>
                <w:sz w:val="24"/>
                <w:szCs w:val="24"/>
                <w:lang w:val="kk-KZ"/>
              </w:rPr>
              <w:t xml:space="preserve"> ш.б.</w:t>
            </w:r>
          </w:p>
        </w:tc>
        <w:tc>
          <w:tcPr>
            <w:tcW w:w="1418" w:type="dxa"/>
          </w:tcPr>
          <w:p w14:paraId="7C29ABAD" w14:textId="70CBF275" w:rsidR="004E0ADC" w:rsidRPr="005F1396" w:rsidRDefault="004E0ADC" w:rsidP="004E0ADC">
            <w:pPr>
              <w:spacing w:after="0" w:line="240" w:lineRule="auto"/>
              <w:jc w:val="both"/>
              <w:rPr>
                <w:rFonts w:ascii="Times New Roman" w:eastAsia="Times New Roman" w:hAnsi="Times New Roman" w:cs="Times New Roman"/>
                <w:color w:val="24292F"/>
                <w:sz w:val="24"/>
                <w:szCs w:val="24"/>
                <w:lang w:val="kk-KZ"/>
              </w:rPr>
            </w:pPr>
            <w:r w:rsidRPr="005F1396">
              <w:rPr>
                <w:rFonts w:ascii="Times New Roman" w:eastAsia="Times New Roman" w:hAnsi="Times New Roman" w:cs="Times New Roman"/>
                <w:color w:val="24292F"/>
                <w:sz w:val="24"/>
                <w:szCs w:val="24"/>
                <w:lang w:val="kk-KZ"/>
              </w:rPr>
              <w:t>50.2233 с.е. 82.5433 ш.б.</w:t>
            </w:r>
          </w:p>
        </w:tc>
      </w:tr>
    </w:tbl>
    <w:p w14:paraId="4EB03434" w14:textId="1D02FFD0" w:rsidR="001D6F98" w:rsidRDefault="001D6F98" w:rsidP="001D6F98">
      <w:pPr>
        <w:autoSpaceDE w:val="0"/>
        <w:autoSpaceDN w:val="0"/>
        <w:adjustRightInd w:val="0"/>
        <w:spacing w:after="0" w:line="240" w:lineRule="auto"/>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lang w:val="kk-KZ"/>
        </w:rPr>
        <w:t>2</w:t>
      </w:r>
      <w:r>
        <w:rPr>
          <w:rFonts w:ascii="Times New Roman" w:eastAsia="SimSun" w:hAnsi="Times New Roman" w:cs="Times New Roman"/>
          <w:sz w:val="28"/>
          <w:szCs w:val="28"/>
          <w:lang w:val="kk-KZ"/>
        </w:rPr>
        <w:t>4</w:t>
      </w:r>
      <w:r w:rsidRPr="005F1396">
        <w:rPr>
          <w:rFonts w:ascii="Times New Roman" w:eastAsia="SimSun" w:hAnsi="Times New Roman" w:cs="Times New Roman"/>
          <w:sz w:val="28"/>
          <w:szCs w:val="28"/>
          <w:lang w:val="kk-KZ"/>
        </w:rPr>
        <w:t xml:space="preserve"> кестенің жалғасы</w:t>
      </w:r>
    </w:p>
    <w:p w14:paraId="171C9692" w14:textId="6BF04D95" w:rsidR="001D6F98" w:rsidRDefault="001D6F98" w:rsidP="001D6F98">
      <w:pPr>
        <w:autoSpaceDE w:val="0"/>
        <w:autoSpaceDN w:val="0"/>
        <w:adjustRightInd w:val="0"/>
        <w:spacing w:after="0" w:line="240" w:lineRule="auto"/>
        <w:jc w:val="both"/>
        <w:rPr>
          <w:rFonts w:ascii="Times New Roman" w:eastAsia="SimSun" w:hAnsi="Times New Roman" w:cs="Times New Roman"/>
          <w:sz w:val="28"/>
          <w:szCs w:val="28"/>
          <w:lang w:val="kk-KZ"/>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126"/>
        <w:gridCol w:w="3544"/>
        <w:gridCol w:w="1417"/>
        <w:gridCol w:w="1418"/>
      </w:tblGrid>
      <w:tr w:rsidR="001D6F98" w:rsidRPr="005F1396" w14:paraId="5069552D" w14:textId="77777777" w:rsidTr="0040463E">
        <w:trPr>
          <w:trHeight w:val="841"/>
          <w:jc w:val="center"/>
        </w:trPr>
        <w:tc>
          <w:tcPr>
            <w:tcW w:w="1980" w:type="dxa"/>
          </w:tcPr>
          <w:p w14:paraId="7E20FB90"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themeColor="text1"/>
                <w:sz w:val="24"/>
                <w:szCs w:val="24"/>
                <w:lang w:val="kk-KZ"/>
              </w:rPr>
            </w:pPr>
          </w:p>
        </w:tc>
        <w:tc>
          <w:tcPr>
            <w:tcW w:w="2126" w:type="dxa"/>
            <w:vAlign w:val="center"/>
          </w:tcPr>
          <w:p w14:paraId="525FBA39" w14:textId="77777777" w:rsidR="001D6F98" w:rsidRPr="005F1396" w:rsidRDefault="001D6F98" w:rsidP="0040463E">
            <w:pPr>
              <w:spacing w:after="0" w:line="240" w:lineRule="auto"/>
              <w:jc w:val="center"/>
              <w:rPr>
                <w:rFonts w:ascii="Times New Roman" w:hAnsi="Times New Roman" w:cs="Times New Roman"/>
                <w:color w:val="242424"/>
                <w:sz w:val="24"/>
                <w:szCs w:val="24"/>
                <w:shd w:val="clear" w:color="auto" w:fill="FFFFFF"/>
                <w:lang w:val="kk-KZ"/>
              </w:rPr>
            </w:pPr>
            <w:r w:rsidRPr="005F1396">
              <w:rPr>
                <w:rFonts w:ascii="Times New Roman" w:hAnsi="Times New Roman" w:cs="Times New Roman"/>
                <w:color w:val="242424"/>
                <w:sz w:val="24"/>
                <w:szCs w:val="24"/>
                <w:shd w:val="clear" w:color="auto" w:fill="FFFFFF"/>
                <w:lang w:val="kk-KZ"/>
              </w:rPr>
              <w:t>11. Күршім</w:t>
            </w:r>
          </w:p>
          <w:p w14:paraId="3D7800BD" w14:textId="77777777" w:rsidR="001D6F98" w:rsidRPr="005F1396" w:rsidRDefault="001D6F98" w:rsidP="0040463E">
            <w:pPr>
              <w:pStyle w:val="a6"/>
              <w:spacing w:after="0" w:line="240" w:lineRule="auto"/>
              <w:ind w:left="0"/>
              <w:contextualSpacing w:val="0"/>
              <w:jc w:val="center"/>
              <w:rPr>
                <w:rFonts w:ascii="Times New Roman" w:hAnsi="Times New Roman" w:cs="Times New Roman"/>
                <w:sz w:val="24"/>
                <w:szCs w:val="24"/>
                <w:lang w:val="kk-KZ"/>
              </w:rPr>
            </w:pPr>
          </w:p>
        </w:tc>
        <w:tc>
          <w:tcPr>
            <w:tcW w:w="3544" w:type="dxa"/>
          </w:tcPr>
          <w:p w14:paraId="3FC118F1" w14:textId="77777777"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hAnsi="Times New Roman" w:cs="Times New Roman"/>
                <w:sz w:val="24"/>
                <w:szCs w:val="24"/>
                <w:shd w:val="clear" w:color="auto" w:fill="FFFFFF"/>
                <w:lang w:val="kk-KZ"/>
              </w:rPr>
              <w:t>Күршім ауылынан батысқа қарай 4 км. Сұр қоңыр қалыпты, шалғынды – қоңыр және шалғынды-күкіртті топырақтарда саздақтар, құмды саздар, саздар, сарсазанды өсімдіктері бар тауаралық көл-аллювиалды жазық.</w:t>
            </w:r>
          </w:p>
        </w:tc>
        <w:tc>
          <w:tcPr>
            <w:tcW w:w="1417" w:type="dxa"/>
          </w:tcPr>
          <w:p w14:paraId="6DE6BDEC"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sz w:val="24"/>
                <w:szCs w:val="24"/>
                <w:shd w:val="clear" w:color="auto" w:fill="FFFFFF"/>
                <w:lang w:val="kk-KZ"/>
              </w:rPr>
            </w:pPr>
            <w:r w:rsidRPr="005F1396">
              <w:rPr>
                <w:rFonts w:ascii="Times New Roman" w:hAnsi="Times New Roman" w:cs="Times New Roman"/>
                <w:sz w:val="24"/>
                <w:szCs w:val="24"/>
                <w:shd w:val="clear" w:color="auto" w:fill="FFFFFF"/>
                <w:lang w:val="kk-KZ"/>
              </w:rPr>
              <w:t>48.2353</w:t>
            </w:r>
            <w:r w:rsidRPr="005F1396">
              <w:rPr>
                <w:rFonts w:ascii="Times New Roman" w:eastAsia="Times New Roman" w:hAnsi="Times New Roman" w:cs="Times New Roman"/>
                <w:color w:val="24292F"/>
                <w:sz w:val="24"/>
                <w:szCs w:val="24"/>
                <w:lang w:val="kk-KZ"/>
              </w:rPr>
              <w:t xml:space="preserve"> с.е. </w:t>
            </w:r>
            <w:r w:rsidRPr="005F1396">
              <w:rPr>
                <w:rFonts w:ascii="Times New Roman" w:hAnsi="Times New Roman" w:cs="Times New Roman"/>
                <w:sz w:val="24"/>
                <w:szCs w:val="24"/>
                <w:shd w:val="clear" w:color="auto" w:fill="FFFFFF"/>
                <w:lang w:val="kk-KZ"/>
              </w:rPr>
              <w:t>84.0304</w:t>
            </w:r>
            <w:r w:rsidRPr="005F1396">
              <w:rPr>
                <w:rFonts w:ascii="Times New Roman" w:eastAsia="Times New Roman" w:hAnsi="Times New Roman" w:cs="Times New Roman"/>
                <w:color w:val="24292F"/>
                <w:sz w:val="24"/>
                <w:szCs w:val="24"/>
                <w:lang w:val="kk-KZ"/>
              </w:rPr>
              <w:t xml:space="preserve"> ш.б.</w:t>
            </w:r>
          </w:p>
        </w:tc>
        <w:tc>
          <w:tcPr>
            <w:tcW w:w="1418" w:type="dxa"/>
          </w:tcPr>
          <w:p w14:paraId="481107E9" w14:textId="77777777"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eastAsia="Times New Roman" w:hAnsi="Times New Roman" w:cs="Times New Roman"/>
                <w:color w:val="24292F"/>
                <w:sz w:val="24"/>
                <w:szCs w:val="24"/>
                <w:lang w:val="kk-KZ"/>
              </w:rPr>
              <w:t>48.3525 с.е. 83.3135 ш.б.</w:t>
            </w:r>
          </w:p>
        </w:tc>
      </w:tr>
      <w:tr w:rsidR="001D6F98" w:rsidRPr="005F1396" w14:paraId="5B63241A" w14:textId="77777777" w:rsidTr="0040463E">
        <w:trPr>
          <w:trHeight w:val="1380"/>
          <w:jc w:val="center"/>
        </w:trPr>
        <w:tc>
          <w:tcPr>
            <w:tcW w:w="1980" w:type="dxa"/>
            <w:vAlign w:val="center"/>
          </w:tcPr>
          <w:p w14:paraId="73F58FE3"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shd w:val="clear" w:color="auto" w:fill="FFFFFF"/>
                <w:lang w:val="kk-KZ"/>
              </w:rPr>
              <w:t>Әскери</w:t>
            </w:r>
          </w:p>
        </w:tc>
        <w:tc>
          <w:tcPr>
            <w:tcW w:w="2126" w:type="dxa"/>
            <w:vAlign w:val="center"/>
          </w:tcPr>
          <w:p w14:paraId="2E9DF0ED" w14:textId="77777777" w:rsidR="001D6F98" w:rsidRPr="005F1396" w:rsidRDefault="001D6F98" w:rsidP="0040463E">
            <w:pPr>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12.Курчатов</w:t>
            </w:r>
          </w:p>
          <w:p w14:paraId="7C307881" w14:textId="77777777" w:rsidR="001D6F98" w:rsidRPr="005F1396" w:rsidRDefault="001D6F98" w:rsidP="0040463E">
            <w:pPr>
              <w:pStyle w:val="a6"/>
              <w:spacing w:after="0" w:line="240" w:lineRule="auto"/>
              <w:ind w:left="0"/>
              <w:contextualSpacing w:val="0"/>
              <w:jc w:val="center"/>
              <w:rPr>
                <w:rFonts w:ascii="Times New Roman" w:hAnsi="Times New Roman" w:cs="Times New Roman"/>
                <w:sz w:val="24"/>
                <w:szCs w:val="24"/>
                <w:lang w:val="kk-KZ"/>
              </w:rPr>
            </w:pPr>
          </w:p>
        </w:tc>
        <w:tc>
          <w:tcPr>
            <w:tcW w:w="3544" w:type="dxa"/>
          </w:tcPr>
          <w:p w14:paraId="6A8BE6D8" w14:textId="77777777"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hAnsi="Times New Roman" w:cs="Times New Roman"/>
                <w:color w:val="000000"/>
                <w:sz w:val="24"/>
                <w:szCs w:val="24"/>
                <w:shd w:val="clear" w:color="auto" w:fill="FFFFFF"/>
                <w:lang w:val="kk-KZ"/>
              </w:rPr>
              <w:t xml:space="preserve">Курчатов қаласынан оңтүстік-шығысқа қарай 5 км. Құмды саздақтар, саздақтар және саздар, құмдарда қарағайлы ормандар және шалғынды сортаңдары бар шалғынды топырақтардағы </w:t>
            </w:r>
            <w:r w:rsidRPr="005F1396">
              <w:rPr>
                <w:rFonts w:ascii="Times New Roman" w:eastAsia="Times New Roman" w:hAnsi="Times New Roman" w:cs="Times New Roman"/>
                <w:color w:val="000000" w:themeColor="text1"/>
                <w:sz w:val="24"/>
                <w:szCs w:val="24"/>
                <w:shd w:val="clear" w:color="auto" w:fill="FFFFFF"/>
                <w:lang w:val="kk-KZ" w:eastAsia="ru-RU"/>
              </w:rPr>
              <w:t xml:space="preserve">бетегелі </w:t>
            </w:r>
            <w:r w:rsidRPr="005F1396">
              <w:rPr>
                <w:rFonts w:ascii="Times New Roman" w:hAnsi="Times New Roman" w:cs="Times New Roman"/>
                <w:color w:val="000000"/>
                <w:sz w:val="24"/>
                <w:szCs w:val="24"/>
                <w:shd w:val="clear" w:color="auto" w:fill="FFFFFF"/>
                <w:lang w:val="kk-KZ"/>
              </w:rPr>
              <w:t>қауымдастықтармен көл-аллювиалды көлбеу жазық.</w:t>
            </w:r>
          </w:p>
        </w:tc>
        <w:tc>
          <w:tcPr>
            <w:tcW w:w="1417" w:type="dxa"/>
          </w:tcPr>
          <w:p w14:paraId="1423E196"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sz w:val="24"/>
                <w:szCs w:val="24"/>
                <w:shd w:val="clear" w:color="auto" w:fill="FFFFFF"/>
                <w:lang w:val="kk-KZ"/>
              </w:rPr>
            </w:pPr>
            <w:r w:rsidRPr="005F1396">
              <w:rPr>
                <w:rFonts w:ascii="Times New Roman" w:hAnsi="Times New Roman" w:cs="Times New Roman"/>
                <w:color w:val="000000"/>
                <w:sz w:val="24"/>
                <w:szCs w:val="24"/>
                <w:shd w:val="clear" w:color="auto" w:fill="FFFFFF"/>
                <w:lang w:val="kk-KZ"/>
              </w:rPr>
              <w:t>50.4509</w:t>
            </w:r>
            <w:r w:rsidRPr="005F1396">
              <w:rPr>
                <w:rFonts w:ascii="Times New Roman" w:eastAsia="Times New Roman" w:hAnsi="Times New Roman" w:cs="Times New Roman"/>
                <w:color w:val="24292F"/>
                <w:sz w:val="24"/>
                <w:szCs w:val="24"/>
                <w:lang w:val="kk-KZ"/>
              </w:rPr>
              <w:t xml:space="preserve"> с.е. </w:t>
            </w:r>
            <w:r w:rsidRPr="005F1396">
              <w:rPr>
                <w:rFonts w:ascii="Times New Roman" w:hAnsi="Times New Roman" w:cs="Times New Roman"/>
                <w:color w:val="000000"/>
                <w:sz w:val="24"/>
                <w:szCs w:val="24"/>
                <w:shd w:val="clear" w:color="auto" w:fill="FFFFFF"/>
                <w:lang w:val="kk-KZ"/>
              </w:rPr>
              <w:t>78.3334</w:t>
            </w:r>
            <w:r w:rsidRPr="005F1396">
              <w:rPr>
                <w:rFonts w:ascii="Times New Roman" w:eastAsia="Times New Roman" w:hAnsi="Times New Roman" w:cs="Times New Roman"/>
                <w:color w:val="24292F"/>
                <w:sz w:val="24"/>
                <w:szCs w:val="24"/>
                <w:lang w:val="kk-KZ"/>
              </w:rPr>
              <w:t xml:space="preserve"> ш.б.</w:t>
            </w:r>
          </w:p>
        </w:tc>
        <w:tc>
          <w:tcPr>
            <w:tcW w:w="1418" w:type="dxa"/>
          </w:tcPr>
          <w:p w14:paraId="3F91E74C" w14:textId="77777777"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eastAsia="Times New Roman" w:hAnsi="Times New Roman" w:cs="Times New Roman"/>
                <w:color w:val="24292F"/>
                <w:sz w:val="24"/>
                <w:szCs w:val="24"/>
                <w:lang w:val="kk-KZ"/>
              </w:rPr>
              <w:t>50.4826 с.е. 78.3434 ш.б.</w:t>
            </w:r>
          </w:p>
        </w:tc>
      </w:tr>
      <w:tr w:rsidR="001D6F98" w:rsidRPr="005F1396" w14:paraId="09772CA1" w14:textId="77777777" w:rsidTr="0040463E">
        <w:trPr>
          <w:trHeight w:val="1380"/>
          <w:jc w:val="center"/>
        </w:trPr>
        <w:tc>
          <w:tcPr>
            <w:tcW w:w="1980" w:type="dxa"/>
            <w:vAlign w:val="center"/>
          </w:tcPr>
          <w:p w14:paraId="056CDCF4"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themeColor="text1"/>
                <w:sz w:val="24"/>
                <w:szCs w:val="24"/>
                <w:shd w:val="clear" w:color="auto" w:fill="FFFFFF"/>
                <w:lang w:val="kk-KZ"/>
              </w:rPr>
            </w:pPr>
            <w:r w:rsidRPr="005F1396">
              <w:rPr>
                <w:rFonts w:ascii="Times New Roman" w:hAnsi="Times New Roman" w:cs="Times New Roman"/>
                <w:sz w:val="24"/>
                <w:szCs w:val="24"/>
                <w:lang w:val="kk-KZ"/>
              </w:rPr>
              <w:t>Рекреациялық</w:t>
            </w:r>
          </w:p>
          <w:p w14:paraId="3C653882"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themeColor="text1"/>
                <w:sz w:val="24"/>
                <w:szCs w:val="24"/>
                <w:lang w:val="kk-KZ"/>
              </w:rPr>
            </w:pPr>
          </w:p>
        </w:tc>
        <w:tc>
          <w:tcPr>
            <w:tcW w:w="2126" w:type="dxa"/>
            <w:vAlign w:val="center"/>
          </w:tcPr>
          <w:p w14:paraId="1235B217" w14:textId="2F673426" w:rsidR="001D6F98" w:rsidRPr="005F1396" w:rsidRDefault="001D6F98" w:rsidP="0040463E">
            <w:pPr>
              <w:spacing w:after="0" w:line="240" w:lineRule="auto"/>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13. Ду</w:t>
            </w:r>
            <w:r w:rsidR="007B5FE4">
              <w:rPr>
                <w:rFonts w:ascii="Times New Roman" w:hAnsi="Times New Roman" w:cs="Times New Roman"/>
                <w:color w:val="000000" w:themeColor="text1"/>
                <w:sz w:val="24"/>
                <w:szCs w:val="24"/>
                <w:lang w:val="kk-KZ"/>
              </w:rPr>
              <w:t>л</w:t>
            </w:r>
            <w:r w:rsidRPr="005F1396">
              <w:rPr>
                <w:rFonts w:ascii="Times New Roman" w:hAnsi="Times New Roman" w:cs="Times New Roman"/>
                <w:color w:val="000000" w:themeColor="text1"/>
                <w:sz w:val="24"/>
                <w:szCs w:val="24"/>
                <w:lang w:val="kk-KZ"/>
              </w:rPr>
              <w:t>ығалы көлдері</w:t>
            </w:r>
          </w:p>
          <w:p w14:paraId="30FDCE2F" w14:textId="77777777" w:rsidR="001D6F98" w:rsidRPr="005F1396" w:rsidRDefault="001D6F98" w:rsidP="0040463E">
            <w:pPr>
              <w:pStyle w:val="a6"/>
              <w:spacing w:after="0" w:line="240" w:lineRule="auto"/>
              <w:ind w:left="0"/>
              <w:contextualSpacing w:val="0"/>
              <w:jc w:val="center"/>
              <w:rPr>
                <w:rFonts w:ascii="Times New Roman" w:hAnsi="Times New Roman" w:cs="Times New Roman"/>
                <w:sz w:val="24"/>
                <w:szCs w:val="24"/>
                <w:lang w:val="kk-KZ"/>
              </w:rPr>
            </w:pPr>
          </w:p>
        </w:tc>
        <w:tc>
          <w:tcPr>
            <w:tcW w:w="3544" w:type="dxa"/>
          </w:tcPr>
          <w:p w14:paraId="13DBB2E6" w14:textId="6437AA02"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hAnsi="Times New Roman" w:cs="Times New Roman"/>
                <w:color w:val="000000"/>
                <w:sz w:val="24"/>
                <w:szCs w:val="24"/>
                <w:shd w:val="clear" w:color="auto" w:fill="FFFFFF"/>
                <w:lang w:val="kk-KZ"/>
              </w:rPr>
              <w:t xml:space="preserve">Қазақстан Республикасының Шығыс Қазақстан облысы Ұлан ауданындағы көл.  </w:t>
            </w:r>
            <w:r w:rsidR="007B5FE4">
              <w:rPr>
                <w:rFonts w:ascii="Times New Roman" w:hAnsi="Times New Roman" w:cs="Times New Roman"/>
                <w:color w:val="000000"/>
                <w:sz w:val="24"/>
                <w:szCs w:val="24"/>
                <w:shd w:val="clear" w:color="auto" w:fill="FFFFFF"/>
                <w:lang w:val="kk-KZ"/>
              </w:rPr>
              <w:t>Дулығалы</w:t>
            </w:r>
            <w:r w:rsidRPr="005F1396">
              <w:rPr>
                <w:rFonts w:ascii="Times New Roman" w:hAnsi="Times New Roman" w:cs="Times New Roman"/>
                <w:color w:val="000000"/>
                <w:sz w:val="24"/>
                <w:szCs w:val="24"/>
                <w:shd w:val="clear" w:color="auto" w:fill="FFFFFF"/>
                <w:lang w:val="kk-KZ"/>
              </w:rPr>
              <w:t xml:space="preserve"> тауының солтүстік беткейлерінің етегінде орналасқан.</w:t>
            </w:r>
          </w:p>
        </w:tc>
        <w:tc>
          <w:tcPr>
            <w:tcW w:w="1417" w:type="dxa"/>
          </w:tcPr>
          <w:p w14:paraId="6E6AE284"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sz w:val="24"/>
                <w:szCs w:val="24"/>
                <w:shd w:val="clear" w:color="auto" w:fill="FFFFFF"/>
                <w:lang w:val="kk-KZ"/>
              </w:rPr>
            </w:pPr>
            <w:r w:rsidRPr="005F1396">
              <w:rPr>
                <w:rFonts w:ascii="Times New Roman" w:hAnsi="Times New Roman" w:cs="Times New Roman"/>
                <w:color w:val="000000"/>
                <w:sz w:val="24"/>
                <w:szCs w:val="24"/>
                <w:shd w:val="clear" w:color="auto" w:fill="FFFFFF"/>
                <w:lang w:val="kk-KZ"/>
              </w:rPr>
              <w:t>50.0910</w:t>
            </w:r>
            <w:r w:rsidRPr="005F1396">
              <w:rPr>
                <w:rFonts w:ascii="Times New Roman" w:eastAsia="Times New Roman" w:hAnsi="Times New Roman" w:cs="Times New Roman"/>
                <w:color w:val="24292F"/>
                <w:sz w:val="24"/>
                <w:szCs w:val="24"/>
                <w:lang w:val="kk-KZ"/>
              </w:rPr>
              <w:t xml:space="preserve"> с.е. </w:t>
            </w:r>
            <w:r w:rsidRPr="005F1396">
              <w:rPr>
                <w:rFonts w:ascii="Times New Roman" w:hAnsi="Times New Roman" w:cs="Times New Roman"/>
                <w:color w:val="000000"/>
                <w:sz w:val="24"/>
                <w:szCs w:val="24"/>
                <w:shd w:val="clear" w:color="auto" w:fill="FFFFFF"/>
                <w:lang w:val="kk-KZ"/>
              </w:rPr>
              <w:t>81.4511</w:t>
            </w:r>
            <w:r w:rsidRPr="005F1396">
              <w:rPr>
                <w:rFonts w:ascii="Times New Roman" w:eastAsia="Times New Roman" w:hAnsi="Times New Roman" w:cs="Times New Roman"/>
                <w:color w:val="24292F"/>
                <w:sz w:val="24"/>
                <w:szCs w:val="24"/>
                <w:lang w:val="kk-KZ"/>
              </w:rPr>
              <w:t xml:space="preserve"> ш.б.</w:t>
            </w:r>
          </w:p>
        </w:tc>
        <w:tc>
          <w:tcPr>
            <w:tcW w:w="1418" w:type="dxa"/>
          </w:tcPr>
          <w:p w14:paraId="1580CE4D" w14:textId="77777777"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eastAsia="Times New Roman" w:hAnsi="Times New Roman" w:cs="Times New Roman"/>
                <w:color w:val="24292F"/>
                <w:sz w:val="24"/>
                <w:szCs w:val="24"/>
                <w:lang w:val="kk-KZ"/>
              </w:rPr>
              <w:t>49.5654 с.е. 82.0158 ш.б.</w:t>
            </w:r>
          </w:p>
        </w:tc>
      </w:tr>
      <w:tr w:rsidR="001D6F98" w:rsidRPr="005F1396" w14:paraId="08C83901" w14:textId="77777777" w:rsidTr="0040463E">
        <w:trPr>
          <w:trHeight w:val="1380"/>
          <w:jc w:val="center"/>
        </w:trPr>
        <w:tc>
          <w:tcPr>
            <w:tcW w:w="1980" w:type="dxa"/>
            <w:vAlign w:val="center"/>
          </w:tcPr>
          <w:p w14:paraId="3BF7C8FF"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themeColor="text1"/>
                <w:sz w:val="24"/>
                <w:szCs w:val="24"/>
                <w:lang w:val="kk-KZ"/>
              </w:rPr>
            </w:pPr>
          </w:p>
        </w:tc>
        <w:tc>
          <w:tcPr>
            <w:tcW w:w="2126" w:type="dxa"/>
            <w:vAlign w:val="center"/>
          </w:tcPr>
          <w:p w14:paraId="2BE6B46E" w14:textId="77777777" w:rsidR="001D6F98" w:rsidRPr="005F1396" w:rsidRDefault="001D6F98" w:rsidP="0040463E">
            <w:pPr>
              <w:pStyle w:val="a6"/>
              <w:spacing w:after="0" w:line="240" w:lineRule="auto"/>
              <w:ind w:left="0"/>
              <w:contextualSpacing w:val="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14.Қатон-Қарағай</w:t>
            </w:r>
          </w:p>
          <w:p w14:paraId="4CA4B8FA" w14:textId="77777777" w:rsidR="001D6F98" w:rsidRPr="005F1396" w:rsidRDefault="001D6F98" w:rsidP="0040463E">
            <w:pPr>
              <w:pStyle w:val="a6"/>
              <w:spacing w:after="0" w:line="240" w:lineRule="auto"/>
              <w:ind w:left="0"/>
              <w:contextualSpacing w:val="0"/>
              <w:jc w:val="center"/>
              <w:rPr>
                <w:rFonts w:ascii="Times New Roman" w:hAnsi="Times New Roman" w:cs="Times New Roman"/>
                <w:sz w:val="24"/>
                <w:szCs w:val="24"/>
                <w:lang w:val="kk-KZ"/>
              </w:rPr>
            </w:pPr>
          </w:p>
        </w:tc>
        <w:tc>
          <w:tcPr>
            <w:tcW w:w="3544" w:type="dxa"/>
          </w:tcPr>
          <w:p w14:paraId="66592091" w14:textId="1AFA60CE"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hAnsi="Times New Roman" w:cs="Times New Roman"/>
                <w:sz w:val="24"/>
                <w:szCs w:val="24"/>
                <w:lang w:val="kk-KZ"/>
              </w:rPr>
              <w:t xml:space="preserve">Аудан облыс аумағының солтүстік-шығыс бөлігін алып жатыр. Солтүстік және солтүстік-шығыста аудан Ресей Федерациясының Алтай Республикасымен, оңтүстік-шығыста Қытай Халық Республикасымен, оңтүстігінде Күршім ауданымен, </w:t>
            </w:r>
            <w:r w:rsidR="004E0ADC" w:rsidRPr="005F1396">
              <w:rPr>
                <w:rFonts w:ascii="Times New Roman" w:hAnsi="Times New Roman" w:cs="Times New Roman"/>
                <w:sz w:val="24"/>
                <w:szCs w:val="24"/>
                <w:lang w:val="kk-KZ"/>
              </w:rPr>
              <w:t>солтүстігінде Зырян ауданымен, батысында Бұқтырма су қоймасының суларымен шектеседі. Әктастармен, алевролиттермен, гравелиттермен, құмтастармен құралған таулы-орманды сұр күлденген топырақтарда балқарағай ормандарымен қапталған орта таулы жота.</w:t>
            </w:r>
          </w:p>
        </w:tc>
        <w:tc>
          <w:tcPr>
            <w:tcW w:w="1417" w:type="dxa"/>
          </w:tcPr>
          <w:p w14:paraId="04433B0A"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sz w:val="24"/>
                <w:szCs w:val="24"/>
                <w:shd w:val="clear" w:color="auto" w:fill="FFFFFF"/>
                <w:lang w:val="kk-KZ"/>
              </w:rPr>
            </w:pPr>
            <w:r w:rsidRPr="005F1396">
              <w:rPr>
                <w:rFonts w:ascii="Times New Roman" w:hAnsi="Times New Roman" w:cs="Times New Roman"/>
                <w:sz w:val="24"/>
                <w:szCs w:val="24"/>
                <w:lang w:val="kk-KZ"/>
              </w:rPr>
              <w:t>49.1945</w:t>
            </w:r>
            <w:r w:rsidRPr="005F1396">
              <w:rPr>
                <w:rFonts w:ascii="Times New Roman" w:eastAsia="Times New Roman" w:hAnsi="Times New Roman" w:cs="Times New Roman"/>
                <w:color w:val="24292F"/>
                <w:sz w:val="24"/>
                <w:szCs w:val="24"/>
                <w:lang w:val="kk-KZ"/>
              </w:rPr>
              <w:t xml:space="preserve"> с.е. </w:t>
            </w:r>
            <w:r w:rsidRPr="005F1396">
              <w:rPr>
                <w:rFonts w:ascii="Times New Roman" w:hAnsi="Times New Roman" w:cs="Times New Roman"/>
                <w:sz w:val="24"/>
                <w:szCs w:val="24"/>
                <w:lang w:val="kk-KZ"/>
              </w:rPr>
              <w:t>85.2615</w:t>
            </w:r>
            <w:r w:rsidRPr="005F1396">
              <w:rPr>
                <w:rFonts w:ascii="Times New Roman" w:eastAsia="Times New Roman" w:hAnsi="Times New Roman" w:cs="Times New Roman"/>
                <w:color w:val="24292F"/>
                <w:sz w:val="24"/>
                <w:szCs w:val="24"/>
                <w:lang w:val="kk-KZ"/>
              </w:rPr>
              <w:t xml:space="preserve"> ш.б.</w:t>
            </w:r>
          </w:p>
        </w:tc>
        <w:tc>
          <w:tcPr>
            <w:tcW w:w="1418" w:type="dxa"/>
          </w:tcPr>
          <w:p w14:paraId="223C9260" w14:textId="77777777"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eastAsia="Times New Roman" w:hAnsi="Times New Roman" w:cs="Times New Roman"/>
                <w:color w:val="24292F"/>
                <w:sz w:val="24"/>
                <w:szCs w:val="24"/>
                <w:lang w:val="kk-KZ"/>
              </w:rPr>
              <w:t>49.2123 с.е. 85.3211 ш.б.</w:t>
            </w:r>
          </w:p>
        </w:tc>
      </w:tr>
    </w:tbl>
    <w:p w14:paraId="6AAB15E4" w14:textId="77777777" w:rsidR="00DE473E" w:rsidRDefault="00DE473E" w:rsidP="001D6F98">
      <w:pPr>
        <w:autoSpaceDE w:val="0"/>
        <w:autoSpaceDN w:val="0"/>
        <w:adjustRightInd w:val="0"/>
        <w:spacing w:after="0" w:line="240" w:lineRule="auto"/>
        <w:jc w:val="both"/>
        <w:rPr>
          <w:rFonts w:ascii="Times New Roman" w:eastAsia="SimSun" w:hAnsi="Times New Roman" w:cs="Times New Roman"/>
          <w:sz w:val="28"/>
          <w:szCs w:val="28"/>
          <w:lang w:val="kk-KZ"/>
        </w:rPr>
      </w:pPr>
    </w:p>
    <w:p w14:paraId="4C8A88C5" w14:textId="77777777" w:rsidR="00DE473E" w:rsidRDefault="00DE473E" w:rsidP="001D6F98">
      <w:pPr>
        <w:autoSpaceDE w:val="0"/>
        <w:autoSpaceDN w:val="0"/>
        <w:adjustRightInd w:val="0"/>
        <w:spacing w:after="0" w:line="240" w:lineRule="auto"/>
        <w:jc w:val="both"/>
        <w:rPr>
          <w:rFonts w:ascii="Times New Roman" w:eastAsia="SimSun" w:hAnsi="Times New Roman" w:cs="Times New Roman"/>
          <w:sz w:val="28"/>
          <w:szCs w:val="28"/>
          <w:lang w:val="kk-KZ"/>
        </w:rPr>
      </w:pPr>
    </w:p>
    <w:p w14:paraId="2744D61B" w14:textId="77777777" w:rsidR="00DE473E" w:rsidRDefault="00DE473E" w:rsidP="001D6F98">
      <w:pPr>
        <w:autoSpaceDE w:val="0"/>
        <w:autoSpaceDN w:val="0"/>
        <w:adjustRightInd w:val="0"/>
        <w:spacing w:after="0" w:line="240" w:lineRule="auto"/>
        <w:jc w:val="both"/>
        <w:rPr>
          <w:rFonts w:ascii="Times New Roman" w:eastAsia="SimSun" w:hAnsi="Times New Roman" w:cs="Times New Roman"/>
          <w:sz w:val="28"/>
          <w:szCs w:val="28"/>
          <w:lang w:val="kk-KZ"/>
        </w:rPr>
      </w:pPr>
    </w:p>
    <w:p w14:paraId="5BE08B17" w14:textId="77777777" w:rsidR="00DE473E" w:rsidRDefault="00DE473E" w:rsidP="001D6F98">
      <w:pPr>
        <w:autoSpaceDE w:val="0"/>
        <w:autoSpaceDN w:val="0"/>
        <w:adjustRightInd w:val="0"/>
        <w:spacing w:after="0" w:line="240" w:lineRule="auto"/>
        <w:jc w:val="both"/>
        <w:rPr>
          <w:rFonts w:ascii="Times New Roman" w:eastAsia="SimSun" w:hAnsi="Times New Roman" w:cs="Times New Roman"/>
          <w:sz w:val="28"/>
          <w:szCs w:val="28"/>
          <w:lang w:val="kk-KZ"/>
        </w:rPr>
      </w:pPr>
    </w:p>
    <w:p w14:paraId="26E96A98" w14:textId="77777777" w:rsidR="00DE473E" w:rsidRDefault="00DE473E" w:rsidP="001D6F98">
      <w:pPr>
        <w:autoSpaceDE w:val="0"/>
        <w:autoSpaceDN w:val="0"/>
        <w:adjustRightInd w:val="0"/>
        <w:spacing w:after="0" w:line="240" w:lineRule="auto"/>
        <w:jc w:val="both"/>
        <w:rPr>
          <w:rFonts w:ascii="Times New Roman" w:eastAsia="SimSun" w:hAnsi="Times New Roman" w:cs="Times New Roman"/>
          <w:sz w:val="28"/>
          <w:szCs w:val="28"/>
          <w:lang w:val="kk-KZ"/>
        </w:rPr>
      </w:pPr>
    </w:p>
    <w:p w14:paraId="6A0761CF" w14:textId="77777777" w:rsidR="00DE473E" w:rsidRDefault="00DE473E" w:rsidP="001D6F98">
      <w:pPr>
        <w:autoSpaceDE w:val="0"/>
        <w:autoSpaceDN w:val="0"/>
        <w:adjustRightInd w:val="0"/>
        <w:spacing w:after="0" w:line="240" w:lineRule="auto"/>
        <w:jc w:val="both"/>
        <w:rPr>
          <w:rFonts w:ascii="Times New Roman" w:eastAsia="SimSun" w:hAnsi="Times New Roman" w:cs="Times New Roman"/>
          <w:sz w:val="28"/>
          <w:szCs w:val="28"/>
          <w:lang w:val="kk-KZ"/>
        </w:rPr>
      </w:pPr>
    </w:p>
    <w:p w14:paraId="049B0B07" w14:textId="7B14DA4B" w:rsidR="001D6F98" w:rsidRPr="005F1396" w:rsidRDefault="001D6F98" w:rsidP="001D6F98">
      <w:pPr>
        <w:autoSpaceDE w:val="0"/>
        <w:autoSpaceDN w:val="0"/>
        <w:adjustRightInd w:val="0"/>
        <w:spacing w:after="0" w:line="240" w:lineRule="auto"/>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lang w:val="kk-KZ"/>
        </w:rPr>
        <w:t>2</w:t>
      </w:r>
      <w:r>
        <w:rPr>
          <w:rFonts w:ascii="Times New Roman" w:eastAsia="SimSun" w:hAnsi="Times New Roman" w:cs="Times New Roman"/>
          <w:sz w:val="28"/>
          <w:szCs w:val="28"/>
          <w:lang w:val="kk-KZ"/>
        </w:rPr>
        <w:t>4</w:t>
      </w:r>
      <w:r w:rsidRPr="005F1396">
        <w:rPr>
          <w:rFonts w:ascii="Times New Roman" w:eastAsia="SimSun" w:hAnsi="Times New Roman" w:cs="Times New Roman"/>
          <w:sz w:val="28"/>
          <w:szCs w:val="28"/>
          <w:lang w:val="kk-KZ"/>
        </w:rPr>
        <w:t xml:space="preserve"> кестенің жалғасы</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126"/>
        <w:gridCol w:w="3544"/>
        <w:gridCol w:w="1417"/>
        <w:gridCol w:w="1418"/>
      </w:tblGrid>
      <w:tr w:rsidR="001D6F98" w:rsidRPr="005F1396" w14:paraId="4F7307AE" w14:textId="77777777" w:rsidTr="0040463E">
        <w:trPr>
          <w:trHeight w:val="1380"/>
          <w:jc w:val="center"/>
        </w:trPr>
        <w:tc>
          <w:tcPr>
            <w:tcW w:w="1980" w:type="dxa"/>
            <w:vAlign w:val="center"/>
          </w:tcPr>
          <w:p w14:paraId="4D338FB9"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themeColor="text1"/>
                <w:sz w:val="24"/>
                <w:szCs w:val="24"/>
                <w:lang w:val="kk-KZ"/>
              </w:rPr>
            </w:pPr>
          </w:p>
        </w:tc>
        <w:tc>
          <w:tcPr>
            <w:tcW w:w="2126" w:type="dxa"/>
            <w:vAlign w:val="center"/>
          </w:tcPr>
          <w:p w14:paraId="4E1D7B68"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themeColor="text1"/>
                <w:sz w:val="24"/>
                <w:szCs w:val="24"/>
                <w:lang w:val="kk-KZ"/>
              </w:rPr>
            </w:pPr>
            <w:r w:rsidRPr="005F1396">
              <w:rPr>
                <w:rFonts w:ascii="Times New Roman" w:hAnsi="Times New Roman" w:cs="Times New Roman"/>
                <w:color w:val="000000" w:themeColor="text1"/>
                <w:sz w:val="24"/>
                <w:szCs w:val="24"/>
                <w:lang w:val="kk-KZ"/>
              </w:rPr>
              <w:t>15.Сібе</w:t>
            </w:r>
          </w:p>
          <w:p w14:paraId="5C143566" w14:textId="77777777" w:rsidR="001D6F98" w:rsidRPr="005F1396" w:rsidRDefault="001D6F98" w:rsidP="0040463E">
            <w:pPr>
              <w:pStyle w:val="a6"/>
              <w:spacing w:after="0" w:line="240" w:lineRule="auto"/>
              <w:ind w:left="0"/>
              <w:contextualSpacing w:val="0"/>
              <w:jc w:val="center"/>
              <w:rPr>
                <w:rFonts w:ascii="Times New Roman" w:hAnsi="Times New Roman" w:cs="Times New Roman"/>
                <w:sz w:val="24"/>
                <w:szCs w:val="24"/>
                <w:lang w:val="kk-KZ"/>
              </w:rPr>
            </w:pPr>
          </w:p>
        </w:tc>
        <w:tc>
          <w:tcPr>
            <w:tcW w:w="3544" w:type="dxa"/>
          </w:tcPr>
          <w:p w14:paraId="0E51641F" w14:textId="77777777"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hAnsi="Times New Roman" w:cs="Times New Roman"/>
                <w:color w:val="000000" w:themeColor="text1"/>
                <w:sz w:val="24"/>
                <w:szCs w:val="24"/>
                <w:lang w:val="kk-KZ"/>
              </w:rPr>
              <w:t>Сібе көлдері-бес көлден тұратын табиғи кешен: Садыркөл, Төрткара, Шалқар, Қоржынкөл және Қаракөл. Сібе көлдері Өскеменнен 85 шақырым жерде орналасқан.</w:t>
            </w:r>
          </w:p>
        </w:tc>
        <w:tc>
          <w:tcPr>
            <w:tcW w:w="1417" w:type="dxa"/>
          </w:tcPr>
          <w:p w14:paraId="637AB979"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sz w:val="24"/>
                <w:szCs w:val="24"/>
                <w:shd w:val="clear" w:color="auto" w:fill="FFFFFF"/>
                <w:lang w:val="kk-KZ"/>
              </w:rPr>
            </w:pPr>
            <w:r w:rsidRPr="005F1396">
              <w:rPr>
                <w:rFonts w:ascii="Times New Roman" w:hAnsi="Times New Roman" w:cs="Times New Roman"/>
                <w:color w:val="000000" w:themeColor="text1"/>
                <w:sz w:val="24"/>
                <w:szCs w:val="24"/>
                <w:lang w:val="kk-KZ"/>
              </w:rPr>
              <w:t>49.3151</w:t>
            </w:r>
            <w:r w:rsidRPr="005F1396">
              <w:rPr>
                <w:rFonts w:ascii="Times New Roman" w:eastAsia="Times New Roman" w:hAnsi="Times New Roman" w:cs="Times New Roman"/>
                <w:color w:val="24292F"/>
                <w:sz w:val="24"/>
                <w:szCs w:val="24"/>
                <w:lang w:val="kk-KZ"/>
              </w:rPr>
              <w:t xml:space="preserve"> с.е. </w:t>
            </w:r>
            <w:r w:rsidRPr="005F1396">
              <w:rPr>
                <w:rFonts w:ascii="Times New Roman" w:hAnsi="Times New Roman" w:cs="Times New Roman"/>
                <w:color w:val="000000" w:themeColor="text1"/>
                <w:sz w:val="24"/>
                <w:szCs w:val="24"/>
                <w:lang w:val="kk-KZ"/>
              </w:rPr>
              <w:t>82.3712</w:t>
            </w:r>
            <w:r w:rsidRPr="005F1396">
              <w:rPr>
                <w:rFonts w:ascii="Times New Roman" w:eastAsia="Times New Roman" w:hAnsi="Times New Roman" w:cs="Times New Roman"/>
                <w:color w:val="24292F"/>
                <w:sz w:val="24"/>
                <w:szCs w:val="24"/>
                <w:lang w:val="kk-KZ"/>
              </w:rPr>
              <w:t xml:space="preserve"> ш.б.</w:t>
            </w:r>
          </w:p>
        </w:tc>
        <w:tc>
          <w:tcPr>
            <w:tcW w:w="1418" w:type="dxa"/>
          </w:tcPr>
          <w:p w14:paraId="762A4A58" w14:textId="77777777"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eastAsia="Times New Roman" w:hAnsi="Times New Roman" w:cs="Times New Roman"/>
                <w:color w:val="24292F"/>
                <w:sz w:val="24"/>
                <w:szCs w:val="24"/>
                <w:lang w:val="kk-KZ"/>
              </w:rPr>
              <w:t>49.2805 с.е. 82.3715 ш.б.</w:t>
            </w:r>
          </w:p>
        </w:tc>
      </w:tr>
      <w:tr w:rsidR="001D6F98" w:rsidRPr="005F1396" w14:paraId="717E6DEF" w14:textId="77777777" w:rsidTr="0040463E">
        <w:trPr>
          <w:trHeight w:val="1380"/>
          <w:jc w:val="center"/>
        </w:trPr>
        <w:tc>
          <w:tcPr>
            <w:tcW w:w="1980" w:type="dxa"/>
            <w:vAlign w:val="center"/>
          </w:tcPr>
          <w:p w14:paraId="0AFA85D7"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themeColor="text1"/>
                <w:sz w:val="24"/>
                <w:szCs w:val="24"/>
                <w:lang w:val="kk-KZ"/>
              </w:rPr>
            </w:pPr>
            <w:r w:rsidRPr="005F1396">
              <w:rPr>
                <w:rFonts w:ascii="Times New Roman" w:hAnsi="Times New Roman" w:cs="Times New Roman"/>
                <w:sz w:val="24"/>
                <w:szCs w:val="24"/>
                <w:lang w:val="kk-KZ"/>
              </w:rPr>
              <w:t>Су шаруашылық</w:t>
            </w:r>
          </w:p>
        </w:tc>
        <w:tc>
          <w:tcPr>
            <w:tcW w:w="2126" w:type="dxa"/>
            <w:vAlign w:val="center"/>
          </w:tcPr>
          <w:p w14:paraId="47ED4499" w14:textId="77777777" w:rsidR="001D6F98" w:rsidRPr="005F1396" w:rsidRDefault="001D6F98" w:rsidP="0040463E">
            <w:pPr>
              <w:pStyle w:val="a6"/>
              <w:spacing w:after="0" w:line="240" w:lineRule="auto"/>
              <w:ind w:left="0"/>
              <w:contextualSpacing w:val="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16.</w:t>
            </w:r>
            <w:r w:rsidRPr="005F1396">
              <w:rPr>
                <w:rFonts w:ascii="Times New Roman" w:hAnsi="Times New Roman" w:cs="Times New Roman"/>
                <w:sz w:val="24"/>
                <w:szCs w:val="24"/>
                <w:shd w:val="clear" w:color="auto" w:fill="FFFFFF"/>
                <w:lang w:val="kk-KZ"/>
              </w:rPr>
              <w:t xml:space="preserve"> </w:t>
            </w:r>
            <w:r w:rsidRPr="005F1396">
              <w:rPr>
                <w:rFonts w:ascii="Times New Roman" w:hAnsi="Times New Roman" w:cs="Times New Roman"/>
                <w:sz w:val="24"/>
                <w:szCs w:val="24"/>
                <w:lang w:val="kk-KZ"/>
              </w:rPr>
              <w:t>Бұқтырма</w:t>
            </w:r>
          </w:p>
          <w:p w14:paraId="746D83F6" w14:textId="77777777" w:rsidR="001D6F98" w:rsidRPr="005F1396" w:rsidRDefault="001D6F98" w:rsidP="0040463E">
            <w:pPr>
              <w:pStyle w:val="a6"/>
              <w:spacing w:after="0" w:line="240" w:lineRule="auto"/>
              <w:ind w:left="0"/>
              <w:contextualSpacing w:val="0"/>
              <w:jc w:val="center"/>
              <w:rPr>
                <w:rFonts w:ascii="Times New Roman" w:hAnsi="Times New Roman" w:cs="Times New Roman"/>
                <w:sz w:val="24"/>
                <w:szCs w:val="24"/>
                <w:lang w:val="kk-KZ"/>
              </w:rPr>
            </w:pPr>
          </w:p>
        </w:tc>
        <w:tc>
          <w:tcPr>
            <w:tcW w:w="3544" w:type="dxa"/>
          </w:tcPr>
          <w:p w14:paraId="286C612A" w14:textId="77777777"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hAnsi="Times New Roman" w:cs="Times New Roman"/>
                <w:sz w:val="24"/>
                <w:szCs w:val="24"/>
                <w:shd w:val="clear" w:color="auto" w:fill="FFFFFF"/>
                <w:lang w:val="kk-KZ"/>
              </w:rPr>
              <w:t>Жаңа-Бұқтырма ауылынан оңтүстік-шығысқа қарай 2 км.  Саздақтардан, қиыршық тасты материалдардан, қоңыр топырақтарында шөптесін өсімдіктері бар тау етегіндегі аллювиалды-пролювиалды жазық.</w:t>
            </w:r>
          </w:p>
        </w:tc>
        <w:tc>
          <w:tcPr>
            <w:tcW w:w="1417" w:type="dxa"/>
          </w:tcPr>
          <w:p w14:paraId="60D85834"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sz w:val="24"/>
                <w:szCs w:val="24"/>
                <w:shd w:val="clear" w:color="auto" w:fill="FFFFFF"/>
                <w:lang w:val="kk-KZ"/>
              </w:rPr>
            </w:pPr>
            <w:r w:rsidRPr="005F1396">
              <w:rPr>
                <w:rFonts w:ascii="Times New Roman" w:hAnsi="Times New Roman" w:cs="Times New Roman"/>
                <w:sz w:val="24"/>
                <w:szCs w:val="24"/>
                <w:shd w:val="clear" w:color="auto" w:fill="FFFFFF"/>
                <w:lang w:val="kk-KZ"/>
              </w:rPr>
              <w:t>49.4536</w:t>
            </w:r>
            <w:r w:rsidRPr="005F1396">
              <w:rPr>
                <w:rFonts w:ascii="Times New Roman" w:eastAsia="Times New Roman" w:hAnsi="Times New Roman" w:cs="Times New Roman"/>
                <w:color w:val="24292F"/>
                <w:sz w:val="24"/>
                <w:szCs w:val="24"/>
                <w:lang w:val="kk-KZ"/>
              </w:rPr>
              <w:t xml:space="preserve"> с.е. </w:t>
            </w:r>
            <w:r w:rsidRPr="005F1396">
              <w:rPr>
                <w:rFonts w:ascii="Times New Roman" w:hAnsi="Times New Roman" w:cs="Times New Roman"/>
                <w:sz w:val="24"/>
                <w:szCs w:val="24"/>
                <w:shd w:val="clear" w:color="auto" w:fill="FFFFFF"/>
                <w:lang w:val="kk-KZ"/>
              </w:rPr>
              <w:t>83.3201</w:t>
            </w:r>
            <w:r w:rsidRPr="005F1396">
              <w:rPr>
                <w:rFonts w:ascii="Times New Roman" w:eastAsia="Times New Roman" w:hAnsi="Times New Roman" w:cs="Times New Roman"/>
                <w:color w:val="24292F"/>
                <w:sz w:val="24"/>
                <w:szCs w:val="24"/>
                <w:lang w:val="kk-KZ"/>
              </w:rPr>
              <w:t xml:space="preserve"> ш.б.</w:t>
            </w:r>
          </w:p>
        </w:tc>
        <w:tc>
          <w:tcPr>
            <w:tcW w:w="1418" w:type="dxa"/>
          </w:tcPr>
          <w:p w14:paraId="66BCBBD3" w14:textId="77777777"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eastAsia="Times New Roman" w:hAnsi="Times New Roman" w:cs="Times New Roman"/>
                <w:color w:val="24292F"/>
                <w:sz w:val="24"/>
                <w:szCs w:val="24"/>
                <w:lang w:val="kk-KZ"/>
              </w:rPr>
              <w:t>49.4245 с.е. 83.3208 ш.б.</w:t>
            </w:r>
          </w:p>
        </w:tc>
      </w:tr>
      <w:tr w:rsidR="001D6F98" w:rsidRPr="005F1396" w14:paraId="561B449C" w14:textId="77777777" w:rsidTr="0040463E">
        <w:trPr>
          <w:trHeight w:val="1380"/>
          <w:jc w:val="center"/>
        </w:trPr>
        <w:tc>
          <w:tcPr>
            <w:tcW w:w="1980" w:type="dxa"/>
            <w:vAlign w:val="center"/>
          </w:tcPr>
          <w:p w14:paraId="1A4C5353"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themeColor="text1"/>
                <w:sz w:val="24"/>
                <w:szCs w:val="24"/>
                <w:lang w:val="kk-KZ"/>
              </w:rPr>
            </w:pPr>
          </w:p>
        </w:tc>
        <w:tc>
          <w:tcPr>
            <w:tcW w:w="2126" w:type="dxa"/>
            <w:vAlign w:val="center"/>
          </w:tcPr>
          <w:p w14:paraId="7D256766" w14:textId="77777777" w:rsidR="001D6F98" w:rsidRPr="005F1396" w:rsidRDefault="001D6F98" w:rsidP="0040463E">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17.Шүлбі</w:t>
            </w:r>
          </w:p>
          <w:p w14:paraId="1EFCA280" w14:textId="77777777" w:rsidR="001D6F98" w:rsidRPr="005F1396" w:rsidRDefault="001D6F98" w:rsidP="0040463E">
            <w:pPr>
              <w:pStyle w:val="a6"/>
              <w:spacing w:after="0" w:line="240" w:lineRule="auto"/>
              <w:ind w:left="0"/>
              <w:contextualSpacing w:val="0"/>
              <w:jc w:val="center"/>
              <w:rPr>
                <w:rFonts w:ascii="Times New Roman" w:hAnsi="Times New Roman" w:cs="Times New Roman"/>
                <w:sz w:val="24"/>
                <w:szCs w:val="24"/>
                <w:lang w:val="kk-KZ"/>
              </w:rPr>
            </w:pPr>
          </w:p>
        </w:tc>
        <w:tc>
          <w:tcPr>
            <w:tcW w:w="3544" w:type="dxa"/>
          </w:tcPr>
          <w:p w14:paraId="5CF2D872" w14:textId="77777777"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hAnsi="Times New Roman" w:cs="Times New Roman"/>
                <w:sz w:val="24"/>
                <w:szCs w:val="24"/>
                <w:shd w:val="clear" w:color="auto" w:fill="FFFFFF"/>
                <w:lang w:val="kk-KZ"/>
              </w:rPr>
              <w:t>Семей қалалық әкімшілігінің құрамына кіреді. Шүлбі кенттік әкімшілігінің әкімшілік орталығы және жалғыз елді мекені. Су қоймасының ауданы-255 км2, су көлемі-2,39 км3, ұзындығы — шамамен 53 км, ең үлкен ені-6 км. теңіз деңгейінен биіктігі-250 м.  Шүлбі, Осиха және Қызыл-Су өзендерінің аңғарларында ұзындығы 11 км (қызыл — Су) дейінгі және ені бар шығанақтар 1,5 км-ге дейін.тағы бір құятын Уба өзенінің сағасы атырауды құрайды. Көлдің батыс жағалауында Шүлбі кенті орналасқан. Құмдармен, саздақтармен, саздармен, құмдарда қарағайлы орманмен және шалғынды сортаңдары бар шалғынды топырақтарда әр түрлі шөптесін-қауырсынды қауырсынды қауымдастықтармен қапталған көлдік-аллювиалды көлбеу жазық.</w:t>
            </w:r>
          </w:p>
        </w:tc>
        <w:tc>
          <w:tcPr>
            <w:tcW w:w="1417" w:type="dxa"/>
          </w:tcPr>
          <w:p w14:paraId="6B668659" w14:textId="77777777" w:rsidR="001D6F98" w:rsidRPr="005F1396" w:rsidRDefault="001D6F98" w:rsidP="0040463E">
            <w:pPr>
              <w:pStyle w:val="a6"/>
              <w:spacing w:after="0" w:line="240" w:lineRule="auto"/>
              <w:ind w:left="0"/>
              <w:contextualSpacing w:val="0"/>
              <w:jc w:val="center"/>
              <w:rPr>
                <w:rFonts w:ascii="Times New Roman" w:hAnsi="Times New Roman" w:cs="Times New Roman"/>
                <w:color w:val="000000"/>
                <w:sz w:val="24"/>
                <w:szCs w:val="24"/>
                <w:shd w:val="clear" w:color="auto" w:fill="FFFFFF"/>
                <w:lang w:val="kk-KZ"/>
              </w:rPr>
            </w:pPr>
            <w:r w:rsidRPr="005F1396">
              <w:rPr>
                <w:rFonts w:ascii="Times New Roman" w:hAnsi="Times New Roman" w:cs="Times New Roman"/>
                <w:sz w:val="24"/>
                <w:szCs w:val="24"/>
                <w:shd w:val="clear" w:color="auto" w:fill="FFFFFF"/>
                <w:lang w:val="kk-KZ"/>
              </w:rPr>
              <w:t>50.2440</w:t>
            </w:r>
            <w:r w:rsidRPr="005F1396">
              <w:rPr>
                <w:rFonts w:ascii="Times New Roman" w:eastAsia="Times New Roman" w:hAnsi="Times New Roman" w:cs="Times New Roman"/>
                <w:color w:val="24292F"/>
                <w:sz w:val="24"/>
                <w:szCs w:val="24"/>
                <w:lang w:val="kk-KZ"/>
              </w:rPr>
              <w:t xml:space="preserve"> с.е. </w:t>
            </w:r>
            <w:r w:rsidRPr="005F1396">
              <w:rPr>
                <w:rFonts w:ascii="Times New Roman" w:hAnsi="Times New Roman" w:cs="Times New Roman"/>
                <w:sz w:val="24"/>
                <w:szCs w:val="24"/>
                <w:shd w:val="clear" w:color="auto" w:fill="FFFFFF"/>
                <w:lang w:val="kk-KZ"/>
              </w:rPr>
              <w:t>80.5731</w:t>
            </w:r>
            <w:r w:rsidRPr="005F1396">
              <w:rPr>
                <w:rFonts w:ascii="Times New Roman" w:eastAsia="Times New Roman" w:hAnsi="Times New Roman" w:cs="Times New Roman"/>
                <w:color w:val="24292F"/>
                <w:sz w:val="24"/>
                <w:szCs w:val="24"/>
                <w:lang w:val="kk-KZ"/>
              </w:rPr>
              <w:t xml:space="preserve"> ш.б.</w:t>
            </w:r>
          </w:p>
        </w:tc>
        <w:tc>
          <w:tcPr>
            <w:tcW w:w="1418" w:type="dxa"/>
          </w:tcPr>
          <w:p w14:paraId="573CE49D" w14:textId="77777777" w:rsidR="001D6F98" w:rsidRPr="005F1396" w:rsidRDefault="001D6F98" w:rsidP="0040463E">
            <w:pPr>
              <w:spacing w:after="0" w:line="240" w:lineRule="auto"/>
              <w:jc w:val="both"/>
              <w:rPr>
                <w:rFonts w:ascii="Times New Roman" w:hAnsi="Times New Roman" w:cs="Times New Roman"/>
                <w:color w:val="000000"/>
                <w:sz w:val="24"/>
                <w:szCs w:val="24"/>
                <w:shd w:val="clear" w:color="auto" w:fill="FFFFFF"/>
                <w:lang w:val="kk-KZ"/>
              </w:rPr>
            </w:pPr>
            <w:r w:rsidRPr="005F1396">
              <w:rPr>
                <w:rFonts w:ascii="Times New Roman" w:eastAsia="Times New Roman" w:hAnsi="Times New Roman" w:cs="Times New Roman"/>
                <w:color w:val="24292F"/>
                <w:sz w:val="24"/>
                <w:szCs w:val="24"/>
                <w:lang w:val="kk-KZ"/>
              </w:rPr>
              <w:t>50.3442 с.е. 80.5749 ш.б.</w:t>
            </w:r>
          </w:p>
        </w:tc>
      </w:tr>
    </w:tbl>
    <w:p w14:paraId="1BE5CEFC" w14:textId="1B65CC97" w:rsidR="009E4729" w:rsidRPr="005F1396" w:rsidRDefault="009E4729" w:rsidP="005F1396">
      <w:pPr>
        <w:tabs>
          <w:tab w:val="left" w:pos="993"/>
        </w:tabs>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Судың ластануының және сапасының нашарлауының негізгі көзі өнеркәсіптік кәсіпорындар мен коммуналдық шаруашылық сияқты әртүрлі су пайдалану </w:t>
      </w:r>
      <w:r w:rsidR="00381D56" w:rsidRPr="005F1396">
        <w:rPr>
          <w:rFonts w:ascii="Times New Roman" w:hAnsi="Times New Roman" w:cs="Times New Roman"/>
          <w:color w:val="000000" w:themeColor="text1"/>
          <w:sz w:val="28"/>
          <w:szCs w:val="28"/>
          <w:lang w:val="kk-KZ"/>
        </w:rPr>
        <w:t>нысандарынан</w:t>
      </w:r>
      <w:r w:rsidRPr="005F1396">
        <w:rPr>
          <w:rFonts w:ascii="Times New Roman" w:hAnsi="Times New Roman" w:cs="Times New Roman"/>
          <w:color w:val="000000" w:themeColor="text1"/>
          <w:sz w:val="28"/>
          <w:szCs w:val="28"/>
          <w:lang w:val="kk-KZ"/>
        </w:rPr>
        <w:t xml:space="preserve"> келетін жеткіліксіз тазартылған ағынды сулардың шығарылуы болып табылады. Ертіс өзеніндегі судың сапасы салалардың, су жиналатын алаптың геологиясы мен геоморфологиясының, жер үсті ағынының, сондай-ақ элементтердің техногендік түсуінің және басқа да факторлардың әсеріне де байланысты. Сонымен қатар, өзеннің гидрохимиялық сипаттамаларына тікелей өзен суларында жүретін </w:t>
      </w:r>
      <w:r w:rsidR="001764CE" w:rsidRPr="005F1396">
        <w:rPr>
          <w:rFonts w:ascii="Times New Roman" w:hAnsi="Times New Roman" w:cs="Times New Roman"/>
          <w:color w:val="000000" w:themeColor="text1"/>
          <w:sz w:val="28"/>
          <w:szCs w:val="28"/>
          <w:lang w:val="kk-KZ"/>
        </w:rPr>
        <w:t>үдеріс</w:t>
      </w:r>
      <w:r w:rsidR="00381D56" w:rsidRPr="005F1396">
        <w:rPr>
          <w:rFonts w:ascii="Times New Roman" w:hAnsi="Times New Roman" w:cs="Times New Roman"/>
          <w:color w:val="000000" w:themeColor="text1"/>
          <w:sz w:val="28"/>
          <w:szCs w:val="28"/>
          <w:lang w:val="kk-KZ"/>
        </w:rPr>
        <w:t>тер</w:t>
      </w:r>
      <w:r w:rsidRPr="005F1396">
        <w:rPr>
          <w:rFonts w:ascii="Times New Roman" w:hAnsi="Times New Roman" w:cs="Times New Roman"/>
          <w:color w:val="000000" w:themeColor="text1"/>
          <w:sz w:val="28"/>
          <w:szCs w:val="28"/>
          <w:lang w:val="kk-KZ"/>
        </w:rPr>
        <w:t>, мысалы, шөгу, кешендердің түзілуі, элементтердің тотығуы немесе тотықсыздануы және басқалар әсер етеді.</w:t>
      </w:r>
    </w:p>
    <w:p w14:paraId="7A3A229A" w14:textId="2C3B298D" w:rsidR="005A66ED" w:rsidRPr="005F1396" w:rsidRDefault="005A66ED" w:rsidP="005F1396">
      <w:pPr>
        <w:tabs>
          <w:tab w:val="left" w:pos="993"/>
        </w:tabs>
        <w:spacing w:after="0" w:line="240" w:lineRule="auto"/>
        <w:jc w:val="both"/>
        <w:rPr>
          <w:rFonts w:ascii="Times New Roman" w:hAnsi="Times New Roman" w:cs="Times New Roman"/>
          <w:color w:val="000000" w:themeColor="text1"/>
          <w:sz w:val="28"/>
          <w:szCs w:val="28"/>
          <w:lang w:val="kk-KZ"/>
        </w:rPr>
      </w:pPr>
    </w:p>
    <w:tbl>
      <w:tblPr>
        <w:tblStyle w:val="a3"/>
        <w:tblW w:w="0" w:type="auto"/>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3948"/>
      </w:tblGrid>
      <w:tr w:rsidR="005A66ED" w:rsidRPr="005F1396" w14:paraId="63953EFB" w14:textId="77777777" w:rsidTr="00E33DCA">
        <w:tc>
          <w:tcPr>
            <w:tcW w:w="4111" w:type="dxa"/>
          </w:tcPr>
          <w:p w14:paraId="686A61E5" w14:textId="5C4384AE" w:rsidR="005A66ED" w:rsidRPr="005F1396" w:rsidRDefault="005A66ED" w:rsidP="005F1396">
            <w:pPr>
              <w:tabs>
                <w:tab w:val="left" w:pos="993"/>
              </w:tabs>
              <w:spacing w:after="0" w:line="240" w:lineRule="auto"/>
              <w:jc w:val="right"/>
              <w:rPr>
                <w:rFonts w:ascii="Times New Roman" w:hAnsi="Times New Roman" w:cs="Times New Roman"/>
                <w:color w:val="000000" w:themeColor="text1"/>
                <w:sz w:val="28"/>
                <w:szCs w:val="28"/>
              </w:rPr>
            </w:pPr>
            <w:r w:rsidRPr="005F1396">
              <w:rPr>
                <w:rFonts w:ascii="Times New Roman" w:hAnsi="Times New Roman" w:cs="Times New Roman"/>
                <w:noProof/>
                <w:color w:val="000000" w:themeColor="text1"/>
                <w:sz w:val="28"/>
                <w:szCs w:val="28"/>
                <w:lang w:eastAsia="ru-RU"/>
              </w:rPr>
              <w:drawing>
                <wp:inline distT="0" distB="0" distL="0" distR="0" wp14:anchorId="2545F01D" wp14:editId="21B6632C">
                  <wp:extent cx="2476500" cy="2353945"/>
                  <wp:effectExtent l="0" t="0" r="0" b="8255"/>
                  <wp:docPr id="20" name="Рисунок 20" descr="F:\по диссеру\доработка\Новая папка (2)\фотки поставить+++\Акжал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по диссеру\доработка\Новая папка (2)\фотки поставить+++\Акжал1.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17206" cy="2392637"/>
                          </a:xfrm>
                          <a:prstGeom prst="rect">
                            <a:avLst/>
                          </a:prstGeom>
                          <a:noFill/>
                          <a:ln>
                            <a:noFill/>
                          </a:ln>
                        </pic:spPr>
                      </pic:pic>
                    </a:graphicData>
                  </a:graphic>
                </wp:inline>
              </w:drawing>
            </w:r>
          </w:p>
        </w:tc>
        <w:tc>
          <w:tcPr>
            <w:tcW w:w="3948" w:type="dxa"/>
          </w:tcPr>
          <w:p w14:paraId="643F1854" w14:textId="020575F6" w:rsidR="005A66ED" w:rsidRPr="005F1396" w:rsidRDefault="005A66ED" w:rsidP="005F1396">
            <w:pPr>
              <w:tabs>
                <w:tab w:val="left" w:pos="993"/>
              </w:tabs>
              <w:spacing w:after="0" w:line="240" w:lineRule="auto"/>
              <w:jc w:val="center"/>
              <w:rPr>
                <w:rFonts w:ascii="Times New Roman" w:hAnsi="Times New Roman" w:cs="Times New Roman"/>
                <w:color w:val="000000" w:themeColor="text1"/>
                <w:sz w:val="28"/>
                <w:szCs w:val="28"/>
              </w:rPr>
            </w:pPr>
            <w:r w:rsidRPr="005F1396">
              <w:rPr>
                <w:rFonts w:ascii="Times New Roman" w:hAnsi="Times New Roman" w:cs="Times New Roman"/>
                <w:noProof/>
                <w:color w:val="000000" w:themeColor="text1"/>
                <w:sz w:val="28"/>
                <w:szCs w:val="28"/>
                <w:lang w:eastAsia="ru-RU"/>
              </w:rPr>
              <w:drawing>
                <wp:inline distT="0" distB="0" distL="0" distR="0" wp14:anchorId="057FC758" wp14:editId="7DCD85FD">
                  <wp:extent cx="2369820" cy="2353310"/>
                  <wp:effectExtent l="0" t="0" r="0" b="8890"/>
                  <wp:docPr id="37" name="Рисунок 37" descr="F:\по диссеру\доработка\Новая папка (2)\фотки поставить+++\Риддер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по диссеру\доработка\Новая папка (2)\фотки поставить+++\Риддер1.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30772" cy="2413837"/>
                          </a:xfrm>
                          <a:prstGeom prst="rect">
                            <a:avLst/>
                          </a:prstGeom>
                          <a:noFill/>
                          <a:ln>
                            <a:noFill/>
                          </a:ln>
                        </pic:spPr>
                      </pic:pic>
                    </a:graphicData>
                  </a:graphic>
                </wp:inline>
              </w:drawing>
            </w:r>
          </w:p>
        </w:tc>
      </w:tr>
    </w:tbl>
    <w:p w14:paraId="6D7FFC33" w14:textId="1E07BC69" w:rsidR="005A66ED" w:rsidRPr="005F1396" w:rsidRDefault="004307A3" w:rsidP="005F1396">
      <w:pPr>
        <w:tabs>
          <w:tab w:val="left" w:pos="993"/>
          <w:tab w:val="left" w:pos="7579"/>
        </w:tabs>
        <w:spacing w:after="0" w:line="240" w:lineRule="auto"/>
        <w:ind w:firstLine="709"/>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rPr>
        <w:t xml:space="preserve">                                   а</w:t>
      </w:r>
      <w:r w:rsidRPr="005F1396">
        <w:rPr>
          <w:rFonts w:ascii="Times New Roman" w:hAnsi="Times New Roman" w:cs="Times New Roman"/>
          <w:color w:val="000000" w:themeColor="text1"/>
          <w:sz w:val="28"/>
          <w:szCs w:val="28"/>
        </w:rPr>
        <w:tab/>
      </w:r>
      <w:r w:rsidRPr="005F1396">
        <w:rPr>
          <w:rFonts w:ascii="Times New Roman" w:hAnsi="Times New Roman" w:cs="Times New Roman"/>
          <w:color w:val="000000" w:themeColor="text1"/>
          <w:sz w:val="28"/>
          <w:szCs w:val="28"/>
          <w:lang w:val="kk-KZ"/>
        </w:rPr>
        <w:t>ә</w:t>
      </w:r>
    </w:p>
    <w:p w14:paraId="735F3733" w14:textId="6A79F834" w:rsidR="004307A3" w:rsidRPr="005F1396" w:rsidRDefault="005A66ED" w:rsidP="005F1396">
      <w:pPr>
        <w:tabs>
          <w:tab w:val="left" w:pos="993"/>
        </w:tabs>
        <w:spacing w:after="0" w:line="240" w:lineRule="auto"/>
        <w:ind w:firstLine="709"/>
        <w:jc w:val="center"/>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Сурет </w:t>
      </w:r>
      <w:r w:rsidR="00BC7E79" w:rsidRPr="005F1396">
        <w:rPr>
          <w:rFonts w:ascii="Times New Roman" w:hAnsi="Times New Roman" w:cs="Times New Roman"/>
          <w:color w:val="000000" w:themeColor="text1"/>
          <w:sz w:val="28"/>
          <w:szCs w:val="28"/>
          <w:lang w:val="kk-KZ"/>
        </w:rPr>
        <w:t>8</w:t>
      </w:r>
      <w:r w:rsidRPr="005F1396">
        <w:rPr>
          <w:rFonts w:ascii="Times New Roman" w:hAnsi="Times New Roman" w:cs="Times New Roman"/>
          <w:color w:val="000000" w:themeColor="text1"/>
          <w:sz w:val="28"/>
          <w:szCs w:val="28"/>
          <w:lang w:val="kk-KZ"/>
        </w:rPr>
        <w:t xml:space="preserve"> –</w:t>
      </w:r>
      <w:r w:rsidR="004307A3" w:rsidRPr="005F1396">
        <w:rPr>
          <w:rFonts w:ascii="Times New Roman" w:hAnsi="Times New Roman" w:cs="Times New Roman"/>
          <w:color w:val="000000" w:themeColor="text1"/>
          <w:sz w:val="28"/>
          <w:szCs w:val="28"/>
          <w:lang w:val="kk-KZ"/>
        </w:rPr>
        <w:t>Н</w:t>
      </w:r>
      <w:r w:rsidR="005864A7" w:rsidRPr="005F1396">
        <w:rPr>
          <w:rFonts w:ascii="Times New Roman" w:hAnsi="Times New Roman" w:cs="Times New Roman"/>
          <w:color w:val="000000" w:themeColor="text1"/>
          <w:sz w:val="28"/>
          <w:szCs w:val="28"/>
          <w:lang w:val="kk-KZ"/>
        </w:rPr>
        <w:t>егізгі телімдеріндегі далалық жұмыстар</w:t>
      </w:r>
      <w:r w:rsidR="00AB4D13" w:rsidRPr="005F1396">
        <w:rPr>
          <w:rFonts w:ascii="Times New Roman" w:hAnsi="Times New Roman" w:cs="Times New Roman"/>
          <w:color w:val="000000" w:themeColor="text1"/>
          <w:sz w:val="28"/>
          <w:szCs w:val="28"/>
          <w:lang w:val="kk-KZ"/>
        </w:rPr>
        <w:t xml:space="preserve"> </w:t>
      </w:r>
      <w:r w:rsidR="004307A3" w:rsidRPr="005F1396">
        <w:rPr>
          <w:rFonts w:ascii="Times New Roman" w:hAnsi="Times New Roman" w:cs="Times New Roman"/>
          <w:color w:val="000000" w:themeColor="text1"/>
          <w:sz w:val="28"/>
          <w:szCs w:val="28"/>
          <w:lang w:val="kk-KZ"/>
        </w:rPr>
        <w:t>а) Ақжал, 21.07.2022;</w:t>
      </w:r>
    </w:p>
    <w:p w14:paraId="128297CA" w14:textId="35651725" w:rsidR="005A66ED" w:rsidRPr="005F1396" w:rsidRDefault="004307A3" w:rsidP="005F1396">
      <w:pPr>
        <w:tabs>
          <w:tab w:val="left" w:pos="993"/>
        </w:tabs>
        <w:spacing w:after="0" w:line="240" w:lineRule="auto"/>
        <w:ind w:firstLine="709"/>
        <w:jc w:val="center"/>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ә) Риддер, 29.07.2022</w:t>
      </w:r>
    </w:p>
    <w:p w14:paraId="099CE4CC" w14:textId="77777777" w:rsidR="00E33DCA" w:rsidRPr="005F1396" w:rsidRDefault="00E33DCA" w:rsidP="005F1396">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20C7B344" w14:textId="3FB47943" w:rsidR="009E4729" w:rsidRPr="005F1396" w:rsidRDefault="009E4729" w:rsidP="005F1396">
      <w:pPr>
        <w:tabs>
          <w:tab w:val="left" w:pos="993"/>
        </w:tabs>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Қарастырылып отырған жерде химиялық талдау үшін су сынамалары алынатын және гидрологиялық режимді бақылау жүргізілетін «Қазгидромет» стандартты желісінің барлығы алты тұрақты гидрологиялық станциясы орналасқан.</w:t>
      </w:r>
    </w:p>
    <w:p w14:paraId="3FB5BC93" w14:textId="38D83CB8" w:rsidR="00E6722F" w:rsidRPr="005F1396" w:rsidRDefault="009E4729" w:rsidP="005F1396">
      <w:pPr>
        <w:tabs>
          <w:tab w:val="left" w:pos="993"/>
        </w:tabs>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Зерттеу аумағындағы </w:t>
      </w:r>
      <w:r w:rsidR="00175FB2" w:rsidRPr="005F1396">
        <w:rPr>
          <w:rFonts w:ascii="Times New Roman" w:hAnsi="Times New Roman" w:cs="Times New Roman"/>
          <w:color w:val="000000" w:themeColor="text1"/>
          <w:sz w:val="28"/>
          <w:szCs w:val="28"/>
          <w:lang w:val="kk-KZ"/>
        </w:rPr>
        <w:t>ландшафттардың</w:t>
      </w:r>
      <w:r w:rsidRPr="005F1396">
        <w:rPr>
          <w:rFonts w:ascii="Times New Roman" w:hAnsi="Times New Roman" w:cs="Times New Roman"/>
          <w:color w:val="000000" w:themeColor="text1"/>
          <w:sz w:val="28"/>
          <w:szCs w:val="28"/>
          <w:lang w:val="kk-KZ"/>
        </w:rPr>
        <w:t xml:space="preserve"> жер үсті суларының ластануын бағалау үшін макрокомпоненттер мен ауыр металдардың мөлшері бойынша нәтижелер фондық мәндермен, өзен суларындағы элементтердің орташа мөлшерімен және белгіленген шекті рұқсат етілген </w:t>
      </w:r>
      <w:r w:rsidR="00A13CBF" w:rsidRPr="005F1396">
        <w:rPr>
          <w:rFonts w:ascii="Times New Roman" w:hAnsi="Times New Roman" w:cs="Times New Roman"/>
          <w:color w:val="000000" w:themeColor="text1"/>
          <w:sz w:val="28"/>
          <w:szCs w:val="28"/>
          <w:lang w:val="kk-KZ"/>
        </w:rPr>
        <w:t xml:space="preserve">шоғырланулармен </w:t>
      </w:r>
      <w:r w:rsidRPr="005F1396">
        <w:rPr>
          <w:rFonts w:ascii="Times New Roman" w:hAnsi="Times New Roman" w:cs="Times New Roman"/>
          <w:color w:val="000000" w:themeColor="text1"/>
          <w:sz w:val="28"/>
          <w:szCs w:val="28"/>
          <w:lang w:val="kk-KZ"/>
        </w:rPr>
        <w:t>салыстырылды.</w:t>
      </w:r>
    </w:p>
    <w:p w14:paraId="157CDDC1" w14:textId="77777777" w:rsidR="009E4729" w:rsidRPr="005F1396" w:rsidRDefault="009E4729" w:rsidP="005F1396">
      <w:pPr>
        <w:tabs>
          <w:tab w:val="left" w:pos="993"/>
        </w:tabs>
        <w:spacing w:after="0" w:line="240" w:lineRule="auto"/>
        <w:ind w:firstLine="709"/>
        <w:jc w:val="both"/>
        <w:rPr>
          <w:rFonts w:ascii="Times New Roman" w:hAnsi="Times New Roman" w:cs="Times New Roman"/>
          <w:color w:val="1D1D1B"/>
          <w:sz w:val="28"/>
          <w:szCs w:val="28"/>
          <w:shd w:val="clear" w:color="auto" w:fill="F1F3F5"/>
          <w:lang w:val="kk-KZ"/>
        </w:rPr>
      </w:pPr>
    </w:p>
    <w:p w14:paraId="3A102EBE" w14:textId="0760D2A9" w:rsidR="00E6722F" w:rsidRPr="005F1396" w:rsidRDefault="009E4729" w:rsidP="005F1396">
      <w:pPr>
        <w:spacing w:after="0" w:line="240" w:lineRule="auto"/>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Кесте</w:t>
      </w:r>
      <w:r w:rsidR="00E6722F" w:rsidRPr="005F1396">
        <w:rPr>
          <w:rFonts w:ascii="Times New Roman" w:hAnsi="Times New Roman" w:cs="Times New Roman"/>
          <w:sz w:val="28"/>
          <w:szCs w:val="28"/>
          <w:lang w:val="kk-KZ"/>
        </w:rPr>
        <w:t xml:space="preserve"> </w:t>
      </w:r>
      <w:r w:rsidR="00AC5275" w:rsidRPr="005F1396">
        <w:rPr>
          <w:rFonts w:ascii="Times New Roman" w:hAnsi="Times New Roman" w:cs="Times New Roman"/>
          <w:sz w:val="28"/>
          <w:szCs w:val="28"/>
          <w:lang w:val="kk-KZ"/>
        </w:rPr>
        <w:t>2</w:t>
      </w:r>
      <w:r w:rsidR="000051F8" w:rsidRPr="005F1396">
        <w:rPr>
          <w:rFonts w:ascii="Times New Roman" w:hAnsi="Times New Roman" w:cs="Times New Roman"/>
          <w:sz w:val="28"/>
          <w:szCs w:val="28"/>
          <w:lang w:val="kk-KZ"/>
        </w:rPr>
        <w:t>5</w:t>
      </w:r>
      <w:r w:rsidR="0046666F" w:rsidRPr="005F1396">
        <w:rPr>
          <w:rFonts w:ascii="Times New Roman" w:hAnsi="Times New Roman" w:cs="Times New Roman"/>
          <w:sz w:val="28"/>
          <w:szCs w:val="28"/>
          <w:lang w:val="kk-KZ"/>
        </w:rPr>
        <w:t xml:space="preserve"> </w:t>
      </w:r>
      <w:r w:rsidR="00E52D92" w:rsidRPr="005F1396">
        <w:rPr>
          <w:rFonts w:ascii="Times New Roman" w:hAnsi="Times New Roman" w:cs="Times New Roman"/>
          <w:sz w:val="28"/>
          <w:szCs w:val="28"/>
          <w:lang w:val="kk-KZ"/>
        </w:rPr>
        <w:t>–</w:t>
      </w:r>
      <w:r w:rsidR="00E6722F"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Шығыс Қазақстан шегіндегі Ертіс өзені алабының суларындағы вариациялық-статистикалық көрсеткіштері</w:t>
      </w:r>
      <w:r w:rsidR="00E6722F" w:rsidRPr="005F1396">
        <w:rPr>
          <w:rFonts w:ascii="Times New Roman" w:hAnsi="Times New Roman" w:cs="Times New Roman"/>
          <w:sz w:val="28"/>
          <w:szCs w:val="28"/>
          <w:lang w:val="kk-KZ"/>
        </w:rPr>
        <w:t xml:space="preserve">, </w:t>
      </w:r>
      <w:r w:rsidR="00DD6DAA" w:rsidRPr="005F1396">
        <w:rPr>
          <w:rFonts w:ascii="Times New Roman" w:hAnsi="Times New Roman" w:cs="Times New Roman"/>
          <w:sz w:val="28"/>
          <w:szCs w:val="28"/>
          <w:lang w:val="kk-KZ"/>
        </w:rPr>
        <w:t>мг/дм</w:t>
      </w:r>
      <w:r w:rsidR="00DD6DAA" w:rsidRPr="005F1396">
        <w:rPr>
          <w:rFonts w:ascii="Times New Roman" w:hAnsi="Times New Roman" w:cs="Times New Roman"/>
          <w:sz w:val="28"/>
          <w:szCs w:val="28"/>
          <w:vertAlign w:val="superscript"/>
          <w:lang w:val="kk-KZ"/>
        </w:rPr>
        <w:t>3</w:t>
      </w:r>
      <w:r w:rsidR="00ED4009" w:rsidRPr="005F1396">
        <w:rPr>
          <w:rFonts w:ascii="Times New Roman" w:hAnsi="Times New Roman" w:cs="Times New Roman"/>
          <w:sz w:val="28"/>
          <w:szCs w:val="28"/>
          <w:lang w:val="kk-KZ"/>
        </w:rPr>
        <w:t>,</w:t>
      </w:r>
      <w:r w:rsidR="00ED4009" w:rsidRPr="005F1396">
        <w:rPr>
          <w:rFonts w:ascii="Times New Roman" w:hAnsi="Times New Roman" w:cs="Times New Roman"/>
          <w:sz w:val="28"/>
          <w:szCs w:val="28"/>
          <w:vertAlign w:val="superscript"/>
          <w:lang w:val="kk-KZ"/>
        </w:rPr>
        <w:t xml:space="preserve"> </w:t>
      </w:r>
      <w:r w:rsidR="00EB4078" w:rsidRPr="005F1396">
        <w:rPr>
          <w:rFonts w:ascii="Times New Roman" w:hAnsi="Times New Roman" w:cs="Times New Roman"/>
          <w:sz w:val="28"/>
          <w:szCs w:val="28"/>
          <w:lang w:val="kk-KZ"/>
        </w:rPr>
        <w:t>2022ж</w:t>
      </w:r>
      <w:r w:rsidR="00ED4009" w:rsidRPr="005F1396">
        <w:rPr>
          <w:rFonts w:ascii="Times New Roman" w:hAnsi="Times New Roman" w:cs="Times New Roman"/>
          <w:sz w:val="28"/>
          <w:szCs w:val="28"/>
          <w:lang w:val="kk-KZ"/>
        </w:rPr>
        <w:t>.</w:t>
      </w:r>
    </w:p>
    <w:p w14:paraId="19DDF29D" w14:textId="77777777" w:rsidR="00E6722F" w:rsidRPr="005F1396" w:rsidRDefault="00E6722F" w:rsidP="005F1396">
      <w:pPr>
        <w:spacing w:after="0" w:line="240" w:lineRule="auto"/>
        <w:ind w:firstLine="426"/>
        <w:jc w:val="center"/>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5"/>
        <w:gridCol w:w="2010"/>
        <w:gridCol w:w="1818"/>
        <w:gridCol w:w="1701"/>
        <w:gridCol w:w="1950"/>
      </w:tblGrid>
      <w:tr w:rsidR="002468FC" w:rsidRPr="005F1396" w14:paraId="3C337C60" w14:textId="77777777" w:rsidTr="0046666F">
        <w:trPr>
          <w:trHeight w:val="271"/>
        </w:trPr>
        <w:tc>
          <w:tcPr>
            <w:tcW w:w="2155" w:type="dxa"/>
            <w:tcBorders>
              <w:top w:val="single" w:sz="4" w:space="0" w:color="auto"/>
              <w:left w:val="single" w:sz="4" w:space="0" w:color="auto"/>
              <w:bottom w:val="single" w:sz="4" w:space="0" w:color="auto"/>
              <w:right w:val="single" w:sz="4" w:space="0" w:color="auto"/>
            </w:tcBorders>
          </w:tcPr>
          <w:p w14:paraId="72B11E5D" w14:textId="47B851BA" w:rsidR="002468FC" w:rsidRPr="005F1396" w:rsidRDefault="002468F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Параметр</w:t>
            </w:r>
            <w:r w:rsidR="009E4729" w:rsidRPr="005F1396">
              <w:rPr>
                <w:rFonts w:ascii="Times New Roman" w:hAnsi="Times New Roman" w:cs="Times New Roman"/>
                <w:sz w:val="24"/>
                <w:szCs w:val="24"/>
                <w:lang w:val="kk-KZ"/>
              </w:rPr>
              <w:t>лер</w:t>
            </w:r>
          </w:p>
        </w:tc>
        <w:tc>
          <w:tcPr>
            <w:tcW w:w="2010" w:type="dxa"/>
            <w:tcBorders>
              <w:top w:val="single" w:sz="4" w:space="0" w:color="auto"/>
              <w:left w:val="single" w:sz="4" w:space="0" w:color="auto"/>
              <w:bottom w:val="single" w:sz="4" w:space="0" w:color="auto"/>
              <w:right w:val="single" w:sz="4" w:space="0" w:color="auto"/>
            </w:tcBorders>
          </w:tcPr>
          <w:p w14:paraId="0FE6D1DF"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kern w:val="24"/>
                <w:sz w:val="24"/>
                <w:szCs w:val="24"/>
              </w:rPr>
              <w:t>Х±Ѕх</w:t>
            </w:r>
          </w:p>
        </w:tc>
        <w:tc>
          <w:tcPr>
            <w:tcW w:w="1818" w:type="dxa"/>
            <w:tcBorders>
              <w:top w:val="single" w:sz="4" w:space="0" w:color="auto"/>
              <w:left w:val="single" w:sz="4" w:space="0" w:color="auto"/>
              <w:bottom w:val="single" w:sz="4" w:space="0" w:color="auto"/>
              <w:right w:val="single" w:sz="4" w:space="0" w:color="auto"/>
            </w:tcBorders>
          </w:tcPr>
          <w:p w14:paraId="250E03B2"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en-US"/>
              </w:rPr>
              <w:t>lim</w:t>
            </w:r>
          </w:p>
        </w:tc>
        <w:tc>
          <w:tcPr>
            <w:tcW w:w="1701" w:type="dxa"/>
            <w:tcBorders>
              <w:top w:val="single" w:sz="4" w:space="0" w:color="auto"/>
              <w:left w:val="single" w:sz="4" w:space="0" w:color="auto"/>
              <w:bottom w:val="single" w:sz="4" w:space="0" w:color="auto"/>
              <w:right w:val="single" w:sz="4" w:space="0" w:color="auto"/>
            </w:tcBorders>
          </w:tcPr>
          <w:p w14:paraId="25B09989"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σ</w:t>
            </w:r>
          </w:p>
        </w:tc>
        <w:tc>
          <w:tcPr>
            <w:tcW w:w="1950" w:type="dxa"/>
            <w:tcBorders>
              <w:top w:val="single" w:sz="4" w:space="0" w:color="auto"/>
              <w:left w:val="single" w:sz="4" w:space="0" w:color="auto"/>
              <w:bottom w:val="single" w:sz="4" w:space="0" w:color="auto"/>
              <w:right w:val="single" w:sz="4" w:space="0" w:color="auto"/>
            </w:tcBorders>
          </w:tcPr>
          <w:p w14:paraId="02FED665"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С</w:t>
            </w:r>
            <w:r w:rsidRPr="005F1396">
              <w:rPr>
                <w:rFonts w:ascii="Times New Roman" w:hAnsi="Times New Roman" w:cs="Times New Roman"/>
                <w:sz w:val="24"/>
                <w:szCs w:val="24"/>
                <w:vertAlign w:val="subscript"/>
              </w:rPr>
              <w:t xml:space="preserve">V, </w:t>
            </w:r>
            <w:r w:rsidRPr="005F1396">
              <w:rPr>
                <w:rFonts w:ascii="Times New Roman" w:hAnsi="Times New Roman" w:cs="Times New Roman"/>
                <w:sz w:val="24"/>
                <w:szCs w:val="24"/>
              </w:rPr>
              <w:t>%</w:t>
            </w:r>
          </w:p>
        </w:tc>
      </w:tr>
      <w:tr w:rsidR="002468FC" w:rsidRPr="005F1396" w14:paraId="64E568BA" w14:textId="77777777" w:rsidTr="0046666F">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1E374C74" w14:textId="15D9495C" w:rsidR="002468FC" w:rsidRPr="005F1396" w:rsidRDefault="009E4729"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lang w:val="kk-KZ"/>
              </w:rPr>
              <w:t>Иіс</w:t>
            </w:r>
            <w:r w:rsidRPr="005F1396">
              <w:rPr>
                <w:rFonts w:ascii="Times New Roman" w:hAnsi="Times New Roman" w:cs="Times New Roman"/>
                <w:color w:val="000000"/>
                <w:sz w:val="24"/>
                <w:szCs w:val="24"/>
              </w:rPr>
              <w:t>,баллдар</w:t>
            </w:r>
          </w:p>
        </w:tc>
        <w:tc>
          <w:tcPr>
            <w:tcW w:w="2010" w:type="dxa"/>
            <w:tcBorders>
              <w:top w:val="single" w:sz="4" w:space="0" w:color="auto"/>
              <w:left w:val="single" w:sz="4" w:space="0" w:color="auto"/>
              <w:bottom w:val="single" w:sz="4" w:space="0" w:color="auto"/>
              <w:right w:val="single" w:sz="4" w:space="0" w:color="auto"/>
            </w:tcBorders>
            <w:vAlign w:val="bottom"/>
          </w:tcPr>
          <w:p w14:paraId="4A7CC3AC" w14:textId="77777777" w:rsidR="002468FC" w:rsidRPr="005F1396" w:rsidRDefault="002468F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 xml:space="preserve">0,22± </w:t>
            </w:r>
            <w:r w:rsidRPr="005F1396">
              <w:rPr>
                <w:rFonts w:ascii="Times New Roman" w:hAnsi="Times New Roman" w:cs="Times New Roman"/>
                <w:sz w:val="24"/>
                <w:szCs w:val="24"/>
                <w:lang w:val="kk-KZ"/>
              </w:rPr>
              <w:t>0,14</w:t>
            </w:r>
          </w:p>
        </w:tc>
        <w:tc>
          <w:tcPr>
            <w:tcW w:w="1818" w:type="dxa"/>
            <w:tcBorders>
              <w:top w:val="single" w:sz="4" w:space="0" w:color="auto"/>
              <w:left w:val="single" w:sz="4" w:space="0" w:color="auto"/>
              <w:bottom w:val="single" w:sz="4" w:space="0" w:color="auto"/>
              <w:right w:val="single" w:sz="4" w:space="0" w:color="auto"/>
            </w:tcBorders>
            <w:vAlign w:val="bottom"/>
          </w:tcPr>
          <w:p w14:paraId="2F6B8CE7"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0– 1</w:t>
            </w:r>
          </w:p>
        </w:tc>
        <w:tc>
          <w:tcPr>
            <w:tcW w:w="1701" w:type="dxa"/>
            <w:tcBorders>
              <w:top w:val="single" w:sz="4" w:space="0" w:color="auto"/>
              <w:left w:val="single" w:sz="4" w:space="0" w:color="auto"/>
              <w:bottom w:val="single" w:sz="4" w:space="0" w:color="auto"/>
              <w:right w:val="single" w:sz="4" w:space="0" w:color="auto"/>
            </w:tcBorders>
            <w:vAlign w:val="bottom"/>
          </w:tcPr>
          <w:p w14:paraId="4C095794"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0,41</w:t>
            </w:r>
          </w:p>
        </w:tc>
        <w:tc>
          <w:tcPr>
            <w:tcW w:w="1950" w:type="dxa"/>
            <w:tcBorders>
              <w:top w:val="single" w:sz="4" w:space="0" w:color="auto"/>
              <w:left w:val="single" w:sz="4" w:space="0" w:color="auto"/>
              <w:bottom w:val="single" w:sz="4" w:space="0" w:color="auto"/>
              <w:right w:val="single" w:sz="4" w:space="0" w:color="auto"/>
            </w:tcBorders>
            <w:vAlign w:val="bottom"/>
          </w:tcPr>
          <w:p w14:paraId="1D71A48E"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183,7</w:t>
            </w:r>
          </w:p>
        </w:tc>
      </w:tr>
      <w:tr w:rsidR="002468FC" w:rsidRPr="005F1396" w14:paraId="1F6286B9" w14:textId="77777777" w:rsidTr="0046666F">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4FEFA5E6" w14:textId="20A82ED1" w:rsidR="002468FC" w:rsidRPr="005F1396" w:rsidRDefault="00C13693"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Түс,град</w:t>
            </w:r>
          </w:p>
        </w:tc>
        <w:tc>
          <w:tcPr>
            <w:tcW w:w="2010" w:type="dxa"/>
            <w:tcBorders>
              <w:top w:val="single" w:sz="4" w:space="0" w:color="auto"/>
              <w:left w:val="single" w:sz="4" w:space="0" w:color="auto"/>
              <w:bottom w:val="single" w:sz="4" w:space="0" w:color="auto"/>
              <w:right w:val="single" w:sz="4" w:space="0" w:color="auto"/>
            </w:tcBorders>
            <w:vAlign w:val="bottom"/>
          </w:tcPr>
          <w:p w14:paraId="37BC4BD6" w14:textId="77777777" w:rsidR="002468FC" w:rsidRPr="005F1396" w:rsidRDefault="002468FC"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0,00</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0,00</w:t>
            </w:r>
          </w:p>
        </w:tc>
        <w:tc>
          <w:tcPr>
            <w:tcW w:w="1818" w:type="dxa"/>
            <w:tcBorders>
              <w:top w:val="single" w:sz="4" w:space="0" w:color="auto"/>
              <w:left w:val="single" w:sz="4" w:space="0" w:color="auto"/>
              <w:bottom w:val="single" w:sz="4" w:space="0" w:color="auto"/>
              <w:right w:val="single" w:sz="4" w:space="0" w:color="auto"/>
            </w:tcBorders>
            <w:vAlign w:val="bottom"/>
          </w:tcPr>
          <w:p w14:paraId="4DB61E11"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0</w:t>
            </w:r>
            <w:r w:rsidRPr="005F1396">
              <w:rPr>
                <w:rFonts w:ascii="Times New Roman" w:hAnsi="Times New Roman" w:cs="Times New Roman"/>
                <w:sz w:val="24"/>
                <w:szCs w:val="24"/>
              </w:rPr>
              <w:t>– 0</w:t>
            </w:r>
          </w:p>
        </w:tc>
        <w:tc>
          <w:tcPr>
            <w:tcW w:w="1701" w:type="dxa"/>
            <w:tcBorders>
              <w:top w:val="single" w:sz="4" w:space="0" w:color="auto"/>
              <w:left w:val="single" w:sz="4" w:space="0" w:color="auto"/>
              <w:bottom w:val="single" w:sz="4" w:space="0" w:color="auto"/>
              <w:right w:val="single" w:sz="4" w:space="0" w:color="auto"/>
            </w:tcBorders>
            <w:vAlign w:val="bottom"/>
          </w:tcPr>
          <w:p w14:paraId="5EAC5D66"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950" w:type="dxa"/>
            <w:tcBorders>
              <w:top w:val="single" w:sz="4" w:space="0" w:color="auto"/>
              <w:left w:val="single" w:sz="4" w:space="0" w:color="auto"/>
              <w:bottom w:val="single" w:sz="4" w:space="0" w:color="auto"/>
              <w:right w:val="single" w:sz="4" w:space="0" w:color="auto"/>
            </w:tcBorders>
            <w:vAlign w:val="bottom"/>
          </w:tcPr>
          <w:p w14:paraId="1587E920" w14:textId="77777777" w:rsidR="002468FC" w:rsidRPr="005F1396" w:rsidRDefault="002468FC" w:rsidP="005F1396">
            <w:pPr>
              <w:spacing w:after="0" w:line="240" w:lineRule="auto"/>
              <w:jc w:val="center"/>
              <w:rPr>
                <w:rFonts w:ascii="Times New Roman" w:hAnsi="Times New Roman" w:cs="Times New Roman"/>
                <w:color w:val="000000"/>
                <w:sz w:val="24"/>
                <w:szCs w:val="24"/>
              </w:rPr>
            </w:pPr>
          </w:p>
        </w:tc>
      </w:tr>
      <w:tr w:rsidR="002468FC" w:rsidRPr="005F1396" w14:paraId="4261CDC6" w14:textId="77777777" w:rsidTr="0046666F">
        <w:trPr>
          <w:trHeight w:val="316"/>
        </w:trPr>
        <w:tc>
          <w:tcPr>
            <w:tcW w:w="2155" w:type="dxa"/>
            <w:tcBorders>
              <w:top w:val="single" w:sz="4" w:space="0" w:color="auto"/>
              <w:left w:val="single" w:sz="4" w:space="0" w:color="auto"/>
              <w:bottom w:val="single" w:sz="4" w:space="0" w:color="auto"/>
              <w:right w:val="single" w:sz="4" w:space="0" w:color="auto"/>
            </w:tcBorders>
            <w:vAlign w:val="bottom"/>
          </w:tcPr>
          <w:p w14:paraId="21D72793" w14:textId="04CC0D6F" w:rsidR="002468FC" w:rsidRPr="005F1396" w:rsidRDefault="00C13693"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Лайлылық</w:t>
            </w:r>
          </w:p>
        </w:tc>
        <w:tc>
          <w:tcPr>
            <w:tcW w:w="2010" w:type="dxa"/>
            <w:tcBorders>
              <w:top w:val="single" w:sz="4" w:space="0" w:color="auto"/>
              <w:left w:val="single" w:sz="4" w:space="0" w:color="auto"/>
              <w:bottom w:val="single" w:sz="4" w:space="0" w:color="auto"/>
              <w:right w:val="single" w:sz="4" w:space="0" w:color="auto"/>
            </w:tcBorders>
            <w:vAlign w:val="bottom"/>
          </w:tcPr>
          <w:p w14:paraId="5615E700"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0,14</w:t>
            </w:r>
            <w:r w:rsidRPr="005F1396">
              <w:rPr>
                <w:rFonts w:ascii="Times New Roman" w:hAnsi="Times New Roman" w:cs="Times New Roman"/>
                <w:sz w:val="24"/>
                <w:szCs w:val="24"/>
              </w:rPr>
              <w:t xml:space="preserve">± </w:t>
            </w:r>
            <w:r w:rsidRPr="005F1396">
              <w:rPr>
                <w:rFonts w:ascii="Times New Roman" w:hAnsi="Times New Roman" w:cs="Times New Roman"/>
                <w:color w:val="000000"/>
                <w:sz w:val="24"/>
                <w:szCs w:val="24"/>
              </w:rPr>
              <w:t>0,04</w:t>
            </w:r>
          </w:p>
        </w:tc>
        <w:tc>
          <w:tcPr>
            <w:tcW w:w="1818" w:type="dxa"/>
            <w:tcBorders>
              <w:top w:val="single" w:sz="4" w:space="0" w:color="auto"/>
              <w:left w:val="single" w:sz="4" w:space="0" w:color="auto"/>
              <w:bottom w:val="single" w:sz="4" w:space="0" w:color="auto"/>
              <w:right w:val="single" w:sz="4" w:space="0" w:color="auto"/>
            </w:tcBorders>
            <w:vAlign w:val="bottom"/>
          </w:tcPr>
          <w:p w14:paraId="214BD879"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0– 0,66</w:t>
            </w:r>
          </w:p>
        </w:tc>
        <w:tc>
          <w:tcPr>
            <w:tcW w:w="1701" w:type="dxa"/>
            <w:tcBorders>
              <w:top w:val="single" w:sz="4" w:space="0" w:color="auto"/>
              <w:left w:val="single" w:sz="4" w:space="0" w:color="auto"/>
              <w:bottom w:val="single" w:sz="4" w:space="0" w:color="auto"/>
              <w:right w:val="single" w:sz="4" w:space="0" w:color="auto"/>
            </w:tcBorders>
            <w:vAlign w:val="bottom"/>
          </w:tcPr>
          <w:p w14:paraId="75BC5BE4"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0,12</w:t>
            </w:r>
          </w:p>
        </w:tc>
        <w:tc>
          <w:tcPr>
            <w:tcW w:w="1950" w:type="dxa"/>
            <w:tcBorders>
              <w:top w:val="single" w:sz="4" w:space="0" w:color="auto"/>
              <w:left w:val="single" w:sz="4" w:space="0" w:color="auto"/>
              <w:bottom w:val="single" w:sz="4" w:space="0" w:color="auto"/>
              <w:right w:val="single" w:sz="4" w:space="0" w:color="auto"/>
            </w:tcBorders>
            <w:vAlign w:val="bottom"/>
          </w:tcPr>
          <w:p w14:paraId="561E3409"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82,2</w:t>
            </w:r>
          </w:p>
        </w:tc>
      </w:tr>
      <w:tr w:rsidR="002468FC" w:rsidRPr="005F1396" w14:paraId="5D5D4A37" w14:textId="77777777" w:rsidTr="0046666F">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3D1FF76D" w14:textId="77777777" w:rsidR="002468FC" w:rsidRPr="005F1396" w:rsidRDefault="002468FC" w:rsidP="005F1396">
            <w:pPr>
              <w:spacing w:after="0" w:line="240" w:lineRule="auto"/>
              <w:jc w:val="center"/>
              <w:rPr>
                <w:rFonts w:ascii="Times New Roman" w:hAnsi="Times New Roman" w:cs="Times New Roman"/>
                <w:color w:val="000000"/>
                <w:sz w:val="24"/>
                <w:szCs w:val="24"/>
                <w:lang w:val="en-US"/>
              </w:rPr>
            </w:pPr>
            <w:r w:rsidRPr="005F1396">
              <w:rPr>
                <w:rFonts w:ascii="Times New Roman" w:hAnsi="Times New Roman" w:cs="Times New Roman"/>
                <w:color w:val="000000"/>
                <w:sz w:val="24"/>
                <w:szCs w:val="24"/>
                <w:lang w:val="en-US"/>
              </w:rPr>
              <w:t>pH</w:t>
            </w:r>
          </w:p>
        </w:tc>
        <w:tc>
          <w:tcPr>
            <w:tcW w:w="2010" w:type="dxa"/>
            <w:tcBorders>
              <w:top w:val="single" w:sz="4" w:space="0" w:color="auto"/>
              <w:left w:val="single" w:sz="4" w:space="0" w:color="auto"/>
              <w:bottom w:val="single" w:sz="4" w:space="0" w:color="auto"/>
              <w:right w:val="single" w:sz="4" w:space="0" w:color="auto"/>
            </w:tcBorders>
            <w:vAlign w:val="bottom"/>
          </w:tcPr>
          <w:p w14:paraId="0E63E9EA"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6,88± 0,13</w:t>
            </w:r>
          </w:p>
        </w:tc>
        <w:tc>
          <w:tcPr>
            <w:tcW w:w="1818" w:type="dxa"/>
            <w:tcBorders>
              <w:top w:val="single" w:sz="4" w:space="0" w:color="auto"/>
              <w:left w:val="single" w:sz="4" w:space="0" w:color="auto"/>
              <w:bottom w:val="single" w:sz="4" w:space="0" w:color="auto"/>
              <w:right w:val="single" w:sz="4" w:space="0" w:color="auto"/>
            </w:tcBorders>
            <w:vAlign w:val="bottom"/>
          </w:tcPr>
          <w:p w14:paraId="2A117D44"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6– 8,03</w:t>
            </w:r>
          </w:p>
        </w:tc>
        <w:tc>
          <w:tcPr>
            <w:tcW w:w="1701" w:type="dxa"/>
            <w:tcBorders>
              <w:top w:val="single" w:sz="4" w:space="0" w:color="auto"/>
              <w:left w:val="single" w:sz="4" w:space="0" w:color="auto"/>
              <w:bottom w:val="single" w:sz="4" w:space="0" w:color="auto"/>
              <w:right w:val="single" w:sz="4" w:space="0" w:color="auto"/>
            </w:tcBorders>
            <w:vAlign w:val="bottom"/>
          </w:tcPr>
          <w:p w14:paraId="7BFF6993"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0,40</w:t>
            </w:r>
          </w:p>
        </w:tc>
        <w:tc>
          <w:tcPr>
            <w:tcW w:w="1950" w:type="dxa"/>
            <w:tcBorders>
              <w:top w:val="single" w:sz="4" w:space="0" w:color="auto"/>
              <w:left w:val="single" w:sz="4" w:space="0" w:color="auto"/>
              <w:bottom w:val="single" w:sz="4" w:space="0" w:color="auto"/>
              <w:right w:val="single" w:sz="4" w:space="0" w:color="auto"/>
            </w:tcBorders>
            <w:vAlign w:val="bottom"/>
          </w:tcPr>
          <w:p w14:paraId="10821E5F"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5,9</w:t>
            </w:r>
          </w:p>
        </w:tc>
      </w:tr>
      <w:tr w:rsidR="002468FC" w:rsidRPr="005F1396" w14:paraId="689A9808" w14:textId="77777777" w:rsidTr="0046666F">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5EF515FE" w14:textId="69B5D034" w:rsidR="002468FC" w:rsidRPr="005F1396" w:rsidRDefault="00C13693"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Құрғақ қалдық</w:t>
            </w:r>
          </w:p>
        </w:tc>
        <w:tc>
          <w:tcPr>
            <w:tcW w:w="2010" w:type="dxa"/>
            <w:tcBorders>
              <w:top w:val="single" w:sz="4" w:space="0" w:color="auto"/>
              <w:left w:val="single" w:sz="4" w:space="0" w:color="auto"/>
              <w:bottom w:val="single" w:sz="4" w:space="0" w:color="auto"/>
              <w:right w:val="single" w:sz="4" w:space="0" w:color="auto"/>
            </w:tcBorders>
            <w:vAlign w:val="bottom"/>
          </w:tcPr>
          <w:p w14:paraId="7B598E55"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218,44±26,2</w:t>
            </w:r>
          </w:p>
        </w:tc>
        <w:tc>
          <w:tcPr>
            <w:tcW w:w="1818" w:type="dxa"/>
            <w:tcBorders>
              <w:top w:val="single" w:sz="4" w:space="0" w:color="auto"/>
              <w:left w:val="single" w:sz="4" w:space="0" w:color="auto"/>
              <w:bottom w:val="single" w:sz="4" w:space="0" w:color="auto"/>
              <w:right w:val="single" w:sz="4" w:space="0" w:color="auto"/>
            </w:tcBorders>
            <w:vAlign w:val="bottom"/>
          </w:tcPr>
          <w:p w14:paraId="35B643A6"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135– 457</w:t>
            </w:r>
          </w:p>
        </w:tc>
        <w:tc>
          <w:tcPr>
            <w:tcW w:w="1701" w:type="dxa"/>
            <w:tcBorders>
              <w:top w:val="single" w:sz="4" w:space="0" w:color="auto"/>
              <w:left w:val="single" w:sz="4" w:space="0" w:color="auto"/>
              <w:bottom w:val="single" w:sz="4" w:space="0" w:color="auto"/>
              <w:right w:val="single" w:sz="4" w:space="0" w:color="auto"/>
            </w:tcBorders>
            <w:vAlign w:val="bottom"/>
          </w:tcPr>
          <w:p w14:paraId="2C4DF905"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78,61</w:t>
            </w:r>
          </w:p>
        </w:tc>
        <w:tc>
          <w:tcPr>
            <w:tcW w:w="1950" w:type="dxa"/>
            <w:tcBorders>
              <w:top w:val="single" w:sz="4" w:space="0" w:color="auto"/>
              <w:left w:val="single" w:sz="4" w:space="0" w:color="auto"/>
              <w:bottom w:val="single" w:sz="4" w:space="0" w:color="auto"/>
              <w:right w:val="single" w:sz="4" w:space="0" w:color="auto"/>
            </w:tcBorders>
            <w:vAlign w:val="bottom"/>
          </w:tcPr>
          <w:p w14:paraId="4656F3C2"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36,0</w:t>
            </w:r>
          </w:p>
        </w:tc>
      </w:tr>
      <w:tr w:rsidR="002468FC" w:rsidRPr="005F1396" w14:paraId="7709BA38" w14:textId="77777777" w:rsidTr="0046666F">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0DC74C17" w14:textId="071406BD" w:rsidR="002468FC" w:rsidRPr="005F1396" w:rsidRDefault="00C13693"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Жалпы кермектік</w:t>
            </w:r>
          </w:p>
        </w:tc>
        <w:tc>
          <w:tcPr>
            <w:tcW w:w="2010" w:type="dxa"/>
            <w:tcBorders>
              <w:top w:val="single" w:sz="4" w:space="0" w:color="auto"/>
              <w:left w:val="single" w:sz="4" w:space="0" w:color="auto"/>
              <w:bottom w:val="single" w:sz="4" w:space="0" w:color="auto"/>
              <w:right w:val="single" w:sz="4" w:space="0" w:color="auto"/>
            </w:tcBorders>
            <w:vAlign w:val="bottom"/>
          </w:tcPr>
          <w:p w14:paraId="31BED863"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2,87± 0,40</w:t>
            </w:r>
          </w:p>
        </w:tc>
        <w:tc>
          <w:tcPr>
            <w:tcW w:w="1818" w:type="dxa"/>
            <w:tcBorders>
              <w:top w:val="single" w:sz="4" w:space="0" w:color="auto"/>
              <w:left w:val="single" w:sz="4" w:space="0" w:color="auto"/>
              <w:bottom w:val="single" w:sz="4" w:space="0" w:color="auto"/>
              <w:right w:val="single" w:sz="4" w:space="0" w:color="auto"/>
            </w:tcBorders>
            <w:vAlign w:val="bottom"/>
          </w:tcPr>
          <w:p w14:paraId="01801321"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1,25– 6,15</w:t>
            </w:r>
          </w:p>
        </w:tc>
        <w:tc>
          <w:tcPr>
            <w:tcW w:w="1701" w:type="dxa"/>
            <w:tcBorders>
              <w:top w:val="single" w:sz="4" w:space="0" w:color="auto"/>
              <w:left w:val="single" w:sz="4" w:space="0" w:color="auto"/>
              <w:bottom w:val="single" w:sz="4" w:space="0" w:color="auto"/>
              <w:right w:val="single" w:sz="4" w:space="0" w:color="auto"/>
            </w:tcBorders>
            <w:vAlign w:val="bottom"/>
          </w:tcPr>
          <w:p w14:paraId="296A7F34"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1,20</w:t>
            </w:r>
          </w:p>
        </w:tc>
        <w:tc>
          <w:tcPr>
            <w:tcW w:w="1950" w:type="dxa"/>
            <w:tcBorders>
              <w:top w:val="single" w:sz="4" w:space="0" w:color="auto"/>
              <w:left w:val="single" w:sz="4" w:space="0" w:color="auto"/>
              <w:bottom w:val="single" w:sz="4" w:space="0" w:color="auto"/>
              <w:right w:val="single" w:sz="4" w:space="0" w:color="auto"/>
            </w:tcBorders>
            <w:vAlign w:val="bottom"/>
          </w:tcPr>
          <w:p w14:paraId="759EB9CB"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41,8</w:t>
            </w:r>
          </w:p>
        </w:tc>
      </w:tr>
      <w:tr w:rsidR="002468FC" w:rsidRPr="005F1396" w14:paraId="6BDB78CC" w14:textId="77777777" w:rsidTr="0046666F">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4B39E2B1" w14:textId="5F0FC9C8" w:rsidR="002468FC" w:rsidRPr="005F1396" w:rsidRDefault="0020030A"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sz w:val="24"/>
                <w:szCs w:val="24"/>
                <w:lang w:val="en-US"/>
              </w:rPr>
              <w:t>NO</w:t>
            </w:r>
            <w:r w:rsidRPr="005F1396">
              <w:rPr>
                <w:rFonts w:ascii="Times New Roman" w:hAnsi="Times New Roman" w:cs="Times New Roman"/>
                <w:sz w:val="24"/>
                <w:szCs w:val="24"/>
                <w:vertAlign w:val="subscript"/>
              </w:rPr>
              <w:t>3</w:t>
            </w:r>
            <w:r w:rsidRPr="005F1396">
              <w:rPr>
                <w:rFonts w:ascii="Times New Roman" w:hAnsi="Times New Roman" w:cs="Times New Roman"/>
                <w:sz w:val="24"/>
                <w:szCs w:val="24"/>
                <w:vertAlign w:val="superscript"/>
              </w:rPr>
              <w:t>-</w:t>
            </w:r>
          </w:p>
        </w:tc>
        <w:tc>
          <w:tcPr>
            <w:tcW w:w="2010" w:type="dxa"/>
            <w:tcBorders>
              <w:top w:val="single" w:sz="4" w:space="0" w:color="auto"/>
              <w:left w:val="single" w:sz="4" w:space="0" w:color="auto"/>
              <w:bottom w:val="single" w:sz="4" w:space="0" w:color="auto"/>
              <w:right w:val="single" w:sz="4" w:space="0" w:color="auto"/>
            </w:tcBorders>
            <w:vAlign w:val="bottom"/>
          </w:tcPr>
          <w:p w14:paraId="06BA6CF5"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 0,57</w:t>
            </w:r>
          </w:p>
        </w:tc>
        <w:tc>
          <w:tcPr>
            <w:tcW w:w="1818" w:type="dxa"/>
            <w:tcBorders>
              <w:top w:val="single" w:sz="4" w:space="0" w:color="auto"/>
              <w:left w:val="single" w:sz="4" w:space="0" w:color="auto"/>
              <w:bottom w:val="single" w:sz="4" w:space="0" w:color="auto"/>
              <w:right w:val="single" w:sz="4" w:space="0" w:color="auto"/>
            </w:tcBorders>
            <w:vAlign w:val="bottom"/>
          </w:tcPr>
          <w:p w14:paraId="38F29F83"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0,014– 6,19</w:t>
            </w:r>
          </w:p>
        </w:tc>
        <w:tc>
          <w:tcPr>
            <w:tcW w:w="1701" w:type="dxa"/>
            <w:tcBorders>
              <w:top w:val="single" w:sz="4" w:space="0" w:color="auto"/>
              <w:left w:val="single" w:sz="4" w:space="0" w:color="auto"/>
              <w:bottom w:val="single" w:sz="4" w:space="0" w:color="auto"/>
              <w:right w:val="single" w:sz="4" w:space="0" w:color="auto"/>
            </w:tcBorders>
            <w:vAlign w:val="bottom"/>
          </w:tcPr>
          <w:p w14:paraId="4EDE3A62"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1,72</w:t>
            </w:r>
          </w:p>
        </w:tc>
        <w:tc>
          <w:tcPr>
            <w:tcW w:w="1950" w:type="dxa"/>
            <w:tcBorders>
              <w:top w:val="single" w:sz="4" w:space="0" w:color="auto"/>
              <w:left w:val="single" w:sz="4" w:space="0" w:color="auto"/>
              <w:bottom w:val="single" w:sz="4" w:space="0" w:color="auto"/>
              <w:right w:val="single" w:sz="4" w:space="0" w:color="auto"/>
            </w:tcBorders>
            <w:vAlign w:val="bottom"/>
          </w:tcPr>
          <w:p w14:paraId="3E729A9E"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68,7</w:t>
            </w:r>
          </w:p>
        </w:tc>
      </w:tr>
      <w:tr w:rsidR="002468FC" w:rsidRPr="005F1396" w14:paraId="61EECC9A" w14:textId="77777777" w:rsidTr="0046666F">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0253A903" w14:textId="77777777" w:rsidR="0020030A" w:rsidRPr="005F1396" w:rsidRDefault="0020030A" w:rsidP="005F1396">
            <w:pPr>
              <w:jc w:val="center"/>
              <w:rPr>
                <w:rFonts w:ascii="Times New Roman" w:hAnsi="Times New Roman" w:cs="Times New Roman"/>
                <w:sz w:val="24"/>
                <w:szCs w:val="24"/>
                <w:vertAlign w:val="superscript"/>
              </w:rPr>
            </w:pPr>
            <w:r w:rsidRPr="005F1396">
              <w:rPr>
                <w:rFonts w:ascii="Times New Roman" w:hAnsi="Times New Roman" w:cs="Times New Roman"/>
                <w:sz w:val="24"/>
                <w:szCs w:val="24"/>
                <w:lang w:val="en-US"/>
              </w:rPr>
              <w:t>NH</w:t>
            </w:r>
            <w:r w:rsidRPr="005F1396">
              <w:rPr>
                <w:rFonts w:ascii="Times New Roman" w:hAnsi="Times New Roman" w:cs="Times New Roman"/>
                <w:sz w:val="24"/>
                <w:szCs w:val="24"/>
                <w:vertAlign w:val="subscript"/>
              </w:rPr>
              <w:t>4</w:t>
            </w:r>
            <w:r w:rsidRPr="005F1396">
              <w:rPr>
                <w:rFonts w:ascii="Times New Roman" w:hAnsi="Times New Roman" w:cs="Times New Roman"/>
                <w:sz w:val="24"/>
                <w:szCs w:val="24"/>
                <w:vertAlign w:val="superscript"/>
              </w:rPr>
              <w:t>+</w:t>
            </w:r>
          </w:p>
          <w:p w14:paraId="5DB61A93" w14:textId="19558ECA" w:rsidR="002468FC" w:rsidRPr="005F1396" w:rsidRDefault="002468FC" w:rsidP="005F1396">
            <w:pPr>
              <w:spacing w:after="0" w:line="240" w:lineRule="auto"/>
              <w:jc w:val="center"/>
              <w:rPr>
                <w:rFonts w:ascii="Times New Roman" w:hAnsi="Times New Roman" w:cs="Times New Roman"/>
                <w:sz w:val="24"/>
                <w:szCs w:val="24"/>
              </w:rPr>
            </w:pPr>
          </w:p>
        </w:tc>
        <w:tc>
          <w:tcPr>
            <w:tcW w:w="2010" w:type="dxa"/>
            <w:tcBorders>
              <w:top w:val="single" w:sz="4" w:space="0" w:color="auto"/>
              <w:left w:val="single" w:sz="4" w:space="0" w:color="auto"/>
              <w:bottom w:val="single" w:sz="4" w:space="0" w:color="auto"/>
              <w:right w:val="single" w:sz="4" w:space="0" w:color="auto"/>
            </w:tcBorders>
            <w:vAlign w:val="bottom"/>
          </w:tcPr>
          <w:p w14:paraId="2E266BF8" w14:textId="2E8C7F85"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0,</w:t>
            </w:r>
            <w:r w:rsidR="00E1308C" w:rsidRPr="005F1396">
              <w:rPr>
                <w:rFonts w:ascii="Times New Roman" w:hAnsi="Times New Roman" w:cs="Times New Roman"/>
                <w:sz w:val="24"/>
                <w:szCs w:val="24"/>
              </w:rPr>
              <w:t>81</w:t>
            </w:r>
            <w:r w:rsidRPr="005F1396">
              <w:rPr>
                <w:rFonts w:ascii="Times New Roman" w:hAnsi="Times New Roman" w:cs="Times New Roman"/>
                <w:sz w:val="24"/>
                <w:szCs w:val="24"/>
              </w:rPr>
              <w:t>± 0,</w:t>
            </w:r>
            <w:r w:rsidR="00E1308C" w:rsidRPr="005F1396">
              <w:rPr>
                <w:rFonts w:ascii="Times New Roman" w:hAnsi="Times New Roman" w:cs="Times New Roman"/>
                <w:sz w:val="24"/>
                <w:szCs w:val="24"/>
              </w:rPr>
              <w:t>24</w:t>
            </w:r>
          </w:p>
        </w:tc>
        <w:tc>
          <w:tcPr>
            <w:tcW w:w="1818" w:type="dxa"/>
            <w:tcBorders>
              <w:top w:val="single" w:sz="4" w:space="0" w:color="auto"/>
              <w:left w:val="single" w:sz="4" w:space="0" w:color="auto"/>
              <w:bottom w:val="single" w:sz="4" w:space="0" w:color="auto"/>
              <w:right w:val="single" w:sz="4" w:space="0" w:color="auto"/>
            </w:tcBorders>
            <w:vAlign w:val="bottom"/>
          </w:tcPr>
          <w:p w14:paraId="1308D885" w14:textId="7FCF003D"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 xml:space="preserve">0,055– </w:t>
            </w:r>
            <w:r w:rsidR="00E1308C" w:rsidRPr="005F1396">
              <w:rPr>
                <w:rFonts w:ascii="Times New Roman" w:hAnsi="Times New Roman" w:cs="Times New Roman"/>
                <w:sz w:val="24"/>
                <w:szCs w:val="24"/>
              </w:rPr>
              <w:t>1,9</w:t>
            </w:r>
          </w:p>
        </w:tc>
        <w:tc>
          <w:tcPr>
            <w:tcW w:w="1701" w:type="dxa"/>
            <w:tcBorders>
              <w:top w:val="single" w:sz="4" w:space="0" w:color="auto"/>
              <w:left w:val="single" w:sz="4" w:space="0" w:color="auto"/>
              <w:bottom w:val="single" w:sz="4" w:space="0" w:color="auto"/>
              <w:right w:val="single" w:sz="4" w:space="0" w:color="auto"/>
            </w:tcBorders>
            <w:vAlign w:val="bottom"/>
          </w:tcPr>
          <w:p w14:paraId="55672E79" w14:textId="57D9D8F1"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w:t>
            </w:r>
            <w:r w:rsidR="00E1308C" w:rsidRPr="005F1396">
              <w:rPr>
                <w:rFonts w:ascii="Times New Roman" w:hAnsi="Times New Roman" w:cs="Times New Roman"/>
                <w:color w:val="000000"/>
                <w:sz w:val="24"/>
                <w:szCs w:val="24"/>
              </w:rPr>
              <w:t>,73</w:t>
            </w:r>
          </w:p>
        </w:tc>
        <w:tc>
          <w:tcPr>
            <w:tcW w:w="1950" w:type="dxa"/>
            <w:tcBorders>
              <w:top w:val="single" w:sz="4" w:space="0" w:color="auto"/>
              <w:left w:val="single" w:sz="4" w:space="0" w:color="auto"/>
              <w:bottom w:val="single" w:sz="4" w:space="0" w:color="auto"/>
              <w:right w:val="single" w:sz="4" w:space="0" w:color="auto"/>
            </w:tcBorders>
            <w:vAlign w:val="bottom"/>
          </w:tcPr>
          <w:p w14:paraId="726EAEB9" w14:textId="1E99AF0C" w:rsidR="002468FC" w:rsidRPr="005F1396" w:rsidRDefault="00E1308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90,0</w:t>
            </w:r>
          </w:p>
        </w:tc>
      </w:tr>
      <w:tr w:rsidR="002468FC" w:rsidRPr="005F1396" w14:paraId="3D5C32B8" w14:textId="77777777" w:rsidTr="0046666F">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212C1C25" w14:textId="2A1E86E6" w:rsidR="002468FC" w:rsidRPr="005F1396" w:rsidRDefault="0020030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en-US"/>
              </w:rPr>
              <w:t>NO</w:t>
            </w:r>
            <w:r w:rsidRPr="005F1396">
              <w:rPr>
                <w:rFonts w:ascii="Times New Roman" w:hAnsi="Times New Roman" w:cs="Times New Roman"/>
                <w:sz w:val="24"/>
                <w:szCs w:val="24"/>
                <w:vertAlign w:val="subscript"/>
              </w:rPr>
              <w:t>2</w:t>
            </w:r>
            <w:r w:rsidRPr="005F1396">
              <w:rPr>
                <w:rFonts w:ascii="Times New Roman" w:hAnsi="Times New Roman" w:cs="Times New Roman"/>
                <w:sz w:val="24"/>
                <w:szCs w:val="24"/>
                <w:vertAlign w:val="superscript"/>
              </w:rPr>
              <w:t>-</w:t>
            </w:r>
          </w:p>
        </w:tc>
        <w:tc>
          <w:tcPr>
            <w:tcW w:w="2010" w:type="dxa"/>
            <w:tcBorders>
              <w:top w:val="single" w:sz="4" w:space="0" w:color="auto"/>
              <w:left w:val="single" w:sz="4" w:space="0" w:color="auto"/>
              <w:bottom w:val="single" w:sz="4" w:space="0" w:color="auto"/>
              <w:right w:val="single" w:sz="4" w:space="0" w:color="auto"/>
            </w:tcBorders>
            <w:vAlign w:val="bottom"/>
          </w:tcPr>
          <w:p w14:paraId="34407602" w14:textId="77777777"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0,10± 0,02</w:t>
            </w:r>
          </w:p>
        </w:tc>
        <w:tc>
          <w:tcPr>
            <w:tcW w:w="1818" w:type="dxa"/>
            <w:tcBorders>
              <w:top w:val="single" w:sz="4" w:space="0" w:color="auto"/>
              <w:left w:val="single" w:sz="4" w:space="0" w:color="auto"/>
              <w:bottom w:val="single" w:sz="4" w:space="0" w:color="auto"/>
              <w:right w:val="single" w:sz="4" w:space="0" w:color="auto"/>
            </w:tcBorders>
            <w:vAlign w:val="bottom"/>
          </w:tcPr>
          <w:p w14:paraId="27FBF7E8" w14:textId="5253D3C1" w:rsidR="002468FC" w:rsidRPr="005F1396" w:rsidRDefault="002468FC"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0,0– 0,</w:t>
            </w:r>
            <w:r w:rsidR="001969A2" w:rsidRPr="005F1396">
              <w:rPr>
                <w:rFonts w:ascii="Times New Roman" w:hAnsi="Times New Roman" w:cs="Times New Roman"/>
                <w:sz w:val="24"/>
                <w:szCs w:val="24"/>
              </w:rPr>
              <w:t>3</w:t>
            </w:r>
          </w:p>
        </w:tc>
        <w:tc>
          <w:tcPr>
            <w:tcW w:w="1701" w:type="dxa"/>
            <w:tcBorders>
              <w:top w:val="single" w:sz="4" w:space="0" w:color="auto"/>
              <w:left w:val="single" w:sz="4" w:space="0" w:color="auto"/>
              <w:bottom w:val="single" w:sz="4" w:space="0" w:color="auto"/>
              <w:right w:val="single" w:sz="4" w:space="0" w:color="auto"/>
            </w:tcBorders>
            <w:vAlign w:val="bottom"/>
          </w:tcPr>
          <w:p w14:paraId="08623635"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0,07</w:t>
            </w:r>
          </w:p>
        </w:tc>
        <w:tc>
          <w:tcPr>
            <w:tcW w:w="1950" w:type="dxa"/>
            <w:tcBorders>
              <w:top w:val="single" w:sz="4" w:space="0" w:color="auto"/>
              <w:left w:val="single" w:sz="4" w:space="0" w:color="auto"/>
              <w:bottom w:val="single" w:sz="4" w:space="0" w:color="auto"/>
              <w:right w:val="single" w:sz="4" w:space="0" w:color="auto"/>
            </w:tcBorders>
            <w:vAlign w:val="bottom"/>
          </w:tcPr>
          <w:p w14:paraId="3AC64833" w14:textId="77777777" w:rsidR="002468FC" w:rsidRPr="005F1396" w:rsidRDefault="002468FC"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69,9</w:t>
            </w:r>
          </w:p>
        </w:tc>
      </w:tr>
      <w:tr w:rsidR="00661CAB" w:rsidRPr="005F1396" w14:paraId="2E342A3F" w14:textId="77777777" w:rsidTr="009F1E81">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4C10B71C" w14:textId="77777777" w:rsidR="00661CAB" w:rsidRPr="005F1396" w:rsidRDefault="00661CAB" w:rsidP="005F1396">
            <w:pPr>
              <w:jc w:val="center"/>
              <w:rPr>
                <w:rFonts w:ascii="Times New Roman" w:hAnsi="Times New Roman" w:cs="Times New Roman"/>
                <w:sz w:val="24"/>
                <w:szCs w:val="24"/>
                <w:vertAlign w:val="superscript"/>
                <w:lang w:val="en-US"/>
              </w:rPr>
            </w:pPr>
            <w:r w:rsidRPr="005F1396">
              <w:rPr>
                <w:rFonts w:ascii="Times New Roman" w:hAnsi="Times New Roman" w:cs="Times New Roman"/>
                <w:sz w:val="24"/>
                <w:szCs w:val="24"/>
                <w:lang w:val="en-US"/>
              </w:rPr>
              <w:t>SO</w:t>
            </w:r>
            <w:r w:rsidRPr="005F1396">
              <w:rPr>
                <w:rFonts w:ascii="Times New Roman" w:hAnsi="Times New Roman" w:cs="Times New Roman"/>
                <w:sz w:val="24"/>
                <w:szCs w:val="24"/>
                <w:vertAlign w:val="subscript"/>
                <w:lang w:val="en-US"/>
              </w:rPr>
              <w:t>4</w:t>
            </w:r>
            <w:r w:rsidRPr="005F1396">
              <w:rPr>
                <w:rFonts w:ascii="Times New Roman" w:hAnsi="Times New Roman" w:cs="Times New Roman"/>
                <w:sz w:val="24"/>
                <w:szCs w:val="24"/>
                <w:vertAlign w:val="superscript"/>
                <w:lang w:val="en-US"/>
              </w:rPr>
              <w:t>2-</w:t>
            </w:r>
          </w:p>
          <w:p w14:paraId="384D7B8C" w14:textId="77777777" w:rsidR="00661CAB" w:rsidRPr="005F1396" w:rsidRDefault="00661CAB" w:rsidP="005F1396">
            <w:pPr>
              <w:spacing w:after="0" w:line="240" w:lineRule="auto"/>
              <w:jc w:val="center"/>
              <w:rPr>
                <w:rFonts w:ascii="Times New Roman" w:hAnsi="Times New Roman" w:cs="Times New Roman"/>
                <w:sz w:val="24"/>
                <w:szCs w:val="24"/>
              </w:rPr>
            </w:pPr>
          </w:p>
        </w:tc>
        <w:tc>
          <w:tcPr>
            <w:tcW w:w="2010" w:type="dxa"/>
            <w:tcBorders>
              <w:top w:val="single" w:sz="4" w:space="0" w:color="auto"/>
              <w:left w:val="single" w:sz="4" w:space="0" w:color="auto"/>
              <w:bottom w:val="single" w:sz="4" w:space="0" w:color="auto"/>
              <w:right w:val="single" w:sz="4" w:space="0" w:color="auto"/>
            </w:tcBorders>
          </w:tcPr>
          <w:p w14:paraId="0F89838D" w14:textId="77777777" w:rsidR="00661CAB" w:rsidRPr="005F1396" w:rsidRDefault="00661CAB"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38,40± 7,86</w:t>
            </w:r>
          </w:p>
        </w:tc>
        <w:tc>
          <w:tcPr>
            <w:tcW w:w="1818" w:type="dxa"/>
            <w:tcBorders>
              <w:top w:val="single" w:sz="4" w:space="0" w:color="auto"/>
              <w:left w:val="single" w:sz="4" w:space="0" w:color="auto"/>
              <w:bottom w:val="single" w:sz="4" w:space="0" w:color="auto"/>
              <w:right w:val="single" w:sz="4" w:space="0" w:color="auto"/>
            </w:tcBorders>
            <w:vAlign w:val="bottom"/>
          </w:tcPr>
          <w:p w14:paraId="29887BF6" w14:textId="77777777" w:rsidR="00661CAB" w:rsidRPr="005F1396" w:rsidRDefault="00661CAB"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15,06–946,1</w:t>
            </w:r>
          </w:p>
        </w:tc>
        <w:tc>
          <w:tcPr>
            <w:tcW w:w="1701" w:type="dxa"/>
            <w:tcBorders>
              <w:top w:val="single" w:sz="4" w:space="0" w:color="auto"/>
              <w:left w:val="single" w:sz="4" w:space="0" w:color="auto"/>
              <w:bottom w:val="single" w:sz="4" w:space="0" w:color="auto"/>
              <w:right w:val="single" w:sz="4" w:space="0" w:color="auto"/>
            </w:tcBorders>
            <w:vAlign w:val="bottom"/>
          </w:tcPr>
          <w:p w14:paraId="740847A2" w14:textId="77777777" w:rsidR="00661CAB" w:rsidRPr="005F1396" w:rsidRDefault="00661CAB"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23,59</w:t>
            </w:r>
          </w:p>
        </w:tc>
        <w:tc>
          <w:tcPr>
            <w:tcW w:w="1950" w:type="dxa"/>
            <w:tcBorders>
              <w:top w:val="single" w:sz="4" w:space="0" w:color="auto"/>
              <w:left w:val="single" w:sz="4" w:space="0" w:color="auto"/>
              <w:bottom w:val="single" w:sz="4" w:space="0" w:color="auto"/>
              <w:right w:val="single" w:sz="4" w:space="0" w:color="auto"/>
            </w:tcBorders>
            <w:vAlign w:val="bottom"/>
          </w:tcPr>
          <w:p w14:paraId="7CB105B0" w14:textId="77777777" w:rsidR="00661CAB" w:rsidRPr="005F1396" w:rsidRDefault="00661CAB" w:rsidP="005F1396">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61,4</w:t>
            </w:r>
          </w:p>
        </w:tc>
      </w:tr>
    </w:tbl>
    <w:p w14:paraId="113D7C65" w14:textId="604BD509" w:rsidR="00661CAB" w:rsidRPr="004E0ADC" w:rsidRDefault="004E0ADC" w:rsidP="005F139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25 кестенің жалғасы</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5"/>
        <w:gridCol w:w="2010"/>
        <w:gridCol w:w="1818"/>
        <w:gridCol w:w="1701"/>
        <w:gridCol w:w="1950"/>
      </w:tblGrid>
      <w:tr w:rsidR="004E0ADC" w:rsidRPr="005F1396" w14:paraId="0ECECFE4" w14:textId="77777777" w:rsidTr="0040463E">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0C14820C"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sz w:val="24"/>
                <w:szCs w:val="24"/>
              </w:rPr>
              <w:t>Cl</w:t>
            </w:r>
            <w:r w:rsidRPr="005F1396">
              <w:rPr>
                <w:rFonts w:ascii="Times New Roman" w:hAnsi="Times New Roman" w:cs="Times New Roman"/>
                <w:color w:val="000000"/>
                <w:sz w:val="24"/>
                <w:szCs w:val="24"/>
                <w:vertAlign w:val="superscript"/>
              </w:rPr>
              <w:t>-</w:t>
            </w:r>
          </w:p>
        </w:tc>
        <w:tc>
          <w:tcPr>
            <w:tcW w:w="2010" w:type="dxa"/>
            <w:tcBorders>
              <w:top w:val="single" w:sz="4" w:space="0" w:color="auto"/>
              <w:left w:val="single" w:sz="4" w:space="0" w:color="auto"/>
              <w:bottom w:val="single" w:sz="4" w:space="0" w:color="auto"/>
              <w:right w:val="single" w:sz="4" w:space="0" w:color="auto"/>
            </w:tcBorders>
          </w:tcPr>
          <w:p w14:paraId="09CDC826"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23,33± 5,67</w:t>
            </w:r>
          </w:p>
        </w:tc>
        <w:tc>
          <w:tcPr>
            <w:tcW w:w="1818" w:type="dxa"/>
            <w:tcBorders>
              <w:top w:val="single" w:sz="4" w:space="0" w:color="auto"/>
              <w:left w:val="single" w:sz="4" w:space="0" w:color="auto"/>
              <w:bottom w:val="single" w:sz="4" w:space="0" w:color="auto"/>
              <w:right w:val="single" w:sz="4" w:space="0" w:color="auto"/>
            </w:tcBorders>
          </w:tcPr>
          <w:p w14:paraId="36841FB7"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10,5– 56</w:t>
            </w:r>
          </w:p>
        </w:tc>
        <w:tc>
          <w:tcPr>
            <w:tcW w:w="1701" w:type="dxa"/>
            <w:tcBorders>
              <w:top w:val="single" w:sz="4" w:space="0" w:color="auto"/>
              <w:left w:val="single" w:sz="4" w:space="0" w:color="auto"/>
              <w:bottom w:val="single" w:sz="4" w:space="0" w:color="auto"/>
              <w:right w:val="single" w:sz="4" w:space="0" w:color="auto"/>
            </w:tcBorders>
            <w:vAlign w:val="bottom"/>
          </w:tcPr>
          <w:p w14:paraId="05C17505"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17,00</w:t>
            </w:r>
          </w:p>
        </w:tc>
        <w:tc>
          <w:tcPr>
            <w:tcW w:w="1950" w:type="dxa"/>
            <w:tcBorders>
              <w:top w:val="single" w:sz="4" w:space="0" w:color="auto"/>
              <w:left w:val="single" w:sz="4" w:space="0" w:color="auto"/>
              <w:bottom w:val="single" w:sz="4" w:space="0" w:color="auto"/>
              <w:right w:val="single" w:sz="4" w:space="0" w:color="auto"/>
            </w:tcBorders>
            <w:vAlign w:val="bottom"/>
          </w:tcPr>
          <w:p w14:paraId="69B2E382"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72,9</w:t>
            </w:r>
          </w:p>
        </w:tc>
      </w:tr>
      <w:tr w:rsidR="004E0ADC" w:rsidRPr="005F1396" w14:paraId="39CA0DC9" w14:textId="77777777" w:rsidTr="0040463E">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2F0A1341"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sz w:val="24"/>
                <w:szCs w:val="24"/>
              </w:rPr>
              <w:t>Na</w:t>
            </w:r>
            <w:r w:rsidRPr="005F1396">
              <w:rPr>
                <w:rFonts w:ascii="Times New Roman" w:hAnsi="Times New Roman" w:cs="Times New Roman"/>
                <w:color w:val="000000"/>
                <w:sz w:val="24"/>
                <w:szCs w:val="24"/>
                <w:vertAlign w:val="superscript"/>
              </w:rPr>
              <w:t>+</w:t>
            </w:r>
          </w:p>
        </w:tc>
        <w:tc>
          <w:tcPr>
            <w:tcW w:w="2010" w:type="dxa"/>
            <w:tcBorders>
              <w:top w:val="single" w:sz="4" w:space="0" w:color="auto"/>
              <w:left w:val="single" w:sz="4" w:space="0" w:color="auto"/>
              <w:bottom w:val="single" w:sz="4" w:space="0" w:color="auto"/>
              <w:right w:val="single" w:sz="4" w:space="0" w:color="auto"/>
            </w:tcBorders>
          </w:tcPr>
          <w:p w14:paraId="30916BA6"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30,61± 4,54</w:t>
            </w:r>
          </w:p>
        </w:tc>
        <w:tc>
          <w:tcPr>
            <w:tcW w:w="1818" w:type="dxa"/>
            <w:tcBorders>
              <w:top w:val="single" w:sz="4" w:space="0" w:color="auto"/>
              <w:left w:val="single" w:sz="4" w:space="0" w:color="auto"/>
              <w:bottom w:val="single" w:sz="4" w:space="0" w:color="auto"/>
              <w:right w:val="single" w:sz="4" w:space="0" w:color="auto"/>
            </w:tcBorders>
          </w:tcPr>
          <w:p w14:paraId="55DB7A46"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2,26– 53,5</w:t>
            </w:r>
          </w:p>
        </w:tc>
        <w:tc>
          <w:tcPr>
            <w:tcW w:w="1701" w:type="dxa"/>
            <w:tcBorders>
              <w:top w:val="single" w:sz="4" w:space="0" w:color="auto"/>
              <w:left w:val="single" w:sz="4" w:space="0" w:color="auto"/>
              <w:bottom w:val="single" w:sz="4" w:space="0" w:color="auto"/>
              <w:right w:val="single" w:sz="4" w:space="0" w:color="auto"/>
            </w:tcBorders>
            <w:vAlign w:val="bottom"/>
          </w:tcPr>
          <w:p w14:paraId="5FEEA765"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13,63</w:t>
            </w:r>
          </w:p>
        </w:tc>
        <w:tc>
          <w:tcPr>
            <w:tcW w:w="1950" w:type="dxa"/>
            <w:tcBorders>
              <w:top w:val="single" w:sz="4" w:space="0" w:color="auto"/>
              <w:left w:val="single" w:sz="4" w:space="0" w:color="auto"/>
              <w:bottom w:val="single" w:sz="4" w:space="0" w:color="auto"/>
              <w:right w:val="single" w:sz="4" w:space="0" w:color="auto"/>
            </w:tcBorders>
            <w:vAlign w:val="bottom"/>
          </w:tcPr>
          <w:p w14:paraId="6198B0F8"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44,5</w:t>
            </w:r>
          </w:p>
        </w:tc>
      </w:tr>
      <w:tr w:rsidR="004E0ADC" w:rsidRPr="005F1396" w14:paraId="74DFFFDF" w14:textId="77777777" w:rsidTr="0040463E">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177F9CE2"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color w:val="000000"/>
                <w:sz w:val="24"/>
                <w:szCs w:val="24"/>
              </w:rPr>
              <w:t>Са</w:t>
            </w:r>
            <w:r w:rsidRPr="005F1396">
              <w:rPr>
                <w:rFonts w:ascii="Times New Roman" w:hAnsi="Times New Roman" w:cs="Times New Roman"/>
                <w:color w:val="000000"/>
                <w:sz w:val="24"/>
                <w:szCs w:val="24"/>
                <w:vertAlign w:val="superscript"/>
              </w:rPr>
              <w:t>2+</w:t>
            </w:r>
          </w:p>
        </w:tc>
        <w:tc>
          <w:tcPr>
            <w:tcW w:w="2010" w:type="dxa"/>
            <w:tcBorders>
              <w:top w:val="single" w:sz="4" w:space="0" w:color="auto"/>
              <w:left w:val="single" w:sz="4" w:space="0" w:color="auto"/>
              <w:bottom w:val="single" w:sz="4" w:space="0" w:color="auto"/>
              <w:right w:val="single" w:sz="4" w:space="0" w:color="auto"/>
            </w:tcBorders>
          </w:tcPr>
          <w:p w14:paraId="15B23ACF"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39,75± 4,27</w:t>
            </w:r>
          </w:p>
        </w:tc>
        <w:tc>
          <w:tcPr>
            <w:tcW w:w="1818" w:type="dxa"/>
            <w:tcBorders>
              <w:top w:val="single" w:sz="4" w:space="0" w:color="auto"/>
              <w:left w:val="single" w:sz="4" w:space="0" w:color="auto"/>
              <w:bottom w:val="single" w:sz="4" w:space="0" w:color="auto"/>
              <w:right w:val="single" w:sz="4" w:space="0" w:color="auto"/>
            </w:tcBorders>
          </w:tcPr>
          <w:p w14:paraId="7186CD38"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21– 80</w:t>
            </w:r>
          </w:p>
        </w:tc>
        <w:tc>
          <w:tcPr>
            <w:tcW w:w="1701" w:type="dxa"/>
            <w:tcBorders>
              <w:top w:val="single" w:sz="4" w:space="0" w:color="auto"/>
              <w:left w:val="single" w:sz="4" w:space="0" w:color="auto"/>
              <w:bottom w:val="single" w:sz="4" w:space="0" w:color="auto"/>
              <w:right w:val="single" w:sz="4" w:space="0" w:color="auto"/>
            </w:tcBorders>
            <w:vAlign w:val="bottom"/>
          </w:tcPr>
          <w:p w14:paraId="5B7BDC1F"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12,82</w:t>
            </w:r>
          </w:p>
        </w:tc>
        <w:tc>
          <w:tcPr>
            <w:tcW w:w="1950" w:type="dxa"/>
            <w:tcBorders>
              <w:top w:val="single" w:sz="4" w:space="0" w:color="auto"/>
              <w:left w:val="single" w:sz="4" w:space="0" w:color="auto"/>
              <w:bottom w:val="single" w:sz="4" w:space="0" w:color="auto"/>
              <w:right w:val="single" w:sz="4" w:space="0" w:color="auto"/>
            </w:tcBorders>
            <w:vAlign w:val="bottom"/>
          </w:tcPr>
          <w:p w14:paraId="39B877FD"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32,2</w:t>
            </w:r>
          </w:p>
        </w:tc>
      </w:tr>
      <w:tr w:rsidR="004E0ADC" w:rsidRPr="005F1396" w14:paraId="2B4702AF" w14:textId="77777777" w:rsidTr="0040463E">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5067FB7B"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Mg</w:t>
            </w:r>
            <w:r w:rsidRPr="005F1396">
              <w:rPr>
                <w:rFonts w:ascii="Times New Roman" w:hAnsi="Times New Roman" w:cs="Times New Roman"/>
                <w:sz w:val="24"/>
                <w:szCs w:val="24"/>
                <w:vertAlign w:val="superscript"/>
              </w:rPr>
              <w:t>2+</w:t>
            </w:r>
          </w:p>
        </w:tc>
        <w:tc>
          <w:tcPr>
            <w:tcW w:w="2010" w:type="dxa"/>
            <w:tcBorders>
              <w:top w:val="single" w:sz="4" w:space="0" w:color="auto"/>
              <w:left w:val="single" w:sz="4" w:space="0" w:color="auto"/>
              <w:bottom w:val="single" w:sz="4" w:space="0" w:color="auto"/>
              <w:right w:val="single" w:sz="4" w:space="0" w:color="auto"/>
            </w:tcBorders>
          </w:tcPr>
          <w:p w14:paraId="4027860F"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27,37± 6,7</w:t>
            </w:r>
          </w:p>
        </w:tc>
        <w:tc>
          <w:tcPr>
            <w:tcW w:w="1818" w:type="dxa"/>
            <w:tcBorders>
              <w:top w:val="single" w:sz="4" w:space="0" w:color="auto"/>
              <w:left w:val="single" w:sz="4" w:space="0" w:color="auto"/>
              <w:bottom w:val="single" w:sz="4" w:space="0" w:color="auto"/>
              <w:right w:val="single" w:sz="4" w:space="0" w:color="auto"/>
            </w:tcBorders>
          </w:tcPr>
          <w:p w14:paraId="474EC843"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 xml:space="preserve">3,4– </w:t>
            </w:r>
            <w:r w:rsidRPr="005F1396">
              <w:rPr>
                <w:rFonts w:ascii="Times New Roman" w:hAnsi="Times New Roman" w:cs="Times New Roman"/>
                <w:sz w:val="24"/>
                <w:szCs w:val="24"/>
                <w:lang w:val="kk-KZ"/>
              </w:rPr>
              <w:t>69</w:t>
            </w:r>
            <w:r w:rsidRPr="005F1396">
              <w:rPr>
                <w:rFonts w:ascii="Times New Roman" w:hAnsi="Times New Roman" w:cs="Times New Roman"/>
                <w:sz w:val="24"/>
                <w:szCs w:val="24"/>
              </w:rPr>
              <w:t>,8</w:t>
            </w:r>
          </w:p>
        </w:tc>
        <w:tc>
          <w:tcPr>
            <w:tcW w:w="1701" w:type="dxa"/>
            <w:tcBorders>
              <w:top w:val="single" w:sz="4" w:space="0" w:color="auto"/>
              <w:left w:val="single" w:sz="4" w:space="0" w:color="auto"/>
              <w:bottom w:val="single" w:sz="4" w:space="0" w:color="auto"/>
              <w:right w:val="single" w:sz="4" w:space="0" w:color="auto"/>
            </w:tcBorders>
            <w:vAlign w:val="bottom"/>
          </w:tcPr>
          <w:p w14:paraId="346591E0"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20,1</w:t>
            </w:r>
          </w:p>
        </w:tc>
        <w:tc>
          <w:tcPr>
            <w:tcW w:w="1950" w:type="dxa"/>
            <w:tcBorders>
              <w:top w:val="single" w:sz="4" w:space="0" w:color="auto"/>
              <w:left w:val="single" w:sz="4" w:space="0" w:color="auto"/>
              <w:bottom w:val="single" w:sz="4" w:space="0" w:color="auto"/>
              <w:right w:val="single" w:sz="4" w:space="0" w:color="auto"/>
            </w:tcBorders>
            <w:vAlign w:val="bottom"/>
          </w:tcPr>
          <w:p w14:paraId="379A088E"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73,4</w:t>
            </w:r>
          </w:p>
        </w:tc>
      </w:tr>
      <w:tr w:rsidR="004E0ADC" w:rsidRPr="005F1396" w14:paraId="19C0F5FE" w14:textId="77777777" w:rsidTr="0040463E">
        <w:trPr>
          <w:trHeight w:val="487"/>
        </w:trPr>
        <w:tc>
          <w:tcPr>
            <w:tcW w:w="2155" w:type="dxa"/>
            <w:tcBorders>
              <w:top w:val="single" w:sz="4" w:space="0" w:color="auto"/>
              <w:left w:val="single" w:sz="4" w:space="0" w:color="auto"/>
              <w:bottom w:val="single" w:sz="4" w:space="0" w:color="auto"/>
              <w:right w:val="single" w:sz="4" w:space="0" w:color="auto"/>
            </w:tcBorders>
            <w:vAlign w:val="bottom"/>
          </w:tcPr>
          <w:p w14:paraId="5E3EB7E8"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H</w:t>
            </w:r>
            <w:r w:rsidRPr="005F1396">
              <w:rPr>
                <w:rFonts w:ascii="Times New Roman" w:hAnsi="Times New Roman" w:cs="Times New Roman"/>
                <w:color w:val="000000"/>
                <w:sz w:val="24"/>
                <w:szCs w:val="24"/>
                <w:vertAlign w:val="superscript"/>
              </w:rPr>
              <w:t>2</w:t>
            </w:r>
            <w:r w:rsidRPr="005F1396">
              <w:rPr>
                <w:rFonts w:ascii="Times New Roman" w:hAnsi="Times New Roman" w:cs="Times New Roman"/>
                <w:color w:val="000000"/>
                <w:sz w:val="24"/>
                <w:szCs w:val="24"/>
              </w:rPr>
              <w:t>CO</w:t>
            </w:r>
            <w:r w:rsidRPr="005F1396">
              <w:rPr>
                <w:rFonts w:ascii="Times New Roman" w:hAnsi="Times New Roman" w:cs="Times New Roman"/>
                <w:color w:val="000000"/>
                <w:sz w:val="24"/>
                <w:szCs w:val="24"/>
                <w:vertAlign w:val="superscript"/>
              </w:rPr>
              <w:t>3</w:t>
            </w:r>
          </w:p>
        </w:tc>
        <w:tc>
          <w:tcPr>
            <w:tcW w:w="2010" w:type="dxa"/>
            <w:tcBorders>
              <w:top w:val="single" w:sz="4" w:space="0" w:color="auto"/>
              <w:left w:val="single" w:sz="4" w:space="0" w:color="auto"/>
              <w:bottom w:val="single" w:sz="4" w:space="0" w:color="auto"/>
              <w:right w:val="single" w:sz="4" w:space="0" w:color="auto"/>
            </w:tcBorders>
          </w:tcPr>
          <w:p w14:paraId="2722324C"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136,02± 15,93</w:t>
            </w:r>
          </w:p>
        </w:tc>
        <w:tc>
          <w:tcPr>
            <w:tcW w:w="1818" w:type="dxa"/>
            <w:tcBorders>
              <w:top w:val="single" w:sz="4" w:space="0" w:color="auto"/>
              <w:left w:val="single" w:sz="4" w:space="0" w:color="auto"/>
              <w:bottom w:val="single" w:sz="4" w:space="0" w:color="auto"/>
              <w:right w:val="single" w:sz="4" w:space="0" w:color="auto"/>
            </w:tcBorders>
          </w:tcPr>
          <w:p w14:paraId="65F0607A"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73,2– 292,8</w:t>
            </w:r>
          </w:p>
        </w:tc>
        <w:tc>
          <w:tcPr>
            <w:tcW w:w="1701" w:type="dxa"/>
            <w:tcBorders>
              <w:top w:val="single" w:sz="4" w:space="0" w:color="auto"/>
              <w:left w:val="single" w:sz="4" w:space="0" w:color="auto"/>
              <w:bottom w:val="single" w:sz="4" w:space="0" w:color="auto"/>
              <w:right w:val="single" w:sz="4" w:space="0" w:color="auto"/>
            </w:tcBorders>
            <w:vAlign w:val="bottom"/>
          </w:tcPr>
          <w:p w14:paraId="51B2247A"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47,80</w:t>
            </w:r>
          </w:p>
        </w:tc>
        <w:tc>
          <w:tcPr>
            <w:tcW w:w="1950" w:type="dxa"/>
            <w:tcBorders>
              <w:top w:val="single" w:sz="4" w:space="0" w:color="auto"/>
              <w:left w:val="single" w:sz="4" w:space="0" w:color="auto"/>
              <w:bottom w:val="single" w:sz="4" w:space="0" w:color="auto"/>
              <w:right w:val="single" w:sz="4" w:space="0" w:color="auto"/>
            </w:tcBorders>
            <w:vAlign w:val="bottom"/>
          </w:tcPr>
          <w:p w14:paraId="3A2E3556"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36,8</w:t>
            </w:r>
          </w:p>
        </w:tc>
      </w:tr>
      <w:tr w:rsidR="004E0ADC" w:rsidRPr="005F1396" w14:paraId="4E44D79D" w14:textId="77777777" w:rsidTr="0040463E">
        <w:trPr>
          <w:trHeight w:val="271"/>
        </w:trPr>
        <w:tc>
          <w:tcPr>
            <w:tcW w:w="2155" w:type="dxa"/>
            <w:tcBorders>
              <w:top w:val="single" w:sz="4" w:space="0" w:color="auto"/>
              <w:left w:val="single" w:sz="4" w:space="0" w:color="auto"/>
              <w:bottom w:val="single" w:sz="4" w:space="0" w:color="auto"/>
              <w:right w:val="single" w:sz="4" w:space="0" w:color="auto"/>
            </w:tcBorders>
            <w:vAlign w:val="bottom"/>
          </w:tcPr>
          <w:p w14:paraId="1AA9CB45"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sz w:val="24"/>
                <w:szCs w:val="24"/>
                <w:lang w:val="en-US"/>
              </w:rPr>
              <w:t>СO</w:t>
            </w:r>
            <w:r w:rsidRPr="005F1396">
              <w:rPr>
                <w:rFonts w:ascii="Times New Roman" w:hAnsi="Times New Roman" w:cs="Times New Roman"/>
                <w:sz w:val="24"/>
                <w:szCs w:val="24"/>
                <w:vertAlign w:val="subscript"/>
                <w:lang w:val="en-US"/>
              </w:rPr>
              <w:t>3</w:t>
            </w:r>
            <w:r w:rsidRPr="005F1396">
              <w:rPr>
                <w:rFonts w:ascii="Times New Roman" w:hAnsi="Times New Roman" w:cs="Times New Roman"/>
                <w:sz w:val="24"/>
                <w:szCs w:val="24"/>
                <w:vertAlign w:val="superscript"/>
                <w:lang w:val="en-US"/>
              </w:rPr>
              <w:t>2</w:t>
            </w:r>
          </w:p>
        </w:tc>
        <w:tc>
          <w:tcPr>
            <w:tcW w:w="2010" w:type="dxa"/>
            <w:tcBorders>
              <w:top w:val="single" w:sz="4" w:space="0" w:color="auto"/>
              <w:left w:val="single" w:sz="4" w:space="0" w:color="auto"/>
              <w:bottom w:val="single" w:sz="4" w:space="0" w:color="auto"/>
              <w:right w:val="single" w:sz="4" w:space="0" w:color="auto"/>
            </w:tcBorders>
          </w:tcPr>
          <w:p w14:paraId="7EE7E02B"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6,00± 0,00</w:t>
            </w:r>
          </w:p>
        </w:tc>
        <w:tc>
          <w:tcPr>
            <w:tcW w:w="1818" w:type="dxa"/>
            <w:tcBorders>
              <w:top w:val="single" w:sz="4" w:space="0" w:color="auto"/>
              <w:left w:val="single" w:sz="4" w:space="0" w:color="auto"/>
              <w:bottom w:val="single" w:sz="4" w:space="0" w:color="auto"/>
              <w:right w:val="single" w:sz="4" w:space="0" w:color="auto"/>
            </w:tcBorders>
            <w:vAlign w:val="bottom"/>
          </w:tcPr>
          <w:p w14:paraId="208FC41D" w14:textId="77777777" w:rsidR="004E0ADC" w:rsidRPr="005F1396" w:rsidRDefault="004E0ADC" w:rsidP="0040463E">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6– 6</w:t>
            </w:r>
          </w:p>
        </w:tc>
        <w:tc>
          <w:tcPr>
            <w:tcW w:w="1701" w:type="dxa"/>
            <w:tcBorders>
              <w:top w:val="single" w:sz="4" w:space="0" w:color="auto"/>
              <w:left w:val="single" w:sz="4" w:space="0" w:color="auto"/>
              <w:bottom w:val="single" w:sz="4" w:space="0" w:color="auto"/>
              <w:right w:val="single" w:sz="4" w:space="0" w:color="auto"/>
            </w:tcBorders>
            <w:vAlign w:val="bottom"/>
          </w:tcPr>
          <w:p w14:paraId="466354FE"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950" w:type="dxa"/>
            <w:tcBorders>
              <w:top w:val="single" w:sz="4" w:space="0" w:color="auto"/>
              <w:left w:val="single" w:sz="4" w:space="0" w:color="auto"/>
              <w:bottom w:val="single" w:sz="4" w:space="0" w:color="auto"/>
              <w:right w:val="single" w:sz="4" w:space="0" w:color="auto"/>
            </w:tcBorders>
            <w:vAlign w:val="bottom"/>
          </w:tcPr>
          <w:p w14:paraId="6BC0608C" w14:textId="77777777" w:rsidR="004E0ADC" w:rsidRPr="005F1396" w:rsidRDefault="004E0ADC" w:rsidP="0040463E">
            <w:pPr>
              <w:spacing w:after="0" w:line="240" w:lineRule="auto"/>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w:t>
            </w:r>
          </w:p>
        </w:tc>
      </w:tr>
      <w:tr w:rsidR="004E0ADC" w:rsidRPr="005F1396" w14:paraId="7C8528AE" w14:textId="77777777" w:rsidTr="0040463E">
        <w:trPr>
          <w:trHeight w:val="271"/>
        </w:trPr>
        <w:tc>
          <w:tcPr>
            <w:tcW w:w="9634" w:type="dxa"/>
            <w:gridSpan w:val="5"/>
            <w:tcBorders>
              <w:top w:val="single" w:sz="4" w:space="0" w:color="auto"/>
              <w:left w:val="single" w:sz="4" w:space="0" w:color="auto"/>
              <w:bottom w:val="single" w:sz="4" w:space="0" w:color="auto"/>
              <w:right w:val="single" w:sz="4" w:space="0" w:color="auto"/>
            </w:tcBorders>
            <w:vAlign w:val="bottom"/>
          </w:tcPr>
          <w:p w14:paraId="42108C82" w14:textId="77777777" w:rsidR="004E0ADC" w:rsidRPr="005F1396" w:rsidRDefault="004E0ADC" w:rsidP="0040463E">
            <w:pPr>
              <w:spacing w:after="0" w:line="240" w:lineRule="auto"/>
              <w:jc w:val="both"/>
              <w:rPr>
                <w:rFonts w:ascii="Times New Roman" w:hAnsi="Times New Roman" w:cs="Times New Roman"/>
                <w:sz w:val="24"/>
                <w:szCs w:val="24"/>
              </w:rPr>
            </w:pPr>
            <w:r w:rsidRPr="005F1396">
              <w:rPr>
                <w:rFonts w:ascii="Times New Roman" w:hAnsi="Times New Roman" w:cs="Times New Roman"/>
                <w:sz w:val="24"/>
                <w:szCs w:val="24"/>
              </w:rPr>
              <w:t>Ескертпе</w:t>
            </w:r>
          </w:p>
          <w:p w14:paraId="0FEB3557" w14:textId="77777777" w:rsidR="004E0ADC" w:rsidRPr="005F1396" w:rsidRDefault="004E0ADC" w:rsidP="0040463E">
            <w:pPr>
              <w:spacing w:after="0" w:line="240" w:lineRule="auto"/>
              <w:jc w:val="both"/>
              <w:rPr>
                <w:rFonts w:ascii="Times New Roman" w:hAnsi="Times New Roman" w:cs="Times New Roman"/>
                <w:sz w:val="24"/>
                <w:szCs w:val="24"/>
              </w:rPr>
            </w:pPr>
            <w:r w:rsidRPr="005F1396">
              <w:rPr>
                <w:rFonts w:ascii="Times New Roman" w:hAnsi="Times New Roman" w:cs="Times New Roman"/>
                <w:sz w:val="24"/>
                <w:szCs w:val="24"/>
              </w:rPr>
              <w:t xml:space="preserve">1 </w:t>
            </w:r>
            <w:r w:rsidRPr="005F1396">
              <w:rPr>
                <w:rFonts w:ascii="Times New Roman" w:hAnsi="Times New Roman" w:cs="Times New Roman"/>
                <w:kern w:val="24"/>
                <w:sz w:val="24"/>
                <w:szCs w:val="24"/>
              </w:rPr>
              <w:t>Х±Ѕх</w:t>
            </w:r>
            <w:r w:rsidRPr="005F1396">
              <w:rPr>
                <w:rFonts w:ascii="Times New Roman" w:hAnsi="Times New Roman" w:cs="Times New Roman"/>
                <w:sz w:val="24"/>
                <w:szCs w:val="24"/>
              </w:rPr>
              <w:t xml:space="preserve"> – </w:t>
            </w:r>
            <w:r w:rsidRPr="005F1396">
              <w:rPr>
                <w:rFonts w:ascii="Times New Roman" w:hAnsi="Times New Roman" w:cs="Times New Roman"/>
                <w:sz w:val="24"/>
                <w:szCs w:val="24"/>
                <w:lang w:val="kk-KZ"/>
              </w:rPr>
              <w:t>орташа</w:t>
            </w:r>
            <w:r w:rsidRPr="005F1396">
              <w:rPr>
                <w:rFonts w:ascii="Times New Roman" w:hAnsi="Times New Roman" w:cs="Times New Roman"/>
                <w:sz w:val="24"/>
                <w:szCs w:val="24"/>
              </w:rPr>
              <w:t xml:space="preserve"> ± </w:t>
            </w:r>
            <w:r w:rsidRPr="005F1396">
              <w:rPr>
                <w:rFonts w:ascii="Times New Roman" w:hAnsi="Times New Roman" w:cs="Times New Roman"/>
                <w:sz w:val="24"/>
                <w:szCs w:val="24"/>
                <w:lang w:val="kk-KZ"/>
              </w:rPr>
              <w:t>орташа арифметикалық көрсеткіш қатесі</w:t>
            </w:r>
            <w:r w:rsidRPr="005F1396">
              <w:rPr>
                <w:rFonts w:ascii="Times New Roman" w:hAnsi="Times New Roman" w:cs="Times New Roman"/>
                <w:sz w:val="24"/>
                <w:szCs w:val="24"/>
              </w:rPr>
              <w:t>;</w:t>
            </w:r>
          </w:p>
          <w:p w14:paraId="4D6A037A" w14:textId="77777777" w:rsidR="004E0ADC" w:rsidRPr="005F1396" w:rsidRDefault="004E0ADC" w:rsidP="0040463E">
            <w:pPr>
              <w:spacing w:after="0" w:line="240" w:lineRule="auto"/>
              <w:jc w:val="both"/>
              <w:rPr>
                <w:rFonts w:ascii="Times New Roman" w:hAnsi="Times New Roman" w:cs="Times New Roman"/>
                <w:sz w:val="24"/>
                <w:szCs w:val="24"/>
              </w:rPr>
            </w:pPr>
            <w:r w:rsidRPr="005F1396">
              <w:rPr>
                <w:rFonts w:ascii="Times New Roman" w:hAnsi="Times New Roman" w:cs="Times New Roman"/>
                <w:sz w:val="24"/>
                <w:szCs w:val="24"/>
              </w:rPr>
              <w:t>2 σ – стандарт</w:t>
            </w:r>
            <w:r w:rsidRPr="005F1396">
              <w:rPr>
                <w:rFonts w:ascii="Times New Roman" w:hAnsi="Times New Roman" w:cs="Times New Roman"/>
                <w:sz w:val="24"/>
                <w:szCs w:val="24"/>
                <w:lang w:val="kk-KZ"/>
              </w:rPr>
              <w:t>ты</w:t>
            </w:r>
            <w:r w:rsidRPr="005F1396">
              <w:rPr>
                <w:rFonts w:ascii="Times New Roman" w:hAnsi="Times New Roman" w:cs="Times New Roman"/>
                <w:sz w:val="24"/>
                <w:szCs w:val="24"/>
              </w:rPr>
              <w:t xml:space="preserve"> </w:t>
            </w:r>
            <w:r w:rsidRPr="005F1396">
              <w:rPr>
                <w:rFonts w:ascii="Times New Roman" w:hAnsi="Times New Roman" w:cs="Times New Roman"/>
                <w:sz w:val="24"/>
                <w:szCs w:val="24"/>
                <w:lang w:val="kk-KZ"/>
              </w:rPr>
              <w:t>ауытқу</w:t>
            </w:r>
            <w:r w:rsidRPr="005F1396">
              <w:rPr>
                <w:rFonts w:ascii="Times New Roman" w:hAnsi="Times New Roman" w:cs="Times New Roman"/>
                <w:sz w:val="24"/>
                <w:szCs w:val="24"/>
              </w:rPr>
              <w:t>;</w:t>
            </w:r>
          </w:p>
          <w:p w14:paraId="771433FC" w14:textId="77777777" w:rsidR="004E0ADC" w:rsidRPr="005F1396" w:rsidRDefault="004E0ADC" w:rsidP="0040463E">
            <w:pPr>
              <w:spacing w:after="0" w:line="240" w:lineRule="auto"/>
              <w:jc w:val="both"/>
              <w:rPr>
                <w:rFonts w:ascii="Times New Roman" w:hAnsi="Times New Roman" w:cs="Times New Roman"/>
                <w:sz w:val="24"/>
                <w:szCs w:val="24"/>
              </w:rPr>
            </w:pPr>
            <w:r w:rsidRPr="005F1396">
              <w:rPr>
                <w:rFonts w:ascii="Times New Roman" w:hAnsi="Times New Roman" w:cs="Times New Roman"/>
                <w:sz w:val="24"/>
                <w:szCs w:val="24"/>
              </w:rPr>
              <w:t xml:space="preserve">3 </w:t>
            </w:r>
            <w:r w:rsidRPr="005F1396">
              <w:rPr>
                <w:rFonts w:ascii="Times New Roman" w:hAnsi="Times New Roman" w:cs="Times New Roman"/>
                <w:sz w:val="24"/>
                <w:szCs w:val="24"/>
                <w:lang w:val="en-US"/>
              </w:rPr>
              <w:t>lim</w:t>
            </w:r>
            <w:r w:rsidRPr="005F1396">
              <w:rPr>
                <w:rFonts w:ascii="Times New Roman" w:hAnsi="Times New Roman" w:cs="Times New Roman"/>
                <w:sz w:val="24"/>
                <w:szCs w:val="24"/>
              </w:rPr>
              <w:t xml:space="preserve"> – лимиттер </w:t>
            </w:r>
            <w:r w:rsidRPr="005F1396">
              <w:rPr>
                <w:rFonts w:ascii="Times New Roman" w:hAnsi="Times New Roman" w:cs="Times New Roman"/>
                <w:sz w:val="24"/>
                <w:szCs w:val="24"/>
                <w:lang w:val="kk-KZ"/>
              </w:rPr>
              <w:t>қарқыны</w:t>
            </w:r>
            <w:r w:rsidRPr="005F1396">
              <w:rPr>
                <w:rFonts w:ascii="Times New Roman" w:hAnsi="Times New Roman" w:cs="Times New Roman"/>
                <w:sz w:val="24"/>
                <w:szCs w:val="24"/>
              </w:rPr>
              <w:t>;</w:t>
            </w:r>
          </w:p>
          <w:p w14:paraId="5D1B547D" w14:textId="77777777" w:rsidR="004E0ADC" w:rsidRPr="005F1396" w:rsidRDefault="004E0ADC" w:rsidP="0040463E">
            <w:pPr>
              <w:spacing w:after="0" w:line="240" w:lineRule="auto"/>
              <w:jc w:val="both"/>
              <w:rPr>
                <w:rFonts w:ascii="Times New Roman" w:hAnsi="Times New Roman" w:cs="Times New Roman"/>
                <w:sz w:val="24"/>
                <w:szCs w:val="24"/>
              </w:rPr>
            </w:pPr>
            <w:r w:rsidRPr="005F1396">
              <w:rPr>
                <w:rFonts w:ascii="Times New Roman" w:hAnsi="Times New Roman" w:cs="Times New Roman"/>
                <w:sz w:val="24"/>
                <w:szCs w:val="24"/>
              </w:rPr>
              <w:t xml:space="preserve">4 </w:t>
            </w:r>
            <w:r w:rsidRPr="005F1396">
              <w:rPr>
                <w:rFonts w:ascii="Times New Roman" w:hAnsi="Times New Roman" w:cs="Times New Roman"/>
                <w:sz w:val="24"/>
                <w:szCs w:val="24"/>
                <w:lang w:val="en-US"/>
              </w:rPr>
              <w:t>C</w:t>
            </w:r>
            <w:r w:rsidRPr="005F1396">
              <w:rPr>
                <w:rFonts w:ascii="Times New Roman" w:hAnsi="Times New Roman" w:cs="Times New Roman"/>
                <w:sz w:val="24"/>
                <w:szCs w:val="24"/>
                <w:vertAlign w:val="subscript"/>
              </w:rPr>
              <w:t xml:space="preserve">V </w:t>
            </w:r>
            <w:r w:rsidRPr="005F1396">
              <w:rPr>
                <w:rFonts w:ascii="Times New Roman" w:hAnsi="Times New Roman" w:cs="Times New Roman"/>
                <w:sz w:val="24"/>
                <w:szCs w:val="24"/>
              </w:rPr>
              <w:t>% – вариация коэффициенті.</w:t>
            </w:r>
          </w:p>
        </w:tc>
      </w:tr>
    </w:tbl>
    <w:p w14:paraId="7BC7023C" w14:textId="610B62C4" w:rsidR="004E0ADC" w:rsidRPr="005F1396" w:rsidRDefault="004E0ADC" w:rsidP="004E0ADC">
      <w:pPr>
        <w:spacing w:after="0" w:line="240" w:lineRule="auto"/>
        <w:jc w:val="both"/>
        <w:rPr>
          <w:rFonts w:ascii="Times New Roman" w:hAnsi="Times New Roman" w:cs="Times New Roman"/>
          <w:sz w:val="28"/>
          <w:szCs w:val="28"/>
        </w:rPr>
      </w:pPr>
    </w:p>
    <w:p w14:paraId="76F0C753" w14:textId="6637D09E" w:rsidR="001652EE" w:rsidRPr="005F1396" w:rsidRDefault="001652EE"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rPr>
        <w:t xml:space="preserve">Ертіс өзенінің сулары минералды </w:t>
      </w:r>
      <w:r w:rsidR="00F27988" w:rsidRPr="005F1396">
        <w:rPr>
          <w:rFonts w:ascii="Times New Roman" w:hAnsi="Times New Roman" w:cs="Times New Roman"/>
          <w:sz w:val="28"/>
          <w:szCs w:val="28"/>
        </w:rPr>
        <w:t>заттектердің</w:t>
      </w:r>
      <w:r w:rsidRPr="005F1396">
        <w:rPr>
          <w:rFonts w:ascii="Times New Roman" w:hAnsi="Times New Roman" w:cs="Times New Roman"/>
          <w:sz w:val="28"/>
          <w:szCs w:val="28"/>
        </w:rPr>
        <w:t xml:space="preserve"> аз мөлшерімен сипатталады, олардың иондық құрамы кең ауқымда өзгереді. Катионды-аниондық құрамы бойынша зерттелетін </w:t>
      </w:r>
      <w:r w:rsidR="00381D56" w:rsidRPr="005F1396">
        <w:rPr>
          <w:rFonts w:ascii="Times New Roman" w:hAnsi="Times New Roman" w:cs="Times New Roman"/>
          <w:sz w:val="28"/>
          <w:szCs w:val="28"/>
          <w:lang w:val="kk-KZ"/>
        </w:rPr>
        <w:t>нысандардың</w:t>
      </w:r>
      <w:r w:rsidRPr="005F1396">
        <w:rPr>
          <w:rFonts w:ascii="Times New Roman" w:hAnsi="Times New Roman" w:cs="Times New Roman"/>
          <w:sz w:val="28"/>
          <w:szCs w:val="28"/>
        </w:rPr>
        <w:t xml:space="preserve"> сулары гидрокарбонат клас</w:t>
      </w:r>
      <w:r w:rsidRPr="005F1396">
        <w:rPr>
          <w:rFonts w:ascii="Times New Roman" w:hAnsi="Times New Roman" w:cs="Times New Roman"/>
          <w:sz w:val="28"/>
          <w:szCs w:val="28"/>
          <w:lang w:val="kk-KZ"/>
        </w:rPr>
        <w:t>с</w:t>
      </w:r>
      <w:r w:rsidRPr="005F1396">
        <w:rPr>
          <w:rFonts w:ascii="Times New Roman" w:hAnsi="Times New Roman" w:cs="Times New Roman"/>
          <w:sz w:val="28"/>
          <w:szCs w:val="28"/>
        </w:rPr>
        <w:t xml:space="preserve">ына, кальций тобына жатады: басым анион гидрокарбонат-ион болып табылады, оның үлесіне аниондардың 90% экв. астамы келеді; катиондар арасында кальций басым, жалпы катиондар сомасының 70-80% экв. құрайды. Судың макрокомпоненттік құрамының көрсеткіштері көп жағдайда рұқсат етілген </w:t>
      </w:r>
      <w:r w:rsidR="00381D56" w:rsidRPr="005F1396">
        <w:rPr>
          <w:rFonts w:ascii="Times New Roman" w:hAnsi="Times New Roman" w:cs="Times New Roman"/>
          <w:sz w:val="28"/>
          <w:szCs w:val="28"/>
          <w:lang w:val="kk-KZ"/>
        </w:rPr>
        <w:t>шоғырланудан</w:t>
      </w:r>
      <w:r w:rsidRPr="005F1396">
        <w:rPr>
          <w:rFonts w:ascii="Times New Roman" w:hAnsi="Times New Roman" w:cs="Times New Roman"/>
          <w:sz w:val="28"/>
          <w:szCs w:val="28"/>
        </w:rPr>
        <w:t xml:space="preserve"> аспайды. Осылайша, сульфаттардың мөлшері 15,06-99,4 мг/дм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xml:space="preserve"> аралығында ауытқиды, орташа есеппен 38,4 мг/дм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xml:space="preserve"> құрайды, хлоридтер тиісінше – 10,5-56 мг/дм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орташа мәндері 23,3 мг/дм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гидрокарбонаттар 73,2-292,8 мг/дм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вариация коэффициенті 36,8%. Алап суларындағы кальций мөлшері 21-80 мг/дм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xml:space="preserve"> аралығында өзгереді, орташа есеппен 39,8 мг/дм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xml:space="preserve"> құрайды, натрий үшін бұл көрсеткіштер 2,3-53,5 мг/дм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xml:space="preserve"> аралығында өзгереді, орташа мәндері 30,6 мг/дм</w:t>
      </w:r>
      <w:r w:rsidRPr="005F1396">
        <w:rPr>
          <w:rFonts w:ascii="Times New Roman" w:hAnsi="Times New Roman" w:cs="Times New Roman"/>
          <w:sz w:val="28"/>
          <w:szCs w:val="28"/>
          <w:vertAlign w:val="superscript"/>
        </w:rPr>
        <w:t>3</w:t>
      </w:r>
      <w:r w:rsidR="00E52D92" w:rsidRPr="005F1396">
        <w:rPr>
          <w:rFonts w:ascii="Times New Roman" w:hAnsi="Times New Roman" w:cs="Times New Roman"/>
          <w:sz w:val="28"/>
          <w:szCs w:val="28"/>
          <w:lang w:val="kk-KZ"/>
        </w:rPr>
        <w:t xml:space="preserve"> (2</w:t>
      </w:r>
      <w:r w:rsidR="000051F8" w:rsidRPr="005F1396">
        <w:rPr>
          <w:rFonts w:ascii="Times New Roman" w:hAnsi="Times New Roman" w:cs="Times New Roman"/>
          <w:sz w:val="28"/>
          <w:szCs w:val="28"/>
          <w:lang w:val="kk-KZ"/>
        </w:rPr>
        <w:t>5</w:t>
      </w:r>
      <w:r w:rsidR="001D3A44" w:rsidRPr="005F1396">
        <w:rPr>
          <w:rFonts w:ascii="Times New Roman" w:hAnsi="Times New Roman" w:cs="Times New Roman"/>
          <w:sz w:val="28"/>
          <w:szCs w:val="28"/>
          <w:lang w:val="kk-KZ"/>
        </w:rPr>
        <w:t xml:space="preserve"> </w:t>
      </w:r>
      <w:r w:rsidR="00E52D92" w:rsidRPr="005F1396">
        <w:rPr>
          <w:rFonts w:ascii="Times New Roman" w:hAnsi="Times New Roman" w:cs="Times New Roman"/>
          <w:sz w:val="28"/>
          <w:szCs w:val="28"/>
          <w:lang w:val="kk-KZ"/>
        </w:rPr>
        <w:t>кесте).</w:t>
      </w:r>
    </w:p>
    <w:p w14:paraId="5116EEEA" w14:textId="6815A822" w:rsidR="001652EE" w:rsidRPr="005F1396" w:rsidRDefault="001652EE"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2022 жылы жүргізілген зерттеулер көрсеткендей, аммоний иондарының максималды деңгейі (Өскемен 1,6 мг/дм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Риддер 1,1 мг/дм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Феклистовка 1,9 мг/дм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Серебрянск 1,9 мг/дм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Ш</w:t>
      </w:r>
      <w:r w:rsidR="00BA43EC" w:rsidRPr="005F1396">
        <w:rPr>
          <w:rFonts w:ascii="Times New Roman" w:hAnsi="Times New Roman" w:cs="Times New Roman"/>
          <w:sz w:val="28"/>
          <w:szCs w:val="28"/>
          <w:lang w:val="kk-KZ"/>
        </w:rPr>
        <w:t>МШ</w:t>
      </w:r>
      <w:r w:rsidRPr="005F1396">
        <w:rPr>
          <w:rFonts w:ascii="Times New Roman" w:hAnsi="Times New Roman" w:cs="Times New Roman"/>
          <w:sz w:val="28"/>
          <w:szCs w:val="28"/>
          <w:lang w:val="kk-KZ"/>
        </w:rPr>
        <w:t>-дан тиісінше 3,2, 2,2 және 3,8 есе асады</w:t>
      </w:r>
      <w:r w:rsidR="00DE4F5C" w:rsidRPr="005F1396">
        <w:rPr>
          <w:rFonts w:ascii="Times New Roman" w:hAnsi="Times New Roman" w:cs="Times New Roman"/>
          <w:sz w:val="28"/>
          <w:szCs w:val="28"/>
          <w:lang w:val="kk-KZ"/>
        </w:rPr>
        <w:t xml:space="preserve"> (сурет</w:t>
      </w:r>
      <w:r w:rsidR="00D04921" w:rsidRPr="005F1396">
        <w:rPr>
          <w:rFonts w:ascii="Times New Roman" w:hAnsi="Times New Roman" w:cs="Times New Roman"/>
          <w:sz w:val="28"/>
          <w:szCs w:val="28"/>
          <w:lang w:val="kk-KZ"/>
        </w:rPr>
        <w:t xml:space="preserve"> </w:t>
      </w:r>
      <w:r w:rsidR="00BC7E79" w:rsidRPr="005F1396">
        <w:rPr>
          <w:rFonts w:ascii="Times New Roman" w:hAnsi="Times New Roman" w:cs="Times New Roman"/>
          <w:sz w:val="28"/>
          <w:szCs w:val="28"/>
          <w:lang w:val="kk-KZ"/>
        </w:rPr>
        <w:t>9</w:t>
      </w:r>
      <w:r w:rsidR="00DE4F5C"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бұл өнеркәсіптік </w:t>
      </w:r>
      <w:r w:rsidR="00BD210E" w:rsidRPr="005F1396">
        <w:rPr>
          <w:rFonts w:ascii="Times New Roman" w:hAnsi="Times New Roman" w:cs="Times New Roman"/>
          <w:sz w:val="28"/>
          <w:szCs w:val="28"/>
          <w:lang w:val="kk-KZ"/>
        </w:rPr>
        <w:t>нысандар</w:t>
      </w:r>
      <w:r w:rsidRPr="005F1396">
        <w:rPr>
          <w:rFonts w:ascii="Times New Roman" w:hAnsi="Times New Roman" w:cs="Times New Roman"/>
          <w:sz w:val="28"/>
          <w:szCs w:val="28"/>
          <w:lang w:val="kk-KZ"/>
        </w:rPr>
        <w:t xml:space="preserve"> мен ауыл шаруашылығы алқаптарының әсер ету аймақтарына жақын негізгі </w:t>
      </w:r>
      <w:r w:rsidR="00381D56" w:rsidRPr="005F1396">
        <w:rPr>
          <w:rFonts w:ascii="Times New Roman" w:hAnsi="Times New Roman" w:cs="Times New Roman"/>
          <w:sz w:val="28"/>
          <w:szCs w:val="28"/>
          <w:lang w:val="kk-KZ"/>
        </w:rPr>
        <w:t>телімдерден</w:t>
      </w:r>
      <w:r w:rsidRPr="005F1396">
        <w:rPr>
          <w:rFonts w:ascii="Times New Roman" w:hAnsi="Times New Roman" w:cs="Times New Roman"/>
          <w:sz w:val="28"/>
          <w:szCs w:val="28"/>
          <w:lang w:val="kk-KZ"/>
        </w:rPr>
        <w:t xml:space="preserve"> алынған сынамаларға тән. Оларда аммоний иондарының мөлшері күрт жоғарылады. Алаптың зерттелетін суларындағы аммоний-ионының орташа мөлшері 90% вариация коэффициентімен және 0,055-1,9 мг/дм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шектеулер ауқымында 0,81±0,24 мг/дм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құрады. Зерттелетін суларда басым болатын аммоний қозғалмалы элементтерге жатады. Аммоний иондарының су </w:t>
      </w:r>
      <w:r w:rsidR="00381D56" w:rsidRPr="005F1396">
        <w:rPr>
          <w:rFonts w:ascii="Times New Roman" w:hAnsi="Times New Roman" w:cs="Times New Roman"/>
          <w:sz w:val="28"/>
          <w:szCs w:val="28"/>
          <w:lang w:val="kk-KZ"/>
        </w:rPr>
        <w:t>нысандарына</w:t>
      </w:r>
      <w:r w:rsidRPr="005F1396">
        <w:rPr>
          <w:rFonts w:ascii="Times New Roman" w:hAnsi="Times New Roman" w:cs="Times New Roman"/>
          <w:sz w:val="28"/>
          <w:szCs w:val="28"/>
          <w:lang w:val="kk-KZ"/>
        </w:rPr>
        <w:t xml:space="preserve"> түсуінің негізгі көздері мал шаруашылығы фермалары, шаруашылық-тұрмыстық ағынды сулар, аммоний тыңайтқыштарын пайдаланатын ауыл шаруашылығы алқаптарынан жер үсті ағыны, сондай-ақ Өскемен, Риддер, Серебрянск қалаларындағы металлургиялық, тамақ, химия өнеркәсібі кәсіпорындарының ағынды сулары болып табылады. Аммоний азотының негізгі көздері – металлургиялық өндірістің, торий, тантал, берилий, ниобий және азот қышқылы өндірісінің тұнбасы мен қатты қалдықтарынан алынған сілтілер, ҮМЗ бойында орналасқан қатты қалдықтар үйіндісінен алынған сілтілер, уран және уран өндірісінің концентраттары мен оксидінің қалдықтарын, «Қазмырыш» АҚ мырыш және қорғасын зауыттарының цехтары мен </w:t>
      </w:r>
      <w:r w:rsidR="00381D56" w:rsidRPr="005F1396">
        <w:rPr>
          <w:rFonts w:ascii="Times New Roman" w:hAnsi="Times New Roman" w:cs="Times New Roman"/>
          <w:sz w:val="28"/>
          <w:szCs w:val="28"/>
          <w:lang w:val="kk-KZ"/>
        </w:rPr>
        <w:t>телімдерін</w:t>
      </w:r>
      <w:r w:rsidRPr="005F1396">
        <w:rPr>
          <w:rFonts w:ascii="Times New Roman" w:hAnsi="Times New Roman" w:cs="Times New Roman"/>
          <w:sz w:val="28"/>
          <w:szCs w:val="28"/>
          <w:lang w:val="kk-KZ"/>
        </w:rPr>
        <w:t xml:space="preserve">, электролиттердің кездейсоқ төгілуін, цех едендерінен сіңуін, құбырлар мен </w:t>
      </w:r>
      <w:r w:rsidRPr="005F1396">
        <w:rPr>
          <w:rFonts w:ascii="Times New Roman" w:hAnsi="Times New Roman" w:cs="Times New Roman"/>
          <w:color w:val="000000" w:themeColor="text1"/>
          <w:sz w:val="28"/>
          <w:szCs w:val="28"/>
          <w:lang w:val="kk-KZ"/>
        </w:rPr>
        <w:t xml:space="preserve">резервуарлардан технологиялық судың ағып кетуін, қождан, клинкерден және </w:t>
      </w:r>
      <w:r w:rsidR="00A73DD8" w:rsidRPr="005F1396">
        <w:rPr>
          <w:rStyle w:val="af"/>
          <w:rFonts w:ascii="Times New Roman" w:hAnsi="Times New Roman" w:cs="Times New Roman"/>
          <w:i w:val="0"/>
          <w:iCs w:val="0"/>
          <w:color w:val="000000" w:themeColor="text1"/>
          <w:sz w:val="28"/>
          <w:szCs w:val="28"/>
          <w:shd w:val="clear" w:color="auto" w:fill="FFFFFF"/>
          <w:lang w:val="kk-KZ"/>
        </w:rPr>
        <w:t>күшән</w:t>
      </w:r>
      <w:r w:rsidR="00A73DD8"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мышьяк</w:t>
      </w:r>
      <w:r w:rsidR="00A73DD8" w:rsidRPr="005F1396">
        <w:rPr>
          <w:rFonts w:ascii="Times New Roman" w:hAnsi="Times New Roman" w:cs="Times New Roman"/>
          <w:color w:val="000000" w:themeColor="text1"/>
          <w:sz w:val="28"/>
          <w:szCs w:val="28"/>
          <w:lang w:val="kk-KZ"/>
        </w:rPr>
        <w:t>)</w:t>
      </w:r>
      <w:r w:rsidRPr="005F1396">
        <w:rPr>
          <w:rFonts w:ascii="Times New Roman" w:hAnsi="Times New Roman" w:cs="Times New Roman"/>
          <w:color w:val="000000" w:themeColor="text1"/>
          <w:sz w:val="28"/>
          <w:szCs w:val="28"/>
          <w:lang w:val="kk-KZ"/>
        </w:rPr>
        <w:t xml:space="preserve"> </w:t>
      </w:r>
      <w:r w:rsidR="00DE08E7" w:rsidRPr="005F1396">
        <w:rPr>
          <w:rFonts w:ascii="Times New Roman" w:hAnsi="Times New Roman" w:cs="Times New Roman"/>
          <w:sz w:val="28"/>
          <w:szCs w:val="28"/>
          <w:lang w:val="kk-KZ"/>
        </w:rPr>
        <w:t>шламынан</w:t>
      </w:r>
      <w:r w:rsidRPr="005F1396">
        <w:rPr>
          <w:rFonts w:ascii="Times New Roman" w:hAnsi="Times New Roman" w:cs="Times New Roman"/>
          <w:sz w:val="28"/>
          <w:szCs w:val="28"/>
          <w:lang w:val="kk-KZ"/>
        </w:rPr>
        <w:t>, өндірістің қатты қалдықтарынан алынған сілтілерді қамтиды.</w:t>
      </w:r>
    </w:p>
    <w:p w14:paraId="529F1052" w14:textId="574BAB44" w:rsidR="00E96FAA" w:rsidRPr="005F1396" w:rsidRDefault="00E519B8" w:rsidP="00DE473E">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0CF63C47" wp14:editId="45F4BF39">
            <wp:extent cx="3177540" cy="2712720"/>
            <wp:effectExtent l="0" t="0" r="3810" b="0"/>
            <wp:docPr id="56" name="Диаграмма 5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5EBC5AD-85E3-07EA-5526-CB8F312EC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77D53AF" w14:textId="44ACBD10" w:rsidR="00712FF3" w:rsidRPr="005F1396" w:rsidRDefault="00EE7D4C" w:rsidP="00DE473E">
      <w:pPr>
        <w:tabs>
          <w:tab w:val="left" w:pos="8931"/>
        </w:tabs>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 </w:t>
      </w:r>
      <w:r w:rsidR="005B404D" w:rsidRPr="005F1396">
        <w:rPr>
          <w:rFonts w:ascii="Times New Roman" w:hAnsi="Times New Roman" w:cs="Times New Roman"/>
          <w:sz w:val="28"/>
          <w:szCs w:val="28"/>
          <w:lang w:val="kk-KZ"/>
        </w:rPr>
        <w:t>Сурет</w:t>
      </w:r>
      <w:r w:rsidR="00A11B81" w:rsidRPr="005F1396">
        <w:rPr>
          <w:rFonts w:ascii="Times New Roman" w:hAnsi="Times New Roman" w:cs="Times New Roman"/>
          <w:sz w:val="28"/>
          <w:szCs w:val="28"/>
          <w:lang w:val="kk-KZ"/>
        </w:rPr>
        <w:t xml:space="preserve"> </w:t>
      </w:r>
      <w:r w:rsidR="00BC7E79" w:rsidRPr="005F1396">
        <w:rPr>
          <w:rFonts w:ascii="Times New Roman" w:hAnsi="Times New Roman" w:cs="Times New Roman"/>
          <w:sz w:val="28"/>
          <w:szCs w:val="28"/>
          <w:lang w:val="kk-KZ"/>
        </w:rPr>
        <w:t>9</w:t>
      </w:r>
      <w:r w:rsidR="0022264B" w:rsidRPr="005F1396">
        <w:rPr>
          <w:sz w:val="28"/>
          <w:szCs w:val="28"/>
          <w:lang w:val="kk-KZ"/>
        </w:rPr>
        <w:t xml:space="preserve"> – </w:t>
      </w:r>
      <w:r w:rsidR="00A11B81" w:rsidRPr="005F1396">
        <w:rPr>
          <w:rFonts w:ascii="Times New Roman" w:hAnsi="Times New Roman" w:cs="Times New Roman"/>
          <w:sz w:val="28"/>
          <w:szCs w:val="28"/>
          <w:lang w:val="kk-KZ"/>
        </w:rPr>
        <w:t xml:space="preserve">Таңдамалы телімдер бойынша </w:t>
      </w:r>
      <w:r w:rsidR="005A6B59" w:rsidRPr="005F1396">
        <w:rPr>
          <w:rFonts w:ascii="Times New Roman" w:hAnsi="Times New Roman" w:cs="Times New Roman"/>
          <w:sz w:val="28"/>
          <w:szCs w:val="28"/>
          <w:lang w:val="kk-KZ"/>
        </w:rPr>
        <w:t>судағы</w:t>
      </w:r>
      <w:r w:rsidR="00A11B81" w:rsidRPr="005F1396">
        <w:rPr>
          <w:rFonts w:ascii="Times New Roman" w:hAnsi="Times New Roman" w:cs="Times New Roman"/>
          <w:sz w:val="28"/>
          <w:szCs w:val="28"/>
          <w:lang w:val="kk-KZ"/>
        </w:rPr>
        <w:t xml:space="preserve"> NH</w:t>
      </w:r>
      <w:r w:rsidR="00A11B81" w:rsidRPr="005F1396">
        <w:rPr>
          <w:rFonts w:ascii="Times New Roman" w:hAnsi="Times New Roman" w:cs="Times New Roman"/>
          <w:sz w:val="28"/>
          <w:szCs w:val="28"/>
          <w:vertAlign w:val="subscript"/>
          <w:lang w:val="kk-KZ"/>
        </w:rPr>
        <w:t>4</w:t>
      </w:r>
      <w:r w:rsidR="00A11B81" w:rsidRPr="005F1396">
        <w:rPr>
          <w:rFonts w:ascii="Times New Roman" w:hAnsi="Times New Roman" w:cs="Times New Roman"/>
          <w:sz w:val="28"/>
          <w:szCs w:val="28"/>
          <w:vertAlign w:val="superscript"/>
          <w:lang w:val="kk-KZ"/>
        </w:rPr>
        <w:t>+</w:t>
      </w:r>
      <w:r w:rsidR="00A11B81" w:rsidRPr="005F1396">
        <w:rPr>
          <w:rFonts w:ascii="Times New Roman" w:hAnsi="Times New Roman" w:cs="Times New Roman"/>
          <w:sz w:val="28"/>
          <w:szCs w:val="28"/>
          <w:lang w:val="kk-KZ"/>
        </w:rPr>
        <w:t xml:space="preserve"> </w:t>
      </w:r>
      <w:r w:rsidR="005A6B59" w:rsidRPr="005F1396">
        <w:rPr>
          <w:rFonts w:ascii="Times New Roman" w:hAnsi="Times New Roman" w:cs="Times New Roman"/>
          <w:sz w:val="28"/>
          <w:szCs w:val="28"/>
          <w:lang w:val="kk-KZ"/>
        </w:rPr>
        <w:t>мөлшері</w:t>
      </w:r>
    </w:p>
    <w:p w14:paraId="657A8DDF" w14:textId="274C4248" w:rsidR="000F4608" w:rsidRPr="005F1396" w:rsidRDefault="000F4608"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Негізгі ластаушы-аммонийден басқа, Ертіс өзенінің суларына нитриттердің айтарлықтай мөлшері де түседі. Бұл қосылыстардың </w:t>
      </w:r>
      <w:r w:rsidR="00381D56" w:rsidRPr="005F1396">
        <w:rPr>
          <w:rFonts w:ascii="Times New Roman" w:hAnsi="Times New Roman" w:cs="Times New Roman"/>
          <w:sz w:val="28"/>
          <w:szCs w:val="28"/>
          <w:lang w:val="kk-KZ"/>
        </w:rPr>
        <w:t>шоғырлануының</w:t>
      </w:r>
      <w:r w:rsidRPr="005F1396">
        <w:rPr>
          <w:rFonts w:ascii="Times New Roman" w:hAnsi="Times New Roman" w:cs="Times New Roman"/>
          <w:sz w:val="28"/>
          <w:szCs w:val="28"/>
          <w:lang w:val="kk-KZ"/>
        </w:rPr>
        <w:t xml:space="preserve"> жоғарылауы Қаражыра, Николаев сияқты елді мекендерге жақын өзен учаскелерінде байқалады, бұл ауыл шаруашылығының әсерімен және түсті металдарды өндірумен байланысты. Олардың өзендегі </w:t>
      </w:r>
      <w:r w:rsidR="00381D56" w:rsidRPr="005F1396">
        <w:rPr>
          <w:rFonts w:ascii="Times New Roman" w:hAnsi="Times New Roman" w:cs="Times New Roman"/>
          <w:sz w:val="28"/>
          <w:szCs w:val="28"/>
          <w:lang w:val="kk-KZ"/>
        </w:rPr>
        <w:t>шоғырлануының</w:t>
      </w:r>
      <w:r w:rsidRPr="005F1396">
        <w:rPr>
          <w:rFonts w:ascii="Times New Roman" w:hAnsi="Times New Roman" w:cs="Times New Roman"/>
          <w:sz w:val="28"/>
          <w:szCs w:val="28"/>
          <w:lang w:val="kk-KZ"/>
        </w:rPr>
        <w:t xml:space="preserve"> жоғарылауы Үлбі өзені алабына құятын жерде байқалады, бұл жоғарыда орналасқан елді мекендердің агрогендік әсерімен байланысты, мұнда осы өңірдің ауыл шаруашылығы үш ауылдық округпен, Тарханка және Винное ауылдарымен </w:t>
      </w:r>
      <w:r w:rsidR="00DE08E7" w:rsidRPr="005F1396">
        <w:rPr>
          <w:rFonts w:ascii="Times New Roman" w:hAnsi="Times New Roman" w:cs="Times New Roman"/>
          <w:sz w:val="28"/>
          <w:szCs w:val="28"/>
          <w:lang w:val="kk-KZ"/>
        </w:rPr>
        <w:t>сипатталған</w:t>
      </w:r>
      <w:r w:rsidRPr="005F1396">
        <w:rPr>
          <w:rFonts w:ascii="Times New Roman" w:hAnsi="Times New Roman" w:cs="Times New Roman"/>
          <w:sz w:val="28"/>
          <w:szCs w:val="28"/>
          <w:lang w:val="kk-KZ"/>
        </w:rPr>
        <w:t>. 2023 жылы осы өңірде ауыл шаруашылығы өнімдерін өндіру көлемі 2022 жылмен салыстырғанда шамамен 133%-ға өсті [1</w:t>
      </w:r>
      <w:r w:rsidR="00B32402" w:rsidRPr="005F1396">
        <w:rPr>
          <w:rFonts w:ascii="Times New Roman" w:hAnsi="Times New Roman" w:cs="Times New Roman"/>
          <w:sz w:val="28"/>
          <w:szCs w:val="28"/>
          <w:lang w:val="kk-KZ"/>
        </w:rPr>
        <w:t>5</w:t>
      </w:r>
      <w:r w:rsidR="0056017C" w:rsidRPr="005F1396">
        <w:rPr>
          <w:rFonts w:ascii="Times New Roman" w:hAnsi="Times New Roman" w:cs="Times New Roman"/>
          <w:sz w:val="28"/>
          <w:szCs w:val="28"/>
          <w:lang w:val="kk-KZ"/>
        </w:rPr>
        <w:t>4</w:t>
      </w:r>
      <w:r w:rsidRPr="005F1396">
        <w:rPr>
          <w:rFonts w:ascii="Times New Roman" w:hAnsi="Times New Roman" w:cs="Times New Roman"/>
          <w:sz w:val="28"/>
          <w:szCs w:val="28"/>
          <w:lang w:val="kk-KZ"/>
        </w:rPr>
        <w:t xml:space="preserve">]. Нитриттердің </w:t>
      </w:r>
      <w:r w:rsidR="00381D56" w:rsidRPr="005F1396">
        <w:rPr>
          <w:rFonts w:ascii="Times New Roman" w:hAnsi="Times New Roman" w:cs="Times New Roman"/>
          <w:sz w:val="28"/>
          <w:szCs w:val="28"/>
          <w:lang w:val="kk-KZ"/>
        </w:rPr>
        <w:t>шоғырлануы</w:t>
      </w:r>
      <w:r w:rsidRPr="005F1396">
        <w:rPr>
          <w:rFonts w:ascii="Times New Roman" w:hAnsi="Times New Roman" w:cs="Times New Roman"/>
          <w:sz w:val="28"/>
          <w:szCs w:val="28"/>
          <w:lang w:val="kk-KZ"/>
        </w:rPr>
        <w:t xml:space="preserve"> Үлбі өзені бойымен Өскемен қаласына дейін артады. Судағы нитриттердің ең жоғары </w:t>
      </w:r>
      <w:r w:rsidR="00381D56" w:rsidRPr="005F1396">
        <w:rPr>
          <w:rFonts w:ascii="Times New Roman" w:hAnsi="Times New Roman" w:cs="Times New Roman"/>
          <w:sz w:val="28"/>
          <w:szCs w:val="28"/>
          <w:lang w:val="kk-KZ"/>
        </w:rPr>
        <w:t>шоғырлануы</w:t>
      </w:r>
      <w:r w:rsidRPr="005F1396">
        <w:rPr>
          <w:rFonts w:ascii="Times New Roman" w:hAnsi="Times New Roman" w:cs="Times New Roman"/>
          <w:sz w:val="28"/>
          <w:szCs w:val="28"/>
          <w:lang w:val="kk-KZ"/>
        </w:rPr>
        <w:t xml:space="preserve"> 0,3 мг/дм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құрады, бұл фондық </w:t>
      </w:r>
      <w:r w:rsidR="00381D56" w:rsidRPr="005F1396">
        <w:rPr>
          <w:rFonts w:ascii="Times New Roman" w:hAnsi="Times New Roman" w:cs="Times New Roman"/>
          <w:sz w:val="28"/>
          <w:szCs w:val="28"/>
          <w:lang w:val="kk-KZ"/>
        </w:rPr>
        <w:t>шоғырланудан</w:t>
      </w:r>
      <w:r w:rsidRPr="005F1396">
        <w:rPr>
          <w:rFonts w:ascii="Times New Roman" w:hAnsi="Times New Roman" w:cs="Times New Roman"/>
          <w:sz w:val="28"/>
          <w:szCs w:val="28"/>
          <w:lang w:val="kk-KZ"/>
        </w:rPr>
        <w:t xml:space="preserve"> 8,3 есе, Ш</w:t>
      </w:r>
      <w:r w:rsidR="00A91B5E" w:rsidRPr="005F1396">
        <w:rPr>
          <w:rFonts w:ascii="Times New Roman" w:hAnsi="Times New Roman" w:cs="Times New Roman"/>
          <w:sz w:val="28"/>
          <w:szCs w:val="28"/>
          <w:lang w:val="kk-KZ"/>
        </w:rPr>
        <w:t>МШ</w:t>
      </w:r>
      <w:r w:rsidRPr="005F1396">
        <w:rPr>
          <w:rFonts w:ascii="Times New Roman" w:hAnsi="Times New Roman" w:cs="Times New Roman"/>
          <w:sz w:val="28"/>
          <w:szCs w:val="28"/>
          <w:lang w:val="kk-KZ"/>
        </w:rPr>
        <w:t>-дан 3,8 есе асады. Нитриттер үшін вар</w:t>
      </w:r>
      <w:r w:rsidR="00DF5E04" w:rsidRPr="005F1396">
        <w:rPr>
          <w:rFonts w:ascii="Times New Roman" w:hAnsi="Times New Roman" w:cs="Times New Roman"/>
          <w:sz w:val="28"/>
          <w:szCs w:val="28"/>
          <w:lang w:val="kk-KZ"/>
        </w:rPr>
        <w:t xml:space="preserve">иация коэффициенті 69,9% құрады (сурет </w:t>
      </w:r>
      <w:r w:rsidR="00BC7E79" w:rsidRPr="005F1396">
        <w:rPr>
          <w:rFonts w:ascii="Times New Roman" w:hAnsi="Times New Roman" w:cs="Times New Roman"/>
          <w:sz w:val="28"/>
          <w:szCs w:val="28"/>
          <w:lang w:val="kk-KZ"/>
        </w:rPr>
        <w:t>10</w:t>
      </w:r>
      <w:r w:rsidR="00DF5E04" w:rsidRPr="005F1396">
        <w:rPr>
          <w:rFonts w:ascii="Times New Roman" w:hAnsi="Times New Roman" w:cs="Times New Roman"/>
          <w:sz w:val="28"/>
          <w:szCs w:val="28"/>
          <w:lang w:val="kk-KZ"/>
        </w:rPr>
        <w:t>).</w:t>
      </w:r>
    </w:p>
    <w:p w14:paraId="085C6258" w14:textId="7FBFA49D" w:rsidR="00A11B81" w:rsidRPr="005F1396" w:rsidRDefault="00712FF3" w:rsidP="00DE473E">
      <w:pPr>
        <w:spacing w:after="0" w:line="240" w:lineRule="auto"/>
        <w:jc w:val="center"/>
        <w:rPr>
          <w:rFonts w:ascii="Times New Roman" w:hAnsi="Times New Roman" w:cs="Times New Roman"/>
          <w:sz w:val="28"/>
          <w:szCs w:val="28"/>
        </w:rPr>
      </w:pPr>
      <w:r w:rsidRPr="005F1396">
        <w:rPr>
          <w:noProof/>
          <w:lang w:eastAsia="ru-RU"/>
        </w:rPr>
        <w:drawing>
          <wp:inline distT="0" distB="0" distL="0" distR="0" wp14:anchorId="089F9DC2" wp14:editId="0E9B8777">
            <wp:extent cx="3776870" cy="2592125"/>
            <wp:effectExtent l="0" t="0" r="0" b="0"/>
            <wp:docPr id="18" name="Диаграмма 1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5EBC5AD-85E3-07EA-5526-CB8F312EC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C9DC39F" w14:textId="35212D46" w:rsidR="00DE4F5C" w:rsidRPr="005F1396" w:rsidRDefault="00A11B81"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Сурет</w:t>
      </w:r>
      <w:r w:rsidR="00DF5E04" w:rsidRPr="005F1396">
        <w:rPr>
          <w:rFonts w:ascii="Times New Roman" w:hAnsi="Times New Roman" w:cs="Times New Roman"/>
          <w:sz w:val="28"/>
          <w:szCs w:val="28"/>
          <w:lang w:val="kk-KZ"/>
        </w:rPr>
        <w:t xml:space="preserve"> </w:t>
      </w:r>
      <w:r w:rsidR="00BC7E79" w:rsidRPr="005F1396">
        <w:rPr>
          <w:rFonts w:ascii="Times New Roman" w:hAnsi="Times New Roman" w:cs="Times New Roman"/>
          <w:sz w:val="28"/>
          <w:szCs w:val="28"/>
          <w:lang w:val="kk-KZ"/>
        </w:rPr>
        <w:t>10</w:t>
      </w:r>
      <w:r w:rsidR="0022264B" w:rsidRPr="005F1396">
        <w:rPr>
          <w:sz w:val="28"/>
          <w:szCs w:val="28"/>
          <w:lang w:val="kk-KZ"/>
        </w:rPr>
        <w:t xml:space="preserve"> – </w:t>
      </w:r>
      <w:r w:rsidR="00DE4F5C" w:rsidRPr="005F1396">
        <w:rPr>
          <w:rFonts w:ascii="Times New Roman" w:hAnsi="Times New Roman" w:cs="Times New Roman"/>
          <w:sz w:val="28"/>
          <w:szCs w:val="28"/>
          <w:lang w:val="kk-KZ"/>
        </w:rPr>
        <w:t xml:space="preserve">Таңдамалы телімдер бойынша </w:t>
      </w:r>
      <w:r w:rsidR="00712FF3" w:rsidRPr="005F1396">
        <w:rPr>
          <w:rFonts w:ascii="Times New Roman" w:hAnsi="Times New Roman" w:cs="Times New Roman"/>
          <w:sz w:val="28"/>
          <w:szCs w:val="28"/>
          <w:lang w:val="kk-KZ"/>
        </w:rPr>
        <w:t>судағы</w:t>
      </w:r>
      <w:r w:rsidR="00DE4F5C" w:rsidRPr="005F1396">
        <w:rPr>
          <w:rFonts w:ascii="Times New Roman" w:hAnsi="Times New Roman" w:cs="Times New Roman"/>
          <w:sz w:val="28"/>
          <w:szCs w:val="28"/>
          <w:lang w:val="kk-KZ"/>
        </w:rPr>
        <w:t xml:space="preserve"> NO</w:t>
      </w:r>
      <w:r w:rsidR="00DE4F5C" w:rsidRPr="005F1396">
        <w:rPr>
          <w:rFonts w:ascii="Times New Roman" w:hAnsi="Times New Roman" w:cs="Times New Roman"/>
          <w:sz w:val="28"/>
          <w:szCs w:val="28"/>
          <w:vertAlign w:val="subscript"/>
          <w:lang w:val="kk-KZ"/>
        </w:rPr>
        <w:t>2</w:t>
      </w:r>
      <w:r w:rsidR="008A2F52" w:rsidRPr="005F1396">
        <w:rPr>
          <w:rFonts w:ascii="Times New Roman" w:hAnsi="Times New Roman" w:cs="Times New Roman"/>
          <w:sz w:val="28"/>
          <w:szCs w:val="28"/>
          <w:vertAlign w:val="superscript"/>
          <w:lang w:val="kk-KZ"/>
        </w:rPr>
        <w:t xml:space="preserve"> </w:t>
      </w:r>
      <w:r w:rsidR="00DE4F5C" w:rsidRPr="005F1396">
        <w:rPr>
          <w:rFonts w:ascii="Times New Roman" w:hAnsi="Times New Roman" w:cs="Times New Roman"/>
          <w:sz w:val="28"/>
          <w:szCs w:val="28"/>
          <w:lang w:val="kk-KZ"/>
        </w:rPr>
        <w:t xml:space="preserve"> </w:t>
      </w:r>
      <w:r w:rsidR="00712FF3" w:rsidRPr="005F1396">
        <w:rPr>
          <w:rFonts w:ascii="Times New Roman" w:hAnsi="Times New Roman" w:cs="Times New Roman"/>
          <w:sz w:val="28"/>
          <w:szCs w:val="28"/>
          <w:lang w:val="kk-KZ"/>
        </w:rPr>
        <w:t>мөлшері</w:t>
      </w:r>
    </w:p>
    <w:p w14:paraId="36964124" w14:textId="4D690413" w:rsidR="000F4608" w:rsidRPr="005F1396" w:rsidRDefault="000F4608"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Алап суларындағы магнийдің орташа мөлшері 3,4-56,8 мг/дм</w:t>
      </w:r>
      <w:r w:rsidRPr="005F1396">
        <w:rPr>
          <w:rFonts w:ascii="Times New Roman" w:hAnsi="Times New Roman" w:cs="Times New Roman"/>
          <w:sz w:val="28"/>
          <w:szCs w:val="28"/>
          <w:vertAlign w:val="superscript"/>
          <w:lang w:val="kk-KZ"/>
        </w:rPr>
        <w:t xml:space="preserve">3 </w:t>
      </w:r>
      <w:r w:rsidRPr="005F1396">
        <w:rPr>
          <w:rFonts w:ascii="Times New Roman" w:hAnsi="Times New Roman" w:cs="Times New Roman"/>
          <w:sz w:val="28"/>
          <w:szCs w:val="28"/>
          <w:lang w:val="kk-KZ"/>
        </w:rPr>
        <w:t xml:space="preserve">ауытқуларында 27,37±6,7 құрады, вариация коэффициенті 73,4% құрады. Серебрянск негізгі </w:t>
      </w:r>
      <w:r w:rsidR="00381D56" w:rsidRPr="005F1396">
        <w:rPr>
          <w:rFonts w:ascii="Times New Roman" w:hAnsi="Times New Roman" w:cs="Times New Roman"/>
          <w:sz w:val="28"/>
          <w:szCs w:val="28"/>
          <w:lang w:val="kk-KZ"/>
        </w:rPr>
        <w:t>таңдамалы телімінде</w:t>
      </w:r>
      <w:r w:rsidRPr="005F1396">
        <w:rPr>
          <w:rFonts w:ascii="Times New Roman" w:hAnsi="Times New Roman" w:cs="Times New Roman"/>
          <w:sz w:val="28"/>
          <w:szCs w:val="28"/>
          <w:lang w:val="kk-KZ"/>
        </w:rPr>
        <w:t xml:space="preserve"> анықталған магнийдің ең жоғары көрсеткіші 69,8 мг/дм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Ш</w:t>
      </w:r>
      <w:r w:rsidR="00A91B5E" w:rsidRPr="005F1396">
        <w:rPr>
          <w:rFonts w:ascii="Times New Roman" w:hAnsi="Times New Roman" w:cs="Times New Roman"/>
          <w:sz w:val="28"/>
          <w:szCs w:val="28"/>
          <w:lang w:val="kk-KZ"/>
        </w:rPr>
        <w:t>МШ</w:t>
      </w:r>
      <w:r w:rsidRPr="005F1396">
        <w:rPr>
          <w:rFonts w:ascii="Times New Roman" w:hAnsi="Times New Roman" w:cs="Times New Roman"/>
          <w:sz w:val="28"/>
          <w:szCs w:val="28"/>
          <w:lang w:val="kk-KZ"/>
        </w:rPr>
        <w:t>-дан 3 есе, Феклистовка негізгі учаскесінде 2 есе асады</w:t>
      </w:r>
      <w:r w:rsidR="00DE4F5C" w:rsidRPr="005F1396">
        <w:rPr>
          <w:rFonts w:ascii="Times New Roman" w:hAnsi="Times New Roman" w:cs="Times New Roman"/>
          <w:sz w:val="28"/>
          <w:szCs w:val="28"/>
          <w:lang w:val="kk-KZ"/>
        </w:rPr>
        <w:t xml:space="preserve"> (сурет</w:t>
      </w:r>
      <w:r w:rsidR="00DF5E04" w:rsidRPr="005F1396">
        <w:rPr>
          <w:rFonts w:ascii="Times New Roman" w:hAnsi="Times New Roman" w:cs="Times New Roman"/>
          <w:sz w:val="28"/>
          <w:szCs w:val="28"/>
          <w:lang w:val="kk-KZ"/>
        </w:rPr>
        <w:t xml:space="preserve"> </w:t>
      </w:r>
      <w:r w:rsidR="00D11A19" w:rsidRPr="005F1396">
        <w:rPr>
          <w:rFonts w:ascii="Times New Roman" w:hAnsi="Times New Roman" w:cs="Times New Roman"/>
          <w:sz w:val="28"/>
          <w:szCs w:val="28"/>
          <w:lang w:val="kk-KZ"/>
        </w:rPr>
        <w:t>1</w:t>
      </w:r>
      <w:r w:rsidR="00BC7E79" w:rsidRPr="005F1396">
        <w:rPr>
          <w:rFonts w:ascii="Times New Roman" w:hAnsi="Times New Roman" w:cs="Times New Roman"/>
          <w:sz w:val="28"/>
          <w:szCs w:val="28"/>
          <w:lang w:val="kk-KZ"/>
        </w:rPr>
        <w:t>1</w:t>
      </w:r>
      <w:r w:rsidR="00DE4F5C"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бұл жақын маңдағы аумақтардың ауыл шаруашылығы қызметімен (көкөніс дақылдары) байланысты болуы мүмкін, себебі магний сульфатын қамтитын тыңайтқыштарды пайдалану ауыл шаруашылығы жерлерінен ағын арқылы су қоймаларында оның шамадан тыс жиналуына әкелуі мүмкін.</w:t>
      </w:r>
    </w:p>
    <w:p w14:paraId="2EBAA236" w14:textId="77777777" w:rsidR="00BD210E" w:rsidRPr="005F1396" w:rsidRDefault="00BD210E"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Су ортасының рН мәні ондағы әртүрлі химиялық элементтердің ықтимал шоғырлануын, олардың көшу формаларын және элементтердің шоғырлануы мен формаларының өзгеруінің мүмкін үдерістерін анықтайды. Зерттеу аумағындағы зерттелген су нысандарындағы сулардың химиялық құрамын талдау сулардың рН деңгейі бойынша бейтарап (6,0-7,3) екенін, солтүстікке қарай көрсеткіш 8,03-ке дейін артатынын және әлсіз сілтіліге жататынын көрсетті. Әлсіз сілтілі суларда анионогендік элементтер оңай көшеді: Si, As, V, Mo, Se және т.б. Бұл сулар ауыр металдардың көпшілігінің көшуі үшін онша қолайлы емес, олар мұнда ерімейтін гидртотықтар түрінде тұнады.</w:t>
      </w:r>
    </w:p>
    <w:p w14:paraId="06B83F3E" w14:textId="77777777" w:rsidR="00BD210E" w:rsidRPr="005F1396" w:rsidRDefault="00BD210E" w:rsidP="005F1396">
      <w:pPr>
        <w:spacing w:after="0" w:line="240" w:lineRule="auto"/>
        <w:ind w:firstLine="709"/>
        <w:jc w:val="both"/>
        <w:rPr>
          <w:rFonts w:ascii="Times New Roman" w:hAnsi="Times New Roman" w:cs="Times New Roman"/>
          <w:sz w:val="28"/>
          <w:szCs w:val="28"/>
          <w:lang w:val="kk-KZ"/>
        </w:rPr>
      </w:pPr>
    </w:p>
    <w:p w14:paraId="0E8717C4" w14:textId="604B0891" w:rsidR="00DE4F5C" w:rsidRPr="005F1396" w:rsidRDefault="00712FF3" w:rsidP="005F1396">
      <w:pPr>
        <w:spacing w:after="0" w:line="240" w:lineRule="auto"/>
        <w:ind w:firstLine="709"/>
        <w:jc w:val="center"/>
        <w:rPr>
          <w:rFonts w:ascii="Times New Roman" w:hAnsi="Times New Roman" w:cs="Times New Roman"/>
          <w:sz w:val="28"/>
          <w:szCs w:val="28"/>
          <w:lang w:val="kk-KZ"/>
        </w:rPr>
      </w:pPr>
      <w:r w:rsidRPr="005F1396">
        <w:rPr>
          <w:noProof/>
          <w:lang w:eastAsia="ru-RU"/>
        </w:rPr>
        <w:drawing>
          <wp:inline distT="0" distB="0" distL="0" distR="0" wp14:anchorId="700DB32A" wp14:editId="5413CE60">
            <wp:extent cx="3928820" cy="2665708"/>
            <wp:effectExtent l="0" t="0" r="0" b="1905"/>
            <wp:docPr id="19" name="Диаграмма 1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5EBC5AD-85E3-07EA-5526-CB8F312EC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A961FF4" w14:textId="0AA4EC3A" w:rsidR="00DE4F5C" w:rsidRPr="005F1396" w:rsidRDefault="00DE4F5C"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Сурет</w:t>
      </w:r>
      <w:r w:rsidR="00DF5E04" w:rsidRPr="005F1396">
        <w:rPr>
          <w:rFonts w:ascii="Times New Roman" w:hAnsi="Times New Roman" w:cs="Times New Roman"/>
          <w:sz w:val="28"/>
          <w:szCs w:val="28"/>
          <w:lang w:val="kk-KZ"/>
        </w:rPr>
        <w:t xml:space="preserve"> </w:t>
      </w:r>
      <w:r w:rsidR="00D11A19" w:rsidRPr="005F1396">
        <w:rPr>
          <w:rFonts w:ascii="Times New Roman" w:hAnsi="Times New Roman" w:cs="Times New Roman"/>
          <w:sz w:val="28"/>
          <w:szCs w:val="28"/>
          <w:lang w:val="kk-KZ"/>
        </w:rPr>
        <w:t>1</w:t>
      </w:r>
      <w:r w:rsidR="00BC7E79" w:rsidRPr="005F1396">
        <w:rPr>
          <w:rFonts w:ascii="Times New Roman" w:hAnsi="Times New Roman" w:cs="Times New Roman"/>
          <w:sz w:val="28"/>
          <w:szCs w:val="28"/>
          <w:lang w:val="kk-KZ"/>
        </w:rPr>
        <w:t>1</w:t>
      </w:r>
      <w:r w:rsidR="0022264B" w:rsidRPr="005F1396">
        <w:rPr>
          <w:sz w:val="28"/>
          <w:szCs w:val="28"/>
          <w:lang w:val="kk-KZ"/>
        </w:rPr>
        <w:t xml:space="preserve"> – </w:t>
      </w:r>
      <w:r w:rsidRPr="005F1396">
        <w:rPr>
          <w:rFonts w:ascii="Times New Roman" w:hAnsi="Times New Roman" w:cs="Times New Roman"/>
          <w:sz w:val="28"/>
          <w:szCs w:val="28"/>
          <w:lang w:val="kk-KZ"/>
        </w:rPr>
        <w:t xml:space="preserve">Таңдамалы телімдер бойынша </w:t>
      </w:r>
      <w:r w:rsidR="00712FF3" w:rsidRPr="005F1396">
        <w:rPr>
          <w:rFonts w:ascii="Times New Roman" w:hAnsi="Times New Roman" w:cs="Times New Roman"/>
          <w:sz w:val="28"/>
          <w:szCs w:val="28"/>
          <w:lang w:val="kk-KZ"/>
        </w:rPr>
        <w:t>судағы</w:t>
      </w:r>
      <w:r w:rsidRPr="005F1396">
        <w:rPr>
          <w:rFonts w:ascii="Times New Roman" w:hAnsi="Times New Roman" w:cs="Times New Roman"/>
          <w:sz w:val="28"/>
          <w:szCs w:val="28"/>
          <w:lang w:val="kk-KZ"/>
        </w:rPr>
        <w:t xml:space="preserve"> Mg</w:t>
      </w:r>
      <w:r w:rsidRPr="005F1396">
        <w:rPr>
          <w:rFonts w:ascii="Times New Roman" w:hAnsi="Times New Roman" w:cs="Times New Roman"/>
          <w:sz w:val="28"/>
          <w:szCs w:val="28"/>
          <w:vertAlign w:val="superscript"/>
          <w:lang w:val="kk-KZ"/>
        </w:rPr>
        <w:t>2+</w:t>
      </w:r>
      <w:r w:rsidR="00712FF3" w:rsidRPr="005F1396">
        <w:rPr>
          <w:rFonts w:ascii="Times New Roman" w:hAnsi="Times New Roman" w:cs="Times New Roman"/>
          <w:sz w:val="28"/>
          <w:szCs w:val="28"/>
          <w:lang w:val="kk-KZ"/>
        </w:rPr>
        <w:t>мөлшері</w:t>
      </w:r>
    </w:p>
    <w:p w14:paraId="49216051" w14:textId="36B2BC8F" w:rsidR="00DE4F5C" w:rsidRPr="005F1396" w:rsidRDefault="00DE4F5C" w:rsidP="005F1396">
      <w:pPr>
        <w:spacing w:after="0" w:line="240" w:lineRule="auto"/>
        <w:jc w:val="both"/>
        <w:rPr>
          <w:rFonts w:ascii="Times New Roman" w:hAnsi="Times New Roman" w:cs="Times New Roman"/>
          <w:sz w:val="28"/>
          <w:szCs w:val="28"/>
          <w:lang w:val="kk-KZ"/>
        </w:rPr>
      </w:pPr>
    </w:p>
    <w:p w14:paraId="35E7C954" w14:textId="25E6C4DB" w:rsidR="000F4608" w:rsidRPr="005F1396" w:rsidRDefault="000F4608"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Жалпы кермектілік шамасы (1,25-тен 6,15 мг-экв/дм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дейін) алап суларын жұмсақ (78%) және орташа кермектіліктегі (22%) сулар ретінде сипаттайды. Жалпы кермектіліктің орташа шамасы 41,8%</w:t>
      </w:r>
      <w:r w:rsidR="00DE08E7"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вариация к</w:t>
      </w:r>
      <w:r w:rsidR="00DE08E7" w:rsidRPr="005F1396">
        <w:rPr>
          <w:rFonts w:ascii="Times New Roman" w:hAnsi="Times New Roman" w:cs="Times New Roman"/>
          <w:sz w:val="28"/>
          <w:szCs w:val="28"/>
          <w:lang w:val="kk-KZ"/>
        </w:rPr>
        <w:t>оэффициенті</w:t>
      </w:r>
      <w:r w:rsidRPr="005F1396">
        <w:rPr>
          <w:rFonts w:ascii="Times New Roman" w:hAnsi="Times New Roman" w:cs="Times New Roman"/>
          <w:sz w:val="28"/>
          <w:szCs w:val="28"/>
          <w:lang w:val="kk-KZ"/>
        </w:rPr>
        <w:t xml:space="preserve"> 2,87±0,40 мг-экв/дм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құрады. Ақжал 6,15 мг-экв/дм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және Қаражыра 5,05 мг-экв/дм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w:t>
      </w:r>
      <w:r w:rsidR="00DE08E7" w:rsidRPr="005F1396">
        <w:rPr>
          <w:rFonts w:ascii="Times New Roman" w:hAnsi="Times New Roman" w:cs="Times New Roman"/>
          <w:sz w:val="28"/>
          <w:szCs w:val="28"/>
          <w:lang w:val="kk-KZ"/>
        </w:rPr>
        <w:t>шешуші телімдерінен</w:t>
      </w:r>
      <w:r w:rsidRPr="005F1396">
        <w:rPr>
          <w:rFonts w:ascii="Times New Roman" w:hAnsi="Times New Roman" w:cs="Times New Roman"/>
          <w:sz w:val="28"/>
          <w:szCs w:val="28"/>
          <w:lang w:val="kk-KZ"/>
        </w:rPr>
        <w:t xml:space="preserve"> алынған </w:t>
      </w:r>
      <w:r w:rsidR="00DE08E7" w:rsidRPr="005F1396">
        <w:rPr>
          <w:rFonts w:ascii="Times New Roman" w:hAnsi="Times New Roman" w:cs="Times New Roman"/>
          <w:sz w:val="28"/>
          <w:szCs w:val="28"/>
          <w:lang w:val="kk-KZ"/>
        </w:rPr>
        <w:t>сулар орташа кермектілікті көрсетті</w:t>
      </w:r>
      <w:r w:rsidRPr="005F1396">
        <w:rPr>
          <w:rFonts w:ascii="Times New Roman" w:hAnsi="Times New Roman" w:cs="Times New Roman"/>
          <w:sz w:val="28"/>
          <w:szCs w:val="28"/>
          <w:lang w:val="kk-KZ"/>
        </w:rPr>
        <w:t>. Ертіс алабы суларындағы гидрокарбонат-ионының орташа мөлшері 136,02±15,93 мг/дм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құрады. Бұл ионның </w:t>
      </w:r>
      <w:r w:rsidR="00381D56" w:rsidRPr="005F1396">
        <w:rPr>
          <w:rFonts w:ascii="Times New Roman" w:hAnsi="Times New Roman" w:cs="Times New Roman"/>
          <w:sz w:val="28"/>
          <w:szCs w:val="28"/>
          <w:lang w:val="kk-KZ"/>
        </w:rPr>
        <w:t>лимиттер қарқыны</w:t>
      </w:r>
      <w:r w:rsidRPr="005F1396">
        <w:rPr>
          <w:rFonts w:ascii="Times New Roman" w:hAnsi="Times New Roman" w:cs="Times New Roman"/>
          <w:sz w:val="28"/>
          <w:szCs w:val="28"/>
          <w:lang w:val="kk-KZ"/>
        </w:rPr>
        <w:t xml:space="preserve"> 73,2-292,8 мг/дм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шегінде, вариация коэффициенті 36,8% құрады.</w:t>
      </w:r>
    </w:p>
    <w:p w14:paraId="24B00658" w14:textId="5DCD2EF3" w:rsidR="000F4608" w:rsidRPr="005F1396" w:rsidRDefault="000F4608"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Ауыр металл иондары – мырыш, мыс, кадмий, қорғасын және басқа да ауыр металдар табиғи ортаның ең қауіпті ластаушыларына жатады. Pb</w:t>
      </w:r>
      <w:r w:rsidRPr="005F1396">
        <w:rPr>
          <w:rFonts w:ascii="Times New Roman" w:hAnsi="Times New Roman" w:cs="Times New Roman"/>
          <w:sz w:val="28"/>
          <w:szCs w:val="28"/>
          <w:vertAlign w:val="superscript"/>
          <w:lang w:val="kk-KZ"/>
        </w:rPr>
        <w:t xml:space="preserve">2+ </w:t>
      </w:r>
      <w:r w:rsidRPr="005F1396">
        <w:rPr>
          <w:rFonts w:ascii="Times New Roman" w:hAnsi="Times New Roman" w:cs="Times New Roman"/>
          <w:sz w:val="28"/>
          <w:szCs w:val="28"/>
          <w:lang w:val="kk-KZ"/>
        </w:rPr>
        <w:t xml:space="preserve">мөлшері </w:t>
      </w:r>
      <w:r w:rsidR="006E62D3" w:rsidRPr="005F1396">
        <w:rPr>
          <w:rFonts w:ascii="Times New Roman" w:hAnsi="Times New Roman" w:cs="Times New Roman"/>
          <w:sz w:val="28"/>
          <w:szCs w:val="28"/>
          <w:lang w:val="kk-KZ"/>
        </w:rPr>
        <w:t>ШМШ</w:t>
      </w:r>
      <w:r w:rsidR="005A2F6B"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нормасынан аспайды.</w:t>
      </w:r>
    </w:p>
    <w:p w14:paraId="4E052962" w14:textId="09F4A348" w:rsidR="00B23169" w:rsidRPr="005F1396" w:rsidRDefault="000F4608"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2023 жылы жүргізілген зерттеу нәтижелері көрсеткендей, Cu</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және Zn</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мөлшерінің жоғарылауы Өскемен негізгі </w:t>
      </w:r>
      <w:r w:rsidR="00381D56" w:rsidRPr="005F1396">
        <w:rPr>
          <w:rFonts w:ascii="Times New Roman" w:hAnsi="Times New Roman" w:cs="Times New Roman"/>
          <w:sz w:val="28"/>
          <w:szCs w:val="28"/>
          <w:lang w:val="kk-KZ"/>
        </w:rPr>
        <w:t>телім</w:t>
      </w:r>
      <w:r w:rsidR="0040463E">
        <w:rPr>
          <w:rFonts w:ascii="Times New Roman" w:hAnsi="Times New Roman" w:cs="Times New Roman"/>
          <w:sz w:val="28"/>
          <w:szCs w:val="28"/>
          <w:lang w:val="kk-KZ"/>
        </w:rPr>
        <w:t>інде</w:t>
      </w:r>
      <w:r w:rsidRPr="005F1396">
        <w:rPr>
          <w:rFonts w:ascii="Times New Roman" w:hAnsi="Times New Roman" w:cs="Times New Roman"/>
          <w:sz w:val="28"/>
          <w:szCs w:val="28"/>
          <w:lang w:val="kk-KZ"/>
        </w:rPr>
        <w:t xml:space="preserve"> байқалады</w:t>
      </w:r>
      <w:r w:rsidR="00DE4F5C" w:rsidRPr="005F1396">
        <w:rPr>
          <w:rFonts w:ascii="Times New Roman" w:hAnsi="Times New Roman" w:cs="Times New Roman"/>
          <w:sz w:val="28"/>
          <w:szCs w:val="28"/>
          <w:lang w:val="kk-KZ"/>
        </w:rPr>
        <w:t xml:space="preserve"> (сурет </w:t>
      </w:r>
      <w:r w:rsidR="00D11A19" w:rsidRPr="005F1396">
        <w:rPr>
          <w:rFonts w:ascii="Times New Roman" w:hAnsi="Times New Roman" w:cs="Times New Roman"/>
          <w:sz w:val="28"/>
          <w:szCs w:val="28"/>
          <w:lang w:val="kk-KZ"/>
        </w:rPr>
        <w:t>1</w:t>
      </w:r>
      <w:r w:rsidR="00BC7E79" w:rsidRPr="005F1396">
        <w:rPr>
          <w:rFonts w:ascii="Times New Roman" w:hAnsi="Times New Roman" w:cs="Times New Roman"/>
          <w:sz w:val="28"/>
          <w:szCs w:val="28"/>
          <w:lang w:val="kk-KZ"/>
        </w:rPr>
        <w:t>3</w:t>
      </w:r>
      <w:r w:rsidR="003465BA" w:rsidRPr="005F1396">
        <w:rPr>
          <w:rFonts w:ascii="Times New Roman" w:hAnsi="Times New Roman" w:cs="Times New Roman"/>
          <w:sz w:val="28"/>
          <w:szCs w:val="28"/>
          <w:lang w:val="kk-KZ"/>
        </w:rPr>
        <w:t xml:space="preserve">, </w:t>
      </w:r>
      <w:r w:rsidR="00D11A19" w:rsidRPr="005F1396">
        <w:rPr>
          <w:rFonts w:ascii="Times New Roman" w:hAnsi="Times New Roman" w:cs="Times New Roman"/>
          <w:sz w:val="28"/>
          <w:szCs w:val="28"/>
          <w:lang w:val="kk-KZ"/>
        </w:rPr>
        <w:t>1</w:t>
      </w:r>
      <w:r w:rsidR="00BC7E79" w:rsidRPr="005F1396">
        <w:rPr>
          <w:rFonts w:ascii="Times New Roman" w:hAnsi="Times New Roman" w:cs="Times New Roman"/>
          <w:sz w:val="28"/>
          <w:szCs w:val="28"/>
          <w:lang w:val="kk-KZ"/>
        </w:rPr>
        <w:t>4</w:t>
      </w:r>
      <w:r w:rsidR="00DE4F5C"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бұл «Үлбі металлургия зауыты» АҚ, «Қазмырыш» АҚ кәсіпорындары сияқты жақын маңдағы өнеркәсіптік </w:t>
      </w:r>
      <w:r w:rsidR="00BD210E" w:rsidRPr="005F1396">
        <w:rPr>
          <w:rFonts w:ascii="Times New Roman" w:hAnsi="Times New Roman" w:cs="Times New Roman"/>
          <w:sz w:val="28"/>
          <w:szCs w:val="28"/>
          <w:lang w:val="kk-KZ"/>
        </w:rPr>
        <w:t>нысандардың</w:t>
      </w:r>
      <w:r w:rsidRPr="005F1396">
        <w:rPr>
          <w:rFonts w:ascii="Times New Roman" w:hAnsi="Times New Roman" w:cs="Times New Roman"/>
          <w:sz w:val="28"/>
          <w:szCs w:val="28"/>
          <w:lang w:val="kk-KZ"/>
        </w:rPr>
        <w:t xml:space="preserve"> техногендік әсерімен байланысты. Алап суларындағы мыстың орташа </w:t>
      </w:r>
      <w:r w:rsidR="00381D56" w:rsidRPr="005F1396">
        <w:rPr>
          <w:rFonts w:ascii="Times New Roman" w:hAnsi="Times New Roman" w:cs="Times New Roman"/>
          <w:sz w:val="28"/>
          <w:szCs w:val="28"/>
          <w:lang w:val="kk-KZ"/>
        </w:rPr>
        <w:t>шоғырлануы</w:t>
      </w:r>
      <w:r w:rsidRPr="005F1396">
        <w:rPr>
          <w:rFonts w:ascii="Times New Roman" w:hAnsi="Times New Roman" w:cs="Times New Roman"/>
          <w:sz w:val="28"/>
          <w:szCs w:val="28"/>
          <w:lang w:val="kk-KZ"/>
        </w:rPr>
        <w:t xml:space="preserve"> 0,037-4,8 мкг/дм</w:t>
      </w:r>
      <w:r w:rsidRPr="005F1396">
        <w:rPr>
          <w:rFonts w:ascii="Times New Roman" w:hAnsi="Times New Roman" w:cs="Times New Roman"/>
          <w:sz w:val="28"/>
          <w:szCs w:val="28"/>
          <w:vertAlign w:val="superscript"/>
          <w:lang w:val="kk-KZ"/>
        </w:rPr>
        <w:t>3</w:t>
      </w:r>
      <w:r w:rsidR="00246F75"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w:t>
      </w:r>
      <w:r w:rsidR="00246F75" w:rsidRPr="005F1396">
        <w:rPr>
          <w:rFonts w:ascii="Times New Roman" w:hAnsi="Times New Roman" w:cs="Times New Roman"/>
          <w:sz w:val="28"/>
          <w:szCs w:val="28"/>
          <w:lang w:val="kk-KZ"/>
        </w:rPr>
        <w:t>лимиттер</w:t>
      </w:r>
      <w:r w:rsidRPr="005F1396">
        <w:rPr>
          <w:rFonts w:ascii="Times New Roman" w:hAnsi="Times New Roman" w:cs="Times New Roman"/>
          <w:sz w:val="28"/>
          <w:szCs w:val="28"/>
          <w:lang w:val="kk-KZ"/>
        </w:rPr>
        <w:t xml:space="preserve"> </w:t>
      </w:r>
      <w:r w:rsidR="00246F75" w:rsidRPr="005F1396">
        <w:rPr>
          <w:rFonts w:ascii="Times New Roman" w:hAnsi="Times New Roman" w:cs="Times New Roman"/>
          <w:sz w:val="28"/>
          <w:szCs w:val="28"/>
          <w:lang w:val="kk-KZ"/>
        </w:rPr>
        <w:t>қарқыны</w:t>
      </w:r>
      <w:r w:rsidRPr="005F1396">
        <w:rPr>
          <w:rFonts w:ascii="Times New Roman" w:hAnsi="Times New Roman" w:cs="Times New Roman"/>
          <w:sz w:val="28"/>
          <w:szCs w:val="28"/>
          <w:lang w:val="kk-KZ"/>
        </w:rPr>
        <w:t xml:space="preserve"> 1,85±0,58</w:t>
      </w:r>
      <w:r w:rsidR="00246F75"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w:t>
      </w:r>
      <w:r w:rsidR="00246F75" w:rsidRPr="005F1396">
        <w:rPr>
          <w:rFonts w:ascii="Times New Roman" w:hAnsi="Times New Roman" w:cs="Times New Roman"/>
          <w:sz w:val="28"/>
          <w:szCs w:val="28"/>
          <w:lang w:val="kk-KZ"/>
        </w:rPr>
        <w:t xml:space="preserve">вариация коэффициенті 93,4%  </w:t>
      </w:r>
      <w:r w:rsidRPr="005F1396">
        <w:rPr>
          <w:rFonts w:ascii="Times New Roman" w:hAnsi="Times New Roman" w:cs="Times New Roman"/>
          <w:sz w:val="28"/>
          <w:szCs w:val="28"/>
          <w:lang w:val="kk-KZ"/>
        </w:rPr>
        <w:t xml:space="preserve">құрады, мыстың ең жоғары </w:t>
      </w:r>
      <w:r w:rsidR="00381D56" w:rsidRPr="005F1396">
        <w:rPr>
          <w:rFonts w:ascii="Times New Roman" w:hAnsi="Times New Roman" w:cs="Times New Roman"/>
          <w:sz w:val="28"/>
          <w:szCs w:val="28"/>
          <w:lang w:val="kk-KZ"/>
        </w:rPr>
        <w:t>шоғырлануы</w:t>
      </w:r>
      <w:r w:rsidRPr="005F1396">
        <w:rPr>
          <w:rFonts w:ascii="Times New Roman" w:hAnsi="Times New Roman" w:cs="Times New Roman"/>
          <w:sz w:val="28"/>
          <w:szCs w:val="28"/>
          <w:lang w:val="kk-KZ"/>
        </w:rPr>
        <w:t xml:space="preserve"> 4,8 мкг/дм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Өскемен </w:t>
      </w:r>
      <w:r w:rsidR="00381D56" w:rsidRPr="005F1396">
        <w:rPr>
          <w:rFonts w:ascii="Times New Roman" w:hAnsi="Times New Roman" w:cs="Times New Roman"/>
          <w:sz w:val="28"/>
          <w:szCs w:val="28"/>
          <w:lang w:val="kk-KZ"/>
        </w:rPr>
        <w:t>таңдамалы телімінде</w:t>
      </w:r>
      <w:r w:rsidRPr="005F1396">
        <w:rPr>
          <w:rFonts w:ascii="Times New Roman" w:hAnsi="Times New Roman" w:cs="Times New Roman"/>
          <w:sz w:val="28"/>
          <w:szCs w:val="28"/>
          <w:lang w:val="kk-KZ"/>
        </w:rPr>
        <w:t xml:space="preserve"> анықталды, бұл Ш</w:t>
      </w:r>
      <w:r w:rsidR="00A91B5E" w:rsidRPr="005F1396">
        <w:rPr>
          <w:rFonts w:ascii="Times New Roman" w:hAnsi="Times New Roman" w:cs="Times New Roman"/>
          <w:sz w:val="28"/>
          <w:szCs w:val="28"/>
          <w:lang w:val="kk-KZ"/>
        </w:rPr>
        <w:t>МШ</w:t>
      </w:r>
      <w:r w:rsidRPr="005F1396">
        <w:rPr>
          <w:rFonts w:ascii="Times New Roman" w:hAnsi="Times New Roman" w:cs="Times New Roman"/>
          <w:sz w:val="28"/>
          <w:szCs w:val="28"/>
          <w:lang w:val="kk-KZ"/>
        </w:rPr>
        <w:t>-дан 4,8 есе, ал фондық мәндерден 2400 есе асады. Мырыштың орташа мөлшері 0,058-9,1 мкг/дм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w:t>
      </w:r>
      <w:r w:rsidR="00246F75" w:rsidRPr="005F1396">
        <w:rPr>
          <w:rFonts w:ascii="Times New Roman" w:hAnsi="Times New Roman" w:cs="Times New Roman"/>
          <w:sz w:val="28"/>
          <w:szCs w:val="28"/>
          <w:lang w:val="kk-KZ"/>
        </w:rPr>
        <w:t xml:space="preserve">лимиттер қарқыны </w:t>
      </w:r>
      <w:r w:rsidRPr="005F1396">
        <w:rPr>
          <w:rFonts w:ascii="Times New Roman" w:hAnsi="Times New Roman" w:cs="Times New Roman"/>
          <w:sz w:val="28"/>
          <w:szCs w:val="28"/>
          <w:lang w:val="kk-KZ"/>
        </w:rPr>
        <w:t>4,04±1,20 құрады, мырыштың ең жоғары көрсеткіштері Өскемен қаласының суларында анықталды, бұл Ш</w:t>
      </w:r>
      <w:r w:rsidR="00A91B5E" w:rsidRPr="005F1396">
        <w:rPr>
          <w:rFonts w:ascii="Times New Roman" w:hAnsi="Times New Roman" w:cs="Times New Roman"/>
          <w:sz w:val="28"/>
          <w:szCs w:val="28"/>
          <w:lang w:val="kk-KZ"/>
        </w:rPr>
        <w:t>МШ</w:t>
      </w:r>
      <w:r w:rsidRPr="005F1396">
        <w:rPr>
          <w:rFonts w:ascii="Times New Roman" w:hAnsi="Times New Roman" w:cs="Times New Roman"/>
          <w:sz w:val="28"/>
          <w:szCs w:val="28"/>
          <w:lang w:val="kk-KZ"/>
        </w:rPr>
        <w:t xml:space="preserve">-дан 1,82 есе, фондық мәннен 827 есе асады, бұл </w:t>
      </w:r>
      <w:r w:rsidR="00D7656A" w:rsidRPr="005F1396">
        <w:rPr>
          <w:rFonts w:ascii="Times New Roman" w:hAnsi="Times New Roman" w:cs="Times New Roman"/>
          <w:sz w:val="28"/>
          <w:szCs w:val="28"/>
          <w:lang w:val="kk-KZ"/>
        </w:rPr>
        <w:t>т</w:t>
      </w:r>
      <w:r w:rsidRPr="005F1396">
        <w:rPr>
          <w:rFonts w:ascii="Times New Roman" w:hAnsi="Times New Roman" w:cs="Times New Roman"/>
          <w:sz w:val="28"/>
          <w:szCs w:val="28"/>
          <w:lang w:val="kk-KZ"/>
        </w:rPr>
        <w:t xml:space="preserve">итан-магний комбинатының жинақтауыштарының дренаждық суларымен, Үлбі металлургия зауытының үйінді алаңдарымен, жұмыс істемейтін конденсатор зауытының қалдықтар жинақтауыштарымен, </w:t>
      </w:r>
      <w:r w:rsidR="00381D56" w:rsidRPr="005F1396">
        <w:rPr>
          <w:rFonts w:ascii="Times New Roman" w:hAnsi="Times New Roman" w:cs="Times New Roman"/>
          <w:sz w:val="28"/>
          <w:szCs w:val="28"/>
          <w:lang w:val="kk-KZ"/>
        </w:rPr>
        <w:t>Ү</w:t>
      </w:r>
      <w:r w:rsidRPr="005F1396">
        <w:rPr>
          <w:rFonts w:ascii="Times New Roman" w:hAnsi="Times New Roman" w:cs="Times New Roman"/>
          <w:sz w:val="28"/>
          <w:szCs w:val="28"/>
          <w:lang w:val="kk-KZ"/>
        </w:rPr>
        <w:t>МЗ</w:t>
      </w:r>
      <w:r w:rsidR="00BD210E" w:rsidRPr="005F1396">
        <w:rPr>
          <w:rFonts w:ascii="Times New Roman" w:hAnsi="Times New Roman" w:cs="Times New Roman"/>
          <w:sz w:val="28"/>
          <w:szCs w:val="28"/>
          <w:lang w:val="kk-KZ"/>
        </w:rPr>
        <w:t xml:space="preserve"> және</w:t>
      </w:r>
      <w:r w:rsidRPr="005F1396">
        <w:rPr>
          <w:rFonts w:ascii="Times New Roman" w:hAnsi="Times New Roman" w:cs="Times New Roman"/>
          <w:sz w:val="28"/>
          <w:szCs w:val="28"/>
          <w:lang w:val="kk-KZ"/>
        </w:rPr>
        <w:t xml:space="preserve"> «Қазмырыш» АҚ біріктірілген ағындысымен, </w:t>
      </w:r>
      <w:r w:rsidR="00BD210E" w:rsidRPr="005F1396">
        <w:rPr>
          <w:rFonts w:ascii="Times New Roman" w:hAnsi="Times New Roman" w:cs="Times New Roman"/>
          <w:sz w:val="28"/>
          <w:szCs w:val="28"/>
          <w:lang w:val="kk-KZ"/>
        </w:rPr>
        <w:t>т</w:t>
      </w:r>
      <w:r w:rsidR="00246F75" w:rsidRPr="005F1396">
        <w:rPr>
          <w:rFonts w:ascii="Times New Roman" w:hAnsi="Times New Roman" w:cs="Times New Roman"/>
          <w:sz w:val="28"/>
          <w:szCs w:val="28"/>
          <w:lang w:val="kk-KZ"/>
        </w:rPr>
        <w:t xml:space="preserve">үсті металдардың Шығыс тау-кен металлургия институты </w:t>
      </w:r>
      <w:r w:rsidRPr="005F1396">
        <w:rPr>
          <w:rFonts w:ascii="Times New Roman" w:hAnsi="Times New Roman" w:cs="Times New Roman"/>
          <w:sz w:val="28"/>
          <w:szCs w:val="28"/>
          <w:lang w:val="kk-KZ"/>
        </w:rPr>
        <w:t xml:space="preserve">зауытымен, сондай-ақ жоғарыда аталған және </w:t>
      </w:r>
      <w:r w:rsidR="00BD210E" w:rsidRPr="005F1396">
        <w:rPr>
          <w:rFonts w:ascii="Times New Roman" w:hAnsi="Times New Roman" w:cs="Times New Roman"/>
          <w:sz w:val="28"/>
          <w:szCs w:val="28"/>
          <w:lang w:val="kk-KZ"/>
        </w:rPr>
        <w:t xml:space="preserve">Өскемен </w:t>
      </w:r>
      <w:r w:rsidRPr="005F1396">
        <w:rPr>
          <w:rFonts w:ascii="Times New Roman" w:hAnsi="Times New Roman" w:cs="Times New Roman"/>
          <w:sz w:val="28"/>
          <w:szCs w:val="28"/>
          <w:lang w:val="kk-KZ"/>
        </w:rPr>
        <w:t>қала</w:t>
      </w:r>
      <w:r w:rsidR="00BD210E" w:rsidRPr="005F1396">
        <w:rPr>
          <w:rFonts w:ascii="Times New Roman" w:hAnsi="Times New Roman" w:cs="Times New Roman"/>
          <w:sz w:val="28"/>
          <w:szCs w:val="28"/>
          <w:lang w:val="kk-KZ"/>
        </w:rPr>
        <w:t>сының</w:t>
      </w:r>
      <w:r w:rsidRPr="005F1396">
        <w:rPr>
          <w:rFonts w:ascii="Times New Roman" w:hAnsi="Times New Roman" w:cs="Times New Roman"/>
          <w:sz w:val="28"/>
          <w:szCs w:val="28"/>
          <w:lang w:val="kk-KZ"/>
        </w:rPr>
        <w:t xml:space="preserve"> шығыс және солтүстік өнеркәсіп аймақтарындағы ұсақ кәсіпорындардың ластанған жер асты суларының астыңғы ағындарымен байланысты болуы мүмкін</w:t>
      </w:r>
      <w:r w:rsidR="00246F75" w:rsidRPr="005F1396">
        <w:rPr>
          <w:rFonts w:ascii="Times New Roman" w:hAnsi="Times New Roman" w:cs="Times New Roman"/>
          <w:sz w:val="28"/>
          <w:szCs w:val="28"/>
          <w:lang w:val="kk-KZ"/>
        </w:rPr>
        <w:t xml:space="preserve"> (</w:t>
      </w:r>
      <w:r w:rsidR="00D80313" w:rsidRPr="005F1396">
        <w:rPr>
          <w:rFonts w:ascii="Times New Roman" w:hAnsi="Times New Roman" w:cs="Times New Roman"/>
          <w:sz w:val="28"/>
          <w:szCs w:val="28"/>
          <w:lang w:val="kk-KZ"/>
        </w:rPr>
        <w:t>к</w:t>
      </w:r>
      <w:r w:rsidR="00246F75" w:rsidRPr="005F1396">
        <w:rPr>
          <w:rFonts w:ascii="Times New Roman" w:hAnsi="Times New Roman" w:cs="Times New Roman"/>
          <w:sz w:val="28"/>
          <w:szCs w:val="28"/>
          <w:lang w:val="kk-KZ"/>
        </w:rPr>
        <w:t>есте 2</w:t>
      </w:r>
      <w:r w:rsidR="000051F8" w:rsidRPr="005F1396">
        <w:rPr>
          <w:rFonts w:ascii="Times New Roman" w:hAnsi="Times New Roman" w:cs="Times New Roman"/>
          <w:sz w:val="28"/>
          <w:szCs w:val="28"/>
          <w:lang w:val="kk-KZ"/>
        </w:rPr>
        <w:t>6</w:t>
      </w:r>
      <w:r w:rsidR="00B8015F" w:rsidRPr="005F1396">
        <w:rPr>
          <w:rFonts w:ascii="Times New Roman" w:hAnsi="Times New Roman" w:cs="Times New Roman"/>
          <w:sz w:val="28"/>
          <w:szCs w:val="28"/>
          <w:lang w:val="kk-KZ"/>
        </w:rPr>
        <w:t xml:space="preserve">, сурет </w:t>
      </w:r>
      <w:r w:rsidR="00D11A19" w:rsidRPr="005F1396">
        <w:rPr>
          <w:rFonts w:ascii="Times New Roman" w:hAnsi="Times New Roman" w:cs="Times New Roman"/>
          <w:sz w:val="28"/>
          <w:szCs w:val="28"/>
          <w:lang w:val="kk-KZ"/>
        </w:rPr>
        <w:t>1</w:t>
      </w:r>
      <w:r w:rsidR="00BC7E79" w:rsidRPr="005F1396">
        <w:rPr>
          <w:rFonts w:ascii="Times New Roman" w:hAnsi="Times New Roman" w:cs="Times New Roman"/>
          <w:sz w:val="28"/>
          <w:szCs w:val="28"/>
          <w:lang w:val="kk-KZ"/>
        </w:rPr>
        <w:t>2</w:t>
      </w:r>
      <w:r w:rsidR="00246F75" w:rsidRPr="005F1396">
        <w:rPr>
          <w:rFonts w:ascii="Times New Roman" w:hAnsi="Times New Roman" w:cs="Times New Roman"/>
          <w:sz w:val="28"/>
          <w:szCs w:val="28"/>
          <w:lang w:val="kk-KZ"/>
        </w:rPr>
        <w:t>).</w:t>
      </w:r>
    </w:p>
    <w:p w14:paraId="0B35CAA1" w14:textId="501F4F93" w:rsidR="0019687F" w:rsidRPr="005F1396" w:rsidRDefault="00922A79" w:rsidP="00DE473E">
      <w:pPr>
        <w:spacing w:after="0" w:line="240" w:lineRule="auto"/>
        <w:jc w:val="center"/>
        <w:rPr>
          <w:rFonts w:ascii="Times New Roman" w:hAnsi="Times New Roman" w:cs="Times New Roman"/>
          <w:sz w:val="28"/>
          <w:szCs w:val="28"/>
          <w:lang w:val="kk-KZ"/>
        </w:rPr>
      </w:pPr>
      <w:r w:rsidRPr="00922A79">
        <w:rPr>
          <w:rFonts w:ascii="Times New Roman" w:hAnsi="Times New Roman" w:cs="Times New Roman"/>
          <w:noProof/>
          <w:sz w:val="28"/>
          <w:szCs w:val="28"/>
          <w:lang w:eastAsia="ru-RU"/>
        </w:rPr>
        <w:drawing>
          <wp:inline distT="0" distB="0" distL="0" distR="0" wp14:anchorId="20576B5A" wp14:editId="752DEB45">
            <wp:extent cx="5566299" cy="4303691"/>
            <wp:effectExtent l="0" t="0" r="0" b="1905"/>
            <wp:docPr id="11" name="Рисунок 11" descr="C:\Users\Anuar\Desktop\NEW\PDK FON 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uar\Desktop\NEW\PDK FON WAT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69257" cy="4305978"/>
                    </a:xfrm>
                    <a:prstGeom prst="rect">
                      <a:avLst/>
                    </a:prstGeom>
                    <a:noFill/>
                    <a:ln>
                      <a:noFill/>
                    </a:ln>
                  </pic:spPr>
                </pic:pic>
              </a:graphicData>
            </a:graphic>
          </wp:inline>
        </w:drawing>
      </w:r>
    </w:p>
    <w:p w14:paraId="1F031878" w14:textId="0B487F82" w:rsidR="0019687F" w:rsidRPr="005F1396" w:rsidRDefault="0019687F" w:rsidP="005F1396">
      <w:pPr>
        <w:spacing w:after="0" w:line="240" w:lineRule="auto"/>
        <w:ind w:firstLine="709"/>
        <w:jc w:val="center"/>
        <w:rPr>
          <w:rFonts w:ascii="Times New Roman" w:hAnsi="Times New Roman" w:cs="Times New Roman"/>
          <w:color w:val="FF0000"/>
          <w:sz w:val="28"/>
          <w:szCs w:val="28"/>
          <w:lang w:val="kk-KZ"/>
        </w:rPr>
      </w:pPr>
      <w:r w:rsidRPr="005F1396">
        <w:rPr>
          <w:rFonts w:ascii="Times New Roman" w:hAnsi="Times New Roman" w:cs="Times New Roman"/>
          <w:sz w:val="28"/>
          <w:szCs w:val="28"/>
          <w:lang w:val="kk-KZ"/>
        </w:rPr>
        <w:t xml:space="preserve">Сурет </w:t>
      </w:r>
      <w:r w:rsidR="00D11A19" w:rsidRPr="005F1396">
        <w:rPr>
          <w:rFonts w:ascii="Times New Roman" w:hAnsi="Times New Roman" w:cs="Times New Roman"/>
          <w:sz w:val="28"/>
          <w:szCs w:val="28"/>
          <w:lang w:val="kk-KZ"/>
        </w:rPr>
        <w:t>1</w:t>
      </w:r>
      <w:r w:rsidR="00BC7E79" w:rsidRPr="005F1396">
        <w:rPr>
          <w:rFonts w:ascii="Times New Roman" w:hAnsi="Times New Roman" w:cs="Times New Roman"/>
          <w:sz w:val="28"/>
          <w:szCs w:val="28"/>
          <w:lang w:val="kk-KZ"/>
        </w:rPr>
        <w:t>2</w:t>
      </w:r>
      <w:r w:rsidRPr="005F1396">
        <w:rPr>
          <w:sz w:val="28"/>
          <w:szCs w:val="28"/>
          <w:lang w:val="kk-KZ"/>
        </w:rPr>
        <w:t xml:space="preserve">– </w:t>
      </w:r>
      <w:r w:rsidRPr="005F1396">
        <w:rPr>
          <w:rFonts w:ascii="Times New Roman" w:hAnsi="Times New Roman" w:cs="Times New Roman"/>
          <w:sz w:val="28"/>
          <w:szCs w:val="28"/>
          <w:lang w:val="kk-KZ"/>
        </w:rPr>
        <w:t xml:space="preserve">Ертіс өзені алабы </w:t>
      </w:r>
      <w:r w:rsidRPr="005F1396">
        <w:rPr>
          <w:rStyle w:val="ezkurwreuab5ozgtqnkl"/>
          <w:rFonts w:ascii="Times New Roman" w:hAnsi="Times New Roman" w:cs="Times New Roman"/>
          <w:sz w:val="28"/>
          <w:szCs w:val="28"/>
          <w:lang w:val="kk-KZ"/>
        </w:rPr>
        <w:t>суларындағы</w:t>
      </w:r>
      <w:r w:rsidRPr="005F1396">
        <w:rPr>
          <w:rFonts w:ascii="Times New Roman" w:hAnsi="Times New Roman" w:cs="Times New Roman"/>
          <w:sz w:val="28"/>
          <w:szCs w:val="28"/>
          <w:lang w:val="kk-KZ"/>
        </w:rPr>
        <w:t xml:space="preserve"> ең </w:t>
      </w:r>
      <w:r w:rsidRPr="005F1396">
        <w:rPr>
          <w:rStyle w:val="ezkurwreuab5ozgtqnkl"/>
          <w:rFonts w:ascii="Times New Roman" w:hAnsi="Times New Roman" w:cs="Times New Roman"/>
          <w:sz w:val="28"/>
          <w:szCs w:val="28"/>
          <w:lang w:val="kk-KZ"/>
        </w:rPr>
        <w:t>көп</w:t>
      </w:r>
      <w:r w:rsidRPr="005F1396">
        <w:rPr>
          <w:rFonts w:ascii="Times New Roman" w:hAnsi="Times New Roman" w:cs="Times New Roman"/>
          <w:sz w:val="28"/>
          <w:szCs w:val="28"/>
          <w:lang w:val="kk-KZ"/>
        </w:rPr>
        <w:t xml:space="preserve"> </w:t>
      </w:r>
      <w:r w:rsidRPr="005F1396">
        <w:rPr>
          <w:rStyle w:val="ezkurwreuab5ozgtqnkl"/>
          <w:rFonts w:ascii="Times New Roman" w:hAnsi="Times New Roman" w:cs="Times New Roman"/>
          <w:sz w:val="28"/>
          <w:szCs w:val="28"/>
          <w:lang w:val="kk-KZ"/>
        </w:rPr>
        <w:t>таралған</w:t>
      </w:r>
      <w:r w:rsidRPr="005F1396">
        <w:rPr>
          <w:rFonts w:ascii="Times New Roman" w:hAnsi="Times New Roman" w:cs="Times New Roman"/>
          <w:sz w:val="28"/>
          <w:szCs w:val="28"/>
          <w:lang w:val="kk-KZ"/>
        </w:rPr>
        <w:t xml:space="preserve"> </w:t>
      </w:r>
      <w:r w:rsidRPr="005F1396">
        <w:rPr>
          <w:rStyle w:val="ezkurwreuab5ozgtqnkl"/>
          <w:rFonts w:ascii="Times New Roman" w:hAnsi="Times New Roman" w:cs="Times New Roman"/>
          <w:sz w:val="28"/>
          <w:szCs w:val="28"/>
          <w:lang w:val="kk-KZ"/>
        </w:rPr>
        <w:t>ластаушы</w:t>
      </w:r>
      <w:r w:rsidRPr="005F1396">
        <w:rPr>
          <w:rFonts w:ascii="Times New Roman" w:hAnsi="Times New Roman" w:cs="Times New Roman"/>
          <w:sz w:val="28"/>
          <w:szCs w:val="28"/>
          <w:lang w:val="kk-KZ"/>
        </w:rPr>
        <w:t xml:space="preserve"> </w:t>
      </w:r>
      <w:r w:rsidR="00F27988" w:rsidRPr="005F1396">
        <w:rPr>
          <w:rStyle w:val="ezkurwreuab5ozgtqnkl"/>
          <w:rFonts w:ascii="Times New Roman" w:hAnsi="Times New Roman" w:cs="Times New Roman"/>
          <w:sz w:val="28"/>
          <w:szCs w:val="28"/>
          <w:lang w:val="kk-KZ"/>
        </w:rPr>
        <w:t>заттектердің</w:t>
      </w:r>
      <w:r w:rsidRPr="005F1396">
        <w:rPr>
          <w:rStyle w:val="ezkurwreuab5ozgtqnkl"/>
          <w:rFonts w:ascii="Times New Roman" w:hAnsi="Times New Roman" w:cs="Times New Roman"/>
          <w:sz w:val="28"/>
          <w:szCs w:val="28"/>
          <w:lang w:val="kk-KZ"/>
        </w:rPr>
        <w:t xml:space="preserve"> шоғырлануы</w:t>
      </w:r>
      <w:r w:rsidRPr="005F1396">
        <w:rPr>
          <w:rFonts w:ascii="Times New Roman" w:hAnsi="Times New Roman" w:cs="Times New Roman"/>
          <w:color w:val="FF0000"/>
          <w:sz w:val="28"/>
          <w:szCs w:val="28"/>
          <w:lang w:val="kk-KZ"/>
        </w:rPr>
        <w:t xml:space="preserve"> </w:t>
      </w:r>
    </w:p>
    <w:p w14:paraId="54CE6891" w14:textId="20A31F12" w:rsidR="0019687F" w:rsidRPr="005F1396" w:rsidRDefault="0019687F" w:rsidP="005F1396">
      <w:pPr>
        <w:spacing w:after="0" w:line="240" w:lineRule="auto"/>
        <w:ind w:firstLine="709"/>
        <w:jc w:val="both"/>
        <w:rPr>
          <w:rFonts w:ascii="Times New Roman" w:hAnsi="Times New Roman"/>
          <w:b/>
          <w:color w:val="000000"/>
          <w:sz w:val="28"/>
          <w:szCs w:val="28"/>
          <w:lang w:val="kk-KZ"/>
        </w:rPr>
      </w:pPr>
      <w:r w:rsidRPr="005F1396">
        <w:rPr>
          <w:rFonts w:ascii="Times New Roman" w:hAnsi="Times New Roman"/>
          <w:sz w:val="24"/>
          <w:szCs w:val="24"/>
          <w:lang w:val="kk-KZ"/>
        </w:rPr>
        <w:t>Ескерту – Зерттелген ақпараттар негізінде автормен құрастырылған</w:t>
      </w:r>
    </w:p>
    <w:p w14:paraId="13B32795" w14:textId="0D50822C" w:rsidR="003465BA" w:rsidRPr="005F1396" w:rsidRDefault="003465BA" w:rsidP="005F1396">
      <w:pPr>
        <w:spacing w:after="0" w:line="240" w:lineRule="auto"/>
        <w:ind w:firstLine="708"/>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Суларда мыс пен мырыш сульфаттарының айтарлықтай мөлшерінің болуы үйіндіге түсетін пиритті және халькопиритті кендердің сульфидті минералдарының тотығу үдерістерімен байланысты. Көп мөлшерде дисульфидтері (негізінен пирит) бар кендер тотыққан кезде күкірт қышқылды орта түзіледі, онда мырыш та, мыс та және басқа да катионогендік элементтер жақсы көшеді, яғни мыс пен мырыш су</w:t>
      </w:r>
      <w:r w:rsidR="009B19EF" w:rsidRPr="005F1396">
        <w:rPr>
          <w:rFonts w:ascii="Times New Roman" w:hAnsi="Times New Roman" w:cs="Times New Roman"/>
          <w:sz w:val="28"/>
          <w:szCs w:val="28"/>
          <w:lang w:val="kk-KZ"/>
        </w:rPr>
        <w:t>дың</w:t>
      </w:r>
      <w:r w:rsidRPr="005F1396">
        <w:rPr>
          <w:rFonts w:ascii="Times New Roman" w:hAnsi="Times New Roman" w:cs="Times New Roman"/>
          <w:sz w:val="28"/>
          <w:szCs w:val="28"/>
          <w:lang w:val="kk-KZ"/>
        </w:rPr>
        <w:t xml:space="preserve"> орын ауыстыру коэффициенті бойынша</w:t>
      </w:r>
      <w:r w:rsidR="00BD210E" w:rsidRPr="005F1396">
        <w:rPr>
          <w:rFonts w:ascii="Times New Roman" w:hAnsi="Times New Roman" w:cs="Times New Roman"/>
          <w:sz w:val="28"/>
          <w:szCs w:val="28"/>
          <w:lang w:val="kk-KZ"/>
        </w:rPr>
        <w:t xml:space="preserve"> қозғалмалы элементтерге жатады</w:t>
      </w:r>
      <w:r w:rsidRPr="005F1396">
        <w:rPr>
          <w:rFonts w:ascii="Times New Roman" w:hAnsi="Times New Roman" w:cs="Times New Roman"/>
          <w:sz w:val="28"/>
          <w:szCs w:val="28"/>
          <w:lang w:val="kk-KZ"/>
        </w:rPr>
        <w:t xml:space="preserve">  (3.4 бөлімінде көрсетілген). </w:t>
      </w:r>
    </w:p>
    <w:p w14:paraId="6367E999" w14:textId="77777777" w:rsidR="00EB4078" w:rsidRPr="005F1396" w:rsidRDefault="00EB4078" w:rsidP="005F1396">
      <w:pPr>
        <w:spacing w:after="0" w:line="240" w:lineRule="auto"/>
        <w:ind w:firstLine="708"/>
        <w:jc w:val="both"/>
        <w:rPr>
          <w:rFonts w:ascii="Times New Roman" w:hAnsi="Times New Roman" w:cs="Times New Roman"/>
          <w:sz w:val="28"/>
          <w:szCs w:val="28"/>
          <w:lang w:val="kk-KZ"/>
        </w:rPr>
      </w:pPr>
    </w:p>
    <w:p w14:paraId="0F43BBA2" w14:textId="1CDFB98F" w:rsidR="00EB4078" w:rsidRPr="005F1396" w:rsidRDefault="00EB4078" w:rsidP="005F1396">
      <w:pPr>
        <w:spacing w:after="0" w:line="240" w:lineRule="auto"/>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Кесте 2</w:t>
      </w:r>
      <w:r w:rsidR="000051F8" w:rsidRPr="005F1396">
        <w:rPr>
          <w:rFonts w:ascii="Times New Roman" w:hAnsi="Times New Roman" w:cs="Times New Roman"/>
          <w:sz w:val="28"/>
          <w:szCs w:val="28"/>
          <w:lang w:val="kk-KZ"/>
        </w:rPr>
        <w:t>6</w:t>
      </w:r>
      <w:r w:rsidRPr="005F1396">
        <w:rPr>
          <w:rFonts w:ascii="Times New Roman" w:hAnsi="Times New Roman" w:cs="Times New Roman"/>
          <w:sz w:val="28"/>
          <w:szCs w:val="28"/>
          <w:lang w:val="kk-KZ"/>
        </w:rPr>
        <w:t xml:space="preserve"> - 2023 жылы Ертіс алабы суларында ауыр металдардың таралуының вариациялық-статистикалық көрсеткіштері </w:t>
      </w:r>
    </w:p>
    <w:p w14:paraId="3481F5EB" w14:textId="77777777" w:rsidR="00EB4078" w:rsidRPr="005F1396" w:rsidRDefault="00EB4078" w:rsidP="005F1396">
      <w:pPr>
        <w:spacing w:after="0" w:line="240" w:lineRule="auto"/>
        <w:jc w:val="center"/>
        <w:rPr>
          <w:rFonts w:ascii="Times New Roman" w:hAnsi="Times New Roman" w:cs="Times New Roman"/>
          <w:color w:val="000000"/>
          <w:sz w:val="28"/>
          <w:szCs w:val="28"/>
          <w:lang w:val="kk-KZ"/>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1912"/>
        <w:gridCol w:w="1558"/>
        <w:gridCol w:w="1110"/>
        <w:gridCol w:w="2624"/>
      </w:tblGrid>
      <w:tr w:rsidR="00EB4078" w:rsidRPr="005F1396" w14:paraId="4BA57B9A" w14:textId="77777777" w:rsidTr="00351720">
        <w:trPr>
          <w:trHeight w:val="239"/>
          <w:jc w:val="center"/>
        </w:trPr>
        <w:tc>
          <w:tcPr>
            <w:tcW w:w="2430" w:type="dxa"/>
            <w:tcBorders>
              <w:top w:val="single" w:sz="4" w:space="0" w:color="auto"/>
              <w:left w:val="single" w:sz="4" w:space="0" w:color="auto"/>
              <w:bottom w:val="single" w:sz="4" w:space="0" w:color="auto"/>
              <w:right w:val="single" w:sz="4" w:space="0" w:color="auto"/>
            </w:tcBorders>
            <w:vAlign w:val="center"/>
            <w:hideMark/>
          </w:tcPr>
          <w:p w14:paraId="78C3F775" w14:textId="77777777" w:rsidR="00EB4078" w:rsidRPr="005F1396" w:rsidRDefault="00EB4078"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rPr>
              <w:t>Параметр</w:t>
            </w:r>
            <w:r w:rsidRPr="005F1396">
              <w:rPr>
                <w:rFonts w:ascii="Times New Roman" w:hAnsi="Times New Roman" w:cs="Times New Roman"/>
                <w:sz w:val="24"/>
                <w:szCs w:val="24"/>
                <w:lang w:val="kk-KZ"/>
              </w:rPr>
              <w:t>лер</w:t>
            </w:r>
          </w:p>
        </w:tc>
        <w:tc>
          <w:tcPr>
            <w:tcW w:w="1912" w:type="dxa"/>
            <w:tcBorders>
              <w:top w:val="single" w:sz="4" w:space="0" w:color="auto"/>
              <w:left w:val="single" w:sz="4" w:space="0" w:color="auto"/>
              <w:bottom w:val="single" w:sz="4" w:space="0" w:color="auto"/>
              <w:right w:val="single" w:sz="4" w:space="0" w:color="auto"/>
            </w:tcBorders>
            <w:vAlign w:val="center"/>
            <w:hideMark/>
          </w:tcPr>
          <w:p w14:paraId="10F94176" w14:textId="77777777" w:rsidR="00EB4078" w:rsidRPr="005F1396" w:rsidRDefault="00EB4078" w:rsidP="005F1396">
            <w:pPr>
              <w:spacing w:after="0" w:line="240" w:lineRule="auto"/>
              <w:ind w:right="-1"/>
              <w:jc w:val="center"/>
              <w:rPr>
                <w:rFonts w:ascii="Times New Roman" w:hAnsi="Times New Roman" w:cs="Times New Roman"/>
                <w:i/>
                <w:sz w:val="24"/>
                <w:szCs w:val="24"/>
              </w:rPr>
            </w:pPr>
            <w:r w:rsidRPr="005F1396">
              <w:rPr>
                <w:rFonts w:ascii="Times New Roman" w:hAnsi="Times New Roman" w:cs="Times New Roman"/>
                <w:i/>
                <w:kern w:val="24"/>
                <w:position w:val="-4"/>
                <w:sz w:val="24"/>
                <w:szCs w:val="24"/>
              </w:rPr>
              <w:object w:dxaOrig="280" w:dyaOrig="320" w14:anchorId="18087B90">
                <v:shape id="_x0000_i1025" type="#_x0000_t75" style="width:14.25pt;height:14.25pt" o:ole="">
                  <v:imagedata r:id="rId27" o:title=""/>
                </v:shape>
                <o:OLEObject Type="Embed" ProgID="Equation.3" ShapeID="_x0000_i1025" DrawAspect="Content" ObjectID="_1825060036" r:id="rId28"/>
              </w:object>
            </w:r>
            <w:r w:rsidRPr="005F1396">
              <w:rPr>
                <w:rFonts w:ascii="Times New Roman" w:hAnsi="Times New Roman" w:cs="Times New Roman"/>
                <w:i/>
                <w:kern w:val="24"/>
                <w:sz w:val="24"/>
                <w:szCs w:val="24"/>
              </w:rPr>
              <w:t>±</w:t>
            </w:r>
            <w:r w:rsidRPr="005F1396">
              <w:rPr>
                <w:rFonts w:ascii="Times New Roman" w:hAnsi="Times New Roman" w:cs="Times New Roman"/>
                <w:i/>
                <w:kern w:val="24"/>
                <w:position w:val="-6"/>
                <w:sz w:val="24"/>
                <w:szCs w:val="24"/>
              </w:rPr>
              <w:object w:dxaOrig="220" w:dyaOrig="280" w14:anchorId="1878F3F2">
                <v:shape id="_x0000_i1026" type="#_x0000_t75" style="width:7.5pt;height:14.25pt" o:ole="">
                  <v:imagedata r:id="rId29" o:title=""/>
                </v:shape>
                <o:OLEObject Type="Embed" ProgID="Equation.3" ShapeID="_x0000_i1026" DrawAspect="Content" ObjectID="_1825060037" r:id="rId30"/>
              </w:object>
            </w:r>
            <w:r w:rsidRPr="005F1396">
              <w:rPr>
                <w:rFonts w:ascii="Times New Roman" w:hAnsi="Times New Roman" w:cs="Times New Roman"/>
                <w:i/>
                <w:kern w:val="24"/>
                <w:position w:val="-6"/>
                <w:sz w:val="24"/>
                <w:szCs w:val="24"/>
              </w:rPr>
              <w:object w:dxaOrig="200" w:dyaOrig="339" w14:anchorId="733339F7">
                <v:shape id="_x0000_i1027" type="#_x0000_t75" style="width:14.25pt;height:14.25pt" o:ole="">
                  <v:imagedata r:id="rId31" o:title=""/>
                </v:shape>
                <o:OLEObject Type="Embed" ProgID="Equation.3" ShapeID="_x0000_i1027" DrawAspect="Content" ObjectID="_1825060038" r:id="rId32"/>
              </w:object>
            </w:r>
          </w:p>
        </w:tc>
        <w:tc>
          <w:tcPr>
            <w:tcW w:w="1558" w:type="dxa"/>
            <w:tcBorders>
              <w:top w:val="single" w:sz="4" w:space="0" w:color="auto"/>
              <w:left w:val="single" w:sz="4" w:space="0" w:color="auto"/>
              <w:bottom w:val="single" w:sz="4" w:space="0" w:color="auto"/>
              <w:right w:val="single" w:sz="4" w:space="0" w:color="auto"/>
            </w:tcBorders>
            <w:vAlign w:val="center"/>
            <w:hideMark/>
          </w:tcPr>
          <w:p w14:paraId="45510C61" w14:textId="77777777" w:rsidR="00EB4078" w:rsidRPr="005F1396" w:rsidRDefault="00EB4078" w:rsidP="005F1396">
            <w:pPr>
              <w:spacing w:after="0" w:line="240" w:lineRule="auto"/>
              <w:ind w:right="-1"/>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lim</w:t>
            </w:r>
          </w:p>
        </w:tc>
        <w:tc>
          <w:tcPr>
            <w:tcW w:w="1110" w:type="dxa"/>
            <w:tcBorders>
              <w:top w:val="single" w:sz="4" w:space="0" w:color="auto"/>
              <w:left w:val="single" w:sz="4" w:space="0" w:color="auto"/>
              <w:bottom w:val="single" w:sz="4" w:space="0" w:color="auto"/>
              <w:right w:val="single" w:sz="4" w:space="0" w:color="auto"/>
            </w:tcBorders>
            <w:vAlign w:val="center"/>
            <w:hideMark/>
          </w:tcPr>
          <w:p w14:paraId="5154CE23" w14:textId="77777777" w:rsidR="00EB4078" w:rsidRPr="005F1396" w:rsidRDefault="00EB4078" w:rsidP="005F1396">
            <w:pPr>
              <w:spacing w:after="0" w:line="240" w:lineRule="auto"/>
              <w:ind w:right="-1"/>
              <w:jc w:val="center"/>
              <w:rPr>
                <w:rFonts w:ascii="Times New Roman" w:hAnsi="Times New Roman" w:cs="Times New Roman"/>
                <w:i/>
                <w:sz w:val="24"/>
                <w:szCs w:val="24"/>
              </w:rPr>
            </w:pPr>
            <w:r w:rsidRPr="005F1396">
              <w:rPr>
                <w:rFonts w:ascii="Times New Roman" w:hAnsi="Times New Roman" w:cs="Times New Roman"/>
                <w:sz w:val="24"/>
                <w:szCs w:val="24"/>
              </w:rPr>
              <w:t>σ</w:t>
            </w:r>
          </w:p>
        </w:tc>
        <w:tc>
          <w:tcPr>
            <w:tcW w:w="2624" w:type="dxa"/>
            <w:tcBorders>
              <w:top w:val="single" w:sz="4" w:space="0" w:color="auto"/>
              <w:left w:val="single" w:sz="4" w:space="0" w:color="auto"/>
              <w:bottom w:val="single" w:sz="4" w:space="0" w:color="auto"/>
              <w:right w:val="single" w:sz="4" w:space="0" w:color="auto"/>
            </w:tcBorders>
            <w:vAlign w:val="center"/>
          </w:tcPr>
          <w:p w14:paraId="3D74F9F2" w14:textId="77777777" w:rsidR="00EB4078" w:rsidRPr="005F1396" w:rsidRDefault="00EB4078"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С</w:t>
            </w:r>
            <w:r w:rsidRPr="005F1396">
              <w:rPr>
                <w:rFonts w:ascii="Times New Roman" w:hAnsi="Times New Roman" w:cs="Times New Roman"/>
                <w:sz w:val="24"/>
                <w:szCs w:val="24"/>
                <w:vertAlign w:val="subscript"/>
              </w:rPr>
              <w:t xml:space="preserve">V, </w:t>
            </w:r>
            <w:r w:rsidRPr="005F1396">
              <w:rPr>
                <w:rFonts w:ascii="Times New Roman" w:hAnsi="Times New Roman" w:cs="Times New Roman"/>
                <w:sz w:val="24"/>
                <w:szCs w:val="24"/>
              </w:rPr>
              <w:t>%</w:t>
            </w:r>
          </w:p>
        </w:tc>
      </w:tr>
      <w:tr w:rsidR="00EB4078" w:rsidRPr="005F1396" w14:paraId="10743D5F" w14:textId="77777777" w:rsidTr="00351720">
        <w:trPr>
          <w:trHeight w:val="212"/>
          <w:jc w:val="center"/>
        </w:trPr>
        <w:tc>
          <w:tcPr>
            <w:tcW w:w="2430" w:type="dxa"/>
            <w:tcBorders>
              <w:top w:val="single" w:sz="4" w:space="0" w:color="auto"/>
              <w:left w:val="single" w:sz="4" w:space="0" w:color="auto"/>
              <w:bottom w:val="single" w:sz="4" w:space="0" w:color="auto"/>
              <w:right w:val="single" w:sz="4" w:space="0" w:color="auto"/>
            </w:tcBorders>
            <w:vAlign w:val="center"/>
            <w:hideMark/>
          </w:tcPr>
          <w:p w14:paraId="26838FC0" w14:textId="77777777" w:rsidR="00EB4078" w:rsidRPr="005F1396" w:rsidRDefault="00EB4078" w:rsidP="005F1396">
            <w:pPr>
              <w:spacing w:after="0" w:line="240" w:lineRule="auto"/>
              <w:ind w:right="-1"/>
              <w:rPr>
                <w:rFonts w:ascii="Times New Roman" w:hAnsi="Times New Roman" w:cs="Times New Roman"/>
                <w:sz w:val="24"/>
                <w:szCs w:val="24"/>
              </w:rPr>
            </w:pPr>
            <w:r w:rsidRPr="005F1396">
              <w:rPr>
                <w:rFonts w:ascii="Times New Roman" w:hAnsi="Times New Roman" w:cs="Times New Roman"/>
                <w:sz w:val="24"/>
                <w:szCs w:val="24"/>
                <w:lang w:val="en-US"/>
              </w:rPr>
              <w:t>Cu</w:t>
            </w:r>
            <w:r w:rsidRPr="005F1396">
              <w:rPr>
                <w:rFonts w:ascii="Times New Roman" w:hAnsi="Times New Roman" w:cs="Times New Roman"/>
                <w:sz w:val="24"/>
                <w:szCs w:val="24"/>
                <w:vertAlign w:val="superscript"/>
                <w:lang w:val="en-US"/>
              </w:rPr>
              <w:t>2+</w:t>
            </w:r>
            <w:r w:rsidRPr="005F1396">
              <w:rPr>
                <w:rFonts w:ascii="Times New Roman" w:hAnsi="Times New Roman" w:cs="Times New Roman"/>
                <w:sz w:val="24"/>
                <w:szCs w:val="24"/>
                <w:lang w:val="en-US"/>
              </w:rPr>
              <w:t xml:space="preserve"> </w:t>
            </w:r>
            <w:r w:rsidRPr="005F1396">
              <w:rPr>
                <w:rFonts w:ascii="Times New Roman" w:hAnsi="Times New Roman" w:cs="Times New Roman"/>
                <w:sz w:val="24"/>
                <w:szCs w:val="24"/>
              </w:rPr>
              <w:t>мг/дм</w:t>
            </w:r>
            <w:r w:rsidRPr="005F1396">
              <w:rPr>
                <w:rFonts w:ascii="Times New Roman" w:hAnsi="Times New Roman" w:cs="Times New Roman"/>
                <w:sz w:val="24"/>
                <w:szCs w:val="24"/>
                <w:vertAlign w:val="superscript"/>
              </w:rPr>
              <w:t>3</w:t>
            </w:r>
          </w:p>
        </w:tc>
        <w:tc>
          <w:tcPr>
            <w:tcW w:w="1912" w:type="dxa"/>
            <w:tcBorders>
              <w:top w:val="single" w:sz="4" w:space="0" w:color="auto"/>
              <w:left w:val="single" w:sz="4" w:space="0" w:color="auto"/>
              <w:bottom w:val="single" w:sz="4" w:space="0" w:color="auto"/>
              <w:right w:val="single" w:sz="4" w:space="0" w:color="auto"/>
            </w:tcBorders>
            <w:vAlign w:val="center"/>
            <w:hideMark/>
          </w:tcPr>
          <w:p w14:paraId="202E7332" w14:textId="77777777" w:rsidR="00EB4078" w:rsidRPr="005F1396" w:rsidRDefault="00EB4078" w:rsidP="005F1396">
            <w:pPr>
              <w:spacing w:after="0" w:line="240" w:lineRule="auto"/>
              <w:ind w:right="-1"/>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1</w:t>
            </w:r>
            <w:r w:rsidRPr="005F1396">
              <w:rPr>
                <w:rFonts w:ascii="Times New Roman" w:hAnsi="Times New Roman" w:cs="Times New Roman"/>
                <w:sz w:val="24"/>
                <w:szCs w:val="24"/>
                <w:lang w:val="kk-KZ"/>
              </w:rPr>
              <w:t>,85</w:t>
            </w:r>
            <w:r w:rsidRPr="005F1396">
              <w:rPr>
                <w:rFonts w:ascii="Times New Roman" w:hAnsi="Times New Roman" w:cs="Times New Roman"/>
                <w:sz w:val="24"/>
                <w:szCs w:val="24"/>
              </w:rPr>
              <w:t>±0,</w:t>
            </w:r>
            <w:r w:rsidRPr="005F1396">
              <w:rPr>
                <w:rFonts w:ascii="Times New Roman" w:hAnsi="Times New Roman" w:cs="Times New Roman"/>
                <w:sz w:val="24"/>
                <w:szCs w:val="24"/>
                <w:lang w:val="en-US"/>
              </w:rPr>
              <w:t>58</w:t>
            </w:r>
          </w:p>
        </w:tc>
        <w:tc>
          <w:tcPr>
            <w:tcW w:w="1558" w:type="dxa"/>
            <w:tcBorders>
              <w:top w:val="single" w:sz="4" w:space="0" w:color="auto"/>
              <w:left w:val="single" w:sz="4" w:space="0" w:color="auto"/>
              <w:bottom w:val="single" w:sz="4" w:space="0" w:color="auto"/>
              <w:right w:val="single" w:sz="4" w:space="0" w:color="auto"/>
            </w:tcBorders>
            <w:vAlign w:val="center"/>
            <w:hideMark/>
          </w:tcPr>
          <w:p w14:paraId="310612B7" w14:textId="77777777" w:rsidR="00EB4078" w:rsidRPr="005F1396" w:rsidRDefault="00EB4078" w:rsidP="005F1396">
            <w:pPr>
              <w:spacing w:after="0" w:line="240" w:lineRule="auto"/>
              <w:ind w:right="-1"/>
              <w:jc w:val="center"/>
              <w:rPr>
                <w:rFonts w:ascii="Times New Roman" w:hAnsi="Times New Roman" w:cs="Times New Roman"/>
                <w:sz w:val="24"/>
                <w:szCs w:val="24"/>
                <w:lang w:val="en-US"/>
              </w:rPr>
            </w:pPr>
            <w:r w:rsidRPr="005F1396">
              <w:rPr>
                <w:rFonts w:ascii="Times New Roman" w:hAnsi="Times New Roman" w:cs="Times New Roman"/>
                <w:sz w:val="24"/>
                <w:szCs w:val="24"/>
              </w:rPr>
              <w:t>0,037-</w:t>
            </w:r>
            <w:r w:rsidRPr="005F1396">
              <w:rPr>
                <w:rFonts w:ascii="Times New Roman" w:hAnsi="Times New Roman" w:cs="Times New Roman"/>
                <w:sz w:val="24"/>
                <w:szCs w:val="24"/>
                <w:lang w:val="en-US"/>
              </w:rPr>
              <w:t>4</w:t>
            </w:r>
            <w:r w:rsidRPr="005F1396">
              <w:rPr>
                <w:rFonts w:ascii="Times New Roman" w:hAnsi="Times New Roman" w:cs="Times New Roman"/>
                <w:sz w:val="24"/>
                <w:szCs w:val="24"/>
                <w:lang w:val="kk-KZ"/>
              </w:rPr>
              <w:t>,</w:t>
            </w:r>
            <w:r w:rsidRPr="005F1396">
              <w:rPr>
                <w:rFonts w:ascii="Times New Roman" w:hAnsi="Times New Roman" w:cs="Times New Roman"/>
                <w:sz w:val="24"/>
                <w:szCs w:val="24"/>
                <w:lang w:val="en-US"/>
              </w:rPr>
              <w:t>8</w:t>
            </w:r>
          </w:p>
        </w:tc>
        <w:tc>
          <w:tcPr>
            <w:tcW w:w="1110" w:type="dxa"/>
            <w:tcBorders>
              <w:top w:val="single" w:sz="4" w:space="0" w:color="auto"/>
              <w:left w:val="single" w:sz="4" w:space="0" w:color="auto"/>
              <w:bottom w:val="single" w:sz="4" w:space="0" w:color="auto"/>
              <w:right w:val="single" w:sz="4" w:space="0" w:color="auto"/>
            </w:tcBorders>
            <w:vAlign w:val="center"/>
          </w:tcPr>
          <w:p w14:paraId="5108D03E" w14:textId="77777777" w:rsidR="00EB4078" w:rsidRPr="005F1396" w:rsidRDefault="00EB4078"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1,73</w:t>
            </w:r>
          </w:p>
        </w:tc>
        <w:tc>
          <w:tcPr>
            <w:tcW w:w="2624" w:type="dxa"/>
            <w:tcBorders>
              <w:top w:val="single" w:sz="4" w:space="0" w:color="auto"/>
              <w:left w:val="single" w:sz="4" w:space="0" w:color="auto"/>
              <w:bottom w:val="single" w:sz="4" w:space="0" w:color="auto"/>
              <w:right w:val="single" w:sz="4" w:space="0" w:color="auto"/>
            </w:tcBorders>
            <w:vAlign w:val="center"/>
          </w:tcPr>
          <w:p w14:paraId="5A29CB97" w14:textId="77777777" w:rsidR="00EB4078" w:rsidRPr="005F1396" w:rsidRDefault="00EB4078"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93,4</w:t>
            </w:r>
          </w:p>
        </w:tc>
      </w:tr>
      <w:tr w:rsidR="00EB4078" w:rsidRPr="005F1396" w14:paraId="16801233" w14:textId="77777777" w:rsidTr="00351720">
        <w:trPr>
          <w:trHeight w:val="86"/>
          <w:jc w:val="center"/>
        </w:trPr>
        <w:tc>
          <w:tcPr>
            <w:tcW w:w="2430" w:type="dxa"/>
            <w:tcBorders>
              <w:top w:val="single" w:sz="4" w:space="0" w:color="auto"/>
              <w:left w:val="single" w:sz="4" w:space="0" w:color="auto"/>
              <w:bottom w:val="single" w:sz="4" w:space="0" w:color="auto"/>
              <w:right w:val="single" w:sz="4" w:space="0" w:color="auto"/>
            </w:tcBorders>
            <w:vAlign w:val="center"/>
            <w:hideMark/>
          </w:tcPr>
          <w:p w14:paraId="56630CFF" w14:textId="77777777" w:rsidR="00EB4078" w:rsidRPr="005F1396" w:rsidRDefault="00EB4078" w:rsidP="005F1396">
            <w:pPr>
              <w:spacing w:after="0" w:line="240" w:lineRule="auto"/>
              <w:ind w:right="-1"/>
              <w:rPr>
                <w:rFonts w:ascii="Times New Roman" w:hAnsi="Times New Roman" w:cs="Times New Roman"/>
                <w:sz w:val="24"/>
                <w:szCs w:val="24"/>
              </w:rPr>
            </w:pPr>
            <w:r w:rsidRPr="005F1396">
              <w:rPr>
                <w:rFonts w:ascii="Times New Roman" w:hAnsi="Times New Roman" w:cs="Times New Roman"/>
                <w:sz w:val="24"/>
                <w:szCs w:val="24"/>
                <w:lang w:val="en-US"/>
              </w:rPr>
              <w:t>Zn</w:t>
            </w:r>
            <w:r w:rsidRPr="005F1396">
              <w:rPr>
                <w:rFonts w:ascii="Times New Roman" w:hAnsi="Times New Roman" w:cs="Times New Roman"/>
                <w:sz w:val="24"/>
                <w:szCs w:val="24"/>
                <w:vertAlign w:val="superscript"/>
              </w:rPr>
              <w:t>2+</w:t>
            </w:r>
            <w:r w:rsidRPr="005F1396">
              <w:rPr>
                <w:rFonts w:ascii="Times New Roman" w:hAnsi="Times New Roman" w:cs="Times New Roman"/>
                <w:sz w:val="24"/>
                <w:szCs w:val="24"/>
              </w:rPr>
              <w:t xml:space="preserve"> мг/дм</w:t>
            </w:r>
            <w:r w:rsidRPr="005F1396">
              <w:rPr>
                <w:rFonts w:ascii="Times New Roman" w:hAnsi="Times New Roman" w:cs="Times New Roman"/>
                <w:sz w:val="24"/>
                <w:szCs w:val="24"/>
                <w:vertAlign w:val="superscript"/>
              </w:rPr>
              <w:t>3</w:t>
            </w:r>
          </w:p>
        </w:tc>
        <w:tc>
          <w:tcPr>
            <w:tcW w:w="1912" w:type="dxa"/>
            <w:tcBorders>
              <w:top w:val="single" w:sz="4" w:space="0" w:color="auto"/>
              <w:left w:val="single" w:sz="4" w:space="0" w:color="auto"/>
              <w:bottom w:val="single" w:sz="4" w:space="0" w:color="auto"/>
              <w:right w:val="single" w:sz="4" w:space="0" w:color="auto"/>
            </w:tcBorders>
            <w:vAlign w:val="center"/>
            <w:hideMark/>
          </w:tcPr>
          <w:p w14:paraId="30F68846" w14:textId="77777777" w:rsidR="00EB4078" w:rsidRPr="005F1396" w:rsidRDefault="00EB4078"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4,04</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1,20</w:t>
            </w:r>
          </w:p>
        </w:tc>
        <w:tc>
          <w:tcPr>
            <w:tcW w:w="1558" w:type="dxa"/>
            <w:tcBorders>
              <w:top w:val="single" w:sz="4" w:space="0" w:color="auto"/>
              <w:left w:val="single" w:sz="4" w:space="0" w:color="auto"/>
              <w:bottom w:val="single" w:sz="4" w:space="0" w:color="auto"/>
              <w:right w:val="single" w:sz="4" w:space="0" w:color="auto"/>
            </w:tcBorders>
            <w:vAlign w:val="center"/>
            <w:hideMark/>
          </w:tcPr>
          <w:p w14:paraId="7CD6C602" w14:textId="77777777" w:rsidR="00EB4078" w:rsidRPr="005F1396" w:rsidRDefault="00EB4078"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rPr>
              <w:t>0,0</w:t>
            </w:r>
            <w:r w:rsidRPr="005F1396">
              <w:rPr>
                <w:rFonts w:ascii="Times New Roman" w:hAnsi="Times New Roman" w:cs="Times New Roman"/>
                <w:sz w:val="24"/>
                <w:szCs w:val="24"/>
                <w:lang w:val="kk-KZ"/>
              </w:rPr>
              <w:t>58</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9,1</w:t>
            </w:r>
          </w:p>
        </w:tc>
        <w:tc>
          <w:tcPr>
            <w:tcW w:w="1110" w:type="dxa"/>
            <w:tcBorders>
              <w:top w:val="single" w:sz="4" w:space="0" w:color="auto"/>
              <w:left w:val="single" w:sz="4" w:space="0" w:color="auto"/>
              <w:bottom w:val="single" w:sz="4" w:space="0" w:color="auto"/>
              <w:right w:val="single" w:sz="4" w:space="0" w:color="auto"/>
            </w:tcBorders>
            <w:vAlign w:val="center"/>
          </w:tcPr>
          <w:p w14:paraId="56774019" w14:textId="77777777" w:rsidR="00EB4078" w:rsidRPr="005F1396" w:rsidRDefault="00EB4078"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3,59</w:t>
            </w:r>
          </w:p>
        </w:tc>
        <w:tc>
          <w:tcPr>
            <w:tcW w:w="2624" w:type="dxa"/>
            <w:tcBorders>
              <w:top w:val="single" w:sz="4" w:space="0" w:color="auto"/>
              <w:left w:val="single" w:sz="4" w:space="0" w:color="auto"/>
              <w:bottom w:val="single" w:sz="4" w:space="0" w:color="auto"/>
              <w:right w:val="single" w:sz="4" w:space="0" w:color="auto"/>
            </w:tcBorders>
            <w:vAlign w:val="center"/>
          </w:tcPr>
          <w:p w14:paraId="37E2E536" w14:textId="77777777" w:rsidR="00EB4078" w:rsidRPr="005F1396" w:rsidRDefault="00EB4078"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88,8</w:t>
            </w:r>
          </w:p>
        </w:tc>
      </w:tr>
      <w:tr w:rsidR="00EB4078" w:rsidRPr="005F1396" w14:paraId="488D53F8" w14:textId="77777777" w:rsidTr="00351720">
        <w:trPr>
          <w:trHeight w:val="86"/>
          <w:jc w:val="center"/>
        </w:trPr>
        <w:tc>
          <w:tcPr>
            <w:tcW w:w="2430" w:type="dxa"/>
            <w:tcBorders>
              <w:top w:val="single" w:sz="4" w:space="0" w:color="auto"/>
              <w:left w:val="single" w:sz="4" w:space="0" w:color="auto"/>
              <w:bottom w:val="single" w:sz="4" w:space="0" w:color="auto"/>
              <w:right w:val="single" w:sz="4" w:space="0" w:color="auto"/>
            </w:tcBorders>
            <w:vAlign w:val="center"/>
          </w:tcPr>
          <w:p w14:paraId="4A46F03D" w14:textId="77777777" w:rsidR="00EB4078" w:rsidRPr="005F1396" w:rsidRDefault="00EB4078" w:rsidP="005F1396">
            <w:pPr>
              <w:spacing w:after="0" w:line="240" w:lineRule="auto"/>
              <w:ind w:right="-1"/>
              <w:rPr>
                <w:rFonts w:ascii="Times New Roman" w:hAnsi="Times New Roman" w:cs="Times New Roman"/>
                <w:sz w:val="24"/>
                <w:szCs w:val="24"/>
                <w:lang w:val="en-US"/>
              </w:rPr>
            </w:pPr>
            <w:r w:rsidRPr="005F1396">
              <w:rPr>
                <w:rFonts w:ascii="Times New Roman" w:hAnsi="Times New Roman" w:cs="Times New Roman"/>
                <w:sz w:val="24"/>
                <w:szCs w:val="24"/>
                <w:lang w:val="kk-KZ"/>
              </w:rPr>
              <w:t>С</w:t>
            </w:r>
            <w:r w:rsidRPr="005F1396">
              <w:rPr>
                <w:rFonts w:ascii="Times New Roman" w:hAnsi="Times New Roman" w:cs="Times New Roman"/>
                <w:sz w:val="24"/>
                <w:szCs w:val="24"/>
                <w:lang w:val="en-US"/>
              </w:rPr>
              <w:t>d</w:t>
            </w:r>
            <w:r w:rsidRPr="005F1396">
              <w:rPr>
                <w:rFonts w:ascii="Times New Roman" w:hAnsi="Times New Roman" w:cs="Times New Roman"/>
                <w:sz w:val="24"/>
                <w:szCs w:val="24"/>
                <w:vertAlign w:val="superscript"/>
              </w:rPr>
              <w:t>2+</w:t>
            </w:r>
            <w:r w:rsidRPr="005F1396">
              <w:rPr>
                <w:rFonts w:ascii="Times New Roman" w:hAnsi="Times New Roman" w:cs="Times New Roman"/>
                <w:sz w:val="24"/>
                <w:szCs w:val="24"/>
              </w:rPr>
              <w:t xml:space="preserve"> мкг/ дм</w:t>
            </w:r>
            <w:r w:rsidRPr="005F1396">
              <w:rPr>
                <w:rFonts w:ascii="Times New Roman" w:hAnsi="Times New Roman" w:cs="Times New Roman"/>
                <w:sz w:val="24"/>
                <w:szCs w:val="24"/>
                <w:vertAlign w:val="superscript"/>
              </w:rPr>
              <w:t>3</w:t>
            </w:r>
          </w:p>
        </w:tc>
        <w:tc>
          <w:tcPr>
            <w:tcW w:w="1912" w:type="dxa"/>
            <w:tcBorders>
              <w:top w:val="single" w:sz="4" w:space="0" w:color="auto"/>
              <w:left w:val="single" w:sz="4" w:space="0" w:color="auto"/>
              <w:bottom w:val="single" w:sz="4" w:space="0" w:color="auto"/>
              <w:right w:val="single" w:sz="4" w:space="0" w:color="auto"/>
            </w:tcBorders>
            <w:vAlign w:val="center"/>
          </w:tcPr>
          <w:p w14:paraId="1E7B3977" w14:textId="77777777" w:rsidR="00EB4078" w:rsidRPr="005F1396" w:rsidRDefault="00EB4078"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1558" w:type="dxa"/>
            <w:tcBorders>
              <w:top w:val="single" w:sz="4" w:space="0" w:color="auto"/>
              <w:left w:val="single" w:sz="4" w:space="0" w:color="auto"/>
              <w:bottom w:val="single" w:sz="4" w:space="0" w:color="auto"/>
              <w:right w:val="single" w:sz="4" w:space="0" w:color="auto"/>
            </w:tcBorders>
            <w:vAlign w:val="center"/>
          </w:tcPr>
          <w:p w14:paraId="785853E2" w14:textId="77777777" w:rsidR="00EB4078" w:rsidRPr="005F1396" w:rsidRDefault="00EB4078"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1110" w:type="dxa"/>
            <w:tcBorders>
              <w:top w:val="single" w:sz="4" w:space="0" w:color="auto"/>
              <w:left w:val="single" w:sz="4" w:space="0" w:color="auto"/>
              <w:bottom w:val="single" w:sz="4" w:space="0" w:color="auto"/>
              <w:right w:val="single" w:sz="4" w:space="0" w:color="auto"/>
            </w:tcBorders>
            <w:vAlign w:val="center"/>
          </w:tcPr>
          <w:p w14:paraId="6F96F425" w14:textId="77777777" w:rsidR="00EB4078" w:rsidRPr="005F1396" w:rsidRDefault="00EB4078"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2624" w:type="dxa"/>
            <w:tcBorders>
              <w:top w:val="single" w:sz="4" w:space="0" w:color="auto"/>
              <w:left w:val="single" w:sz="4" w:space="0" w:color="auto"/>
              <w:bottom w:val="single" w:sz="4" w:space="0" w:color="auto"/>
              <w:right w:val="single" w:sz="4" w:space="0" w:color="auto"/>
            </w:tcBorders>
            <w:vAlign w:val="center"/>
          </w:tcPr>
          <w:p w14:paraId="0D2110C7" w14:textId="77777777" w:rsidR="00EB4078" w:rsidRPr="005F1396" w:rsidRDefault="00EB4078"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B4078" w:rsidRPr="005F1396" w14:paraId="1C03C4FB" w14:textId="77777777" w:rsidTr="00351720">
        <w:trPr>
          <w:trHeight w:val="86"/>
          <w:jc w:val="center"/>
        </w:trPr>
        <w:tc>
          <w:tcPr>
            <w:tcW w:w="2430" w:type="dxa"/>
            <w:tcBorders>
              <w:top w:val="single" w:sz="4" w:space="0" w:color="auto"/>
              <w:left w:val="single" w:sz="4" w:space="0" w:color="auto"/>
              <w:bottom w:val="single" w:sz="4" w:space="0" w:color="auto"/>
              <w:right w:val="single" w:sz="4" w:space="0" w:color="auto"/>
            </w:tcBorders>
            <w:vAlign w:val="center"/>
          </w:tcPr>
          <w:p w14:paraId="70DB3B57" w14:textId="77777777" w:rsidR="00EB4078" w:rsidRPr="005F1396" w:rsidRDefault="00EB4078" w:rsidP="005F1396">
            <w:pPr>
              <w:spacing w:after="0" w:line="240" w:lineRule="auto"/>
              <w:ind w:right="-1"/>
              <w:rPr>
                <w:rFonts w:ascii="Times New Roman" w:hAnsi="Times New Roman" w:cs="Times New Roman"/>
                <w:sz w:val="24"/>
                <w:szCs w:val="24"/>
                <w:lang w:val="en-US"/>
              </w:rPr>
            </w:pPr>
            <w:r w:rsidRPr="005F1396">
              <w:rPr>
                <w:rFonts w:ascii="Times New Roman" w:hAnsi="Times New Roman" w:cs="Times New Roman"/>
                <w:sz w:val="24"/>
                <w:szCs w:val="24"/>
                <w:lang w:val="en-US"/>
              </w:rPr>
              <w:t>Pb</w:t>
            </w:r>
            <w:r w:rsidRPr="005F1396">
              <w:rPr>
                <w:rFonts w:ascii="Times New Roman" w:hAnsi="Times New Roman" w:cs="Times New Roman"/>
                <w:sz w:val="24"/>
                <w:szCs w:val="24"/>
                <w:vertAlign w:val="superscript"/>
                <w:lang w:val="en-US"/>
              </w:rPr>
              <w:t>2+</w:t>
            </w:r>
            <w:r w:rsidRPr="005F1396">
              <w:rPr>
                <w:rFonts w:ascii="Times New Roman" w:hAnsi="Times New Roman" w:cs="Times New Roman"/>
                <w:sz w:val="24"/>
                <w:szCs w:val="24"/>
                <w:lang w:val="en-US"/>
              </w:rPr>
              <w:t xml:space="preserve"> </w:t>
            </w:r>
            <w:r w:rsidRPr="005F1396">
              <w:rPr>
                <w:rFonts w:ascii="Times New Roman" w:hAnsi="Times New Roman" w:cs="Times New Roman"/>
                <w:sz w:val="24"/>
                <w:szCs w:val="24"/>
              </w:rPr>
              <w:t>мг/дм</w:t>
            </w:r>
            <w:r w:rsidRPr="005F1396">
              <w:rPr>
                <w:rFonts w:ascii="Times New Roman" w:hAnsi="Times New Roman" w:cs="Times New Roman"/>
                <w:sz w:val="24"/>
                <w:szCs w:val="24"/>
                <w:vertAlign w:val="superscript"/>
              </w:rPr>
              <w:t>3</w:t>
            </w:r>
          </w:p>
        </w:tc>
        <w:tc>
          <w:tcPr>
            <w:tcW w:w="1912" w:type="dxa"/>
            <w:tcBorders>
              <w:top w:val="single" w:sz="4" w:space="0" w:color="auto"/>
              <w:left w:val="single" w:sz="4" w:space="0" w:color="auto"/>
              <w:bottom w:val="single" w:sz="4" w:space="0" w:color="auto"/>
              <w:right w:val="single" w:sz="4" w:space="0" w:color="auto"/>
            </w:tcBorders>
            <w:vAlign w:val="center"/>
          </w:tcPr>
          <w:p w14:paraId="2580682D" w14:textId="77777777" w:rsidR="00EB4078" w:rsidRPr="005F1396" w:rsidRDefault="00EB4078"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0,</w:t>
            </w:r>
            <w:r w:rsidRPr="005F1396">
              <w:rPr>
                <w:rFonts w:ascii="Times New Roman" w:hAnsi="Times New Roman" w:cs="Times New Roman"/>
                <w:sz w:val="24"/>
                <w:szCs w:val="24"/>
                <w:lang w:val="kk-KZ"/>
              </w:rPr>
              <w:t>028</w:t>
            </w:r>
            <w:r w:rsidRPr="005F1396">
              <w:rPr>
                <w:rFonts w:ascii="Times New Roman" w:hAnsi="Times New Roman" w:cs="Times New Roman"/>
                <w:sz w:val="24"/>
                <w:szCs w:val="24"/>
              </w:rPr>
              <w:t>±0,</w:t>
            </w:r>
            <w:r w:rsidRPr="005F1396">
              <w:rPr>
                <w:rFonts w:ascii="Times New Roman" w:hAnsi="Times New Roman" w:cs="Times New Roman"/>
                <w:sz w:val="24"/>
                <w:szCs w:val="24"/>
                <w:lang w:val="kk-KZ"/>
              </w:rPr>
              <w:t>01</w:t>
            </w:r>
          </w:p>
        </w:tc>
        <w:tc>
          <w:tcPr>
            <w:tcW w:w="1558" w:type="dxa"/>
            <w:tcBorders>
              <w:top w:val="single" w:sz="4" w:space="0" w:color="auto"/>
              <w:left w:val="single" w:sz="4" w:space="0" w:color="auto"/>
              <w:bottom w:val="single" w:sz="4" w:space="0" w:color="auto"/>
              <w:right w:val="single" w:sz="4" w:space="0" w:color="auto"/>
            </w:tcBorders>
            <w:vAlign w:val="center"/>
          </w:tcPr>
          <w:p w14:paraId="4A294BA8" w14:textId="77777777" w:rsidR="00EB4078" w:rsidRPr="005F1396" w:rsidRDefault="00EB4078"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0,</w:t>
            </w:r>
            <w:r w:rsidRPr="005F1396">
              <w:rPr>
                <w:rFonts w:ascii="Times New Roman" w:hAnsi="Times New Roman" w:cs="Times New Roman"/>
                <w:sz w:val="24"/>
                <w:szCs w:val="24"/>
                <w:lang w:val="kk-KZ"/>
              </w:rPr>
              <w:t>002</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0,078</w:t>
            </w:r>
          </w:p>
        </w:tc>
        <w:tc>
          <w:tcPr>
            <w:tcW w:w="1110" w:type="dxa"/>
            <w:tcBorders>
              <w:top w:val="single" w:sz="4" w:space="0" w:color="auto"/>
              <w:left w:val="single" w:sz="4" w:space="0" w:color="auto"/>
              <w:bottom w:val="single" w:sz="4" w:space="0" w:color="auto"/>
              <w:right w:val="single" w:sz="4" w:space="0" w:color="auto"/>
            </w:tcBorders>
            <w:vAlign w:val="center"/>
          </w:tcPr>
          <w:p w14:paraId="2D48468C" w14:textId="77777777" w:rsidR="00EB4078" w:rsidRPr="005F1396" w:rsidRDefault="00EB4078"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rPr>
              <w:t>0,</w:t>
            </w:r>
            <w:r w:rsidRPr="005F1396">
              <w:rPr>
                <w:rFonts w:ascii="Times New Roman" w:hAnsi="Times New Roman" w:cs="Times New Roman"/>
                <w:sz w:val="24"/>
                <w:szCs w:val="24"/>
                <w:lang w:val="kk-KZ"/>
              </w:rPr>
              <w:t>02</w:t>
            </w:r>
          </w:p>
        </w:tc>
        <w:tc>
          <w:tcPr>
            <w:tcW w:w="2624" w:type="dxa"/>
            <w:tcBorders>
              <w:top w:val="single" w:sz="4" w:space="0" w:color="auto"/>
              <w:left w:val="single" w:sz="4" w:space="0" w:color="auto"/>
              <w:bottom w:val="single" w:sz="4" w:space="0" w:color="auto"/>
              <w:right w:val="single" w:sz="4" w:space="0" w:color="auto"/>
            </w:tcBorders>
            <w:vAlign w:val="center"/>
          </w:tcPr>
          <w:p w14:paraId="48C72C85" w14:textId="77777777" w:rsidR="00EB4078" w:rsidRPr="005F1396" w:rsidRDefault="00EB4078"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lang w:val="kk-KZ"/>
              </w:rPr>
              <w:t>63,8</w:t>
            </w:r>
          </w:p>
        </w:tc>
      </w:tr>
      <w:tr w:rsidR="00EB4078" w:rsidRPr="005F1396" w14:paraId="78845BBD" w14:textId="77777777" w:rsidTr="00351720">
        <w:trPr>
          <w:trHeight w:val="86"/>
          <w:jc w:val="center"/>
        </w:trPr>
        <w:tc>
          <w:tcPr>
            <w:tcW w:w="9634" w:type="dxa"/>
            <w:gridSpan w:val="5"/>
            <w:tcBorders>
              <w:top w:val="single" w:sz="4" w:space="0" w:color="auto"/>
              <w:left w:val="single" w:sz="4" w:space="0" w:color="auto"/>
              <w:bottom w:val="single" w:sz="4" w:space="0" w:color="auto"/>
              <w:right w:val="single" w:sz="4" w:space="0" w:color="auto"/>
            </w:tcBorders>
            <w:vAlign w:val="center"/>
          </w:tcPr>
          <w:p w14:paraId="0BEFFEF1" w14:textId="77777777" w:rsidR="00EB4078" w:rsidRDefault="00EB4078" w:rsidP="005F1396">
            <w:pPr>
              <w:spacing w:after="0" w:line="240" w:lineRule="auto"/>
              <w:ind w:right="-1" w:firstLine="341"/>
              <w:jc w:val="both"/>
              <w:rPr>
                <w:rFonts w:ascii="Times New Roman" w:hAnsi="Times New Roman" w:cs="Times New Roman"/>
                <w:color w:val="000000"/>
                <w:sz w:val="24"/>
                <w:szCs w:val="24"/>
              </w:rPr>
            </w:pPr>
            <w:r w:rsidRPr="005F1396">
              <w:rPr>
                <w:rFonts w:ascii="Times New Roman" w:hAnsi="Times New Roman" w:cs="Times New Roman"/>
                <w:color w:val="000000"/>
                <w:sz w:val="24"/>
                <w:szCs w:val="24"/>
                <w:lang w:val="kk-KZ"/>
              </w:rPr>
              <w:t>Ескертпе</w:t>
            </w:r>
            <w:r w:rsidRPr="005F1396">
              <w:rPr>
                <w:rFonts w:ascii="Times New Roman" w:hAnsi="Times New Roman" w:cs="Times New Roman"/>
                <w:color w:val="000000"/>
                <w:sz w:val="24"/>
                <w:szCs w:val="24"/>
              </w:rPr>
              <w:t xml:space="preserve"> </w:t>
            </w:r>
          </w:p>
          <w:p w14:paraId="0EDE0561" w14:textId="77777777" w:rsidR="004E0ADC" w:rsidRPr="005F1396" w:rsidRDefault="004E0ADC" w:rsidP="004E0ADC">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1 </w:t>
            </w:r>
            <w:r w:rsidRPr="005F1396">
              <w:rPr>
                <w:rFonts w:ascii="Times New Roman" w:hAnsi="Times New Roman" w:cs="Times New Roman"/>
                <w:kern w:val="24"/>
                <w:sz w:val="24"/>
                <w:szCs w:val="24"/>
                <w:lang w:val="kk-KZ"/>
              </w:rPr>
              <w:t>Х±Ѕх</w:t>
            </w:r>
            <w:r w:rsidRPr="005F1396">
              <w:rPr>
                <w:rFonts w:ascii="Times New Roman" w:hAnsi="Times New Roman" w:cs="Times New Roman"/>
                <w:sz w:val="24"/>
                <w:szCs w:val="24"/>
                <w:lang w:val="kk-KZ"/>
              </w:rPr>
              <w:t xml:space="preserve"> – орташа ± орташа арифметикалық көрсеткіш қатесі;</w:t>
            </w:r>
          </w:p>
          <w:p w14:paraId="768107B7" w14:textId="77777777" w:rsidR="004E0ADC" w:rsidRPr="005F1396" w:rsidRDefault="004E0ADC" w:rsidP="004E0ADC">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2 </w:t>
            </w:r>
            <w:r w:rsidRPr="005F1396">
              <w:rPr>
                <w:rFonts w:ascii="Times New Roman" w:hAnsi="Times New Roman" w:cs="Times New Roman"/>
                <w:sz w:val="24"/>
                <w:szCs w:val="24"/>
              </w:rPr>
              <w:t>σ</w:t>
            </w:r>
            <w:r w:rsidRPr="005F1396">
              <w:rPr>
                <w:rFonts w:ascii="Times New Roman" w:hAnsi="Times New Roman" w:cs="Times New Roman"/>
                <w:sz w:val="24"/>
                <w:szCs w:val="24"/>
                <w:lang w:val="kk-KZ"/>
              </w:rPr>
              <w:t xml:space="preserve"> – стандартты ауытқу;</w:t>
            </w:r>
          </w:p>
          <w:p w14:paraId="4F12017F" w14:textId="77777777" w:rsidR="004E0ADC" w:rsidRPr="005F1396" w:rsidRDefault="004E0ADC" w:rsidP="004E0ADC">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3 lim – лимиттер қарқыны;</w:t>
            </w:r>
          </w:p>
          <w:p w14:paraId="287DADE1" w14:textId="00D05575" w:rsidR="004E0ADC" w:rsidRPr="005F1396" w:rsidRDefault="004E0ADC" w:rsidP="004E0ADC">
            <w:pPr>
              <w:spacing w:after="0" w:line="240" w:lineRule="auto"/>
              <w:ind w:right="-1"/>
              <w:jc w:val="both"/>
              <w:rPr>
                <w:rFonts w:ascii="Times New Roman" w:hAnsi="Times New Roman" w:cs="Times New Roman"/>
                <w:color w:val="000000"/>
                <w:sz w:val="24"/>
                <w:szCs w:val="24"/>
              </w:rPr>
            </w:pPr>
            <w:r w:rsidRPr="005F1396">
              <w:rPr>
                <w:rFonts w:ascii="Times New Roman" w:hAnsi="Times New Roman" w:cs="Times New Roman"/>
                <w:sz w:val="24"/>
                <w:szCs w:val="24"/>
              </w:rPr>
              <w:t xml:space="preserve">4 </w:t>
            </w:r>
            <w:r w:rsidRPr="005F1396">
              <w:rPr>
                <w:rFonts w:ascii="Times New Roman" w:hAnsi="Times New Roman" w:cs="Times New Roman"/>
                <w:sz w:val="24"/>
                <w:szCs w:val="24"/>
                <w:lang w:val="en-US"/>
              </w:rPr>
              <w:t>C</w:t>
            </w:r>
            <w:r w:rsidRPr="005F1396">
              <w:rPr>
                <w:rFonts w:ascii="Times New Roman" w:hAnsi="Times New Roman" w:cs="Times New Roman"/>
                <w:sz w:val="24"/>
                <w:szCs w:val="24"/>
                <w:vertAlign w:val="subscript"/>
              </w:rPr>
              <w:t xml:space="preserve">V </w:t>
            </w:r>
            <w:r w:rsidRPr="005F1396">
              <w:rPr>
                <w:rFonts w:ascii="Times New Roman" w:hAnsi="Times New Roman" w:cs="Times New Roman"/>
                <w:sz w:val="24"/>
                <w:szCs w:val="24"/>
              </w:rPr>
              <w:t>% – вариация коэффициенті.</w:t>
            </w:r>
          </w:p>
        </w:tc>
      </w:tr>
    </w:tbl>
    <w:p w14:paraId="6F9F7B53" w14:textId="544B0E45" w:rsidR="00C7023F" w:rsidRPr="005F1396" w:rsidRDefault="00C7023F" w:rsidP="005F1396">
      <w:pPr>
        <w:autoSpaceDE w:val="0"/>
        <w:autoSpaceDN w:val="0"/>
        <w:adjustRightInd w:val="0"/>
        <w:spacing w:after="0" w:line="240" w:lineRule="auto"/>
        <w:jc w:val="both"/>
        <w:rPr>
          <w:rFonts w:ascii="Times New Roman" w:eastAsia="SimSun" w:hAnsi="Times New Roman" w:cs="Times New Roman"/>
          <w:sz w:val="28"/>
          <w:szCs w:val="28"/>
          <w:lang w:val="kk-KZ"/>
        </w:rPr>
      </w:pPr>
    </w:p>
    <w:p w14:paraId="63103416" w14:textId="77777777" w:rsidR="000A589A" w:rsidRPr="005F1396" w:rsidRDefault="000A589A" w:rsidP="005F1396">
      <w:pPr>
        <w:spacing w:after="0" w:line="240" w:lineRule="auto"/>
        <w:jc w:val="center"/>
        <w:rPr>
          <w:rFonts w:ascii="Times New Roman" w:hAnsi="Times New Roman" w:cs="Times New Roman"/>
          <w:sz w:val="28"/>
          <w:szCs w:val="28"/>
          <w:lang w:val="kk-KZ"/>
        </w:rPr>
      </w:pPr>
      <w:r w:rsidRPr="005F1396">
        <w:rPr>
          <w:noProof/>
          <w:lang w:eastAsia="ru-RU"/>
        </w:rPr>
        <w:drawing>
          <wp:inline distT="0" distB="0" distL="0" distR="0" wp14:anchorId="78B3B28B" wp14:editId="16E11CAF">
            <wp:extent cx="4114800" cy="2595966"/>
            <wp:effectExtent l="0" t="0" r="0" b="0"/>
            <wp:docPr id="38" name="Диаграмма 3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5EBC5AD-85E3-07EA-5526-CB8F312EC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116AE45" w14:textId="1E951CCF" w:rsidR="00792D02" w:rsidRPr="005F1396" w:rsidRDefault="00792D02"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Сурет </w:t>
      </w:r>
      <w:r w:rsidR="00D11A19" w:rsidRPr="005F1396">
        <w:rPr>
          <w:rFonts w:ascii="Times New Roman" w:hAnsi="Times New Roman" w:cs="Times New Roman"/>
          <w:sz w:val="28"/>
          <w:szCs w:val="28"/>
          <w:lang w:val="kk-KZ"/>
        </w:rPr>
        <w:t>1</w:t>
      </w:r>
      <w:r w:rsidR="00BC7E79" w:rsidRPr="005F1396">
        <w:rPr>
          <w:rFonts w:ascii="Times New Roman" w:hAnsi="Times New Roman" w:cs="Times New Roman"/>
          <w:sz w:val="28"/>
          <w:szCs w:val="28"/>
          <w:lang w:val="kk-KZ"/>
        </w:rPr>
        <w:t>3</w:t>
      </w:r>
      <w:r w:rsidRPr="005F1396">
        <w:rPr>
          <w:sz w:val="28"/>
          <w:szCs w:val="28"/>
          <w:lang w:val="kk-KZ"/>
        </w:rPr>
        <w:t xml:space="preserve"> – </w:t>
      </w:r>
      <w:r w:rsidRPr="005F1396">
        <w:rPr>
          <w:rFonts w:ascii="Times New Roman" w:hAnsi="Times New Roman" w:cs="Times New Roman"/>
          <w:sz w:val="28"/>
          <w:szCs w:val="28"/>
          <w:lang w:val="kk-KZ"/>
        </w:rPr>
        <w:t xml:space="preserve">Таңдамалы телімдер бойынша судағы </w:t>
      </w:r>
      <w:r w:rsidR="008E325A" w:rsidRPr="005F1396">
        <w:rPr>
          <w:rFonts w:ascii="Times New Roman" w:hAnsi="Times New Roman" w:cs="Times New Roman"/>
          <w:sz w:val="28"/>
          <w:szCs w:val="28"/>
          <w:lang w:val="kk-KZ"/>
        </w:rPr>
        <w:t>Cu</w:t>
      </w:r>
      <w:r w:rsidR="008E325A" w:rsidRPr="005F1396">
        <w:rPr>
          <w:rFonts w:ascii="Times New Roman" w:hAnsi="Times New Roman" w:cs="Times New Roman"/>
          <w:sz w:val="28"/>
          <w:szCs w:val="28"/>
          <w:vertAlign w:val="superscript"/>
          <w:lang w:val="kk-KZ"/>
        </w:rPr>
        <w:t>2+</w:t>
      </w:r>
      <w:r w:rsidR="003465BA"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мөлшері</w:t>
      </w:r>
    </w:p>
    <w:p w14:paraId="357D6ADA" w14:textId="77777777" w:rsidR="003465BA" w:rsidRPr="005F1396" w:rsidRDefault="003465BA" w:rsidP="005F1396">
      <w:pPr>
        <w:spacing w:after="0" w:line="240" w:lineRule="auto"/>
        <w:jc w:val="center"/>
        <w:rPr>
          <w:rFonts w:ascii="Times New Roman" w:hAnsi="Times New Roman" w:cs="Times New Roman"/>
          <w:sz w:val="28"/>
          <w:szCs w:val="28"/>
          <w:lang w:val="kk-KZ"/>
        </w:rPr>
      </w:pPr>
    </w:p>
    <w:p w14:paraId="6B921C86" w14:textId="1B258A18" w:rsidR="003465BA" w:rsidRPr="005F1396" w:rsidRDefault="003465BA" w:rsidP="005F1396">
      <w:pPr>
        <w:spacing w:after="0" w:line="240" w:lineRule="auto"/>
        <w:ind w:firstLine="708"/>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Қар еріген кезеңде нөсер жаңбыр суларының жер үсті ағыны жақын маңдағы өзендерге, одан түсті металлургия кәсіпорындарының, ЖЭО-ның және өнеркәсіптік орталықтардың көлігінің аэрогендік ластану ағындарынан тұнбаға түсу есебінен қысқы кезеңде қарда жиналған ауыр металдардың айтарлықтай массасын алып келеді. Әсіресе Өскемен-Глубокое, Риддер және Алтай өнеркәсіп тораптарының үлесі зор [15</w:t>
      </w:r>
      <w:r w:rsidR="0056017C" w:rsidRPr="005F1396">
        <w:rPr>
          <w:rFonts w:ascii="Times New Roman" w:hAnsi="Times New Roman" w:cs="Times New Roman"/>
          <w:sz w:val="28"/>
          <w:szCs w:val="28"/>
          <w:lang w:val="kk-KZ"/>
        </w:rPr>
        <w:t>5</w:t>
      </w:r>
      <w:r w:rsidRPr="005F1396">
        <w:rPr>
          <w:rFonts w:ascii="Times New Roman" w:hAnsi="Times New Roman" w:cs="Times New Roman"/>
          <w:sz w:val="28"/>
          <w:szCs w:val="28"/>
          <w:lang w:val="kk-KZ"/>
        </w:rPr>
        <w:t>].</w:t>
      </w:r>
    </w:p>
    <w:p w14:paraId="7873702B" w14:textId="4C9380A0" w:rsidR="00792D02" w:rsidRPr="005F1396" w:rsidRDefault="00BD210E" w:rsidP="005F1396">
      <w:pPr>
        <w:spacing w:after="0" w:line="240" w:lineRule="auto"/>
        <w:ind w:firstLine="708"/>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Ертіс өзеніндегі ауыр металдардың еритін формаларының максималды шоғырлануы өнеркәсіптік және шаруашылық-тұрмыстық ағынды суларды төгетін ірі қалалардың орналасқан жерлеріне сәйкес келеді, бұл кешенді геохимиялық аномалиялардың пайда болуына әкеледі немесе негізгі металлургиялық өндірістердің әсеріне ұшыраған қатты ластанған оң жағалаулық салалардың ауыр металдарды әкелуімен байланысты (Өскемен қ., Глубокое а., Риддер қ., Шемонаиха а.). Бұл Ертіс өзенінің оң жағалаулық салаларының, әсіресе Бұқтырма, Үлбі, Үбі, Кіші Үлбі, Глубочанка, Красноярка өзендерінің Зырян қорғасын, Риддер полиметалл, Өскемен титан-магний және қорғасын-мырыш, Ертіс полиметалл және химиялық-металлургия комбинаттарының, Үлбі металлургия зауытының және т.б. өнеркәсіптік ағынды суларымен іс жүзінде «уланғандығымен» түсіндіріледі.</w:t>
      </w:r>
    </w:p>
    <w:p w14:paraId="59009331" w14:textId="71F351CE" w:rsidR="003465BA" w:rsidRPr="005F1396" w:rsidRDefault="003465BA" w:rsidP="00DE473E">
      <w:pPr>
        <w:spacing w:after="0" w:line="240" w:lineRule="auto"/>
        <w:jc w:val="center"/>
        <w:rPr>
          <w:rFonts w:ascii="Times New Roman" w:hAnsi="Times New Roman" w:cs="Times New Roman"/>
          <w:sz w:val="28"/>
          <w:szCs w:val="28"/>
          <w:lang w:val="kk-KZ"/>
        </w:rPr>
      </w:pPr>
      <w:r w:rsidRPr="005F1396">
        <w:rPr>
          <w:noProof/>
          <w:lang w:eastAsia="ru-RU"/>
        </w:rPr>
        <w:drawing>
          <wp:inline distT="0" distB="0" distL="0" distR="0" wp14:anchorId="7880169F" wp14:editId="551616F3">
            <wp:extent cx="4044734" cy="2851150"/>
            <wp:effectExtent l="0" t="0" r="0" b="6350"/>
            <wp:docPr id="39" name="Диаграмма 39">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5EBC5AD-85E3-07EA-5526-CB8F312EC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AE8A392" w14:textId="32E08ABE" w:rsidR="003465BA" w:rsidRPr="005F1396" w:rsidRDefault="003465BA"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Сурет </w:t>
      </w:r>
      <w:r w:rsidR="00D11A19" w:rsidRPr="005F1396">
        <w:rPr>
          <w:rFonts w:ascii="Times New Roman" w:hAnsi="Times New Roman" w:cs="Times New Roman"/>
          <w:sz w:val="28"/>
          <w:szCs w:val="28"/>
          <w:lang w:val="kk-KZ"/>
        </w:rPr>
        <w:t>1</w:t>
      </w:r>
      <w:r w:rsidR="00BC7E79" w:rsidRPr="005F1396">
        <w:rPr>
          <w:rFonts w:ascii="Times New Roman" w:hAnsi="Times New Roman" w:cs="Times New Roman"/>
          <w:sz w:val="28"/>
          <w:szCs w:val="28"/>
          <w:lang w:val="kk-KZ"/>
        </w:rPr>
        <w:t>4</w:t>
      </w:r>
      <w:r w:rsidRPr="005F1396">
        <w:rPr>
          <w:sz w:val="28"/>
          <w:szCs w:val="28"/>
          <w:lang w:val="kk-KZ"/>
        </w:rPr>
        <w:t xml:space="preserve"> – </w:t>
      </w:r>
      <w:r w:rsidRPr="005F1396">
        <w:rPr>
          <w:rFonts w:ascii="Times New Roman" w:hAnsi="Times New Roman" w:cs="Times New Roman"/>
          <w:sz w:val="28"/>
          <w:szCs w:val="28"/>
          <w:lang w:val="kk-KZ"/>
        </w:rPr>
        <w:t xml:space="preserve">Таңдамалы телімдер бойынша судағы </w:t>
      </w:r>
      <w:r w:rsidR="008E325A" w:rsidRPr="005F1396">
        <w:rPr>
          <w:rFonts w:ascii="Times New Roman" w:hAnsi="Times New Roman" w:cs="Times New Roman"/>
          <w:sz w:val="28"/>
          <w:szCs w:val="28"/>
          <w:lang w:val="kk-KZ"/>
        </w:rPr>
        <w:t>Zn</w:t>
      </w:r>
      <w:r w:rsidR="008E325A"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мөлшері</w:t>
      </w:r>
    </w:p>
    <w:p w14:paraId="1E962E72" w14:textId="77777777" w:rsidR="003465BA" w:rsidRPr="005F1396" w:rsidRDefault="003465BA" w:rsidP="005F1396">
      <w:pPr>
        <w:spacing w:after="0" w:line="240" w:lineRule="auto"/>
        <w:ind w:firstLine="708"/>
        <w:jc w:val="both"/>
        <w:rPr>
          <w:rFonts w:ascii="Times New Roman" w:hAnsi="Times New Roman" w:cs="Times New Roman"/>
          <w:sz w:val="28"/>
          <w:szCs w:val="28"/>
          <w:lang w:val="kk-KZ"/>
        </w:rPr>
      </w:pPr>
    </w:p>
    <w:p w14:paraId="40C03C0C" w14:textId="562DAE3E" w:rsidR="00DF1EC5" w:rsidRPr="005F1396" w:rsidRDefault="001C7208"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Сонымен қатар, оң жағалаулық салалардың аңғарлары тығыз қоныстанған, шаруашылықты пайдалану қарқынды, ауыл шаруашылығы дамыған. Ертіс өзенінің жекелеген оң жағалаулық салаларына өнеркәсіптік ағынды сулармен максималды ластанған салалар құяды. Осылайша, Үлбі өзеніне </w:t>
      </w:r>
      <w:r w:rsidR="00583299" w:rsidRPr="005F1396">
        <w:rPr>
          <w:rFonts w:ascii="Times New Roman" w:hAnsi="Times New Roman" w:cs="Times New Roman"/>
          <w:sz w:val="28"/>
          <w:szCs w:val="28"/>
          <w:lang w:val="kk-KZ"/>
        </w:rPr>
        <w:t>ауыр металдар</w:t>
      </w:r>
      <w:r w:rsidRPr="005F1396">
        <w:rPr>
          <w:rFonts w:ascii="Times New Roman" w:hAnsi="Times New Roman" w:cs="Times New Roman"/>
          <w:sz w:val="28"/>
          <w:szCs w:val="28"/>
          <w:lang w:val="kk-KZ"/>
        </w:rPr>
        <w:t xml:space="preserve"> экстремалды жоғары </w:t>
      </w:r>
      <w:r w:rsidR="00554D62" w:rsidRPr="005F1396">
        <w:rPr>
          <w:rFonts w:ascii="Times New Roman" w:hAnsi="Times New Roman" w:cs="Times New Roman"/>
          <w:sz w:val="28"/>
          <w:szCs w:val="28"/>
          <w:lang w:val="kk-KZ"/>
        </w:rPr>
        <w:t>шоғырлануын</w:t>
      </w:r>
      <w:r w:rsidRPr="005F1396">
        <w:rPr>
          <w:rFonts w:ascii="Times New Roman" w:hAnsi="Times New Roman" w:cs="Times New Roman"/>
          <w:sz w:val="28"/>
          <w:szCs w:val="28"/>
          <w:lang w:val="kk-KZ"/>
        </w:rPr>
        <w:t xml:space="preserve"> қамтитын екі сала - Брекса және Тихая</w:t>
      </w:r>
      <w:r w:rsidR="00BD210E" w:rsidRPr="005F1396">
        <w:rPr>
          <w:rFonts w:ascii="Times New Roman" w:hAnsi="Times New Roman" w:cs="Times New Roman"/>
          <w:sz w:val="28"/>
          <w:szCs w:val="28"/>
          <w:lang w:val="kk-KZ"/>
        </w:rPr>
        <w:t xml:space="preserve"> құяды. </w:t>
      </w:r>
      <w:r w:rsidRPr="005F1396">
        <w:rPr>
          <w:rFonts w:ascii="Times New Roman" w:hAnsi="Times New Roman" w:cs="Times New Roman"/>
          <w:sz w:val="28"/>
          <w:szCs w:val="28"/>
          <w:lang w:val="kk-KZ"/>
        </w:rPr>
        <w:t xml:space="preserve">Зерттеулер алап суларында кадмий </w:t>
      </w:r>
      <w:r w:rsidR="00554D62" w:rsidRPr="005F1396">
        <w:rPr>
          <w:rFonts w:ascii="Times New Roman" w:hAnsi="Times New Roman" w:cs="Times New Roman"/>
          <w:sz w:val="28"/>
          <w:szCs w:val="28"/>
          <w:lang w:val="kk-KZ"/>
        </w:rPr>
        <w:t>шоғырлануы</w:t>
      </w:r>
      <w:r w:rsidRPr="005F1396">
        <w:rPr>
          <w:rFonts w:ascii="Times New Roman" w:hAnsi="Times New Roman" w:cs="Times New Roman"/>
          <w:sz w:val="28"/>
          <w:szCs w:val="28"/>
          <w:lang w:val="kk-KZ"/>
        </w:rPr>
        <w:t xml:space="preserve"> анықталмағанын көрсетті.</w:t>
      </w:r>
    </w:p>
    <w:p w14:paraId="7D5F3C25" w14:textId="75B7F3B3" w:rsidR="00545A4F" w:rsidRPr="005F1396" w:rsidRDefault="00545A4F" w:rsidP="005F1396">
      <w:pPr>
        <w:tabs>
          <w:tab w:val="left" w:pos="2220"/>
        </w:tabs>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Өзен суларындағы орташа мөлшермен салыстырғанда, Ертіс өзені алабы Cd</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Pb</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төмендетілген мөлшерімен және NH</w:t>
      </w:r>
      <w:r w:rsidRPr="005F1396">
        <w:rPr>
          <w:rFonts w:ascii="Times New Roman" w:hAnsi="Times New Roman" w:cs="Times New Roman"/>
          <w:sz w:val="28"/>
          <w:szCs w:val="28"/>
          <w:vertAlign w:val="superscript"/>
          <w:lang w:val="kk-KZ"/>
        </w:rPr>
        <w:t>4+</w:t>
      </w:r>
      <w:r w:rsidRPr="005F1396">
        <w:rPr>
          <w:rFonts w:ascii="Times New Roman" w:hAnsi="Times New Roman" w:cs="Times New Roman"/>
          <w:sz w:val="28"/>
          <w:szCs w:val="28"/>
          <w:lang w:val="kk-KZ"/>
        </w:rPr>
        <w:t>, NO</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Mg</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Zn</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Cu</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жоғарылатылған мөлшерімен сипатталады. Алап суларындағы </w:t>
      </w:r>
      <w:r w:rsidR="00F3778A" w:rsidRPr="005F1396">
        <w:rPr>
          <w:rFonts w:ascii="Times New Roman" w:hAnsi="Times New Roman" w:cs="Times New Roman"/>
          <w:sz w:val="28"/>
          <w:szCs w:val="28"/>
          <w:lang w:val="kk-KZ"/>
        </w:rPr>
        <w:t xml:space="preserve">шоғырлануы </w:t>
      </w:r>
      <w:r w:rsidRPr="005F1396">
        <w:rPr>
          <w:rFonts w:ascii="Times New Roman" w:hAnsi="Times New Roman" w:cs="Times New Roman"/>
          <w:sz w:val="28"/>
          <w:szCs w:val="28"/>
          <w:lang w:val="kk-KZ"/>
        </w:rPr>
        <w:t>бойынша негізгі иондар келесі кему қатарын құрайды, мг/дм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НСО</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(136,02) &gt; Са</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(39,75) &gt; SO</w:t>
      </w:r>
      <w:r w:rsidRPr="005F1396">
        <w:rPr>
          <w:rFonts w:ascii="Times New Roman" w:hAnsi="Times New Roman" w:cs="Times New Roman"/>
          <w:sz w:val="28"/>
          <w:szCs w:val="28"/>
          <w:vertAlign w:val="subscript"/>
          <w:lang w:val="kk-KZ"/>
        </w:rPr>
        <w:t>4</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(38,40) &gt; Na</w:t>
      </w:r>
      <w:r w:rsidRPr="005F1396">
        <w:rPr>
          <w:rFonts w:ascii="Times New Roman" w:hAnsi="Times New Roman" w:cs="Times New Roman"/>
          <w:sz w:val="28"/>
          <w:szCs w:val="28"/>
          <w:vertAlign w:val="superscript"/>
          <w:lang w:val="kk-KZ"/>
        </w:rPr>
        <w:t>+</w:t>
      </w:r>
      <w:r w:rsidRPr="005F1396">
        <w:rPr>
          <w:rFonts w:ascii="Times New Roman" w:hAnsi="Times New Roman" w:cs="Times New Roman"/>
          <w:sz w:val="28"/>
          <w:szCs w:val="28"/>
          <w:lang w:val="kk-KZ"/>
        </w:rPr>
        <w:t xml:space="preserve"> (30,61) &gt; Mg</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(27,37) &gt; Cl- (23,33) &gt; СO</w:t>
      </w:r>
      <w:r w:rsidRPr="005F1396">
        <w:rPr>
          <w:rFonts w:ascii="Times New Roman" w:hAnsi="Times New Roman" w:cs="Times New Roman"/>
          <w:sz w:val="28"/>
          <w:szCs w:val="28"/>
          <w:vertAlign w:val="subscript"/>
          <w:lang w:val="kk-KZ"/>
        </w:rPr>
        <w:t>3</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(6) &gt; NO</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(2,50) NH</w:t>
      </w:r>
      <w:r w:rsidRPr="005F1396">
        <w:rPr>
          <w:rFonts w:ascii="Times New Roman" w:hAnsi="Times New Roman" w:cs="Times New Roman"/>
          <w:sz w:val="28"/>
          <w:szCs w:val="28"/>
          <w:vertAlign w:val="superscript"/>
          <w:lang w:val="kk-KZ"/>
        </w:rPr>
        <w:t>4+</w:t>
      </w:r>
      <w:r w:rsidRPr="005F1396">
        <w:rPr>
          <w:rFonts w:ascii="Times New Roman" w:hAnsi="Times New Roman" w:cs="Times New Roman"/>
          <w:sz w:val="28"/>
          <w:szCs w:val="28"/>
          <w:lang w:val="kk-KZ"/>
        </w:rPr>
        <w:t xml:space="preserve"> (0,59) NO</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(0,10).</w:t>
      </w:r>
    </w:p>
    <w:p w14:paraId="34E3C346" w14:textId="3CA759AF" w:rsidR="00545A4F" w:rsidRPr="005F1396" w:rsidRDefault="00A73DD8" w:rsidP="005F1396">
      <w:pPr>
        <w:tabs>
          <w:tab w:val="left" w:pos="2220"/>
        </w:tabs>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К</w:t>
      </w:r>
      <w:r w:rsidR="00545A4F" w:rsidRPr="005F1396">
        <w:rPr>
          <w:rFonts w:ascii="Times New Roman" w:hAnsi="Times New Roman" w:cs="Times New Roman"/>
          <w:sz w:val="28"/>
          <w:szCs w:val="28"/>
          <w:lang w:val="kk-KZ"/>
        </w:rPr>
        <w:t>омпоненттер арасындағы байланыстардың орташа, күшті</w:t>
      </w:r>
      <w:r w:rsidR="001E6A70" w:rsidRPr="005F1396">
        <w:rPr>
          <w:rFonts w:ascii="Times New Roman" w:hAnsi="Times New Roman" w:cs="Times New Roman"/>
          <w:sz w:val="28"/>
          <w:szCs w:val="28"/>
          <w:lang w:val="kk-KZ"/>
        </w:rPr>
        <w:t xml:space="preserve"> және тура</w:t>
      </w:r>
      <w:r w:rsidR="00545A4F" w:rsidRPr="005F1396">
        <w:rPr>
          <w:rFonts w:ascii="Times New Roman" w:hAnsi="Times New Roman" w:cs="Times New Roman"/>
          <w:sz w:val="28"/>
          <w:szCs w:val="28"/>
          <w:lang w:val="kk-KZ"/>
        </w:rPr>
        <w:t xml:space="preserve"> екендігі көрінеді</w:t>
      </w:r>
      <w:r w:rsidRPr="005F1396">
        <w:rPr>
          <w:rFonts w:ascii="Times New Roman" w:hAnsi="Times New Roman" w:cs="Times New Roman"/>
          <w:sz w:val="28"/>
          <w:szCs w:val="28"/>
          <w:lang w:val="kk-KZ"/>
        </w:rPr>
        <w:t xml:space="preserve"> (қосымша </w:t>
      </w:r>
      <w:r w:rsidR="0011595C" w:rsidRPr="005F1396">
        <w:rPr>
          <w:rFonts w:ascii="Times New Roman" w:hAnsi="Times New Roman" w:cs="Times New Roman"/>
          <w:sz w:val="28"/>
          <w:szCs w:val="28"/>
          <w:lang w:val="kk-KZ"/>
        </w:rPr>
        <w:t>Ә</w:t>
      </w:r>
      <w:r w:rsidRPr="005F1396">
        <w:rPr>
          <w:rFonts w:ascii="Times New Roman" w:hAnsi="Times New Roman" w:cs="Times New Roman"/>
          <w:sz w:val="28"/>
          <w:szCs w:val="28"/>
          <w:lang w:val="kk-KZ"/>
        </w:rPr>
        <w:t>)</w:t>
      </w:r>
      <w:r w:rsidR="00545A4F" w:rsidRPr="005F1396">
        <w:rPr>
          <w:rFonts w:ascii="Times New Roman" w:hAnsi="Times New Roman" w:cs="Times New Roman"/>
          <w:sz w:val="28"/>
          <w:szCs w:val="28"/>
          <w:lang w:val="kk-KZ"/>
        </w:rPr>
        <w:t>. рН, Na</w:t>
      </w:r>
      <w:r w:rsidR="00545A4F" w:rsidRPr="005F1396">
        <w:rPr>
          <w:rFonts w:ascii="Times New Roman" w:hAnsi="Times New Roman" w:cs="Times New Roman"/>
          <w:sz w:val="28"/>
          <w:szCs w:val="28"/>
          <w:vertAlign w:val="superscript"/>
          <w:lang w:val="kk-KZ"/>
        </w:rPr>
        <w:t>+</w:t>
      </w:r>
      <w:r w:rsidR="00545A4F" w:rsidRPr="005F1396">
        <w:rPr>
          <w:rFonts w:ascii="Times New Roman" w:hAnsi="Times New Roman" w:cs="Times New Roman"/>
          <w:sz w:val="28"/>
          <w:szCs w:val="28"/>
          <w:lang w:val="kk-KZ"/>
        </w:rPr>
        <w:t xml:space="preserve"> СO</w:t>
      </w:r>
      <w:r w:rsidR="00545A4F" w:rsidRPr="005F1396">
        <w:rPr>
          <w:rFonts w:ascii="Times New Roman" w:hAnsi="Times New Roman" w:cs="Times New Roman"/>
          <w:sz w:val="28"/>
          <w:szCs w:val="28"/>
          <w:vertAlign w:val="subscript"/>
          <w:lang w:val="kk-KZ"/>
        </w:rPr>
        <w:t>3</w:t>
      </w:r>
      <w:r w:rsidR="00545A4F" w:rsidRPr="005F1396">
        <w:rPr>
          <w:rFonts w:ascii="Times New Roman" w:hAnsi="Times New Roman" w:cs="Times New Roman"/>
          <w:sz w:val="28"/>
          <w:szCs w:val="28"/>
          <w:vertAlign w:val="superscript"/>
          <w:lang w:val="kk-KZ"/>
        </w:rPr>
        <w:t>2-</w:t>
      </w:r>
      <w:r w:rsidR="00545A4F" w:rsidRPr="005F1396">
        <w:rPr>
          <w:rFonts w:ascii="Times New Roman" w:hAnsi="Times New Roman" w:cs="Times New Roman"/>
          <w:sz w:val="28"/>
          <w:szCs w:val="28"/>
          <w:lang w:val="kk-KZ"/>
        </w:rPr>
        <w:t xml:space="preserve"> іс жүзінде басқа параметрлерге тәуелді емес. Жалпы кермектілік СO</w:t>
      </w:r>
      <w:r w:rsidR="00545A4F" w:rsidRPr="005F1396">
        <w:rPr>
          <w:rFonts w:ascii="Times New Roman" w:hAnsi="Times New Roman" w:cs="Times New Roman"/>
          <w:sz w:val="28"/>
          <w:szCs w:val="28"/>
          <w:vertAlign w:val="subscript"/>
          <w:lang w:val="kk-KZ"/>
        </w:rPr>
        <w:t>3</w:t>
      </w:r>
      <w:r w:rsidR="00545A4F" w:rsidRPr="005F1396">
        <w:rPr>
          <w:rFonts w:ascii="Times New Roman" w:hAnsi="Times New Roman" w:cs="Times New Roman"/>
          <w:sz w:val="28"/>
          <w:szCs w:val="28"/>
          <w:vertAlign w:val="superscript"/>
          <w:lang w:val="kk-KZ"/>
        </w:rPr>
        <w:t>2-</w:t>
      </w:r>
      <w:r w:rsidR="00545A4F" w:rsidRPr="005F1396">
        <w:rPr>
          <w:rFonts w:ascii="Times New Roman" w:hAnsi="Times New Roman" w:cs="Times New Roman"/>
          <w:sz w:val="28"/>
          <w:szCs w:val="28"/>
          <w:lang w:val="kk-KZ"/>
        </w:rPr>
        <w:t xml:space="preserve"> басқа барлық </w:t>
      </w:r>
      <w:r w:rsidR="00554D62" w:rsidRPr="005F1396">
        <w:rPr>
          <w:rFonts w:ascii="Times New Roman" w:hAnsi="Times New Roman" w:cs="Times New Roman"/>
          <w:sz w:val="28"/>
          <w:szCs w:val="28"/>
          <w:lang w:val="kk-KZ"/>
        </w:rPr>
        <w:t>құрамдас бөліктермен</w:t>
      </w:r>
      <w:r w:rsidR="00545A4F" w:rsidRPr="005F1396">
        <w:rPr>
          <w:rFonts w:ascii="Times New Roman" w:hAnsi="Times New Roman" w:cs="Times New Roman"/>
          <w:sz w:val="28"/>
          <w:szCs w:val="28"/>
          <w:lang w:val="kk-KZ"/>
        </w:rPr>
        <w:t xml:space="preserve"> орташа және күшті тура корреляциялық байланыстарға ие. Катиондар арасында NO</w:t>
      </w:r>
      <w:r w:rsidR="00545A4F" w:rsidRPr="005F1396">
        <w:rPr>
          <w:rFonts w:ascii="Times New Roman" w:hAnsi="Times New Roman" w:cs="Times New Roman"/>
          <w:sz w:val="28"/>
          <w:szCs w:val="28"/>
          <w:vertAlign w:val="superscript"/>
          <w:lang w:val="kk-KZ"/>
        </w:rPr>
        <w:t>2-</w:t>
      </w:r>
      <w:r w:rsidR="00545A4F" w:rsidRPr="005F1396">
        <w:rPr>
          <w:rFonts w:ascii="Times New Roman" w:hAnsi="Times New Roman" w:cs="Times New Roman"/>
          <w:sz w:val="28"/>
          <w:szCs w:val="28"/>
          <w:lang w:val="kk-KZ"/>
        </w:rPr>
        <w:t>, NO</w:t>
      </w:r>
      <w:r w:rsidR="00545A4F" w:rsidRPr="005F1396">
        <w:rPr>
          <w:rFonts w:ascii="Times New Roman" w:hAnsi="Times New Roman" w:cs="Times New Roman"/>
          <w:sz w:val="28"/>
          <w:szCs w:val="28"/>
          <w:vertAlign w:val="superscript"/>
          <w:lang w:val="kk-KZ"/>
        </w:rPr>
        <w:t>3-</w:t>
      </w:r>
      <w:r w:rsidR="00545A4F" w:rsidRPr="005F1396">
        <w:rPr>
          <w:rFonts w:ascii="Times New Roman" w:hAnsi="Times New Roman" w:cs="Times New Roman"/>
          <w:sz w:val="28"/>
          <w:szCs w:val="28"/>
          <w:lang w:val="kk-KZ"/>
        </w:rPr>
        <w:t xml:space="preserve"> басқа барлық иондарда қалған </w:t>
      </w:r>
      <w:r w:rsidR="00554D62" w:rsidRPr="005F1396">
        <w:rPr>
          <w:rFonts w:ascii="Times New Roman" w:hAnsi="Times New Roman" w:cs="Times New Roman"/>
          <w:sz w:val="28"/>
          <w:szCs w:val="28"/>
          <w:lang w:val="kk-KZ"/>
        </w:rPr>
        <w:t>құрамдас бөліктермен</w:t>
      </w:r>
      <w:r w:rsidR="00545A4F" w:rsidRPr="005F1396">
        <w:rPr>
          <w:rFonts w:ascii="Times New Roman" w:hAnsi="Times New Roman" w:cs="Times New Roman"/>
          <w:sz w:val="28"/>
          <w:szCs w:val="28"/>
          <w:lang w:val="kk-KZ"/>
        </w:rPr>
        <w:t xml:space="preserve"> жоғары байланыстар байқалды. Жалпы салмақтағы затт</w:t>
      </w:r>
      <w:r w:rsidR="0080233C" w:rsidRPr="005F1396">
        <w:rPr>
          <w:rFonts w:ascii="Times New Roman" w:hAnsi="Times New Roman" w:cs="Times New Roman"/>
          <w:sz w:val="28"/>
          <w:szCs w:val="28"/>
          <w:lang w:val="kk-KZ"/>
        </w:rPr>
        <w:t>ектер</w:t>
      </w:r>
      <w:r w:rsidR="00545A4F" w:rsidRPr="005F1396">
        <w:rPr>
          <w:rFonts w:ascii="Times New Roman" w:hAnsi="Times New Roman" w:cs="Times New Roman"/>
          <w:sz w:val="28"/>
          <w:szCs w:val="28"/>
          <w:lang w:val="kk-KZ"/>
        </w:rPr>
        <w:t xml:space="preserve"> мен гидрокарбонаттар арасындағы ең жоғары корреляциялық байланыс</w:t>
      </w:r>
      <w:r w:rsidR="00554D62" w:rsidRPr="005F1396">
        <w:rPr>
          <w:rFonts w:ascii="Times New Roman" w:hAnsi="Times New Roman" w:cs="Times New Roman"/>
          <w:sz w:val="28"/>
          <w:szCs w:val="28"/>
          <w:lang w:val="kk-KZ"/>
        </w:rPr>
        <w:t xml:space="preserve"> байқалады</w:t>
      </w:r>
      <w:r w:rsidR="00545A4F" w:rsidRPr="005F1396">
        <w:rPr>
          <w:rFonts w:ascii="Times New Roman" w:hAnsi="Times New Roman" w:cs="Times New Roman"/>
          <w:sz w:val="28"/>
          <w:szCs w:val="28"/>
          <w:lang w:val="kk-KZ"/>
        </w:rPr>
        <w:t xml:space="preserve">. Ертіс алабының зерттелген суларының барлық физикалық-химиялық параметрлері өзара байланысты, </w:t>
      </w:r>
      <w:r w:rsidR="00246F75" w:rsidRPr="005F1396">
        <w:rPr>
          <w:rFonts w:ascii="Times New Roman" w:hAnsi="Times New Roman" w:cs="Times New Roman"/>
          <w:sz w:val="28"/>
          <w:szCs w:val="28"/>
          <w:lang w:val="kk-KZ"/>
        </w:rPr>
        <w:t>СO</w:t>
      </w:r>
      <w:r w:rsidR="00246F75" w:rsidRPr="005F1396">
        <w:rPr>
          <w:rFonts w:ascii="Times New Roman" w:hAnsi="Times New Roman" w:cs="Times New Roman"/>
          <w:sz w:val="28"/>
          <w:szCs w:val="28"/>
          <w:vertAlign w:val="subscript"/>
          <w:lang w:val="kk-KZ"/>
        </w:rPr>
        <w:t>3</w:t>
      </w:r>
      <w:r w:rsidR="00246F75" w:rsidRPr="005F1396">
        <w:rPr>
          <w:rFonts w:ascii="Times New Roman" w:hAnsi="Times New Roman" w:cs="Times New Roman"/>
          <w:sz w:val="28"/>
          <w:szCs w:val="28"/>
          <w:vertAlign w:val="superscript"/>
          <w:lang w:val="kk-KZ"/>
        </w:rPr>
        <w:t>2-</w:t>
      </w:r>
      <w:r w:rsidR="00246F75" w:rsidRPr="005F1396">
        <w:rPr>
          <w:rFonts w:ascii="Times New Roman" w:hAnsi="Times New Roman" w:cs="Times New Roman"/>
          <w:sz w:val="28"/>
          <w:szCs w:val="28"/>
          <w:lang w:val="kk-KZ"/>
        </w:rPr>
        <w:t xml:space="preserve"> басқа барлық параметрлер </w:t>
      </w:r>
      <w:r w:rsidR="00545A4F" w:rsidRPr="005F1396">
        <w:rPr>
          <w:rFonts w:ascii="Times New Roman" w:hAnsi="Times New Roman" w:cs="Times New Roman"/>
          <w:sz w:val="28"/>
          <w:szCs w:val="28"/>
          <w:lang w:val="kk-KZ"/>
        </w:rPr>
        <w:t xml:space="preserve">әлсіз кері немесе әлсіз сенімсіз байланыстарға ие. Судың негізгі </w:t>
      </w:r>
      <w:r w:rsidR="00554D62" w:rsidRPr="005F1396">
        <w:rPr>
          <w:rFonts w:ascii="Times New Roman" w:hAnsi="Times New Roman" w:cs="Times New Roman"/>
          <w:sz w:val="28"/>
          <w:szCs w:val="28"/>
          <w:lang w:val="kk-KZ"/>
        </w:rPr>
        <w:t>құрамдас бөліктерінің</w:t>
      </w:r>
      <w:r w:rsidR="00545A4F" w:rsidRPr="005F1396">
        <w:rPr>
          <w:rFonts w:ascii="Times New Roman" w:hAnsi="Times New Roman" w:cs="Times New Roman"/>
          <w:sz w:val="28"/>
          <w:szCs w:val="28"/>
          <w:lang w:val="kk-KZ"/>
        </w:rPr>
        <w:t xml:space="preserve"> NO</w:t>
      </w:r>
      <w:r w:rsidR="00545A4F" w:rsidRPr="005F1396">
        <w:rPr>
          <w:rFonts w:ascii="Times New Roman" w:hAnsi="Times New Roman" w:cs="Times New Roman"/>
          <w:sz w:val="28"/>
          <w:szCs w:val="28"/>
          <w:vertAlign w:val="superscript"/>
          <w:lang w:val="kk-KZ"/>
        </w:rPr>
        <w:t>2-</w:t>
      </w:r>
      <w:r w:rsidR="00545A4F" w:rsidRPr="005F1396">
        <w:rPr>
          <w:rFonts w:ascii="Times New Roman" w:hAnsi="Times New Roman" w:cs="Times New Roman"/>
          <w:sz w:val="28"/>
          <w:szCs w:val="28"/>
          <w:lang w:val="kk-KZ"/>
        </w:rPr>
        <w:t xml:space="preserve"> және NO</w:t>
      </w:r>
      <w:r w:rsidR="00545A4F" w:rsidRPr="005F1396">
        <w:rPr>
          <w:rFonts w:ascii="Times New Roman" w:hAnsi="Times New Roman" w:cs="Times New Roman"/>
          <w:sz w:val="28"/>
          <w:szCs w:val="28"/>
          <w:vertAlign w:val="superscript"/>
          <w:lang w:val="kk-KZ"/>
        </w:rPr>
        <w:t>3-</w:t>
      </w:r>
      <w:r w:rsidR="00545A4F" w:rsidRPr="005F1396">
        <w:rPr>
          <w:rFonts w:ascii="Times New Roman" w:hAnsi="Times New Roman" w:cs="Times New Roman"/>
          <w:sz w:val="28"/>
          <w:szCs w:val="28"/>
          <w:lang w:val="kk-KZ"/>
        </w:rPr>
        <w:t xml:space="preserve"> әлсіз корреляциялық тәуелділіктерін алап суларының ластануының мозаикалығымен түсіндіруге болады. Су </w:t>
      </w:r>
      <w:r w:rsidR="00554D62" w:rsidRPr="005F1396">
        <w:rPr>
          <w:rFonts w:ascii="Times New Roman" w:hAnsi="Times New Roman" w:cs="Times New Roman"/>
          <w:sz w:val="28"/>
          <w:szCs w:val="28"/>
          <w:lang w:val="kk-KZ"/>
        </w:rPr>
        <w:t xml:space="preserve">құрамдас бөліктері </w:t>
      </w:r>
      <w:r w:rsidR="00545A4F" w:rsidRPr="005F1396">
        <w:rPr>
          <w:rFonts w:ascii="Times New Roman" w:hAnsi="Times New Roman" w:cs="Times New Roman"/>
          <w:sz w:val="28"/>
          <w:szCs w:val="28"/>
          <w:lang w:val="kk-KZ"/>
        </w:rPr>
        <w:t>арасындағы байланыстарды зерттеу сулардың химиялық құрамының өзгеруін болжау кезінде, ең алдымен микроэлементтік құрамды болжау кезінде көмектесе алады.</w:t>
      </w:r>
    </w:p>
    <w:p w14:paraId="2051AFCD" w14:textId="70DF63E0" w:rsidR="00CC0F09" w:rsidRPr="005F1396" w:rsidRDefault="00CC0F09" w:rsidP="005F1396">
      <w:pPr>
        <w:tabs>
          <w:tab w:val="left" w:pos="2220"/>
        </w:tabs>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Қорғасын судың макрокомпенттерінің ішінен NO</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SO</w:t>
      </w:r>
      <w:r w:rsidRPr="005F1396">
        <w:rPr>
          <w:rFonts w:ascii="Times New Roman" w:hAnsi="Times New Roman" w:cs="Times New Roman"/>
          <w:sz w:val="28"/>
          <w:szCs w:val="28"/>
          <w:vertAlign w:val="subscript"/>
          <w:lang w:val="kk-KZ"/>
        </w:rPr>
        <w:t>4</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басқа ауыр металдармен жоғары тәуелділігі анықталды (сурет</w:t>
      </w:r>
      <w:r w:rsidR="00DF5E04" w:rsidRPr="005F1396">
        <w:rPr>
          <w:rFonts w:ascii="Times New Roman" w:hAnsi="Times New Roman" w:cs="Times New Roman"/>
          <w:sz w:val="28"/>
          <w:szCs w:val="28"/>
          <w:lang w:val="kk-KZ"/>
        </w:rPr>
        <w:t xml:space="preserve"> </w:t>
      </w:r>
      <w:r w:rsidR="003465BA" w:rsidRPr="005F1396">
        <w:rPr>
          <w:rFonts w:ascii="Times New Roman" w:hAnsi="Times New Roman" w:cs="Times New Roman"/>
          <w:sz w:val="28"/>
          <w:szCs w:val="28"/>
          <w:lang w:val="kk-KZ"/>
        </w:rPr>
        <w:t>1</w:t>
      </w:r>
      <w:r w:rsidR="00BC7E79" w:rsidRPr="005F1396">
        <w:rPr>
          <w:rFonts w:ascii="Times New Roman" w:hAnsi="Times New Roman" w:cs="Times New Roman"/>
          <w:sz w:val="28"/>
          <w:szCs w:val="28"/>
          <w:lang w:val="kk-KZ"/>
        </w:rPr>
        <w:t>5</w:t>
      </w:r>
      <w:r w:rsidRPr="005F1396">
        <w:rPr>
          <w:rFonts w:ascii="Times New Roman" w:hAnsi="Times New Roman" w:cs="Times New Roman"/>
          <w:sz w:val="28"/>
          <w:szCs w:val="28"/>
          <w:lang w:val="kk-KZ"/>
        </w:rPr>
        <w:t>)</w:t>
      </w:r>
      <w:r w:rsidR="00DF5E04" w:rsidRPr="005F1396">
        <w:rPr>
          <w:rFonts w:ascii="Times New Roman" w:hAnsi="Times New Roman" w:cs="Times New Roman"/>
          <w:sz w:val="28"/>
          <w:szCs w:val="28"/>
          <w:lang w:val="kk-KZ"/>
        </w:rPr>
        <w:t>.</w:t>
      </w:r>
    </w:p>
    <w:p w14:paraId="7F6F567B" w14:textId="77777777" w:rsidR="00CC0F09" w:rsidRPr="005F1396" w:rsidRDefault="00CC0F09" w:rsidP="00DE473E">
      <w:pPr>
        <w:tabs>
          <w:tab w:val="left" w:pos="2220"/>
        </w:tabs>
        <w:spacing w:after="0" w:line="240" w:lineRule="auto"/>
        <w:ind w:right="-1"/>
        <w:jc w:val="center"/>
        <w:rPr>
          <w:rFonts w:ascii="Times New Roman" w:hAnsi="Times New Roman" w:cs="Times New Roman"/>
          <w:sz w:val="28"/>
          <w:szCs w:val="28"/>
        </w:rPr>
      </w:pPr>
      <w:r w:rsidRPr="005F1396">
        <w:rPr>
          <w:noProof/>
          <w:lang w:eastAsia="ru-RU"/>
        </w:rPr>
        <w:drawing>
          <wp:inline distT="0" distB="0" distL="0" distR="0" wp14:anchorId="262B5A11" wp14:editId="5846C588">
            <wp:extent cx="4545106" cy="2716306"/>
            <wp:effectExtent l="0" t="0" r="8255" b="825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D55A35E" w14:textId="3E75A7FE" w:rsidR="00CC0F09" w:rsidRPr="005F1396" w:rsidRDefault="00CC0F09" w:rsidP="005F1396">
      <w:pPr>
        <w:tabs>
          <w:tab w:val="left" w:pos="2220"/>
        </w:tabs>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Сурет </w:t>
      </w:r>
      <w:r w:rsidR="003465BA" w:rsidRPr="005F1396">
        <w:rPr>
          <w:rFonts w:ascii="Times New Roman" w:hAnsi="Times New Roman" w:cs="Times New Roman"/>
          <w:sz w:val="28"/>
          <w:szCs w:val="28"/>
          <w:lang w:val="kk-KZ"/>
        </w:rPr>
        <w:t>1</w:t>
      </w:r>
      <w:r w:rsidR="00BC7E79" w:rsidRPr="005F1396">
        <w:rPr>
          <w:rFonts w:ascii="Times New Roman" w:hAnsi="Times New Roman" w:cs="Times New Roman"/>
          <w:sz w:val="28"/>
          <w:szCs w:val="28"/>
          <w:lang w:val="kk-KZ"/>
        </w:rPr>
        <w:t>5</w:t>
      </w:r>
      <w:r w:rsidR="0022264B" w:rsidRPr="005F1396">
        <w:rPr>
          <w:sz w:val="28"/>
          <w:szCs w:val="28"/>
          <w:lang w:val="kk-KZ"/>
        </w:rPr>
        <w:t xml:space="preserve"> – </w:t>
      </w:r>
      <w:r w:rsidR="00BD210E" w:rsidRPr="005F1396">
        <w:rPr>
          <w:rFonts w:ascii="Times New Roman" w:hAnsi="Times New Roman" w:cs="Times New Roman"/>
          <w:sz w:val="28"/>
          <w:szCs w:val="28"/>
          <w:lang w:val="en-US"/>
        </w:rPr>
        <w:t>Pb</w:t>
      </w:r>
      <w:r w:rsidR="00BD210E" w:rsidRPr="005F1396">
        <w:rPr>
          <w:rFonts w:ascii="Times New Roman" w:hAnsi="Times New Roman" w:cs="Times New Roman"/>
          <w:sz w:val="28"/>
          <w:szCs w:val="28"/>
          <w:vertAlign w:val="superscript"/>
        </w:rPr>
        <w:t>2+</w:t>
      </w:r>
      <w:r w:rsidR="00BD210E" w:rsidRPr="005F1396">
        <w:rPr>
          <w:rFonts w:ascii="Times New Roman" w:hAnsi="Times New Roman" w:cs="Times New Roman"/>
          <w:sz w:val="28"/>
          <w:szCs w:val="28"/>
        </w:rPr>
        <w:t xml:space="preserve"> </w:t>
      </w:r>
      <w:r w:rsidRPr="005F1396">
        <w:rPr>
          <w:rFonts w:ascii="Times New Roman" w:hAnsi="Times New Roman" w:cs="Times New Roman"/>
          <w:sz w:val="28"/>
          <w:szCs w:val="28"/>
          <w:lang w:val="kk-KZ"/>
        </w:rPr>
        <w:t xml:space="preserve"> таралуының</w:t>
      </w:r>
      <w:r w:rsidR="00DF5E04" w:rsidRPr="005F1396">
        <w:rPr>
          <w:rFonts w:ascii="Times New Roman" w:hAnsi="Times New Roman" w:cs="Times New Roman"/>
          <w:sz w:val="28"/>
          <w:szCs w:val="28"/>
          <w:lang w:val="kk-KZ"/>
        </w:rPr>
        <w:t xml:space="preserve"> судың негізгі компоненттеріне</w:t>
      </w:r>
    </w:p>
    <w:p w14:paraId="09694291" w14:textId="77777777" w:rsidR="00CC0F09" w:rsidRPr="005F1396" w:rsidRDefault="00CC0F09" w:rsidP="005F1396">
      <w:pPr>
        <w:tabs>
          <w:tab w:val="left" w:pos="2220"/>
        </w:tabs>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корреляциялық тәуелділігі </w:t>
      </w:r>
    </w:p>
    <w:p w14:paraId="7949CB63" w14:textId="77777777" w:rsidR="00CC0F09" w:rsidRPr="005F1396" w:rsidRDefault="00CC0F09" w:rsidP="005F1396">
      <w:pPr>
        <w:tabs>
          <w:tab w:val="left" w:pos="2220"/>
        </w:tabs>
        <w:spacing w:after="0" w:line="240" w:lineRule="auto"/>
        <w:ind w:right="-1" w:firstLine="426"/>
        <w:jc w:val="both"/>
        <w:rPr>
          <w:rFonts w:ascii="Times New Roman" w:hAnsi="Times New Roman" w:cs="Times New Roman"/>
          <w:sz w:val="28"/>
          <w:szCs w:val="28"/>
          <w:lang w:val="kk-KZ"/>
        </w:rPr>
      </w:pPr>
    </w:p>
    <w:p w14:paraId="40437A09" w14:textId="6F476ECA" w:rsidR="00CC0F09" w:rsidRPr="005F1396" w:rsidRDefault="00CC0F09" w:rsidP="005F1396">
      <w:pPr>
        <w:tabs>
          <w:tab w:val="left" w:pos="2220"/>
        </w:tabs>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Мырыш NH</w:t>
      </w:r>
      <w:r w:rsidRPr="005F1396">
        <w:rPr>
          <w:rFonts w:ascii="Times New Roman" w:hAnsi="Times New Roman" w:cs="Times New Roman"/>
          <w:sz w:val="28"/>
          <w:szCs w:val="28"/>
          <w:vertAlign w:val="superscript"/>
          <w:lang w:val="kk-KZ"/>
        </w:rPr>
        <w:t>4+</w:t>
      </w:r>
      <w:r w:rsidRPr="005F1396">
        <w:rPr>
          <w:rFonts w:ascii="Times New Roman" w:hAnsi="Times New Roman" w:cs="Times New Roman"/>
          <w:sz w:val="28"/>
          <w:szCs w:val="28"/>
          <w:lang w:val="kk-KZ"/>
        </w:rPr>
        <w:t xml:space="preserve"> күшті тура байланысқа ие болса, NO</w:t>
      </w:r>
      <w:r w:rsidRPr="005F1396">
        <w:rPr>
          <w:rFonts w:ascii="Times New Roman" w:hAnsi="Times New Roman" w:cs="Times New Roman"/>
          <w:sz w:val="28"/>
          <w:szCs w:val="28"/>
          <w:vertAlign w:val="superscript"/>
          <w:lang w:val="kk-KZ"/>
        </w:rPr>
        <w:t xml:space="preserve">2- </w:t>
      </w:r>
      <w:r w:rsidRPr="005F1396">
        <w:rPr>
          <w:rFonts w:ascii="Times New Roman" w:hAnsi="Times New Roman" w:cs="Times New Roman"/>
          <w:sz w:val="28"/>
          <w:szCs w:val="28"/>
          <w:lang w:val="kk-KZ"/>
        </w:rPr>
        <w:t>әлсіз тура байланысады, басқа ауыр металдармен күшті т</w:t>
      </w:r>
      <w:r w:rsidR="00DF5E04" w:rsidRPr="005F1396">
        <w:rPr>
          <w:rFonts w:ascii="Times New Roman" w:hAnsi="Times New Roman" w:cs="Times New Roman"/>
          <w:sz w:val="28"/>
          <w:szCs w:val="28"/>
          <w:lang w:val="kk-KZ"/>
        </w:rPr>
        <w:t>ура корреляциялық байланысқа ие</w:t>
      </w:r>
      <w:r w:rsidRPr="005F1396">
        <w:rPr>
          <w:rFonts w:ascii="Times New Roman" w:hAnsi="Times New Roman" w:cs="Times New Roman"/>
          <w:sz w:val="28"/>
          <w:szCs w:val="28"/>
          <w:lang w:val="kk-KZ"/>
        </w:rPr>
        <w:t xml:space="preserve"> (сурет</w:t>
      </w:r>
      <w:r w:rsidR="00DF5E04" w:rsidRPr="005F1396">
        <w:rPr>
          <w:rFonts w:ascii="Times New Roman" w:hAnsi="Times New Roman" w:cs="Times New Roman"/>
          <w:sz w:val="28"/>
          <w:szCs w:val="28"/>
          <w:lang w:val="kk-KZ"/>
        </w:rPr>
        <w:t xml:space="preserve"> 1</w:t>
      </w:r>
      <w:r w:rsidR="00BC7E79" w:rsidRPr="005F1396">
        <w:rPr>
          <w:rFonts w:ascii="Times New Roman" w:hAnsi="Times New Roman" w:cs="Times New Roman"/>
          <w:sz w:val="28"/>
          <w:szCs w:val="28"/>
          <w:lang w:val="kk-KZ"/>
        </w:rPr>
        <w:t>6</w:t>
      </w:r>
      <w:r w:rsidRPr="005F1396">
        <w:rPr>
          <w:rFonts w:ascii="Times New Roman" w:hAnsi="Times New Roman" w:cs="Times New Roman"/>
          <w:sz w:val="28"/>
          <w:szCs w:val="28"/>
          <w:lang w:val="kk-KZ"/>
        </w:rPr>
        <w:t>)</w:t>
      </w:r>
      <w:r w:rsidR="00DF5E04" w:rsidRPr="005F1396">
        <w:rPr>
          <w:rFonts w:ascii="Times New Roman" w:hAnsi="Times New Roman" w:cs="Times New Roman"/>
          <w:sz w:val="28"/>
          <w:szCs w:val="28"/>
          <w:lang w:val="kk-KZ"/>
        </w:rPr>
        <w:t>.</w:t>
      </w:r>
    </w:p>
    <w:p w14:paraId="335E9205" w14:textId="6A88B86D" w:rsidR="00CC0F09" w:rsidRPr="005F1396" w:rsidRDefault="00CC0F09" w:rsidP="00DE473E">
      <w:pPr>
        <w:tabs>
          <w:tab w:val="left" w:pos="2220"/>
        </w:tabs>
        <w:spacing w:after="0" w:line="240" w:lineRule="auto"/>
        <w:ind w:right="-1"/>
        <w:jc w:val="center"/>
        <w:rPr>
          <w:rFonts w:ascii="Times New Roman" w:hAnsi="Times New Roman" w:cs="Times New Roman"/>
          <w:sz w:val="28"/>
          <w:szCs w:val="28"/>
          <w:lang w:val="kk-KZ"/>
        </w:rPr>
      </w:pPr>
      <w:r w:rsidRPr="005F1396">
        <w:rPr>
          <w:noProof/>
          <w:lang w:eastAsia="ru-RU"/>
        </w:rPr>
        <w:drawing>
          <wp:inline distT="0" distB="0" distL="0" distR="0" wp14:anchorId="06304A3F" wp14:editId="41F7D7E6">
            <wp:extent cx="3863788" cy="2877671"/>
            <wp:effectExtent l="0" t="0" r="381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403DC2D" w14:textId="4FD485D0" w:rsidR="00CC0F09" w:rsidRPr="005F1396" w:rsidRDefault="00CC0F09" w:rsidP="005F1396">
      <w:pPr>
        <w:tabs>
          <w:tab w:val="left" w:pos="2220"/>
        </w:tabs>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Сурет</w:t>
      </w:r>
      <w:r w:rsidR="00DF5E04" w:rsidRPr="005F1396">
        <w:rPr>
          <w:rFonts w:ascii="Times New Roman" w:hAnsi="Times New Roman" w:cs="Times New Roman"/>
          <w:sz w:val="28"/>
          <w:szCs w:val="28"/>
          <w:lang w:val="kk-KZ"/>
        </w:rPr>
        <w:t xml:space="preserve"> 1</w:t>
      </w:r>
      <w:r w:rsidR="00BC7E79" w:rsidRPr="005F1396">
        <w:rPr>
          <w:rFonts w:ascii="Times New Roman" w:hAnsi="Times New Roman" w:cs="Times New Roman"/>
          <w:sz w:val="28"/>
          <w:szCs w:val="28"/>
          <w:lang w:val="kk-KZ"/>
        </w:rPr>
        <w:t>6</w:t>
      </w:r>
      <w:r w:rsidR="0022264B" w:rsidRPr="005F1396">
        <w:rPr>
          <w:sz w:val="28"/>
          <w:szCs w:val="28"/>
          <w:lang w:val="kk-KZ"/>
        </w:rPr>
        <w:t xml:space="preserve"> – </w:t>
      </w:r>
      <w:r w:rsidR="00BD210E" w:rsidRPr="005F1396">
        <w:rPr>
          <w:rFonts w:ascii="Times New Roman" w:hAnsi="Times New Roman" w:cs="Times New Roman"/>
          <w:sz w:val="28"/>
          <w:szCs w:val="28"/>
          <w:lang w:val="kk-KZ"/>
        </w:rPr>
        <w:t>Zn</w:t>
      </w:r>
      <w:r w:rsidR="00BD210E" w:rsidRPr="005F1396">
        <w:rPr>
          <w:rFonts w:ascii="Times New Roman" w:hAnsi="Times New Roman" w:cs="Times New Roman"/>
          <w:sz w:val="28"/>
          <w:szCs w:val="28"/>
          <w:vertAlign w:val="superscript"/>
          <w:lang w:val="kk-KZ"/>
        </w:rPr>
        <w:t>2+</w:t>
      </w:r>
      <w:r w:rsidR="00BD210E"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 таралуының судың негізг</w:t>
      </w:r>
      <w:r w:rsidR="00DF5E04" w:rsidRPr="005F1396">
        <w:rPr>
          <w:rFonts w:ascii="Times New Roman" w:hAnsi="Times New Roman" w:cs="Times New Roman"/>
          <w:sz w:val="28"/>
          <w:szCs w:val="28"/>
          <w:lang w:val="kk-KZ"/>
        </w:rPr>
        <w:t>і компоненттеріне</w:t>
      </w:r>
    </w:p>
    <w:p w14:paraId="6322781F" w14:textId="77777777" w:rsidR="00CC0F09" w:rsidRPr="005F1396" w:rsidRDefault="00CC0F09" w:rsidP="005F1396">
      <w:pPr>
        <w:tabs>
          <w:tab w:val="left" w:pos="2220"/>
        </w:tabs>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корреляциялық тәуелділігі </w:t>
      </w:r>
    </w:p>
    <w:p w14:paraId="3C672BEE" w14:textId="77777777" w:rsidR="00CC0F09" w:rsidRPr="005F1396" w:rsidRDefault="00CC0F09" w:rsidP="005F1396">
      <w:pPr>
        <w:tabs>
          <w:tab w:val="left" w:pos="2220"/>
        </w:tabs>
        <w:spacing w:after="0" w:line="240" w:lineRule="auto"/>
        <w:ind w:right="-1" w:firstLine="426"/>
        <w:jc w:val="both"/>
        <w:rPr>
          <w:rFonts w:ascii="Times New Roman" w:hAnsi="Times New Roman" w:cs="Times New Roman"/>
          <w:sz w:val="28"/>
          <w:szCs w:val="28"/>
          <w:lang w:val="kk-KZ"/>
        </w:rPr>
      </w:pPr>
    </w:p>
    <w:p w14:paraId="27167BF0" w14:textId="45AB19B1" w:rsidR="001E5F90" w:rsidRPr="005F1396" w:rsidRDefault="001E5F90" w:rsidP="005F1396">
      <w:pPr>
        <w:tabs>
          <w:tab w:val="left" w:pos="2220"/>
        </w:tabs>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Мыс NH</w:t>
      </w:r>
      <w:r w:rsidRPr="005F1396">
        <w:rPr>
          <w:rFonts w:ascii="Times New Roman" w:hAnsi="Times New Roman" w:cs="Times New Roman"/>
          <w:sz w:val="28"/>
          <w:szCs w:val="28"/>
          <w:vertAlign w:val="superscript"/>
          <w:lang w:val="kk-KZ"/>
        </w:rPr>
        <w:t>4+</w:t>
      </w:r>
      <w:r w:rsidRPr="005F1396">
        <w:rPr>
          <w:rFonts w:ascii="Times New Roman" w:hAnsi="Times New Roman" w:cs="Times New Roman"/>
          <w:sz w:val="28"/>
          <w:szCs w:val="28"/>
          <w:lang w:val="kk-KZ"/>
        </w:rPr>
        <w:t xml:space="preserve"> күшті тура байланысқа ие, Са</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орташа тура байланысады, басқа ауыр металдармен күшті т</w:t>
      </w:r>
      <w:r w:rsidR="00DF5E04" w:rsidRPr="005F1396">
        <w:rPr>
          <w:rFonts w:ascii="Times New Roman" w:hAnsi="Times New Roman" w:cs="Times New Roman"/>
          <w:sz w:val="28"/>
          <w:szCs w:val="28"/>
          <w:lang w:val="kk-KZ"/>
        </w:rPr>
        <w:t>ура корреляциялық байланысқа ие</w:t>
      </w:r>
      <w:r w:rsidRPr="005F1396">
        <w:rPr>
          <w:rFonts w:ascii="Times New Roman" w:hAnsi="Times New Roman" w:cs="Times New Roman"/>
          <w:sz w:val="28"/>
          <w:szCs w:val="28"/>
          <w:lang w:val="kk-KZ"/>
        </w:rPr>
        <w:t xml:space="preserve"> (сурет</w:t>
      </w:r>
      <w:r w:rsidR="00DF5E04" w:rsidRPr="005F1396">
        <w:rPr>
          <w:rFonts w:ascii="Times New Roman" w:hAnsi="Times New Roman" w:cs="Times New Roman"/>
          <w:sz w:val="28"/>
          <w:szCs w:val="28"/>
          <w:lang w:val="kk-KZ"/>
        </w:rPr>
        <w:t xml:space="preserve"> 1</w:t>
      </w:r>
      <w:r w:rsidR="00BC7E79" w:rsidRPr="005F1396">
        <w:rPr>
          <w:rFonts w:ascii="Times New Roman" w:hAnsi="Times New Roman" w:cs="Times New Roman"/>
          <w:sz w:val="28"/>
          <w:szCs w:val="28"/>
          <w:lang w:val="kk-KZ"/>
        </w:rPr>
        <w:t>7</w:t>
      </w:r>
      <w:r w:rsidRPr="005F1396">
        <w:rPr>
          <w:rFonts w:ascii="Times New Roman" w:hAnsi="Times New Roman" w:cs="Times New Roman"/>
          <w:sz w:val="28"/>
          <w:szCs w:val="28"/>
          <w:lang w:val="kk-KZ"/>
        </w:rPr>
        <w:t>)</w:t>
      </w:r>
      <w:r w:rsidR="00DF5E04" w:rsidRPr="005F1396">
        <w:rPr>
          <w:rFonts w:ascii="Times New Roman" w:hAnsi="Times New Roman" w:cs="Times New Roman"/>
          <w:sz w:val="28"/>
          <w:szCs w:val="28"/>
          <w:lang w:val="kk-KZ"/>
        </w:rPr>
        <w:t>.</w:t>
      </w:r>
    </w:p>
    <w:p w14:paraId="1A1817EC" w14:textId="144BDE00" w:rsidR="00CC0F09" w:rsidRPr="005F1396" w:rsidRDefault="00CC0F09" w:rsidP="005F1396">
      <w:pPr>
        <w:tabs>
          <w:tab w:val="left" w:pos="2220"/>
        </w:tabs>
        <w:spacing w:after="0" w:line="240" w:lineRule="auto"/>
        <w:ind w:right="-1" w:firstLine="426"/>
        <w:jc w:val="center"/>
        <w:rPr>
          <w:rFonts w:ascii="Times New Roman" w:hAnsi="Times New Roman" w:cs="Times New Roman"/>
          <w:sz w:val="28"/>
          <w:szCs w:val="28"/>
          <w:lang w:val="kk-KZ"/>
        </w:rPr>
      </w:pPr>
    </w:p>
    <w:p w14:paraId="3D905DAC" w14:textId="0025D658" w:rsidR="001E5F90" w:rsidRPr="005F1396" w:rsidRDefault="001E5F90" w:rsidP="005F1396">
      <w:pPr>
        <w:tabs>
          <w:tab w:val="left" w:pos="2220"/>
        </w:tabs>
        <w:spacing w:after="0" w:line="240" w:lineRule="auto"/>
        <w:ind w:right="-1" w:firstLine="426"/>
        <w:jc w:val="center"/>
        <w:rPr>
          <w:rFonts w:ascii="Times New Roman" w:hAnsi="Times New Roman" w:cs="Times New Roman"/>
          <w:sz w:val="28"/>
          <w:szCs w:val="28"/>
          <w:lang w:val="kk-KZ"/>
        </w:rPr>
      </w:pPr>
    </w:p>
    <w:p w14:paraId="469C8DF7" w14:textId="273F5194" w:rsidR="001E5F90" w:rsidRPr="005F1396" w:rsidRDefault="001E5F90" w:rsidP="00DE473E">
      <w:pPr>
        <w:tabs>
          <w:tab w:val="left" w:pos="2220"/>
        </w:tabs>
        <w:spacing w:after="0" w:line="240" w:lineRule="auto"/>
        <w:ind w:right="-1"/>
        <w:jc w:val="center"/>
        <w:rPr>
          <w:rFonts w:ascii="Times New Roman" w:hAnsi="Times New Roman" w:cs="Times New Roman"/>
          <w:sz w:val="28"/>
          <w:szCs w:val="28"/>
          <w:lang w:val="kk-KZ"/>
        </w:rPr>
      </w:pPr>
      <w:r w:rsidRPr="005F1396">
        <w:rPr>
          <w:noProof/>
          <w:lang w:eastAsia="ru-RU"/>
        </w:rPr>
        <w:drawing>
          <wp:inline distT="0" distB="0" distL="0" distR="0" wp14:anchorId="7F274FD2" wp14:editId="5D263DA0">
            <wp:extent cx="4236720" cy="288036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09AE86C" w14:textId="476E363A" w:rsidR="001E5F90" w:rsidRPr="005F1396" w:rsidRDefault="001E5F90" w:rsidP="005F1396">
      <w:pPr>
        <w:tabs>
          <w:tab w:val="left" w:pos="2220"/>
        </w:tabs>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Сурет </w:t>
      </w:r>
      <w:r w:rsidR="00DF5E04" w:rsidRPr="005F1396">
        <w:rPr>
          <w:rFonts w:ascii="Times New Roman" w:hAnsi="Times New Roman" w:cs="Times New Roman"/>
          <w:sz w:val="28"/>
          <w:szCs w:val="28"/>
          <w:lang w:val="kk-KZ"/>
        </w:rPr>
        <w:t>1</w:t>
      </w:r>
      <w:r w:rsidR="00BC7E79" w:rsidRPr="005F1396">
        <w:rPr>
          <w:rFonts w:ascii="Times New Roman" w:hAnsi="Times New Roman" w:cs="Times New Roman"/>
          <w:sz w:val="28"/>
          <w:szCs w:val="28"/>
          <w:lang w:val="kk-KZ"/>
        </w:rPr>
        <w:t>7</w:t>
      </w:r>
      <w:r w:rsidR="0022264B" w:rsidRPr="005F1396">
        <w:rPr>
          <w:sz w:val="28"/>
          <w:szCs w:val="28"/>
          <w:lang w:val="kk-KZ"/>
        </w:rPr>
        <w:t xml:space="preserve"> – </w:t>
      </w:r>
      <w:r w:rsidR="00BD210E" w:rsidRPr="005F1396">
        <w:rPr>
          <w:rFonts w:ascii="Times New Roman" w:hAnsi="Times New Roman" w:cs="Times New Roman"/>
          <w:sz w:val="28"/>
          <w:szCs w:val="28"/>
          <w:lang w:val="kk-KZ"/>
        </w:rPr>
        <w:t>Cu</w:t>
      </w:r>
      <w:r w:rsidR="00BD210E" w:rsidRPr="005F1396">
        <w:rPr>
          <w:rFonts w:ascii="Times New Roman" w:hAnsi="Times New Roman" w:cs="Times New Roman"/>
          <w:sz w:val="28"/>
          <w:szCs w:val="28"/>
          <w:vertAlign w:val="superscript"/>
          <w:lang w:val="kk-KZ"/>
        </w:rPr>
        <w:t>2+</w:t>
      </w:r>
      <w:r w:rsidR="00BD210E"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 таралуының</w:t>
      </w:r>
      <w:r w:rsidR="00DF5E04" w:rsidRPr="005F1396">
        <w:rPr>
          <w:rFonts w:ascii="Times New Roman" w:hAnsi="Times New Roman" w:cs="Times New Roman"/>
          <w:sz w:val="28"/>
          <w:szCs w:val="28"/>
          <w:lang w:val="kk-KZ"/>
        </w:rPr>
        <w:t xml:space="preserve"> судың негізгі компоненттеріне</w:t>
      </w:r>
    </w:p>
    <w:p w14:paraId="61D354F8" w14:textId="77777777" w:rsidR="001E5F90" w:rsidRPr="005F1396" w:rsidRDefault="001E5F90" w:rsidP="005F1396">
      <w:pPr>
        <w:tabs>
          <w:tab w:val="left" w:pos="2220"/>
        </w:tabs>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корреляциялық тәуелділігі </w:t>
      </w:r>
    </w:p>
    <w:p w14:paraId="43295CB4" w14:textId="77777777" w:rsidR="001E5F90" w:rsidRPr="005F1396" w:rsidRDefault="001E5F90" w:rsidP="005F1396">
      <w:pPr>
        <w:tabs>
          <w:tab w:val="left" w:pos="2220"/>
        </w:tabs>
        <w:spacing w:after="0" w:line="240" w:lineRule="auto"/>
        <w:ind w:right="-1" w:firstLine="426"/>
        <w:jc w:val="center"/>
        <w:rPr>
          <w:rFonts w:ascii="Times New Roman" w:hAnsi="Times New Roman" w:cs="Times New Roman"/>
          <w:sz w:val="28"/>
          <w:szCs w:val="28"/>
          <w:lang w:val="kk-KZ"/>
        </w:rPr>
      </w:pPr>
    </w:p>
    <w:p w14:paraId="2492FBCA" w14:textId="573DF3BF" w:rsidR="00AC5275" w:rsidRPr="005F1396" w:rsidRDefault="00545A4F" w:rsidP="005F1396">
      <w:pPr>
        <w:tabs>
          <w:tab w:val="left" w:pos="2220"/>
        </w:tabs>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Кестедегі </w:t>
      </w:r>
      <w:r w:rsidR="00554D62" w:rsidRPr="005F1396">
        <w:rPr>
          <w:rFonts w:ascii="Times New Roman" w:hAnsi="Times New Roman" w:cs="Times New Roman"/>
          <w:sz w:val="28"/>
          <w:szCs w:val="28"/>
          <w:lang w:val="kk-KZ"/>
        </w:rPr>
        <w:t>ауыр металдар</w:t>
      </w:r>
      <w:r w:rsidRPr="005F1396">
        <w:rPr>
          <w:rFonts w:ascii="Times New Roman" w:hAnsi="Times New Roman" w:cs="Times New Roman"/>
          <w:sz w:val="28"/>
          <w:szCs w:val="28"/>
          <w:lang w:val="kk-KZ"/>
        </w:rPr>
        <w:t xml:space="preserve"> </w:t>
      </w:r>
      <w:r w:rsidR="00246F75" w:rsidRPr="005F1396">
        <w:rPr>
          <w:rFonts w:ascii="Times New Roman" w:hAnsi="Times New Roman" w:cs="Times New Roman"/>
          <w:sz w:val="28"/>
          <w:szCs w:val="28"/>
          <w:lang w:val="kk-KZ"/>
        </w:rPr>
        <w:t>(кесте 2</w:t>
      </w:r>
      <w:r w:rsidR="000051F8" w:rsidRPr="005F1396">
        <w:rPr>
          <w:rFonts w:ascii="Times New Roman" w:hAnsi="Times New Roman" w:cs="Times New Roman"/>
          <w:sz w:val="28"/>
          <w:szCs w:val="28"/>
          <w:lang w:val="kk-KZ"/>
        </w:rPr>
        <w:t>7</w:t>
      </w:r>
      <w:r w:rsidR="00246F75"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корреляциялық матрицасынан барлық Pb-Zn-Cu (r=0,8) элементтерінің өзара байланысты екендігі көрінеді. Жалпы, судың микрокомпоненттері арасында анықталған корреляциялық байланыстар зерттелген сулардың химиялық құрамының генезисінің көпфакторлылығын және белгілі бір дәрежеде техногендік ластануға ұшырауын көрсететінін атап өткен жөн.</w:t>
      </w:r>
    </w:p>
    <w:p w14:paraId="464F9E97" w14:textId="77777777" w:rsidR="00545A4F" w:rsidRPr="005F1396" w:rsidRDefault="00545A4F" w:rsidP="005F1396">
      <w:pPr>
        <w:tabs>
          <w:tab w:val="left" w:pos="2220"/>
        </w:tabs>
        <w:spacing w:after="0" w:line="240" w:lineRule="auto"/>
        <w:ind w:right="-1" w:firstLine="426"/>
        <w:jc w:val="both"/>
        <w:rPr>
          <w:rFonts w:ascii="Times New Roman" w:hAnsi="Times New Roman" w:cs="Times New Roman"/>
          <w:sz w:val="28"/>
          <w:szCs w:val="28"/>
          <w:lang w:val="kk-KZ"/>
        </w:rPr>
      </w:pPr>
    </w:p>
    <w:p w14:paraId="158BFA51" w14:textId="7512715B" w:rsidR="00AC5275" w:rsidRPr="005F1396" w:rsidRDefault="001E6A70" w:rsidP="005F1396">
      <w:pPr>
        <w:tabs>
          <w:tab w:val="left" w:pos="2220"/>
        </w:tabs>
        <w:spacing w:after="0" w:line="240" w:lineRule="auto"/>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Кесте </w:t>
      </w:r>
      <w:r w:rsidR="00AC5275" w:rsidRPr="005F1396">
        <w:rPr>
          <w:rFonts w:ascii="Times New Roman" w:hAnsi="Times New Roman" w:cs="Times New Roman"/>
          <w:sz w:val="28"/>
          <w:szCs w:val="28"/>
          <w:lang w:val="kk-KZ"/>
        </w:rPr>
        <w:t>2</w:t>
      </w:r>
      <w:r w:rsidR="000051F8" w:rsidRPr="005F1396">
        <w:rPr>
          <w:rFonts w:ascii="Times New Roman" w:hAnsi="Times New Roman" w:cs="Times New Roman"/>
          <w:sz w:val="28"/>
          <w:szCs w:val="28"/>
          <w:lang w:val="kk-KZ"/>
        </w:rPr>
        <w:t>7</w:t>
      </w:r>
      <w:r w:rsidR="00A63A05" w:rsidRPr="005F1396">
        <w:rPr>
          <w:rFonts w:ascii="Times New Roman" w:hAnsi="Times New Roman" w:cs="Times New Roman"/>
          <w:sz w:val="28"/>
          <w:szCs w:val="28"/>
          <w:lang w:val="kk-KZ"/>
        </w:rPr>
        <w:t xml:space="preserve"> </w:t>
      </w:r>
      <w:r w:rsidR="00E52D92" w:rsidRPr="005F1396">
        <w:rPr>
          <w:rFonts w:ascii="Times New Roman" w:hAnsi="Times New Roman" w:cs="Times New Roman"/>
          <w:sz w:val="28"/>
          <w:szCs w:val="28"/>
          <w:lang w:val="kk-KZ"/>
        </w:rPr>
        <w:t>–</w:t>
      </w:r>
      <w:r w:rsidR="00A63A05"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Ертіс өзенінің алабы суларындағы ауыр металдар арасындағы корреляциялық байланыстар</w:t>
      </w:r>
    </w:p>
    <w:p w14:paraId="3B5C38C1" w14:textId="77777777" w:rsidR="00E6722F" w:rsidRPr="005F1396" w:rsidRDefault="00E6722F" w:rsidP="005F1396">
      <w:pPr>
        <w:tabs>
          <w:tab w:val="left" w:pos="2220"/>
        </w:tabs>
        <w:spacing w:after="0" w:line="240" w:lineRule="auto"/>
        <w:ind w:right="-1" w:firstLine="426"/>
        <w:jc w:val="both"/>
        <w:rPr>
          <w:rFonts w:ascii="Times New Roman" w:hAnsi="Times New Roman" w:cs="Times New Roman"/>
          <w:sz w:val="28"/>
          <w:szCs w:val="28"/>
          <w:lang w:val="kk-KZ"/>
        </w:rPr>
      </w:pPr>
    </w:p>
    <w:tbl>
      <w:tblPr>
        <w:tblW w:w="9607" w:type="dxa"/>
        <w:jc w:val="center"/>
        <w:tblLook w:val="04A0" w:firstRow="1" w:lastRow="0" w:firstColumn="1" w:lastColumn="0" w:noHBand="0" w:noVBand="1"/>
      </w:tblPr>
      <w:tblGrid>
        <w:gridCol w:w="3833"/>
        <w:gridCol w:w="1985"/>
        <w:gridCol w:w="1842"/>
        <w:gridCol w:w="1947"/>
      </w:tblGrid>
      <w:tr w:rsidR="00E6722F" w:rsidRPr="005F1396" w14:paraId="6B4F2283" w14:textId="77777777" w:rsidTr="00090EE3">
        <w:trPr>
          <w:cantSplit/>
          <w:trHeight w:val="198"/>
          <w:jc w:val="center"/>
        </w:trPr>
        <w:tc>
          <w:tcPr>
            <w:tcW w:w="3833" w:type="dxa"/>
            <w:tcBorders>
              <w:top w:val="single" w:sz="4" w:space="0" w:color="auto"/>
              <w:left w:val="single" w:sz="4" w:space="0" w:color="auto"/>
              <w:bottom w:val="single" w:sz="4" w:space="0" w:color="auto"/>
              <w:right w:val="single" w:sz="4" w:space="0" w:color="auto"/>
            </w:tcBorders>
            <w:noWrap/>
            <w:hideMark/>
          </w:tcPr>
          <w:p w14:paraId="5BFA06B9" w14:textId="265EA752" w:rsidR="00E6722F" w:rsidRPr="005F1396" w:rsidRDefault="001E6A70" w:rsidP="005F1396">
            <w:pPr>
              <w:spacing w:after="0" w:line="240" w:lineRule="auto"/>
              <w:ind w:right="-1"/>
              <w:jc w:val="center"/>
              <w:rPr>
                <w:rFonts w:ascii="Times New Roman" w:hAnsi="Times New Roman" w:cs="Times New Roman"/>
                <w:iCs/>
                <w:sz w:val="24"/>
                <w:szCs w:val="24"/>
                <w:lang w:val="kk-KZ"/>
              </w:rPr>
            </w:pPr>
            <w:r w:rsidRPr="005F1396">
              <w:rPr>
                <w:rFonts w:ascii="Times New Roman" w:hAnsi="Times New Roman" w:cs="Times New Roman"/>
                <w:sz w:val="24"/>
                <w:szCs w:val="24"/>
                <w:lang w:val="kk-KZ"/>
              </w:rPr>
              <w:t>Ауыр металлдар</w:t>
            </w:r>
          </w:p>
        </w:tc>
        <w:tc>
          <w:tcPr>
            <w:tcW w:w="1985" w:type="dxa"/>
            <w:tcBorders>
              <w:top w:val="single" w:sz="4" w:space="0" w:color="auto"/>
              <w:left w:val="nil"/>
              <w:bottom w:val="single" w:sz="4" w:space="0" w:color="auto"/>
              <w:right w:val="single" w:sz="4" w:space="0" w:color="auto"/>
            </w:tcBorders>
            <w:noWrap/>
            <w:hideMark/>
          </w:tcPr>
          <w:p w14:paraId="21E0D368" w14:textId="43A0624D" w:rsidR="00E6722F" w:rsidRPr="005F1396" w:rsidRDefault="00AC5275" w:rsidP="005F1396">
            <w:pPr>
              <w:spacing w:after="0" w:line="240" w:lineRule="auto"/>
              <w:ind w:right="-1"/>
              <w:jc w:val="center"/>
              <w:rPr>
                <w:rFonts w:ascii="Times New Roman" w:hAnsi="Times New Roman" w:cs="Times New Roman"/>
                <w:iCs/>
                <w:color w:val="000000"/>
                <w:sz w:val="24"/>
                <w:szCs w:val="24"/>
                <w:lang w:val="en-US"/>
              </w:rPr>
            </w:pPr>
            <w:r w:rsidRPr="005F1396">
              <w:rPr>
                <w:rFonts w:ascii="Times New Roman" w:hAnsi="Times New Roman" w:cs="Times New Roman"/>
                <w:iCs/>
                <w:color w:val="000000"/>
                <w:sz w:val="24"/>
                <w:szCs w:val="24"/>
                <w:lang w:val="en-US"/>
              </w:rPr>
              <w:t>Pb</w:t>
            </w:r>
          </w:p>
        </w:tc>
        <w:tc>
          <w:tcPr>
            <w:tcW w:w="1842" w:type="dxa"/>
            <w:tcBorders>
              <w:top w:val="single" w:sz="4" w:space="0" w:color="auto"/>
              <w:left w:val="nil"/>
              <w:bottom w:val="single" w:sz="4" w:space="0" w:color="auto"/>
              <w:right w:val="single" w:sz="4" w:space="0" w:color="auto"/>
            </w:tcBorders>
            <w:noWrap/>
            <w:hideMark/>
          </w:tcPr>
          <w:p w14:paraId="491AFB59" w14:textId="6F969A69" w:rsidR="00E6722F" w:rsidRPr="005F1396" w:rsidRDefault="00AC5275" w:rsidP="005F1396">
            <w:pPr>
              <w:spacing w:after="0" w:line="240" w:lineRule="auto"/>
              <w:ind w:right="-1"/>
              <w:jc w:val="center"/>
              <w:rPr>
                <w:rFonts w:ascii="Times New Roman" w:hAnsi="Times New Roman" w:cs="Times New Roman"/>
                <w:iCs/>
                <w:color w:val="000000"/>
                <w:sz w:val="24"/>
                <w:szCs w:val="24"/>
                <w:lang w:val="en-US"/>
              </w:rPr>
            </w:pPr>
            <w:r w:rsidRPr="005F1396">
              <w:rPr>
                <w:rFonts w:ascii="Times New Roman" w:hAnsi="Times New Roman" w:cs="Times New Roman"/>
                <w:iCs/>
                <w:color w:val="000000"/>
                <w:sz w:val="24"/>
                <w:szCs w:val="24"/>
                <w:lang w:val="en-US"/>
              </w:rPr>
              <w:t>Zn</w:t>
            </w:r>
          </w:p>
        </w:tc>
        <w:tc>
          <w:tcPr>
            <w:tcW w:w="1947" w:type="dxa"/>
            <w:tcBorders>
              <w:top w:val="single" w:sz="4" w:space="0" w:color="auto"/>
              <w:left w:val="nil"/>
              <w:bottom w:val="single" w:sz="4" w:space="0" w:color="auto"/>
              <w:right w:val="single" w:sz="4" w:space="0" w:color="auto"/>
            </w:tcBorders>
            <w:noWrap/>
            <w:hideMark/>
          </w:tcPr>
          <w:p w14:paraId="2B295283" w14:textId="7DBB2E86" w:rsidR="00E6722F" w:rsidRPr="005F1396" w:rsidRDefault="00AC5275" w:rsidP="005F1396">
            <w:pPr>
              <w:spacing w:after="0" w:line="240" w:lineRule="auto"/>
              <w:ind w:right="-1"/>
              <w:jc w:val="center"/>
              <w:rPr>
                <w:rFonts w:ascii="Times New Roman" w:hAnsi="Times New Roman" w:cs="Times New Roman"/>
                <w:iCs/>
                <w:color w:val="000000"/>
                <w:sz w:val="24"/>
                <w:szCs w:val="24"/>
                <w:lang w:val="en-US"/>
              </w:rPr>
            </w:pPr>
            <w:r w:rsidRPr="005F1396">
              <w:rPr>
                <w:rFonts w:ascii="Times New Roman" w:hAnsi="Times New Roman" w:cs="Times New Roman"/>
                <w:iCs/>
                <w:color w:val="000000"/>
                <w:sz w:val="24"/>
                <w:szCs w:val="24"/>
                <w:lang w:val="en-US"/>
              </w:rPr>
              <w:t>Cu</w:t>
            </w:r>
          </w:p>
        </w:tc>
      </w:tr>
      <w:tr w:rsidR="00E6722F" w:rsidRPr="005F1396" w14:paraId="415A3970" w14:textId="77777777" w:rsidTr="00583299">
        <w:trPr>
          <w:trHeight w:val="288"/>
          <w:jc w:val="center"/>
        </w:trPr>
        <w:tc>
          <w:tcPr>
            <w:tcW w:w="3833" w:type="dxa"/>
            <w:tcBorders>
              <w:top w:val="single" w:sz="4" w:space="0" w:color="auto"/>
              <w:left w:val="single" w:sz="4" w:space="0" w:color="auto"/>
              <w:bottom w:val="single" w:sz="4" w:space="0" w:color="auto"/>
              <w:right w:val="single" w:sz="4" w:space="0" w:color="auto"/>
            </w:tcBorders>
            <w:noWrap/>
            <w:vAlign w:val="center"/>
            <w:hideMark/>
          </w:tcPr>
          <w:p w14:paraId="55EBDAE6" w14:textId="77777777" w:rsidR="00E6722F" w:rsidRPr="005F1396" w:rsidRDefault="00E6722F" w:rsidP="005F1396">
            <w:pPr>
              <w:spacing w:after="0" w:line="240" w:lineRule="auto"/>
              <w:ind w:right="-1"/>
              <w:rPr>
                <w:rFonts w:ascii="Times New Roman" w:hAnsi="Times New Roman" w:cs="Times New Roman"/>
                <w:color w:val="000000"/>
                <w:sz w:val="24"/>
                <w:szCs w:val="24"/>
              </w:rPr>
            </w:pPr>
            <w:r w:rsidRPr="005F1396">
              <w:rPr>
                <w:rFonts w:ascii="Times New Roman" w:hAnsi="Times New Roman" w:cs="Times New Roman"/>
                <w:iCs/>
                <w:color w:val="000000"/>
                <w:sz w:val="24"/>
                <w:szCs w:val="24"/>
                <w:lang w:val="kk-KZ"/>
              </w:rPr>
              <w:t>Қорғасын</w:t>
            </w:r>
          </w:p>
        </w:tc>
        <w:tc>
          <w:tcPr>
            <w:tcW w:w="1985" w:type="dxa"/>
            <w:tcBorders>
              <w:top w:val="single" w:sz="4" w:space="0" w:color="auto"/>
              <w:left w:val="nil"/>
              <w:bottom w:val="single" w:sz="4" w:space="0" w:color="auto"/>
              <w:right w:val="single" w:sz="4" w:space="0" w:color="auto"/>
            </w:tcBorders>
            <w:shd w:val="clear" w:color="auto" w:fill="FFD966" w:themeFill="accent4" w:themeFillTint="99"/>
            <w:noWrap/>
            <w:vAlign w:val="center"/>
            <w:hideMark/>
          </w:tcPr>
          <w:p w14:paraId="54398531" w14:textId="77777777" w:rsidR="00E6722F" w:rsidRPr="005F1396" w:rsidRDefault="00E6722F" w:rsidP="005F1396">
            <w:pPr>
              <w:spacing w:after="0" w:line="240" w:lineRule="auto"/>
              <w:rPr>
                <w:rFonts w:ascii="Times New Roman" w:hAnsi="Times New Roman" w:cs="Times New Roman"/>
                <w:color w:val="000000"/>
                <w:sz w:val="24"/>
                <w:szCs w:val="24"/>
              </w:rPr>
            </w:pPr>
          </w:p>
        </w:tc>
        <w:tc>
          <w:tcPr>
            <w:tcW w:w="1842" w:type="dxa"/>
            <w:tcBorders>
              <w:top w:val="single" w:sz="4" w:space="0" w:color="auto"/>
              <w:left w:val="nil"/>
              <w:bottom w:val="single" w:sz="4" w:space="0" w:color="auto"/>
              <w:right w:val="single" w:sz="4" w:space="0" w:color="auto"/>
            </w:tcBorders>
            <w:noWrap/>
            <w:vAlign w:val="center"/>
            <w:hideMark/>
          </w:tcPr>
          <w:p w14:paraId="3DB78843" w14:textId="77777777" w:rsidR="00E6722F" w:rsidRPr="005F1396" w:rsidRDefault="00E6722F" w:rsidP="005F1396">
            <w:pPr>
              <w:spacing w:after="0" w:line="240" w:lineRule="auto"/>
              <w:rPr>
                <w:rFonts w:ascii="Times New Roman" w:hAnsi="Times New Roman" w:cs="Times New Roman"/>
                <w:sz w:val="24"/>
                <w:szCs w:val="24"/>
              </w:rPr>
            </w:pPr>
          </w:p>
        </w:tc>
        <w:tc>
          <w:tcPr>
            <w:tcW w:w="1947" w:type="dxa"/>
            <w:tcBorders>
              <w:top w:val="single" w:sz="4" w:space="0" w:color="auto"/>
              <w:left w:val="nil"/>
              <w:bottom w:val="single" w:sz="4" w:space="0" w:color="auto"/>
              <w:right w:val="single" w:sz="4" w:space="0" w:color="auto"/>
            </w:tcBorders>
            <w:noWrap/>
            <w:vAlign w:val="center"/>
            <w:hideMark/>
          </w:tcPr>
          <w:p w14:paraId="44F3358D" w14:textId="77777777" w:rsidR="00E6722F" w:rsidRPr="005F1396" w:rsidRDefault="00E6722F" w:rsidP="005F1396">
            <w:pPr>
              <w:spacing w:after="0" w:line="240" w:lineRule="auto"/>
              <w:rPr>
                <w:rFonts w:ascii="Times New Roman" w:hAnsi="Times New Roman" w:cs="Times New Roman"/>
                <w:sz w:val="24"/>
                <w:szCs w:val="24"/>
              </w:rPr>
            </w:pPr>
          </w:p>
        </w:tc>
      </w:tr>
      <w:tr w:rsidR="00E6722F" w:rsidRPr="005F1396" w14:paraId="1EE62A18" w14:textId="77777777" w:rsidTr="00583299">
        <w:trPr>
          <w:trHeight w:val="301"/>
          <w:jc w:val="center"/>
        </w:trPr>
        <w:tc>
          <w:tcPr>
            <w:tcW w:w="3833" w:type="dxa"/>
            <w:tcBorders>
              <w:top w:val="nil"/>
              <w:left w:val="single" w:sz="4" w:space="0" w:color="auto"/>
              <w:bottom w:val="single" w:sz="4" w:space="0" w:color="auto"/>
              <w:right w:val="single" w:sz="4" w:space="0" w:color="auto"/>
            </w:tcBorders>
            <w:noWrap/>
            <w:vAlign w:val="center"/>
            <w:hideMark/>
          </w:tcPr>
          <w:p w14:paraId="3D5A6803" w14:textId="77777777" w:rsidR="00E6722F" w:rsidRPr="005F1396" w:rsidRDefault="00E6722F" w:rsidP="005F1396">
            <w:pPr>
              <w:spacing w:after="0" w:line="240" w:lineRule="auto"/>
              <w:ind w:right="-1"/>
              <w:rPr>
                <w:rFonts w:ascii="Times New Roman" w:eastAsia="Times New Roman" w:hAnsi="Times New Roman" w:cs="Times New Roman"/>
                <w:color w:val="000000"/>
                <w:sz w:val="24"/>
                <w:szCs w:val="24"/>
              </w:rPr>
            </w:pPr>
            <w:r w:rsidRPr="005F1396">
              <w:rPr>
                <w:rFonts w:ascii="Times New Roman" w:hAnsi="Times New Roman" w:cs="Times New Roman"/>
                <w:iCs/>
                <w:color w:val="000000"/>
                <w:sz w:val="24"/>
                <w:szCs w:val="24"/>
                <w:lang w:val="kk-KZ"/>
              </w:rPr>
              <w:t>Мырыш</w:t>
            </w:r>
          </w:p>
        </w:tc>
        <w:tc>
          <w:tcPr>
            <w:tcW w:w="1985" w:type="dxa"/>
            <w:tcBorders>
              <w:top w:val="nil"/>
              <w:left w:val="nil"/>
              <w:bottom w:val="single" w:sz="4" w:space="0" w:color="auto"/>
              <w:right w:val="single" w:sz="4" w:space="0" w:color="auto"/>
            </w:tcBorders>
            <w:noWrap/>
            <w:vAlign w:val="center"/>
            <w:hideMark/>
          </w:tcPr>
          <w:p w14:paraId="50550B43" w14:textId="77777777" w:rsidR="00E6722F" w:rsidRPr="005F1396" w:rsidRDefault="00E6722F" w:rsidP="005F1396">
            <w:pPr>
              <w:spacing w:after="0" w:line="240" w:lineRule="auto"/>
              <w:ind w:right="-1"/>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rPr>
              <w:t>0,</w:t>
            </w:r>
            <w:r w:rsidRPr="005F1396">
              <w:rPr>
                <w:rFonts w:ascii="Times New Roman" w:hAnsi="Times New Roman" w:cs="Times New Roman"/>
                <w:color w:val="000000"/>
                <w:sz w:val="24"/>
                <w:szCs w:val="24"/>
                <w:lang w:val="kk-KZ"/>
              </w:rPr>
              <w:t>83</w:t>
            </w:r>
          </w:p>
        </w:tc>
        <w:tc>
          <w:tcPr>
            <w:tcW w:w="1842" w:type="dxa"/>
            <w:tcBorders>
              <w:top w:val="single" w:sz="4" w:space="0" w:color="auto"/>
              <w:left w:val="nil"/>
              <w:bottom w:val="single" w:sz="4" w:space="0" w:color="auto"/>
              <w:right w:val="single" w:sz="4" w:space="0" w:color="auto"/>
            </w:tcBorders>
            <w:shd w:val="clear" w:color="auto" w:fill="FFD966" w:themeFill="accent4" w:themeFillTint="99"/>
            <w:noWrap/>
            <w:vAlign w:val="center"/>
            <w:hideMark/>
          </w:tcPr>
          <w:p w14:paraId="699DF0D0" w14:textId="77777777" w:rsidR="00E6722F" w:rsidRPr="005F1396" w:rsidRDefault="00E6722F" w:rsidP="005F1396">
            <w:pPr>
              <w:spacing w:after="0" w:line="240" w:lineRule="auto"/>
              <w:rPr>
                <w:rFonts w:ascii="Times New Roman" w:hAnsi="Times New Roman" w:cs="Times New Roman"/>
                <w:color w:val="000000"/>
                <w:sz w:val="24"/>
                <w:szCs w:val="24"/>
                <w:lang w:val="kk-KZ"/>
              </w:rPr>
            </w:pPr>
          </w:p>
        </w:tc>
        <w:tc>
          <w:tcPr>
            <w:tcW w:w="1947" w:type="dxa"/>
            <w:tcBorders>
              <w:top w:val="nil"/>
              <w:left w:val="nil"/>
              <w:bottom w:val="single" w:sz="4" w:space="0" w:color="auto"/>
              <w:right w:val="single" w:sz="4" w:space="0" w:color="auto"/>
            </w:tcBorders>
            <w:noWrap/>
            <w:vAlign w:val="center"/>
            <w:hideMark/>
          </w:tcPr>
          <w:p w14:paraId="6B2C55D8" w14:textId="77777777" w:rsidR="00E6722F" w:rsidRPr="005F1396" w:rsidRDefault="00E6722F" w:rsidP="005F1396">
            <w:pPr>
              <w:spacing w:after="0" w:line="240" w:lineRule="auto"/>
              <w:rPr>
                <w:rFonts w:ascii="Times New Roman" w:hAnsi="Times New Roman" w:cs="Times New Roman"/>
                <w:sz w:val="24"/>
                <w:szCs w:val="24"/>
              </w:rPr>
            </w:pPr>
          </w:p>
        </w:tc>
      </w:tr>
      <w:tr w:rsidR="00E6722F" w:rsidRPr="005F1396" w14:paraId="72519D55" w14:textId="77777777" w:rsidTr="00583299">
        <w:trPr>
          <w:trHeight w:val="372"/>
          <w:jc w:val="center"/>
        </w:trPr>
        <w:tc>
          <w:tcPr>
            <w:tcW w:w="3833" w:type="dxa"/>
            <w:tcBorders>
              <w:top w:val="nil"/>
              <w:left w:val="single" w:sz="4" w:space="0" w:color="auto"/>
              <w:bottom w:val="single" w:sz="4" w:space="0" w:color="auto"/>
              <w:right w:val="single" w:sz="4" w:space="0" w:color="auto"/>
            </w:tcBorders>
            <w:noWrap/>
            <w:vAlign w:val="center"/>
            <w:hideMark/>
          </w:tcPr>
          <w:p w14:paraId="7EE9A079" w14:textId="77777777" w:rsidR="00E6722F" w:rsidRPr="005F1396" w:rsidRDefault="00E6722F" w:rsidP="005F1396">
            <w:pPr>
              <w:spacing w:after="0" w:line="240" w:lineRule="auto"/>
              <w:ind w:right="-1"/>
              <w:rPr>
                <w:rFonts w:ascii="Times New Roman" w:eastAsia="Times New Roman" w:hAnsi="Times New Roman" w:cs="Times New Roman"/>
                <w:color w:val="000000"/>
                <w:sz w:val="24"/>
                <w:szCs w:val="24"/>
              </w:rPr>
            </w:pPr>
            <w:r w:rsidRPr="005F1396">
              <w:rPr>
                <w:rFonts w:ascii="Times New Roman" w:hAnsi="Times New Roman" w:cs="Times New Roman"/>
                <w:iCs/>
                <w:color w:val="000000"/>
                <w:sz w:val="24"/>
                <w:szCs w:val="24"/>
                <w:lang w:val="kk-KZ"/>
              </w:rPr>
              <w:t>Мыс</w:t>
            </w:r>
          </w:p>
        </w:tc>
        <w:tc>
          <w:tcPr>
            <w:tcW w:w="1985" w:type="dxa"/>
            <w:tcBorders>
              <w:top w:val="nil"/>
              <w:left w:val="nil"/>
              <w:bottom w:val="single" w:sz="4" w:space="0" w:color="auto"/>
              <w:right w:val="single" w:sz="4" w:space="0" w:color="auto"/>
            </w:tcBorders>
            <w:noWrap/>
            <w:vAlign w:val="center"/>
            <w:hideMark/>
          </w:tcPr>
          <w:p w14:paraId="63BE4647" w14:textId="77777777" w:rsidR="00E6722F" w:rsidRPr="005F1396" w:rsidRDefault="00E6722F" w:rsidP="005F1396">
            <w:pPr>
              <w:spacing w:after="0" w:line="240" w:lineRule="auto"/>
              <w:ind w:right="-1"/>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0,87</w:t>
            </w:r>
          </w:p>
        </w:tc>
        <w:tc>
          <w:tcPr>
            <w:tcW w:w="1842" w:type="dxa"/>
            <w:tcBorders>
              <w:top w:val="nil"/>
              <w:left w:val="nil"/>
              <w:bottom w:val="single" w:sz="4" w:space="0" w:color="auto"/>
              <w:right w:val="single" w:sz="4" w:space="0" w:color="auto"/>
            </w:tcBorders>
            <w:noWrap/>
            <w:vAlign w:val="center"/>
            <w:hideMark/>
          </w:tcPr>
          <w:p w14:paraId="159B099B" w14:textId="77777777" w:rsidR="00E6722F" w:rsidRPr="005F1396" w:rsidRDefault="00E6722F" w:rsidP="005F1396">
            <w:pPr>
              <w:spacing w:after="0" w:line="240" w:lineRule="auto"/>
              <w:ind w:right="-1"/>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rPr>
              <w:t>0,</w:t>
            </w:r>
            <w:r w:rsidRPr="005F1396">
              <w:rPr>
                <w:rFonts w:ascii="Times New Roman" w:hAnsi="Times New Roman" w:cs="Times New Roman"/>
                <w:color w:val="000000"/>
                <w:sz w:val="24"/>
                <w:szCs w:val="24"/>
                <w:lang w:val="kk-KZ"/>
              </w:rPr>
              <w:t>87</w:t>
            </w:r>
          </w:p>
        </w:tc>
        <w:tc>
          <w:tcPr>
            <w:tcW w:w="1947" w:type="dxa"/>
            <w:tcBorders>
              <w:top w:val="single" w:sz="4" w:space="0" w:color="auto"/>
              <w:left w:val="nil"/>
              <w:bottom w:val="single" w:sz="4" w:space="0" w:color="auto"/>
              <w:right w:val="single" w:sz="4" w:space="0" w:color="auto"/>
            </w:tcBorders>
            <w:shd w:val="clear" w:color="auto" w:fill="FFD966" w:themeFill="accent4" w:themeFillTint="99"/>
            <w:noWrap/>
            <w:vAlign w:val="center"/>
            <w:hideMark/>
          </w:tcPr>
          <w:p w14:paraId="77CC43CA" w14:textId="77777777" w:rsidR="00E6722F" w:rsidRPr="005F1396" w:rsidRDefault="00E6722F" w:rsidP="005F1396">
            <w:pPr>
              <w:spacing w:after="0" w:line="240" w:lineRule="auto"/>
              <w:rPr>
                <w:rFonts w:ascii="Times New Roman" w:hAnsi="Times New Roman" w:cs="Times New Roman"/>
                <w:color w:val="000000"/>
                <w:sz w:val="24"/>
                <w:szCs w:val="24"/>
                <w:lang w:val="kk-KZ"/>
              </w:rPr>
            </w:pPr>
          </w:p>
        </w:tc>
      </w:tr>
    </w:tbl>
    <w:p w14:paraId="71A10D99" w14:textId="77777777" w:rsidR="00090EE3" w:rsidRPr="005F1396" w:rsidRDefault="00090EE3" w:rsidP="005F1396">
      <w:pPr>
        <w:spacing w:after="0" w:line="240" w:lineRule="auto"/>
        <w:ind w:firstLine="426"/>
        <w:jc w:val="both"/>
        <w:rPr>
          <w:rFonts w:ascii="Times New Roman" w:hAnsi="Times New Roman" w:cs="Times New Roman"/>
          <w:sz w:val="28"/>
          <w:szCs w:val="28"/>
        </w:rPr>
      </w:pPr>
    </w:p>
    <w:p w14:paraId="67E8346D" w14:textId="7EE825B9" w:rsidR="00991B0D" w:rsidRPr="005F1396" w:rsidRDefault="00991B0D"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Жүргізілген гидрохимиялық мониторингтік зерттеулер барысында Өскемен өнеркәсіп торабы Ертіске өнеркәсіптік және шаруашылық-тұрмыстық ағынды сулардан айтарлықтай мөлшерде химиялық элементтермен қамтамасыз етілетіні анықталды. Алайда, бұл аумақтағы ластанудың негізгі көзі тау-кен үйінділерінде орналасқан карьерлерден, жолдардан және басқа да </w:t>
      </w:r>
      <w:r w:rsidR="00490C62" w:rsidRPr="005F1396">
        <w:rPr>
          <w:rFonts w:ascii="Times New Roman" w:hAnsi="Times New Roman" w:cs="Times New Roman"/>
          <w:sz w:val="28"/>
          <w:szCs w:val="28"/>
          <w:lang w:val="kk-KZ"/>
        </w:rPr>
        <w:t>нысандардан</w:t>
      </w:r>
      <w:r w:rsidRPr="005F1396">
        <w:rPr>
          <w:rFonts w:ascii="Times New Roman" w:hAnsi="Times New Roman" w:cs="Times New Roman"/>
          <w:sz w:val="28"/>
          <w:szCs w:val="28"/>
        </w:rPr>
        <w:t xml:space="preserve"> жер үсті ағындары болып табылады. Айта кету керек, облыстың су айдындарының ластануының көптеген мәселелері тарихи ластанулармен, яғни тау жыныстары үйінділері мен қалдық қоймаларының дренаждық суларымен металдардың </w:t>
      </w:r>
      <w:r w:rsidR="00554D62" w:rsidRPr="005F1396">
        <w:rPr>
          <w:rFonts w:ascii="Times New Roman" w:hAnsi="Times New Roman" w:cs="Times New Roman"/>
          <w:sz w:val="28"/>
          <w:szCs w:val="28"/>
          <w:lang w:val="kk-KZ"/>
        </w:rPr>
        <w:t>сілтісізденуімен</w:t>
      </w:r>
      <w:r w:rsidRPr="005F1396">
        <w:rPr>
          <w:rFonts w:ascii="Times New Roman" w:hAnsi="Times New Roman" w:cs="Times New Roman"/>
          <w:sz w:val="28"/>
          <w:szCs w:val="28"/>
        </w:rPr>
        <w:t xml:space="preserve"> байланысты.</w:t>
      </w:r>
    </w:p>
    <w:p w14:paraId="1DEFCD1D" w14:textId="5D0552F6" w:rsidR="00991B0D" w:rsidRPr="005F1396" w:rsidRDefault="00991B0D"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Жыл сайын </w:t>
      </w:r>
      <w:r w:rsidR="00554D62" w:rsidRPr="005F1396">
        <w:rPr>
          <w:rFonts w:ascii="Times New Roman" w:hAnsi="Times New Roman" w:cs="Times New Roman"/>
          <w:sz w:val="28"/>
          <w:szCs w:val="28"/>
          <w:lang w:val="kk-KZ"/>
        </w:rPr>
        <w:t>аумақтың</w:t>
      </w:r>
      <w:r w:rsidRPr="005F1396">
        <w:rPr>
          <w:rFonts w:ascii="Times New Roman" w:hAnsi="Times New Roman" w:cs="Times New Roman"/>
          <w:sz w:val="28"/>
          <w:szCs w:val="28"/>
        </w:rPr>
        <w:t xml:space="preserve"> су айдындарына 260 млн. м</w:t>
      </w:r>
      <w:r w:rsidRPr="005F1396">
        <w:rPr>
          <w:rFonts w:ascii="Times New Roman" w:hAnsi="Times New Roman" w:cs="Times New Roman"/>
          <w:sz w:val="28"/>
          <w:szCs w:val="28"/>
          <w:vertAlign w:val="superscript"/>
        </w:rPr>
        <w:t>3</w:t>
      </w:r>
      <w:r w:rsidRPr="005F1396">
        <w:rPr>
          <w:rFonts w:ascii="Times New Roman" w:hAnsi="Times New Roman" w:cs="Times New Roman"/>
          <w:sz w:val="28"/>
          <w:szCs w:val="28"/>
        </w:rPr>
        <w:t xml:space="preserve"> ағынды сулар төгіледі, оның 10%-дан астамы тазартылмай төгіледі және шамамен 30%-ы жеткіліксіз тазартылған. Ертіс өзені алабына ластаушы </w:t>
      </w:r>
      <w:r w:rsidR="00F27988" w:rsidRPr="005F1396">
        <w:rPr>
          <w:rFonts w:ascii="Times New Roman" w:hAnsi="Times New Roman" w:cs="Times New Roman"/>
          <w:sz w:val="28"/>
          <w:szCs w:val="28"/>
        </w:rPr>
        <w:t>заттектердің</w:t>
      </w:r>
      <w:r w:rsidRPr="005F1396">
        <w:rPr>
          <w:rFonts w:ascii="Times New Roman" w:hAnsi="Times New Roman" w:cs="Times New Roman"/>
          <w:sz w:val="28"/>
          <w:szCs w:val="28"/>
        </w:rPr>
        <w:t xml:space="preserve"> массасы шамамен 100 мың тоннаны құрайды [1</w:t>
      </w:r>
      <w:r w:rsidR="005A2F6B" w:rsidRPr="005F1396">
        <w:rPr>
          <w:rFonts w:ascii="Times New Roman" w:hAnsi="Times New Roman" w:cs="Times New Roman"/>
          <w:sz w:val="28"/>
          <w:szCs w:val="28"/>
          <w:lang w:val="kk-KZ"/>
        </w:rPr>
        <w:t>5</w:t>
      </w:r>
      <w:r w:rsidR="0056017C" w:rsidRPr="005F1396">
        <w:rPr>
          <w:rFonts w:ascii="Times New Roman" w:hAnsi="Times New Roman" w:cs="Times New Roman"/>
          <w:sz w:val="28"/>
          <w:szCs w:val="28"/>
          <w:lang w:val="kk-KZ"/>
        </w:rPr>
        <w:t>6</w:t>
      </w:r>
      <w:r w:rsidRPr="005F1396">
        <w:rPr>
          <w:rFonts w:ascii="Times New Roman" w:hAnsi="Times New Roman" w:cs="Times New Roman"/>
          <w:sz w:val="28"/>
          <w:szCs w:val="28"/>
        </w:rPr>
        <w:t>].</w:t>
      </w:r>
    </w:p>
    <w:p w14:paraId="5F8B6CD7" w14:textId="09C7D240" w:rsidR="00991B0D" w:rsidRPr="005F1396" w:rsidRDefault="00991B0D"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Қазіргі уақытта </w:t>
      </w:r>
      <w:r w:rsidR="00554D62" w:rsidRPr="005F1396">
        <w:rPr>
          <w:rFonts w:ascii="Times New Roman" w:hAnsi="Times New Roman" w:cs="Times New Roman"/>
          <w:sz w:val="28"/>
          <w:szCs w:val="28"/>
          <w:lang w:val="kk-KZ"/>
        </w:rPr>
        <w:t>аумақта</w:t>
      </w:r>
      <w:r w:rsidRPr="005F1396">
        <w:rPr>
          <w:rFonts w:ascii="Times New Roman" w:hAnsi="Times New Roman" w:cs="Times New Roman"/>
          <w:sz w:val="28"/>
          <w:szCs w:val="28"/>
        </w:rPr>
        <w:t xml:space="preserve"> көптеген кенттік тазарту құрылыстары жабылған. Глубокое ауданының Секисовка, Черемшанка, Верх-Березовка ауылдарында, Ұлан ауданының Қасым Қайсенов кентінде кенттік тазарту құрылыстары</w:t>
      </w:r>
      <w:r w:rsidR="00554D62" w:rsidRPr="005F1396">
        <w:rPr>
          <w:rFonts w:ascii="Times New Roman" w:hAnsi="Times New Roman" w:cs="Times New Roman"/>
          <w:sz w:val="28"/>
          <w:szCs w:val="28"/>
          <w:lang w:val="kk-KZ"/>
        </w:rPr>
        <w:t xml:space="preserve"> жұмыс жасамайды</w:t>
      </w:r>
      <w:r w:rsidR="00E52D92" w:rsidRPr="005F1396">
        <w:rPr>
          <w:rFonts w:ascii="Times New Roman" w:hAnsi="Times New Roman" w:cs="Times New Roman"/>
          <w:sz w:val="28"/>
          <w:szCs w:val="28"/>
          <w:lang w:val="kk-KZ"/>
        </w:rPr>
        <w:t xml:space="preserve"> (сурет </w:t>
      </w:r>
      <w:r w:rsidR="00DF5E04" w:rsidRPr="005F1396">
        <w:rPr>
          <w:rFonts w:ascii="Times New Roman" w:hAnsi="Times New Roman" w:cs="Times New Roman"/>
          <w:sz w:val="28"/>
          <w:szCs w:val="28"/>
          <w:lang w:val="kk-KZ"/>
        </w:rPr>
        <w:t>1</w:t>
      </w:r>
      <w:r w:rsidR="00BC7E79" w:rsidRPr="005F1396">
        <w:rPr>
          <w:rFonts w:ascii="Times New Roman" w:hAnsi="Times New Roman" w:cs="Times New Roman"/>
          <w:sz w:val="28"/>
          <w:szCs w:val="28"/>
          <w:lang w:val="kk-KZ"/>
        </w:rPr>
        <w:t>8</w:t>
      </w:r>
      <w:r w:rsidR="00E52D92" w:rsidRPr="005F1396">
        <w:rPr>
          <w:rFonts w:ascii="Times New Roman" w:hAnsi="Times New Roman" w:cs="Times New Roman"/>
          <w:sz w:val="28"/>
          <w:szCs w:val="28"/>
          <w:lang w:val="kk-KZ"/>
        </w:rPr>
        <w:t>).</w:t>
      </w:r>
    </w:p>
    <w:p w14:paraId="094EA40B" w14:textId="77777777" w:rsidR="00991B0D" w:rsidRPr="005F1396" w:rsidRDefault="00991B0D" w:rsidP="005F1396">
      <w:pPr>
        <w:spacing w:after="0" w:line="240" w:lineRule="auto"/>
        <w:ind w:firstLine="426"/>
        <w:jc w:val="both"/>
        <w:rPr>
          <w:rFonts w:ascii="Times New Roman" w:hAnsi="Times New Roman" w:cs="Times New Roman"/>
          <w:sz w:val="28"/>
          <w:szCs w:val="28"/>
        </w:rPr>
      </w:pPr>
    </w:p>
    <w:p w14:paraId="16625416" w14:textId="0729EE01" w:rsidR="00142291" w:rsidRPr="005F1396" w:rsidRDefault="00142291" w:rsidP="005F1396">
      <w:pPr>
        <w:spacing w:after="0" w:line="240" w:lineRule="auto"/>
        <w:ind w:firstLine="426"/>
        <w:jc w:val="center"/>
        <w:rPr>
          <w:rFonts w:ascii="Times New Roman" w:hAnsi="Times New Roman" w:cs="Times New Roman"/>
          <w:sz w:val="28"/>
          <w:szCs w:val="28"/>
        </w:rPr>
      </w:pPr>
      <w:r w:rsidRPr="005F1396">
        <w:rPr>
          <w:rFonts w:ascii="Times New Roman" w:hAnsi="Times New Roman" w:cs="Times New Roman"/>
          <w:noProof/>
          <w:sz w:val="28"/>
          <w:szCs w:val="28"/>
          <w:lang w:eastAsia="ru-RU"/>
        </w:rPr>
        <w:drawing>
          <wp:inline distT="0" distB="0" distL="0" distR="0" wp14:anchorId="42E51320" wp14:editId="0DB8FE55">
            <wp:extent cx="3292870" cy="2468880"/>
            <wp:effectExtent l="0" t="0" r="3175" b="7620"/>
            <wp:docPr id="5" name="Рисунок 5" descr="F:\по диссеру\ОЧИСТНОЕ СООРУ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по диссеру\ОЧИСТНОЕ СООРУЖЕНИЕ.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49607" cy="2511419"/>
                    </a:xfrm>
                    <a:prstGeom prst="rect">
                      <a:avLst/>
                    </a:prstGeom>
                    <a:noFill/>
                    <a:ln>
                      <a:noFill/>
                    </a:ln>
                  </pic:spPr>
                </pic:pic>
              </a:graphicData>
            </a:graphic>
          </wp:inline>
        </w:drawing>
      </w:r>
    </w:p>
    <w:p w14:paraId="422EB447" w14:textId="5E94B9B8" w:rsidR="00142291" w:rsidRPr="005F1396" w:rsidRDefault="00991B0D"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Сурет</w:t>
      </w:r>
      <w:r w:rsidR="006A119F" w:rsidRPr="005F1396">
        <w:rPr>
          <w:rFonts w:ascii="Times New Roman" w:hAnsi="Times New Roman" w:cs="Times New Roman"/>
          <w:sz w:val="28"/>
          <w:szCs w:val="28"/>
          <w:lang w:val="kk-KZ"/>
        </w:rPr>
        <w:t xml:space="preserve"> </w:t>
      </w:r>
      <w:r w:rsidR="00DF5E04" w:rsidRPr="005F1396">
        <w:rPr>
          <w:rFonts w:ascii="Times New Roman" w:hAnsi="Times New Roman" w:cs="Times New Roman"/>
          <w:sz w:val="28"/>
          <w:szCs w:val="28"/>
          <w:lang w:val="kk-KZ"/>
        </w:rPr>
        <w:t>1</w:t>
      </w:r>
      <w:r w:rsidR="00BC7E79" w:rsidRPr="005F1396">
        <w:rPr>
          <w:rFonts w:ascii="Times New Roman" w:hAnsi="Times New Roman" w:cs="Times New Roman"/>
          <w:sz w:val="28"/>
          <w:szCs w:val="28"/>
          <w:lang w:val="kk-KZ"/>
        </w:rPr>
        <w:t>8</w:t>
      </w:r>
      <w:r w:rsidR="0022264B" w:rsidRPr="005F1396">
        <w:rPr>
          <w:sz w:val="28"/>
          <w:szCs w:val="28"/>
          <w:lang w:val="kk-KZ"/>
        </w:rPr>
        <w:t xml:space="preserve"> – </w:t>
      </w:r>
      <w:r w:rsidRPr="005F1396">
        <w:rPr>
          <w:rFonts w:ascii="Times New Roman" w:hAnsi="Times New Roman" w:cs="Times New Roman"/>
          <w:sz w:val="28"/>
          <w:szCs w:val="28"/>
          <w:lang w:val="kk-KZ"/>
        </w:rPr>
        <w:t xml:space="preserve">Ұлан ауданы Қасым Қайсенов кентіндегі жұмыс істемейтін тазарту құрылғысы </w:t>
      </w:r>
      <w:r w:rsidR="00142291" w:rsidRPr="005F1396">
        <w:rPr>
          <w:rFonts w:ascii="Times New Roman" w:hAnsi="Times New Roman" w:cs="Times New Roman"/>
          <w:sz w:val="28"/>
          <w:szCs w:val="28"/>
          <w:lang w:val="kk-KZ"/>
        </w:rPr>
        <w:t>(</w:t>
      </w:r>
      <w:r w:rsidR="003465BA" w:rsidRPr="005F1396">
        <w:rPr>
          <w:rFonts w:ascii="Times New Roman" w:hAnsi="Times New Roman" w:cs="Times New Roman"/>
          <w:sz w:val="28"/>
          <w:szCs w:val="28"/>
          <w:lang w:val="kk-KZ"/>
        </w:rPr>
        <w:t>автор жаса</w:t>
      </w:r>
      <w:r w:rsidR="00DF5E04" w:rsidRPr="005F1396">
        <w:rPr>
          <w:rFonts w:ascii="Times New Roman" w:hAnsi="Times New Roman" w:cs="Times New Roman"/>
          <w:sz w:val="28"/>
          <w:szCs w:val="28"/>
          <w:lang w:val="kk-KZ"/>
        </w:rPr>
        <w:t>ған сурет</w:t>
      </w:r>
      <w:r w:rsidR="00BD210E" w:rsidRPr="005F1396">
        <w:rPr>
          <w:rFonts w:ascii="Times New Roman" w:hAnsi="Times New Roman" w:cs="Times New Roman"/>
          <w:sz w:val="28"/>
          <w:szCs w:val="28"/>
          <w:lang w:val="kk-KZ"/>
        </w:rPr>
        <w:t xml:space="preserve">, </w:t>
      </w:r>
      <w:r w:rsidR="00CE320D" w:rsidRPr="005F1396">
        <w:rPr>
          <w:rFonts w:ascii="Times New Roman" w:hAnsi="Times New Roman" w:cs="Times New Roman"/>
          <w:sz w:val="28"/>
          <w:szCs w:val="28"/>
          <w:lang w:val="kk-KZ"/>
        </w:rPr>
        <w:t>31.07.2022</w:t>
      </w:r>
      <w:r w:rsidR="00142291" w:rsidRPr="005F1396">
        <w:rPr>
          <w:rFonts w:ascii="Times New Roman" w:hAnsi="Times New Roman" w:cs="Times New Roman"/>
          <w:sz w:val="28"/>
          <w:szCs w:val="28"/>
          <w:lang w:val="kk-KZ"/>
        </w:rPr>
        <w:t>)</w:t>
      </w:r>
    </w:p>
    <w:p w14:paraId="52D85048" w14:textId="34B98881" w:rsidR="00991B0D" w:rsidRPr="005F1396" w:rsidRDefault="00991B0D"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Тазарту құрылыстарының жабдықтары тоналған, ағынды сулар тазартылмай жер бедеріне төгіліп, одан әрі су айдындарына түседі. Су ресурстарын қорғау бөлігінде Николаев кенішінде және Шемонаиха карьерінде ағынды сулардың жинақтауыш тоғандарға, булану тоғандарына өз бетінше орналастырылуы анықталды, олар сүзгіге қарсы </w:t>
      </w:r>
      <w:r w:rsidR="00583299" w:rsidRPr="005F1396">
        <w:rPr>
          <w:rFonts w:ascii="Times New Roman" w:hAnsi="Times New Roman" w:cs="Times New Roman"/>
          <w:sz w:val="28"/>
          <w:szCs w:val="28"/>
          <w:lang w:val="kk-KZ"/>
        </w:rPr>
        <w:t>қалқаларсыз (</w:t>
      </w:r>
      <w:r w:rsidRPr="005F1396">
        <w:rPr>
          <w:rFonts w:ascii="Times New Roman" w:hAnsi="Times New Roman" w:cs="Times New Roman"/>
          <w:sz w:val="28"/>
          <w:szCs w:val="28"/>
          <w:lang w:val="kk-KZ"/>
        </w:rPr>
        <w:t>экрандарсыз</w:t>
      </w:r>
      <w:r w:rsidR="00583299"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топырақтан жасалған сыйымдылықтар болып табылады.</w:t>
      </w:r>
    </w:p>
    <w:p w14:paraId="24077FB0" w14:textId="77777777" w:rsidR="00A96750" w:rsidRPr="005F1396" w:rsidRDefault="00A96750" w:rsidP="005F1396">
      <w:pPr>
        <w:spacing w:after="0" w:line="240" w:lineRule="auto"/>
        <w:ind w:firstLine="709"/>
        <w:jc w:val="both"/>
        <w:rPr>
          <w:rFonts w:ascii="Times New Roman" w:eastAsia="Times New Roman" w:hAnsi="Times New Roman" w:cs="Times New Roman"/>
          <w:i/>
          <w:color w:val="000000"/>
          <w:sz w:val="28"/>
          <w:szCs w:val="28"/>
          <w:lang w:val="kk-KZ" w:eastAsia="ru-RU"/>
        </w:rPr>
      </w:pPr>
      <w:r w:rsidRPr="005F1396">
        <w:rPr>
          <w:rFonts w:ascii="Times New Roman" w:eastAsia="Times New Roman" w:hAnsi="Times New Roman" w:cs="Times New Roman"/>
          <w:i/>
          <w:color w:val="000000"/>
          <w:sz w:val="28"/>
          <w:szCs w:val="28"/>
          <w:lang w:val="kk-KZ" w:eastAsia="ru-RU"/>
        </w:rPr>
        <w:t>Топырақтағы ауыр металдардың мөлшері және кеңістіктік таралуы</w:t>
      </w:r>
    </w:p>
    <w:p w14:paraId="5A10E34E" w14:textId="03F409B0" w:rsidR="00A96750" w:rsidRPr="005F1396" w:rsidRDefault="003465BA" w:rsidP="005F1396">
      <w:pPr>
        <w:spacing w:after="0" w:line="240" w:lineRule="auto"/>
        <w:ind w:firstLine="709"/>
        <w:jc w:val="both"/>
        <w:rPr>
          <w:rFonts w:ascii="Times New Roman" w:eastAsia="Times New Roman" w:hAnsi="Times New Roman" w:cs="Times New Roman"/>
          <w:color w:val="000000"/>
          <w:sz w:val="28"/>
          <w:szCs w:val="28"/>
          <w:lang w:val="kk-KZ" w:eastAsia="ru-RU"/>
        </w:rPr>
      </w:pPr>
      <w:r w:rsidRPr="005F1396">
        <w:rPr>
          <w:rFonts w:ascii="Times New Roman" w:eastAsia="Times New Roman" w:hAnsi="Times New Roman" w:cs="Times New Roman"/>
          <w:color w:val="000000"/>
          <w:sz w:val="28"/>
          <w:szCs w:val="28"/>
          <w:lang w:val="kk-KZ" w:eastAsia="ru-RU"/>
        </w:rPr>
        <w:t>Топырақтан сынамалар алынып (сурет 1</w:t>
      </w:r>
      <w:r w:rsidR="00BC7E79" w:rsidRPr="005F1396">
        <w:rPr>
          <w:rFonts w:ascii="Times New Roman" w:eastAsia="Times New Roman" w:hAnsi="Times New Roman" w:cs="Times New Roman"/>
          <w:color w:val="000000"/>
          <w:sz w:val="28"/>
          <w:szCs w:val="28"/>
          <w:lang w:val="kk-KZ" w:eastAsia="ru-RU"/>
        </w:rPr>
        <w:t>9</w:t>
      </w:r>
      <w:r w:rsidR="00D11A19" w:rsidRPr="005F1396">
        <w:rPr>
          <w:rFonts w:ascii="Times New Roman" w:eastAsia="Times New Roman" w:hAnsi="Times New Roman" w:cs="Times New Roman"/>
          <w:color w:val="000000"/>
          <w:sz w:val="28"/>
          <w:szCs w:val="28"/>
          <w:lang w:val="kk-KZ" w:eastAsia="ru-RU"/>
        </w:rPr>
        <w:t xml:space="preserve">, </w:t>
      </w:r>
      <w:r w:rsidR="00BC7E79" w:rsidRPr="005F1396">
        <w:rPr>
          <w:rFonts w:ascii="Times New Roman" w:eastAsia="Times New Roman" w:hAnsi="Times New Roman" w:cs="Times New Roman"/>
          <w:color w:val="000000"/>
          <w:sz w:val="28"/>
          <w:szCs w:val="28"/>
          <w:lang w:val="kk-KZ" w:eastAsia="ru-RU"/>
        </w:rPr>
        <w:t>20</w:t>
      </w:r>
      <w:r w:rsidRPr="005F1396">
        <w:rPr>
          <w:rFonts w:ascii="Times New Roman" w:eastAsia="Times New Roman" w:hAnsi="Times New Roman" w:cs="Times New Roman"/>
          <w:color w:val="000000"/>
          <w:sz w:val="28"/>
          <w:szCs w:val="28"/>
          <w:lang w:val="kk-KZ" w:eastAsia="ru-RU"/>
        </w:rPr>
        <w:t>), құрамындағы</w:t>
      </w:r>
      <w:r w:rsidR="00A96750" w:rsidRPr="005F1396">
        <w:rPr>
          <w:rFonts w:ascii="Times New Roman" w:eastAsia="Times New Roman" w:hAnsi="Times New Roman" w:cs="Times New Roman"/>
          <w:color w:val="000000"/>
          <w:sz w:val="28"/>
          <w:szCs w:val="28"/>
          <w:lang w:val="kk-KZ" w:eastAsia="ru-RU"/>
        </w:rPr>
        <w:t xml:space="preserve"> ластаушы </w:t>
      </w:r>
      <w:r w:rsidR="00F27988" w:rsidRPr="005F1396">
        <w:rPr>
          <w:rFonts w:ascii="Times New Roman" w:eastAsia="Times New Roman" w:hAnsi="Times New Roman" w:cs="Times New Roman"/>
          <w:color w:val="000000"/>
          <w:sz w:val="28"/>
          <w:szCs w:val="28"/>
          <w:lang w:val="kk-KZ" w:eastAsia="ru-RU"/>
        </w:rPr>
        <w:t>заттектердің</w:t>
      </w:r>
      <w:r w:rsidR="00A96750" w:rsidRPr="005F1396">
        <w:rPr>
          <w:rFonts w:ascii="Times New Roman" w:eastAsia="Times New Roman" w:hAnsi="Times New Roman" w:cs="Times New Roman"/>
          <w:color w:val="000000"/>
          <w:sz w:val="28"/>
          <w:szCs w:val="28"/>
          <w:lang w:val="kk-KZ" w:eastAsia="ru-RU"/>
        </w:rPr>
        <w:t xml:space="preserve"> мөлшерін талдау Семей қаласындағы сертификатталған зертханада атомдық-абсорбциялық спектрометрия (МГА-915) әдісін қолдана отырып жүргізілді. Талдау нәтижелері </w:t>
      </w:r>
      <w:r w:rsidR="0011595C" w:rsidRPr="005F1396">
        <w:rPr>
          <w:rFonts w:ascii="Times New Roman" w:eastAsia="Times New Roman" w:hAnsi="Times New Roman" w:cs="Times New Roman"/>
          <w:color w:val="000000"/>
          <w:sz w:val="28"/>
          <w:szCs w:val="28"/>
          <w:lang w:val="kk-KZ" w:eastAsia="ru-RU"/>
        </w:rPr>
        <w:t>Б</w:t>
      </w:r>
      <w:r w:rsidR="005A2F6B" w:rsidRPr="005F1396">
        <w:rPr>
          <w:rFonts w:ascii="Times New Roman" w:eastAsia="Times New Roman" w:hAnsi="Times New Roman" w:cs="Times New Roman"/>
          <w:color w:val="000000"/>
          <w:sz w:val="28"/>
          <w:szCs w:val="28"/>
          <w:lang w:val="kk-KZ" w:eastAsia="ru-RU"/>
        </w:rPr>
        <w:t xml:space="preserve"> қ</w:t>
      </w:r>
      <w:r w:rsidR="00A96750" w:rsidRPr="005F1396">
        <w:rPr>
          <w:rFonts w:ascii="Times New Roman" w:eastAsia="Times New Roman" w:hAnsi="Times New Roman" w:cs="Times New Roman"/>
          <w:color w:val="000000"/>
          <w:sz w:val="28"/>
          <w:szCs w:val="28"/>
          <w:lang w:val="kk-KZ" w:eastAsia="ru-RU"/>
        </w:rPr>
        <w:t>осымш</w:t>
      </w:r>
      <w:r w:rsidR="00CE320D" w:rsidRPr="005F1396">
        <w:rPr>
          <w:rFonts w:ascii="Times New Roman" w:eastAsia="Times New Roman" w:hAnsi="Times New Roman" w:cs="Times New Roman"/>
          <w:color w:val="000000"/>
          <w:sz w:val="28"/>
          <w:szCs w:val="28"/>
          <w:lang w:val="kk-KZ" w:eastAsia="ru-RU"/>
        </w:rPr>
        <w:t>а</w:t>
      </w:r>
      <w:r w:rsidR="005A2F6B" w:rsidRPr="005F1396">
        <w:rPr>
          <w:rFonts w:ascii="Times New Roman" w:eastAsia="Times New Roman" w:hAnsi="Times New Roman" w:cs="Times New Roman"/>
          <w:color w:val="000000"/>
          <w:sz w:val="28"/>
          <w:szCs w:val="28"/>
          <w:lang w:val="kk-KZ" w:eastAsia="ru-RU"/>
        </w:rPr>
        <w:t>сын</w:t>
      </w:r>
      <w:r w:rsidR="00A96750" w:rsidRPr="005F1396">
        <w:rPr>
          <w:rFonts w:ascii="Times New Roman" w:eastAsia="Times New Roman" w:hAnsi="Times New Roman" w:cs="Times New Roman"/>
          <w:color w:val="000000"/>
          <w:sz w:val="28"/>
          <w:szCs w:val="28"/>
          <w:lang w:val="kk-KZ" w:eastAsia="ru-RU"/>
        </w:rPr>
        <w:t xml:space="preserve">да </w:t>
      </w:r>
      <w:r w:rsidR="0011595C" w:rsidRPr="005F1396">
        <w:rPr>
          <w:rFonts w:ascii="Times New Roman" w:eastAsia="Times New Roman" w:hAnsi="Times New Roman" w:cs="Times New Roman"/>
          <w:color w:val="000000"/>
          <w:sz w:val="28"/>
          <w:szCs w:val="28"/>
          <w:lang w:val="kk-KZ" w:eastAsia="ru-RU"/>
        </w:rPr>
        <w:t>Б</w:t>
      </w:r>
      <w:r w:rsidR="005A2F6B" w:rsidRPr="005F1396">
        <w:rPr>
          <w:rFonts w:ascii="Times New Roman" w:eastAsia="Times New Roman" w:hAnsi="Times New Roman" w:cs="Times New Roman"/>
          <w:color w:val="000000"/>
          <w:sz w:val="28"/>
          <w:szCs w:val="28"/>
          <w:lang w:val="kk-KZ" w:eastAsia="ru-RU"/>
        </w:rPr>
        <w:t xml:space="preserve">.1 кестесінде </w:t>
      </w:r>
      <w:r w:rsidR="00A96750" w:rsidRPr="005F1396">
        <w:rPr>
          <w:rFonts w:ascii="Times New Roman" w:eastAsia="Times New Roman" w:hAnsi="Times New Roman" w:cs="Times New Roman"/>
          <w:color w:val="000000"/>
          <w:sz w:val="28"/>
          <w:szCs w:val="28"/>
          <w:lang w:val="kk-KZ" w:eastAsia="ru-RU"/>
        </w:rPr>
        <w:t xml:space="preserve">келтірілген. </w:t>
      </w:r>
    </w:p>
    <w:p w14:paraId="5288B2C2" w14:textId="77777777" w:rsidR="00C16E66" w:rsidRPr="005F1396" w:rsidRDefault="00C16E66" w:rsidP="005F1396">
      <w:pPr>
        <w:spacing w:after="0" w:line="240" w:lineRule="auto"/>
        <w:ind w:firstLine="709"/>
        <w:jc w:val="both"/>
        <w:rPr>
          <w:rFonts w:ascii="Times New Roman" w:eastAsia="Times New Roman" w:hAnsi="Times New Roman" w:cs="Times New Roman"/>
          <w:color w:val="000000"/>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2"/>
        <w:gridCol w:w="2515"/>
        <w:gridCol w:w="2427"/>
        <w:gridCol w:w="2324"/>
      </w:tblGrid>
      <w:tr w:rsidR="00C16E66" w:rsidRPr="005F1396" w14:paraId="2930F251" w14:textId="77777777" w:rsidTr="00C16E66">
        <w:tc>
          <w:tcPr>
            <w:tcW w:w="2972" w:type="dxa"/>
          </w:tcPr>
          <w:p w14:paraId="44D9AA44" w14:textId="02148EBA" w:rsidR="00C87347" w:rsidRPr="005F1396" w:rsidRDefault="00C87347" w:rsidP="005F1396">
            <w:pPr>
              <w:spacing w:after="0" w:line="240" w:lineRule="auto"/>
              <w:jc w:val="both"/>
              <w:rPr>
                <w:rFonts w:ascii="Times New Roman" w:eastAsia="Times New Roman" w:hAnsi="Times New Roman" w:cs="Times New Roman"/>
                <w:color w:val="000000"/>
                <w:sz w:val="28"/>
                <w:szCs w:val="28"/>
                <w:lang w:val="kk-KZ" w:eastAsia="ru-RU"/>
              </w:rPr>
            </w:pPr>
            <w:r w:rsidRPr="005F1396">
              <w:rPr>
                <w:rFonts w:ascii="Times New Roman" w:eastAsia="Times New Roman" w:hAnsi="Times New Roman" w:cs="Times New Roman"/>
                <w:noProof/>
                <w:color w:val="000000"/>
                <w:sz w:val="28"/>
                <w:szCs w:val="28"/>
                <w:lang w:eastAsia="ru-RU"/>
              </w:rPr>
              <w:drawing>
                <wp:inline distT="0" distB="0" distL="0" distR="0" wp14:anchorId="4D4B2839" wp14:editId="22BF18AC">
                  <wp:extent cx="1630413" cy="2021205"/>
                  <wp:effectExtent l="0" t="0" r="8255" b="0"/>
                  <wp:docPr id="48" name="Рисунок 48" descr="F:\по диссеру\доработка\Новая папка (2)\фотки поставить+++\оскемен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по диссеру\доработка\Новая папка (2)\фотки поставить+++\оскемен2.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51119" cy="2046874"/>
                          </a:xfrm>
                          <a:prstGeom prst="rect">
                            <a:avLst/>
                          </a:prstGeom>
                          <a:noFill/>
                          <a:ln>
                            <a:noFill/>
                          </a:ln>
                        </pic:spPr>
                      </pic:pic>
                    </a:graphicData>
                  </a:graphic>
                </wp:inline>
              </w:drawing>
            </w:r>
          </w:p>
        </w:tc>
        <w:tc>
          <w:tcPr>
            <w:tcW w:w="814" w:type="dxa"/>
          </w:tcPr>
          <w:p w14:paraId="18B2BDC2" w14:textId="3FD8BEDB" w:rsidR="00C87347" w:rsidRPr="005F1396" w:rsidRDefault="00C87347" w:rsidP="005F1396">
            <w:pPr>
              <w:spacing w:after="0" w:line="240" w:lineRule="auto"/>
              <w:jc w:val="both"/>
              <w:rPr>
                <w:rFonts w:ascii="Times New Roman" w:eastAsia="Times New Roman" w:hAnsi="Times New Roman" w:cs="Times New Roman"/>
                <w:noProof/>
                <w:color w:val="000000"/>
                <w:sz w:val="28"/>
                <w:szCs w:val="28"/>
                <w:lang w:eastAsia="ru-RU"/>
              </w:rPr>
            </w:pPr>
            <w:r w:rsidRPr="005F1396">
              <w:rPr>
                <w:rFonts w:ascii="Times New Roman" w:eastAsia="Times New Roman" w:hAnsi="Times New Roman" w:cs="Times New Roman"/>
                <w:noProof/>
                <w:color w:val="000000"/>
                <w:sz w:val="28"/>
                <w:szCs w:val="28"/>
                <w:lang w:eastAsia="ru-RU"/>
              </w:rPr>
              <w:drawing>
                <wp:inline distT="0" distB="0" distL="0" distR="0" wp14:anchorId="791EA81A" wp14:editId="1C180502">
                  <wp:extent cx="1584960" cy="2013450"/>
                  <wp:effectExtent l="0" t="0" r="0" b="6350"/>
                  <wp:docPr id="41" name="Рисунок 41" descr="F:\по диссеру\доработка\Новая папка (2)\фотки поставить+++\Семе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по диссеру\доработка\Новая папка (2)\фотки поставить+++\Семей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33596" cy="2075234"/>
                          </a:xfrm>
                          <a:prstGeom prst="rect">
                            <a:avLst/>
                          </a:prstGeom>
                          <a:noFill/>
                          <a:ln>
                            <a:noFill/>
                          </a:ln>
                        </pic:spPr>
                      </pic:pic>
                    </a:graphicData>
                  </a:graphic>
                </wp:inline>
              </w:drawing>
            </w:r>
          </w:p>
        </w:tc>
        <w:tc>
          <w:tcPr>
            <w:tcW w:w="2870" w:type="dxa"/>
          </w:tcPr>
          <w:p w14:paraId="6D65DE4C" w14:textId="5F1DE3A3" w:rsidR="00C87347" w:rsidRPr="005F1396" w:rsidRDefault="00C87347" w:rsidP="005F1396">
            <w:pPr>
              <w:spacing w:after="0" w:line="240" w:lineRule="auto"/>
              <w:jc w:val="both"/>
              <w:rPr>
                <w:rFonts w:ascii="Times New Roman" w:eastAsia="Times New Roman" w:hAnsi="Times New Roman" w:cs="Times New Roman"/>
                <w:color w:val="000000"/>
                <w:sz w:val="28"/>
                <w:szCs w:val="28"/>
                <w:lang w:val="kk-KZ" w:eastAsia="ru-RU"/>
              </w:rPr>
            </w:pPr>
            <w:r w:rsidRPr="005F1396">
              <w:rPr>
                <w:rFonts w:ascii="Times New Roman" w:eastAsia="Times New Roman" w:hAnsi="Times New Roman" w:cs="Times New Roman"/>
                <w:noProof/>
                <w:color w:val="000000"/>
                <w:sz w:val="28"/>
                <w:szCs w:val="28"/>
                <w:lang w:eastAsia="ru-RU"/>
              </w:rPr>
              <w:drawing>
                <wp:inline distT="0" distB="0" distL="0" distR="0" wp14:anchorId="680EE078" wp14:editId="31CDAB42">
                  <wp:extent cx="1516380" cy="2021675"/>
                  <wp:effectExtent l="0" t="0" r="7620" b="0"/>
                  <wp:docPr id="44" name="Рисунок 44" descr="F:\по диссеру\доработка\Новая папка (2)\фотки поставить+++\Риддер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по диссеру\доработка\Новая папка (2)\фотки поставить+++\Риддер2.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32644" cy="2043359"/>
                          </a:xfrm>
                          <a:prstGeom prst="rect">
                            <a:avLst/>
                          </a:prstGeom>
                          <a:noFill/>
                          <a:ln>
                            <a:noFill/>
                          </a:ln>
                        </pic:spPr>
                      </pic:pic>
                    </a:graphicData>
                  </a:graphic>
                </wp:inline>
              </w:drawing>
            </w:r>
          </w:p>
        </w:tc>
        <w:tc>
          <w:tcPr>
            <w:tcW w:w="2976" w:type="dxa"/>
          </w:tcPr>
          <w:p w14:paraId="780E0384" w14:textId="4E4F2CFA" w:rsidR="00C87347" w:rsidRPr="005F1396" w:rsidRDefault="00C87347" w:rsidP="005F1396">
            <w:pPr>
              <w:spacing w:after="0" w:line="240" w:lineRule="auto"/>
              <w:jc w:val="both"/>
              <w:rPr>
                <w:rFonts w:ascii="Times New Roman" w:eastAsia="Times New Roman" w:hAnsi="Times New Roman" w:cs="Times New Roman"/>
                <w:color w:val="000000"/>
                <w:sz w:val="28"/>
                <w:szCs w:val="28"/>
                <w:lang w:val="kk-KZ" w:eastAsia="ru-RU"/>
              </w:rPr>
            </w:pPr>
            <w:r w:rsidRPr="005F1396">
              <w:rPr>
                <w:rFonts w:ascii="Times New Roman" w:eastAsia="Times New Roman" w:hAnsi="Times New Roman" w:cs="Times New Roman"/>
                <w:noProof/>
                <w:color w:val="000000"/>
                <w:sz w:val="28"/>
                <w:szCs w:val="28"/>
                <w:lang w:eastAsia="ru-RU"/>
              </w:rPr>
              <w:drawing>
                <wp:inline distT="0" distB="0" distL="0" distR="0" wp14:anchorId="7578AADA" wp14:editId="25DB7422">
                  <wp:extent cx="1453515" cy="2021205"/>
                  <wp:effectExtent l="0" t="0" r="0" b="0"/>
                  <wp:docPr id="45" name="Рисунок 45" descr="F:\по диссеру\доработка\Новая папка (2)\фотки поставить+++\Катон-Карагай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по диссеру\доработка\Новая папка (2)\фотки поставить+++\Катон-Карагай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80244" cy="2058373"/>
                          </a:xfrm>
                          <a:prstGeom prst="rect">
                            <a:avLst/>
                          </a:prstGeom>
                          <a:noFill/>
                          <a:ln>
                            <a:noFill/>
                          </a:ln>
                        </pic:spPr>
                      </pic:pic>
                    </a:graphicData>
                  </a:graphic>
                </wp:inline>
              </w:drawing>
            </w:r>
          </w:p>
        </w:tc>
      </w:tr>
      <w:tr w:rsidR="00C16E66" w:rsidRPr="005F1396" w14:paraId="627470FD" w14:textId="77777777" w:rsidTr="00C16E66">
        <w:tc>
          <w:tcPr>
            <w:tcW w:w="2972" w:type="dxa"/>
          </w:tcPr>
          <w:p w14:paraId="55CCE564" w14:textId="6A657ED3" w:rsidR="00C87347" w:rsidRPr="005F1396" w:rsidRDefault="00CE320D" w:rsidP="005F1396">
            <w:pPr>
              <w:spacing w:after="0" w:line="240" w:lineRule="auto"/>
              <w:jc w:val="center"/>
              <w:rPr>
                <w:rFonts w:ascii="Times New Roman" w:eastAsia="Times New Roman" w:hAnsi="Times New Roman" w:cs="Times New Roman"/>
                <w:color w:val="000000"/>
                <w:sz w:val="28"/>
                <w:szCs w:val="28"/>
                <w:lang w:val="kk-KZ" w:eastAsia="ru-RU"/>
              </w:rPr>
            </w:pPr>
            <w:r w:rsidRPr="005F1396">
              <w:rPr>
                <w:rFonts w:ascii="Times New Roman" w:eastAsia="Times New Roman" w:hAnsi="Times New Roman" w:cs="Times New Roman"/>
                <w:color w:val="000000"/>
                <w:sz w:val="28"/>
                <w:szCs w:val="28"/>
                <w:lang w:val="kk-KZ" w:eastAsia="ru-RU"/>
              </w:rPr>
              <w:t>31.07.2022</w:t>
            </w:r>
          </w:p>
        </w:tc>
        <w:tc>
          <w:tcPr>
            <w:tcW w:w="814" w:type="dxa"/>
          </w:tcPr>
          <w:p w14:paraId="09D4744F" w14:textId="12F754AC" w:rsidR="00C87347" w:rsidRPr="005F1396" w:rsidRDefault="00CE320D" w:rsidP="005F1396">
            <w:pPr>
              <w:spacing w:after="0" w:line="240" w:lineRule="auto"/>
              <w:jc w:val="center"/>
              <w:rPr>
                <w:rFonts w:ascii="Times New Roman" w:eastAsia="Times New Roman" w:hAnsi="Times New Roman" w:cs="Times New Roman"/>
                <w:color w:val="000000"/>
                <w:sz w:val="28"/>
                <w:szCs w:val="28"/>
                <w:lang w:val="kk-KZ" w:eastAsia="ru-RU"/>
              </w:rPr>
            </w:pPr>
            <w:r w:rsidRPr="005F1396">
              <w:rPr>
                <w:rFonts w:ascii="Times New Roman" w:eastAsia="Times New Roman" w:hAnsi="Times New Roman" w:cs="Times New Roman"/>
                <w:color w:val="000000"/>
                <w:sz w:val="28"/>
                <w:szCs w:val="28"/>
                <w:lang w:val="kk-KZ" w:eastAsia="ru-RU"/>
              </w:rPr>
              <w:t>22.07.2022</w:t>
            </w:r>
          </w:p>
        </w:tc>
        <w:tc>
          <w:tcPr>
            <w:tcW w:w="2870" w:type="dxa"/>
          </w:tcPr>
          <w:p w14:paraId="3089109C" w14:textId="078882B0" w:rsidR="00C87347" w:rsidRPr="005F1396" w:rsidRDefault="00CE320D" w:rsidP="005F1396">
            <w:pPr>
              <w:spacing w:after="0" w:line="240" w:lineRule="auto"/>
              <w:jc w:val="center"/>
              <w:rPr>
                <w:rFonts w:ascii="Times New Roman" w:eastAsia="Times New Roman" w:hAnsi="Times New Roman" w:cs="Times New Roman"/>
                <w:color w:val="000000"/>
                <w:sz w:val="28"/>
                <w:szCs w:val="28"/>
                <w:lang w:val="kk-KZ" w:eastAsia="ru-RU"/>
              </w:rPr>
            </w:pPr>
            <w:r w:rsidRPr="005F1396">
              <w:rPr>
                <w:rFonts w:ascii="Times New Roman" w:eastAsia="Times New Roman" w:hAnsi="Times New Roman" w:cs="Times New Roman"/>
                <w:color w:val="000000"/>
                <w:sz w:val="28"/>
                <w:szCs w:val="28"/>
                <w:lang w:val="kk-KZ" w:eastAsia="ru-RU"/>
              </w:rPr>
              <w:t>29.07.2022</w:t>
            </w:r>
          </w:p>
        </w:tc>
        <w:tc>
          <w:tcPr>
            <w:tcW w:w="2976" w:type="dxa"/>
          </w:tcPr>
          <w:p w14:paraId="154EFE00" w14:textId="6D9B7261" w:rsidR="00C87347" w:rsidRPr="005F1396" w:rsidRDefault="00CE320D" w:rsidP="005F1396">
            <w:pPr>
              <w:spacing w:after="0" w:line="240" w:lineRule="auto"/>
              <w:jc w:val="center"/>
              <w:rPr>
                <w:rFonts w:ascii="Times New Roman" w:eastAsia="Times New Roman" w:hAnsi="Times New Roman" w:cs="Times New Roman"/>
                <w:color w:val="000000"/>
                <w:sz w:val="28"/>
                <w:szCs w:val="28"/>
                <w:lang w:val="kk-KZ" w:eastAsia="ru-RU"/>
              </w:rPr>
            </w:pPr>
            <w:r w:rsidRPr="005F1396">
              <w:rPr>
                <w:rFonts w:ascii="Times New Roman" w:eastAsia="Times New Roman" w:hAnsi="Times New Roman" w:cs="Times New Roman"/>
                <w:color w:val="000000"/>
                <w:sz w:val="28"/>
                <w:szCs w:val="28"/>
                <w:lang w:val="kk-KZ" w:eastAsia="ru-RU"/>
              </w:rPr>
              <w:t>17.07.202</w:t>
            </w:r>
            <w:r w:rsidR="0056017C" w:rsidRPr="005F1396">
              <w:rPr>
                <w:rFonts w:ascii="Times New Roman" w:eastAsia="Times New Roman" w:hAnsi="Times New Roman" w:cs="Times New Roman"/>
                <w:color w:val="000000"/>
                <w:sz w:val="28"/>
                <w:szCs w:val="28"/>
                <w:lang w:val="kk-KZ" w:eastAsia="ru-RU"/>
              </w:rPr>
              <w:t>3</w:t>
            </w:r>
          </w:p>
        </w:tc>
      </w:tr>
    </w:tbl>
    <w:p w14:paraId="055ECEEF" w14:textId="2BEED47D" w:rsidR="00B21A3F" w:rsidRPr="005F1396" w:rsidRDefault="00D7334A" w:rsidP="005F1396">
      <w:pPr>
        <w:spacing w:after="0" w:line="240" w:lineRule="auto"/>
        <w:ind w:firstLine="709"/>
        <w:jc w:val="center"/>
        <w:rPr>
          <w:rFonts w:ascii="Times New Roman" w:eastAsia="Times New Roman" w:hAnsi="Times New Roman" w:cs="Times New Roman"/>
          <w:color w:val="000000"/>
          <w:sz w:val="28"/>
          <w:szCs w:val="28"/>
          <w:lang w:val="kk-KZ" w:eastAsia="ru-RU"/>
        </w:rPr>
      </w:pPr>
      <w:r w:rsidRPr="005F1396">
        <w:rPr>
          <w:rFonts w:ascii="Times New Roman" w:eastAsia="Times New Roman" w:hAnsi="Times New Roman" w:cs="Times New Roman"/>
          <w:color w:val="000000"/>
          <w:sz w:val="28"/>
          <w:szCs w:val="28"/>
          <w:lang w:val="kk-KZ" w:eastAsia="ru-RU"/>
        </w:rPr>
        <w:t xml:space="preserve">Сурет </w:t>
      </w:r>
      <w:r w:rsidR="00626304" w:rsidRPr="005F1396">
        <w:rPr>
          <w:rFonts w:ascii="Times New Roman" w:eastAsia="Times New Roman" w:hAnsi="Times New Roman" w:cs="Times New Roman"/>
          <w:color w:val="000000"/>
          <w:sz w:val="28"/>
          <w:szCs w:val="28"/>
          <w:lang w:val="kk-KZ" w:eastAsia="ru-RU"/>
        </w:rPr>
        <w:t>1</w:t>
      </w:r>
      <w:r w:rsidR="00BC7E79" w:rsidRPr="005F1396">
        <w:rPr>
          <w:rFonts w:ascii="Times New Roman" w:eastAsia="Times New Roman" w:hAnsi="Times New Roman" w:cs="Times New Roman"/>
          <w:color w:val="000000"/>
          <w:sz w:val="28"/>
          <w:szCs w:val="28"/>
          <w:lang w:val="kk-KZ" w:eastAsia="ru-RU"/>
        </w:rPr>
        <w:t>9</w:t>
      </w:r>
      <w:r w:rsidR="00626304" w:rsidRPr="005F1396">
        <w:rPr>
          <w:rFonts w:ascii="Times New Roman" w:eastAsia="Times New Roman" w:hAnsi="Times New Roman" w:cs="Times New Roman"/>
          <w:color w:val="000000"/>
          <w:sz w:val="28"/>
          <w:szCs w:val="28"/>
          <w:lang w:val="kk-KZ" w:eastAsia="ru-RU"/>
        </w:rPr>
        <w:t>–Өскемен, Семей, Риддер, Қатон-Қарағай негізгі телімдеріндегі далалық жұмыстар</w:t>
      </w:r>
    </w:p>
    <w:p w14:paraId="2D6D429C" w14:textId="77777777" w:rsidR="00E33DCA" w:rsidRPr="005F1396" w:rsidRDefault="00E33DCA" w:rsidP="005F1396">
      <w:pPr>
        <w:spacing w:after="0" w:line="240" w:lineRule="auto"/>
        <w:ind w:firstLine="709"/>
        <w:jc w:val="center"/>
        <w:rPr>
          <w:rFonts w:ascii="Times New Roman" w:eastAsia="Times New Roman" w:hAnsi="Times New Roman" w:cs="Times New Roman"/>
          <w:color w:val="000000"/>
          <w:sz w:val="28"/>
          <w:szCs w:val="28"/>
          <w:lang w:val="kk-KZ" w:eastAsia="ru-RU"/>
        </w:rPr>
      </w:pPr>
    </w:p>
    <w:p w14:paraId="275E5E24" w14:textId="0E09AF7C" w:rsidR="00FD3E82" w:rsidRPr="005F1396" w:rsidRDefault="00A96750" w:rsidP="005F1396">
      <w:pPr>
        <w:spacing w:after="0" w:line="240" w:lineRule="auto"/>
        <w:ind w:firstLine="709"/>
        <w:jc w:val="both"/>
        <w:rPr>
          <w:rFonts w:ascii="Times New Roman" w:hAnsi="Times New Roman" w:cs="Times New Roman"/>
          <w:sz w:val="28"/>
          <w:szCs w:val="28"/>
          <w:lang w:val="kk-KZ"/>
        </w:rPr>
      </w:pPr>
      <w:r w:rsidRPr="005F1396">
        <w:rPr>
          <w:rFonts w:ascii="Times New Roman" w:eastAsia="Times New Roman" w:hAnsi="Times New Roman" w:cs="Times New Roman"/>
          <w:color w:val="000000"/>
          <w:sz w:val="28"/>
          <w:szCs w:val="28"/>
          <w:lang w:val="kk-KZ" w:eastAsia="ru-RU"/>
        </w:rPr>
        <w:t xml:space="preserve">Топырақтың органикалық заты иондардың қозғалғыштығына айтарлықтай әсер </w:t>
      </w:r>
      <w:r w:rsidR="00ED5866" w:rsidRPr="005F1396">
        <w:rPr>
          <w:rFonts w:ascii="Times New Roman" w:eastAsia="Times New Roman" w:hAnsi="Times New Roman" w:cs="Times New Roman"/>
          <w:color w:val="000000"/>
          <w:sz w:val="28"/>
          <w:szCs w:val="28"/>
          <w:lang w:val="kk-KZ" w:eastAsia="ru-RU"/>
        </w:rPr>
        <w:t>етеді. 2023 жылғы зерттеулер А қабатындағы</w:t>
      </w:r>
      <w:r w:rsidRPr="005F1396">
        <w:rPr>
          <w:rFonts w:ascii="Times New Roman" w:eastAsia="Times New Roman" w:hAnsi="Times New Roman" w:cs="Times New Roman"/>
          <w:color w:val="000000"/>
          <w:sz w:val="28"/>
          <w:szCs w:val="28"/>
          <w:lang w:val="kk-KZ" w:eastAsia="ru-RU"/>
        </w:rPr>
        <w:t xml:space="preserve"> </w:t>
      </w:r>
      <w:r w:rsidR="009A640A" w:rsidRPr="005F1396">
        <w:rPr>
          <w:rFonts w:ascii="Times New Roman" w:eastAsia="Times New Roman" w:hAnsi="Times New Roman" w:cs="Times New Roman"/>
          <w:color w:val="000000"/>
          <w:sz w:val="28"/>
          <w:szCs w:val="28"/>
          <w:lang w:val="kk-KZ" w:eastAsia="ru-RU"/>
        </w:rPr>
        <w:t>гуму</w:t>
      </w:r>
      <w:r w:rsidR="00246F75" w:rsidRPr="005F1396">
        <w:rPr>
          <w:rFonts w:ascii="Times New Roman" w:eastAsia="Times New Roman" w:hAnsi="Times New Roman" w:cs="Times New Roman"/>
          <w:color w:val="000000"/>
          <w:sz w:val="28"/>
          <w:szCs w:val="28"/>
          <w:lang w:val="kk-KZ" w:eastAsia="ru-RU"/>
        </w:rPr>
        <w:t>стың</w:t>
      </w:r>
      <w:r w:rsidRPr="005F1396">
        <w:rPr>
          <w:rFonts w:ascii="Times New Roman" w:eastAsia="Times New Roman" w:hAnsi="Times New Roman" w:cs="Times New Roman"/>
          <w:color w:val="000000"/>
          <w:sz w:val="28"/>
          <w:szCs w:val="28"/>
          <w:lang w:val="kk-KZ" w:eastAsia="ru-RU"/>
        </w:rPr>
        <w:t xml:space="preserve"> орташа мөлшері 2,36% құрайтынын көрсетті. Зерттелген топырақтар физикалық-химиялық көрсеткіштері бойынша айтарлықтай ерекшеленеді, орташа және ішінара жоғары буферлік дәрежемен сипатталады.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16"/>
      </w:tblGrid>
      <w:tr w:rsidR="003465BA" w:rsidRPr="005F1396" w14:paraId="12EAAF3E" w14:textId="77777777" w:rsidTr="006B5F57">
        <w:tc>
          <w:tcPr>
            <w:tcW w:w="4816" w:type="dxa"/>
          </w:tcPr>
          <w:p w14:paraId="72A4E069" w14:textId="2C188F35" w:rsidR="003465BA" w:rsidRPr="005F1396" w:rsidRDefault="003465BA"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noProof/>
                <w:sz w:val="28"/>
                <w:szCs w:val="28"/>
                <w:lang w:eastAsia="ru-RU"/>
              </w:rPr>
              <w:drawing>
                <wp:inline distT="0" distB="0" distL="0" distR="0" wp14:anchorId="453AAD16" wp14:editId="0279B3DD">
                  <wp:extent cx="2815566" cy="2363492"/>
                  <wp:effectExtent l="0" t="0" r="4445" b="0"/>
                  <wp:docPr id="40" name="Рисунок 40" descr="C:\Users\Anuar\Downloads\28-03-2025_07-37-24\IMG_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uar\Downloads\28-03-2025_07-37-24\IMG_110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59583" cy="2400441"/>
                          </a:xfrm>
                          <a:prstGeom prst="rect">
                            <a:avLst/>
                          </a:prstGeom>
                          <a:noFill/>
                          <a:ln>
                            <a:noFill/>
                          </a:ln>
                        </pic:spPr>
                      </pic:pic>
                    </a:graphicData>
                  </a:graphic>
                </wp:inline>
              </w:drawing>
            </w:r>
          </w:p>
        </w:tc>
        <w:tc>
          <w:tcPr>
            <w:tcW w:w="4816" w:type="dxa"/>
          </w:tcPr>
          <w:p w14:paraId="3A420C9D" w14:textId="047A8B95" w:rsidR="003465BA" w:rsidRPr="005F1396" w:rsidRDefault="003465BA"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noProof/>
                <w:sz w:val="28"/>
                <w:szCs w:val="28"/>
                <w:lang w:eastAsia="ru-RU"/>
              </w:rPr>
              <w:drawing>
                <wp:inline distT="0" distB="0" distL="0" distR="0" wp14:anchorId="512E2671" wp14:editId="7A1B4EE6">
                  <wp:extent cx="2658788" cy="2363295"/>
                  <wp:effectExtent l="0" t="0" r="8255" b="0"/>
                  <wp:docPr id="3" name="Рисунок 3" descr="C:\Users\Anuar\Downloads\28-03-2025_07-37-24\IMG_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uar\Downloads\28-03-2025_07-37-24\IMG_134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91654" cy="2392509"/>
                          </a:xfrm>
                          <a:prstGeom prst="rect">
                            <a:avLst/>
                          </a:prstGeom>
                          <a:noFill/>
                          <a:ln>
                            <a:noFill/>
                          </a:ln>
                        </pic:spPr>
                      </pic:pic>
                    </a:graphicData>
                  </a:graphic>
                </wp:inline>
              </w:drawing>
            </w:r>
          </w:p>
        </w:tc>
      </w:tr>
    </w:tbl>
    <w:p w14:paraId="13585E12" w14:textId="6D9C2F8B" w:rsidR="00FB086A" w:rsidRPr="005F1396" w:rsidRDefault="00FB086A" w:rsidP="005F1396">
      <w:pPr>
        <w:spacing w:after="0" w:line="240" w:lineRule="auto"/>
        <w:rPr>
          <w:rFonts w:ascii="Times New Roman" w:eastAsia="Times New Roman" w:hAnsi="Times New Roman" w:cs="Times New Roman"/>
          <w:color w:val="000000"/>
          <w:sz w:val="28"/>
          <w:szCs w:val="28"/>
          <w:lang w:val="kk-KZ" w:eastAsia="ru-RU"/>
        </w:rPr>
      </w:pPr>
    </w:p>
    <w:p w14:paraId="745D70AD" w14:textId="728B1063" w:rsidR="00FB086A" w:rsidRPr="005F1396" w:rsidRDefault="00FB086A" w:rsidP="005F1396">
      <w:pPr>
        <w:spacing w:after="0" w:line="240" w:lineRule="auto"/>
        <w:ind w:firstLine="709"/>
        <w:jc w:val="center"/>
        <w:rPr>
          <w:rFonts w:ascii="Times New Roman" w:eastAsia="Times New Roman" w:hAnsi="Times New Roman" w:cs="Times New Roman"/>
          <w:color w:val="000000"/>
          <w:sz w:val="28"/>
          <w:szCs w:val="28"/>
          <w:lang w:val="kk-KZ" w:eastAsia="ru-RU"/>
        </w:rPr>
      </w:pPr>
      <w:r w:rsidRPr="005F1396">
        <w:rPr>
          <w:rFonts w:ascii="Times New Roman" w:eastAsia="Times New Roman" w:hAnsi="Times New Roman" w:cs="Times New Roman"/>
          <w:color w:val="000000"/>
          <w:sz w:val="28"/>
          <w:szCs w:val="28"/>
          <w:lang w:val="kk-KZ" w:eastAsia="ru-RU"/>
        </w:rPr>
        <w:t xml:space="preserve">Сурет </w:t>
      </w:r>
      <w:r w:rsidR="00BC7E79" w:rsidRPr="005F1396">
        <w:rPr>
          <w:rFonts w:ascii="Times New Roman" w:eastAsia="Times New Roman" w:hAnsi="Times New Roman" w:cs="Times New Roman"/>
          <w:color w:val="000000"/>
          <w:sz w:val="28"/>
          <w:szCs w:val="28"/>
          <w:lang w:val="kk-KZ" w:eastAsia="ru-RU"/>
        </w:rPr>
        <w:t>20</w:t>
      </w:r>
      <w:r w:rsidRPr="005F1396">
        <w:rPr>
          <w:sz w:val="28"/>
          <w:szCs w:val="28"/>
          <w:lang w:val="kk-KZ"/>
        </w:rPr>
        <w:t>–</w:t>
      </w:r>
      <w:r w:rsidRPr="005F1396">
        <w:rPr>
          <w:rFonts w:ascii="Times New Roman" w:eastAsia="Times New Roman" w:hAnsi="Times New Roman" w:cs="Times New Roman"/>
          <w:color w:val="000000"/>
          <w:sz w:val="28"/>
          <w:szCs w:val="28"/>
          <w:lang w:val="kk-KZ" w:eastAsia="ru-RU"/>
        </w:rPr>
        <w:t xml:space="preserve"> </w:t>
      </w:r>
      <w:r w:rsidR="00AB4D13" w:rsidRPr="005F1396">
        <w:rPr>
          <w:rStyle w:val="ezkurwreuab5ozgtqnkl"/>
          <w:rFonts w:ascii="Times New Roman" w:hAnsi="Times New Roman" w:cs="Times New Roman"/>
          <w:sz w:val="28"/>
          <w:szCs w:val="28"/>
          <w:lang w:val="kk-KZ"/>
        </w:rPr>
        <w:t>Топырақтың</w:t>
      </w:r>
      <w:r w:rsidR="00AB4D13" w:rsidRPr="005F1396">
        <w:rPr>
          <w:rFonts w:ascii="Times New Roman" w:hAnsi="Times New Roman" w:cs="Times New Roman"/>
          <w:sz w:val="28"/>
          <w:szCs w:val="28"/>
          <w:lang w:val="kk-KZ"/>
        </w:rPr>
        <w:t xml:space="preserve"> </w:t>
      </w:r>
      <w:r w:rsidR="00AB4D13" w:rsidRPr="005F1396">
        <w:rPr>
          <w:rStyle w:val="ezkurwreuab5ozgtqnkl"/>
          <w:rFonts w:ascii="Times New Roman" w:hAnsi="Times New Roman" w:cs="Times New Roman"/>
          <w:sz w:val="28"/>
          <w:szCs w:val="28"/>
          <w:lang w:val="kk-KZ"/>
        </w:rPr>
        <w:t>рН</w:t>
      </w:r>
      <w:r w:rsidR="00AB4D13" w:rsidRPr="005F1396">
        <w:rPr>
          <w:rFonts w:ascii="Times New Roman" w:hAnsi="Times New Roman" w:cs="Times New Roman"/>
          <w:sz w:val="28"/>
          <w:szCs w:val="28"/>
          <w:lang w:val="kk-KZ"/>
        </w:rPr>
        <w:t xml:space="preserve"> деңгейін </w:t>
      </w:r>
      <w:r w:rsidR="00AB4D13" w:rsidRPr="005F1396">
        <w:rPr>
          <w:rStyle w:val="ezkurwreuab5ozgtqnkl"/>
          <w:rFonts w:ascii="Times New Roman" w:hAnsi="Times New Roman" w:cs="Times New Roman"/>
          <w:sz w:val="28"/>
          <w:szCs w:val="28"/>
          <w:lang w:val="kk-KZ"/>
        </w:rPr>
        <w:t xml:space="preserve">өлшеу, </w:t>
      </w:r>
      <w:r w:rsidR="00AB4D13" w:rsidRPr="005F1396">
        <w:rPr>
          <w:rFonts w:ascii="Times New Roman" w:eastAsia="Times New Roman" w:hAnsi="Times New Roman" w:cs="Times New Roman"/>
          <w:color w:val="000000"/>
          <w:sz w:val="28"/>
          <w:szCs w:val="28"/>
          <w:lang w:val="kk-KZ" w:eastAsia="ru-RU"/>
        </w:rPr>
        <w:t>SDT-60 құралы</w:t>
      </w:r>
      <w:r w:rsidR="0056017C" w:rsidRPr="005F1396">
        <w:rPr>
          <w:rFonts w:ascii="Times New Roman" w:eastAsia="Times New Roman" w:hAnsi="Times New Roman" w:cs="Times New Roman"/>
          <w:color w:val="000000"/>
          <w:sz w:val="28"/>
          <w:szCs w:val="28"/>
          <w:lang w:val="kk-KZ" w:eastAsia="ru-RU"/>
        </w:rPr>
        <w:t>, 29.07.202</w:t>
      </w:r>
      <w:r w:rsidR="00ED4009" w:rsidRPr="005F1396">
        <w:rPr>
          <w:rFonts w:ascii="Times New Roman" w:eastAsia="Times New Roman" w:hAnsi="Times New Roman" w:cs="Times New Roman"/>
          <w:color w:val="000000"/>
          <w:sz w:val="28"/>
          <w:szCs w:val="28"/>
          <w:lang w:val="kk-KZ" w:eastAsia="ru-RU"/>
        </w:rPr>
        <w:t>3</w:t>
      </w:r>
    </w:p>
    <w:p w14:paraId="737464E8" w14:textId="1D2908D0" w:rsidR="009F3E1F" w:rsidRPr="005F1396" w:rsidRDefault="009F3E1F" w:rsidP="005F1396">
      <w:pPr>
        <w:spacing w:after="0" w:line="240" w:lineRule="auto"/>
        <w:ind w:firstLine="426"/>
        <w:jc w:val="center"/>
        <w:rPr>
          <w:rFonts w:ascii="Times New Roman" w:hAnsi="Times New Roman" w:cs="Times New Roman"/>
          <w:sz w:val="28"/>
          <w:szCs w:val="28"/>
          <w:lang w:val="kk-KZ"/>
        </w:rPr>
      </w:pPr>
      <w:r w:rsidRPr="005F1396">
        <w:rPr>
          <w:noProof/>
          <w:lang w:eastAsia="ru-RU"/>
        </w:rPr>
        <w:drawing>
          <wp:inline distT="0" distB="0" distL="0" distR="0" wp14:anchorId="05569C81" wp14:editId="47C7B5E3">
            <wp:extent cx="2976283" cy="2070847"/>
            <wp:effectExtent l="0" t="0" r="0" b="571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CAC205F" w14:textId="02076238" w:rsidR="00090EE3" w:rsidRPr="005F1396" w:rsidRDefault="00090EE3" w:rsidP="005F1396">
      <w:pPr>
        <w:spacing w:after="0" w:line="240" w:lineRule="auto"/>
        <w:ind w:firstLine="426"/>
        <w:jc w:val="center"/>
        <w:rPr>
          <w:rFonts w:ascii="Times New Roman" w:hAnsi="Times New Roman" w:cs="Times New Roman"/>
          <w:sz w:val="28"/>
          <w:szCs w:val="28"/>
          <w:lang w:val="kk-KZ"/>
        </w:rPr>
      </w:pPr>
    </w:p>
    <w:p w14:paraId="6F7708C0" w14:textId="16F3CA4B" w:rsidR="003B7A42" w:rsidRPr="005F1396" w:rsidRDefault="003B7A42"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Сурет</w:t>
      </w:r>
      <w:r w:rsidR="00E52D92" w:rsidRPr="005F1396">
        <w:rPr>
          <w:rFonts w:ascii="Times New Roman" w:hAnsi="Times New Roman" w:cs="Times New Roman"/>
          <w:sz w:val="28"/>
          <w:szCs w:val="28"/>
          <w:lang w:val="kk-KZ"/>
        </w:rPr>
        <w:t xml:space="preserve"> </w:t>
      </w:r>
      <w:r w:rsidR="00D11A19" w:rsidRPr="005F1396">
        <w:rPr>
          <w:rFonts w:ascii="Times New Roman" w:hAnsi="Times New Roman" w:cs="Times New Roman"/>
          <w:sz w:val="28"/>
          <w:szCs w:val="28"/>
          <w:lang w:val="kk-KZ"/>
        </w:rPr>
        <w:t>2</w:t>
      </w:r>
      <w:r w:rsidR="00BC7E79" w:rsidRPr="005F1396">
        <w:rPr>
          <w:rFonts w:ascii="Times New Roman" w:hAnsi="Times New Roman" w:cs="Times New Roman"/>
          <w:sz w:val="28"/>
          <w:szCs w:val="28"/>
          <w:lang w:val="kk-KZ"/>
        </w:rPr>
        <w:t>1</w:t>
      </w:r>
      <w:r w:rsidR="0022264B" w:rsidRPr="005F1396">
        <w:rPr>
          <w:sz w:val="28"/>
          <w:szCs w:val="28"/>
          <w:lang w:val="kk-KZ"/>
        </w:rPr>
        <w:t xml:space="preserve"> – </w:t>
      </w:r>
      <w:r w:rsidR="008A2393" w:rsidRPr="005F1396">
        <w:rPr>
          <w:rFonts w:ascii="Times New Roman" w:hAnsi="Times New Roman" w:cs="Times New Roman"/>
          <w:sz w:val="28"/>
          <w:szCs w:val="28"/>
          <w:lang w:val="kk-KZ"/>
        </w:rPr>
        <w:t>Ертіс өзені алабы т</w:t>
      </w:r>
      <w:r w:rsidRPr="005F1396">
        <w:rPr>
          <w:rFonts w:ascii="Times New Roman" w:hAnsi="Times New Roman" w:cs="Times New Roman"/>
          <w:sz w:val="28"/>
          <w:szCs w:val="28"/>
          <w:lang w:val="kk-KZ"/>
        </w:rPr>
        <w:t>опырақт</w:t>
      </w:r>
      <w:r w:rsidR="008A2393" w:rsidRPr="005F1396">
        <w:rPr>
          <w:rFonts w:ascii="Times New Roman" w:hAnsi="Times New Roman" w:cs="Times New Roman"/>
          <w:sz w:val="28"/>
          <w:szCs w:val="28"/>
          <w:lang w:val="kk-KZ"/>
        </w:rPr>
        <w:t>арының</w:t>
      </w:r>
      <w:r w:rsidRPr="005F1396">
        <w:rPr>
          <w:rFonts w:ascii="Times New Roman" w:hAnsi="Times New Roman" w:cs="Times New Roman"/>
          <w:sz w:val="28"/>
          <w:szCs w:val="28"/>
          <w:lang w:val="kk-KZ"/>
        </w:rPr>
        <w:t xml:space="preserve"> буферлік мәндері</w:t>
      </w:r>
      <w:r w:rsidR="0030200B" w:rsidRPr="005F1396">
        <w:rPr>
          <w:rFonts w:ascii="Times New Roman" w:hAnsi="Times New Roman" w:cs="Times New Roman"/>
          <w:sz w:val="28"/>
          <w:szCs w:val="28"/>
          <w:lang w:val="kk-KZ"/>
        </w:rPr>
        <w:t xml:space="preserve"> </w:t>
      </w:r>
    </w:p>
    <w:p w14:paraId="19225A5A" w14:textId="51903E2A" w:rsidR="00090EE3" w:rsidRPr="005F1396" w:rsidRDefault="00090EE3" w:rsidP="005F1396">
      <w:pPr>
        <w:spacing w:after="0" w:line="240" w:lineRule="auto"/>
        <w:rPr>
          <w:rFonts w:ascii="Times New Roman" w:hAnsi="Times New Roman" w:cs="Times New Roman"/>
          <w:sz w:val="28"/>
          <w:szCs w:val="28"/>
          <w:lang w:val="kk-KZ"/>
        </w:rPr>
      </w:pPr>
    </w:p>
    <w:p w14:paraId="4EE219AF" w14:textId="146129C2" w:rsidR="00EA1A5B" w:rsidRPr="005F1396" w:rsidRDefault="00624A7B" w:rsidP="005F1396">
      <w:pPr>
        <w:spacing w:after="0" w:line="240" w:lineRule="auto"/>
        <w:ind w:firstLine="709"/>
        <w:jc w:val="both"/>
        <w:rPr>
          <w:rFonts w:ascii="Times New Roman" w:eastAsia="Times New Roman" w:hAnsi="Times New Roman" w:cs="Times New Roman"/>
          <w:color w:val="000000"/>
          <w:sz w:val="28"/>
          <w:szCs w:val="28"/>
          <w:lang w:val="kk-KZ" w:eastAsia="ru-RU"/>
        </w:rPr>
      </w:pPr>
      <w:r w:rsidRPr="005F1396">
        <w:rPr>
          <w:rFonts w:ascii="Times New Roman" w:eastAsia="Times New Roman" w:hAnsi="Times New Roman" w:cs="Times New Roman"/>
          <w:color w:val="000000"/>
          <w:sz w:val="28"/>
          <w:szCs w:val="28"/>
          <w:lang w:val="kk-KZ" w:eastAsia="ru-RU"/>
        </w:rPr>
        <w:t xml:space="preserve">Жалпы алғанда, топырақ ерітінділерінің рН мәндері әлсіз сілтіліге жақын (рН 5,4-тен 7,3-ке дейін) (сурет </w:t>
      </w:r>
      <w:r w:rsidR="00D11A19" w:rsidRPr="005F1396">
        <w:rPr>
          <w:rFonts w:ascii="Times New Roman" w:eastAsia="Times New Roman" w:hAnsi="Times New Roman" w:cs="Times New Roman"/>
          <w:color w:val="000000"/>
          <w:sz w:val="28"/>
          <w:szCs w:val="28"/>
          <w:lang w:val="kk-KZ" w:eastAsia="ru-RU"/>
        </w:rPr>
        <w:t>2</w:t>
      </w:r>
      <w:r w:rsidR="00BC7E79" w:rsidRPr="005F1396">
        <w:rPr>
          <w:rFonts w:ascii="Times New Roman" w:eastAsia="Times New Roman" w:hAnsi="Times New Roman" w:cs="Times New Roman"/>
          <w:color w:val="000000"/>
          <w:sz w:val="28"/>
          <w:szCs w:val="28"/>
          <w:lang w:val="kk-KZ" w:eastAsia="ru-RU"/>
        </w:rPr>
        <w:t>1</w:t>
      </w:r>
      <w:r w:rsidRPr="005F1396">
        <w:rPr>
          <w:rFonts w:ascii="Times New Roman" w:eastAsia="Times New Roman" w:hAnsi="Times New Roman" w:cs="Times New Roman"/>
          <w:color w:val="000000"/>
          <w:sz w:val="28"/>
          <w:szCs w:val="28"/>
          <w:lang w:val="kk-KZ" w:eastAsia="ru-RU"/>
        </w:rPr>
        <w:t xml:space="preserve">), гумустың, лай фракциясының, физикалық саздың және алмасу катиондарының ең көп мөлшері қара топыраққа, ең азы ашық қоңыр топыраққа тән. </w:t>
      </w:r>
    </w:p>
    <w:p w14:paraId="584147A3" w14:textId="301BBC30" w:rsidR="00BC7E79" w:rsidRPr="005F1396" w:rsidRDefault="00BC7E79" w:rsidP="005F1396">
      <w:pPr>
        <w:spacing w:after="0" w:line="240" w:lineRule="auto"/>
        <w:ind w:firstLine="709"/>
        <w:jc w:val="both"/>
        <w:rPr>
          <w:rFonts w:ascii="Times New Roman" w:hAnsi="Times New Roman" w:cs="Times New Roman"/>
          <w:sz w:val="28"/>
          <w:szCs w:val="28"/>
          <w:lang w:val="kk-KZ"/>
        </w:rPr>
      </w:pPr>
      <w:r w:rsidRPr="005F1396">
        <w:rPr>
          <w:rFonts w:ascii="Times New Roman" w:eastAsia="Times New Roman" w:hAnsi="Times New Roman" w:cs="Times New Roman"/>
          <w:color w:val="000000"/>
          <w:sz w:val="28"/>
          <w:szCs w:val="28"/>
          <w:lang w:val="kk-KZ" w:eastAsia="ru-RU"/>
        </w:rPr>
        <w:t>В.Б. Ильин (1995) әдістемесі бойынша есептелген буферлік мәндері: ашық қоңыр топырақ үшін 18,5 балл (төмен), күңгірт қоңыр топырақ үшін 27,5 балл (орташа) және қара топырақ үшін 29 балл (орташа, жоғарыға жақын)</w:t>
      </w:r>
      <w:r w:rsidRPr="005F1396">
        <w:rPr>
          <w:rFonts w:ascii="Times New Roman" w:hAnsi="Times New Roman" w:cs="Times New Roman"/>
          <w:sz w:val="28"/>
          <w:szCs w:val="28"/>
          <w:lang w:val="kk-KZ"/>
        </w:rPr>
        <w:t xml:space="preserve"> (сурет 21).</w:t>
      </w:r>
    </w:p>
    <w:p w14:paraId="32ECC24E" w14:textId="77777777" w:rsidR="00BC7E79" w:rsidRPr="005F1396" w:rsidRDefault="00BC7E79"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Алаптың топырақтары құрамында ауыр металдардың шектік мүмкіндік шоғырлануы мен фондық шоғырланудан асуы анықталды (сурет 22).</w:t>
      </w:r>
    </w:p>
    <w:p w14:paraId="330F48BE" w14:textId="77777777" w:rsidR="00BC7E79" w:rsidRPr="005F1396" w:rsidRDefault="00BC7E79" w:rsidP="005F1396">
      <w:pPr>
        <w:spacing w:after="0" w:line="240" w:lineRule="auto"/>
        <w:ind w:firstLine="709"/>
        <w:jc w:val="both"/>
        <w:rPr>
          <w:rFonts w:ascii="Times New Roman" w:eastAsia="Times New Roman" w:hAnsi="Times New Roman" w:cs="Times New Roman"/>
          <w:color w:val="000000"/>
          <w:sz w:val="28"/>
          <w:szCs w:val="28"/>
          <w:lang w:val="kk-KZ" w:eastAsia="ru-RU"/>
        </w:rPr>
      </w:pPr>
    </w:p>
    <w:p w14:paraId="6E8BC51A" w14:textId="77777777" w:rsidR="00BC7E79" w:rsidRPr="005F1396" w:rsidRDefault="00BC7E79" w:rsidP="005F1396">
      <w:pPr>
        <w:spacing w:after="0" w:line="240" w:lineRule="auto"/>
        <w:ind w:firstLine="709"/>
        <w:jc w:val="both"/>
        <w:rPr>
          <w:rFonts w:ascii="Times New Roman" w:hAnsi="Times New Roman" w:cs="Times New Roman"/>
          <w:color w:val="000000" w:themeColor="text1"/>
          <w:sz w:val="28"/>
          <w:szCs w:val="28"/>
          <w:lang w:val="kk-KZ"/>
        </w:rPr>
      </w:pPr>
    </w:p>
    <w:p w14:paraId="0D0688FC" w14:textId="59AA5E5F" w:rsidR="00EA1A5B" w:rsidRPr="005F1396" w:rsidRDefault="007B7CB6" w:rsidP="004E0ADC">
      <w:pPr>
        <w:spacing w:after="0" w:line="240" w:lineRule="auto"/>
        <w:jc w:val="center"/>
        <w:rPr>
          <w:rFonts w:ascii="Times New Roman" w:hAnsi="Times New Roman" w:cs="Times New Roman"/>
          <w:color w:val="000000" w:themeColor="text1"/>
          <w:sz w:val="28"/>
          <w:szCs w:val="28"/>
          <w:lang w:val="kk-KZ"/>
        </w:rPr>
      </w:pPr>
      <w:r w:rsidRPr="005F1396">
        <w:rPr>
          <w:rFonts w:ascii="Times New Roman" w:hAnsi="Times New Roman" w:cs="Times New Roman"/>
          <w:noProof/>
          <w:color w:val="000000" w:themeColor="text1"/>
          <w:sz w:val="28"/>
          <w:szCs w:val="28"/>
          <w:lang w:eastAsia="ru-RU"/>
        </w:rPr>
        <w:drawing>
          <wp:inline distT="0" distB="0" distL="0" distR="0" wp14:anchorId="2BCACA2A" wp14:editId="42045753">
            <wp:extent cx="5082988" cy="3929689"/>
            <wp:effectExtent l="0" t="0" r="3810" b="0"/>
            <wp:docPr id="12" name="Рисунок 12" descr="C:\Users\Anuar\Desktop\NEW\1ПДК. ПОЧВА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uar\Desktop\NEW\1ПДК. ПОЧВАjpg.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10882" cy="3951254"/>
                    </a:xfrm>
                    <a:prstGeom prst="rect">
                      <a:avLst/>
                    </a:prstGeom>
                    <a:noFill/>
                    <a:ln>
                      <a:noFill/>
                    </a:ln>
                  </pic:spPr>
                </pic:pic>
              </a:graphicData>
            </a:graphic>
          </wp:inline>
        </w:drawing>
      </w:r>
    </w:p>
    <w:p w14:paraId="49713C4E" w14:textId="3E920C83" w:rsidR="005A6B59" w:rsidRPr="005F1396" w:rsidRDefault="00EA1A5B" w:rsidP="005F1396">
      <w:pPr>
        <w:spacing w:after="0" w:line="240" w:lineRule="auto"/>
        <w:ind w:firstLine="709"/>
        <w:jc w:val="center"/>
        <w:rPr>
          <w:rFonts w:ascii="Times New Roman" w:hAnsi="Times New Roman" w:cs="Times New Roman"/>
          <w:color w:val="FF0000"/>
          <w:sz w:val="28"/>
          <w:szCs w:val="28"/>
          <w:lang w:val="kk-KZ"/>
        </w:rPr>
      </w:pPr>
      <w:r w:rsidRPr="005F1396">
        <w:rPr>
          <w:rFonts w:ascii="Times New Roman" w:hAnsi="Times New Roman" w:cs="Times New Roman"/>
          <w:sz w:val="28"/>
          <w:szCs w:val="28"/>
          <w:lang w:val="kk-KZ"/>
        </w:rPr>
        <w:t xml:space="preserve">Сурет </w:t>
      </w:r>
      <w:r w:rsidR="00D11A19" w:rsidRPr="005F1396">
        <w:rPr>
          <w:rFonts w:ascii="Times New Roman" w:hAnsi="Times New Roman" w:cs="Times New Roman"/>
          <w:sz w:val="28"/>
          <w:szCs w:val="28"/>
          <w:lang w:val="kk-KZ"/>
        </w:rPr>
        <w:t>2</w:t>
      </w:r>
      <w:r w:rsidR="00BC7E79" w:rsidRPr="005F1396">
        <w:rPr>
          <w:rFonts w:ascii="Times New Roman" w:hAnsi="Times New Roman" w:cs="Times New Roman"/>
          <w:sz w:val="28"/>
          <w:szCs w:val="28"/>
          <w:lang w:val="kk-KZ"/>
        </w:rPr>
        <w:t>2</w:t>
      </w:r>
      <w:r w:rsidR="009A640A" w:rsidRPr="005F1396">
        <w:rPr>
          <w:rFonts w:ascii="Times New Roman" w:hAnsi="Times New Roman" w:cs="Times New Roman"/>
          <w:sz w:val="28"/>
          <w:szCs w:val="28"/>
          <w:lang w:val="kk-KZ"/>
        </w:rPr>
        <w:t xml:space="preserve"> </w:t>
      </w:r>
      <w:r w:rsidR="0022264B" w:rsidRPr="005F1396">
        <w:rPr>
          <w:sz w:val="28"/>
          <w:szCs w:val="28"/>
          <w:lang w:val="kk-KZ"/>
        </w:rPr>
        <w:t xml:space="preserve">– </w:t>
      </w:r>
      <w:r w:rsidR="008A2393" w:rsidRPr="005F1396">
        <w:rPr>
          <w:rFonts w:ascii="Times New Roman" w:hAnsi="Times New Roman" w:cs="Times New Roman"/>
          <w:sz w:val="28"/>
          <w:szCs w:val="28"/>
          <w:lang w:val="kk-KZ"/>
        </w:rPr>
        <w:t xml:space="preserve">Ертіс өзені алабы </w:t>
      </w:r>
      <w:r w:rsidR="008A2393" w:rsidRPr="005F1396">
        <w:rPr>
          <w:rStyle w:val="ezkurwreuab5ozgtqnkl"/>
          <w:rFonts w:ascii="Times New Roman" w:hAnsi="Times New Roman" w:cs="Times New Roman"/>
          <w:sz w:val="28"/>
          <w:szCs w:val="28"/>
          <w:lang w:val="kk-KZ"/>
        </w:rPr>
        <w:t>т</w:t>
      </w:r>
      <w:r w:rsidR="005A6B59" w:rsidRPr="005F1396">
        <w:rPr>
          <w:rStyle w:val="ezkurwreuab5ozgtqnkl"/>
          <w:rFonts w:ascii="Times New Roman" w:hAnsi="Times New Roman" w:cs="Times New Roman"/>
          <w:sz w:val="28"/>
          <w:szCs w:val="28"/>
          <w:lang w:val="kk-KZ"/>
        </w:rPr>
        <w:t>опырақ</w:t>
      </w:r>
      <w:r w:rsidR="008A2393" w:rsidRPr="005F1396">
        <w:rPr>
          <w:rStyle w:val="ezkurwreuab5ozgtqnkl"/>
          <w:rFonts w:ascii="Times New Roman" w:hAnsi="Times New Roman" w:cs="Times New Roman"/>
          <w:sz w:val="28"/>
          <w:szCs w:val="28"/>
          <w:lang w:val="kk-KZ"/>
        </w:rPr>
        <w:t>тарындағы</w:t>
      </w:r>
      <w:r w:rsidR="005A6B59" w:rsidRPr="005F1396">
        <w:rPr>
          <w:rFonts w:ascii="Times New Roman" w:hAnsi="Times New Roman" w:cs="Times New Roman"/>
          <w:sz w:val="28"/>
          <w:szCs w:val="28"/>
          <w:lang w:val="kk-KZ"/>
        </w:rPr>
        <w:t xml:space="preserve"> ең </w:t>
      </w:r>
      <w:r w:rsidR="005A6B59" w:rsidRPr="005F1396">
        <w:rPr>
          <w:rStyle w:val="ezkurwreuab5ozgtqnkl"/>
          <w:rFonts w:ascii="Times New Roman" w:hAnsi="Times New Roman" w:cs="Times New Roman"/>
          <w:sz w:val="28"/>
          <w:szCs w:val="28"/>
          <w:lang w:val="kk-KZ"/>
        </w:rPr>
        <w:t>көп</w:t>
      </w:r>
      <w:r w:rsidR="005A6B59" w:rsidRPr="005F1396">
        <w:rPr>
          <w:rFonts w:ascii="Times New Roman" w:hAnsi="Times New Roman" w:cs="Times New Roman"/>
          <w:sz w:val="28"/>
          <w:szCs w:val="28"/>
          <w:lang w:val="kk-KZ"/>
        </w:rPr>
        <w:t xml:space="preserve"> </w:t>
      </w:r>
      <w:r w:rsidR="005A6B59" w:rsidRPr="005F1396">
        <w:rPr>
          <w:rStyle w:val="ezkurwreuab5ozgtqnkl"/>
          <w:rFonts w:ascii="Times New Roman" w:hAnsi="Times New Roman" w:cs="Times New Roman"/>
          <w:sz w:val="28"/>
          <w:szCs w:val="28"/>
          <w:lang w:val="kk-KZ"/>
        </w:rPr>
        <w:t>таралған</w:t>
      </w:r>
      <w:r w:rsidR="005A6B59" w:rsidRPr="005F1396">
        <w:rPr>
          <w:rFonts w:ascii="Times New Roman" w:hAnsi="Times New Roman" w:cs="Times New Roman"/>
          <w:sz w:val="28"/>
          <w:szCs w:val="28"/>
          <w:lang w:val="kk-KZ"/>
        </w:rPr>
        <w:t xml:space="preserve"> </w:t>
      </w:r>
      <w:r w:rsidR="005A6B59" w:rsidRPr="005F1396">
        <w:rPr>
          <w:rStyle w:val="ezkurwreuab5ozgtqnkl"/>
          <w:rFonts w:ascii="Times New Roman" w:hAnsi="Times New Roman" w:cs="Times New Roman"/>
          <w:sz w:val="28"/>
          <w:szCs w:val="28"/>
          <w:lang w:val="kk-KZ"/>
        </w:rPr>
        <w:t>ластаушы</w:t>
      </w:r>
      <w:r w:rsidR="005A6B59" w:rsidRPr="005F1396">
        <w:rPr>
          <w:rFonts w:ascii="Times New Roman" w:hAnsi="Times New Roman" w:cs="Times New Roman"/>
          <w:sz w:val="28"/>
          <w:szCs w:val="28"/>
          <w:lang w:val="kk-KZ"/>
        </w:rPr>
        <w:t xml:space="preserve"> </w:t>
      </w:r>
      <w:r w:rsidR="00F27988" w:rsidRPr="005F1396">
        <w:rPr>
          <w:rStyle w:val="ezkurwreuab5ozgtqnkl"/>
          <w:rFonts w:ascii="Times New Roman" w:hAnsi="Times New Roman" w:cs="Times New Roman"/>
          <w:sz w:val="28"/>
          <w:szCs w:val="28"/>
          <w:lang w:val="kk-KZ"/>
        </w:rPr>
        <w:t>заттектердің</w:t>
      </w:r>
      <w:r w:rsidR="008A2393" w:rsidRPr="005F1396">
        <w:rPr>
          <w:rStyle w:val="ezkurwreuab5ozgtqnkl"/>
          <w:rFonts w:ascii="Times New Roman" w:hAnsi="Times New Roman" w:cs="Times New Roman"/>
          <w:sz w:val="28"/>
          <w:szCs w:val="28"/>
          <w:lang w:val="kk-KZ"/>
        </w:rPr>
        <w:t xml:space="preserve"> </w:t>
      </w:r>
      <w:r w:rsidR="005A6B59" w:rsidRPr="005F1396">
        <w:rPr>
          <w:rStyle w:val="ezkurwreuab5ozgtqnkl"/>
          <w:rFonts w:ascii="Times New Roman" w:hAnsi="Times New Roman" w:cs="Times New Roman"/>
          <w:sz w:val="28"/>
          <w:szCs w:val="28"/>
          <w:lang w:val="kk-KZ"/>
        </w:rPr>
        <w:t>шоғырлануы</w:t>
      </w:r>
      <w:r w:rsidR="0030200B" w:rsidRPr="005F1396">
        <w:rPr>
          <w:rFonts w:ascii="Times New Roman" w:hAnsi="Times New Roman" w:cs="Times New Roman"/>
          <w:color w:val="FF0000"/>
          <w:sz w:val="28"/>
          <w:szCs w:val="28"/>
          <w:lang w:val="kk-KZ"/>
        </w:rPr>
        <w:t xml:space="preserve"> </w:t>
      </w:r>
    </w:p>
    <w:p w14:paraId="274D0B70" w14:textId="302F0CD5" w:rsidR="00CE320D" w:rsidRPr="005F1396" w:rsidRDefault="00AC20AE" w:rsidP="005F1396">
      <w:pPr>
        <w:spacing w:after="0" w:line="240" w:lineRule="auto"/>
        <w:ind w:firstLine="709"/>
        <w:jc w:val="both"/>
        <w:rPr>
          <w:rFonts w:ascii="Times New Roman" w:hAnsi="Times New Roman"/>
          <w:b/>
          <w:color w:val="000000"/>
          <w:sz w:val="28"/>
          <w:szCs w:val="28"/>
          <w:lang w:val="kk-KZ"/>
        </w:rPr>
      </w:pPr>
      <w:r w:rsidRPr="005F1396">
        <w:rPr>
          <w:rFonts w:ascii="Times New Roman" w:hAnsi="Times New Roman"/>
          <w:sz w:val="24"/>
          <w:szCs w:val="24"/>
          <w:lang w:val="kk-KZ"/>
        </w:rPr>
        <w:t>Ескерту – Зерттелген ақпараттар негізінде автормен құрастырылға</w:t>
      </w:r>
      <w:r w:rsidR="0019687F" w:rsidRPr="005F1396">
        <w:rPr>
          <w:rFonts w:ascii="Times New Roman" w:hAnsi="Times New Roman"/>
          <w:sz w:val="24"/>
          <w:szCs w:val="24"/>
          <w:lang w:val="kk-KZ"/>
        </w:rPr>
        <w:t>н</w:t>
      </w:r>
    </w:p>
    <w:p w14:paraId="36C4EBE1" w14:textId="77777777" w:rsidR="00CE320D" w:rsidRPr="005F1396" w:rsidRDefault="00EA1A5B" w:rsidP="004E0ADC">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Атап айтқанда, </w:t>
      </w:r>
      <w:r w:rsidR="00746B26" w:rsidRPr="005F1396">
        <w:rPr>
          <w:rFonts w:ascii="Times New Roman" w:hAnsi="Times New Roman" w:cs="Times New Roman"/>
          <w:color w:val="000000" w:themeColor="text1"/>
          <w:sz w:val="28"/>
          <w:szCs w:val="28"/>
          <w:lang w:val="kk-KZ"/>
        </w:rPr>
        <w:t>Ертіс өзені а</w:t>
      </w:r>
      <w:r w:rsidR="001E40D8" w:rsidRPr="005F1396">
        <w:rPr>
          <w:rFonts w:ascii="Times New Roman" w:hAnsi="Times New Roman" w:cs="Times New Roman"/>
          <w:color w:val="000000" w:themeColor="text1"/>
          <w:sz w:val="28"/>
          <w:szCs w:val="28"/>
          <w:lang w:val="kk-KZ"/>
        </w:rPr>
        <w:t>ла</w:t>
      </w:r>
      <w:r w:rsidR="00746B26" w:rsidRPr="005F1396">
        <w:rPr>
          <w:rFonts w:ascii="Times New Roman" w:hAnsi="Times New Roman" w:cs="Times New Roman"/>
          <w:color w:val="000000" w:themeColor="text1"/>
          <w:sz w:val="28"/>
          <w:szCs w:val="28"/>
          <w:lang w:val="kk-KZ"/>
        </w:rPr>
        <w:t>бы</w:t>
      </w:r>
      <w:r w:rsidR="001E40D8" w:rsidRPr="005F1396">
        <w:rPr>
          <w:rFonts w:ascii="Times New Roman" w:hAnsi="Times New Roman" w:cs="Times New Roman"/>
          <w:color w:val="000000" w:themeColor="text1"/>
          <w:sz w:val="28"/>
          <w:szCs w:val="28"/>
          <w:lang w:val="kk-KZ"/>
        </w:rPr>
        <w:t xml:space="preserve"> топырақтарындағы жалпы қорғасынның орташа мөлшері 22,04±4,40 мг/кг құрайды, бұл жер қыртысындағы қорғасын мөлшерінен 16 мг/кг асады. Қорғасынның ең жоғары </w:t>
      </w:r>
      <w:r w:rsidR="00554D62" w:rsidRPr="005F1396">
        <w:rPr>
          <w:rFonts w:ascii="Times New Roman" w:hAnsi="Times New Roman" w:cs="Times New Roman"/>
          <w:color w:val="000000" w:themeColor="text1"/>
          <w:sz w:val="28"/>
          <w:szCs w:val="28"/>
          <w:lang w:val="kk-KZ"/>
        </w:rPr>
        <w:t>шоғырланулары</w:t>
      </w:r>
      <w:r w:rsidR="001E40D8" w:rsidRPr="005F1396">
        <w:rPr>
          <w:rFonts w:ascii="Times New Roman" w:hAnsi="Times New Roman" w:cs="Times New Roman"/>
          <w:color w:val="000000" w:themeColor="text1"/>
          <w:sz w:val="28"/>
          <w:szCs w:val="28"/>
          <w:lang w:val="kk-KZ"/>
        </w:rPr>
        <w:t xml:space="preserve"> (190,2 мг/кг), </w:t>
      </w:r>
      <w:r w:rsidR="00554D62" w:rsidRPr="005F1396">
        <w:rPr>
          <w:rFonts w:ascii="Times New Roman" w:hAnsi="Times New Roman" w:cs="Times New Roman"/>
          <w:color w:val="000000" w:themeColor="text1"/>
          <w:sz w:val="28"/>
          <w:szCs w:val="28"/>
          <w:lang w:val="kk-KZ"/>
        </w:rPr>
        <w:t xml:space="preserve">шектiк мүмкiндiк шоғырланулар </w:t>
      </w:r>
      <w:r w:rsidR="001E40D8" w:rsidRPr="005F1396">
        <w:rPr>
          <w:rFonts w:ascii="Times New Roman" w:hAnsi="Times New Roman" w:cs="Times New Roman"/>
          <w:color w:val="000000" w:themeColor="text1"/>
          <w:sz w:val="28"/>
          <w:szCs w:val="28"/>
          <w:lang w:val="kk-KZ"/>
        </w:rPr>
        <w:t>(Ш</w:t>
      </w:r>
      <w:r w:rsidR="00554D62" w:rsidRPr="005F1396">
        <w:rPr>
          <w:rFonts w:ascii="Times New Roman" w:hAnsi="Times New Roman" w:cs="Times New Roman"/>
          <w:color w:val="000000" w:themeColor="text1"/>
          <w:sz w:val="28"/>
          <w:szCs w:val="28"/>
          <w:lang w:val="kk-KZ"/>
        </w:rPr>
        <w:t>МШ</w:t>
      </w:r>
      <w:r w:rsidR="001E40D8" w:rsidRPr="005F1396">
        <w:rPr>
          <w:rFonts w:ascii="Times New Roman" w:hAnsi="Times New Roman" w:cs="Times New Roman"/>
          <w:color w:val="000000" w:themeColor="text1"/>
          <w:sz w:val="28"/>
          <w:szCs w:val="28"/>
          <w:lang w:val="kk-KZ"/>
        </w:rPr>
        <w:t>) 6 есе, фоннан 6,3 есе асатын</w:t>
      </w:r>
    </w:p>
    <w:p w14:paraId="7C0B36B4" w14:textId="1C979C90" w:rsidR="00CE320D" w:rsidRPr="005F1396" w:rsidRDefault="000C3444" w:rsidP="004E0ADC">
      <w:pPr>
        <w:spacing w:after="0" w:line="240" w:lineRule="auto"/>
        <w:jc w:val="center"/>
        <w:rPr>
          <w:rFonts w:ascii="Times New Roman" w:hAnsi="Times New Roman" w:cs="Times New Roman"/>
          <w:color w:val="000000" w:themeColor="text1"/>
          <w:sz w:val="28"/>
          <w:szCs w:val="28"/>
          <w:lang w:val="kk-KZ"/>
        </w:rPr>
      </w:pPr>
      <w:r w:rsidRPr="005F1396">
        <w:rPr>
          <w:rFonts w:ascii="Times New Roman" w:hAnsi="Times New Roman" w:cs="Times New Roman"/>
          <w:sz w:val="28"/>
          <w:szCs w:val="28"/>
          <w:lang w:val="kk-KZ"/>
        </w:rPr>
        <w:t>(сурет</w:t>
      </w:r>
      <w:r w:rsidR="00DF5E04" w:rsidRPr="005F1396">
        <w:rPr>
          <w:rFonts w:ascii="Times New Roman" w:hAnsi="Times New Roman" w:cs="Times New Roman"/>
          <w:sz w:val="28"/>
          <w:szCs w:val="28"/>
          <w:lang w:val="kk-KZ"/>
        </w:rPr>
        <w:t xml:space="preserve"> </w:t>
      </w:r>
      <w:r w:rsidR="00D11A19" w:rsidRPr="005F1396">
        <w:rPr>
          <w:rFonts w:ascii="Times New Roman" w:hAnsi="Times New Roman" w:cs="Times New Roman"/>
          <w:sz w:val="28"/>
          <w:szCs w:val="28"/>
          <w:lang w:val="kk-KZ"/>
        </w:rPr>
        <w:t>2</w:t>
      </w:r>
      <w:r w:rsidR="00BC7E79"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w:t>
      </w:r>
      <w:r w:rsidR="001E40D8" w:rsidRPr="005F1396">
        <w:rPr>
          <w:rFonts w:ascii="Times New Roman" w:hAnsi="Times New Roman" w:cs="Times New Roman"/>
          <w:color w:val="000000" w:themeColor="text1"/>
          <w:sz w:val="28"/>
          <w:szCs w:val="28"/>
          <w:lang w:val="kk-KZ"/>
        </w:rPr>
        <w:t xml:space="preserve">, №3 негізгі </w:t>
      </w:r>
      <w:r w:rsidR="006E62D3" w:rsidRPr="005F1396">
        <w:rPr>
          <w:rFonts w:ascii="Times New Roman" w:hAnsi="Times New Roman" w:cs="Times New Roman"/>
          <w:color w:val="000000" w:themeColor="text1"/>
          <w:sz w:val="28"/>
          <w:szCs w:val="28"/>
          <w:lang w:val="kk-KZ"/>
        </w:rPr>
        <w:t>телімнің</w:t>
      </w:r>
      <w:r w:rsidR="001E40D8" w:rsidRPr="005F1396">
        <w:rPr>
          <w:rFonts w:ascii="Times New Roman" w:hAnsi="Times New Roman" w:cs="Times New Roman"/>
          <w:color w:val="000000" w:themeColor="text1"/>
          <w:sz w:val="28"/>
          <w:szCs w:val="28"/>
          <w:lang w:val="kk-KZ"/>
        </w:rPr>
        <w:t xml:space="preserve"> (Николаев) жоғарғы топырақ </w:t>
      </w:r>
      <w:r w:rsidR="00746B26" w:rsidRPr="005F1396">
        <w:rPr>
          <w:rFonts w:ascii="Times New Roman" w:hAnsi="Times New Roman" w:cs="Times New Roman"/>
          <w:color w:val="000000" w:themeColor="text1"/>
          <w:sz w:val="28"/>
          <w:szCs w:val="28"/>
          <w:lang w:val="kk-KZ"/>
        </w:rPr>
        <w:t xml:space="preserve">қабатында </w:t>
      </w:r>
      <w:r w:rsidR="00CE320D" w:rsidRPr="005F1396">
        <w:rPr>
          <w:noProof/>
          <w:lang w:eastAsia="ru-RU"/>
        </w:rPr>
        <w:drawing>
          <wp:inline distT="0" distB="0" distL="0" distR="0" wp14:anchorId="18A5D958" wp14:editId="087DE2ED">
            <wp:extent cx="5410200" cy="2781935"/>
            <wp:effectExtent l="0" t="0" r="0" b="0"/>
            <wp:docPr id="25" name="Диаграмма 2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5EBC5AD-85E3-07EA-5526-CB8F312EC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96F3844" w14:textId="580A8547" w:rsidR="00CE320D" w:rsidRPr="005F1396" w:rsidRDefault="00CE320D"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Сурет </w:t>
      </w:r>
      <w:r w:rsidR="00D11A19" w:rsidRPr="005F1396">
        <w:rPr>
          <w:rFonts w:ascii="Times New Roman" w:hAnsi="Times New Roman" w:cs="Times New Roman"/>
          <w:sz w:val="28"/>
          <w:szCs w:val="28"/>
          <w:lang w:val="kk-KZ"/>
        </w:rPr>
        <w:t>2</w:t>
      </w:r>
      <w:r w:rsidR="00BC7E79" w:rsidRPr="005F1396">
        <w:rPr>
          <w:rFonts w:ascii="Times New Roman" w:hAnsi="Times New Roman" w:cs="Times New Roman"/>
          <w:sz w:val="28"/>
          <w:szCs w:val="28"/>
          <w:lang w:val="kk-KZ"/>
        </w:rPr>
        <w:t>3</w:t>
      </w:r>
      <w:r w:rsidRPr="005F1396">
        <w:rPr>
          <w:sz w:val="28"/>
          <w:szCs w:val="28"/>
          <w:lang w:val="kk-KZ"/>
        </w:rPr>
        <w:t xml:space="preserve"> – </w:t>
      </w:r>
      <w:r w:rsidRPr="005F1396">
        <w:rPr>
          <w:rFonts w:ascii="Times New Roman" w:hAnsi="Times New Roman" w:cs="Times New Roman"/>
          <w:sz w:val="28"/>
          <w:szCs w:val="28"/>
          <w:lang w:val="kk-KZ"/>
        </w:rPr>
        <w:t>Таңдамалы телімдер бойынша топырақтардағы Pb</w:t>
      </w:r>
      <w:r w:rsidRPr="005F1396">
        <w:rPr>
          <w:rFonts w:ascii="Times New Roman" w:hAnsi="Times New Roman" w:cs="Times New Roman"/>
          <w:sz w:val="28"/>
          <w:szCs w:val="28"/>
          <w:vertAlign w:val="superscript"/>
          <w:lang w:val="kk-KZ"/>
        </w:rPr>
        <w:t xml:space="preserve">2+ </w:t>
      </w:r>
      <w:r w:rsidRPr="005F1396">
        <w:rPr>
          <w:rFonts w:ascii="Times New Roman" w:hAnsi="Times New Roman" w:cs="Times New Roman"/>
          <w:sz w:val="28"/>
          <w:szCs w:val="28"/>
          <w:lang w:val="kk-KZ"/>
        </w:rPr>
        <w:t>мөлшері</w:t>
      </w:r>
    </w:p>
    <w:p w14:paraId="23FCF9AA" w14:textId="77777777" w:rsidR="00CE320D" w:rsidRPr="005F1396" w:rsidRDefault="00CE320D" w:rsidP="005F1396">
      <w:pPr>
        <w:spacing w:after="0" w:line="240" w:lineRule="auto"/>
        <w:jc w:val="both"/>
        <w:rPr>
          <w:rFonts w:ascii="Times New Roman" w:hAnsi="Times New Roman" w:cs="Times New Roman"/>
          <w:color w:val="000000" w:themeColor="text1"/>
          <w:sz w:val="28"/>
          <w:szCs w:val="28"/>
          <w:lang w:val="kk-KZ"/>
        </w:rPr>
      </w:pPr>
    </w:p>
    <w:p w14:paraId="461EC347" w14:textId="464D7136" w:rsidR="000C3444" w:rsidRPr="005F1396" w:rsidRDefault="001E40D8" w:rsidP="005F1396">
      <w:pPr>
        <w:spacing w:after="0" w:line="240" w:lineRule="auto"/>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анықталды</w:t>
      </w:r>
      <w:r w:rsidR="00E52D92" w:rsidRPr="005F1396">
        <w:rPr>
          <w:rFonts w:ascii="Times New Roman" w:hAnsi="Times New Roman" w:cs="Times New Roman"/>
          <w:color w:val="000000" w:themeColor="text1"/>
          <w:sz w:val="28"/>
          <w:szCs w:val="28"/>
          <w:lang w:val="kk-KZ"/>
        </w:rPr>
        <w:t xml:space="preserve"> (кесте 27).</w:t>
      </w:r>
      <w:r w:rsidRPr="005F1396">
        <w:rPr>
          <w:rFonts w:ascii="Times New Roman" w:hAnsi="Times New Roman" w:cs="Times New Roman"/>
          <w:color w:val="000000" w:themeColor="text1"/>
          <w:sz w:val="28"/>
          <w:szCs w:val="28"/>
          <w:lang w:val="kk-KZ"/>
        </w:rPr>
        <w:t xml:space="preserve"> Бұл негізгі </w:t>
      </w:r>
      <w:r w:rsidR="006E62D3" w:rsidRPr="005F1396">
        <w:rPr>
          <w:rFonts w:ascii="Times New Roman" w:hAnsi="Times New Roman" w:cs="Times New Roman"/>
          <w:color w:val="000000" w:themeColor="text1"/>
          <w:sz w:val="28"/>
          <w:szCs w:val="28"/>
          <w:lang w:val="kk-KZ"/>
        </w:rPr>
        <w:t>таңдамалы телімдегі</w:t>
      </w:r>
      <w:r w:rsidRPr="005F1396">
        <w:rPr>
          <w:rFonts w:ascii="Times New Roman" w:hAnsi="Times New Roman" w:cs="Times New Roman"/>
          <w:color w:val="000000" w:themeColor="text1"/>
          <w:sz w:val="28"/>
          <w:szCs w:val="28"/>
          <w:lang w:val="kk-KZ"/>
        </w:rPr>
        <w:t xml:space="preserve"> қорғасынның жоғары </w:t>
      </w:r>
      <w:r w:rsidR="00280B71"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 xml:space="preserve">көрсеткіштері «Қазақмыс корпорациясы» АҚ «Востокказмедь» филиалы бөлімшелерінің өндірістік қызметімен байланысты болуы мүмкін. Николаев кеніші аз мөлшерде қорғасын бар колчеданды-мыс-мырыш кенішіне жатады, онда негізгі пайдалы </w:t>
      </w:r>
      <w:r w:rsidR="006E62D3" w:rsidRPr="005F1396">
        <w:rPr>
          <w:rFonts w:ascii="Times New Roman" w:hAnsi="Times New Roman" w:cs="Times New Roman"/>
          <w:color w:val="000000" w:themeColor="text1"/>
          <w:sz w:val="28"/>
          <w:szCs w:val="28"/>
          <w:lang w:val="kk-KZ"/>
        </w:rPr>
        <w:t>құрамдас бөліктер</w:t>
      </w:r>
      <w:r w:rsidRPr="005F1396">
        <w:rPr>
          <w:rFonts w:ascii="Times New Roman" w:hAnsi="Times New Roman" w:cs="Times New Roman"/>
          <w:color w:val="000000" w:themeColor="text1"/>
          <w:sz w:val="28"/>
          <w:szCs w:val="28"/>
          <w:lang w:val="kk-KZ"/>
        </w:rPr>
        <w:t xml:space="preserve"> мыс (орташа мөлшері 2,52%), мырыш (3,83%) және қорғасын (0,49%) болып табылады. </w:t>
      </w:r>
    </w:p>
    <w:p w14:paraId="5C687E35" w14:textId="01532D6B" w:rsidR="00FD3E82" w:rsidRPr="005F1396" w:rsidRDefault="001E40D8"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Бұл кен орнында тотығу және екінші реттік сульфидті байыту аймақтары жақсы көрінетіндіктен, сульфидті кен орындарының тотығу аймағында сульфидтердің тотығуы және кен затының жер асты суларымен қоршаған ортаға шығарылуы жүреді. Тотыққан кезде сульфидтер металл сульфаттарына айналады, олардың көпшілігі суда ериді. Сондықтан түсті кендерді өндіру және өңдеу аудандарында суларда, топырақтарда және үгілу қабықтарында рН мәндері өте төмен күкірт қышқылды ландшафттар пайда болады, онда көптеген металдардың белсенді көшуі мүмкін. Топырақтар мен сулардағы, сондай-ақ іргелес ландшафтардағы сілтілі, сорбциялық, оттекті және глейлі геохимиялық кедергілердегі металдардың күкірт қышқылды </w:t>
      </w:r>
      <w:r w:rsidR="00746B26" w:rsidRPr="005F1396">
        <w:rPr>
          <w:rFonts w:ascii="Times New Roman" w:hAnsi="Times New Roman" w:cs="Times New Roman"/>
          <w:color w:val="000000" w:themeColor="text1"/>
          <w:sz w:val="28"/>
          <w:szCs w:val="28"/>
          <w:lang w:val="kk-KZ"/>
        </w:rPr>
        <w:t>сілтісізденуінің</w:t>
      </w:r>
      <w:r w:rsidRPr="005F1396">
        <w:rPr>
          <w:rFonts w:ascii="Times New Roman" w:hAnsi="Times New Roman" w:cs="Times New Roman"/>
          <w:color w:val="000000" w:themeColor="text1"/>
          <w:sz w:val="28"/>
          <w:szCs w:val="28"/>
          <w:lang w:val="kk-KZ"/>
        </w:rPr>
        <w:t xml:space="preserve"> табиғи және техногендік аймақтарының күрделі жүйесі пайда болады, онда металдар шоғырланады. Бұл </w:t>
      </w:r>
      <w:r w:rsidR="00B21A3F" w:rsidRPr="005F1396">
        <w:rPr>
          <w:rFonts w:ascii="Times New Roman" w:hAnsi="Times New Roman" w:cs="Times New Roman"/>
          <w:color w:val="000000" w:themeColor="text1"/>
          <w:sz w:val="28"/>
          <w:szCs w:val="28"/>
          <w:lang w:val="kk-KZ"/>
        </w:rPr>
        <w:t>телім</w:t>
      </w:r>
      <w:r w:rsidRPr="005F1396">
        <w:rPr>
          <w:rFonts w:ascii="Times New Roman" w:hAnsi="Times New Roman" w:cs="Times New Roman"/>
          <w:color w:val="000000" w:themeColor="text1"/>
          <w:sz w:val="28"/>
          <w:szCs w:val="28"/>
          <w:lang w:val="kk-KZ"/>
        </w:rPr>
        <w:t xml:space="preserve">де кәдімгі тау бөктеріндегі қара топырақтар саздақтарда дамиды. Қорғасын мөлшері </w:t>
      </w:r>
      <w:r w:rsidR="006E62D3" w:rsidRPr="005F1396">
        <w:rPr>
          <w:rFonts w:ascii="Times New Roman" w:hAnsi="Times New Roman" w:cs="Times New Roman"/>
          <w:color w:val="000000" w:themeColor="text1"/>
          <w:sz w:val="28"/>
          <w:szCs w:val="28"/>
          <w:lang w:val="kk-KZ"/>
        </w:rPr>
        <w:t>кескін</w:t>
      </w:r>
      <w:r w:rsidRPr="005F1396">
        <w:rPr>
          <w:rFonts w:ascii="Times New Roman" w:hAnsi="Times New Roman" w:cs="Times New Roman"/>
          <w:color w:val="000000" w:themeColor="text1"/>
          <w:sz w:val="28"/>
          <w:szCs w:val="28"/>
          <w:lang w:val="kk-KZ"/>
        </w:rPr>
        <w:t xml:space="preserve"> тереңдігі бойынша азаяды және </w:t>
      </w:r>
      <w:r w:rsidR="008A5963" w:rsidRPr="005F1396">
        <w:rPr>
          <w:rFonts w:ascii="Times New Roman" w:hAnsi="Times New Roman" w:cs="Times New Roman"/>
          <w:color w:val="000000" w:themeColor="text1"/>
          <w:sz w:val="28"/>
          <w:szCs w:val="28"/>
          <w:lang w:val="kk-KZ"/>
        </w:rPr>
        <w:t>қарабалшықты</w:t>
      </w:r>
      <w:r w:rsidRPr="005F1396">
        <w:rPr>
          <w:rFonts w:ascii="Times New Roman" w:hAnsi="Times New Roman" w:cs="Times New Roman"/>
          <w:color w:val="000000" w:themeColor="text1"/>
          <w:sz w:val="28"/>
          <w:szCs w:val="28"/>
          <w:lang w:val="kk-KZ"/>
        </w:rPr>
        <w:t xml:space="preserve"> фракциясының мөлшерімен (r=0,91) және </w:t>
      </w:r>
      <w:r w:rsidR="006E62D3" w:rsidRPr="005F1396">
        <w:rPr>
          <w:rFonts w:ascii="Times New Roman" w:hAnsi="Times New Roman" w:cs="Times New Roman"/>
          <w:color w:val="000000" w:themeColor="text1"/>
          <w:sz w:val="28"/>
          <w:szCs w:val="28"/>
          <w:lang w:val="kk-KZ"/>
        </w:rPr>
        <w:t>гумуспен</w:t>
      </w:r>
      <w:r w:rsidRPr="005F1396">
        <w:rPr>
          <w:rFonts w:ascii="Times New Roman" w:hAnsi="Times New Roman" w:cs="Times New Roman"/>
          <w:color w:val="000000" w:themeColor="text1"/>
          <w:sz w:val="28"/>
          <w:szCs w:val="28"/>
          <w:lang w:val="kk-KZ"/>
        </w:rPr>
        <w:t xml:space="preserve"> (r=0,86) оң күшті корреляцияға және рН мөлшерімен әлсі</w:t>
      </w:r>
      <w:r w:rsidR="001B4009" w:rsidRPr="005F1396">
        <w:rPr>
          <w:rFonts w:ascii="Times New Roman" w:hAnsi="Times New Roman" w:cs="Times New Roman"/>
          <w:color w:val="000000" w:themeColor="text1"/>
          <w:sz w:val="28"/>
          <w:szCs w:val="28"/>
          <w:lang w:val="kk-KZ"/>
        </w:rPr>
        <w:t>з тура корреляцияға ие (r=0,41) (сурет</w:t>
      </w:r>
      <w:r w:rsidR="00DF5E04" w:rsidRPr="005F1396">
        <w:rPr>
          <w:rFonts w:ascii="Times New Roman" w:hAnsi="Times New Roman" w:cs="Times New Roman"/>
          <w:color w:val="000000" w:themeColor="text1"/>
          <w:sz w:val="28"/>
          <w:szCs w:val="28"/>
          <w:lang w:val="kk-KZ"/>
        </w:rPr>
        <w:t xml:space="preserve"> </w:t>
      </w:r>
      <w:r w:rsidR="00D11A19" w:rsidRPr="005F1396">
        <w:rPr>
          <w:rFonts w:ascii="Times New Roman" w:hAnsi="Times New Roman" w:cs="Times New Roman"/>
          <w:color w:val="000000" w:themeColor="text1"/>
          <w:sz w:val="28"/>
          <w:szCs w:val="28"/>
          <w:lang w:val="kk-KZ"/>
        </w:rPr>
        <w:t>2</w:t>
      </w:r>
      <w:r w:rsidR="00BC7E79" w:rsidRPr="005F1396">
        <w:rPr>
          <w:rFonts w:ascii="Times New Roman" w:hAnsi="Times New Roman" w:cs="Times New Roman"/>
          <w:color w:val="000000" w:themeColor="text1"/>
          <w:sz w:val="28"/>
          <w:szCs w:val="28"/>
          <w:lang w:val="kk-KZ"/>
        </w:rPr>
        <w:t>4</w:t>
      </w:r>
      <w:r w:rsidR="001B4009" w:rsidRPr="005F1396">
        <w:rPr>
          <w:rFonts w:ascii="Times New Roman" w:hAnsi="Times New Roman" w:cs="Times New Roman"/>
          <w:color w:val="000000" w:themeColor="text1"/>
          <w:sz w:val="28"/>
          <w:szCs w:val="28"/>
          <w:lang w:val="kk-KZ"/>
        </w:rPr>
        <w:t>).</w:t>
      </w:r>
    </w:p>
    <w:p w14:paraId="63F7BA6F" w14:textId="77777777" w:rsidR="00FB086A" w:rsidRPr="005F1396" w:rsidRDefault="00FB086A" w:rsidP="005F1396">
      <w:pPr>
        <w:spacing w:after="0" w:line="240" w:lineRule="auto"/>
        <w:ind w:firstLine="709"/>
        <w:jc w:val="both"/>
        <w:rPr>
          <w:rFonts w:ascii="Times New Roman" w:hAnsi="Times New Roman" w:cs="Times New Roman"/>
          <w:color w:val="000000" w:themeColor="text1"/>
          <w:sz w:val="28"/>
          <w:szCs w:val="28"/>
          <w:lang w:val="kk-KZ"/>
        </w:rPr>
      </w:pPr>
    </w:p>
    <w:p w14:paraId="427F2A84" w14:textId="131B4B2F" w:rsidR="001B4009" w:rsidRPr="005F1396" w:rsidRDefault="008A5963" w:rsidP="00DE473E">
      <w:pPr>
        <w:spacing w:after="0" w:line="240" w:lineRule="auto"/>
        <w:jc w:val="center"/>
        <w:rPr>
          <w:rFonts w:ascii="Times New Roman" w:hAnsi="Times New Roman" w:cs="Times New Roman"/>
          <w:color w:val="000000" w:themeColor="text1"/>
          <w:sz w:val="28"/>
          <w:szCs w:val="28"/>
          <w:lang w:val="kk-KZ"/>
        </w:rPr>
      </w:pPr>
      <w:r w:rsidRPr="005F1396">
        <w:rPr>
          <w:noProof/>
          <w:lang w:eastAsia="ru-RU"/>
        </w:rPr>
        <w:drawing>
          <wp:inline distT="0" distB="0" distL="0" distR="0" wp14:anchorId="19200040" wp14:editId="307D35EA">
            <wp:extent cx="4572000" cy="2743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BF03901" w14:textId="260E8FC6" w:rsidR="001B4009" w:rsidRPr="005F1396" w:rsidRDefault="001B4009"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Сурет </w:t>
      </w:r>
      <w:r w:rsidR="00D11A19" w:rsidRPr="005F1396">
        <w:rPr>
          <w:rFonts w:ascii="Times New Roman" w:hAnsi="Times New Roman" w:cs="Times New Roman"/>
          <w:sz w:val="28"/>
          <w:szCs w:val="28"/>
          <w:lang w:val="kk-KZ"/>
        </w:rPr>
        <w:t>2</w:t>
      </w:r>
      <w:r w:rsidR="00BC7E79" w:rsidRPr="005F1396">
        <w:rPr>
          <w:rFonts w:ascii="Times New Roman" w:hAnsi="Times New Roman" w:cs="Times New Roman"/>
          <w:sz w:val="28"/>
          <w:szCs w:val="28"/>
          <w:lang w:val="kk-KZ"/>
        </w:rPr>
        <w:t>4</w:t>
      </w:r>
      <w:r w:rsidR="0022264B" w:rsidRPr="005F1396">
        <w:rPr>
          <w:sz w:val="28"/>
          <w:szCs w:val="28"/>
          <w:lang w:val="kk-KZ"/>
        </w:rPr>
        <w:t xml:space="preserve"> – </w:t>
      </w:r>
      <w:r w:rsidR="00864451" w:rsidRPr="00864451">
        <w:rPr>
          <w:rFonts w:ascii="Times New Roman" w:hAnsi="Times New Roman" w:cs="Times New Roman"/>
          <w:sz w:val="28"/>
          <w:szCs w:val="28"/>
          <w:lang w:val="kk-KZ"/>
        </w:rPr>
        <w:t xml:space="preserve">Pb2+ </w:t>
      </w:r>
      <w:r w:rsidRPr="005F1396">
        <w:rPr>
          <w:rFonts w:ascii="Times New Roman" w:hAnsi="Times New Roman" w:cs="Times New Roman"/>
          <w:sz w:val="28"/>
          <w:szCs w:val="28"/>
          <w:lang w:val="kk-KZ"/>
        </w:rPr>
        <w:t xml:space="preserve"> жалпы </w:t>
      </w:r>
      <w:r w:rsidR="00C02EF8" w:rsidRPr="005F1396">
        <w:rPr>
          <w:rFonts w:ascii="Times New Roman" w:hAnsi="Times New Roman" w:cs="Times New Roman"/>
          <w:sz w:val="28"/>
          <w:szCs w:val="28"/>
          <w:lang w:val="kk-KZ"/>
        </w:rPr>
        <w:t>мөлшерінің топырақтың</w:t>
      </w:r>
      <w:r w:rsidRPr="005F1396">
        <w:rPr>
          <w:rFonts w:ascii="Times New Roman" w:hAnsi="Times New Roman" w:cs="Times New Roman"/>
          <w:sz w:val="28"/>
          <w:szCs w:val="28"/>
          <w:lang w:val="kk-KZ"/>
        </w:rPr>
        <w:t xml:space="preserve"> негізгі физикалық-химиялық көрсеткіштерімен корреляциялық байланыстары</w:t>
      </w:r>
    </w:p>
    <w:p w14:paraId="5135D228" w14:textId="77777777" w:rsidR="00CE320D" w:rsidRPr="005F1396" w:rsidRDefault="00CE320D" w:rsidP="005F1396">
      <w:pPr>
        <w:spacing w:after="0" w:line="240" w:lineRule="auto"/>
        <w:jc w:val="center"/>
        <w:rPr>
          <w:rFonts w:ascii="Times New Roman" w:hAnsi="Times New Roman" w:cs="Times New Roman"/>
          <w:sz w:val="28"/>
          <w:szCs w:val="28"/>
          <w:lang w:val="kk-KZ"/>
        </w:rPr>
      </w:pPr>
    </w:p>
    <w:p w14:paraId="41496818" w14:textId="5D7C467F" w:rsidR="00DF2A18" w:rsidRPr="005F1396" w:rsidRDefault="00DF2A18"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Сондай-ақ қорғасынның ең жоғары шоғырланулары (155,7 мг/кг), шектiк мүмкiндiк шоғырланулар (ШМШ) 5 есе, фоннан 5,3 есе асатын </w:t>
      </w:r>
      <w:r w:rsidRPr="005F1396">
        <w:rPr>
          <w:rFonts w:ascii="Times New Roman" w:hAnsi="Times New Roman" w:cs="Times New Roman"/>
          <w:sz w:val="28"/>
          <w:szCs w:val="28"/>
          <w:lang w:val="kk-KZ"/>
        </w:rPr>
        <w:t xml:space="preserve">(сурет </w:t>
      </w:r>
      <w:r w:rsidR="00D11A19" w:rsidRPr="005F1396">
        <w:rPr>
          <w:rFonts w:ascii="Times New Roman" w:hAnsi="Times New Roman" w:cs="Times New Roman"/>
          <w:sz w:val="28"/>
          <w:szCs w:val="28"/>
          <w:lang w:val="kk-KZ"/>
        </w:rPr>
        <w:t>22</w:t>
      </w:r>
      <w:r w:rsidRPr="005F1396">
        <w:rPr>
          <w:rFonts w:ascii="Times New Roman" w:hAnsi="Times New Roman" w:cs="Times New Roman"/>
          <w:sz w:val="28"/>
          <w:szCs w:val="28"/>
          <w:lang w:val="kk-KZ"/>
        </w:rPr>
        <w:t>)</w:t>
      </w:r>
      <w:r w:rsidRPr="005F1396">
        <w:rPr>
          <w:rFonts w:ascii="Times New Roman" w:hAnsi="Times New Roman" w:cs="Times New Roman"/>
          <w:color w:val="000000" w:themeColor="text1"/>
          <w:sz w:val="28"/>
          <w:szCs w:val="28"/>
          <w:lang w:val="kk-KZ"/>
        </w:rPr>
        <w:t>, №7 негізгі телімнің (Алтай) жоғарғы топырақ қабатында анықталды (кесте 2</w:t>
      </w:r>
      <w:r w:rsidR="000051F8" w:rsidRPr="005F1396">
        <w:rPr>
          <w:rFonts w:ascii="Times New Roman" w:hAnsi="Times New Roman" w:cs="Times New Roman"/>
          <w:color w:val="000000" w:themeColor="text1"/>
          <w:sz w:val="28"/>
          <w:szCs w:val="28"/>
          <w:lang w:val="kk-KZ"/>
        </w:rPr>
        <w:t>8</w:t>
      </w:r>
      <w:r w:rsidRPr="005F1396">
        <w:rPr>
          <w:rFonts w:ascii="Times New Roman" w:hAnsi="Times New Roman" w:cs="Times New Roman"/>
          <w:color w:val="000000" w:themeColor="text1"/>
          <w:sz w:val="28"/>
          <w:szCs w:val="28"/>
          <w:lang w:val="kk-KZ"/>
        </w:rPr>
        <w:t xml:space="preserve">). Бұл негізгі таңдамалы телімдегі қорғасынның жоғары көрсеткіштері Алтай қорғасын комбинаты өндірістік қызметімен байланысты болуы мүмкін. Қорғасын мөлшері </w:t>
      </w:r>
      <w:r w:rsidR="009A640A" w:rsidRPr="005F1396">
        <w:rPr>
          <w:rFonts w:ascii="Times New Roman" w:hAnsi="Times New Roman" w:cs="Times New Roman"/>
          <w:color w:val="000000" w:themeColor="text1"/>
          <w:sz w:val="28"/>
          <w:szCs w:val="28"/>
          <w:lang w:val="kk-KZ"/>
        </w:rPr>
        <w:t>кескін тереңдігі бойынша азаяды</w:t>
      </w:r>
      <w:r w:rsidRPr="005F1396">
        <w:rPr>
          <w:rFonts w:ascii="Times New Roman" w:hAnsi="Times New Roman" w:cs="Times New Roman"/>
          <w:color w:val="000000" w:themeColor="text1"/>
          <w:sz w:val="28"/>
          <w:szCs w:val="28"/>
          <w:lang w:val="kk-KZ"/>
        </w:rPr>
        <w:t xml:space="preserve"> (сурет </w:t>
      </w:r>
      <w:r w:rsidR="009A640A" w:rsidRPr="005F1396">
        <w:rPr>
          <w:rFonts w:ascii="Times New Roman" w:hAnsi="Times New Roman" w:cs="Times New Roman"/>
          <w:color w:val="000000" w:themeColor="text1"/>
          <w:sz w:val="28"/>
          <w:szCs w:val="28"/>
          <w:lang w:val="kk-KZ"/>
        </w:rPr>
        <w:t>2</w:t>
      </w:r>
      <w:r w:rsidR="00BC7E79" w:rsidRPr="005F1396">
        <w:rPr>
          <w:rFonts w:ascii="Times New Roman" w:hAnsi="Times New Roman" w:cs="Times New Roman"/>
          <w:color w:val="000000" w:themeColor="text1"/>
          <w:sz w:val="28"/>
          <w:szCs w:val="28"/>
          <w:lang w:val="kk-KZ"/>
        </w:rPr>
        <w:t>5</w:t>
      </w:r>
      <w:r w:rsidRPr="005F1396">
        <w:rPr>
          <w:rFonts w:ascii="Times New Roman" w:hAnsi="Times New Roman" w:cs="Times New Roman"/>
          <w:color w:val="000000" w:themeColor="text1"/>
          <w:sz w:val="28"/>
          <w:szCs w:val="28"/>
          <w:lang w:val="kk-KZ"/>
        </w:rPr>
        <w:t>)</w:t>
      </w:r>
      <w:r w:rsidR="009A640A" w:rsidRPr="005F1396">
        <w:rPr>
          <w:rFonts w:ascii="Times New Roman" w:hAnsi="Times New Roman" w:cs="Times New Roman"/>
          <w:color w:val="000000" w:themeColor="text1"/>
          <w:sz w:val="28"/>
          <w:szCs w:val="28"/>
          <w:lang w:val="kk-KZ"/>
        </w:rPr>
        <w:t>.</w:t>
      </w:r>
    </w:p>
    <w:p w14:paraId="6CFAF8E9" w14:textId="77777777" w:rsidR="00E33DCA" w:rsidRPr="005F1396" w:rsidRDefault="00E33DCA" w:rsidP="005F1396">
      <w:pPr>
        <w:spacing w:after="0" w:line="240" w:lineRule="auto"/>
        <w:ind w:firstLine="709"/>
        <w:jc w:val="both"/>
        <w:rPr>
          <w:rFonts w:ascii="Times New Roman" w:hAnsi="Times New Roman" w:cs="Times New Roman"/>
          <w:color w:val="000000" w:themeColor="text1"/>
          <w:sz w:val="28"/>
          <w:szCs w:val="28"/>
          <w:lang w:val="kk-KZ"/>
        </w:rPr>
      </w:pPr>
    </w:p>
    <w:p w14:paraId="4E711DBC" w14:textId="6DD0E545" w:rsidR="00DF2A18" w:rsidRPr="005F1396" w:rsidRDefault="00DF2A18" w:rsidP="00DE473E">
      <w:pPr>
        <w:spacing w:after="0" w:line="240" w:lineRule="auto"/>
        <w:jc w:val="center"/>
        <w:rPr>
          <w:rFonts w:ascii="Times New Roman" w:hAnsi="Times New Roman" w:cs="Times New Roman"/>
          <w:color w:val="000000" w:themeColor="text1"/>
          <w:sz w:val="28"/>
          <w:szCs w:val="28"/>
          <w:lang w:val="kk-KZ"/>
        </w:rPr>
      </w:pPr>
      <w:r w:rsidRPr="005F1396">
        <w:rPr>
          <w:rFonts w:ascii="Times New Roman" w:hAnsi="Times New Roman" w:cs="Times New Roman"/>
          <w:noProof/>
          <w:color w:val="000000" w:themeColor="text1"/>
          <w:sz w:val="28"/>
          <w:szCs w:val="28"/>
          <w:lang w:eastAsia="ru-RU"/>
        </w:rPr>
        <w:drawing>
          <wp:inline distT="0" distB="0" distL="0" distR="0" wp14:anchorId="7F72EAE1" wp14:editId="340732AE">
            <wp:extent cx="2460625" cy="2686137"/>
            <wp:effectExtent l="0" t="0" r="0" b="0"/>
            <wp:docPr id="46" name="Рисунок 46" descr="C:\Users\Anuar\Downloads\WhatsApp Image 2025-03-27 at 12.18.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uar\Downloads\WhatsApp Image 2025-03-27 at 12.18.45.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76413" cy="2703372"/>
                    </a:xfrm>
                    <a:prstGeom prst="rect">
                      <a:avLst/>
                    </a:prstGeom>
                    <a:noFill/>
                    <a:ln>
                      <a:noFill/>
                    </a:ln>
                  </pic:spPr>
                </pic:pic>
              </a:graphicData>
            </a:graphic>
          </wp:inline>
        </w:drawing>
      </w:r>
    </w:p>
    <w:p w14:paraId="78064CB7" w14:textId="77777777" w:rsidR="00E33DCA" w:rsidRPr="005F1396" w:rsidRDefault="00E33DCA" w:rsidP="005F1396">
      <w:pPr>
        <w:spacing w:after="0" w:line="240" w:lineRule="auto"/>
        <w:ind w:firstLine="709"/>
        <w:jc w:val="center"/>
        <w:rPr>
          <w:rFonts w:ascii="Times New Roman" w:hAnsi="Times New Roman" w:cs="Times New Roman"/>
          <w:color w:val="000000" w:themeColor="text1"/>
          <w:sz w:val="28"/>
          <w:szCs w:val="28"/>
          <w:lang w:val="kk-KZ"/>
        </w:rPr>
      </w:pPr>
    </w:p>
    <w:p w14:paraId="01F8717F" w14:textId="6F65EE0E" w:rsidR="00DF2A18" w:rsidRPr="005F1396" w:rsidRDefault="00DF2A18" w:rsidP="005F1396">
      <w:pPr>
        <w:spacing w:after="0" w:line="240" w:lineRule="auto"/>
        <w:ind w:firstLine="709"/>
        <w:jc w:val="center"/>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Сурет </w:t>
      </w:r>
      <w:r w:rsidR="009A640A" w:rsidRPr="005F1396">
        <w:rPr>
          <w:rFonts w:ascii="Times New Roman" w:hAnsi="Times New Roman" w:cs="Times New Roman"/>
          <w:color w:val="000000" w:themeColor="text1"/>
          <w:sz w:val="28"/>
          <w:szCs w:val="28"/>
          <w:lang w:val="kk-KZ"/>
        </w:rPr>
        <w:t>2</w:t>
      </w:r>
      <w:r w:rsidR="00BC7E79" w:rsidRPr="005F1396">
        <w:rPr>
          <w:rFonts w:ascii="Times New Roman" w:hAnsi="Times New Roman" w:cs="Times New Roman"/>
          <w:color w:val="000000" w:themeColor="text1"/>
          <w:sz w:val="28"/>
          <w:szCs w:val="28"/>
          <w:lang w:val="kk-KZ"/>
        </w:rPr>
        <w:t>5</w:t>
      </w:r>
      <w:r w:rsidRPr="005F1396">
        <w:rPr>
          <w:rFonts w:ascii="Times New Roman" w:hAnsi="Times New Roman" w:cs="Times New Roman"/>
          <w:color w:val="000000" w:themeColor="text1"/>
          <w:sz w:val="28"/>
          <w:szCs w:val="28"/>
          <w:lang w:val="kk-KZ"/>
        </w:rPr>
        <w:t xml:space="preserve"> – Алтай таңдамалы теліміндегі топырақ кескіні</w:t>
      </w:r>
    </w:p>
    <w:p w14:paraId="22A2337E" w14:textId="77777777" w:rsidR="00626304" w:rsidRPr="005F1396" w:rsidRDefault="00626304" w:rsidP="005F1396">
      <w:pPr>
        <w:spacing w:after="0" w:line="240" w:lineRule="auto"/>
        <w:jc w:val="center"/>
        <w:rPr>
          <w:rFonts w:ascii="Times New Roman" w:hAnsi="Times New Roman" w:cs="Times New Roman"/>
          <w:sz w:val="28"/>
          <w:szCs w:val="28"/>
          <w:lang w:val="kk-KZ"/>
        </w:rPr>
      </w:pPr>
    </w:p>
    <w:p w14:paraId="5CCD9E40" w14:textId="77777777" w:rsidR="00624A7B" w:rsidRPr="005F1396" w:rsidRDefault="00624A7B" w:rsidP="005F1396">
      <w:pPr>
        <w:pStyle w:val="28"/>
        <w:shd w:val="clear" w:color="auto" w:fill="auto"/>
        <w:spacing w:before="0" w:line="240" w:lineRule="auto"/>
        <w:rPr>
          <w:sz w:val="28"/>
          <w:szCs w:val="28"/>
          <w:lang w:val="kk-KZ"/>
        </w:rPr>
      </w:pPr>
    </w:p>
    <w:p w14:paraId="2FBE8F5F" w14:textId="32DE8FB9" w:rsidR="00FD3E82" w:rsidRPr="005F1396" w:rsidRDefault="00705A87" w:rsidP="005F1396">
      <w:pPr>
        <w:pStyle w:val="28"/>
        <w:shd w:val="clear" w:color="auto" w:fill="auto"/>
        <w:spacing w:before="0" w:line="240" w:lineRule="auto"/>
        <w:ind w:firstLine="708"/>
        <w:rPr>
          <w:sz w:val="28"/>
          <w:szCs w:val="28"/>
          <w:lang w:val="kk-KZ"/>
        </w:rPr>
      </w:pPr>
      <w:r w:rsidRPr="005F1396">
        <w:rPr>
          <w:sz w:val="28"/>
          <w:szCs w:val="28"/>
          <w:lang w:val="kk-KZ"/>
        </w:rPr>
        <w:t>Кесте</w:t>
      </w:r>
      <w:r w:rsidR="00FD3E82" w:rsidRPr="005F1396">
        <w:rPr>
          <w:sz w:val="28"/>
          <w:szCs w:val="28"/>
          <w:lang w:val="kk-KZ"/>
        </w:rPr>
        <w:t xml:space="preserve"> </w:t>
      </w:r>
      <w:r w:rsidR="00F6058D" w:rsidRPr="005F1396">
        <w:rPr>
          <w:sz w:val="28"/>
          <w:szCs w:val="28"/>
          <w:lang w:val="kk-KZ"/>
        </w:rPr>
        <w:t>2</w:t>
      </w:r>
      <w:r w:rsidR="000051F8" w:rsidRPr="005F1396">
        <w:rPr>
          <w:sz w:val="28"/>
          <w:szCs w:val="28"/>
          <w:lang w:val="kk-KZ"/>
        </w:rPr>
        <w:t>8</w:t>
      </w:r>
      <w:r w:rsidR="00090EE3" w:rsidRPr="005F1396">
        <w:rPr>
          <w:sz w:val="28"/>
          <w:szCs w:val="28"/>
          <w:lang w:val="kk-KZ"/>
        </w:rPr>
        <w:t xml:space="preserve"> -</w:t>
      </w:r>
      <w:r w:rsidR="00FD3E82" w:rsidRPr="005F1396">
        <w:rPr>
          <w:sz w:val="28"/>
          <w:szCs w:val="28"/>
          <w:lang w:val="kk-KZ"/>
        </w:rPr>
        <w:t xml:space="preserve"> </w:t>
      </w:r>
      <w:r w:rsidRPr="005F1396">
        <w:rPr>
          <w:sz w:val="28"/>
          <w:szCs w:val="28"/>
          <w:lang w:val="kk-KZ"/>
        </w:rPr>
        <w:t>Ертіс өзені алабы топырақтарында ауыр металдардың таралуының вариациялық-статистикалық көрсеткіштері</w:t>
      </w:r>
      <w:r w:rsidR="00ED4009" w:rsidRPr="005F1396">
        <w:rPr>
          <w:sz w:val="28"/>
          <w:szCs w:val="28"/>
          <w:lang w:val="kk-KZ"/>
        </w:rPr>
        <w:t>, 2023 ж.</w:t>
      </w:r>
    </w:p>
    <w:p w14:paraId="3C8EFA5E" w14:textId="7229A154" w:rsidR="00FD3E82" w:rsidRDefault="00FD3E82" w:rsidP="005F1396">
      <w:pPr>
        <w:spacing w:after="0" w:line="240" w:lineRule="auto"/>
        <w:ind w:right="-1"/>
        <w:jc w:val="center"/>
        <w:rPr>
          <w:rFonts w:ascii="Times New Roman" w:hAnsi="Times New Roman" w:cs="Times New Roman"/>
          <w:b/>
          <w:sz w:val="28"/>
          <w:szCs w:val="28"/>
          <w:lang w:val="kk-KZ"/>
        </w:rPr>
      </w:pPr>
    </w:p>
    <w:p w14:paraId="421F0CFA" w14:textId="77777777" w:rsidR="00DE473E" w:rsidRPr="005F1396" w:rsidRDefault="00DE473E" w:rsidP="005F1396">
      <w:pPr>
        <w:spacing w:after="0" w:line="240" w:lineRule="auto"/>
        <w:ind w:right="-1"/>
        <w:jc w:val="center"/>
        <w:rPr>
          <w:rFonts w:ascii="Times New Roman" w:hAnsi="Times New Roman" w:cs="Times New Roman"/>
          <w:b/>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1885"/>
        <w:gridCol w:w="1561"/>
        <w:gridCol w:w="914"/>
        <w:gridCol w:w="1037"/>
        <w:gridCol w:w="2087"/>
      </w:tblGrid>
      <w:tr w:rsidR="00FD3E82" w:rsidRPr="005F1396" w14:paraId="684F9F2A" w14:textId="77777777" w:rsidTr="004E0ADC">
        <w:trPr>
          <w:trHeight w:val="212"/>
        </w:trPr>
        <w:tc>
          <w:tcPr>
            <w:tcW w:w="2150" w:type="dxa"/>
            <w:tcBorders>
              <w:top w:val="single" w:sz="4" w:space="0" w:color="auto"/>
              <w:left w:val="single" w:sz="4" w:space="0" w:color="auto"/>
              <w:bottom w:val="single" w:sz="4" w:space="0" w:color="auto"/>
              <w:right w:val="single" w:sz="4" w:space="0" w:color="auto"/>
            </w:tcBorders>
            <w:hideMark/>
          </w:tcPr>
          <w:p w14:paraId="5427AD3B" w14:textId="3E3BAAB3" w:rsidR="00FD3E82" w:rsidRPr="005F1396" w:rsidRDefault="00FD3E8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Параметр</w:t>
            </w:r>
            <w:r w:rsidR="00705A87" w:rsidRPr="005F1396">
              <w:rPr>
                <w:rFonts w:ascii="Times New Roman" w:hAnsi="Times New Roman" w:cs="Times New Roman"/>
                <w:sz w:val="24"/>
                <w:szCs w:val="24"/>
                <w:lang w:val="kk-KZ"/>
              </w:rPr>
              <w:t>лер</w:t>
            </w:r>
          </w:p>
        </w:tc>
        <w:tc>
          <w:tcPr>
            <w:tcW w:w="1885" w:type="dxa"/>
            <w:tcBorders>
              <w:top w:val="single" w:sz="4" w:space="0" w:color="auto"/>
              <w:left w:val="single" w:sz="4" w:space="0" w:color="auto"/>
              <w:bottom w:val="single" w:sz="4" w:space="0" w:color="auto"/>
              <w:right w:val="single" w:sz="4" w:space="0" w:color="auto"/>
            </w:tcBorders>
            <w:hideMark/>
          </w:tcPr>
          <w:p w14:paraId="112D9C69" w14:textId="77777777" w:rsidR="00FD3E82" w:rsidRPr="005F1396" w:rsidRDefault="00FD3E82" w:rsidP="005F1396">
            <w:pPr>
              <w:spacing w:after="0" w:line="240" w:lineRule="auto"/>
              <w:jc w:val="center"/>
              <w:rPr>
                <w:rFonts w:ascii="Times New Roman" w:hAnsi="Times New Roman" w:cs="Times New Roman"/>
                <w:i/>
                <w:sz w:val="24"/>
                <w:szCs w:val="24"/>
              </w:rPr>
            </w:pPr>
            <w:r w:rsidRPr="005F1396">
              <w:rPr>
                <w:rFonts w:ascii="Times New Roman" w:eastAsia="Times New Roman" w:hAnsi="Times New Roman" w:cs="Times New Roman"/>
                <w:i/>
                <w:kern w:val="24"/>
                <w:position w:val="-4"/>
                <w:sz w:val="24"/>
                <w:szCs w:val="24"/>
              </w:rPr>
              <w:object w:dxaOrig="288" w:dyaOrig="288" w14:anchorId="0CAF70F9">
                <v:shape id="_x0000_i1028" type="#_x0000_t75" style="width:15.75pt;height:15.75pt" o:ole="">
                  <v:imagedata r:id="rId27" o:title=""/>
                </v:shape>
                <o:OLEObject Type="Embed" ProgID="Equation.3" ShapeID="_x0000_i1028" DrawAspect="Content" ObjectID="_1825060039" r:id="rId50"/>
              </w:object>
            </w:r>
            <w:r w:rsidRPr="005F1396">
              <w:rPr>
                <w:rFonts w:ascii="Times New Roman" w:hAnsi="Times New Roman" w:cs="Times New Roman"/>
                <w:i/>
                <w:kern w:val="24"/>
                <w:sz w:val="24"/>
                <w:szCs w:val="24"/>
              </w:rPr>
              <w:t>±</w:t>
            </w:r>
            <w:r w:rsidRPr="005F1396">
              <w:rPr>
                <w:rFonts w:ascii="Times New Roman" w:eastAsia="Times New Roman" w:hAnsi="Times New Roman" w:cs="Times New Roman"/>
                <w:i/>
                <w:kern w:val="24"/>
                <w:position w:val="-6"/>
                <w:sz w:val="24"/>
                <w:szCs w:val="24"/>
              </w:rPr>
              <w:object w:dxaOrig="156" w:dyaOrig="288" w14:anchorId="418DB8A7">
                <v:shape id="_x0000_i1029" type="#_x0000_t75" style="width:7.5pt;height:15.75pt" o:ole="">
                  <v:imagedata r:id="rId29" o:title=""/>
                </v:shape>
                <o:OLEObject Type="Embed" ProgID="Equation.3" ShapeID="_x0000_i1029" DrawAspect="Content" ObjectID="_1825060040" r:id="rId51"/>
              </w:object>
            </w:r>
            <w:r w:rsidRPr="005F1396">
              <w:rPr>
                <w:rFonts w:ascii="Times New Roman" w:eastAsia="Times New Roman" w:hAnsi="Times New Roman" w:cs="Times New Roman"/>
                <w:i/>
                <w:kern w:val="24"/>
                <w:position w:val="-6"/>
                <w:sz w:val="24"/>
                <w:szCs w:val="24"/>
              </w:rPr>
              <w:object w:dxaOrig="288" w:dyaOrig="288" w14:anchorId="74F1C158">
                <v:shape id="_x0000_i1030" type="#_x0000_t75" style="width:15.75pt;height:15.75pt" o:ole="">
                  <v:imagedata r:id="rId31" o:title=""/>
                </v:shape>
                <o:OLEObject Type="Embed" ProgID="Equation.3" ShapeID="_x0000_i1030" DrawAspect="Content" ObjectID="_1825060041" r:id="rId52"/>
              </w:object>
            </w:r>
          </w:p>
        </w:tc>
        <w:tc>
          <w:tcPr>
            <w:tcW w:w="1561" w:type="dxa"/>
            <w:tcBorders>
              <w:top w:val="single" w:sz="4" w:space="0" w:color="auto"/>
              <w:left w:val="single" w:sz="4" w:space="0" w:color="auto"/>
              <w:bottom w:val="single" w:sz="4" w:space="0" w:color="auto"/>
              <w:right w:val="single" w:sz="4" w:space="0" w:color="auto"/>
            </w:tcBorders>
            <w:hideMark/>
          </w:tcPr>
          <w:p w14:paraId="1DD611CF" w14:textId="77777777" w:rsidR="00FD3E82" w:rsidRPr="005F1396" w:rsidRDefault="00FD3E82" w:rsidP="005F1396">
            <w:pPr>
              <w:spacing w:after="0" w:line="240" w:lineRule="auto"/>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lim</w:t>
            </w:r>
          </w:p>
        </w:tc>
        <w:tc>
          <w:tcPr>
            <w:tcW w:w="914" w:type="dxa"/>
            <w:tcBorders>
              <w:top w:val="single" w:sz="4" w:space="0" w:color="auto"/>
              <w:left w:val="single" w:sz="4" w:space="0" w:color="auto"/>
              <w:bottom w:val="single" w:sz="4" w:space="0" w:color="auto"/>
              <w:right w:val="single" w:sz="4" w:space="0" w:color="auto"/>
            </w:tcBorders>
            <w:hideMark/>
          </w:tcPr>
          <w:p w14:paraId="3875E560" w14:textId="6E49DB79" w:rsidR="00FD3E82" w:rsidRPr="005F1396" w:rsidRDefault="00705A87" w:rsidP="005F1396">
            <w:pPr>
              <w:spacing w:after="0" w:line="240" w:lineRule="auto"/>
              <w:jc w:val="center"/>
              <w:rPr>
                <w:rFonts w:ascii="Times New Roman" w:hAnsi="Times New Roman" w:cs="Times New Roman"/>
                <w:iCs/>
                <w:sz w:val="24"/>
                <w:szCs w:val="24"/>
                <w:lang w:val="kk-KZ"/>
              </w:rPr>
            </w:pPr>
            <w:r w:rsidRPr="005F1396">
              <w:rPr>
                <w:rFonts w:ascii="Times New Roman" w:hAnsi="Times New Roman" w:cs="Times New Roman"/>
                <w:iCs/>
                <w:sz w:val="24"/>
                <w:szCs w:val="24"/>
                <w:lang w:val="kk-KZ"/>
              </w:rPr>
              <w:t>Ш</w:t>
            </w:r>
            <w:r w:rsidR="006E62D3" w:rsidRPr="005F1396">
              <w:rPr>
                <w:rFonts w:ascii="Times New Roman" w:hAnsi="Times New Roman" w:cs="Times New Roman"/>
                <w:iCs/>
                <w:sz w:val="24"/>
                <w:szCs w:val="24"/>
                <w:lang w:val="kk-KZ"/>
              </w:rPr>
              <w:t>МШ</w:t>
            </w:r>
          </w:p>
        </w:tc>
        <w:tc>
          <w:tcPr>
            <w:tcW w:w="1037" w:type="dxa"/>
            <w:tcBorders>
              <w:top w:val="single" w:sz="4" w:space="0" w:color="auto"/>
              <w:left w:val="single" w:sz="4" w:space="0" w:color="auto"/>
              <w:bottom w:val="single" w:sz="4" w:space="0" w:color="auto"/>
              <w:right w:val="single" w:sz="4" w:space="0" w:color="auto"/>
            </w:tcBorders>
            <w:hideMark/>
          </w:tcPr>
          <w:p w14:paraId="1DED700A" w14:textId="77777777" w:rsidR="00FD3E82" w:rsidRPr="005F1396" w:rsidRDefault="00FD3E82"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σ</w:t>
            </w:r>
          </w:p>
        </w:tc>
        <w:tc>
          <w:tcPr>
            <w:tcW w:w="2087" w:type="dxa"/>
            <w:tcBorders>
              <w:top w:val="single" w:sz="4" w:space="0" w:color="auto"/>
              <w:left w:val="single" w:sz="4" w:space="0" w:color="auto"/>
              <w:bottom w:val="single" w:sz="4" w:space="0" w:color="auto"/>
              <w:right w:val="single" w:sz="4" w:space="0" w:color="auto"/>
            </w:tcBorders>
            <w:hideMark/>
          </w:tcPr>
          <w:p w14:paraId="38EFF325" w14:textId="77777777" w:rsidR="00FD3E82" w:rsidRPr="005F1396" w:rsidRDefault="00FD3E82"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С</w:t>
            </w:r>
            <w:r w:rsidRPr="005F1396">
              <w:rPr>
                <w:rFonts w:ascii="Times New Roman" w:hAnsi="Times New Roman" w:cs="Times New Roman"/>
                <w:sz w:val="24"/>
                <w:szCs w:val="24"/>
                <w:vertAlign w:val="subscript"/>
              </w:rPr>
              <w:t xml:space="preserve">V, </w:t>
            </w:r>
            <w:r w:rsidRPr="005F1396">
              <w:rPr>
                <w:rFonts w:ascii="Times New Roman" w:hAnsi="Times New Roman" w:cs="Times New Roman"/>
                <w:sz w:val="24"/>
                <w:szCs w:val="24"/>
              </w:rPr>
              <w:t>%</w:t>
            </w:r>
          </w:p>
        </w:tc>
      </w:tr>
      <w:tr w:rsidR="004E0ADC" w:rsidRPr="005F1396" w14:paraId="5F2E53D3" w14:textId="77777777" w:rsidTr="004E0ADC">
        <w:trPr>
          <w:trHeight w:val="212"/>
        </w:trPr>
        <w:tc>
          <w:tcPr>
            <w:tcW w:w="2150" w:type="dxa"/>
            <w:tcBorders>
              <w:top w:val="single" w:sz="4" w:space="0" w:color="auto"/>
              <w:left w:val="single" w:sz="4" w:space="0" w:color="auto"/>
              <w:bottom w:val="single" w:sz="4" w:space="0" w:color="auto"/>
              <w:right w:val="single" w:sz="4" w:space="0" w:color="auto"/>
            </w:tcBorders>
            <w:vAlign w:val="center"/>
          </w:tcPr>
          <w:p w14:paraId="7C5ECEE3" w14:textId="77777777" w:rsidR="004E0ADC" w:rsidRPr="005F1396" w:rsidRDefault="004E0ADC" w:rsidP="004E0ADC">
            <w:pPr>
              <w:spacing w:after="0" w:line="240" w:lineRule="auto"/>
              <w:jc w:val="center"/>
              <w:rPr>
                <w:rFonts w:ascii="Times New Roman" w:hAnsi="Times New Roman" w:cs="Times New Roman"/>
                <w:sz w:val="24"/>
                <w:szCs w:val="24"/>
                <w:lang w:val="en-US"/>
              </w:rPr>
            </w:pPr>
          </w:p>
        </w:tc>
        <w:tc>
          <w:tcPr>
            <w:tcW w:w="3446" w:type="dxa"/>
            <w:gridSpan w:val="2"/>
            <w:tcBorders>
              <w:top w:val="single" w:sz="4" w:space="0" w:color="auto"/>
              <w:left w:val="single" w:sz="4" w:space="0" w:color="auto"/>
              <w:bottom w:val="single" w:sz="4" w:space="0" w:color="auto"/>
              <w:right w:val="single" w:sz="4" w:space="0" w:color="auto"/>
            </w:tcBorders>
            <w:vAlign w:val="center"/>
          </w:tcPr>
          <w:p w14:paraId="6E008838" w14:textId="3ECA98E3" w:rsidR="004E0ADC" w:rsidRPr="005F1396" w:rsidRDefault="004E0ADC" w:rsidP="004E0ADC">
            <w:pPr>
              <w:spacing w:after="0" w:line="240" w:lineRule="auto"/>
              <w:jc w:val="center"/>
              <w:rPr>
                <w:rFonts w:ascii="Times New Roman" w:hAnsi="Times New Roman" w:cs="Times New Roman"/>
                <w:sz w:val="24"/>
                <w:szCs w:val="24"/>
                <w:lang w:val="en-US"/>
              </w:rPr>
            </w:pPr>
            <w:r w:rsidRPr="005F1396">
              <w:rPr>
                <w:rFonts w:ascii="Times New Roman" w:hAnsi="Times New Roman" w:cs="Times New Roman"/>
                <w:sz w:val="24"/>
                <w:szCs w:val="24"/>
              </w:rPr>
              <w:t>мг/кг</w:t>
            </w:r>
          </w:p>
        </w:tc>
        <w:tc>
          <w:tcPr>
            <w:tcW w:w="914" w:type="dxa"/>
            <w:tcBorders>
              <w:top w:val="single" w:sz="4" w:space="0" w:color="auto"/>
              <w:left w:val="single" w:sz="4" w:space="0" w:color="auto"/>
              <w:bottom w:val="single" w:sz="4" w:space="0" w:color="auto"/>
              <w:right w:val="single" w:sz="4" w:space="0" w:color="auto"/>
            </w:tcBorders>
            <w:vAlign w:val="center"/>
          </w:tcPr>
          <w:p w14:paraId="5C33D51F" w14:textId="727AD9C0" w:rsidR="004E0ADC" w:rsidRPr="005F1396" w:rsidRDefault="004E0ADC" w:rsidP="004E0ADC">
            <w:pPr>
              <w:spacing w:after="0" w:line="240" w:lineRule="auto"/>
              <w:jc w:val="center"/>
              <w:rPr>
                <w:rFonts w:ascii="Times New Roman" w:hAnsi="Times New Roman" w:cs="Times New Roman"/>
                <w:iCs/>
                <w:sz w:val="24"/>
                <w:szCs w:val="24"/>
                <w:lang w:val="kk-KZ"/>
              </w:rPr>
            </w:pPr>
          </w:p>
        </w:tc>
        <w:tc>
          <w:tcPr>
            <w:tcW w:w="1037" w:type="dxa"/>
            <w:tcBorders>
              <w:top w:val="single" w:sz="4" w:space="0" w:color="auto"/>
              <w:left w:val="single" w:sz="4" w:space="0" w:color="auto"/>
              <w:bottom w:val="single" w:sz="4" w:space="0" w:color="auto"/>
              <w:right w:val="single" w:sz="4" w:space="0" w:color="auto"/>
            </w:tcBorders>
            <w:vAlign w:val="center"/>
          </w:tcPr>
          <w:p w14:paraId="4B83ED70" w14:textId="77777777" w:rsidR="004E0ADC" w:rsidRPr="005F1396" w:rsidRDefault="004E0ADC" w:rsidP="004E0ADC">
            <w:pPr>
              <w:spacing w:after="0" w:line="240" w:lineRule="auto"/>
              <w:jc w:val="center"/>
              <w:rPr>
                <w:rFonts w:ascii="Times New Roman" w:hAnsi="Times New Roman" w:cs="Times New Roman"/>
                <w:sz w:val="24"/>
                <w:szCs w:val="24"/>
              </w:rPr>
            </w:pPr>
          </w:p>
        </w:tc>
        <w:tc>
          <w:tcPr>
            <w:tcW w:w="2087" w:type="dxa"/>
            <w:tcBorders>
              <w:top w:val="single" w:sz="4" w:space="0" w:color="auto"/>
              <w:left w:val="single" w:sz="4" w:space="0" w:color="auto"/>
              <w:bottom w:val="single" w:sz="4" w:space="0" w:color="auto"/>
              <w:right w:val="single" w:sz="4" w:space="0" w:color="auto"/>
            </w:tcBorders>
            <w:vAlign w:val="center"/>
          </w:tcPr>
          <w:p w14:paraId="1F38C019" w14:textId="77777777" w:rsidR="004E0ADC" w:rsidRPr="005F1396" w:rsidRDefault="004E0ADC" w:rsidP="004E0ADC">
            <w:pPr>
              <w:spacing w:after="0" w:line="240" w:lineRule="auto"/>
              <w:jc w:val="center"/>
              <w:rPr>
                <w:rFonts w:ascii="Times New Roman" w:hAnsi="Times New Roman" w:cs="Times New Roman"/>
                <w:sz w:val="24"/>
                <w:szCs w:val="24"/>
              </w:rPr>
            </w:pPr>
          </w:p>
        </w:tc>
      </w:tr>
      <w:tr w:rsidR="004E0ADC" w:rsidRPr="005F1396" w14:paraId="260823D2" w14:textId="77777777" w:rsidTr="004E0ADC">
        <w:trPr>
          <w:trHeight w:val="212"/>
        </w:trPr>
        <w:tc>
          <w:tcPr>
            <w:tcW w:w="2150" w:type="dxa"/>
            <w:tcBorders>
              <w:top w:val="single" w:sz="4" w:space="0" w:color="auto"/>
              <w:left w:val="single" w:sz="4" w:space="0" w:color="auto"/>
              <w:bottom w:val="single" w:sz="4" w:space="0" w:color="auto"/>
              <w:right w:val="single" w:sz="4" w:space="0" w:color="auto"/>
            </w:tcBorders>
            <w:vAlign w:val="center"/>
          </w:tcPr>
          <w:p w14:paraId="558A5462" w14:textId="7D5803F1" w:rsidR="004E0ADC" w:rsidRPr="005F1396" w:rsidRDefault="004E0ADC" w:rsidP="004E0ADC">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en-US"/>
              </w:rPr>
              <w:t>Cu</w:t>
            </w:r>
          </w:p>
        </w:tc>
        <w:tc>
          <w:tcPr>
            <w:tcW w:w="1885" w:type="dxa"/>
            <w:tcBorders>
              <w:top w:val="single" w:sz="4" w:space="0" w:color="auto"/>
              <w:left w:val="single" w:sz="4" w:space="0" w:color="auto"/>
              <w:bottom w:val="single" w:sz="4" w:space="0" w:color="auto"/>
              <w:right w:val="single" w:sz="4" w:space="0" w:color="auto"/>
            </w:tcBorders>
            <w:vAlign w:val="center"/>
          </w:tcPr>
          <w:p w14:paraId="36D40C64" w14:textId="349C3FB2" w:rsidR="004E0ADC" w:rsidRPr="005F1396" w:rsidRDefault="004E0ADC" w:rsidP="004E0ADC">
            <w:pPr>
              <w:spacing w:after="0" w:line="240" w:lineRule="auto"/>
              <w:jc w:val="center"/>
              <w:rPr>
                <w:rFonts w:ascii="Times New Roman" w:eastAsia="Times New Roman" w:hAnsi="Times New Roman" w:cs="Times New Roman"/>
                <w:i/>
                <w:kern w:val="24"/>
                <w:sz w:val="24"/>
                <w:szCs w:val="24"/>
              </w:rPr>
            </w:pPr>
            <w:r w:rsidRPr="005F1396">
              <w:rPr>
                <w:rFonts w:ascii="Times New Roman" w:hAnsi="Times New Roman" w:cs="Times New Roman"/>
                <w:sz w:val="24"/>
                <w:szCs w:val="24"/>
                <w:lang w:val="kk-KZ"/>
              </w:rPr>
              <w:t>28,08</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6,65</w:t>
            </w:r>
          </w:p>
        </w:tc>
        <w:tc>
          <w:tcPr>
            <w:tcW w:w="1561" w:type="dxa"/>
            <w:tcBorders>
              <w:top w:val="single" w:sz="4" w:space="0" w:color="auto"/>
              <w:left w:val="single" w:sz="4" w:space="0" w:color="auto"/>
              <w:bottom w:val="single" w:sz="4" w:space="0" w:color="auto"/>
              <w:right w:val="single" w:sz="4" w:space="0" w:color="auto"/>
            </w:tcBorders>
            <w:vAlign w:val="center"/>
          </w:tcPr>
          <w:p w14:paraId="7FEC3B88" w14:textId="69444EFA" w:rsidR="004E0ADC" w:rsidRPr="005F1396" w:rsidRDefault="004E0ADC" w:rsidP="004E0ADC">
            <w:pPr>
              <w:spacing w:after="0" w:line="240" w:lineRule="auto"/>
              <w:jc w:val="center"/>
              <w:rPr>
                <w:rFonts w:ascii="Times New Roman" w:hAnsi="Times New Roman" w:cs="Times New Roman"/>
                <w:sz w:val="24"/>
                <w:szCs w:val="24"/>
                <w:lang w:val="en-US"/>
              </w:rPr>
            </w:pPr>
            <w:r w:rsidRPr="005F1396">
              <w:rPr>
                <w:rFonts w:ascii="Times New Roman" w:hAnsi="Times New Roman" w:cs="Times New Roman"/>
                <w:sz w:val="24"/>
                <w:szCs w:val="24"/>
              </w:rPr>
              <w:t>0,</w:t>
            </w:r>
            <w:r w:rsidRPr="005F1396">
              <w:rPr>
                <w:rFonts w:ascii="Times New Roman" w:hAnsi="Times New Roman" w:cs="Times New Roman"/>
                <w:sz w:val="24"/>
                <w:szCs w:val="24"/>
                <w:lang w:val="kk-KZ"/>
              </w:rPr>
              <w:t>14</w:t>
            </w:r>
            <w:r w:rsidRPr="005F1396">
              <w:rPr>
                <w:rFonts w:ascii="Times New Roman" w:hAnsi="Times New Roman" w:cs="Times New Roman"/>
                <w:sz w:val="24"/>
                <w:szCs w:val="24"/>
              </w:rPr>
              <w:t>-148,6</w:t>
            </w:r>
          </w:p>
        </w:tc>
        <w:tc>
          <w:tcPr>
            <w:tcW w:w="914" w:type="dxa"/>
            <w:tcBorders>
              <w:top w:val="single" w:sz="4" w:space="0" w:color="auto"/>
              <w:left w:val="single" w:sz="4" w:space="0" w:color="auto"/>
              <w:bottom w:val="single" w:sz="4" w:space="0" w:color="auto"/>
              <w:right w:val="single" w:sz="4" w:space="0" w:color="auto"/>
            </w:tcBorders>
            <w:vAlign w:val="center"/>
          </w:tcPr>
          <w:p w14:paraId="24B4BD21" w14:textId="7C96B950" w:rsidR="004E0ADC" w:rsidRPr="005F1396" w:rsidRDefault="004E0ADC" w:rsidP="004E0ADC">
            <w:pPr>
              <w:spacing w:after="0" w:line="240" w:lineRule="auto"/>
              <w:jc w:val="center"/>
              <w:rPr>
                <w:rFonts w:ascii="Times New Roman" w:hAnsi="Times New Roman" w:cs="Times New Roman"/>
                <w:iCs/>
                <w:sz w:val="24"/>
                <w:szCs w:val="24"/>
                <w:lang w:val="kk-KZ"/>
              </w:rPr>
            </w:pPr>
            <w:r w:rsidRPr="005F1396">
              <w:rPr>
                <w:rFonts w:ascii="Times New Roman" w:hAnsi="Times New Roman" w:cs="Times New Roman"/>
                <w:sz w:val="24"/>
                <w:szCs w:val="24"/>
              </w:rPr>
              <w:t>3</w:t>
            </w:r>
          </w:p>
        </w:tc>
        <w:tc>
          <w:tcPr>
            <w:tcW w:w="1037" w:type="dxa"/>
            <w:tcBorders>
              <w:top w:val="single" w:sz="4" w:space="0" w:color="auto"/>
              <w:left w:val="single" w:sz="4" w:space="0" w:color="auto"/>
              <w:bottom w:val="single" w:sz="4" w:space="0" w:color="auto"/>
              <w:right w:val="single" w:sz="4" w:space="0" w:color="auto"/>
            </w:tcBorders>
            <w:vAlign w:val="center"/>
          </w:tcPr>
          <w:p w14:paraId="44C8640B" w14:textId="3D5032DD" w:rsidR="004E0ADC" w:rsidRPr="005F1396" w:rsidRDefault="004E0ADC" w:rsidP="004E0ADC">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29,48</w:t>
            </w:r>
          </w:p>
        </w:tc>
        <w:tc>
          <w:tcPr>
            <w:tcW w:w="2087" w:type="dxa"/>
            <w:tcBorders>
              <w:top w:val="single" w:sz="4" w:space="0" w:color="auto"/>
              <w:left w:val="single" w:sz="4" w:space="0" w:color="auto"/>
              <w:bottom w:val="single" w:sz="4" w:space="0" w:color="auto"/>
              <w:right w:val="single" w:sz="4" w:space="0" w:color="auto"/>
            </w:tcBorders>
            <w:vAlign w:val="center"/>
          </w:tcPr>
          <w:p w14:paraId="56B2D7A8" w14:textId="48BC2B6A" w:rsidR="004E0ADC" w:rsidRPr="005F1396" w:rsidRDefault="004E0ADC" w:rsidP="004E0ADC">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105</w:t>
            </w:r>
          </w:p>
        </w:tc>
      </w:tr>
      <w:tr w:rsidR="004E0ADC" w:rsidRPr="005F1396" w14:paraId="0CBD4FA4" w14:textId="77777777" w:rsidTr="004E0ADC">
        <w:trPr>
          <w:trHeight w:val="212"/>
        </w:trPr>
        <w:tc>
          <w:tcPr>
            <w:tcW w:w="2150" w:type="dxa"/>
            <w:tcBorders>
              <w:top w:val="single" w:sz="4" w:space="0" w:color="auto"/>
              <w:left w:val="single" w:sz="4" w:space="0" w:color="auto"/>
              <w:bottom w:val="single" w:sz="4" w:space="0" w:color="auto"/>
              <w:right w:val="single" w:sz="4" w:space="0" w:color="auto"/>
            </w:tcBorders>
            <w:vAlign w:val="center"/>
          </w:tcPr>
          <w:p w14:paraId="33CB2942" w14:textId="75DA6742" w:rsidR="004E0ADC" w:rsidRPr="005F1396" w:rsidRDefault="004E0ADC" w:rsidP="004E0ADC">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en-US"/>
              </w:rPr>
              <w:t>Zn</w:t>
            </w:r>
          </w:p>
        </w:tc>
        <w:tc>
          <w:tcPr>
            <w:tcW w:w="1885" w:type="dxa"/>
            <w:tcBorders>
              <w:top w:val="single" w:sz="4" w:space="0" w:color="auto"/>
              <w:left w:val="single" w:sz="4" w:space="0" w:color="auto"/>
              <w:bottom w:val="single" w:sz="4" w:space="0" w:color="auto"/>
              <w:right w:val="single" w:sz="4" w:space="0" w:color="auto"/>
            </w:tcBorders>
            <w:vAlign w:val="center"/>
          </w:tcPr>
          <w:p w14:paraId="13FA94E2" w14:textId="56B84271" w:rsidR="004E0ADC" w:rsidRPr="005F1396" w:rsidRDefault="004E0ADC" w:rsidP="004E0ADC">
            <w:pPr>
              <w:spacing w:after="0" w:line="240" w:lineRule="auto"/>
              <w:jc w:val="center"/>
              <w:rPr>
                <w:rFonts w:ascii="Times New Roman" w:eastAsia="Times New Roman" w:hAnsi="Times New Roman" w:cs="Times New Roman"/>
                <w:i/>
                <w:kern w:val="24"/>
                <w:sz w:val="24"/>
                <w:szCs w:val="24"/>
              </w:rPr>
            </w:pPr>
            <w:r w:rsidRPr="005F1396">
              <w:rPr>
                <w:rFonts w:ascii="Times New Roman" w:hAnsi="Times New Roman" w:cs="Times New Roman"/>
                <w:sz w:val="24"/>
                <w:szCs w:val="24"/>
                <w:lang w:val="kk-KZ"/>
              </w:rPr>
              <w:t>15,98</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3,75</w:t>
            </w:r>
          </w:p>
        </w:tc>
        <w:tc>
          <w:tcPr>
            <w:tcW w:w="1561" w:type="dxa"/>
            <w:tcBorders>
              <w:top w:val="single" w:sz="4" w:space="0" w:color="auto"/>
              <w:left w:val="single" w:sz="4" w:space="0" w:color="auto"/>
              <w:bottom w:val="single" w:sz="4" w:space="0" w:color="auto"/>
              <w:right w:val="single" w:sz="4" w:space="0" w:color="auto"/>
            </w:tcBorders>
            <w:vAlign w:val="center"/>
          </w:tcPr>
          <w:p w14:paraId="0F2E55A8" w14:textId="75D9BF71" w:rsidR="004E0ADC" w:rsidRPr="005F1396" w:rsidRDefault="004E0ADC" w:rsidP="004E0ADC">
            <w:pPr>
              <w:spacing w:after="0" w:line="240" w:lineRule="auto"/>
              <w:jc w:val="center"/>
              <w:rPr>
                <w:rFonts w:ascii="Times New Roman" w:hAnsi="Times New Roman" w:cs="Times New Roman"/>
                <w:sz w:val="24"/>
                <w:szCs w:val="24"/>
                <w:lang w:val="en-US"/>
              </w:rPr>
            </w:pPr>
            <w:r w:rsidRPr="005F1396">
              <w:rPr>
                <w:rFonts w:ascii="Times New Roman" w:hAnsi="Times New Roman" w:cs="Times New Roman"/>
                <w:sz w:val="24"/>
                <w:szCs w:val="24"/>
                <w:lang w:val="kk-KZ"/>
              </w:rPr>
              <w:t>0,31</w:t>
            </w:r>
            <w:r w:rsidRPr="005F1396">
              <w:rPr>
                <w:rFonts w:ascii="Times New Roman" w:hAnsi="Times New Roman" w:cs="Times New Roman"/>
                <w:sz w:val="24"/>
                <w:szCs w:val="24"/>
              </w:rPr>
              <w:t>-1</w:t>
            </w:r>
            <w:r w:rsidRPr="005F1396">
              <w:rPr>
                <w:rFonts w:ascii="Times New Roman" w:hAnsi="Times New Roman" w:cs="Times New Roman"/>
                <w:sz w:val="24"/>
                <w:szCs w:val="24"/>
                <w:lang w:val="kk-KZ"/>
              </w:rPr>
              <w:t>98,1</w:t>
            </w:r>
          </w:p>
        </w:tc>
        <w:tc>
          <w:tcPr>
            <w:tcW w:w="914" w:type="dxa"/>
            <w:tcBorders>
              <w:top w:val="single" w:sz="4" w:space="0" w:color="auto"/>
              <w:left w:val="single" w:sz="4" w:space="0" w:color="auto"/>
              <w:bottom w:val="single" w:sz="4" w:space="0" w:color="auto"/>
              <w:right w:val="single" w:sz="4" w:space="0" w:color="auto"/>
            </w:tcBorders>
            <w:vAlign w:val="center"/>
          </w:tcPr>
          <w:p w14:paraId="7F98C04E" w14:textId="3D923C73" w:rsidR="004E0ADC" w:rsidRPr="005F1396" w:rsidRDefault="004E0ADC" w:rsidP="004E0ADC">
            <w:pPr>
              <w:spacing w:after="0" w:line="240" w:lineRule="auto"/>
              <w:jc w:val="center"/>
              <w:rPr>
                <w:rFonts w:ascii="Times New Roman" w:hAnsi="Times New Roman" w:cs="Times New Roman"/>
                <w:iCs/>
                <w:sz w:val="24"/>
                <w:szCs w:val="24"/>
                <w:lang w:val="kk-KZ"/>
              </w:rPr>
            </w:pPr>
            <w:r w:rsidRPr="005F1396">
              <w:rPr>
                <w:rFonts w:ascii="Times New Roman" w:hAnsi="Times New Roman" w:cs="Times New Roman"/>
                <w:sz w:val="24"/>
                <w:szCs w:val="24"/>
              </w:rPr>
              <w:t>23</w:t>
            </w:r>
          </w:p>
        </w:tc>
        <w:tc>
          <w:tcPr>
            <w:tcW w:w="1037" w:type="dxa"/>
            <w:tcBorders>
              <w:top w:val="single" w:sz="4" w:space="0" w:color="auto"/>
              <w:left w:val="single" w:sz="4" w:space="0" w:color="auto"/>
              <w:bottom w:val="single" w:sz="4" w:space="0" w:color="auto"/>
              <w:right w:val="single" w:sz="4" w:space="0" w:color="auto"/>
            </w:tcBorders>
            <w:vAlign w:val="center"/>
          </w:tcPr>
          <w:p w14:paraId="22166BF8" w14:textId="2E25DEEC" w:rsidR="004E0ADC" w:rsidRPr="005F1396" w:rsidRDefault="004E0ADC" w:rsidP="004E0ADC">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16,75</w:t>
            </w:r>
          </w:p>
        </w:tc>
        <w:tc>
          <w:tcPr>
            <w:tcW w:w="2087" w:type="dxa"/>
            <w:tcBorders>
              <w:top w:val="single" w:sz="4" w:space="0" w:color="auto"/>
              <w:left w:val="single" w:sz="4" w:space="0" w:color="auto"/>
              <w:bottom w:val="single" w:sz="4" w:space="0" w:color="auto"/>
              <w:right w:val="single" w:sz="4" w:space="0" w:color="auto"/>
            </w:tcBorders>
            <w:vAlign w:val="center"/>
          </w:tcPr>
          <w:p w14:paraId="5138D7D8" w14:textId="7DE5C0B9" w:rsidR="004E0ADC" w:rsidRPr="005F1396" w:rsidRDefault="004E0ADC" w:rsidP="004E0ADC">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104,8</w:t>
            </w:r>
          </w:p>
        </w:tc>
      </w:tr>
      <w:tr w:rsidR="004E0ADC" w:rsidRPr="005F1396" w14:paraId="086654A3" w14:textId="77777777" w:rsidTr="004E0ADC">
        <w:trPr>
          <w:trHeight w:val="212"/>
        </w:trPr>
        <w:tc>
          <w:tcPr>
            <w:tcW w:w="2150" w:type="dxa"/>
            <w:tcBorders>
              <w:top w:val="single" w:sz="4" w:space="0" w:color="auto"/>
              <w:left w:val="single" w:sz="4" w:space="0" w:color="auto"/>
              <w:bottom w:val="single" w:sz="4" w:space="0" w:color="auto"/>
              <w:right w:val="single" w:sz="4" w:space="0" w:color="auto"/>
            </w:tcBorders>
            <w:vAlign w:val="center"/>
          </w:tcPr>
          <w:p w14:paraId="2839CC0A" w14:textId="721F73DD" w:rsidR="004E0ADC" w:rsidRPr="005F1396" w:rsidRDefault="004E0ADC" w:rsidP="004E0ADC">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С</w:t>
            </w:r>
            <w:r w:rsidRPr="005F1396">
              <w:rPr>
                <w:rFonts w:ascii="Times New Roman" w:hAnsi="Times New Roman" w:cs="Times New Roman"/>
                <w:sz w:val="24"/>
                <w:szCs w:val="24"/>
                <w:lang w:val="en-US"/>
              </w:rPr>
              <w:t>d</w:t>
            </w:r>
          </w:p>
        </w:tc>
        <w:tc>
          <w:tcPr>
            <w:tcW w:w="1885" w:type="dxa"/>
            <w:tcBorders>
              <w:top w:val="single" w:sz="4" w:space="0" w:color="auto"/>
              <w:left w:val="single" w:sz="4" w:space="0" w:color="auto"/>
              <w:bottom w:val="single" w:sz="4" w:space="0" w:color="auto"/>
              <w:right w:val="single" w:sz="4" w:space="0" w:color="auto"/>
            </w:tcBorders>
            <w:vAlign w:val="center"/>
          </w:tcPr>
          <w:p w14:paraId="4C5551E1" w14:textId="77777777" w:rsidR="004E0ADC" w:rsidRPr="005F1396" w:rsidRDefault="004E0ADC" w:rsidP="004E0ADC">
            <w:pPr>
              <w:spacing w:after="0" w:line="240" w:lineRule="auto"/>
              <w:jc w:val="center"/>
              <w:rPr>
                <w:rFonts w:ascii="Times New Roman" w:eastAsia="Times New Roman" w:hAnsi="Times New Roman" w:cs="Times New Roman"/>
                <w:i/>
                <w:kern w:val="24"/>
                <w:sz w:val="24"/>
                <w:szCs w:val="24"/>
              </w:rPr>
            </w:pPr>
          </w:p>
        </w:tc>
        <w:tc>
          <w:tcPr>
            <w:tcW w:w="1561" w:type="dxa"/>
            <w:tcBorders>
              <w:top w:val="single" w:sz="4" w:space="0" w:color="auto"/>
              <w:left w:val="single" w:sz="4" w:space="0" w:color="auto"/>
              <w:bottom w:val="single" w:sz="4" w:space="0" w:color="auto"/>
              <w:right w:val="single" w:sz="4" w:space="0" w:color="auto"/>
            </w:tcBorders>
            <w:vAlign w:val="center"/>
          </w:tcPr>
          <w:p w14:paraId="00331210" w14:textId="77777777" w:rsidR="004E0ADC" w:rsidRPr="005F1396" w:rsidRDefault="004E0ADC" w:rsidP="004E0ADC">
            <w:pPr>
              <w:spacing w:after="0" w:line="240" w:lineRule="auto"/>
              <w:jc w:val="center"/>
              <w:rPr>
                <w:rFonts w:ascii="Times New Roman" w:hAnsi="Times New Roman" w:cs="Times New Roman"/>
                <w:sz w:val="24"/>
                <w:szCs w:val="24"/>
                <w:lang w:val="en-US"/>
              </w:rPr>
            </w:pPr>
          </w:p>
        </w:tc>
        <w:tc>
          <w:tcPr>
            <w:tcW w:w="914" w:type="dxa"/>
            <w:tcBorders>
              <w:top w:val="single" w:sz="4" w:space="0" w:color="auto"/>
              <w:left w:val="single" w:sz="4" w:space="0" w:color="auto"/>
              <w:bottom w:val="single" w:sz="4" w:space="0" w:color="auto"/>
              <w:right w:val="single" w:sz="4" w:space="0" w:color="auto"/>
            </w:tcBorders>
            <w:vAlign w:val="center"/>
          </w:tcPr>
          <w:p w14:paraId="4248A3D0" w14:textId="3BACCC76" w:rsidR="004E0ADC" w:rsidRPr="005F1396" w:rsidRDefault="004E0ADC" w:rsidP="004E0ADC">
            <w:pPr>
              <w:spacing w:after="0" w:line="240" w:lineRule="auto"/>
              <w:jc w:val="center"/>
              <w:rPr>
                <w:rFonts w:ascii="Times New Roman" w:hAnsi="Times New Roman" w:cs="Times New Roman"/>
                <w:iCs/>
                <w:sz w:val="24"/>
                <w:szCs w:val="24"/>
                <w:lang w:val="kk-KZ"/>
              </w:rPr>
            </w:pPr>
            <w:r w:rsidRPr="005F1396">
              <w:rPr>
                <w:rFonts w:ascii="Times New Roman" w:hAnsi="Times New Roman" w:cs="Times New Roman"/>
                <w:sz w:val="24"/>
                <w:szCs w:val="24"/>
                <w:lang w:val="kk-KZ"/>
              </w:rPr>
              <w:t>0,5</w:t>
            </w:r>
          </w:p>
        </w:tc>
        <w:tc>
          <w:tcPr>
            <w:tcW w:w="1037" w:type="dxa"/>
            <w:tcBorders>
              <w:top w:val="single" w:sz="4" w:space="0" w:color="auto"/>
              <w:left w:val="single" w:sz="4" w:space="0" w:color="auto"/>
              <w:bottom w:val="single" w:sz="4" w:space="0" w:color="auto"/>
              <w:right w:val="single" w:sz="4" w:space="0" w:color="auto"/>
            </w:tcBorders>
            <w:vAlign w:val="center"/>
          </w:tcPr>
          <w:p w14:paraId="77C13EA6" w14:textId="77777777" w:rsidR="004E0ADC" w:rsidRPr="005F1396" w:rsidRDefault="004E0ADC" w:rsidP="004E0ADC">
            <w:pPr>
              <w:spacing w:after="0" w:line="240" w:lineRule="auto"/>
              <w:jc w:val="center"/>
              <w:rPr>
                <w:rFonts w:ascii="Times New Roman" w:hAnsi="Times New Roman" w:cs="Times New Roman"/>
                <w:sz w:val="24"/>
                <w:szCs w:val="24"/>
              </w:rPr>
            </w:pPr>
          </w:p>
        </w:tc>
        <w:tc>
          <w:tcPr>
            <w:tcW w:w="2087" w:type="dxa"/>
            <w:tcBorders>
              <w:top w:val="single" w:sz="4" w:space="0" w:color="auto"/>
              <w:left w:val="single" w:sz="4" w:space="0" w:color="auto"/>
              <w:bottom w:val="single" w:sz="4" w:space="0" w:color="auto"/>
              <w:right w:val="single" w:sz="4" w:space="0" w:color="auto"/>
            </w:tcBorders>
            <w:vAlign w:val="center"/>
          </w:tcPr>
          <w:p w14:paraId="4B8D5799" w14:textId="77777777" w:rsidR="004E0ADC" w:rsidRPr="005F1396" w:rsidRDefault="004E0ADC" w:rsidP="004E0ADC">
            <w:pPr>
              <w:spacing w:after="0" w:line="240" w:lineRule="auto"/>
              <w:jc w:val="center"/>
              <w:rPr>
                <w:rFonts w:ascii="Times New Roman" w:hAnsi="Times New Roman" w:cs="Times New Roman"/>
                <w:sz w:val="24"/>
                <w:szCs w:val="24"/>
              </w:rPr>
            </w:pPr>
          </w:p>
        </w:tc>
      </w:tr>
      <w:tr w:rsidR="004E0ADC" w:rsidRPr="005F1396" w14:paraId="467AC4D3" w14:textId="77777777" w:rsidTr="004E0ADC">
        <w:trPr>
          <w:trHeight w:val="212"/>
        </w:trPr>
        <w:tc>
          <w:tcPr>
            <w:tcW w:w="2150" w:type="dxa"/>
            <w:tcBorders>
              <w:top w:val="single" w:sz="4" w:space="0" w:color="auto"/>
              <w:left w:val="single" w:sz="4" w:space="0" w:color="auto"/>
              <w:bottom w:val="single" w:sz="4" w:space="0" w:color="auto"/>
              <w:right w:val="single" w:sz="4" w:space="0" w:color="auto"/>
            </w:tcBorders>
            <w:vAlign w:val="center"/>
          </w:tcPr>
          <w:p w14:paraId="0A5228B0" w14:textId="6F2CA959" w:rsidR="004E0ADC" w:rsidRPr="005F1396" w:rsidRDefault="004E0ADC" w:rsidP="004E0ADC">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en-US"/>
              </w:rPr>
              <w:t>Pb</w:t>
            </w:r>
          </w:p>
        </w:tc>
        <w:tc>
          <w:tcPr>
            <w:tcW w:w="1885" w:type="dxa"/>
            <w:tcBorders>
              <w:top w:val="single" w:sz="4" w:space="0" w:color="auto"/>
              <w:left w:val="single" w:sz="4" w:space="0" w:color="auto"/>
              <w:bottom w:val="single" w:sz="4" w:space="0" w:color="auto"/>
              <w:right w:val="single" w:sz="4" w:space="0" w:color="auto"/>
            </w:tcBorders>
            <w:vAlign w:val="center"/>
          </w:tcPr>
          <w:p w14:paraId="0CEFA861" w14:textId="1F69BD69" w:rsidR="004E0ADC" w:rsidRPr="005F1396" w:rsidRDefault="004E0ADC" w:rsidP="004E0ADC">
            <w:pPr>
              <w:spacing w:after="0" w:line="240" w:lineRule="auto"/>
              <w:jc w:val="center"/>
              <w:rPr>
                <w:rFonts w:ascii="Times New Roman" w:eastAsia="Times New Roman" w:hAnsi="Times New Roman" w:cs="Times New Roman"/>
                <w:i/>
                <w:kern w:val="24"/>
                <w:sz w:val="24"/>
                <w:szCs w:val="24"/>
              </w:rPr>
            </w:pPr>
            <w:r w:rsidRPr="005F1396">
              <w:rPr>
                <w:rFonts w:ascii="Times New Roman" w:hAnsi="Times New Roman" w:cs="Times New Roman"/>
                <w:sz w:val="24"/>
                <w:szCs w:val="24"/>
                <w:lang w:val="kk-KZ"/>
              </w:rPr>
              <w:t>26,47</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5,48</w:t>
            </w:r>
          </w:p>
        </w:tc>
        <w:tc>
          <w:tcPr>
            <w:tcW w:w="1561" w:type="dxa"/>
            <w:tcBorders>
              <w:top w:val="single" w:sz="4" w:space="0" w:color="auto"/>
              <w:left w:val="single" w:sz="4" w:space="0" w:color="auto"/>
              <w:bottom w:val="single" w:sz="4" w:space="0" w:color="auto"/>
              <w:right w:val="single" w:sz="4" w:space="0" w:color="auto"/>
            </w:tcBorders>
            <w:vAlign w:val="center"/>
          </w:tcPr>
          <w:p w14:paraId="611B4CCE" w14:textId="36942536" w:rsidR="004E0ADC" w:rsidRPr="005F1396" w:rsidRDefault="004E0ADC" w:rsidP="004E0ADC">
            <w:pPr>
              <w:spacing w:after="0" w:line="240" w:lineRule="auto"/>
              <w:jc w:val="center"/>
              <w:rPr>
                <w:rFonts w:ascii="Times New Roman" w:hAnsi="Times New Roman" w:cs="Times New Roman"/>
                <w:sz w:val="24"/>
                <w:szCs w:val="24"/>
                <w:lang w:val="en-US"/>
              </w:rPr>
            </w:pPr>
            <w:r w:rsidRPr="005F1396">
              <w:rPr>
                <w:rFonts w:ascii="Times New Roman" w:hAnsi="Times New Roman" w:cs="Times New Roman"/>
                <w:sz w:val="24"/>
                <w:szCs w:val="24"/>
                <w:lang w:val="kk-KZ"/>
              </w:rPr>
              <w:t>0,16</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190,2</w:t>
            </w:r>
          </w:p>
        </w:tc>
        <w:tc>
          <w:tcPr>
            <w:tcW w:w="914" w:type="dxa"/>
            <w:tcBorders>
              <w:top w:val="single" w:sz="4" w:space="0" w:color="auto"/>
              <w:left w:val="single" w:sz="4" w:space="0" w:color="auto"/>
              <w:bottom w:val="single" w:sz="4" w:space="0" w:color="auto"/>
              <w:right w:val="single" w:sz="4" w:space="0" w:color="auto"/>
            </w:tcBorders>
            <w:vAlign w:val="center"/>
          </w:tcPr>
          <w:p w14:paraId="6F5E642F" w14:textId="6C6447B4" w:rsidR="004E0ADC" w:rsidRPr="005F1396" w:rsidRDefault="004E0ADC" w:rsidP="004E0ADC">
            <w:pPr>
              <w:spacing w:after="0" w:line="240" w:lineRule="auto"/>
              <w:jc w:val="center"/>
              <w:rPr>
                <w:rFonts w:ascii="Times New Roman" w:hAnsi="Times New Roman" w:cs="Times New Roman"/>
                <w:iCs/>
                <w:sz w:val="24"/>
                <w:szCs w:val="24"/>
                <w:lang w:val="kk-KZ"/>
              </w:rPr>
            </w:pPr>
            <w:r w:rsidRPr="005F1396">
              <w:rPr>
                <w:rFonts w:ascii="Times New Roman" w:hAnsi="Times New Roman" w:cs="Times New Roman"/>
                <w:sz w:val="24"/>
                <w:szCs w:val="24"/>
              </w:rPr>
              <w:t>3</w:t>
            </w:r>
            <w:r w:rsidRPr="005F1396">
              <w:rPr>
                <w:rFonts w:ascii="Times New Roman" w:hAnsi="Times New Roman" w:cs="Times New Roman"/>
                <w:sz w:val="24"/>
                <w:szCs w:val="24"/>
                <w:lang w:val="kk-KZ"/>
              </w:rPr>
              <w:t>2</w:t>
            </w:r>
          </w:p>
        </w:tc>
        <w:tc>
          <w:tcPr>
            <w:tcW w:w="1037" w:type="dxa"/>
            <w:tcBorders>
              <w:top w:val="single" w:sz="4" w:space="0" w:color="auto"/>
              <w:left w:val="single" w:sz="4" w:space="0" w:color="auto"/>
              <w:bottom w:val="single" w:sz="4" w:space="0" w:color="auto"/>
              <w:right w:val="single" w:sz="4" w:space="0" w:color="auto"/>
            </w:tcBorders>
            <w:vAlign w:val="center"/>
          </w:tcPr>
          <w:p w14:paraId="133647C1" w14:textId="5E1FC258" w:rsidR="004E0ADC" w:rsidRPr="005F1396" w:rsidRDefault="004E0ADC" w:rsidP="004E0ADC">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24,52</w:t>
            </w:r>
          </w:p>
        </w:tc>
        <w:tc>
          <w:tcPr>
            <w:tcW w:w="2087" w:type="dxa"/>
            <w:tcBorders>
              <w:top w:val="single" w:sz="4" w:space="0" w:color="auto"/>
              <w:left w:val="single" w:sz="4" w:space="0" w:color="auto"/>
              <w:bottom w:val="single" w:sz="4" w:space="0" w:color="auto"/>
              <w:right w:val="single" w:sz="4" w:space="0" w:color="auto"/>
            </w:tcBorders>
            <w:vAlign w:val="center"/>
          </w:tcPr>
          <w:p w14:paraId="246B6126" w14:textId="036F90D9" w:rsidR="004E0ADC" w:rsidRPr="005F1396" w:rsidRDefault="004E0ADC" w:rsidP="004E0ADC">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92,7</w:t>
            </w:r>
          </w:p>
        </w:tc>
      </w:tr>
      <w:tr w:rsidR="004E0ADC" w:rsidRPr="005F1396" w14:paraId="02A200E8" w14:textId="77777777" w:rsidTr="0040463E">
        <w:trPr>
          <w:trHeight w:val="212"/>
        </w:trPr>
        <w:tc>
          <w:tcPr>
            <w:tcW w:w="9634" w:type="dxa"/>
            <w:gridSpan w:val="6"/>
            <w:tcBorders>
              <w:top w:val="single" w:sz="4" w:space="0" w:color="auto"/>
              <w:left w:val="single" w:sz="4" w:space="0" w:color="auto"/>
              <w:bottom w:val="single" w:sz="4" w:space="0" w:color="auto"/>
              <w:right w:val="single" w:sz="4" w:space="0" w:color="auto"/>
            </w:tcBorders>
          </w:tcPr>
          <w:p w14:paraId="6A14975E" w14:textId="77777777" w:rsidR="004E0ADC" w:rsidRPr="005F1396" w:rsidRDefault="004E0ADC" w:rsidP="004E0ADC">
            <w:pPr>
              <w:spacing w:after="0" w:line="240" w:lineRule="auto"/>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 xml:space="preserve">Ескертпе </w:t>
            </w:r>
          </w:p>
          <w:p w14:paraId="32FFD661" w14:textId="77777777" w:rsidR="004E0ADC" w:rsidRPr="005F1396" w:rsidRDefault="004E0ADC" w:rsidP="004E0ADC">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1 </w:t>
            </w:r>
            <w:r w:rsidRPr="005F1396">
              <w:rPr>
                <w:rFonts w:ascii="Times New Roman" w:hAnsi="Times New Roman" w:cs="Times New Roman"/>
                <w:kern w:val="24"/>
                <w:sz w:val="24"/>
                <w:szCs w:val="24"/>
                <w:lang w:val="kk-KZ"/>
              </w:rPr>
              <w:t>Х±Ѕх</w:t>
            </w:r>
            <w:r w:rsidRPr="005F1396">
              <w:rPr>
                <w:rFonts w:ascii="Times New Roman" w:hAnsi="Times New Roman" w:cs="Times New Roman"/>
                <w:sz w:val="24"/>
                <w:szCs w:val="24"/>
                <w:lang w:val="kk-KZ"/>
              </w:rPr>
              <w:t xml:space="preserve"> – орташа ± орташа арифметикалық көрсеткіш қатесі;</w:t>
            </w:r>
          </w:p>
          <w:p w14:paraId="1BD009ED" w14:textId="77777777" w:rsidR="004E0ADC" w:rsidRPr="005F1396" w:rsidRDefault="004E0ADC" w:rsidP="004E0ADC">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2 </w:t>
            </w:r>
            <w:r w:rsidRPr="005F1396">
              <w:rPr>
                <w:rFonts w:ascii="Times New Roman" w:hAnsi="Times New Roman" w:cs="Times New Roman"/>
                <w:sz w:val="24"/>
                <w:szCs w:val="24"/>
              </w:rPr>
              <w:t>σ</w:t>
            </w:r>
            <w:r w:rsidRPr="005F1396">
              <w:rPr>
                <w:rFonts w:ascii="Times New Roman" w:hAnsi="Times New Roman" w:cs="Times New Roman"/>
                <w:sz w:val="24"/>
                <w:szCs w:val="24"/>
                <w:lang w:val="kk-KZ"/>
              </w:rPr>
              <w:t xml:space="preserve"> – стандартты ауытқу;</w:t>
            </w:r>
          </w:p>
          <w:p w14:paraId="171995E7" w14:textId="77777777" w:rsidR="004E0ADC" w:rsidRPr="005F1396" w:rsidRDefault="004E0ADC" w:rsidP="004E0ADC">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3 lim – лимиттер қарқыны;</w:t>
            </w:r>
          </w:p>
          <w:p w14:paraId="384322FC" w14:textId="4B98795D" w:rsidR="004E0ADC" w:rsidRPr="005F1396" w:rsidRDefault="004E0ADC" w:rsidP="004E0ADC">
            <w:pPr>
              <w:spacing w:after="0" w:line="240" w:lineRule="auto"/>
              <w:rPr>
                <w:rFonts w:ascii="Times New Roman" w:hAnsi="Times New Roman" w:cs="Times New Roman"/>
                <w:sz w:val="24"/>
                <w:szCs w:val="24"/>
              </w:rPr>
            </w:pPr>
            <w:r w:rsidRPr="005F1396">
              <w:rPr>
                <w:rFonts w:ascii="Times New Roman" w:hAnsi="Times New Roman" w:cs="Times New Roman"/>
                <w:sz w:val="24"/>
                <w:szCs w:val="24"/>
              </w:rPr>
              <w:t xml:space="preserve">4 </w:t>
            </w:r>
            <w:r w:rsidRPr="005F1396">
              <w:rPr>
                <w:rFonts w:ascii="Times New Roman" w:hAnsi="Times New Roman" w:cs="Times New Roman"/>
                <w:sz w:val="24"/>
                <w:szCs w:val="24"/>
                <w:lang w:val="en-US"/>
              </w:rPr>
              <w:t>C</w:t>
            </w:r>
            <w:r w:rsidRPr="005F1396">
              <w:rPr>
                <w:rFonts w:ascii="Times New Roman" w:hAnsi="Times New Roman" w:cs="Times New Roman"/>
                <w:sz w:val="24"/>
                <w:szCs w:val="24"/>
                <w:vertAlign w:val="subscript"/>
              </w:rPr>
              <w:t xml:space="preserve">V </w:t>
            </w:r>
            <w:r w:rsidRPr="005F1396">
              <w:rPr>
                <w:rFonts w:ascii="Times New Roman" w:hAnsi="Times New Roman" w:cs="Times New Roman"/>
                <w:sz w:val="24"/>
                <w:szCs w:val="24"/>
              </w:rPr>
              <w:t>% – вариация коэффициенті.</w:t>
            </w:r>
          </w:p>
        </w:tc>
      </w:tr>
    </w:tbl>
    <w:p w14:paraId="70431867" w14:textId="6549B16F" w:rsidR="00C7023F" w:rsidRPr="005F1396" w:rsidRDefault="00C7023F" w:rsidP="004E0ADC">
      <w:pPr>
        <w:spacing w:after="0" w:line="240" w:lineRule="auto"/>
        <w:jc w:val="both"/>
        <w:rPr>
          <w:rFonts w:ascii="Times New Roman" w:hAnsi="Times New Roman" w:cs="Times New Roman"/>
          <w:sz w:val="28"/>
          <w:szCs w:val="28"/>
        </w:rPr>
      </w:pPr>
    </w:p>
    <w:p w14:paraId="4DE05EE1" w14:textId="58C00C4B" w:rsidR="00CE320D" w:rsidRPr="005F1396" w:rsidRDefault="00CA2979"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Мырыштың ең жоғары </w:t>
      </w:r>
      <w:r w:rsidR="006E62D3" w:rsidRPr="005F1396">
        <w:rPr>
          <w:rFonts w:ascii="Times New Roman" w:hAnsi="Times New Roman" w:cs="Times New Roman"/>
          <w:sz w:val="28"/>
          <w:szCs w:val="28"/>
          <w:lang w:val="kk-KZ"/>
        </w:rPr>
        <w:t>көрсеткіші</w:t>
      </w:r>
      <w:r w:rsidRPr="005F1396">
        <w:rPr>
          <w:rFonts w:ascii="Times New Roman" w:hAnsi="Times New Roman" w:cs="Times New Roman"/>
          <w:sz w:val="28"/>
          <w:szCs w:val="28"/>
        </w:rPr>
        <w:t xml:space="preserve"> Қаражыра негізгі </w:t>
      </w:r>
      <w:r w:rsidR="006E62D3" w:rsidRPr="005F1396">
        <w:rPr>
          <w:rFonts w:ascii="Times New Roman" w:hAnsi="Times New Roman" w:cs="Times New Roman"/>
          <w:sz w:val="28"/>
          <w:szCs w:val="28"/>
          <w:lang w:val="kk-KZ"/>
        </w:rPr>
        <w:t>телімінде</w:t>
      </w:r>
      <w:r w:rsidRPr="005F1396">
        <w:rPr>
          <w:rFonts w:ascii="Times New Roman" w:hAnsi="Times New Roman" w:cs="Times New Roman"/>
          <w:sz w:val="28"/>
          <w:szCs w:val="28"/>
        </w:rPr>
        <w:t xml:space="preserve"> 198,1 мг/кг анықталды, бұл Ш</w:t>
      </w:r>
      <w:r w:rsidR="006E62D3" w:rsidRPr="005F1396">
        <w:rPr>
          <w:rFonts w:ascii="Times New Roman" w:hAnsi="Times New Roman" w:cs="Times New Roman"/>
          <w:sz w:val="28"/>
          <w:szCs w:val="28"/>
          <w:lang w:val="kk-KZ"/>
        </w:rPr>
        <w:t>МШ</w:t>
      </w:r>
      <w:r w:rsidRPr="005F1396">
        <w:rPr>
          <w:rFonts w:ascii="Times New Roman" w:hAnsi="Times New Roman" w:cs="Times New Roman"/>
          <w:sz w:val="28"/>
          <w:szCs w:val="28"/>
        </w:rPr>
        <w:t>-дан 8,6 есе, фоннан 5 есе асады</w:t>
      </w:r>
      <w:r w:rsidR="000C3444" w:rsidRPr="005F1396">
        <w:rPr>
          <w:rFonts w:ascii="Times New Roman" w:hAnsi="Times New Roman" w:cs="Times New Roman"/>
          <w:sz w:val="28"/>
          <w:szCs w:val="28"/>
          <w:lang w:val="kk-KZ"/>
        </w:rPr>
        <w:t xml:space="preserve"> (сурет</w:t>
      </w:r>
      <w:r w:rsidR="008A5963" w:rsidRPr="005F1396">
        <w:rPr>
          <w:rFonts w:ascii="Times New Roman" w:hAnsi="Times New Roman" w:cs="Times New Roman"/>
          <w:sz w:val="28"/>
          <w:szCs w:val="28"/>
          <w:lang w:val="kk-KZ"/>
        </w:rPr>
        <w:t xml:space="preserve"> </w:t>
      </w:r>
      <w:r w:rsidR="00334E16" w:rsidRPr="005F1396">
        <w:rPr>
          <w:rFonts w:ascii="Times New Roman" w:hAnsi="Times New Roman" w:cs="Times New Roman"/>
          <w:sz w:val="28"/>
          <w:szCs w:val="28"/>
          <w:lang w:val="kk-KZ"/>
        </w:rPr>
        <w:t>2</w:t>
      </w:r>
      <w:r w:rsidR="00BC7E79" w:rsidRPr="005F1396">
        <w:rPr>
          <w:rFonts w:ascii="Times New Roman" w:hAnsi="Times New Roman" w:cs="Times New Roman"/>
          <w:sz w:val="28"/>
          <w:szCs w:val="28"/>
          <w:lang w:val="kk-KZ"/>
        </w:rPr>
        <w:t>6</w:t>
      </w:r>
      <w:r w:rsidR="000C3444"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бұл «Қаражыра» АҚ қызметімен байланысты, онда үйінділер көмір өндіруде топырақтың ластануының негізгі көзі болып табылады, ал мырыш тау жыныстары қалдықтарында болатын негізгі элемент болып табылады. Топырақ қабатын ластайтын көздер кешеніне: карьерде жүргізілетін өндіру және ашу жұмыстары; карьерден солтүстікке қарай 1 км қашықтықта орналасқан борттық тау жыныстары үйіндісі; қолданыстағы карьердің оңтүстік-шығысында шығу траншеясының жанында орналасқан борттық көмір қоймалары (шығындық және </w:t>
      </w:r>
      <w:r w:rsidR="009B17A6" w:rsidRPr="005F1396">
        <w:rPr>
          <w:rFonts w:ascii="Times New Roman" w:hAnsi="Times New Roman" w:cs="Times New Roman"/>
          <w:sz w:val="28"/>
          <w:szCs w:val="28"/>
          <w:lang w:val="kk-KZ"/>
        </w:rPr>
        <w:t>қорлық</w:t>
      </w:r>
      <w:r w:rsidRPr="005F1396">
        <w:rPr>
          <w:rFonts w:ascii="Times New Roman" w:hAnsi="Times New Roman" w:cs="Times New Roman"/>
          <w:sz w:val="28"/>
          <w:szCs w:val="28"/>
        </w:rPr>
        <w:t xml:space="preserve">); тиеу-түсіру және үйінді жұмыстары; көмір мен ашылымды тасымалдау; карьерден солтүстік-батысқа қарай 45 км қашықтықтағы теміржол станциясындағы көмір қоймасы және Балапан вахталық кентінде орналасқан және осы кентке қызмет көрсететін қазандық жатады. Әсіресе көмірлі үйінділерде болатын темір мен басқа да металдар сульфидтерінің тотығу процестері маңызды рөл атқарады. Нәтижесінде сулар мен топырақтарда минералдану және сульфаттар мөлшері күрт артады, топырақтардың рН 2-3-ке дейін төмендейді, химиялық элементтердің көшу жағдайлары өзгереді, көпшілігі нашар еритін сульфидтерден оксидті және суда еритін сульфатты формаларға ауысады. </w:t>
      </w:r>
    </w:p>
    <w:p w14:paraId="653E8F00" w14:textId="3AEA25D0" w:rsidR="000C3444" w:rsidRPr="005F1396" w:rsidRDefault="00CA2979" w:rsidP="005F1396">
      <w:pPr>
        <w:spacing w:after="0" w:line="240" w:lineRule="auto"/>
        <w:ind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Техногендік көмірлі шөгінділер мен топырақтарда сульфатты күкірт мөлшері 60-70%-ға, ал бос күкірт жалпы мөлшердің 10-20%-ға жетеді. Сондықтан көмір өндіру аумағында көмірдің көптеген типтік элементтерінің шоғырлануы ғана емес, сонымен қатар олардың күкірт қышқылды шаймалануы да жүреді, бұл сілтілі және сорбциялық геохимиялық кедергілерде, суларда, гидроморфты топырақтарда және су ағындарының түптік шөгінділерінде, кейде шахта кешенінен айтарлықтай қашықтықта «бөлінген» гидрогеохимиялық аномалиялардың қалыптасуына әкеледі. Топырақтағы мырыштың орташа мөлшері 15,98±3,75 мг/кг құрайды, шектері 0,31-ден 198,1 мг/кг-ға дейін. Мырыштың минималды орташа мөлшері №17 негізгі </w:t>
      </w:r>
      <w:r w:rsidR="00A55F8C" w:rsidRPr="005F1396">
        <w:rPr>
          <w:rFonts w:ascii="Times New Roman" w:hAnsi="Times New Roman" w:cs="Times New Roman"/>
          <w:sz w:val="28"/>
          <w:szCs w:val="28"/>
          <w:lang w:val="kk-KZ"/>
        </w:rPr>
        <w:t>теліміндегі</w:t>
      </w:r>
      <w:r w:rsidRPr="005F1396">
        <w:rPr>
          <w:rFonts w:ascii="Times New Roman" w:hAnsi="Times New Roman" w:cs="Times New Roman"/>
          <w:sz w:val="28"/>
          <w:szCs w:val="28"/>
        </w:rPr>
        <w:t>, Шүлбідегі шабындықты-қоңыр топырақтарға тән. Шүлбі су қоймасы топырақтарындағы мырыштың орташа мөлшері Ш</w:t>
      </w:r>
      <w:r w:rsidR="006E62D3" w:rsidRPr="005F1396">
        <w:rPr>
          <w:rFonts w:ascii="Times New Roman" w:hAnsi="Times New Roman" w:cs="Times New Roman"/>
          <w:sz w:val="28"/>
          <w:szCs w:val="28"/>
          <w:lang w:val="kk-KZ"/>
        </w:rPr>
        <w:t>МШ</w:t>
      </w:r>
      <w:r w:rsidRPr="005F1396">
        <w:rPr>
          <w:rFonts w:ascii="Times New Roman" w:hAnsi="Times New Roman" w:cs="Times New Roman"/>
          <w:sz w:val="28"/>
          <w:szCs w:val="28"/>
        </w:rPr>
        <w:t xml:space="preserve"> мәндерінен аспайды</w:t>
      </w:r>
      <w:r w:rsidR="005A2F6B" w:rsidRPr="005F1396">
        <w:rPr>
          <w:rFonts w:ascii="Times New Roman" w:hAnsi="Times New Roman" w:cs="Times New Roman"/>
          <w:sz w:val="28"/>
          <w:szCs w:val="28"/>
          <w:lang w:val="kk-KZ"/>
        </w:rPr>
        <w:t xml:space="preserve"> </w:t>
      </w:r>
      <w:r w:rsidR="005A2F6B" w:rsidRPr="005F1396">
        <w:rPr>
          <w:rFonts w:ascii="Times New Roman" w:hAnsi="Times New Roman" w:cs="Times New Roman"/>
          <w:sz w:val="28"/>
          <w:szCs w:val="28"/>
        </w:rPr>
        <w:t>[15</w:t>
      </w:r>
      <w:r w:rsidR="0056017C" w:rsidRPr="005F1396">
        <w:rPr>
          <w:rFonts w:ascii="Times New Roman" w:hAnsi="Times New Roman" w:cs="Times New Roman"/>
          <w:sz w:val="28"/>
          <w:szCs w:val="28"/>
          <w:lang w:val="kk-KZ"/>
        </w:rPr>
        <w:t>7</w:t>
      </w:r>
      <w:r w:rsidR="005A2F6B" w:rsidRPr="005F1396">
        <w:rPr>
          <w:rFonts w:ascii="Times New Roman" w:hAnsi="Times New Roman" w:cs="Times New Roman"/>
          <w:sz w:val="28"/>
          <w:szCs w:val="28"/>
        </w:rPr>
        <w:t>].</w:t>
      </w:r>
      <w:r w:rsidRPr="005F1396">
        <w:rPr>
          <w:rFonts w:ascii="Times New Roman" w:hAnsi="Times New Roman" w:cs="Times New Roman"/>
          <w:sz w:val="28"/>
          <w:szCs w:val="28"/>
        </w:rPr>
        <w:t xml:space="preserve"> </w:t>
      </w:r>
    </w:p>
    <w:p w14:paraId="51E592DC" w14:textId="21AD3F62" w:rsidR="000C3444" w:rsidRPr="005F1396" w:rsidRDefault="00052752" w:rsidP="005F1396">
      <w:pPr>
        <w:spacing w:after="0" w:line="240" w:lineRule="auto"/>
        <w:ind w:firstLine="709"/>
        <w:jc w:val="center"/>
        <w:rPr>
          <w:rFonts w:ascii="Times New Roman" w:hAnsi="Times New Roman" w:cs="Times New Roman"/>
          <w:sz w:val="28"/>
          <w:szCs w:val="28"/>
        </w:rPr>
      </w:pPr>
      <w:r w:rsidRPr="005F1396">
        <w:rPr>
          <w:noProof/>
          <w:lang w:eastAsia="ru-RU"/>
        </w:rPr>
        <w:drawing>
          <wp:inline distT="0" distB="0" distL="0" distR="0" wp14:anchorId="4BBB3284" wp14:editId="3126298E">
            <wp:extent cx="3447091" cy="2545848"/>
            <wp:effectExtent l="0" t="0" r="1270" b="6985"/>
            <wp:docPr id="27" name="Диаграмма 2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5EBC5AD-85E3-07EA-5526-CB8F312EC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D33D774" w14:textId="17710668" w:rsidR="000C3444" w:rsidRPr="005F1396" w:rsidRDefault="000C3444"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Сурет </w:t>
      </w:r>
      <w:r w:rsidR="00334E16" w:rsidRPr="005F1396">
        <w:rPr>
          <w:rFonts w:ascii="Times New Roman" w:hAnsi="Times New Roman" w:cs="Times New Roman"/>
          <w:sz w:val="28"/>
          <w:szCs w:val="28"/>
          <w:lang w:val="kk-KZ"/>
        </w:rPr>
        <w:t>2</w:t>
      </w:r>
      <w:r w:rsidR="00BC7E79" w:rsidRPr="005F1396">
        <w:rPr>
          <w:rFonts w:ascii="Times New Roman" w:hAnsi="Times New Roman" w:cs="Times New Roman"/>
          <w:sz w:val="28"/>
          <w:szCs w:val="28"/>
          <w:lang w:val="kk-KZ"/>
        </w:rPr>
        <w:t>6</w:t>
      </w:r>
      <w:r w:rsidR="0022264B" w:rsidRPr="005F1396">
        <w:rPr>
          <w:sz w:val="28"/>
          <w:szCs w:val="28"/>
          <w:lang w:val="kk-KZ"/>
        </w:rPr>
        <w:t xml:space="preserve"> – </w:t>
      </w:r>
      <w:r w:rsidRPr="005F1396">
        <w:rPr>
          <w:rFonts w:ascii="Times New Roman" w:hAnsi="Times New Roman" w:cs="Times New Roman"/>
          <w:sz w:val="28"/>
          <w:szCs w:val="28"/>
          <w:lang w:val="kk-KZ"/>
        </w:rPr>
        <w:t>Таңдамалы телімдер бойынша топырақтарда</w:t>
      </w:r>
      <w:r w:rsidR="008A5963" w:rsidRPr="005F1396">
        <w:rPr>
          <w:rFonts w:ascii="Times New Roman" w:hAnsi="Times New Roman" w:cs="Times New Roman"/>
          <w:sz w:val="28"/>
          <w:szCs w:val="28"/>
          <w:lang w:val="kk-KZ"/>
        </w:rPr>
        <w:t>ғ</w:t>
      </w:r>
      <w:r w:rsidRPr="005F1396">
        <w:rPr>
          <w:rFonts w:ascii="Times New Roman" w:hAnsi="Times New Roman" w:cs="Times New Roman"/>
          <w:sz w:val="28"/>
          <w:szCs w:val="28"/>
          <w:lang w:val="kk-KZ"/>
        </w:rPr>
        <w:t>ы Zn</w:t>
      </w:r>
      <w:r w:rsidRPr="005F1396">
        <w:rPr>
          <w:rFonts w:ascii="Times New Roman" w:hAnsi="Times New Roman" w:cs="Times New Roman"/>
          <w:sz w:val="28"/>
          <w:szCs w:val="28"/>
          <w:vertAlign w:val="superscript"/>
          <w:lang w:val="kk-KZ"/>
        </w:rPr>
        <w:t>2+</w:t>
      </w:r>
      <w:r w:rsidR="00052752" w:rsidRPr="005F1396">
        <w:rPr>
          <w:rFonts w:ascii="Times New Roman" w:hAnsi="Times New Roman" w:cs="Times New Roman"/>
          <w:sz w:val="28"/>
          <w:szCs w:val="28"/>
          <w:lang w:val="kk-KZ"/>
        </w:rPr>
        <w:t>мөлшері</w:t>
      </w:r>
    </w:p>
    <w:p w14:paraId="52FBCD9A" w14:textId="77777777" w:rsidR="000C3444" w:rsidRPr="005F1396" w:rsidRDefault="000C3444" w:rsidP="005F1396">
      <w:pPr>
        <w:spacing w:after="0" w:line="240" w:lineRule="auto"/>
        <w:ind w:firstLine="709"/>
        <w:jc w:val="both"/>
        <w:rPr>
          <w:rFonts w:ascii="Times New Roman" w:hAnsi="Times New Roman" w:cs="Times New Roman"/>
          <w:sz w:val="28"/>
          <w:szCs w:val="28"/>
          <w:lang w:val="kk-KZ"/>
        </w:rPr>
      </w:pPr>
    </w:p>
    <w:p w14:paraId="2226BE37" w14:textId="13AC1F97" w:rsidR="00090EE3" w:rsidRPr="005F1396" w:rsidRDefault="00CA2979"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Сондай-ақ, мырыштың максималды </w:t>
      </w:r>
      <w:r w:rsidR="00A55F8C" w:rsidRPr="005F1396">
        <w:rPr>
          <w:rFonts w:ascii="Times New Roman" w:hAnsi="Times New Roman" w:cs="Times New Roman"/>
          <w:sz w:val="28"/>
          <w:szCs w:val="28"/>
          <w:lang w:val="kk-KZ"/>
        </w:rPr>
        <w:t>шоғырланулары</w:t>
      </w:r>
      <w:r w:rsidRPr="005F1396">
        <w:rPr>
          <w:rFonts w:ascii="Times New Roman" w:hAnsi="Times New Roman" w:cs="Times New Roman"/>
          <w:sz w:val="28"/>
          <w:szCs w:val="28"/>
          <w:lang w:val="kk-KZ"/>
        </w:rPr>
        <w:t xml:space="preserve"> №3 негізгі </w:t>
      </w:r>
      <w:r w:rsidR="00A55F8C" w:rsidRPr="005F1396">
        <w:rPr>
          <w:rFonts w:ascii="Times New Roman" w:hAnsi="Times New Roman" w:cs="Times New Roman"/>
          <w:sz w:val="28"/>
          <w:szCs w:val="28"/>
          <w:lang w:val="kk-KZ"/>
        </w:rPr>
        <w:t>телімінде</w:t>
      </w:r>
      <w:r w:rsidRPr="005F1396">
        <w:rPr>
          <w:rFonts w:ascii="Times New Roman" w:hAnsi="Times New Roman" w:cs="Times New Roman"/>
          <w:sz w:val="28"/>
          <w:szCs w:val="28"/>
          <w:lang w:val="kk-KZ"/>
        </w:rPr>
        <w:t xml:space="preserve">гі, Николаев </w:t>
      </w:r>
      <w:r w:rsidR="00A55F8C" w:rsidRPr="005F1396">
        <w:rPr>
          <w:rFonts w:ascii="Times New Roman" w:hAnsi="Times New Roman" w:cs="Times New Roman"/>
          <w:sz w:val="28"/>
          <w:szCs w:val="28"/>
          <w:lang w:val="kk-KZ"/>
        </w:rPr>
        <w:t>таңдамалы телімінің</w:t>
      </w:r>
      <w:r w:rsidRPr="005F1396">
        <w:rPr>
          <w:rFonts w:ascii="Times New Roman" w:hAnsi="Times New Roman" w:cs="Times New Roman"/>
          <w:sz w:val="28"/>
          <w:szCs w:val="28"/>
          <w:lang w:val="kk-KZ"/>
        </w:rPr>
        <w:t xml:space="preserve"> кәдімгі тау бөктеріндегі қара топырақтарға тән. Бұл негізгі </w:t>
      </w:r>
      <w:r w:rsidR="00A55F8C" w:rsidRPr="005F1396">
        <w:rPr>
          <w:rFonts w:ascii="Times New Roman" w:hAnsi="Times New Roman" w:cs="Times New Roman"/>
          <w:sz w:val="28"/>
          <w:szCs w:val="28"/>
          <w:lang w:val="kk-KZ"/>
        </w:rPr>
        <w:t>телімдегі</w:t>
      </w:r>
      <w:r w:rsidRPr="005F1396">
        <w:rPr>
          <w:rFonts w:ascii="Times New Roman" w:hAnsi="Times New Roman" w:cs="Times New Roman"/>
          <w:sz w:val="28"/>
          <w:szCs w:val="28"/>
          <w:lang w:val="kk-KZ"/>
        </w:rPr>
        <w:t xml:space="preserve"> мырыштың жоғары көрсеткіштері «ҚазМинералс» АҚ мыс-химия комбинатының және оның Андреев кенішінің қуатты карьерлері мен байыту фабрикасының, сондай-ақ Камышин, Шемонаиха, Николаев карьерлерінің, осы карьердің үйіндісінің қызметімен байланысты. Сондай-ақ, барлық топырақ үлгілеріндегі мырыш </w:t>
      </w:r>
      <w:r w:rsidR="00A55F8C" w:rsidRPr="005F1396">
        <w:rPr>
          <w:rFonts w:ascii="Times New Roman" w:hAnsi="Times New Roman" w:cs="Times New Roman"/>
          <w:sz w:val="28"/>
          <w:szCs w:val="28"/>
          <w:lang w:val="kk-KZ"/>
        </w:rPr>
        <w:t>гумуспен</w:t>
      </w:r>
      <w:r w:rsidRPr="005F1396">
        <w:rPr>
          <w:rFonts w:ascii="Times New Roman" w:hAnsi="Times New Roman" w:cs="Times New Roman"/>
          <w:sz w:val="28"/>
          <w:szCs w:val="28"/>
          <w:lang w:val="kk-KZ"/>
        </w:rPr>
        <w:t xml:space="preserve"> (r=0,87) және </w:t>
      </w:r>
      <w:r w:rsidR="008A5963" w:rsidRPr="005F1396">
        <w:rPr>
          <w:rFonts w:ascii="Times New Roman" w:hAnsi="Times New Roman" w:cs="Times New Roman"/>
          <w:sz w:val="28"/>
          <w:szCs w:val="28"/>
          <w:lang w:val="kk-KZ"/>
        </w:rPr>
        <w:t>қарабалшықты</w:t>
      </w:r>
      <w:r w:rsidRPr="005F1396">
        <w:rPr>
          <w:rFonts w:ascii="Times New Roman" w:hAnsi="Times New Roman" w:cs="Times New Roman"/>
          <w:sz w:val="28"/>
          <w:szCs w:val="28"/>
          <w:lang w:val="kk-KZ"/>
        </w:rPr>
        <w:t xml:space="preserve"> фракциясымен (r=0,91) күшті корреляциялық байланысқа ие</w:t>
      </w:r>
      <w:r w:rsidR="001B4009" w:rsidRPr="005F1396">
        <w:rPr>
          <w:rFonts w:ascii="Times New Roman" w:hAnsi="Times New Roman" w:cs="Times New Roman"/>
          <w:sz w:val="28"/>
          <w:szCs w:val="28"/>
          <w:lang w:val="kk-KZ"/>
        </w:rPr>
        <w:t xml:space="preserve"> (сурет</w:t>
      </w:r>
      <w:r w:rsidR="008A5963" w:rsidRPr="005F1396">
        <w:rPr>
          <w:rFonts w:ascii="Times New Roman" w:hAnsi="Times New Roman" w:cs="Times New Roman"/>
          <w:sz w:val="28"/>
          <w:szCs w:val="28"/>
          <w:lang w:val="kk-KZ"/>
        </w:rPr>
        <w:t xml:space="preserve"> </w:t>
      </w:r>
      <w:r w:rsidR="00334E16" w:rsidRPr="005F1396">
        <w:rPr>
          <w:rFonts w:ascii="Times New Roman" w:hAnsi="Times New Roman" w:cs="Times New Roman"/>
          <w:sz w:val="28"/>
          <w:szCs w:val="28"/>
          <w:lang w:val="kk-KZ"/>
        </w:rPr>
        <w:t>2</w:t>
      </w:r>
      <w:r w:rsidR="00BC7E79" w:rsidRPr="005F1396">
        <w:rPr>
          <w:rFonts w:ascii="Times New Roman" w:hAnsi="Times New Roman" w:cs="Times New Roman"/>
          <w:sz w:val="28"/>
          <w:szCs w:val="28"/>
          <w:lang w:val="kk-KZ"/>
        </w:rPr>
        <w:t>7</w:t>
      </w:r>
      <w:r w:rsidR="001B4009"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w:t>
      </w:r>
      <w:r w:rsidR="00746B26" w:rsidRPr="005F1396">
        <w:rPr>
          <w:rFonts w:ascii="Times New Roman" w:hAnsi="Times New Roman" w:cs="Times New Roman"/>
          <w:sz w:val="28"/>
          <w:szCs w:val="28"/>
          <w:lang w:val="kk-KZ"/>
        </w:rPr>
        <w:t xml:space="preserve"> Себебі бұл факторлар топырақтың сіңіру қабілетінде маңызды рөл атқарады. Гумуста көптеген химиялық элементтер (көміртегі, оттегі, азот, фосфор, кальций және т. б.), соның ішінде сирек кездесетін және шашыраңқы </w:t>
      </w:r>
      <w:r w:rsidR="0080233C" w:rsidRPr="005F1396">
        <w:rPr>
          <w:rFonts w:ascii="Times New Roman" w:hAnsi="Times New Roman" w:cs="Times New Roman"/>
          <w:sz w:val="28"/>
          <w:szCs w:val="28"/>
          <w:lang w:val="kk-KZ"/>
        </w:rPr>
        <w:t>заттектер</w:t>
      </w:r>
      <w:r w:rsidR="00746B26" w:rsidRPr="005F1396">
        <w:rPr>
          <w:rFonts w:ascii="Times New Roman" w:hAnsi="Times New Roman" w:cs="Times New Roman"/>
          <w:sz w:val="28"/>
          <w:szCs w:val="28"/>
          <w:lang w:val="kk-KZ"/>
        </w:rPr>
        <w:t xml:space="preserve"> жиналатыны анықталды, сондықтан топырақта гумус неғұрлым көп болса, микроэлементтердің мөлшері соғұрлым жоғары болады.</w:t>
      </w:r>
    </w:p>
    <w:p w14:paraId="63628951" w14:textId="77777777" w:rsidR="00607643" w:rsidRPr="005F1396" w:rsidRDefault="00607643" w:rsidP="005F1396">
      <w:pPr>
        <w:spacing w:after="0" w:line="240" w:lineRule="auto"/>
        <w:ind w:firstLine="709"/>
        <w:jc w:val="both"/>
        <w:rPr>
          <w:rFonts w:ascii="Times New Roman" w:hAnsi="Times New Roman" w:cs="Times New Roman"/>
          <w:sz w:val="28"/>
          <w:szCs w:val="28"/>
          <w:lang w:val="kk-KZ"/>
        </w:rPr>
      </w:pPr>
    </w:p>
    <w:p w14:paraId="542FE071" w14:textId="04C41607" w:rsidR="00EE5822" w:rsidRPr="005F1396" w:rsidRDefault="008A5963" w:rsidP="005F1396">
      <w:pPr>
        <w:spacing w:after="0" w:line="240" w:lineRule="auto"/>
        <w:ind w:firstLine="708"/>
        <w:jc w:val="center"/>
        <w:rPr>
          <w:rFonts w:ascii="Times New Roman" w:hAnsi="Times New Roman" w:cs="Times New Roman"/>
          <w:sz w:val="28"/>
          <w:szCs w:val="28"/>
          <w:lang w:val="kk-KZ"/>
        </w:rPr>
      </w:pPr>
      <w:r w:rsidRPr="005F1396">
        <w:rPr>
          <w:noProof/>
          <w:lang w:eastAsia="ru-RU"/>
        </w:rPr>
        <w:drawing>
          <wp:inline distT="0" distB="0" distL="0" distR="0" wp14:anchorId="718DB83F" wp14:editId="16F2F767">
            <wp:extent cx="4572000" cy="2743200"/>
            <wp:effectExtent l="0" t="0" r="0" b="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7EF0F7C" w14:textId="58E3AE87" w:rsidR="00EE5822" w:rsidRPr="005F1396" w:rsidRDefault="00EE5822"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Сурет </w:t>
      </w:r>
      <w:r w:rsidR="00334E16" w:rsidRPr="005F1396">
        <w:rPr>
          <w:rFonts w:ascii="Times New Roman" w:hAnsi="Times New Roman" w:cs="Times New Roman"/>
          <w:sz w:val="28"/>
          <w:szCs w:val="28"/>
          <w:lang w:val="kk-KZ"/>
        </w:rPr>
        <w:t>2</w:t>
      </w:r>
      <w:r w:rsidR="00BC7E79" w:rsidRPr="005F1396">
        <w:rPr>
          <w:rFonts w:ascii="Times New Roman" w:hAnsi="Times New Roman" w:cs="Times New Roman"/>
          <w:sz w:val="28"/>
          <w:szCs w:val="28"/>
          <w:lang w:val="kk-KZ"/>
        </w:rPr>
        <w:t>7</w:t>
      </w:r>
      <w:r w:rsidR="0022264B" w:rsidRPr="005F1396">
        <w:rPr>
          <w:sz w:val="28"/>
          <w:szCs w:val="28"/>
          <w:lang w:val="kk-KZ"/>
        </w:rPr>
        <w:t xml:space="preserve"> – </w:t>
      </w:r>
      <w:r w:rsidR="00CE320D" w:rsidRPr="005F1396">
        <w:rPr>
          <w:rFonts w:ascii="Times New Roman" w:hAnsi="Times New Roman" w:cs="Times New Roman"/>
          <w:sz w:val="28"/>
          <w:szCs w:val="28"/>
          <w:lang w:val="kk-KZ"/>
        </w:rPr>
        <w:t>Zn</w:t>
      </w:r>
      <w:r w:rsidR="00CE320D" w:rsidRPr="005F1396">
        <w:rPr>
          <w:rFonts w:ascii="Times New Roman" w:hAnsi="Times New Roman" w:cs="Times New Roman"/>
          <w:sz w:val="28"/>
          <w:szCs w:val="28"/>
          <w:vertAlign w:val="superscript"/>
          <w:lang w:val="kk-KZ"/>
        </w:rPr>
        <w:t>2+</w:t>
      </w:r>
      <w:r w:rsidR="00CE320D"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 </w:t>
      </w:r>
      <w:r w:rsidR="00052752" w:rsidRPr="005F1396">
        <w:rPr>
          <w:rFonts w:ascii="Times New Roman" w:hAnsi="Times New Roman" w:cs="Times New Roman"/>
          <w:sz w:val="28"/>
          <w:szCs w:val="28"/>
          <w:lang w:val="kk-KZ"/>
        </w:rPr>
        <w:t>жалпы мөлшерінің топырақтың негізгі физикалық-химиялық көрсеткіштерімен корреляциялық байланыстары</w:t>
      </w:r>
    </w:p>
    <w:p w14:paraId="576941DE" w14:textId="4E8C70E2" w:rsidR="00AF6553" w:rsidRPr="005F1396" w:rsidRDefault="00AF6553"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Мыс биологиялық айналымда белсенді түрде қатысады және жоғары жинақтау қабілетіне ие элементтер қатарына жатады. Қазақстанның зерттелген барлық топырақтарына А гумус қабатында мыстың биогенд</w:t>
      </w:r>
      <w:r w:rsidR="00A03C0E" w:rsidRPr="005F1396">
        <w:rPr>
          <w:rFonts w:ascii="Times New Roman" w:hAnsi="Times New Roman" w:cs="Times New Roman"/>
          <w:sz w:val="28"/>
          <w:szCs w:val="28"/>
          <w:lang w:val="kk-KZ"/>
        </w:rPr>
        <w:t>і жинақталуымен сипатталады</w:t>
      </w:r>
      <w:r w:rsidRPr="005F1396">
        <w:rPr>
          <w:rFonts w:ascii="Times New Roman" w:hAnsi="Times New Roman" w:cs="Times New Roman"/>
          <w:sz w:val="28"/>
          <w:szCs w:val="28"/>
          <w:lang w:val="kk-KZ"/>
        </w:rPr>
        <w:t>. Топырақ профилінде жалпы мыс қатынасы жеткілікті біркелкі таралады. Топырақ түзуші жыныстардың құрамы мыстың топырақтағы мөлшерін анықтайтын негізгі факторлардың бірі болып табылады, әсіресе техногендік әсерлерге ұшырамаған жағдайда. Зерттелген аймақтың көпшілік топырақтарында мыстың жаппай қорларының биологиялық аккумуляциясы үстіңгі қабаттарда байқалады [1</w:t>
      </w:r>
      <w:r w:rsidR="00EC0AFB" w:rsidRPr="005F1396">
        <w:rPr>
          <w:rFonts w:ascii="Times New Roman" w:hAnsi="Times New Roman" w:cs="Times New Roman"/>
          <w:sz w:val="28"/>
          <w:szCs w:val="28"/>
          <w:lang w:val="kk-KZ"/>
        </w:rPr>
        <w:t>5</w:t>
      </w:r>
      <w:r w:rsidR="0056017C" w:rsidRPr="005F1396">
        <w:rPr>
          <w:rFonts w:ascii="Times New Roman" w:hAnsi="Times New Roman" w:cs="Times New Roman"/>
          <w:sz w:val="28"/>
          <w:szCs w:val="28"/>
          <w:lang w:val="kk-KZ"/>
        </w:rPr>
        <w:t>8</w:t>
      </w:r>
      <w:r w:rsidRPr="005F1396">
        <w:rPr>
          <w:rFonts w:ascii="Times New Roman" w:hAnsi="Times New Roman" w:cs="Times New Roman"/>
          <w:sz w:val="28"/>
          <w:szCs w:val="28"/>
          <w:lang w:val="kk-KZ"/>
        </w:rPr>
        <w:t>].</w:t>
      </w:r>
    </w:p>
    <w:p w14:paraId="307E8199" w14:textId="46662BB9" w:rsidR="00A84EAA" w:rsidRPr="005F1396" w:rsidRDefault="00A84EA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Алап топырақтарындағы мыстың мөлшері 12,81-ден 148,6 мг/кг-ға дейін өзгереді, орташа вариация коэффициенті 105% құрайды. Мыстың жалпы мөлшерінің (148,6 мг/кг) Ш</w:t>
      </w:r>
      <w:r w:rsidR="00A91B5E" w:rsidRPr="005F1396">
        <w:rPr>
          <w:rFonts w:ascii="Times New Roman" w:hAnsi="Times New Roman" w:cs="Times New Roman"/>
          <w:sz w:val="28"/>
          <w:szCs w:val="28"/>
          <w:lang w:val="kk-KZ"/>
        </w:rPr>
        <w:t>МШ</w:t>
      </w:r>
      <w:r w:rsidRPr="005F1396">
        <w:rPr>
          <w:rFonts w:ascii="Times New Roman" w:hAnsi="Times New Roman" w:cs="Times New Roman"/>
          <w:sz w:val="28"/>
          <w:szCs w:val="28"/>
          <w:lang w:val="kk-KZ"/>
        </w:rPr>
        <w:t>-дан 49,5 есе, фондық мөлшерден 8,2 есе асуы №</w:t>
      </w:r>
      <w:r w:rsidR="00607643"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4 негізгі </w:t>
      </w:r>
      <w:r w:rsidR="00A55F8C" w:rsidRPr="005F1396">
        <w:rPr>
          <w:rFonts w:ascii="Times New Roman" w:hAnsi="Times New Roman" w:cs="Times New Roman"/>
          <w:sz w:val="28"/>
          <w:szCs w:val="28"/>
          <w:lang w:val="kk-KZ"/>
        </w:rPr>
        <w:t>теліміндегі</w:t>
      </w:r>
      <w:r w:rsidRPr="005F1396">
        <w:rPr>
          <w:rFonts w:ascii="Times New Roman" w:hAnsi="Times New Roman" w:cs="Times New Roman"/>
          <w:sz w:val="28"/>
          <w:szCs w:val="28"/>
          <w:lang w:val="kk-KZ"/>
        </w:rPr>
        <w:t>, Өскемендегі тығыз кристалды жыныстардағы таулы қара топырақтар үшін анықталды</w:t>
      </w:r>
      <w:r w:rsidR="000C3444" w:rsidRPr="005F1396">
        <w:rPr>
          <w:rFonts w:ascii="Times New Roman" w:hAnsi="Times New Roman" w:cs="Times New Roman"/>
          <w:sz w:val="28"/>
          <w:szCs w:val="28"/>
          <w:lang w:val="kk-KZ"/>
        </w:rPr>
        <w:t xml:space="preserve"> (сурет</w:t>
      </w:r>
      <w:r w:rsidR="008A5963" w:rsidRPr="005F1396">
        <w:rPr>
          <w:rFonts w:ascii="Times New Roman" w:hAnsi="Times New Roman" w:cs="Times New Roman"/>
          <w:sz w:val="28"/>
          <w:szCs w:val="28"/>
          <w:lang w:val="kk-KZ"/>
        </w:rPr>
        <w:t xml:space="preserve"> </w:t>
      </w:r>
      <w:r w:rsidR="00334E16" w:rsidRPr="005F1396">
        <w:rPr>
          <w:rFonts w:ascii="Times New Roman" w:hAnsi="Times New Roman" w:cs="Times New Roman"/>
          <w:sz w:val="28"/>
          <w:szCs w:val="28"/>
          <w:lang w:val="kk-KZ"/>
        </w:rPr>
        <w:t>2</w:t>
      </w:r>
      <w:r w:rsidR="00BC7E79" w:rsidRPr="005F1396">
        <w:rPr>
          <w:rFonts w:ascii="Times New Roman" w:hAnsi="Times New Roman" w:cs="Times New Roman"/>
          <w:sz w:val="28"/>
          <w:szCs w:val="28"/>
          <w:lang w:val="kk-KZ"/>
        </w:rPr>
        <w:t>8</w:t>
      </w:r>
      <w:r w:rsidR="000C3444"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бұл «Қазмырыш» ЖШС сияқты кәсіпорындардың қызметімен байланысты болуы мүмкін, онда мырыш, қорғасын, мыс зауыттары жұмыс істейді, болат, шойын және қорытпалар өндірісі, металл бұйымдарын өндіру жүзеге асырылады, сондай-ақ «AES Өскемен ЖЭО» АҚ, титан мен магний өндірілетін «Өскемен ТМК» АҚ, уран, бериллий және танталдан дайындамалар, соғылмалар өндірісі жүзеге асырылатын «Үлбі металлургия зауыты» АҚ («ҮМЗ» АҚ) жұмыс істейді.</w:t>
      </w:r>
    </w:p>
    <w:p w14:paraId="6D1B5467" w14:textId="5CA25174" w:rsidR="00EE0EE3" w:rsidRPr="005F1396" w:rsidRDefault="00EE0EE3" w:rsidP="005F1396">
      <w:pPr>
        <w:spacing w:after="0" w:line="240" w:lineRule="auto"/>
        <w:ind w:firstLine="709"/>
        <w:jc w:val="both"/>
        <w:rPr>
          <w:rFonts w:ascii="Times New Roman" w:hAnsi="Times New Roman" w:cs="Times New Roman"/>
          <w:sz w:val="28"/>
          <w:szCs w:val="28"/>
          <w:lang w:val="kk-KZ"/>
        </w:rPr>
      </w:pPr>
    </w:p>
    <w:p w14:paraId="738377D7" w14:textId="5B6FA6D9" w:rsidR="000C3444" w:rsidRPr="005F1396" w:rsidRDefault="000C3444" w:rsidP="005F1396">
      <w:pPr>
        <w:spacing w:after="0" w:line="240" w:lineRule="auto"/>
        <w:ind w:firstLine="709"/>
        <w:jc w:val="both"/>
        <w:rPr>
          <w:rFonts w:ascii="Times New Roman" w:hAnsi="Times New Roman" w:cs="Times New Roman"/>
          <w:sz w:val="28"/>
          <w:szCs w:val="28"/>
          <w:lang w:val="kk-KZ"/>
        </w:rPr>
      </w:pPr>
    </w:p>
    <w:p w14:paraId="6560C9E4" w14:textId="5C6E302D" w:rsidR="000C3444" w:rsidRPr="005F1396" w:rsidRDefault="00052752" w:rsidP="005F1396">
      <w:pPr>
        <w:spacing w:after="0" w:line="240" w:lineRule="auto"/>
        <w:ind w:firstLine="709"/>
        <w:jc w:val="center"/>
        <w:rPr>
          <w:rFonts w:ascii="Times New Roman" w:hAnsi="Times New Roman" w:cs="Times New Roman"/>
          <w:sz w:val="28"/>
          <w:szCs w:val="28"/>
          <w:lang w:val="kk-KZ"/>
        </w:rPr>
      </w:pPr>
      <w:r w:rsidRPr="005F1396">
        <w:rPr>
          <w:noProof/>
          <w:lang w:eastAsia="ru-RU"/>
        </w:rPr>
        <w:drawing>
          <wp:inline distT="0" distB="0" distL="0" distR="0" wp14:anchorId="0A3B0618" wp14:editId="67727CD3">
            <wp:extent cx="3880437" cy="2720148"/>
            <wp:effectExtent l="0" t="0" r="6350" b="4445"/>
            <wp:docPr id="28" name="Диаграмма 2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5EBC5AD-85E3-07EA-5526-CB8F312EC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27BB589" w14:textId="3FCE3CAC" w:rsidR="000C3444" w:rsidRPr="005F1396" w:rsidRDefault="000C3444"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Сурет</w:t>
      </w:r>
      <w:r w:rsidR="000347B9" w:rsidRPr="005F1396">
        <w:rPr>
          <w:rFonts w:ascii="Times New Roman" w:hAnsi="Times New Roman" w:cs="Times New Roman"/>
          <w:sz w:val="28"/>
          <w:szCs w:val="28"/>
          <w:lang w:val="kk-KZ"/>
        </w:rPr>
        <w:t xml:space="preserve"> </w:t>
      </w:r>
      <w:r w:rsidR="00334E16" w:rsidRPr="005F1396">
        <w:rPr>
          <w:rFonts w:ascii="Times New Roman" w:hAnsi="Times New Roman" w:cs="Times New Roman"/>
          <w:sz w:val="28"/>
          <w:szCs w:val="28"/>
          <w:lang w:val="kk-KZ"/>
        </w:rPr>
        <w:t>2</w:t>
      </w:r>
      <w:r w:rsidR="00BC7E79" w:rsidRPr="005F1396">
        <w:rPr>
          <w:rFonts w:ascii="Times New Roman" w:hAnsi="Times New Roman" w:cs="Times New Roman"/>
          <w:sz w:val="28"/>
          <w:szCs w:val="28"/>
          <w:lang w:val="kk-KZ"/>
        </w:rPr>
        <w:t>8</w:t>
      </w:r>
      <w:r w:rsidR="0022264B" w:rsidRPr="005F1396">
        <w:rPr>
          <w:sz w:val="28"/>
          <w:szCs w:val="28"/>
          <w:lang w:val="kk-KZ"/>
        </w:rPr>
        <w:t xml:space="preserve"> – </w:t>
      </w:r>
      <w:r w:rsidRPr="005F1396">
        <w:rPr>
          <w:rFonts w:ascii="Times New Roman" w:hAnsi="Times New Roman" w:cs="Times New Roman"/>
          <w:sz w:val="28"/>
          <w:szCs w:val="28"/>
          <w:lang w:val="kk-KZ"/>
        </w:rPr>
        <w:t>Таңдамалы телімдер бойынша топырақтарда</w:t>
      </w:r>
      <w:r w:rsidR="008A5963" w:rsidRPr="005F1396">
        <w:rPr>
          <w:rFonts w:ascii="Times New Roman" w:hAnsi="Times New Roman" w:cs="Times New Roman"/>
          <w:sz w:val="28"/>
          <w:szCs w:val="28"/>
          <w:lang w:val="kk-KZ"/>
        </w:rPr>
        <w:t>ғ</w:t>
      </w:r>
      <w:r w:rsidRPr="005F1396">
        <w:rPr>
          <w:rFonts w:ascii="Times New Roman" w:hAnsi="Times New Roman" w:cs="Times New Roman"/>
          <w:sz w:val="28"/>
          <w:szCs w:val="28"/>
          <w:lang w:val="kk-KZ"/>
        </w:rPr>
        <w:t>ы Cu</w:t>
      </w:r>
      <w:r w:rsidRPr="005F1396">
        <w:rPr>
          <w:rFonts w:ascii="Times New Roman" w:hAnsi="Times New Roman" w:cs="Times New Roman"/>
          <w:sz w:val="28"/>
          <w:szCs w:val="28"/>
          <w:vertAlign w:val="superscript"/>
          <w:lang w:val="kk-KZ"/>
        </w:rPr>
        <w:t>2+</w:t>
      </w:r>
      <w:r w:rsidR="008A5963" w:rsidRPr="005F1396">
        <w:rPr>
          <w:rFonts w:ascii="Times New Roman" w:hAnsi="Times New Roman" w:cs="Times New Roman"/>
          <w:sz w:val="28"/>
          <w:szCs w:val="28"/>
          <w:vertAlign w:val="superscript"/>
          <w:lang w:val="kk-KZ"/>
        </w:rPr>
        <w:t xml:space="preserve"> </w:t>
      </w:r>
      <w:r w:rsidR="00052752" w:rsidRPr="005F1396">
        <w:rPr>
          <w:rFonts w:ascii="Times New Roman" w:hAnsi="Times New Roman" w:cs="Times New Roman"/>
          <w:sz w:val="28"/>
          <w:szCs w:val="28"/>
          <w:lang w:val="kk-KZ"/>
        </w:rPr>
        <w:t>мөлшері</w:t>
      </w:r>
    </w:p>
    <w:p w14:paraId="7693DB32" w14:textId="3AABA1A4" w:rsidR="000C3444" w:rsidRPr="005F1396" w:rsidRDefault="000C3444" w:rsidP="005F1396">
      <w:pPr>
        <w:spacing w:after="0" w:line="240" w:lineRule="auto"/>
        <w:jc w:val="both"/>
        <w:rPr>
          <w:rFonts w:ascii="Times New Roman" w:hAnsi="Times New Roman" w:cs="Times New Roman"/>
          <w:sz w:val="28"/>
          <w:szCs w:val="28"/>
          <w:lang w:val="kk-KZ"/>
        </w:rPr>
      </w:pPr>
    </w:p>
    <w:p w14:paraId="2A86C09C" w14:textId="75DE5258" w:rsidR="00EE0EE3" w:rsidRPr="005F1396" w:rsidRDefault="00A84EAA" w:rsidP="00DE473E">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Қарастырылып отырған топырақтардағы мыс </w:t>
      </w:r>
      <w:r w:rsidR="00A55F8C" w:rsidRPr="005F1396">
        <w:rPr>
          <w:rFonts w:ascii="Times New Roman" w:hAnsi="Times New Roman" w:cs="Times New Roman"/>
          <w:sz w:val="28"/>
          <w:szCs w:val="28"/>
          <w:lang w:val="kk-KZ"/>
        </w:rPr>
        <w:t>гумуспен</w:t>
      </w:r>
      <w:r w:rsidRPr="005F1396">
        <w:rPr>
          <w:rFonts w:ascii="Times New Roman" w:hAnsi="Times New Roman" w:cs="Times New Roman"/>
          <w:sz w:val="28"/>
          <w:szCs w:val="28"/>
          <w:lang w:val="kk-KZ"/>
        </w:rPr>
        <w:t xml:space="preserve"> </w:t>
      </w:r>
      <w:r w:rsidR="00C72EAC" w:rsidRPr="005F1396">
        <w:rPr>
          <w:rFonts w:ascii="Times New Roman" w:hAnsi="Times New Roman" w:cs="Times New Roman"/>
          <w:sz w:val="28"/>
          <w:szCs w:val="28"/>
          <w:lang w:val="kk-KZ"/>
        </w:rPr>
        <w:t xml:space="preserve">тура </w:t>
      </w:r>
      <w:r w:rsidR="00334E16" w:rsidRPr="005F1396">
        <w:rPr>
          <w:rFonts w:ascii="Times New Roman" w:hAnsi="Times New Roman" w:cs="Times New Roman"/>
          <w:sz w:val="28"/>
          <w:szCs w:val="28"/>
          <w:lang w:val="kk-KZ"/>
        </w:rPr>
        <w:t xml:space="preserve">күшті </w:t>
      </w:r>
      <w:r w:rsidRPr="005F1396">
        <w:rPr>
          <w:rFonts w:ascii="Times New Roman" w:hAnsi="Times New Roman" w:cs="Times New Roman"/>
          <w:sz w:val="28"/>
          <w:szCs w:val="28"/>
          <w:lang w:val="kk-KZ"/>
        </w:rPr>
        <w:t>корреляция</w:t>
      </w:r>
      <w:r w:rsidR="00C72EAC" w:rsidRPr="005F1396">
        <w:rPr>
          <w:rFonts w:ascii="Times New Roman" w:hAnsi="Times New Roman" w:cs="Times New Roman"/>
          <w:sz w:val="28"/>
          <w:szCs w:val="28"/>
          <w:lang w:val="kk-KZ"/>
        </w:rPr>
        <w:t>ға ие</w:t>
      </w:r>
      <w:r w:rsidRPr="005F1396">
        <w:rPr>
          <w:rFonts w:ascii="Times New Roman" w:hAnsi="Times New Roman" w:cs="Times New Roman"/>
          <w:sz w:val="28"/>
          <w:szCs w:val="28"/>
          <w:lang w:val="kk-KZ"/>
        </w:rPr>
        <w:t xml:space="preserve"> (r=0,99)</w:t>
      </w:r>
      <w:r w:rsidR="001B4009" w:rsidRPr="005F1396">
        <w:rPr>
          <w:rFonts w:ascii="Times New Roman" w:hAnsi="Times New Roman" w:cs="Times New Roman"/>
          <w:sz w:val="28"/>
          <w:szCs w:val="28"/>
          <w:lang w:val="kk-KZ"/>
        </w:rPr>
        <w:t xml:space="preserve"> (сурет</w:t>
      </w:r>
      <w:r w:rsidR="0025792A" w:rsidRPr="005F1396">
        <w:rPr>
          <w:rFonts w:ascii="Times New Roman" w:hAnsi="Times New Roman" w:cs="Times New Roman"/>
          <w:sz w:val="28"/>
          <w:szCs w:val="28"/>
          <w:lang w:val="kk-KZ"/>
        </w:rPr>
        <w:t xml:space="preserve"> </w:t>
      </w:r>
      <w:r w:rsidR="00EA1A5B" w:rsidRPr="005F1396">
        <w:rPr>
          <w:rFonts w:ascii="Times New Roman" w:hAnsi="Times New Roman" w:cs="Times New Roman"/>
          <w:sz w:val="28"/>
          <w:szCs w:val="28"/>
          <w:lang w:val="kk-KZ"/>
        </w:rPr>
        <w:t>2</w:t>
      </w:r>
      <w:r w:rsidR="00BC7E79" w:rsidRPr="005F1396">
        <w:rPr>
          <w:rFonts w:ascii="Times New Roman" w:hAnsi="Times New Roman" w:cs="Times New Roman"/>
          <w:sz w:val="28"/>
          <w:szCs w:val="28"/>
          <w:lang w:val="kk-KZ"/>
        </w:rPr>
        <w:t>9</w:t>
      </w:r>
      <w:r w:rsidR="001B4009"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Ертіс алабы топырақтарындағы зерттелген ауыр металдардың орташа </w:t>
      </w:r>
      <w:r w:rsidR="00A55F8C" w:rsidRPr="005F1396">
        <w:rPr>
          <w:rFonts w:ascii="Times New Roman" w:hAnsi="Times New Roman" w:cs="Times New Roman"/>
          <w:sz w:val="28"/>
          <w:szCs w:val="28"/>
          <w:lang w:val="kk-KZ"/>
        </w:rPr>
        <w:t>шоғырлануы</w:t>
      </w:r>
      <w:r w:rsidRPr="005F1396">
        <w:rPr>
          <w:rFonts w:ascii="Times New Roman" w:hAnsi="Times New Roman" w:cs="Times New Roman"/>
          <w:sz w:val="28"/>
          <w:szCs w:val="28"/>
          <w:lang w:val="kk-KZ"/>
        </w:rPr>
        <w:t xml:space="preserve"> (мг/кг) келесі кему ретімен орналасқан: мыс (12,81) &gt; мырыш (15,98) &gt; қорғасын (22,04). Зерттеулер қорғасынның, мыстың және мырыштың жалпы мөлшерінің Ш</w:t>
      </w:r>
      <w:r w:rsidR="00A55F8C" w:rsidRPr="005F1396">
        <w:rPr>
          <w:rFonts w:ascii="Times New Roman" w:hAnsi="Times New Roman" w:cs="Times New Roman"/>
          <w:sz w:val="28"/>
          <w:szCs w:val="28"/>
          <w:lang w:val="kk-KZ"/>
        </w:rPr>
        <w:t>МШ</w:t>
      </w:r>
      <w:r w:rsidRPr="005F1396">
        <w:rPr>
          <w:rFonts w:ascii="Times New Roman" w:hAnsi="Times New Roman" w:cs="Times New Roman"/>
          <w:sz w:val="28"/>
          <w:szCs w:val="28"/>
          <w:lang w:val="kk-KZ"/>
        </w:rPr>
        <w:t xml:space="preserve">-дан асуы №3 негізгі </w:t>
      </w:r>
      <w:r w:rsidR="00A55F8C" w:rsidRPr="005F1396">
        <w:rPr>
          <w:rFonts w:ascii="Times New Roman" w:hAnsi="Times New Roman" w:cs="Times New Roman"/>
          <w:sz w:val="28"/>
          <w:szCs w:val="28"/>
          <w:lang w:val="kk-KZ"/>
        </w:rPr>
        <w:t>теліміндег</w:t>
      </w:r>
      <w:r w:rsidRPr="005F1396">
        <w:rPr>
          <w:rFonts w:ascii="Times New Roman" w:hAnsi="Times New Roman" w:cs="Times New Roman"/>
          <w:sz w:val="28"/>
          <w:szCs w:val="28"/>
          <w:lang w:val="kk-KZ"/>
        </w:rPr>
        <w:t xml:space="preserve">і, Николаевтегі саздақ топырақтарға тән екенін көрсетті. </w:t>
      </w:r>
      <w:r w:rsidR="00A55F8C" w:rsidRPr="005F1396">
        <w:rPr>
          <w:rFonts w:ascii="Times New Roman" w:hAnsi="Times New Roman" w:cs="Times New Roman"/>
          <w:sz w:val="28"/>
          <w:szCs w:val="28"/>
          <w:lang w:val="kk-KZ"/>
        </w:rPr>
        <w:t>Гумус</w:t>
      </w:r>
      <w:r w:rsidRPr="005F1396">
        <w:rPr>
          <w:rFonts w:ascii="Times New Roman" w:hAnsi="Times New Roman" w:cs="Times New Roman"/>
          <w:sz w:val="28"/>
          <w:szCs w:val="28"/>
          <w:lang w:val="kk-KZ"/>
        </w:rPr>
        <w:t xml:space="preserve"> пен ауыр металдардың жалпы формалары арасында жоғары корреляциялық байланыс анықталды. Топырақтағы жалпы қорғасынның мөлшері мен таралуы және лай фракциясына, карбонаттарға және ортаның рН-на корреляциялық тәуелділігі көп жағдайда әлсіз немесе жоқ. Осылайша, Ертіс алабы топырақтарында топырақ түзуші жыныстардың айырмашылықтарымен, топырақтардың физикалық-химиялық қасиеттерімен және элементтердің көшу және жиналу ландшафтық-геохимиялық жағдайларымен байланысты химиялық элементтер мөлшерінің біркелкі еместігі анықталды.</w:t>
      </w:r>
    </w:p>
    <w:p w14:paraId="424DA377" w14:textId="77D6DEBF" w:rsidR="001B4009" w:rsidRPr="005F1396" w:rsidRDefault="00052752" w:rsidP="005F1396">
      <w:pPr>
        <w:spacing w:after="0" w:line="240" w:lineRule="auto"/>
        <w:ind w:firstLine="708"/>
        <w:jc w:val="center"/>
        <w:rPr>
          <w:rFonts w:ascii="Times New Roman" w:hAnsi="Times New Roman" w:cs="Times New Roman"/>
          <w:sz w:val="28"/>
          <w:szCs w:val="28"/>
          <w:lang w:val="kk-KZ"/>
        </w:rPr>
      </w:pPr>
      <w:r w:rsidRPr="005F1396">
        <w:rPr>
          <w:noProof/>
          <w:lang w:eastAsia="ru-RU"/>
        </w:rPr>
        <w:drawing>
          <wp:inline distT="0" distB="0" distL="0" distR="0" wp14:anchorId="092C333C" wp14:editId="57083EDC">
            <wp:extent cx="4572000" cy="2743200"/>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8F362A7" w14:textId="55C74991" w:rsidR="001B4009" w:rsidRPr="005F1396" w:rsidRDefault="001B4009"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Сурет </w:t>
      </w:r>
      <w:r w:rsidR="00EA1A5B" w:rsidRPr="005F1396">
        <w:rPr>
          <w:rFonts w:ascii="Times New Roman" w:hAnsi="Times New Roman" w:cs="Times New Roman"/>
          <w:sz w:val="28"/>
          <w:szCs w:val="28"/>
          <w:lang w:val="kk-KZ"/>
        </w:rPr>
        <w:t>2</w:t>
      </w:r>
      <w:r w:rsidR="00BC7E79" w:rsidRPr="005F1396">
        <w:rPr>
          <w:rFonts w:ascii="Times New Roman" w:hAnsi="Times New Roman" w:cs="Times New Roman"/>
          <w:sz w:val="28"/>
          <w:szCs w:val="28"/>
          <w:lang w:val="kk-KZ"/>
        </w:rPr>
        <w:t>9</w:t>
      </w:r>
      <w:r w:rsidR="0022264B" w:rsidRPr="005F1396">
        <w:rPr>
          <w:sz w:val="28"/>
          <w:szCs w:val="28"/>
          <w:lang w:val="kk-KZ"/>
        </w:rPr>
        <w:t xml:space="preserve"> – </w:t>
      </w:r>
      <w:r w:rsidR="00CE320D" w:rsidRPr="005F1396">
        <w:rPr>
          <w:rFonts w:ascii="Times New Roman" w:hAnsi="Times New Roman" w:cs="Times New Roman"/>
          <w:sz w:val="28"/>
          <w:szCs w:val="28"/>
          <w:lang w:val="kk-KZ"/>
        </w:rPr>
        <w:t>Cu</w:t>
      </w:r>
      <w:r w:rsidR="00CE320D" w:rsidRPr="005F1396">
        <w:rPr>
          <w:rFonts w:ascii="Times New Roman" w:hAnsi="Times New Roman" w:cs="Times New Roman"/>
          <w:sz w:val="28"/>
          <w:szCs w:val="28"/>
          <w:vertAlign w:val="superscript"/>
          <w:lang w:val="kk-KZ"/>
        </w:rPr>
        <w:t>2+</w:t>
      </w:r>
      <w:r w:rsidR="00CE320D"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 </w:t>
      </w:r>
      <w:r w:rsidR="00052752" w:rsidRPr="005F1396">
        <w:rPr>
          <w:rFonts w:ascii="Times New Roman" w:hAnsi="Times New Roman" w:cs="Times New Roman"/>
          <w:sz w:val="28"/>
          <w:szCs w:val="28"/>
          <w:lang w:val="kk-KZ"/>
        </w:rPr>
        <w:t>жалпы мөлшерінің топырақтың негізгі физикалық-химиялық көрсеткіштерімен корреляциялық байланыстары</w:t>
      </w:r>
    </w:p>
    <w:p w14:paraId="541CB1E4" w14:textId="77777777" w:rsidR="001B4009" w:rsidRPr="005F1396" w:rsidRDefault="001B4009" w:rsidP="005F1396">
      <w:pPr>
        <w:spacing w:after="0" w:line="240" w:lineRule="auto"/>
        <w:ind w:firstLine="708"/>
        <w:jc w:val="center"/>
        <w:rPr>
          <w:rFonts w:ascii="Times New Roman" w:hAnsi="Times New Roman" w:cs="Times New Roman"/>
          <w:sz w:val="28"/>
          <w:szCs w:val="28"/>
          <w:lang w:val="kk-KZ"/>
        </w:rPr>
      </w:pPr>
    </w:p>
    <w:p w14:paraId="0F9982CF" w14:textId="561F9978" w:rsidR="00C73BBB" w:rsidRPr="005F1396" w:rsidRDefault="00A84EA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Сондай-ақ, алынған нәтижелерді ғарыштық түсірілімдердің өңделген нәтижелерімен салыстыру үшін зерттелетін аумақта металл бар аймақтарды бөліп көрсету үшін Landsat-8/OLI бірнеше жолақ қатынастары тексерілді. </w:t>
      </w:r>
      <w:r w:rsidR="00C73BBB" w:rsidRPr="005F1396">
        <w:rPr>
          <w:rFonts w:ascii="Times New Roman" w:hAnsi="Times New Roman" w:cs="Times New Roman"/>
          <w:sz w:val="28"/>
          <w:szCs w:val="28"/>
          <w:lang w:val="kk-KZ"/>
        </w:rPr>
        <w:t xml:space="preserve">Ауыр металдарды қашықтықтан зерделеу арқылы анықтау мәселелері </w:t>
      </w:r>
      <w:r w:rsidR="00C73BBB" w:rsidRPr="005F1396">
        <w:rPr>
          <w:rFonts w:ascii="Times New Roman" w:hAnsi="Times New Roman" w:cs="Times New Roman"/>
          <w:bCs/>
          <w:iCs/>
          <w:sz w:val="28"/>
          <w:szCs w:val="28"/>
          <w:lang w:val="kk-KZ"/>
        </w:rPr>
        <w:t>S. Zeilik</w:t>
      </w:r>
      <w:r w:rsidR="00DF506B" w:rsidRPr="005F1396">
        <w:rPr>
          <w:rFonts w:ascii="Times New Roman" w:hAnsi="Times New Roman" w:cs="Times New Roman"/>
          <w:bCs/>
          <w:iCs/>
          <w:sz w:val="28"/>
          <w:szCs w:val="28"/>
          <w:lang w:val="kk-KZ"/>
        </w:rPr>
        <w:t xml:space="preserve"> [1</w:t>
      </w:r>
      <w:r w:rsidR="000D3D05" w:rsidRPr="005F1396">
        <w:rPr>
          <w:rFonts w:ascii="Times New Roman" w:hAnsi="Times New Roman" w:cs="Times New Roman"/>
          <w:bCs/>
          <w:iCs/>
          <w:sz w:val="28"/>
          <w:szCs w:val="28"/>
          <w:lang w:val="kk-KZ"/>
        </w:rPr>
        <w:t>59</w:t>
      </w:r>
      <w:r w:rsidR="00DF506B" w:rsidRPr="005F1396">
        <w:rPr>
          <w:rFonts w:ascii="Times New Roman" w:hAnsi="Times New Roman" w:cs="Times New Roman"/>
          <w:bCs/>
          <w:iCs/>
          <w:sz w:val="28"/>
          <w:szCs w:val="28"/>
          <w:lang w:val="kk-KZ"/>
        </w:rPr>
        <w:t>]</w:t>
      </w:r>
      <w:r w:rsidR="00C73BBB" w:rsidRPr="005F1396">
        <w:rPr>
          <w:rFonts w:ascii="Times New Roman" w:hAnsi="Times New Roman" w:cs="Times New Roman"/>
          <w:bCs/>
          <w:iCs/>
          <w:sz w:val="28"/>
          <w:szCs w:val="28"/>
          <w:lang w:val="kk-KZ"/>
        </w:rPr>
        <w:t>, S. Sarajlic</w:t>
      </w:r>
      <w:r w:rsidR="00DF506B" w:rsidRPr="005F1396">
        <w:rPr>
          <w:rFonts w:ascii="Times New Roman" w:hAnsi="Times New Roman" w:cs="Times New Roman"/>
          <w:bCs/>
          <w:iCs/>
          <w:sz w:val="28"/>
          <w:szCs w:val="28"/>
          <w:lang w:val="kk-KZ"/>
        </w:rPr>
        <w:t xml:space="preserve"> [1</w:t>
      </w:r>
      <w:r w:rsidR="000D3D05" w:rsidRPr="005F1396">
        <w:rPr>
          <w:rFonts w:ascii="Times New Roman" w:hAnsi="Times New Roman" w:cs="Times New Roman"/>
          <w:bCs/>
          <w:iCs/>
          <w:sz w:val="28"/>
          <w:szCs w:val="28"/>
          <w:lang w:val="kk-KZ"/>
        </w:rPr>
        <w:t>60</w:t>
      </w:r>
      <w:r w:rsidR="00DF506B" w:rsidRPr="005F1396">
        <w:rPr>
          <w:rFonts w:ascii="Times New Roman" w:hAnsi="Times New Roman" w:cs="Times New Roman"/>
          <w:bCs/>
          <w:iCs/>
          <w:sz w:val="28"/>
          <w:szCs w:val="28"/>
          <w:lang w:val="kk-KZ"/>
        </w:rPr>
        <w:t>]</w:t>
      </w:r>
      <w:r w:rsidR="00C73BBB" w:rsidRPr="005F1396">
        <w:rPr>
          <w:rFonts w:ascii="Times New Roman" w:hAnsi="Times New Roman" w:cs="Times New Roman"/>
          <w:bCs/>
          <w:iCs/>
          <w:sz w:val="28"/>
          <w:szCs w:val="28"/>
          <w:lang w:val="kk-KZ"/>
        </w:rPr>
        <w:t>, H.M.</w:t>
      </w:r>
      <w:r w:rsidR="004D13D5" w:rsidRPr="005F1396">
        <w:rPr>
          <w:rFonts w:ascii="Times New Roman" w:hAnsi="Times New Roman" w:cs="Times New Roman"/>
          <w:bCs/>
          <w:iCs/>
          <w:sz w:val="28"/>
          <w:szCs w:val="28"/>
          <w:lang w:val="kk-KZ"/>
        </w:rPr>
        <w:t xml:space="preserve"> </w:t>
      </w:r>
      <w:r w:rsidR="00C73BBB" w:rsidRPr="005F1396">
        <w:rPr>
          <w:rFonts w:ascii="Times New Roman" w:hAnsi="Times New Roman" w:cs="Times New Roman"/>
          <w:bCs/>
          <w:iCs/>
          <w:sz w:val="28"/>
          <w:szCs w:val="28"/>
          <w:lang w:val="kk-KZ"/>
        </w:rPr>
        <w:t>Dogan</w:t>
      </w:r>
      <w:r w:rsidR="00DF506B" w:rsidRPr="005F1396">
        <w:rPr>
          <w:rFonts w:ascii="Times New Roman" w:hAnsi="Times New Roman" w:cs="Times New Roman"/>
          <w:bCs/>
          <w:iCs/>
          <w:sz w:val="28"/>
          <w:szCs w:val="28"/>
          <w:lang w:val="kk-KZ"/>
        </w:rPr>
        <w:t xml:space="preserve"> [1</w:t>
      </w:r>
      <w:r w:rsidR="000D3D05" w:rsidRPr="005F1396">
        <w:rPr>
          <w:rFonts w:ascii="Times New Roman" w:hAnsi="Times New Roman" w:cs="Times New Roman"/>
          <w:bCs/>
          <w:iCs/>
          <w:sz w:val="28"/>
          <w:szCs w:val="28"/>
          <w:lang w:val="kk-KZ"/>
        </w:rPr>
        <w:t>61</w:t>
      </w:r>
      <w:r w:rsidR="00DF506B" w:rsidRPr="005F1396">
        <w:rPr>
          <w:rFonts w:ascii="Times New Roman" w:hAnsi="Times New Roman" w:cs="Times New Roman"/>
          <w:bCs/>
          <w:iCs/>
          <w:sz w:val="28"/>
          <w:szCs w:val="28"/>
          <w:lang w:val="kk-KZ"/>
        </w:rPr>
        <w:t>]</w:t>
      </w:r>
      <w:r w:rsidR="00C73BBB" w:rsidRPr="005F1396">
        <w:rPr>
          <w:rFonts w:ascii="Times New Roman" w:hAnsi="Times New Roman" w:cs="Times New Roman"/>
          <w:bCs/>
          <w:iCs/>
          <w:sz w:val="28"/>
          <w:szCs w:val="28"/>
          <w:lang w:val="kk-KZ"/>
        </w:rPr>
        <w:t xml:space="preserve">, </w:t>
      </w:r>
      <w:r w:rsidR="00DF506B" w:rsidRPr="005F1396">
        <w:rPr>
          <w:rFonts w:ascii="Times New Roman" w:hAnsi="Times New Roman" w:cs="Times New Roman"/>
          <w:sz w:val="28"/>
          <w:szCs w:val="28"/>
          <w:lang w:val="kk-KZ"/>
        </w:rPr>
        <w:t>D. Krupnik [1</w:t>
      </w:r>
      <w:r w:rsidR="000D3D05" w:rsidRPr="005F1396">
        <w:rPr>
          <w:rFonts w:ascii="Times New Roman" w:hAnsi="Times New Roman" w:cs="Times New Roman"/>
          <w:sz w:val="28"/>
          <w:szCs w:val="28"/>
          <w:lang w:val="kk-KZ"/>
        </w:rPr>
        <w:t>62</w:t>
      </w:r>
      <w:r w:rsidR="00DF506B" w:rsidRPr="005F1396">
        <w:rPr>
          <w:rFonts w:ascii="Times New Roman" w:hAnsi="Times New Roman" w:cs="Times New Roman"/>
          <w:sz w:val="28"/>
          <w:szCs w:val="28"/>
          <w:lang w:val="kk-KZ"/>
        </w:rPr>
        <w:t>]</w:t>
      </w:r>
      <w:r w:rsidR="00C73BBB" w:rsidRPr="005F1396">
        <w:rPr>
          <w:rFonts w:ascii="Times New Roman" w:hAnsi="Times New Roman" w:cs="Times New Roman"/>
          <w:sz w:val="28"/>
          <w:szCs w:val="28"/>
          <w:lang w:val="kk-KZ"/>
        </w:rPr>
        <w:t xml:space="preserve">, </w:t>
      </w:r>
      <w:r w:rsidR="00C73BBB" w:rsidRPr="005F1396">
        <w:rPr>
          <w:rFonts w:ascii="Times New Roman" w:hAnsi="Times New Roman" w:cs="Times New Roman"/>
          <w:bCs/>
          <w:iCs/>
          <w:sz w:val="28"/>
          <w:szCs w:val="28"/>
          <w:lang w:val="kk-KZ"/>
        </w:rPr>
        <w:t>D.F.</w:t>
      </w:r>
      <w:r w:rsidR="004D13D5" w:rsidRPr="005F1396">
        <w:rPr>
          <w:rFonts w:ascii="Times New Roman" w:hAnsi="Times New Roman" w:cs="Times New Roman"/>
          <w:bCs/>
          <w:iCs/>
          <w:sz w:val="28"/>
          <w:szCs w:val="28"/>
          <w:lang w:val="kk-KZ"/>
        </w:rPr>
        <w:t xml:space="preserve"> </w:t>
      </w:r>
      <w:r w:rsidR="00C73BBB" w:rsidRPr="005F1396">
        <w:rPr>
          <w:rFonts w:ascii="Times New Roman" w:hAnsi="Times New Roman" w:cs="Times New Roman"/>
          <w:bCs/>
          <w:iCs/>
          <w:sz w:val="28"/>
          <w:szCs w:val="28"/>
          <w:lang w:val="kk-KZ"/>
        </w:rPr>
        <w:t>Ducart</w:t>
      </w:r>
      <w:r w:rsidR="00DF506B" w:rsidRPr="005F1396">
        <w:rPr>
          <w:rFonts w:ascii="Times New Roman" w:hAnsi="Times New Roman" w:cs="Times New Roman"/>
          <w:bCs/>
          <w:iCs/>
          <w:sz w:val="28"/>
          <w:szCs w:val="28"/>
          <w:lang w:val="kk-KZ"/>
        </w:rPr>
        <w:t xml:space="preserve"> [1</w:t>
      </w:r>
      <w:r w:rsidR="000D3D05" w:rsidRPr="005F1396">
        <w:rPr>
          <w:rFonts w:ascii="Times New Roman" w:hAnsi="Times New Roman" w:cs="Times New Roman"/>
          <w:bCs/>
          <w:iCs/>
          <w:sz w:val="28"/>
          <w:szCs w:val="28"/>
          <w:lang w:val="kk-KZ"/>
        </w:rPr>
        <w:t>63</w:t>
      </w:r>
      <w:r w:rsidR="00DF506B" w:rsidRPr="005F1396">
        <w:rPr>
          <w:rFonts w:ascii="Times New Roman" w:hAnsi="Times New Roman" w:cs="Times New Roman"/>
          <w:bCs/>
          <w:iCs/>
          <w:sz w:val="28"/>
          <w:szCs w:val="28"/>
          <w:lang w:val="kk-KZ"/>
        </w:rPr>
        <w:t>]</w:t>
      </w:r>
      <w:r w:rsidR="00C73BBB" w:rsidRPr="005F1396">
        <w:rPr>
          <w:rFonts w:ascii="Times New Roman" w:hAnsi="Times New Roman" w:cs="Times New Roman"/>
          <w:sz w:val="28"/>
          <w:szCs w:val="28"/>
          <w:lang w:val="kk-KZ"/>
        </w:rPr>
        <w:t xml:space="preserve"> және т.б. авторлардың еңбектерінде қарастырылған. Landsat көп зоналы суреттері әлемнің түрлі аймақтарындағы кейбір металдардың таралуын анықтау үшін сәтті қолданылды. Кейбір минералдар, соның ішінде сазды минералдар, темір оксиді және карбонаттар, спектрлік сипаттамаларына байланысты көп зоналы түсірілім деректері бойынша анықталуы мүмкін [</w:t>
      </w:r>
      <w:r w:rsidR="005A2F6B" w:rsidRPr="005F1396">
        <w:rPr>
          <w:rFonts w:ascii="Times New Roman" w:hAnsi="Times New Roman" w:cs="Times New Roman"/>
          <w:sz w:val="28"/>
          <w:szCs w:val="28"/>
          <w:lang w:val="kk-KZ"/>
        </w:rPr>
        <w:t>1</w:t>
      </w:r>
      <w:r w:rsidR="000D3D05" w:rsidRPr="005F1396">
        <w:rPr>
          <w:rFonts w:ascii="Times New Roman" w:hAnsi="Times New Roman" w:cs="Times New Roman"/>
          <w:sz w:val="28"/>
          <w:szCs w:val="28"/>
          <w:lang w:val="kk-KZ"/>
        </w:rPr>
        <w:t>64</w:t>
      </w:r>
      <w:r w:rsidR="00C73BBB" w:rsidRPr="005F1396">
        <w:rPr>
          <w:rFonts w:ascii="Times New Roman" w:hAnsi="Times New Roman" w:cs="Times New Roman"/>
          <w:sz w:val="28"/>
          <w:szCs w:val="28"/>
          <w:lang w:val="kk-KZ"/>
        </w:rPr>
        <w:t xml:space="preserve">]. </w:t>
      </w:r>
    </w:p>
    <w:p w14:paraId="72EB8A48" w14:textId="47D03AFB" w:rsidR="00A84EAA" w:rsidRPr="005F1396" w:rsidRDefault="00A84EA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Сазды минералдар мен карбонаттардың индекстерін анықтау арқылы түсті металдардың таралу ерекшеліктерін анықтауға болады, өйткені сазды жыныстардың металл пайдалы қазбаларына 1 − темір, 2 − кобальт-никель, 3 − мыс кендері, 4 − алтын, 5 – сирек кездесетін элементтер жатады [1</w:t>
      </w:r>
      <w:r w:rsidR="000D3D05" w:rsidRPr="005F1396">
        <w:rPr>
          <w:rFonts w:ascii="Times New Roman" w:hAnsi="Times New Roman" w:cs="Times New Roman"/>
          <w:sz w:val="28"/>
          <w:szCs w:val="28"/>
          <w:lang w:val="kk-KZ"/>
        </w:rPr>
        <w:t>65</w:t>
      </w:r>
      <w:r w:rsidRPr="005F1396">
        <w:rPr>
          <w:rFonts w:ascii="Times New Roman" w:hAnsi="Times New Roman" w:cs="Times New Roman"/>
          <w:sz w:val="28"/>
          <w:szCs w:val="28"/>
          <w:lang w:val="kk-KZ"/>
        </w:rPr>
        <w:t>]. Карбонатты минералдар массасы бойынша жер қыртысы салмағының 1,7% құрайды. Ең көп таралғандары кальций, магний, темір, натрий, барий және стронций карбонаты. Көптеген карбонаттар экзогендік процестер кезінде түзіледі. Олар шөгінді және метаморфтық тау жыныстарының қабаттарын құрайды. Кен орындарының тотығу аймақтарында Pb, Zn, Cu және басқа да ауыр металдардың карбонаттары жиналады. Осылайша, Clay minerals және Carbonate индекстерін есептеу нәтижелері зерттелетін аумақта түсті металдардың бар екенін анықтауға мүмкіндік береді.</w:t>
      </w:r>
    </w:p>
    <w:p w14:paraId="369BD6A5" w14:textId="77777777" w:rsidR="007B5FE4" w:rsidRPr="005F1396" w:rsidRDefault="007B5FE4" w:rsidP="007B5FE4">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Көп аймақты сурет деректері бойынша сазды минералдар мен карбонаттарды анықтау үшін ұқсас толқын ұзындықтарында күшті жұтылу жолақтары бар минералдар топтарын анықтау үшін спектрлік жолақтардың Landsat-8/OLI жолақтарымен қатынастары жүргізілді. Ертіс өзені алабының аумағының спутниктік суреттерін пайдалана отырып, сазды минералдар мен карбонаттар индекстерінің таралу карталары жасалды (сурет 30, 31). Жолақ қатынасының нәтижелері класстар кескініне біріктірілді.</w:t>
      </w:r>
    </w:p>
    <w:p w14:paraId="6E17E74A" w14:textId="77777777" w:rsidR="007B5FE4" w:rsidRPr="005F1396" w:rsidRDefault="007B5FE4" w:rsidP="007B5FE4">
      <w:pPr>
        <w:pStyle w:val="28"/>
        <w:shd w:val="clear" w:color="auto" w:fill="auto"/>
        <w:spacing w:before="0" w:line="240" w:lineRule="auto"/>
        <w:ind w:firstLine="709"/>
        <w:rPr>
          <w:color w:val="000000" w:themeColor="text1"/>
          <w:sz w:val="28"/>
          <w:szCs w:val="28"/>
          <w:lang w:val="kk-KZ"/>
        </w:rPr>
      </w:pPr>
      <w:r w:rsidRPr="005F1396">
        <w:rPr>
          <w:color w:val="000000" w:themeColor="text1"/>
          <w:sz w:val="28"/>
          <w:szCs w:val="28"/>
          <w:lang w:val="kk-KZ"/>
        </w:rPr>
        <w:t xml:space="preserve">Сазды минералдар мен карбонаттар индекстерінің құрастырылған карталары 2022-2023 жж. жүргізілген далалық зерттеулер нәтижелерін растайды. Сазды минералдар (1,43-1,95) және карбонаттар (0,58-0,66) индекстерінің максималды көрсеткіштері Николаев мыс кен орны, Белоусов полиметалл кен орны, Риддер-Сокол, Тишинское кен орындары пайдаланылатын 6 ландшафтқа тән. Өскемен негізгі телімінде мыстың ШМШ-дан 49,5 есе асуы (148,6 мг/кг) анықталды. Қорғасынның максималды </w:t>
      </w:r>
      <w:r w:rsidRPr="005F1396">
        <w:rPr>
          <w:sz w:val="28"/>
          <w:szCs w:val="28"/>
          <w:lang w:val="kk-KZ"/>
        </w:rPr>
        <w:t>шоғырлануы</w:t>
      </w:r>
      <w:r w:rsidRPr="005F1396">
        <w:rPr>
          <w:color w:val="000000" w:themeColor="text1"/>
          <w:sz w:val="28"/>
          <w:szCs w:val="28"/>
          <w:lang w:val="kk-KZ"/>
        </w:rPr>
        <w:t xml:space="preserve"> (190,2 мг/кг), ШМШ-дан 6 есе, фоннан 6,3 есе асатын, №3 негізгі телімінің (Николаев) жоғарғы топырақ қабатында анықталды. Сазды минералдар (1,14-1,28) және карбонаттар (0,38-0,50) индексінің минималды көрсеткіштері ауыр металдардың орташа мөлшері белгіленген ШМШ-дан төмен 3,7,8,9,10 ландшафтыларына тән [166].</w:t>
      </w:r>
    </w:p>
    <w:p w14:paraId="212996EF" w14:textId="13864964" w:rsidR="005C2A61" w:rsidRPr="005F1396" w:rsidRDefault="005C2A61" w:rsidP="007B5FE4">
      <w:pPr>
        <w:spacing w:after="0" w:line="240" w:lineRule="auto"/>
        <w:ind w:firstLine="709"/>
        <w:jc w:val="both"/>
        <w:rPr>
          <w:rFonts w:ascii="Times New Roman" w:hAnsi="Times New Roman" w:cs="Times New Roman"/>
          <w:sz w:val="28"/>
          <w:szCs w:val="28"/>
          <w:lang w:val="kk-KZ"/>
        </w:rPr>
      </w:pPr>
    </w:p>
    <w:p w14:paraId="0667F973" w14:textId="77777777" w:rsidR="00E96FAA" w:rsidRPr="005F1396" w:rsidRDefault="00334E16"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noProof/>
          <w:sz w:val="28"/>
          <w:szCs w:val="28"/>
          <w:lang w:eastAsia="ru-RU"/>
        </w:rPr>
        <w:drawing>
          <wp:inline distT="0" distB="0" distL="0" distR="0" wp14:anchorId="564EC7FB" wp14:editId="7C4BAA6F">
            <wp:extent cx="6057900" cy="4331335"/>
            <wp:effectExtent l="0" t="0" r="0" b="0"/>
            <wp:docPr id="49" name="Рисунок 49" descr="C:\Users\Anuar\Desktop\NEW\Clay miner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uar\Desktop\NEW\Clay minerals.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58866" cy="4332026"/>
                    </a:xfrm>
                    <a:prstGeom prst="rect">
                      <a:avLst/>
                    </a:prstGeom>
                    <a:noFill/>
                    <a:ln>
                      <a:noFill/>
                    </a:ln>
                  </pic:spPr>
                </pic:pic>
              </a:graphicData>
            </a:graphic>
          </wp:inline>
        </w:drawing>
      </w:r>
    </w:p>
    <w:p w14:paraId="75E55A6E" w14:textId="77777777" w:rsidR="00E96FAA" w:rsidRPr="005F1396" w:rsidRDefault="00E96FAA" w:rsidP="005F1396">
      <w:pPr>
        <w:spacing w:after="0" w:line="240" w:lineRule="auto"/>
        <w:jc w:val="center"/>
        <w:rPr>
          <w:rFonts w:ascii="Times New Roman" w:hAnsi="Times New Roman" w:cs="Times New Roman"/>
          <w:sz w:val="28"/>
          <w:szCs w:val="28"/>
          <w:lang w:val="kk-KZ"/>
        </w:rPr>
      </w:pPr>
    </w:p>
    <w:p w14:paraId="0B1FAF38" w14:textId="5ECCDB40" w:rsidR="0025792A" w:rsidRPr="005F1396" w:rsidRDefault="0025792A"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Сурет </w:t>
      </w:r>
      <w:r w:rsidR="00BC7E79" w:rsidRPr="005F1396">
        <w:rPr>
          <w:rFonts w:ascii="Times New Roman" w:hAnsi="Times New Roman" w:cs="Times New Roman"/>
          <w:sz w:val="28"/>
          <w:szCs w:val="28"/>
          <w:lang w:val="kk-KZ"/>
        </w:rPr>
        <w:t>30</w:t>
      </w:r>
      <w:r w:rsidR="0022264B" w:rsidRPr="005F1396">
        <w:rPr>
          <w:sz w:val="28"/>
          <w:szCs w:val="28"/>
          <w:lang w:val="kk-KZ"/>
        </w:rPr>
        <w:t xml:space="preserve"> – </w:t>
      </w:r>
      <w:r w:rsidRPr="005F1396">
        <w:rPr>
          <w:rFonts w:ascii="Times New Roman" w:hAnsi="Times New Roman" w:cs="Times New Roman"/>
          <w:sz w:val="28"/>
          <w:szCs w:val="28"/>
          <w:lang w:val="kk-KZ"/>
        </w:rPr>
        <w:t>Шығыс Қазақстан шегінде Ертіс өзені алабы аумағында сазды минералдардың таралуы</w:t>
      </w:r>
    </w:p>
    <w:p w14:paraId="7BB29FF2" w14:textId="77777777" w:rsidR="004D13D5" w:rsidRPr="005F1396" w:rsidRDefault="004D13D5" w:rsidP="005F1396">
      <w:pPr>
        <w:spacing w:after="0" w:line="240" w:lineRule="auto"/>
        <w:jc w:val="center"/>
        <w:rPr>
          <w:rFonts w:ascii="Times New Roman" w:hAnsi="Times New Roman" w:cs="Times New Roman"/>
          <w:sz w:val="28"/>
          <w:szCs w:val="28"/>
          <w:lang w:val="kk-KZ"/>
        </w:rPr>
      </w:pPr>
    </w:p>
    <w:p w14:paraId="2172D5D9" w14:textId="0119AD6C" w:rsidR="00090EE3" w:rsidRPr="005F1396" w:rsidRDefault="00090EE3" w:rsidP="005F1396">
      <w:pPr>
        <w:spacing w:after="0" w:line="240" w:lineRule="auto"/>
        <w:ind w:firstLine="709"/>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25103B9" w14:textId="07EC5EA0" w:rsidR="00F65905" w:rsidRPr="007B5FE4" w:rsidRDefault="007B5FE4" w:rsidP="007B5FE4">
      <w:pPr>
        <w:spacing w:after="0" w:line="240" w:lineRule="auto"/>
        <w:ind w:firstLine="708"/>
        <w:jc w:val="both"/>
        <w:rPr>
          <w:rFonts w:ascii="Times New Roman" w:hAnsi="Times New Roman" w:cs="Times New Roman"/>
          <w:sz w:val="28"/>
          <w:szCs w:val="28"/>
          <w:lang w:val="kk-KZ"/>
        </w:rPr>
      </w:pPr>
      <w:r w:rsidRPr="007B5FE4">
        <w:rPr>
          <w:rFonts w:ascii="Times New Roman" w:hAnsi="Times New Roman" w:cs="Times New Roman"/>
          <w:color w:val="000000" w:themeColor="text1"/>
          <w:sz w:val="28"/>
          <w:szCs w:val="28"/>
          <w:lang w:val="kk-KZ"/>
        </w:rPr>
        <w:t>Топырақтың ауыр металдармен ластануы тек антропогендік факторлармен ғана емес, сонымен қатар топырақтардың өзінің табиғи сипаттамаларымен, мысалы, механикалық құрамы және гумус мөлшерімен де байланысты. Бұл факторлар топырақтың сіңіру қабілетінде маңызды рөл атқарады [170]. Гумуста көптеген химиялық элементтер (көміртек, оттек, азот, фосфор, кальций және т.б.), соның ішінде сирек және шашыраңқы элементтер жиналатыны анықталды, сондықтан топырақта гумус неғұрлым көп болса, микроэлементтердің мөлшері соғұрлым жоғары болады [171].</w:t>
      </w:r>
    </w:p>
    <w:p w14:paraId="6F5DAD05" w14:textId="10C5297D" w:rsidR="00F65905" w:rsidRPr="005F1396" w:rsidRDefault="00F65905"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noProof/>
          <w:sz w:val="28"/>
          <w:szCs w:val="28"/>
          <w:lang w:eastAsia="ru-RU"/>
        </w:rPr>
        <w:drawing>
          <wp:inline distT="0" distB="0" distL="0" distR="0" wp14:anchorId="67DB6BA3" wp14:editId="0568E711">
            <wp:extent cx="6122670" cy="4331961"/>
            <wp:effectExtent l="0" t="0" r="0" b="0"/>
            <wp:docPr id="51" name="Рисунок 51" descr="C:\Users\Anuar\Desktop\NEW\Carbon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uar\Desktop\NEW\Carbonate.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2670" cy="4331961"/>
                    </a:xfrm>
                    <a:prstGeom prst="rect">
                      <a:avLst/>
                    </a:prstGeom>
                    <a:noFill/>
                    <a:ln>
                      <a:noFill/>
                    </a:ln>
                  </pic:spPr>
                </pic:pic>
              </a:graphicData>
            </a:graphic>
          </wp:inline>
        </w:drawing>
      </w:r>
    </w:p>
    <w:p w14:paraId="7A86A224" w14:textId="6C5A2481" w:rsidR="0025792A" w:rsidRPr="005F1396" w:rsidRDefault="0025792A"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Сурет </w:t>
      </w:r>
      <w:r w:rsidR="00572FD5" w:rsidRPr="005F1396">
        <w:rPr>
          <w:rFonts w:ascii="Times New Roman" w:hAnsi="Times New Roman" w:cs="Times New Roman"/>
          <w:sz w:val="28"/>
          <w:szCs w:val="28"/>
          <w:lang w:val="kk-KZ"/>
        </w:rPr>
        <w:t>3</w:t>
      </w:r>
      <w:r w:rsidR="00BC7E79" w:rsidRPr="005F1396">
        <w:rPr>
          <w:rFonts w:ascii="Times New Roman" w:hAnsi="Times New Roman" w:cs="Times New Roman"/>
          <w:sz w:val="28"/>
          <w:szCs w:val="28"/>
          <w:lang w:val="kk-KZ"/>
        </w:rPr>
        <w:t>1</w:t>
      </w:r>
      <w:r w:rsidR="0022264B" w:rsidRPr="005F1396">
        <w:rPr>
          <w:sz w:val="28"/>
          <w:szCs w:val="28"/>
          <w:lang w:val="kk-KZ"/>
        </w:rPr>
        <w:t xml:space="preserve"> – </w:t>
      </w:r>
      <w:r w:rsidRPr="005F1396">
        <w:rPr>
          <w:rFonts w:ascii="Times New Roman" w:hAnsi="Times New Roman" w:cs="Times New Roman"/>
          <w:sz w:val="28"/>
          <w:szCs w:val="28"/>
          <w:lang w:val="kk-KZ"/>
        </w:rPr>
        <w:t>Шығыс Қазақстан шегінде Ертіс өзені алабы аумағында карбонаттардың таралуы</w:t>
      </w:r>
    </w:p>
    <w:p w14:paraId="43B5963D" w14:textId="77777777" w:rsidR="00F51C14" w:rsidRPr="005F1396" w:rsidRDefault="00F51C14" w:rsidP="005F1396">
      <w:pPr>
        <w:spacing w:after="0" w:line="240" w:lineRule="auto"/>
        <w:jc w:val="center"/>
        <w:rPr>
          <w:rFonts w:ascii="Times New Roman" w:hAnsi="Times New Roman" w:cs="Times New Roman"/>
          <w:sz w:val="28"/>
          <w:szCs w:val="28"/>
          <w:lang w:val="kk-KZ"/>
        </w:rPr>
      </w:pPr>
    </w:p>
    <w:p w14:paraId="7E652E77" w14:textId="2A81B90F" w:rsidR="00B21A3F" w:rsidRPr="005F1396" w:rsidRDefault="00746B26" w:rsidP="005F1396">
      <w:pPr>
        <w:pStyle w:val="28"/>
        <w:shd w:val="clear" w:color="auto" w:fill="auto"/>
        <w:spacing w:before="0" w:line="240" w:lineRule="auto"/>
        <w:ind w:firstLine="709"/>
        <w:rPr>
          <w:color w:val="000000" w:themeColor="text1"/>
          <w:sz w:val="28"/>
          <w:szCs w:val="28"/>
          <w:lang w:val="kk-KZ"/>
        </w:rPr>
      </w:pPr>
      <w:r w:rsidRPr="005F1396">
        <w:rPr>
          <w:color w:val="000000" w:themeColor="text1"/>
          <w:sz w:val="28"/>
          <w:szCs w:val="28"/>
          <w:lang w:val="kk-KZ"/>
        </w:rPr>
        <w:t>Гумус</w:t>
      </w:r>
      <w:r w:rsidR="00981D35" w:rsidRPr="005F1396">
        <w:rPr>
          <w:color w:val="000000" w:themeColor="text1"/>
          <w:sz w:val="28"/>
          <w:szCs w:val="28"/>
          <w:lang w:val="kk-KZ"/>
        </w:rPr>
        <w:t xml:space="preserve"> мөлшері жоғары топырақтар сыртқы әсерлерге айтарлықтай қарсы тұра алады. Мыстың, қорғасынның және мырыштың шекті</w:t>
      </w:r>
      <w:r w:rsidR="00A55F8C" w:rsidRPr="005F1396">
        <w:rPr>
          <w:color w:val="000000" w:themeColor="text1"/>
          <w:sz w:val="28"/>
          <w:szCs w:val="28"/>
          <w:lang w:val="kk-KZ"/>
        </w:rPr>
        <w:t>к</w:t>
      </w:r>
      <w:r w:rsidR="00981D35" w:rsidRPr="005F1396">
        <w:rPr>
          <w:color w:val="000000" w:themeColor="text1"/>
          <w:sz w:val="28"/>
          <w:szCs w:val="28"/>
          <w:lang w:val="kk-KZ"/>
        </w:rPr>
        <w:t xml:space="preserve"> </w:t>
      </w:r>
      <w:r w:rsidR="00A55F8C" w:rsidRPr="005F1396">
        <w:rPr>
          <w:color w:val="000000" w:themeColor="text1"/>
          <w:sz w:val="28"/>
          <w:szCs w:val="28"/>
          <w:lang w:val="kk-KZ"/>
        </w:rPr>
        <w:t>мүмкіндік шоғырланулардан</w:t>
      </w:r>
      <w:r w:rsidR="00981D35" w:rsidRPr="005F1396">
        <w:rPr>
          <w:color w:val="000000" w:themeColor="text1"/>
          <w:sz w:val="28"/>
          <w:szCs w:val="28"/>
          <w:lang w:val="kk-KZ"/>
        </w:rPr>
        <w:t xml:space="preserve"> 2-6,3 есе асуы анықталған аумақтарда (Өскемен, Шемонаиха, Риддер) топырақтар саздақ және ауыр саздақ шөгінділерден тұрады. Саздақтар мен ауыр саздақтар құмдар мен құмдақтарға қарағанда жақсы сіңіру көрсеткіштеріне ие. Сонымен бірге, механикалық құрамы жеңіл топырақтар бар </w:t>
      </w:r>
      <w:r w:rsidR="00A55F8C" w:rsidRPr="005F1396">
        <w:rPr>
          <w:color w:val="000000" w:themeColor="text1"/>
          <w:sz w:val="28"/>
          <w:szCs w:val="28"/>
          <w:lang w:val="kk-KZ"/>
        </w:rPr>
        <w:t xml:space="preserve">телімдерде </w:t>
      </w:r>
      <w:r w:rsidR="00981D35" w:rsidRPr="005F1396">
        <w:rPr>
          <w:color w:val="000000" w:themeColor="text1"/>
          <w:sz w:val="28"/>
          <w:szCs w:val="28"/>
          <w:lang w:val="kk-KZ"/>
        </w:rPr>
        <w:t>ауыр металдардың сіңірілуі нашар жүреді.</w:t>
      </w:r>
    </w:p>
    <w:p w14:paraId="01632C98" w14:textId="12ACBED0" w:rsidR="005D0D74" w:rsidRPr="005F1396" w:rsidRDefault="005D0D74" w:rsidP="005F1396">
      <w:pPr>
        <w:spacing w:after="0" w:line="240" w:lineRule="auto"/>
        <w:ind w:firstLine="709"/>
        <w:jc w:val="both"/>
        <w:rPr>
          <w:rFonts w:ascii="Times New Roman" w:hAnsi="Times New Roman" w:cs="Times New Roman"/>
          <w:i/>
          <w:color w:val="000000" w:themeColor="text1"/>
          <w:sz w:val="28"/>
          <w:szCs w:val="28"/>
          <w:lang w:val="kk-KZ"/>
        </w:rPr>
      </w:pPr>
      <w:r w:rsidRPr="005F1396">
        <w:rPr>
          <w:rFonts w:ascii="Times New Roman" w:hAnsi="Times New Roman" w:cs="Times New Roman"/>
          <w:i/>
          <w:color w:val="000000" w:themeColor="text1"/>
          <w:sz w:val="28"/>
          <w:szCs w:val="28"/>
          <w:lang w:val="kk-KZ"/>
        </w:rPr>
        <w:t>Өскемен өнеркәсіптік торабы геохимиялық ландшафттарының құрамдас бөліктеріндегі ауыр металдардың мөлшері және кеңістіктік таралуы</w:t>
      </w:r>
    </w:p>
    <w:p w14:paraId="5BDCAF38" w14:textId="2ECD72FB" w:rsidR="005D0D74" w:rsidRPr="005F1396" w:rsidRDefault="005A35AA"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Ландшафттардағы</w:t>
      </w:r>
      <w:r w:rsidR="005D0D74" w:rsidRPr="005F1396">
        <w:rPr>
          <w:rFonts w:ascii="Times New Roman" w:hAnsi="Times New Roman" w:cs="Times New Roman"/>
          <w:color w:val="000000" w:themeColor="text1"/>
          <w:sz w:val="28"/>
          <w:szCs w:val="28"/>
          <w:lang w:val="kk-KZ"/>
        </w:rPr>
        <w:t xml:space="preserve"> ластаушы </w:t>
      </w:r>
      <w:r w:rsidR="00F27988" w:rsidRPr="005F1396">
        <w:rPr>
          <w:rFonts w:ascii="Times New Roman" w:hAnsi="Times New Roman" w:cs="Times New Roman"/>
          <w:color w:val="000000" w:themeColor="text1"/>
          <w:sz w:val="28"/>
          <w:szCs w:val="28"/>
          <w:lang w:val="kk-KZ"/>
        </w:rPr>
        <w:t>заттектердің</w:t>
      </w:r>
      <w:r w:rsidR="005D0D74" w:rsidRPr="005F1396">
        <w:rPr>
          <w:rFonts w:ascii="Times New Roman" w:hAnsi="Times New Roman" w:cs="Times New Roman"/>
          <w:color w:val="000000" w:themeColor="text1"/>
          <w:sz w:val="28"/>
          <w:szCs w:val="28"/>
          <w:lang w:val="kk-KZ"/>
        </w:rPr>
        <w:t xml:space="preserve"> таралуы туралы ақпарат алу қажеттілігі Өскемен өнеркәсіптік торабы ауданында жергілікті деңгейде жұмыстар жүргізу қажеттілігіне әкелді. Мұнда ауыр металдардың таралу ерекшеліктері осы өнеркәсіптік кешеннің әсеріне ұшыраған аумақтардың ландшафты</w:t>
      </w:r>
      <w:r w:rsidR="00A55F8C" w:rsidRPr="005F1396">
        <w:rPr>
          <w:rFonts w:ascii="Times New Roman" w:hAnsi="Times New Roman" w:cs="Times New Roman"/>
          <w:color w:val="000000" w:themeColor="text1"/>
          <w:sz w:val="28"/>
          <w:szCs w:val="28"/>
          <w:lang w:val="kk-KZ"/>
        </w:rPr>
        <w:t>сы</w:t>
      </w:r>
      <w:r w:rsidR="005D0D74" w:rsidRPr="005F1396">
        <w:rPr>
          <w:rFonts w:ascii="Times New Roman" w:hAnsi="Times New Roman" w:cs="Times New Roman"/>
          <w:color w:val="000000" w:themeColor="text1"/>
          <w:sz w:val="28"/>
          <w:szCs w:val="28"/>
          <w:lang w:val="kk-KZ"/>
        </w:rPr>
        <w:t xml:space="preserve"> мен геохимиясын егжей-тегжейлі талдау арқылы анықталады.</w:t>
      </w:r>
    </w:p>
    <w:p w14:paraId="374CABB0" w14:textId="09E54567" w:rsidR="005D0D74" w:rsidRPr="005F1396" w:rsidRDefault="005D0D74"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Ескірген технологиялары бар өнеркәсіптік тораптар табиғи геожүйелердің өзгеруіне және бұзылуына әкеліп, ерекше жасанды аумақтарды қалыптастырды. Мұндай жүйелердің табиғи элементтері үнемі өзгеріп отырады. Жергілікті деңгейде өнеркәсіптік тораптардың аумақтарында техногендік геохимиялық аномалиялар шоғырланған, бұл ластаушы </w:t>
      </w:r>
      <w:r w:rsidR="00F27988" w:rsidRPr="005F1396">
        <w:rPr>
          <w:rFonts w:ascii="Times New Roman" w:hAnsi="Times New Roman" w:cs="Times New Roman"/>
          <w:color w:val="000000" w:themeColor="text1"/>
          <w:sz w:val="28"/>
          <w:szCs w:val="28"/>
          <w:lang w:val="kk-KZ"/>
        </w:rPr>
        <w:t>заттектердің</w:t>
      </w:r>
      <w:r w:rsidRPr="005F1396">
        <w:rPr>
          <w:rFonts w:ascii="Times New Roman" w:hAnsi="Times New Roman" w:cs="Times New Roman"/>
          <w:color w:val="000000" w:themeColor="text1"/>
          <w:sz w:val="28"/>
          <w:szCs w:val="28"/>
          <w:lang w:val="kk-KZ"/>
        </w:rPr>
        <w:t xml:space="preserve"> табиғи орталарға өзара енуіне ықпал етеді. </w:t>
      </w:r>
      <w:r w:rsidR="00F27988" w:rsidRPr="005F1396">
        <w:rPr>
          <w:rFonts w:ascii="Times New Roman" w:hAnsi="Times New Roman" w:cs="Times New Roman"/>
          <w:color w:val="000000" w:themeColor="text1"/>
          <w:sz w:val="28"/>
          <w:szCs w:val="28"/>
          <w:lang w:val="kk-KZ"/>
        </w:rPr>
        <w:t>Заттектердің</w:t>
      </w:r>
      <w:r w:rsidRPr="005F1396">
        <w:rPr>
          <w:rFonts w:ascii="Times New Roman" w:hAnsi="Times New Roman" w:cs="Times New Roman"/>
          <w:color w:val="000000" w:themeColor="text1"/>
          <w:sz w:val="28"/>
          <w:szCs w:val="28"/>
          <w:lang w:val="kk-KZ"/>
        </w:rPr>
        <w:t xml:space="preserve"> көшу процестері осы аномалиялардың сипатына және сайып келгенде, техногенездің ерекшелігіне байланысты.</w:t>
      </w:r>
    </w:p>
    <w:p w14:paraId="6304567A" w14:textId="547956FB" w:rsidR="005D0D74" w:rsidRPr="005F1396" w:rsidRDefault="005D0D74"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Өскемен қаласы Қазақстанның металлургия өнеркәсібінің орталықтарының бірі болып табылады, онда атмосфералық ауаның негізгі ластаушылары адам үшін ең улы ауыр металдар болып табылады.</w:t>
      </w:r>
    </w:p>
    <w:p w14:paraId="306235EC" w14:textId="0E112CC0" w:rsidR="005D0D74" w:rsidRPr="005F1396" w:rsidRDefault="005D0D74"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Табиғи-географиялық орналасуы бойынша Өскемен қаласы Кенді Алтай құрылымдық-фациялық аймағында, қоңыржай климаттық белдеуде (оңтүстік бөлігі), континенттілік полюсіне жақын орналасқан. Қала солтүстік ендіктің 49º51´–50º01´ және шығыс бойлығының 82º–83º аралығында, теңіз деңгейінен 284–364 м биіктікте орналасқан. Аймақ негізінен девон және төменгі таскөмір кезеңінің шөгінділерінен түзілген, олардың арасында вулканогендік қабаттар кеңінен дамыған. Өскемен қаласының аумағы Ертіс маңы антиклинальдық құрылымына жақын жарылым маңы ойпатына жатады. Геологиялық негізі палеозойдың шөгінді және магмалық жыныстарымен берілген.</w:t>
      </w:r>
    </w:p>
    <w:p w14:paraId="241BF4DE" w14:textId="77777777" w:rsidR="005D0D74" w:rsidRPr="005F1396" w:rsidRDefault="005D0D74"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Шығыс Қазақстан аумақтарын шаруашылық игеру түсті металлургияның ірі кәсіпорындарының тығыз орналасуы есебінен Өскемен қаласының табиғи ландшафтыларына ерекше жоғары антропогендік жүктеме түсірді. Өскемен қаласының аумағы үшін жер бедерінің біркелкі еместігі мен бөлшектенуіне байланысты климаттық режимнің ерекшеліктері тән. Ландшафттың геоморфологиялық ерекшеліктеріне байланысты (қаланың ойпатта орналасуы, тек солтүстік-батыс бағыттағы желдерге ашық болуы) Өскемен қаласының желдетілуінің қолайсыз табиғи жағдайлары құрылыстың тығыздалуына байланысты қала массивтерінде желдету жолақтарының болмауымен ушығады, дегенмен негізгі магистральдардың бағыты басым жел бағыттарымен сәйкес келеді.</w:t>
      </w:r>
    </w:p>
    <w:p w14:paraId="19A9FC79" w14:textId="0198D87E" w:rsidR="005A35AA" w:rsidRPr="005F1396" w:rsidRDefault="005A35A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Жер бедерінің ең тән ерекшелігі – жоталар мен тау массивтерінің болуы. Алтай жотасының шығыс етектері тораптың оңтүстік шекарасы бойымен созылып жатыр. Өскемен өнеркәсіптік торабының ішінде ұзындығы шамамен 45 км болатын Өскемен жотасы орналасқан. Кейбір жерлерде жотаның жер бедері 1,5-2 км биіктікке жетеді.</w:t>
      </w:r>
    </w:p>
    <w:p w14:paraId="344EDB87" w14:textId="02227562" w:rsidR="005A35AA" w:rsidRPr="005F1396" w:rsidRDefault="005A35A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Сондай-ақ, торапта тау жоталарынан солтүстікке және солтүстік-шығысқа қарай созылып жатқан үстірттер де кең таралған. Мұнда ауыл шаруашылығы қызметі үшін пайдаланылатын жазықтар мен төбелі кеңістіктер кездеседі.</w:t>
      </w:r>
    </w:p>
    <w:p w14:paraId="0EA9DC6E" w14:textId="4004733B" w:rsidR="005A35AA" w:rsidRPr="005F1396" w:rsidRDefault="005A35A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Өнеркәсіптік тораптың климаты шұғыл континенттік ретінде сипатталады. Қысы суық және қарлы, қаңтардағы орташа температура -15°С шамасында. Жазы ыстық және құрғақ, шілдедегі орташа температура +30°С шамасында. Жылдық жауын-шашын көп емес, негізінен жазда жауады.</w:t>
      </w:r>
    </w:p>
    <w:p w14:paraId="5AC00F3C" w14:textId="4F550963" w:rsidR="005A35AA" w:rsidRPr="005F1396" w:rsidRDefault="005A35A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Жазда Өскеменде, әсіресе күшті циклондар кезінде, жиі жел борандар болып тұрады. Желдер негізінен оңтүстік-шығыстан немесе оңтүстік-батыстан соғады. Сонымен қатар, көктемде және күзде желдің бағыты мен күшінің өзгеруі жиі байқалады. Осылайша, Өскемендегі жел режимі өзгермелі және болжауға келмейтін болуы мүмкін, бұл даладағы іс-шараларды жоспарлау кезінде ескеру қажет.</w:t>
      </w:r>
    </w:p>
    <w:p w14:paraId="6E868DBE" w14:textId="662F988E" w:rsidR="005A35AA" w:rsidRPr="005F1396" w:rsidRDefault="005A35A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Көпжылдық деректер бойынша жел бағытының қайталануын талдау Өскемен қаласының аумағында көбінесе солтүстік-шығыс (16,6%), солтүстік-батыс (25%), батыс (34,4%), оңтүстік-батыс (8,4%) желдер соғатынын көрсетті. Қысқа мерзімді кезеңдегі жел бағыттарының қайталануын зерттеу желді күндердің 53%-да кездесетінін анықтады, олардың ішінде оңтүстік (8,3%) желдер сирек, ал солтүстік-шығыс (33,3%) бағыттағы желдер жиі кездеседі</w:t>
      </w:r>
      <w:r w:rsidR="00D25C9F" w:rsidRPr="005F1396">
        <w:rPr>
          <w:rFonts w:ascii="Times New Roman" w:hAnsi="Times New Roman" w:cs="Times New Roman"/>
          <w:sz w:val="28"/>
          <w:szCs w:val="28"/>
          <w:lang w:val="kk-KZ"/>
        </w:rPr>
        <w:t xml:space="preserve"> (сурет </w:t>
      </w:r>
      <w:r w:rsidR="00572FD5" w:rsidRPr="005F1396">
        <w:rPr>
          <w:rFonts w:ascii="Times New Roman" w:hAnsi="Times New Roman" w:cs="Times New Roman"/>
          <w:sz w:val="28"/>
          <w:szCs w:val="28"/>
          <w:lang w:val="kk-KZ"/>
        </w:rPr>
        <w:t>3</w:t>
      </w:r>
      <w:r w:rsidR="00BC7E79" w:rsidRPr="005F1396">
        <w:rPr>
          <w:rFonts w:ascii="Times New Roman" w:hAnsi="Times New Roman" w:cs="Times New Roman"/>
          <w:sz w:val="28"/>
          <w:szCs w:val="28"/>
          <w:lang w:val="kk-KZ"/>
        </w:rPr>
        <w:t>2</w:t>
      </w:r>
      <w:r w:rsidR="00D25C9F"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Бұл қала үшін жаз мезгілінде штильді, желсіз күндер (37%) тән. Өскемен қаласының климаттық ерекшеліктеріне Ертіс өзенінің жайылмасының қашықтығы үлкен әсер етеді, онда температура төмен, жел режимі салыстырмалы түрде тыныш және тұмандар жиі қайталанады</w:t>
      </w:r>
      <w:r w:rsidR="00D25C9F" w:rsidRPr="005F1396">
        <w:rPr>
          <w:rFonts w:ascii="Times New Roman" w:hAnsi="Times New Roman" w:cs="Times New Roman"/>
          <w:sz w:val="28"/>
          <w:szCs w:val="28"/>
          <w:lang w:val="kk-KZ"/>
        </w:rPr>
        <w:t>.</w:t>
      </w:r>
    </w:p>
    <w:p w14:paraId="5B46E39E" w14:textId="403405BE" w:rsidR="005A35AA" w:rsidRPr="005F1396" w:rsidRDefault="005A35A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Аумақта түсті және сирек металдар (қорғасын, мыс, мырыш және т.б.) өндіретін тау-кен өндіру және металлургия өнеркәсібінің қуатты кәсіпорындары мен жылу электр станциялары (азот диоксиді, күкірт диоксиді, бейорганикалық шаң, хлор және хлорлы сутек) жұмыс істейді, олар қоршаған ортаға техногендік жүктеме түсіреді және тиісінше қала тұрғындарының денсаулығы мен медициналық-демографиялық көрсеткіштерінің жай-күйіне кері әсер етеді. Жағдай қаланың географиялық орналасуымен де ушығып отыр. Қаланың барлық дерлік жағынан қыраттармен шектелген аңғарда орналасуы және өнеркәсіптік кәсіпорындардың іс жүзінде тұрғын үй массивтері орналасқан биіктіктерде орналасуы экология тұрғысынан қолайсыз болып табылады, себебі ластанған қалалық ауа </w:t>
      </w:r>
      <w:r w:rsidR="00920DDB" w:rsidRPr="005F1396">
        <w:rPr>
          <w:rFonts w:ascii="Times New Roman" w:hAnsi="Times New Roman" w:cs="Times New Roman"/>
          <w:sz w:val="28"/>
          <w:szCs w:val="28"/>
          <w:lang w:val="kk-KZ"/>
        </w:rPr>
        <w:t>алабының</w:t>
      </w:r>
      <w:r w:rsidRPr="005F1396">
        <w:rPr>
          <w:rFonts w:ascii="Times New Roman" w:hAnsi="Times New Roman" w:cs="Times New Roman"/>
          <w:sz w:val="28"/>
          <w:szCs w:val="28"/>
          <w:lang w:val="kk-KZ"/>
        </w:rPr>
        <w:t xml:space="preserve"> табиғи тазаруына кедергі келтіреді. Бұл өз кезегінде атмосфералық ауаның ластану деңгейі жоғары қолайс</w:t>
      </w:r>
      <w:r w:rsidR="00A55F8C" w:rsidRPr="005F1396">
        <w:rPr>
          <w:rFonts w:ascii="Times New Roman" w:hAnsi="Times New Roman" w:cs="Times New Roman"/>
          <w:sz w:val="28"/>
          <w:szCs w:val="28"/>
          <w:lang w:val="kk-KZ"/>
        </w:rPr>
        <w:t xml:space="preserve">ыз метеорологиялық жағдайлардың </w:t>
      </w:r>
      <w:r w:rsidRPr="005F1396">
        <w:rPr>
          <w:rFonts w:ascii="Times New Roman" w:hAnsi="Times New Roman" w:cs="Times New Roman"/>
          <w:sz w:val="28"/>
          <w:szCs w:val="28"/>
          <w:lang w:val="kk-KZ"/>
        </w:rPr>
        <w:t>мерзімді түрде қалыптасуына ықпал етеді.</w:t>
      </w:r>
    </w:p>
    <w:p w14:paraId="5ACB5581" w14:textId="280B2B79" w:rsidR="005A35AA" w:rsidRPr="005F1396" w:rsidRDefault="005A35A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Минералды шикізатты металлургия кәсіпорындарында қайта өңдеу кезінде көп мөлшерде газдар бөлінеді. Өскемен атмосферасында ауыр металдармен қатар ластаушы </w:t>
      </w:r>
      <w:r w:rsidR="00F27988" w:rsidRPr="005F1396">
        <w:rPr>
          <w:rFonts w:ascii="Times New Roman" w:hAnsi="Times New Roman" w:cs="Times New Roman"/>
          <w:sz w:val="28"/>
          <w:szCs w:val="28"/>
          <w:lang w:val="kk-KZ"/>
        </w:rPr>
        <w:t>заттектердің</w:t>
      </w:r>
      <w:r w:rsidRPr="005F1396">
        <w:rPr>
          <w:rFonts w:ascii="Times New Roman" w:hAnsi="Times New Roman" w:cs="Times New Roman"/>
          <w:sz w:val="28"/>
          <w:szCs w:val="28"/>
          <w:lang w:val="kk-KZ"/>
        </w:rPr>
        <w:t xml:space="preserve"> айтарлықтай үлесі күкірт диоксидіне, көміртек оксидтеріне, азот оксидтеріне, фенолдарға және қалқымалы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ға тиесілі. Әсіресе, түсті металлургия кәсіпорындарында сульфидті шикізатты қайта өңдеу кезінде, сондай-ақ жылу энергетикасы кәсіпорындарында ешқандай кәдеге жаратылмай, атмосфераға түсетін күкірт мөлшері жоғары көмірлерді жағу кезінде күкірт диоксиді көп мөлшерде өндіріледі.</w:t>
      </w:r>
    </w:p>
    <w:p w14:paraId="498F4E9C" w14:textId="65D24AC6" w:rsidR="005A35AA" w:rsidRPr="005F1396" w:rsidRDefault="005A35AA"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ҚР Энергетика министрлігінің «ҚР қоршаған ортасының жай-күйі туралы ақпараттық бюллетень» деректері бойынша, соңғы 2023 жылы Өскемен аймағында атмосфералық ауаның ластану деңгейі 11%-ға артты (</w:t>
      </w:r>
      <w:r w:rsidR="000051F8" w:rsidRPr="005F1396">
        <w:rPr>
          <w:rFonts w:ascii="Times New Roman" w:hAnsi="Times New Roman" w:cs="Times New Roman"/>
          <w:sz w:val="28"/>
          <w:szCs w:val="28"/>
          <w:lang w:val="kk-KZ"/>
        </w:rPr>
        <w:t>29</w:t>
      </w:r>
      <w:r w:rsidRPr="005F1396">
        <w:rPr>
          <w:rFonts w:ascii="Times New Roman" w:hAnsi="Times New Roman" w:cs="Times New Roman"/>
          <w:sz w:val="28"/>
          <w:szCs w:val="28"/>
          <w:lang w:val="kk-KZ"/>
        </w:rPr>
        <w:t>-</w:t>
      </w:r>
      <w:r w:rsidR="00A55F8C" w:rsidRPr="005F1396">
        <w:rPr>
          <w:rFonts w:ascii="Times New Roman" w:hAnsi="Times New Roman" w:cs="Times New Roman"/>
          <w:sz w:val="28"/>
          <w:szCs w:val="28"/>
          <w:lang w:val="kk-KZ"/>
        </w:rPr>
        <w:t>кесте).</w:t>
      </w:r>
    </w:p>
    <w:p w14:paraId="2A3D3C47" w14:textId="6CFBA151" w:rsidR="005A35AA" w:rsidRPr="005F1396" w:rsidRDefault="005C2A61" w:rsidP="005F1396">
      <w:pPr>
        <w:spacing w:after="0" w:line="240" w:lineRule="auto"/>
        <w:ind w:right="-1" w:firstLine="708"/>
        <w:jc w:val="center"/>
        <w:rPr>
          <w:rFonts w:ascii="Times New Roman" w:hAnsi="Times New Roman" w:cs="Times New Roman"/>
          <w:sz w:val="28"/>
          <w:szCs w:val="28"/>
          <w:lang w:val="kk-KZ"/>
        </w:rPr>
      </w:pPr>
      <w:r w:rsidRPr="005F1396">
        <w:rPr>
          <w:rFonts w:ascii="Times New Roman" w:hAnsi="Times New Roman" w:cs="Times New Roman"/>
          <w:noProof/>
          <w:sz w:val="28"/>
          <w:szCs w:val="28"/>
          <w:lang w:eastAsia="ru-RU"/>
        </w:rPr>
        <w:drawing>
          <wp:anchor distT="0" distB="0" distL="114300" distR="114300" simplePos="0" relativeHeight="251668480" behindDoc="1" locked="0" layoutInCell="1" allowOverlap="1" wp14:anchorId="44A2E7BA" wp14:editId="61FC942D">
            <wp:simplePos x="0" y="0"/>
            <wp:positionH relativeFrom="column">
              <wp:posOffset>1612527</wp:posOffset>
            </wp:positionH>
            <wp:positionV relativeFrom="paragraph">
              <wp:posOffset>86360</wp:posOffset>
            </wp:positionV>
            <wp:extent cx="2965450" cy="2432685"/>
            <wp:effectExtent l="0" t="0" r="6350" b="5715"/>
            <wp:wrapTight wrapText="bothSides">
              <wp:wrapPolygon edited="0">
                <wp:start x="0" y="0"/>
                <wp:lineTo x="0" y="21482"/>
                <wp:lineTo x="21507" y="21482"/>
                <wp:lineTo x="21507" y="0"/>
                <wp:lineTo x="0" y="0"/>
              </wp:wrapPolygon>
            </wp:wrapTight>
            <wp:docPr id="2" name="Рисунок 2" descr="C:\Users\Anuar\Downloads\WhatsApp Image 2025-01-16 at 12.29.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uar\Downloads\WhatsApp Image 2025-01-16 at 12.29.26.jpeg"/>
                    <pic:cNvPicPr>
                      <a:picLocks noChangeAspect="1" noChangeArrowheads="1"/>
                    </pic:cNvPicPr>
                  </pic:nvPicPr>
                  <pic:blipFill rotWithShape="1">
                    <a:blip r:embed="rId59">
                      <a:extLst>
                        <a:ext uri="{28A0092B-C50C-407E-A947-70E740481C1C}">
                          <a14:useLocalDpi xmlns:a14="http://schemas.microsoft.com/office/drawing/2010/main" val="0"/>
                        </a:ext>
                      </a:extLst>
                    </a:blip>
                    <a:srcRect t="8477" b="7310"/>
                    <a:stretch/>
                  </pic:blipFill>
                  <pic:spPr bwMode="auto">
                    <a:xfrm>
                      <a:off x="0" y="0"/>
                      <a:ext cx="2965450" cy="2432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782D7B" w14:textId="3A0B720A" w:rsidR="00090EE3" w:rsidRPr="005F1396" w:rsidRDefault="00090EE3" w:rsidP="005F1396">
      <w:pPr>
        <w:spacing w:after="0" w:line="240" w:lineRule="auto"/>
        <w:ind w:right="-1" w:firstLine="708"/>
        <w:jc w:val="center"/>
        <w:rPr>
          <w:rFonts w:ascii="Times New Roman" w:hAnsi="Times New Roman" w:cs="Times New Roman"/>
          <w:sz w:val="28"/>
          <w:szCs w:val="28"/>
          <w:lang w:val="kk-KZ"/>
        </w:rPr>
      </w:pPr>
    </w:p>
    <w:p w14:paraId="2A94E7F4" w14:textId="6518AEBF" w:rsidR="00090EE3" w:rsidRPr="005F1396" w:rsidRDefault="00090EE3" w:rsidP="005F1396">
      <w:pPr>
        <w:spacing w:after="0" w:line="240" w:lineRule="auto"/>
        <w:ind w:right="-1" w:firstLine="708"/>
        <w:jc w:val="center"/>
        <w:rPr>
          <w:rFonts w:ascii="Times New Roman" w:hAnsi="Times New Roman" w:cs="Times New Roman"/>
          <w:sz w:val="28"/>
          <w:szCs w:val="28"/>
          <w:lang w:val="kk-KZ"/>
        </w:rPr>
      </w:pPr>
    </w:p>
    <w:p w14:paraId="04BF69D7" w14:textId="77777777" w:rsidR="00090EE3" w:rsidRPr="005F1396" w:rsidRDefault="00090EE3" w:rsidP="005F1396">
      <w:pPr>
        <w:spacing w:after="0" w:line="240" w:lineRule="auto"/>
        <w:ind w:right="-1" w:firstLine="708"/>
        <w:jc w:val="center"/>
        <w:rPr>
          <w:rFonts w:ascii="Times New Roman" w:hAnsi="Times New Roman" w:cs="Times New Roman"/>
          <w:sz w:val="28"/>
          <w:szCs w:val="28"/>
          <w:lang w:val="kk-KZ"/>
        </w:rPr>
      </w:pPr>
    </w:p>
    <w:p w14:paraId="1C0B24AC" w14:textId="402A827D" w:rsidR="00312B22" w:rsidRPr="005F1396" w:rsidRDefault="00312B22" w:rsidP="005F1396">
      <w:pPr>
        <w:spacing w:after="0" w:line="240" w:lineRule="auto"/>
        <w:ind w:right="-1" w:firstLine="708"/>
        <w:jc w:val="center"/>
        <w:rPr>
          <w:rFonts w:ascii="Times New Roman" w:hAnsi="Times New Roman" w:cs="Times New Roman"/>
          <w:sz w:val="28"/>
          <w:szCs w:val="28"/>
          <w:lang w:val="kk-KZ"/>
        </w:rPr>
      </w:pPr>
    </w:p>
    <w:p w14:paraId="3A067262" w14:textId="77777777" w:rsidR="00090EE3" w:rsidRPr="005F1396" w:rsidRDefault="00090EE3" w:rsidP="005F1396">
      <w:pPr>
        <w:spacing w:after="0" w:line="240" w:lineRule="auto"/>
        <w:ind w:right="-1"/>
        <w:jc w:val="center"/>
        <w:rPr>
          <w:rFonts w:ascii="Times New Roman" w:hAnsi="Times New Roman" w:cs="Times New Roman"/>
          <w:sz w:val="28"/>
          <w:szCs w:val="28"/>
          <w:lang w:val="kk-KZ"/>
        </w:rPr>
      </w:pPr>
    </w:p>
    <w:p w14:paraId="6A0FC353" w14:textId="77777777" w:rsidR="00090EE3" w:rsidRPr="005F1396" w:rsidRDefault="00090EE3" w:rsidP="005F1396">
      <w:pPr>
        <w:spacing w:after="0" w:line="240" w:lineRule="auto"/>
        <w:ind w:right="-1"/>
        <w:jc w:val="center"/>
        <w:rPr>
          <w:rFonts w:ascii="Times New Roman" w:hAnsi="Times New Roman" w:cs="Times New Roman"/>
          <w:sz w:val="28"/>
          <w:szCs w:val="28"/>
          <w:lang w:val="kk-KZ"/>
        </w:rPr>
      </w:pPr>
    </w:p>
    <w:p w14:paraId="1C7DEBB4" w14:textId="77777777" w:rsidR="00090EE3" w:rsidRPr="005F1396" w:rsidRDefault="00090EE3" w:rsidP="005F1396">
      <w:pPr>
        <w:spacing w:after="0" w:line="240" w:lineRule="auto"/>
        <w:ind w:right="-1"/>
        <w:jc w:val="center"/>
        <w:rPr>
          <w:rFonts w:ascii="Times New Roman" w:hAnsi="Times New Roman" w:cs="Times New Roman"/>
          <w:sz w:val="28"/>
          <w:szCs w:val="28"/>
          <w:lang w:val="kk-KZ"/>
        </w:rPr>
      </w:pPr>
    </w:p>
    <w:p w14:paraId="0972F32F" w14:textId="77777777" w:rsidR="00090EE3" w:rsidRPr="005F1396" w:rsidRDefault="00090EE3" w:rsidP="005F1396">
      <w:pPr>
        <w:spacing w:after="0" w:line="240" w:lineRule="auto"/>
        <w:ind w:right="-1"/>
        <w:jc w:val="center"/>
        <w:rPr>
          <w:rFonts w:ascii="Times New Roman" w:hAnsi="Times New Roman" w:cs="Times New Roman"/>
          <w:sz w:val="28"/>
          <w:szCs w:val="28"/>
          <w:lang w:val="kk-KZ"/>
        </w:rPr>
      </w:pPr>
    </w:p>
    <w:p w14:paraId="73079C77" w14:textId="77777777" w:rsidR="00090EE3" w:rsidRPr="005F1396" w:rsidRDefault="00090EE3" w:rsidP="005F1396">
      <w:pPr>
        <w:spacing w:after="0" w:line="240" w:lineRule="auto"/>
        <w:ind w:right="-1"/>
        <w:jc w:val="center"/>
        <w:rPr>
          <w:rFonts w:ascii="Times New Roman" w:hAnsi="Times New Roman" w:cs="Times New Roman"/>
          <w:sz w:val="28"/>
          <w:szCs w:val="28"/>
          <w:lang w:val="kk-KZ"/>
        </w:rPr>
      </w:pPr>
    </w:p>
    <w:p w14:paraId="589EF8E7" w14:textId="77777777" w:rsidR="00090EE3" w:rsidRPr="005F1396" w:rsidRDefault="00090EE3" w:rsidP="005F1396">
      <w:pPr>
        <w:spacing w:after="0" w:line="240" w:lineRule="auto"/>
        <w:ind w:right="-1"/>
        <w:jc w:val="center"/>
        <w:rPr>
          <w:rFonts w:ascii="Times New Roman" w:hAnsi="Times New Roman" w:cs="Times New Roman"/>
          <w:sz w:val="28"/>
          <w:szCs w:val="28"/>
          <w:lang w:val="kk-KZ"/>
        </w:rPr>
      </w:pPr>
    </w:p>
    <w:p w14:paraId="02736636" w14:textId="77777777" w:rsidR="00090EE3" w:rsidRPr="005F1396" w:rsidRDefault="00090EE3" w:rsidP="005F1396">
      <w:pPr>
        <w:spacing w:after="0" w:line="240" w:lineRule="auto"/>
        <w:ind w:right="-1"/>
        <w:jc w:val="center"/>
        <w:rPr>
          <w:rFonts w:ascii="Times New Roman" w:hAnsi="Times New Roman" w:cs="Times New Roman"/>
          <w:sz w:val="28"/>
          <w:szCs w:val="28"/>
          <w:lang w:val="kk-KZ"/>
        </w:rPr>
      </w:pPr>
    </w:p>
    <w:p w14:paraId="594B53C7" w14:textId="77777777" w:rsidR="005C2A61" w:rsidRPr="005F1396" w:rsidRDefault="005C2A61" w:rsidP="005F1396">
      <w:pPr>
        <w:spacing w:after="0" w:line="240" w:lineRule="auto"/>
        <w:jc w:val="center"/>
        <w:rPr>
          <w:rFonts w:ascii="Times New Roman" w:hAnsi="Times New Roman" w:cs="Times New Roman"/>
          <w:sz w:val="28"/>
          <w:szCs w:val="28"/>
          <w:lang w:val="kk-KZ"/>
        </w:rPr>
      </w:pPr>
    </w:p>
    <w:p w14:paraId="72F37AED" w14:textId="2EDA32EE" w:rsidR="00312B22" w:rsidRPr="005F1396" w:rsidRDefault="005A35AA" w:rsidP="005F1396">
      <w:pPr>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Сурет</w:t>
      </w:r>
      <w:r w:rsidR="006A119F" w:rsidRPr="005F1396">
        <w:rPr>
          <w:rFonts w:ascii="Times New Roman" w:hAnsi="Times New Roman" w:cs="Times New Roman"/>
          <w:sz w:val="28"/>
          <w:szCs w:val="28"/>
          <w:lang w:val="kk-KZ"/>
        </w:rPr>
        <w:t xml:space="preserve"> </w:t>
      </w:r>
      <w:r w:rsidR="00572FD5" w:rsidRPr="005F1396">
        <w:rPr>
          <w:rFonts w:ascii="Times New Roman" w:hAnsi="Times New Roman" w:cs="Times New Roman"/>
          <w:sz w:val="28"/>
          <w:szCs w:val="28"/>
          <w:lang w:val="kk-KZ"/>
        </w:rPr>
        <w:t>3</w:t>
      </w:r>
      <w:r w:rsidR="00BC7E79" w:rsidRPr="005F1396">
        <w:rPr>
          <w:rFonts w:ascii="Times New Roman" w:hAnsi="Times New Roman" w:cs="Times New Roman"/>
          <w:sz w:val="28"/>
          <w:szCs w:val="28"/>
          <w:lang w:val="kk-KZ"/>
        </w:rPr>
        <w:t>2</w:t>
      </w:r>
      <w:r w:rsidR="0022264B" w:rsidRPr="005F1396">
        <w:rPr>
          <w:sz w:val="28"/>
          <w:szCs w:val="28"/>
          <w:lang w:val="kk-KZ"/>
        </w:rPr>
        <w:t xml:space="preserve"> – </w:t>
      </w:r>
      <w:r w:rsidRPr="005F1396">
        <w:rPr>
          <w:rFonts w:ascii="Times New Roman" w:hAnsi="Times New Roman" w:cs="Times New Roman"/>
          <w:sz w:val="28"/>
          <w:szCs w:val="28"/>
          <w:lang w:val="kk-KZ"/>
        </w:rPr>
        <w:t>Гидрометеорология деректері бойынша Өскемен жел бағытының орташа қайталануы (%)</w:t>
      </w:r>
    </w:p>
    <w:p w14:paraId="250F1E77" w14:textId="77777777" w:rsidR="005C2A61" w:rsidRPr="005F1396" w:rsidRDefault="005C2A61" w:rsidP="005F1396">
      <w:pPr>
        <w:spacing w:after="0" w:line="240" w:lineRule="auto"/>
        <w:ind w:firstLine="709"/>
        <w:jc w:val="both"/>
        <w:rPr>
          <w:rFonts w:ascii="Times New Roman" w:hAnsi="Times New Roman" w:cs="Times New Roman"/>
          <w:sz w:val="28"/>
          <w:szCs w:val="28"/>
          <w:lang w:val="kk-KZ"/>
        </w:rPr>
      </w:pPr>
    </w:p>
    <w:p w14:paraId="1749F4FF" w14:textId="51B9C6B9" w:rsidR="00F51C14" w:rsidRPr="005F1396" w:rsidRDefault="00F51C14"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Өскемен қ. атмосферасының ластануы физикалық-географиялық орналасуымен және қолайсыз метеорологиялық жағдайлар кезеңінде ластаушы </w:t>
      </w:r>
      <w:r w:rsidR="00F27988" w:rsidRPr="005F1396">
        <w:rPr>
          <w:rFonts w:ascii="Times New Roman" w:hAnsi="Times New Roman" w:cs="Times New Roman"/>
          <w:sz w:val="28"/>
          <w:szCs w:val="28"/>
          <w:lang w:val="kk-KZ"/>
        </w:rPr>
        <w:t>заттектердің</w:t>
      </w:r>
      <w:r w:rsidRPr="005F1396">
        <w:rPr>
          <w:rFonts w:ascii="Times New Roman" w:hAnsi="Times New Roman" w:cs="Times New Roman"/>
          <w:sz w:val="28"/>
          <w:szCs w:val="28"/>
          <w:lang w:val="kk-KZ"/>
        </w:rPr>
        <w:t xml:space="preserve"> шашырауына ықпал етпейтін климаттық жағдайлармен одан әрі ушығады. Орташа жылдық концентрациялары ШМШ-дан асатын негізгі ластаушы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 xml:space="preserve">: күкірт диоксиді, азот диоксиді, фторлы сутек, жерге жақын озон, қорғасын, сондай-ақ күкіртті сутек. Қаланың атмосфералық ауасының негізгі ластаушылары өнеркәсіптік кәсіпорындардың қалдықтары болып табылады: «Қазмырыш» ААҚ, «Үлбі металлургия зауыты» АҚ, «Өскемен титан-магний комбинаты» АҚ, ЖЭО. Қаланың ең ірі кәсіпорны – түсті металдар (мырыш, қорғасын, мыс, бағалы металдар және т.б.) шығаратын «Қазмырыш» ААҚ. Аймақтың атмосфералық ауасының негізгі ластаушы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 xml:space="preserve">ы қатты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 күкіртті ангидрид, азот оксидтері және көміртек оксиді болып табылады. Ұлттық статистика бюросының деректері бойынша, 2024 жылы стационарлық көздерден атмосфералық ауаға шығарындылардың жалпы көлемі 2023 жылмен салыстырғанда артып, 128,1 мың тоннаны құрады.</w:t>
      </w:r>
    </w:p>
    <w:p w14:paraId="76573C12" w14:textId="77777777" w:rsidR="005C2A61" w:rsidRPr="005F1396" w:rsidRDefault="005C2A61" w:rsidP="005F1396">
      <w:pPr>
        <w:spacing w:after="0" w:line="240" w:lineRule="auto"/>
        <w:ind w:right="-1"/>
        <w:jc w:val="center"/>
        <w:rPr>
          <w:rFonts w:ascii="Times New Roman" w:hAnsi="Times New Roman" w:cs="Times New Roman"/>
          <w:sz w:val="28"/>
          <w:szCs w:val="28"/>
          <w:lang w:val="kk-KZ"/>
        </w:rPr>
      </w:pPr>
    </w:p>
    <w:p w14:paraId="41017E8D" w14:textId="7822EB7F" w:rsidR="00E6722F" w:rsidRPr="005F1396" w:rsidRDefault="005A35AA" w:rsidP="005F1396">
      <w:pPr>
        <w:spacing w:after="0" w:line="240" w:lineRule="auto"/>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Кесте</w:t>
      </w:r>
      <w:r w:rsidR="00E6722F" w:rsidRPr="005F1396">
        <w:rPr>
          <w:rFonts w:ascii="Times New Roman" w:hAnsi="Times New Roman" w:cs="Times New Roman"/>
          <w:sz w:val="28"/>
          <w:szCs w:val="28"/>
          <w:lang w:val="kk-KZ"/>
        </w:rPr>
        <w:t xml:space="preserve"> </w:t>
      </w:r>
      <w:r w:rsidR="000051F8" w:rsidRPr="005F1396">
        <w:rPr>
          <w:rFonts w:ascii="Times New Roman" w:hAnsi="Times New Roman" w:cs="Times New Roman"/>
          <w:sz w:val="28"/>
          <w:szCs w:val="28"/>
          <w:lang w:val="kk-KZ"/>
        </w:rPr>
        <w:t>29</w:t>
      </w:r>
      <w:r w:rsidR="00090EE3" w:rsidRPr="005F1396">
        <w:rPr>
          <w:rFonts w:ascii="Times New Roman" w:hAnsi="Times New Roman" w:cs="Times New Roman"/>
          <w:sz w:val="28"/>
          <w:szCs w:val="28"/>
          <w:lang w:val="kk-KZ"/>
        </w:rPr>
        <w:t xml:space="preserve"> -</w:t>
      </w:r>
      <w:r w:rsidR="00E6722F"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Өскемен қаласының ауа </w:t>
      </w:r>
      <w:r w:rsidR="007B5747" w:rsidRPr="005F1396">
        <w:rPr>
          <w:rFonts w:ascii="Times New Roman" w:hAnsi="Times New Roman" w:cs="Times New Roman"/>
          <w:sz w:val="28"/>
          <w:szCs w:val="28"/>
          <w:lang w:val="kk-KZ"/>
        </w:rPr>
        <w:t>алабының</w:t>
      </w:r>
      <w:r w:rsidRPr="005F1396">
        <w:rPr>
          <w:rFonts w:ascii="Times New Roman" w:hAnsi="Times New Roman" w:cs="Times New Roman"/>
          <w:sz w:val="28"/>
          <w:szCs w:val="28"/>
          <w:lang w:val="kk-KZ"/>
        </w:rPr>
        <w:t xml:space="preserve"> ластану деңгейінің өзгеру динамикасы</w:t>
      </w:r>
    </w:p>
    <w:p w14:paraId="7160B332" w14:textId="77777777" w:rsidR="00E6722F" w:rsidRPr="005F1396" w:rsidRDefault="00E6722F" w:rsidP="005F1396">
      <w:pPr>
        <w:spacing w:after="0" w:line="240" w:lineRule="auto"/>
        <w:ind w:right="-1" w:firstLine="708"/>
        <w:jc w:val="both"/>
        <w:rPr>
          <w:rFonts w:ascii="Times New Roman" w:hAnsi="Times New Roman" w:cs="Times New Roman"/>
          <w:sz w:val="28"/>
          <w:szCs w:val="28"/>
          <w:lang w:val="kk-KZ"/>
        </w:rPr>
      </w:pPr>
    </w:p>
    <w:tbl>
      <w:tblPr>
        <w:tblW w:w="96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05"/>
        <w:gridCol w:w="708"/>
        <w:gridCol w:w="2310"/>
        <w:gridCol w:w="850"/>
        <w:gridCol w:w="1088"/>
        <w:gridCol w:w="885"/>
        <w:gridCol w:w="1371"/>
        <w:gridCol w:w="1629"/>
      </w:tblGrid>
      <w:tr w:rsidR="00E6722F" w:rsidRPr="005F1396" w14:paraId="3F3717D0" w14:textId="77777777" w:rsidTr="00090EE3">
        <w:trPr>
          <w:cantSplit/>
          <w:trHeight w:val="673"/>
          <w:jc w:val="center"/>
        </w:trPr>
        <w:tc>
          <w:tcPr>
            <w:tcW w:w="805" w:type="dxa"/>
            <w:vMerge w:val="restart"/>
            <w:tcBorders>
              <w:top w:val="single" w:sz="4" w:space="0" w:color="auto"/>
              <w:left w:val="single" w:sz="4" w:space="0" w:color="auto"/>
              <w:bottom w:val="single" w:sz="4" w:space="0" w:color="auto"/>
              <w:right w:val="single" w:sz="4" w:space="0" w:color="auto"/>
            </w:tcBorders>
            <w:hideMark/>
          </w:tcPr>
          <w:p w14:paraId="25C78C69" w14:textId="6E8E85CC" w:rsidR="00E6722F" w:rsidRPr="005F1396" w:rsidRDefault="005A35AA" w:rsidP="005F1396">
            <w:pPr>
              <w:tabs>
                <w:tab w:val="left" w:pos="8647"/>
              </w:tabs>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Жыл</w:t>
            </w:r>
          </w:p>
        </w:tc>
        <w:tc>
          <w:tcPr>
            <w:tcW w:w="708" w:type="dxa"/>
            <w:vMerge w:val="restart"/>
            <w:tcBorders>
              <w:top w:val="single" w:sz="4" w:space="0" w:color="auto"/>
              <w:left w:val="single" w:sz="4" w:space="0" w:color="auto"/>
              <w:bottom w:val="single" w:sz="4" w:space="0" w:color="auto"/>
              <w:right w:val="single" w:sz="4" w:space="0" w:color="auto"/>
            </w:tcBorders>
            <w:hideMark/>
          </w:tcPr>
          <w:p w14:paraId="73626CBC" w14:textId="6BEED587" w:rsidR="00E6722F" w:rsidRPr="005F1396" w:rsidRDefault="005A35AA" w:rsidP="005F1396">
            <w:pPr>
              <w:tabs>
                <w:tab w:val="left" w:pos="8647"/>
              </w:tabs>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АЛИ</w:t>
            </w:r>
          </w:p>
        </w:tc>
        <w:tc>
          <w:tcPr>
            <w:tcW w:w="2310" w:type="dxa"/>
            <w:vMerge w:val="restart"/>
            <w:tcBorders>
              <w:top w:val="single" w:sz="4" w:space="0" w:color="auto"/>
              <w:left w:val="single" w:sz="4" w:space="0" w:color="auto"/>
              <w:bottom w:val="single" w:sz="4" w:space="0" w:color="auto"/>
              <w:right w:val="single" w:sz="4" w:space="0" w:color="auto"/>
            </w:tcBorders>
            <w:hideMark/>
          </w:tcPr>
          <w:p w14:paraId="281BA00A" w14:textId="4CA4C214" w:rsidR="005A35AA" w:rsidRPr="005F1396" w:rsidRDefault="006E62D3" w:rsidP="005F1396">
            <w:pPr>
              <w:tabs>
                <w:tab w:val="left" w:pos="8647"/>
              </w:tabs>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ШМШ</w:t>
            </w:r>
            <w:r w:rsidR="005A35AA" w:rsidRPr="005F1396">
              <w:rPr>
                <w:rFonts w:ascii="Times New Roman" w:hAnsi="Times New Roman" w:cs="Times New Roman"/>
                <w:sz w:val="24"/>
                <w:szCs w:val="24"/>
              </w:rPr>
              <w:t xml:space="preserve">асатын қоспалар </w:t>
            </w:r>
            <w:r w:rsidR="005A35AA" w:rsidRPr="005F1396">
              <w:rPr>
                <w:rFonts w:ascii="Times New Roman" w:hAnsi="Times New Roman" w:cs="Times New Roman"/>
                <w:sz w:val="24"/>
                <w:szCs w:val="24"/>
                <w:lang w:val="kk-KZ"/>
              </w:rPr>
              <w:t>а</w:t>
            </w:r>
            <w:r w:rsidR="005A35AA" w:rsidRPr="005F1396">
              <w:rPr>
                <w:rFonts w:ascii="Times New Roman" w:hAnsi="Times New Roman" w:cs="Times New Roman"/>
                <w:sz w:val="24"/>
                <w:szCs w:val="24"/>
              </w:rPr>
              <w:t>тауы</w:t>
            </w:r>
          </w:p>
          <w:p w14:paraId="46D76BC3" w14:textId="6BC77B0D" w:rsidR="005A35AA" w:rsidRPr="005F1396" w:rsidRDefault="005A35AA" w:rsidP="005F1396">
            <w:pPr>
              <w:tabs>
                <w:tab w:val="left" w:pos="8647"/>
              </w:tabs>
              <w:spacing w:after="0" w:line="240" w:lineRule="auto"/>
              <w:jc w:val="center"/>
              <w:rPr>
                <w:rFonts w:ascii="Times New Roman" w:hAnsi="Times New Roman" w:cs="Times New Roman"/>
                <w:sz w:val="24"/>
                <w:szCs w:val="24"/>
              </w:rPr>
            </w:pPr>
          </w:p>
          <w:p w14:paraId="5BFC6754" w14:textId="620525A1" w:rsidR="00E6722F" w:rsidRPr="005F1396" w:rsidRDefault="00E6722F" w:rsidP="005F1396">
            <w:pPr>
              <w:widowControl w:val="0"/>
              <w:tabs>
                <w:tab w:val="left" w:pos="6804"/>
                <w:tab w:val="left" w:pos="8647"/>
              </w:tabs>
              <w:spacing w:after="0" w:line="240" w:lineRule="auto"/>
              <w:jc w:val="center"/>
              <w:rPr>
                <w:rFonts w:ascii="Times New Roman" w:hAnsi="Times New Roman" w:cs="Times New Roman"/>
                <w:sz w:val="24"/>
                <w:szCs w:val="24"/>
              </w:rPr>
            </w:pPr>
          </w:p>
        </w:tc>
        <w:tc>
          <w:tcPr>
            <w:tcW w:w="1938" w:type="dxa"/>
            <w:gridSpan w:val="2"/>
            <w:tcBorders>
              <w:top w:val="single" w:sz="4" w:space="0" w:color="auto"/>
              <w:left w:val="single" w:sz="4" w:space="0" w:color="auto"/>
              <w:bottom w:val="single" w:sz="4" w:space="0" w:color="auto"/>
              <w:right w:val="single" w:sz="4" w:space="0" w:color="auto"/>
            </w:tcBorders>
            <w:hideMark/>
          </w:tcPr>
          <w:p w14:paraId="248BFF98" w14:textId="174D9F1F" w:rsidR="00E6722F" w:rsidRPr="005F1396" w:rsidRDefault="005A35AA" w:rsidP="005F1396">
            <w:pPr>
              <w:tabs>
                <w:tab w:val="left" w:pos="6804"/>
                <w:tab w:val="left" w:pos="8647"/>
              </w:tabs>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Орташа мөлшері</w:t>
            </w:r>
            <w:r w:rsidR="00E6722F" w:rsidRPr="005F1396">
              <w:rPr>
                <w:rFonts w:ascii="Times New Roman" w:hAnsi="Times New Roman" w:cs="Times New Roman"/>
                <w:sz w:val="24"/>
                <w:szCs w:val="24"/>
              </w:rPr>
              <w:t>,</w:t>
            </w:r>
          </w:p>
        </w:tc>
        <w:tc>
          <w:tcPr>
            <w:tcW w:w="2256" w:type="dxa"/>
            <w:gridSpan w:val="2"/>
            <w:tcBorders>
              <w:top w:val="single" w:sz="4" w:space="0" w:color="auto"/>
              <w:left w:val="single" w:sz="4" w:space="0" w:color="auto"/>
              <w:bottom w:val="single" w:sz="4" w:space="0" w:color="auto"/>
              <w:right w:val="single" w:sz="4" w:space="0" w:color="auto"/>
            </w:tcBorders>
            <w:hideMark/>
          </w:tcPr>
          <w:p w14:paraId="0C85629C" w14:textId="75B0BB3E" w:rsidR="00E6722F" w:rsidRPr="005F1396" w:rsidRDefault="005A35AA" w:rsidP="005F1396">
            <w:pPr>
              <w:tabs>
                <w:tab w:val="left" w:pos="8647"/>
              </w:tabs>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Максималды мөлшері</w:t>
            </w:r>
            <w:r w:rsidR="00E6722F" w:rsidRPr="005F1396">
              <w:rPr>
                <w:rFonts w:ascii="Times New Roman" w:hAnsi="Times New Roman" w:cs="Times New Roman"/>
                <w:sz w:val="24"/>
                <w:szCs w:val="24"/>
              </w:rPr>
              <w:t>,</w:t>
            </w:r>
          </w:p>
        </w:tc>
        <w:tc>
          <w:tcPr>
            <w:tcW w:w="1629" w:type="dxa"/>
            <w:vMerge w:val="restart"/>
            <w:tcBorders>
              <w:top w:val="single" w:sz="4" w:space="0" w:color="auto"/>
              <w:left w:val="single" w:sz="4" w:space="0" w:color="auto"/>
              <w:bottom w:val="single" w:sz="4" w:space="0" w:color="auto"/>
              <w:right w:val="single" w:sz="4" w:space="0" w:color="auto"/>
            </w:tcBorders>
            <w:hideMark/>
          </w:tcPr>
          <w:p w14:paraId="1C7690C8" w14:textId="215E7B5D" w:rsidR="005A35AA" w:rsidRPr="005F1396" w:rsidRDefault="006E62D3" w:rsidP="005F1396">
            <w:pPr>
              <w:tabs>
                <w:tab w:val="left" w:pos="6804"/>
                <w:tab w:val="left" w:pos="8647"/>
              </w:tabs>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ШМШ</w:t>
            </w:r>
            <w:r w:rsidR="005A35AA" w:rsidRPr="005F1396">
              <w:rPr>
                <w:rFonts w:ascii="Times New Roman" w:hAnsi="Times New Roman" w:cs="Times New Roman"/>
                <w:sz w:val="24"/>
                <w:szCs w:val="24"/>
              </w:rPr>
              <w:t>дан жоғары</w:t>
            </w:r>
          </w:p>
          <w:p w14:paraId="40FCD9AA" w14:textId="3FFC729B" w:rsidR="00E6722F" w:rsidRPr="005F1396" w:rsidRDefault="005A35AA" w:rsidP="005F1396">
            <w:pPr>
              <w:tabs>
                <w:tab w:val="left" w:pos="6804"/>
                <w:tab w:val="left" w:pos="8647"/>
              </w:tabs>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 xml:space="preserve">қоспалардың </w:t>
            </w:r>
            <w:r w:rsidR="007B5747" w:rsidRPr="005F1396">
              <w:rPr>
                <w:rFonts w:ascii="Times New Roman" w:hAnsi="Times New Roman" w:cs="Times New Roman"/>
                <w:sz w:val="24"/>
                <w:szCs w:val="24"/>
                <w:lang w:val="kk-KZ"/>
              </w:rPr>
              <w:t>шоғырлануының</w:t>
            </w:r>
            <w:r w:rsidRPr="005F1396">
              <w:rPr>
                <w:rFonts w:ascii="Times New Roman" w:hAnsi="Times New Roman" w:cs="Times New Roman"/>
                <w:sz w:val="24"/>
                <w:szCs w:val="24"/>
              </w:rPr>
              <w:t xml:space="preserve"> </w:t>
            </w:r>
            <w:r w:rsidRPr="005F1396">
              <w:rPr>
                <w:rFonts w:ascii="Times New Roman" w:hAnsi="Times New Roman" w:cs="Times New Roman"/>
                <w:sz w:val="24"/>
                <w:szCs w:val="24"/>
                <w:lang w:val="kk-KZ"/>
              </w:rPr>
              <w:t>қ</w:t>
            </w:r>
            <w:r w:rsidRPr="005F1396">
              <w:rPr>
                <w:rFonts w:ascii="Times New Roman" w:hAnsi="Times New Roman" w:cs="Times New Roman"/>
                <w:sz w:val="24"/>
                <w:szCs w:val="24"/>
              </w:rPr>
              <w:t>айталану</w:t>
            </w:r>
            <w:r w:rsidRPr="005F1396">
              <w:rPr>
                <w:rFonts w:ascii="Times New Roman" w:hAnsi="Times New Roman" w:cs="Times New Roman"/>
                <w:sz w:val="24"/>
                <w:szCs w:val="24"/>
                <w:lang w:val="kk-KZ"/>
              </w:rPr>
              <w:t>ы</w:t>
            </w:r>
            <w:r w:rsidR="00E6722F" w:rsidRPr="005F1396">
              <w:rPr>
                <w:rFonts w:ascii="Times New Roman" w:hAnsi="Times New Roman" w:cs="Times New Roman"/>
                <w:sz w:val="24"/>
                <w:szCs w:val="24"/>
              </w:rPr>
              <w:t>,</w:t>
            </w:r>
            <w:r w:rsidR="00E6722F" w:rsidRPr="005F1396">
              <w:rPr>
                <w:rFonts w:ascii="Times New Roman" w:hAnsi="Times New Roman" w:cs="Times New Roman"/>
                <w:sz w:val="24"/>
                <w:szCs w:val="24"/>
                <w:lang w:val="kk-KZ"/>
              </w:rPr>
              <w:t xml:space="preserve"> </w:t>
            </w:r>
            <w:r w:rsidR="00E6722F" w:rsidRPr="005F1396">
              <w:rPr>
                <w:rFonts w:ascii="Times New Roman" w:hAnsi="Times New Roman" w:cs="Times New Roman"/>
                <w:sz w:val="24"/>
                <w:szCs w:val="24"/>
              </w:rPr>
              <w:t xml:space="preserve"> %</w:t>
            </w:r>
          </w:p>
        </w:tc>
      </w:tr>
      <w:tr w:rsidR="00E6722F" w:rsidRPr="005F1396" w14:paraId="405D7CF8" w14:textId="77777777" w:rsidTr="00EA4028">
        <w:trPr>
          <w:cantSplit/>
          <w:trHeight w:val="1106"/>
          <w:tblHeader/>
          <w:jc w:val="center"/>
        </w:trPr>
        <w:tc>
          <w:tcPr>
            <w:tcW w:w="805" w:type="dxa"/>
            <w:vMerge/>
            <w:tcBorders>
              <w:top w:val="single" w:sz="4" w:space="0" w:color="auto"/>
              <w:left w:val="single" w:sz="4" w:space="0" w:color="auto"/>
              <w:bottom w:val="single" w:sz="4" w:space="0" w:color="auto"/>
              <w:right w:val="single" w:sz="4" w:space="0" w:color="auto"/>
            </w:tcBorders>
            <w:vAlign w:val="center"/>
            <w:hideMark/>
          </w:tcPr>
          <w:p w14:paraId="3F996439" w14:textId="77777777" w:rsidR="00E6722F" w:rsidRPr="005F1396" w:rsidRDefault="00E6722F" w:rsidP="005F1396">
            <w:pPr>
              <w:spacing w:after="0" w:line="240" w:lineRule="auto"/>
              <w:rPr>
                <w:rFonts w:ascii="Times New Roman" w:hAnsi="Times New Roman" w:cs="Times New Roman"/>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7AA6BA7E" w14:textId="77777777" w:rsidR="00E6722F" w:rsidRPr="005F1396" w:rsidRDefault="00E6722F" w:rsidP="005F1396">
            <w:pPr>
              <w:spacing w:after="0" w:line="240" w:lineRule="auto"/>
              <w:rPr>
                <w:rFonts w:ascii="Times New Roman" w:hAnsi="Times New Roman" w:cs="Times New Roman"/>
                <w:sz w:val="24"/>
                <w:szCs w:val="24"/>
              </w:rPr>
            </w:pPr>
          </w:p>
        </w:tc>
        <w:tc>
          <w:tcPr>
            <w:tcW w:w="2310" w:type="dxa"/>
            <w:vMerge/>
            <w:tcBorders>
              <w:top w:val="single" w:sz="4" w:space="0" w:color="auto"/>
              <w:left w:val="single" w:sz="4" w:space="0" w:color="auto"/>
              <w:bottom w:val="single" w:sz="4" w:space="0" w:color="auto"/>
              <w:right w:val="single" w:sz="4" w:space="0" w:color="auto"/>
            </w:tcBorders>
            <w:vAlign w:val="center"/>
            <w:hideMark/>
          </w:tcPr>
          <w:p w14:paraId="694D612B" w14:textId="77777777" w:rsidR="00E6722F" w:rsidRPr="005F1396" w:rsidRDefault="00E6722F" w:rsidP="005F1396">
            <w:pPr>
              <w:spacing w:after="0" w:line="240" w:lineRule="auto"/>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vAlign w:val="center"/>
            <w:hideMark/>
          </w:tcPr>
          <w:p w14:paraId="58958FF4" w14:textId="77777777" w:rsidR="00E6722F" w:rsidRPr="005F1396" w:rsidRDefault="00E6722F" w:rsidP="005F1396">
            <w:pPr>
              <w:widowControl w:val="0"/>
              <w:tabs>
                <w:tab w:val="left" w:pos="6804"/>
                <w:tab w:val="left" w:pos="8647"/>
              </w:tabs>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мг/м</w:t>
            </w:r>
            <w:r w:rsidRPr="005F1396">
              <w:rPr>
                <w:rFonts w:ascii="Times New Roman" w:hAnsi="Times New Roman" w:cs="Times New Roman"/>
                <w:sz w:val="24"/>
                <w:szCs w:val="24"/>
                <w:vertAlign w:val="superscript"/>
              </w:rPr>
              <w:t>3</w:t>
            </w:r>
          </w:p>
        </w:tc>
        <w:tc>
          <w:tcPr>
            <w:tcW w:w="1088" w:type="dxa"/>
            <w:tcBorders>
              <w:top w:val="single" w:sz="4" w:space="0" w:color="auto"/>
              <w:left w:val="single" w:sz="4" w:space="0" w:color="auto"/>
              <w:bottom w:val="single" w:sz="4" w:space="0" w:color="auto"/>
              <w:right w:val="single" w:sz="4" w:space="0" w:color="auto"/>
            </w:tcBorders>
            <w:vAlign w:val="center"/>
            <w:hideMark/>
          </w:tcPr>
          <w:p w14:paraId="7A872C96" w14:textId="2AAA3ED9" w:rsidR="00E6722F" w:rsidRPr="005F1396" w:rsidRDefault="005A35AA" w:rsidP="005F1396">
            <w:pPr>
              <w:widowControl w:val="0"/>
              <w:tabs>
                <w:tab w:val="left" w:pos="6804"/>
                <w:tab w:val="left" w:pos="8647"/>
              </w:tabs>
              <w:spacing w:after="0" w:line="240" w:lineRule="auto"/>
              <w:jc w:val="center"/>
              <w:rPr>
                <w:rFonts w:ascii="Times New Roman" w:hAnsi="Times New Roman" w:cs="Times New Roman"/>
                <w:sz w:val="24"/>
                <w:szCs w:val="24"/>
                <w:lang w:val="kk-KZ"/>
              </w:rPr>
            </w:pPr>
            <w:r w:rsidRPr="005F1396">
              <w:rPr>
                <w:rStyle w:val="ezkurwreuab5ozgtqnkl"/>
                <w:rFonts w:ascii="Times New Roman" w:hAnsi="Times New Roman" w:cs="Times New Roman"/>
                <w:sz w:val="24"/>
                <w:szCs w:val="24"/>
              </w:rPr>
              <w:t>Ш</w:t>
            </w:r>
            <w:r w:rsidR="007B5747" w:rsidRPr="005F1396">
              <w:rPr>
                <w:rStyle w:val="ezkurwreuab5ozgtqnkl"/>
                <w:rFonts w:ascii="Times New Roman" w:hAnsi="Times New Roman" w:cs="Times New Roman"/>
                <w:sz w:val="24"/>
                <w:szCs w:val="24"/>
                <w:lang w:val="kk-KZ"/>
              </w:rPr>
              <w:t>МШ</w:t>
            </w:r>
            <w:r w:rsidRPr="005F1396">
              <w:rPr>
                <w:rFonts w:ascii="Times New Roman" w:hAnsi="Times New Roman" w:cs="Times New Roman"/>
                <w:sz w:val="24"/>
                <w:szCs w:val="24"/>
              </w:rPr>
              <w:t xml:space="preserve">-дан </w:t>
            </w:r>
            <w:r w:rsidRPr="005F1396">
              <w:rPr>
                <w:rStyle w:val="ezkurwreuab5ozgtqnkl"/>
                <w:rFonts w:ascii="Times New Roman" w:hAnsi="Times New Roman" w:cs="Times New Roman"/>
                <w:sz w:val="24"/>
                <w:szCs w:val="24"/>
              </w:rPr>
              <w:t>асып</w:t>
            </w:r>
            <w:r w:rsidRPr="005F1396">
              <w:rPr>
                <w:rFonts w:ascii="Times New Roman" w:hAnsi="Times New Roman" w:cs="Times New Roman"/>
                <w:sz w:val="24"/>
                <w:szCs w:val="24"/>
              </w:rPr>
              <w:t xml:space="preserve"> кету</w:t>
            </w:r>
            <w:r w:rsidRPr="005F1396">
              <w:rPr>
                <w:rFonts w:ascii="Times New Roman" w:hAnsi="Times New Roman" w:cs="Times New Roman"/>
                <w:sz w:val="24"/>
                <w:szCs w:val="24"/>
                <w:lang w:val="kk-KZ"/>
              </w:rPr>
              <w:t xml:space="preserve"> еселігі</w:t>
            </w:r>
          </w:p>
        </w:tc>
        <w:tc>
          <w:tcPr>
            <w:tcW w:w="885" w:type="dxa"/>
            <w:tcBorders>
              <w:top w:val="single" w:sz="4" w:space="0" w:color="auto"/>
              <w:left w:val="single" w:sz="4" w:space="0" w:color="auto"/>
              <w:bottom w:val="single" w:sz="4" w:space="0" w:color="auto"/>
              <w:right w:val="single" w:sz="4" w:space="0" w:color="auto"/>
            </w:tcBorders>
            <w:vAlign w:val="center"/>
            <w:hideMark/>
          </w:tcPr>
          <w:p w14:paraId="2EC66A42" w14:textId="77777777" w:rsidR="00E6722F" w:rsidRPr="005F1396" w:rsidRDefault="00E6722F" w:rsidP="005F1396">
            <w:pPr>
              <w:widowControl w:val="0"/>
              <w:tabs>
                <w:tab w:val="left" w:pos="6804"/>
                <w:tab w:val="left" w:pos="8647"/>
              </w:tabs>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мг/м</w:t>
            </w:r>
            <w:r w:rsidRPr="005F1396">
              <w:rPr>
                <w:rFonts w:ascii="Times New Roman" w:hAnsi="Times New Roman" w:cs="Times New Roman"/>
                <w:sz w:val="24"/>
                <w:szCs w:val="24"/>
                <w:vertAlign w:val="superscript"/>
              </w:rPr>
              <w:t>3</w:t>
            </w:r>
          </w:p>
        </w:tc>
        <w:tc>
          <w:tcPr>
            <w:tcW w:w="1371" w:type="dxa"/>
            <w:tcBorders>
              <w:top w:val="single" w:sz="4" w:space="0" w:color="auto"/>
              <w:left w:val="single" w:sz="4" w:space="0" w:color="auto"/>
              <w:bottom w:val="single" w:sz="4" w:space="0" w:color="auto"/>
              <w:right w:val="single" w:sz="4" w:space="0" w:color="auto"/>
            </w:tcBorders>
            <w:vAlign w:val="center"/>
            <w:hideMark/>
          </w:tcPr>
          <w:p w14:paraId="1C715EA8" w14:textId="7E7DEA55" w:rsidR="00E6722F" w:rsidRPr="005F1396" w:rsidRDefault="005A35AA" w:rsidP="005F1396">
            <w:pPr>
              <w:widowControl w:val="0"/>
              <w:tabs>
                <w:tab w:val="left" w:pos="6804"/>
                <w:tab w:val="left" w:pos="8647"/>
              </w:tabs>
              <w:spacing w:after="0" w:line="240" w:lineRule="auto"/>
              <w:jc w:val="center"/>
              <w:rPr>
                <w:rFonts w:ascii="Times New Roman" w:hAnsi="Times New Roman" w:cs="Times New Roman"/>
                <w:sz w:val="24"/>
                <w:szCs w:val="24"/>
              </w:rPr>
            </w:pPr>
            <w:r w:rsidRPr="005F1396">
              <w:rPr>
                <w:rStyle w:val="ezkurwreuab5ozgtqnkl"/>
                <w:rFonts w:ascii="Times New Roman" w:hAnsi="Times New Roman" w:cs="Times New Roman"/>
                <w:sz w:val="24"/>
                <w:szCs w:val="24"/>
              </w:rPr>
              <w:t>Ш</w:t>
            </w:r>
            <w:r w:rsidR="007B5747" w:rsidRPr="005F1396">
              <w:rPr>
                <w:rStyle w:val="ezkurwreuab5ozgtqnkl"/>
                <w:rFonts w:ascii="Times New Roman" w:hAnsi="Times New Roman" w:cs="Times New Roman"/>
                <w:sz w:val="24"/>
                <w:szCs w:val="24"/>
                <w:lang w:val="kk-KZ"/>
              </w:rPr>
              <w:t>МШ</w:t>
            </w:r>
            <w:r w:rsidRPr="005F1396">
              <w:rPr>
                <w:rFonts w:ascii="Times New Roman" w:hAnsi="Times New Roman" w:cs="Times New Roman"/>
                <w:sz w:val="24"/>
                <w:szCs w:val="24"/>
              </w:rPr>
              <w:t xml:space="preserve">-дан </w:t>
            </w:r>
            <w:r w:rsidRPr="005F1396">
              <w:rPr>
                <w:rStyle w:val="ezkurwreuab5ozgtqnkl"/>
                <w:rFonts w:ascii="Times New Roman" w:hAnsi="Times New Roman" w:cs="Times New Roman"/>
                <w:sz w:val="24"/>
                <w:szCs w:val="24"/>
              </w:rPr>
              <w:t>асып</w:t>
            </w:r>
            <w:r w:rsidRPr="005F1396">
              <w:rPr>
                <w:rFonts w:ascii="Times New Roman" w:hAnsi="Times New Roman" w:cs="Times New Roman"/>
                <w:sz w:val="24"/>
                <w:szCs w:val="24"/>
              </w:rPr>
              <w:t xml:space="preserve"> кету</w:t>
            </w:r>
            <w:r w:rsidRPr="005F1396">
              <w:rPr>
                <w:rFonts w:ascii="Times New Roman" w:hAnsi="Times New Roman" w:cs="Times New Roman"/>
                <w:sz w:val="24"/>
                <w:szCs w:val="24"/>
                <w:lang w:val="kk-KZ"/>
              </w:rPr>
              <w:t xml:space="preserve"> еселігі</w:t>
            </w:r>
          </w:p>
        </w:tc>
        <w:tc>
          <w:tcPr>
            <w:tcW w:w="1629" w:type="dxa"/>
            <w:vMerge/>
            <w:tcBorders>
              <w:top w:val="single" w:sz="4" w:space="0" w:color="auto"/>
              <w:left w:val="single" w:sz="4" w:space="0" w:color="auto"/>
              <w:bottom w:val="single" w:sz="4" w:space="0" w:color="auto"/>
              <w:right w:val="single" w:sz="4" w:space="0" w:color="auto"/>
            </w:tcBorders>
            <w:vAlign w:val="center"/>
            <w:hideMark/>
          </w:tcPr>
          <w:p w14:paraId="4449054F" w14:textId="77777777" w:rsidR="00E6722F" w:rsidRPr="005F1396" w:rsidRDefault="00E6722F" w:rsidP="005F1396">
            <w:pPr>
              <w:spacing w:after="0" w:line="240" w:lineRule="auto"/>
              <w:rPr>
                <w:rFonts w:ascii="Times New Roman" w:hAnsi="Times New Roman" w:cs="Times New Roman"/>
                <w:sz w:val="24"/>
                <w:szCs w:val="24"/>
              </w:rPr>
            </w:pPr>
          </w:p>
        </w:tc>
      </w:tr>
    </w:tbl>
    <w:p w14:paraId="05FC5C4C" w14:textId="77777777" w:rsidR="00612D0B" w:rsidRDefault="00612D0B" w:rsidP="005F1396">
      <w:pPr>
        <w:autoSpaceDE w:val="0"/>
        <w:autoSpaceDN w:val="0"/>
        <w:adjustRightInd w:val="0"/>
        <w:spacing w:after="0" w:line="240" w:lineRule="auto"/>
        <w:jc w:val="both"/>
        <w:rPr>
          <w:rFonts w:ascii="Times New Roman" w:eastAsia="SimSun" w:hAnsi="Times New Roman" w:cs="Times New Roman"/>
          <w:sz w:val="28"/>
          <w:szCs w:val="28"/>
          <w:lang w:val="kk-KZ"/>
        </w:rPr>
      </w:pPr>
    </w:p>
    <w:p w14:paraId="0FE94AAF" w14:textId="77777777" w:rsidR="00612D0B" w:rsidRDefault="00612D0B" w:rsidP="005F1396">
      <w:pPr>
        <w:autoSpaceDE w:val="0"/>
        <w:autoSpaceDN w:val="0"/>
        <w:adjustRightInd w:val="0"/>
        <w:spacing w:after="0" w:line="240" w:lineRule="auto"/>
        <w:jc w:val="both"/>
        <w:rPr>
          <w:rFonts w:ascii="Times New Roman" w:eastAsia="SimSun" w:hAnsi="Times New Roman" w:cs="Times New Roman"/>
          <w:sz w:val="28"/>
          <w:szCs w:val="28"/>
          <w:lang w:val="kk-KZ"/>
        </w:rPr>
      </w:pPr>
    </w:p>
    <w:p w14:paraId="15D5CFDC" w14:textId="77777777" w:rsidR="00612D0B" w:rsidRDefault="00612D0B" w:rsidP="005F1396">
      <w:pPr>
        <w:autoSpaceDE w:val="0"/>
        <w:autoSpaceDN w:val="0"/>
        <w:adjustRightInd w:val="0"/>
        <w:spacing w:after="0" w:line="240" w:lineRule="auto"/>
        <w:jc w:val="both"/>
        <w:rPr>
          <w:rFonts w:ascii="Times New Roman" w:eastAsia="SimSun" w:hAnsi="Times New Roman" w:cs="Times New Roman"/>
          <w:sz w:val="28"/>
          <w:szCs w:val="28"/>
          <w:lang w:val="kk-KZ"/>
        </w:rPr>
      </w:pPr>
    </w:p>
    <w:p w14:paraId="309A1B8A" w14:textId="5F6DE422" w:rsidR="00D64D7D" w:rsidRPr="005F1396" w:rsidRDefault="004E0ADC" w:rsidP="005F1396">
      <w:pPr>
        <w:autoSpaceDE w:val="0"/>
        <w:autoSpaceDN w:val="0"/>
        <w:adjustRightInd w:val="0"/>
        <w:spacing w:after="0" w:line="240" w:lineRule="auto"/>
        <w:jc w:val="both"/>
        <w:rPr>
          <w:rFonts w:ascii="Times New Roman" w:eastAsia="SimSun" w:hAnsi="Times New Roman" w:cs="Times New Roman"/>
          <w:sz w:val="28"/>
          <w:szCs w:val="28"/>
          <w:lang w:val="kk-KZ"/>
        </w:rPr>
      </w:pPr>
      <w:r>
        <w:rPr>
          <w:rFonts w:ascii="Times New Roman" w:eastAsia="SimSun" w:hAnsi="Times New Roman" w:cs="Times New Roman"/>
          <w:sz w:val="28"/>
          <w:szCs w:val="28"/>
          <w:lang w:val="kk-KZ"/>
        </w:rPr>
        <w:t>29</w:t>
      </w:r>
      <w:r w:rsidR="00D64D7D" w:rsidRPr="005F1396">
        <w:rPr>
          <w:rFonts w:ascii="Times New Roman" w:eastAsia="SimSun" w:hAnsi="Times New Roman" w:cs="Times New Roman"/>
          <w:sz w:val="28"/>
          <w:szCs w:val="28"/>
          <w:lang w:val="kk-KZ"/>
        </w:rPr>
        <w:t xml:space="preserve"> кестенің жалғасы</w:t>
      </w:r>
    </w:p>
    <w:p w14:paraId="36A304CD" w14:textId="3302E721" w:rsidR="000935F4" w:rsidRPr="005F1396" w:rsidRDefault="000935F4" w:rsidP="005F1396">
      <w:pPr>
        <w:spacing w:after="0" w:line="240" w:lineRule="auto"/>
        <w:ind w:firstLine="709"/>
        <w:jc w:val="both"/>
        <w:rPr>
          <w:rFonts w:ascii="Times New Roman" w:hAnsi="Times New Roman" w:cs="Times New Roman"/>
          <w:i/>
          <w:sz w:val="28"/>
          <w:szCs w:val="28"/>
        </w:rPr>
      </w:pPr>
    </w:p>
    <w:tbl>
      <w:tblPr>
        <w:tblW w:w="96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05"/>
        <w:gridCol w:w="708"/>
        <w:gridCol w:w="2310"/>
        <w:gridCol w:w="850"/>
        <w:gridCol w:w="1088"/>
        <w:gridCol w:w="885"/>
        <w:gridCol w:w="1371"/>
        <w:gridCol w:w="1629"/>
      </w:tblGrid>
      <w:tr w:rsidR="00D64D7D" w:rsidRPr="005F1396" w14:paraId="51F886E3" w14:textId="77777777" w:rsidTr="0084031A">
        <w:trPr>
          <w:trHeight w:hRule="exact" w:val="642"/>
          <w:jc w:val="center"/>
        </w:trPr>
        <w:tc>
          <w:tcPr>
            <w:tcW w:w="805" w:type="dxa"/>
            <w:vMerge w:val="restart"/>
            <w:tcBorders>
              <w:top w:val="single" w:sz="4" w:space="0" w:color="auto"/>
              <w:left w:val="single" w:sz="4" w:space="0" w:color="auto"/>
              <w:bottom w:val="single" w:sz="4" w:space="0" w:color="auto"/>
              <w:right w:val="single" w:sz="4" w:space="0" w:color="auto"/>
            </w:tcBorders>
            <w:vAlign w:val="center"/>
            <w:hideMark/>
          </w:tcPr>
          <w:p w14:paraId="1BCF0046" w14:textId="77777777" w:rsidR="00D64D7D" w:rsidRPr="005F1396" w:rsidRDefault="00D64D7D" w:rsidP="005F1396">
            <w:pPr>
              <w:spacing w:after="0" w:line="240" w:lineRule="auto"/>
              <w:jc w:val="center"/>
              <w:rPr>
                <w:rFonts w:ascii="Times New Roman" w:hAnsi="Times New Roman" w:cs="Times New Roman"/>
                <w:bCs/>
                <w:sz w:val="24"/>
                <w:szCs w:val="24"/>
                <w:lang w:val="kk-KZ"/>
              </w:rPr>
            </w:pPr>
            <w:r w:rsidRPr="005F1396">
              <w:rPr>
                <w:rFonts w:ascii="Times New Roman" w:hAnsi="Times New Roman" w:cs="Times New Roman"/>
                <w:bCs/>
                <w:sz w:val="24"/>
                <w:szCs w:val="24"/>
              </w:rPr>
              <w:t>20</w:t>
            </w:r>
            <w:r w:rsidRPr="005F1396">
              <w:rPr>
                <w:rFonts w:ascii="Times New Roman" w:hAnsi="Times New Roman" w:cs="Times New Roman"/>
                <w:bCs/>
                <w:sz w:val="24"/>
                <w:szCs w:val="24"/>
                <w:lang w:val="kk-KZ"/>
              </w:rPr>
              <w:t>22</w:t>
            </w:r>
          </w:p>
        </w:tc>
        <w:tc>
          <w:tcPr>
            <w:tcW w:w="708" w:type="dxa"/>
            <w:vMerge w:val="restart"/>
            <w:tcBorders>
              <w:top w:val="single" w:sz="4" w:space="0" w:color="auto"/>
              <w:left w:val="single" w:sz="4" w:space="0" w:color="auto"/>
              <w:bottom w:val="single" w:sz="4" w:space="0" w:color="auto"/>
              <w:right w:val="single" w:sz="4" w:space="0" w:color="auto"/>
            </w:tcBorders>
            <w:vAlign w:val="center"/>
            <w:hideMark/>
          </w:tcPr>
          <w:p w14:paraId="6F4A382C" w14:textId="77777777" w:rsidR="00D64D7D" w:rsidRPr="005F1396" w:rsidRDefault="00D64D7D" w:rsidP="005F1396">
            <w:pPr>
              <w:spacing w:after="0" w:line="240" w:lineRule="auto"/>
              <w:jc w:val="center"/>
              <w:rPr>
                <w:rFonts w:ascii="Times New Roman" w:hAnsi="Times New Roman" w:cs="Times New Roman"/>
                <w:bCs/>
                <w:sz w:val="24"/>
                <w:szCs w:val="24"/>
              </w:rPr>
            </w:pPr>
            <w:r w:rsidRPr="005F1396">
              <w:rPr>
                <w:rFonts w:ascii="Times New Roman" w:hAnsi="Times New Roman" w:cs="Times New Roman"/>
                <w:bCs/>
                <w:sz w:val="24"/>
                <w:szCs w:val="24"/>
              </w:rPr>
              <w:t>6,5</w:t>
            </w:r>
          </w:p>
        </w:tc>
        <w:tc>
          <w:tcPr>
            <w:tcW w:w="2310" w:type="dxa"/>
            <w:tcBorders>
              <w:top w:val="single" w:sz="4" w:space="0" w:color="auto"/>
              <w:left w:val="single" w:sz="4" w:space="0" w:color="auto"/>
              <w:bottom w:val="single" w:sz="4" w:space="0" w:color="auto"/>
              <w:right w:val="single" w:sz="4" w:space="0" w:color="auto"/>
            </w:tcBorders>
            <w:hideMark/>
          </w:tcPr>
          <w:p w14:paraId="0D59D969" w14:textId="77634C69"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Қ</w:t>
            </w:r>
            <w:r w:rsidRPr="005F1396">
              <w:rPr>
                <w:rFonts w:ascii="Times New Roman" w:hAnsi="Times New Roman" w:cs="Times New Roman"/>
                <w:sz w:val="24"/>
                <w:szCs w:val="24"/>
              </w:rPr>
              <w:t xml:space="preserve">алқымалы </w:t>
            </w:r>
            <w:r w:rsidR="0080233C" w:rsidRPr="005F1396">
              <w:rPr>
                <w:rFonts w:ascii="Times New Roman" w:hAnsi="Times New Roman" w:cs="Times New Roman"/>
                <w:sz w:val="24"/>
                <w:szCs w:val="24"/>
              </w:rPr>
              <w:t>заттектер</w:t>
            </w:r>
          </w:p>
        </w:tc>
        <w:tc>
          <w:tcPr>
            <w:tcW w:w="850" w:type="dxa"/>
            <w:tcBorders>
              <w:top w:val="single" w:sz="4" w:space="0" w:color="auto"/>
              <w:left w:val="single" w:sz="4" w:space="0" w:color="auto"/>
              <w:bottom w:val="single" w:sz="4" w:space="0" w:color="auto"/>
              <w:right w:val="single" w:sz="4" w:space="0" w:color="auto"/>
            </w:tcBorders>
          </w:tcPr>
          <w:p w14:paraId="4AF65A80" w14:textId="77777777" w:rsidR="00D64D7D" w:rsidRPr="005F1396" w:rsidRDefault="00D64D7D" w:rsidP="005F1396">
            <w:pPr>
              <w:pStyle w:val="Default"/>
              <w:jc w:val="center"/>
            </w:pPr>
            <w:r w:rsidRPr="005F1396">
              <w:t>0,045</w:t>
            </w:r>
          </w:p>
          <w:p w14:paraId="67FAB3AB" w14:textId="77777777" w:rsidR="00D64D7D" w:rsidRPr="005F1396" w:rsidRDefault="00D64D7D" w:rsidP="005F1396">
            <w:pPr>
              <w:spacing w:after="0" w:line="240" w:lineRule="auto"/>
              <w:jc w:val="center"/>
              <w:rPr>
                <w:rFonts w:ascii="Times New Roman" w:hAnsi="Times New Roman" w:cs="Times New Roman"/>
                <w:sz w:val="24"/>
                <w:szCs w:val="24"/>
              </w:rPr>
            </w:pPr>
          </w:p>
        </w:tc>
        <w:tc>
          <w:tcPr>
            <w:tcW w:w="1088" w:type="dxa"/>
            <w:tcBorders>
              <w:top w:val="single" w:sz="4" w:space="0" w:color="auto"/>
              <w:left w:val="single" w:sz="4" w:space="0" w:color="auto"/>
              <w:bottom w:val="single" w:sz="4" w:space="0" w:color="auto"/>
              <w:right w:val="single" w:sz="4" w:space="0" w:color="auto"/>
            </w:tcBorders>
          </w:tcPr>
          <w:p w14:paraId="17CB98CA" w14:textId="77777777" w:rsidR="00D64D7D" w:rsidRPr="005F1396" w:rsidRDefault="00D64D7D" w:rsidP="005F1396">
            <w:pPr>
              <w:pStyle w:val="Default"/>
              <w:jc w:val="center"/>
            </w:pPr>
            <w:r w:rsidRPr="005F1396">
              <w:t>0,3</w:t>
            </w:r>
          </w:p>
          <w:p w14:paraId="78B145E9" w14:textId="77777777" w:rsidR="00D64D7D" w:rsidRPr="005F1396" w:rsidRDefault="00D64D7D" w:rsidP="005F1396">
            <w:pPr>
              <w:spacing w:after="0" w:line="240" w:lineRule="auto"/>
              <w:jc w:val="center"/>
              <w:rPr>
                <w:rFonts w:ascii="Times New Roman" w:hAnsi="Times New Roman" w:cs="Times New Roman"/>
                <w:sz w:val="24"/>
                <w:szCs w:val="24"/>
              </w:rPr>
            </w:pPr>
          </w:p>
        </w:tc>
        <w:tc>
          <w:tcPr>
            <w:tcW w:w="885" w:type="dxa"/>
            <w:tcBorders>
              <w:top w:val="single" w:sz="4" w:space="0" w:color="auto"/>
              <w:left w:val="single" w:sz="4" w:space="0" w:color="auto"/>
              <w:bottom w:val="single" w:sz="4" w:space="0" w:color="auto"/>
              <w:right w:val="single" w:sz="4" w:space="0" w:color="auto"/>
            </w:tcBorders>
          </w:tcPr>
          <w:p w14:paraId="43D3F541"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0,3</w:t>
            </w:r>
          </w:p>
        </w:tc>
        <w:tc>
          <w:tcPr>
            <w:tcW w:w="1371" w:type="dxa"/>
            <w:tcBorders>
              <w:top w:val="single" w:sz="4" w:space="0" w:color="auto"/>
              <w:left w:val="single" w:sz="4" w:space="0" w:color="auto"/>
              <w:bottom w:val="single" w:sz="4" w:space="0" w:color="auto"/>
              <w:right w:val="single" w:sz="4" w:space="0" w:color="auto"/>
            </w:tcBorders>
          </w:tcPr>
          <w:p w14:paraId="357490F6"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0,6</w:t>
            </w:r>
          </w:p>
        </w:tc>
        <w:tc>
          <w:tcPr>
            <w:tcW w:w="1629" w:type="dxa"/>
            <w:tcBorders>
              <w:top w:val="single" w:sz="4" w:space="0" w:color="auto"/>
              <w:left w:val="single" w:sz="4" w:space="0" w:color="auto"/>
              <w:bottom w:val="single" w:sz="4" w:space="0" w:color="auto"/>
              <w:right w:val="single" w:sz="4" w:space="0" w:color="auto"/>
            </w:tcBorders>
          </w:tcPr>
          <w:p w14:paraId="53E9F8BF" w14:textId="77777777" w:rsidR="00D64D7D" w:rsidRPr="005F1396" w:rsidRDefault="00D64D7D" w:rsidP="005F1396">
            <w:pPr>
              <w:spacing w:after="0" w:line="240" w:lineRule="auto"/>
              <w:jc w:val="center"/>
              <w:rPr>
                <w:rFonts w:ascii="Times New Roman" w:hAnsi="Times New Roman" w:cs="Times New Roman"/>
                <w:sz w:val="24"/>
                <w:szCs w:val="24"/>
                <w:lang w:bidi="en-US"/>
              </w:rPr>
            </w:pPr>
            <w:r w:rsidRPr="005F1396">
              <w:rPr>
                <w:rFonts w:ascii="Times New Roman" w:hAnsi="Times New Roman" w:cs="Times New Roman"/>
                <w:sz w:val="24"/>
                <w:szCs w:val="24"/>
                <w:lang w:bidi="en-US"/>
              </w:rPr>
              <w:t>0</w:t>
            </w:r>
          </w:p>
        </w:tc>
      </w:tr>
      <w:tr w:rsidR="00D64D7D" w:rsidRPr="005F1396" w14:paraId="093F3422" w14:textId="77777777" w:rsidTr="001D3A44">
        <w:trPr>
          <w:trHeight w:hRule="exact" w:val="312"/>
          <w:jc w:val="center"/>
        </w:trPr>
        <w:tc>
          <w:tcPr>
            <w:tcW w:w="805" w:type="dxa"/>
            <w:vMerge/>
            <w:tcBorders>
              <w:top w:val="single" w:sz="4" w:space="0" w:color="auto"/>
              <w:left w:val="single" w:sz="4" w:space="0" w:color="auto"/>
              <w:bottom w:val="single" w:sz="4" w:space="0" w:color="auto"/>
              <w:right w:val="single" w:sz="4" w:space="0" w:color="auto"/>
            </w:tcBorders>
            <w:vAlign w:val="center"/>
            <w:hideMark/>
          </w:tcPr>
          <w:p w14:paraId="465B8197" w14:textId="77777777" w:rsidR="00D64D7D" w:rsidRPr="005F1396" w:rsidRDefault="00D64D7D" w:rsidP="005F1396">
            <w:pPr>
              <w:spacing w:after="0" w:line="240" w:lineRule="auto"/>
              <w:jc w:val="center"/>
              <w:rPr>
                <w:rFonts w:ascii="Times New Roman" w:hAnsi="Times New Roman" w:cs="Times New Roman"/>
                <w:bCs/>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3F875080" w14:textId="77777777" w:rsidR="00D64D7D" w:rsidRPr="005F1396" w:rsidRDefault="00D64D7D" w:rsidP="005F1396">
            <w:pPr>
              <w:spacing w:after="0" w:line="240" w:lineRule="auto"/>
              <w:jc w:val="center"/>
              <w:rPr>
                <w:rFonts w:ascii="Times New Roman" w:hAnsi="Times New Roman" w:cs="Times New Roman"/>
                <w:bCs/>
                <w:sz w:val="24"/>
                <w:szCs w:val="24"/>
              </w:rPr>
            </w:pPr>
          </w:p>
        </w:tc>
        <w:tc>
          <w:tcPr>
            <w:tcW w:w="2310" w:type="dxa"/>
            <w:tcBorders>
              <w:top w:val="single" w:sz="4" w:space="0" w:color="auto"/>
              <w:left w:val="single" w:sz="4" w:space="0" w:color="auto"/>
              <w:bottom w:val="single" w:sz="4" w:space="0" w:color="auto"/>
              <w:right w:val="single" w:sz="4" w:space="0" w:color="auto"/>
            </w:tcBorders>
            <w:hideMark/>
          </w:tcPr>
          <w:p w14:paraId="452825C0"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Күкірт диоксиді</w:t>
            </w:r>
          </w:p>
        </w:tc>
        <w:tc>
          <w:tcPr>
            <w:tcW w:w="850" w:type="dxa"/>
            <w:tcBorders>
              <w:top w:val="single" w:sz="4" w:space="0" w:color="auto"/>
              <w:left w:val="single" w:sz="4" w:space="0" w:color="auto"/>
              <w:bottom w:val="single" w:sz="4" w:space="0" w:color="auto"/>
              <w:right w:val="single" w:sz="4" w:space="0" w:color="auto"/>
            </w:tcBorders>
          </w:tcPr>
          <w:p w14:paraId="303D1C21" w14:textId="77777777" w:rsidR="00D64D7D" w:rsidRPr="005F1396" w:rsidRDefault="00D64D7D" w:rsidP="005F1396">
            <w:pPr>
              <w:pStyle w:val="Default"/>
              <w:jc w:val="center"/>
            </w:pPr>
            <w:r w:rsidRPr="005F1396">
              <w:t>0,035</w:t>
            </w:r>
          </w:p>
        </w:tc>
        <w:tc>
          <w:tcPr>
            <w:tcW w:w="1088" w:type="dxa"/>
            <w:tcBorders>
              <w:top w:val="single" w:sz="4" w:space="0" w:color="auto"/>
              <w:left w:val="single" w:sz="4" w:space="0" w:color="auto"/>
              <w:bottom w:val="single" w:sz="4" w:space="0" w:color="auto"/>
              <w:right w:val="single" w:sz="4" w:space="0" w:color="auto"/>
            </w:tcBorders>
          </w:tcPr>
          <w:p w14:paraId="336CEE9D" w14:textId="77777777" w:rsidR="00D64D7D" w:rsidRPr="005F1396" w:rsidRDefault="00D64D7D" w:rsidP="005F1396">
            <w:pPr>
              <w:pStyle w:val="Default"/>
              <w:jc w:val="center"/>
            </w:pPr>
            <w:r w:rsidRPr="005F1396">
              <w:t>0,7</w:t>
            </w:r>
          </w:p>
        </w:tc>
        <w:tc>
          <w:tcPr>
            <w:tcW w:w="885" w:type="dxa"/>
            <w:tcBorders>
              <w:top w:val="single" w:sz="4" w:space="0" w:color="auto"/>
              <w:left w:val="single" w:sz="4" w:space="0" w:color="auto"/>
              <w:bottom w:val="single" w:sz="4" w:space="0" w:color="auto"/>
              <w:right w:val="single" w:sz="4" w:space="0" w:color="auto"/>
            </w:tcBorders>
          </w:tcPr>
          <w:p w14:paraId="750AC197" w14:textId="77777777" w:rsidR="00D64D7D" w:rsidRPr="005F1396" w:rsidRDefault="00D64D7D" w:rsidP="005F1396">
            <w:pPr>
              <w:pStyle w:val="Default"/>
              <w:jc w:val="center"/>
            </w:pPr>
            <w:r w:rsidRPr="005F1396">
              <w:t>4,37</w:t>
            </w:r>
          </w:p>
        </w:tc>
        <w:tc>
          <w:tcPr>
            <w:tcW w:w="1371" w:type="dxa"/>
            <w:tcBorders>
              <w:top w:val="single" w:sz="4" w:space="0" w:color="auto"/>
              <w:left w:val="single" w:sz="4" w:space="0" w:color="auto"/>
              <w:bottom w:val="single" w:sz="4" w:space="0" w:color="auto"/>
              <w:right w:val="single" w:sz="4" w:space="0" w:color="auto"/>
            </w:tcBorders>
          </w:tcPr>
          <w:p w14:paraId="38B1C5C7" w14:textId="77777777" w:rsidR="00D64D7D" w:rsidRPr="005F1396" w:rsidRDefault="00D64D7D" w:rsidP="005F1396">
            <w:pPr>
              <w:pStyle w:val="Default"/>
              <w:jc w:val="center"/>
            </w:pPr>
            <w:r w:rsidRPr="005F1396">
              <w:t>8,7</w:t>
            </w:r>
          </w:p>
        </w:tc>
        <w:tc>
          <w:tcPr>
            <w:tcW w:w="1629" w:type="dxa"/>
            <w:tcBorders>
              <w:top w:val="single" w:sz="4" w:space="0" w:color="auto"/>
              <w:left w:val="single" w:sz="4" w:space="0" w:color="auto"/>
              <w:bottom w:val="single" w:sz="4" w:space="0" w:color="auto"/>
              <w:right w:val="single" w:sz="4" w:space="0" w:color="auto"/>
            </w:tcBorders>
          </w:tcPr>
          <w:p w14:paraId="16FD29F4" w14:textId="77777777" w:rsidR="00D64D7D" w:rsidRPr="005F1396" w:rsidRDefault="00D64D7D" w:rsidP="005F1396">
            <w:pPr>
              <w:pStyle w:val="Default"/>
              <w:jc w:val="center"/>
            </w:pPr>
            <w:r w:rsidRPr="005F1396">
              <w:t>2</w:t>
            </w:r>
          </w:p>
        </w:tc>
      </w:tr>
      <w:tr w:rsidR="00D64D7D" w:rsidRPr="005F1396" w14:paraId="125FA236" w14:textId="77777777" w:rsidTr="001D3A44">
        <w:trPr>
          <w:trHeight w:hRule="exact" w:val="312"/>
          <w:jc w:val="center"/>
        </w:trPr>
        <w:tc>
          <w:tcPr>
            <w:tcW w:w="805" w:type="dxa"/>
            <w:vMerge/>
            <w:tcBorders>
              <w:top w:val="single" w:sz="4" w:space="0" w:color="auto"/>
              <w:left w:val="single" w:sz="4" w:space="0" w:color="auto"/>
              <w:bottom w:val="single" w:sz="4" w:space="0" w:color="auto"/>
              <w:right w:val="single" w:sz="4" w:space="0" w:color="auto"/>
            </w:tcBorders>
            <w:vAlign w:val="center"/>
            <w:hideMark/>
          </w:tcPr>
          <w:p w14:paraId="58BFC28F" w14:textId="77777777" w:rsidR="00D64D7D" w:rsidRPr="005F1396" w:rsidRDefault="00D64D7D" w:rsidP="005F1396">
            <w:pPr>
              <w:spacing w:after="0" w:line="240" w:lineRule="auto"/>
              <w:jc w:val="center"/>
              <w:rPr>
                <w:rFonts w:ascii="Times New Roman" w:hAnsi="Times New Roman" w:cs="Times New Roman"/>
                <w:bCs/>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4F97C95B" w14:textId="77777777" w:rsidR="00D64D7D" w:rsidRPr="005F1396" w:rsidRDefault="00D64D7D" w:rsidP="005F1396">
            <w:pPr>
              <w:spacing w:after="0" w:line="240" w:lineRule="auto"/>
              <w:jc w:val="center"/>
              <w:rPr>
                <w:rFonts w:ascii="Times New Roman" w:hAnsi="Times New Roman" w:cs="Times New Roman"/>
                <w:bCs/>
                <w:sz w:val="24"/>
                <w:szCs w:val="24"/>
              </w:rPr>
            </w:pPr>
          </w:p>
        </w:tc>
        <w:tc>
          <w:tcPr>
            <w:tcW w:w="2310" w:type="dxa"/>
            <w:tcBorders>
              <w:top w:val="single" w:sz="4" w:space="0" w:color="auto"/>
              <w:left w:val="single" w:sz="4" w:space="0" w:color="auto"/>
              <w:bottom w:val="single" w:sz="4" w:space="0" w:color="auto"/>
              <w:right w:val="single" w:sz="4" w:space="0" w:color="auto"/>
            </w:tcBorders>
            <w:hideMark/>
          </w:tcPr>
          <w:p w14:paraId="0D1486FF"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Көміртек оксиді</w:t>
            </w:r>
          </w:p>
        </w:tc>
        <w:tc>
          <w:tcPr>
            <w:tcW w:w="850" w:type="dxa"/>
            <w:tcBorders>
              <w:top w:val="single" w:sz="4" w:space="0" w:color="auto"/>
              <w:left w:val="single" w:sz="4" w:space="0" w:color="auto"/>
              <w:bottom w:val="single" w:sz="4" w:space="0" w:color="auto"/>
              <w:right w:val="single" w:sz="4" w:space="0" w:color="auto"/>
            </w:tcBorders>
          </w:tcPr>
          <w:p w14:paraId="678B9D6E" w14:textId="77777777" w:rsidR="00D64D7D" w:rsidRPr="005F1396" w:rsidRDefault="00D64D7D" w:rsidP="005F1396">
            <w:pPr>
              <w:pStyle w:val="Default"/>
              <w:jc w:val="center"/>
            </w:pPr>
            <w:r w:rsidRPr="005F1396">
              <w:t>0,8</w:t>
            </w:r>
          </w:p>
        </w:tc>
        <w:tc>
          <w:tcPr>
            <w:tcW w:w="1088" w:type="dxa"/>
            <w:tcBorders>
              <w:top w:val="single" w:sz="4" w:space="0" w:color="auto"/>
              <w:left w:val="single" w:sz="4" w:space="0" w:color="auto"/>
              <w:bottom w:val="single" w:sz="4" w:space="0" w:color="auto"/>
              <w:right w:val="single" w:sz="4" w:space="0" w:color="auto"/>
            </w:tcBorders>
          </w:tcPr>
          <w:p w14:paraId="72237906" w14:textId="77777777" w:rsidR="00D64D7D" w:rsidRPr="005F1396" w:rsidRDefault="00D64D7D" w:rsidP="005F1396">
            <w:pPr>
              <w:pStyle w:val="Default"/>
              <w:jc w:val="center"/>
            </w:pPr>
            <w:r w:rsidRPr="005F1396">
              <w:t>0,3</w:t>
            </w:r>
          </w:p>
        </w:tc>
        <w:tc>
          <w:tcPr>
            <w:tcW w:w="885" w:type="dxa"/>
            <w:tcBorders>
              <w:top w:val="single" w:sz="4" w:space="0" w:color="auto"/>
              <w:left w:val="single" w:sz="4" w:space="0" w:color="auto"/>
              <w:bottom w:val="single" w:sz="4" w:space="0" w:color="auto"/>
              <w:right w:val="single" w:sz="4" w:space="0" w:color="auto"/>
            </w:tcBorders>
          </w:tcPr>
          <w:p w14:paraId="55E6C2E1" w14:textId="77777777" w:rsidR="00D64D7D" w:rsidRPr="005F1396" w:rsidRDefault="00D64D7D" w:rsidP="005F1396">
            <w:pPr>
              <w:pStyle w:val="Default"/>
              <w:jc w:val="center"/>
            </w:pPr>
            <w:r w:rsidRPr="005F1396">
              <w:t>21,4</w:t>
            </w:r>
          </w:p>
        </w:tc>
        <w:tc>
          <w:tcPr>
            <w:tcW w:w="1371" w:type="dxa"/>
            <w:tcBorders>
              <w:top w:val="single" w:sz="4" w:space="0" w:color="auto"/>
              <w:left w:val="single" w:sz="4" w:space="0" w:color="auto"/>
              <w:bottom w:val="single" w:sz="4" w:space="0" w:color="auto"/>
              <w:right w:val="single" w:sz="4" w:space="0" w:color="auto"/>
            </w:tcBorders>
          </w:tcPr>
          <w:p w14:paraId="10CF1A91" w14:textId="77777777" w:rsidR="00D64D7D" w:rsidRPr="005F1396" w:rsidRDefault="00D64D7D" w:rsidP="005F1396">
            <w:pPr>
              <w:pStyle w:val="Default"/>
              <w:jc w:val="center"/>
            </w:pPr>
            <w:r w:rsidRPr="005F1396">
              <w:t>4,3</w:t>
            </w:r>
          </w:p>
        </w:tc>
        <w:tc>
          <w:tcPr>
            <w:tcW w:w="1629" w:type="dxa"/>
            <w:tcBorders>
              <w:top w:val="single" w:sz="4" w:space="0" w:color="auto"/>
              <w:left w:val="single" w:sz="4" w:space="0" w:color="auto"/>
              <w:bottom w:val="single" w:sz="4" w:space="0" w:color="auto"/>
              <w:right w:val="single" w:sz="4" w:space="0" w:color="auto"/>
            </w:tcBorders>
          </w:tcPr>
          <w:p w14:paraId="743AE492" w14:textId="77777777" w:rsidR="00D64D7D" w:rsidRPr="005F1396" w:rsidRDefault="00D64D7D" w:rsidP="005F1396">
            <w:pPr>
              <w:pStyle w:val="Default"/>
              <w:jc w:val="center"/>
            </w:pPr>
            <w:r w:rsidRPr="005F1396">
              <w:t>3</w:t>
            </w:r>
          </w:p>
        </w:tc>
      </w:tr>
      <w:tr w:rsidR="00D64D7D" w:rsidRPr="005F1396" w14:paraId="4D4EEBF9" w14:textId="77777777" w:rsidTr="001D3A44">
        <w:trPr>
          <w:trHeight w:hRule="exact" w:val="312"/>
          <w:jc w:val="center"/>
        </w:trPr>
        <w:tc>
          <w:tcPr>
            <w:tcW w:w="805" w:type="dxa"/>
            <w:vMerge/>
            <w:tcBorders>
              <w:top w:val="single" w:sz="4" w:space="0" w:color="auto"/>
              <w:left w:val="single" w:sz="4" w:space="0" w:color="auto"/>
              <w:bottom w:val="single" w:sz="4" w:space="0" w:color="auto"/>
              <w:right w:val="single" w:sz="4" w:space="0" w:color="auto"/>
            </w:tcBorders>
            <w:vAlign w:val="center"/>
            <w:hideMark/>
          </w:tcPr>
          <w:p w14:paraId="79DEBE1E" w14:textId="77777777" w:rsidR="00D64D7D" w:rsidRPr="005F1396" w:rsidRDefault="00D64D7D" w:rsidP="005F1396">
            <w:pPr>
              <w:spacing w:after="0" w:line="240" w:lineRule="auto"/>
              <w:jc w:val="center"/>
              <w:rPr>
                <w:rFonts w:ascii="Times New Roman" w:hAnsi="Times New Roman" w:cs="Times New Roman"/>
                <w:bCs/>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71307031" w14:textId="77777777" w:rsidR="00D64D7D" w:rsidRPr="005F1396" w:rsidRDefault="00D64D7D" w:rsidP="005F1396">
            <w:pPr>
              <w:spacing w:after="0" w:line="240" w:lineRule="auto"/>
              <w:jc w:val="center"/>
              <w:rPr>
                <w:rFonts w:ascii="Times New Roman" w:hAnsi="Times New Roman" w:cs="Times New Roman"/>
                <w:bCs/>
                <w:sz w:val="24"/>
                <w:szCs w:val="24"/>
              </w:rPr>
            </w:pPr>
          </w:p>
        </w:tc>
        <w:tc>
          <w:tcPr>
            <w:tcW w:w="2310" w:type="dxa"/>
            <w:tcBorders>
              <w:top w:val="single" w:sz="4" w:space="0" w:color="auto"/>
              <w:left w:val="single" w:sz="4" w:space="0" w:color="auto"/>
              <w:bottom w:val="single" w:sz="4" w:space="0" w:color="auto"/>
              <w:right w:val="single" w:sz="4" w:space="0" w:color="auto"/>
            </w:tcBorders>
            <w:hideMark/>
          </w:tcPr>
          <w:p w14:paraId="6A4D0C32"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Азот диоксиді</w:t>
            </w:r>
          </w:p>
        </w:tc>
        <w:tc>
          <w:tcPr>
            <w:tcW w:w="850" w:type="dxa"/>
            <w:tcBorders>
              <w:top w:val="single" w:sz="4" w:space="0" w:color="auto"/>
              <w:left w:val="single" w:sz="4" w:space="0" w:color="auto"/>
              <w:bottom w:val="single" w:sz="4" w:space="0" w:color="auto"/>
              <w:right w:val="single" w:sz="4" w:space="0" w:color="auto"/>
            </w:tcBorders>
          </w:tcPr>
          <w:p w14:paraId="28D9D8DF" w14:textId="77777777" w:rsidR="00D64D7D" w:rsidRPr="005F1396" w:rsidRDefault="00D64D7D" w:rsidP="005F1396">
            <w:pPr>
              <w:pStyle w:val="Default"/>
              <w:jc w:val="center"/>
            </w:pPr>
            <w:r w:rsidRPr="005F1396">
              <w:t>0,06</w:t>
            </w:r>
          </w:p>
        </w:tc>
        <w:tc>
          <w:tcPr>
            <w:tcW w:w="1088" w:type="dxa"/>
            <w:tcBorders>
              <w:top w:val="single" w:sz="4" w:space="0" w:color="auto"/>
              <w:left w:val="single" w:sz="4" w:space="0" w:color="auto"/>
              <w:bottom w:val="single" w:sz="4" w:space="0" w:color="auto"/>
              <w:right w:val="single" w:sz="4" w:space="0" w:color="auto"/>
            </w:tcBorders>
          </w:tcPr>
          <w:p w14:paraId="48619C68" w14:textId="77777777" w:rsidR="00D64D7D" w:rsidRPr="005F1396" w:rsidRDefault="00D64D7D" w:rsidP="005F1396">
            <w:pPr>
              <w:pStyle w:val="Default"/>
              <w:jc w:val="center"/>
            </w:pPr>
            <w:r w:rsidRPr="005F1396">
              <w:t>1,5</w:t>
            </w:r>
          </w:p>
        </w:tc>
        <w:tc>
          <w:tcPr>
            <w:tcW w:w="885" w:type="dxa"/>
            <w:tcBorders>
              <w:top w:val="single" w:sz="4" w:space="0" w:color="auto"/>
              <w:left w:val="single" w:sz="4" w:space="0" w:color="auto"/>
              <w:bottom w:val="single" w:sz="4" w:space="0" w:color="auto"/>
              <w:right w:val="single" w:sz="4" w:space="0" w:color="auto"/>
            </w:tcBorders>
          </w:tcPr>
          <w:p w14:paraId="63BA20DD" w14:textId="77777777" w:rsidR="00D64D7D" w:rsidRPr="005F1396" w:rsidRDefault="00D64D7D" w:rsidP="005F1396">
            <w:pPr>
              <w:pStyle w:val="Default"/>
              <w:jc w:val="center"/>
            </w:pPr>
            <w:r w:rsidRPr="005F1396">
              <w:t>1,94</w:t>
            </w:r>
          </w:p>
        </w:tc>
        <w:tc>
          <w:tcPr>
            <w:tcW w:w="1371" w:type="dxa"/>
            <w:tcBorders>
              <w:top w:val="single" w:sz="4" w:space="0" w:color="auto"/>
              <w:left w:val="single" w:sz="4" w:space="0" w:color="auto"/>
              <w:bottom w:val="single" w:sz="4" w:space="0" w:color="auto"/>
              <w:right w:val="single" w:sz="4" w:space="0" w:color="auto"/>
            </w:tcBorders>
          </w:tcPr>
          <w:p w14:paraId="768BAB61" w14:textId="77777777" w:rsidR="00D64D7D" w:rsidRPr="005F1396" w:rsidRDefault="00D64D7D" w:rsidP="005F1396">
            <w:pPr>
              <w:pStyle w:val="Default"/>
              <w:jc w:val="center"/>
            </w:pPr>
            <w:r w:rsidRPr="005F1396">
              <w:t>9,7</w:t>
            </w:r>
          </w:p>
        </w:tc>
        <w:tc>
          <w:tcPr>
            <w:tcW w:w="1629" w:type="dxa"/>
            <w:tcBorders>
              <w:top w:val="single" w:sz="4" w:space="0" w:color="auto"/>
              <w:left w:val="single" w:sz="4" w:space="0" w:color="auto"/>
              <w:bottom w:val="single" w:sz="4" w:space="0" w:color="auto"/>
              <w:right w:val="single" w:sz="4" w:space="0" w:color="auto"/>
            </w:tcBorders>
          </w:tcPr>
          <w:p w14:paraId="673A940F" w14:textId="77777777" w:rsidR="00D64D7D" w:rsidRPr="005F1396" w:rsidRDefault="00D64D7D" w:rsidP="005F1396">
            <w:pPr>
              <w:pStyle w:val="Default"/>
              <w:jc w:val="center"/>
            </w:pPr>
            <w:r w:rsidRPr="005F1396">
              <w:t>4</w:t>
            </w:r>
          </w:p>
        </w:tc>
      </w:tr>
      <w:tr w:rsidR="00D64D7D" w:rsidRPr="005F1396" w14:paraId="174428D4" w14:textId="77777777" w:rsidTr="001D3A44">
        <w:trPr>
          <w:trHeight w:hRule="exact" w:val="312"/>
          <w:jc w:val="center"/>
        </w:trPr>
        <w:tc>
          <w:tcPr>
            <w:tcW w:w="805" w:type="dxa"/>
            <w:vMerge/>
            <w:tcBorders>
              <w:top w:val="single" w:sz="4" w:space="0" w:color="auto"/>
              <w:left w:val="single" w:sz="4" w:space="0" w:color="auto"/>
              <w:bottom w:val="single" w:sz="4" w:space="0" w:color="auto"/>
              <w:right w:val="single" w:sz="4" w:space="0" w:color="auto"/>
            </w:tcBorders>
            <w:vAlign w:val="center"/>
            <w:hideMark/>
          </w:tcPr>
          <w:p w14:paraId="67BF9834" w14:textId="77777777" w:rsidR="00D64D7D" w:rsidRPr="005F1396" w:rsidRDefault="00D64D7D" w:rsidP="005F1396">
            <w:pPr>
              <w:spacing w:after="0" w:line="240" w:lineRule="auto"/>
              <w:jc w:val="center"/>
              <w:rPr>
                <w:rFonts w:ascii="Times New Roman" w:hAnsi="Times New Roman" w:cs="Times New Roman"/>
                <w:bCs/>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3C3F008C" w14:textId="77777777" w:rsidR="00D64D7D" w:rsidRPr="005F1396" w:rsidRDefault="00D64D7D" w:rsidP="005F1396">
            <w:pPr>
              <w:spacing w:after="0" w:line="240" w:lineRule="auto"/>
              <w:jc w:val="center"/>
              <w:rPr>
                <w:rFonts w:ascii="Times New Roman" w:hAnsi="Times New Roman" w:cs="Times New Roman"/>
                <w:bCs/>
                <w:sz w:val="24"/>
                <w:szCs w:val="24"/>
              </w:rPr>
            </w:pPr>
          </w:p>
        </w:tc>
        <w:tc>
          <w:tcPr>
            <w:tcW w:w="2310" w:type="dxa"/>
            <w:tcBorders>
              <w:top w:val="single" w:sz="4" w:space="0" w:color="auto"/>
              <w:left w:val="single" w:sz="4" w:space="0" w:color="auto"/>
              <w:bottom w:val="single" w:sz="4" w:space="0" w:color="auto"/>
              <w:right w:val="single" w:sz="4" w:space="0" w:color="auto"/>
            </w:tcBorders>
            <w:hideMark/>
          </w:tcPr>
          <w:p w14:paraId="5804C5C9"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Фенол</w:t>
            </w:r>
          </w:p>
        </w:tc>
        <w:tc>
          <w:tcPr>
            <w:tcW w:w="850" w:type="dxa"/>
            <w:tcBorders>
              <w:top w:val="single" w:sz="4" w:space="0" w:color="auto"/>
              <w:left w:val="single" w:sz="4" w:space="0" w:color="auto"/>
              <w:bottom w:val="single" w:sz="4" w:space="0" w:color="auto"/>
              <w:right w:val="single" w:sz="4" w:space="0" w:color="auto"/>
            </w:tcBorders>
          </w:tcPr>
          <w:p w14:paraId="4A24A26F" w14:textId="77777777" w:rsidR="00D64D7D" w:rsidRPr="005F1396" w:rsidRDefault="00D64D7D" w:rsidP="005F1396">
            <w:pPr>
              <w:pStyle w:val="Default"/>
              <w:jc w:val="center"/>
            </w:pPr>
            <w:r w:rsidRPr="005F1396">
              <w:t>0,002</w:t>
            </w:r>
          </w:p>
        </w:tc>
        <w:tc>
          <w:tcPr>
            <w:tcW w:w="1088" w:type="dxa"/>
            <w:tcBorders>
              <w:top w:val="single" w:sz="4" w:space="0" w:color="auto"/>
              <w:left w:val="single" w:sz="4" w:space="0" w:color="auto"/>
              <w:bottom w:val="single" w:sz="4" w:space="0" w:color="auto"/>
              <w:right w:val="single" w:sz="4" w:space="0" w:color="auto"/>
            </w:tcBorders>
          </w:tcPr>
          <w:p w14:paraId="7A78642C" w14:textId="77777777" w:rsidR="00D64D7D" w:rsidRPr="005F1396" w:rsidRDefault="00D64D7D" w:rsidP="005F1396">
            <w:pPr>
              <w:pStyle w:val="Default"/>
              <w:jc w:val="center"/>
            </w:pPr>
            <w:r w:rsidRPr="005F1396">
              <w:t>0,7</w:t>
            </w:r>
          </w:p>
        </w:tc>
        <w:tc>
          <w:tcPr>
            <w:tcW w:w="885" w:type="dxa"/>
            <w:tcBorders>
              <w:top w:val="single" w:sz="4" w:space="0" w:color="auto"/>
              <w:left w:val="single" w:sz="4" w:space="0" w:color="auto"/>
              <w:bottom w:val="single" w:sz="4" w:space="0" w:color="auto"/>
              <w:right w:val="single" w:sz="4" w:space="0" w:color="auto"/>
            </w:tcBorders>
          </w:tcPr>
          <w:p w14:paraId="77A7E2BE" w14:textId="77777777" w:rsidR="00D64D7D" w:rsidRPr="005F1396" w:rsidRDefault="00D64D7D" w:rsidP="005F1396">
            <w:pPr>
              <w:pStyle w:val="Default"/>
              <w:jc w:val="center"/>
            </w:pPr>
            <w:r w:rsidRPr="005F1396">
              <w:t>0,009</w:t>
            </w:r>
          </w:p>
        </w:tc>
        <w:tc>
          <w:tcPr>
            <w:tcW w:w="1371" w:type="dxa"/>
            <w:tcBorders>
              <w:top w:val="single" w:sz="4" w:space="0" w:color="auto"/>
              <w:left w:val="single" w:sz="4" w:space="0" w:color="auto"/>
              <w:bottom w:val="single" w:sz="4" w:space="0" w:color="auto"/>
              <w:right w:val="single" w:sz="4" w:space="0" w:color="auto"/>
            </w:tcBorders>
          </w:tcPr>
          <w:p w14:paraId="7EB28F7A" w14:textId="77777777" w:rsidR="00D64D7D" w:rsidRPr="005F1396" w:rsidRDefault="00D64D7D" w:rsidP="005F1396">
            <w:pPr>
              <w:pStyle w:val="Default"/>
              <w:jc w:val="center"/>
            </w:pPr>
            <w:r w:rsidRPr="005F1396">
              <w:t>0,9</w:t>
            </w:r>
          </w:p>
        </w:tc>
        <w:tc>
          <w:tcPr>
            <w:tcW w:w="1629" w:type="dxa"/>
            <w:tcBorders>
              <w:top w:val="single" w:sz="4" w:space="0" w:color="auto"/>
              <w:left w:val="single" w:sz="4" w:space="0" w:color="auto"/>
              <w:bottom w:val="single" w:sz="4" w:space="0" w:color="auto"/>
              <w:right w:val="single" w:sz="4" w:space="0" w:color="auto"/>
            </w:tcBorders>
          </w:tcPr>
          <w:p w14:paraId="23373049" w14:textId="77777777" w:rsidR="00D64D7D" w:rsidRPr="005F1396" w:rsidRDefault="00D64D7D" w:rsidP="005F1396">
            <w:pPr>
              <w:spacing w:after="0" w:line="240" w:lineRule="auto"/>
              <w:jc w:val="center"/>
              <w:rPr>
                <w:rFonts w:ascii="Times New Roman" w:hAnsi="Times New Roman" w:cs="Times New Roman"/>
                <w:sz w:val="24"/>
                <w:szCs w:val="24"/>
                <w:lang w:bidi="en-US"/>
              </w:rPr>
            </w:pPr>
            <w:r w:rsidRPr="005F1396">
              <w:rPr>
                <w:rFonts w:ascii="Times New Roman" w:hAnsi="Times New Roman" w:cs="Times New Roman"/>
                <w:sz w:val="24"/>
                <w:szCs w:val="24"/>
                <w:lang w:bidi="en-US"/>
              </w:rPr>
              <w:t>0</w:t>
            </w:r>
          </w:p>
        </w:tc>
      </w:tr>
      <w:tr w:rsidR="00D64D7D" w:rsidRPr="005F1396" w14:paraId="0FC17AB8" w14:textId="77777777" w:rsidTr="0084031A">
        <w:trPr>
          <w:trHeight w:hRule="exact" w:val="597"/>
          <w:jc w:val="center"/>
        </w:trPr>
        <w:tc>
          <w:tcPr>
            <w:tcW w:w="805" w:type="dxa"/>
            <w:vMerge w:val="restart"/>
            <w:tcBorders>
              <w:top w:val="single" w:sz="4" w:space="0" w:color="auto"/>
              <w:left w:val="single" w:sz="4" w:space="0" w:color="auto"/>
              <w:bottom w:val="single" w:sz="4" w:space="0" w:color="auto"/>
              <w:right w:val="single" w:sz="4" w:space="0" w:color="auto"/>
            </w:tcBorders>
            <w:vAlign w:val="center"/>
            <w:hideMark/>
          </w:tcPr>
          <w:p w14:paraId="2CDF0B5C" w14:textId="77777777" w:rsidR="00D64D7D" w:rsidRPr="005F1396" w:rsidRDefault="00D64D7D" w:rsidP="005F1396">
            <w:pPr>
              <w:spacing w:after="0" w:line="240" w:lineRule="auto"/>
              <w:jc w:val="center"/>
              <w:rPr>
                <w:rFonts w:ascii="Times New Roman" w:hAnsi="Times New Roman" w:cs="Times New Roman"/>
                <w:bCs/>
                <w:sz w:val="24"/>
                <w:szCs w:val="24"/>
                <w:lang w:val="kk-KZ"/>
              </w:rPr>
            </w:pPr>
            <w:r w:rsidRPr="005F1396">
              <w:rPr>
                <w:rFonts w:ascii="Times New Roman" w:hAnsi="Times New Roman" w:cs="Times New Roman"/>
                <w:bCs/>
                <w:sz w:val="24"/>
                <w:szCs w:val="24"/>
              </w:rPr>
              <w:t>20</w:t>
            </w:r>
            <w:r w:rsidRPr="005F1396">
              <w:rPr>
                <w:rFonts w:ascii="Times New Roman" w:hAnsi="Times New Roman" w:cs="Times New Roman"/>
                <w:bCs/>
                <w:sz w:val="24"/>
                <w:szCs w:val="24"/>
                <w:lang w:val="kk-KZ"/>
              </w:rPr>
              <w:t>23</w:t>
            </w:r>
          </w:p>
        </w:tc>
        <w:tc>
          <w:tcPr>
            <w:tcW w:w="708" w:type="dxa"/>
            <w:vMerge w:val="restart"/>
            <w:tcBorders>
              <w:top w:val="single" w:sz="4" w:space="0" w:color="auto"/>
              <w:left w:val="single" w:sz="4" w:space="0" w:color="auto"/>
              <w:bottom w:val="single" w:sz="4" w:space="0" w:color="auto"/>
              <w:right w:val="single" w:sz="4" w:space="0" w:color="auto"/>
            </w:tcBorders>
            <w:vAlign w:val="center"/>
            <w:hideMark/>
          </w:tcPr>
          <w:p w14:paraId="03C380B2" w14:textId="77777777" w:rsidR="00D64D7D" w:rsidRPr="005F1396" w:rsidRDefault="00D64D7D" w:rsidP="005F1396">
            <w:pPr>
              <w:spacing w:after="0" w:line="240" w:lineRule="auto"/>
              <w:jc w:val="center"/>
              <w:rPr>
                <w:rFonts w:ascii="Times New Roman" w:hAnsi="Times New Roman" w:cs="Times New Roman"/>
                <w:b/>
                <w:bCs/>
                <w:sz w:val="24"/>
                <w:szCs w:val="24"/>
              </w:rPr>
            </w:pPr>
            <w:r w:rsidRPr="005F1396">
              <w:rPr>
                <w:rFonts w:ascii="Times New Roman" w:hAnsi="Times New Roman" w:cs="Times New Roman"/>
                <w:sz w:val="24"/>
                <w:szCs w:val="24"/>
              </w:rPr>
              <w:t>7,3</w:t>
            </w:r>
          </w:p>
        </w:tc>
        <w:tc>
          <w:tcPr>
            <w:tcW w:w="2310" w:type="dxa"/>
            <w:tcBorders>
              <w:top w:val="single" w:sz="4" w:space="0" w:color="auto"/>
              <w:left w:val="single" w:sz="4" w:space="0" w:color="auto"/>
              <w:bottom w:val="single" w:sz="4" w:space="0" w:color="auto"/>
              <w:right w:val="single" w:sz="4" w:space="0" w:color="auto"/>
            </w:tcBorders>
            <w:hideMark/>
          </w:tcPr>
          <w:p w14:paraId="7E2CEFF2" w14:textId="74E789B8"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Қ</w:t>
            </w:r>
            <w:r w:rsidRPr="005F1396">
              <w:rPr>
                <w:rFonts w:ascii="Times New Roman" w:hAnsi="Times New Roman" w:cs="Times New Roman"/>
                <w:sz w:val="24"/>
                <w:szCs w:val="24"/>
              </w:rPr>
              <w:t xml:space="preserve">алқымалы </w:t>
            </w:r>
            <w:r w:rsidR="0080233C" w:rsidRPr="005F1396">
              <w:rPr>
                <w:rFonts w:ascii="Times New Roman" w:hAnsi="Times New Roman" w:cs="Times New Roman"/>
                <w:sz w:val="24"/>
                <w:szCs w:val="24"/>
              </w:rPr>
              <w:t>заттектер</w:t>
            </w:r>
          </w:p>
        </w:tc>
        <w:tc>
          <w:tcPr>
            <w:tcW w:w="850" w:type="dxa"/>
            <w:tcBorders>
              <w:top w:val="single" w:sz="4" w:space="0" w:color="auto"/>
              <w:left w:val="single" w:sz="4" w:space="0" w:color="auto"/>
              <w:bottom w:val="single" w:sz="4" w:space="0" w:color="auto"/>
              <w:right w:val="single" w:sz="4" w:space="0" w:color="auto"/>
            </w:tcBorders>
          </w:tcPr>
          <w:p w14:paraId="1CFE1B77" w14:textId="77777777" w:rsidR="00D64D7D" w:rsidRPr="005F1396" w:rsidRDefault="00D64D7D" w:rsidP="005F1396">
            <w:pPr>
              <w:pStyle w:val="Default"/>
              <w:jc w:val="center"/>
            </w:pPr>
            <w:r w:rsidRPr="005F1396">
              <w:t>0,002</w:t>
            </w:r>
          </w:p>
        </w:tc>
        <w:tc>
          <w:tcPr>
            <w:tcW w:w="1088" w:type="dxa"/>
            <w:tcBorders>
              <w:top w:val="single" w:sz="4" w:space="0" w:color="auto"/>
              <w:left w:val="single" w:sz="4" w:space="0" w:color="auto"/>
              <w:bottom w:val="single" w:sz="4" w:space="0" w:color="auto"/>
              <w:right w:val="single" w:sz="4" w:space="0" w:color="auto"/>
            </w:tcBorders>
          </w:tcPr>
          <w:p w14:paraId="5B706425" w14:textId="77777777" w:rsidR="00D64D7D" w:rsidRPr="005F1396" w:rsidRDefault="00D64D7D" w:rsidP="005F1396">
            <w:pPr>
              <w:pStyle w:val="Default"/>
              <w:jc w:val="center"/>
            </w:pPr>
            <w:r w:rsidRPr="005F1396">
              <w:t>0,05</w:t>
            </w:r>
          </w:p>
        </w:tc>
        <w:tc>
          <w:tcPr>
            <w:tcW w:w="885" w:type="dxa"/>
            <w:tcBorders>
              <w:top w:val="single" w:sz="4" w:space="0" w:color="auto"/>
              <w:left w:val="single" w:sz="4" w:space="0" w:color="auto"/>
              <w:bottom w:val="single" w:sz="4" w:space="0" w:color="auto"/>
              <w:right w:val="single" w:sz="4" w:space="0" w:color="auto"/>
            </w:tcBorders>
          </w:tcPr>
          <w:p w14:paraId="01BEB6F6" w14:textId="77777777" w:rsidR="00D64D7D" w:rsidRPr="005F1396" w:rsidRDefault="00D64D7D" w:rsidP="005F1396">
            <w:pPr>
              <w:pStyle w:val="Default"/>
              <w:jc w:val="center"/>
            </w:pPr>
            <w:r w:rsidRPr="005F1396">
              <w:t>0,123</w:t>
            </w:r>
          </w:p>
        </w:tc>
        <w:tc>
          <w:tcPr>
            <w:tcW w:w="1371" w:type="dxa"/>
            <w:tcBorders>
              <w:top w:val="single" w:sz="4" w:space="0" w:color="auto"/>
              <w:left w:val="single" w:sz="4" w:space="0" w:color="auto"/>
              <w:bottom w:val="single" w:sz="4" w:space="0" w:color="auto"/>
              <w:right w:val="single" w:sz="4" w:space="0" w:color="auto"/>
            </w:tcBorders>
          </w:tcPr>
          <w:p w14:paraId="0C7DB4D7" w14:textId="77777777" w:rsidR="00D64D7D" w:rsidRPr="005F1396" w:rsidRDefault="00D64D7D" w:rsidP="005F1396">
            <w:pPr>
              <w:pStyle w:val="Default"/>
              <w:jc w:val="center"/>
            </w:pPr>
            <w:r w:rsidRPr="005F1396">
              <w:t>0,77</w:t>
            </w:r>
          </w:p>
        </w:tc>
        <w:tc>
          <w:tcPr>
            <w:tcW w:w="1629" w:type="dxa"/>
            <w:tcBorders>
              <w:top w:val="single" w:sz="4" w:space="0" w:color="auto"/>
              <w:left w:val="single" w:sz="4" w:space="0" w:color="auto"/>
              <w:bottom w:val="single" w:sz="4" w:space="0" w:color="auto"/>
              <w:right w:val="single" w:sz="4" w:space="0" w:color="auto"/>
            </w:tcBorders>
          </w:tcPr>
          <w:p w14:paraId="4D8F5BCC" w14:textId="77777777" w:rsidR="00D64D7D" w:rsidRPr="005F1396" w:rsidRDefault="00D64D7D" w:rsidP="005F1396">
            <w:pPr>
              <w:pStyle w:val="Default"/>
              <w:jc w:val="center"/>
            </w:pPr>
            <w:r w:rsidRPr="005F1396">
              <w:t>0</w:t>
            </w:r>
          </w:p>
        </w:tc>
      </w:tr>
      <w:tr w:rsidR="00D64D7D" w:rsidRPr="005F1396" w14:paraId="1116F02C" w14:textId="77777777" w:rsidTr="001D3A44">
        <w:trPr>
          <w:trHeight w:hRule="exact" w:val="312"/>
          <w:jc w:val="center"/>
        </w:trPr>
        <w:tc>
          <w:tcPr>
            <w:tcW w:w="805" w:type="dxa"/>
            <w:vMerge/>
            <w:tcBorders>
              <w:top w:val="single" w:sz="4" w:space="0" w:color="auto"/>
              <w:left w:val="single" w:sz="4" w:space="0" w:color="auto"/>
              <w:bottom w:val="single" w:sz="4" w:space="0" w:color="auto"/>
              <w:right w:val="single" w:sz="4" w:space="0" w:color="auto"/>
            </w:tcBorders>
            <w:vAlign w:val="center"/>
            <w:hideMark/>
          </w:tcPr>
          <w:p w14:paraId="0C8D9254" w14:textId="77777777" w:rsidR="00D64D7D" w:rsidRPr="005F1396" w:rsidRDefault="00D64D7D" w:rsidP="005F1396">
            <w:pPr>
              <w:spacing w:after="0" w:line="240" w:lineRule="auto"/>
              <w:jc w:val="center"/>
              <w:rPr>
                <w:rFonts w:ascii="Times New Roman" w:hAnsi="Times New Roman" w:cs="Times New Roman"/>
                <w:bCs/>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2E335DCF" w14:textId="77777777" w:rsidR="00D64D7D" w:rsidRPr="005F1396" w:rsidRDefault="00D64D7D" w:rsidP="005F1396">
            <w:pPr>
              <w:spacing w:after="0" w:line="240" w:lineRule="auto"/>
              <w:jc w:val="center"/>
              <w:rPr>
                <w:rFonts w:ascii="Times New Roman" w:hAnsi="Times New Roman" w:cs="Times New Roman"/>
                <w:b/>
                <w:bCs/>
                <w:sz w:val="24"/>
                <w:szCs w:val="24"/>
              </w:rPr>
            </w:pPr>
          </w:p>
        </w:tc>
        <w:tc>
          <w:tcPr>
            <w:tcW w:w="2310" w:type="dxa"/>
            <w:tcBorders>
              <w:top w:val="single" w:sz="4" w:space="0" w:color="auto"/>
              <w:left w:val="single" w:sz="4" w:space="0" w:color="auto"/>
              <w:bottom w:val="single" w:sz="4" w:space="0" w:color="auto"/>
              <w:right w:val="single" w:sz="4" w:space="0" w:color="auto"/>
            </w:tcBorders>
            <w:hideMark/>
          </w:tcPr>
          <w:p w14:paraId="03A29802"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Күкірт диоксиді</w:t>
            </w:r>
          </w:p>
        </w:tc>
        <w:tc>
          <w:tcPr>
            <w:tcW w:w="850" w:type="dxa"/>
            <w:tcBorders>
              <w:top w:val="single" w:sz="4" w:space="0" w:color="auto"/>
              <w:left w:val="single" w:sz="4" w:space="0" w:color="auto"/>
              <w:bottom w:val="single" w:sz="4" w:space="0" w:color="auto"/>
              <w:right w:val="single" w:sz="4" w:space="0" w:color="auto"/>
            </w:tcBorders>
          </w:tcPr>
          <w:p w14:paraId="0FAE34FC" w14:textId="77777777" w:rsidR="00D64D7D" w:rsidRPr="005F1396" w:rsidRDefault="00D64D7D" w:rsidP="005F1396">
            <w:pPr>
              <w:pStyle w:val="Default"/>
              <w:jc w:val="center"/>
            </w:pPr>
            <w:r w:rsidRPr="005F1396">
              <w:t>0,026</w:t>
            </w:r>
          </w:p>
        </w:tc>
        <w:tc>
          <w:tcPr>
            <w:tcW w:w="1088" w:type="dxa"/>
            <w:tcBorders>
              <w:top w:val="single" w:sz="4" w:space="0" w:color="auto"/>
              <w:left w:val="single" w:sz="4" w:space="0" w:color="auto"/>
              <w:bottom w:val="single" w:sz="4" w:space="0" w:color="auto"/>
              <w:right w:val="single" w:sz="4" w:space="0" w:color="auto"/>
            </w:tcBorders>
          </w:tcPr>
          <w:p w14:paraId="29335A20" w14:textId="77777777" w:rsidR="00D64D7D" w:rsidRPr="005F1396" w:rsidRDefault="00D64D7D" w:rsidP="005F1396">
            <w:pPr>
              <w:pStyle w:val="Default"/>
              <w:jc w:val="center"/>
            </w:pPr>
            <w:r w:rsidRPr="005F1396">
              <w:t>0,52</w:t>
            </w:r>
          </w:p>
        </w:tc>
        <w:tc>
          <w:tcPr>
            <w:tcW w:w="885" w:type="dxa"/>
            <w:tcBorders>
              <w:top w:val="single" w:sz="4" w:space="0" w:color="auto"/>
              <w:left w:val="single" w:sz="4" w:space="0" w:color="auto"/>
              <w:bottom w:val="single" w:sz="4" w:space="0" w:color="auto"/>
              <w:right w:val="single" w:sz="4" w:space="0" w:color="auto"/>
            </w:tcBorders>
          </w:tcPr>
          <w:p w14:paraId="32154868" w14:textId="77777777" w:rsidR="00D64D7D" w:rsidRPr="005F1396" w:rsidRDefault="00D64D7D" w:rsidP="005F1396">
            <w:pPr>
              <w:pStyle w:val="Default"/>
              <w:jc w:val="center"/>
            </w:pPr>
            <w:r w:rsidRPr="005F1396">
              <w:t>3,467</w:t>
            </w:r>
          </w:p>
        </w:tc>
        <w:tc>
          <w:tcPr>
            <w:tcW w:w="1371" w:type="dxa"/>
            <w:tcBorders>
              <w:top w:val="single" w:sz="4" w:space="0" w:color="auto"/>
              <w:left w:val="single" w:sz="4" w:space="0" w:color="auto"/>
              <w:bottom w:val="single" w:sz="4" w:space="0" w:color="auto"/>
              <w:right w:val="single" w:sz="4" w:space="0" w:color="auto"/>
            </w:tcBorders>
          </w:tcPr>
          <w:p w14:paraId="75877BE5" w14:textId="77777777" w:rsidR="00D64D7D" w:rsidRPr="005F1396" w:rsidRDefault="00D64D7D" w:rsidP="005F1396">
            <w:pPr>
              <w:pStyle w:val="Default"/>
              <w:jc w:val="center"/>
            </w:pPr>
            <w:r w:rsidRPr="005F1396">
              <w:t>6,93</w:t>
            </w:r>
          </w:p>
        </w:tc>
        <w:tc>
          <w:tcPr>
            <w:tcW w:w="1629" w:type="dxa"/>
            <w:tcBorders>
              <w:top w:val="single" w:sz="4" w:space="0" w:color="auto"/>
              <w:left w:val="single" w:sz="4" w:space="0" w:color="auto"/>
              <w:bottom w:val="single" w:sz="4" w:space="0" w:color="auto"/>
              <w:right w:val="single" w:sz="4" w:space="0" w:color="auto"/>
            </w:tcBorders>
          </w:tcPr>
          <w:p w14:paraId="69A8F048" w14:textId="77777777" w:rsidR="00D64D7D" w:rsidRPr="005F1396" w:rsidRDefault="00D64D7D" w:rsidP="005F1396">
            <w:pPr>
              <w:pStyle w:val="Default"/>
              <w:jc w:val="center"/>
            </w:pPr>
            <w:r w:rsidRPr="005F1396">
              <w:t>1</w:t>
            </w:r>
          </w:p>
        </w:tc>
      </w:tr>
      <w:tr w:rsidR="00D64D7D" w:rsidRPr="005F1396" w14:paraId="212C9E68" w14:textId="77777777" w:rsidTr="001D3A44">
        <w:trPr>
          <w:trHeight w:hRule="exact" w:val="312"/>
          <w:jc w:val="center"/>
        </w:trPr>
        <w:tc>
          <w:tcPr>
            <w:tcW w:w="805" w:type="dxa"/>
            <w:vMerge/>
            <w:tcBorders>
              <w:top w:val="single" w:sz="4" w:space="0" w:color="auto"/>
              <w:left w:val="single" w:sz="4" w:space="0" w:color="auto"/>
              <w:bottom w:val="single" w:sz="4" w:space="0" w:color="auto"/>
              <w:right w:val="single" w:sz="4" w:space="0" w:color="auto"/>
            </w:tcBorders>
            <w:vAlign w:val="center"/>
            <w:hideMark/>
          </w:tcPr>
          <w:p w14:paraId="38087EAF" w14:textId="77777777" w:rsidR="00D64D7D" w:rsidRPr="005F1396" w:rsidRDefault="00D64D7D" w:rsidP="005F1396">
            <w:pPr>
              <w:spacing w:after="0" w:line="240" w:lineRule="auto"/>
              <w:jc w:val="center"/>
              <w:rPr>
                <w:rFonts w:ascii="Times New Roman" w:hAnsi="Times New Roman" w:cs="Times New Roman"/>
                <w:bCs/>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38F0C9FB" w14:textId="77777777" w:rsidR="00D64D7D" w:rsidRPr="005F1396" w:rsidRDefault="00D64D7D" w:rsidP="005F1396">
            <w:pPr>
              <w:spacing w:after="0" w:line="240" w:lineRule="auto"/>
              <w:jc w:val="center"/>
              <w:rPr>
                <w:rFonts w:ascii="Times New Roman" w:hAnsi="Times New Roman" w:cs="Times New Roman"/>
                <w:b/>
                <w:bCs/>
                <w:sz w:val="24"/>
                <w:szCs w:val="24"/>
              </w:rPr>
            </w:pPr>
          </w:p>
        </w:tc>
        <w:tc>
          <w:tcPr>
            <w:tcW w:w="2310" w:type="dxa"/>
            <w:tcBorders>
              <w:top w:val="single" w:sz="4" w:space="0" w:color="auto"/>
              <w:left w:val="single" w:sz="4" w:space="0" w:color="auto"/>
              <w:bottom w:val="single" w:sz="4" w:space="0" w:color="auto"/>
              <w:right w:val="single" w:sz="4" w:space="0" w:color="auto"/>
            </w:tcBorders>
            <w:hideMark/>
          </w:tcPr>
          <w:p w14:paraId="088163D3"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Көміртек оксиді</w:t>
            </w:r>
          </w:p>
        </w:tc>
        <w:tc>
          <w:tcPr>
            <w:tcW w:w="850" w:type="dxa"/>
            <w:tcBorders>
              <w:top w:val="single" w:sz="4" w:space="0" w:color="auto"/>
              <w:left w:val="single" w:sz="4" w:space="0" w:color="auto"/>
              <w:bottom w:val="single" w:sz="4" w:space="0" w:color="auto"/>
              <w:right w:val="single" w:sz="4" w:space="0" w:color="auto"/>
            </w:tcBorders>
          </w:tcPr>
          <w:p w14:paraId="66DF4D9F" w14:textId="77777777" w:rsidR="00D64D7D" w:rsidRPr="005F1396" w:rsidRDefault="00D64D7D" w:rsidP="005F1396">
            <w:pPr>
              <w:pStyle w:val="Default"/>
              <w:jc w:val="center"/>
            </w:pPr>
            <w:r w:rsidRPr="005F1396">
              <w:t>0,463</w:t>
            </w:r>
          </w:p>
        </w:tc>
        <w:tc>
          <w:tcPr>
            <w:tcW w:w="1088" w:type="dxa"/>
            <w:tcBorders>
              <w:top w:val="single" w:sz="4" w:space="0" w:color="auto"/>
              <w:left w:val="single" w:sz="4" w:space="0" w:color="auto"/>
              <w:bottom w:val="single" w:sz="4" w:space="0" w:color="auto"/>
              <w:right w:val="single" w:sz="4" w:space="0" w:color="auto"/>
            </w:tcBorders>
          </w:tcPr>
          <w:p w14:paraId="1FB1C0E7" w14:textId="77777777" w:rsidR="00D64D7D" w:rsidRPr="005F1396" w:rsidRDefault="00D64D7D" w:rsidP="005F1396">
            <w:pPr>
              <w:pStyle w:val="Default"/>
              <w:jc w:val="center"/>
            </w:pPr>
            <w:r w:rsidRPr="005F1396">
              <w:t>0,15</w:t>
            </w:r>
          </w:p>
        </w:tc>
        <w:tc>
          <w:tcPr>
            <w:tcW w:w="885" w:type="dxa"/>
            <w:tcBorders>
              <w:top w:val="single" w:sz="4" w:space="0" w:color="auto"/>
              <w:left w:val="single" w:sz="4" w:space="0" w:color="auto"/>
              <w:bottom w:val="single" w:sz="4" w:space="0" w:color="auto"/>
              <w:right w:val="single" w:sz="4" w:space="0" w:color="auto"/>
            </w:tcBorders>
          </w:tcPr>
          <w:p w14:paraId="0142263A" w14:textId="77777777" w:rsidR="00D64D7D" w:rsidRPr="005F1396" w:rsidRDefault="00D64D7D" w:rsidP="005F1396">
            <w:pPr>
              <w:pStyle w:val="Default"/>
              <w:jc w:val="center"/>
            </w:pPr>
            <w:r w:rsidRPr="005F1396">
              <w:t>12,94</w:t>
            </w:r>
          </w:p>
        </w:tc>
        <w:tc>
          <w:tcPr>
            <w:tcW w:w="1371" w:type="dxa"/>
            <w:tcBorders>
              <w:top w:val="single" w:sz="4" w:space="0" w:color="auto"/>
              <w:left w:val="single" w:sz="4" w:space="0" w:color="auto"/>
              <w:bottom w:val="single" w:sz="4" w:space="0" w:color="auto"/>
              <w:right w:val="single" w:sz="4" w:space="0" w:color="auto"/>
            </w:tcBorders>
          </w:tcPr>
          <w:p w14:paraId="61C13D69" w14:textId="77777777" w:rsidR="00D64D7D" w:rsidRPr="005F1396" w:rsidRDefault="00D64D7D" w:rsidP="005F1396">
            <w:pPr>
              <w:pStyle w:val="Default"/>
              <w:jc w:val="center"/>
            </w:pPr>
            <w:r w:rsidRPr="005F1396">
              <w:t>2,59</w:t>
            </w:r>
          </w:p>
        </w:tc>
        <w:tc>
          <w:tcPr>
            <w:tcW w:w="1629" w:type="dxa"/>
            <w:tcBorders>
              <w:top w:val="single" w:sz="4" w:space="0" w:color="auto"/>
              <w:left w:val="single" w:sz="4" w:space="0" w:color="auto"/>
              <w:bottom w:val="single" w:sz="4" w:space="0" w:color="auto"/>
              <w:right w:val="single" w:sz="4" w:space="0" w:color="auto"/>
            </w:tcBorders>
          </w:tcPr>
          <w:p w14:paraId="4D5DC3C8" w14:textId="77777777" w:rsidR="00D64D7D" w:rsidRPr="005F1396" w:rsidRDefault="00D64D7D" w:rsidP="005F1396">
            <w:pPr>
              <w:pStyle w:val="Default"/>
              <w:jc w:val="center"/>
            </w:pPr>
            <w:r w:rsidRPr="005F1396">
              <w:t>1</w:t>
            </w:r>
          </w:p>
        </w:tc>
      </w:tr>
      <w:tr w:rsidR="00D64D7D" w:rsidRPr="005F1396" w14:paraId="4779B338" w14:textId="77777777" w:rsidTr="001D3A44">
        <w:trPr>
          <w:trHeight w:hRule="exact" w:val="312"/>
          <w:jc w:val="center"/>
        </w:trPr>
        <w:tc>
          <w:tcPr>
            <w:tcW w:w="805" w:type="dxa"/>
            <w:vMerge/>
            <w:tcBorders>
              <w:top w:val="single" w:sz="4" w:space="0" w:color="auto"/>
              <w:left w:val="single" w:sz="4" w:space="0" w:color="auto"/>
              <w:bottom w:val="single" w:sz="4" w:space="0" w:color="auto"/>
              <w:right w:val="single" w:sz="4" w:space="0" w:color="auto"/>
            </w:tcBorders>
            <w:vAlign w:val="center"/>
            <w:hideMark/>
          </w:tcPr>
          <w:p w14:paraId="47C5D1F3" w14:textId="77777777" w:rsidR="00D64D7D" w:rsidRPr="005F1396" w:rsidRDefault="00D64D7D" w:rsidP="005F1396">
            <w:pPr>
              <w:spacing w:after="0" w:line="240" w:lineRule="auto"/>
              <w:jc w:val="center"/>
              <w:rPr>
                <w:rFonts w:ascii="Times New Roman" w:hAnsi="Times New Roman" w:cs="Times New Roman"/>
                <w:bCs/>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0B142CC6" w14:textId="77777777" w:rsidR="00D64D7D" w:rsidRPr="005F1396" w:rsidRDefault="00D64D7D" w:rsidP="005F1396">
            <w:pPr>
              <w:spacing w:after="0" w:line="240" w:lineRule="auto"/>
              <w:jc w:val="center"/>
              <w:rPr>
                <w:rFonts w:ascii="Times New Roman" w:hAnsi="Times New Roman" w:cs="Times New Roman"/>
                <w:b/>
                <w:bCs/>
                <w:sz w:val="24"/>
                <w:szCs w:val="24"/>
              </w:rPr>
            </w:pPr>
          </w:p>
        </w:tc>
        <w:tc>
          <w:tcPr>
            <w:tcW w:w="2310" w:type="dxa"/>
            <w:tcBorders>
              <w:top w:val="single" w:sz="4" w:space="0" w:color="auto"/>
              <w:left w:val="single" w:sz="4" w:space="0" w:color="auto"/>
              <w:bottom w:val="single" w:sz="4" w:space="0" w:color="auto"/>
              <w:right w:val="single" w:sz="4" w:space="0" w:color="auto"/>
            </w:tcBorders>
            <w:hideMark/>
          </w:tcPr>
          <w:p w14:paraId="20066513"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Азот диоксиді</w:t>
            </w:r>
          </w:p>
        </w:tc>
        <w:tc>
          <w:tcPr>
            <w:tcW w:w="850" w:type="dxa"/>
            <w:tcBorders>
              <w:top w:val="single" w:sz="4" w:space="0" w:color="auto"/>
              <w:left w:val="single" w:sz="4" w:space="0" w:color="auto"/>
              <w:bottom w:val="single" w:sz="4" w:space="0" w:color="auto"/>
              <w:right w:val="single" w:sz="4" w:space="0" w:color="auto"/>
            </w:tcBorders>
          </w:tcPr>
          <w:p w14:paraId="306045C5" w14:textId="77777777" w:rsidR="00D64D7D" w:rsidRPr="005F1396" w:rsidRDefault="00D64D7D" w:rsidP="005F1396">
            <w:pPr>
              <w:pStyle w:val="Default"/>
              <w:jc w:val="center"/>
            </w:pPr>
            <w:r w:rsidRPr="005F1396">
              <w:t>0,053</w:t>
            </w:r>
          </w:p>
        </w:tc>
        <w:tc>
          <w:tcPr>
            <w:tcW w:w="1088" w:type="dxa"/>
            <w:tcBorders>
              <w:top w:val="single" w:sz="4" w:space="0" w:color="auto"/>
              <w:left w:val="single" w:sz="4" w:space="0" w:color="auto"/>
              <w:bottom w:val="single" w:sz="4" w:space="0" w:color="auto"/>
              <w:right w:val="single" w:sz="4" w:space="0" w:color="auto"/>
            </w:tcBorders>
          </w:tcPr>
          <w:p w14:paraId="7861756C" w14:textId="77777777" w:rsidR="00D64D7D" w:rsidRPr="005F1396" w:rsidRDefault="00D64D7D" w:rsidP="005F1396">
            <w:pPr>
              <w:pStyle w:val="Default"/>
              <w:jc w:val="center"/>
            </w:pPr>
            <w:r w:rsidRPr="005F1396">
              <w:t>1,33</w:t>
            </w:r>
          </w:p>
        </w:tc>
        <w:tc>
          <w:tcPr>
            <w:tcW w:w="885" w:type="dxa"/>
            <w:tcBorders>
              <w:top w:val="single" w:sz="4" w:space="0" w:color="auto"/>
              <w:left w:val="single" w:sz="4" w:space="0" w:color="auto"/>
              <w:bottom w:val="single" w:sz="4" w:space="0" w:color="auto"/>
              <w:right w:val="single" w:sz="4" w:space="0" w:color="auto"/>
            </w:tcBorders>
          </w:tcPr>
          <w:p w14:paraId="4DE2AECA" w14:textId="77777777" w:rsidR="00D64D7D" w:rsidRPr="005F1396" w:rsidRDefault="00D64D7D" w:rsidP="005F1396">
            <w:pPr>
              <w:pStyle w:val="Default"/>
              <w:jc w:val="center"/>
            </w:pPr>
            <w:r w:rsidRPr="005F1396">
              <w:t>0,443</w:t>
            </w:r>
          </w:p>
        </w:tc>
        <w:tc>
          <w:tcPr>
            <w:tcW w:w="1371" w:type="dxa"/>
            <w:tcBorders>
              <w:top w:val="single" w:sz="4" w:space="0" w:color="auto"/>
              <w:left w:val="single" w:sz="4" w:space="0" w:color="auto"/>
              <w:bottom w:val="single" w:sz="4" w:space="0" w:color="auto"/>
              <w:right w:val="single" w:sz="4" w:space="0" w:color="auto"/>
            </w:tcBorders>
          </w:tcPr>
          <w:p w14:paraId="0C584D48" w14:textId="77777777" w:rsidR="00D64D7D" w:rsidRPr="005F1396" w:rsidRDefault="00D64D7D" w:rsidP="005F1396">
            <w:pPr>
              <w:pStyle w:val="Default"/>
              <w:jc w:val="center"/>
            </w:pPr>
            <w:r w:rsidRPr="005F1396">
              <w:t>2,22</w:t>
            </w:r>
          </w:p>
        </w:tc>
        <w:tc>
          <w:tcPr>
            <w:tcW w:w="1629" w:type="dxa"/>
            <w:tcBorders>
              <w:top w:val="single" w:sz="4" w:space="0" w:color="auto"/>
              <w:left w:val="single" w:sz="4" w:space="0" w:color="auto"/>
              <w:bottom w:val="single" w:sz="4" w:space="0" w:color="auto"/>
              <w:right w:val="single" w:sz="4" w:space="0" w:color="auto"/>
            </w:tcBorders>
          </w:tcPr>
          <w:p w14:paraId="32998B17" w14:textId="77777777" w:rsidR="00D64D7D" w:rsidRPr="005F1396" w:rsidRDefault="00D64D7D" w:rsidP="005F1396">
            <w:pPr>
              <w:pStyle w:val="Default"/>
              <w:jc w:val="center"/>
            </w:pPr>
            <w:r w:rsidRPr="005F1396">
              <w:t>0</w:t>
            </w:r>
          </w:p>
        </w:tc>
      </w:tr>
      <w:tr w:rsidR="00D64D7D" w:rsidRPr="005F1396" w14:paraId="5522A3F5" w14:textId="77777777" w:rsidTr="001D3A44">
        <w:trPr>
          <w:trHeight w:hRule="exact" w:val="312"/>
          <w:jc w:val="center"/>
        </w:trPr>
        <w:tc>
          <w:tcPr>
            <w:tcW w:w="805" w:type="dxa"/>
            <w:vMerge/>
            <w:tcBorders>
              <w:top w:val="single" w:sz="4" w:space="0" w:color="auto"/>
              <w:left w:val="single" w:sz="4" w:space="0" w:color="auto"/>
              <w:bottom w:val="single" w:sz="4" w:space="0" w:color="auto"/>
              <w:right w:val="single" w:sz="4" w:space="0" w:color="auto"/>
            </w:tcBorders>
            <w:vAlign w:val="center"/>
            <w:hideMark/>
          </w:tcPr>
          <w:p w14:paraId="22DD3839" w14:textId="77777777" w:rsidR="00D64D7D" w:rsidRPr="005F1396" w:rsidRDefault="00D64D7D" w:rsidP="005F1396">
            <w:pPr>
              <w:spacing w:after="0" w:line="240" w:lineRule="auto"/>
              <w:jc w:val="center"/>
              <w:rPr>
                <w:rFonts w:ascii="Times New Roman" w:hAnsi="Times New Roman" w:cs="Times New Roman"/>
                <w:bCs/>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1BC2A41F" w14:textId="77777777" w:rsidR="00D64D7D" w:rsidRPr="005F1396" w:rsidRDefault="00D64D7D" w:rsidP="005F1396">
            <w:pPr>
              <w:spacing w:after="0" w:line="240" w:lineRule="auto"/>
              <w:jc w:val="center"/>
              <w:rPr>
                <w:rFonts w:ascii="Times New Roman" w:hAnsi="Times New Roman" w:cs="Times New Roman"/>
                <w:b/>
                <w:bCs/>
                <w:sz w:val="24"/>
                <w:szCs w:val="24"/>
              </w:rPr>
            </w:pPr>
          </w:p>
        </w:tc>
        <w:tc>
          <w:tcPr>
            <w:tcW w:w="2310" w:type="dxa"/>
            <w:tcBorders>
              <w:top w:val="single" w:sz="4" w:space="0" w:color="auto"/>
              <w:left w:val="single" w:sz="4" w:space="0" w:color="auto"/>
              <w:bottom w:val="single" w:sz="4" w:space="0" w:color="auto"/>
              <w:right w:val="single" w:sz="4" w:space="0" w:color="auto"/>
            </w:tcBorders>
            <w:hideMark/>
          </w:tcPr>
          <w:p w14:paraId="151F02B2"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Фенол</w:t>
            </w:r>
          </w:p>
        </w:tc>
        <w:tc>
          <w:tcPr>
            <w:tcW w:w="850" w:type="dxa"/>
            <w:tcBorders>
              <w:top w:val="single" w:sz="4" w:space="0" w:color="auto"/>
              <w:left w:val="single" w:sz="4" w:space="0" w:color="auto"/>
              <w:bottom w:val="single" w:sz="4" w:space="0" w:color="auto"/>
              <w:right w:val="single" w:sz="4" w:space="0" w:color="auto"/>
            </w:tcBorders>
          </w:tcPr>
          <w:p w14:paraId="61B71A70" w14:textId="77777777" w:rsidR="00D64D7D" w:rsidRPr="005F1396" w:rsidRDefault="00D64D7D" w:rsidP="005F1396">
            <w:pPr>
              <w:pStyle w:val="Default"/>
              <w:jc w:val="center"/>
            </w:pPr>
            <w:r w:rsidRPr="005F1396">
              <w:t>0,002</w:t>
            </w:r>
          </w:p>
        </w:tc>
        <w:tc>
          <w:tcPr>
            <w:tcW w:w="1088" w:type="dxa"/>
            <w:tcBorders>
              <w:top w:val="single" w:sz="4" w:space="0" w:color="auto"/>
              <w:left w:val="single" w:sz="4" w:space="0" w:color="auto"/>
              <w:bottom w:val="single" w:sz="4" w:space="0" w:color="auto"/>
              <w:right w:val="single" w:sz="4" w:space="0" w:color="auto"/>
            </w:tcBorders>
          </w:tcPr>
          <w:p w14:paraId="487E283C" w14:textId="77777777" w:rsidR="00D64D7D" w:rsidRPr="005F1396" w:rsidRDefault="00D64D7D" w:rsidP="005F1396">
            <w:pPr>
              <w:pStyle w:val="Default"/>
              <w:jc w:val="center"/>
            </w:pPr>
            <w:r w:rsidRPr="005F1396">
              <w:t>0,61</w:t>
            </w:r>
          </w:p>
        </w:tc>
        <w:tc>
          <w:tcPr>
            <w:tcW w:w="885" w:type="dxa"/>
            <w:tcBorders>
              <w:top w:val="single" w:sz="4" w:space="0" w:color="auto"/>
              <w:left w:val="single" w:sz="4" w:space="0" w:color="auto"/>
              <w:bottom w:val="single" w:sz="4" w:space="0" w:color="auto"/>
              <w:right w:val="single" w:sz="4" w:space="0" w:color="auto"/>
            </w:tcBorders>
          </w:tcPr>
          <w:p w14:paraId="2ADA4EB4" w14:textId="77777777" w:rsidR="00D64D7D" w:rsidRPr="005F1396" w:rsidRDefault="00D64D7D" w:rsidP="005F1396">
            <w:pPr>
              <w:pStyle w:val="Default"/>
              <w:jc w:val="center"/>
            </w:pPr>
            <w:r w:rsidRPr="005F1396">
              <w:t>0,022</w:t>
            </w:r>
          </w:p>
        </w:tc>
        <w:tc>
          <w:tcPr>
            <w:tcW w:w="1371" w:type="dxa"/>
            <w:tcBorders>
              <w:top w:val="single" w:sz="4" w:space="0" w:color="auto"/>
              <w:left w:val="single" w:sz="4" w:space="0" w:color="auto"/>
              <w:bottom w:val="single" w:sz="4" w:space="0" w:color="auto"/>
              <w:right w:val="single" w:sz="4" w:space="0" w:color="auto"/>
            </w:tcBorders>
          </w:tcPr>
          <w:p w14:paraId="140A1F1E" w14:textId="77777777" w:rsidR="00D64D7D" w:rsidRPr="005F1396" w:rsidRDefault="00D64D7D" w:rsidP="005F1396">
            <w:pPr>
              <w:pStyle w:val="Default"/>
              <w:jc w:val="center"/>
            </w:pPr>
            <w:r w:rsidRPr="005F1396">
              <w:t>0,45</w:t>
            </w:r>
          </w:p>
        </w:tc>
        <w:tc>
          <w:tcPr>
            <w:tcW w:w="1629" w:type="dxa"/>
            <w:tcBorders>
              <w:top w:val="single" w:sz="4" w:space="0" w:color="auto"/>
              <w:left w:val="single" w:sz="4" w:space="0" w:color="auto"/>
              <w:bottom w:val="single" w:sz="4" w:space="0" w:color="auto"/>
              <w:right w:val="single" w:sz="4" w:space="0" w:color="auto"/>
            </w:tcBorders>
          </w:tcPr>
          <w:p w14:paraId="63587F90" w14:textId="77777777" w:rsidR="00D64D7D" w:rsidRPr="005F1396" w:rsidRDefault="00D64D7D" w:rsidP="005F1396">
            <w:pPr>
              <w:pStyle w:val="Default"/>
              <w:jc w:val="center"/>
            </w:pPr>
            <w:r w:rsidRPr="005F1396">
              <w:t>0</w:t>
            </w:r>
          </w:p>
        </w:tc>
      </w:tr>
      <w:tr w:rsidR="00D64D7D" w:rsidRPr="005F1396" w14:paraId="0938ED77" w14:textId="77777777" w:rsidTr="0084031A">
        <w:trPr>
          <w:trHeight w:hRule="exact" w:val="595"/>
          <w:jc w:val="center"/>
        </w:trPr>
        <w:tc>
          <w:tcPr>
            <w:tcW w:w="805" w:type="dxa"/>
            <w:vMerge w:val="restart"/>
            <w:tcBorders>
              <w:top w:val="single" w:sz="4" w:space="0" w:color="auto"/>
              <w:left w:val="single" w:sz="4" w:space="0" w:color="auto"/>
              <w:right w:val="single" w:sz="4" w:space="0" w:color="auto"/>
            </w:tcBorders>
            <w:vAlign w:val="center"/>
          </w:tcPr>
          <w:p w14:paraId="2CF8D661"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p w14:paraId="6145220D"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p w14:paraId="34382C42" w14:textId="77777777" w:rsidR="00D64D7D" w:rsidRPr="005F1396" w:rsidRDefault="00D64D7D" w:rsidP="005F1396">
            <w:pPr>
              <w:spacing w:after="0" w:line="240" w:lineRule="auto"/>
              <w:rPr>
                <w:rFonts w:ascii="Times New Roman" w:hAnsi="Times New Roman" w:cs="Times New Roman"/>
                <w:bCs/>
                <w:sz w:val="24"/>
                <w:szCs w:val="24"/>
                <w:lang w:val="kk-KZ"/>
              </w:rPr>
            </w:pPr>
            <w:r w:rsidRPr="005F1396">
              <w:rPr>
                <w:rFonts w:ascii="Times New Roman" w:hAnsi="Times New Roman" w:cs="Times New Roman"/>
                <w:bCs/>
                <w:sz w:val="24"/>
                <w:szCs w:val="24"/>
                <w:lang w:val="kk-KZ"/>
              </w:rPr>
              <w:t>2024</w:t>
            </w:r>
          </w:p>
          <w:p w14:paraId="6A06AA27"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p w14:paraId="1CBA93A1"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p w14:paraId="3CBE4BD3"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p w14:paraId="6B6FAA4D"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p w14:paraId="35E54535"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p w14:paraId="379CD833"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p w14:paraId="171EDD1E"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p w14:paraId="16159168"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p w14:paraId="5477FD86"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p w14:paraId="1A45E71B"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p w14:paraId="06BFC018"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p w14:paraId="0538FE90"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tc>
        <w:tc>
          <w:tcPr>
            <w:tcW w:w="708" w:type="dxa"/>
            <w:vMerge w:val="restart"/>
            <w:tcBorders>
              <w:top w:val="single" w:sz="4" w:space="0" w:color="auto"/>
              <w:left w:val="single" w:sz="4" w:space="0" w:color="auto"/>
              <w:right w:val="single" w:sz="4" w:space="0" w:color="auto"/>
            </w:tcBorders>
            <w:vAlign w:val="center"/>
          </w:tcPr>
          <w:p w14:paraId="768A835F" w14:textId="77777777" w:rsidR="00D64D7D" w:rsidRPr="005F1396" w:rsidRDefault="00D64D7D" w:rsidP="005F1396">
            <w:pPr>
              <w:spacing w:after="0" w:line="240" w:lineRule="auto"/>
              <w:jc w:val="center"/>
              <w:rPr>
                <w:rFonts w:ascii="Times New Roman" w:hAnsi="Times New Roman" w:cs="Times New Roman"/>
                <w:bCs/>
                <w:sz w:val="24"/>
                <w:szCs w:val="24"/>
                <w:lang w:val="kk-KZ"/>
              </w:rPr>
            </w:pPr>
            <w:r w:rsidRPr="005F1396">
              <w:rPr>
                <w:rFonts w:ascii="Times New Roman" w:hAnsi="Times New Roman" w:cs="Times New Roman"/>
                <w:bCs/>
                <w:sz w:val="24"/>
                <w:szCs w:val="24"/>
                <w:lang w:val="kk-KZ"/>
              </w:rPr>
              <w:t>7,9</w:t>
            </w:r>
          </w:p>
        </w:tc>
        <w:tc>
          <w:tcPr>
            <w:tcW w:w="2310" w:type="dxa"/>
            <w:tcBorders>
              <w:top w:val="single" w:sz="4" w:space="0" w:color="auto"/>
              <w:left w:val="single" w:sz="4" w:space="0" w:color="auto"/>
              <w:bottom w:val="single" w:sz="4" w:space="0" w:color="auto"/>
              <w:right w:val="single" w:sz="4" w:space="0" w:color="auto"/>
            </w:tcBorders>
          </w:tcPr>
          <w:p w14:paraId="3ADEC208" w14:textId="6E2C05F0"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Қ</w:t>
            </w:r>
            <w:r w:rsidRPr="005F1396">
              <w:rPr>
                <w:rFonts w:ascii="Times New Roman" w:hAnsi="Times New Roman" w:cs="Times New Roman"/>
                <w:sz w:val="24"/>
                <w:szCs w:val="24"/>
              </w:rPr>
              <w:t xml:space="preserve">алқымалы </w:t>
            </w:r>
            <w:r w:rsidR="0080233C" w:rsidRPr="005F1396">
              <w:rPr>
                <w:rFonts w:ascii="Times New Roman" w:hAnsi="Times New Roman" w:cs="Times New Roman"/>
                <w:sz w:val="24"/>
                <w:szCs w:val="24"/>
              </w:rPr>
              <w:t>заттектер</w:t>
            </w:r>
          </w:p>
        </w:tc>
        <w:tc>
          <w:tcPr>
            <w:tcW w:w="850" w:type="dxa"/>
            <w:tcBorders>
              <w:top w:val="single" w:sz="4" w:space="0" w:color="auto"/>
              <w:left w:val="single" w:sz="4" w:space="0" w:color="auto"/>
              <w:bottom w:val="single" w:sz="4" w:space="0" w:color="auto"/>
              <w:right w:val="single" w:sz="4" w:space="0" w:color="auto"/>
            </w:tcBorders>
          </w:tcPr>
          <w:p w14:paraId="0EC683C0" w14:textId="77777777" w:rsidR="00D64D7D" w:rsidRPr="005F1396" w:rsidRDefault="00D64D7D" w:rsidP="005F1396">
            <w:pPr>
              <w:pStyle w:val="Default"/>
              <w:jc w:val="center"/>
            </w:pPr>
            <w:r w:rsidRPr="005F1396">
              <w:t>0,0015</w:t>
            </w:r>
          </w:p>
        </w:tc>
        <w:tc>
          <w:tcPr>
            <w:tcW w:w="1088" w:type="dxa"/>
            <w:tcBorders>
              <w:top w:val="single" w:sz="4" w:space="0" w:color="auto"/>
              <w:left w:val="single" w:sz="4" w:space="0" w:color="auto"/>
              <w:bottom w:val="single" w:sz="4" w:space="0" w:color="auto"/>
              <w:right w:val="single" w:sz="4" w:space="0" w:color="auto"/>
            </w:tcBorders>
          </w:tcPr>
          <w:p w14:paraId="70B9243B" w14:textId="77777777" w:rsidR="00D64D7D" w:rsidRPr="005F1396" w:rsidRDefault="00D64D7D" w:rsidP="005F1396">
            <w:pPr>
              <w:pStyle w:val="Default"/>
              <w:jc w:val="center"/>
            </w:pPr>
            <w:r w:rsidRPr="005F1396">
              <w:t>0,01</w:t>
            </w:r>
          </w:p>
        </w:tc>
        <w:tc>
          <w:tcPr>
            <w:tcW w:w="885" w:type="dxa"/>
            <w:tcBorders>
              <w:top w:val="single" w:sz="4" w:space="0" w:color="auto"/>
              <w:left w:val="single" w:sz="4" w:space="0" w:color="auto"/>
              <w:bottom w:val="single" w:sz="4" w:space="0" w:color="auto"/>
              <w:right w:val="single" w:sz="4" w:space="0" w:color="auto"/>
            </w:tcBorders>
          </w:tcPr>
          <w:p w14:paraId="09AFD037" w14:textId="77777777" w:rsidR="00D64D7D" w:rsidRPr="005F1396" w:rsidRDefault="00D64D7D" w:rsidP="005F1396">
            <w:pPr>
              <w:pStyle w:val="Default"/>
              <w:jc w:val="center"/>
            </w:pPr>
            <w:r w:rsidRPr="005F1396">
              <w:t>0,0035</w:t>
            </w:r>
          </w:p>
        </w:tc>
        <w:tc>
          <w:tcPr>
            <w:tcW w:w="1371" w:type="dxa"/>
            <w:tcBorders>
              <w:top w:val="single" w:sz="4" w:space="0" w:color="auto"/>
              <w:left w:val="single" w:sz="4" w:space="0" w:color="auto"/>
              <w:bottom w:val="single" w:sz="4" w:space="0" w:color="auto"/>
              <w:right w:val="single" w:sz="4" w:space="0" w:color="auto"/>
            </w:tcBorders>
          </w:tcPr>
          <w:p w14:paraId="38D38D4C" w14:textId="77777777" w:rsidR="00D64D7D" w:rsidRPr="005F1396" w:rsidRDefault="00D64D7D" w:rsidP="005F1396">
            <w:pPr>
              <w:pStyle w:val="Default"/>
              <w:jc w:val="center"/>
            </w:pPr>
            <w:r w:rsidRPr="005F1396">
              <w:t>0,01</w:t>
            </w:r>
          </w:p>
        </w:tc>
        <w:tc>
          <w:tcPr>
            <w:tcW w:w="1629" w:type="dxa"/>
            <w:tcBorders>
              <w:top w:val="single" w:sz="4" w:space="0" w:color="auto"/>
              <w:left w:val="single" w:sz="4" w:space="0" w:color="auto"/>
              <w:bottom w:val="single" w:sz="4" w:space="0" w:color="auto"/>
              <w:right w:val="single" w:sz="4" w:space="0" w:color="auto"/>
            </w:tcBorders>
          </w:tcPr>
          <w:p w14:paraId="26E062BE" w14:textId="77777777" w:rsidR="00D64D7D" w:rsidRPr="005F1396" w:rsidRDefault="00D64D7D" w:rsidP="005F1396">
            <w:pPr>
              <w:pStyle w:val="Default"/>
              <w:jc w:val="center"/>
              <w:rPr>
                <w:lang w:val="kk-KZ"/>
              </w:rPr>
            </w:pPr>
            <w:r w:rsidRPr="005F1396">
              <w:rPr>
                <w:lang w:val="kk-KZ"/>
              </w:rPr>
              <w:t>0</w:t>
            </w:r>
          </w:p>
        </w:tc>
      </w:tr>
      <w:tr w:rsidR="00D64D7D" w:rsidRPr="005F1396" w14:paraId="22AA9864" w14:textId="77777777" w:rsidTr="001D3A44">
        <w:trPr>
          <w:trHeight w:hRule="exact" w:val="312"/>
          <w:jc w:val="center"/>
        </w:trPr>
        <w:tc>
          <w:tcPr>
            <w:tcW w:w="805" w:type="dxa"/>
            <w:vMerge/>
            <w:tcBorders>
              <w:left w:val="single" w:sz="4" w:space="0" w:color="auto"/>
              <w:right w:val="single" w:sz="4" w:space="0" w:color="auto"/>
            </w:tcBorders>
            <w:vAlign w:val="center"/>
          </w:tcPr>
          <w:p w14:paraId="67FAAAEC"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tc>
        <w:tc>
          <w:tcPr>
            <w:tcW w:w="708" w:type="dxa"/>
            <w:vMerge/>
            <w:tcBorders>
              <w:left w:val="single" w:sz="4" w:space="0" w:color="auto"/>
              <w:right w:val="single" w:sz="4" w:space="0" w:color="auto"/>
            </w:tcBorders>
            <w:vAlign w:val="center"/>
          </w:tcPr>
          <w:p w14:paraId="167BFE86"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tc>
        <w:tc>
          <w:tcPr>
            <w:tcW w:w="2310" w:type="dxa"/>
            <w:tcBorders>
              <w:top w:val="single" w:sz="4" w:space="0" w:color="auto"/>
              <w:left w:val="single" w:sz="4" w:space="0" w:color="auto"/>
              <w:bottom w:val="single" w:sz="4" w:space="0" w:color="auto"/>
              <w:right w:val="single" w:sz="4" w:space="0" w:color="auto"/>
            </w:tcBorders>
            <w:vAlign w:val="center"/>
          </w:tcPr>
          <w:p w14:paraId="2DE0058A" w14:textId="77777777" w:rsidR="00D64D7D" w:rsidRPr="005F1396" w:rsidRDefault="00D64D7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Күкірт диоксиді</w:t>
            </w:r>
          </w:p>
        </w:tc>
        <w:tc>
          <w:tcPr>
            <w:tcW w:w="850" w:type="dxa"/>
            <w:tcBorders>
              <w:top w:val="single" w:sz="4" w:space="0" w:color="auto"/>
              <w:left w:val="single" w:sz="4" w:space="0" w:color="auto"/>
              <w:bottom w:val="single" w:sz="4" w:space="0" w:color="auto"/>
              <w:right w:val="single" w:sz="4" w:space="0" w:color="auto"/>
            </w:tcBorders>
          </w:tcPr>
          <w:p w14:paraId="06415514" w14:textId="77777777" w:rsidR="00D64D7D" w:rsidRPr="005F1396" w:rsidRDefault="00D64D7D" w:rsidP="005F1396">
            <w:pPr>
              <w:pStyle w:val="Default"/>
              <w:jc w:val="center"/>
            </w:pPr>
            <w:r w:rsidRPr="005F1396">
              <w:t>0,0382</w:t>
            </w:r>
          </w:p>
        </w:tc>
        <w:tc>
          <w:tcPr>
            <w:tcW w:w="1088" w:type="dxa"/>
            <w:tcBorders>
              <w:top w:val="single" w:sz="4" w:space="0" w:color="auto"/>
              <w:left w:val="single" w:sz="4" w:space="0" w:color="auto"/>
              <w:bottom w:val="single" w:sz="4" w:space="0" w:color="auto"/>
              <w:right w:val="single" w:sz="4" w:space="0" w:color="auto"/>
            </w:tcBorders>
          </w:tcPr>
          <w:p w14:paraId="1369A0DB" w14:textId="77777777" w:rsidR="00D64D7D" w:rsidRPr="005F1396" w:rsidRDefault="00D64D7D" w:rsidP="005F1396">
            <w:pPr>
              <w:pStyle w:val="Default"/>
              <w:jc w:val="center"/>
            </w:pPr>
            <w:r w:rsidRPr="005F1396">
              <w:t>0,76</w:t>
            </w:r>
          </w:p>
        </w:tc>
        <w:tc>
          <w:tcPr>
            <w:tcW w:w="885" w:type="dxa"/>
            <w:tcBorders>
              <w:top w:val="single" w:sz="4" w:space="0" w:color="auto"/>
              <w:left w:val="single" w:sz="4" w:space="0" w:color="auto"/>
              <w:bottom w:val="single" w:sz="4" w:space="0" w:color="auto"/>
              <w:right w:val="single" w:sz="4" w:space="0" w:color="auto"/>
            </w:tcBorders>
          </w:tcPr>
          <w:p w14:paraId="564CBB10" w14:textId="77777777" w:rsidR="00D64D7D" w:rsidRPr="005F1396" w:rsidRDefault="00D64D7D" w:rsidP="005F1396">
            <w:pPr>
              <w:pStyle w:val="Default"/>
              <w:jc w:val="center"/>
            </w:pPr>
            <w:r w:rsidRPr="005F1396">
              <w:t>2,3592</w:t>
            </w:r>
          </w:p>
        </w:tc>
        <w:tc>
          <w:tcPr>
            <w:tcW w:w="1371" w:type="dxa"/>
            <w:tcBorders>
              <w:top w:val="single" w:sz="4" w:space="0" w:color="auto"/>
              <w:left w:val="single" w:sz="4" w:space="0" w:color="auto"/>
              <w:bottom w:val="single" w:sz="4" w:space="0" w:color="auto"/>
              <w:right w:val="single" w:sz="4" w:space="0" w:color="auto"/>
            </w:tcBorders>
          </w:tcPr>
          <w:p w14:paraId="58B135EB" w14:textId="77777777" w:rsidR="00D64D7D" w:rsidRPr="005F1396" w:rsidRDefault="00D64D7D" w:rsidP="005F1396">
            <w:pPr>
              <w:pStyle w:val="Default"/>
              <w:jc w:val="center"/>
            </w:pPr>
            <w:r w:rsidRPr="005F1396">
              <w:t>4,72</w:t>
            </w:r>
          </w:p>
        </w:tc>
        <w:tc>
          <w:tcPr>
            <w:tcW w:w="1629" w:type="dxa"/>
            <w:tcBorders>
              <w:top w:val="single" w:sz="4" w:space="0" w:color="auto"/>
              <w:left w:val="single" w:sz="4" w:space="0" w:color="auto"/>
              <w:bottom w:val="single" w:sz="4" w:space="0" w:color="auto"/>
              <w:right w:val="single" w:sz="4" w:space="0" w:color="auto"/>
            </w:tcBorders>
          </w:tcPr>
          <w:p w14:paraId="216E61CC" w14:textId="77777777" w:rsidR="00D64D7D" w:rsidRPr="005F1396" w:rsidRDefault="00D64D7D" w:rsidP="005F1396">
            <w:pPr>
              <w:pStyle w:val="Default"/>
              <w:jc w:val="center"/>
              <w:rPr>
                <w:lang w:val="kk-KZ"/>
              </w:rPr>
            </w:pPr>
            <w:r w:rsidRPr="005F1396">
              <w:rPr>
                <w:lang w:val="kk-KZ"/>
              </w:rPr>
              <w:t>1</w:t>
            </w:r>
          </w:p>
        </w:tc>
      </w:tr>
      <w:tr w:rsidR="00D64D7D" w:rsidRPr="005F1396" w14:paraId="0EB4966A" w14:textId="77777777" w:rsidTr="001D3A44">
        <w:trPr>
          <w:trHeight w:hRule="exact" w:val="312"/>
          <w:jc w:val="center"/>
        </w:trPr>
        <w:tc>
          <w:tcPr>
            <w:tcW w:w="805" w:type="dxa"/>
            <w:vMerge/>
            <w:tcBorders>
              <w:left w:val="single" w:sz="4" w:space="0" w:color="auto"/>
              <w:right w:val="single" w:sz="4" w:space="0" w:color="auto"/>
            </w:tcBorders>
            <w:vAlign w:val="center"/>
          </w:tcPr>
          <w:p w14:paraId="05A50089"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tc>
        <w:tc>
          <w:tcPr>
            <w:tcW w:w="708" w:type="dxa"/>
            <w:vMerge/>
            <w:tcBorders>
              <w:left w:val="single" w:sz="4" w:space="0" w:color="auto"/>
              <w:right w:val="single" w:sz="4" w:space="0" w:color="auto"/>
            </w:tcBorders>
            <w:vAlign w:val="center"/>
          </w:tcPr>
          <w:p w14:paraId="261230D5"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tc>
        <w:tc>
          <w:tcPr>
            <w:tcW w:w="2310" w:type="dxa"/>
            <w:tcBorders>
              <w:top w:val="single" w:sz="4" w:space="0" w:color="auto"/>
              <w:left w:val="single" w:sz="4" w:space="0" w:color="auto"/>
              <w:bottom w:val="single" w:sz="4" w:space="0" w:color="auto"/>
              <w:right w:val="single" w:sz="4" w:space="0" w:color="auto"/>
            </w:tcBorders>
            <w:vAlign w:val="center"/>
          </w:tcPr>
          <w:p w14:paraId="22E82389" w14:textId="77777777" w:rsidR="00D64D7D" w:rsidRPr="005F1396" w:rsidRDefault="00D64D7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Көміртек оксиді</w:t>
            </w:r>
          </w:p>
        </w:tc>
        <w:tc>
          <w:tcPr>
            <w:tcW w:w="850" w:type="dxa"/>
            <w:tcBorders>
              <w:top w:val="single" w:sz="4" w:space="0" w:color="auto"/>
              <w:left w:val="single" w:sz="4" w:space="0" w:color="auto"/>
              <w:bottom w:val="single" w:sz="4" w:space="0" w:color="auto"/>
              <w:right w:val="single" w:sz="4" w:space="0" w:color="auto"/>
            </w:tcBorders>
          </w:tcPr>
          <w:p w14:paraId="3EA81589" w14:textId="77777777" w:rsidR="00D64D7D" w:rsidRPr="005F1396" w:rsidRDefault="00D64D7D" w:rsidP="005F1396">
            <w:pPr>
              <w:pStyle w:val="Default"/>
              <w:jc w:val="center"/>
            </w:pPr>
            <w:r w:rsidRPr="005F1396">
              <w:t>0,4666</w:t>
            </w:r>
          </w:p>
        </w:tc>
        <w:tc>
          <w:tcPr>
            <w:tcW w:w="1088" w:type="dxa"/>
            <w:tcBorders>
              <w:top w:val="single" w:sz="4" w:space="0" w:color="auto"/>
              <w:left w:val="single" w:sz="4" w:space="0" w:color="auto"/>
              <w:bottom w:val="single" w:sz="4" w:space="0" w:color="auto"/>
              <w:right w:val="single" w:sz="4" w:space="0" w:color="auto"/>
            </w:tcBorders>
          </w:tcPr>
          <w:p w14:paraId="514F0FA5" w14:textId="77777777" w:rsidR="00D64D7D" w:rsidRPr="005F1396" w:rsidRDefault="00D64D7D" w:rsidP="005F1396">
            <w:pPr>
              <w:pStyle w:val="Default"/>
              <w:jc w:val="center"/>
            </w:pPr>
            <w:r w:rsidRPr="005F1396">
              <w:t>0,16</w:t>
            </w:r>
          </w:p>
        </w:tc>
        <w:tc>
          <w:tcPr>
            <w:tcW w:w="885" w:type="dxa"/>
            <w:tcBorders>
              <w:top w:val="single" w:sz="4" w:space="0" w:color="auto"/>
              <w:left w:val="single" w:sz="4" w:space="0" w:color="auto"/>
              <w:bottom w:val="single" w:sz="4" w:space="0" w:color="auto"/>
              <w:right w:val="single" w:sz="4" w:space="0" w:color="auto"/>
            </w:tcBorders>
          </w:tcPr>
          <w:p w14:paraId="611815D7" w14:textId="77777777" w:rsidR="00D64D7D" w:rsidRPr="005F1396" w:rsidRDefault="00D64D7D" w:rsidP="005F1396">
            <w:pPr>
              <w:pStyle w:val="Default"/>
              <w:jc w:val="center"/>
            </w:pPr>
            <w:r w:rsidRPr="005F1396">
              <w:t>10,356</w:t>
            </w:r>
          </w:p>
        </w:tc>
        <w:tc>
          <w:tcPr>
            <w:tcW w:w="1371" w:type="dxa"/>
            <w:tcBorders>
              <w:top w:val="single" w:sz="4" w:space="0" w:color="auto"/>
              <w:left w:val="single" w:sz="4" w:space="0" w:color="auto"/>
              <w:bottom w:val="single" w:sz="4" w:space="0" w:color="auto"/>
              <w:right w:val="single" w:sz="4" w:space="0" w:color="auto"/>
            </w:tcBorders>
          </w:tcPr>
          <w:p w14:paraId="740ABE55" w14:textId="77777777" w:rsidR="00D64D7D" w:rsidRPr="005F1396" w:rsidRDefault="00D64D7D" w:rsidP="005F1396">
            <w:pPr>
              <w:pStyle w:val="Default"/>
              <w:jc w:val="center"/>
            </w:pPr>
            <w:r w:rsidRPr="005F1396">
              <w:t>2,07</w:t>
            </w:r>
          </w:p>
        </w:tc>
        <w:tc>
          <w:tcPr>
            <w:tcW w:w="1629" w:type="dxa"/>
            <w:tcBorders>
              <w:top w:val="single" w:sz="4" w:space="0" w:color="auto"/>
              <w:left w:val="single" w:sz="4" w:space="0" w:color="auto"/>
              <w:bottom w:val="single" w:sz="4" w:space="0" w:color="auto"/>
              <w:right w:val="single" w:sz="4" w:space="0" w:color="auto"/>
            </w:tcBorders>
          </w:tcPr>
          <w:p w14:paraId="5B34ABED" w14:textId="77777777" w:rsidR="00D64D7D" w:rsidRPr="005F1396" w:rsidRDefault="00D64D7D" w:rsidP="005F1396">
            <w:pPr>
              <w:pStyle w:val="Default"/>
              <w:jc w:val="center"/>
              <w:rPr>
                <w:lang w:val="kk-KZ"/>
              </w:rPr>
            </w:pPr>
            <w:r w:rsidRPr="005F1396">
              <w:rPr>
                <w:lang w:val="kk-KZ"/>
              </w:rPr>
              <w:t>1</w:t>
            </w:r>
          </w:p>
        </w:tc>
      </w:tr>
      <w:tr w:rsidR="00D64D7D" w:rsidRPr="005F1396" w14:paraId="28A96781" w14:textId="77777777" w:rsidTr="001D3A44">
        <w:trPr>
          <w:trHeight w:hRule="exact" w:val="312"/>
          <w:jc w:val="center"/>
        </w:trPr>
        <w:tc>
          <w:tcPr>
            <w:tcW w:w="805" w:type="dxa"/>
            <w:vMerge/>
            <w:tcBorders>
              <w:left w:val="single" w:sz="4" w:space="0" w:color="auto"/>
              <w:right w:val="single" w:sz="4" w:space="0" w:color="auto"/>
            </w:tcBorders>
            <w:vAlign w:val="center"/>
          </w:tcPr>
          <w:p w14:paraId="40FB28E4"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tc>
        <w:tc>
          <w:tcPr>
            <w:tcW w:w="708" w:type="dxa"/>
            <w:vMerge/>
            <w:tcBorders>
              <w:left w:val="single" w:sz="4" w:space="0" w:color="auto"/>
              <w:right w:val="single" w:sz="4" w:space="0" w:color="auto"/>
            </w:tcBorders>
            <w:vAlign w:val="center"/>
          </w:tcPr>
          <w:p w14:paraId="7E5C7822"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tc>
        <w:tc>
          <w:tcPr>
            <w:tcW w:w="2310" w:type="dxa"/>
            <w:tcBorders>
              <w:top w:val="single" w:sz="4" w:space="0" w:color="auto"/>
              <w:left w:val="single" w:sz="4" w:space="0" w:color="auto"/>
              <w:bottom w:val="single" w:sz="4" w:space="0" w:color="auto"/>
              <w:right w:val="single" w:sz="4" w:space="0" w:color="auto"/>
            </w:tcBorders>
            <w:vAlign w:val="center"/>
          </w:tcPr>
          <w:p w14:paraId="3C79B13B" w14:textId="77777777" w:rsidR="00D64D7D" w:rsidRPr="005F1396" w:rsidRDefault="00D64D7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Азот диоксиді</w:t>
            </w:r>
          </w:p>
        </w:tc>
        <w:tc>
          <w:tcPr>
            <w:tcW w:w="850" w:type="dxa"/>
            <w:tcBorders>
              <w:top w:val="single" w:sz="4" w:space="0" w:color="auto"/>
              <w:left w:val="single" w:sz="4" w:space="0" w:color="auto"/>
              <w:bottom w:val="single" w:sz="4" w:space="0" w:color="auto"/>
              <w:right w:val="single" w:sz="4" w:space="0" w:color="auto"/>
            </w:tcBorders>
          </w:tcPr>
          <w:p w14:paraId="2390E819" w14:textId="77777777" w:rsidR="00D64D7D" w:rsidRPr="005F1396" w:rsidRDefault="00D64D7D" w:rsidP="005F1396">
            <w:pPr>
              <w:pStyle w:val="Default"/>
              <w:jc w:val="center"/>
            </w:pPr>
            <w:r w:rsidRPr="005F1396">
              <w:t>0,0572</w:t>
            </w:r>
          </w:p>
        </w:tc>
        <w:tc>
          <w:tcPr>
            <w:tcW w:w="1088" w:type="dxa"/>
            <w:tcBorders>
              <w:top w:val="single" w:sz="4" w:space="0" w:color="auto"/>
              <w:left w:val="single" w:sz="4" w:space="0" w:color="auto"/>
              <w:bottom w:val="single" w:sz="4" w:space="0" w:color="auto"/>
              <w:right w:val="single" w:sz="4" w:space="0" w:color="auto"/>
            </w:tcBorders>
          </w:tcPr>
          <w:p w14:paraId="0924BB63" w14:textId="77777777" w:rsidR="00D64D7D" w:rsidRPr="005F1396" w:rsidRDefault="00D64D7D" w:rsidP="005F1396">
            <w:pPr>
              <w:pStyle w:val="Default"/>
              <w:jc w:val="center"/>
            </w:pPr>
            <w:r w:rsidRPr="005F1396">
              <w:t>1,43</w:t>
            </w:r>
          </w:p>
        </w:tc>
        <w:tc>
          <w:tcPr>
            <w:tcW w:w="885" w:type="dxa"/>
            <w:tcBorders>
              <w:top w:val="single" w:sz="4" w:space="0" w:color="auto"/>
              <w:left w:val="single" w:sz="4" w:space="0" w:color="auto"/>
              <w:bottom w:val="single" w:sz="4" w:space="0" w:color="auto"/>
              <w:right w:val="single" w:sz="4" w:space="0" w:color="auto"/>
            </w:tcBorders>
          </w:tcPr>
          <w:p w14:paraId="61357032" w14:textId="77777777" w:rsidR="00D64D7D" w:rsidRPr="005F1396" w:rsidRDefault="00D64D7D" w:rsidP="005F1396">
            <w:pPr>
              <w:pStyle w:val="Default"/>
              <w:jc w:val="center"/>
            </w:pPr>
            <w:r w:rsidRPr="005F1396">
              <w:t>0,1960</w:t>
            </w:r>
          </w:p>
        </w:tc>
        <w:tc>
          <w:tcPr>
            <w:tcW w:w="1371" w:type="dxa"/>
            <w:tcBorders>
              <w:top w:val="single" w:sz="4" w:space="0" w:color="auto"/>
              <w:left w:val="single" w:sz="4" w:space="0" w:color="auto"/>
              <w:bottom w:val="single" w:sz="4" w:space="0" w:color="auto"/>
              <w:right w:val="single" w:sz="4" w:space="0" w:color="auto"/>
            </w:tcBorders>
          </w:tcPr>
          <w:p w14:paraId="5A1E26F2" w14:textId="77777777" w:rsidR="00D64D7D" w:rsidRPr="005F1396" w:rsidRDefault="00D64D7D" w:rsidP="005F1396">
            <w:pPr>
              <w:pStyle w:val="Default"/>
              <w:jc w:val="center"/>
            </w:pPr>
            <w:r w:rsidRPr="005F1396">
              <w:t>0,98</w:t>
            </w:r>
          </w:p>
        </w:tc>
        <w:tc>
          <w:tcPr>
            <w:tcW w:w="1629" w:type="dxa"/>
            <w:tcBorders>
              <w:top w:val="single" w:sz="4" w:space="0" w:color="auto"/>
              <w:left w:val="single" w:sz="4" w:space="0" w:color="auto"/>
              <w:bottom w:val="single" w:sz="4" w:space="0" w:color="auto"/>
              <w:right w:val="single" w:sz="4" w:space="0" w:color="auto"/>
            </w:tcBorders>
          </w:tcPr>
          <w:p w14:paraId="51C90A9F" w14:textId="77777777" w:rsidR="00D64D7D" w:rsidRPr="005F1396" w:rsidRDefault="00D64D7D" w:rsidP="005F1396">
            <w:pPr>
              <w:pStyle w:val="Default"/>
              <w:jc w:val="center"/>
              <w:rPr>
                <w:lang w:val="kk-KZ"/>
              </w:rPr>
            </w:pPr>
            <w:r w:rsidRPr="005F1396">
              <w:rPr>
                <w:lang w:val="kk-KZ"/>
              </w:rPr>
              <w:t>0</w:t>
            </w:r>
          </w:p>
        </w:tc>
      </w:tr>
      <w:tr w:rsidR="00D64D7D" w:rsidRPr="005F1396" w14:paraId="280F6EAE" w14:textId="77777777" w:rsidTr="001D3A44">
        <w:trPr>
          <w:trHeight w:hRule="exact" w:val="312"/>
          <w:jc w:val="center"/>
        </w:trPr>
        <w:tc>
          <w:tcPr>
            <w:tcW w:w="805" w:type="dxa"/>
            <w:vMerge/>
            <w:tcBorders>
              <w:left w:val="single" w:sz="4" w:space="0" w:color="auto"/>
              <w:bottom w:val="single" w:sz="4" w:space="0" w:color="auto"/>
              <w:right w:val="single" w:sz="4" w:space="0" w:color="auto"/>
            </w:tcBorders>
            <w:vAlign w:val="center"/>
          </w:tcPr>
          <w:p w14:paraId="05F48F5E"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tc>
        <w:tc>
          <w:tcPr>
            <w:tcW w:w="708" w:type="dxa"/>
            <w:vMerge/>
            <w:tcBorders>
              <w:left w:val="single" w:sz="4" w:space="0" w:color="auto"/>
              <w:bottom w:val="single" w:sz="4" w:space="0" w:color="auto"/>
              <w:right w:val="single" w:sz="4" w:space="0" w:color="auto"/>
            </w:tcBorders>
            <w:vAlign w:val="center"/>
          </w:tcPr>
          <w:p w14:paraId="122CB1EA" w14:textId="77777777" w:rsidR="00D64D7D" w:rsidRPr="005F1396" w:rsidRDefault="00D64D7D" w:rsidP="005F1396">
            <w:pPr>
              <w:spacing w:after="0" w:line="240" w:lineRule="auto"/>
              <w:jc w:val="center"/>
              <w:rPr>
                <w:rFonts w:ascii="Times New Roman" w:hAnsi="Times New Roman" w:cs="Times New Roman"/>
                <w:bCs/>
                <w:sz w:val="24"/>
                <w:szCs w:val="24"/>
                <w:lang w:val="kk-KZ"/>
              </w:rPr>
            </w:pPr>
          </w:p>
        </w:tc>
        <w:tc>
          <w:tcPr>
            <w:tcW w:w="2310" w:type="dxa"/>
            <w:tcBorders>
              <w:top w:val="single" w:sz="4" w:space="0" w:color="auto"/>
              <w:left w:val="single" w:sz="4" w:space="0" w:color="auto"/>
              <w:bottom w:val="single" w:sz="4" w:space="0" w:color="auto"/>
              <w:right w:val="single" w:sz="4" w:space="0" w:color="auto"/>
            </w:tcBorders>
            <w:vAlign w:val="center"/>
          </w:tcPr>
          <w:p w14:paraId="57B20A4A" w14:textId="77777777" w:rsidR="00D64D7D" w:rsidRPr="005F1396" w:rsidRDefault="00D64D7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Фенол</w:t>
            </w:r>
          </w:p>
        </w:tc>
        <w:tc>
          <w:tcPr>
            <w:tcW w:w="850" w:type="dxa"/>
            <w:tcBorders>
              <w:top w:val="single" w:sz="4" w:space="0" w:color="auto"/>
              <w:left w:val="single" w:sz="4" w:space="0" w:color="auto"/>
              <w:bottom w:val="single" w:sz="4" w:space="0" w:color="auto"/>
              <w:right w:val="single" w:sz="4" w:space="0" w:color="auto"/>
            </w:tcBorders>
          </w:tcPr>
          <w:p w14:paraId="6441A022" w14:textId="77777777" w:rsidR="00D64D7D" w:rsidRPr="005F1396" w:rsidRDefault="00D64D7D" w:rsidP="005F1396">
            <w:pPr>
              <w:pStyle w:val="Default"/>
              <w:jc w:val="center"/>
            </w:pPr>
            <w:r w:rsidRPr="005F1396">
              <w:t>0,0030</w:t>
            </w:r>
          </w:p>
        </w:tc>
        <w:tc>
          <w:tcPr>
            <w:tcW w:w="1088" w:type="dxa"/>
            <w:tcBorders>
              <w:top w:val="single" w:sz="4" w:space="0" w:color="auto"/>
              <w:left w:val="single" w:sz="4" w:space="0" w:color="auto"/>
              <w:bottom w:val="single" w:sz="4" w:space="0" w:color="auto"/>
              <w:right w:val="single" w:sz="4" w:space="0" w:color="auto"/>
            </w:tcBorders>
          </w:tcPr>
          <w:p w14:paraId="44A91DBB" w14:textId="77777777" w:rsidR="00D64D7D" w:rsidRPr="005F1396" w:rsidRDefault="00D64D7D" w:rsidP="005F1396">
            <w:pPr>
              <w:pStyle w:val="Default"/>
              <w:jc w:val="center"/>
            </w:pPr>
            <w:r w:rsidRPr="005F1396">
              <w:t>0,99</w:t>
            </w:r>
          </w:p>
        </w:tc>
        <w:tc>
          <w:tcPr>
            <w:tcW w:w="885" w:type="dxa"/>
            <w:tcBorders>
              <w:top w:val="single" w:sz="4" w:space="0" w:color="auto"/>
              <w:left w:val="single" w:sz="4" w:space="0" w:color="auto"/>
              <w:bottom w:val="single" w:sz="4" w:space="0" w:color="auto"/>
              <w:right w:val="single" w:sz="4" w:space="0" w:color="auto"/>
            </w:tcBorders>
          </w:tcPr>
          <w:p w14:paraId="26E65F8F" w14:textId="77777777" w:rsidR="00D64D7D" w:rsidRPr="005F1396" w:rsidRDefault="00D64D7D" w:rsidP="005F1396">
            <w:pPr>
              <w:pStyle w:val="Default"/>
              <w:jc w:val="center"/>
            </w:pPr>
            <w:r w:rsidRPr="005F1396">
              <w:t>0,0100</w:t>
            </w:r>
          </w:p>
        </w:tc>
        <w:tc>
          <w:tcPr>
            <w:tcW w:w="1371" w:type="dxa"/>
            <w:tcBorders>
              <w:top w:val="single" w:sz="4" w:space="0" w:color="auto"/>
              <w:left w:val="single" w:sz="4" w:space="0" w:color="auto"/>
              <w:bottom w:val="single" w:sz="4" w:space="0" w:color="auto"/>
              <w:right w:val="single" w:sz="4" w:space="0" w:color="auto"/>
            </w:tcBorders>
          </w:tcPr>
          <w:p w14:paraId="6EECB582" w14:textId="77777777" w:rsidR="00D64D7D" w:rsidRPr="005F1396" w:rsidRDefault="00D64D7D" w:rsidP="005F1396">
            <w:pPr>
              <w:pStyle w:val="Default"/>
              <w:jc w:val="center"/>
            </w:pPr>
            <w:r w:rsidRPr="005F1396">
              <w:t>1,00</w:t>
            </w:r>
          </w:p>
        </w:tc>
        <w:tc>
          <w:tcPr>
            <w:tcW w:w="1629" w:type="dxa"/>
            <w:tcBorders>
              <w:top w:val="single" w:sz="4" w:space="0" w:color="auto"/>
              <w:left w:val="single" w:sz="4" w:space="0" w:color="auto"/>
              <w:bottom w:val="single" w:sz="4" w:space="0" w:color="auto"/>
              <w:right w:val="single" w:sz="4" w:space="0" w:color="auto"/>
            </w:tcBorders>
          </w:tcPr>
          <w:p w14:paraId="09FC1DC9" w14:textId="77777777" w:rsidR="00D64D7D" w:rsidRPr="005F1396" w:rsidRDefault="00D64D7D" w:rsidP="005F1396">
            <w:pPr>
              <w:pStyle w:val="Default"/>
              <w:jc w:val="center"/>
              <w:rPr>
                <w:lang w:val="kk-KZ"/>
              </w:rPr>
            </w:pPr>
            <w:r w:rsidRPr="005F1396">
              <w:rPr>
                <w:lang w:val="kk-KZ"/>
              </w:rPr>
              <w:t>0</w:t>
            </w:r>
          </w:p>
        </w:tc>
      </w:tr>
      <w:tr w:rsidR="00D64D7D" w:rsidRPr="005F1396" w14:paraId="259B0A9A" w14:textId="77777777" w:rsidTr="001D3A44">
        <w:trPr>
          <w:trHeight w:hRule="exact" w:val="312"/>
          <w:jc w:val="center"/>
        </w:trPr>
        <w:tc>
          <w:tcPr>
            <w:tcW w:w="9646" w:type="dxa"/>
            <w:gridSpan w:val="8"/>
            <w:tcBorders>
              <w:top w:val="single" w:sz="4" w:space="0" w:color="auto"/>
              <w:left w:val="single" w:sz="4" w:space="0" w:color="auto"/>
              <w:right w:val="single" w:sz="4" w:space="0" w:color="auto"/>
            </w:tcBorders>
            <w:vAlign w:val="center"/>
          </w:tcPr>
          <w:p w14:paraId="7315C7B3" w14:textId="77777777" w:rsidR="00D64D7D" w:rsidRPr="005F1396" w:rsidRDefault="00D64D7D" w:rsidP="005F1396">
            <w:pPr>
              <w:pStyle w:val="Default"/>
              <w:jc w:val="center"/>
              <w:rPr>
                <w:lang w:val="kk-KZ"/>
              </w:rPr>
            </w:pPr>
            <w:r w:rsidRPr="005F1396">
              <w:rPr>
                <w:lang w:val="kk-KZ"/>
              </w:rPr>
              <w:t>Ескертпе-Қоршаған ортаның жай-күйі туралы ақпараттық бюллетень (2022-2024) [162]</w:t>
            </w:r>
          </w:p>
        </w:tc>
      </w:tr>
    </w:tbl>
    <w:p w14:paraId="11699D94" w14:textId="77777777" w:rsidR="00D64D7D" w:rsidRPr="005F1396" w:rsidRDefault="00D64D7D" w:rsidP="005F1396">
      <w:pPr>
        <w:spacing w:after="0" w:line="240" w:lineRule="auto"/>
        <w:ind w:firstLine="709"/>
        <w:jc w:val="both"/>
        <w:rPr>
          <w:rFonts w:ascii="Times New Roman" w:hAnsi="Times New Roman" w:cs="Times New Roman"/>
          <w:iCs/>
          <w:sz w:val="28"/>
          <w:szCs w:val="28"/>
          <w:lang w:val="kk-KZ"/>
        </w:rPr>
      </w:pPr>
    </w:p>
    <w:p w14:paraId="302A46B5" w14:textId="28FC4308" w:rsidR="00BA5D40" w:rsidRPr="005F1396" w:rsidRDefault="00BA5D40"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i/>
          <w:sz w:val="28"/>
          <w:szCs w:val="28"/>
          <w:lang w:val="kk-KZ"/>
        </w:rPr>
        <w:t xml:space="preserve">Топырақ-өсімдік жамылғысы. </w:t>
      </w:r>
      <w:r w:rsidRPr="005F1396">
        <w:rPr>
          <w:rFonts w:ascii="Times New Roman" w:hAnsi="Times New Roman" w:cs="Times New Roman"/>
          <w:sz w:val="28"/>
          <w:szCs w:val="28"/>
          <w:lang w:val="kk-KZ"/>
        </w:rPr>
        <w:t xml:space="preserve">Өнеркәсіптік аймақтан әртүрлі қашықтықтағы топырақтар мен өсімдіктердегі ауыр металдардың жалпы мөлшерінің өзгеруін талдау үшін </w:t>
      </w:r>
      <w:r w:rsidR="00FC4B31" w:rsidRPr="005F1396">
        <w:rPr>
          <w:rFonts w:ascii="Times New Roman" w:hAnsi="Times New Roman" w:cs="Times New Roman"/>
          <w:sz w:val="28"/>
          <w:szCs w:val="28"/>
          <w:lang w:val="kk-KZ"/>
        </w:rPr>
        <w:t>28</w:t>
      </w:r>
      <w:r w:rsidRPr="005F1396">
        <w:rPr>
          <w:rFonts w:ascii="Times New Roman" w:hAnsi="Times New Roman" w:cs="Times New Roman"/>
          <w:sz w:val="28"/>
          <w:szCs w:val="28"/>
          <w:lang w:val="kk-KZ"/>
        </w:rPr>
        <w:t xml:space="preserve"> топырақ </w:t>
      </w:r>
      <w:r w:rsidR="007B5747" w:rsidRPr="005F1396">
        <w:rPr>
          <w:rFonts w:ascii="Times New Roman" w:hAnsi="Times New Roman" w:cs="Times New Roman"/>
          <w:sz w:val="28"/>
          <w:szCs w:val="28"/>
          <w:lang w:val="kk-KZ"/>
        </w:rPr>
        <w:t>сынамасы</w:t>
      </w:r>
      <w:r w:rsidRPr="005F1396">
        <w:rPr>
          <w:rFonts w:ascii="Times New Roman" w:hAnsi="Times New Roman" w:cs="Times New Roman"/>
          <w:sz w:val="28"/>
          <w:szCs w:val="28"/>
          <w:lang w:val="kk-KZ"/>
        </w:rPr>
        <w:t xml:space="preserve"> жиналды. Олар жел бағыттарына сәйкес радиалды бағытта 8 бағыт бойынша: солтүстікке, оңтүстікке, батысқа, шығысқа, солтүстік-батысқа, оңтүстік-батысқа, солтүстік-шығысқа, оңтүстік-шығысқа қарай өнеркәсіптік аймақтан 250-ден 2000 м-ге дейінгі қашықтықта алынды</w:t>
      </w:r>
      <w:r w:rsidR="00D25C9F" w:rsidRPr="005F1396">
        <w:rPr>
          <w:rFonts w:ascii="Times New Roman" w:hAnsi="Times New Roman" w:cs="Times New Roman"/>
          <w:sz w:val="28"/>
          <w:szCs w:val="28"/>
          <w:lang w:val="kk-KZ"/>
        </w:rPr>
        <w:t xml:space="preserve"> (сурет </w:t>
      </w:r>
      <w:r w:rsidR="00572FD5" w:rsidRPr="005F1396">
        <w:rPr>
          <w:rFonts w:ascii="Times New Roman" w:hAnsi="Times New Roman" w:cs="Times New Roman"/>
          <w:sz w:val="28"/>
          <w:szCs w:val="28"/>
          <w:lang w:val="kk-KZ"/>
        </w:rPr>
        <w:t>3</w:t>
      </w:r>
      <w:r w:rsidR="00BC7E79" w:rsidRPr="005F1396">
        <w:rPr>
          <w:rFonts w:ascii="Times New Roman" w:hAnsi="Times New Roman" w:cs="Times New Roman"/>
          <w:sz w:val="28"/>
          <w:szCs w:val="28"/>
          <w:lang w:val="kk-KZ"/>
        </w:rPr>
        <w:t>3</w:t>
      </w:r>
      <w:r w:rsidR="00D25C9F"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Зерттелетін аумақтың жалпы ауданы 16,74 </w:t>
      </w:r>
      <w:r w:rsidR="00F51C14" w:rsidRPr="005F1396">
        <w:rPr>
          <w:rFonts w:ascii="Times New Roman" w:hAnsi="Times New Roman" w:cs="Times New Roman"/>
          <w:sz w:val="28"/>
          <w:szCs w:val="28"/>
          <w:lang w:val="kk-KZ"/>
        </w:rPr>
        <w:t>км</w:t>
      </w:r>
      <w:r w:rsidR="00F51C14" w:rsidRPr="005F1396">
        <w:rPr>
          <w:rFonts w:ascii="Times New Roman" w:hAnsi="Times New Roman" w:cs="Times New Roman"/>
          <w:sz w:val="28"/>
          <w:szCs w:val="28"/>
          <w:vertAlign w:val="superscript"/>
          <w:lang w:val="kk-KZ"/>
        </w:rPr>
        <w:t>2</w:t>
      </w:r>
      <w:r w:rsidR="00F51C14"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құрайды.</w:t>
      </w:r>
    </w:p>
    <w:p w14:paraId="332D8D5C" w14:textId="7248A3B4" w:rsidR="00F65905" w:rsidRPr="005F1396" w:rsidRDefault="00F51C14" w:rsidP="005F1396">
      <w:pPr>
        <w:pStyle w:val="ab"/>
        <w:ind w:firstLine="709"/>
        <w:rPr>
          <w:rFonts w:eastAsiaTheme="minorHAnsi"/>
          <w:sz w:val="28"/>
          <w:szCs w:val="28"/>
          <w:lang w:val="kk-KZ"/>
        </w:rPr>
      </w:pPr>
      <w:r w:rsidRPr="005F1396">
        <w:rPr>
          <w:rFonts w:eastAsiaTheme="minorHAnsi"/>
          <w:sz w:val="28"/>
          <w:szCs w:val="28"/>
          <w:lang w:val="kk-KZ"/>
        </w:rPr>
        <w:t>Ә</w:t>
      </w:r>
      <w:r w:rsidR="00F65905" w:rsidRPr="005F1396">
        <w:rPr>
          <w:rFonts w:eastAsiaTheme="minorHAnsi"/>
          <w:sz w:val="28"/>
          <w:szCs w:val="28"/>
          <w:lang w:val="kk-KZ"/>
        </w:rPr>
        <w:t>деби деректерге сәйкес ауыр металдар топырақтың жоғарғы қабатында жиналатындықтан [1</w:t>
      </w:r>
      <w:r w:rsidR="000D3D05" w:rsidRPr="005F1396">
        <w:rPr>
          <w:rFonts w:eastAsiaTheme="minorHAnsi"/>
          <w:sz w:val="28"/>
          <w:szCs w:val="28"/>
          <w:lang w:val="kk-KZ"/>
        </w:rPr>
        <w:t>70</w:t>
      </w:r>
      <w:r w:rsidR="00F65905" w:rsidRPr="005F1396">
        <w:rPr>
          <w:rFonts w:eastAsiaTheme="minorHAnsi"/>
          <w:sz w:val="28"/>
          <w:szCs w:val="28"/>
          <w:lang w:val="kk-KZ"/>
        </w:rPr>
        <w:t>, 1</w:t>
      </w:r>
      <w:r w:rsidR="000D3D05" w:rsidRPr="005F1396">
        <w:rPr>
          <w:rFonts w:eastAsiaTheme="minorHAnsi"/>
          <w:sz w:val="28"/>
          <w:szCs w:val="28"/>
          <w:lang w:val="kk-KZ"/>
        </w:rPr>
        <w:t>71</w:t>
      </w:r>
      <w:r w:rsidR="00F65905" w:rsidRPr="005F1396">
        <w:rPr>
          <w:rFonts w:eastAsiaTheme="minorHAnsi"/>
          <w:sz w:val="28"/>
          <w:szCs w:val="28"/>
          <w:lang w:val="kk-KZ"/>
        </w:rPr>
        <w:t xml:space="preserve">], қалыңдығы 0-20 см беткі қабаттан топырақ </w:t>
      </w:r>
      <w:r w:rsidRPr="005F1396">
        <w:rPr>
          <w:rFonts w:eastAsiaTheme="minorHAnsi"/>
          <w:sz w:val="28"/>
          <w:szCs w:val="28"/>
          <w:lang w:val="kk-KZ"/>
        </w:rPr>
        <w:t>сынамалары</w:t>
      </w:r>
      <w:r w:rsidR="00F65905" w:rsidRPr="005F1396">
        <w:rPr>
          <w:rFonts w:eastAsiaTheme="minorHAnsi"/>
          <w:sz w:val="28"/>
          <w:szCs w:val="28"/>
          <w:lang w:val="kk-KZ"/>
        </w:rPr>
        <w:t xml:space="preserve"> ал</w:t>
      </w:r>
      <w:r w:rsidRPr="005F1396">
        <w:rPr>
          <w:rFonts w:eastAsiaTheme="minorHAnsi"/>
          <w:sz w:val="28"/>
          <w:szCs w:val="28"/>
          <w:lang w:val="kk-KZ"/>
        </w:rPr>
        <w:t>ынды</w:t>
      </w:r>
      <w:r w:rsidR="00F65905" w:rsidRPr="005F1396">
        <w:rPr>
          <w:rFonts w:eastAsiaTheme="minorHAnsi"/>
          <w:sz w:val="28"/>
          <w:szCs w:val="28"/>
          <w:lang w:val="kk-KZ"/>
        </w:rPr>
        <w:t xml:space="preserve">. Нәтижелердің бұрмалануын болдырмау үшін жел өрнегінің басым бағыттарынан: оңтүстік, оңтүстік-шығыс, шығыс </w:t>
      </w:r>
      <w:r w:rsidRPr="005F1396">
        <w:rPr>
          <w:rFonts w:eastAsiaTheme="minorHAnsi"/>
          <w:sz w:val="28"/>
          <w:szCs w:val="28"/>
          <w:lang w:val="kk-KZ"/>
        </w:rPr>
        <w:t>бағыттарынан топырақ сынамалары</w:t>
      </w:r>
      <w:r w:rsidR="00F65905" w:rsidRPr="005F1396">
        <w:rPr>
          <w:rFonts w:eastAsiaTheme="minorHAnsi"/>
          <w:sz w:val="28"/>
          <w:szCs w:val="28"/>
          <w:lang w:val="kk-KZ"/>
        </w:rPr>
        <w:t xml:space="preserve"> таңда</w:t>
      </w:r>
      <w:r w:rsidRPr="005F1396">
        <w:rPr>
          <w:rFonts w:eastAsiaTheme="minorHAnsi"/>
          <w:sz w:val="28"/>
          <w:szCs w:val="28"/>
          <w:lang w:val="kk-KZ"/>
        </w:rPr>
        <w:t>лды</w:t>
      </w:r>
      <w:r w:rsidR="00F65905" w:rsidRPr="005F1396">
        <w:rPr>
          <w:rFonts w:eastAsiaTheme="minorHAnsi"/>
          <w:sz w:val="28"/>
          <w:szCs w:val="28"/>
          <w:lang w:val="kk-KZ"/>
        </w:rPr>
        <w:t xml:space="preserve">. Су нысандары мен автомобиль жолы сияқты табиғи және техникалық параметрлерге байланысты басқа бағыттарда топырақ іріктеу толық болмады. Бұл нәтижелердің сенімділігін қамтамасыз етті. Топырақ іріктеу алаңы 10х10 м болды және </w:t>
      </w:r>
      <w:r w:rsidRPr="005F1396">
        <w:rPr>
          <w:rFonts w:eastAsiaTheme="minorHAnsi"/>
          <w:sz w:val="28"/>
          <w:szCs w:val="28"/>
          <w:lang w:val="kk-KZ"/>
        </w:rPr>
        <w:t>«</w:t>
      </w:r>
      <w:r w:rsidR="00F65905" w:rsidRPr="005F1396">
        <w:rPr>
          <w:rFonts w:eastAsiaTheme="minorHAnsi"/>
          <w:sz w:val="28"/>
          <w:szCs w:val="28"/>
          <w:lang w:val="kk-KZ"/>
        </w:rPr>
        <w:t>конверт</w:t>
      </w:r>
      <w:r w:rsidRPr="005F1396">
        <w:rPr>
          <w:rFonts w:eastAsiaTheme="minorHAnsi"/>
          <w:sz w:val="28"/>
          <w:szCs w:val="28"/>
          <w:lang w:val="kk-KZ"/>
        </w:rPr>
        <w:t>»</w:t>
      </w:r>
      <w:r w:rsidR="00F65905" w:rsidRPr="005F1396">
        <w:rPr>
          <w:rFonts w:eastAsiaTheme="minorHAnsi"/>
          <w:sz w:val="28"/>
          <w:szCs w:val="28"/>
          <w:lang w:val="kk-KZ"/>
        </w:rPr>
        <w:t xml:space="preserve"> әдісі қолданылды. </w:t>
      </w:r>
      <w:r w:rsidRPr="005F1396">
        <w:rPr>
          <w:rFonts w:eastAsiaTheme="minorHAnsi"/>
          <w:sz w:val="28"/>
          <w:szCs w:val="28"/>
          <w:lang w:val="kk-KZ"/>
        </w:rPr>
        <w:t>Т</w:t>
      </w:r>
      <w:r w:rsidR="00F65905" w:rsidRPr="005F1396">
        <w:rPr>
          <w:rFonts w:eastAsiaTheme="minorHAnsi"/>
          <w:sz w:val="28"/>
          <w:szCs w:val="28"/>
          <w:lang w:val="kk-KZ"/>
        </w:rPr>
        <w:t>опырақтың физикалық-химиялық қасиеттерін жалпы қабылданған зерттеу әдістерін қолдана отырып анықта</w:t>
      </w:r>
      <w:r w:rsidRPr="005F1396">
        <w:rPr>
          <w:rFonts w:eastAsiaTheme="minorHAnsi"/>
          <w:sz w:val="28"/>
          <w:szCs w:val="28"/>
          <w:lang w:val="kk-KZ"/>
        </w:rPr>
        <w:t>лды</w:t>
      </w:r>
      <w:r w:rsidR="00F65905" w:rsidRPr="005F1396">
        <w:rPr>
          <w:rFonts w:eastAsiaTheme="minorHAnsi"/>
          <w:sz w:val="28"/>
          <w:szCs w:val="28"/>
          <w:lang w:val="kk-KZ"/>
        </w:rPr>
        <w:t xml:space="preserve"> [1</w:t>
      </w:r>
      <w:r w:rsidR="000D3D05" w:rsidRPr="005F1396">
        <w:rPr>
          <w:rFonts w:eastAsiaTheme="minorHAnsi"/>
          <w:sz w:val="28"/>
          <w:szCs w:val="28"/>
          <w:lang w:val="kk-KZ"/>
        </w:rPr>
        <w:t>72</w:t>
      </w:r>
      <w:r w:rsidR="00F65905" w:rsidRPr="005F1396">
        <w:rPr>
          <w:rFonts w:eastAsiaTheme="minorHAnsi"/>
          <w:sz w:val="28"/>
          <w:szCs w:val="28"/>
          <w:lang w:val="kk-KZ"/>
        </w:rPr>
        <w:t>].</w:t>
      </w:r>
    </w:p>
    <w:p w14:paraId="129DF1A4" w14:textId="6F1E0FA7" w:rsidR="00D7334A" w:rsidRPr="005F1396" w:rsidRDefault="00D7334A" w:rsidP="005F1396">
      <w:pPr>
        <w:spacing w:after="0" w:line="240" w:lineRule="auto"/>
        <w:jc w:val="both"/>
        <w:rPr>
          <w:rFonts w:ascii="Times New Roman" w:hAnsi="Times New Roman" w:cs="Times New Roman"/>
          <w:i/>
          <w:sz w:val="28"/>
          <w:szCs w:val="28"/>
          <w:lang w:val="kk-KZ"/>
        </w:rPr>
      </w:pPr>
    </w:p>
    <w:p w14:paraId="7D1F6EE1" w14:textId="632439CF" w:rsidR="00E6722F" w:rsidRPr="005F1396" w:rsidRDefault="00C350E9" w:rsidP="005F1396">
      <w:pPr>
        <w:spacing w:after="0" w:line="240" w:lineRule="auto"/>
        <w:jc w:val="both"/>
        <w:rPr>
          <w:rFonts w:ascii="Times New Roman" w:hAnsi="Times New Roman" w:cs="Times New Roman"/>
          <w:sz w:val="28"/>
          <w:szCs w:val="28"/>
        </w:rPr>
      </w:pPr>
      <w:r w:rsidRPr="005F1396">
        <w:rPr>
          <w:rFonts w:ascii="Times New Roman" w:hAnsi="Times New Roman" w:cs="Times New Roman"/>
          <w:noProof/>
          <w:sz w:val="28"/>
          <w:szCs w:val="28"/>
          <w:lang w:eastAsia="ru-RU"/>
        </w:rPr>
        <w:drawing>
          <wp:inline distT="0" distB="0" distL="0" distR="0" wp14:anchorId="2451CEDF" wp14:editId="0E6F4F65">
            <wp:extent cx="5962650" cy="4607502"/>
            <wp:effectExtent l="0" t="0" r="0" b="3175"/>
            <wp:docPr id="6" name="Рисунок 6" descr="F:\ГИС\готовые карты дисс\ключи ускаман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ГИС\готовые карты дисс\ключи ускаман каз.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62650" cy="4607502"/>
                    </a:xfrm>
                    <a:prstGeom prst="rect">
                      <a:avLst/>
                    </a:prstGeom>
                    <a:noFill/>
                    <a:ln>
                      <a:noFill/>
                    </a:ln>
                  </pic:spPr>
                </pic:pic>
              </a:graphicData>
            </a:graphic>
          </wp:inline>
        </w:drawing>
      </w:r>
    </w:p>
    <w:p w14:paraId="25BBC5F0" w14:textId="77777777" w:rsidR="00E96FAA" w:rsidRPr="005F1396" w:rsidRDefault="00E96FAA" w:rsidP="005F1396">
      <w:pPr>
        <w:pStyle w:val="a4"/>
        <w:spacing w:before="0" w:beforeAutospacing="0" w:after="0" w:afterAutospacing="0"/>
        <w:jc w:val="center"/>
        <w:rPr>
          <w:color w:val="24292F"/>
          <w:sz w:val="28"/>
          <w:szCs w:val="28"/>
          <w:lang w:val="kk-KZ"/>
        </w:rPr>
      </w:pPr>
    </w:p>
    <w:p w14:paraId="4E0F6ADA" w14:textId="3E9E455D" w:rsidR="00F4346B" w:rsidRPr="005F1396" w:rsidRDefault="00BA5D40" w:rsidP="005F1396">
      <w:pPr>
        <w:pStyle w:val="a4"/>
        <w:spacing w:before="0" w:beforeAutospacing="0" w:after="0" w:afterAutospacing="0"/>
        <w:jc w:val="center"/>
        <w:rPr>
          <w:color w:val="24292F"/>
          <w:sz w:val="28"/>
          <w:szCs w:val="28"/>
          <w:lang w:val="kk-KZ"/>
        </w:rPr>
      </w:pPr>
      <w:r w:rsidRPr="005F1396">
        <w:rPr>
          <w:color w:val="24292F"/>
          <w:sz w:val="28"/>
          <w:szCs w:val="28"/>
          <w:lang w:val="kk-KZ"/>
        </w:rPr>
        <w:t>Сурет</w:t>
      </w:r>
      <w:r w:rsidR="00F4346B" w:rsidRPr="005F1396">
        <w:rPr>
          <w:color w:val="24292F"/>
          <w:sz w:val="28"/>
          <w:szCs w:val="28"/>
          <w:lang w:val="kk-KZ"/>
        </w:rPr>
        <w:t xml:space="preserve"> </w:t>
      </w:r>
      <w:r w:rsidR="00572FD5" w:rsidRPr="005F1396">
        <w:rPr>
          <w:color w:val="24292F"/>
          <w:sz w:val="28"/>
          <w:szCs w:val="28"/>
          <w:lang w:val="kk-KZ"/>
        </w:rPr>
        <w:t>3</w:t>
      </w:r>
      <w:r w:rsidR="00BC7E79" w:rsidRPr="005F1396">
        <w:rPr>
          <w:color w:val="24292F"/>
          <w:sz w:val="28"/>
          <w:szCs w:val="28"/>
          <w:lang w:val="kk-KZ"/>
        </w:rPr>
        <w:t>3</w:t>
      </w:r>
      <w:r w:rsidR="0022264B" w:rsidRPr="005F1396">
        <w:rPr>
          <w:sz w:val="28"/>
          <w:szCs w:val="28"/>
          <w:lang w:val="kk-KZ"/>
        </w:rPr>
        <w:t xml:space="preserve"> – </w:t>
      </w:r>
      <w:r w:rsidRPr="005F1396">
        <w:rPr>
          <w:color w:val="24292F"/>
          <w:sz w:val="28"/>
          <w:szCs w:val="28"/>
          <w:lang w:val="kk-KZ"/>
        </w:rPr>
        <w:t xml:space="preserve">Өскемен өнеркәсіптік торабының аумағында топырақ пен өсімдік жамылғысының сынамаларын алу </w:t>
      </w:r>
      <w:r w:rsidR="00157F27" w:rsidRPr="005F1396">
        <w:rPr>
          <w:color w:val="24292F"/>
          <w:sz w:val="28"/>
          <w:szCs w:val="28"/>
          <w:lang w:val="kk-KZ"/>
        </w:rPr>
        <w:t>нүктелері</w:t>
      </w:r>
    </w:p>
    <w:p w14:paraId="032B909D" w14:textId="77777777" w:rsidR="00CB7DB1" w:rsidRPr="005F1396" w:rsidRDefault="00CB7DB1" w:rsidP="005F1396">
      <w:pPr>
        <w:spacing w:after="0" w:line="240" w:lineRule="auto"/>
        <w:ind w:firstLine="708"/>
        <w:jc w:val="both"/>
        <w:rPr>
          <w:rFonts w:ascii="Times New Roman" w:hAnsi="Times New Roman" w:cs="Times New Roman"/>
          <w:sz w:val="28"/>
          <w:szCs w:val="28"/>
          <w:lang w:val="kk-KZ"/>
        </w:rPr>
      </w:pPr>
    </w:p>
    <w:p w14:paraId="4DA74306" w14:textId="3B5F55C0" w:rsidR="00BA5D40" w:rsidRPr="005F1396" w:rsidRDefault="00F65905" w:rsidP="005F1396">
      <w:pPr>
        <w:pStyle w:val="ab"/>
        <w:ind w:firstLine="709"/>
        <w:rPr>
          <w:rFonts w:eastAsiaTheme="minorHAnsi"/>
          <w:sz w:val="28"/>
          <w:szCs w:val="28"/>
          <w:lang w:val="kk-KZ"/>
        </w:rPr>
      </w:pPr>
      <w:r w:rsidRPr="005F1396">
        <w:rPr>
          <w:rFonts w:eastAsiaTheme="minorHAnsi"/>
          <w:sz w:val="28"/>
          <w:szCs w:val="28"/>
          <w:lang w:val="kk-KZ"/>
        </w:rPr>
        <w:t xml:space="preserve"> </w:t>
      </w:r>
      <w:r w:rsidR="00BA5D40" w:rsidRPr="005F1396">
        <w:rPr>
          <w:rFonts w:eastAsiaTheme="minorHAnsi"/>
          <w:sz w:val="28"/>
          <w:szCs w:val="28"/>
          <w:lang w:val="kk-KZ"/>
        </w:rPr>
        <w:t>«Қазмырыш» корпорациясының Өскемен алаңының өнеркәсіптік аймағы толқынды-төбелі жер бедерінде орналасқан тығыз кристалды жыныстардағы таулы қара топырақтармен ұсынылған. Өнеркәсіптік аймақтың аумағы құрлықтың биогендік ландшафттарындағы қара топырақты далалармен ұсынылған, топырақтары – кәдімгі саздақты және сортаңданған қара топырақтар, сондай-ақ шымды-глейлі аллювийлі қабатты топырақтар (Ертіс, Үлбі жайылмалары және шағын су ағындарының аңғарлары).</w:t>
      </w:r>
    </w:p>
    <w:p w14:paraId="58DEB43A" w14:textId="3B3F499F" w:rsidR="00BA5D40" w:rsidRPr="005F1396" w:rsidRDefault="00BA5D40" w:rsidP="005F1396">
      <w:pPr>
        <w:pStyle w:val="ab"/>
        <w:ind w:firstLine="709"/>
        <w:rPr>
          <w:rFonts w:eastAsiaTheme="minorHAnsi"/>
          <w:sz w:val="28"/>
          <w:szCs w:val="28"/>
          <w:lang w:val="kk-KZ"/>
        </w:rPr>
      </w:pPr>
      <w:r w:rsidRPr="005F1396">
        <w:rPr>
          <w:rFonts w:eastAsiaTheme="minorHAnsi"/>
          <w:sz w:val="28"/>
          <w:szCs w:val="28"/>
          <w:lang w:val="kk-KZ"/>
        </w:rPr>
        <w:t xml:space="preserve">Қоңыр топырақтардың </w:t>
      </w:r>
      <w:r w:rsidR="00746B26" w:rsidRPr="005F1396">
        <w:rPr>
          <w:rFonts w:eastAsiaTheme="minorHAnsi"/>
          <w:sz w:val="28"/>
          <w:szCs w:val="28"/>
          <w:lang w:val="kk-KZ"/>
        </w:rPr>
        <w:t>гумус</w:t>
      </w:r>
      <w:r w:rsidRPr="005F1396">
        <w:rPr>
          <w:rFonts w:eastAsiaTheme="minorHAnsi"/>
          <w:sz w:val="28"/>
          <w:szCs w:val="28"/>
          <w:lang w:val="kk-KZ"/>
        </w:rPr>
        <w:t xml:space="preserve"> құрамы шөлді климат пен гидротермиялық жағдайлардың аса қаталдығы салдарынан оның түзілуінің өте қолайсыз жағдайларын көрсетеді. Топыраққа түсетін өсімдік қалдықтарының аз мөлшері, қосалқы аймаққа түсетін атмосфералық жауын-шашынның өте аз мөлшері, жазғы кезеңдегі жоғары және қысқы кезеңдегі өте төмен температуралар толыққанды </w:t>
      </w:r>
      <w:r w:rsidR="008C00AE" w:rsidRPr="005F1396">
        <w:rPr>
          <w:rFonts w:eastAsiaTheme="minorHAnsi"/>
          <w:sz w:val="28"/>
          <w:szCs w:val="28"/>
          <w:lang w:val="kk-KZ"/>
        </w:rPr>
        <w:t>гумус</w:t>
      </w:r>
      <w:r w:rsidRPr="005F1396">
        <w:rPr>
          <w:rFonts w:eastAsiaTheme="minorHAnsi"/>
          <w:sz w:val="28"/>
          <w:szCs w:val="28"/>
          <w:lang w:val="kk-KZ"/>
        </w:rPr>
        <w:t xml:space="preserve"> түзілуі үшін қажетті жағдайларды қамтамасыз етпейді. Тек жоғарғы </w:t>
      </w:r>
      <w:r w:rsidR="00ED5866" w:rsidRPr="005F1396">
        <w:rPr>
          <w:rFonts w:eastAsiaTheme="minorHAnsi"/>
          <w:sz w:val="28"/>
          <w:szCs w:val="28"/>
          <w:lang w:val="kk-KZ"/>
        </w:rPr>
        <w:t>қабатта</w:t>
      </w:r>
      <w:r w:rsidRPr="005F1396">
        <w:rPr>
          <w:rFonts w:eastAsiaTheme="minorHAnsi"/>
          <w:sz w:val="28"/>
          <w:szCs w:val="28"/>
          <w:lang w:val="kk-KZ"/>
        </w:rPr>
        <w:t xml:space="preserve"> гумин қышқылдарының фульвоқышқылдарға қатынасы шамамен тең, ал тереңірек фульвоқышқылдары гумин қышқылдарынан 3-4 есе басым, бұл олардың қозғалғыштығының жоғары екенін көрсетеді.</w:t>
      </w:r>
    </w:p>
    <w:p w14:paraId="73AFEBEB" w14:textId="432241F7" w:rsidR="00BA5D40" w:rsidRPr="005F1396" w:rsidRDefault="00BA5D40" w:rsidP="005F1396">
      <w:pPr>
        <w:pStyle w:val="ab"/>
        <w:ind w:firstLine="709"/>
        <w:rPr>
          <w:sz w:val="28"/>
          <w:szCs w:val="28"/>
          <w:lang w:val="kk-KZ"/>
        </w:rPr>
      </w:pPr>
      <w:r w:rsidRPr="005F1396">
        <w:rPr>
          <w:sz w:val="28"/>
          <w:szCs w:val="28"/>
          <w:lang w:val="kk-KZ"/>
        </w:rPr>
        <w:t xml:space="preserve">Агрохимиялық көрсеткіштері бойынша зерттелетін топырақтар </w:t>
      </w:r>
      <w:r w:rsidR="008C00AE" w:rsidRPr="005F1396">
        <w:rPr>
          <w:sz w:val="28"/>
          <w:szCs w:val="28"/>
          <w:lang w:val="kk-KZ"/>
        </w:rPr>
        <w:t>гумустың</w:t>
      </w:r>
      <w:r w:rsidRPr="005F1396">
        <w:rPr>
          <w:sz w:val="28"/>
          <w:szCs w:val="28"/>
          <w:lang w:val="kk-KZ"/>
        </w:rPr>
        <w:t xml:space="preserve"> төмен мөлшерімен – 1,1-ден 3,3%-ға дейін (орта есеппен 1,7%), физикалық саздың жоғары мөлшерімен – 11,4-тен 80,9-ға дейін (39,7), топырақтың рН бейтарапқа жақын – 6,1-ден 9,5-ке дейін (7,7), сіңірілген негіздердің қосындысы – 100 г топыраққа 5,4 мг-экв, </w:t>
      </w:r>
      <w:r w:rsidR="00F65905" w:rsidRPr="005F1396">
        <w:rPr>
          <w:sz w:val="28"/>
          <w:szCs w:val="28"/>
          <w:lang w:val="kk-KZ"/>
        </w:rPr>
        <w:t>қарабалшық</w:t>
      </w:r>
      <w:r w:rsidRPr="005F1396">
        <w:rPr>
          <w:sz w:val="28"/>
          <w:szCs w:val="28"/>
          <w:lang w:val="kk-KZ"/>
        </w:rPr>
        <w:t xml:space="preserve"> фракциясының мөлшері – 10,43 сипатталады.</w:t>
      </w:r>
    </w:p>
    <w:p w14:paraId="46A60552" w14:textId="32576E05" w:rsidR="00E4110C" w:rsidRPr="005F1396" w:rsidRDefault="00BA5D40" w:rsidP="005F1396">
      <w:pPr>
        <w:pStyle w:val="ab"/>
        <w:ind w:firstLine="709"/>
        <w:rPr>
          <w:sz w:val="28"/>
          <w:szCs w:val="28"/>
          <w:lang w:val="kk-KZ"/>
        </w:rPr>
      </w:pPr>
      <w:r w:rsidRPr="005F1396">
        <w:rPr>
          <w:sz w:val="28"/>
          <w:szCs w:val="28"/>
          <w:lang w:val="kk-KZ"/>
        </w:rPr>
        <w:t xml:space="preserve">Топырақтағы </w:t>
      </w:r>
      <w:r w:rsidR="00746B26" w:rsidRPr="005F1396">
        <w:rPr>
          <w:sz w:val="28"/>
          <w:szCs w:val="28"/>
          <w:lang w:val="kk-KZ"/>
        </w:rPr>
        <w:t>ауыр металдардың</w:t>
      </w:r>
      <w:r w:rsidRPr="005F1396">
        <w:rPr>
          <w:sz w:val="28"/>
          <w:szCs w:val="28"/>
          <w:lang w:val="kk-KZ"/>
        </w:rPr>
        <w:t xml:space="preserve"> </w:t>
      </w:r>
      <w:r w:rsidR="00746B26" w:rsidRPr="005F1396">
        <w:rPr>
          <w:sz w:val="28"/>
          <w:szCs w:val="28"/>
          <w:lang w:val="kk-KZ"/>
        </w:rPr>
        <w:t xml:space="preserve">жылжымалылығын </w:t>
      </w:r>
      <w:r w:rsidRPr="005F1396">
        <w:rPr>
          <w:sz w:val="28"/>
          <w:szCs w:val="28"/>
          <w:lang w:val="kk-KZ"/>
        </w:rPr>
        <w:t xml:space="preserve">қозғалғыштығын анықтайтын осы көрсеткіштер топырақтың ластанудан қорғаныш мүмкіндіктерінің маңызды көрсеткіші – топырақтың буферлік сыйымдылығын есептеуге мүмкіндік берді. Зерттелетін топырақтар физикалық-химиялық көрсеткіштері бойынша айтарлықтай ерекшеленетіні, орташа және ішінара жоғары буферлік дәрежемен сипатталатыны анықталды. Жалпы, топырақ ерітінділерінің рН мәндері бейтарапқа жақын, </w:t>
      </w:r>
      <w:r w:rsidR="008C00AE" w:rsidRPr="005F1396">
        <w:rPr>
          <w:sz w:val="28"/>
          <w:szCs w:val="28"/>
          <w:lang w:val="kk-KZ"/>
        </w:rPr>
        <w:t>гумус</w:t>
      </w:r>
      <w:r w:rsidRPr="005F1396">
        <w:rPr>
          <w:sz w:val="28"/>
          <w:szCs w:val="28"/>
          <w:lang w:val="kk-KZ"/>
        </w:rPr>
        <w:t xml:space="preserve">, </w:t>
      </w:r>
      <w:r w:rsidR="00F65905" w:rsidRPr="005F1396">
        <w:rPr>
          <w:sz w:val="28"/>
          <w:szCs w:val="28"/>
          <w:lang w:val="kk-KZ"/>
        </w:rPr>
        <w:t>қарабалшық</w:t>
      </w:r>
      <w:r w:rsidRPr="005F1396">
        <w:rPr>
          <w:sz w:val="28"/>
          <w:szCs w:val="28"/>
          <w:lang w:val="kk-KZ"/>
        </w:rPr>
        <w:t xml:space="preserve"> фракциясы, физикалық саз және алмасу катиондарының ең көп мөлшері қара топыраққа, ең аз мөлшері ашық қоңыр топыраққа тән. В.Б. Ильиннің әдістемесі бойынша есептелген буферлік мәндері [1</w:t>
      </w:r>
      <w:r w:rsidR="000D3D05" w:rsidRPr="005F1396">
        <w:rPr>
          <w:sz w:val="28"/>
          <w:szCs w:val="28"/>
          <w:lang w:val="kk-KZ"/>
        </w:rPr>
        <w:t>73</w:t>
      </w:r>
      <w:r w:rsidRPr="005F1396">
        <w:rPr>
          <w:sz w:val="28"/>
          <w:szCs w:val="28"/>
          <w:lang w:val="kk-KZ"/>
        </w:rPr>
        <w:t>]: ашық қоңыр топырақ үшін 18,5 балл (төмен), күңгірт қоңыр топырақ үшін 27,5 балл (орташа) және қара топырақ үшін 29 балл (орташа, жоғарыға жақын) құрайды.</w:t>
      </w:r>
      <w:r w:rsidR="00283E73" w:rsidRPr="005F1396">
        <w:rPr>
          <w:sz w:val="28"/>
          <w:szCs w:val="28"/>
          <w:lang w:val="kk-KZ"/>
        </w:rPr>
        <w:t xml:space="preserve"> </w:t>
      </w:r>
    </w:p>
    <w:p w14:paraId="4B05E267" w14:textId="7EB577D7" w:rsidR="00D07B22" w:rsidRPr="005F1396" w:rsidRDefault="00746B26" w:rsidP="005F1396">
      <w:pPr>
        <w:spacing w:after="0" w:line="240" w:lineRule="auto"/>
        <w:ind w:firstLine="709"/>
        <w:jc w:val="both"/>
        <w:rPr>
          <w:rFonts w:ascii="Times New Roman" w:eastAsia="Times New Roman" w:hAnsi="Times New Roman" w:cs="Times New Roman"/>
          <w:sz w:val="28"/>
          <w:szCs w:val="28"/>
          <w:lang w:val="kk-KZ"/>
        </w:rPr>
      </w:pPr>
      <w:r w:rsidRPr="005F1396">
        <w:rPr>
          <w:rFonts w:ascii="Times New Roman" w:eastAsia="Times New Roman" w:hAnsi="Times New Roman" w:cs="Times New Roman"/>
          <w:sz w:val="28"/>
          <w:szCs w:val="28"/>
          <w:lang w:val="kk-KZ"/>
        </w:rPr>
        <w:t>Өскемен қаласының</w:t>
      </w:r>
      <w:r w:rsidR="00D07B22" w:rsidRPr="005F1396">
        <w:rPr>
          <w:rFonts w:ascii="Times New Roman" w:eastAsia="Times New Roman" w:hAnsi="Times New Roman" w:cs="Times New Roman"/>
          <w:sz w:val="28"/>
          <w:szCs w:val="28"/>
          <w:lang w:val="kk-KZ"/>
        </w:rPr>
        <w:t xml:space="preserve"> топырағындағы ауыр металдардың жалпы мөлшері кестеде көрсетілген. Төрт химиялық элемент – мырыш, мыс, қорғасын және кадмий таңдалды. Барлығы зерттелетін тау-кен өндіру ауданының ең басым ластаушы элементтерінің қатарына жатады. Аудан бойынша қарастырылып отырған барлық </w:t>
      </w:r>
      <w:r w:rsidRPr="005F1396">
        <w:rPr>
          <w:rFonts w:ascii="Times New Roman" w:eastAsia="Times New Roman" w:hAnsi="Times New Roman" w:cs="Times New Roman"/>
          <w:sz w:val="28"/>
          <w:szCs w:val="28"/>
          <w:lang w:val="kk-KZ"/>
        </w:rPr>
        <w:t>ауыр металдар</w:t>
      </w:r>
      <w:r w:rsidR="00D07B22" w:rsidRPr="005F1396">
        <w:rPr>
          <w:rFonts w:ascii="Times New Roman" w:eastAsia="Times New Roman" w:hAnsi="Times New Roman" w:cs="Times New Roman"/>
          <w:sz w:val="28"/>
          <w:szCs w:val="28"/>
          <w:lang w:val="kk-KZ"/>
        </w:rPr>
        <w:t xml:space="preserve"> жергілікті фонға қатысты топырақта қарқындылығы мен контрасттылығы бойынша айтарлықтай аномалияларды тудыратыны анықталды.</w:t>
      </w:r>
    </w:p>
    <w:p w14:paraId="00DE3973" w14:textId="00F897CF" w:rsidR="00E6722F" w:rsidRPr="005F1396" w:rsidRDefault="00E6722F" w:rsidP="005F1396">
      <w:pPr>
        <w:spacing w:after="0" w:line="240" w:lineRule="auto"/>
        <w:ind w:right="-1" w:firstLine="426"/>
        <w:jc w:val="both"/>
        <w:rPr>
          <w:rFonts w:ascii="Times New Roman" w:hAnsi="Times New Roman" w:cs="Times New Roman"/>
          <w:i/>
          <w:sz w:val="28"/>
          <w:szCs w:val="28"/>
          <w:lang w:val="kk-KZ"/>
        </w:rPr>
      </w:pPr>
    </w:p>
    <w:tbl>
      <w:tblPr>
        <w:tblStyle w:val="a3"/>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0"/>
        <w:gridCol w:w="4541"/>
      </w:tblGrid>
      <w:tr w:rsidR="005D6002" w:rsidRPr="005F1396" w14:paraId="0B6921E3" w14:textId="77777777" w:rsidTr="004E0ADC">
        <w:trPr>
          <w:trHeight w:val="4506"/>
        </w:trPr>
        <w:tc>
          <w:tcPr>
            <w:tcW w:w="5240" w:type="dxa"/>
          </w:tcPr>
          <w:p w14:paraId="403DE70A" w14:textId="59D91841" w:rsidR="005D6002" w:rsidRPr="005F1396" w:rsidRDefault="0005039D" w:rsidP="005F1396">
            <w:pPr>
              <w:spacing w:after="0" w:line="240" w:lineRule="auto"/>
              <w:ind w:right="-1"/>
              <w:jc w:val="both"/>
              <w:rPr>
                <w:rFonts w:ascii="Times New Roman" w:hAnsi="Times New Roman" w:cs="Times New Roman"/>
                <w:i/>
                <w:sz w:val="28"/>
                <w:szCs w:val="28"/>
                <w:lang w:val="kk-KZ"/>
              </w:rPr>
            </w:pPr>
            <w:r w:rsidRPr="005F1396">
              <w:rPr>
                <w:noProof/>
                <w:lang w:eastAsia="ru-RU"/>
              </w:rPr>
              <w:drawing>
                <wp:inline distT="0" distB="0" distL="0" distR="0" wp14:anchorId="788450F3" wp14:editId="7C20EA86">
                  <wp:extent cx="2985247" cy="2804795"/>
                  <wp:effectExtent l="0" t="0" r="5715"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c>
          <w:tcPr>
            <w:tcW w:w="4541" w:type="dxa"/>
          </w:tcPr>
          <w:p w14:paraId="21D53543" w14:textId="3416A1CF" w:rsidR="005D6002" w:rsidRPr="005F1396" w:rsidRDefault="005D6002" w:rsidP="005F1396">
            <w:pPr>
              <w:spacing w:after="0" w:line="240" w:lineRule="auto"/>
              <w:ind w:right="-1"/>
              <w:jc w:val="both"/>
              <w:rPr>
                <w:rFonts w:ascii="Times New Roman" w:hAnsi="Times New Roman" w:cs="Times New Roman"/>
                <w:i/>
                <w:sz w:val="28"/>
                <w:szCs w:val="28"/>
                <w:lang w:val="kk-KZ"/>
              </w:rPr>
            </w:pPr>
            <w:r w:rsidRPr="005F1396">
              <w:rPr>
                <w:noProof/>
                <w:lang w:eastAsia="ru-RU"/>
              </w:rPr>
              <w:drawing>
                <wp:inline distT="0" distB="0" distL="0" distR="0" wp14:anchorId="634A5315" wp14:editId="52200927">
                  <wp:extent cx="3173543" cy="2804907"/>
                  <wp:effectExtent l="0" t="0" r="8255"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r w:rsidR="005D6002" w:rsidRPr="005F1396" w14:paraId="70131C93" w14:textId="77777777" w:rsidTr="004E0ADC">
        <w:trPr>
          <w:trHeight w:val="456"/>
        </w:trPr>
        <w:tc>
          <w:tcPr>
            <w:tcW w:w="5240" w:type="dxa"/>
          </w:tcPr>
          <w:p w14:paraId="5B45AD12" w14:textId="7D010947" w:rsidR="005D6002" w:rsidRPr="005F1396" w:rsidRDefault="005D6002" w:rsidP="005F1396">
            <w:pPr>
              <w:spacing w:after="0" w:line="240" w:lineRule="auto"/>
              <w:ind w:right="-1"/>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А</w:t>
            </w:r>
          </w:p>
        </w:tc>
        <w:tc>
          <w:tcPr>
            <w:tcW w:w="4541" w:type="dxa"/>
          </w:tcPr>
          <w:p w14:paraId="1B0D80CE" w14:textId="7775E303" w:rsidR="005D6002" w:rsidRPr="005F1396" w:rsidRDefault="005D6002" w:rsidP="005F1396">
            <w:pPr>
              <w:spacing w:after="0" w:line="240" w:lineRule="auto"/>
              <w:ind w:right="-1"/>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Ә</w:t>
            </w:r>
          </w:p>
        </w:tc>
      </w:tr>
    </w:tbl>
    <w:p w14:paraId="599B5362" w14:textId="0648E687" w:rsidR="00E6722F" w:rsidRPr="005F1396" w:rsidRDefault="00E6722F" w:rsidP="005F1396">
      <w:pPr>
        <w:spacing w:after="0" w:line="240" w:lineRule="auto"/>
        <w:ind w:right="-1"/>
        <w:jc w:val="both"/>
        <w:rPr>
          <w:rFonts w:ascii="Times New Roman" w:hAnsi="Times New Roman" w:cs="Times New Roman"/>
          <w:i/>
          <w:sz w:val="28"/>
          <w:szCs w:val="28"/>
        </w:rPr>
      </w:pPr>
    </w:p>
    <w:p w14:paraId="195C82C8" w14:textId="17BCB7E1" w:rsidR="00D07B22" w:rsidRPr="005F1396" w:rsidRDefault="00D07B22" w:rsidP="005F1396">
      <w:pPr>
        <w:pStyle w:val="af6"/>
        <w:spacing w:after="0" w:line="240" w:lineRule="auto"/>
        <w:ind w:left="0"/>
        <w:jc w:val="center"/>
        <w:rPr>
          <w:rFonts w:ascii="Times New Roman" w:hAnsi="Times New Roman" w:cs="Times New Roman"/>
          <w:i/>
          <w:sz w:val="28"/>
          <w:szCs w:val="28"/>
        </w:rPr>
      </w:pPr>
      <w:r w:rsidRPr="005F1396">
        <w:rPr>
          <w:rFonts w:ascii="Times New Roman" w:hAnsi="Times New Roman" w:cs="Times New Roman"/>
          <w:sz w:val="28"/>
          <w:szCs w:val="28"/>
          <w:lang w:val="kk-KZ"/>
        </w:rPr>
        <w:t>Сурет</w:t>
      </w:r>
      <w:r w:rsidR="00E6722F" w:rsidRPr="005F1396">
        <w:rPr>
          <w:rFonts w:ascii="Times New Roman" w:hAnsi="Times New Roman" w:cs="Times New Roman"/>
          <w:sz w:val="28"/>
          <w:szCs w:val="28"/>
        </w:rPr>
        <w:t xml:space="preserve"> </w:t>
      </w:r>
      <w:r w:rsidR="00572FD5" w:rsidRPr="005F1396">
        <w:rPr>
          <w:rFonts w:ascii="Times New Roman" w:hAnsi="Times New Roman" w:cs="Times New Roman"/>
          <w:sz w:val="28"/>
          <w:szCs w:val="28"/>
          <w:lang w:val="kk-KZ"/>
        </w:rPr>
        <w:t>3</w:t>
      </w:r>
      <w:r w:rsidR="00BC7E79" w:rsidRPr="005F1396">
        <w:rPr>
          <w:rFonts w:ascii="Times New Roman" w:hAnsi="Times New Roman" w:cs="Times New Roman"/>
          <w:sz w:val="28"/>
          <w:szCs w:val="28"/>
          <w:lang w:val="kk-KZ"/>
        </w:rPr>
        <w:t>4</w:t>
      </w:r>
      <w:r w:rsidR="0022264B" w:rsidRPr="005F1396">
        <w:rPr>
          <w:sz w:val="28"/>
          <w:szCs w:val="28"/>
          <w:lang w:val="kk-KZ"/>
        </w:rPr>
        <w:t xml:space="preserve"> – </w:t>
      </w:r>
      <w:r w:rsidRPr="005F1396">
        <w:rPr>
          <w:rFonts w:ascii="Times New Roman" w:hAnsi="Times New Roman" w:cs="Times New Roman"/>
          <w:sz w:val="28"/>
          <w:szCs w:val="28"/>
          <w:lang w:val="kk-KZ"/>
        </w:rPr>
        <w:t>Ө</w:t>
      </w:r>
      <w:r w:rsidRPr="005F1396">
        <w:rPr>
          <w:rFonts w:ascii="Times New Roman" w:hAnsi="Times New Roman" w:cs="Times New Roman"/>
          <w:sz w:val="28"/>
          <w:szCs w:val="28"/>
        </w:rPr>
        <w:t>неркәсіптік аймақтан 250 м</w:t>
      </w:r>
    </w:p>
    <w:p w14:paraId="233A1EEF" w14:textId="00C77F29" w:rsidR="005D6002" w:rsidRPr="005F1396" w:rsidRDefault="00D07B22" w:rsidP="005F1396">
      <w:pPr>
        <w:pStyle w:val="af6"/>
        <w:spacing w:after="0" w:line="240" w:lineRule="auto"/>
        <w:ind w:left="0"/>
        <w:jc w:val="center"/>
        <w:rPr>
          <w:rFonts w:ascii="Times New Roman" w:hAnsi="Times New Roman" w:cs="Times New Roman"/>
          <w:sz w:val="28"/>
          <w:szCs w:val="28"/>
        </w:rPr>
      </w:pPr>
      <w:r w:rsidRPr="005F1396">
        <w:rPr>
          <w:rFonts w:ascii="Times New Roman" w:hAnsi="Times New Roman" w:cs="Times New Roman"/>
          <w:sz w:val="28"/>
          <w:szCs w:val="28"/>
          <w:lang w:val="kk-KZ"/>
        </w:rPr>
        <w:t>б</w:t>
      </w:r>
      <w:r w:rsidRPr="005F1396">
        <w:rPr>
          <w:rFonts w:ascii="Times New Roman" w:hAnsi="Times New Roman" w:cs="Times New Roman"/>
          <w:sz w:val="28"/>
          <w:szCs w:val="28"/>
        </w:rPr>
        <w:t>ағытына байланысты топырақтағы</w:t>
      </w:r>
      <w:r w:rsidR="005D6002" w:rsidRPr="005F1396">
        <w:rPr>
          <w:rFonts w:ascii="Times New Roman" w:hAnsi="Times New Roman" w:cs="Times New Roman"/>
          <w:sz w:val="28"/>
          <w:szCs w:val="28"/>
          <w:lang w:val="kk-KZ"/>
        </w:rPr>
        <w:t xml:space="preserve"> ауыр металдар</w:t>
      </w:r>
      <w:r w:rsidRPr="005F1396">
        <w:rPr>
          <w:rFonts w:ascii="Times New Roman" w:hAnsi="Times New Roman" w:cs="Times New Roman"/>
          <w:sz w:val="28"/>
          <w:szCs w:val="28"/>
        </w:rPr>
        <w:t xml:space="preserve"> мөлшері</w:t>
      </w:r>
      <w:r w:rsidR="0038520A" w:rsidRPr="005F1396">
        <w:rPr>
          <w:rFonts w:ascii="Times New Roman" w:hAnsi="Times New Roman" w:cs="Times New Roman"/>
          <w:sz w:val="28"/>
          <w:szCs w:val="28"/>
          <w:lang w:val="kk-KZ"/>
        </w:rPr>
        <w:t>,</w:t>
      </w:r>
      <w:r w:rsidRPr="005F1396">
        <w:rPr>
          <w:rFonts w:ascii="Times New Roman" w:hAnsi="Times New Roman" w:cs="Times New Roman"/>
          <w:sz w:val="28"/>
          <w:szCs w:val="28"/>
        </w:rPr>
        <w:t xml:space="preserve"> </w:t>
      </w:r>
      <w:r w:rsidR="005D6002" w:rsidRPr="005F1396">
        <w:rPr>
          <w:rFonts w:ascii="Times New Roman" w:hAnsi="Times New Roman" w:cs="Times New Roman"/>
          <w:sz w:val="28"/>
          <w:szCs w:val="28"/>
          <w:lang w:val="kk-KZ"/>
        </w:rPr>
        <w:t>мг/кг</w:t>
      </w:r>
      <w:r w:rsidR="005D6002" w:rsidRPr="005F1396">
        <w:rPr>
          <w:rFonts w:ascii="Times New Roman" w:hAnsi="Times New Roman" w:cs="Times New Roman"/>
          <w:sz w:val="28"/>
          <w:szCs w:val="28"/>
        </w:rPr>
        <w:t xml:space="preserve">: </w:t>
      </w:r>
    </w:p>
    <w:p w14:paraId="07C18EDE" w14:textId="6F2D5587" w:rsidR="005D6002" w:rsidRPr="005F1396" w:rsidRDefault="005D6002" w:rsidP="005F1396">
      <w:pPr>
        <w:pStyle w:val="af6"/>
        <w:spacing w:after="0" w:line="240" w:lineRule="auto"/>
        <w:ind w:left="0"/>
        <w:jc w:val="center"/>
        <w:rPr>
          <w:rFonts w:ascii="Times New Roman" w:hAnsi="Times New Roman" w:cs="Times New Roman"/>
          <w:sz w:val="28"/>
          <w:szCs w:val="28"/>
          <w:lang w:val="kk-KZ"/>
        </w:rPr>
      </w:pPr>
      <w:r w:rsidRPr="005F1396">
        <w:rPr>
          <w:rFonts w:ascii="Times New Roman" w:hAnsi="Times New Roman" w:cs="Times New Roman"/>
          <w:sz w:val="28"/>
          <w:szCs w:val="28"/>
        </w:rPr>
        <w:t xml:space="preserve">а) мырыш </w:t>
      </w:r>
      <w:r w:rsidR="00F51C14" w:rsidRPr="005F1396">
        <w:rPr>
          <w:rFonts w:ascii="Times New Roman" w:hAnsi="Times New Roman" w:cs="Times New Roman"/>
          <w:sz w:val="28"/>
          <w:szCs w:val="28"/>
          <w:lang w:val="kk-KZ"/>
        </w:rPr>
        <w:t>және</w:t>
      </w:r>
      <w:r w:rsidRPr="005F1396">
        <w:rPr>
          <w:rFonts w:ascii="Times New Roman" w:hAnsi="Times New Roman" w:cs="Times New Roman"/>
          <w:sz w:val="28"/>
          <w:szCs w:val="28"/>
        </w:rPr>
        <w:t xml:space="preserve"> </w:t>
      </w:r>
      <w:r w:rsidRPr="005F1396">
        <w:rPr>
          <w:rFonts w:ascii="Times New Roman" w:hAnsi="Times New Roman" w:cs="Times New Roman"/>
          <w:sz w:val="28"/>
          <w:szCs w:val="28"/>
          <w:lang w:val="kk-KZ"/>
        </w:rPr>
        <w:t>ә</w:t>
      </w:r>
      <w:r w:rsidRPr="005F1396">
        <w:rPr>
          <w:rFonts w:ascii="Times New Roman" w:hAnsi="Times New Roman" w:cs="Times New Roman"/>
          <w:sz w:val="28"/>
          <w:szCs w:val="28"/>
        </w:rPr>
        <w:t>) мы</w:t>
      </w:r>
      <w:r w:rsidRPr="005F1396">
        <w:rPr>
          <w:rFonts w:ascii="Times New Roman" w:hAnsi="Times New Roman" w:cs="Times New Roman"/>
          <w:sz w:val="28"/>
          <w:szCs w:val="28"/>
          <w:lang w:val="kk-KZ"/>
        </w:rPr>
        <w:t>с</w:t>
      </w:r>
    </w:p>
    <w:p w14:paraId="3E5E24AB" w14:textId="0362455B" w:rsidR="00227B3C" w:rsidRPr="005F1396" w:rsidRDefault="00F65905" w:rsidP="005F1396">
      <w:pPr>
        <w:spacing w:after="0" w:line="240" w:lineRule="auto"/>
        <w:ind w:firstLine="709"/>
        <w:jc w:val="both"/>
        <w:rPr>
          <w:rFonts w:ascii="Times New Roman" w:hAnsi="Times New Roman" w:cs="Times New Roman"/>
          <w:i/>
          <w:sz w:val="28"/>
          <w:szCs w:val="28"/>
          <w:lang w:val="kk-KZ"/>
        </w:rPr>
      </w:pPr>
      <w:r w:rsidRPr="005F1396">
        <w:rPr>
          <w:rFonts w:ascii="Times New Roman" w:eastAsia="Times New Roman" w:hAnsi="Times New Roman" w:cs="Times New Roman"/>
          <w:sz w:val="28"/>
          <w:szCs w:val="28"/>
          <w:lang w:val="kk-KZ"/>
        </w:rPr>
        <w:t>Ластану көздерінің периметрі бойынша топырақ жамылғысындағы ауыр металдар мөлшерінің заңды түрде азаюы байқалады. Осылайша, ластану көзінен 250 м қашықтықтағы топырақтағы мырыштың орташа жалпы мөлшері фондық мөлшерден 6,5 есе, мыстың – 3,5 есе және қорғасынның – 4,3 есе (</w:t>
      </w:r>
      <w:r w:rsidR="00572FD5" w:rsidRPr="005F1396">
        <w:rPr>
          <w:rFonts w:ascii="Times New Roman" w:eastAsia="Times New Roman" w:hAnsi="Times New Roman" w:cs="Times New Roman"/>
          <w:sz w:val="28"/>
          <w:szCs w:val="28"/>
          <w:lang w:val="kk-KZ"/>
        </w:rPr>
        <w:t>3</w:t>
      </w:r>
      <w:r w:rsidR="00BC7E79" w:rsidRPr="005F1396">
        <w:rPr>
          <w:rFonts w:ascii="Times New Roman" w:eastAsia="Times New Roman" w:hAnsi="Times New Roman" w:cs="Times New Roman"/>
          <w:sz w:val="28"/>
          <w:szCs w:val="28"/>
          <w:lang w:val="kk-KZ"/>
        </w:rPr>
        <w:t>4</w:t>
      </w:r>
      <w:r w:rsidRPr="005F1396">
        <w:rPr>
          <w:rFonts w:ascii="Times New Roman" w:eastAsia="Times New Roman" w:hAnsi="Times New Roman" w:cs="Times New Roman"/>
          <w:sz w:val="28"/>
          <w:szCs w:val="28"/>
          <w:lang w:val="kk-KZ"/>
        </w:rPr>
        <w:t>, 3</w:t>
      </w:r>
      <w:r w:rsidR="00BC7E79" w:rsidRPr="005F1396">
        <w:rPr>
          <w:rFonts w:ascii="Times New Roman" w:eastAsia="Times New Roman" w:hAnsi="Times New Roman" w:cs="Times New Roman"/>
          <w:sz w:val="28"/>
          <w:szCs w:val="28"/>
          <w:lang w:val="kk-KZ"/>
        </w:rPr>
        <w:t>5</w:t>
      </w:r>
      <w:r w:rsidRPr="005F1396">
        <w:rPr>
          <w:rFonts w:ascii="Times New Roman" w:eastAsia="Times New Roman" w:hAnsi="Times New Roman" w:cs="Times New Roman"/>
          <w:sz w:val="28"/>
          <w:szCs w:val="28"/>
          <w:lang w:val="kk-KZ"/>
        </w:rPr>
        <w:t xml:space="preserve"> суреттер), 500 м қашықтықта – 5,8; 2,2 және 2,3 есе, 1000 м – 4,2; 2 және 2,1 есе, 1500 м – 3,9; 1,8 және 1,4 есе асып түсті.</w:t>
      </w:r>
    </w:p>
    <w:p w14:paraId="7679EBF6" w14:textId="77777777" w:rsidR="00227B3C" w:rsidRPr="005F1396" w:rsidRDefault="00227B3C" w:rsidP="005F1396">
      <w:pPr>
        <w:pStyle w:val="af6"/>
        <w:spacing w:after="0" w:line="240" w:lineRule="auto"/>
        <w:ind w:left="0"/>
        <w:jc w:val="center"/>
        <w:rPr>
          <w:rFonts w:ascii="Times New Roman" w:hAnsi="Times New Roman" w:cs="Times New Roman"/>
          <w:sz w:val="28"/>
          <w:szCs w:val="28"/>
          <w:lang w:val="kk-KZ"/>
        </w:rPr>
      </w:pPr>
    </w:p>
    <w:p w14:paraId="594F6AF5" w14:textId="1F7042EE" w:rsidR="00E6722F" w:rsidRPr="005F1396" w:rsidRDefault="000E1DC6" w:rsidP="005F1396">
      <w:pPr>
        <w:spacing w:after="0" w:line="240" w:lineRule="auto"/>
        <w:ind w:right="-1" w:firstLine="426"/>
        <w:jc w:val="center"/>
        <w:rPr>
          <w:rFonts w:ascii="Times New Roman" w:hAnsi="Times New Roman" w:cs="Times New Roman"/>
          <w:i/>
          <w:sz w:val="28"/>
          <w:szCs w:val="28"/>
        </w:rPr>
      </w:pPr>
      <w:r w:rsidRPr="005F1396">
        <w:rPr>
          <w:noProof/>
          <w:lang w:eastAsia="ru-RU"/>
        </w:rPr>
        <w:drawing>
          <wp:inline distT="0" distB="0" distL="0" distR="0" wp14:anchorId="30C46F77" wp14:editId="1E3B2548">
            <wp:extent cx="3449781" cy="2767965"/>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72A5F98" w14:textId="4C4DAEFC" w:rsidR="00D07B22" w:rsidRPr="005F1396" w:rsidRDefault="00D07B22" w:rsidP="005F1396">
      <w:pPr>
        <w:pStyle w:val="af6"/>
        <w:spacing w:after="0" w:line="240" w:lineRule="auto"/>
        <w:ind w:left="0"/>
        <w:jc w:val="center"/>
        <w:rPr>
          <w:rFonts w:ascii="Times New Roman" w:hAnsi="Times New Roman" w:cs="Times New Roman"/>
          <w:i/>
          <w:sz w:val="28"/>
          <w:szCs w:val="28"/>
        </w:rPr>
      </w:pPr>
      <w:r w:rsidRPr="005F1396">
        <w:rPr>
          <w:rFonts w:ascii="Times New Roman" w:hAnsi="Times New Roman" w:cs="Times New Roman"/>
          <w:sz w:val="28"/>
          <w:szCs w:val="28"/>
          <w:lang w:val="kk-KZ"/>
        </w:rPr>
        <w:t>Сурет</w:t>
      </w:r>
      <w:r w:rsidR="00E6722F" w:rsidRPr="005F1396">
        <w:rPr>
          <w:rFonts w:ascii="Times New Roman" w:hAnsi="Times New Roman" w:cs="Times New Roman"/>
          <w:sz w:val="28"/>
          <w:szCs w:val="28"/>
        </w:rPr>
        <w:t xml:space="preserve"> </w:t>
      </w:r>
      <w:r w:rsidR="00F65905" w:rsidRPr="005F1396">
        <w:rPr>
          <w:rFonts w:ascii="Times New Roman" w:hAnsi="Times New Roman" w:cs="Times New Roman"/>
          <w:sz w:val="28"/>
          <w:szCs w:val="28"/>
          <w:lang w:val="kk-KZ"/>
        </w:rPr>
        <w:t>3</w:t>
      </w:r>
      <w:r w:rsidR="00BC7E79" w:rsidRPr="005F1396">
        <w:rPr>
          <w:rFonts w:ascii="Times New Roman" w:hAnsi="Times New Roman" w:cs="Times New Roman"/>
          <w:sz w:val="28"/>
          <w:szCs w:val="28"/>
          <w:lang w:val="kk-KZ"/>
        </w:rPr>
        <w:t>5</w:t>
      </w:r>
      <w:r w:rsidR="0022264B" w:rsidRPr="005F1396">
        <w:rPr>
          <w:sz w:val="28"/>
          <w:szCs w:val="28"/>
          <w:lang w:val="kk-KZ"/>
        </w:rPr>
        <w:t xml:space="preserve"> – </w:t>
      </w:r>
      <w:r w:rsidRPr="005F1396">
        <w:rPr>
          <w:rFonts w:ascii="Times New Roman" w:hAnsi="Times New Roman" w:cs="Times New Roman"/>
          <w:sz w:val="28"/>
          <w:szCs w:val="28"/>
          <w:lang w:val="kk-KZ"/>
        </w:rPr>
        <w:t>Ө</w:t>
      </w:r>
      <w:r w:rsidRPr="005F1396">
        <w:rPr>
          <w:rFonts w:ascii="Times New Roman" w:hAnsi="Times New Roman" w:cs="Times New Roman"/>
          <w:sz w:val="28"/>
          <w:szCs w:val="28"/>
        </w:rPr>
        <w:t>неркәсіптік аймақтан 250 м</w:t>
      </w:r>
    </w:p>
    <w:p w14:paraId="1FA21B12" w14:textId="12500DEC" w:rsidR="00D07B22" w:rsidRPr="005F1396" w:rsidRDefault="00F51C14" w:rsidP="005F1396">
      <w:pPr>
        <w:pStyle w:val="af6"/>
        <w:spacing w:after="0" w:line="240" w:lineRule="auto"/>
        <w:ind w:left="0"/>
        <w:jc w:val="center"/>
        <w:rPr>
          <w:rFonts w:ascii="Times New Roman" w:hAnsi="Times New Roman" w:cs="Times New Roman"/>
          <w:sz w:val="28"/>
          <w:szCs w:val="28"/>
        </w:rPr>
      </w:pPr>
      <w:r w:rsidRPr="005F1396">
        <w:rPr>
          <w:rFonts w:ascii="Times New Roman" w:hAnsi="Times New Roman" w:cs="Times New Roman"/>
          <w:sz w:val="28"/>
          <w:szCs w:val="28"/>
          <w:lang w:val="kk-KZ"/>
        </w:rPr>
        <w:t>б</w:t>
      </w:r>
      <w:r w:rsidRPr="005F1396">
        <w:rPr>
          <w:rFonts w:ascii="Times New Roman" w:hAnsi="Times New Roman" w:cs="Times New Roman"/>
          <w:sz w:val="28"/>
          <w:szCs w:val="28"/>
        </w:rPr>
        <w:t xml:space="preserve">ағытында </w:t>
      </w:r>
      <w:r w:rsidR="00D07B22" w:rsidRPr="005F1396">
        <w:rPr>
          <w:rFonts w:ascii="Times New Roman" w:hAnsi="Times New Roman" w:cs="Times New Roman"/>
          <w:sz w:val="28"/>
          <w:szCs w:val="28"/>
        </w:rPr>
        <w:t xml:space="preserve">топырақтағы </w:t>
      </w:r>
      <w:r w:rsidR="00D07B22" w:rsidRPr="005F1396">
        <w:rPr>
          <w:rFonts w:ascii="Times New Roman" w:hAnsi="Times New Roman" w:cs="Times New Roman"/>
          <w:sz w:val="28"/>
          <w:szCs w:val="28"/>
          <w:lang w:val="kk-KZ"/>
        </w:rPr>
        <w:t>қорғасын</w:t>
      </w:r>
      <w:r w:rsidR="00D07B22" w:rsidRPr="005F1396">
        <w:rPr>
          <w:rFonts w:ascii="Times New Roman" w:hAnsi="Times New Roman" w:cs="Times New Roman"/>
          <w:sz w:val="28"/>
          <w:szCs w:val="28"/>
        </w:rPr>
        <w:t xml:space="preserve"> мөлшері </w:t>
      </w:r>
    </w:p>
    <w:p w14:paraId="18AF1AD9" w14:textId="77777777" w:rsidR="00D07B22" w:rsidRPr="005F1396" w:rsidRDefault="00D07B22" w:rsidP="005F1396">
      <w:pPr>
        <w:pStyle w:val="af6"/>
        <w:spacing w:after="0"/>
        <w:ind w:left="0" w:right="-1"/>
        <w:jc w:val="center"/>
        <w:rPr>
          <w:rFonts w:ascii="Times New Roman" w:hAnsi="Times New Roman" w:cs="Times New Roman"/>
          <w:sz w:val="28"/>
          <w:szCs w:val="28"/>
        </w:rPr>
      </w:pPr>
    </w:p>
    <w:p w14:paraId="36365F32" w14:textId="6193E7D6" w:rsidR="007A62B5" w:rsidRPr="005F1396" w:rsidRDefault="00D07B22" w:rsidP="005F1396">
      <w:pPr>
        <w:pStyle w:val="ab"/>
        <w:ind w:firstLine="709"/>
        <w:rPr>
          <w:rFonts w:eastAsiaTheme="minorHAnsi"/>
          <w:sz w:val="28"/>
          <w:szCs w:val="28"/>
        </w:rPr>
      </w:pPr>
      <w:r w:rsidRPr="005F1396">
        <w:rPr>
          <w:rFonts w:eastAsiaTheme="minorHAnsi"/>
          <w:sz w:val="28"/>
          <w:szCs w:val="28"/>
        </w:rPr>
        <w:t xml:space="preserve">Өнеркәсіптік аймақтан 2000 м алысырақ қашықтықта ауыр металдардың </w:t>
      </w:r>
      <w:r w:rsidR="008C00AE" w:rsidRPr="005F1396">
        <w:rPr>
          <w:rFonts w:eastAsiaTheme="minorHAnsi"/>
          <w:sz w:val="28"/>
          <w:szCs w:val="28"/>
          <w:lang w:val="kk-KZ"/>
        </w:rPr>
        <w:t>шоғырлануы</w:t>
      </w:r>
      <w:r w:rsidRPr="005F1396">
        <w:rPr>
          <w:rFonts w:eastAsiaTheme="minorHAnsi"/>
          <w:sz w:val="28"/>
          <w:szCs w:val="28"/>
        </w:rPr>
        <w:t xml:space="preserve"> фондық мәндерге жетті (</w:t>
      </w:r>
      <w:r w:rsidR="00005F59" w:rsidRPr="005F1396">
        <w:rPr>
          <w:rFonts w:eastAsiaTheme="minorHAnsi"/>
          <w:sz w:val="28"/>
          <w:szCs w:val="28"/>
          <w:lang w:val="kk-KZ"/>
        </w:rPr>
        <w:t>3</w:t>
      </w:r>
      <w:r w:rsidR="000051F8" w:rsidRPr="005F1396">
        <w:rPr>
          <w:rFonts w:eastAsiaTheme="minorHAnsi"/>
          <w:sz w:val="28"/>
          <w:szCs w:val="28"/>
          <w:lang w:val="kk-KZ"/>
        </w:rPr>
        <w:t>0</w:t>
      </w:r>
      <w:r w:rsidRPr="005F1396">
        <w:rPr>
          <w:rFonts w:eastAsiaTheme="minorHAnsi"/>
          <w:sz w:val="28"/>
          <w:szCs w:val="28"/>
        </w:rPr>
        <w:t>-кесте).</w:t>
      </w:r>
    </w:p>
    <w:p w14:paraId="43970B73" w14:textId="7668A198" w:rsidR="00E6722F" w:rsidRPr="005F1396" w:rsidRDefault="00D07B22" w:rsidP="005F1396">
      <w:pPr>
        <w:pStyle w:val="ab"/>
        <w:ind w:firstLine="708"/>
        <w:rPr>
          <w:color w:val="000000"/>
          <w:sz w:val="28"/>
          <w:szCs w:val="28"/>
          <w:lang w:val="kk-KZ"/>
        </w:rPr>
      </w:pPr>
      <w:r w:rsidRPr="005F1396">
        <w:rPr>
          <w:sz w:val="28"/>
          <w:szCs w:val="28"/>
          <w:lang w:val="kk-KZ"/>
        </w:rPr>
        <w:t>Кесте</w:t>
      </w:r>
      <w:r w:rsidR="00E6722F" w:rsidRPr="005F1396">
        <w:rPr>
          <w:sz w:val="28"/>
          <w:szCs w:val="28"/>
          <w:lang w:val="kk-KZ"/>
        </w:rPr>
        <w:t xml:space="preserve"> </w:t>
      </w:r>
      <w:r w:rsidR="00005F59" w:rsidRPr="005F1396">
        <w:rPr>
          <w:sz w:val="28"/>
          <w:szCs w:val="28"/>
          <w:lang w:val="kk-KZ"/>
        </w:rPr>
        <w:t>3</w:t>
      </w:r>
      <w:r w:rsidR="000051F8" w:rsidRPr="005F1396">
        <w:rPr>
          <w:sz w:val="28"/>
          <w:szCs w:val="28"/>
          <w:lang w:val="kk-KZ"/>
        </w:rPr>
        <w:t>0</w:t>
      </w:r>
      <w:r w:rsidR="007A62B5" w:rsidRPr="005F1396">
        <w:rPr>
          <w:sz w:val="28"/>
          <w:szCs w:val="28"/>
          <w:lang w:val="kk-KZ"/>
        </w:rPr>
        <w:t xml:space="preserve"> </w:t>
      </w:r>
      <w:r w:rsidR="00E6722F" w:rsidRPr="005F1396">
        <w:rPr>
          <w:sz w:val="28"/>
          <w:szCs w:val="28"/>
          <w:lang w:val="kk-KZ"/>
        </w:rPr>
        <w:t xml:space="preserve">– </w:t>
      </w:r>
      <w:r w:rsidRPr="005F1396">
        <w:rPr>
          <w:sz w:val="28"/>
          <w:szCs w:val="28"/>
          <w:lang w:val="kk-KZ"/>
        </w:rPr>
        <w:t>2023 жылы іріктелген өнеркәсіптік аймаққа іргелес аумақтардың зерттелетін топырақтарындағы ауыр металдардың жалпы құрамы</w:t>
      </w:r>
    </w:p>
    <w:p w14:paraId="36D83835" w14:textId="77777777" w:rsidR="00E6722F" w:rsidRPr="005F1396" w:rsidRDefault="00E6722F" w:rsidP="005F1396">
      <w:pPr>
        <w:spacing w:after="0" w:line="240" w:lineRule="auto"/>
        <w:jc w:val="both"/>
        <w:rPr>
          <w:rFonts w:ascii="Times New Roman" w:hAnsi="Times New Roman" w:cs="Times New Roman"/>
          <w:sz w:val="28"/>
          <w:szCs w:val="28"/>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9"/>
        <w:gridCol w:w="2208"/>
        <w:gridCol w:w="2099"/>
        <w:gridCol w:w="1389"/>
        <w:gridCol w:w="1134"/>
      </w:tblGrid>
      <w:tr w:rsidR="00E6722F" w:rsidRPr="005F1396" w14:paraId="570660AF" w14:textId="77777777" w:rsidTr="00EF4FAB">
        <w:trPr>
          <w:trHeight w:val="368"/>
          <w:jc w:val="center"/>
        </w:trPr>
        <w:tc>
          <w:tcPr>
            <w:tcW w:w="2809" w:type="dxa"/>
            <w:vMerge w:val="restart"/>
            <w:vAlign w:val="center"/>
          </w:tcPr>
          <w:p w14:paraId="1FF121BF" w14:textId="77777777" w:rsidR="00E6722F" w:rsidRPr="005F1396" w:rsidRDefault="00E6722F" w:rsidP="005F1396">
            <w:pPr>
              <w:pStyle w:val="ab"/>
              <w:jc w:val="center"/>
              <w:rPr>
                <w:sz w:val="24"/>
                <w:szCs w:val="24"/>
                <w:lang w:val="kk-KZ"/>
              </w:rPr>
            </w:pPr>
            <w:r w:rsidRPr="005F1396">
              <w:rPr>
                <w:sz w:val="24"/>
                <w:szCs w:val="24"/>
                <w:lang w:val="kk-KZ"/>
              </w:rPr>
              <w:t>Өнеркәсіптік аймақ контурынан қашықтық, м</w:t>
            </w:r>
          </w:p>
        </w:tc>
        <w:tc>
          <w:tcPr>
            <w:tcW w:w="6830" w:type="dxa"/>
            <w:gridSpan w:val="4"/>
            <w:vAlign w:val="center"/>
          </w:tcPr>
          <w:p w14:paraId="00A863B9" w14:textId="77777777" w:rsidR="00E6722F" w:rsidRPr="005F1396" w:rsidRDefault="00E6722F" w:rsidP="005F1396">
            <w:pPr>
              <w:pStyle w:val="ab"/>
              <w:jc w:val="center"/>
              <w:rPr>
                <w:sz w:val="24"/>
                <w:szCs w:val="24"/>
              </w:rPr>
            </w:pPr>
            <w:r w:rsidRPr="005F1396">
              <w:rPr>
                <w:sz w:val="24"/>
                <w:szCs w:val="24"/>
              </w:rPr>
              <w:t xml:space="preserve">Элемент, </w:t>
            </w:r>
            <w:r w:rsidRPr="005F1396">
              <w:rPr>
                <w:sz w:val="24"/>
                <w:szCs w:val="24"/>
                <w:lang w:val="kk-KZ"/>
              </w:rPr>
              <w:t>мг/кг</w:t>
            </w:r>
          </w:p>
        </w:tc>
      </w:tr>
      <w:tr w:rsidR="00E6722F" w:rsidRPr="005F1396" w14:paraId="43850F81" w14:textId="77777777" w:rsidTr="00EF4FAB">
        <w:trPr>
          <w:trHeight w:val="58"/>
          <w:jc w:val="center"/>
        </w:trPr>
        <w:tc>
          <w:tcPr>
            <w:tcW w:w="2809" w:type="dxa"/>
            <w:vMerge/>
            <w:vAlign w:val="center"/>
          </w:tcPr>
          <w:p w14:paraId="2AB8076C" w14:textId="77777777" w:rsidR="00E6722F" w:rsidRPr="005F1396" w:rsidRDefault="00E6722F" w:rsidP="005F1396">
            <w:pPr>
              <w:pStyle w:val="ab"/>
              <w:jc w:val="center"/>
              <w:rPr>
                <w:sz w:val="24"/>
                <w:szCs w:val="24"/>
              </w:rPr>
            </w:pPr>
          </w:p>
        </w:tc>
        <w:tc>
          <w:tcPr>
            <w:tcW w:w="2208" w:type="dxa"/>
            <w:vAlign w:val="center"/>
          </w:tcPr>
          <w:p w14:paraId="7101841C" w14:textId="77777777" w:rsidR="00E6722F" w:rsidRPr="005F1396" w:rsidRDefault="00E6722F" w:rsidP="005F1396">
            <w:pPr>
              <w:pStyle w:val="ab"/>
              <w:jc w:val="center"/>
              <w:rPr>
                <w:sz w:val="24"/>
                <w:szCs w:val="24"/>
              </w:rPr>
            </w:pPr>
            <w:r w:rsidRPr="005F1396">
              <w:rPr>
                <w:sz w:val="24"/>
                <w:szCs w:val="24"/>
                <w:lang w:val="en-US"/>
              </w:rPr>
              <w:t>Zn</w:t>
            </w:r>
          </w:p>
        </w:tc>
        <w:tc>
          <w:tcPr>
            <w:tcW w:w="2099" w:type="dxa"/>
            <w:vAlign w:val="center"/>
          </w:tcPr>
          <w:p w14:paraId="62362A1E" w14:textId="77777777" w:rsidR="00E6722F" w:rsidRPr="005F1396" w:rsidRDefault="00E6722F" w:rsidP="005F1396">
            <w:pPr>
              <w:pStyle w:val="ab"/>
              <w:jc w:val="center"/>
              <w:rPr>
                <w:sz w:val="24"/>
                <w:szCs w:val="24"/>
              </w:rPr>
            </w:pPr>
            <w:r w:rsidRPr="005F1396">
              <w:rPr>
                <w:sz w:val="24"/>
                <w:szCs w:val="24"/>
                <w:lang w:val="en-US"/>
              </w:rPr>
              <w:t>Cu</w:t>
            </w:r>
          </w:p>
        </w:tc>
        <w:tc>
          <w:tcPr>
            <w:tcW w:w="1389" w:type="dxa"/>
            <w:vAlign w:val="center"/>
          </w:tcPr>
          <w:p w14:paraId="52FABC28" w14:textId="77777777" w:rsidR="00E6722F" w:rsidRPr="005F1396" w:rsidRDefault="00E6722F" w:rsidP="005F1396">
            <w:pPr>
              <w:pStyle w:val="ab"/>
              <w:jc w:val="center"/>
              <w:rPr>
                <w:sz w:val="24"/>
                <w:szCs w:val="24"/>
              </w:rPr>
            </w:pPr>
            <w:r w:rsidRPr="005F1396">
              <w:rPr>
                <w:sz w:val="24"/>
                <w:szCs w:val="24"/>
                <w:lang w:val="en-US"/>
              </w:rPr>
              <w:t>Pb</w:t>
            </w:r>
          </w:p>
        </w:tc>
        <w:tc>
          <w:tcPr>
            <w:tcW w:w="1134" w:type="dxa"/>
          </w:tcPr>
          <w:p w14:paraId="78111CA6" w14:textId="77777777" w:rsidR="00E6722F" w:rsidRPr="005F1396" w:rsidRDefault="00E6722F" w:rsidP="005F1396">
            <w:pPr>
              <w:pStyle w:val="ab"/>
              <w:jc w:val="center"/>
              <w:rPr>
                <w:sz w:val="24"/>
                <w:szCs w:val="24"/>
                <w:lang w:val="en-US"/>
              </w:rPr>
            </w:pPr>
            <w:r w:rsidRPr="005F1396">
              <w:rPr>
                <w:sz w:val="24"/>
                <w:szCs w:val="24"/>
                <w:lang w:val="en-US"/>
              </w:rPr>
              <w:t>Cd</w:t>
            </w:r>
          </w:p>
        </w:tc>
      </w:tr>
      <w:tr w:rsidR="00E6722F" w:rsidRPr="005F1396" w14:paraId="79292A06" w14:textId="77777777" w:rsidTr="00EF4FAB">
        <w:trPr>
          <w:jc w:val="center"/>
        </w:trPr>
        <w:tc>
          <w:tcPr>
            <w:tcW w:w="2809" w:type="dxa"/>
            <w:vAlign w:val="center"/>
          </w:tcPr>
          <w:p w14:paraId="62B0A3CC" w14:textId="77777777" w:rsidR="00E6722F" w:rsidRPr="005F1396" w:rsidRDefault="00E6722F" w:rsidP="005F1396">
            <w:pPr>
              <w:pStyle w:val="ab"/>
              <w:jc w:val="center"/>
              <w:rPr>
                <w:sz w:val="24"/>
                <w:szCs w:val="24"/>
                <w:lang w:val="kk-KZ"/>
              </w:rPr>
            </w:pPr>
            <w:r w:rsidRPr="005F1396">
              <w:rPr>
                <w:sz w:val="24"/>
                <w:szCs w:val="24"/>
                <w:lang w:val="kk-KZ"/>
              </w:rPr>
              <w:t>1</w:t>
            </w:r>
          </w:p>
        </w:tc>
        <w:tc>
          <w:tcPr>
            <w:tcW w:w="2208" w:type="dxa"/>
            <w:vAlign w:val="center"/>
          </w:tcPr>
          <w:p w14:paraId="2D88C471" w14:textId="77777777" w:rsidR="00E6722F" w:rsidRPr="005F1396" w:rsidRDefault="00E6722F" w:rsidP="005F1396">
            <w:pPr>
              <w:pStyle w:val="ab"/>
              <w:jc w:val="center"/>
              <w:rPr>
                <w:sz w:val="24"/>
                <w:szCs w:val="24"/>
                <w:lang w:val="kk-KZ"/>
              </w:rPr>
            </w:pPr>
            <w:r w:rsidRPr="005F1396">
              <w:rPr>
                <w:sz w:val="24"/>
                <w:szCs w:val="24"/>
                <w:lang w:val="kk-KZ"/>
              </w:rPr>
              <w:t>2</w:t>
            </w:r>
          </w:p>
        </w:tc>
        <w:tc>
          <w:tcPr>
            <w:tcW w:w="2099" w:type="dxa"/>
            <w:vAlign w:val="center"/>
          </w:tcPr>
          <w:p w14:paraId="72E4FC23" w14:textId="77777777" w:rsidR="00E6722F" w:rsidRPr="005F1396" w:rsidRDefault="00E6722F" w:rsidP="005F1396">
            <w:pPr>
              <w:pStyle w:val="ab"/>
              <w:jc w:val="center"/>
              <w:rPr>
                <w:sz w:val="24"/>
                <w:szCs w:val="24"/>
                <w:lang w:val="kk-KZ"/>
              </w:rPr>
            </w:pPr>
            <w:r w:rsidRPr="005F1396">
              <w:rPr>
                <w:sz w:val="24"/>
                <w:szCs w:val="24"/>
                <w:lang w:val="kk-KZ"/>
              </w:rPr>
              <w:t>3</w:t>
            </w:r>
          </w:p>
        </w:tc>
        <w:tc>
          <w:tcPr>
            <w:tcW w:w="1389" w:type="dxa"/>
            <w:vAlign w:val="center"/>
          </w:tcPr>
          <w:p w14:paraId="55A9C9CB" w14:textId="77777777" w:rsidR="00E6722F" w:rsidRPr="005F1396" w:rsidRDefault="00E6722F" w:rsidP="005F1396">
            <w:pPr>
              <w:pStyle w:val="ab"/>
              <w:jc w:val="center"/>
              <w:rPr>
                <w:sz w:val="24"/>
                <w:szCs w:val="24"/>
                <w:lang w:val="kk-KZ"/>
              </w:rPr>
            </w:pPr>
            <w:r w:rsidRPr="005F1396">
              <w:rPr>
                <w:sz w:val="24"/>
                <w:szCs w:val="24"/>
                <w:lang w:val="kk-KZ"/>
              </w:rPr>
              <w:t>4</w:t>
            </w:r>
          </w:p>
        </w:tc>
        <w:tc>
          <w:tcPr>
            <w:tcW w:w="1134" w:type="dxa"/>
          </w:tcPr>
          <w:p w14:paraId="6DAF4CFB" w14:textId="77777777" w:rsidR="00E6722F" w:rsidRPr="005F1396" w:rsidRDefault="00E6722F" w:rsidP="005F1396">
            <w:pPr>
              <w:pStyle w:val="ab"/>
              <w:jc w:val="center"/>
              <w:rPr>
                <w:sz w:val="24"/>
                <w:szCs w:val="24"/>
                <w:lang w:val="en-US"/>
              </w:rPr>
            </w:pPr>
            <w:r w:rsidRPr="005F1396">
              <w:rPr>
                <w:sz w:val="24"/>
                <w:szCs w:val="24"/>
                <w:lang w:val="en-US"/>
              </w:rPr>
              <w:t>5</w:t>
            </w:r>
          </w:p>
        </w:tc>
      </w:tr>
      <w:tr w:rsidR="00E6722F" w:rsidRPr="005F1396" w14:paraId="5810A6D5" w14:textId="77777777" w:rsidTr="00EF4FAB">
        <w:trPr>
          <w:trHeight w:val="337"/>
          <w:jc w:val="center"/>
        </w:trPr>
        <w:tc>
          <w:tcPr>
            <w:tcW w:w="9639" w:type="dxa"/>
            <w:gridSpan w:val="5"/>
            <w:vAlign w:val="center"/>
          </w:tcPr>
          <w:p w14:paraId="3B3E174D" w14:textId="77777777" w:rsidR="00E6722F" w:rsidRPr="005F1396" w:rsidRDefault="00E6722F" w:rsidP="005F1396">
            <w:pPr>
              <w:pStyle w:val="ab"/>
              <w:jc w:val="center"/>
              <w:rPr>
                <w:sz w:val="24"/>
                <w:szCs w:val="24"/>
                <w:lang w:val="kk-KZ"/>
              </w:rPr>
            </w:pPr>
            <w:r w:rsidRPr="005F1396">
              <w:rPr>
                <w:sz w:val="24"/>
                <w:szCs w:val="24"/>
                <w:lang w:val="kk-KZ"/>
              </w:rPr>
              <w:t>Солтүстік</w:t>
            </w:r>
          </w:p>
        </w:tc>
      </w:tr>
      <w:tr w:rsidR="00E6722F" w:rsidRPr="005F1396" w14:paraId="689E7921" w14:textId="77777777" w:rsidTr="00EF4FAB">
        <w:trPr>
          <w:trHeight w:hRule="exact" w:val="312"/>
          <w:jc w:val="center"/>
        </w:trPr>
        <w:tc>
          <w:tcPr>
            <w:tcW w:w="2809" w:type="dxa"/>
            <w:vAlign w:val="center"/>
          </w:tcPr>
          <w:p w14:paraId="11DD2C9F"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2208" w:type="dxa"/>
            <w:vAlign w:val="center"/>
          </w:tcPr>
          <w:p w14:paraId="6D05912C" w14:textId="4D21382D" w:rsidR="00E6722F" w:rsidRPr="005F1396" w:rsidRDefault="000E1DC6"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207</w:t>
            </w:r>
            <w:r w:rsidR="00E6722F" w:rsidRPr="005F1396">
              <w:rPr>
                <w:rFonts w:ascii="Times New Roman" w:hAnsi="Times New Roman" w:cs="Times New Roman"/>
                <w:sz w:val="24"/>
                <w:szCs w:val="24"/>
                <w:lang w:val="kk-KZ"/>
              </w:rPr>
              <w:t>,4</w:t>
            </w:r>
          </w:p>
        </w:tc>
        <w:tc>
          <w:tcPr>
            <w:tcW w:w="2099" w:type="dxa"/>
            <w:vAlign w:val="center"/>
          </w:tcPr>
          <w:p w14:paraId="099F34C8"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45,11</w:t>
            </w:r>
          </w:p>
        </w:tc>
        <w:tc>
          <w:tcPr>
            <w:tcW w:w="1389" w:type="dxa"/>
            <w:vAlign w:val="center"/>
          </w:tcPr>
          <w:p w14:paraId="3BB8906F"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40,09</w:t>
            </w:r>
          </w:p>
        </w:tc>
        <w:tc>
          <w:tcPr>
            <w:tcW w:w="1134" w:type="dxa"/>
          </w:tcPr>
          <w:p w14:paraId="3289B982" w14:textId="1651394B" w:rsidR="00E6722F" w:rsidRPr="005F1396" w:rsidRDefault="0073192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6722F" w:rsidRPr="005F1396" w14:paraId="520290DE" w14:textId="77777777" w:rsidTr="00EF4FAB">
        <w:trPr>
          <w:trHeight w:val="211"/>
          <w:jc w:val="center"/>
        </w:trPr>
        <w:tc>
          <w:tcPr>
            <w:tcW w:w="2809" w:type="dxa"/>
            <w:vAlign w:val="center"/>
          </w:tcPr>
          <w:p w14:paraId="2299DD14"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2208" w:type="dxa"/>
            <w:vAlign w:val="center"/>
          </w:tcPr>
          <w:p w14:paraId="03C305F0" w14:textId="76D0007B" w:rsidR="00E6722F" w:rsidRPr="005F1396" w:rsidRDefault="000E1DC6"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1</w:t>
            </w:r>
            <w:r w:rsidR="00E6722F" w:rsidRPr="005F1396">
              <w:rPr>
                <w:rFonts w:ascii="Times New Roman" w:hAnsi="Times New Roman" w:cs="Times New Roman"/>
                <w:sz w:val="24"/>
                <w:szCs w:val="24"/>
                <w:lang w:val="kk-KZ"/>
              </w:rPr>
              <w:t>89,39</w:t>
            </w:r>
          </w:p>
        </w:tc>
        <w:tc>
          <w:tcPr>
            <w:tcW w:w="2099" w:type="dxa"/>
            <w:vAlign w:val="center"/>
          </w:tcPr>
          <w:p w14:paraId="6BC7681B"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14,5</w:t>
            </w:r>
          </w:p>
        </w:tc>
        <w:tc>
          <w:tcPr>
            <w:tcW w:w="1389" w:type="dxa"/>
            <w:vAlign w:val="center"/>
          </w:tcPr>
          <w:p w14:paraId="5BF1BC2F"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29,0</w:t>
            </w:r>
          </w:p>
        </w:tc>
        <w:tc>
          <w:tcPr>
            <w:tcW w:w="1134" w:type="dxa"/>
          </w:tcPr>
          <w:p w14:paraId="63CD31F6"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6722F" w:rsidRPr="005F1396" w14:paraId="65B8DB86" w14:textId="77777777" w:rsidTr="00EF4FAB">
        <w:trPr>
          <w:trHeight w:val="212"/>
          <w:jc w:val="center"/>
        </w:trPr>
        <w:tc>
          <w:tcPr>
            <w:tcW w:w="2809" w:type="dxa"/>
            <w:vAlign w:val="center"/>
          </w:tcPr>
          <w:p w14:paraId="477C8112"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1000</w:t>
            </w:r>
          </w:p>
        </w:tc>
        <w:tc>
          <w:tcPr>
            <w:tcW w:w="2208" w:type="dxa"/>
          </w:tcPr>
          <w:p w14:paraId="0E706303"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2099" w:type="dxa"/>
          </w:tcPr>
          <w:p w14:paraId="08932AE8"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1389" w:type="dxa"/>
          </w:tcPr>
          <w:p w14:paraId="10E1BE55"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1134" w:type="dxa"/>
          </w:tcPr>
          <w:p w14:paraId="3F4F7143"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r>
      <w:tr w:rsidR="00E6722F" w:rsidRPr="005F1396" w14:paraId="61510919" w14:textId="77777777" w:rsidTr="00EF4FAB">
        <w:trPr>
          <w:trHeight w:val="183"/>
          <w:jc w:val="center"/>
        </w:trPr>
        <w:tc>
          <w:tcPr>
            <w:tcW w:w="2809" w:type="dxa"/>
            <w:tcBorders>
              <w:bottom w:val="single" w:sz="4" w:space="0" w:color="auto"/>
            </w:tcBorders>
            <w:vAlign w:val="center"/>
          </w:tcPr>
          <w:p w14:paraId="7FCA88C1"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1500</w:t>
            </w:r>
          </w:p>
        </w:tc>
        <w:tc>
          <w:tcPr>
            <w:tcW w:w="2208" w:type="dxa"/>
            <w:tcBorders>
              <w:bottom w:val="single" w:sz="4" w:space="0" w:color="auto"/>
            </w:tcBorders>
          </w:tcPr>
          <w:p w14:paraId="17ED5598"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2099" w:type="dxa"/>
            <w:tcBorders>
              <w:bottom w:val="single" w:sz="4" w:space="0" w:color="auto"/>
            </w:tcBorders>
          </w:tcPr>
          <w:p w14:paraId="06F956E7"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1389" w:type="dxa"/>
            <w:tcBorders>
              <w:bottom w:val="single" w:sz="4" w:space="0" w:color="auto"/>
            </w:tcBorders>
          </w:tcPr>
          <w:p w14:paraId="2687959D"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1134" w:type="dxa"/>
            <w:tcBorders>
              <w:bottom w:val="single" w:sz="4" w:space="0" w:color="auto"/>
            </w:tcBorders>
          </w:tcPr>
          <w:p w14:paraId="3A837CA1"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r>
      <w:tr w:rsidR="00E6722F" w:rsidRPr="005F1396" w14:paraId="0C1D4CA6" w14:textId="77777777" w:rsidTr="00EF4FAB">
        <w:trPr>
          <w:trHeight w:val="100"/>
          <w:jc w:val="center"/>
        </w:trPr>
        <w:tc>
          <w:tcPr>
            <w:tcW w:w="2809" w:type="dxa"/>
            <w:tcBorders>
              <w:bottom w:val="single" w:sz="4" w:space="0" w:color="auto"/>
            </w:tcBorders>
            <w:vAlign w:val="center"/>
          </w:tcPr>
          <w:p w14:paraId="7CD6F166"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2000</w:t>
            </w:r>
          </w:p>
        </w:tc>
        <w:tc>
          <w:tcPr>
            <w:tcW w:w="2208" w:type="dxa"/>
            <w:tcBorders>
              <w:bottom w:val="single" w:sz="4" w:space="0" w:color="auto"/>
            </w:tcBorders>
            <w:vAlign w:val="center"/>
          </w:tcPr>
          <w:p w14:paraId="5CF7D6C8"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28,17</w:t>
            </w:r>
          </w:p>
        </w:tc>
        <w:tc>
          <w:tcPr>
            <w:tcW w:w="2099" w:type="dxa"/>
            <w:tcBorders>
              <w:bottom w:val="single" w:sz="4" w:space="0" w:color="auto"/>
            </w:tcBorders>
            <w:vAlign w:val="center"/>
          </w:tcPr>
          <w:p w14:paraId="2AF792E5"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9,8</w:t>
            </w:r>
          </w:p>
        </w:tc>
        <w:tc>
          <w:tcPr>
            <w:tcW w:w="1389" w:type="dxa"/>
            <w:tcBorders>
              <w:bottom w:val="single" w:sz="4" w:space="0" w:color="auto"/>
            </w:tcBorders>
            <w:vAlign w:val="center"/>
          </w:tcPr>
          <w:p w14:paraId="76CB25AB"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11,36</w:t>
            </w:r>
          </w:p>
        </w:tc>
        <w:tc>
          <w:tcPr>
            <w:tcW w:w="1134" w:type="dxa"/>
            <w:tcBorders>
              <w:bottom w:val="single" w:sz="4" w:space="0" w:color="auto"/>
            </w:tcBorders>
          </w:tcPr>
          <w:p w14:paraId="6A710016" w14:textId="159E8EDE" w:rsidR="00E6722F" w:rsidRPr="005F1396" w:rsidRDefault="0073192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6722F" w:rsidRPr="005F1396" w14:paraId="46D1C8BB" w14:textId="77777777" w:rsidTr="00EF4FAB">
        <w:trPr>
          <w:trHeight w:val="323"/>
          <w:jc w:val="center"/>
        </w:trPr>
        <w:tc>
          <w:tcPr>
            <w:tcW w:w="9639" w:type="dxa"/>
            <w:gridSpan w:val="5"/>
            <w:vAlign w:val="center"/>
          </w:tcPr>
          <w:p w14:paraId="44ECADBB"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Оңтүстік</w:t>
            </w:r>
          </w:p>
        </w:tc>
      </w:tr>
      <w:tr w:rsidR="00E6722F" w:rsidRPr="005F1396" w14:paraId="322974E3" w14:textId="77777777" w:rsidTr="00EF4FAB">
        <w:trPr>
          <w:trHeight w:hRule="exact" w:val="312"/>
          <w:jc w:val="center"/>
        </w:trPr>
        <w:tc>
          <w:tcPr>
            <w:tcW w:w="2809" w:type="dxa"/>
            <w:vAlign w:val="center"/>
          </w:tcPr>
          <w:p w14:paraId="790E9A0D"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2208" w:type="dxa"/>
            <w:vAlign w:val="center"/>
          </w:tcPr>
          <w:p w14:paraId="4038E90C"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38,6</w:t>
            </w:r>
          </w:p>
        </w:tc>
        <w:tc>
          <w:tcPr>
            <w:tcW w:w="2099" w:type="dxa"/>
            <w:vAlign w:val="center"/>
          </w:tcPr>
          <w:p w14:paraId="625142CE"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48,3</w:t>
            </w:r>
          </w:p>
        </w:tc>
        <w:tc>
          <w:tcPr>
            <w:tcW w:w="1389" w:type="dxa"/>
            <w:vAlign w:val="center"/>
          </w:tcPr>
          <w:p w14:paraId="627CC3AF"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19,6</w:t>
            </w:r>
          </w:p>
        </w:tc>
        <w:tc>
          <w:tcPr>
            <w:tcW w:w="1134" w:type="dxa"/>
          </w:tcPr>
          <w:p w14:paraId="676BEB29" w14:textId="0822C6CB" w:rsidR="00E6722F" w:rsidRPr="005F1396" w:rsidRDefault="0073192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731923" w:rsidRPr="005F1396" w14:paraId="359CE9C7" w14:textId="77777777" w:rsidTr="00EF4FAB">
        <w:trPr>
          <w:trHeight w:hRule="exact" w:val="312"/>
          <w:jc w:val="center"/>
        </w:trPr>
        <w:tc>
          <w:tcPr>
            <w:tcW w:w="2809" w:type="dxa"/>
            <w:vAlign w:val="center"/>
          </w:tcPr>
          <w:p w14:paraId="7B75FF01" w14:textId="77777777" w:rsidR="00731923" w:rsidRPr="005F1396" w:rsidRDefault="00731923"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2208" w:type="dxa"/>
            <w:vAlign w:val="center"/>
          </w:tcPr>
          <w:p w14:paraId="78C4C1B2" w14:textId="77777777" w:rsidR="00731923" w:rsidRPr="005F1396" w:rsidRDefault="0073192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3,5</w:t>
            </w:r>
          </w:p>
        </w:tc>
        <w:tc>
          <w:tcPr>
            <w:tcW w:w="2099" w:type="dxa"/>
            <w:vAlign w:val="center"/>
          </w:tcPr>
          <w:p w14:paraId="2F47BF14" w14:textId="77777777" w:rsidR="00731923" w:rsidRPr="005F1396" w:rsidRDefault="0073192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23,5</w:t>
            </w:r>
          </w:p>
        </w:tc>
        <w:tc>
          <w:tcPr>
            <w:tcW w:w="1389" w:type="dxa"/>
            <w:vAlign w:val="center"/>
          </w:tcPr>
          <w:p w14:paraId="6E7A2E04" w14:textId="77777777" w:rsidR="00731923" w:rsidRPr="005F1396" w:rsidRDefault="0073192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13,6</w:t>
            </w:r>
          </w:p>
        </w:tc>
        <w:tc>
          <w:tcPr>
            <w:tcW w:w="1134" w:type="dxa"/>
          </w:tcPr>
          <w:p w14:paraId="604441CB" w14:textId="25B85FC9" w:rsidR="00731923" w:rsidRPr="005F1396" w:rsidRDefault="0073192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731923" w:rsidRPr="005F1396" w14:paraId="47F7F798" w14:textId="77777777" w:rsidTr="00EF4FAB">
        <w:trPr>
          <w:trHeight w:hRule="exact" w:val="312"/>
          <w:jc w:val="center"/>
        </w:trPr>
        <w:tc>
          <w:tcPr>
            <w:tcW w:w="2809" w:type="dxa"/>
            <w:vAlign w:val="center"/>
          </w:tcPr>
          <w:p w14:paraId="5FC159BF" w14:textId="77777777" w:rsidR="00731923" w:rsidRPr="005F1396" w:rsidRDefault="00731923"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1000</w:t>
            </w:r>
          </w:p>
        </w:tc>
        <w:tc>
          <w:tcPr>
            <w:tcW w:w="2208" w:type="dxa"/>
            <w:vAlign w:val="center"/>
          </w:tcPr>
          <w:p w14:paraId="179CE827" w14:textId="77777777" w:rsidR="00731923" w:rsidRPr="005F1396" w:rsidRDefault="0073192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3,2</w:t>
            </w:r>
          </w:p>
        </w:tc>
        <w:tc>
          <w:tcPr>
            <w:tcW w:w="2099" w:type="dxa"/>
            <w:vAlign w:val="center"/>
          </w:tcPr>
          <w:p w14:paraId="7982EBFE" w14:textId="77777777" w:rsidR="00731923" w:rsidRPr="005F1396" w:rsidRDefault="0073192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14,4</w:t>
            </w:r>
          </w:p>
        </w:tc>
        <w:tc>
          <w:tcPr>
            <w:tcW w:w="1389" w:type="dxa"/>
            <w:vAlign w:val="center"/>
          </w:tcPr>
          <w:p w14:paraId="2EA46895" w14:textId="77777777" w:rsidR="00731923" w:rsidRPr="005F1396" w:rsidRDefault="0073192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12,0</w:t>
            </w:r>
          </w:p>
        </w:tc>
        <w:tc>
          <w:tcPr>
            <w:tcW w:w="1134" w:type="dxa"/>
          </w:tcPr>
          <w:p w14:paraId="744CF8F6" w14:textId="73F60154" w:rsidR="00731923" w:rsidRPr="005F1396" w:rsidRDefault="0073192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bl>
    <w:p w14:paraId="1B1BE7F8" w14:textId="77777777" w:rsidR="00F51C14" w:rsidRPr="005F1396" w:rsidRDefault="00F51C14" w:rsidP="005F1396">
      <w:pPr>
        <w:autoSpaceDE w:val="0"/>
        <w:autoSpaceDN w:val="0"/>
        <w:adjustRightInd w:val="0"/>
        <w:spacing w:after="0" w:line="240" w:lineRule="auto"/>
        <w:jc w:val="both"/>
        <w:rPr>
          <w:rFonts w:ascii="Times New Roman" w:eastAsia="SimSun" w:hAnsi="Times New Roman" w:cs="Times New Roman"/>
          <w:sz w:val="28"/>
          <w:szCs w:val="28"/>
        </w:rPr>
      </w:pPr>
    </w:p>
    <w:p w14:paraId="19183F0B" w14:textId="77777777" w:rsidR="00F51C14" w:rsidRPr="005F1396" w:rsidRDefault="00F51C14" w:rsidP="005F1396">
      <w:pPr>
        <w:autoSpaceDE w:val="0"/>
        <w:autoSpaceDN w:val="0"/>
        <w:adjustRightInd w:val="0"/>
        <w:spacing w:after="0" w:line="240" w:lineRule="auto"/>
        <w:jc w:val="both"/>
        <w:rPr>
          <w:rFonts w:ascii="Times New Roman" w:eastAsia="SimSun" w:hAnsi="Times New Roman" w:cs="Times New Roman"/>
          <w:sz w:val="28"/>
          <w:szCs w:val="28"/>
        </w:rPr>
      </w:pPr>
    </w:p>
    <w:p w14:paraId="38736CB8" w14:textId="77777777" w:rsidR="00F51C14" w:rsidRPr="005F1396" w:rsidRDefault="00F51C14" w:rsidP="005F1396">
      <w:pPr>
        <w:autoSpaceDE w:val="0"/>
        <w:autoSpaceDN w:val="0"/>
        <w:adjustRightInd w:val="0"/>
        <w:spacing w:after="0" w:line="240" w:lineRule="auto"/>
        <w:jc w:val="both"/>
        <w:rPr>
          <w:rFonts w:ascii="Times New Roman" w:eastAsia="SimSun" w:hAnsi="Times New Roman" w:cs="Times New Roman"/>
          <w:sz w:val="28"/>
          <w:szCs w:val="28"/>
        </w:rPr>
      </w:pPr>
    </w:p>
    <w:p w14:paraId="73A2A419" w14:textId="05933D73" w:rsidR="00E96FAA" w:rsidRPr="005F1396" w:rsidRDefault="00005F59" w:rsidP="005F1396">
      <w:pPr>
        <w:autoSpaceDE w:val="0"/>
        <w:autoSpaceDN w:val="0"/>
        <w:adjustRightInd w:val="0"/>
        <w:spacing w:after="0" w:line="240" w:lineRule="auto"/>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lang w:val="kk-KZ"/>
        </w:rPr>
        <w:t>3</w:t>
      </w:r>
      <w:r w:rsidR="000051F8" w:rsidRPr="005F1396">
        <w:rPr>
          <w:rFonts w:ascii="Times New Roman" w:eastAsia="SimSun" w:hAnsi="Times New Roman" w:cs="Times New Roman"/>
          <w:sz w:val="28"/>
          <w:szCs w:val="28"/>
          <w:lang w:val="kk-KZ"/>
        </w:rPr>
        <w:t>0</w:t>
      </w:r>
      <w:r w:rsidR="00E96FAA" w:rsidRPr="005F1396">
        <w:rPr>
          <w:rFonts w:ascii="Times New Roman" w:eastAsia="SimSun" w:hAnsi="Times New Roman" w:cs="Times New Roman"/>
          <w:sz w:val="28"/>
          <w:szCs w:val="28"/>
          <w:lang w:val="kk-KZ"/>
        </w:rPr>
        <w:t xml:space="preserve"> кестенің жалғасы</w:t>
      </w:r>
    </w:p>
    <w:p w14:paraId="3D9DE16D" w14:textId="6D347F3E" w:rsidR="00E96FAA" w:rsidRPr="005F1396" w:rsidRDefault="00E96FAA" w:rsidP="005F1396">
      <w:pPr>
        <w:spacing w:after="0" w:line="240" w:lineRule="auto"/>
        <w:ind w:firstLine="709"/>
        <w:jc w:val="both"/>
        <w:rPr>
          <w:rFonts w:ascii="Times New Roman" w:hAnsi="Times New Roman" w:cs="Times New Roman"/>
          <w:color w:val="000000" w:themeColor="text1"/>
          <w:sz w:val="28"/>
          <w:szCs w:val="28"/>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9"/>
        <w:gridCol w:w="2208"/>
        <w:gridCol w:w="2099"/>
        <w:gridCol w:w="1389"/>
        <w:gridCol w:w="1134"/>
      </w:tblGrid>
      <w:tr w:rsidR="00E96FAA" w:rsidRPr="005F1396" w14:paraId="02904407" w14:textId="77777777" w:rsidTr="009F1E81">
        <w:trPr>
          <w:trHeight w:hRule="exact" w:val="312"/>
          <w:jc w:val="center"/>
        </w:trPr>
        <w:tc>
          <w:tcPr>
            <w:tcW w:w="2809" w:type="dxa"/>
            <w:vAlign w:val="center"/>
          </w:tcPr>
          <w:p w14:paraId="16CC6950"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1500</w:t>
            </w:r>
          </w:p>
        </w:tc>
        <w:tc>
          <w:tcPr>
            <w:tcW w:w="2208" w:type="dxa"/>
            <w:vAlign w:val="center"/>
          </w:tcPr>
          <w:p w14:paraId="3AF0EE0A"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3,0</w:t>
            </w:r>
          </w:p>
        </w:tc>
        <w:tc>
          <w:tcPr>
            <w:tcW w:w="2099" w:type="dxa"/>
            <w:vAlign w:val="center"/>
          </w:tcPr>
          <w:p w14:paraId="47E8D684"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11,0</w:t>
            </w:r>
          </w:p>
        </w:tc>
        <w:tc>
          <w:tcPr>
            <w:tcW w:w="1389" w:type="dxa"/>
            <w:vAlign w:val="center"/>
          </w:tcPr>
          <w:p w14:paraId="4A7A5A79"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10,8</w:t>
            </w:r>
          </w:p>
        </w:tc>
        <w:tc>
          <w:tcPr>
            <w:tcW w:w="1134" w:type="dxa"/>
          </w:tcPr>
          <w:p w14:paraId="52EDA999"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1E740DE7" w14:textId="77777777" w:rsidTr="009F1E81">
        <w:trPr>
          <w:trHeight w:hRule="exact" w:val="312"/>
          <w:jc w:val="center"/>
        </w:trPr>
        <w:tc>
          <w:tcPr>
            <w:tcW w:w="2809" w:type="dxa"/>
            <w:vAlign w:val="center"/>
          </w:tcPr>
          <w:p w14:paraId="738E742A"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2000</w:t>
            </w:r>
          </w:p>
        </w:tc>
        <w:tc>
          <w:tcPr>
            <w:tcW w:w="2208" w:type="dxa"/>
            <w:vAlign w:val="center"/>
          </w:tcPr>
          <w:p w14:paraId="3B0B753C"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w:t>
            </w:r>
          </w:p>
        </w:tc>
        <w:tc>
          <w:tcPr>
            <w:tcW w:w="2099" w:type="dxa"/>
            <w:vAlign w:val="center"/>
          </w:tcPr>
          <w:p w14:paraId="419D40A9"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8,3</w:t>
            </w:r>
          </w:p>
        </w:tc>
        <w:tc>
          <w:tcPr>
            <w:tcW w:w="1389" w:type="dxa"/>
            <w:vAlign w:val="center"/>
          </w:tcPr>
          <w:p w14:paraId="48C66045"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2,9</w:t>
            </w:r>
          </w:p>
        </w:tc>
        <w:tc>
          <w:tcPr>
            <w:tcW w:w="1134" w:type="dxa"/>
          </w:tcPr>
          <w:p w14:paraId="7D681ED7"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02F3EEBE" w14:textId="77777777" w:rsidTr="009F1E81">
        <w:trPr>
          <w:trHeight w:val="309"/>
          <w:jc w:val="center"/>
        </w:trPr>
        <w:tc>
          <w:tcPr>
            <w:tcW w:w="8505" w:type="dxa"/>
            <w:gridSpan w:val="4"/>
            <w:vAlign w:val="center"/>
          </w:tcPr>
          <w:p w14:paraId="65460AB1"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                           Батыс</w:t>
            </w:r>
          </w:p>
        </w:tc>
        <w:tc>
          <w:tcPr>
            <w:tcW w:w="1134" w:type="dxa"/>
          </w:tcPr>
          <w:p w14:paraId="4B1515D8" w14:textId="77777777" w:rsidR="00E96FAA" w:rsidRPr="005F1396" w:rsidRDefault="00E96FAA" w:rsidP="005F1396">
            <w:pPr>
              <w:spacing w:after="0" w:line="240" w:lineRule="auto"/>
              <w:jc w:val="center"/>
              <w:rPr>
                <w:rFonts w:ascii="Times New Roman" w:hAnsi="Times New Roman" w:cs="Times New Roman"/>
                <w:sz w:val="24"/>
                <w:szCs w:val="24"/>
              </w:rPr>
            </w:pPr>
          </w:p>
        </w:tc>
      </w:tr>
      <w:tr w:rsidR="00E96FAA" w:rsidRPr="005F1396" w14:paraId="65F14B62" w14:textId="77777777" w:rsidTr="009F1E81">
        <w:trPr>
          <w:trHeight w:hRule="exact" w:val="312"/>
          <w:jc w:val="center"/>
        </w:trPr>
        <w:tc>
          <w:tcPr>
            <w:tcW w:w="2809" w:type="dxa"/>
            <w:vAlign w:val="center"/>
          </w:tcPr>
          <w:p w14:paraId="631A9862"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2208" w:type="dxa"/>
            <w:vAlign w:val="center"/>
          </w:tcPr>
          <w:p w14:paraId="0E54CBA3"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402,36</w:t>
            </w:r>
          </w:p>
        </w:tc>
        <w:tc>
          <w:tcPr>
            <w:tcW w:w="2099" w:type="dxa"/>
            <w:vAlign w:val="center"/>
          </w:tcPr>
          <w:p w14:paraId="6614E323"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148,63</w:t>
            </w:r>
          </w:p>
        </w:tc>
        <w:tc>
          <w:tcPr>
            <w:tcW w:w="1389" w:type="dxa"/>
            <w:vAlign w:val="center"/>
          </w:tcPr>
          <w:p w14:paraId="4A5A9506"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 258,34</w:t>
            </w:r>
          </w:p>
        </w:tc>
        <w:tc>
          <w:tcPr>
            <w:tcW w:w="1134" w:type="dxa"/>
          </w:tcPr>
          <w:p w14:paraId="1013E2D2"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270023B7" w14:textId="77777777" w:rsidTr="009F1E81">
        <w:trPr>
          <w:trHeight w:hRule="exact" w:val="312"/>
          <w:jc w:val="center"/>
        </w:trPr>
        <w:tc>
          <w:tcPr>
            <w:tcW w:w="2809" w:type="dxa"/>
            <w:vAlign w:val="center"/>
          </w:tcPr>
          <w:p w14:paraId="74E5D82C"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2208" w:type="dxa"/>
            <w:vAlign w:val="center"/>
          </w:tcPr>
          <w:p w14:paraId="30A30D91"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302,5</w:t>
            </w:r>
          </w:p>
        </w:tc>
        <w:tc>
          <w:tcPr>
            <w:tcW w:w="2099" w:type="dxa"/>
            <w:vAlign w:val="center"/>
          </w:tcPr>
          <w:p w14:paraId="7A4C37A2"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102,74</w:t>
            </w:r>
          </w:p>
        </w:tc>
        <w:tc>
          <w:tcPr>
            <w:tcW w:w="1389" w:type="dxa"/>
            <w:vAlign w:val="center"/>
          </w:tcPr>
          <w:p w14:paraId="58FF3863"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159,54</w:t>
            </w:r>
          </w:p>
        </w:tc>
        <w:tc>
          <w:tcPr>
            <w:tcW w:w="1134" w:type="dxa"/>
          </w:tcPr>
          <w:p w14:paraId="52231597"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3E7CAD28" w14:textId="77777777" w:rsidTr="009F1E81">
        <w:trPr>
          <w:trHeight w:hRule="exact" w:val="312"/>
          <w:jc w:val="center"/>
        </w:trPr>
        <w:tc>
          <w:tcPr>
            <w:tcW w:w="2809" w:type="dxa"/>
            <w:vAlign w:val="center"/>
          </w:tcPr>
          <w:p w14:paraId="4B66DF7F"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1000</w:t>
            </w:r>
          </w:p>
        </w:tc>
        <w:tc>
          <w:tcPr>
            <w:tcW w:w="2208" w:type="dxa"/>
            <w:vAlign w:val="center"/>
          </w:tcPr>
          <w:p w14:paraId="4498F7EF" w14:textId="77777777" w:rsidR="00E96FAA" w:rsidRPr="005F1396" w:rsidRDefault="00E96FAA" w:rsidP="005F1396">
            <w:pPr>
              <w:spacing w:after="0" w:line="240" w:lineRule="auto"/>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w:t>
            </w:r>
          </w:p>
        </w:tc>
        <w:tc>
          <w:tcPr>
            <w:tcW w:w="2099" w:type="dxa"/>
            <w:vAlign w:val="center"/>
          </w:tcPr>
          <w:p w14:paraId="3B6C5BC6" w14:textId="77777777" w:rsidR="00E96FAA" w:rsidRPr="005F1396" w:rsidRDefault="00E96FAA" w:rsidP="005F1396">
            <w:pPr>
              <w:spacing w:after="0" w:line="240" w:lineRule="auto"/>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w:t>
            </w:r>
          </w:p>
        </w:tc>
        <w:tc>
          <w:tcPr>
            <w:tcW w:w="1389" w:type="dxa"/>
            <w:vAlign w:val="center"/>
          </w:tcPr>
          <w:p w14:paraId="47098D80"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w:t>
            </w:r>
          </w:p>
        </w:tc>
        <w:tc>
          <w:tcPr>
            <w:tcW w:w="1134" w:type="dxa"/>
          </w:tcPr>
          <w:p w14:paraId="548647C8"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08E179EF" w14:textId="77777777" w:rsidTr="009F1E81">
        <w:trPr>
          <w:trHeight w:hRule="exact" w:val="312"/>
          <w:jc w:val="center"/>
        </w:trPr>
        <w:tc>
          <w:tcPr>
            <w:tcW w:w="2809" w:type="dxa"/>
            <w:vAlign w:val="center"/>
          </w:tcPr>
          <w:p w14:paraId="500BA7C7"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1500</w:t>
            </w:r>
          </w:p>
        </w:tc>
        <w:tc>
          <w:tcPr>
            <w:tcW w:w="2208" w:type="dxa"/>
            <w:vAlign w:val="center"/>
          </w:tcPr>
          <w:p w14:paraId="6A306BBC"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2099" w:type="dxa"/>
            <w:vAlign w:val="center"/>
          </w:tcPr>
          <w:p w14:paraId="5EA20175"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1389" w:type="dxa"/>
            <w:vAlign w:val="center"/>
          </w:tcPr>
          <w:p w14:paraId="081ED081"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1134" w:type="dxa"/>
          </w:tcPr>
          <w:p w14:paraId="2131A707"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7384EA78" w14:textId="77777777" w:rsidTr="009F1E81">
        <w:trPr>
          <w:trHeight w:hRule="exact" w:val="312"/>
          <w:jc w:val="center"/>
        </w:trPr>
        <w:tc>
          <w:tcPr>
            <w:tcW w:w="2809" w:type="dxa"/>
            <w:vAlign w:val="center"/>
          </w:tcPr>
          <w:p w14:paraId="4D0F76C0"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2000</w:t>
            </w:r>
          </w:p>
        </w:tc>
        <w:tc>
          <w:tcPr>
            <w:tcW w:w="2208" w:type="dxa"/>
            <w:vAlign w:val="center"/>
          </w:tcPr>
          <w:p w14:paraId="654B950A"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2099" w:type="dxa"/>
            <w:vAlign w:val="center"/>
          </w:tcPr>
          <w:p w14:paraId="1FA1930D"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1389" w:type="dxa"/>
            <w:vAlign w:val="center"/>
          </w:tcPr>
          <w:p w14:paraId="14931B37"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1134" w:type="dxa"/>
          </w:tcPr>
          <w:p w14:paraId="6A87B703"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35906098" w14:textId="77777777" w:rsidTr="009F1E81">
        <w:trPr>
          <w:trHeight w:hRule="exact" w:val="407"/>
          <w:jc w:val="center"/>
        </w:trPr>
        <w:tc>
          <w:tcPr>
            <w:tcW w:w="8505" w:type="dxa"/>
            <w:gridSpan w:val="4"/>
            <w:vAlign w:val="center"/>
          </w:tcPr>
          <w:p w14:paraId="4D23EB83"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                           Шығыс</w:t>
            </w:r>
          </w:p>
        </w:tc>
        <w:tc>
          <w:tcPr>
            <w:tcW w:w="1134" w:type="dxa"/>
          </w:tcPr>
          <w:p w14:paraId="760EEC69" w14:textId="77777777" w:rsidR="00E96FAA" w:rsidRPr="005F1396" w:rsidRDefault="00E96FAA" w:rsidP="005F1396">
            <w:pPr>
              <w:spacing w:after="0" w:line="240" w:lineRule="auto"/>
              <w:jc w:val="center"/>
              <w:rPr>
                <w:rFonts w:ascii="Times New Roman" w:hAnsi="Times New Roman" w:cs="Times New Roman"/>
                <w:sz w:val="24"/>
                <w:szCs w:val="24"/>
              </w:rPr>
            </w:pPr>
          </w:p>
        </w:tc>
      </w:tr>
      <w:tr w:rsidR="00E96FAA" w:rsidRPr="005F1396" w14:paraId="69A74E31" w14:textId="77777777" w:rsidTr="009F1E81">
        <w:trPr>
          <w:trHeight w:hRule="exact" w:val="312"/>
          <w:jc w:val="center"/>
        </w:trPr>
        <w:tc>
          <w:tcPr>
            <w:tcW w:w="2809" w:type="dxa"/>
            <w:vAlign w:val="center"/>
          </w:tcPr>
          <w:p w14:paraId="7ED68926"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2208" w:type="dxa"/>
            <w:vAlign w:val="center"/>
          </w:tcPr>
          <w:p w14:paraId="07586028"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12,6</w:t>
            </w:r>
          </w:p>
        </w:tc>
        <w:tc>
          <w:tcPr>
            <w:tcW w:w="2099" w:type="dxa"/>
            <w:vAlign w:val="center"/>
          </w:tcPr>
          <w:p w14:paraId="646DA0FE"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35,6</w:t>
            </w:r>
          </w:p>
        </w:tc>
        <w:tc>
          <w:tcPr>
            <w:tcW w:w="1389" w:type="dxa"/>
            <w:vAlign w:val="center"/>
          </w:tcPr>
          <w:p w14:paraId="5CC60E88"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29,0</w:t>
            </w:r>
          </w:p>
        </w:tc>
        <w:tc>
          <w:tcPr>
            <w:tcW w:w="1134" w:type="dxa"/>
          </w:tcPr>
          <w:p w14:paraId="35286494"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039D8EBD" w14:textId="77777777" w:rsidTr="009F1E81">
        <w:trPr>
          <w:trHeight w:hRule="exact" w:val="312"/>
          <w:jc w:val="center"/>
        </w:trPr>
        <w:tc>
          <w:tcPr>
            <w:tcW w:w="2809" w:type="dxa"/>
            <w:vAlign w:val="center"/>
          </w:tcPr>
          <w:p w14:paraId="526F9221"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2208" w:type="dxa"/>
            <w:vAlign w:val="center"/>
          </w:tcPr>
          <w:p w14:paraId="1D45DE26"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8,9</w:t>
            </w:r>
          </w:p>
        </w:tc>
        <w:tc>
          <w:tcPr>
            <w:tcW w:w="2099" w:type="dxa"/>
            <w:vAlign w:val="center"/>
          </w:tcPr>
          <w:p w14:paraId="1C680956"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17,8</w:t>
            </w:r>
          </w:p>
        </w:tc>
        <w:tc>
          <w:tcPr>
            <w:tcW w:w="1389" w:type="dxa"/>
            <w:vAlign w:val="center"/>
          </w:tcPr>
          <w:p w14:paraId="5E3ADE30"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14,2</w:t>
            </w:r>
          </w:p>
        </w:tc>
        <w:tc>
          <w:tcPr>
            <w:tcW w:w="1134" w:type="dxa"/>
          </w:tcPr>
          <w:p w14:paraId="136ACF40"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2963D279" w14:textId="77777777" w:rsidTr="009F1E81">
        <w:trPr>
          <w:trHeight w:hRule="exact" w:val="312"/>
          <w:jc w:val="center"/>
        </w:trPr>
        <w:tc>
          <w:tcPr>
            <w:tcW w:w="2809" w:type="dxa"/>
            <w:vAlign w:val="center"/>
          </w:tcPr>
          <w:p w14:paraId="4E799CE2"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1000</w:t>
            </w:r>
          </w:p>
        </w:tc>
        <w:tc>
          <w:tcPr>
            <w:tcW w:w="2208" w:type="dxa"/>
          </w:tcPr>
          <w:p w14:paraId="2A847B18"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2099" w:type="dxa"/>
          </w:tcPr>
          <w:p w14:paraId="37731E43"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1389" w:type="dxa"/>
          </w:tcPr>
          <w:p w14:paraId="565CC24F"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1134" w:type="dxa"/>
          </w:tcPr>
          <w:p w14:paraId="3F9745F6"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r>
      <w:tr w:rsidR="00E96FAA" w:rsidRPr="005F1396" w14:paraId="5BBF84E0" w14:textId="77777777" w:rsidTr="009F1E81">
        <w:trPr>
          <w:trHeight w:hRule="exact" w:val="312"/>
          <w:jc w:val="center"/>
        </w:trPr>
        <w:tc>
          <w:tcPr>
            <w:tcW w:w="2809" w:type="dxa"/>
            <w:vAlign w:val="center"/>
          </w:tcPr>
          <w:p w14:paraId="758E3935"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1500</w:t>
            </w:r>
          </w:p>
        </w:tc>
        <w:tc>
          <w:tcPr>
            <w:tcW w:w="2208" w:type="dxa"/>
          </w:tcPr>
          <w:p w14:paraId="6C358A81"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2099" w:type="dxa"/>
          </w:tcPr>
          <w:p w14:paraId="5D0F7890"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1389" w:type="dxa"/>
          </w:tcPr>
          <w:p w14:paraId="35911656"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1134" w:type="dxa"/>
          </w:tcPr>
          <w:p w14:paraId="1A12BBE8"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r>
      <w:tr w:rsidR="00E96FAA" w:rsidRPr="005F1396" w14:paraId="66616F48" w14:textId="77777777" w:rsidTr="009F1E81">
        <w:trPr>
          <w:trHeight w:hRule="exact" w:val="312"/>
          <w:jc w:val="center"/>
        </w:trPr>
        <w:tc>
          <w:tcPr>
            <w:tcW w:w="2809" w:type="dxa"/>
            <w:vAlign w:val="center"/>
          </w:tcPr>
          <w:p w14:paraId="5D597E28"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2000</w:t>
            </w:r>
          </w:p>
        </w:tc>
        <w:tc>
          <w:tcPr>
            <w:tcW w:w="2208" w:type="dxa"/>
          </w:tcPr>
          <w:p w14:paraId="4D49BD3E"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2099" w:type="dxa"/>
          </w:tcPr>
          <w:p w14:paraId="20EDBEE7"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1389" w:type="dxa"/>
          </w:tcPr>
          <w:p w14:paraId="5BC1736A"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1134" w:type="dxa"/>
          </w:tcPr>
          <w:p w14:paraId="27759EFF"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r>
      <w:tr w:rsidR="00E96FAA" w:rsidRPr="005F1396" w14:paraId="1970EF29" w14:textId="77777777" w:rsidTr="009F1E81">
        <w:trPr>
          <w:trHeight w:hRule="exact" w:val="424"/>
          <w:jc w:val="center"/>
        </w:trPr>
        <w:tc>
          <w:tcPr>
            <w:tcW w:w="9639" w:type="dxa"/>
            <w:gridSpan w:val="5"/>
            <w:vAlign w:val="center"/>
          </w:tcPr>
          <w:p w14:paraId="42F70468"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Оңтүстік-шығыс</w:t>
            </w:r>
          </w:p>
        </w:tc>
      </w:tr>
      <w:tr w:rsidR="00E96FAA" w:rsidRPr="005F1396" w14:paraId="3D6DDE7E" w14:textId="77777777" w:rsidTr="009F1E81">
        <w:trPr>
          <w:trHeight w:hRule="exact" w:val="312"/>
          <w:jc w:val="center"/>
        </w:trPr>
        <w:tc>
          <w:tcPr>
            <w:tcW w:w="2809" w:type="dxa"/>
            <w:vAlign w:val="center"/>
          </w:tcPr>
          <w:p w14:paraId="1C93C885"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2208" w:type="dxa"/>
            <w:vAlign w:val="center"/>
          </w:tcPr>
          <w:p w14:paraId="6C805AE0"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89,9</w:t>
            </w:r>
          </w:p>
        </w:tc>
        <w:tc>
          <w:tcPr>
            <w:tcW w:w="2099" w:type="dxa"/>
            <w:vAlign w:val="center"/>
          </w:tcPr>
          <w:p w14:paraId="132B24EF"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136,1</w:t>
            </w:r>
          </w:p>
        </w:tc>
        <w:tc>
          <w:tcPr>
            <w:tcW w:w="1389" w:type="dxa"/>
            <w:vAlign w:val="center"/>
          </w:tcPr>
          <w:p w14:paraId="7934AB7A"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135,1</w:t>
            </w:r>
          </w:p>
        </w:tc>
        <w:tc>
          <w:tcPr>
            <w:tcW w:w="1134" w:type="dxa"/>
          </w:tcPr>
          <w:p w14:paraId="74A37289"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69DA144F" w14:textId="77777777" w:rsidTr="009F1E81">
        <w:trPr>
          <w:trHeight w:hRule="exact" w:val="312"/>
          <w:jc w:val="center"/>
        </w:trPr>
        <w:tc>
          <w:tcPr>
            <w:tcW w:w="2809" w:type="dxa"/>
            <w:vAlign w:val="center"/>
          </w:tcPr>
          <w:p w14:paraId="3AFD50D4"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2208" w:type="dxa"/>
            <w:vAlign w:val="center"/>
          </w:tcPr>
          <w:p w14:paraId="2312B2AE"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65,6</w:t>
            </w:r>
          </w:p>
        </w:tc>
        <w:tc>
          <w:tcPr>
            <w:tcW w:w="2099" w:type="dxa"/>
            <w:vAlign w:val="center"/>
          </w:tcPr>
          <w:p w14:paraId="1F5D72A3"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30,5</w:t>
            </w:r>
          </w:p>
        </w:tc>
        <w:tc>
          <w:tcPr>
            <w:tcW w:w="1389" w:type="dxa"/>
            <w:vAlign w:val="center"/>
          </w:tcPr>
          <w:p w14:paraId="5F039E3F"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14,2</w:t>
            </w:r>
          </w:p>
        </w:tc>
        <w:tc>
          <w:tcPr>
            <w:tcW w:w="1134" w:type="dxa"/>
          </w:tcPr>
          <w:p w14:paraId="28DAB838"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298F5EB8" w14:textId="77777777" w:rsidTr="009F1E81">
        <w:trPr>
          <w:trHeight w:hRule="exact" w:val="312"/>
          <w:jc w:val="center"/>
        </w:trPr>
        <w:tc>
          <w:tcPr>
            <w:tcW w:w="2809" w:type="dxa"/>
            <w:vAlign w:val="center"/>
          </w:tcPr>
          <w:p w14:paraId="6E49FDFA"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1000</w:t>
            </w:r>
          </w:p>
        </w:tc>
        <w:tc>
          <w:tcPr>
            <w:tcW w:w="2208" w:type="dxa"/>
            <w:vAlign w:val="center"/>
          </w:tcPr>
          <w:p w14:paraId="27A15383" w14:textId="77777777" w:rsidR="00E96FAA" w:rsidRPr="005F1396" w:rsidRDefault="00E96FAA" w:rsidP="005F1396">
            <w:pPr>
              <w:spacing w:after="0" w:line="240" w:lineRule="auto"/>
              <w:jc w:val="center"/>
              <w:rPr>
                <w:rFonts w:ascii="Times New Roman" w:hAnsi="Times New Roman" w:cs="Times New Roman"/>
                <w:sz w:val="24"/>
                <w:szCs w:val="24"/>
                <w:lang w:val="kk-KZ"/>
              </w:rPr>
            </w:pPr>
          </w:p>
        </w:tc>
        <w:tc>
          <w:tcPr>
            <w:tcW w:w="2099" w:type="dxa"/>
            <w:vAlign w:val="center"/>
          </w:tcPr>
          <w:p w14:paraId="730D8D72" w14:textId="77777777" w:rsidR="00E96FAA" w:rsidRPr="005F1396" w:rsidRDefault="00E96FAA" w:rsidP="005F1396">
            <w:pPr>
              <w:spacing w:after="0" w:line="240" w:lineRule="auto"/>
              <w:jc w:val="center"/>
              <w:rPr>
                <w:rFonts w:ascii="Times New Roman" w:hAnsi="Times New Roman" w:cs="Times New Roman"/>
                <w:sz w:val="24"/>
                <w:szCs w:val="24"/>
                <w:lang w:val="kk-KZ"/>
              </w:rPr>
            </w:pPr>
          </w:p>
        </w:tc>
        <w:tc>
          <w:tcPr>
            <w:tcW w:w="1389" w:type="dxa"/>
            <w:vAlign w:val="center"/>
          </w:tcPr>
          <w:p w14:paraId="69F84BD8" w14:textId="77777777" w:rsidR="00E96FAA" w:rsidRPr="005F1396" w:rsidRDefault="00E96FAA" w:rsidP="005F1396">
            <w:pPr>
              <w:spacing w:after="0" w:line="240" w:lineRule="auto"/>
              <w:jc w:val="center"/>
              <w:rPr>
                <w:rFonts w:ascii="Times New Roman" w:hAnsi="Times New Roman" w:cs="Times New Roman"/>
                <w:sz w:val="24"/>
                <w:szCs w:val="24"/>
                <w:lang w:val="kk-KZ"/>
              </w:rPr>
            </w:pPr>
          </w:p>
        </w:tc>
        <w:tc>
          <w:tcPr>
            <w:tcW w:w="1134" w:type="dxa"/>
          </w:tcPr>
          <w:p w14:paraId="75827A01"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348ECF56" w14:textId="77777777" w:rsidTr="009F1E81">
        <w:trPr>
          <w:trHeight w:hRule="exact" w:val="312"/>
          <w:jc w:val="center"/>
        </w:trPr>
        <w:tc>
          <w:tcPr>
            <w:tcW w:w="2809" w:type="dxa"/>
            <w:vAlign w:val="center"/>
          </w:tcPr>
          <w:p w14:paraId="7C31711D"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1500</w:t>
            </w:r>
          </w:p>
        </w:tc>
        <w:tc>
          <w:tcPr>
            <w:tcW w:w="2208" w:type="dxa"/>
            <w:vAlign w:val="center"/>
          </w:tcPr>
          <w:p w14:paraId="0FCD4F30" w14:textId="77777777" w:rsidR="00E96FAA" w:rsidRPr="005F1396" w:rsidRDefault="00E96FAA" w:rsidP="005F1396">
            <w:pPr>
              <w:spacing w:after="0" w:line="240" w:lineRule="auto"/>
              <w:jc w:val="center"/>
              <w:rPr>
                <w:rFonts w:ascii="Times New Roman" w:hAnsi="Times New Roman" w:cs="Times New Roman"/>
                <w:sz w:val="24"/>
                <w:szCs w:val="24"/>
                <w:lang w:val="kk-KZ"/>
              </w:rPr>
            </w:pPr>
          </w:p>
        </w:tc>
        <w:tc>
          <w:tcPr>
            <w:tcW w:w="2099" w:type="dxa"/>
            <w:vAlign w:val="center"/>
          </w:tcPr>
          <w:p w14:paraId="52639C68" w14:textId="77777777" w:rsidR="00E96FAA" w:rsidRPr="005F1396" w:rsidRDefault="00E96FAA" w:rsidP="005F1396">
            <w:pPr>
              <w:spacing w:after="0" w:line="240" w:lineRule="auto"/>
              <w:jc w:val="center"/>
              <w:rPr>
                <w:rFonts w:ascii="Times New Roman" w:hAnsi="Times New Roman" w:cs="Times New Roman"/>
                <w:sz w:val="24"/>
                <w:szCs w:val="24"/>
                <w:lang w:val="kk-KZ"/>
              </w:rPr>
            </w:pPr>
          </w:p>
        </w:tc>
        <w:tc>
          <w:tcPr>
            <w:tcW w:w="1389" w:type="dxa"/>
            <w:vAlign w:val="center"/>
          </w:tcPr>
          <w:p w14:paraId="527435EB" w14:textId="77777777" w:rsidR="00E96FAA" w:rsidRPr="005F1396" w:rsidRDefault="00E96FAA" w:rsidP="005F1396">
            <w:pPr>
              <w:spacing w:after="0" w:line="240" w:lineRule="auto"/>
              <w:jc w:val="center"/>
              <w:rPr>
                <w:rFonts w:ascii="Times New Roman" w:hAnsi="Times New Roman" w:cs="Times New Roman"/>
                <w:sz w:val="24"/>
                <w:szCs w:val="24"/>
                <w:lang w:val="kk-KZ"/>
              </w:rPr>
            </w:pPr>
          </w:p>
        </w:tc>
        <w:tc>
          <w:tcPr>
            <w:tcW w:w="1134" w:type="dxa"/>
          </w:tcPr>
          <w:p w14:paraId="4F45670A"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03045E76" w14:textId="77777777" w:rsidTr="009F1E81">
        <w:trPr>
          <w:trHeight w:hRule="exact" w:val="312"/>
          <w:jc w:val="center"/>
        </w:trPr>
        <w:tc>
          <w:tcPr>
            <w:tcW w:w="2809" w:type="dxa"/>
            <w:vAlign w:val="center"/>
          </w:tcPr>
          <w:p w14:paraId="65B4F4E0"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2000</w:t>
            </w:r>
          </w:p>
        </w:tc>
        <w:tc>
          <w:tcPr>
            <w:tcW w:w="2208" w:type="dxa"/>
            <w:vAlign w:val="center"/>
          </w:tcPr>
          <w:p w14:paraId="6A231F06" w14:textId="77777777" w:rsidR="00E96FAA" w:rsidRPr="005F1396" w:rsidRDefault="00E96FAA" w:rsidP="005F1396">
            <w:pPr>
              <w:spacing w:after="0" w:line="240" w:lineRule="auto"/>
              <w:jc w:val="center"/>
              <w:rPr>
                <w:rFonts w:ascii="Times New Roman" w:hAnsi="Times New Roman" w:cs="Times New Roman"/>
                <w:sz w:val="24"/>
                <w:szCs w:val="24"/>
                <w:lang w:val="kk-KZ"/>
              </w:rPr>
            </w:pPr>
          </w:p>
        </w:tc>
        <w:tc>
          <w:tcPr>
            <w:tcW w:w="2099" w:type="dxa"/>
            <w:vAlign w:val="center"/>
          </w:tcPr>
          <w:p w14:paraId="606A075D" w14:textId="77777777" w:rsidR="00E96FAA" w:rsidRPr="005F1396" w:rsidRDefault="00E96FAA" w:rsidP="005F1396">
            <w:pPr>
              <w:spacing w:after="0" w:line="240" w:lineRule="auto"/>
              <w:jc w:val="center"/>
              <w:rPr>
                <w:rFonts w:ascii="Times New Roman" w:hAnsi="Times New Roman" w:cs="Times New Roman"/>
                <w:sz w:val="24"/>
                <w:szCs w:val="24"/>
                <w:lang w:val="kk-KZ"/>
              </w:rPr>
            </w:pPr>
          </w:p>
        </w:tc>
        <w:tc>
          <w:tcPr>
            <w:tcW w:w="1389" w:type="dxa"/>
            <w:vAlign w:val="center"/>
          </w:tcPr>
          <w:p w14:paraId="5EA960FC" w14:textId="77777777" w:rsidR="00E96FAA" w:rsidRPr="005F1396" w:rsidRDefault="00E96FAA" w:rsidP="005F1396">
            <w:pPr>
              <w:spacing w:after="0" w:line="240" w:lineRule="auto"/>
              <w:jc w:val="center"/>
              <w:rPr>
                <w:rFonts w:ascii="Times New Roman" w:hAnsi="Times New Roman" w:cs="Times New Roman"/>
                <w:sz w:val="24"/>
                <w:szCs w:val="24"/>
                <w:lang w:val="kk-KZ"/>
              </w:rPr>
            </w:pPr>
          </w:p>
        </w:tc>
        <w:tc>
          <w:tcPr>
            <w:tcW w:w="1134" w:type="dxa"/>
          </w:tcPr>
          <w:p w14:paraId="22FA9A76"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33499536" w14:textId="77777777" w:rsidTr="009F1E81">
        <w:trPr>
          <w:trHeight w:val="337"/>
          <w:jc w:val="center"/>
        </w:trPr>
        <w:tc>
          <w:tcPr>
            <w:tcW w:w="9639" w:type="dxa"/>
            <w:gridSpan w:val="5"/>
            <w:vAlign w:val="center"/>
          </w:tcPr>
          <w:p w14:paraId="59A8942E"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Оңтүстік-батыс</w:t>
            </w:r>
          </w:p>
        </w:tc>
      </w:tr>
      <w:tr w:rsidR="00E96FAA" w:rsidRPr="005F1396" w14:paraId="21285AA0" w14:textId="77777777" w:rsidTr="009F1E81">
        <w:trPr>
          <w:trHeight w:hRule="exact" w:val="312"/>
          <w:jc w:val="center"/>
        </w:trPr>
        <w:tc>
          <w:tcPr>
            <w:tcW w:w="2809" w:type="dxa"/>
            <w:vAlign w:val="center"/>
          </w:tcPr>
          <w:p w14:paraId="28EE03B2"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2208" w:type="dxa"/>
            <w:vAlign w:val="center"/>
          </w:tcPr>
          <w:p w14:paraId="4E109DA7"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9,13</w:t>
            </w:r>
          </w:p>
        </w:tc>
        <w:tc>
          <w:tcPr>
            <w:tcW w:w="2099" w:type="dxa"/>
            <w:vAlign w:val="center"/>
          </w:tcPr>
          <w:p w14:paraId="6E7CEF46"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79</w:t>
            </w:r>
          </w:p>
        </w:tc>
        <w:tc>
          <w:tcPr>
            <w:tcW w:w="1389" w:type="dxa"/>
            <w:vAlign w:val="center"/>
          </w:tcPr>
          <w:p w14:paraId="49F447F1"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77,96</w:t>
            </w:r>
          </w:p>
        </w:tc>
        <w:tc>
          <w:tcPr>
            <w:tcW w:w="1134" w:type="dxa"/>
          </w:tcPr>
          <w:p w14:paraId="3B78B79A"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7C03B6AE" w14:textId="77777777" w:rsidTr="009F1E81">
        <w:trPr>
          <w:trHeight w:hRule="exact" w:val="312"/>
          <w:jc w:val="center"/>
        </w:trPr>
        <w:tc>
          <w:tcPr>
            <w:tcW w:w="2809" w:type="dxa"/>
            <w:vAlign w:val="center"/>
          </w:tcPr>
          <w:p w14:paraId="24297123"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2208" w:type="dxa"/>
            <w:vAlign w:val="center"/>
          </w:tcPr>
          <w:p w14:paraId="64E60A5A"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8,4</w:t>
            </w:r>
          </w:p>
        </w:tc>
        <w:tc>
          <w:tcPr>
            <w:tcW w:w="2099" w:type="dxa"/>
            <w:vAlign w:val="center"/>
          </w:tcPr>
          <w:p w14:paraId="68281933"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67,96</w:t>
            </w:r>
          </w:p>
        </w:tc>
        <w:tc>
          <w:tcPr>
            <w:tcW w:w="1389" w:type="dxa"/>
            <w:vAlign w:val="center"/>
          </w:tcPr>
          <w:p w14:paraId="655BB90E"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65,2</w:t>
            </w:r>
          </w:p>
        </w:tc>
        <w:tc>
          <w:tcPr>
            <w:tcW w:w="1134" w:type="dxa"/>
          </w:tcPr>
          <w:p w14:paraId="0AD72DC6"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73D01E37" w14:textId="77777777" w:rsidTr="009F1E81">
        <w:trPr>
          <w:trHeight w:hRule="exact" w:val="312"/>
          <w:jc w:val="center"/>
        </w:trPr>
        <w:tc>
          <w:tcPr>
            <w:tcW w:w="2809" w:type="dxa"/>
            <w:vAlign w:val="center"/>
          </w:tcPr>
          <w:p w14:paraId="3584226E"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1000</w:t>
            </w:r>
          </w:p>
        </w:tc>
        <w:tc>
          <w:tcPr>
            <w:tcW w:w="2208" w:type="dxa"/>
            <w:vAlign w:val="center"/>
          </w:tcPr>
          <w:p w14:paraId="29299B1F"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7,8</w:t>
            </w:r>
          </w:p>
        </w:tc>
        <w:tc>
          <w:tcPr>
            <w:tcW w:w="2099" w:type="dxa"/>
            <w:vAlign w:val="center"/>
          </w:tcPr>
          <w:p w14:paraId="3C30C0D7"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58,98</w:t>
            </w:r>
          </w:p>
        </w:tc>
        <w:tc>
          <w:tcPr>
            <w:tcW w:w="1389" w:type="dxa"/>
            <w:vAlign w:val="center"/>
          </w:tcPr>
          <w:p w14:paraId="3562C402"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55,21</w:t>
            </w:r>
          </w:p>
        </w:tc>
        <w:tc>
          <w:tcPr>
            <w:tcW w:w="1134" w:type="dxa"/>
          </w:tcPr>
          <w:p w14:paraId="29065AA4"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0739B5F7" w14:textId="77777777" w:rsidTr="009F1E81">
        <w:trPr>
          <w:trHeight w:hRule="exact" w:val="312"/>
          <w:jc w:val="center"/>
        </w:trPr>
        <w:tc>
          <w:tcPr>
            <w:tcW w:w="2809" w:type="dxa"/>
            <w:vAlign w:val="center"/>
          </w:tcPr>
          <w:p w14:paraId="12241F9E"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1500</w:t>
            </w:r>
          </w:p>
        </w:tc>
        <w:tc>
          <w:tcPr>
            <w:tcW w:w="2208" w:type="dxa"/>
            <w:vAlign w:val="center"/>
          </w:tcPr>
          <w:p w14:paraId="0EDD98CA"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7,0</w:t>
            </w:r>
          </w:p>
        </w:tc>
        <w:tc>
          <w:tcPr>
            <w:tcW w:w="2099" w:type="dxa"/>
            <w:vAlign w:val="center"/>
          </w:tcPr>
          <w:p w14:paraId="663B2D2F"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49,25</w:t>
            </w:r>
          </w:p>
        </w:tc>
        <w:tc>
          <w:tcPr>
            <w:tcW w:w="1389" w:type="dxa"/>
            <w:vAlign w:val="center"/>
          </w:tcPr>
          <w:p w14:paraId="07415FEF"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48,2</w:t>
            </w:r>
          </w:p>
        </w:tc>
        <w:tc>
          <w:tcPr>
            <w:tcW w:w="1134" w:type="dxa"/>
          </w:tcPr>
          <w:p w14:paraId="720A10F7"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63CFEFB5" w14:textId="77777777" w:rsidTr="009F1E81">
        <w:trPr>
          <w:trHeight w:hRule="exact" w:val="312"/>
          <w:jc w:val="center"/>
        </w:trPr>
        <w:tc>
          <w:tcPr>
            <w:tcW w:w="2809" w:type="dxa"/>
            <w:tcBorders>
              <w:bottom w:val="single" w:sz="4" w:space="0" w:color="auto"/>
            </w:tcBorders>
            <w:vAlign w:val="center"/>
          </w:tcPr>
          <w:p w14:paraId="4C067D4D"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2000</w:t>
            </w:r>
          </w:p>
        </w:tc>
        <w:tc>
          <w:tcPr>
            <w:tcW w:w="2208" w:type="dxa"/>
            <w:tcBorders>
              <w:bottom w:val="single" w:sz="4" w:space="0" w:color="auto"/>
            </w:tcBorders>
            <w:vAlign w:val="center"/>
          </w:tcPr>
          <w:p w14:paraId="3001D222"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5,5</w:t>
            </w:r>
          </w:p>
        </w:tc>
        <w:tc>
          <w:tcPr>
            <w:tcW w:w="2099" w:type="dxa"/>
            <w:tcBorders>
              <w:bottom w:val="single" w:sz="4" w:space="0" w:color="auto"/>
            </w:tcBorders>
            <w:vAlign w:val="center"/>
          </w:tcPr>
          <w:p w14:paraId="50E7300D"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16,2</w:t>
            </w:r>
          </w:p>
        </w:tc>
        <w:tc>
          <w:tcPr>
            <w:tcW w:w="1389" w:type="dxa"/>
            <w:tcBorders>
              <w:bottom w:val="single" w:sz="4" w:space="0" w:color="auto"/>
            </w:tcBorders>
            <w:vAlign w:val="center"/>
          </w:tcPr>
          <w:p w14:paraId="502B4A6C"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14,3</w:t>
            </w:r>
          </w:p>
        </w:tc>
        <w:tc>
          <w:tcPr>
            <w:tcW w:w="1134" w:type="dxa"/>
            <w:tcBorders>
              <w:bottom w:val="single" w:sz="4" w:space="0" w:color="auto"/>
            </w:tcBorders>
          </w:tcPr>
          <w:p w14:paraId="27D2FA10"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1D3A5387" w14:textId="77777777" w:rsidTr="009F1E81">
        <w:trPr>
          <w:trHeight w:hRule="exact" w:val="312"/>
          <w:jc w:val="center"/>
        </w:trPr>
        <w:tc>
          <w:tcPr>
            <w:tcW w:w="9639" w:type="dxa"/>
            <w:gridSpan w:val="5"/>
            <w:vAlign w:val="center"/>
          </w:tcPr>
          <w:p w14:paraId="3B2BDFED"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Солтүстік-батыс</w:t>
            </w:r>
          </w:p>
        </w:tc>
      </w:tr>
      <w:tr w:rsidR="00E96FAA" w:rsidRPr="005F1396" w14:paraId="0277241D" w14:textId="77777777" w:rsidTr="009F1E81">
        <w:trPr>
          <w:trHeight w:hRule="exact" w:val="312"/>
          <w:jc w:val="center"/>
        </w:trPr>
        <w:tc>
          <w:tcPr>
            <w:tcW w:w="2809" w:type="dxa"/>
            <w:tcBorders>
              <w:bottom w:val="single" w:sz="4" w:space="0" w:color="auto"/>
            </w:tcBorders>
            <w:vAlign w:val="center"/>
          </w:tcPr>
          <w:p w14:paraId="61A32002"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2208" w:type="dxa"/>
            <w:tcBorders>
              <w:bottom w:val="single" w:sz="4" w:space="0" w:color="auto"/>
            </w:tcBorders>
            <w:vAlign w:val="center"/>
          </w:tcPr>
          <w:p w14:paraId="4A0FCEE2"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308,1</w:t>
            </w:r>
          </w:p>
        </w:tc>
        <w:tc>
          <w:tcPr>
            <w:tcW w:w="2099" w:type="dxa"/>
            <w:tcBorders>
              <w:bottom w:val="single" w:sz="4" w:space="0" w:color="auto"/>
            </w:tcBorders>
            <w:vAlign w:val="center"/>
          </w:tcPr>
          <w:p w14:paraId="5B808BFE"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27,1</w:t>
            </w:r>
          </w:p>
        </w:tc>
        <w:tc>
          <w:tcPr>
            <w:tcW w:w="1389" w:type="dxa"/>
            <w:tcBorders>
              <w:bottom w:val="single" w:sz="4" w:space="0" w:color="auto"/>
            </w:tcBorders>
            <w:vAlign w:val="center"/>
          </w:tcPr>
          <w:p w14:paraId="6D876B95"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77,26</w:t>
            </w:r>
          </w:p>
        </w:tc>
        <w:tc>
          <w:tcPr>
            <w:tcW w:w="1134" w:type="dxa"/>
            <w:tcBorders>
              <w:bottom w:val="single" w:sz="4" w:space="0" w:color="auto"/>
            </w:tcBorders>
          </w:tcPr>
          <w:p w14:paraId="7F372AF0"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7AF2284C" w14:textId="77777777" w:rsidTr="00E96FAA">
        <w:trPr>
          <w:trHeight w:hRule="exact" w:val="312"/>
          <w:jc w:val="center"/>
        </w:trPr>
        <w:tc>
          <w:tcPr>
            <w:tcW w:w="2809" w:type="dxa"/>
            <w:vAlign w:val="center"/>
          </w:tcPr>
          <w:p w14:paraId="2FB127CE" w14:textId="77777777"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2208" w:type="dxa"/>
            <w:vAlign w:val="center"/>
          </w:tcPr>
          <w:p w14:paraId="3A50D751"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137,2</w:t>
            </w:r>
          </w:p>
        </w:tc>
        <w:tc>
          <w:tcPr>
            <w:tcW w:w="2099" w:type="dxa"/>
            <w:vAlign w:val="center"/>
          </w:tcPr>
          <w:p w14:paraId="4A6101DC"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17,34</w:t>
            </w:r>
          </w:p>
        </w:tc>
        <w:tc>
          <w:tcPr>
            <w:tcW w:w="1389" w:type="dxa"/>
            <w:vAlign w:val="center"/>
          </w:tcPr>
          <w:p w14:paraId="0691410C"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36,9</w:t>
            </w:r>
          </w:p>
        </w:tc>
        <w:tc>
          <w:tcPr>
            <w:tcW w:w="1134" w:type="dxa"/>
          </w:tcPr>
          <w:p w14:paraId="0D7920F6" w14:textId="77777777"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070B1979" w14:textId="77777777" w:rsidTr="00E96FAA">
        <w:trPr>
          <w:trHeight w:hRule="exact" w:val="312"/>
          <w:jc w:val="center"/>
        </w:trPr>
        <w:tc>
          <w:tcPr>
            <w:tcW w:w="2809" w:type="dxa"/>
            <w:vAlign w:val="center"/>
          </w:tcPr>
          <w:p w14:paraId="20FA0F6C" w14:textId="2EBF77D3"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1000</w:t>
            </w:r>
          </w:p>
        </w:tc>
        <w:tc>
          <w:tcPr>
            <w:tcW w:w="2208" w:type="dxa"/>
            <w:vAlign w:val="center"/>
          </w:tcPr>
          <w:p w14:paraId="342E55C9" w14:textId="02649FF0"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110,49</w:t>
            </w:r>
          </w:p>
        </w:tc>
        <w:tc>
          <w:tcPr>
            <w:tcW w:w="2099" w:type="dxa"/>
            <w:vAlign w:val="center"/>
          </w:tcPr>
          <w:p w14:paraId="709DD8A8" w14:textId="69587C32"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10,3</w:t>
            </w:r>
          </w:p>
        </w:tc>
        <w:tc>
          <w:tcPr>
            <w:tcW w:w="1389" w:type="dxa"/>
            <w:vAlign w:val="center"/>
          </w:tcPr>
          <w:p w14:paraId="728DA0A9" w14:textId="02A18B59"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30,2</w:t>
            </w:r>
          </w:p>
        </w:tc>
        <w:tc>
          <w:tcPr>
            <w:tcW w:w="1134" w:type="dxa"/>
          </w:tcPr>
          <w:p w14:paraId="3E596882" w14:textId="0A6B7F25"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22A6A8FA" w14:textId="77777777" w:rsidTr="00E96FAA">
        <w:trPr>
          <w:trHeight w:hRule="exact" w:val="312"/>
          <w:jc w:val="center"/>
        </w:trPr>
        <w:tc>
          <w:tcPr>
            <w:tcW w:w="2809" w:type="dxa"/>
            <w:vAlign w:val="center"/>
          </w:tcPr>
          <w:p w14:paraId="4F2D48E5" w14:textId="58F96F8E"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1500</w:t>
            </w:r>
          </w:p>
        </w:tc>
        <w:tc>
          <w:tcPr>
            <w:tcW w:w="2208" w:type="dxa"/>
            <w:vAlign w:val="center"/>
          </w:tcPr>
          <w:p w14:paraId="17524698" w14:textId="77777777" w:rsidR="00E96FAA" w:rsidRPr="005F1396" w:rsidRDefault="00E96FAA" w:rsidP="005F1396">
            <w:pPr>
              <w:spacing w:after="0" w:line="240" w:lineRule="auto"/>
              <w:jc w:val="center"/>
              <w:rPr>
                <w:rFonts w:ascii="Times New Roman" w:hAnsi="Times New Roman" w:cs="Times New Roman"/>
                <w:sz w:val="24"/>
                <w:szCs w:val="24"/>
                <w:lang w:val="kk-KZ"/>
              </w:rPr>
            </w:pPr>
          </w:p>
        </w:tc>
        <w:tc>
          <w:tcPr>
            <w:tcW w:w="2099" w:type="dxa"/>
            <w:vAlign w:val="center"/>
          </w:tcPr>
          <w:p w14:paraId="4A6B010C" w14:textId="77777777" w:rsidR="00E96FAA" w:rsidRPr="005F1396" w:rsidRDefault="00E96FAA" w:rsidP="005F1396">
            <w:pPr>
              <w:spacing w:after="0" w:line="240" w:lineRule="auto"/>
              <w:jc w:val="center"/>
              <w:rPr>
                <w:rFonts w:ascii="Times New Roman" w:hAnsi="Times New Roman" w:cs="Times New Roman"/>
                <w:sz w:val="24"/>
                <w:szCs w:val="24"/>
                <w:lang w:val="kk-KZ"/>
              </w:rPr>
            </w:pPr>
          </w:p>
        </w:tc>
        <w:tc>
          <w:tcPr>
            <w:tcW w:w="1389" w:type="dxa"/>
            <w:vAlign w:val="center"/>
          </w:tcPr>
          <w:p w14:paraId="0613FC4F" w14:textId="77777777" w:rsidR="00E96FAA" w:rsidRPr="005F1396" w:rsidRDefault="00E96FAA" w:rsidP="005F1396">
            <w:pPr>
              <w:spacing w:after="0" w:line="240" w:lineRule="auto"/>
              <w:jc w:val="center"/>
              <w:rPr>
                <w:rFonts w:ascii="Times New Roman" w:hAnsi="Times New Roman" w:cs="Times New Roman"/>
                <w:sz w:val="24"/>
                <w:szCs w:val="24"/>
                <w:lang w:val="kk-KZ"/>
              </w:rPr>
            </w:pPr>
          </w:p>
        </w:tc>
        <w:tc>
          <w:tcPr>
            <w:tcW w:w="1134" w:type="dxa"/>
          </w:tcPr>
          <w:p w14:paraId="47C31919" w14:textId="7439857F"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37B3FA94" w14:textId="77777777" w:rsidTr="00E96FAA">
        <w:trPr>
          <w:trHeight w:hRule="exact" w:val="312"/>
          <w:jc w:val="center"/>
        </w:trPr>
        <w:tc>
          <w:tcPr>
            <w:tcW w:w="2809" w:type="dxa"/>
            <w:vAlign w:val="center"/>
          </w:tcPr>
          <w:p w14:paraId="7577A77D" w14:textId="5DC351C5" w:rsidR="00E96FAA" w:rsidRPr="005F1396" w:rsidRDefault="00E96FAA"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2000</w:t>
            </w:r>
          </w:p>
        </w:tc>
        <w:tc>
          <w:tcPr>
            <w:tcW w:w="2208" w:type="dxa"/>
            <w:vAlign w:val="center"/>
          </w:tcPr>
          <w:p w14:paraId="0A61627F" w14:textId="2924DD7E"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29,5</w:t>
            </w:r>
          </w:p>
        </w:tc>
        <w:tc>
          <w:tcPr>
            <w:tcW w:w="2099" w:type="dxa"/>
            <w:vAlign w:val="center"/>
          </w:tcPr>
          <w:p w14:paraId="550C4DD2" w14:textId="0651E5F8"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8,74</w:t>
            </w:r>
          </w:p>
        </w:tc>
        <w:tc>
          <w:tcPr>
            <w:tcW w:w="1389" w:type="dxa"/>
            <w:vAlign w:val="center"/>
          </w:tcPr>
          <w:p w14:paraId="54124728" w14:textId="0EF0219B"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16,81</w:t>
            </w:r>
          </w:p>
        </w:tc>
        <w:tc>
          <w:tcPr>
            <w:tcW w:w="1134" w:type="dxa"/>
          </w:tcPr>
          <w:p w14:paraId="5C40A983" w14:textId="2D45E7DD"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96FAA" w:rsidRPr="005F1396" w14:paraId="3D10C5A0" w14:textId="77777777" w:rsidTr="009F1E81">
        <w:trPr>
          <w:trHeight w:hRule="exact" w:val="312"/>
          <w:jc w:val="center"/>
        </w:trPr>
        <w:tc>
          <w:tcPr>
            <w:tcW w:w="9639" w:type="dxa"/>
            <w:gridSpan w:val="5"/>
            <w:vAlign w:val="center"/>
          </w:tcPr>
          <w:p w14:paraId="7FD22CE2" w14:textId="2F74650E" w:rsidR="00E96FAA" w:rsidRPr="005F1396" w:rsidRDefault="00E96FAA"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Солтүстік-шығыс</w:t>
            </w:r>
          </w:p>
        </w:tc>
      </w:tr>
      <w:tr w:rsidR="00E60632" w:rsidRPr="005F1396" w14:paraId="7C9BB6BE" w14:textId="77777777" w:rsidTr="00077F9F">
        <w:trPr>
          <w:trHeight w:hRule="exact" w:val="312"/>
          <w:jc w:val="center"/>
        </w:trPr>
        <w:tc>
          <w:tcPr>
            <w:tcW w:w="2809" w:type="dxa"/>
            <w:vAlign w:val="center"/>
          </w:tcPr>
          <w:p w14:paraId="7C64D223" w14:textId="17AA5571" w:rsidR="00E60632" w:rsidRPr="005F1396" w:rsidRDefault="00E60632"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2208" w:type="dxa"/>
            <w:vAlign w:val="center"/>
          </w:tcPr>
          <w:p w14:paraId="42DE7955" w14:textId="7C9C7D1E"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w:t>
            </w:r>
          </w:p>
        </w:tc>
        <w:tc>
          <w:tcPr>
            <w:tcW w:w="2099" w:type="dxa"/>
            <w:vAlign w:val="center"/>
          </w:tcPr>
          <w:p w14:paraId="6BE18C04" w14:textId="1A78DEC6"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37,29</w:t>
            </w:r>
          </w:p>
        </w:tc>
        <w:tc>
          <w:tcPr>
            <w:tcW w:w="1389" w:type="dxa"/>
            <w:vAlign w:val="center"/>
          </w:tcPr>
          <w:p w14:paraId="46C56300" w14:textId="2A071F55"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78,4</w:t>
            </w:r>
          </w:p>
        </w:tc>
        <w:tc>
          <w:tcPr>
            <w:tcW w:w="1134" w:type="dxa"/>
          </w:tcPr>
          <w:p w14:paraId="1D73C00F" w14:textId="6E49CBB4"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60632" w:rsidRPr="005F1396" w14:paraId="0E969E12" w14:textId="77777777" w:rsidTr="00E60632">
        <w:trPr>
          <w:trHeight w:hRule="exact" w:val="312"/>
          <w:jc w:val="center"/>
        </w:trPr>
        <w:tc>
          <w:tcPr>
            <w:tcW w:w="2809" w:type="dxa"/>
            <w:vAlign w:val="center"/>
          </w:tcPr>
          <w:p w14:paraId="45C68235" w14:textId="2018B1B4" w:rsidR="00E60632" w:rsidRPr="005F1396" w:rsidRDefault="00E60632"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2208" w:type="dxa"/>
            <w:vAlign w:val="center"/>
          </w:tcPr>
          <w:p w14:paraId="6B7E0B62" w14:textId="6E65FCDC"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w:t>
            </w:r>
          </w:p>
        </w:tc>
        <w:tc>
          <w:tcPr>
            <w:tcW w:w="2099" w:type="dxa"/>
            <w:vAlign w:val="center"/>
          </w:tcPr>
          <w:p w14:paraId="5D87B087" w14:textId="59A28625"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28</w:t>
            </w:r>
          </w:p>
        </w:tc>
        <w:tc>
          <w:tcPr>
            <w:tcW w:w="1389" w:type="dxa"/>
            <w:vAlign w:val="center"/>
          </w:tcPr>
          <w:p w14:paraId="398C03AF" w14:textId="4B012DF4"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62,3</w:t>
            </w:r>
          </w:p>
        </w:tc>
        <w:tc>
          <w:tcPr>
            <w:tcW w:w="1134" w:type="dxa"/>
          </w:tcPr>
          <w:p w14:paraId="4B7625D8" w14:textId="074CD4CB"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60632" w:rsidRPr="005F1396" w14:paraId="448D48AD" w14:textId="77777777" w:rsidTr="00E60632">
        <w:trPr>
          <w:trHeight w:hRule="exact" w:val="312"/>
          <w:jc w:val="center"/>
        </w:trPr>
        <w:tc>
          <w:tcPr>
            <w:tcW w:w="2809" w:type="dxa"/>
            <w:vAlign w:val="center"/>
          </w:tcPr>
          <w:p w14:paraId="1E92409E" w14:textId="298C197C" w:rsidR="00E60632" w:rsidRPr="005F1396" w:rsidRDefault="00E60632"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1000</w:t>
            </w:r>
          </w:p>
        </w:tc>
        <w:tc>
          <w:tcPr>
            <w:tcW w:w="2208" w:type="dxa"/>
            <w:vAlign w:val="center"/>
          </w:tcPr>
          <w:p w14:paraId="6BC5B567" w14:textId="7EBA6430"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w:t>
            </w:r>
          </w:p>
        </w:tc>
        <w:tc>
          <w:tcPr>
            <w:tcW w:w="2099" w:type="dxa"/>
            <w:vAlign w:val="center"/>
          </w:tcPr>
          <w:p w14:paraId="1ACD1F9D" w14:textId="4FA283D7"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23</w:t>
            </w:r>
          </w:p>
        </w:tc>
        <w:tc>
          <w:tcPr>
            <w:tcW w:w="1389" w:type="dxa"/>
            <w:vAlign w:val="center"/>
          </w:tcPr>
          <w:p w14:paraId="4A4292CA" w14:textId="28A8B96E"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48,68</w:t>
            </w:r>
          </w:p>
        </w:tc>
        <w:tc>
          <w:tcPr>
            <w:tcW w:w="1134" w:type="dxa"/>
          </w:tcPr>
          <w:p w14:paraId="77063788" w14:textId="6BDE8122"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60632" w:rsidRPr="005F1396" w14:paraId="3B04DC9A" w14:textId="77777777" w:rsidTr="00E60632">
        <w:trPr>
          <w:trHeight w:hRule="exact" w:val="312"/>
          <w:jc w:val="center"/>
        </w:trPr>
        <w:tc>
          <w:tcPr>
            <w:tcW w:w="2809" w:type="dxa"/>
            <w:vAlign w:val="center"/>
          </w:tcPr>
          <w:p w14:paraId="7F0229B5" w14:textId="15503DC5" w:rsidR="00E60632" w:rsidRPr="005F1396" w:rsidRDefault="00E60632"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1500</w:t>
            </w:r>
          </w:p>
        </w:tc>
        <w:tc>
          <w:tcPr>
            <w:tcW w:w="2208" w:type="dxa"/>
            <w:vAlign w:val="center"/>
          </w:tcPr>
          <w:p w14:paraId="1106F30D" w14:textId="425E67BD"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en-US"/>
              </w:rPr>
              <w:t>-</w:t>
            </w:r>
          </w:p>
        </w:tc>
        <w:tc>
          <w:tcPr>
            <w:tcW w:w="2099" w:type="dxa"/>
            <w:vAlign w:val="center"/>
          </w:tcPr>
          <w:p w14:paraId="52A6FB95" w14:textId="3ABE87D7"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en-US"/>
              </w:rPr>
              <w:t>-</w:t>
            </w:r>
          </w:p>
        </w:tc>
        <w:tc>
          <w:tcPr>
            <w:tcW w:w="1389" w:type="dxa"/>
            <w:vAlign w:val="center"/>
          </w:tcPr>
          <w:p w14:paraId="6B0E765E" w14:textId="3A6E1634"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w:t>
            </w:r>
          </w:p>
        </w:tc>
        <w:tc>
          <w:tcPr>
            <w:tcW w:w="1134" w:type="dxa"/>
          </w:tcPr>
          <w:p w14:paraId="24DFDBED" w14:textId="2C568D3A"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60632" w:rsidRPr="005F1396" w14:paraId="3D157BDF" w14:textId="77777777" w:rsidTr="00E60632">
        <w:trPr>
          <w:trHeight w:hRule="exact" w:val="312"/>
          <w:jc w:val="center"/>
        </w:trPr>
        <w:tc>
          <w:tcPr>
            <w:tcW w:w="2809" w:type="dxa"/>
            <w:vAlign w:val="center"/>
          </w:tcPr>
          <w:p w14:paraId="53BE98C2" w14:textId="0F74B6BA" w:rsidR="00E60632" w:rsidRPr="005F1396" w:rsidRDefault="00E60632"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2000</w:t>
            </w:r>
          </w:p>
        </w:tc>
        <w:tc>
          <w:tcPr>
            <w:tcW w:w="2208" w:type="dxa"/>
            <w:vAlign w:val="center"/>
          </w:tcPr>
          <w:p w14:paraId="51F72A02" w14:textId="0B92AA15"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en-US"/>
              </w:rPr>
              <w:t>-</w:t>
            </w:r>
          </w:p>
        </w:tc>
        <w:tc>
          <w:tcPr>
            <w:tcW w:w="2099" w:type="dxa"/>
            <w:vAlign w:val="center"/>
          </w:tcPr>
          <w:p w14:paraId="12137F46" w14:textId="14939710"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en-US"/>
              </w:rPr>
              <w:t>-</w:t>
            </w:r>
          </w:p>
        </w:tc>
        <w:tc>
          <w:tcPr>
            <w:tcW w:w="1389" w:type="dxa"/>
            <w:vAlign w:val="center"/>
          </w:tcPr>
          <w:p w14:paraId="11064D2A" w14:textId="7D16F376"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w:t>
            </w:r>
          </w:p>
        </w:tc>
        <w:tc>
          <w:tcPr>
            <w:tcW w:w="1134" w:type="dxa"/>
          </w:tcPr>
          <w:p w14:paraId="39CB0898" w14:textId="7486EDF9"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E60632" w:rsidRPr="005F1396" w14:paraId="6A174A71" w14:textId="77777777" w:rsidTr="009F1E81">
        <w:trPr>
          <w:trHeight w:hRule="exact" w:val="312"/>
          <w:jc w:val="center"/>
        </w:trPr>
        <w:tc>
          <w:tcPr>
            <w:tcW w:w="2809" w:type="dxa"/>
            <w:tcBorders>
              <w:bottom w:val="single" w:sz="4" w:space="0" w:color="auto"/>
            </w:tcBorders>
            <w:vAlign w:val="center"/>
          </w:tcPr>
          <w:p w14:paraId="78D58A02" w14:textId="77647040" w:rsidR="00E60632" w:rsidRPr="005F1396" w:rsidRDefault="00E60632"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фон</w:t>
            </w:r>
          </w:p>
        </w:tc>
        <w:tc>
          <w:tcPr>
            <w:tcW w:w="2208" w:type="dxa"/>
            <w:tcBorders>
              <w:bottom w:val="single" w:sz="4" w:space="0" w:color="auto"/>
            </w:tcBorders>
            <w:vAlign w:val="center"/>
          </w:tcPr>
          <w:p w14:paraId="331C6BEF" w14:textId="63333EC2"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38,2</w:t>
            </w:r>
          </w:p>
        </w:tc>
        <w:tc>
          <w:tcPr>
            <w:tcW w:w="2099" w:type="dxa"/>
            <w:tcBorders>
              <w:bottom w:val="single" w:sz="4" w:space="0" w:color="auto"/>
            </w:tcBorders>
            <w:vAlign w:val="center"/>
          </w:tcPr>
          <w:p w14:paraId="64657761" w14:textId="3FFB8DE4"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18,5</w:t>
            </w:r>
          </w:p>
        </w:tc>
        <w:tc>
          <w:tcPr>
            <w:tcW w:w="1389" w:type="dxa"/>
            <w:tcBorders>
              <w:bottom w:val="single" w:sz="4" w:space="0" w:color="auto"/>
            </w:tcBorders>
            <w:vAlign w:val="center"/>
          </w:tcPr>
          <w:p w14:paraId="23A1AFFD" w14:textId="307F2F82"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30,0</w:t>
            </w:r>
          </w:p>
        </w:tc>
        <w:tc>
          <w:tcPr>
            <w:tcW w:w="1134" w:type="dxa"/>
            <w:tcBorders>
              <w:bottom w:val="single" w:sz="4" w:space="0" w:color="auto"/>
            </w:tcBorders>
          </w:tcPr>
          <w:p w14:paraId="0CE93808" w14:textId="1A4E533D" w:rsidR="00E60632" w:rsidRPr="005F1396" w:rsidRDefault="00E6063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bl>
    <w:p w14:paraId="6A203047" w14:textId="6FE906A8" w:rsidR="00E96FAA" w:rsidRPr="005F1396" w:rsidRDefault="00E96FAA" w:rsidP="005F1396">
      <w:pPr>
        <w:spacing w:after="0" w:line="240" w:lineRule="auto"/>
        <w:jc w:val="both"/>
        <w:rPr>
          <w:rFonts w:ascii="Times New Roman" w:hAnsi="Times New Roman" w:cs="Times New Roman"/>
          <w:color w:val="000000" w:themeColor="text1"/>
          <w:sz w:val="28"/>
          <w:szCs w:val="28"/>
          <w:lang w:val="kk-KZ"/>
        </w:rPr>
      </w:pPr>
    </w:p>
    <w:p w14:paraId="2EB34777" w14:textId="44FCD531" w:rsidR="00484123" w:rsidRPr="005F1396" w:rsidRDefault="00746B26"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Т</w:t>
      </w:r>
      <w:r w:rsidR="00484123" w:rsidRPr="005F1396">
        <w:rPr>
          <w:rFonts w:ascii="Times New Roman" w:hAnsi="Times New Roman" w:cs="Times New Roman"/>
          <w:color w:val="000000" w:themeColor="text1"/>
          <w:sz w:val="28"/>
          <w:szCs w:val="28"/>
          <w:lang w:val="kk-KZ"/>
        </w:rPr>
        <w:t>опырақтағы мыстың орташа жинақталуы Ш</w:t>
      </w:r>
      <w:r w:rsidR="008C00AE" w:rsidRPr="005F1396">
        <w:rPr>
          <w:rFonts w:ascii="Times New Roman" w:hAnsi="Times New Roman" w:cs="Times New Roman"/>
          <w:color w:val="000000" w:themeColor="text1"/>
          <w:sz w:val="28"/>
          <w:szCs w:val="28"/>
          <w:lang w:val="kk-KZ"/>
        </w:rPr>
        <w:t>МШ</w:t>
      </w:r>
      <w:r w:rsidR="00F51C14" w:rsidRPr="005F1396">
        <w:rPr>
          <w:rFonts w:ascii="Times New Roman" w:hAnsi="Times New Roman" w:cs="Times New Roman"/>
          <w:color w:val="000000" w:themeColor="text1"/>
          <w:sz w:val="28"/>
          <w:szCs w:val="28"/>
          <w:lang w:val="kk-KZ"/>
        </w:rPr>
        <w:t>-дан 2,9 есе, мырыш – 6,5 есе, қорғасын</w:t>
      </w:r>
      <w:r w:rsidR="00484123" w:rsidRPr="005F1396">
        <w:rPr>
          <w:rFonts w:ascii="Times New Roman" w:hAnsi="Times New Roman" w:cs="Times New Roman"/>
          <w:color w:val="000000" w:themeColor="text1"/>
          <w:sz w:val="28"/>
          <w:szCs w:val="28"/>
          <w:lang w:val="kk-KZ"/>
        </w:rPr>
        <w:t xml:space="preserve"> 2,6 есе асып түседі (</w:t>
      </w:r>
      <w:r w:rsidR="00005F59" w:rsidRPr="005F1396">
        <w:rPr>
          <w:rFonts w:ascii="Times New Roman" w:hAnsi="Times New Roman" w:cs="Times New Roman"/>
          <w:color w:val="000000" w:themeColor="text1"/>
          <w:sz w:val="28"/>
          <w:szCs w:val="28"/>
          <w:lang w:val="kk-KZ"/>
        </w:rPr>
        <w:t>3</w:t>
      </w:r>
      <w:r w:rsidR="000051F8" w:rsidRPr="005F1396">
        <w:rPr>
          <w:rFonts w:ascii="Times New Roman" w:hAnsi="Times New Roman" w:cs="Times New Roman"/>
          <w:color w:val="000000" w:themeColor="text1"/>
          <w:sz w:val="28"/>
          <w:szCs w:val="28"/>
          <w:lang w:val="kk-KZ"/>
        </w:rPr>
        <w:t>0</w:t>
      </w:r>
      <w:r w:rsidR="00484123" w:rsidRPr="005F1396">
        <w:rPr>
          <w:rFonts w:ascii="Times New Roman" w:hAnsi="Times New Roman" w:cs="Times New Roman"/>
          <w:color w:val="000000" w:themeColor="text1"/>
          <w:sz w:val="28"/>
          <w:szCs w:val="28"/>
          <w:lang w:val="kk-KZ"/>
        </w:rPr>
        <w:t>-кестеге сәйкес). Бұл әртүрлі элементтердің өзара әрекеттесуімен және табиғаты әртүрлі – табиғи (тау ж</w:t>
      </w:r>
      <w:r w:rsidR="00173BD5" w:rsidRPr="005F1396">
        <w:rPr>
          <w:rFonts w:ascii="Times New Roman" w:hAnsi="Times New Roman" w:cs="Times New Roman"/>
          <w:color w:val="000000" w:themeColor="text1"/>
          <w:sz w:val="28"/>
          <w:szCs w:val="28"/>
          <w:lang w:val="kk-KZ"/>
        </w:rPr>
        <w:t>ынысты, кенді</w:t>
      </w:r>
      <w:r w:rsidR="00484123" w:rsidRPr="005F1396">
        <w:rPr>
          <w:rFonts w:ascii="Times New Roman" w:hAnsi="Times New Roman" w:cs="Times New Roman"/>
          <w:color w:val="000000" w:themeColor="text1"/>
          <w:sz w:val="28"/>
          <w:szCs w:val="28"/>
          <w:lang w:val="kk-KZ"/>
        </w:rPr>
        <w:t>) және жасанды (антропогенді) бірнеше кешенді аномалиялардың түзілуімен түсіндіріледі.</w:t>
      </w:r>
    </w:p>
    <w:p w14:paraId="0165A156" w14:textId="16D976B4" w:rsidR="00484123" w:rsidRPr="005F1396" w:rsidRDefault="00484123"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Топырақтағы химиялық элементтердің ең жоғары мөлшері солтүстік-батыс және батыста, ал ең төменгісі – шығыста байқалады (</w:t>
      </w:r>
      <w:r w:rsidR="00BC7E79" w:rsidRPr="005F1396">
        <w:rPr>
          <w:rFonts w:ascii="Times New Roman" w:hAnsi="Times New Roman" w:cs="Times New Roman"/>
          <w:color w:val="000000" w:themeColor="text1"/>
          <w:sz w:val="28"/>
          <w:szCs w:val="28"/>
          <w:lang w:val="kk-KZ"/>
        </w:rPr>
        <w:t>31</w:t>
      </w:r>
      <w:r w:rsidRPr="005F1396">
        <w:rPr>
          <w:rFonts w:ascii="Times New Roman" w:hAnsi="Times New Roman" w:cs="Times New Roman"/>
          <w:color w:val="000000" w:themeColor="text1"/>
          <w:sz w:val="28"/>
          <w:szCs w:val="28"/>
          <w:lang w:val="kk-KZ"/>
        </w:rPr>
        <w:t xml:space="preserve">-кестеге сәйкес). Ауыр металдардың жоғары </w:t>
      </w:r>
      <w:r w:rsidR="008C00AE" w:rsidRPr="005F1396">
        <w:rPr>
          <w:rFonts w:ascii="Times New Roman" w:hAnsi="Times New Roman" w:cs="Times New Roman"/>
          <w:sz w:val="28"/>
          <w:szCs w:val="28"/>
          <w:lang w:val="kk-KZ"/>
        </w:rPr>
        <w:t>шоғырлануларының</w:t>
      </w:r>
      <w:r w:rsidRPr="005F1396">
        <w:rPr>
          <w:rFonts w:ascii="Times New Roman" w:hAnsi="Times New Roman" w:cs="Times New Roman"/>
          <w:color w:val="000000" w:themeColor="text1"/>
          <w:sz w:val="28"/>
          <w:szCs w:val="28"/>
          <w:lang w:val="kk-KZ"/>
        </w:rPr>
        <w:t xml:space="preserve"> таралуы басым ауа ағындарының бағыты мен жиілігіне – жел </w:t>
      </w:r>
      <w:r w:rsidR="00173BD5" w:rsidRPr="005F1396">
        <w:rPr>
          <w:rFonts w:ascii="Times New Roman" w:hAnsi="Times New Roman" w:cs="Times New Roman"/>
          <w:color w:val="000000" w:themeColor="text1"/>
          <w:sz w:val="28"/>
          <w:szCs w:val="28"/>
          <w:lang w:val="kk-KZ"/>
        </w:rPr>
        <w:t xml:space="preserve">өрнегіне </w:t>
      </w:r>
      <w:r w:rsidRPr="005F1396">
        <w:rPr>
          <w:rFonts w:ascii="Times New Roman" w:hAnsi="Times New Roman" w:cs="Times New Roman"/>
          <w:color w:val="000000" w:themeColor="text1"/>
          <w:sz w:val="28"/>
          <w:szCs w:val="28"/>
          <w:lang w:val="kk-KZ"/>
        </w:rPr>
        <w:t>сәйкес келеді. Батыс</w:t>
      </w:r>
      <w:r w:rsidR="00173BD5" w:rsidRPr="005F1396">
        <w:rPr>
          <w:rFonts w:ascii="Times New Roman" w:hAnsi="Times New Roman" w:cs="Times New Roman"/>
          <w:color w:val="000000" w:themeColor="text1"/>
          <w:sz w:val="28"/>
          <w:szCs w:val="28"/>
          <w:lang w:val="kk-KZ"/>
        </w:rPr>
        <w:t xml:space="preserve">  бағыттағы </w:t>
      </w:r>
      <w:r w:rsidRPr="005F1396">
        <w:rPr>
          <w:rFonts w:ascii="Times New Roman" w:hAnsi="Times New Roman" w:cs="Times New Roman"/>
          <w:color w:val="000000" w:themeColor="text1"/>
          <w:sz w:val="28"/>
          <w:szCs w:val="28"/>
          <w:lang w:val="kk-KZ"/>
        </w:rPr>
        <w:t xml:space="preserve"> топырақтардың ластануы өнеркәсіптік тораптың және оның қалдық қоймасының болуымен түсіндіріледі. Техногендік әсердің ықпалы топырақтардың ауыр металдармен ластану топографиясын да анықтайды. Зерттелетін топырақтарда жинақталу деңгейі бойынша ауыр металдар келесі геохимиялық қатарды құрайды: мырыш (247,6) &gt; қорғасын (85,8) &gt; мыс (67,9).</w:t>
      </w:r>
    </w:p>
    <w:p w14:paraId="4764AC95" w14:textId="17B24D0F" w:rsidR="00E6722F" w:rsidRPr="005F1396" w:rsidRDefault="00173BD5"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Өскемен қаласы</w:t>
      </w:r>
      <w:r w:rsidR="00484123" w:rsidRPr="005F1396">
        <w:rPr>
          <w:rFonts w:ascii="Times New Roman" w:hAnsi="Times New Roman" w:cs="Times New Roman"/>
          <w:color w:val="000000" w:themeColor="text1"/>
          <w:sz w:val="28"/>
          <w:szCs w:val="28"/>
          <w:lang w:val="kk-KZ"/>
        </w:rPr>
        <w:t xml:space="preserve"> топырақтарындағы ауыр металдардың мөлшерін әлем топырақтарындағы мөлшерімен салыстыра отырып (кестеге сәйкес), зерттелетін аймақ топырақтарындағы қорғасынның орташа мөлшері әлем топырақтарындағы осы элементтің орташа мөлшерінен 8,6 есе, мыстың орташа мөлшері – 3,4 есе, ал мырыштікі – 4,9 есе жоғары екенін атап өтуге болады. Топырақ жамылғысының экологиялық жағдайын бағалауда физикалық-химиялық құрамы әртүрлі топырақтардағы химиялық элементтердің </w:t>
      </w:r>
      <w:r w:rsidR="008C00AE" w:rsidRPr="005F1396">
        <w:rPr>
          <w:rFonts w:ascii="Times New Roman" w:hAnsi="Times New Roman" w:cs="Times New Roman"/>
          <w:color w:val="000000" w:themeColor="text1"/>
          <w:sz w:val="28"/>
          <w:szCs w:val="28"/>
          <w:lang w:val="kk-KZ"/>
        </w:rPr>
        <w:t>болжамды рауалы</w:t>
      </w:r>
      <w:r w:rsidR="00484123" w:rsidRPr="005F1396">
        <w:rPr>
          <w:rFonts w:ascii="Times New Roman" w:hAnsi="Times New Roman" w:cs="Times New Roman"/>
          <w:color w:val="000000" w:themeColor="text1"/>
          <w:sz w:val="28"/>
          <w:szCs w:val="28"/>
          <w:lang w:val="kk-KZ"/>
        </w:rPr>
        <w:t xml:space="preserve"> </w:t>
      </w:r>
      <w:r w:rsidR="008C00AE" w:rsidRPr="005F1396">
        <w:rPr>
          <w:rFonts w:ascii="Times New Roman" w:hAnsi="Times New Roman" w:cs="Times New Roman"/>
          <w:color w:val="000000" w:themeColor="text1"/>
          <w:sz w:val="28"/>
          <w:szCs w:val="28"/>
          <w:lang w:val="kk-KZ"/>
        </w:rPr>
        <w:t>шоғырлану</w:t>
      </w:r>
      <w:r w:rsidR="00484123" w:rsidRPr="005F1396">
        <w:rPr>
          <w:rFonts w:ascii="Times New Roman" w:hAnsi="Times New Roman" w:cs="Times New Roman"/>
          <w:color w:val="000000" w:themeColor="text1"/>
          <w:sz w:val="28"/>
          <w:szCs w:val="28"/>
          <w:lang w:val="kk-KZ"/>
        </w:rPr>
        <w:t xml:space="preserve"> (БР</w:t>
      </w:r>
      <w:r w:rsidR="008C00AE" w:rsidRPr="005F1396">
        <w:rPr>
          <w:rFonts w:ascii="Times New Roman" w:hAnsi="Times New Roman" w:cs="Times New Roman"/>
          <w:color w:val="000000" w:themeColor="text1"/>
          <w:sz w:val="28"/>
          <w:szCs w:val="28"/>
          <w:lang w:val="kk-KZ"/>
        </w:rPr>
        <w:t>Ш</w:t>
      </w:r>
      <w:r w:rsidR="00484123" w:rsidRPr="005F1396">
        <w:rPr>
          <w:rFonts w:ascii="Times New Roman" w:hAnsi="Times New Roman" w:cs="Times New Roman"/>
          <w:color w:val="000000" w:themeColor="text1"/>
          <w:sz w:val="28"/>
          <w:szCs w:val="28"/>
          <w:lang w:val="kk-KZ"/>
        </w:rPr>
        <w:t>) мәндері маңызды көрсеткіштер болып табылады. Зерттелетін аймақ топырақтарындағы мырыштың орташа мөлшері белгіленген БР</w:t>
      </w:r>
      <w:r w:rsidR="008C00AE" w:rsidRPr="005F1396">
        <w:rPr>
          <w:rFonts w:ascii="Times New Roman" w:hAnsi="Times New Roman" w:cs="Times New Roman"/>
          <w:color w:val="000000" w:themeColor="text1"/>
          <w:sz w:val="28"/>
          <w:szCs w:val="28"/>
          <w:lang w:val="kk-KZ"/>
        </w:rPr>
        <w:t>Ш</w:t>
      </w:r>
      <w:r w:rsidR="00484123" w:rsidRPr="005F1396">
        <w:rPr>
          <w:rFonts w:ascii="Times New Roman" w:hAnsi="Times New Roman" w:cs="Times New Roman"/>
          <w:color w:val="000000" w:themeColor="text1"/>
          <w:sz w:val="28"/>
          <w:szCs w:val="28"/>
          <w:lang w:val="kk-KZ"/>
        </w:rPr>
        <w:t>-дан</w:t>
      </w:r>
      <w:r w:rsidR="002E0DD2" w:rsidRPr="005F1396">
        <w:rPr>
          <w:rFonts w:ascii="Times New Roman" w:hAnsi="Times New Roman" w:cs="Times New Roman"/>
          <w:color w:val="000000" w:themeColor="text1"/>
          <w:sz w:val="28"/>
          <w:szCs w:val="28"/>
          <w:lang w:val="kk-KZ"/>
        </w:rPr>
        <w:t xml:space="preserve"> (Болжамды рауалы </w:t>
      </w:r>
      <w:r w:rsidR="008C00AE" w:rsidRPr="005F1396">
        <w:rPr>
          <w:rFonts w:ascii="Times New Roman" w:hAnsi="Times New Roman" w:cs="Times New Roman"/>
          <w:color w:val="000000" w:themeColor="text1"/>
          <w:sz w:val="28"/>
          <w:szCs w:val="28"/>
          <w:lang w:val="kk-KZ"/>
        </w:rPr>
        <w:t>шоғырлану</w:t>
      </w:r>
      <w:r w:rsidR="002E0DD2" w:rsidRPr="005F1396">
        <w:rPr>
          <w:rFonts w:ascii="Times New Roman" w:hAnsi="Times New Roman" w:cs="Times New Roman"/>
          <w:color w:val="000000" w:themeColor="text1"/>
          <w:sz w:val="28"/>
          <w:szCs w:val="28"/>
          <w:lang w:val="kk-KZ"/>
        </w:rPr>
        <w:t>)</w:t>
      </w:r>
      <w:r w:rsidR="00484123" w:rsidRPr="005F1396">
        <w:rPr>
          <w:rFonts w:ascii="Times New Roman" w:hAnsi="Times New Roman" w:cs="Times New Roman"/>
          <w:color w:val="000000" w:themeColor="text1"/>
          <w:sz w:val="28"/>
          <w:szCs w:val="28"/>
          <w:lang w:val="kk-KZ"/>
        </w:rPr>
        <w:t xml:space="preserve"> 1,1 есе асып түседі</w:t>
      </w:r>
      <w:r w:rsidR="00D25C9F" w:rsidRPr="005F1396">
        <w:rPr>
          <w:rFonts w:ascii="Times New Roman" w:hAnsi="Times New Roman" w:cs="Times New Roman"/>
          <w:color w:val="000000" w:themeColor="text1"/>
          <w:sz w:val="28"/>
          <w:szCs w:val="28"/>
          <w:lang w:val="kk-KZ"/>
        </w:rPr>
        <w:t xml:space="preserve"> (кесте </w:t>
      </w:r>
      <w:r w:rsidR="00005F59" w:rsidRPr="005F1396">
        <w:rPr>
          <w:rFonts w:ascii="Times New Roman" w:hAnsi="Times New Roman" w:cs="Times New Roman"/>
          <w:color w:val="000000" w:themeColor="text1"/>
          <w:sz w:val="28"/>
          <w:szCs w:val="28"/>
          <w:lang w:val="kk-KZ"/>
        </w:rPr>
        <w:t>3</w:t>
      </w:r>
      <w:r w:rsidR="000051F8" w:rsidRPr="005F1396">
        <w:rPr>
          <w:rFonts w:ascii="Times New Roman" w:hAnsi="Times New Roman" w:cs="Times New Roman"/>
          <w:color w:val="000000" w:themeColor="text1"/>
          <w:sz w:val="28"/>
          <w:szCs w:val="28"/>
          <w:lang w:val="kk-KZ"/>
        </w:rPr>
        <w:t>1</w:t>
      </w:r>
      <w:r w:rsidR="00D25C9F" w:rsidRPr="005F1396">
        <w:rPr>
          <w:rFonts w:ascii="Times New Roman" w:hAnsi="Times New Roman" w:cs="Times New Roman"/>
          <w:color w:val="000000" w:themeColor="text1"/>
          <w:sz w:val="28"/>
          <w:szCs w:val="28"/>
          <w:lang w:val="kk-KZ"/>
        </w:rPr>
        <w:t>).</w:t>
      </w:r>
    </w:p>
    <w:p w14:paraId="2551A05D" w14:textId="77777777" w:rsidR="00484123" w:rsidRPr="005F1396" w:rsidRDefault="00484123" w:rsidP="005F1396">
      <w:pPr>
        <w:spacing w:after="0" w:line="240" w:lineRule="auto"/>
        <w:jc w:val="both"/>
        <w:rPr>
          <w:rFonts w:ascii="Times New Roman" w:hAnsi="Times New Roman" w:cs="Times New Roman"/>
          <w:color w:val="000000" w:themeColor="text1"/>
          <w:sz w:val="28"/>
          <w:szCs w:val="28"/>
          <w:lang w:val="kk-KZ"/>
        </w:rPr>
      </w:pPr>
    </w:p>
    <w:p w14:paraId="7C3DB042" w14:textId="58993CBB" w:rsidR="00E6722F" w:rsidRPr="005F1396" w:rsidRDefault="002E0DD2" w:rsidP="005F1396">
      <w:pPr>
        <w:pStyle w:val="1"/>
        <w:spacing w:before="0"/>
        <w:ind w:left="0"/>
        <w:jc w:val="both"/>
        <w:rPr>
          <w:b w:val="0"/>
          <w:lang w:val="kk-KZ"/>
        </w:rPr>
      </w:pPr>
      <w:r w:rsidRPr="005F1396">
        <w:rPr>
          <w:b w:val="0"/>
          <w:lang w:val="kk-KZ"/>
        </w:rPr>
        <w:t>Кесте</w:t>
      </w:r>
      <w:r w:rsidR="00E6722F" w:rsidRPr="005F1396">
        <w:rPr>
          <w:b w:val="0"/>
          <w:lang w:val="kk-KZ"/>
        </w:rPr>
        <w:t xml:space="preserve"> </w:t>
      </w:r>
      <w:r w:rsidR="00005F59" w:rsidRPr="005F1396">
        <w:rPr>
          <w:b w:val="0"/>
          <w:lang w:val="kk-KZ"/>
        </w:rPr>
        <w:t>3</w:t>
      </w:r>
      <w:r w:rsidR="000051F8" w:rsidRPr="005F1396">
        <w:rPr>
          <w:b w:val="0"/>
          <w:lang w:val="kk-KZ"/>
        </w:rPr>
        <w:t>1</w:t>
      </w:r>
      <w:r w:rsidR="00CB09AD" w:rsidRPr="005F1396">
        <w:rPr>
          <w:b w:val="0"/>
          <w:lang w:val="kk-KZ"/>
        </w:rPr>
        <w:t xml:space="preserve"> </w:t>
      </w:r>
      <w:r w:rsidR="00E6722F" w:rsidRPr="005F1396">
        <w:rPr>
          <w:b w:val="0"/>
          <w:lang w:val="kk-KZ"/>
        </w:rPr>
        <w:t xml:space="preserve">– </w:t>
      </w:r>
      <w:r w:rsidRPr="005F1396">
        <w:rPr>
          <w:b w:val="0"/>
          <w:lang w:val="kk-KZ"/>
        </w:rPr>
        <w:t>Зерттелетін элементтердің негізгі геохимиялық параметрлері</w:t>
      </w:r>
    </w:p>
    <w:p w14:paraId="659FD5E6" w14:textId="77777777" w:rsidR="00E6722F" w:rsidRPr="005F1396" w:rsidRDefault="00E6722F" w:rsidP="005F1396">
      <w:pPr>
        <w:spacing w:after="0" w:line="240" w:lineRule="auto"/>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1530"/>
        <w:gridCol w:w="2723"/>
        <w:gridCol w:w="1518"/>
        <w:gridCol w:w="1344"/>
        <w:gridCol w:w="1225"/>
      </w:tblGrid>
      <w:tr w:rsidR="00E6722F" w:rsidRPr="005F1396" w14:paraId="2C1BB097" w14:textId="77777777" w:rsidTr="00E60632">
        <w:trPr>
          <w:trHeight w:val="394"/>
          <w:jc w:val="center"/>
        </w:trPr>
        <w:tc>
          <w:tcPr>
            <w:tcW w:w="1271" w:type="dxa"/>
          </w:tcPr>
          <w:p w14:paraId="3FDDD78F"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Металл</w:t>
            </w:r>
          </w:p>
        </w:tc>
        <w:tc>
          <w:tcPr>
            <w:tcW w:w="1530" w:type="dxa"/>
          </w:tcPr>
          <w:p w14:paraId="3CA35E38" w14:textId="77777777" w:rsidR="00E6722F" w:rsidRPr="005F1396" w:rsidRDefault="00E6722F" w:rsidP="005F1396">
            <w:pPr>
              <w:spacing w:after="0" w:line="240" w:lineRule="auto"/>
              <w:jc w:val="center"/>
              <w:rPr>
                <w:rFonts w:ascii="Times New Roman" w:hAnsi="Times New Roman" w:cs="Times New Roman"/>
                <w:sz w:val="24"/>
                <w:szCs w:val="24"/>
                <w:lang w:val="en-US"/>
              </w:rPr>
            </w:pPr>
            <w:r w:rsidRPr="005F1396">
              <w:rPr>
                <w:rFonts w:ascii="Times New Roman" w:hAnsi="Times New Roman" w:cs="Times New Roman"/>
                <w:i/>
                <w:iCs/>
                <w:snapToGrid w:val="0"/>
                <w:color w:val="000000"/>
                <w:sz w:val="24"/>
                <w:szCs w:val="24"/>
                <w:lang w:val="en-US"/>
              </w:rPr>
              <w:t>lim</w:t>
            </w:r>
          </w:p>
        </w:tc>
        <w:tc>
          <w:tcPr>
            <w:tcW w:w="2723" w:type="dxa"/>
          </w:tcPr>
          <w:p w14:paraId="626258F1" w14:textId="41CB2744" w:rsidR="00E6722F" w:rsidRPr="005F1396" w:rsidRDefault="00FE7F6C" w:rsidP="005F1396">
            <w:pPr>
              <w:spacing w:after="0" w:line="240" w:lineRule="auto"/>
              <w:jc w:val="center"/>
              <w:rPr>
                <w:rFonts w:ascii="Times New Roman" w:hAnsi="Times New Roman" w:cs="Times New Roman"/>
                <w:sz w:val="24"/>
                <w:szCs w:val="24"/>
                <w:vertAlign w:val="subscript"/>
              </w:rPr>
            </w:pPr>
            <w:r w:rsidRPr="005F1396">
              <w:rPr>
                <w:rFonts w:ascii="Times New Roman" w:hAnsi="Times New Roman" w:cs="Times New Roman"/>
                <w:sz w:val="24"/>
                <w:szCs w:val="24"/>
                <w:lang w:val="kk-KZ"/>
              </w:rPr>
              <w:t>Әлем топырақтары</w:t>
            </w:r>
            <w:r w:rsidR="00E6722F" w:rsidRPr="005F1396">
              <w:rPr>
                <w:rFonts w:ascii="Times New Roman" w:hAnsi="Times New Roman" w:cs="Times New Roman"/>
                <w:sz w:val="24"/>
                <w:szCs w:val="24"/>
              </w:rPr>
              <w:t xml:space="preserve"> </w:t>
            </w:r>
            <w:r w:rsidR="00E6722F" w:rsidRPr="005F1396">
              <w:rPr>
                <w:rFonts w:ascii="Times New Roman" w:hAnsi="Times New Roman" w:cs="Times New Roman"/>
                <w:sz w:val="24"/>
                <w:szCs w:val="24"/>
                <w:lang w:val="kk-KZ"/>
              </w:rPr>
              <w:t>Виноградов А.П. 1957</w:t>
            </w:r>
          </w:p>
        </w:tc>
        <w:tc>
          <w:tcPr>
            <w:tcW w:w="1518" w:type="dxa"/>
          </w:tcPr>
          <w:p w14:paraId="71FB0424" w14:textId="1B00A97D" w:rsidR="00E6722F" w:rsidRPr="005F1396" w:rsidRDefault="00E6722F" w:rsidP="005F1396">
            <w:pPr>
              <w:spacing w:after="0" w:line="240" w:lineRule="auto"/>
              <w:jc w:val="center"/>
              <w:rPr>
                <w:rFonts w:ascii="Times New Roman" w:hAnsi="Times New Roman" w:cs="Times New Roman"/>
                <w:sz w:val="24"/>
                <w:szCs w:val="24"/>
                <w:vertAlign w:val="subscript"/>
                <w:lang w:val="kk-KZ"/>
              </w:rPr>
            </w:pPr>
            <w:r w:rsidRPr="005F1396">
              <w:rPr>
                <w:rFonts w:ascii="Times New Roman" w:hAnsi="Times New Roman" w:cs="Times New Roman"/>
                <w:sz w:val="24"/>
                <w:szCs w:val="24"/>
              </w:rPr>
              <w:t>К</w:t>
            </w:r>
            <w:r w:rsidRPr="005F1396">
              <w:rPr>
                <w:rFonts w:ascii="Times New Roman" w:hAnsi="Times New Roman" w:cs="Times New Roman"/>
                <w:sz w:val="24"/>
                <w:szCs w:val="24"/>
                <w:vertAlign w:val="subscript"/>
              </w:rPr>
              <w:t>литосферы</w:t>
            </w:r>
          </w:p>
        </w:tc>
        <w:tc>
          <w:tcPr>
            <w:tcW w:w="1344" w:type="dxa"/>
          </w:tcPr>
          <w:p w14:paraId="45DADD2D" w14:textId="6FC4986F" w:rsidR="00E6722F" w:rsidRPr="005F1396" w:rsidRDefault="006E62D3"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ШМШ</w:t>
            </w:r>
          </w:p>
        </w:tc>
        <w:tc>
          <w:tcPr>
            <w:tcW w:w="1225" w:type="dxa"/>
          </w:tcPr>
          <w:p w14:paraId="7863EA2D" w14:textId="0372E8B8" w:rsidR="00E6722F" w:rsidRPr="005F1396" w:rsidRDefault="002E0DD2" w:rsidP="005F1396">
            <w:pPr>
              <w:spacing w:after="0" w:line="240" w:lineRule="auto"/>
              <w:ind w:left="-94" w:right="-45"/>
              <w:jc w:val="center"/>
              <w:rPr>
                <w:rFonts w:ascii="Times New Roman" w:hAnsi="Times New Roman" w:cs="Times New Roman"/>
                <w:sz w:val="24"/>
                <w:szCs w:val="24"/>
              </w:rPr>
            </w:pPr>
            <w:r w:rsidRPr="005F1396">
              <w:rPr>
                <w:rFonts w:ascii="Times New Roman" w:hAnsi="Times New Roman" w:cs="Times New Roman"/>
                <w:sz w:val="24"/>
                <w:szCs w:val="24"/>
                <w:lang w:val="kk-KZ"/>
              </w:rPr>
              <w:t>БР</w:t>
            </w:r>
            <w:r w:rsidR="008C00AE" w:rsidRPr="005F1396">
              <w:rPr>
                <w:rFonts w:ascii="Times New Roman" w:hAnsi="Times New Roman" w:cs="Times New Roman"/>
                <w:sz w:val="24"/>
                <w:szCs w:val="24"/>
                <w:lang w:val="kk-KZ"/>
              </w:rPr>
              <w:t>Ш</w:t>
            </w:r>
          </w:p>
        </w:tc>
      </w:tr>
      <w:tr w:rsidR="00E6722F" w:rsidRPr="005F1396" w14:paraId="6ACEFC02" w14:textId="77777777" w:rsidTr="00E60632">
        <w:trPr>
          <w:trHeight w:val="56"/>
          <w:jc w:val="center"/>
        </w:trPr>
        <w:tc>
          <w:tcPr>
            <w:tcW w:w="1271" w:type="dxa"/>
            <w:vAlign w:val="center"/>
          </w:tcPr>
          <w:p w14:paraId="3D526E97" w14:textId="3F6815BF" w:rsidR="00E6722F" w:rsidRPr="005F1396" w:rsidRDefault="002E0DD2"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Мырыш</w:t>
            </w:r>
          </w:p>
        </w:tc>
        <w:tc>
          <w:tcPr>
            <w:tcW w:w="1530" w:type="dxa"/>
            <w:vAlign w:val="center"/>
          </w:tcPr>
          <w:p w14:paraId="1E69799D" w14:textId="77777777" w:rsidR="00E6722F" w:rsidRPr="005F1396" w:rsidRDefault="00E6722F" w:rsidP="005F1396">
            <w:pPr>
              <w:pStyle w:val="ab"/>
              <w:jc w:val="center"/>
              <w:rPr>
                <w:sz w:val="24"/>
                <w:szCs w:val="24"/>
                <w:u w:val="single"/>
              </w:rPr>
            </w:pPr>
            <w:r w:rsidRPr="005F1396">
              <w:rPr>
                <w:sz w:val="24"/>
                <w:szCs w:val="24"/>
                <w:u w:val="single"/>
              </w:rPr>
              <w:t>10-1205,36</w:t>
            </w:r>
          </w:p>
          <w:p w14:paraId="4F6B3EF2"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247,6</w:t>
            </w:r>
          </w:p>
        </w:tc>
        <w:tc>
          <w:tcPr>
            <w:tcW w:w="2723" w:type="dxa"/>
            <w:vAlign w:val="center"/>
          </w:tcPr>
          <w:p w14:paraId="605AAB9E"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 мг/кг</w:t>
            </w:r>
          </w:p>
        </w:tc>
        <w:tc>
          <w:tcPr>
            <w:tcW w:w="1518" w:type="dxa"/>
            <w:vAlign w:val="center"/>
          </w:tcPr>
          <w:p w14:paraId="1176C736"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83</w:t>
            </w:r>
          </w:p>
        </w:tc>
        <w:tc>
          <w:tcPr>
            <w:tcW w:w="1344" w:type="dxa"/>
            <w:vAlign w:val="center"/>
          </w:tcPr>
          <w:p w14:paraId="14C50AEE"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23 мг/кг</w:t>
            </w:r>
          </w:p>
        </w:tc>
        <w:tc>
          <w:tcPr>
            <w:tcW w:w="1225" w:type="dxa"/>
            <w:vAlign w:val="center"/>
          </w:tcPr>
          <w:p w14:paraId="66411BA8"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220</w:t>
            </w:r>
          </w:p>
        </w:tc>
      </w:tr>
      <w:tr w:rsidR="00E6722F" w:rsidRPr="005F1396" w14:paraId="65E414EB" w14:textId="77777777" w:rsidTr="00E60632">
        <w:trPr>
          <w:trHeight w:val="477"/>
          <w:jc w:val="center"/>
        </w:trPr>
        <w:tc>
          <w:tcPr>
            <w:tcW w:w="1271" w:type="dxa"/>
            <w:vAlign w:val="center"/>
          </w:tcPr>
          <w:p w14:paraId="21A6BBDC" w14:textId="55F88033"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М</w:t>
            </w:r>
            <w:r w:rsidR="002E0DD2" w:rsidRPr="005F1396">
              <w:rPr>
                <w:rFonts w:ascii="Times New Roman" w:hAnsi="Times New Roman" w:cs="Times New Roman"/>
                <w:sz w:val="24"/>
                <w:szCs w:val="24"/>
                <w:lang w:val="kk-KZ"/>
              </w:rPr>
              <w:t>ыс</w:t>
            </w:r>
          </w:p>
        </w:tc>
        <w:tc>
          <w:tcPr>
            <w:tcW w:w="1530" w:type="dxa"/>
            <w:vAlign w:val="center"/>
          </w:tcPr>
          <w:p w14:paraId="1481A664" w14:textId="77777777" w:rsidR="00E6722F" w:rsidRPr="005F1396" w:rsidRDefault="00E6722F" w:rsidP="005F1396">
            <w:pPr>
              <w:pStyle w:val="ab"/>
              <w:jc w:val="center"/>
              <w:rPr>
                <w:sz w:val="24"/>
                <w:szCs w:val="24"/>
                <w:u w:val="single"/>
              </w:rPr>
            </w:pPr>
            <w:r w:rsidRPr="005F1396">
              <w:rPr>
                <w:sz w:val="24"/>
                <w:szCs w:val="24"/>
                <w:u w:val="single"/>
              </w:rPr>
              <w:t>10,43-148,63</w:t>
            </w:r>
          </w:p>
          <w:p w14:paraId="4CD8F809" w14:textId="77777777" w:rsidR="00E6722F" w:rsidRPr="005F1396" w:rsidRDefault="00E6722F" w:rsidP="005F1396">
            <w:pPr>
              <w:pStyle w:val="ab"/>
              <w:jc w:val="center"/>
              <w:rPr>
                <w:sz w:val="24"/>
                <w:szCs w:val="24"/>
                <w:u w:val="single"/>
              </w:rPr>
            </w:pPr>
            <w:r w:rsidRPr="005F1396">
              <w:rPr>
                <w:sz w:val="24"/>
                <w:szCs w:val="24"/>
              </w:rPr>
              <w:t>67,9</w:t>
            </w:r>
          </w:p>
        </w:tc>
        <w:tc>
          <w:tcPr>
            <w:tcW w:w="2723" w:type="dxa"/>
            <w:vAlign w:val="center"/>
          </w:tcPr>
          <w:p w14:paraId="3AB04377"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20 мг/кг</w:t>
            </w:r>
          </w:p>
        </w:tc>
        <w:tc>
          <w:tcPr>
            <w:tcW w:w="1518" w:type="dxa"/>
            <w:vAlign w:val="center"/>
          </w:tcPr>
          <w:p w14:paraId="1719100A"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47</w:t>
            </w:r>
          </w:p>
        </w:tc>
        <w:tc>
          <w:tcPr>
            <w:tcW w:w="1344" w:type="dxa"/>
            <w:vAlign w:val="center"/>
          </w:tcPr>
          <w:p w14:paraId="37890103"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3 мг/кг</w:t>
            </w:r>
          </w:p>
        </w:tc>
        <w:tc>
          <w:tcPr>
            <w:tcW w:w="1225" w:type="dxa"/>
            <w:vAlign w:val="center"/>
          </w:tcPr>
          <w:p w14:paraId="1DF89E78"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120</w:t>
            </w:r>
          </w:p>
        </w:tc>
      </w:tr>
      <w:tr w:rsidR="00E60632" w:rsidRPr="005F1396" w14:paraId="16BD8A1C" w14:textId="77777777" w:rsidTr="00E60632">
        <w:trPr>
          <w:trHeight w:val="477"/>
          <w:jc w:val="center"/>
        </w:trPr>
        <w:tc>
          <w:tcPr>
            <w:tcW w:w="1271" w:type="dxa"/>
          </w:tcPr>
          <w:p w14:paraId="23ADEF69" w14:textId="01B73AAE" w:rsidR="00E60632" w:rsidRPr="005F1396" w:rsidRDefault="00E60632"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lang w:val="kk-KZ"/>
              </w:rPr>
              <w:t>Қорғасын</w:t>
            </w:r>
          </w:p>
        </w:tc>
        <w:tc>
          <w:tcPr>
            <w:tcW w:w="1530" w:type="dxa"/>
          </w:tcPr>
          <w:p w14:paraId="6D52CF8B" w14:textId="77777777" w:rsidR="00E60632" w:rsidRPr="005F1396" w:rsidRDefault="00E60632" w:rsidP="005F1396">
            <w:pPr>
              <w:pStyle w:val="ab"/>
              <w:jc w:val="center"/>
              <w:rPr>
                <w:sz w:val="24"/>
                <w:szCs w:val="24"/>
                <w:u w:val="single"/>
              </w:rPr>
            </w:pPr>
            <w:r w:rsidRPr="005F1396">
              <w:rPr>
                <w:sz w:val="24"/>
                <w:szCs w:val="24"/>
                <w:u w:val="single"/>
              </w:rPr>
              <w:t>19,6-258,34</w:t>
            </w:r>
          </w:p>
          <w:p w14:paraId="62C6476A" w14:textId="1CF0F964" w:rsidR="00E60632" w:rsidRPr="005F1396" w:rsidRDefault="00E60632" w:rsidP="005F1396">
            <w:pPr>
              <w:pStyle w:val="ab"/>
              <w:jc w:val="center"/>
              <w:rPr>
                <w:sz w:val="24"/>
                <w:szCs w:val="24"/>
                <w:u w:val="single"/>
              </w:rPr>
            </w:pPr>
            <w:r w:rsidRPr="005F1396">
              <w:rPr>
                <w:sz w:val="24"/>
                <w:szCs w:val="24"/>
              </w:rPr>
              <w:t>85,8</w:t>
            </w:r>
          </w:p>
        </w:tc>
        <w:tc>
          <w:tcPr>
            <w:tcW w:w="2723" w:type="dxa"/>
            <w:vAlign w:val="center"/>
          </w:tcPr>
          <w:p w14:paraId="6BAE9728" w14:textId="639C3F7A" w:rsidR="00E60632" w:rsidRPr="005F1396" w:rsidRDefault="00E60632"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10 мг/кг</w:t>
            </w:r>
          </w:p>
        </w:tc>
        <w:tc>
          <w:tcPr>
            <w:tcW w:w="1518" w:type="dxa"/>
            <w:vAlign w:val="center"/>
          </w:tcPr>
          <w:p w14:paraId="23E9B7B8" w14:textId="7C3C1677" w:rsidR="00E60632" w:rsidRPr="005F1396" w:rsidRDefault="00E60632"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16</w:t>
            </w:r>
          </w:p>
        </w:tc>
        <w:tc>
          <w:tcPr>
            <w:tcW w:w="1344" w:type="dxa"/>
            <w:vAlign w:val="center"/>
          </w:tcPr>
          <w:p w14:paraId="5839CDC2" w14:textId="2836C9B2" w:rsidR="00E60632" w:rsidRPr="005F1396" w:rsidRDefault="00E60632"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32 мг/кг</w:t>
            </w:r>
          </w:p>
        </w:tc>
        <w:tc>
          <w:tcPr>
            <w:tcW w:w="1225" w:type="dxa"/>
            <w:vAlign w:val="center"/>
          </w:tcPr>
          <w:p w14:paraId="3C9762FE" w14:textId="58E46BE2" w:rsidR="00E60632" w:rsidRPr="005F1396" w:rsidRDefault="00E60632"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130</w:t>
            </w:r>
          </w:p>
        </w:tc>
      </w:tr>
      <w:tr w:rsidR="00E60632" w:rsidRPr="005F1396" w14:paraId="0C3D3F25" w14:textId="77777777" w:rsidTr="009F1E81">
        <w:trPr>
          <w:trHeight w:val="477"/>
          <w:jc w:val="center"/>
        </w:trPr>
        <w:tc>
          <w:tcPr>
            <w:tcW w:w="9611" w:type="dxa"/>
            <w:gridSpan w:val="6"/>
          </w:tcPr>
          <w:p w14:paraId="4479B5B8" w14:textId="207085BE" w:rsidR="00E60632" w:rsidRPr="005F1396" w:rsidRDefault="00E60632" w:rsidP="005F1396">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Ескертпе</w:t>
            </w:r>
            <w:r w:rsidRPr="005F1396">
              <w:rPr>
                <w:rFonts w:ascii="Times New Roman" w:hAnsi="Times New Roman" w:cs="Times New Roman"/>
                <w:sz w:val="24"/>
                <w:szCs w:val="24"/>
              </w:rPr>
              <w:t xml:space="preserve"> - Алымда </w:t>
            </w:r>
            <w:r w:rsidRPr="005F1396">
              <w:rPr>
                <w:rFonts w:ascii="Times New Roman" w:hAnsi="Times New Roman" w:cs="Times New Roman"/>
                <w:sz w:val="24"/>
                <w:szCs w:val="24"/>
                <w:lang w:val="kk-KZ"/>
              </w:rPr>
              <w:t xml:space="preserve">ауытқу </w:t>
            </w:r>
            <w:r w:rsidRPr="005F1396">
              <w:rPr>
                <w:rFonts w:ascii="Times New Roman" w:hAnsi="Times New Roman" w:cs="Times New Roman"/>
                <w:sz w:val="24"/>
                <w:szCs w:val="24"/>
              </w:rPr>
              <w:t>шектері, бөлгіште орташа арифметикалық</w:t>
            </w:r>
            <w:r w:rsidR="00FE7F6C" w:rsidRPr="005F1396">
              <w:rPr>
                <w:rFonts w:ascii="Times New Roman" w:hAnsi="Times New Roman" w:cs="Times New Roman"/>
                <w:sz w:val="24"/>
                <w:szCs w:val="24"/>
                <w:lang w:val="kk-KZ"/>
              </w:rPr>
              <w:t xml:space="preserve"> мәндер келтірілген</w:t>
            </w:r>
          </w:p>
        </w:tc>
      </w:tr>
    </w:tbl>
    <w:p w14:paraId="68875C8E" w14:textId="125355EC" w:rsidR="00E6722F" w:rsidRPr="005F1396" w:rsidRDefault="00E6722F" w:rsidP="005F1396">
      <w:pPr>
        <w:spacing w:after="0" w:line="240" w:lineRule="auto"/>
        <w:jc w:val="both"/>
        <w:rPr>
          <w:rFonts w:ascii="Times New Roman" w:hAnsi="Times New Roman" w:cs="Times New Roman"/>
          <w:color w:val="000000" w:themeColor="text1"/>
          <w:sz w:val="28"/>
          <w:szCs w:val="28"/>
        </w:rPr>
      </w:pPr>
    </w:p>
    <w:p w14:paraId="146A2F54" w14:textId="73E52037" w:rsidR="008965ED" w:rsidRPr="00DE473E" w:rsidRDefault="00DC24E9" w:rsidP="00DE473E">
      <w:pPr>
        <w:tabs>
          <w:tab w:val="left" w:pos="993"/>
        </w:tabs>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rPr>
        <w:t xml:space="preserve">Өсімдіктердің </w:t>
      </w:r>
      <w:r w:rsidR="008C00AE" w:rsidRPr="005F1396">
        <w:rPr>
          <w:rFonts w:ascii="Times New Roman" w:hAnsi="Times New Roman" w:cs="Times New Roman"/>
          <w:color w:val="000000" w:themeColor="text1"/>
          <w:sz w:val="28"/>
          <w:szCs w:val="28"/>
          <w:lang w:val="kk-KZ"/>
        </w:rPr>
        <w:t xml:space="preserve">басым </w:t>
      </w:r>
      <w:r w:rsidRPr="005F1396">
        <w:rPr>
          <w:rFonts w:ascii="Times New Roman" w:hAnsi="Times New Roman" w:cs="Times New Roman"/>
          <w:color w:val="000000" w:themeColor="text1"/>
          <w:sz w:val="28"/>
          <w:szCs w:val="28"/>
        </w:rPr>
        <w:t>түрлерін іріктеу топырақ сынамаларын алу кезінде жүргізілді. Сынама алаңдары фитоценологияда қабылданға</w:t>
      </w:r>
      <w:r w:rsidR="00173BD5" w:rsidRPr="005F1396">
        <w:rPr>
          <w:rFonts w:ascii="Times New Roman" w:hAnsi="Times New Roman" w:cs="Times New Roman"/>
          <w:color w:val="000000" w:themeColor="text1"/>
          <w:sz w:val="28"/>
          <w:szCs w:val="28"/>
        </w:rPr>
        <w:t>н әдістемелерге сәйкес жасалды</w:t>
      </w:r>
      <w:r w:rsidR="008C00AE"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rPr>
        <w:t>[</w:t>
      </w:r>
      <w:r w:rsidR="001540AA" w:rsidRPr="005F1396">
        <w:rPr>
          <w:rFonts w:ascii="Times New Roman" w:hAnsi="Times New Roman" w:cs="Times New Roman"/>
          <w:color w:val="000000" w:themeColor="text1"/>
          <w:sz w:val="28"/>
          <w:szCs w:val="28"/>
          <w:lang w:val="kk-KZ"/>
        </w:rPr>
        <w:t>5</w:t>
      </w:r>
      <w:r w:rsidR="000D3D05" w:rsidRPr="005F1396">
        <w:rPr>
          <w:rFonts w:ascii="Times New Roman" w:hAnsi="Times New Roman" w:cs="Times New Roman"/>
          <w:color w:val="000000" w:themeColor="text1"/>
          <w:sz w:val="28"/>
          <w:szCs w:val="28"/>
          <w:lang w:val="kk-KZ"/>
        </w:rPr>
        <w:t>5</w:t>
      </w:r>
      <w:r w:rsidRPr="005F1396">
        <w:rPr>
          <w:rFonts w:ascii="Times New Roman" w:hAnsi="Times New Roman" w:cs="Times New Roman"/>
          <w:color w:val="000000" w:themeColor="text1"/>
          <w:sz w:val="28"/>
          <w:szCs w:val="28"/>
        </w:rPr>
        <w:t xml:space="preserve">]. Өсімдік, өзін-өзі реттейтін жүйе бола отырып, қуатты бейімделу әлеуетіне ие бола отырып, «топырақ-өсімдік» жүйесіндегі белсенді </w:t>
      </w:r>
      <w:r w:rsidR="008C00AE" w:rsidRPr="005F1396">
        <w:rPr>
          <w:rFonts w:ascii="Times New Roman" w:hAnsi="Times New Roman" w:cs="Times New Roman"/>
          <w:color w:val="000000" w:themeColor="text1"/>
          <w:sz w:val="28"/>
          <w:szCs w:val="28"/>
          <w:lang w:val="kk-KZ"/>
        </w:rPr>
        <w:t>құрамдас бөлік</w:t>
      </w:r>
      <w:r w:rsidRPr="005F1396">
        <w:rPr>
          <w:rFonts w:ascii="Times New Roman" w:hAnsi="Times New Roman" w:cs="Times New Roman"/>
          <w:color w:val="000000" w:themeColor="text1"/>
          <w:sz w:val="28"/>
          <w:szCs w:val="28"/>
        </w:rPr>
        <w:t xml:space="preserve"> бола алады, ондағы өзара қарым-қатынас күрделі мәселе болып табылады. Өсімдік тамырлары қоршаған топыраққа табиғаты әртүрлі органикалық </w:t>
      </w:r>
      <w:r w:rsidR="0080233C" w:rsidRPr="005F1396">
        <w:rPr>
          <w:rFonts w:ascii="Times New Roman" w:hAnsi="Times New Roman" w:cs="Times New Roman"/>
          <w:color w:val="000000" w:themeColor="text1"/>
          <w:sz w:val="28"/>
          <w:szCs w:val="28"/>
        </w:rPr>
        <w:t>заттектер</w:t>
      </w:r>
      <w:r w:rsidRPr="005F1396">
        <w:rPr>
          <w:rFonts w:ascii="Times New Roman" w:hAnsi="Times New Roman" w:cs="Times New Roman"/>
          <w:color w:val="000000" w:themeColor="text1"/>
          <w:sz w:val="28"/>
          <w:szCs w:val="28"/>
        </w:rPr>
        <w:t>ды (аминқышқылдары, төмен молекулалы органикалық қышқылдар, көмірсулар, ферменттер, гормондар және т.б.) үнемі синтездейді [1</w:t>
      </w:r>
      <w:r w:rsidR="000D3D05" w:rsidRPr="005F1396">
        <w:rPr>
          <w:rFonts w:ascii="Times New Roman" w:hAnsi="Times New Roman" w:cs="Times New Roman"/>
          <w:color w:val="000000" w:themeColor="text1"/>
          <w:sz w:val="28"/>
          <w:szCs w:val="28"/>
          <w:lang w:val="kk-KZ"/>
        </w:rPr>
        <w:t>74</w:t>
      </w:r>
      <w:r w:rsidRPr="005F1396">
        <w:rPr>
          <w:rFonts w:ascii="Times New Roman" w:hAnsi="Times New Roman" w:cs="Times New Roman"/>
          <w:color w:val="000000" w:themeColor="text1"/>
          <w:sz w:val="28"/>
          <w:szCs w:val="28"/>
        </w:rPr>
        <w:t xml:space="preserve">], олар </w:t>
      </w:r>
      <w:r w:rsidR="008C00AE" w:rsidRPr="005F1396">
        <w:rPr>
          <w:rFonts w:ascii="Times New Roman" w:hAnsi="Times New Roman" w:cs="Times New Roman"/>
          <w:color w:val="000000" w:themeColor="text1"/>
          <w:sz w:val="28"/>
          <w:szCs w:val="28"/>
          <w:lang w:val="kk-KZ"/>
        </w:rPr>
        <w:t>ауыр металдардың</w:t>
      </w:r>
      <w:r w:rsidRPr="005F1396">
        <w:rPr>
          <w:rFonts w:ascii="Times New Roman" w:hAnsi="Times New Roman" w:cs="Times New Roman"/>
          <w:color w:val="000000" w:themeColor="text1"/>
          <w:sz w:val="28"/>
          <w:szCs w:val="28"/>
        </w:rPr>
        <w:t xml:space="preserve"> иондарын кешенді қосылыстарға байланыстыруға қабілетті, осылайша олардың уыттылығын төмендетеді [1</w:t>
      </w:r>
      <w:r w:rsidR="000D3D05" w:rsidRPr="005F1396">
        <w:rPr>
          <w:rFonts w:ascii="Times New Roman" w:hAnsi="Times New Roman" w:cs="Times New Roman"/>
          <w:color w:val="000000" w:themeColor="text1"/>
          <w:sz w:val="28"/>
          <w:szCs w:val="28"/>
          <w:lang w:val="kk-KZ"/>
        </w:rPr>
        <w:t>75</w:t>
      </w:r>
      <w:r w:rsidRPr="005F1396">
        <w:rPr>
          <w:rFonts w:ascii="Times New Roman" w:hAnsi="Times New Roman" w:cs="Times New Roman"/>
          <w:color w:val="000000" w:themeColor="text1"/>
          <w:sz w:val="28"/>
          <w:szCs w:val="28"/>
        </w:rPr>
        <w:t>]. Зерттеу барысында өсімдіктердегі келесі металдардың мөлшерін анықта</w:t>
      </w:r>
      <w:r w:rsidR="00FE7F6C" w:rsidRPr="005F1396">
        <w:rPr>
          <w:rFonts w:ascii="Times New Roman" w:hAnsi="Times New Roman" w:cs="Times New Roman"/>
          <w:color w:val="000000" w:themeColor="text1"/>
          <w:sz w:val="28"/>
          <w:szCs w:val="28"/>
          <w:lang w:val="kk-KZ"/>
        </w:rPr>
        <w:t>лды</w:t>
      </w:r>
      <w:r w:rsidRPr="005F1396">
        <w:rPr>
          <w:rFonts w:ascii="Times New Roman" w:hAnsi="Times New Roman" w:cs="Times New Roman"/>
          <w:color w:val="000000" w:themeColor="text1"/>
          <w:sz w:val="28"/>
          <w:szCs w:val="28"/>
        </w:rPr>
        <w:t>: мырыш, мыс, қорғасын және кадмий.</w:t>
      </w:r>
      <w:r w:rsidR="00DE473E">
        <w:rPr>
          <w:rFonts w:ascii="Times New Roman" w:hAnsi="Times New Roman" w:cs="Times New Roman"/>
          <w:color w:val="000000" w:themeColor="text1"/>
          <w:sz w:val="28"/>
          <w:szCs w:val="28"/>
          <w:lang w:val="kk-KZ"/>
        </w:rPr>
        <w:t xml:space="preserve"> </w:t>
      </w:r>
      <w:r w:rsidRPr="00DE473E">
        <w:rPr>
          <w:rFonts w:ascii="Times New Roman" w:hAnsi="Times New Roman" w:cs="Times New Roman"/>
          <w:color w:val="000000" w:themeColor="text1"/>
          <w:sz w:val="28"/>
          <w:szCs w:val="28"/>
          <w:lang w:val="kk-KZ"/>
        </w:rPr>
        <w:t>Өсімдік жамылғыларын анықтау үшін</w:t>
      </w:r>
      <w:r w:rsidR="00E95A12" w:rsidRPr="00DE473E">
        <w:rPr>
          <w:rFonts w:ascii="Times New Roman" w:hAnsi="Times New Roman" w:cs="Times New Roman"/>
          <w:color w:val="000000" w:themeColor="text1"/>
          <w:sz w:val="28"/>
          <w:szCs w:val="28"/>
          <w:lang w:val="kk-KZ"/>
        </w:rPr>
        <w:t xml:space="preserve"> </w:t>
      </w:r>
      <w:r w:rsidR="00E95A12" w:rsidRPr="005F1396">
        <w:rPr>
          <w:rFonts w:ascii="Times New Roman" w:hAnsi="Times New Roman" w:cs="Times New Roman"/>
          <w:color w:val="000000" w:themeColor="text1"/>
          <w:sz w:val="28"/>
          <w:szCs w:val="28"/>
          <w:lang w:val="kk-KZ"/>
        </w:rPr>
        <w:t>Э.</w:t>
      </w:r>
      <w:r w:rsidR="00227B3C" w:rsidRPr="005F1396">
        <w:rPr>
          <w:rFonts w:ascii="Times New Roman" w:hAnsi="Times New Roman" w:cs="Times New Roman"/>
          <w:color w:val="000000" w:themeColor="text1"/>
          <w:sz w:val="28"/>
          <w:szCs w:val="28"/>
          <w:lang w:val="kk-KZ"/>
        </w:rPr>
        <w:t xml:space="preserve"> </w:t>
      </w:r>
      <w:r w:rsidR="00E95A12" w:rsidRPr="00DE473E">
        <w:rPr>
          <w:rFonts w:ascii="Times New Roman" w:hAnsi="Times New Roman" w:cs="Times New Roman"/>
          <w:color w:val="000000" w:themeColor="text1"/>
          <w:sz w:val="28"/>
          <w:szCs w:val="28"/>
          <w:lang w:val="kk-KZ"/>
        </w:rPr>
        <w:t>Либберт</w:t>
      </w:r>
      <w:r w:rsidR="00E95A12" w:rsidRPr="005F1396">
        <w:rPr>
          <w:rFonts w:ascii="Times New Roman" w:hAnsi="Times New Roman" w:cs="Times New Roman"/>
          <w:color w:val="000000" w:themeColor="text1"/>
          <w:sz w:val="28"/>
          <w:szCs w:val="28"/>
          <w:lang w:val="kk-KZ"/>
        </w:rPr>
        <w:t xml:space="preserve">ке </w:t>
      </w:r>
      <w:r w:rsidRPr="00DE473E">
        <w:rPr>
          <w:rFonts w:ascii="Times New Roman" w:hAnsi="Times New Roman" w:cs="Times New Roman"/>
          <w:color w:val="000000" w:themeColor="text1"/>
          <w:sz w:val="28"/>
          <w:szCs w:val="28"/>
          <w:lang w:val="kk-KZ"/>
        </w:rPr>
        <w:t>[1</w:t>
      </w:r>
      <w:r w:rsidR="000D3D05" w:rsidRPr="00DE473E">
        <w:rPr>
          <w:rFonts w:ascii="Times New Roman" w:hAnsi="Times New Roman" w:cs="Times New Roman"/>
          <w:color w:val="000000" w:themeColor="text1"/>
          <w:sz w:val="28"/>
          <w:szCs w:val="28"/>
          <w:lang w:val="kk-KZ"/>
        </w:rPr>
        <w:t>74</w:t>
      </w:r>
      <w:r w:rsidR="00E95A12" w:rsidRPr="00DE473E">
        <w:rPr>
          <w:rFonts w:ascii="Times New Roman" w:hAnsi="Times New Roman" w:cs="Times New Roman"/>
          <w:color w:val="000000" w:themeColor="text1"/>
          <w:sz w:val="28"/>
          <w:szCs w:val="28"/>
          <w:lang w:val="kk-KZ"/>
        </w:rPr>
        <w:t>]</w:t>
      </w:r>
      <w:r w:rsidRPr="00DE473E">
        <w:rPr>
          <w:rFonts w:ascii="Times New Roman" w:hAnsi="Times New Roman" w:cs="Times New Roman"/>
          <w:color w:val="000000" w:themeColor="text1"/>
          <w:sz w:val="28"/>
          <w:szCs w:val="28"/>
          <w:lang w:val="kk-KZ"/>
        </w:rPr>
        <w:t xml:space="preserve"> сәйкес геоботаникалық сипаттамалар жасалды, ал өсімдіктердің латынша атаулары</w:t>
      </w:r>
      <w:r w:rsidR="00E95A12" w:rsidRPr="00DE473E">
        <w:rPr>
          <w:rFonts w:ascii="Times New Roman" w:hAnsi="Times New Roman" w:cs="Times New Roman"/>
          <w:color w:val="000000" w:themeColor="text1"/>
          <w:sz w:val="28"/>
          <w:szCs w:val="28"/>
          <w:lang w:val="kk-KZ"/>
        </w:rPr>
        <w:t xml:space="preserve"> </w:t>
      </w:r>
      <w:r w:rsidR="00E95A12" w:rsidRPr="005F1396">
        <w:rPr>
          <w:rFonts w:ascii="Times New Roman" w:hAnsi="Times New Roman" w:cs="Times New Roman"/>
          <w:color w:val="000000" w:themeColor="text1"/>
          <w:sz w:val="28"/>
          <w:szCs w:val="28"/>
          <w:lang w:val="kk-KZ"/>
        </w:rPr>
        <w:t>Г.М.</w:t>
      </w:r>
      <w:r w:rsidR="00227B3C" w:rsidRPr="005F1396">
        <w:rPr>
          <w:rFonts w:ascii="Times New Roman" w:hAnsi="Times New Roman" w:cs="Times New Roman"/>
          <w:color w:val="000000" w:themeColor="text1"/>
          <w:sz w:val="28"/>
          <w:szCs w:val="28"/>
          <w:lang w:val="kk-KZ"/>
        </w:rPr>
        <w:t xml:space="preserve"> </w:t>
      </w:r>
      <w:r w:rsidR="00E95A12" w:rsidRPr="00DE473E">
        <w:rPr>
          <w:rFonts w:ascii="Times New Roman" w:hAnsi="Times New Roman" w:cs="Times New Roman"/>
          <w:color w:val="000000" w:themeColor="text1"/>
          <w:sz w:val="28"/>
          <w:szCs w:val="28"/>
          <w:lang w:val="kk-KZ"/>
        </w:rPr>
        <w:t xml:space="preserve">Илькун </w:t>
      </w:r>
      <w:r w:rsidRPr="00DE473E">
        <w:rPr>
          <w:rFonts w:ascii="Times New Roman" w:hAnsi="Times New Roman" w:cs="Times New Roman"/>
          <w:color w:val="000000" w:themeColor="text1"/>
          <w:sz w:val="28"/>
          <w:szCs w:val="28"/>
          <w:lang w:val="kk-KZ"/>
        </w:rPr>
        <w:t>[1</w:t>
      </w:r>
      <w:r w:rsidR="000D3D05" w:rsidRPr="005F1396">
        <w:rPr>
          <w:rFonts w:ascii="Times New Roman" w:hAnsi="Times New Roman" w:cs="Times New Roman"/>
          <w:color w:val="000000" w:themeColor="text1"/>
          <w:sz w:val="28"/>
          <w:szCs w:val="28"/>
          <w:lang w:val="kk-KZ"/>
        </w:rPr>
        <w:t>76</w:t>
      </w:r>
      <w:r w:rsidR="00E95A12" w:rsidRPr="00DE473E">
        <w:rPr>
          <w:rFonts w:ascii="Times New Roman" w:hAnsi="Times New Roman" w:cs="Times New Roman"/>
          <w:color w:val="000000" w:themeColor="text1"/>
          <w:sz w:val="28"/>
          <w:szCs w:val="28"/>
          <w:lang w:val="kk-KZ"/>
        </w:rPr>
        <w:t>]</w:t>
      </w:r>
      <w:r w:rsidRPr="00DE473E">
        <w:rPr>
          <w:rFonts w:ascii="Times New Roman" w:hAnsi="Times New Roman" w:cs="Times New Roman"/>
          <w:color w:val="000000" w:themeColor="text1"/>
          <w:sz w:val="28"/>
          <w:szCs w:val="28"/>
          <w:lang w:val="kk-KZ"/>
        </w:rPr>
        <w:t xml:space="preserve"> </w:t>
      </w:r>
      <w:r w:rsidR="00E95A12" w:rsidRPr="005F1396">
        <w:rPr>
          <w:rFonts w:ascii="Times New Roman" w:hAnsi="Times New Roman" w:cs="Times New Roman"/>
          <w:color w:val="000000" w:themeColor="text1"/>
          <w:sz w:val="28"/>
          <w:szCs w:val="28"/>
          <w:lang w:val="kk-KZ"/>
        </w:rPr>
        <w:t>бойынша</w:t>
      </w:r>
      <w:r w:rsidRPr="00DE473E">
        <w:rPr>
          <w:rFonts w:ascii="Times New Roman" w:hAnsi="Times New Roman" w:cs="Times New Roman"/>
          <w:color w:val="000000" w:themeColor="text1"/>
          <w:sz w:val="28"/>
          <w:szCs w:val="28"/>
          <w:lang w:val="kk-KZ"/>
        </w:rPr>
        <w:t xml:space="preserve"> берілген. </w:t>
      </w:r>
    </w:p>
    <w:p w14:paraId="55931D08" w14:textId="7F9A1CEE" w:rsidR="00DC24E9" w:rsidRPr="005F1396" w:rsidRDefault="00DC24E9" w:rsidP="005F1396">
      <w:pPr>
        <w:tabs>
          <w:tab w:val="left" w:pos="993"/>
        </w:tabs>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Өсімдіктердегі ауыр металдардың мөлшерін талдау Қарағанды қаласындағы «ЭкоНус» ЖШС сертификатталған сынақ зертханасында атомдық-абсорбциялық спектрометрия әдісін қолдана отырып жүргізілді. Талдау нәтижелері 3</w:t>
      </w:r>
      <w:r w:rsidR="00BC7E79" w:rsidRPr="005F1396">
        <w:rPr>
          <w:rFonts w:ascii="Times New Roman" w:hAnsi="Times New Roman" w:cs="Times New Roman"/>
          <w:color w:val="000000" w:themeColor="text1"/>
          <w:sz w:val="28"/>
          <w:szCs w:val="28"/>
          <w:lang w:val="kk-KZ"/>
        </w:rPr>
        <w:t>3</w:t>
      </w:r>
      <w:r w:rsidRPr="005F1396">
        <w:rPr>
          <w:rFonts w:ascii="Times New Roman" w:hAnsi="Times New Roman" w:cs="Times New Roman"/>
          <w:color w:val="000000" w:themeColor="text1"/>
          <w:sz w:val="28"/>
          <w:szCs w:val="28"/>
          <w:lang w:val="kk-KZ"/>
        </w:rPr>
        <w:t>-кестеде келтірілген.</w:t>
      </w:r>
    </w:p>
    <w:p w14:paraId="58F6DD79" w14:textId="29E49F64" w:rsidR="00BD6C4C" w:rsidRDefault="00DC24E9" w:rsidP="005C5284">
      <w:pPr>
        <w:tabs>
          <w:tab w:val="left" w:pos="993"/>
        </w:tabs>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Зерттеу нәтижесінде ластану көздерінің периметрі бойынша аймақ өсімдіктеріндегі ауыр металдардың мөлшерінің жүйелі түрде төмендеуі байқалатыны анықталды. Мысалы, ластану көзінен 250 м қашықтықтағы өсімдіктердегі мырыштың орташа мөлшері жем</w:t>
      </w:r>
      <w:r w:rsidR="00173BD5" w:rsidRPr="005F1396">
        <w:rPr>
          <w:rFonts w:ascii="Times New Roman" w:hAnsi="Times New Roman" w:cs="Times New Roman"/>
          <w:color w:val="000000" w:themeColor="text1"/>
          <w:sz w:val="28"/>
          <w:szCs w:val="28"/>
          <w:lang w:val="kk-KZ"/>
        </w:rPr>
        <w:t>шөп</w:t>
      </w:r>
      <w:r w:rsidRPr="005F1396">
        <w:rPr>
          <w:rFonts w:ascii="Times New Roman" w:hAnsi="Times New Roman" w:cs="Times New Roman"/>
          <w:color w:val="000000" w:themeColor="text1"/>
          <w:sz w:val="28"/>
          <w:szCs w:val="28"/>
          <w:lang w:val="kk-KZ"/>
        </w:rPr>
        <w:t xml:space="preserve"> үшін МРД-дан </w:t>
      </w:r>
      <w:r w:rsidR="00173BD5" w:rsidRPr="005F1396">
        <w:rPr>
          <w:rFonts w:ascii="Times New Roman" w:hAnsi="Times New Roman" w:cs="Times New Roman"/>
          <w:color w:val="000000" w:themeColor="text1"/>
          <w:sz w:val="28"/>
          <w:szCs w:val="28"/>
          <w:lang w:val="kk-KZ"/>
        </w:rPr>
        <w:t>(</w:t>
      </w:r>
      <w:r w:rsidR="00173BD5" w:rsidRPr="005F1396">
        <w:rPr>
          <w:rStyle w:val="115pt"/>
          <w:rFonts w:eastAsia="Calibri"/>
          <w:color w:val="000000" w:themeColor="text1"/>
          <w:sz w:val="28"/>
          <w:szCs w:val="28"/>
          <w:lang w:val="kk-KZ"/>
        </w:rPr>
        <w:t>Жемшөптердегі элементтің максималды рұқсат етілген деңгейі</w:t>
      </w:r>
      <w:r w:rsidR="00173BD5"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color w:val="000000" w:themeColor="text1"/>
          <w:sz w:val="28"/>
          <w:szCs w:val="28"/>
          <w:lang w:val="kk-KZ"/>
        </w:rPr>
        <w:t>2,1 есе, мыстың – 5,5 есе, ал қорғасынның мөлшері – 12,5 есе, кадмийдің – 56 есе асып түсті. 500 м қашықтықта мырыштың мөлшері МРД -дан 0,4 есе, мыстың – 3,8 есе, ал қорғасынның мөлшері – 8,7 есе, кадмийдің – 38,5 есе асып түсті</w:t>
      </w:r>
      <w:r w:rsidR="00BE7961" w:rsidRPr="005F1396">
        <w:rPr>
          <w:rFonts w:ascii="Times New Roman" w:hAnsi="Times New Roman" w:cs="Times New Roman"/>
          <w:color w:val="000000" w:themeColor="text1"/>
          <w:sz w:val="28"/>
          <w:szCs w:val="28"/>
          <w:lang w:val="kk-KZ"/>
        </w:rPr>
        <w:t>.</w:t>
      </w:r>
    </w:p>
    <w:p w14:paraId="42C391C0" w14:textId="77777777" w:rsidR="005C5284" w:rsidRPr="005C5284" w:rsidRDefault="005C5284" w:rsidP="005C5284">
      <w:pPr>
        <w:tabs>
          <w:tab w:val="left" w:pos="993"/>
        </w:tabs>
        <w:spacing w:after="0" w:line="240" w:lineRule="auto"/>
        <w:ind w:firstLine="709"/>
        <w:jc w:val="both"/>
        <w:rPr>
          <w:rFonts w:ascii="Times New Roman" w:hAnsi="Times New Roman" w:cs="Times New Roman"/>
          <w:color w:val="000000" w:themeColor="text1"/>
          <w:sz w:val="28"/>
          <w:szCs w:val="28"/>
          <w:lang w:val="kk-KZ"/>
        </w:rPr>
      </w:pPr>
    </w:p>
    <w:p w14:paraId="48BD8E5B" w14:textId="5B9407AA" w:rsidR="00E6722F" w:rsidRPr="005F1396" w:rsidRDefault="00E6722F" w:rsidP="005F1396">
      <w:pPr>
        <w:pStyle w:val="af9"/>
        <w:shd w:val="clear" w:color="auto" w:fill="auto"/>
        <w:spacing w:line="240" w:lineRule="auto"/>
        <w:jc w:val="both"/>
        <w:rPr>
          <w:b w:val="0"/>
          <w:color w:val="000000"/>
          <w:sz w:val="28"/>
          <w:szCs w:val="28"/>
          <w:lang w:val="kk-KZ"/>
        </w:rPr>
      </w:pPr>
      <w:r w:rsidRPr="005F1396">
        <w:rPr>
          <w:b w:val="0"/>
          <w:color w:val="000000"/>
          <w:sz w:val="28"/>
          <w:szCs w:val="28"/>
          <w:lang w:val="kk-KZ"/>
        </w:rPr>
        <w:t xml:space="preserve">Кесте </w:t>
      </w:r>
      <w:r w:rsidR="00A15FA7" w:rsidRPr="005F1396">
        <w:rPr>
          <w:b w:val="0"/>
          <w:color w:val="000000"/>
          <w:sz w:val="28"/>
          <w:szCs w:val="28"/>
          <w:lang w:val="kk-KZ"/>
        </w:rPr>
        <w:t>3</w:t>
      </w:r>
      <w:r w:rsidR="000051F8" w:rsidRPr="005F1396">
        <w:rPr>
          <w:b w:val="0"/>
          <w:color w:val="000000"/>
          <w:sz w:val="28"/>
          <w:szCs w:val="28"/>
          <w:lang w:val="kk-KZ"/>
        </w:rPr>
        <w:t>2</w:t>
      </w:r>
      <w:r w:rsidR="00CB09AD" w:rsidRPr="005F1396">
        <w:rPr>
          <w:b w:val="0"/>
          <w:color w:val="000000"/>
          <w:sz w:val="28"/>
          <w:szCs w:val="28"/>
          <w:lang w:val="kk-KZ"/>
        </w:rPr>
        <w:t xml:space="preserve"> </w:t>
      </w:r>
      <w:r w:rsidRPr="005F1396">
        <w:rPr>
          <w:b w:val="0"/>
          <w:color w:val="000000"/>
          <w:sz w:val="28"/>
          <w:szCs w:val="28"/>
          <w:lang w:val="kk-KZ"/>
        </w:rPr>
        <w:t>– Өнеркәсіптік аймаққа іргелес аумақтың өсімдіктеріндегі ауыр металдардың жалпы құрамы</w:t>
      </w:r>
    </w:p>
    <w:p w14:paraId="2B0B1FF0" w14:textId="77777777" w:rsidR="00E6722F" w:rsidRPr="005F1396" w:rsidRDefault="00E6722F" w:rsidP="005F1396">
      <w:pPr>
        <w:pStyle w:val="af9"/>
        <w:shd w:val="clear" w:color="auto" w:fill="auto"/>
        <w:spacing w:line="240" w:lineRule="auto"/>
        <w:ind w:right="-1"/>
        <w:jc w:val="both"/>
        <w:rPr>
          <w:sz w:val="28"/>
          <w:szCs w:val="28"/>
          <w:lang w:val="kk-KZ"/>
        </w:rPr>
      </w:pPr>
    </w:p>
    <w:tbl>
      <w:tblPr>
        <w:tblW w:w="9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8"/>
        <w:gridCol w:w="4700"/>
        <w:gridCol w:w="876"/>
        <w:gridCol w:w="876"/>
        <w:gridCol w:w="876"/>
        <w:gridCol w:w="756"/>
      </w:tblGrid>
      <w:tr w:rsidR="00E6722F" w:rsidRPr="005F1396" w14:paraId="1A0BA8AE" w14:textId="77777777" w:rsidTr="004E612F">
        <w:trPr>
          <w:jc w:val="center"/>
        </w:trPr>
        <w:tc>
          <w:tcPr>
            <w:tcW w:w="1558" w:type="dxa"/>
            <w:vMerge w:val="restart"/>
          </w:tcPr>
          <w:p w14:paraId="64D4FCB9" w14:textId="2D3904EE"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Өнеркәсіптік аймақ </w:t>
            </w:r>
            <w:r w:rsidR="00E95A12" w:rsidRPr="005F1396">
              <w:rPr>
                <w:rFonts w:ascii="Times New Roman" w:hAnsi="Times New Roman" w:cs="Times New Roman"/>
                <w:sz w:val="24"/>
                <w:szCs w:val="24"/>
                <w:lang w:val="kk-KZ"/>
              </w:rPr>
              <w:t>жиегінен</w:t>
            </w:r>
            <w:r w:rsidRPr="005F1396">
              <w:rPr>
                <w:rFonts w:ascii="Times New Roman" w:hAnsi="Times New Roman" w:cs="Times New Roman"/>
                <w:sz w:val="24"/>
                <w:szCs w:val="24"/>
                <w:lang w:val="kk-KZ"/>
              </w:rPr>
              <w:t xml:space="preserve"> қашықтық, м</w:t>
            </w:r>
          </w:p>
        </w:tc>
        <w:tc>
          <w:tcPr>
            <w:tcW w:w="4700" w:type="dxa"/>
            <w:vMerge w:val="restart"/>
          </w:tcPr>
          <w:p w14:paraId="59F02A6F" w14:textId="77777777" w:rsidR="00E6722F" w:rsidRPr="005F1396" w:rsidRDefault="00E6722F" w:rsidP="005F1396">
            <w:pPr>
              <w:pStyle w:val="11"/>
              <w:shd w:val="clear" w:color="auto" w:fill="auto"/>
              <w:spacing w:after="0" w:line="240" w:lineRule="auto"/>
              <w:jc w:val="center"/>
              <w:rPr>
                <w:sz w:val="24"/>
                <w:szCs w:val="24"/>
                <w:lang w:val="kk-KZ"/>
              </w:rPr>
            </w:pPr>
            <w:r w:rsidRPr="005F1396">
              <w:rPr>
                <w:rStyle w:val="115pt"/>
                <w:sz w:val="24"/>
                <w:szCs w:val="24"/>
              </w:rPr>
              <w:t>Ө</w:t>
            </w:r>
            <w:r w:rsidRPr="005F1396">
              <w:rPr>
                <w:rStyle w:val="115pt"/>
                <w:sz w:val="24"/>
                <w:szCs w:val="24"/>
                <w:lang w:val="kk-KZ"/>
              </w:rPr>
              <w:t>сімдік атауы</w:t>
            </w:r>
          </w:p>
        </w:tc>
        <w:tc>
          <w:tcPr>
            <w:tcW w:w="3384" w:type="dxa"/>
            <w:gridSpan w:val="4"/>
          </w:tcPr>
          <w:p w14:paraId="6D98CD5F"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 xml:space="preserve">Элемент, </w:t>
            </w:r>
            <w:r w:rsidRPr="005F1396">
              <w:rPr>
                <w:rFonts w:ascii="Times New Roman" w:hAnsi="Times New Roman" w:cs="Times New Roman"/>
                <w:sz w:val="24"/>
                <w:szCs w:val="24"/>
                <w:lang w:val="kk-KZ"/>
              </w:rPr>
              <w:t>мг/кг</w:t>
            </w:r>
          </w:p>
        </w:tc>
      </w:tr>
      <w:tr w:rsidR="00E6722F" w:rsidRPr="005F1396" w14:paraId="3AE6C5F4" w14:textId="77777777" w:rsidTr="004E612F">
        <w:trPr>
          <w:jc w:val="center"/>
        </w:trPr>
        <w:tc>
          <w:tcPr>
            <w:tcW w:w="1558" w:type="dxa"/>
            <w:vMerge/>
          </w:tcPr>
          <w:p w14:paraId="4C52D5BB" w14:textId="77777777" w:rsidR="00E6722F" w:rsidRPr="005F1396" w:rsidRDefault="00E6722F" w:rsidP="005F1396">
            <w:pPr>
              <w:spacing w:after="0" w:line="240" w:lineRule="auto"/>
              <w:jc w:val="center"/>
              <w:rPr>
                <w:rFonts w:ascii="Times New Roman" w:hAnsi="Times New Roman" w:cs="Times New Roman"/>
                <w:sz w:val="24"/>
                <w:szCs w:val="24"/>
              </w:rPr>
            </w:pPr>
          </w:p>
        </w:tc>
        <w:tc>
          <w:tcPr>
            <w:tcW w:w="4700" w:type="dxa"/>
            <w:vMerge/>
          </w:tcPr>
          <w:p w14:paraId="20DE3B74" w14:textId="77777777" w:rsidR="00E6722F" w:rsidRPr="005F1396" w:rsidRDefault="00E6722F" w:rsidP="005F1396">
            <w:pPr>
              <w:spacing w:after="0" w:line="240" w:lineRule="auto"/>
              <w:jc w:val="center"/>
              <w:rPr>
                <w:rFonts w:ascii="Times New Roman" w:hAnsi="Times New Roman" w:cs="Times New Roman"/>
                <w:sz w:val="24"/>
                <w:szCs w:val="24"/>
              </w:rPr>
            </w:pPr>
          </w:p>
        </w:tc>
        <w:tc>
          <w:tcPr>
            <w:tcW w:w="876" w:type="dxa"/>
          </w:tcPr>
          <w:p w14:paraId="089BA6CA" w14:textId="77777777" w:rsidR="00E6722F" w:rsidRPr="005F1396" w:rsidRDefault="00E6722F" w:rsidP="005F1396">
            <w:pPr>
              <w:pStyle w:val="ab"/>
              <w:jc w:val="center"/>
              <w:rPr>
                <w:sz w:val="24"/>
                <w:szCs w:val="24"/>
              </w:rPr>
            </w:pPr>
            <w:r w:rsidRPr="005F1396">
              <w:rPr>
                <w:sz w:val="24"/>
                <w:szCs w:val="24"/>
                <w:lang w:val="en-US"/>
              </w:rPr>
              <w:t>Zn</w:t>
            </w:r>
          </w:p>
        </w:tc>
        <w:tc>
          <w:tcPr>
            <w:tcW w:w="876" w:type="dxa"/>
          </w:tcPr>
          <w:p w14:paraId="565A3819" w14:textId="77777777" w:rsidR="00E6722F" w:rsidRPr="005F1396" w:rsidRDefault="00E6722F" w:rsidP="005F1396">
            <w:pPr>
              <w:pStyle w:val="ab"/>
              <w:jc w:val="center"/>
              <w:rPr>
                <w:sz w:val="24"/>
                <w:szCs w:val="24"/>
              </w:rPr>
            </w:pPr>
            <w:r w:rsidRPr="005F1396">
              <w:rPr>
                <w:sz w:val="24"/>
                <w:szCs w:val="24"/>
                <w:lang w:val="en-US"/>
              </w:rPr>
              <w:t>Cu</w:t>
            </w:r>
          </w:p>
        </w:tc>
        <w:tc>
          <w:tcPr>
            <w:tcW w:w="876" w:type="dxa"/>
          </w:tcPr>
          <w:p w14:paraId="5E26F112" w14:textId="77777777" w:rsidR="00E6722F" w:rsidRPr="005F1396" w:rsidRDefault="00E6722F" w:rsidP="005F1396">
            <w:pPr>
              <w:pStyle w:val="ab"/>
              <w:jc w:val="center"/>
              <w:rPr>
                <w:sz w:val="24"/>
                <w:szCs w:val="24"/>
              </w:rPr>
            </w:pPr>
            <w:r w:rsidRPr="005F1396">
              <w:rPr>
                <w:sz w:val="24"/>
                <w:szCs w:val="24"/>
                <w:lang w:val="en-US"/>
              </w:rPr>
              <w:t>Pb</w:t>
            </w:r>
          </w:p>
        </w:tc>
        <w:tc>
          <w:tcPr>
            <w:tcW w:w="756" w:type="dxa"/>
          </w:tcPr>
          <w:p w14:paraId="16FB1F27"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Style w:val="115pt"/>
                <w:rFonts w:eastAsia="Calibri"/>
                <w:sz w:val="24"/>
                <w:szCs w:val="24"/>
                <w:lang w:val="en-US"/>
              </w:rPr>
              <w:t>Cd</w:t>
            </w:r>
          </w:p>
        </w:tc>
      </w:tr>
      <w:tr w:rsidR="00E6722F" w:rsidRPr="005F1396" w14:paraId="2509B0F0" w14:textId="77777777" w:rsidTr="00A01C78">
        <w:trPr>
          <w:jc w:val="center"/>
        </w:trPr>
        <w:tc>
          <w:tcPr>
            <w:tcW w:w="1558" w:type="dxa"/>
            <w:vAlign w:val="center"/>
          </w:tcPr>
          <w:p w14:paraId="4244F09D"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1</w:t>
            </w:r>
          </w:p>
        </w:tc>
        <w:tc>
          <w:tcPr>
            <w:tcW w:w="4700" w:type="dxa"/>
            <w:vAlign w:val="center"/>
          </w:tcPr>
          <w:p w14:paraId="69CFA21B"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w:t>
            </w:r>
          </w:p>
        </w:tc>
        <w:tc>
          <w:tcPr>
            <w:tcW w:w="876" w:type="dxa"/>
            <w:vAlign w:val="center"/>
          </w:tcPr>
          <w:p w14:paraId="5D8AD54D" w14:textId="77777777" w:rsidR="00E6722F" w:rsidRPr="005F1396" w:rsidRDefault="00E6722F" w:rsidP="005F1396">
            <w:pPr>
              <w:pStyle w:val="ab"/>
              <w:jc w:val="center"/>
              <w:rPr>
                <w:sz w:val="24"/>
                <w:szCs w:val="24"/>
              </w:rPr>
            </w:pPr>
            <w:r w:rsidRPr="005F1396">
              <w:rPr>
                <w:sz w:val="24"/>
                <w:szCs w:val="24"/>
              </w:rPr>
              <w:t>3</w:t>
            </w:r>
          </w:p>
        </w:tc>
        <w:tc>
          <w:tcPr>
            <w:tcW w:w="876" w:type="dxa"/>
            <w:vAlign w:val="center"/>
          </w:tcPr>
          <w:p w14:paraId="3225CF9A" w14:textId="77777777" w:rsidR="00E6722F" w:rsidRPr="005F1396" w:rsidRDefault="00E6722F" w:rsidP="005F1396">
            <w:pPr>
              <w:pStyle w:val="ab"/>
              <w:jc w:val="center"/>
              <w:rPr>
                <w:sz w:val="24"/>
                <w:szCs w:val="24"/>
              </w:rPr>
            </w:pPr>
            <w:r w:rsidRPr="005F1396">
              <w:rPr>
                <w:sz w:val="24"/>
                <w:szCs w:val="24"/>
              </w:rPr>
              <w:t>4</w:t>
            </w:r>
          </w:p>
        </w:tc>
        <w:tc>
          <w:tcPr>
            <w:tcW w:w="876" w:type="dxa"/>
            <w:vAlign w:val="center"/>
          </w:tcPr>
          <w:p w14:paraId="6F9A1E9C" w14:textId="77777777" w:rsidR="00E6722F" w:rsidRPr="005F1396" w:rsidRDefault="00E6722F" w:rsidP="005F1396">
            <w:pPr>
              <w:pStyle w:val="ab"/>
              <w:jc w:val="center"/>
              <w:rPr>
                <w:sz w:val="24"/>
                <w:szCs w:val="24"/>
              </w:rPr>
            </w:pPr>
            <w:r w:rsidRPr="005F1396">
              <w:rPr>
                <w:sz w:val="24"/>
                <w:szCs w:val="24"/>
              </w:rPr>
              <w:t>5</w:t>
            </w:r>
          </w:p>
        </w:tc>
        <w:tc>
          <w:tcPr>
            <w:tcW w:w="756" w:type="dxa"/>
            <w:vAlign w:val="center"/>
          </w:tcPr>
          <w:p w14:paraId="06953472" w14:textId="77777777" w:rsidR="00E6722F" w:rsidRPr="005F1396" w:rsidRDefault="00E6722F" w:rsidP="005F1396">
            <w:pPr>
              <w:spacing w:after="0" w:line="240" w:lineRule="auto"/>
              <w:jc w:val="center"/>
              <w:rPr>
                <w:rStyle w:val="115pt"/>
                <w:rFonts w:eastAsia="Calibri"/>
                <w:sz w:val="24"/>
                <w:szCs w:val="24"/>
              </w:rPr>
            </w:pPr>
            <w:r w:rsidRPr="005F1396">
              <w:rPr>
                <w:rStyle w:val="115pt"/>
                <w:rFonts w:eastAsia="Calibri"/>
                <w:sz w:val="24"/>
                <w:szCs w:val="24"/>
              </w:rPr>
              <w:t>6</w:t>
            </w:r>
          </w:p>
        </w:tc>
      </w:tr>
      <w:tr w:rsidR="00E6722F" w:rsidRPr="005F1396" w14:paraId="4407F5FC" w14:textId="77777777" w:rsidTr="00A01C78">
        <w:trPr>
          <w:trHeight w:val="113"/>
          <w:jc w:val="center"/>
        </w:trPr>
        <w:tc>
          <w:tcPr>
            <w:tcW w:w="9642" w:type="dxa"/>
            <w:gridSpan w:val="6"/>
          </w:tcPr>
          <w:p w14:paraId="7FD5B183"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С</w:t>
            </w:r>
            <w:r w:rsidRPr="005F1396">
              <w:rPr>
                <w:rFonts w:ascii="Times New Roman" w:hAnsi="Times New Roman" w:cs="Times New Roman"/>
                <w:sz w:val="24"/>
                <w:szCs w:val="24"/>
                <w:lang w:val="kk-KZ"/>
              </w:rPr>
              <w:t>олтүстік</w:t>
            </w:r>
          </w:p>
        </w:tc>
      </w:tr>
      <w:tr w:rsidR="00E6722F" w:rsidRPr="005F1396" w14:paraId="6DDBE402" w14:textId="77777777" w:rsidTr="00A01C78">
        <w:trPr>
          <w:trHeight w:val="226"/>
          <w:jc w:val="center"/>
        </w:trPr>
        <w:tc>
          <w:tcPr>
            <w:tcW w:w="1558" w:type="dxa"/>
            <w:vAlign w:val="center"/>
          </w:tcPr>
          <w:p w14:paraId="0074A715"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4700" w:type="dxa"/>
          </w:tcPr>
          <w:p w14:paraId="163A7EA3" w14:textId="1E83CF7E" w:rsidR="00E6722F" w:rsidRPr="005F1396" w:rsidRDefault="00E95A12" w:rsidP="005F1396">
            <w:pPr>
              <w:spacing w:after="0" w:line="240" w:lineRule="auto"/>
              <w:rPr>
                <w:rFonts w:ascii="Times New Roman" w:hAnsi="Times New Roman" w:cs="Times New Roman"/>
                <w:color w:val="000000"/>
                <w:sz w:val="24"/>
                <w:szCs w:val="24"/>
              </w:rPr>
            </w:pPr>
            <w:r w:rsidRPr="005F1396">
              <w:rPr>
                <w:rStyle w:val="115pt"/>
                <w:rFonts w:eastAsia="Calibri"/>
                <w:sz w:val="24"/>
                <w:szCs w:val="24"/>
                <w:lang w:val="kk-KZ"/>
              </w:rPr>
              <w:t>А</w:t>
            </w:r>
            <w:r w:rsidR="00E6722F" w:rsidRPr="005F1396">
              <w:rPr>
                <w:rStyle w:val="115pt"/>
                <w:rFonts w:eastAsia="Calibri"/>
                <w:sz w:val="24"/>
                <w:szCs w:val="24"/>
                <w:lang w:val="kk-KZ"/>
              </w:rPr>
              <w:t>қ алабота (Chenopodium album)</w:t>
            </w:r>
          </w:p>
        </w:tc>
        <w:tc>
          <w:tcPr>
            <w:tcW w:w="876" w:type="dxa"/>
          </w:tcPr>
          <w:p w14:paraId="5D18FAEC"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87,1</w:t>
            </w:r>
          </w:p>
        </w:tc>
        <w:tc>
          <w:tcPr>
            <w:tcW w:w="876" w:type="dxa"/>
          </w:tcPr>
          <w:p w14:paraId="225F0E8F"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135,66</w:t>
            </w:r>
          </w:p>
        </w:tc>
        <w:tc>
          <w:tcPr>
            <w:tcW w:w="876" w:type="dxa"/>
          </w:tcPr>
          <w:p w14:paraId="33BE4570"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137,1</w:t>
            </w:r>
          </w:p>
        </w:tc>
        <w:tc>
          <w:tcPr>
            <w:tcW w:w="756" w:type="dxa"/>
          </w:tcPr>
          <w:p w14:paraId="257AAA16"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26,01</w:t>
            </w:r>
          </w:p>
        </w:tc>
      </w:tr>
      <w:tr w:rsidR="00E6722F" w:rsidRPr="005F1396" w14:paraId="154BBCB6" w14:textId="77777777" w:rsidTr="00A01C78">
        <w:trPr>
          <w:trHeight w:val="211"/>
          <w:jc w:val="center"/>
        </w:trPr>
        <w:tc>
          <w:tcPr>
            <w:tcW w:w="1558" w:type="dxa"/>
            <w:vAlign w:val="center"/>
          </w:tcPr>
          <w:p w14:paraId="27C70EA6"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4700" w:type="dxa"/>
          </w:tcPr>
          <w:p w14:paraId="1A89BBC4" w14:textId="377719E2" w:rsidR="00E6722F" w:rsidRPr="005F1396" w:rsidRDefault="00E95A12" w:rsidP="005F1396">
            <w:pPr>
              <w:spacing w:after="0" w:line="240" w:lineRule="auto"/>
              <w:rPr>
                <w:rFonts w:ascii="Times New Roman" w:hAnsi="Times New Roman" w:cs="Times New Roman"/>
                <w:color w:val="000000"/>
                <w:sz w:val="24"/>
                <w:szCs w:val="24"/>
              </w:rPr>
            </w:pPr>
            <w:r w:rsidRPr="005F1396">
              <w:rPr>
                <w:rStyle w:val="115pt"/>
                <w:rFonts w:eastAsia="Calibri"/>
                <w:sz w:val="24"/>
                <w:szCs w:val="24"/>
                <w:lang w:val="kk-KZ"/>
              </w:rPr>
              <w:t>А</w:t>
            </w:r>
            <w:r w:rsidR="00E6722F" w:rsidRPr="005F1396">
              <w:rPr>
                <w:rStyle w:val="115pt"/>
                <w:rFonts w:eastAsia="Calibri"/>
                <w:sz w:val="24"/>
                <w:szCs w:val="24"/>
                <w:lang w:val="kk-KZ"/>
              </w:rPr>
              <w:t>қ алабота (Chenopodium album)</w:t>
            </w:r>
          </w:p>
        </w:tc>
        <w:tc>
          <w:tcPr>
            <w:tcW w:w="876" w:type="dxa"/>
          </w:tcPr>
          <w:p w14:paraId="30F5104B"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67,9</w:t>
            </w:r>
          </w:p>
        </w:tc>
        <w:tc>
          <w:tcPr>
            <w:tcW w:w="876" w:type="dxa"/>
          </w:tcPr>
          <w:p w14:paraId="447EC8AA"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88,49</w:t>
            </w:r>
          </w:p>
        </w:tc>
        <w:tc>
          <w:tcPr>
            <w:tcW w:w="876" w:type="dxa"/>
          </w:tcPr>
          <w:p w14:paraId="4EE4FD2B"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98,07</w:t>
            </w:r>
          </w:p>
        </w:tc>
        <w:tc>
          <w:tcPr>
            <w:tcW w:w="756" w:type="dxa"/>
          </w:tcPr>
          <w:p w14:paraId="41D14B8A"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16,35</w:t>
            </w:r>
          </w:p>
        </w:tc>
      </w:tr>
      <w:tr w:rsidR="00E6722F" w:rsidRPr="005F1396" w14:paraId="4D51F05B" w14:textId="77777777" w:rsidTr="00A01C78">
        <w:trPr>
          <w:trHeight w:val="184"/>
          <w:jc w:val="center"/>
        </w:trPr>
        <w:tc>
          <w:tcPr>
            <w:tcW w:w="9642" w:type="dxa"/>
            <w:gridSpan w:val="6"/>
          </w:tcPr>
          <w:p w14:paraId="159341D9"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Оңтүстік</w:t>
            </w:r>
          </w:p>
        </w:tc>
      </w:tr>
      <w:tr w:rsidR="00E6722F" w:rsidRPr="005F1396" w14:paraId="1A14E721" w14:textId="77777777" w:rsidTr="00A01C78">
        <w:trPr>
          <w:trHeight w:val="197"/>
          <w:jc w:val="center"/>
        </w:trPr>
        <w:tc>
          <w:tcPr>
            <w:tcW w:w="1558" w:type="dxa"/>
            <w:vAlign w:val="center"/>
          </w:tcPr>
          <w:p w14:paraId="5B7EBAAF" w14:textId="77777777" w:rsidR="00E6722F" w:rsidRPr="005F1396" w:rsidRDefault="00E672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4700" w:type="dxa"/>
          </w:tcPr>
          <w:p w14:paraId="27CCAD6F" w14:textId="775EBB82" w:rsidR="00E6722F" w:rsidRPr="005F1396" w:rsidRDefault="00E95A12" w:rsidP="005F1396">
            <w:pPr>
              <w:spacing w:after="0" w:line="240" w:lineRule="auto"/>
              <w:rPr>
                <w:rFonts w:ascii="Times New Roman" w:hAnsi="Times New Roman" w:cs="Times New Roman"/>
                <w:sz w:val="24"/>
                <w:szCs w:val="24"/>
              </w:rPr>
            </w:pPr>
            <w:r w:rsidRPr="005F1396">
              <w:rPr>
                <w:rFonts w:ascii="Times New Roman" w:hAnsi="Times New Roman" w:cs="Times New Roman"/>
                <w:sz w:val="24"/>
                <w:szCs w:val="24"/>
                <w:lang w:val="kk-KZ"/>
              </w:rPr>
              <w:t>Ж</w:t>
            </w:r>
            <w:r w:rsidR="00E6722F" w:rsidRPr="005F1396">
              <w:rPr>
                <w:rFonts w:ascii="Times New Roman" w:hAnsi="Times New Roman" w:cs="Times New Roman"/>
                <w:sz w:val="24"/>
                <w:szCs w:val="24"/>
                <w:lang w:val="kk-KZ"/>
              </w:rPr>
              <w:t xml:space="preserve">айылған жүгері гүлі </w:t>
            </w:r>
            <w:r w:rsidR="00E6722F" w:rsidRPr="005F1396">
              <w:rPr>
                <w:rFonts w:ascii="Times New Roman" w:hAnsi="Times New Roman" w:cs="Times New Roman"/>
                <w:sz w:val="24"/>
                <w:szCs w:val="24"/>
              </w:rPr>
              <w:t>(Centaurea diffusa)</w:t>
            </w:r>
          </w:p>
        </w:tc>
        <w:tc>
          <w:tcPr>
            <w:tcW w:w="876" w:type="dxa"/>
          </w:tcPr>
          <w:p w14:paraId="72263757"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w:t>
            </w:r>
          </w:p>
        </w:tc>
        <w:tc>
          <w:tcPr>
            <w:tcW w:w="876" w:type="dxa"/>
          </w:tcPr>
          <w:p w14:paraId="3F25F167"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25</w:t>
            </w:r>
          </w:p>
        </w:tc>
        <w:tc>
          <w:tcPr>
            <w:tcW w:w="876" w:type="dxa"/>
          </w:tcPr>
          <w:p w14:paraId="2DAACC5E"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47,76</w:t>
            </w:r>
          </w:p>
        </w:tc>
        <w:tc>
          <w:tcPr>
            <w:tcW w:w="756" w:type="dxa"/>
          </w:tcPr>
          <w:p w14:paraId="0C6F04B9" w14:textId="77777777" w:rsidR="00E6722F" w:rsidRPr="005F1396" w:rsidRDefault="00E672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w:t>
            </w:r>
          </w:p>
        </w:tc>
      </w:tr>
      <w:tr w:rsidR="004E612F" w:rsidRPr="005F1396" w14:paraId="2DC761F2" w14:textId="77777777" w:rsidTr="00A01C78">
        <w:trPr>
          <w:trHeight w:val="170"/>
          <w:jc w:val="center"/>
        </w:trPr>
        <w:tc>
          <w:tcPr>
            <w:tcW w:w="1558" w:type="dxa"/>
            <w:vAlign w:val="center"/>
          </w:tcPr>
          <w:p w14:paraId="4B933D5F" w14:textId="10EA5C16" w:rsidR="004E612F" w:rsidRPr="005F1396" w:rsidRDefault="004E61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4700" w:type="dxa"/>
          </w:tcPr>
          <w:p w14:paraId="6AA63D40" w14:textId="184B8A98" w:rsidR="004E612F" w:rsidRPr="005F1396" w:rsidRDefault="00E95A12" w:rsidP="005F1396">
            <w:pPr>
              <w:spacing w:after="0" w:line="240" w:lineRule="auto"/>
              <w:rPr>
                <w:rStyle w:val="115pt"/>
                <w:rFonts w:eastAsia="Calibri"/>
                <w:sz w:val="24"/>
                <w:szCs w:val="24"/>
              </w:rPr>
            </w:pPr>
            <w:r w:rsidRPr="005F1396">
              <w:rPr>
                <w:rFonts w:ascii="Times New Roman" w:hAnsi="Times New Roman" w:cs="Times New Roman"/>
                <w:sz w:val="24"/>
                <w:szCs w:val="24"/>
                <w:lang w:val="kk-KZ"/>
              </w:rPr>
              <w:t>Ж</w:t>
            </w:r>
            <w:r w:rsidR="004E612F" w:rsidRPr="005F1396">
              <w:rPr>
                <w:rFonts w:ascii="Times New Roman" w:hAnsi="Times New Roman" w:cs="Times New Roman"/>
                <w:sz w:val="24"/>
                <w:szCs w:val="24"/>
                <w:lang w:val="kk-KZ"/>
              </w:rPr>
              <w:t>айылған жүгері гүлі (Centaurea diffusa)</w:t>
            </w:r>
          </w:p>
        </w:tc>
        <w:tc>
          <w:tcPr>
            <w:tcW w:w="876" w:type="dxa"/>
          </w:tcPr>
          <w:p w14:paraId="0688B4FE" w14:textId="40DF15F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w:t>
            </w:r>
          </w:p>
        </w:tc>
        <w:tc>
          <w:tcPr>
            <w:tcW w:w="876" w:type="dxa"/>
          </w:tcPr>
          <w:p w14:paraId="45942799" w14:textId="495A804B"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17,14</w:t>
            </w:r>
          </w:p>
        </w:tc>
        <w:tc>
          <w:tcPr>
            <w:tcW w:w="876" w:type="dxa"/>
          </w:tcPr>
          <w:p w14:paraId="5FC002AE" w14:textId="2FF895BD"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38,08</w:t>
            </w:r>
          </w:p>
        </w:tc>
        <w:tc>
          <w:tcPr>
            <w:tcW w:w="756" w:type="dxa"/>
          </w:tcPr>
          <w:p w14:paraId="6433AED7" w14:textId="6E953AFD"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2,1</w:t>
            </w:r>
          </w:p>
        </w:tc>
      </w:tr>
      <w:tr w:rsidR="004E612F" w:rsidRPr="005F1396" w14:paraId="6AE7B85F" w14:textId="77777777" w:rsidTr="00D767EF">
        <w:trPr>
          <w:trHeight w:val="170"/>
          <w:jc w:val="center"/>
        </w:trPr>
        <w:tc>
          <w:tcPr>
            <w:tcW w:w="9642" w:type="dxa"/>
            <w:gridSpan w:val="6"/>
            <w:vAlign w:val="center"/>
          </w:tcPr>
          <w:p w14:paraId="2F159AFD" w14:textId="7C296769"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Батыс</w:t>
            </w:r>
          </w:p>
        </w:tc>
      </w:tr>
      <w:tr w:rsidR="004E612F" w:rsidRPr="005F1396" w14:paraId="144D4584" w14:textId="77777777" w:rsidTr="00A01C78">
        <w:trPr>
          <w:trHeight w:val="170"/>
          <w:jc w:val="center"/>
        </w:trPr>
        <w:tc>
          <w:tcPr>
            <w:tcW w:w="1558" w:type="dxa"/>
            <w:vAlign w:val="center"/>
          </w:tcPr>
          <w:p w14:paraId="2E86C943" w14:textId="46CA86FA" w:rsidR="004E612F" w:rsidRPr="005F1396" w:rsidRDefault="004E61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4700" w:type="dxa"/>
          </w:tcPr>
          <w:p w14:paraId="03E3E3A3" w14:textId="19092210" w:rsidR="004E612F" w:rsidRPr="005F1396" w:rsidRDefault="00E95A12" w:rsidP="005F1396">
            <w:pPr>
              <w:spacing w:after="0" w:line="240" w:lineRule="auto"/>
              <w:rPr>
                <w:rStyle w:val="115pt"/>
                <w:rFonts w:eastAsia="Calibri"/>
                <w:sz w:val="24"/>
                <w:szCs w:val="24"/>
              </w:rPr>
            </w:pPr>
            <w:r w:rsidRPr="005F1396">
              <w:rPr>
                <w:rStyle w:val="115pt"/>
                <w:rFonts w:eastAsia="Calibri"/>
                <w:sz w:val="24"/>
                <w:szCs w:val="24"/>
                <w:lang w:val="kk-KZ"/>
              </w:rPr>
              <w:t>А</w:t>
            </w:r>
            <w:r w:rsidR="004E612F" w:rsidRPr="005F1396">
              <w:rPr>
                <w:rStyle w:val="115pt"/>
                <w:rFonts w:eastAsia="Calibri"/>
                <w:sz w:val="24"/>
                <w:szCs w:val="24"/>
                <w:lang w:val="kk-KZ"/>
              </w:rPr>
              <w:t>қ алабота (Chenopodium album)</w:t>
            </w:r>
          </w:p>
        </w:tc>
        <w:tc>
          <w:tcPr>
            <w:tcW w:w="876" w:type="dxa"/>
          </w:tcPr>
          <w:p w14:paraId="58A0A4F4" w14:textId="086C6900"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1902,1</w:t>
            </w:r>
          </w:p>
        </w:tc>
        <w:tc>
          <w:tcPr>
            <w:tcW w:w="876" w:type="dxa"/>
          </w:tcPr>
          <w:p w14:paraId="25E4FC15" w14:textId="4204E2D1"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161,42</w:t>
            </w:r>
          </w:p>
        </w:tc>
        <w:tc>
          <w:tcPr>
            <w:tcW w:w="876" w:type="dxa"/>
          </w:tcPr>
          <w:p w14:paraId="5CA78A7E" w14:textId="507E4025"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370,9</w:t>
            </w:r>
          </w:p>
        </w:tc>
        <w:tc>
          <w:tcPr>
            <w:tcW w:w="756" w:type="dxa"/>
          </w:tcPr>
          <w:p w14:paraId="2278EDF3" w14:textId="166FAB94"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19,32</w:t>
            </w:r>
          </w:p>
        </w:tc>
      </w:tr>
      <w:tr w:rsidR="004E612F" w:rsidRPr="005F1396" w14:paraId="0BF08336" w14:textId="77777777" w:rsidTr="00D767EF">
        <w:trPr>
          <w:trHeight w:val="170"/>
          <w:jc w:val="center"/>
        </w:trPr>
        <w:tc>
          <w:tcPr>
            <w:tcW w:w="1558" w:type="dxa"/>
            <w:vAlign w:val="center"/>
          </w:tcPr>
          <w:p w14:paraId="505AD180" w14:textId="551601F7" w:rsidR="004E612F" w:rsidRPr="005F1396" w:rsidRDefault="004E61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4700" w:type="dxa"/>
          </w:tcPr>
          <w:p w14:paraId="4723F736" w14:textId="1322DED0" w:rsidR="004E612F" w:rsidRPr="005F1396" w:rsidRDefault="00E95A12" w:rsidP="005F1396">
            <w:pPr>
              <w:spacing w:after="0" w:line="240" w:lineRule="auto"/>
              <w:rPr>
                <w:rStyle w:val="115pt"/>
                <w:rFonts w:eastAsia="Calibri"/>
                <w:sz w:val="24"/>
                <w:szCs w:val="24"/>
              </w:rPr>
            </w:pPr>
            <w:r w:rsidRPr="005F1396">
              <w:rPr>
                <w:rStyle w:val="115pt"/>
                <w:rFonts w:eastAsia="Calibri"/>
                <w:sz w:val="24"/>
                <w:szCs w:val="24"/>
                <w:lang w:val="kk-KZ"/>
              </w:rPr>
              <w:t>А</w:t>
            </w:r>
            <w:r w:rsidR="004E612F" w:rsidRPr="005F1396">
              <w:rPr>
                <w:rStyle w:val="115pt"/>
                <w:rFonts w:eastAsia="Calibri"/>
                <w:sz w:val="24"/>
                <w:szCs w:val="24"/>
                <w:lang w:val="kk-KZ"/>
              </w:rPr>
              <w:t>қ алабота (Chenopodium album)</w:t>
            </w:r>
          </w:p>
        </w:tc>
        <w:tc>
          <w:tcPr>
            <w:tcW w:w="876" w:type="dxa"/>
            <w:vAlign w:val="center"/>
          </w:tcPr>
          <w:p w14:paraId="49CFB90B" w14:textId="2EDE070A"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289,27</w:t>
            </w:r>
          </w:p>
        </w:tc>
        <w:tc>
          <w:tcPr>
            <w:tcW w:w="876" w:type="dxa"/>
            <w:vAlign w:val="center"/>
          </w:tcPr>
          <w:p w14:paraId="40FAC073" w14:textId="16C0E17A"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107,16</w:t>
            </w:r>
          </w:p>
        </w:tc>
        <w:tc>
          <w:tcPr>
            <w:tcW w:w="876" w:type="dxa"/>
            <w:vAlign w:val="center"/>
          </w:tcPr>
          <w:p w14:paraId="6EB5D35E" w14:textId="0096CCCE"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212,19</w:t>
            </w:r>
          </w:p>
        </w:tc>
        <w:tc>
          <w:tcPr>
            <w:tcW w:w="756" w:type="dxa"/>
            <w:vAlign w:val="center"/>
          </w:tcPr>
          <w:p w14:paraId="507AA3F3" w14:textId="343BB941"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15,33</w:t>
            </w:r>
          </w:p>
        </w:tc>
      </w:tr>
      <w:tr w:rsidR="004E612F" w:rsidRPr="005F1396" w14:paraId="238F7BBB" w14:textId="77777777" w:rsidTr="00D767EF">
        <w:trPr>
          <w:trHeight w:val="170"/>
          <w:jc w:val="center"/>
        </w:trPr>
        <w:tc>
          <w:tcPr>
            <w:tcW w:w="9642" w:type="dxa"/>
            <w:gridSpan w:val="6"/>
            <w:vAlign w:val="center"/>
          </w:tcPr>
          <w:p w14:paraId="0C75F047" w14:textId="562B4651"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Шығыс</w:t>
            </w:r>
          </w:p>
        </w:tc>
      </w:tr>
      <w:tr w:rsidR="004E612F" w:rsidRPr="005F1396" w14:paraId="56E8E491" w14:textId="77777777" w:rsidTr="00A01C78">
        <w:trPr>
          <w:trHeight w:val="170"/>
          <w:jc w:val="center"/>
        </w:trPr>
        <w:tc>
          <w:tcPr>
            <w:tcW w:w="1558" w:type="dxa"/>
            <w:vAlign w:val="center"/>
          </w:tcPr>
          <w:p w14:paraId="7F153C00" w14:textId="4F6C0128" w:rsidR="004E612F" w:rsidRPr="005F1396" w:rsidRDefault="004E61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4700" w:type="dxa"/>
          </w:tcPr>
          <w:p w14:paraId="6CABC24F" w14:textId="54C4CA48" w:rsidR="004E612F" w:rsidRPr="005F1396" w:rsidRDefault="00E95A12" w:rsidP="005F1396">
            <w:pPr>
              <w:spacing w:after="0" w:line="240" w:lineRule="auto"/>
              <w:rPr>
                <w:rStyle w:val="115pt"/>
                <w:rFonts w:eastAsia="Calibri"/>
                <w:sz w:val="24"/>
                <w:szCs w:val="24"/>
              </w:rPr>
            </w:pPr>
            <w:r w:rsidRPr="005F1396">
              <w:rPr>
                <w:rStyle w:val="115pt"/>
                <w:rFonts w:eastAsia="Calibri"/>
                <w:sz w:val="24"/>
                <w:szCs w:val="24"/>
                <w:lang w:val="kk-KZ"/>
              </w:rPr>
              <w:t>Қ</w:t>
            </w:r>
            <w:r w:rsidR="004E612F" w:rsidRPr="005F1396">
              <w:rPr>
                <w:rStyle w:val="115pt"/>
                <w:rFonts w:eastAsia="Calibri"/>
                <w:sz w:val="24"/>
                <w:szCs w:val="24"/>
              </w:rPr>
              <w:t>ылтанақсыз арпабас (Bromus inermis)</w:t>
            </w:r>
          </w:p>
        </w:tc>
        <w:tc>
          <w:tcPr>
            <w:tcW w:w="876" w:type="dxa"/>
          </w:tcPr>
          <w:p w14:paraId="144A49B6" w14:textId="17AC6B3C"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226,4</w:t>
            </w:r>
          </w:p>
        </w:tc>
        <w:tc>
          <w:tcPr>
            <w:tcW w:w="876" w:type="dxa"/>
          </w:tcPr>
          <w:p w14:paraId="00FA8C16" w14:textId="4C9A9511"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20,89</w:t>
            </w:r>
          </w:p>
        </w:tc>
        <w:tc>
          <w:tcPr>
            <w:tcW w:w="876" w:type="dxa"/>
          </w:tcPr>
          <w:p w14:paraId="26DCC79D" w14:textId="615596D3"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84,58</w:t>
            </w:r>
          </w:p>
        </w:tc>
        <w:tc>
          <w:tcPr>
            <w:tcW w:w="756" w:type="dxa"/>
          </w:tcPr>
          <w:p w14:paraId="7EE29E89" w14:textId="2B87FAD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4,85</w:t>
            </w:r>
          </w:p>
        </w:tc>
      </w:tr>
      <w:tr w:rsidR="004E612F" w:rsidRPr="005F1396" w14:paraId="32EE0879" w14:textId="77777777" w:rsidTr="00A01C78">
        <w:trPr>
          <w:trHeight w:val="170"/>
          <w:jc w:val="center"/>
        </w:trPr>
        <w:tc>
          <w:tcPr>
            <w:tcW w:w="1558" w:type="dxa"/>
            <w:vAlign w:val="center"/>
          </w:tcPr>
          <w:p w14:paraId="3CBDA0BC" w14:textId="1AAEC9F2" w:rsidR="004E612F" w:rsidRPr="005F1396" w:rsidRDefault="004E61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4700" w:type="dxa"/>
          </w:tcPr>
          <w:p w14:paraId="51CC2948" w14:textId="2E5E5290" w:rsidR="004E612F" w:rsidRPr="005F1396" w:rsidRDefault="00E95A12" w:rsidP="005F1396">
            <w:pPr>
              <w:spacing w:after="0" w:line="240" w:lineRule="auto"/>
              <w:rPr>
                <w:rStyle w:val="115pt"/>
                <w:rFonts w:eastAsia="Calibri"/>
                <w:sz w:val="24"/>
                <w:szCs w:val="24"/>
              </w:rPr>
            </w:pPr>
            <w:r w:rsidRPr="005F1396">
              <w:rPr>
                <w:rStyle w:val="115pt"/>
                <w:rFonts w:eastAsia="Calibri"/>
                <w:sz w:val="24"/>
                <w:szCs w:val="24"/>
                <w:lang w:val="kk-KZ"/>
              </w:rPr>
              <w:t>Қ</w:t>
            </w:r>
            <w:r w:rsidR="004E612F" w:rsidRPr="005F1396">
              <w:rPr>
                <w:rStyle w:val="115pt"/>
                <w:rFonts w:eastAsia="Calibri"/>
                <w:sz w:val="24"/>
                <w:szCs w:val="24"/>
              </w:rPr>
              <w:t>ылтанақсыз арпабас (Bromus inermis)</w:t>
            </w:r>
          </w:p>
        </w:tc>
        <w:tc>
          <w:tcPr>
            <w:tcW w:w="876" w:type="dxa"/>
          </w:tcPr>
          <w:p w14:paraId="205898F5" w14:textId="398BA7D2"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98,14</w:t>
            </w:r>
          </w:p>
        </w:tc>
        <w:tc>
          <w:tcPr>
            <w:tcW w:w="876" w:type="dxa"/>
          </w:tcPr>
          <w:p w14:paraId="01F0B4C4" w14:textId="3DB208F8"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18,07</w:t>
            </w:r>
          </w:p>
        </w:tc>
        <w:tc>
          <w:tcPr>
            <w:tcW w:w="876" w:type="dxa"/>
          </w:tcPr>
          <w:p w14:paraId="0A537ACE" w14:textId="720ED839"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67,13</w:t>
            </w:r>
          </w:p>
        </w:tc>
        <w:tc>
          <w:tcPr>
            <w:tcW w:w="756" w:type="dxa"/>
          </w:tcPr>
          <w:p w14:paraId="3F9ADBC6" w14:textId="3E8A0382"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w:t>
            </w:r>
          </w:p>
        </w:tc>
      </w:tr>
      <w:tr w:rsidR="004E612F" w:rsidRPr="005F1396" w14:paraId="1F7C8217" w14:textId="77777777" w:rsidTr="00D767EF">
        <w:trPr>
          <w:trHeight w:val="170"/>
          <w:jc w:val="center"/>
        </w:trPr>
        <w:tc>
          <w:tcPr>
            <w:tcW w:w="9642" w:type="dxa"/>
            <w:gridSpan w:val="6"/>
            <w:vAlign w:val="center"/>
          </w:tcPr>
          <w:p w14:paraId="6101DCB2" w14:textId="6EEEAEC4"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Солтүстік-батыс</w:t>
            </w:r>
          </w:p>
        </w:tc>
      </w:tr>
      <w:tr w:rsidR="004E612F" w:rsidRPr="005F1396" w14:paraId="00EACB70" w14:textId="77777777" w:rsidTr="00A01C78">
        <w:trPr>
          <w:trHeight w:val="170"/>
          <w:jc w:val="center"/>
        </w:trPr>
        <w:tc>
          <w:tcPr>
            <w:tcW w:w="1558" w:type="dxa"/>
            <w:vAlign w:val="center"/>
          </w:tcPr>
          <w:p w14:paraId="1DFEC8C5" w14:textId="77777777" w:rsidR="004E612F" w:rsidRPr="005F1396" w:rsidRDefault="004E61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4700" w:type="dxa"/>
          </w:tcPr>
          <w:p w14:paraId="5268EC0E" w14:textId="4C96DFFA" w:rsidR="004E612F" w:rsidRPr="005F1396" w:rsidRDefault="00E95A12" w:rsidP="005F1396">
            <w:pPr>
              <w:spacing w:after="0" w:line="240" w:lineRule="auto"/>
              <w:rPr>
                <w:rFonts w:ascii="Times New Roman" w:hAnsi="Times New Roman" w:cs="Times New Roman"/>
                <w:color w:val="000000"/>
                <w:sz w:val="24"/>
                <w:szCs w:val="24"/>
                <w:lang w:val="kk-KZ"/>
              </w:rPr>
            </w:pPr>
            <w:r w:rsidRPr="005F1396">
              <w:rPr>
                <w:rStyle w:val="115pt"/>
                <w:rFonts w:eastAsia="Calibri"/>
                <w:sz w:val="24"/>
                <w:szCs w:val="24"/>
                <w:lang w:val="kk-KZ"/>
              </w:rPr>
              <w:t>Қ</w:t>
            </w:r>
            <w:r w:rsidR="004E612F" w:rsidRPr="005F1396">
              <w:rPr>
                <w:rStyle w:val="115pt"/>
                <w:rFonts w:eastAsia="Calibri"/>
                <w:sz w:val="24"/>
                <w:szCs w:val="24"/>
              </w:rPr>
              <w:t>ылтанақсыз арпабас (Bromus inermis)</w:t>
            </w:r>
          </w:p>
        </w:tc>
        <w:tc>
          <w:tcPr>
            <w:tcW w:w="876" w:type="dxa"/>
          </w:tcPr>
          <w:p w14:paraId="1E34C1A9"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91,2</w:t>
            </w:r>
          </w:p>
        </w:tc>
        <w:tc>
          <w:tcPr>
            <w:tcW w:w="876" w:type="dxa"/>
          </w:tcPr>
          <w:p w14:paraId="68F62B70"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147,77</w:t>
            </w:r>
          </w:p>
        </w:tc>
        <w:tc>
          <w:tcPr>
            <w:tcW w:w="876" w:type="dxa"/>
          </w:tcPr>
          <w:p w14:paraId="46ED469F"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187,3</w:t>
            </w:r>
          </w:p>
        </w:tc>
        <w:tc>
          <w:tcPr>
            <w:tcW w:w="756" w:type="dxa"/>
          </w:tcPr>
          <w:p w14:paraId="17BB20EC"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27,22</w:t>
            </w:r>
          </w:p>
        </w:tc>
      </w:tr>
      <w:tr w:rsidR="004E612F" w:rsidRPr="005F1396" w14:paraId="306F8361" w14:textId="77777777" w:rsidTr="00A01C78">
        <w:trPr>
          <w:trHeight w:hRule="exact" w:val="312"/>
          <w:jc w:val="center"/>
        </w:trPr>
        <w:tc>
          <w:tcPr>
            <w:tcW w:w="1558" w:type="dxa"/>
            <w:vAlign w:val="center"/>
          </w:tcPr>
          <w:p w14:paraId="4A8B4906" w14:textId="77777777" w:rsidR="004E612F" w:rsidRPr="005F1396" w:rsidRDefault="004E61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4700" w:type="dxa"/>
          </w:tcPr>
          <w:p w14:paraId="5C7D5401" w14:textId="790E984A" w:rsidR="004E612F" w:rsidRPr="005F1396" w:rsidRDefault="00E95A12" w:rsidP="005F1396">
            <w:pPr>
              <w:spacing w:after="0" w:line="240" w:lineRule="auto"/>
              <w:rPr>
                <w:rFonts w:ascii="Times New Roman" w:hAnsi="Times New Roman" w:cs="Times New Roman"/>
                <w:color w:val="000000"/>
                <w:sz w:val="24"/>
                <w:szCs w:val="24"/>
                <w:lang w:val="kk-KZ"/>
              </w:rPr>
            </w:pPr>
            <w:r w:rsidRPr="005F1396">
              <w:rPr>
                <w:rStyle w:val="115pt"/>
                <w:rFonts w:eastAsia="Calibri"/>
                <w:sz w:val="24"/>
                <w:szCs w:val="24"/>
                <w:lang w:val="kk-KZ"/>
              </w:rPr>
              <w:t>Қ</w:t>
            </w:r>
            <w:r w:rsidR="004E612F" w:rsidRPr="005F1396">
              <w:rPr>
                <w:rStyle w:val="115pt"/>
                <w:rFonts w:eastAsia="Calibri"/>
                <w:sz w:val="24"/>
                <w:szCs w:val="24"/>
              </w:rPr>
              <w:t>ылтанақсыз арпабас (Bromus inermis)</w:t>
            </w:r>
          </w:p>
        </w:tc>
        <w:tc>
          <w:tcPr>
            <w:tcW w:w="876" w:type="dxa"/>
          </w:tcPr>
          <w:p w14:paraId="4F0C9416"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89,36</w:t>
            </w:r>
          </w:p>
        </w:tc>
        <w:tc>
          <w:tcPr>
            <w:tcW w:w="876" w:type="dxa"/>
          </w:tcPr>
          <w:p w14:paraId="3099F526"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102,3</w:t>
            </w:r>
          </w:p>
        </w:tc>
        <w:tc>
          <w:tcPr>
            <w:tcW w:w="876" w:type="dxa"/>
          </w:tcPr>
          <w:p w14:paraId="1D5E6E86"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162,49</w:t>
            </w:r>
          </w:p>
        </w:tc>
        <w:tc>
          <w:tcPr>
            <w:tcW w:w="756" w:type="dxa"/>
          </w:tcPr>
          <w:p w14:paraId="4AC2DB9A"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16,37</w:t>
            </w:r>
          </w:p>
        </w:tc>
      </w:tr>
      <w:tr w:rsidR="004E612F" w:rsidRPr="005F1396" w14:paraId="1BA95212" w14:textId="77777777" w:rsidTr="00A01C78">
        <w:trPr>
          <w:trHeight w:val="99"/>
          <w:jc w:val="center"/>
        </w:trPr>
        <w:tc>
          <w:tcPr>
            <w:tcW w:w="9642" w:type="dxa"/>
            <w:gridSpan w:val="6"/>
            <w:vAlign w:val="center"/>
          </w:tcPr>
          <w:p w14:paraId="410FF150"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Оңтүстік-батыс</w:t>
            </w:r>
          </w:p>
        </w:tc>
      </w:tr>
      <w:tr w:rsidR="004E612F" w:rsidRPr="005F1396" w14:paraId="0E96E4A9" w14:textId="77777777" w:rsidTr="00A01C78">
        <w:trPr>
          <w:trHeight w:val="198"/>
          <w:jc w:val="center"/>
        </w:trPr>
        <w:tc>
          <w:tcPr>
            <w:tcW w:w="1558" w:type="dxa"/>
            <w:vAlign w:val="center"/>
          </w:tcPr>
          <w:p w14:paraId="49BE455E" w14:textId="77777777" w:rsidR="004E612F" w:rsidRPr="005F1396" w:rsidRDefault="004E61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4700" w:type="dxa"/>
          </w:tcPr>
          <w:p w14:paraId="23781645" w14:textId="7A387A12" w:rsidR="004E612F" w:rsidRPr="005F1396" w:rsidRDefault="00E95A12" w:rsidP="005F1396">
            <w:pPr>
              <w:spacing w:after="0" w:line="240" w:lineRule="auto"/>
              <w:rPr>
                <w:rFonts w:ascii="Times New Roman" w:hAnsi="Times New Roman" w:cs="Times New Roman"/>
                <w:color w:val="000000"/>
                <w:sz w:val="24"/>
                <w:szCs w:val="24"/>
              </w:rPr>
            </w:pPr>
            <w:r w:rsidRPr="005F1396">
              <w:rPr>
                <w:rStyle w:val="115pt"/>
                <w:rFonts w:eastAsia="Calibri"/>
                <w:sz w:val="24"/>
                <w:szCs w:val="24"/>
                <w:lang w:val="kk-KZ"/>
              </w:rPr>
              <w:t>А</w:t>
            </w:r>
            <w:r w:rsidR="004E612F" w:rsidRPr="005F1396">
              <w:rPr>
                <w:rStyle w:val="115pt"/>
                <w:rFonts w:eastAsia="Calibri"/>
                <w:sz w:val="24"/>
                <w:szCs w:val="24"/>
                <w:lang w:val="kk-KZ"/>
              </w:rPr>
              <w:t>қ алабота (Chenopodium album)</w:t>
            </w:r>
          </w:p>
        </w:tc>
        <w:tc>
          <w:tcPr>
            <w:tcW w:w="876" w:type="dxa"/>
          </w:tcPr>
          <w:p w14:paraId="50FB16DA"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w:t>
            </w:r>
          </w:p>
        </w:tc>
        <w:tc>
          <w:tcPr>
            <w:tcW w:w="876" w:type="dxa"/>
          </w:tcPr>
          <w:p w14:paraId="4BA89577"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18</w:t>
            </w:r>
          </w:p>
        </w:tc>
        <w:tc>
          <w:tcPr>
            <w:tcW w:w="876" w:type="dxa"/>
          </w:tcPr>
          <w:p w14:paraId="1D7AE221"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37,88</w:t>
            </w:r>
          </w:p>
        </w:tc>
        <w:tc>
          <w:tcPr>
            <w:tcW w:w="756" w:type="dxa"/>
          </w:tcPr>
          <w:p w14:paraId="0E41D50C"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w:t>
            </w:r>
          </w:p>
        </w:tc>
      </w:tr>
      <w:tr w:rsidR="004E612F" w:rsidRPr="005F1396" w14:paraId="1D5EEFD3" w14:textId="77777777" w:rsidTr="00A01C78">
        <w:trPr>
          <w:trHeight w:hRule="exact" w:val="312"/>
          <w:jc w:val="center"/>
        </w:trPr>
        <w:tc>
          <w:tcPr>
            <w:tcW w:w="1558" w:type="dxa"/>
            <w:vAlign w:val="center"/>
          </w:tcPr>
          <w:p w14:paraId="4DCEDCD1" w14:textId="77777777" w:rsidR="004E612F" w:rsidRPr="005F1396" w:rsidRDefault="004E61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4700" w:type="dxa"/>
          </w:tcPr>
          <w:p w14:paraId="13FA2B53" w14:textId="4BAC7691" w:rsidR="004E612F" w:rsidRPr="005F1396" w:rsidRDefault="00E95A12" w:rsidP="005F1396">
            <w:pPr>
              <w:spacing w:after="0" w:line="240" w:lineRule="auto"/>
              <w:rPr>
                <w:rFonts w:ascii="Times New Roman" w:hAnsi="Times New Roman" w:cs="Times New Roman"/>
                <w:color w:val="000000"/>
                <w:sz w:val="24"/>
                <w:szCs w:val="24"/>
              </w:rPr>
            </w:pPr>
            <w:r w:rsidRPr="005F1396">
              <w:rPr>
                <w:rStyle w:val="115pt"/>
                <w:rFonts w:eastAsia="Calibri"/>
                <w:sz w:val="24"/>
                <w:szCs w:val="24"/>
                <w:lang w:val="kk-KZ"/>
              </w:rPr>
              <w:t>А</w:t>
            </w:r>
            <w:r w:rsidR="004E612F" w:rsidRPr="005F1396">
              <w:rPr>
                <w:rStyle w:val="115pt"/>
                <w:rFonts w:eastAsia="Calibri"/>
                <w:sz w:val="24"/>
                <w:szCs w:val="24"/>
                <w:lang w:val="kk-KZ"/>
              </w:rPr>
              <w:t>қ алабота (Chenopodium album)</w:t>
            </w:r>
          </w:p>
        </w:tc>
        <w:tc>
          <w:tcPr>
            <w:tcW w:w="876" w:type="dxa"/>
          </w:tcPr>
          <w:p w14:paraId="7F5CCA1E"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w:t>
            </w:r>
          </w:p>
        </w:tc>
        <w:tc>
          <w:tcPr>
            <w:tcW w:w="876" w:type="dxa"/>
          </w:tcPr>
          <w:p w14:paraId="25C2DF3B"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12,37</w:t>
            </w:r>
          </w:p>
        </w:tc>
        <w:tc>
          <w:tcPr>
            <w:tcW w:w="876" w:type="dxa"/>
          </w:tcPr>
          <w:p w14:paraId="3FFA9780"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28,72</w:t>
            </w:r>
          </w:p>
        </w:tc>
        <w:tc>
          <w:tcPr>
            <w:tcW w:w="756" w:type="dxa"/>
          </w:tcPr>
          <w:p w14:paraId="0B92E4C4"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w:t>
            </w:r>
          </w:p>
        </w:tc>
      </w:tr>
      <w:tr w:rsidR="004E612F" w:rsidRPr="005F1396" w14:paraId="05069828" w14:textId="77777777" w:rsidTr="00A01C78">
        <w:trPr>
          <w:trHeight w:val="96"/>
          <w:jc w:val="center"/>
        </w:trPr>
        <w:tc>
          <w:tcPr>
            <w:tcW w:w="9642" w:type="dxa"/>
            <w:gridSpan w:val="6"/>
          </w:tcPr>
          <w:p w14:paraId="5E23231A"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Солтүстік-шығыс</w:t>
            </w:r>
          </w:p>
        </w:tc>
      </w:tr>
      <w:tr w:rsidR="004E612F" w:rsidRPr="005F1396" w14:paraId="1F25B9A4" w14:textId="77777777" w:rsidTr="00A01C78">
        <w:trPr>
          <w:trHeight w:hRule="exact" w:val="312"/>
          <w:jc w:val="center"/>
        </w:trPr>
        <w:tc>
          <w:tcPr>
            <w:tcW w:w="1558" w:type="dxa"/>
            <w:vAlign w:val="center"/>
          </w:tcPr>
          <w:p w14:paraId="6907E5BC" w14:textId="77777777" w:rsidR="004E612F" w:rsidRPr="005F1396" w:rsidRDefault="004E61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4700" w:type="dxa"/>
          </w:tcPr>
          <w:p w14:paraId="6F0547C4" w14:textId="6A18EA0F" w:rsidR="004E612F" w:rsidRPr="005F1396" w:rsidRDefault="00E95A12" w:rsidP="005F1396">
            <w:pPr>
              <w:spacing w:after="0" w:line="240" w:lineRule="auto"/>
              <w:rPr>
                <w:rFonts w:ascii="Times New Roman" w:hAnsi="Times New Roman" w:cs="Times New Roman"/>
                <w:color w:val="000000"/>
                <w:sz w:val="24"/>
                <w:szCs w:val="24"/>
                <w:lang w:val="kk-KZ"/>
              </w:rPr>
            </w:pPr>
            <w:r w:rsidRPr="005F1396">
              <w:rPr>
                <w:rStyle w:val="115pt"/>
                <w:rFonts w:eastAsia="Calibri"/>
                <w:sz w:val="24"/>
                <w:szCs w:val="24"/>
                <w:lang w:val="kk-KZ"/>
              </w:rPr>
              <w:t>Қ</w:t>
            </w:r>
            <w:r w:rsidR="004E612F" w:rsidRPr="005F1396">
              <w:rPr>
                <w:rStyle w:val="115pt"/>
                <w:rFonts w:eastAsia="Calibri"/>
                <w:sz w:val="24"/>
                <w:szCs w:val="24"/>
              </w:rPr>
              <w:t>ылтанақсыз арпабас (Bromus inermis)</w:t>
            </w:r>
          </w:p>
        </w:tc>
        <w:tc>
          <w:tcPr>
            <w:tcW w:w="876" w:type="dxa"/>
          </w:tcPr>
          <w:p w14:paraId="389F2EAD"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207,4</w:t>
            </w:r>
          </w:p>
        </w:tc>
        <w:tc>
          <w:tcPr>
            <w:tcW w:w="876" w:type="dxa"/>
          </w:tcPr>
          <w:p w14:paraId="4DCE8215"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20,86</w:t>
            </w:r>
          </w:p>
        </w:tc>
        <w:tc>
          <w:tcPr>
            <w:tcW w:w="876" w:type="dxa"/>
          </w:tcPr>
          <w:p w14:paraId="0661344D"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74,28</w:t>
            </w:r>
          </w:p>
        </w:tc>
        <w:tc>
          <w:tcPr>
            <w:tcW w:w="756" w:type="dxa"/>
          </w:tcPr>
          <w:p w14:paraId="5A202B30"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3,58</w:t>
            </w:r>
          </w:p>
        </w:tc>
      </w:tr>
      <w:tr w:rsidR="004E612F" w:rsidRPr="005F1396" w14:paraId="25A08778" w14:textId="77777777" w:rsidTr="00A01C78">
        <w:trPr>
          <w:trHeight w:hRule="exact" w:val="312"/>
          <w:jc w:val="center"/>
        </w:trPr>
        <w:tc>
          <w:tcPr>
            <w:tcW w:w="1558" w:type="dxa"/>
            <w:vAlign w:val="center"/>
          </w:tcPr>
          <w:p w14:paraId="054F7CF5" w14:textId="77777777" w:rsidR="004E612F" w:rsidRPr="005F1396" w:rsidRDefault="004E612F"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4700" w:type="dxa"/>
          </w:tcPr>
          <w:p w14:paraId="55797534" w14:textId="6851FD05" w:rsidR="004E612F" w:rsidRPr="005F1396" w:rsidRDefault="00E95A12" w:rsidP="005F1396">
            <w:pPr>
              <w:spacing w:after="0" w:line="240" w:lineRule="auto"/>
              <w:rPr>
                <w:rFonts w:ascii="Times New Roman" w:hAnsi="Times New Roman" w:cs="Times New Roman"/>
                <w:color w:val="000000"/>
                <w:sz w:val="24"/>
                <w:szCs w:val="24"/>
                <w:lang w:val="kk-KZ"/>
              </w:rPr>
            </w:pPr>
            <w:r w:rsidRPr="005F1396">
              <w:rPr>
                <w:rStyle w:val="115pt"/>
                <w:rFonts w:eastAsia="Calibri"/>
                <w:sz w:val="24"/>
                <w:szCs w:val="24"/>
                <w:lang w:val="kk-KZ"/>
              </w:rPr>
              <w:t>Қ</w:t>
            </w:r>
            <w:r w:rsidR="004E612F" w:rsidRPr="005F1396">
              <w:rPr>
                <w:rStyle w:val="115pt"/>
                <w:rFonts w:eastAsia="Calibri"/>
                <w:sz w:val="24"/>
                <w:szCs w:val="24"/>
              </w:rPr>
              <w:t>ылтанақсыз арпабас (Bromus inermis)</w:t>
            </w:r>
          </w:p>
        </w:tc>
        <w:tc>
          <w:tcPr>
            <w:tcW w:w="876" w:type="dxa"/>
          </w:tcPr>
          <w:p w14:paraId="2F92408E"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w:t>
            </w:r>
          </w:p>
        </w:tc>
        <w:tc>
          <w:tcPr>
            <w:tcW w:w="876" w:type="dxa"/>
          </w:tcPr>
          <w:p w14:paraId="18C35A4F"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7,87</w:t>
            </w:r>
          </w:p>
        </w:tc>
        <w:tc>
          <w:tcPr>
            <w:tcW w:w="876" w:type="dxa"/>
          </w:tcPr>
          <w:p w14:paraId="196C508F"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34,79</w:t>
            </w:r>
          </w:p>
        </w:tc>
        <w:tc>
          <w:tcPr>
            <w:tcW w:w="756" w:type="dxa"/>
          </w:tcPr>
          <w:p w14:paraId="6B5B38D7" w14:textId="77777777" w:rsidR="004E612F" w:rsidRPr="005F1396" w:rsidRDefault="004E612F"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w:t>
            </w:r>
          </w:p>
        </w:tc>
      </w:tr>
      <w:tr w:rsidR="00222FC5" w:rsidRPr="005F1396" w14:paraId="14293BF3" w14:textId="77777777" w:rsidTr="00B8691A">
        <w:trPr>
          <w:trHeight w:hRule="exact" w:val="312"/>
          <w:jc w:val="center"/>
        </w:trPr>
        <w:tc>
          <w:tcPr>
            <w:tcW w:w="9642" w:type="dxa"/>
            <w:gridSpan w:val="6"/>
            <w:vAlign w:val="center"/>
          </w:tcPr>
          <w:p w14:paraId="30B112C1" w14:textId="451B8E12" w:rsidR="00222FC5" w:rsidRPr="005F1396" w:rsidRDefault="00222FC5"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Оңтүстік-шығыс</w:t>
            </w:r>
          </w:p>
        </w:tc>
      </w:tr>
      <w:tr w:rsidR="00D64D7D" w:rsidRPr="005F1396" w14:paraId="5EF3772B" w14:textId="77777777" w:rsidTr="001D3A44">
        <w:trPr>
          <w:trHeight w:hRule="exact" w:val="312"/>
          <w:jc w:val="center"/>
        </w:trPr>
        <w:tc>
          <w:tcPr>
            <w:tcW w:w="1558" w:type="dxa"/>
            <w:vAlign w:val="center"/>
          </w:tcPr>
          <w:p w14:paraId="64147754" w14:textId="6D9182E7"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250</w:t>
            </w:r>
          </w:p>
        </w:tc>
        <w:tc>
          <w:tcPr>
            <w:tcW w:w="4700" w:type="dxa"/>
          </w:tcPr>
          <w:p w14:paraId="0032ADD5" w14:textId="0257CCF6" w:rsidR="00D64D7D" w:rsidRPr="005F1396" w:rsidRDefault="00D64D7D" w:rsidP="005F1396">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Жайылған жүгері гүлі </w:t>
            </w:r>
            <w:r w:rsidRPr="005F1396">
              <w:rPr>
                <w:rFonts w:ascii="Times New Roman" w:hAnsi="Times New Roman" w:cs="Times New Roman"/>
                <w:sz w:val="24"/>
                <w:szCs w:val="24"/>
              </w:rPr>
              <w:t>(Centaurea diffusa)</w:t>
            </w:r>
          </w:p>
        </w:tc>
        <w:tc>
          <w:tcPr>
            <w:tcW w:w="876" w:type="dxa"/>
          </w:tcPr>
          <w:p w14:paraId="33436F77" w14:textId="7D5EA259" w:rsidR="00D64D7D" w:rsidRPr="005F1396" w:rsidRDefault="00D64D7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w:t>
            </w:r>
          </w:p>
        </w:tc>
        <w:tc>
          <w:tcPr>
            <w:tcW w:w="876" w:type="dxa"/>
          </w:tcPr>
          <w:p w14:paraId="3D17ECB8" w14:textId="32873E40" w:rsidR="00D64D7D" w:rsidRPr="005F1396" w:rsidRDefault="00D64D7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22</w:t>
            </w:r>
          </w:p>
        </w:tc>
        <w:tc>
          <w:tcPr>
            <w:tcW w:w="876" w:type="dxa"/>
          </w:tcPr>
          <w:p w14:paraId="59E11174" w14:textId="096BE8DB" w:rsidR="00D64D7D" w:rsidRPr="005F1396" w:rsidRDefault="00D64D7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58,67</w:t>
            </w:r>
          </w:p>
        </w:tc>
        <w:tc>
          <w:tcPr>
            <w:tcW w:w="756" w:type="dxa"/>
          </w:tcPr>
          <w:p w14:paraId="2A677B57" w14:textId="0BD0D79A" w:rsidR="00D64D7D" w:rsidRPr="005F1396" w:rsidRDefault="00D64D7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w:t>
            </w:r>
          </w:p>
        </w:tc>
      </w:tr>
      <w:tr w:rsidR="00D64D7D" w:rsidRPr="005F1396" w14:paraId="644C209E" w14:textId="77777777" w:rsidTr="009F1E81">
        <w:trPr>
          <w:trHeight w:hRule="exact" w:val="312"/>
          <w:jc w:val="center"/>
        </w:trPr>
        <w:tc>
          <w:tcPr>
            <w:tcW w:w="1558" w:type="dxa"/>
            <w:vAlign w:val="center"/>
          </w:tcPr>
          <w:p w14:paraId="4F2B457B"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4700" w:type="dxa"/>
          </w:tcPr>
          <w:p w14:paraId="4A1561D7" w14:textId="77777777" w:rsidR="00D64D7D" w:rsidRPr="005F1396" w:rsidRDefault="00D64D7D" w:rsidP="005F1396">
            <w:pPr>
              <w:spacing w:after="0" w:line="240" w:lineRule="auto"/>
              <w:rPr>
                <w:rFonts w:ascii="Times New Roman" w:hAnsi="Times New Roman" w:cs="Times New Roman"/>
                <w:sz w:val="24"/>
                <w:szCs w:val="24"/>
              </w:rPr>
            </w:pPr>
            <w:r w:rsidRPr="005F1396">
              <w:rPr>
                <w:rFonts w:ascii="Times New Roman" w:hAnsi="Times New Roman" w:cs="Times New Roman"/>
                <w:sz w:val="24"/>
                <w:szCs w:val="24"/>
                <w:lang w:val="kk-KZ"/>
              </w:rPr>
              <w:t>Жайылған жүгері гүлі (Centaurea diffusa)</w:t>
            </w:r>
          </w:p>
        </w:tc>
        <w:tc>
          <w:tcPr>
            <w:tcW w:w="876" w:type="dxa"/>
            <w:vAlign w:val="center"/>
          </w:tcPr>
          <w:p w14:paraId="31574CFF" w14:textId="77777777" w:rsidR="00D64D7D" w:rsidRPr="005F1396" w:rsidRDefault="00D64D7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w:t>
            </w:r>
          </w:p>
        </w:tc>
        <w:tc>
          <w:tcPr>
            <w:tcW w:w="876" w:type="dxa"/>
            <w:vAlign w:val="center"/>
          </w:tcPr>
          <w:p w14:paraId="7D31AEF2" w14:textId="77777777" w:rsidR="00D64D7D" w:rsidRPr="005F1396" w:rsidRDefault="00D64D7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16,07</w:t>
            </w:r>
          </w:p>
        </w:tc>
        <w:tc>
          <w:tcPr>
            <w:tcW w:w="876" w:type="dxa"/>
            <w:vAlign w:val="center"/>
          </w:tcPr>
          <w:p w14:paraId="761171B9" w14:textId="77777777" w:rsidR="00D64D7D" w:rsidRPr="005F1396" w:rsidRDefault="00D64D7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56,42</w:t>
            </w:r>
          </w:p>
        </w:tc>
        <w:tc>
          <w:tcPr>
            <w:tcW w:w="756" w:type="dxa"/>
            <w:vAlign w:val="center"/>
          </w:tcPr>
          <w:p w14:paraId="1644B122" w14:textId="77777777" w:rsidR="00D64D7D" w:rsidRPr="005F1396" w:rsidRDefault="00D64D7D"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w:t>
            </w:r>
          </w:p>
        </w:tc>
      </w:tr>
      <w:tr w:rsidR="00D64D7D" w:rsidRPr="005F1396" w14:paraId="2202A4E3" w14:textId="77777777" w:rsidTr="009F1E81">
        <w:trPr>
          <w:jc w:val="center"/>
        </w:trPr>
        <w:tc>
          <w:tcPr>
            <w:tcW w:w="6258" w:type="dxa"/>
            <w:gridSpan w:val="2"/>
            <w:vAlign w:val="center"/>
          </w:tcPr>
          <w:p w14:paraId="578C413D" w14:textId="77777777" w:rsidR="00D64D7D" w:rsidRPr="005F1396" w:rsidRDefault="00D64D7D" w:rsidP="005F1396">
            <w:pPr>
              <w:spacing w:after="0" w:line="240" w:lineRule="auto"/>
              <w:rPr>
                <w:rFonts w:ascii="Times New Roman" w:hAnsi="Times New Roman" w:cs="Times New Roman"/>
                <w:sz w:val="24"/>
                <w:szCs w:val="24"/>
                <w:lang w:val="kk-KZ"/>
              </w:rPr>
            </w:pPr>
            <w:r w:rsidRPr="005F1396">
              <w:rPr>
                <w:rStyle w:val="115pt"/>
                <w:rFonts w:eastAsia="Calibri"/>
                <w:color w:val="000000" w:themeColor="text1"/>
                <w:sz w:val="24"/>
                <w:szCs w:val="24"/>
                <w:lang w:val="kk-KZ"/>
              </w:rPr>
              <w:t>Жемшөптердегі элементтің максималды рұқсат етілген деңгейі (МРД)</w:t>
            </w:r>
          </w:p>
        </w:tc>
        <w:tc>
          <w:tcPr>
            <w:tcW w:w="876" w:type="dxa"/>
          </w:tcPr>
          <w:p w14:paraId="3AAF93F5"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50,0</w:t>
            </w:r>
          </w:p>
        </w:tc>
        <w:tc>
          <w:tcPr>
            <w:tcW w:w="876" w:type="dxa"/>
          </w:tcPr>
          <w:p w14:paraId="7CCBECD3"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Style w:val="115pt"/>
                <w:rFonts w:eastAsia="Calibri"/>
                <w:sz w:val="24"/>
                <w:szCs w:val="24"/>
              </w:rPr>
              <w:t>30,0</w:t>
            </w:r>
          </w:p>
        </w:tc>
        <w:tc>
          <w:tcPr>
            <w:tcW w:w="876" w:type="dxa"/>
          </w:tcPr>
          <w:p w14:paraId="36495E27"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Style w:val="115pt"/>
                <w:rFonts w:eastAsia="Calibri"/>
                <w:sz w:val="24"/>
                <w:szCs w:val="24"/>
              </w:rPr>
              <w:t>5,0</w:t>
            </w:r>
          </w:p>
        </w:tc>
        <w:tc>
          <w:tcPr>
            <w:tcW w:w="756" w:type="dxa"/>
          </w:tcPr>
          <w:p w14:paraId="37ADCF9E" w14:textId="77777777" w:rsidR="00D64D7D" w:rsidRPr="005F1396" w:rsidRDefault="00D64D7D" w:rsidP="005F1396">
            <w:pPr>
              <w:spacing w:after="0" w:line="240" w:lineRule="auto"/>
              <w:jc w:val="center"/>
              <w:rPr>
                <w:rFonts w:ascii="Times New Roman" w:hAnsi="Times New Roman" w:cs="Times New Roman"/>
                <w:sz w:val="24"/>
                <w:szCs w:val="24"/>
              </w:rPr>
            </w:pPr>
            <w:r w:rsidRPr="005F1396">
              <w:rPr>
                <w:rStyle w:val="115pt"/>
                <w:rFonts w:eastAsia="Calibri"/>
                <w:sz w:val="24"/>
                <w:szCs w:val="24"/>
              </w:rPr>
              <w:t>0,3</w:t>
            </w:r>
          </w:p>
        </w:tc>
      </w:tr>
      <w:tr w:rsidR="00D64D7D" w:rsidRPr="005F1396" w14:paraId="7B464612" w14:textId="77777777" w:rsidTr="009F1E81">
        <w:trPr>
          <w:trHeight w:val="227"/>
          <w:jc w:val="center"/>
        </w:trPr>
        <w:tc>
          <w:tcPr>
            <w:tcW w:w="6258" w:type="dxa"/>
            <w:gridSpan w:val="2"/>
            <w:vAlign w:val="center"/>
          </w:tcPr>
          <w:p w14:paraId="5A7C4CB0" w14:textId="77777777" w:rsidR="00D64D7D" w:rsidRPr="005F1396" w:rsidRDefault="00D64D7D" w:rsidP="005F1396">
            <w:pPr>
              <w:spacing w:after="0" w:line="240" w:lineRule="auto"/>
              <w:rPr>
                <w:rFonts w:ascii="Times New Roman" w:hAnsi="Times New Roman" w:cs="Times New Roman"/>
                <w:sz w:val="24"/>
                <w:szCs w:val="24"/>
              </w:rPr>
            </w:pPr>
            <w:r w:rsidRPr="005F1396">
              <w:rPr>
                <w:rStyle w:val="115pt"/>
                <w:rFonts w:eastAsia="Calibri"/>
                <w:sz w:val="24"/>
                <w:szCs w:val="24"/>
              </w:rPr>
              <w:t>Өсімдіктердегі элементтің табиғи құрамы</w:t>
            </w:r>
          </w:p>
        </w:tc>
        <w:tc>
          <w:tcPr>
            <w:tcW w:w="876" w:type="dxa"/>
          </w:tcPr>
          <w:p w14:paraId="6D96ECED" w14:textId="77777777" w:rsidR="00D64D7D" w:rsidRPr="005F1396" w:rsidRDefault="00D64D7D" w:rsidP="005F1396">
            <w:pPr>
              <w:spacing w:after="0" w:line="240" w:lineRule="auto"/>
              <w:ind w:left="-109" w:right="-102"/>
              <w:jc w:val="center"/>
              <w:rPr>
                <w:rFonts w:ascii="Times New Roman" w:hAnsi="Times New Roman" w:cs="Times New Roman"/>
                <w:sz w:val="24"/>
                <w:szCs w:val="24"/>
              </w:rPr>
            </w:pPr>
            <w:r w:rsidRPr="005F1396">
              <w:rPr>
                <w:rFonts w:ascii="Times New Roman" w:hAnsi="Times New Roman" w:cs="Times New Roman"/>
                <w:sz w:val="24"/>
                <w:szCs w:val="24"/>
              </w:rPr>
              <w:t>15-150</w:t>
            </w:r>
          </w:p>
        </w:tc>
        <w:tc>
          <w:tcPr>
            <w:tcW w:w="876" w:type="dxa"/>
          </w:tcPr>
          <w:p w14:paraId="520C3D01" w14:textId="77777777" w:rsidR="00D64D7D" w:rsidRPr="005F1396" w:rsidRDefault="00D64D7D" w:rsidP="005F1396">
            <w:pPr>
              <w:spacing w:after="0" w:line="240" w:lineRule="auto"/>
              <w:ind w:left="-109" w:right="-102"/>
              <w:jc w:val="center"/>
              <w:rPr>
                <w:rFonts w:ascii="Times New Roman" w:hAnsi="Times New Roman" w:cs="Times New Roman"/>
                <w:sz w:val="24"/>
                <w:szCs w:val="24"/>
              </w:rPr>
            </w:pPr>
            <w:r w:rsidRPr="005F1396">
              <w:rPr>
                <w:rFonts w:ascii="Times New Roman" w:hAnsi="Times New Roman" w:cs="Times New Roman"/>
                <w:sz w:val="24"/>
                <w:szCs w:val="24"/>
              </w:rPr>
              <w:t>2-12</w:t>
            </w:r>
          </w:p>
        </w:tc>
        <w:tc>
          <w:tcPr>
            <w:tcW w:w="876" w:type="dxa"/>
          </w:tcPr>
          <w:p w14:paraId="3A8D2169" w14:textId="77777777" w:rsidR="00D64D7D" w:rsidRPr="005F1396" w:rsidRDefault="00D64D7D" w:rsidP="005F1396">
            <w:pPr>
              <w:spacing w:after="0" w:line="240" w:lineRule="auto"/>
              <w:ind w:left="-109" w:right="-102"/>
              <w:jc w:val="center"/>
              <w:rPr>
                <w:rFonts w:ascii="Times New Roman" w:hAnsi="Times New Roman" w:cs="Times New Roman"/>
                <w:sz w:val="24"/>
                <w:szCs w:val="24"/>
              </w:rPr>
            </w:pPr>
            <w:r w:rsidRPr="005F1396">
              <w:rPr>
                <w:rFonts w:ascii="Times New Roman" w:hAnsi="Times New Roman" w:cs="Times New Roman"/>
                <w:sz w:val="24"/>
                <w:szCs w:val="24"/>
              </w:rPr>
              <w:t>0,1-10,0</w:t>
            </w:r>
          </w:p>
        </w:tc>
        <w:tc>
          <w:tcPr>
            <w:tcW w:w="756" w:type="dxa"/>
          </w:tcPr>
          <w:p w14:paraId="53478F03" w14:textId="77777777" w:rsidR="00D64D7D" w:rsidRPr="005F1396" w:rsidRDefault="00D64D7D" w:rsidP="005F1396">
            <w:pPr>
              <w:spacing w:after="0" w:line="240" w:lineRule="auto"/>
              <w:ind w:left="-109" w:right="-102"/>
              <w:jc w:val="center"/>
              <w:rPr>
                <w:rFonts w:ascii="Times New Roman" w:hAnsi="Times New Roman" w:cs="Times New Roman"/>
                <w:sz w:val="24"/>
                <w:szCs w:val="24"/>
              </w:rPr>
            </w:pPr>
            <w:r w:rsidRPr="005F1396">
              <w:rPr>
                <w:rFonts w:ascii="Times New Roman" w:hAnsi="Times New Roman" w:cs="Times New Roman"/>
                <w:sz w:val="24"/>
                <w:szCs w:val="24"/>
              </w:rPr>
              <w:t>0,05-0,2</w:t>
            </w:r>
          </w:p>
        </w:tc>
      </w:tr>
    </w:tbl>
    <w:p w14:paraId="267D01AE" w14:textId="2AD6E64F" w:rsidR="00E60632" w:rsidRPr="005F1396" w:rsidRDefault="00E60632" w:rsidP="005F1396">
      <w:pPr>
        <w:spacing w:after="0" w:line="240" w:lineRule="auto"/>
        <w:jc w:val="both"/>
        <w:rPr>
          <w:rFonts w:ascii="Times New Roman" w:hAnsi="Times New Roman" w:cs="Times New Roman"/>
          <w:color w:val="000000" w:themeColor="text1"/>
          <w:sz w:val="28"/>
          <w:szCs w:val="28"/>
        </w:rPr>
      </w:pPr>
    </w:p>
    <w:p w14:paraId="114E22D1" w14:textId="4AD692F5" w:rsidR="00FE7F6C" w:rsidRPr="005F1396" w:rsidRDefault="00FE7F6C"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Алынған деректерді талдау химиялық элементтердің ең көп жинақталуы батыста, ал ең аз жинақталуы оңтүстік және оңтүстік-</w:t>
      </w:r>
      <w:r w:rsidR="00B51618">
        <w:rPr>
          <w:rFonts w:ascii="Times New Roman" w:hAnsi="Times New Roman" w:cs="Times New Roman"/>
          <w:sz w:val="28"/>
          <w:szCs w:val="28"/>
          <w:lang w:val="kk-KZ"/>
        </w:rPr>
        <w:t>шығыста</w:t>
      </w:r>
      <w:r w:rsidRPr="005F1396">
        <w:rPr>
          <w:rFonts w:ascii="Times New Roman" w:hAnsi="Times New Roman" w:cs="Times New Roman"/>
          <w:sz w:val="28"/>
          <w:szCs w:val="28"/>
          <w:lang w:val="kk-KZ"/>
        </w:rPr>
        <w:t xml:space="preserve"> байқалатынын көрсетеді (3</w:t>
      </w:r>
      <w:r w:rsidR="000051F8" w:rsidRPr="005F1396">
        <w:rPr>
          <w:rFonts w:ascii="Times New Roman" w:hAnsi="Times New Roman" w:cs="Times New Roman"/>
          <w:sz w:val="28"/>
          <w:szCs w:val="28"/>
          <w:lang w:val="kk-KZ"/>
        </w:rPr>
        <w:t>2</w:t>
      </w:r>
      <w:r w:rsidRPr="005F1396">
        <w:rPr>
          <w:rFonts w:ascii="Times New Roman" w:hAnsi="Times New Roman" w:cs="Times New Roman"/>
          <w:sz w:val="28"/>
          <w:szCs w:val="28"/>
          <w:lang w:val="kk-KZ"/>
        </w:rPr>
        <w:t>-кесте, 3</w:t>
      </w:r>
      <w:r w:rsidR="005C5284">
        <w:rPr>
          <w:rFonts w:ascii="Times New Roman" w:hAnsi="Times New Roman" w:cs="Times New Roman"/>
          <w:sz w:val="28"/>
          <w:szCs w:val="28"/>
          <w:lang w:val="kk-KZ"/>
        </w:rPr>
        <w:t>6</w:t>
      </w:r>
      <w:r w:rsidR="00572FD5" w:rsidRPr="005F1396">
        <w:rPr>
          <w:rFonts w:ascii="Times New Roman" w:hAnsi="Times New Roman" w:cs="Times New Roman"/>
          <w:sz w:val="28"/>
          <w:szCs w:val="28"/>
          <w:lang w:val="kk-KZ"/>
        </w:rPr>
        <w:t>, 3</w:t>
      </w:r>
      <w:r w:rsidR="005C5284">
        <w:rPr>
          <w:rFonts w:ascii="Times New Roman" w:hAnsi="Times New Roman" w:cs="Times New Roman"/>
          <w:sz w:val="28"/>
          <w:szCs w:val="28"/>
          <w:lang w:val="kk-KZ"/>
        </w:rPr>
        <w:t>7</w:t>
      </w:r>
      <w:r w:rsidRPr="005F1396">
        <w:rPr>
          <w:rFonts w:ascii="Times New Roman" w:hAnsi="Times New Roman" w:cs="Times New Roman"/>
          <w:sz w:val="28"/>
          <w:szCs w:val="28"/>
          <w:lang w:val="kk-KZ"/>
        </w:rPr>
        <w:t xml:space="preserve"> суреттер). Өсімдіктердегі ауыр металдардың осылай таралуы зерттелетін аумақтың топырағындағы олардың таралу бейнесін іс жүзінде қайталайды. Өсімдіктердегі зерттелген элементтердің орташа мөлшері өсімдік тектес жемшөптегі ШМШ-дан аспайды. </w:t>
      </w:r>
    </w:p>
    <w:p w14:paraId="06160C78" w14:textId="5B936EF4" w:rsidR="00FE7F6C" w:rsidRPr="005F1396" w:rsidRDefault="00FE7F6C" w:rsidP="005F1396">
      <w:pPr>
        <w:spacing w:after="0" w:line="240" w:lineRule="auto"/>
        <w:jc w:val="both"/>
        <w:rPr>
          <w:rFonts w:ascii="Times New Roman" w:hAnsi="Times New Roman" w:cs="Times New Roman"/>
          <w:color w:val="000000" w:themeColor="text1"/>
          <w:sz w:val="28"/>
          <w:szCs w:val="28"/>
          <w:lang w:val="kk-KZ"/>
        </w:rPr>
      </w:pPr>
    </w:p>
    <w:tbl>
      <w:tblPr>
        <w:tblStyle w:val="a3"/>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5033"/>
      </w:tblGrid>
      <w:tr w:rsidR="00F9060E" w:rsidRPr="005F1396" w14:paraId="22FDFB42" w14:textId="77777777" w:rsidTr="004E612F">
        <w:tc>
          <w:tcPr>
            <w:tcW w:w="5146" w:type="dxa"/>
          </w:tcPr>
          <w:p w14:paraId="783DACF5" w14:textId="330B531F" w:rsidR="00EA0B70" w:rsidRPr="005F1396" w:rsidRDefault="00EA0B70" w:rsidP="005F1396">
            <w:pPr>
              <w:pStyle w:val="af6"/>
              <w:spacing w:after="0"/>
              <w:ind w:left="0" w:right="-1"/>
              <w:jc w:val="center"/>
              <w:rPr>
                <w:rFonts w:ascii="Times New Roman" w:hAnsi="Times New Roman" w:cs="Times New Roman"/>
                <w:sz w:val="28"/>
                <w:szCs w:val="28"/>
                <w:lang w:val="kk-KZ"/>
              </w:rPr>
            </w:pPr>
            <w:r w:rsidRPr="005F1396">
              <w:rPr>
                <w:rFonts w:ascii="Times New Roman" w:hAnsi="Times New Roman" w:cs="Times New Roman"/>
                <w:noProof/>
                <w:lang w:eastAsia="ru-RU"/>
              </w:rPr>
              <w:drawing>
                <wp:inline distT="0" distB="0" distL="0" distR="0" wp14:anchorId="5480959E" wp14:editId="1F589ABB">
                  <wp:extent cx="3866515" cy="2819400"/>
                  <wp:effectExtent l="0" t="0" r="635"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c>
          <w:tcPr>
            <w:tcW w:w="4927" w:type="dxa"/>
          </w:tcPr>
          <w:p w14:paraId="71213BBF" w14:textId="7CB84D02" w:rsidR="00EA0B70" w:rsidRPr="005F1396" w:rsidRDefault="00EA0B70" w:rsidP="005F1396">
            <w:pPr>
              <w:pStyle w:val="af6"/>
              <w:spacing w:after="0"/>
              <w:ind w:left="0" w:right="-1"/>
              <w:jc w:val="center"/>
              <w:rPr>
                <w:rFonts w:ascii="Times New Roman" w:hAnsi="Times New Roman" w:cs="Times New Roman"/>
                <w:sz w:val="28"/>
                <w:szCs w:val="28"/>
                <w:lang w:val="kk-KZ"/>
              </w:rPr>
            </w:pPr>
            <w:r w:rsidRPr="005F1396">
              <w:rPr>
                <w:rFonts w:ascii="Times New Roman" w:hAnsi="Times New Roman" w:cs="Times New Roman"/>
                <w:noProof/>
                <w:lang w:eastAsia="ru-RU"/>
              </w:rPr>
              <w:drawing>
                <wp:inline distT="0" distB="0" distL="0" distR="0" wp14:anchorId="456F47BA" wp14:editId="2F0545ED">
                  <wp:extent cx="3688080" cy="2743200"/>
                  <wp:effectExtent l="0" t="0" r="762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r>
      <w:tr w:rsidR="00F9060E" w:rsidRPr="005F1396" w14:paraId="365C1221" w14:textId="77777777" w:rsidTr="004E612F">
        <w:tc>
          <w:tcPr>
            <w:tcW w:w="5146" w:type="dxa"/>
          </w:tcPr>
          <w:p w14:paraId="049CE9F9" w14:textId="02585929" w:rsidR="00EA0B70" w:rsidRPr="005F1396" w:rsidRDefault="00F9060E" w:rsidP="005F1396">
            <w:pPr>
              <w:pStyle w:val="af6"/>
              <w:spacing w:after="0" w:line="240" w:lineRule="auto"/>
              <w:ind w:left="0" w:right="-1"/>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А</w:t>
            </w:r>
          </w:p>
        </w:tc>
        <w:tc>
          <w:tcPr>
            <w:tcW w:w="4927" w:type="dxa"/>
          </w:tcPr>
          <w:p w14:paraId="12C8A484" w14:textId="764EBE09" w:rsidR="00EA0B70" w:rsidRPr="005F1396" w:rsidRDefault="0038520A" w:rsidP="005F1396">
            <w:pPr>
              <w:pStyle w:val="af6"/>
              <w:spacing w:after="0" w:line="240" w:lineRule="auto"/>
              <w:ind w:left="0" w:right="-1"/>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Ә</w:t>
            </w:r>
          </w:p>
        </w:tc>
      </w:tr>
    </w:tbl>
    <w:p w14:paraId="56C7058D" w14:textId="46F9E522" w:rsidR="00EA0B70" w:rsidRPr="005F1396" w:rsidRDefault="00EA0B70" w:rsidP="005F1396">
      <w:pPr>
        <w:pStyle w:val="af6"/>
        <w:spacing w:after="0" w:line="240" w:lineRule="auto"/>
        <w:ind w:left="0" w:right="-1"/>
        <w:rPr>
          <w:rFonts w:ascii="Times New Roman" w:hAnsi="Times New Roman" w:cs="Times New Roman"/>
          <w:sz w:val="28"/>
          <w:szCs w:val="28"/>
          <w:lang w:val="kk-KZ"/>
        </w:rPr>
      </w:pPr>
    </w:p>
    <w:p w14:paraId="55335A0F" w14:textId="2375AAD2" w:rsidR="00DC24E9" w:rsidRPr="005F1396" w:rsidRDefault="00DC24E9" w:rsidP="005F1396">
      <w:pPr>
        <w:pStyle w:val="af6"/>
        <w:spacing w:after="0" w:line="240" w:lineRule="auto"/>
        <w:ind w:left="0"/>
        <w:jc w:val="center"/>
        <w:rPr>
          <w:rFonts w:ascii="Times New Roman" w:hAnsi="Times New Roman" w:cs="Times New Roman"/>
          <w:i/>
          <w:sz w:val="28"/>
          <w:szCs w:val="28"/>
        </w:rPr>
      </w:pPr>
      <w:r w:rsidRPr="005F1396">
        <w:rPr>
          <w:rFonts w:ascii="Times New Roman" w:hAnsi="Times New Roman" w:cs="Times New Roman"/>
          <w:sz w:val="28"/>
          <w:szCs w:val="28"/>
          <w:lang w:val="kk-KZ"/>
        </w:rPr>
        <w:t>Сурет</w:t>
      </w:r>
      <w:r w:rsidR="00E6722F" w:rsidRPr="005F1396">
        <w:rPr>
          <w:rFonts w:ascii="Times New Roman" w:hAnsi="Times New Roman" w:cs="Times New Roman"/>
          <w:sz w:val="28"/>
          <w:szCs w:val="28"/>
        </w:rPr>
        <w:t xml:space="preserve"> </w:t>
      </w:r>
      <w:r w:rsidR="00F65905" w:rsidRPr="005F1396">
        <w:rPr>
          <w:rFonts w:ascii="Times New Roman" w:hAnsi="Times New Roman" w:cs="Times New Roman"/>
          <w:sz w:val="28"/>
          <w:szCs w:val="28"/>
          <w:lang w:val="kk-KZ"/>
        </w:rPr>
        <w:t>3</w:t>
      </w:r>
      <w:r w:rsidR="005C5284">
        <w:rPr>
          <w:rFonts w:ascii="Times New Roman" w:hAnsi="Times New Roman" w:cs="Times New Roman"/>
          <w:sz w:val="28"/>
          <w:szCs w:val="28"/>
          <w:lang w:val="kk-KZ"/>
        </w:rPr>
        <w:t>6</w:t>
      </w:r>
      <w:r w:rsidR="0022264B" w:rsidRPr="005F1396">
        <w:rPr>
          <w:sz w:val="28"/>
          <w:szCs w:val="28"/>
          <w:lang w:val="kk-KZ"/>
        </w:rPr>
        <w:t xml:space="preserve"> – </w:t>
      </w:r>
      <w:r w:rsidRPr="005F1396">
        <w:rPr>
          <w:rFonts w:ascii="Times New Roman" w:hAnsi="Times New Roman" w:cs="Times New Roman"/>
          <w:sz w:val="28"/>
          <w:szCs w:val="28"/>
          <w:lang w:val="kk-KZ"/>
        </w:rPr>
        <w:t>Ө</w:t>
      </w:r>
      <w:r w:rsidRPr="005F1396">
        <w:rPr>
          <w:rFonts w:ascii="Times New Roman" w:hAnsi="Times New Roman" w:cs="Times New Roman"/>
          <w:sz w:val="28"/>
          <w:szCs w:val="28"/>
        </w:rPr>
        <w:t>неркәсіптік аймақтан 250 м</w:t>
      </w:r>
    </w:p>
    <w:p w14:paraId="2E12C49F" w14:textId="72431FDE" w:rsidR="00DC24E9" w:rsidRPr="005F1396" w:rsidRDefault="00DC24E9" w:rsidP="005F1396">
      <w:pPr>
        <w:pStyle w:val="af6"/>
        <w:spacing w:after="0" w:line="240" w:lineRule="auto"/>
        <w:ind w:left="0"/>
        <w:jc w:val="center"/>
        <w:rPr>
          <w:rFonts w:ascii="Times New Roman" w:hAnsi="Times New Roman" w:cs="Times New Roman"/>
          <w:sz w:val="28"/>
          <w:szCs w:val="28"/>
        </w:rPr>
      </w:pPr>
      <w:r w:rsidRPr="005F1396">
        <w:rPr>
          <w:rFonts w:ascii="Times New Roman" w:hAnsi="Times New Roman" w:cs="Times New Roman"/>
          <w:sz w:val="28"/>
          <w:szCs w:val="28"/>
          <w:lang w:val="kk-KZ"/>
        </w:rPr>
        <w:t>б</w:t>
      </w:r>
      <w:r w:rsidRPr="005F1396">
        <w:rPr>
          <w:rFonts w:ascii="Times New Roman" w:hAnsi="Times New Roman" w:cs="Times New Roman"/>
          <w:sz w:val="28"/>
          <w:szCs w:val="28"/>
        </w:rPr>
        <w:t xml:space="preserve">ағытына байланысты </w:t>
      </w:r>
      <w:r w:rsidRPr="005F1396">
        <w:rPr>
          <w:rFonts w:ascii="Times New Roman" w:hAnsi="Times New Roman" w:cs="Times New Roman"/>
          <w:sz w:val="28"/>
          <w:szCs w:val="28"/>
          <w:lang w:val="kk-KZ"/>
        </w:rPr>
        <w:t>өсімдіктердегі</w:t>
      </w:r>
      <w:r w:rsidRPr="005F1396">
        <w:rPr>
          <w:rFonts w:ascii="Times New Roman" w:hAnsi="Times New Roman" w:cs="Times New Roman"/>
          <w:sz w:val="28"/>
          <w:szCs w:val="28"/>
        </w:rPr>
        <w:t xml:space="preserve"> </w:t>
      </w:r>
      <w:r w:rsidR="00F9060E" w:rsidRPr="005F1396">
        <w:rPr>
          <w:rFonts w:ascii="Times New Roman" w:hAnsi="Times New Roman" w:cs="Times New Roman"/>
          <w:sz w:val="28"/>
          <w:szCs w:val="28"/>
        </w:rPr>
        <w:t xml:space="preserve">ауыр металдар </w:t>
      </w:r>
      <w:r w:rsidRPr="005F1396">
        <w:rPr>
          <w:rFonts w:ascii="Times New Roman" w:hAnsi="Times New Roman" w:cs="Times New Roman"/>
          <w:sz w:val="28"/>
          <w:szCs w:val="28"/>
        </w:rPr>
        <w:t>мөлшері</w:t>
      </w:r>
      <w:r w:rsidRPr="005F1396">
        <w:rPr>
          <w:rFonts w:ascii="Times New Roman" w:hAnsi="Times New Roman" w:cs="Times New Roman"/>
          <w:sz w:val="28"/>
          <w:szCs w:val="28"/>
          <w:lang w:val="kk-KZ"/>
        </w:rPr>
        <w:t>, мг/кг</w:t>
      </w:r>
      <w:r w:rsidR="00F9060E" w:rsidRPr="005F1396">
        <w:rPr>
          <w:rFonts w:ascii="Times New Roman" w:hAnsi="Times New Roman" w:cs="Times New Roman"/>
          <w:sz w:val="28"/>
          <w:szCs w:val="28"/>
        </w:rPr>
        <w:t>:</w:t>
      </w:r>
      <w:r w:rsidRPr="005F1396">
        <w:rPr>
          <w:rFonts w:ascii="Times New Roman" w:hAnsi="Times New Roman" w:cs="Times New Roman"/>
          <w:sz w:val="28"/>
          <w:szCs w:val="28"/>
        </w:rPr>
        <w:t xml:space="preserve"> </w:t>
      </w:r>
    </w:p>
    <w:p w14:paraId="056FE531" w14:textId="78DE5FC9" w:rsidR="00E6722F" w:rsidRPr="005F1396" w:rsidRDefault="00F9060E" w:rsidP="005F1396">
      <w:pPr>
        <w:pStyle w:val="af6"/>
        <w:spacing w:after="0" w:line="240" w:lineRule="auto"/>
        <w:ind w:left="0"/>
        <w:jc w:val="center"/>
        <w:rPr>
          <w:rFonts w:ascii="Times New Roman" w:hAnsi="Times New Roman" w:cs="Times New Roman"/>
          <w:sz w:val="28"/>
          <w:szCs w:val="28"/>
        </w:rPr>
      </w:pPr>
      <w:r w:rsidRPr="005F1396">
        <w:rPr>
          <w:rFonts w:ascii="Times New Roman" w:hAnsi="Times New Roman" w:cs="Times New Roman"/>
          <w:sz w:val="28"/>
          <w:szCs w:val="28"/>
        </w:rPr>
        <w:t xml:space="preserve">а) мырыш и </w:t>
      </w:r>
      <w:r w:rsidRPr="005F1396">
        <w:rPr>
          <w:rFonts w:ascii="Times New Roman" w:hAnsi="Times New Roman" w:cs="Times New Roman"/>
          <w:sz w:val="28"/>
          <w:szCs w:val="28"/>
          <w:lang w:val="kk-KZ"/>
        </w:rPr>
        <w:t>ә</w:t>
      </w:r>
      <w:r w:rsidRPr="005F1396">
        <w:rPr>
          <w:rFonts w:ascii="Times New Roman" w:hAnsi="Times New Roman" w:cs="Times New Roman"/>
          <w:sz w:val="28"/>
          <w:szCs w:val="28"/>
        </w:rPr>
        <w:t>) мы</w:t>
      </w:r>
      <w:r w:rsidRPr="005F1396">
        <w:rPr>
          <w:rFonts w:ascii="Times New Roman" w:hAnsi="Times New Roman" w:cs="Times New Roman"/>
          <w:sz w:val="28"/>
          <w:szCs w:val="28"/>
          <w:lang w:val="kk-KZ"/>
        </w:rPr>
        <w:t>с</w:t>
      </w:r>
    </w:p>
    <w:p w14:paraId="758C9F9F" w14:textId="77777777" w:rsidR="00624A7B" w:rsidRPr="005F1396" w:rsidRDefault="00624A7B" w:rsidP="005F1396">
      <w:pPr>
        <w:spacing w:after="0" w:line="240" w:lineRule="auto"/>
        <w:ind w:firstLine="709"/>
        <w:jc w:val="both"/>
        <w:rPr>
          <w:rFonts w:ascii="Times New Roman" w:hAnsi="Times New Roman" w:cs="Times New Roman"/>
          <w:sz w:val="28"/>
          <w:szCs w:val="28"/>
          <w:lang w:val="kk-KZ"/>
        </w:rPr>
      </w:pPr>
    </w:p>
    <w:p w14:paraId="32DE0D85" w14:textId="2ABCF76F" w:rsidR="00F65905" w:rsidRPr="005F1396" w:rsidRDefault="00F65905"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Химиялық элементтердің шоғырлаушы-өсімдіктері, жоғары, орташа және төмен жинақтаушы өсімдіктердің түрлері анықталды. Зерттелген өсімдік түрлерінің 80%-ында фондық деңгейден жоғары мөлшерде 43,1% – мыс, 28,5% – мырыш, 34,9% – қорғасын және 34,1% – кадмий бар. Кадмийді екі аймақтық кларктан артық мөлшерде жинақтайтын түрлерге </w:t>
      </w:r>
      <w:r w:rsidR="00FE7F6C" w:rsidRPr="005F1396">
        <w:rPr>
          <w:rFonts w:ascii="Times New Roman" w:hAnsi="Times New Roman" w:cs="Times New Roman"/>
          <w:sz w:val="28"/>
          <w:szCs w:val="28"/>
          <w:lang w:val="kk-KZ"/>
        </w:rPr>
        <w:t>қылтанақсыз арпабас (</w:t>
      </w:r>
      <w:r w:rsidRPr="005F1396">
        <w:rPr>
          <w:rFonts w:ascii="Times New Roman" w:hAnsi="Times New Roman" w:cs="Times New Roman"/>
          <w:sz w:val="28"/>
          <w:szCs w:val="28"/>
          <w:lang w:val="kk-KZ"/>
        </w:rPr>
        <w:t>Bromus inermis</w:t>
      </w:r>
      <w:r w:rsidR="00FE7F6C"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мыс пен мырышты – </w:t>
      </w:r>
      <w:r w:rsidR="00FE7F6C" w:rsidRPr="005F1396">
        <w:rPr>
          <w:rFonts w:ascii="Times New Roman" w:hAnsi="Times New Roman" w:cs="Times New Roman"/>
          <w:sz w:val="28"/>
          <w:szCs w:val="28"/>
          <w:lang w:val="kk-KZ"/>
        </w:rPr>
        <w:t>ақ алабота (</w:t>
      </w:r>
      <w:r w:rsidRPr="005F1396">
        <w:rPr>
          <w:rFonts w:ascii="Times New Roman" w:hAnsi="Times New Roman" w:cs="Times New Roman"/>
          <w:sz w:val="28"/>
          <w:szCs w:val="28"/>
          <w:lang w:val="kk-KZ"/>
        </w:rPr>
        <w:t>Chenopodium album</w:t>
      </w:r>
      <w:r w:rsidR="00FE7F6C"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қорғасынды – </w:t>
      </w:r>
      <w:r w:rsidR="00FE7F6C" w:rsidRPr="005F1396">
        <w:rPr>
          <w:rFonts w:ascii="Times New Roman" w:hAnsi="Times New Roman" w:cs="Times New Roman"/>
          <w:sz w:val="28"/>
          <w:szCs w:val="28"/>
          <w:lang w:val="kk-KZ"/>
        </w:rPr>
        <w:t>қылтанақсыз арпабас (</w:t>
      </w:r>
      <w:r w:rsidRPr="005F1396">
        <w:rPr>
          <w:rFonts w:ascii="Times New Roman" w:hAnsi="Times New Roman" w:cs="Times New Roman"/>
          <w:sz w:val="28"/>
          <w:szCs w:val="28"/>
          <w:lang w:val="kk-KZ"/>
        </w:rPr>
        <w:t>Bromus inermis</w:t>
      </w:r>
      <w:r w:rsidR="00FE7F6C"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жатады.</w:t>
      </w:r>
    </w:p>
    <w:p w14:paraId="089C51FC" w14:textId="77777777" w:rsidR="004E0ADC" w:rsidRPr="005F1396" w:rsidRDefault="004E0ADC" w:rsidP="004E0ADC">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Өсімдіктердегі ауыр металдардың абсолюттік мөлшерінің (мг/кг) шамасы бойынша келесі ретпен орналасады: Zn &gt; Pb &gt; Cu &gt; Cd.</w:t>
      </w:r>
    </w:p>
    <w:p w14:paraId="7001D303" w14:textId="77777777" w:rsidR="004E0ADC" w:rsidRPr="005F1396" w:rsidRDefault="004E0ADC" w:rsidP="004E0ADC">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А.И. Перельман жасаған элементтердің биологиялық сіңірілу қатарларына сәйкес, зерттелген түрлердің көпшілігі үшін элементтердің көпшілігі әлсіз жинақталу элементтері, мырыш – белсенді және күшті сіңірілу элементтері, кадмий – күшті жинақталу элементі болып табылады.</w:t>
      </w:r>
    </w:p>
    <w:p w14:paraId="11090936" w14:textId="77777777" w:rsidR="004E0ADC" w:rsidRPr="005F1396" w:rsidRDefault="004E0ADC" w:rsidP="004E0ADC">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Ауыр металдардың өсімдіктерде таралуы әртүрлі мүшелер атқаратын физиологиялық және биологиялық функцияларға, олардың анатомиялық және морфологиялық құрылымына және элементтер атқаратын физиологиялық рөліне байланысты.</w:t>
      </w:r>
    </w:p>
    <w:p w14:paraId="5DC06979" w14:textId="77777777" w:rsidR="00F65905" w:rsidRPr="005F1396" w:rsidRDefault="00F65905" w:rsidP="005F1396">
      <w:pPr>
        <w:spacing w:after="0" w:line="240" w:lineRule="auto"/>
        <w:ind w:firstLine="709"/>
        <w:jc w:val="both"/>
        <w:rPr>
          <w:rFonts w:ascii="Times New Roman" w:hAnsi="Times New Roman" w:cs="Times New Roman"/>
          <w:sz w:val="28"/>
          <w:szCs w:val="28"/>
          <w:lang w:val="kk-KZ"/>
        </w:rPr>
      </w:pPr>
    </w:p>
    <w:p w14:paraId="199864BF" w14:textId="77777777" w:rsidR="00227B3C" w:rsidRPr="005F1396" w:rsidRDefault="00227B3C" w:rsidP="005F1396">
      <w:pPr>
        <w:spacing w:after="0" w:line="240" w:lineRule="auto"/>
        <w:ind w:firstLine="709"/>
        <w:jc w:val="both"/>
        <w:rPr>
          <w:rFonts w:ascii="Times New Roman" w:hAnsi="Times New Roman" w:cs="Times New Roman"/>
          <w:sz w:val="28"/>
          <w:szCs w:val="28"/>
          <w:lang w:val="kk-KZ"/>
        </w:rPr>
      </w:pPr>
    </w:p>
    <w:p w14:paraId="30B82F3E" w14:textId="66AE7BC3" w:rsidR="00E6722F" w:rsidRPr="005F1396" w:rsidRDefault="00E6722F" w:rsidP="005F1396">
      <w:pPr>
        <w:pStyle w:val="af6"/>
        <w:spacing w:after="0"/>
        <w:ind w:left="0" w:right="-1"/>
        <w:jc w:val="center"/>
        <w:rPr>
          <w:rFonts w:ascii="Times New Roman" w:hAnsi="Times New Roman" w:cs="Times New Roman"/>
          <w:sz w:val="28"/>
          <w:szCs w:val="28"/>
          <w:lang w:val="kk-KZ"/>
        </w:rPr>
      </w:pP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05"/>
        <w:gridCol w:w="5084"/>
      </w:tblGrid>
      <w:tr w:rsidR="0038520A" w:rsidRPr="005F1396" w14:paraId="4167159F" w14:textId="77777777" w:rsidTr="004E0ADC">
        <w:trPr>
          <w:trHeight w:val="4148"/>
        </w:trPr>
        <w:tc>
          <w:tcPr>
            <w:tcW w:w="4805" w:type="dxa"/>
          </w:tcPr>
          <w:p w14:paraId="1C1B7671" w14:textId="51973232" w:rsidR="0038520A" w:rsidRPr="005F1396" w:rsidRDefault="0038520A" w:rsidP="005F1396">
            <w:pPr>
              <w:pStyle w:val="af6"/>
              <w:spacing w:after="0"/>
              <w:ind w:left="0" w:right="-1"/>
              <w:jc w:val="center"/>
              <w:rPr>
                <w:rFonts w:ascii="Times New Roman" w:hAnsi="Times New Roman" w:cs="Times New Roman"/>
                <w:sz w:val="28"/>
                <w:szCs w:val="28"/>
              </w:rPr>
            </w:pPr>
            <w:r w:rsidRPr="005F1396">
              <w:rPr>
                <w:noProof/>
                <w:lang w:eastAsia="ru-RU"/>
              </w:rPr>
              <w:drawing>
                <wp:inline distT="0" distB="0" distL="0" distR="0" wp14:anchorId="306D9A0E" wp14:editId="10F20A03">
                  <wp:extent cx="3460377" cy="2671482"/>
                  <wp:effectExtent l="0" t="0" r="6985"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c>
          <w:tcPr>
            <w:tcW w:w="5084" w:type="dxa"/>
          </w:tcPr>
          <w:p w14:paraId="649BA072" w14:textId="40ADB832" w:rsidR="0038520A" w:rsidRPr="005F1396" w:rsidRDefault="0038520A" w:rsidP="005F1396">
            <w:pPr>
              <w:pStyle w:val="af6"/>
              <w:spacing w:after="0"/>
              <w:ind w:left="0" w:right="-1"/>
              <w:jc w:val="center"/>
              <w:rPr>
                <w:rFonts w:ascii="Times New Roman" w:hAnsi="Times New Roman" w:cs="Times New Roman"/>
                <w:sz w:val="28"/>
                <w:szCs w:val="28"/>
              </w:rPr>
            </w:pPr>
            <w:r w:rsidRPr="005F1396">
              <w:rPr>
                <w:rFonts w:ascii="Times New Roman" w:hAnsi="Times New Roman" w:cs="Times New Roman"/>
                <w:noProof/>
                <w:lang w:eastAsia="ru-RU"/>
              </w:rPr>
              <w:drawing>
                <wp:inline distT="0" distB="0" distL="0" distR="0" wp14:anchorId="63803FD0" wp14:editId="045C4D24">
                  <wp:extent cx="2994025" cy="2904565"/>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38520A" w:rsidRPr="005F1396" w14:paraId="5804F11B" w14:textId="77777777" w:rsidTr="004E0ADC">
        <w:trPr>
          <w:trHeight w:val="310"/>
        </w:trPr>
        <w:tc>
          <w:tcPr>
            <w:tcW w:w="4805" w:type="dxa"/>
          </w:tcPr>
          <w:p w14:paraId="2AB5574B" w14:textId="557A8F0D" w:rsidR="0038520A" w:rsidRPr="005F1396" w:rsidRDefault="0005039D" w:rsidP="005F1396">
            <w:pPr>
              <w:pStyle w:val="af6"/>
              <w:spacing w:after="0"/>
              <w:ind w:left="0" w:right="-1"/>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А</w:t>
            </w:r>
          </w:p>
        </w:tc>
        <w:tc>
          <w:tcPr>
            <w:tcW w:w="5084" w:type="dxa"/>
          </w:tcPr>
          <w:p w14:paraId="09E2AC9E" w14:textId="4EC199C0" w:rsidR="0038520A" w:rsidRPr="005F1396" w:rsidRDefault="0005039D" w:rsidP="005F1396">
            <w:pPr>
              <w:pStyle w:val="af6"/>
              <w:spacing w:after="0"/>
              <w:ind w:left="0" w:right="-1"/>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Ә</w:t>
            </w:r>
          </w:p>
        </w:tc>
      </w:tr>
    </w:tbl>
    <w:p w14:paraId="326C2FA2" w14:textId="78B1F593" w:rsidR="0038520A" w:rsidRPr="005F1396" w:rsidRDefault="0038520A" w:rsidP="005F1396">
      <w:pPr>
        <w:pStyle w:val="af6"/>
        <w:spacing w:after="0"/>
        <w:ind w:left="0" w:right="-1"/>
        <w:rPr>
          <w:rFonts w:ascii="Times New Roman" w:hAnsi="Times New Roman" w:cs="Times New Roman"/>
          <w:sz w:val="28"/>
          <w:szCs w:val="28"/>
          <w:lang w:val="kk-KZ"/>
        </w:rPr>
      </w:pPr>
    </w:p>
    <w:p w14:paraId="2E521E25" w14:textId="750481EC" w:rsidR="00DC24E9" w:rsidRPr="005F1396" w:rsidRDefault="00DC24E9" w:rsidP="005F1396">
      <w:pPr>
        <w:pStyle w:val="af6"/>
        <w:spacing w:after="0" w:line="240" w:lineRule="auto"/>
        <w:ind w:left="0"/>
        <w:jc w:val="center"/>
        <w:rPr>
          <w:rFonts w:ascii="Times New Roman" w:hAnsi="Times New Roman" w:cs="Times New Roman"/>
          <w:i/>
          <w:sz w:val="28"/>
          <w:szCs w:val="28"/>
          <w:lang w:val="kk-KZ"/>
        </w:rPr>
      </w:pPr>
      <w:r w:rsidRPr="005F1396">
        <w:rPr>
          <w:rFonts w:ascii="Times New Roman" w:hAnsi="Times New Roman" w:cs="Times New Roman"/>
          <w:sz w:val="28"/>
          <w:szCs w:val="28"/>
          <w:lang w:val="kk-KZ"/>
        </w:rPr>
        <w:t>Сурет</w:t>
      </w:r>
      <w:r w:rsidR="00E6722F" w:rsidRPr="005F1396">
        <w:rPr>
          <w:rFonts w:ascii="Times New Roman" w:hAnsi="Times New Roman" w:cs="Times New Roman"/>
          <w:sz w:val="28"/>
          <w:szCs w:val="28"/>
          <w:lang w:val="kk-KZ"/>
        </w:rPr>
        <w:t xml:space="preserve"> </w:t>
      </w:r>
      <w:r w:rsidR="00F65905" w:rsidRPr="005F1396">
        <w:rPr>
          <w:rFonts w:ascii="Times New Roman" w:hAnsi="Times New Roman" w:cs="Times New Roman"/>
          <w:sz w:val="28"/>
          <w:szCs w:val="28"/>
          <w:lang w:val="kk-KZ"/>
        </w:rPr>
        <w:t>3</w:t>
      </w:r>
      <w:r w:rsidR="005C5284">
        <w:rPr>
          <w:rFonts w:ascii="Times New Roman" w:hAnsi="Times New Roman" w:cs="Times New Roman"/>
          <w:sz w:val="28"/>
          <w:szCs w:val="28"/>
          <w:lang w:val="kk-KZ"/>
        </w:rPr>
        <w:t>7</w:t>
      </w:r>
      <w:r w:rsidR="0022264B" w:rsidRPr="005F1396">
        <w:rPr>
          <w:sz w:val="28"/>
          <w:szCs w:val="28"/>
          <w:lang w:val="kk-KZ"/>
        </w:rPr>
        <w:t xml:space="preserve"> – </w:t>
      </w:r>
      <w:r w:rsidRPr="005F1396">
        <w:rPr>
          <w:rFonts w:ascii="Times New Roman" w:hAnsi="Times New Roman" w:cs="Times New Roman"/>
          <w:sz w:val="28"/>
          <w:szCs w:val="28"/>
          <w:lang w:val="kk-KZ"/>
        </w:rPr>
        <w:t>Өнеркәсіптік аймақтан 250 м</w:t>
      </w:r>
    </w:p>
    <w:p w14:paraId="0779486B" w14:textId="77777777" w:rsidR="00E27961" w:rsidRPr="005F1396" w:rsidRDefault="00DC24E9" w:rsidP="005F1396">
      <w:pPr>
        <w:pStyle w:val="af6"/>
        <w:spacing w:after="0" w:line="240" w:lineRule="auto"/>
        <w:ind w:left="0"/>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бағытына байланысты өсімдіктердегі </w:t>
      </w:r>
      <w:r w:rsidR="0005039D" w:rsidRPr="005F1396">
        <w:rPr>
          <w:rFonts w:ascii="Times New Roman" w:hAnsi="Times New Roman" w:cs="Times New Roman"/>
          <w:sz w:val="28"/>
          <w:szCs w:val="28"/>
          <w:lang w:val="kk-KZ"/>
        </w:rPr>
        <w:t xml:space="preserve">ауыр металдар мөлшері, мг/кг: </w:t>
      </w:r>
    </w:p>
    <w:p w14:paraId="1F5B479C" w14:textId="46CB7CA3" w:rsidR="00DC24E9" w:rsidRPr="005F1396" w:rsidRDefault="0005039D" w:rsidP="005F1396">
      <w:pPr>
        <w:pStyle w:val="af6"/>
        <w:spacing w:after="0" w:line="240" w:lineRule="auto"/>
        <w:ind w:left="0"/>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а)</w:t>
      </w:r>
      <w:r w:rsidR="0038520A" w:rsidRPr="005F1396">
        <w:rPr>
          <w:rFonts w:ascii="Times New Roman" w:hAnsi="Times New Roman" w:cs="Times New Roman"/>
          <w:sz w:val="28"/>
          <w:szCs w:val="28"/>
          <w:lang w:val="kk-KZ"/>
        </w:rPr>
        <w:t xml:space="preserve"> </w:t>
      </w:r>
      <w:r w:rsidR="00DC24E9" w:rsidRPr="005F1396">
        <w:rPr>
          <w:rFonts w:ascii="Times New Roman" w:hAnsi="Times New Roman" w:cs="Times New Roman"/>
          <w:sz w:val="28"/>
          <w:szCs w:val="28"/>
          <w:lang w:val="kk-KZ"/>
        </w:rPr>
        <w:t xml:space="preserve">қорғасын, </w:t>
      </w:r>
      <w:r w:rsidRPr="005F1396">
        <w:rPr>
          <w:rFonts w:ascii="Times New Roman" w:hAnsi="Times New Roman" w:cs="Times New Roman"/>
          <w:sz w:val="28"/>
          <w:szCs w:val="28"/>
          <w:lang w:val="kk-KZ"/>
        </w:rPr>
        <w:t xml:space="preserve">ә) </w:t>
      </w:r>
      <w:r w:rsidR="0038520A" w:rsidRPr="005F1396">
        <w:rPr>
          <w:rFonts w:ascii="Times New Roman" w:hAnsi="Times New Roman" w:cs="Times New Roman"/>
          <w:sz w:val="28"/>
          <w:szCs w:val="28"/>
          <w:lang w:val="kk-KZ"/>
        </w:rPr>
        <w:t xml:space="preserve">кадмий </w:t>
      </w:r>
    </w:p>
    <w:p w14:paraId="53FC2855" w14:textId="77777777" w:rsidR="00E60632" w:rsidRPr="005F1396" w:rsidRDefault="00E60632" w:rsidP="005F1396">
      <w:pPr>
        <w:spacing w:after="0" w:line="240" w:lineRule="auto"/>
        <w:ind w:firstLine="709"/>
        <w:jc w:val="both"/>
        <w:rPr>
          <w:rFonts w:ascii="Times New Roman" w:hAnsi="Times New Roman" w:cs="Times New Roman"/>
          <w:sz w:val="28"/>
          <w:szCs w:val="28"/>
          <w:lang w:val="kk-KZ"/>
        </w:rPr>
      </w:pPr>
    </w:p>
    <w:p w14:paraId="754AF4F0" w14:textId="33F71AC2" w:rsidR="00A83DD2" w:rsidRPr="005F1396" w:rsidRDefault="00A83DD2"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Жалпы алғанда, өнеркәсіптік аймаққа іргелес аудандардағы өсімдік жамылғысын зерттеу нәтижелері бұл аймақтың биогеоценоздардың қалыптасуының </w:t>
      </w:r>
      <w:r w:rsidR="00E95A12" w:rsidRPr="005F1396">
        <w:rPr>
          <w:rFonts w:ascii="Times New Roman" w:hAnsi="Times New Roman" w:cs="Times New Roman"/>
          <w:color w:val="000000" w:themeColor="text1"/>
          <w:sz w:val="28"/>
          <w:szCs w:val="28"/>
          <w:lang w:val="kk-KZ"/>
        </w:rPr>
        <w:t xml:space="preserve">айрықша </w:t>
      </w:r>
      <w:r w:rsidRPr="005F1396">
        <w:rPr>
          <w:rFonts w:ascii="Times New Roman" w:hAnsi="Times New Roman" w:cs="Times New Roman"/>
          <w:color w:val="000000" w:themeColor="text1"/>
          <w:sz w:val="28"/>
          <w:szCs w:val="28"/>
          <w:lang w:val="kk-KZ"/>
        </w:rPr>
        <w:t xml:space="preserve">ерекшеліктерімен сипатталатынын көрсетеді. Бұл </w:t>
      </w:r>
      <w:r w:rsidR="00693D72" w:rsidRPr="005F1396">
        <w:rPr>
          <w:rFonts w:ascii="Times New Roman" w:hAnsi="Times New Roman" w:cs="Times New Roman"/>
          <w:color w:val="000000" w:themeColor="text1"/>
          <w:sz w:val="28"/>
          <w:szCs w:val="28"/>
          <w:lang w:val="kk-KZ"/>
        </w:rPr>
        <w:t>гео</w:t>
      </w:r>
      <w:r w:rsidRPr="005F1396">
        <w:rPr>
          <w:rFonts w:ascii="Times New Roman" w:hAnsi="Times New Roman" w:cs="Times New Roman"/>
          <w:color w:val="000000" w:themeColor="text1"/>
          <w:sz w:val="28"/>
          <w:szCs w:val="28"/>
          <w:lang w:val="kk-KZ"/>
        </w:rPr>
        <w:t xml:space="preserve">жүйелердің дамуының табиғи динамикасы циклдік ауытқулар түрінде көрінеді, себебі ұзақ тарихи кезең бойы биоценоз қоршаған ортаның ерекше жағдайларына бейімделген. Осыған байланысты геохимиялық аномалия, сондай-ақ Өскемен өңіріндегі ауыр металдардың геохимиялық кедергілерінде химиялық элементтердің жинақталуы өсімдіктер биомассасындағы бұл металдардың мөлшерінің артуына әкелді. Өсімдіктердегі металдардың </w:t>
      </w:r>
      <w:r w:rsidR="00192254" w:rsidRPr="005F1396">
        <w:rPr>
          <w:rFonts w:ascii="Times New Roman" w:hAnsi="Times New Roman" w:cs="Times New Roman"/>
          <w:color w:val="000000" w:themeColor="text1"/>
          <w:sz w:val="28"/>
          <w:szCs w:val="28"/>
          <w:lang w:val="kk-KZ"/>
        </w:rPr>
        <w:t>шоғырлануы</w:t>
      </w:r>
      <w:r w:rsidRPr="005F1396">
        <w:rPr>
          <w:rFonts w:ascii="Times New Roman" w:hAnsi="Times New Roman" w:cs="Times New Roman"/>
          <w:color w:val="000000" w:themeColor="text1"/>
          <w:sz w:val="28"/>
          <w:szCs w:val="28"/>
          <w:lang w:val="kk-KZ"/>
        </w:rPr>
        <w:t>, әдетте, жемшөп дақылдары үшін белгіленген ең жоғары рұқсат етілген деңгейден асып түседі.</w:t>
      </w:r>
    </w:p>
    <w:p w14:paraId="05DD95E0" w14:textId="0E934E74" w:rsidR="009D26B1" w:rsidRPr="005F1396" w:rsidRDefault="00A83DD2"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Қоршаған ортаны қорғауға бағытталған, соның ішінде республикалық және жергілікті бюджеттерден бөлінетін үлкен қаржылық инвестицияларға қарамастан, Өскеменде атмосфераға ластаушы </w:t>
      </w:r>
      <w:r w:rsidR="00F27988" w:rsidRPr="005F1396">
        <w:rPr>
          <w:rFonts w:ascii="Times New Roman" w:hAnsi="Times New Roman" w:cs="Times New Roman"/>
          <w:color w:val="000000" w:themeColor="text1"/>
          <w:sz w:val="28"/>
          <w:szCs w:val="28"/>
          <w:lang w:val="kk-KZ"/>
        </w:rPr>
        <w:t>заттектердің</w:t>
      </w:r>
      <w:r w:rsidRPr="005F1396">
        <w:rPr>
          <w:rFonts w:ascii="Times New Roman" w:hAnsi="Times New Roman" w:cs="Times New Roman"/>
          <w:color w:val="000000" w:themeColor="text1"/>
          <w:sz w:val="28"/>
          <w:szCs w:val="28"/>
          <w:lang w:val="kk-KZ"/>
        </w:rPr>
        <w:t xml:space="preserve"> көп мөлшерде шығарылуына әкелетін мәселелер сақталуда. Қалдықтардың көлемін азайту жөніндегі күш-жігер өндірісті басып озбайынша, қалдықтардың мөлшері күрт арта береді. Қалдықтар мәселесін шешудің ең тиімді жолы – оларды қайта өңдеу арқылы азайту, бұл аз қалдықты және қалдықсыз технологияларды енгізумен экологиялық, экономикалық және ресурс үнемдеу тұрғысынан тиімді тәсіл болып табылады.</w:t>
      </w:r>
    </w:p>
    <w:p w14:paraId="4C6E02CA" w14:textId="77777777" w:rsidR="00A83DD2" w:rsidRPr="005F1396" w:rsidRDefault="00A83DD2" w:rsidP="005F1396">
      <w:pPr>
        <w:spacing w:after="0" w:line="240" w:lineRule="auto"/>
        <w:ind w:firstLine="426"/>
        <w:jc w:val="both"/>
        <w:rPr>
          <w:lang w:val="kk-KZ"/>
        </w:rPr>
      </w:pPr>
    </w:p>
    <w:p w14:paraId="17336235" w14:textId="4F88686A" w:rsidR="009D26B1" w:rsidRPr="005F1396" w:rsidRDefault="009D26B1" w:rsidP="005F1396">
      <w:pPr>
        <w:autoSpaceDE w:val="0"/>
        <w:autoSpaceDN w:val="0"/>
        <w:adjustRightInd w:val="0"/>
        <w:spacing w:after="0" w:line="240" w:lineRule="auto"/>
        <w:ind w:firstLine="709"/>
        <w:jc w:val="both"/>
        <w:rPr>
          <w:rFonts w:ascii="Times New Roman" w:hAnsi="Times New Roman" w:cs="Times New Roman"/>
          <w:b/>
          <w:sz w:val="28"/>
          <w:szCs w:val="28"/>
          <w:lang w:val="kk-KZ" w:eastAsia="ru-RU"/>
        </w:rPr>
      </w:pPr>
      <w:r w:rsidRPr="005F1396">
        <w:rPr>
          <w:rFonts w:ascii="Times New Roman" w:hAnsi="Times New Roman" w:cs="Times New Roman"/>
          <w:b/>
          <w:sz w:val="28"/>
          <w:szCs w:val="28"/>
          <w:lang w:val="kk-KZ" w:eastAsia="ru-RU"/>
        </w:rPr>
        <w:t xml:space="preserve">3.4 </w:t>
      </w:r>
      <w:r w:rsidR="00A83DD2" w:rsidRPr="005F1396">
        <w:rPr>
          <w:rFonts w:ascii="Times New Roman" w:hAnsi="Times New Roman" w:cs="Times New Roman"/>
          <w:b/>
          <w:sz w:val="28"/>
          <w:szCs w:val="28"/>
          <w:lang w:val="kk-KZ" w:eastAsia="ru-RU"/>
        </w:rPr>
        <w:t xml:space="preserve">Зерттеу аймағының ландшафттарындағы </w:t>
      </w:r>
      <w:r w:rsidR="00F27988" w:rsidRPr="005F1396">
        <w:rPr>
          <w:rFonts w:ascii="Times New Roman" w:hAnsi="Times New Roman" w:cs="Times New Roman"/>
          <w:b/>
          <w:sz w:val="28"/>
          <w:szCs w:val="28"/>
          <w:lang w:val="kk-KZ" w:eastAsia="ru-RU"/>
        </w:rPr>
        <w:t>заттектердің</w:t>
      </w:r>
      <w:r w:rsidR="00A83DD2" w:rsidRPr="005F1396">
        <w:rPr>
          <w:rFonts w:ascii="Times New Roman" w:hAnsi="Times New Roman" w:cs="Times New Roman"/>
          <w:b/>
          <w:sz w:val="28"/>
          <w:szCs w:val="28"/>
          <w:lang w:val="kk-KZ" w:eastAsia="ru-RU"/>
        </w:rPr>
        <w:t xml:space="preserve"> </w:t>
      </w:r>
      <w:r w:rsidR="00192254" w:rsidRPr="005F1396">
        <w:rPr>
          <w:rFonts w:ascii="Times New Roman" w:hAnsi="Times New Roman" w:cs="Times New Roman"/>
          <w:b/>
          <w:sz w:val="28"/>
          <w:szCs w:val="28"/>
          <w:lang w:val="kk-KZ" w:eastAsia="ru-RU"/>
        </w:rPr>
        <w:t>орын ауыстыруының</w:t>
      </w:r>
      <w:r w:rsidR="00A83DD2" w:rsidRPr="005F1396">
        <w:rPr>
          <w:rFonts w:ascii="Times New Roman" w:hAnsi="Times New Roman" w:cs="Times New Roman"/>
          <w:b/>
          <w:sz w:val="28"/>
          <w:szCs w:val="28"/>
          <w:lang w:val="kk-KZ" w:eastAsia="ru-RU"/>
        </w:rPr>
        <w:t xml:space="preserve"> геохимиялық жағдайларын талдау</w:t>
      </w:r>
    </w:p>
    <w:p w14:paraId="59557B50" w14:textId="77777777" w:rsidR="00FE7F6C" w:rsidRPr="005F1396" w:rsidRDefault="00FE7F6C" w:rsidP="005F1396">
      <w:pPr>
        <w:autoSpaceDE w:val="0"/>
        <w:autoSpaceDN w:val="0"/>
        <w:adjustRightInd w:val="0"/>
        <w:spacing w:after="0" w:line="240" w:lineRule="auto"/>
        <w:ind w:firstLine="709"/>
        <w:jc w:val="both"/>
        <w:rPr>
          <w:rFonts w:ascii="Times New Roman" w:hAnsi="Times New Roman" w:cs="Times New Roman"/>
          <w:b/>
          <w:sz w:val="28"/>
          <w:szCs w:val="28"/>
          <w:lang w:val="kk-KZ" w:eastAsia="ru-RU"/>
        </w:rPr>
      </w:pPr>
    </w:p>
    <w:p w14:paraId="42CE7822" w14:textId="607AEFD5" w:rsidR="000519C5" w:rsidRPr="005F1396" w:rsidRDefault="000519C5"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А.И. Перельманның геохимиялық ландшафттар </w:t>
      </w:r>
      <w:r w:rsidR="00A91B5E" w:rsidRPr="005F1396">
        <w:rPr>
          <w:rFonts w:ascii="Times New Roman" w:hAnsi="Times New Roman" w:cs="Times New Roman"/>
          <w:sz w:val="28"/>
          <w:szCs w:val="28"/>
          <w:lang w:val="kk-KZ"/>
        </w:rPr>
        <w:t>жіктелуіне</w:t>
      </w:r>
      <w:r w:rsidRPr="005F1396">
        <w:rPr>
          <w:rFonts w:ascii="Times New Roman" w:hAnsi="Times New Roman" w:cs="Times New Roman"/>
          <w:sz w:val="28"/>
          <w:szCs w:val="28"/>
          <w:lang w:val="kk-KZ"/>
        </w:rPr>
        <w:t xml:space="preserve"> сәйкес [1</w:t>
      </w:r>
      <w:r w:rsidR="000D3D05"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 xml:space="preserve">], онда химиялық элементтердің сулы </w:t>
      </w:r>
      <w:r w:rsidR="00D21255" w:rsidRPr="005F1396">
        <w:rPr>
          <w:rFonts w:ascii="Times New Roman" w:hAnsi="Times New Roman" w:cs="Times New Roman"/>
          <w:sz w:val="28"/>
          <w:szCs w:val="28"/>
          <w:lang w:val="kk-KZ"/>
        </w:rPr>
        <w:t>орын ауыстыруының</w:t>
      </w:r>
      <w:r w:rsidRPr="005F1396">
        <w:rPr>
          <w:rFonts w:ascii="Times New Roman" w:hAnsi="Times New Roman" w:cs="Times New Roman"/>
          <w:sz w:val="28"/>
          <w:szCs w:val="28"/>
          <w:lang w:val="kk-KZ"/>
        </w:rPr>
        <w:t xml:space="preserve"> әртүрлі кластарының ландшафттары және осы класстарға тән геохимиялық жағдайды анықтайтын тип</w:t>
      </w:r>
      <w:r w:rsidR="00D21255" w:rsidRPr="005F1396">
        <w:rPr>
          <w:rFonts w:ascii="Times New Roman" w:hAnsi="Times New Roman" w:cs="Times New Roman"/>
          <w:sz w:val="28"/>
          <w:szCs w:val="28"/>
          <w:lang w:val="kk-KZ"/>
        </w:rPr>
        <w:t>оморфтік</w:t>
      </w:r>
      <w:r w:rsidRPr="005F1396">
        <w:rPr>
          <w:rFonts w:ascii="Times New Roman" w:hAnsi="Times New Roman" w:cs="Times New Roman"/>
          <w:sz w:val="28"/>
          <w:szCs w:val="28"/>
          <w:lang w:val="kk-KZ"/>
        </w:rPr>
        <w:t xml:space="preserve"> элементтер көрсетілген, Ертіс өзені алабының аумағы </w:t>
      </w:r>
      <w:r w:rsidRPr="005F1396">
        <w:rPr>
          <w:rFonts w:ascii="Times New Roman" w:hAnsi="Times New Roman" w:cs="Times New Roman"/>
          <w:color w:val="000000" w:themeColor="text1"/>
          <w:sz w:val="28"/>
          <w:szCs w:val="28"/>
          <w:lang w:val="kk-KZ"/>
        </w:rPr>
        <w:t>кальций</w:t>
      </w:r>
      <w:r w:rsidRPr="005F1396">
        <w:rPr>
          <w:rFonts w:ascii="Times New Roman" w:hAnsi="Times New Roman" w:cs="Times New Roman"/>
          <w:sz w:val="28"/>
          <w:szCs w:val="28"/>
          <w:lang w:val="kk-KZ"/>
        </w:rPr>
        <w:t>-натрийлі құрғақ дала және суббореалды шөл ландшафттарымен, қышқылдан кальцийліге өтпелі (H</w:t>
      </w:r>
      <w:r w:rsidRPr="005F1396">
        <w:rPr>
          <w:rFonts w:ascii="Times New Roman" w:hAnsi="Times New Roman" w:cs="Times New Roman"/>
          <w:sz w:val="28"/>
          <w:szCs w:val="28"/>
          <w:vertAlign w:val="superscript"/>
          <w:lang w:val="kk-KZ"/>
        </w:rPr>
        <w:t>+</w:t>
      </w:r>
      <w:r w:rsidRPr="005F1396">
        <w:rPr>
          <w:rFonts w:ascii="Times New Roman" w:hAnsi="Times New Roman" w:cs="Times New Roman"/>
          <w:sz w:val="28"/>
          <w:szCs w:val="28"/>
          <w:lang w:val="kk-KZ"/>
        </w:rPr>
        <w:t>-Ca</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классымен, кей жерлерде қышқыл H</w:t>
      </w:r>
      <w:r w:rsidRPr="005F1396">
        <w:rPr>
          <w:rFonts w:ascii="Times New Roman" w:hAnsi="Times New Roman" w:cs="Times New Roman"/>
          <w:sz w:val="28"/>
          <w:szCs w:val="28"/>
          <w:vertAlign w:val="superscript"/>
          <w:lang w:val="kk-KZ"/>
        </w:rPr>
        <w:t>+</w:t>
      </w:r>
      <w:r w:rsidRPr="005F1396">
        <w:rPr>
          <w:rFonts w:ascii="Times New Roman" w:hAnsi="Times New Roman" w:cs="Times New Roman"/>
          <w:sz w:val="28"/>
          <w:szCs w:val="28"/>
          <w:lang w:val="kk-KZ"/>
        </w:rPr>
        <w:t xml:space="preserve"> кальцийлі Ca</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биіктік белдеуі класстарымен және карбонатты-глейлі жайылма классымен ұсынылған.</w:t>
      </w:r>
    </w:p>
    <w:p w14:paraId="0472F466" w14:textId="0246D325" w:rsidR="000519C5" w:rsidRPr="005F1396" w:rsidRDefault="000519C5"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Ертіс өзені алабының негізгі геохимиялық ландшафттарындағы элементтер </w:t>
      </w:r>
      <w:r w:rsidR="00D21255"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ның ландшафттық-геохимиялық жағдайларын талдау кенді аудандардың ландшафттары геохимиялық аномальды ландшафттар екенін көрсетті, онда рудогендік фактор олардың геохимиясында шешуші рөл атқарады. Ертіс өзені </w:t>
      </w:r>
      <w:r w:rsidR="00D21255" w:rsidRPr="005F1396">
        <w:rPr>
          <w:rFonts w:ascii="Times New Roman" w:hAnsi="Times New Roman" w:cs="Times New Roman"/>
          <w:sz w:val="28"/>
          <w:szCs w:val="28"/>
          <w:lang w:val="kk-KZ"/>
        </w:rPr>
        <w:t>алабы</w:t>
      </w:r>
      <w:r w:rsidRPr="005F1396">
        <w:rPr>
          <w:rFonts w:ascii="Times New Roman" w:hAnsi="Times New Roman" w:cs="Times New Roman"/>
          <w:sz w:val="28"/>
          <w:szCs w:val="28"/>
          <w:lang w:val="kk-KZ"/>
        </w:rPr>
        <w:t xml:space="preserve"> ландшафттарының, басқа да кенді аудандар ландшафттары сияқты, ерекшелігі кен түзуші элементтердің (мыс, мырыш, қорғасын) және серіктес элементтердің екінші ретті шашырау ореолдарының (литохимиялық аномалиялар) болуымен байланысты бірқатар элементтердің табиғи жоғары мөлшерінде</w:t>
      </w:r>
      <w:r w:rsidR="00FE7F6C" w:rsidRPr="005F1396">
        <w:rPr>
          <w:rFonts w:ascii="Times New Roman" w:hAnsi="Times New Roman" w:cs="Times New Roman"/>
          <w:sz w:val="28"/>
          <w:szCs w:val="28"/>
          <w:lang w:val="kk-KZ"/>
        </w:rPr>
        <w:t xml:space="preserve"> болып табылады</w:t>
      </w:r>
      <w:r w:rsidRPr="005F1396">
        <w:rPr>
          <w:rFonts w:ascii="Times New Roman" w:hAnsi="Times New Roman" w:cs="Times New Roman"/>
          <w:sz w:val="28"/>
          <w:szCs w:val="28"/>
          <w:lang w:val="kk-KZ"/>
        </w:rPr>
        <w:t xml:space="preserve">. Олардың ландшафттық </w:t>
      </w:r>
      <w:r w:rsidR="00D21255" w:rsidRPr="005F1396">
        <w:rPr>
          <w:rFonts w:ascii="Times New Roman" w:hAnsi="Times New Roman" w:cs="Times New Roman"/>
          <w:sz w:val="28"/>
          <w:szCs w:val="28"/>
          <w:lang w:val="kk-KZ"/>
        </w:rPr>
        <w:t>орын ауыстырушылық</w:t>
      </w:r>
      <w:r w:rsidRPr="005F1396">
        <w:rPr>
          <w:rFonts w:ascii="Times New Roman" w:hAnsi="Times New Roman" w:cs="Times New Roman"/>
          <w:sz w:val="28"/>
          <w:szCs w:val="28"/>
          <w:lang w:val="kk-KZ"/>
        </w:rPr>
        <w:t xml:space="preserve"> ағындарға қосылуы элементтердің латеральды және тік бағыттарда қайта бөлінуіне, геохимиялық кедергілерде шоғырлануына және кеңістіктік біртекті емес табиғи геохимиялық өрістің қалыптасуына әкеледі.</w:t>
      </w:r>
    </w:p>
    <w:p w14:paraId="11F1B18E" w14:textId="5E32F54E" w:rsidR="000519C5" w:rsidRPr="005F1396" w:rsidRDefault="000519C5"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Элементтер </w:t>
      </w:r>
      <w:r w:rsidR="00D21255"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ның жағдайлары ең айқын үш ірі жоғары рангілі ландшафттық жүйелерде – таулы-шабындық, құрғақ дала және суббореалды шөл ландшафттарында көрінеді.</w:t>
      </w:r>
    </w:p>
    <w:p w14:paraId="4F114CC1" w14:textId="1C680BB0" w:rsidR="000519C5" w:rsidRPr="005F1396" w:rsidRDefault="000519C5"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Қышқылдан кальцийліге өтпелі (H</w:t>
      </w:r>
      <w:r w:rsidRPr="005F1396">
        <w:rPr>
          <w:rFonts w:ascii="Times New Roman" w:hAnsi="Times New Roman" w:cs="Times New Roman"/>
          <w:sz w:val="28"/>
          <w:szCs w:val="28"/>
          <w:vertAlign w:val="superscript"/>
          <w:lang w:val="kk-KZ"/>
        </w:rPr>
        <w:t>+</w:t>
      </w:r>
      <w:r w:rsidRPr="005F1396">
        <w:rPr>
          <w:rFonts w:ascii="Times New Roman" w:hAnsi="Times New Roman" w:cs="Times New Roman"/>
          <w:sz w:val="28"/>
          <w:szCs w:val="28"/>
          <w:lang w:val="kk-KZ"/>
        </w:rPr>
        <w:t>-Ca</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классты ландшафттар, кей жерлерде қышқыл H</w:t>
      </w:r>
      <w:r w:rsidRPr="005F1396">
        <w:rPr>
          <w:rFonts w:ascii="Times New Roman" w:hAnsi="Times New Roman" w:cs="Times New Roman"/>
          <w:sz w:val="28"/>
          <w:szCs w:val="28"/>
          <w:vertAlign w:val="superscript"/>
          <w:lang w:val="kk-KZ"/>
        </w:rPr>
        <w:t>+</w:t>
      </w:r>
      <w:r w:rsidRPr="005F1396">
        <w:rPr>
          <w:rFonts w:ascii="Times New Roman" w:hAnsi="Times New Roman" w:cs="Times New Roman"/>
          <w:sz w:val="28"/>
          <w:szCs w:val="28"/>
          <w:lang w:val="kk-KZ"/>
        </w:rPr>
        <w:t xml:space="preserve"> кальцийлі Ca</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кешенімен (4, 5, 6, 7 ландшафттары) – геохимиялық ағынның қоректену және транзит аймағы. Тау жыныстарының үгілуі кезіндегі элементтердің алғашқы мобилизациясы мұнда тірі заттың, сондай-ақ бірқатар физикалық үгілу агенттерінің тікелей қатысуымен жүреді. Әрі қарай </w:t>
      </w:r>
      <w:r w:rsidR="00D21255" w:rsidRPr="005F1396">
        <w:rPr>
          <w:rFonts w:ascii="Times New Roman" w:hAnsi="Times New Roman" w:cs="Times New Roman"/>
          <w:sz w:val="28"/>
          <w:szCs w:val="28"/>
          <w:lang w:val="kk-KZ"/>
        </w:rPr>
        <w:t>орын ауыстыру</w:t>
      </w:r>
      <w:r w:rsidRPr="005F1396">
        <w:rPr>
          <w:rFonts w:ascii="Times New Roman" w:hAnsi="Times New Roman" w:cs="Times New Roman"/>
          <w:sz w:val="28"/>
          <w:szCs w:val="28"/>
          <w:lang w:val="kk-KZ"/>
        </w:rPr>
        <w:t xml:space="preserve"> тотықтырғыш бейтарап және әлсіз сілтілі ортада жүреді – бұл анионогендік элементтердің </w:t>
      </w:r>
      <w:r w:rsidR="00D21255"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үшін ең қолайлы. Бұл ландшафттардағы жалпы </w:t>
      </w:r>
      <w:r w:rsidR="00D21255" w:rsidRPr="005F1396">
        <w:rPr>
          <w:rFonts w:ascii="Times New Roman" w:hAnsi="Times New Roman" w:cs="Times New Roman"/>
          <w:sz w:val="28"/>
          <w:szCs w:val="28"/>
          <w:lang w:val="kk-KZ"/>
        </w:rPr>
        <w:t>орын ауыстырушылық</w:t>
      </w:r>
      <w:r w:rsidRPr="005F1396">
        <w:rPr>
          <w:rFonts w:ascii="Times New Roman" w:hAnsi="Times New Roman" w:cs="Times New Roman"/>
          <w:sz w:val="28"/>
          <w:szCs w:val="28"/>
          <w:lang w:val="kk-KZ"/>
        </w:rPr>
        <w:t xml:space="preserve"> </w:t>
      </w:r>
      <w:r w:rsidR="001764CE" w:rsidRPr="005F1396">
        <w:rPr>
          <w:rFonts w:ascii="Times New Roman" w:hAnsi="Times New Roman" w:cs="Times New Roman"/>
          <w:sz w:val="28"/>
          <w:szCs w:val="28"/>
          <w:lang w:val="kk-KZ"/>
        </w:rPr>
        <w:t>үдеріс</w:t>
      </w:r>
      <w:r w:rsidRPr="005F1396">
        <w:rPr>
          <w:rFonts w:ascii="Times New Roman" w:hAnsi="Times New Roman" w:cs="Times New Roman"/>
          <w:sz w:val="28"/>
          <w:szCs w:val="28"/>
          <w:lang w:val="kk-KZ"/>
        </w:rPr>
        <w:t xml:space="preserve"> анионогендік және катионогендік элементтердің автономды ландшафттардан бағынышты ландшафттарға ауысуымен сипатталады. Мұнда су алмасуы жеткілікті белсенді ІІІ типті ландшафттар кең таралған, механикалық денудация кей жерлерде химиялық денудациядан басым, автономды және бағынышты ландшафттар арасында күрт шекара және айтарлықтай айырмашылықтар басым (таулы күшті тілімденген жер бедері).</w:t>
      </w:r>
    </w:p>
    <w:p w14:paraId="3891F33B" w14:textId="7A634B83" w:rsidR="000519C5" w:rsidRPr="005F1396" w:rsidRDefault="000519C5"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w:t>
      </w:r>
      <w:r w:rsidR="00D21255" w:rsidRPr="005F1396">
        <w:rPr>
          <w:rFonts w:ascii="Times New Roman" w:hAnsi="Times New Roman" w:cs="Times New Roman"/>
          <w:sz w:val="28"/>
          <w:szCs w:val="28"/>
          <w:lang w:val="kk-KZ"/>
        </w:rPr>
        <w:t>уыр металдардың</w:t>
      </w:r>
      <w:r w:rsidRPr="005F1396">
        <w:rPr>
          <w:rFonts w:ascii="Times New Roman" w:hAnsi="Times New Roman" w:cs="Times New Roman"/>
          <w:sz w:val="28"/>
          <w:szCs w:val="28"/>
          <w:lang w:val="kk-KZ"/>
        </w:rPr>
        <w:t xml:space="preserve"> </w:t>
      </w:r>
      <w:r w:rsidR="00D21255"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жылжымалы карбонатты кешендерде жүреді. Автономды ландшафттардың радиалды геохимиялық контрастылығы топырақ </w:t>
      </w:r>
      <w:r w:rsidR="00D21255" w:rsidRPr="005F1396">
        <w:rPr>
          <w:rFonts w:ascii="Times New Roman" w:hAnsi="Times New Roman" w:cs="Times New Roman"/>
          <w:sz w:val="28"/>
          <w:szCs w:val="28"/>
          <w:lang w:val="kk-KZ"/>
        </w:rPr>
        <w:t>кескінінің</w:t>
      </w:r>
      <w:r w:rsidRPr="005F1396">
        <w:rPr>
          <w:rFonts w:ascii="Times New Roman" w:hAnsi="Times New Roman" w:cs="Times New Roman"/>
          <w:sz w:val="28"/>
          <w:szCs w:val="28"/>
          <w:lang w:val="kk-KZ"/>
        </w:rPr>
        <w:t xml:space="preserve"> жеткілікті күрт механикалық және физикалық-химиялық дифференциациясымен байланысты. Тіпті топырақтың жоғарғы қабаттарындағы </w:t>
      </w:r>
      <w:r w:rsidR="00D21255" w:rsidRPr="005F1396">
        <w:rPr>
          <w:rFonts w:ascii="Times New Roman" w:hAnsi="Times New Roman" w:cs="Times New Roman"/>
          <w:sz w:val="28"/>
          <w:szCs w:val="28"/>
          <w:lang w:val="kk-KZ"/>
        </w:rPr>
        <w:t>гумус</w:t>
      </w:r>
      <w:r w:rsidRPr="005F1396">
        <w:rPr>
          <w:rFonts w:ascii="Times New Roman" w:hAnsi="Times New Roman" w:cs="Times New Roman"/>
          <w:sz w:val="28"/>
          <w:szCs w:val="28"/>
          <w:lang w:val="kk-KZ"/>
        </w:rPr>
        <w:t xml:space="preserve"> </w:t>
      </w:r>
      <w:r w:rsidR="00D21255" w:rsidRPr="005F1396">
        <w:rPr>
          <w:rFonts w:ascii="Times New Roman" w:hAnsi="Times New Roman" w:cs="Times New Roman"/>
          <w:sz w:val="28"/>
          <w:szCs w:val="28"/>
          <w:lang w:val="kk-KZ"/>
        </w:rPr>
        <w:t>п</w:t>
      </w:r>
      <w:r w:rsidRPr="005F1396">
        <w:rPr>
          <w:rFonts w:ascii="Times New Roman" w:hAnsi="Times New Roman" w:cs="Times New Roman"/>
          <w:sz w:val="28"/>
          <w:szCs w:val="28"/>
          <w:lang w:val="kk-KZ"/>
        </w:rPr>
        <w:t>ен ұсақ түйіршіктің әлсіз жинақталуы оларда биофильдердің – N, P және микроэлементтердің, негізінен кешен түзушілердің – Y, Zr, Sc және т.б. – біріктірілген биогеохимиялық және сорбциялық (G3) кедергілерде жинақталуын анықтайды.</w:t>
      </w:r>
    </w:p>
    <w:p w14:paraId="28120DD9" w14:textId="04D60E65" w:rsidR="000519C5" w:rsidRPr="005F1396" w:rsidRDefault="000519C5"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Катионогендік элементтердің латеральды қайта бөлінуі негізінен ұсақ минералды бөлшектер құрамындағы немесе топырақ коллоидтарының бетіндегі механикалық </w:t>
      </w:r>
      <w:r w:rsidR="00D21255" w:rsidRPr="005F1396">
        <w:rPr>
          <w:rFonts w:ascii="Times New Roman" w:hAnsi="Times New Roman" w:cs="Times New Roman"/>
          <w:sz w:val="28"/>
          <w:szCs w:val="28"/>
          <w:lang w:val="kk-KZ"/>
        </w:rPr>
        <w:t>орын ауыстырудың</w:t>
      </w:r>
      <w:r w:rsidRPr="005F1396">
        <w:rPr>
          <w:rFonts w:ascii="Times New Roman" w:hAnsi="Times New Roman" w:cs="Times New Roman"/>
          <w:sz w:val="28"/>
          <w:szCs w:val="28"/>
          <w:lang w:val="kk-KZ"/>
        </w:rPr>
        <w:t xml:space="preserve"> нәтижесі болып табылады.</w:t>
      </w:r>
    </w:p>
    <w:p w14:paraId="1BDEE6C2" w14:textId="1D68E402" w:rsidR="000519C5" w:rsidRPr="005F1396" w:rsidRDefault="00D21255"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Қарапайым ландшафттар</w:t>
      </w:r>
      <w:r w:rsidR="000519C5" w:rsidRPr="005F1396">
        <w:rPr>
          <w:rFonts w:ascii="Times New Roman" w:hAnsi="Times New Roman" w:cs="Times New Roman"/>
          <w:sz w:val="28"/>
          <w:szCs w:val="28"/>
          <w:lang w:val="kk-KZ"/>
        </w:rPr>
        <w:t xml:space="preserve"> арасындағы химиялық элементтердің латеральды дифференциациясын зерттеу үшін Өскемен қаласы ауданындағы жоғарғы оң жағалаулық жердің кешендері, Үлбі жотасының беткейіндегі H-Ca класты таулы-шабындық геохимиялық ландшафтта таңдалды</w:t>
      </w:r>
      <w:r w:rsidR="00D25C9F" w:rsidRPr="005F1396">
        <w:rPr>
          <w:rFonts w:ascii="Times New Roman" w:hAnsi="Times New Roman" w:cs="Times New Roman"/>
          <w:sz w:val="28"/>
          <w:szCs w:val="28"/>
          <w:lang w:val="kk-KZ"/>
        </w:rPr>
        <w:t xml:space="preserve"> (сурет </w:t>
      </w:r>
      <w:r w:rsidR="00CD756F" w:rsidRPr="005F1396">
        <w:rPr>
          <w:rFonts w:ascii="Times New Roman" w:hAnsi="Times New Roman" w:cs="Times New Roman"/>
          <w:sz w:val="28"/>
          <w:szCs w:val="28"/>
          <w:lang w:val="kk-KZ"/>
        </w:rPr>
        <w:t>3</w:t>
      </w:r>
      <w:r w:rsidR="005C5284">
        <w:rPr>
          <w:rFonts w:ascii="Times New Roman" w:hAnsi="Times New Roman" w:cs="Times New Roman"/>
          <w:sz w:val="28"/>
          <w:szCs w:val="28"/>
          <w:lang w:val="kk-KZ"/>
        </w:rPr>
        <w:t>8</w:t>
      </w:r>
      <w:r w:rsidR="00D25C9F" w:rsidRPr="005F1396">
        <w:rPr>
          <w:rFonts w:ascii="Times New Roman" w:hAnsi="Times New Roman" w:cs="Times New Roman"/>
          <w:sz w:val="28"/>
          <w:szCs w:val="28"/>
          <w:lang w:val="kk-KZ"/>
        </w:rPr>
        <w:t>)</w:t>
      </w:r>
      <w:r w:rsidR="000519C5"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Жота</w:t>
      </w:r>
      <w:r w:rsidR="000519C5" w:rsidRPr="005F1396">
        <w:rPr>
          <w:rFonts w:ascii="Times New Roman" w:hAnsi="Times New Roman" w:cs="Times New Roman"/>
          <w:sz w:val="28"/>
          <w:szCs w:val="28"/>
          <w:lang w:val="kk-KZ"/>
        </w:rPr>
        <w:t xml:space="preserve"> жоғарғы палеозойлық жыныстарға кесілген, олар эффузивті жыныстар мен кристалды тақтатастардың домаланбаған сынықтары бар сазбен ұсынылған. Олардың үстінде кайнозойлық делювийлі-пролювийлі малтатас-қиыршықтас-құмды толтырғышы бар қойтастар жатыр. </w:t>
      </w:r>
    </w:p>
    <w:p w14:paraId="3824AC8C" w14:textId="26E87885" w:rsidR="000519C5" w:rsidRPr="005F1396" w:rsidRDefault="000519C5"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Жота малтатас-қиыршықтас-құмды топырақтармен астындалған құмайт және құмдақ саздардан түзілген. Үлбі өзенінің түпкі жағасына қарай жер бетінің белгілері жоғарылайды. </w:t>
      </w:r>
      <w:r w:rsidR="00D21255" w:rsidRPr="005F1396">
        <w:rPr>
          <w:rFonts w:ascii="Times New Roman" w:hAnsi="Times New Roman" w:cs="Times New Roman"/>
          <w:sz w:val="28"/>
          <w:szCs w:val="28"/>
          <w:lang w:val="kk-KZ"/>
        </w:rPr>
        <w:t xml:space="preserve">Телімнің </w:t>
      </w:r>
      <w:r w:rsidRPr="005F1396">
        <w:rPr>
          <w:rFonts w:ascii="Times New Roman" w:hAnsi="Times New Roman" w:cs="Times New Roman"/>
          <w:sz w:val="28"/>
          <w:szCs w:val="28"/>
          <w:lang w:val="kk-KZ"/>
        </w:rPr>
        <w:t>геологиялық құрылымында төрттік кезеңнің жабынды аллювийлік шөгінділері қатысады. Жер бетінің абсолюттік белгілері 290,0-ден 293,0 м-ге дейін өзендегі су жиегінен 2,5-тен 3,0 м-ге дейін биіктікте өзгереді.</w:t>
      </w:r>
    </w:p>
    <w:p w14:paraId="75D0AA4B" w14:textId="7B4B42B8" w:rsidR="000519C5" w:rsidRPr="005F1396" w:rsidRDefault="000519C5"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Автономды және трансэлювийлі позицияларда тау етегіндегі шайылған және шымдалған құмдақ сазды, сазды және ауыр құмдақ сазды қара топырақтар қалыптасады. Оларға бейтарап және әлсіз сілтілі реакция, фульватты гумус құрамы, профильдегі сазды фракцияның қарашірінді қабатында күрт максимуммен контрастты таралуы, топырақтың жоғарғы бөлігінің карбонатсыздығы тән. Мұндай топырақтарда негізінен анионогендік элементтер мен кешен түзушілер шоғырланады. Автономды позицияларда қышқылдан кальцийліге өтпелі (H</w:t>
      </w:r>
      <w:r w:rsidRPr="005F1396">
        <w:rPr>
          <w:rFonts w:ascii="Times New Roman" w:hAnsi="Times New Roman" w:cs="Times New Roman"/>
          <w:sz w:val="28"/>
          <w:szCs w:val="28"/>
          <w:vertAlign w:val="superscript"/>
          <w:lang w:val="kk-KZ"/>
        </w:rPr>
        <w:t>+</w:t>
      </w:r>
      <w:r w:rsidRPr="005F1396">
        <w:rPr>
          <w:rFonts w:ascii="Times New Roman" w:hAnsi="Times New Roman" w:cs="Times New Roman"/>
          <w:sz w:val="28"/>
          <w:szCs w:val="28"/>
          <w:lang w:val="kk-KZ"/>
        </w:rPr>
        <w:t>-Ca</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классты, кей жерлерде қышқыл H</w:t>
      </w:r>
      <w:r w:rsidRPr="005F1396">
        <w:rPr>
          <w:rFonts w:ascii="Times New Roman" w:hAnsi="Times New Roman" w:cs="Times New Roman"/>
          <w:sz w:val="28"/>
          <w:szCs w:val="28"/>
          <w:vertAlign w:val="superscript"/>
          <w:lang w:val="kk-KZ"/>
        </w:rPr>
        <w:t>+</w:t>
      </w:r>
      <w:r w:rsidRPr="005F1396">
        <w:rPr>
          <w:rFonts w:ascii="Times New Roman" w:hAnsi="Times New Roman" w:cs="Times New Roman"/>
          <w:sz w:val="28"/>
          <w:szCs w:val="28"/>
          <w:lang w:val="kk-KZ"/>
        </w:rPr>
        <w:t xml:space="preserve"> кальцийлі Ca</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кешенімен ландшафттар қалыптасады.</w:t>
      </w:r>
    </w:p>
    <w:p w14:paraId="6FEA352D" w14:textId="0D70E244" w:rsidR="000519C5" w:rsidRPr="005F1396" w:rsidRDefault="000519C5"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Бағынышты позицияларда</w:t>
      </w:r>
      <w:r w:rsidR="006B74D6"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–шабындық топырақтардағы әр түрлі шөпті-астық тұқымдас шабындықтар мен ұсақ жапырақты ормандармен карбонатты-глейлі класты </w:t>
      </w:r>
      <w:r w:rsidR="00D21255" w:rsidRPr="005F1396">
        <w:rPr>
          <w:rFonts w:ascii="Times New Roman" w:hAnsi="Times New Roman" w:cs="Times New Roman"/>
          <w:sz w:val="28"/>
          <w:szCs w:val="28"/>
          <w:lang w:val="kk-KZ"/>
        </w:rPr>
        <w:t xml:space="preserve">қарапайым </w:t>
      </w:r>
      <w:r w:rsidRPr="005F1396">
        <w:rPr>
          <w:rFonts w:ascii="Times New Roman" w:hAnsi="Times New Roman" w:cs="Times New Roman"/>
          <w:sz w:val="28"/>
          <w:szCs w:val="28"/>
          <w:lang w:val="kk-KZ"/>
        </w:rPr>
        <w:t>ландшафттар қалыптасады.</w:t>
      </w:r>
    </w:p>
    <w:p w14:paraId="19094591" w14:textId="32F91D9B" w:rsidR="009D26B1" w:rsidRPr="005F1396" w:rsidRDefault="00CD756F" w:rsidP="005F1396">
      <w:pPr>
        <w:pStyle w:val="ab"/>
        <w:ind w:right="452"/>
        <w:jc w:val="center"/>
        <w:rPr>
          <w:sz w:val="28"/>
          <w:szCs w:val="28"/>
          <w:lang w:val="kk-KZ"/>
        </w:rPr>
      </w:pPr>
      <w:r w:rsidRPr="005F1396">
        <w:rPr>
          <w:noProof/>
          <w:sz w:val="28"/>
          <w:szCs w:val="28"/>
          <w:lang w:eastAsia="ru-RU"/>
        </w:rPr>
        <w:drawing>
          <wp:inline distT="0" distB="0" distL="0" distR="0" wp14:anchorId="79827852" wp14:editId="3DA216C2">
            <wp:extent cx="6197339" cy="4818665"/>
            <wp:effectExtent l="0" t="0" r="0" b="1270"/>
            <wp:docPr id="52" name="Рисунок 52" descr="C:\Users\Anuar\Desktop\NEW\Микося-31.03-каз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uar\Desktop\NEW\Микося-31.03-каз_page-0001 (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238606" cy="4850752"/>
                    </a:xfrm>
                    <a:prstGeom prst="rect">
                      <a:avLst/>
                    </a:prstGeom>
                    <a:noFill/>
                    <a:ln>
                      <a:noFill/>
                    </a:ln>
                  </pic:spPr>
                </pic:pic>
              </a:graphicData>
            </a:graphic>
          </wp:inline>
        </w:drawing>
      </w:r>
      <w:r w:rsidR="009D26B1" w:rsidRPr="005F1396">
        <w:rPr>
          <w:sz w:val="28"/>
          <w:szCs w:val="28"/>
          <w:lang w:val="kk-KZ"/>
        </w:rPr>
        <w:t xml:space="preserve"> </w:t>
      </w:r>
    </w:p>
    <w:p w14:paraId="13BE7F3B" w14:textId="14BB5F69" w:rsidR="009D26B1" w:rsidRPr="005F1396" w:rsidRDefault="000519C5" w:rsidP="005F1396">
      <w:pPr>
        <w:pStyle w:val="ab"/>
        <w:jc w:val="center"/>
        <w:rPr>
          <w:sz w:val="28"/>
          <w:szCs w:val="28"/>
          <w:lang w:val="kk-KZ"/>
        </w:rPr>
      </w:pPr>
      <w:r w:rsidRPr="005F1396">
        <w:rPr>
          <w:sz w:val="28"/>
          <w:szCs w:val="28"/>
          <w:lang w:val="kk-KZ"/>
        </w:rPr>
        <w:t>Сурет</w:t>
      </w:r>
      <w:r w:rsidR="009D26B1" w:rsidRPr="005F1396">
        <w:rPr>
          <w:sz w:val="28"/>
          <w:szCs w:val="28"/>
          <w:lang w:val="kk-KZ"/>
        </w:rPr>
        <w:t xml:space="preserve"> </w:t>
      </w:r>
      <w:r w:rsidR="00CD756F" w:rsidRPr="005F1396">
        <w:rPr>
          <w:sz w:val="28"/>
          <w:szCs w:val="28"/>
          <w:lang w:val="kk-KZ"/>
        </w:rPr>
        <w:t>3</w:t>
      </w:r>
      <w:r w:rsidR="005C5284">
        <w:rPr>
          <w:sz w:val="28"/>
          <w:szCs w:val="28"/>
          <w:lang w:val="kk-KZ"/>
        </w:rPr>
        <w:t>8</w:t>
      </w:r>
      <w:r w:rsidR="0022264B" w:rsidRPr="005F1396">
        <w:rPr>
          <w:sz w:val="28"/>
          <w:szCs w:val="28"/>
          <w:lang w:val="kk-KZ"/>
        </w:rPr>
        <w:t xml:space="preserve"> – </w:t>
      </w:r>
      <w:r w:rsidRPr="005F1396">
        <w:rPr>
          <w:sz w:val="28"/>
          <w:szCs w:val="28"/>
          <w:lang w:val="kk-KZ"/>
        </w:rPr>
        <w:t>Үлбі жотасының ландшафт</w:t>
      </w:r>
      <w:r w:rsidR="00052752" w:rsidRPr="005F1396">
        <w:rPr>
          <w:sz w:val="28"/>
          <w:szCs w:val="28"/>
          <w:lang w:val="kk-KZ"/>
        </w:rPr>
        <w:t>т</w:t>
      </w:r>
      <w:r w:rsidRPr="005F1396">
        <w:rPr>
          <w:sz w:val="28"/>
          <w:szCs w:val="28"/>
          <w:lang w:val="kk-KZ"/>
        </w:rPr>
        <w:t>ы</w:t>
      </w:r>
      <w:r w:rsidR="00052752" w:rsidRPr="005F1396">
        <w:rPr>
          <w:sz w:val="28"/>
          <w:szCs w:val="28"/>
          <w:lang w:val="kk-KZ"/>
        </w:rPr>
        <w:t>қ</w:t>
      </w:r>
      <w:r w:rsidRPr="005F1396">
        <w:rPr>
          <w:sz w:val="28"/>
          <w:szCs w:val="28"/>
          <w:lang w:val="kk-KZ"/>
        </w:rPr>
        <w:t xml:space="preserve">-геохимиялық </w:t>
      </w:r>
      <w:r w:rsidR="00D21255" w:rsidRPr="005F1396">
        <w:rPr>
          <w:sz w:val="28"/>
          <w:szCs w:val="28"/>
          <w:lang w:val="kk-KZ"/>
        </w:rPr>
        <w:t>кескіні</w:t>
      </w:r>
      <w:r w:rsidR="006B74D6" w:rsidRPr="005F1396">
        <w:rPr>
          <w:sz w:val="28"/>
          <w:szCs w:val="28"/>
          <w:lang w:val="kk-KZ"/>
        </w:rPr>
        <w:t xml:space="preserve"> </w:t>
      </w:r>
    </w:p>
    <w:p w14:paraId="197C2852" w14:textId="77777777" w:rsidR="00FE7F6C" w:rsidRPr="005F1396" w:rsidRDefault="00FE7F6C" w:rsidP="005F1396">
      <w:pPr>
        <w:pStyle w:val="ab"/>
        <w:jc w:val="center"/>
        <w:rPr>
          <w:sz w:val="28"/>
          <w:szCs w:val="28"/>
          <w:lang w:val="kk-KZ"/>
        </w:rPr>
      </w:pPr>
    </w:p>
    <w:p w14:paraId="53A79940" w14:textId="77777777" w:rsidR="00FE7F6C" w:rsidRPr="005F1396" w:rsidRDefault="00FE7F6C"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Жер бедерінің қолданыстағы жағдайлары (тіктігі, экспозициясы, беткей пішіні) және өңделетін жерлердегі табиғи өсімдік жамылғысының бұзылуы химиялық элементтердің латеральды сулы орын ауыстыруының қарқындылығын арттырады. Осыған байланысты элементтер орын ауыстыруының ерекшеліктерін олардың топырақтың жоғарғы қабаттарындағы, делювийлік шөгінділердегі орташа мөлшерімен қатар анықтау әрекеті жасалды. Ол үшін автормен элювийлі және төменгі қарапайым геохимиялық ландшафттардың топырақтарының жоғарғы қабаттарындағы элементтер мөлшеріндегі айырмашылықтарды сипаттайтын латеральды орын ауыстыру коэффициенттерін (L) есептелді.</w:t>
      </w:r>
    </w:p>
    <w:p w14:paraId="35E34230" w14:textId="0882D7A7" w:rsidR="006B74D6" w:rsidRPr="005F1396" w:rsidRDefault="006B74D6" w:rsidP="005F1396">
      <w:pPr>
        <w:pStyle w:val="ab"/>
        <w:ind w:right="452"/>
        <w:rPr>
          <w:sz w:val="28"/>
          <w:szCs w:val="28"/>
          <w:lang w:val="kk-KZ"/>
        </w:rPr>
      </w:pPr>
    </w:p>
    <w:p w14:paraId="3E1939BB" w14:textId="45C0198D" w:rsidR="009D26B1" w:rsidRPr="005F1396" w:rsidRDefault="000519C5" w:rsidP="005F1396">
      <w:pPr>
        <w:pStyle w:val="ab"/>
        <w:rPr>
          <w:sz w:val="28"/>
          <w:szCs w:val="28"/>
          <w:lang w:val="kk-KZ"/>
        </w:rPr>
      </w:pPr>
      <w:r w:rsidRPr="005F1396">
        <w:rPr>
          <w:sz w:val="28"/>
          <w:szCs w:val="28"/>
          <w:lang w:val="kk-KZ"/>
        </w:rPr>
        <w:t>Кесте</w:t>
      </w:r>
      <w:r w:rsidR="009D26B1" w:rsidRPr="005F1396">
        <w:rPr>
          <w:sz w:val="28"/>
          <w:szCs w:val="28"/>
          <w:lang w:val="kk-KZ"/>
        </w:rPr>
        <w:t xml:space="preserve"> </w:t>
      </w:r>
      <w:r w:rsidR="00F6058D" w:rsidRPr="005F1396">
        <w:rPr>
          <w:sz w:val="28"/>
          <w:szCs w:val="28"/>
          <w:lang w:val="kk-KZ"/>
        </w:rPr>
        <w:t>3</w:t>
      </w:r>
      <w:r w:rsidR="000051F8" w:rsidRPr="005F1396">
        <w:rPr>
          <w:sz w:val="28"/>
          <w:szCs w:val="28"/>
          <w:lang w:val="kk-KZ"/>
        </w:rPr>
        <w:t>3</w:t>
      </w:r>
      <w:r w:rsidR="00A77276" w:rsidRPr="005F1396">
        <w:rPr>
          <w:sz w:val="28"/>
          <w:szCs w:val="28"/>
          <w:lang w:val="kk-KZ"/>
        </w:rPr>
        <w:t xml:space="preserve"> -</w:t>
      </w:r>
      <w:r w:rsidR="009D26B1" w:rsidRPr="005F1396">
        <w:rPr>
          <w:sz w:val="28"/>
          <w:szCs w:val="28"/>
          <w:lang w:val="kk-KZ"/>
        </w:rPr>
        <w:t xml:space="preserve"> </w:t>
      </w:r>
      <w:r w:rsidR="00D21255" w:rsidRPr="005F1396">
        <w:rPr>
          <w:sz w:val="28"/>
          <w:szCs w:val="28"/>
          <w:lang w:val="kk-KZ"/>
        </w:rPr>
        <w:t>Қарапайым</w:t>
      </w:r>
      <w:r w:rsidRPr="005F1396">
        <w:rPr>
          <w:sz w:val="28"/>
          <w:szCs w:val="28"/>
          <w:lang w:val="kk-KZ"/>
        </w:rPr>
        <w:t xml:space="preserve"> ландшафттардың жоғарғы гумус </w:t>
      </w:r>
      <w:r w:rsidR="00927E2F" w:rsidRPr="005F1396">
        <w:rPr>
          <w:sz w:val="28"/>
          <w:szCs w:val="28"/>
          <w:lang w:val="kk-KZ"/>
        </w:rPr>
        <w:t>қабатындағы</w:t>
      </w:r>
      <w:r w:rsidRPr="005F1396">
        <w:rPr>
          <w:sz w:val="28"/>
          <w:szCs w:val="28"/>
          <w:lang w:val="kk-KZ"/>
        </w:rPr>
        <w:t xml:space="preserve"> химиялық элементтердің мөлшері</w:t>
      </w:r>
      <w:r w:rsidR="009D26B1" w:rsidRPr="005F1396">
        <w:rPr>
          <w:sz w:val="28"/>
          <w:szCs w:val="28"/>
          <w:lang w:val="kk-KZ"/>
        </w:rPr>
        <w:t>, мг/кг</w:t>
      </w:r>
    </w:p>
    <w:p w14:paraId="68C88A81" w14:textId="77777777" w:rsidR="009D26B1" w:rsidRPr="005F1396" w:rsidRDefault="009D26B1" w:rsidP="005F1396">
      <w:pPr>
        <w:autoSpaceDE w:val="0"/>
        <w:autoSpaceDN w:val="0"/>
        <w:adjustRightInd w:val="0"/>
        <w:spacing w:after="0" w:line="240" w:lineRule="auto"/>
        <w:ind w:firstLine="708"/>
        <w:jc w:val="both"/>
        <w:rPr>
          <w:rFonts w:ascii="Times New Roman" w:hAnsi="Times New Roman" w:cs="Times New Roman"/>
          <w:sz w:val="28"/>
          <w:szCs w:val="28"/>
          <w:lang w:val="kk-KZ"/>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1"/>
        <w:gridCol w:w="1701"/>
        <w:gridCol w:w="1559"/>
        <w:gridCol w:w="1417"/>
        <w:gridCol w:w="1701"/>
      </w:tblGrid>
      <w:tr w:rsidR="009D26B1" w:rsidRPr="005F1396" w14:paraId="150D9A6C" w14:textId="77777777" w:rsidTr="00A77276">
        <w:trPr>
          <w:trHeight w:val="318"/>
        </w:trPr>
        <w:tc>
          <w:tcPr>
            <w:tcW w:w="3261" w:type="dxa"/>
            <w:tcBorders>
              <w:bottom w:val="single" w:sz="6" w:space="0" w:color="000000"/>
            </w:tcBorders>
          </w:tcPr>
          <w:p w14:paraId="70767351" w14:textId="77777777" w:rsidR="009D26B1" w:rsidRPr="005F1396" w:rsidRDefault="009D26B1" w:rsidP="005F1396">
            <w:pPr>
              <w:pStyle w:val="TableParagraph"/>
              <w:jc w:val="center"/>
              <w:rPr>
                <w:sz w:val="24"/>
                <w:szCs w:val="24"/>
              </w:rPr>
            </w:pPr>
            <w:r w:rsidRPr="005F1396">
              <w:rPr>
                <w:sz w:val="24"/>
                <w:szCs w:val="24"/>
              </w:rPr>
              <w:t>Ландшафт</w:t>
            </w:r>
          </w:p>
        </w:tc>
        <w:tc>
          <w:tcPr>
            <w:tcW w:w="1701" w:type="dxa"/>
            <w:tcBorders>
              <w:bottom w:val="single" w:sz="6" w:space="0" w:color="000000"/>
            </w:tcBorders>
          </w:tcPr>
          <w:p w14:paraId="0B32DF51" w14:textId="77777777" w:rsidR="009D26B1" w:rsidRPr="005F1396" w:rsidRDefault="009D26B1" w:rsidP="005F1396">
            <w:pPr>
              <w:pStyle w:val="TableParagraph"/>
              <w:jc w:val="center"/>
              <w:rPr>
                <w:sz w:val="24"/>
                <w:szCs w:val="24"/>
              </w:rPr>
            </w:pPr>
            <w:r w:rsidRPr="005F1396">
              <w:rPr>
                <w:sz w:val="24"/>
                <w:szCs w:val="24"/>
              </w:rPr>
              <w:t>Cu</w:t>
            </w:r>
          </w:p>
        </w:tc>
        <w:tc>
          <w:tcPr>
            <w:tcW w:w="1559" w:type="dxa"/>
            <w:tcBorders>
              <w:bottom w:val="single" w:sz="6" w:space="0" w:color="000000"/>
            </w:tcBorders>
          </w:tcPr>
          <w:p w14:paraId="39ADE7B0" w14:textId="77777777" w:rsidR="009D26B1" w:rsidRPr="005F1396" w:rsidRDefault="009D26B1" w:rsidP="005F1396">
            <w:pPr>
              <w:pStyle w:val="TableParagraph"/>
              <w:jc w:val="center"/>
              <w:rPr>
                <w:sz w:val="24"/>
                <w:szCs w:val="24"/>
              </w:rPr>
            </w:pPr>
            <w:r w:rsidRPr="005F1396">
              <w:rPr>
                <w:sz w:val="24"/>
                <w:szCs w:val="24"/>
              </w:rPr>
              <w:t>Zn</w:t>
            </w:r>
          </w:p>
        </w:tc>
        <w:tc>
          <w:tcPr>
            <w:tcW w:w="1417" w:type="dxa"/>
            <w:tcBorders>
              <w:bottom w:val="single" w:sz="6" w:space="0" w:color="000000"/>
            </w:tcBorders>
          </w:tcPr>
          <w:p w14:paraId="5F9E2CCB" w14:textId="77777777" w:rsidR="009D26B1" w:rsidRPr="005F1396" w:rsidRDefault="009D26B1" w:rsidP="005F1396">
            <w:pPr>
              <w:pStyle w:val="TableParagraph"/>
              <w:jc w:val="center"/>
              <w:rPr>
                <w:sz w:val="24"/>
                <w:szCs w:val="24"/>
              </w:rPr>
            </w:pPr>
            <w:r w:rsidRPr="005F1396">
              <w:rPr>
                <w:sz w:val="24"/>
                <w:szCs w:val="24"/>
              </w:rPr>
              <w:t>Pb</w:t>
            </w:r>
          </w:p>
        </w:tc>
        <w:tc>
          <w:tcPr>
            <w:tcW w:w="1701" w:type="dxa"/>
            <w:tcBorders>
              <w:bottom w:val="single" w:sz="6" w:space="0" w:color="000000"/>
            </w:tcBorders>
          </w:tcPr>
          <w:p w14:paraId="52294A20" w14:textId="77777777" w:rsidR="009D26B1" w:rsidRPr="005F1396" w:rsidRDefault="009D26B1" w:rsidP="005F1396">
            <w:pPr>
              <w:pStyle w:val="TableParagraph"/>
              <w:jc w:val="center"/>
              <w:rPr>
                <w:sz w:val="24"/>
                <w:szCs w:val="24"/>
              </w:rPr>
            </w:pPr>
            <w:r w:rsidRPr="005F1396">
              <w:rPr>
                <w:sz w:val="24"/>
                <w:szCs w:val="24"/>
              </w:rPr>
              <w:t>Cd</w:t>
            </w:r>
          </w:p>
        </w:tc>
      </w:tr>
      <w:tr w:rsidR="009D26B1" w:rsidRPr="005F1396" w14:paraId="39D7E8B7" w14:textId="77777777" w:rsidTr="00A77276">
        <w:trPr>
          <w:trHeight w:val="76"/>
        </w:trPr>
        <w:tc>
          <w:tcPr>
            <w:tcW w:w="3261" w:type="dxa"/>
            <w:tcBorders>
              <w:top w:val="single" w:sz="6" w:space="0" w:color="000000"/>
            </w:tcBorders>
          </w:tcPr>
          <w:p w14:paraId="3AD66AA5" w14:textId="6C938442" w:rsidR="009D26B1" w:rsidRPr="005F1396" w:rsidRDefault="009D26B1" w:rsidP="005F1396">
            <w:pPr>
              <w:pStyle w:val="TableParagraph"/>
              <w:jc w:val="center"/>
              <w:rPr>
                <w:sz w:val="24"/>
                <w:szCs w:val="24"/>
              </w:rPr>
            </w:pPr>
            <w:r w:rsidRPr="005F1396">
              <w:rPr>
                <w:sz w:val="24"/>
                <w:szCs w:val="24"/>
              </w:rPr>
              <w:t>Автоном</w:t>
            </w:r>
            <w:r w:rsidRPr="005F1396">
              <w:rPr>
                <w:sz w:val="24"/>
                <w:szCs w:val="24"/>
                <w:lang w:val="kk-KZ"/>
              </w:rPr>
              <w:t>ды элювиалды</w:t>
            </w:r>
            <w:r w:rsidR="00A77276" w:rsidRPr="005F1396">
              <w:rPr>
                <w:sz w:val="24"/>
                <w:szCs w:val="24"/>
                <w:lang w:val="kk-KZ"/>
              </w:rPr>
              <w:t xml:space="preserve"> </w:t>
            </w:r>
            <w:r w:rsidRPr="005F1396">
              <w:rPr>
                <w:sz w:val="24"/>
                <w:szCs w:val="24"/>
              </w:rPr>
              <w:t>(Э)</w:t>
            </w:r>
          </w:p>
        </w:tc>
        <w:tc>
          <w:tcPr>
            <w:tcW w:w="1701" w:type="dxa"/>
            <w:tcBorders>
              <w:top w:val="single" w:sz="6" w:space="0" w:color="000000"/>
            </w:tcBorders>
          </w:tcPr>
          <w:p w14:paraId="4EC61C39" w14:textId="77777777" w:rsidR="009D26B1" w:rsidRPr="005F1396" w:rsidRDefault="009D26B1" w:rsidP="005F1396">
            <w:pPr>
              <w:pStyle w:val="TableParagraph"/>
              <w:jc w:val="center"/>
              <w:rPr>
                <w:sz w:val="24"/>
                <w:szCs w:val="24"/>
                <w:lang w:val="kk-KZ"/>
              </w:rPr>
            </w:pPr>
            <w:r w:rsidRPr="005F1396">
              <w:rPr>
                <w:sz w:val="24"/>
                <w:szCs w:val="24"/>
                <w:lang w:val="kk-KZ"/>
              </w:rPr>
              <w:t>0,7</w:t>
            </w:r>
          </w:p>
        </w:tc>
        <w:tc>
          <w:tcPr>
            <w:tcW w:w="1559" w:type="dxa"/>
            <w:tcBorders>
              <w:top w:val="single" w:sz="6" w:space="0" w:color="000000"/>
            </w:tcBorders>
          </w:tcPr>
          <w:p w14:paraId="2135A035" w14:textId="77777777" w:rsidR="009D26B1" w:rsidRPr="005F1396" w:rsidRDefault="009D26B1" w:rsidP="005F1396">
            <w:pPr>
              <w:pStyle w:val="TableParagraph"/>
              <w:jc w:val="center"/>
              <w:rPr>
                <w:sz w:val="24"/>
                <w:szCs w:val="24"/>
                <w:lang w:val="kk-KZ"/>
              </w:rPr>
            </w:pPr>
            <w:r w:rsidRPr="005F1396">
              <w:rPr>
                <w:sz w:val="24"/>
                <w:szCs w:val="24"/>
                <w:lang w:val="kk-KZ"/>
              </w:rPr>
              <w:t>1,5</w:t>
            </w:r>
          </w:p>
        </w:tc>
        <w:tc>
          <w:tcPr>
            <w:tcW w:w="1417" w:type="dxa"/>
            <w:tcBorders>
              <w:top w:val="single" w:sz="6" w:space="0" w:color="000000"/>
            </w:tcBorders>
          </w:tcPr>
          <w:p w14:paraId="214FE181" w14:textId="77777777" w:rsidR="009D26B1" w:rsidRPr="005F1396" w:rsidRDefault="009D26B1" w:rsidP="005F1396">
            <w:pPr>
              <w:pStyle w:val="TableParagraph"/>
              <w:jc w:val="center"/>
              <w:rPr>
                <w:sz w:val="24"/>
                <w:szCs w:val="24"/>
                <w:lang w:val="kk-KZ"/>
              </w:rPr>
            </w:pPr>
            <w:r w:rsidRPr="005F1396">
              <w:rPr>
                <w:sz w:val="24"/>
                <w:szCs w:val="24"/>
                <w:lang w:val="kk-KZ"/>
              </w:rPr>
              <w:t>7</w:t>
            </w:r>
          </w:p>
        </w:tc>
        <w:tc>
          <w:tcPr>
            <w:tcW w:w="1701" w:type="dxa"/>
            <w:tcBorders>
              <w:top w:val="single" w:sz="6" w:space="0" w:color="000000"/>
            </w:tcBorders>
          </w:tcPr>
          <w:p w14:paraId="108AD9F3" w14:textId="77777777" w:rsidR="009D26B1" w:rsidRPr="005F1396" w:rsidRDefault="009D26B1" w:rsidP="005F1396">
            <w:pPr>
              <w:pStyle w:val="TableParagraph"/>
              <w:jc w:val="center"/>
              <w:rPr>
                <w:sz w:val="24"/>
                <w:szCs w:val="24"/>
                <w:lang w:val="kk-KZ"/>
              </w:rPr>
            </w:pPr>
            <w:r w:rsidRPr="005F1396">
              <w:rPr>
                <w:sz w:val="24"/>
                <w:szCs w:val="24"/>
                <w:lang w:val="kk-KZ"/>
              </w:rPr>
              <w:t>-</w:t>
            </w:r>
          </w:p>
        </w:tc>
      </w:tr>
      <w:tr w:rsidR="009D26B1" w:rsidRPr="005F1396" w14:paraId="3BDC228B" w14:textId="77777777" w:rsidTr="00A77276">
        <w:trPr>
          <w:trHeight w:val="214"/>
        </w:trPr>
        <w:tc>
          <w:tcPr>
            <w:tcW w:w="3261" w:type="dxa"/>
          </w:tcPr>
          <w:p w14:paraId="58BE360F" w14:textId="7CED8998" w:rsidR="009D26B1" w:rsidRPr="005F1396" w:rsidRDefault="009D26B1" w:rsidP="005F1396">
            <w:pPr>
              <w:pStyle w:val="TableParagraph"/>
              <w:jc w:val="center"/>
              <w:rPr>
                <w:sz w:val="24"/>
                <w:szCs w:val="24"/>
              </w:rPr>
            </w:pPr>
            <w:r w:rsidRPr="005F1396">
              <w:rPr>
                <w:sz w:val="24"/>
                <w:szCs w:val="24"/>
              </w:rPr>
              <w:t>Трансэлювиал</w:t>
            </w:r>
            <w:r w:rsidRPr="005F1396">
              <w:rPr>
                <w:sz w:val="24"/>
                <w:szCs w:val="24"/>
                <w:lang w:val="kk-KZ"/>
              </w:rPr>
              <w:t>ды</w:t>
            </w:r>
            <w:r w:rsidR="00A77276" w:rsidRPr="005F1396">
              <w:rPr>
                <w:sz w:val="24"/>
                <w:szCs w:val="24"/>
                <w:lang w:val="kk-KZ"/>
              </w:rPr>
              <w:t xml:space="preserve"> </w:t>
            </w:r>
            <w:r w:rsidRPr="005F1396">
              <w:rPr>
                <w:sz w:val="24"/>
                <w:szCs w:val="24"/>
              </w:rPr>
              <w:t>(ТЭ)</w:t>
            </w:r>
          </w:p>
        </w:tc>
        <w:tc>
          <w:tcPr>
            <w:tcW w:w="1701" w:type="dxa"/>
          </w:tcPr>
          <w:p w14:paraId="142CC634" w14:textId="77777777" w:rsidR="009D26B1" w:rsidRPr="005F1396" w:rsidRDefault="009D26B1" w:rsidP="005F1396">
            <w:pPr>
              <w:pStyle w:val="TableParagraph"/>
              <w:jc w:val="center"/>
              <w:rPr>
                <w:sz w:val="24"/>
                <w:szCs w:val="24"/>
                <w:lang w:val="kk-KZ"/>
              </w:rPr>
            </w:pPr>
            <w:r w:rsidRPr="005F1396">
              <w:rPr>
                <w:sz w:val="24"/>
                <w:szCs w:val="24"/>
                <w:lang w:val="kk-KZ"/>
              </w:rPr>
              <w:t>2,1</w:t>
            </w:r>
          </w:p>
        </w:tc>
        <w:tc>
          <w:tcPr>
            <w:tcW w:w="1559" w:type="dxa"/>
          </w:tcPr>
          <w:p w14:paraId="14BC69D2" w14:textId="77777777" w:rsidR="009D26B1" w:rsidRPr="005F1396" w:rsidRDefault="009D26B1" w:rsidP="005F1396">
            <w:pPr>
              <w:pStyle w:val="TableParagraph"/>
              <w:jc w:val="center"/>
              <w:rPr>
                <w:sz w:val="24"/>
                <w:szCs w:val="24"/>
                <w:lang w:val="kk-KZ"/>
              </w:rPr>
            </w:pPr>
            <w:r w:rsidRPr="005F1396">
              <w:rPr>
                <w:sz w:val="24"/>
                <w:szCs w:val="24"/>
                <w:lang w:val="kk-KZ"/>
              </w:rPr>
              <w:t>3,1</w:t>
            </w:r>
          </w:p>
        </w:tc>
        <w:tc>
          <w:tcPr>
            <w:tcW w:w="1417" w:type="dxa"/>
          </w:tcPr>
          <w:p w14:paraId="1B346838" w14:textId="77777777" w:rsidR="009D26B1" w:rsidRPr="005F1396" w:rsidRDefault="009D26B1" w:rsidP="005F1396">
            <w:pPr>
              <w:pStyle w:val="TableParagraph"/>
              <w:jc w:val="center"/>
              <w:rPr>
                <w:sz w:val="24"/>
                <w:szCs w:val="24"/>
                <w:lang w:val="kk-KZ"/>
              </w:rPr>
            </w:pPr>
            <w:r w:rsidRPr="005F1396">
              <w:rPr>
                <w:sz w:val="24"/>
                <w:szCs w:val="24"/>
                <w:lang w:val="kk-KZ"/>
              </w:rPr>
              <w:t>11,1</w:t>
            </w:r>
          </w:p>
        </w:tc>
        <w:tc>
          <w:tcPr>
            <w:tcW w:w="1701" w:type="dxa"/>
          </w:tcPr>
          <w:p w14:paraId="448EF865" w14:textId="77777777" w:rsidR="009D26B1" w:rsidRPr="005F1396" w:rsidRDefault="009D26B1" w:rsidP="005F1396">
            <w:pPr>
              <w:pStyle w:val="TableParagraph"/>
              <w:jc w:val="center"/>
              <w:rPr>
                <w:sz w:val="24"/>
                <w:szCs w:val="24"/>
                <w:lang w:val="kk-KZ"/>
              </w:rPr>
            </w:pPr>
            <w:r w:rsidRPr="005F1396">
              <w:rPr>
                <w:sz w:val="24"/>
                <w:szCs w:val="24"/>
                <w:lang w:val="kk-KZ"/>
              </w:rPr>
              <w:t>-</w:t>
            </w:r>
          </w:p>
        </w:tc>
      </w:tr>
    </w:tbl>
    <w:p w14:paraId="50DA6FD0" w14:textId="77777777" w:rsidR="004E0ADC" w:rsidRDefault="004E0ADC" w:rsidP="005F1396">
      <w:pPr>
        <w:autoSpaceDE w:val="0"/>
        <w:autoSpaceDN w:val="0"/>
        <w:adjustRightInd w:val="0"/>
        <w:spacing w:after="0" w:line="240" w:lineRule="auto"/>
        <w:jc w:val="both"/>
        <w:rPr>
          <w:rFonts w:ascii="Times New Roman" w:eastAsia="SimSun" w:hAnsi="Times New Roman" w:cs="Times New Roman"/>
          <w:sz w:val="28"/>
          <w:szCs w:val="28"/>
        </w:rPr>
      </w:pPr>
    </w:p>
    <w:p w14:paraId="62BE438D" w14:textId="77777777" w:rsidR="004E0ADC" w:rsidRDefault="004E0ADC" w:rsidP="005F1396">
      <w:pPr>
        <w:autoSpaceDE w:val="0"/>
        <w:autoSpaceDN w:val="0"/>
        <w:adjustRightInd w:val="0"/>
        <w:spacing w:after="0" w:line="240" w:lineRule="auto"/>
        <w:jc w:val="both"/>
        <w:rPr>
          <w:rFonts w:ascii="Times New Roman" w:eastAsia="SimSun" w:hAnsi="Times New Roman" w:cs="Times New Roman"/>
          <w:sz w:val="28"/>
          <w:szCs w:val="28"/>
        </w:rPr>
      </w:pPr>
    </w:p>
    <w:p w14:paraId="1F3D44B1" w14:textId="30E88189" w:rsidR="00D64D7D" w:rsidRPr="005F1396" w:rsidRDefault="00D64D7D" w:rsidP="005F1396">
      <w:pPr>
        <w:autoSpaceDE w:val="0"/>
        <w:autoSpaceDN w:val="0"/>
        <w:adjustRightInd w:val="0"/>
        <w:spacing w:after="0" w:line="240" w:lineRule="auto"/>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rPr>
        <w:t>3</w:t>
      </w:r>
      <w:r w:rsidR="000051F8" w:rsidRPr="005F1396">
        <w:rPr>
          <w:rFonts w:ascii="Times New Roman" w:eastAsia="SimSun" w:hAnsi="Times New Roman" w:cs="Times New Roman"/>
          <w:sz w:val="28"/>
          <w:szCs w:val="28"/>
          <w:lang w:val="kk-KZ"/>
        </w:rPr>
        <w:t>3</w:t>
      </w:r>
      <w:r w:rsidRPr="005F1396">
        <w:rPr>
          <w:rFonts w:ascii="Times New Roman" w:eastAsia="SimSun" w:hAnsi="Times New Roman" w:cs="Times New Roman"/>
          <w:sz w:val="28"/>
          <w:szCs w:val="28"/>
          <w:lang w:val="kk-KZ"/>
        </w:rPr>
        <w:t xml:space="preserve"> кестенің жалғасы</w:t>
      </w:r>
    </w:p>
    <w:p w14:paraId="75E933FA" w14:textId="0E7BE42D" w:rsidR="00D64D7D" w:rsidRPr="005F1396" w:rsidRDefault="00D64D7D" w:rsidP="005F1396">
      <w:pPr>
        <w:autoSpaceDE w:val="0"/>
        <w:autoSpaceDN w:val="0"/>
        <w:adjustRightInd w:val="0"/>
        <w:spacing w:after="0" w:line="240" w:lineRule="auto"/>
        <w:ind w:firstLine="709"/>
        <w:jc w:val="both"/>
        <w:rPr>
          <w:rFonts w:ascii="Times New Roman" w:hAnsi="Times New Roman" w:cs="Times New Roman"/>
          <w:sz w:val="28"/>
          <w:szCs w:val="28"/>
          <w:lang w:val="kk-KZ"/>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1"/>
        <w:gridCol w:w="1701"/>
        <w:gridCol w:w="1559"/>
        <w:gridCol w:w="1417"/>
        <w:gridCol w:w="1701"/>
      </w:tblGrid>
      <w:tr w:rsidR="00D64D7D" w:rsidRPr="005F1396" w14:paraId="756F878C" w14:textId="77777777" w:rsidTr="001D3A44">
        <w:trPr>
          <w:trHeight w:val="217"/>
        </w:trPr>
        <w:tc>
          <w:tcPr>
            <w:tcW w:w="3261" w:type="dxa"/>
          </w:tcPr>
          <w:p w14:paraId="3B22231C" w14:textId="77777777" w:rsidR="00D64D7D" w:rsidRPr="005F1396" w:rsidRDefault="00D64D7D" w:rsidP="005F1396">
            <w:pPr>
              <w:pStyle w:val="TableParagraph"/>
              <w:jc w:val="center"/>
              <w:rPr>
                <w:sz w:val="24"/>
                <w:szCs w:val="24"/>
              </w:rPr>
            </w:pPr>
            <w:r w:rsidRPr="005F1396">
              <w:rPr>
                <w:sz w:val="24"/>
                <w:szCs w:val="24"/>
              </w:rPr>
              <w:t>Трансаккумулятив</w:t>
            </w:r>
            <w:r w:rsidRPr="005F1396">
              <w:rPr>
                <w:sz w:val="24"/>
                <w:szCs w:val="24"/>
                <w:lang w:val="kk-KZ"/>
              </w:rPr>
              <w:t xml:space="preserve">ті </w:t>
            </w:r>
            <w:r w:rsidRPr="005F1396">
              <w:rPr>
                <w:sz w:val="24"/>
                <w:szCs w:val="24"/>
              </w:rPr>
              <w:t>(ТА)</w:t>
            </w:r>
          </w:p>
        </w:tc>
        <w:tc>
          <w:tcPr>
            <w:tcW w:w="1701" w:type="dxa"/>
          </w:tcPr>
          <w:p w14:paraId="27A9B30E" w14:textId="77777777" w:rsidR="00D64D7D" w:rsidRPr="005F1396" w:rsidRDefault="00D64D7D" w:rsidP="005F1396">
            <w:pPr>
              <w:pStyle w:val="TableParagraph"/>
              <w:jc w:val="center"/>
              <w:rPr>
                <w:sz w:val="24"/>
                <w:szCs w:val="24"/>
                <w:lang w:val="kk-KZ"/>
              </w:rPr>
            </w:pPr>
            <w:r w:rsidRPr="005F1396">
              <w:rPr>
                <w:sz w:val="24"/>
                <w:szCs w:val="24"/>
                <w:lang w:val="kk-KZ"/>
              </w:rPr>
              <w:t>2,7</w:t>
            </w:r>
          </w:p>
        </w:tc>
        <w:tc>
          <w:tcPr>
            <w:tcW w:w="1559" w:type="dxa"/>
          </w:tcPr>
          <w:p w14:paraId="3446D74F" w14:textId="77777777" w:rsidR="00D64D7D" w:rsidRPr="005F1396" w:rsidRDefault="00D64D7D" w:rsidP="005F1396">
            <w:pPr>
              <w:pStyle w:val="TableParagraph"/>
              <w:jc w:val="center"/>
              <w:rPr>
                <w:sz w:val="24"/>
                <w:szCs w:val="24"/>
                <w:lang w:val="kk-KZ"/>
              </w:rPr>
            </w:pPr>
            <w:r w:rsidRPr="005F1396">
              <w:rPr>
                <w:sz w:val="24"/>
                <w:szCs w:val="24"/>
                <w:lang w:val="kk-KZ"/>
              </w:rPr>
              <w:t>4,2</w:t>
            </w:r>
          </w:p>
        </w:tc>
        <w:tc>
          <w:tcPr>
            <w:tcW w:w="1417" w:type="dxa"/>
          </w:tcPr>
          <w:p w14:paraId="1CBEC685" w14:textId="77777777" w:rsidR="00D64D7D" w:rsidRPr="005F1396" w:rsidRDefault="00D64D7D" w:rsidP="005F1396">
            <w:pPr>
              <w:pStyle w:val="TableParagraph"/>
              <w:jc w:val="center"/>
              <w:rPr>
                <w:sz w:val="24"/>
                <w:szCs w:val="24"/>
                <w:lang w:val="kk-KZ"/>
              </w:rPr>
            </w:pPr>
            <w:r w:rsidRPr="005F1396">
              <w:rPr>
                <w:sz w:val="24"/>
                <w:szCs w:val="24"/>
                <w:lang w:val="kk-KZ"/>
              </w:rPr>
              <w:t>16,1</w:t>
            </w:r>
          </w:p>
        </w:tc>
        <w:tc>
          <w:tcPr>
            <w:tcW w:w="1701" w:type="dxa"/>
          </w:tcPr>
          <w:p w14:paraId="5DD2A778" w14:textId="77777777" w:rsidR="00D64D7D" w:rsidRPr="005F1396" w:rsidRDefault="00D64D7D" w:rsidP="005F1396">
            <w:pPr>
              <w:pStyle w:val="TableParagraph"/>
              <w:jc w:val="center"/>
              <w:rPr>
                <w:sz w:val="24"/>
                <w:szCs w:val="24"/>
                <w:lang w:val="kk-KZ"/>
              </w:rPr>
            </w:pPr>
            <w:r w:rsidRPr="005F1396">
              <w:rPr>
                <w:sz w:val="24"/>
                <w:szCs w:val="24"/>
                <w:lang w:val="kk-KZ"/>
              </w:rPr>
              <w:t>-</w:t>
            </w:r>
          </w:p>
        </w:tc>
      </w:tr>
      <w:tr w:rsidR="00D64D7D" w:rsidRPr="005F1396" w14:paraId="1D0FE948" w14:textId="77777777" w:rsidTr="001D3A44">
        <w:trPr>
          <w:trHeight w:val="208"/>
        </w:trPr>
        <w:tc>
          <w:tcPr>
            <w:tcW w:w="3261" w:type="dxa"/>
          </w:tcPr>
          <w:p w14:paraId="52B007B6" w14:textId="77777777" w:rsidR="00D64D7D" w:rsidRPr="005F1396" w:rsidRDefault="00D64D7D" w:rsidP="005F1396">
            <w:pPr>
              <w:pStyle w:val="TableParagraph"/>
              <w:jc w:val="center"/>
              <w:rPr>
                <w:sz w:val="24"/>
                <w:szCs w:val="24"/>
              </w:rPr>
            </w:pPr>
            <w:r w:rsidRPr="005F1396">
              <w:rPr>
                <w:sz w:val="24"/>
                <w:szCs w:val="24"/>
              </w:rPr>
              <w:t>Аккумулятив</w:t>
            </w:r>
            <w:r w:rsidRPr="005F1396">
              <w:rPr>
                <w:sz w:val="24"/>
                <w:szCs w:val="24"/>
                <w:lang w:val="kk-KZ"/>
              </w:rPr>
              <w:t>ті</w:t>
            </w:r>
            <w:r w:rsidRPr="005F1396">
              <w:rPr>
                <w:sz w:val="24"/>
                <w:szCs w:val="24"/>
              </w:rPr>
              <w:t xml:space="preserve"> (А)</w:t>
            </w:r>
          </w:p>
        </w:tc>
        <w:tc>
          <w:tcPr>
            <w:tcW w:w="1701" w:type="dxa"/>
          </w:tcPr>
          <w:p w14:paraId="4624A2B7" w14:textId="77777777" w:rsidR="00D64D7D" w:rsidRPr="005F1396" w:rsidRDefault="00D64D7D" w:rsidP="005F1396">
            <w:pPr>
              <w:pStyle w:val="TableParagraph"/>
              <w:jc w:val="center"/>
              <w:rPr>
                <w:sz w:val="24"/>
                <w:szCs w:val="24"/>
                <w:lang w:val="kk-KZ"/>
              </w:rPr>
            </w:pPr>
            <w:r w:rsidRPr="005F1396">
              <w:rPr>
                <w:sz w:val="24"/>
                <w:szCs w:val="24"/>
                <w:lang w:val="kk-KZ"/>
              </w:rPr>
              <w:t>3,5</w:t>
            </w:r>
          </w:p>
        </w:tc>
        <w:tc>
          <w:tcPr>
            <w:tcW w:w="1559" w:type="dxa"/>
          </w:tcPr>
          <w:p w14:paraId="068318E8" w14:textId="77777777" w:rsidR="00D64D7D" w:rsidRPr="005F1396" w:rsidRDefault="00D64D7D" w:rsidP="005F1396">
            <w:pPr>
              <w:pStyle w:val="TableParagraph"/>
              <w:jc w:val="center"/>
              <w:rPr>
                <w:sz w:val="24"/>
                <w:szCs w:val="24"/>
                <w:lang w:val="kk-KZ"/>
              </w:rPr>
            </w:pPr>
            <w:r w:rsidRPr="005F1396">
              <w:rPr>
                <w:sz w:val="24"/>
                <w:szCs w:val="24"/>
                <w:lang w:val="kk-KZ"/>
              </w:rPr>
              <w:t>5,7</w:t>
            </w:r>
          </w:p>
        </w:tc>
        <w:tc>
          <w:tcPr>
            <w:tcW w:w="1417" w:type="dxa"/>
          </w:tcPr>
          <w:p w14:paraId="6E5F2843" w14:textId="77777777" w:rsidR="00D64D7D" w:rsidRPr="005F1396" w:rsidRDefault="00D64D7D" w:rsidP="005F1396">
            <w:pPr>
              <w:pStyle w:val="TableParagraph"/>
              <w:jc w:val="center"/>
              <w:rPr>
                <w:sz w:val="24"/>
                <w:szCs w:val="24"/>
                <w:lang w:val="kk-KZ"/>
              </w:rPr>
            </w:pPr>
            <w:r w:rsidRPr="005F1396">
              <w:rPr>
                <w:sz w:val="24"/>
                <w:szCs w:val="24"/>
                <w:lang w:val="kk-KZ"/>
              </w:rPr>
              <w:t>19,2</w:t>
            </w:r>
          </w:p>
        </w:tc>
        <w:tc>
          <w:tcPr>
            <w:tcW w:w="1701" w:type="dxa"/>
          </w:tcPr>
          <w:p w14:paraId="53988415" w14:textId="77777777" w:rsidR="00D64D7D" w:rsidRPr="005F1396" w:rsidRDefault="00D64D7D" w:rsidP="005F1396">
            <w:pPr>
              <w:pStyle w:val="TableParagraph"/>
              <w:jc w:val="center"/>
              <w:rPr>
                <w:sz w:val="24"/>
                <w:szCs w:val="24"/>
                <w:lang w:val="kk-KZ"/>
              </w:rPr>
            </w:pPr>
            <w:r w:rsidRPr="005F1396">
              <w:rPr>
                <w:sz w:val="24"/>
                <w:szCs w:val="24"/>
                <w:lang w:val="kk-KZ"/>
              </w:rPr>
              <w:t>-</w:t>
            </w:r>
          </w:p>
        </w:tc>
      </w:tr>
    </w:tbl>
    <w:p w14:paraId="41ED4A9E" w14:textId="5BD67A88" w:rsidR="00D64D7D" w:rsidRPr="005F1396" w:rsidRDefault="00D64D7D" w:rsidP="005F1396">
      <w:pPr>
        <w:autoSpaceDE w:val="0"/>
        <w:autoSpaceDN w:val="0"/>
        <w:adjustRightInd w:val="0"/>
        <w:spacing w:after="0" w:line="240" w:lineRule="auto"/>
        <w:ind w:firstLine="709"/>
        <w:jc w:val="both"/>
        <w:rPr>
          <w:rFonts w:ascii="Times New Roman" w:hAnsi="Times New Roman" w:cs="Times New Roman"/>
          <w:sz w:val="28"/>
          <w:szCs w:val="28"/>
          <w:lang w:val="kk-KZ"/>
        </w:rPr>
      </w:pPr>
    </w:p>
    <w:p w14:paraId="740FCDE8" w14:textId="38DD94F7" w:rsidR="00FE7F6C" w:rsidRPr="005F1396" w:rsidRDefault="00FE7F6C"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Геохимиялық ландшафт шегіндегі барлық элементтер транзиттік орын ауыстыру сипатына ие және аккумулятивті ландшафт шегінде жинақталады: Cu үшін L коэффициенті = 5, Zn үшін - 3,8, ал Pb үшін - 2,7 (кесте 3</w:t>
      </w:r>
      <w:r w:rsidR="000051F8"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 3</w:t>
      </w:r>
      <w:r w:rsidR="000051F8" w:rsidRPr="005F1396">
        <w:rPr>
          <w:rFonts w:ascii="Times New Roman" w:hAnsi="Times New Roman" w:cs="Times New Roman"/>
          <w:sz w:val="28"/>
          <w:szCs w:val="28"/>
          <w:lang w:val="kk-KZ"/>
        </w:rPr>
        <w:t>4</w:t>
      </w:r>
      <w:r w:rsidRPr="005F1396">
        <w:rPr>
          <w:rFonts w:ascii="Times New Roman" w:hAnsi="Times New Roman" w:cs="Times New Roman"/>
          <w:sz w:val="28"/>
          <w:szCs w:val="28"/>
          <w:lang w:val="kk-KZ"/>
        </w:rPr>
        <w:t>).</w:t>
      </w:r>
    </w:p>
    <w:p w14:paraId="1D5B3685" w14:textId="77777777" w:rsidR="00FE7F6C" w:rsidRPr="005F1396" w:rsidRDefault="00FE7F6C"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Геохимиялық ландшафт шегінде тотығу-тотықсыздану және сілтілі-қышқылдық жағдайлардың трансформациясы нәтижесінде катионогендік химиялық элементтердің контрастты қайта бөлінуі жүреді. Глейлі ортада ауыр металдардың жылжымалылығының артуы олардың орын ауыстыруына және геохимиялық кедергілер жүйесінде жинақталуына әкеледі, онда жиі осы парагенезис элементтерінің ландшафттық аномалиялары пайда болады. Олардың түзілуінде ең үлкен рөлді оттекті және сульфидті кедергілер атқарады. Cu латеральды дифференциация коэффициенті (L) трансэлювийлі ландшафтта 3-ке, ал аккумулятивті ландшафтта 5-ке жетеді. Ландшафттардағы топырақ ерітінділері қышқылданған кезде Zn, Cu орын ауыстырушылық қабілеті бейтарап тотықтырғыш және глейлі жағдайларда артады. Негізінен бұл элементтер сульфидті топырақтардағы сульфидті кедергіде тұнады.</w:t>
      </w:r>
    </w:p>
    <w:p w14:paraId="12B899A6" w14:textId="77777777" w:rsidR="009D26B1" w:rsidRPr="005F1396" w:rsidRDefault="009D26B1" w:rsidP="005F1396">
      <w:pPr>
        <w:autoSpaceDE w:val="0"/>
        <w:autoSpaceDN w:val="0"/>
        <w:adjustRightInd w:val="0"/>
        <w:spacing w:after="0" w:line="240" w:lineRule="auto"/>
        <w:jc w:val="both"/>
        <w:rPr>
          <w:sz w:val="28"/>
          <w:szCs w:val="28"/>
          <w:lang w:val="kk-KZ"/>
        </w:rPr>
      </w:pPr>
    </w:p>
    <w:p w14:paraId="4EEB2F26" w14:textId="62FFCF2D" w:rsidR="009D26B1" w:rsidRPr="005F1396" w:rsidRDefault="000519C5" w:rsidP="005F1396">
      <w:pPr>
        <w:autoSpaceDE w:val="0"/>
        <w:autoSpaceDN w:val="0"/>
        <w:adjustRightInd w:val="0"/>
        <w:spacing w:after="0" w:line="240" w:lineRule="auto"/>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Кесте</w:t>
      </w:r>
      <w:r w:rsidR="009D26B1" w:rsidRPr="005F1396">
        <w:rPr>
          <w:rFonts w:ascii="Times New Roman" w:hAnsi="Times New Roman" w:cs="Times New Roman"/>
          <w:sz w:val="28"/>
          <w:szCs w:val="28"/>
          <w:lang w:val="kk-KZ"/>
        </w:rPr>
        <w:t xml:space="preserve"> </w:t>
      </w:r>
      <w:r w:rsidR="00F6058D" w:rsidRPr="005F1396">
        <w:rPr>
          <w:rFonts w:ascii="Times New Roman" w:hAnsi="Times New Roman" w:cs="Times New Roman"/>
          <w:sz w:val="28"/>
          <w:szCs w:val="28"/>
          <w:lang w:val="kk-KZ"/>
        </w:rPr>
        <w:t>3</w:t>
      </w:r>
      <w:r w:rsidR="000051F8" w:rsidRPr="005F1396">
        <w:rPr>
          <w:rFonts w:ascii="Times New Roman" w:hAnsi="Times New Roman" w:cs="Times New Roman"/>
          <w:sz w:val="28"/>
          <w:szCs w:val="28"/>
          <w:lang w:val="kk-KZ"/>
        </w:rPr>
        <w:t>4</w:t>
      </w:r>
      <w:r w:rsidR="00A77276" w:rsidRPr="005F1396">
        <w:rPr>
          <w:rFonts w:ascii="Times New Roman" w:hAnsi="Times New Roman" w:cs="Times New Roman"/>
          <w:sz w:val="28"/>
          <w:szCs w:val="28"/>
          <w:lang w:val="kk-KZ"/>
        </w:rPr>
        <w:t xml:space="preserve"> -</w:t>
      </w:r>
      <w:r w:rsidR="009D26B1"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Есептелген латералды дифференциация коэффициенті</w:t>
      </w:r>
    </w:p>
    <w:p w14:paraId="7200C40E" w14:textId="77777777" w:rsidR="00A77276" w:rsidRPr="005F1396" w:rsidRDefault="00A77276" w:rsidP="005F1396">
      <w:pPr>
        <w:autoSpaceDE w:val="0"/>
        <w:autoSpaceDN w:val="0"/>
        <w:adjustRightInd w:val="0"/>
        <w:spacing w:after="0" w:line="240" w:lineRule="auto"/>
        <w:jc w:val="both"/>
        <w:rPr>
          <w:rFonts w:ascii="Times New Roman" w:hAnsi="Times New Roman" w:cs="Times New Roman"/>
          <w:sz w:val="28"/>
          <w:szCs w:val="28"/>
          <w:lang w:val="kk-KZ"/>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45"/>
        <w:gridCol w:w="1817"/>
        <w:gridCol w:w="1559"/>
        <w:gridCol w:w="1417"/>
        <w:gridCol w:w="1701"/>
      </w:tblGrid>
      <w:tr w:rsidR="009D26B1" w:rsidRPr="005F1396" w14:paraId="5FB850E7" w14:textId="77777777" w:rsidTr="00A77276">
        <w:trPr>
          <w:trHeight w:val="318"/>
        </w:trPr>
        <w:tc>
          <w:tcPr>
            <w:tcW w:w="3145" w:type="dxa"/>
            <w:tcBorders>
              <w:bottom w:val="single" w:sz="6" w:space="0" w:color="000000"/>
            </w:tcBorders>
          </w:tcPr>
          <w:p w14:paraId="2F7CA756" w14:textId="6C02B721" w:rsidR="009D26B1" w:rsidRPr="005F1396" w:rsidRDefault="00ED5866" w:rsidP="005F1396">
            <w:pPr>
              <w:pStyle w:val="TableParagraph"/>
              <w:rPr>
                <w:sz w:val="24"/>
                <w:szCs w:val="24"/>
                <w:lang w:val="kk-KZ"/>
              </w:rPr>
            </w:pPr>
            <w:r w:rsidRPr="005F1396">
              <w:rPr>
                <w:sz w:val="24"/>
                <w:szCs w:val="24"/>
                <w:lang w:val="kk-KZ"/>
              </w:rPr>
              <w:t>Ауыр металдар</w:t>
            </w:r>
          </w:p>
        </w:tc>
        <w:tc>
          <w:tcPr>
            <w:tcW w:w="1817" w:type="dxa"/>
            <w:tcBorders>
              <w:bottom w:val="single" w:sz="6" w:space="0" w:color="000000"/>
            </w:tcBorders>
          </w:tcPr>
          <w:p w14:paraId="5C2C629C" w14:textId="77777777" w:rsidR="009D26B1" w:rsidRPr="005F1396" w:rsidRDefault="009D26B1" w:rsidP="005F1396">
            <w:pPr>
              <w:pStyle w:val="TableParagraph"/>
              <w:jc w:val="center"/>
              <w:rPr>
                <w:sz w:val="24"/>
                <w:szCs w:val="24"/>
              </w:rPr>
            </w:pPr>
            <w:r w:rsidRPr="005F1396">
              <w:rPr>
                <w:sz w:val="24"/>
                <w:szCs w:val="24"/>
              </w:rPr>
              <w:t>Cu</w:t>
            </w:r>
          </w:p>
        </w:tc>
        <w:tc>
          <w:tcPr>
            <w:tcW w:w="1559" w:type="dxa"/>
            <w:tcBorders>
              <w:bottom w:val="single" w:sz="6" w:space="0" w:color="000000"/>
            </w:tcBorders>
          </w:tcPr>
          <w:p w14:paraId="2DCFE8BE" w14:textId="77777777" w:rsidR="009D26B1" w:rsidRPr="005F1396" w:rsidRDefault="009D26B1" w:rsidP="005F1396">
            <w:pPr>
              <w:pStyle w:val="TableParagraph"/>
              <w:jc w:val="center"/>
              <w:rPr>
                <w:sz w:val="24"/>
                <w:szCs w:val="24"/>
              </w:rPr>
            </w:pPr>
            <w:r w:rsidRPr="005F1396">
              <w:rPr>
                <w:sz w:val="24"/>
                <w:szCs w:val="24"/>
              </w:rPr>
              <w:t>Zn</w:t>
            </w:r>
          </w:p>
        </w:tc>
        <w:tc>
          <w:tcPr>
            <w:tcW w:w="1417" w:type="dxa"/>
            <w:tcBorders>
              <w:bottom w:val="single" w:sz="6" w:space="0" w:color="000000"/>
            </w:tcBorders>
          </w:tcPr>
          <w:p w14:paraId="1C209459" w14:textId="77777777" w:rsidR="009D26B1" w:rsidRPr="005F1396" w:rsidRDefault="009D26B1" w:rsidP="005F1396">
            <w:pPr>
              <w:pStyle w:val="TableParagraph"/>
              <w:jc w:val="center"/>
              <w:rPr>
                <w:sz w:val="24"/>
                <w:szCs w:val="24"/>
              </w:rPr>
            </w:pPr>
            <w:r w:rsidRPr="005F1396">
              <w:rPr>
                <w:sz w:val="24"/>
                <w:szCs w:val="24"/>
              </w:rPr>
              <w:t>Pb</w:t>
            </w:r>
          </w:p>
        </w:tc>
        <w:tc>
          <w:tcPr>
            <w:tcW w:w="1701" w:type="dxa"/>
            <w:tcBorders>
              <w:bottom w:val="single" w:sz="6" w:space="0" w:color="000000"/>
            </w:tcBorders>
          </w:tcPr>
          <w:p w14:paraId="28E7CD36" w14:textId="77777777" w:rsidR="009D26B1" w:rsidRPr="005F1396" w:rsidRDefault="009D26B1" w:rsidP="005F1396">
            <w:pPr>
              <w:pStyle w:val="TableParagraph"/>
              <w:jc w:val="center"/>
              <w:rPr>
                <w:sz w:val="24"/>
                <w:szCs w:val="24"/>
              </w:rPr>
            </w:pPr>
            <w:r w:rsidRPr="005F1396">
              <w:rPr>
                <w:sz w:val="24"/>
                <w:szCs w:val="24"/>
              </w:rPr>
              <w:t>Cd</w:t>
            </w:r>
          </w:p>
        </w:tc>
      </w:tr>
      <w:tr w:rsidR="009D26B1" w:rsidRPr="005F1396" w14:paraId="61BFF2E4" w14:textId="77777777" w:rsidTr="00A77276">
        <w:trPr>
          <w:trHeight w:val="155"/>
        </w:trPr>
        <w:tc>
          <w:tcPr>
            <w:tcW w:w="3145" w:type="dxa"/>
            <w:tcBorders>
              <w:top w:val="single" w:sz="6" w:space="0" w:color="000000"/>
            </w:tcBorders>
          </w:tcPr>
          <w:p w14:paraId="3D04A847" w14:textId="77777777" w:rsidR="009D26B1" w:rsidRPr="005F1396" w:rsidRDefault="009D26B1" w:rsidP="005F1396">
            <w:pPr>
              <w:pStyle w:val="TableParagraph"/>
              <w:rPr>
                <w:sz w:val="24"/>
                <w:szCs w:val="24"/>
              </w:rPr>
            </w:pPr>
            <w:r w:rsidRPr="005F1396">
              <w:rPr>
                <w:sz w:val="24"/>
                <w:szCs w:val="24"/>
                <w:lang w:val="kk-KZ"/>
              </w:rPr>
              <w:t xml:space="preserve">Коэффициент </w:t>
            </w:r>
            <w:r w:rsidRPr="005F1396">
              <w:rPr>
                <w:sz w:val="24"/>
                <w:szCs w:val="24"/>
              </w:rPr>
              <w:t>L</w:t>
            </w:r>
          </w:p>
        </w:tc>
        <w:tc>
          <w:tcPr>
            <w:tcW w:w="1817" w:type="dxa"/>
            <w:tcBorders>
              <w:top w:val="single" w:sz="6" w:space="0" w:color="000000"/>
            </w:tcBorders>
          </w:tcPr>
          <w:p w14:paraId="76B87705" w14:textId="77777777" w:rsidR="009D26B1" w:rsidRPr="005F1396" w:rsidRDefault="009D26B1" w:rsidP="005F1396">
            <w:pPr>
              <w:pStyle w:val="TableParagraph"/>
              <w:jc w:val="center"/>
              <w:rPr>
                <w:sz w:val="24"/>
                <w:szCs w:val="24"/>
                <w:lang w:val="kk-KZ"/>
              </w:rPr>
            </w:pPr>
            <w:r w:rsidRPr="005F1396">
              <w:rPr>
                <w:sz w:val="24"/>
                <w:szCs w:val="24"/>
                <w:lang w:val="kk-KZ"/>
              </w:rPr>
              <w:t>5</w:t>
            </w:r>
          </w:p>
        </w:tc>
        <w:tc>
          <w:tcPr>
            <w:tcW w:w="1559" w:type="dxa"/>
            <w:tcBorders>
              <w:top w:val="single" w:sz="6" w:space="0" w:color="000000"/>
            </w:tcBorders>
          </w:tcPr>
          <w:p w14:paraId="1DBAE2BF" w14:textId="77777777" w:rsidR="009D26B1" w:rsidRPr="005F1396" w:rsidRDefault="009D26B1" w:rsidP="005F1396">
            <w:pPr>
              <w:pStyle w:val="TableParagraph"/>
              <w:jc w:val="center"/>
              <w:rPr>
                <w:sz w:val="24"/>
                <w:szCs w:val="24"/>
                <w:lang w:val="kk-KZ"/>
              </w:rPr>
            </w:pPr>
            <w:r w:rsidRPr="005F1396">
              <w:rPr>
                <w:sz w:val="24"/>
                <w:szCs w:val="24"/>
                <w:lang w:val="kk-KZ"/>
              </w:rPr>
              <w:t>3,8</w:t>
            </w:r>
          </w:p>
        </w:tc>
        <w:tc>
          <w:tcPr>
            <w:tcW w:w="1417" w:type="dxa"/>
            <w:tcBorders>
              <w:top w:val="single" w:sz="6" w:space="0" w:color="000000"/>
            </w:tcBorders>
          </w:tcPr>
          <w:p w14:paraId="25996A77" w14:textId="77777777" w:rsidR="009D26B1" w:rsidRPr="005F1396" w:rsidRDefault="009D26B1" w:rsidP="005F1396">
            <w:pPr>
              <w:pStyle w:val="TableParagraph"/>
              <w:jc w:val="center"/>
              <w:rPr>
                <w:sz w:val="24"/>
                <w:szCs w:val="24"/>
                <w:lang w:val="kk-KZ"/>
              </w:rPr>
            </w:pPr>
            <w:r w:rsidRPr="005F1396">
              <w:rPr>
                <w:sz w:val="24"/>
                <w:szCs w:val="24"/>
                <w:lang w:val="kk-KZ"/>
              </w:rPr>
              <w:t>2,7</w:t>
            </w:r>
          </w:p>
        </w:tc>
        <w:tc>
          <w:tcPr>
            <w:tcW w:w="1701" w:type="dxa"/>
            <w:tcBorders>
              <w:top w:val="single" w:sz="6" w:space="0" w:color="000000"/>
            </w:tcBorders>
          </w:tcPr>
          <w:p w14:paraId="09963019" w14:textId="77777777" w:rsidR="009D26B1" w:rsidRPr="005F1396" w:rsidRDefault="009D26B1" w:rsidP="005F1396">
            <w:pPr>
              <w:pStyle w:val="TableParagraph"/>
              <w:jc w:val="center"/>
              <w:rPr>
                <w:sz w:val="24"/>
                <w:szCs w:val="24"/>
                <w:lang w:val="kk-KZ"/>
              </w:rPr>
            </w:pPr>
            <w:r w:rsidRPr="005F1396">
              <w:rPr>
                <w:sz w:val="24"/>
                <w:szCs w:val="24"/>
                <w:lang w:val="kk-KZ"/>
              </w:rPr>
              <w:t>-</w:t>
            </w:r>
          </w:p>
        </w:tc>
      </w:tr>
    </w:tbl>
    <w:p w14:paraId="1BD5FD6E" w14:textId="77777777" w:rsidR="009D26B1" w:rsidRPr="005F1396" w:rsidRDefault="009D26B1" w:rsidP="005F1396">
      <w:pPr>
        <w:autoSpaceDE w:val="0"/>
        <w:autoSpaceDN w:val="0"/>
        <w:adjustRightInd w:val="0"/>
        <w:spacing w:after="0" w:line="240" w:lineRule="auto"/>
        <w:jc w:val="both"/>
        <w:rPr>
          <w:rFonts w:ascii="Times New Roman" w:hAnsi="Times New Roman" w:cs="Times New Roman"/>
          <w:sz w:val="28"/>
          <w:szCs w:val="28"/>
        </w:rPr>
      </w:pPr>
    </w:p>
    <w:p w14:paraId="04B292FC" w14:textId="0981C249" w:rsidR="000B4E25" w:rsidRPr="005F1396" w:rsidRDefault="000B4E25"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Zn латеральды дифференциация коэффициенті (L) трансэлювийлі ландшафтта 2-ге, ал аккумулятивті ландшафтта 3,8-ге жетеді. Ландшафттардағы топырақ ерітінділері қышқылданған кезде Zn, Cu </w:t>
      </w:r>
      <w:r w:rsidR="00D21255" w:rsidRPr="005F1396">
        <w:rPr>
          <w:rFonts w:ascii="Times New Roman" w:hAnsi="Times New Roman" w:cs="Times New Roman"/>
          <w:sz w:val="28"/>
          <w:szCs w:val="28"/>
          <w:lang w:val="kk-KZ"/>
        </w:rPr>
        <w:t>орын ауыстырушылық</w:t>
      </w:r>
      <w:r w:rsidRPr="005F1396">
        <w:rPr>
          <w:rFonts w:ascii="Times New Roman" w:hAnsi="Times New Roman" w:cs="Times New Roman"/>
          <w:sz w:val="28"/>
          <w:szCs w:val="28"/>
          <w:lang w:val="kk-KZ"/>
        </w:rPr>
        <w:t xml:space="preserve"> қабілеті бейтарап тотықтырғыш және глейлі жағдайларда артады. Pb латеральды дифференциация коэффициенті (L) трансэлювийлі ландшафтта 1,5-ке, ал аккумулятивті ландшафтта 2,7-ге жетеді. </w:t>
      </w:r>
      <w:r w:rsidR="00B51618">
        <w:rPr>
          <w:rFonts w:ascii="Times New Roman" w:hAnsi="Times New Roman" w:cs="Times New Roman"/>
          <w:sz w:val="28"/>
          <w:szCs w:val="28"/>
          <w:lang w:val="kk-KZ"/>
        </w:rPr>
        <w:t>Е</w:t>
      </w:r>
      <w:r w:rsidRPr="005F1396">
        <w:rPr>
          <w:rFonts w:ascii="Times New Roman" w:hAnsi="Times New Roman" w:cs="Times New Roman"/>
          <w:sz w:val="28"/>
          <w:szCs w:val="28"/>
          <w:lang w:val="kk-KZ"/>
        </w:rPr>
        <w:t xml:space="preserve">ңіспен төбелі жер бедері элементтердің күшті латеральды </w:t>
      </w:r>
      <w:r w:rsidR="00D21255"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на жағдай жасайды. Аккумулятивті ландшафт топырақтарында элементтердің көпшілігінің жинақталуы байқалады (L &gt; 1), бұл олардың өзен алабының ауданынан аспалы және еріген күйде әкелінуімен байланысты.</w:t>
      </w:r>
    </w:p>
    <w:p w14:paraId="3609C5C7" w14:textId="31C1F659" w:rsidR="009D26B1" w:rsidRPr="005F1396" w:rsidRDefault="000B4E25"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Элементтердің су</w:t>
      </w:r>
      <w:r w:rsidR="000B7F4F" w:rsidRPr="005F1396">
        <w:rPr>
          <w:rFonts w:ascii="Times New Roman" w:hAnsi="Times New Roman" w:cs="Times New Roman"/>
          <w:sz w:val="28"/>
          <w:szCs w:val="28"/>
          <w:lang w:val="kk-KZ"/>
        </w:rPr>
        <w:t>дың</w:t>
      </w:r>
      <w:r w:rsidRPr="005F1396">
        <w:rPr>
          <w:rFonts w:ascii="Times New Roman" w:hAnsi="Times New Roman" w:cs="Times New Roman"/>
          <w:sz w:val="28"/>
          <w:szCs w:val="28"/>
          <w:lang w:val="kk-KZ"/>
        </w:rPr>
        <w:t xml:space="preserve"> </w:t>
      </w:r>
      <w:r w:rsidR="00D21255"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негізінен қар еріген кезеңдерде және сирек күшті жаңбырлардан кейін, көптеген құрғақ арналар суға толған кезде жүреді. Өзен </w:t>
      </w:r>
      <w:r w:rsidR="00D21255" w:rsidRPr="005F1396">
        <w:rPr>
          <w:rFonts w:ascii="Times New Roman" w:hAnsi="Times New Roman" w:cs="Times New Roman"/>
          <w:sz w:val="28"/>
          <w:szCs w:val="28"/>
          <w:lang w:val="kk-KZ"/>
        </w:rPr>
        <w:t>алабы</w:t>
      </w:r>
      <w:r w:rsidRPr="005F1396">
        <w:rPr>
          <w:rFonts w:ascii="Times New Roman" w:hAnsi="Times New Roman" w:cs="Times New Roman"/>
          <w:sz w:val="28"/>
          <w:szCs w:val="28"/>
          <w:lang w:val="kk-KZ"/>
        </w:rPr>
        <w:t xml:space="preserve"> ландшафттарының суларының рН шамасы бойынша оларды рН 7,2 болатын бейтарап және әлсіз сілтілі суларға жатқызуға болады. Ca, Cu, Zn, Cd және катиондар түзетін басқа да элементтер («катионогендік элементтер», негізінен металдар) қышқыл ортада ең жылжымалы, ал аниондар түзетін басқа элементтер («анионогендік элементтер») – сілтілі ортада ең жылжымалы. Екеуі де бейтарап суларда аз жылжымалы. Арна асты ағындарының жер асты сулары әлсіз минералданған, булану </w:t>
      </w:r>
      <w:r w:rsidR="00D21255" w:rsidRPr="005F1396">
        <w:rPr>
          <w:rFonts w:ascii="Times New Roman" w:hAnsi="Times New Roman" w:cs="Times New Roman"/>
          <w:sz w:val="28"/>
          <w:szCs w:val="28"/>
          <w:lang w:val="kk-KZ"/>
        </w:rPr>
        <w:t>шоығыры</w:t>
      </w:r>
      <w:r w:rsidRPr="005F1396">
        <w:rPr>
          <w:rFonts w:ascii="Times New Roman" w:hAnsi="Times New Roman" w:cs="Times New Roman"/>
          <w:sz w:val="28"/>
          <w:szCs w:val="28"/>
          <w:lang w:val="kk-KZ"/>
        </w:rPr>
        <w:t xml:space="preserve"> жалпы алғанда айқын емес, тек көздердің шығу жерлерінде, сулардың жайылмаларда жақын орналасқан жерлерінде сортаңдану дамиды. Ағынның транзиттік сипатына байланысты сортаң өсімдіктері бар типтік сортаңдар, әдетте, аз. Жер бедерінің төменгі деңгейлерінде – тауаралық ойпаттар мен ойыстарда көлді-сортаң шөгінділерінде сортаңдар және типтік сорлар (кебетін тұзды көлдер) қалыптасады.</w:t>
      </w:r>
    </w:p>
    <w:p w14:paraId="14F6F420" w14:textId="54ABAB33" w:rsidR="006B2281" w:rsidRPr="005F1396" w:rsidRDefault="006B2281"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Литосферада катионогендік элементтердің (Ca, Mg, Na, K және т.б.) кларктері күшті аниондар түзетін элементтердің (S, Cl, N, C, P, V және т.б.) кларктерінен айтарлықтай көп. Сондықтан қышқыл сулар топырақ пен жыныстар бойымен көшіп, тез орташаланады, аз қышқыл немесе тіпті сілтілі болады. Нәтижесінде топырақтарда, үгілу қабықтарында, сулы қабаттарда сулардың сүзілуіне қарай рН жоғарылайды, қышқылды-сілтілі аймақтық пайда болады. рН жоғарылауы көбінесе катиондардың жоғарғы қабаттардан қышқылдық шайылуымен және олардың төменгі қабаттарда ішінара жинақталуымен байланысты. Осылайша, жоғарғы қабаттардағы қышқыл орта төменгі қабаттарда сілтілі ортаны тудырады.</w:t>
      </w:r>
    </w:p>
    <w:p w14:paraId="5F6BECCE" w14:textId="3EA5D6DD" w:rsidR="006B2281" w:rsidRPr="005F1396" w:rsidRDefault="006B2281"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Қышқылды-сілтілі аймақтық </w:t>
      </w:r>
      <w:r w:rsidR="00D21255" w:rsidRPr="005F1396">
        <w:rPr>
          <w:rFonts w:ascii="Times New Roman" w:hAnsi="Times New Roman" w:cs="Times New Roman"/>
          <w:sz w:val="28"/>
          <w:szCs w:val="28"/>
          <w:lang w:val="kk-KZ"/>
        </w:rPr>
        <w:t>кескінінде</w:t>
      </w:r>
      <w:r w:rsidRPr="005F1396">
        <w:rPr>
          <w:rFonts w:ascii="Times New Roman" w:hAnsi="Times New Roman" w:cs="Times New Roman"/>
          <w:sz w:val="28"/>
          <w:szCs w:val="28"/>
          <w:lang w:val="kk-KZ"/>
        </w:rPr>
        <w:t xml:space="preserve"> рН өзгеруі кейде біртіндеп жүреді, бірақ көбінесе бұл шаманың қабаттар шекарасында күрт секіруі байқалады. Қысқа қашықтықта қышқыл орта сілтілі ортамен алмасқан жерлерде сілтілі кедергі пайда болады, ол үшін Ca, Mg, Zn, Cu, Pb, Cd және басқа да металдардың </w:t>
      </w:r>
      <w:r w:rsidR="00D21255" w:rsidRPr="005F1396">
        <w:rPr>
          <w:rFonts w:ascii="Times New Roman" w:hAnsi="Times New Roman" w:cs="Times New Roman"/>
          <w:sz w:val="28"/>
          <w:szCs w:val="28"/>
          <w:lang w:val="kk-KZ"/>
        </w:rPr>
        <w:t>шоғырлануы</w:t>
      </w:r>
      <w:r w:rsidRPr="005F1396">
        <w:rPr>
          <w:rFonts w:ascii="Times New Roman" w:hAnsi="Times New Roman" w:cs="Times New Roman"/>
          <w:sz w:val="28"/>
          <w:szCs w:val="28"/>
          <w:lang w:val="kk-KZ"/>
        </w:rPr>
        <w:t xml:space="preserve"> ерекше тән. Әктастардағы сульфидті кендердің тотығу аймағы үшін сілтілі кедергілер тән. Мұнда пириттің тотығуы кезінде пайда болатын күкірт қышқылы ерітінділері әктастармен бейтараптанады. Нәтижесінде сілтілі кедергіде теміркені</w:t>
      </w:r>
      <w:r w:rsidR="00423DD2" w:rsidRPr="005F1396">
        <w:rPr>
          <w:rFonts w:ascii="Times New Roman" w:hAnsi="Times New Roman" w:cs="Times New Roman"/>
          <w:sz w:val="28"/>
          <w:szCs w:val="28"/>
          <w:lang w:val="kk-KZ"/>
        </w:rPr>
        <w:t>н</w:t>
      </w:r>
      <w:r w:rsidRPr="005F1396">
        <w:rPr>
          <w:rFonts w:ascii="Times New Roman" w:hAnsi="Times New Roman" w:cs="Times New Roman"/>
          <w:sz w:val="28"/>
          <w:szCs w:val="28"/>
          <w:lang w:val="kk-KZ"/>
        </w:rPr>
        <w:t xml:space="preserve"> байыту, малахит пен азуриттің, смитсониттің және мыстың, қорғасынның, мырыштың басқа да карбонаттарының тұнуы байқалады. Ландшафттар үшін рН күрт төмендеген кезде пайда болатын қышқыл кедергілер </w:t>
      </w:r>
      <w:r w:rsidR="00DA4076" w:rsidRPr="005F1396">
        <w:rPr>
          <w:rFonts w:ascii="Times New Roman" w:hAnsi="Times New Roman" w:cs="Times New Roman"/>
          <w:sz w:val="28"/>
          <w:szCs w:val="28"/>
          <w:lang w:val="kk-KZ"/>
        </w:rPr>
        <w:t>аз болып келеді</w:t>
      </w:r>
      <w:r w:rsidRPr="005F1396">
        <w:rPr>
          <w:rFonts w:ascii="Times New Roman" w:hAnsi="Times New Roman" w:cs="Times New Roman"/>
          <w:sz w:val="28"/>
          <w:szCs w:val="28"/>
          <w:lang w:val="kk-KZ"/>
        </w:rPr>
        <w:t xml:space="preserve">. Қышқыл кедергіде </w:t>
      </w:r>
      <w:r w:rsidR="00DA4076" w:rsidRPr="005F1396">
        <w:rPr>
          <w:rFonts w:ascii="Times New Roman" w:hAnsi="Times New Roman" w:cs="Times New Roman"/>
          <w:sz w:val="28"/>
          <w:szCs w:val="28"/>
          <w:lang w:val="kk-KZ"/>
        </w:rPr>
        <w:t xml:space="preserve">көбінесе </w:t>
      </w:r>
      <w:r w:rsidRPr="005F1396">
        <w:rPr>
          <w:rFonts w:ascii="Times New Roman" w:hAnsi="Times New Roman" w:cs="Times New Roman"/>
          <w:sz w:val="28"/>
          <w:szCs w:val="28"/>
          <w:lang w:val="kk-KZ"/>
        </w:rPr>
        <w:t xml:space="preserve">анионогендік элементтер </w:t>
      </w:r>
      <w:r w:rsidR="00DA4076" w:rsidRPr="005F1396">
        <w:rPr>
          <w:rFonts w:ascii="Times New Roman" w:hAnsi="Times New Roman" w:cs="Times New Roman"/>
          <w:sz w:val="28"/>
          <w:szCs w:val="28"/>
          <w:lang w:val="kk-KZ"/>
        </w:rPr>
        <w:t>шөгеді</w:t>
      </w:r>
      <w:r w:rsidRPr="005F1396">
        <w:rPr>
          <w:rFonts w:ascii="Times New Roman" w:hAnsi="Times New Roman" w:cs="Times New Roman"/>
          <w:sz w:val="28"/>
          <w:szCs w:val="28"/>
          <w:lang w:val="kk-KZ"/>
        </w:rPr>
        <w:t>.</w:t>
      </w:r>
    </w:p>
    <w:p w14:paraId="3E5912C5" w14:textId="4247479F" w:rsidR="006B2281" w:rsidRPr="005F1396" w:rsidRDefault="006B2281"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Гипергенез аймағындағы сулы </w:t>
      </w:r>
      <w:r w:rsidR="00423DD2" w:rsidRPr="005F1396">
        <w:rPr>
          <w:rFonts w:ascii="Times New Roman" w:hAnsi="Times New Roman" w:cs="Times New Roman"/>
          <w:sz w:val="28"/>
          <w:szCs w:val="28"/>
          <w:lang w:val="kk-KZ"/>
        </w:rPr>
        <w:t>орын ауыстырудың</w:t>
      </w:r>
      <w:r w:rsidRPr="005F1396">
        <w:rPr>
          <w:rFonts w:ascii="Times New Roman" w:hAnsi="Times New Roman" w:cs="Times New Roman"/>
          <w:sz w:val="28"/>
          <w:szCs w:val="28"/>
          <w:lang w:val="kk-KZ"/>
        </w:rPr>
        <w:t xml:space="preserve"> қарқындылығын және элементтердің </w:t>
      </w:r>
      <w:r w:rsidR="00423DD2" w:rsidRPr="005F1396">
        <w:rPr>
          <w:rFonts w:ascii="Times New Roman" w:hAnsi="Times New Roman" w:cs="Times New Roman"/>
          <w:sz w:val="28"/>
          <w:szCs w:val="28"/>
          <w:lang w:val="kk-KZ"/>
        </w:rPr>
        <w:t>шоғырлануын</w:t>
      </w:r>
      <w:r w:rsidRPr="005F1396">
        <w:rPr>
          <w:rFonts w:ascii="Times New Roman" w:hAnsi="Times New Roman" w:cs="Times New Roman"/>
          <w:sz w:val="28"/>
          <w:szCs w:val="28"/>
          <w:lang w:val="kk-KZ"/>
        </w:rPr>
        <w:t xml:space="preserve"> бағалау үшін А.И. Перельман [1</w:t>
      </w:r>
      <w:r w:rsidR="000D3D05"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 xml:space="preserve">] химиялық элементтердің геохимиялық жылжымалылығын бағалауға мүмкіндік беретін сулы </w:t>
      </w:r>
      <w:r w:rsidR="00423DD2" w:rsidRPr="005F1396">
        <w:rPr>
          <w:rFonts w:ascii="Times New Roman" w:hAnsi="Times New Roman" w:cs="Times New Roman"/>
          <w:sz w:val="28"/>
          <w:szCs w:val="28"/>
          <w:lang w:val="kk-KZ"/>
        </w:rPr>
        <w:t>орын ауыстыру</w:t>
      </w:r>
      <w:r w:rsidRPr="005F1396">
        <w:rPr>
          <w:rFonts w:ascii="Times New Roman" w:hAnsi="Times New Roman" w:cs="Times New Roman"/>
          <w:sz w:val="28"/>
          <w:szCs w:val="28"/>
          <w:lang w:val="kk-KZ"/>
        </w:rPr>
        <w:t xml:space="preserve"> коэффициентін есептеуді ұсынды. Осыдан шыға отырып, Ертіс өзені </w:t>
      </w:r>
      <w:r w:rsidR="00423DD2" w:rsidRPr="005F1396">
        <w:rPr>
          <w:rFonts w:ascii="Times New Roman" w:hAnsi="Times New Roman" w:cs="Times New Roman"/>
          <w:sz w:val="28"/>
          <w:szCs w:val="28"/>
          <w:lang w:val="kk-KZ"/>
        </w:rPr>
        <w:t>алабының</w:t>
      </w:r>
      <w:r w:rsidRPr="005F1396">
        <w:rPr>
          <w:rFonts w:ascii="Times New Roman" w:hAnsi="Times New Roman" w:cs="Times New Roman"/>
          <w:sz w:val="28"/>
          <w:szCs w:val="28"/>
          <w:lang w:val="kk-KZ"/>
        </w:rPr>
        <w:t xml:space="preserve"> жер үсті сулары үшін зерттелетін элементтердің су</w:t>
      </w:r>
      <w:r w:rsidR="009B19EF" w:rsidRPr="005F1396">
        <w:rPr>
          <w:rFonts w:ascii="Times New Roman" w:hAnsi="Times New Roman" w:cs="Times New Roman"/>
          <w:sz w:val="28"/>
          <w:szCs w:val="28"/>
          <w:lang w:val="kk-KZ"/>
        </w:rPr>
        <w:t>дың</w:t>
      </w:r>
      <w:r w:rsidRPr="005F1396">
        <w:rPr>
          <w:rFonts w:ascii="Times New Roman" w:hAnsi="Times New Roman" w:cs="Times New Roman"/>
          <w:sz w:val="28"/>
          <w:szCs w:val="28"/>
          <w:lang w:val="kk-KZ"/>
        </w:rPr>
        <w:t xml:space="preserve"> </w:t>
      </w:r>
      <w:r w:rsidR="00423DD2"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коэффициенттерін есепте</w:t>
      </w:r>
      <w:r w:rsidR="00FE7F6C" w:rsidRPr="005F1396">
        <w:rPr>
          <w:rFonts w:ascii="Times New Roman" w:hAnsi="Times New Roman" w:cs="Times New Roman"/>
          <w:sz w:val="28"/>
          <w:szCs w:val="28"/>
          <w:lang w:val="kk-KZ"/>
        </w:rPr>
        <w:t>лді</w:t>
      </w:r>
      <w:r w:rsidRPr="005F1396">
        <w:rPr>
          <w:rFonts w:ascii="Times New Roman" w:hAnsi="Times New Roman" w:cs="Times New Roman"/>
          <w:sz w:val="28"/>
          <w:szCs w:val="28"/>
          <w:lang w:val="kk-KZ"/>
        </w:rPr>
        <w:t xml:space="preserve"> (3</w:t>
      </w:r>
      <w:r w:rsidR="000051F8" w:rsidRPr="005F1396">
        <w:rPr>
          <w:rFonts w:ascii="Times New Roman" w:hAnsi="Times New Roman" w:cs="Times New Roman"/>
          <w:sz w:val="28"/>
          <w:szCs w:val="28"/>
          <w:lang w:val="kk-KZ"/>
        </w:rPr>
        <w:t>5</w:t>
      </w:r>
      <w:r w:rsidR="00D25C9F" w:rsidRPr="005F1396">
        <w:rPr>
          <w:rFonts w:ascii="Times New Roman" w:hAnsi="Times New Roman" w:cs="Times New Roman"/>
          <w:sz w:val="28"/>
          <w:szCs w:val="28"/>
          <w:lang w:val="kk-KZ"/>
        </w:rPr>
        <w:t>, 3</w:t>
      </w:r>
      <w:r w:rsidR="000051F8" w:rsidRPr="005F1396">
        <w:rPr>
          <w:rFonts w:ascii="Times New Roman" w:hAnsi="Times New Roman" w:cs="Times New Roman"/>
          <w:sz w:val="28"/>
          <w:szCs w:val="28"/>
          <w:lang w:val="kk-KZ"/>
        </w:rPr>
        <w:t>6</w:t>
      </w:r>
      <w:r w:rsidR="006813AB"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кесте</w:t>
      </w:r>
      <w:r w:rsidR="00D25C9F" w:rsidRPr="005F1396">
        <w:rPr>
          <w:rFonts w:ascii="Times New Roman" w:hAnsi="Times New Roman" w:cs="Times New Roman"/>
          <w:sz w:val="28"/>
          <w:szCs w:val="28"/>
          <w:lang w:val="kk-KZ"/>
        </w:rPr>
        <w:t>лер</w:t>
      </w:r>
      <w:r w:rsidRPr="005F1396">
        <w:rPr>
          <w:rFonts w:ascii="Times New Roman" w:hAnsi="Times New Roman" w:cs="Times New Roman"/>
          <w:sz w:val="28"/>
          <w:szCs w:val="28"/>
          <w:lang w:val="kk-KZ"/>
        </w:rPr>
        <w:t>).</w:t>
      </w:r>
    </w:p>
    <w:p w14:paraId="43234E33" w14:textId="77777777" w:rsidR="00A77276" w:rsidRPr="005F1396" w:rsidRDefault="00A77276" w:rsidP="005F1396">
      <w:pPr>
        <w:autoSpaceDE w:val="0"/>
        <w:autoSpaceDN w:val="0"/>
        <w:adjustRightInd w:val="0"/>
        <w:spacing w:after="0" w:line="240" w:lineRule="auto"/>
        <w:jc w:val="both"/>
        <w:rPr>
          <w:rFonts w:ascii="Times New Roman" w:hAnsi="Times New Roman" w:cs="Times New Roman"/>
          <w:sz w:val="28"/>
          <w:szCs w:val="28"/>
          <w:lang w:val="kk-KZ"/>
        </w:rPr>
      </w:pPr>
    </w:p>
    <w:p w14:paraId="0C19581C" w14:textId="32C1B1F7" w:rsidR="009D26B1" w:rsidRPr="005F1396" w:rsidRDefault="006B2281" w:rsidP="005F1396">
      <w:pPr>
        <w:autoSpaceDE w:val="0"/>
        <w:autoSpaceDN w:val="0"/>
        <w:adjustRightInd w:val="0"/>
        <w:spacing w:after="0" w:line="240" w:lineRule="auto"/>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Кесте</w:t>
      </w:r>
      <w:r w:rsidR="009D26B1" w:rsidRPr="005F1396">
        <w:rPr>
          <w:rFonts w:ascii="Times New Roman" w:hAnsi="Times New Roman" w:cs="Times New Roman"/>
          <w:sz w:val="28"/>
          <w:szCs w:val="28"/>
          <w:lang w:val="kk-KZ"/>
        </w:rPr>
        <w:t xml:space="preserve"> </w:t>
      </w:r>
      <w:r w:rsidR="00F6058D" w:rsidRPr="005F1396">
        <w:rPr>
          <w:rFonts w:ascii="Times New Roman" w:hAnsi="Times New Roman" w:cs="Times New Roman"/>
          <w:sz w:val="28"/>
          <w:szCs w:val="28"/>
          <w:lang w:val="kk-KZ"/>
        </w:rPr>
        <w:t>3</w:t>
      </w:r>
      <w:r w:rsidR="000051F8" w:rsidRPr="005F1396">
        <w:rPr>
          <w:rFonts w:ascii="Times New Roman" w:hAnsi="Times New Roman" w:cs="Times New Roman"/>
          <w:sz w:val="28"/>
          <w:szCs w:val="28"/>
          <w:lang w:val="kk-KZ"/>
        </w:rPr>
        <w:t>5</w:t>
      </w:r>
      <w:r w:rsidR="00A77276" w:rsidRPr="005F1396">
        <w:rPr>
          <w:rFonts w:ascii="Times New Roman" w:hAnsi="Times New Roman" w:cs="Times New Roman"/>
          <w:sz w:val="28"/>
          <w:szCs w:val="28"/>
          <w:lang w:val="kk-KZ"/>
        </w:rPr>
        <w:t xml:space="preserve"> - </w:t>
      </w:r>
      <w:r w:rsidRPr="005F1396">
        <w:rPr>
          <w:rFonts w:ascii="Times New Roman" w:hAnsi="Times New Roman" w:cs="Times New Roman"/>
          <w:sz w:val="28"/>
          <w:szCs w:val="28"/>
          <w:lang w:val="kk-KZ"/>
        </w:rPr>
        <w:t>Алап аумағы бойынша су</w:t>
      </w:r>
      <w:r w:rsidR="009B19EF" w:rsidRPr="005F1396">
        <w:rPr>
          <w:rFonts w:ascii="Times New Roman" w:hAnsi="Times New Roman" w:cs="Times New Roman"/>
          <w:sz w:val="28"/>
          <w:szCs w:val="28"/>
          <w:lang w:val="kk-KZ"/>
        </w:rPr>
        <w:t>дың</w:t>
      </w:r>
      <w:r w:rsidRPr="005F1396">
        <w:rPr>
          <w:rFonts w:ascii="Times New Roman" w:hAnsi="Times New Roman" w:cs="Times New Roman"/>
          <w:sz w:val="28"/>
          <w:szCs w:val="28"/>
          <w:lang w:val="kk-KZ"/>
        </w:rPr>
        <w:t xml:space="preserve"> </w:t>
      </w:r>
      <w:r w:rsidR="00423DD2" w:rsidRPr="005F1396">
        <w:rPr>
          <w:rFonts w:ascii="Times New Roman" w:hAnsi="Times New Roman" w:cs="Times New Roman"/>
          <w:sz w:val="28"/>
          <w:szCs w:val="28"/>
          <w:lang w:val="kk-KZ"/>
        </w:rPr>
        <w:t>орын ауысты</w:t>
      </w:r>
      <w:r w:rsidR="00FE7F6C" w:rsidRPr="005F1396">
        <w:rPr>
          <w:rFonts w:ascii="Times New Roman" w:hAnsi="Times New Roman" w:cs="Times New Roman"/>
          <w:sz w:val="28"/>
          <w:szCs w:val="28"/>
          <w:lang w:val="kk-KZ"/>
        </w:rPr>
        <w:t>ру</w:t>
      </w:r>
      <w:r w:rsidRPr="005F1396">
        <w:rPr>
          <w:rFonts w:ascii="Times New Roman" w:hAnsi="Times New Roman" w:cs="Times New Roman"/>
          <w:sz w:val="28"/>
          <w:szCs w:val="28"/>
          <w:lang w:val="kk-KZ"/>
        </w:rPr>
        <w:t xml:space="preserve"> коэффициенті</w:t>
      </w:r>
    </w:p>
    <w:p w14:paraId="4355D209" w14:textId="77777777" w:rsidR="009D26B1" w:rsidRPr="005F1396" w:rsidRDefault="009D26B1" w:rsidP="005F1396">
      <w:pPr>
        <w:autoSpaceDE w:val="0"/>
        <w:autoSpaceDN w:val="0"/>
        <w:adjustRightInd w:val="0"/>
        <w:spacing w:after="0" w:line="240" w:lineRule="auto"/>
        <w:ind w:firstLine="708"/>
        <w:jc w:val="both"/>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4"/>
        <w:gridCol w:w="2254"/>
        <w:gridCol w:w="2254"/>
        <w:gridCol w:w="2872"/>
      </w:tblGrid>
      <w:tr w:rsidR="009D26B1" w:rsidRPr="005F1396" w14:paraId="559993F3" w14:textId="77777777" w:rsidTr="00A77276">
        <w:tc>
          <w:tcPr>
            <w:tcW w:w="2254" w:type="dxa"/>
          </w:tcPr>
          <w:p w14:paraId="4E676F05" w14:textId="7C74FFFE" w:rsidR="009D26B1" w:rsidRPr="005F1396" w:rsidRDefault="009D26B1" w:rsidP="005F1396">
            <w:pPr>
              <w:pStyle w:val="Default"/>
              <w:jc w:val="center"/>
            </w:pPr>
            <w:r w:rsidRPr="005F1396">
              <w:t>Элемент</w:t>
            </w:r>
          </w:p>
          <w:p w14:paraId="711B0528" w14:textId="77777777"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kk-KZ"/>
              </w:rPr>
            </w:pPr>
          </w:p>
        </w:tc>
        <w:tc>
          <w:tcPr>
            <w:tcW w:w="2254" w:type="dxa"/>
          </w:tcPr>
          <w:p w14:paraId="39F9A71A" w14:textId="1E1EE9BF" w:rsidR="009D26B1" w:rsidRPr="005F1396" w:rsidRDefault="00FE7F6C" w:rsidP="005F1396">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color w:val="000000"/>
                <w:sz w:val="24"/>
                <w:szCs w:val="24"/>
                <w:lang w:val="kk-KZ"/>
              </w:rPr>
              <w:t>Д</w:t>
            </w:r>
            <w:r w:rsidR="006B2281" w:rsidRPr="005F1396">
              <w:rPr>
                <w:rFonts w:ascii="Times New Roman" w:hAnsi="Times New Roman" w:cs="Times New Roman"/>
                <w:color w:val="000000"/>
                <w:sz w:val="24"/>
                <w:szCs w:val="24"/>
                <w:lang w:val="kk-KZ"/>
              </w:rPr>
              <w:t>алалық зерттеулер бойынша судағы элементтердің құрамы (</w:t>
            </w:r>
            <w:r w:rsidR="006B2281" w:rsidRPr="005F1396">
              <w:rPr>
                <w:rFonts w:ascii="Times New Roman" w:hAnsi="Times New Roman" w:cs="Times New Roman"/>
                <w:sz w:val="24"/>
                <w:szCs w:val="24"/>
                <w:lang w:val="kk-KZ"/>
              </w:rPr>
              <w:t>mх</w:t>
            </w:r>
            <w:r w:rsidR="006B2281" w:rsidRPr="005F1396">
              <w:rPr>
                <w:rFonts w:ascii="Times New Roman" w:hAnsi="Times New Roman" w:cs="Times New Roman"/>
                <w:color w:val="000000"/>
                <w:sz w:val="24"/>
                <w:szCs w:val="24"/>
                <w:lang w:val="kk-KZ"/>
              </w:rPr>
              <w:t>), г/л</w:t>
            </w:r>
          </w:p>
        </w:tc>
        <w:tc>
          <w:tcPr>
            <w:tcW w:w="2254" w:type="dxa"/>
          </w:tcPr>
          <w:p w14:paraId="5B409F68" w14:textId="505EE1C2" w:rsidR="009D26B1" w:rsidRPr="005F1396" w:rsidRDefault="00FE7F6C" w:rsidP="005F1396">
            <w:pPr>
              <w:pStyle w:val="Default"/>
              <w:jc w:val="center"/>
              <w:rPr>
                <w:lang w:val="kk-KZ"/>
              </w:rPr>
            </w:pPr>
            <w:r w:rsidRPr="005F1396">
              <w:rPr>
                <w:lang w:val="kk-KZ"/>
              </w:rPr>
              <w:t>А.П.</w:t>
            </w:r>
            <w:r w:rsidR="00451D58" w:rsidRPr="005F1396">
              <w:rPr>
                <w:lang w:val="kk-KZ"/>
              </w:rPr>
              <w:t>Виноградов бойынша жер қыртысының кларктары</w:t>
            </w:r>
            <w:r w:rsidR="009D26B1" w:rsidRPr="005F1396">
              <w:rPr>
                <w:lang w:val="kk-KZ"/>
              </w:rPr>
              <w:t>, (nх), г/м [7</w:t>
            </w:r>
            <w:r w:rsidR="00FF6FFF" w:rsidRPr="005F1396">
              <w:rPr>
                <w:lang w:val="kk-KZ"/>
              </w:rPr>
              <w:t>0</w:t>
            </w:r>
            <w:r w:rsidR="009D26B1" w:rsidRPr="005F1396">
              <w:rPr>
                <w:lang w:val="kk-KZ"/>
              </w:rPr>
              <w:t>]</w:t>
            </w:r>
          </w:p>
        </w:tc>
        <w:tc>
          <w:tcPr>
            <w:tcW w:w="2872" w:type="dxa"/>
          </w:tcPr>
          <w:p w14:paraId="59303325" w14:textId="56F5C4F2" w:rsidR="009D26B1" w:rsidRPr="005F1396" w:rsidRDefault="00451D58" w:rsidP="005F1396">
            <w:pPr>
              <w:pStyle w:val="Default"/>
              <w:jc w:val="center"/>
              <w:rPr>
                <w:lang w:val="kk-KZ"/>
              </w:rPr>
            </w:pPr>
            <w:r w:rsidRPr="005F1396">
              <w:rPr>
                <w:lang w:val="kk-KZ"/>
              </w:rPr>
              <w:t>Су</w:t>
            </w:r>
            <w:r w:rsidR="009B19EF" w:rsidRPr="005F1396">
              <w:rPr>
                <w:lang w:val="kk-KZ"/>
              </w:rPr>
              <w:t>дың</w:t>
            </w:r>
            <w:r w:rsidRPr="005F1396">
              <w:rPr>
                <w:lang w:val="kk-KZ"/>
              </w:rPr>
              <w:t xml:space="preserve"> </w:t>
            </w:r>
            <w:r w:rsidR="00423DD2" w:rsidRPr="005F1396">
              <w:rPr>
                <w:lang w:val="kk-KZ"/>
              </w:rPr>
              <w:t>орын ауыстыруы</w:t>
            </w:r>
            <w:r w:rsidRPr="005F1396">
              <w:rPr>
                <w:lang w:val="kk-KZ"/>
              </w:rPr>
              <w:t xml:space="preserve"> коэффициенті</w:t>
            </w:r>
            <w:r w:rsidR="009D26B1" w:rsidRPr="005F1396">
              <w:rPr>
                <w:lang w:val="kk-KZ"/>
              </w:rPr>
              <w:t>, Кв</w:t>
            </w:r>
          </w:p>
          <w:p w14:paraId="2926EE88" w14:textId="77777777"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kk-KZ"/>
              </w:rPr>
            </w:pPr>
          </w:p>
        </w:tc>
      </w:tr>
      <w:tr w:rsidR="009D26B1" w:rsidRPr="005F1396" w14:paraId="3B7AAB69" w14:textId="77777777" w:rsidTr="00A77276">
        <w:tc>
          <w:tcPr>
            <w:tcW w:w="2254" w:type="dxa"/>
          </w:tcPr>
          <w:p w14:paraId="0ED17F18" w14:textId="781DC8E0" w:rsidR="009D26B1" w:rsidRPr="005F1396" w:rsidRDefault="00451D58" w:rsidP="005F1396">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olor w:val="000000"/>
                <w:sz w:val="24"/>
                <w:szCs w:val="24"/>
              </w:rPr>
              <w:t>Na</w:t>
            </w:r>
            <w:r w:rsidRPr="005F1396">
              <w:rPr>
                <w:rFonts w:ascii="Times New Roman" w:hAnsi="Times New Roman"/>
                <w:color w:val="000000"/>
                <w:sz w:val="24"/>
                <w:szCs w:val="24"/>
                <w:vertAlign w:val="superscript"/>
              </w:rPr>
              <w:t>+</w:t>
            </w:r>
          </w:p>
        </w:tc>
        <w:tc>
          <w:tcPr>
            <w:tcW w:w="2254" w:type="dxa"/>
          </w:tcPr>
          <w:p w14:paraId="16056AB4" w14:textId="77777777" w:rsidR="009D26B1" w:rsidRPr="005F1396" w:rsidRDefault="009D26B1" w:rsidP="005F1396">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29,29</w:t>
            </w:r>
          </w:p>
        </w:tc>
        <w:tc>
          <w:tcPr>
            <w:tcW w:w="2254" w:type="dxa"/>
          </w:tcPr>
          <w:p w14:paraId="68DB2A98" w14:textId="77777777" w:rsidR="009D26B1" w:rsidRPr="005F1396" w:rsidRDefault="009D26B1" w:rsidP="005F1396">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eastAsia="Times New Roman" w:hAnsi="Times New Roman" w:cs="Times New Roman"/>
                <w:sz w:val="24"/>
                <w:szCs w:val="24"/>
                <w:lang w:val="kk-KZ" w:eastAsia="ru-RU"/>
              </w:rPr>
              <w:t>2,5</w:t>
            </w:r>
          </w:p>
        </w:tc>
        <w:tc>
          <w:tcPr>
            <w:tcW w:w="2872" w:type="dxa"/>
          </w:tcPr>
          <w:p w14:paraId="3AFDF3B1" w14:textId="77777777" w:rsidR="009D26B1" w:rsidRPr="005F1396" w:rsidRDefault="009D26B1" w:rsidP="005F1396">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5,4</w:t>
            </w:r>
          </w:p>
        </w:tc>
      </w:tr>
      <w:tr w:rsidR="009D26B1" w:rsidRPr="005F1396" w14:paraId="16860F70" w14:textId="77777777" w:rsidTr="00A77276">
        <w:tc>
          <w:tcPr>
            <w:tcW w:w="2254" w:type="dxa"/>
          </w:tcPr>
          <w:p w14:paraId="0C10EFE9" w14:textId="7400FF09" w:rsidR="009D26B1" w:rsidRPr="005F1396" w:rsidRDefault="00451D58" w:rsidP="005F1396">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olor w:val="000000"/>
                <w:sz w:val="24"/>
                <w:szCs w:val="24"/>
              </w:rPr>
              <w:t>Са</w:t>
            </w:r>
            <w:r w:rsidRPr="005F1396">
              <w:rPr>
                <w:rFonts w:ascii="Times New Roman" w:hAnsi="Times New Roman"/>
                <w:color w:val="000000"/>
                <w:sz w:val="24"/>
                <w:szCs w:val="24"/>
                <w:vertAlign w:val="superscript"/>
              </w:rPr>
              <w:t>2+</w:t>
            </w:r>
          </w:p>
        </w:tc>
        <w:tc>
          <w:tcPr>
            <w:tcW w:w="2254" w:type="dxa"/>
          </w:tcPr>
          <w:p w14:paraId="00D07B04" w14:textId="77777777" w:rsidR="009D26B1" w:rsidRPr="005F1396" w:rsidRDefault="009D26B1" w:rsidP="005F1396">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35,71</w:t>
            </w:r>
          </w:p>
        </w:tc>
        <w:tc>
          <w:tcPr>
            <w:tcW w:w="2254" w:type="dxa"/>
          </w:tcPr>
          <w:p w14:paraId="590BF2DD" w14:textId="77777777" w:rsidR="009D26B1" w:rsidRPr="005F1396" w:rsidRDefault="009D26B1" w:rsidP="005F1396">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eastAsia="Times New Roman" w:hAnsi="Times New Roman" w:cs="Times New Roman"/>
                <w:sz w:val="24"/>
                <w:szCs w:val="24"/>
                <w:lang w:val="kk-KZ" w:eastAsia="ru-RU"/>
              </w:rPr>
              <w:t>2,96</w:t>
            </w:r>
          </w:p>
        </w:tc>
        <w:tc>
          <w:tcPr>
            <w:tcW w:w="2872" w:type="dxa"/>
          </w:tcPr>
          <w:p w14:paraId="3A70DAC8" w14:textId="77777777" w:rsidR="009D26B1" w:rsidRPr="005F1396" w:rsidRDefault="009D26B1" w:rsidP="005F1396">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5,5</w:t>
            </w:r>
          </w:p>
        </w:tc>
      </w:tr>
      <w:tr w:rsidR="00E60632" w:rsidRPr="005F1396" w14:paraId="7539F8D6" w14:textId="77777777" w:rsidTr="00A77276">
        <w:tc>
          <w:tcPr>
            <w:tcW w:w="2254" w:type="dxa"/>
          </w:tcPr>
          <w:p w14:paraId="7367C27F" w14:textId="0F71F6FA" w:rsidR="00E60632" w:rsidRPr="005F1396" w:rsidRDefault="00E60632" w:rsidP="005F1396">
            <w:pPr>
              <w:autoSpaceDE w:val="0"/>
              <w:autoSpaceDN w:val="0"/>
              <w:adjustRightInd w:val="0"/>
              <w:spacing w:after="0" w:line="240" w:lineRule="auto"/>
              <w:jc w:val="both"/>
              <w:rPr>
                <w:rFonts w:ascii="Times New Roman" w:hAnsi="Times New Roman"/>
                <w:color w:val="000000"/>
                <w:sz w:val="24"/>
                <w:szCs w:val="24"/>
              </w:rPr>
            </w:pPr>
            <w:r w:rsidRPr="005F1396">
              <w:rPr>
                <w:rFonts w:ascii="Times New Roman" w:hAnsi="Times New Roman" w:cs="Times New Roman"/>
                <w:sz w:val="24"/>
                <w:szCs w:val="24"/>
              </w:rPr>
              <w:t>Mg</w:t>
            </w:r>
            <w:r w:rsidRPr="005F1396">
              <w:rPr>
                <w:rFonts w:ascii="Times New Roman" w:hAnsi="Times New Roman" w:cs="Times New Roman"/>
                <w:sz w:val="24"/>
                <w:szCs w:val="24"/>
                <w:vertAlign w:val="superscript"/>
              </w:rPr>
              <w:t>2+</w:t>
            </w:r>
          </w:p>
        </w:tc>
        <w:tc>
          <w:tcPr>
            <w:tcW w:w="2254" w:type="dxa"/>
          </w:tcPr>
          <w:p w14:paraId="6E9D7C58" w14:textId="221C7F75" w:rsidR="00E60632" w:rsidRPr="005F1396" w:rsidRDefault="00E60632" w:rsidP="005F1396">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11,03</w:t>
            </w:r>
          </w:p>
        </w:tc>
        <w:tc>
          <w:tcPr>
            <w:tcW w:w="2254" w:type="dxa"/>
          </w:tcPr>
          <w:p w14:paraId="2AB81FB3" w14:textId="3A526C8B" w:rsidR="00E60632" w:rsidRPr="005F1396" w:rsidRDefault="00E60632" w:rsidP="005F1396">
            <w:pPr>
              <w:autoSpaceDE w:val="0"/>
              <w:autoSpaceDN w:val="0"/>
              <w:adjustRightInd w:val="0"/>
              <w:spacing w:after="0" w:line="240" w:lineRule="auto"/>
              <w:jc w:val="both"/>
              <w:rPr>
                <w:rFonts w:ascii="Times New Roman" w:eastAsia="Times New Roman" w:hAnsi="Times New Roman" w:cs="Times New Roman"/>
                <w:sz w:val="24"/>
                <w:szCs w:val="24"/>
                <w:lang w:val="kk-KZ" w:eastAsia="ru-RU"/>
              </w:rPr>
            </w:pPr>
            <w:r w:rsidRPr="005F1396">
              <w:rPr>
                <w:rFonts w:ascii="Times New Roman" w:eastAsia="Times New Roman" w:hAnsi="Times New Roman" w:cs="Times New Roman"/>
                <w:sz w:val="24"/>
                <w:szCs w:val="24"/>
                <w:lang w:val="kk-KZ" w:eastAsia="ru-RU"/>
              </w:rPr>
              <w:t>1,87</w:t>
            </w:r>
          </w:p>
        </w:tc>
        <w:tc>
          <w:tcPr>
            <w:tcW w:w="2872" w:type="dxa"/>
          </w:tcPr>
          <w:p w14:paraId="74A4E6DF" w14:textId="071ADD74" w:rsidR="00E60632" w:rsidRPr="005F1396" w:rsidRDefault="00E60632" w:rsidP="005F1396">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0,27</w:t>
            </w:r>
          </w:p>
        </w:tc>
      </w:tr>
    </w:tbl>
    <w:p w14:paraId="0DC71431" w14:textId="77777777" w:rsidR="00612D0B" w:rsidRDefault="00612D0B" w:rsidP="005F1396">
      <w:pPr>
        <w:autoSpaceDE w:val="0"/>
        <w:autoSpaceDN w:val="0"/>
        <w:adjustRightInd w:val="0"/>
        <w:spacing w:after="0" w:line="240" w:lineRule="auto"/>
        <w:jc w:val="both"/>
        <w:rPr>
          <w:rFonts w:ascii="Times New Roman" w:eastAsia="SimSun" w:hAnsi="Times New Roman" w:cs="Times New Roman"/>
          <w:sz w:val="28"/>
          <w:szCs w:val="28"/>
        </w:rPr>
      </w:pPr>
    </w:p>
    <w:p w14:paraId="15F1653D" w14:textId="56E4420F" w:rsidR="00D64D7D" w:rsidRPr="005F1396" w:rsidRDefault="00D64D7D" w:rsidP="005F1396">
      <w:pPr>
        <w:autoSpaceDE w:val="0"/>
        <w:autoSpaceDN w:val="0"/>
        <w:adjustRightInd w:val="0"/>
        <w:spacing w:after="0" w:line="240" w:lineRule="auto"/>
        <w:jc w:val="both"/>
        <w:rPr>
          <w:rFonts w:ascii="Times New Roman" w:eastAsia="SimSun" w:hAnsi="Times New Roman" w:cs="Times New Roman"/>
          <w:sz w:val="28"/>
          <w:szCs w:val="28"/>
          <w:lang w:val="kk-KZ"/>
        </w:rPr>
      </w:pPr>
      <w:r w:rsidRPr="005F1396">
        <w:rPr>
          <w:rFonts w:ascii="Times New Roman" w:eastAsia="SimSun" w:hAnsi="Times New Roman" w:cs="Times New Roman"/>
          <w:sz w:val="28"/>
          <w:szCs w:val="28"/>
        </w:rPr>
        <w:t>3</w:t>
      </w:r>
      <w:r w:rsidR="000051F8" w:rsidRPr="005F1396">
        <w:rPr>
          <w:rFonts w:ascii="Times New Roman" w:eastAsia="SimSun" w:hAnsi="Times New Roman" w:cs="Times New Roman"/>
          <w:sz w:val="28"/>
          <w:szCs w:val="28"/>
          <w:lang w:val="kk-KZ"/>
        </w:rPr>
        <w:t>5</w:t>
      </w:r>
      <w:r w:rsidRPr="005F1396">
        <w:rPr>
          <w:rFonts w:ascii="Times New Roman" w:eastAsia="SimSun" w:hAnsi="Times New Roman" w:cs="Times New Roman"/>
          <w:sz w:val="28"/>
          <w:szCs w:val="28"/>
          <w:lang w:val="kk-KZ"/>
        </w:rPr>
        <w:t xml:space="preserve"> кестенің жалғасы</w:t>
      </w:r>
    </w:p>
    <w:p w14:paraId="2A5D759B" w14:textId="5E7576A6" w:rsidR="00D64D7D" w:rsidRPr="005F1396" w:rsidRDefault="00D64D7D" w:rsidP="005F1396">
      <w:pPr>
        <w:autoSpaceDE w:val="0"/>
        <w:autoSpaceDN w:val="0"/>
        <w:adjustRightInd w:val="0"/>
        <w:spacing w:after="0" w:line="240" w:lineRule="auto"/>
        <w:ind w:firstLine="708"/>
        <w:jc w:val="both"/>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4"/>
        <w:gridCol w:w="2254"/>
        <w:gridCol w:w="2254"/>
        <w:gridCol w:w="2872"/>
      </w:tblGrid>
      <w:tr w:rsidR="002E317D" w:rsidRPr="005F1396" w14:paraId="60D4887D" w14:textId="77777777" w:rsidTr="001D3A44">
        <w:tc>
          <w:tcPr>
            <w:tcW w:w="2254" w:type="dxa"/>
          </w:tcPr>
          <w:p w14:paraId="619768FF" w14:textId="0B1153B1" w:rsidR="002E317D" w:rsidRPr="005F1396" w:rsidRDefault="002E317D" w:rsidP="002E317D">
            <w:pPr>
              <w:autoSpaceDE w:val="0"/>
              <w:autoSpaceDN w:val="0"/>
              <w:adjustRightInd w:val="0"/>
              <w:spacing w:after="0" w:line="240" w:lineRule="auto"/>
              <w:jc w:val="both"/>
              <w:rPr>
                <w:rFonts w:ascii="Times New Roman" w:hAnsi="Times New Roman" w:cs="Times New Roman"/>
                <w:sz w:val="24"/>
                <w:szCs w:val="24"/>
                <w:lang w:val="en-US"/>
              </w:rPr>
            </w:pPr>
            <w:r w:rsidRPr="005F1396">
              <w:rPr>
                <w:rFonts w:ascii="Times New Roman" w:hAnsi="Times New Roman"/>
                <w:color w:val="000000"/>
                <w:sz w:val="24"/>
                <w:szCs w:val="24"/>
              </w:rPr>
              <w:t>Cl</w:t>
            </w:r>
            <w:r w:rsidRPr="005F1396">
              <w:rPr>
                <w:rFonts w:ascii="Times New Roman" w:hAnsi="Times New Roman"/>
                <w:color w:val="000000"/>
                <w:sz w:val="24"/>
                <w:szCs w:val="24"/>
                <w:vertAlign w:val="superscript"/>
              </w:rPr>
              <w:t>-</w:t>
            </w:r>
          </w:p>
        </w:tc>
        <w:tc>
          <w:tcPr>
            <w:tcW w:w="2254" w:type="dxa"/>
          </w:tcPr>
          <w:p w14:paraId="08A3F10E" w14:textId="32C471C9" w:rsidR="002E317D" w:rsidRPr="005F1396" w:rsidRDefault="002E317D" w:rsidP="002E317D">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24,50</w:t>
            </w:r>
          </w:p>
        </w:tc>
        <w:tc>
          <w:tcPr>
            <w:tcW w:w="2254" w:type="dxa"/>
          </w:tcPr>
          <w:p w14:paraId="14636794" w14:textId="354E069C" w:rsidR="002E317D" w:rsidRPr="005F1396" w:rsidRDefault="002E317D" w:rsidP="002E317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F1396">
              <w:rPr>
                <w:rFonts w:ascii="Times New Roman" w:eastAsia="Times New Roman" w:hAnsi="Times New Roman" w:cs="Times New Roman"/>
                <w:sz w:val="24"/>
                <w:szCs w:val="24"/>
                <w:lang w:eastAsia="ru-RU"/>
              </w:rPr>
              <w:t>170</w:t>
            </w:r>
          </w:p>
        </w:tc>
        <w:tc>
          <w:tcPr>
            <w:tcW w:w="2872" w:type="dxa"/>
          </w:tcPr>
          <w:p w14:paraId="448942CD" w14:textId="0D60594E" w:rsidR="002E317D" w:rsidRPr="005F1396" w:rsidRDefault="002E317D" w:rsidP="002E317D">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65,5</w:t>
            </w:r>
          </w:p>
        </w:tc>
      </w:tr>
      <w:tr w:rsidR="002E317D" w:rsidRPr="005F1396" w14:paraId="0E3E2C1E" w14:textId="77777777" w:rsidTr="001D3A44">
        <w:tc>
          <w:tcPr>
            <w:tcW w:w="2254" w:type="dxa"/>
          </w:tcPr>
          <w:p w14:paraId="63765DF0" w14:textId="444EB584" w:rsidR="002E317D" w:rsidRPr="005F1396" w:rsidRDefault="002E317D" w:rsidP="002E317D">
            <w:pPr>
              <w:autoSpaceDE w:val="0"/>
              <w:autoSpaceDN w:val="0"/>
              <w:adjustRightInd w:val="0"/>
              <w:spacing w:after="0" w:line="240" w:lineRule="auto"/>
              <w:jc w:val="both"/>
              <w:rPr>
                <w:rFonts w:ascii="Times New Roman" w:hAnsi="Times New Roman" w:cs="Times New Roman"/>
                <w:sz w:val="24"/>
                <w:szCs w:val="24"/>
                <w:lang w:val="en-US"/>
              </w:rPr>
            </w:pPr>
            <w:r w:rsidRPr="005F1396">
              <w:rPr>
                <w:rFonts w:ascii="Times New Roman" w:hAnsi="Times New Roman" w:cs="Times New Roman"/>
                <w:sz w:val="24"/>
                <w:szCs w:val="24"/>
                <w:lang w:val="en-US"/>
              </w:rPr>
              <w:t>Zn</w:t>
            </w:r>
          </w:p>
        </w:tc>
        <w:tc>
          <w:tcPr>
            <w:tcW w:w="2254" w:type="dxa"/>
          </w:tcPr>
          <w:p w14:paraId="4EFEB9F2" w14:textId="1A965AED" w:rsidR="002E317D" w:rsidRPr="005F1396" w:rsidRDefault="002E317D" w:rsidP="002E317D">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0,07</w:t>
            </w:r>
          </w:p>
        </w:tc>
        <w:tc>
          <w:tcPr>
            <w:tcW w:w="2254" w:type="dxa"/>
          </w:tcPr>
          <w:p w14:paraId="1D305920" w14:textId="152B0500" w:rsidR="002E317D" w:rsidRPr="005F1396" w:rsidRDefault="002E317D" w:rsidP="002E317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F1396">
              <w:rPr>
                <w:rFonts w:ascii="Times New Roman" w:eastAsia="Times New Roman" w:hAnsi="Times New Roman" w:cs="Times New Roman"/>
                <w:sz w:val="24"/>
                <w:szCs w:val="24"/>
                <w:lang w:eastAsia="ru-RU"/>
              </w:rPr>
              <w:t>83</w:t>
            </w:r>
          </w:p>
        </w:tc>
        <w:tc>
          <w:tcPr>
            <w:tcW w:w="2872" w:type="dxa"/>
          </w:tcPr>
          <w:p w14:paraId="62D7DCCA" w14:textId="2E6B8EBE" w:rsidR="002E317D" w:rsidRPr="005F1396" w:rsidRDefault="002E317D" w:rsidP="002E317D">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0,38</w:t>
            </w:r>
          </w:p>
        </w:tc>
      </w:tr>
      <w:tr w:rsidR="002E317D" w:rsidRPr="005F1396" w14:paraId="560D8F24" w14:textId="77777777" w:rsidTr="001D3A44">
        <w:tc>
          <w:tcPr>
            <w:tcW w:w="2254" w:type="dxa"/>
          </w:tcPr>
          <w:p w14:paraId="5F99A080" w14:textId="77777777" w:rsidR="002E317D" w:rsidRPr="005F1396" w:rsidRDefault="002E317D" w:rsidP="002E317D">
            <w:pPr>
              <w:autoSpaceDE w:val="0"/>
              <w:autoSpaceDN w:val="0"/>
              <w:adjustRightInd w:val="0"/>
              <w:spacing w:after="0" w:line="240" w:lineRule="auto"/>
              <w:jc w:val="both"/>
              <w:rPr>
                <w:rFonts w:ascii="Times New Roman" w:hAnsi="Times New Roman"/>
                <w:color w:val="000000"/>
                <w:sz w:val="24"/>
                <w:szCs w:val="24"/>
              </w:rPr>
            </w:pPr>
            <w:r w:rsidRPr="005F1396">
              <w:rPr>
                <w:rFonts w:ascii="Times New Roman" w:hAnsi="Times New Roman" w:cs="Times New Roman"/>
                <w:sz w:val="24"/>
                <w:szCs w:val="24"/>
                <w:lang w:val="en-US"/>
              </w:rPr>
              <w:t>Cu</w:t>
            </w:r>
          </w:p>
        </w:tc>
        <w:tc>
          <w:tcPr>
            <w:tcW w:w="2254" w:type="dxa"/>
          </w:tcPr>
          <w:p w14:paraId="23AF2EEF" w14:textId="77777777" w:rsidR="002E317D" w:rsidRPr="005F1396" w:rsidRDefault="002E317D" w:rsidP="002E317D">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0,05</w:t>
            </w:r>
          </w:p>
        </w:tc>
        <w:tc>
          <w:tcPr>
            <w:tcW w:w="2254" w:type="dxa"/>
          </w:tcPr>
          <w:p w14:paraId="12A857E6" w14:textId="77777777" w:rsidR="002E317D" w:rsidRPr="005F1396" w:rsidRDefault="002E317D" w:rsidP="002E317D">
            <w:pPr>
              <w:autoSpaceDE w:val="0"/>
              <w:autoSpaceDN w:val="0"/>
              <w:adjustRightInd w:val="0"/>
              <w:spacing w:after="0" w:line="240" w:lineRule="auto"/>
              <w:jc w:val="both"/>
              <w:rPr>
                <w:rFonts w:ascii="Times New Roman" w:eastAsia="Times New Roman" w:hAnsi="Times New Roman" w:cs="Times New Roman"/>
                <w:sz w:val="24"/>
                <w:szCs w:val="24"/>
                <w:lang w:val="kk-KZ" w:eastAsia="ru-RU"/>
              </w:rPr>
            </w:pPr>
            <w:r w:rsidRPr="005F1396">
              <w:rPr>
                <w:rFonts w:ascii="Times New Roman" w:eastAsia="Times New Roman" w:hAnsi="Times New Roman" w:cs="Times New Roman"/>
                <w:sz w:val="24"/>
                <w:szCs w:val="24"/>
                <w:lang w:eastAsia="ru-RU"/>
              </w:rPr>
              <w:t>47</w:t>
            </w:r>
          </w:p>
        </w:tc>
        <w:tc>
          <w:tcPr>
            <w:tcW w:w="2872" w:type="dxa"/>
          </w:tcPr>
          <w:p w14:paraId="5F40DA8F" w14:textId="77777777" w:rsidR="002E317D" w:rsidRPr="005F1396" w:rsidRDefault="002E317D" w:rsidP="002E317D">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0,48</w:t>
            </w:r>
          </w:p>
        </w:tc>
      </w:tr>
      <w:tr w:rsidR="002E317D" w:rsidRPr="005F1396" w14:paraId="186D6939" w14:textId="77777777" w:rsidTr="001D3A44">
        <w:tc>
          <w:tcPr>
            <w:tcW w:w="2254" w:type="dxa"/>
          </w:tcPr>
          <w:p w14:paraId="61394732" w14:textId="77777777" w:rsidR="002E317D" w:rsidRPr="005F1396" w:rsidRDefault="002E317D" w:rsidP="002E317D">
            <w:pPr>
              <w:autoSpaceDE w:val="0"/>
              <w:autoSpaceDN w:val="0"/>
              <w:adjustRightInd w:val="0"/>
              <w:spacing w:after="0" w:line="240" w:lineRule="auto"/>
              <w:jc w:val="both"/>
              <w:rPr>
                <w:rFonts w:ascii="Times New Roman" w:hAnsi="Times New Roman"/>
                <w:color w:val="000000"/>
                <w:sz w:val="24"/>
                <w:szCs w:val="24"/>
              </w:rPr>
            </w:pPr>
            <w:r w:rsidRPr="005F1396">
              <w:rPr>
                <w:rFonts w:ascii="Times New Roman" w:hAnsi="Times New Roman" w:cs="Times New Roman"/>
                <w:sz w:val="24"/>
                <w:szCs w:val="24"/>
                <w:lang w:val="en-US"/>
              </w:rPr>
              <w:t>Pb</w:t>
            </w:r>
          </w:p>
        </w:tc>
        <w:tc>
          <w:tcPr>
            <w:tcW w:w="2254" w:type="dxa"/>
          </w:tcPr>
          <w:p w14:paraId="6D6D3150" w14:textId="77777777" w:rsidR="002E317D" w:rsidRPr="005F1396" w:rsidRDefault="002E317D" w:rsidP="002E317D">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0,001</w:t>
            </w:r>
          </w:p>
        </w:tc>
        <w:tc>
          <w:tcPr>
            <w:tcW w:w="2254" w:type="dxa"/>
          </w:tcPr>
          <w:p w14:paraId="1109B656" w14:textId="77777777" w:rsidR="002E317D" w:rsidRPr="005F1396" w:rsidRDefault="002E317D" w:rsidP="002E317D">
            <w:pPr>
              <w:autoSpaceDE w:val="0"/>
              <w:autoSpaceDN w:val="0"/>
              <w:adjustRightInd w:val="0"/>
              <w:spacing w:after="0" w:line="240" w:lineRule="auto"/>
              <w:jc w:val="both"/>
              <w:rPr>
                <w:rFonts w:ascii="Times New Roman" w:eastAsia="Times New Roman" w:hAnsi="Times New Roman" w:cs="Times New Roman"/>
                <w:sz w:val="24"/>
                <w:szCs w:val="24"/>
                <w:lang w:val="kk-KZ" w:eastAsia="ru-RU"/>
              </w:rPr>
            </w:pPr>
            <w:r w:rsidRPr="005F1396">
              <w:rPr>
                <w:rFonts w:ascii="Times New Roman" w:eastAsia="Times New Roman" w:hAnsi="Times New Roman" w:cs="Times New Roman"/>
                <w:sz w:val="24"/>
                <w:szCs w:val="24"/>
                <w:lang w:eastAsia="ru-RU"/>
              </w:rPr>
              <w:t>16</w:t>
            </w:r>
          </w:p>
        </w:tc>
        <w:tc>
          <w:tcPr>
            <w:tcW w:w="2872" w:type="dxa"/>
          </w:tcPr>
          <w:p w14:paraId="3CA4C6DA" w14:textId="77777777" w:rsidR="002E317D" w:rsidRPr="005F1396" w:rsidRDefault="002E317D" w:rsidP="002E317D">
            <w:pPr>
              <w:autoSpaceDE w:val="0"/>
              <w:autoSpaceDN w:val="0"/>
              <w:adjustRightInd w:val="0"/>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0,028</w:t>
            </w:r>
          </w:p>
        </w:tc>
      </w:tr>
    </w:tbl>
    <w:p w14:paraId="5B55B91C" w14:textId="02AB5C37" w:rsidR="00D64D7D" w:rsidRPr="005F1396" w:rsidRDefault="00D64D7D" w:rsidP="005F1396">
      <w:pPr>
        <w:autoSpaceDE w:val="0"/>
        <w:autoSpaceDN w:val="0"/>
        <w:adjustRightInd w:val="0"/>
        <w:spacing w:after="0" w:line="240" w:lineRule="auto"/>
        <w:ind w:firstLine="708"/>
        <w:jc w:val="both"/>
        <w:rPr>
          <w:rFonts w:ascii="Times New Roman" w:hAnsi="Times New Roman" w:cs="Times New Roman"/>
          <w:sz w:val="28"/>
          <w:szCs w:val="28"/>
          <w:lang w:val="kk-KZ"/>
        </w:rPr>
      </w:pPr>
    </w:p>
    <w:p w14:paraId="6A5A5F90" w14:textId="22B327B1" w:rsidR="009D26B1" w:rsidRPr="005F1396" w:rsidRDefault="00451D58" w:rsidP="005F1396">
      <w:pPr>
        <w:autoSpaceDE w:val="0"/>
        <w:autoSpaceDN w:val="0"/>
        <w:adjustRightInd w:val="0"/>
        <w:spacing w:after="0" w:line="240" w:lineRule="auto"/>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Кесте</w:t>
      </w:r>
      <w:r w:rsidR="009D26B1" w:rsidRPr="005F1396">
        <w:rPr>
          <w:rFonts w:ascii="Times New Roman" w:hAnsi="Times New Roman" w:cs="Times New Roman"/>
          <w:sz w:val="28"/>
          <w:szCs w:val="28"/>
          <w:lang w:val="kk-KZ"/>
        </w:rPr>
        <w:t xml:space="preserve"> </w:t>
      </w:r>
      <w:r w:rsidR="00F6058D" w:rsidRPr="005F1396">
        <w:rPr>
          <w:rFonts w:ascii="Times New Roman" w:hAnsi="Times New Roman" w:cs="Times New Roman"/>
          <w:sz w:val="28"/>
          <w:szCs w:val="28"/>
          <w:lang w:val="kk-KZ"/>
        </w:rPr>
        <w:t>3</w:t>
      </w:r>
      <w:r w:rsidR="000051F8" w:rsidRPr="005F1396">
        <w:rPr>
          <w:rFonts w:ascii="Times New Roman" w:hAnsi="Times New Roman" w:cs="Times New Roman"/>
          <w:sz w:val="28"/>
          <w:szCs w:val="28"/>
          <w:lang w:val="kk-KZ"/>
        </w:rPr>
        <w:t>6</w:t>
      </w:r>
      <w:r w:rsidR="00A77276" w:rsidRPr="005F1396">
        <w:rPr>
          <w:rFonts w:ascii="Times New Roman" w:hAnsi="Times New Roman" w:cs="Times New Roman"/>
          <w:sz w:val="28"/>
          <w:szCs w:val="28"/>
          <w:lang w:val="kk-KZ"/>
        </w:rPr>
        <w:t xml:space="preserve"> -</w:t>
      </w:r>
      <w:r w:rsidR="009D26B1"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Алап аумағы бойынша элементтердің су</w:t>
      </w:r>
      <w:r w:rsidR="009B19EF" w:rsidRPr="005F1396">
        <w:rPr>
          <w:rFonts w:ascii="Times New Roman" w:hAnsi="Times New Roman" w:cs="Times New Roman"/>
          <w:sz w:val="28"/>
          <w:szCs w:val="28"/>
          <w:lang w:val="kk-KZ"/>
        </w:rPr>
        <w:t>дың</w:t>
      </w:r>
      <w:r w:rsidRPr="005F1396">
        <w:rPr>
          <w:rFonts w:ascii="Times New Roman" w:hAnsi="Times New Roman" w:cs="Times New Roman"/>
          <w:sz w:val="28"/>
          <w:szCs w:val="28"/>
          <w:lang w:val="kk-KZ"/>
        </w:rPr>
        <w:t xml:space="preserve"> </w:t>
      </w:r>
      <w:r w:rsidR="00423DD2" w:rsidRPr="005F1396">
        <w:rPr>
          <w:rFonts w:ascii="Times New Roman" w:hAnsi="Times New Roman" w:cs="Times New Roman"/>
          <w:sz w:val="28"/>
          <w:szCs w:val="28"/>
          <w:lang w:val="kk-KZ"/>
        </w:rPr>
        <w:t xml:space="preserve">орын ауыстыруы </w:t>
      </w:r>
      <w:r w:rsidRPr="005F1396">
        <w:rPr>
          <w:rFonts w:ascii="Times New Roman" w:hAnsi="Times New Roman" w:cs="Times New Roman"/>
          <w:sz w:val="28"/>
          <w:szCs w:val="28"/>
          <w:lang w:val="kk-KZ"/>
        </w:rPr>
        <w:t>қарқындылығы</w:t>
      </w:r>
    </w:p>
    <w:p w14:paraId="4EEF1885" w14:textId="040678D7" w:rsidR="009D26B1" w:rsidRPr="005F1396" w:rsidRDefault="009D26B1" w:rsidP="005F1396">
      <w:pPr>
        <w:autoSpaceDE w:val="0"/>
        <w:autoSpaceDN w:val="0"/>
        <w:adjustRightInd w:val="0"/>
        <w:spacing w:after="0" w:line="240" w:lineRule="auto"/>
        <w:jc w:val="both"/>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410"/>
        <w:gridCol w:w="2126"/>
        <w:gridCol w:w="2835"/>
      </w:tblGrid>
      <w:tr w:rsidR="009D26B1" w:rsidRPr="005F1396" w14:paraId="422D0966" w14:textId="77777777" w:rsidTr="00FF6FFF">
        <w:tc>
          <w:tcPr>
            <w:tcW w:w="2263" w:type="dxa"/>
          </w:tcPr>
          <w:p w14:paraId="458C7F7B" w14:textId="5DB5DEC5"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Өте қозғалмалы </w:t>
            </w:r>
            <w:r w:rsidR="00BA43EC" w:rsidRPr="005F1396">
              <w:rPr>
                <w:rFonts w:ascii="Times New Roman" w:hAnsi="Times New Roman" w:cs="Times New Roman"/>
                <w:sz w:val="24"/>
                <w:szCs w:val="24"/>
                <w:lang w:val="kk-KZ"/>
              </w:rPr>
              <w:t>орын ауыстырушылар</w:t>
            </w:r>
          </w:p>
          <w:p w14:paraId="3A03715E" w14:textId="77777777"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10-100</w:t>
            </w:r>
          </w:p>
        </w:tc>
        <w:tc>
          <w:tcPr>
            <w:tcW w:w="2410" w:type="dxa"/>
          </w:tcPr>
          <w:p w14:paraId="3120FB44" w14:textId="206AF535"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Жеңіл қозғалмалы </w:t>
            </w:r>
            <w:r w:rsidR="00BA43EC" w:rsidRPr="005F1396">
              <w:rPr>
                <w:rFonts w:ascii="Times New Roman" w:hAnsi="Times New Roman" w:cs="Times New Roman"/>
                <w:sz w:val="24"/>
                <w:szCs w:val="24"/>
                <w:lang w:val="kk-KZ"/>
              </w:rPr>
              <w:t>орын ауыстырушылар</w:t>
            </w:r>
          </w:p>
          <w:p w14:paraId="59542A8E" w14:textId="77777777"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1-10</w:t>
            </w:r>
          </w:p>
        </w:tc>
        <w:tc>
          <w:tcPr>
            <w:tcW w:w="2126" w:type="dxa"/>
          </w:tcPr>
          <w:p w14:paraId="0CF17509" w14:textId="4214C9E8"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Қозғалмалы </w:t>
            </w:r>
            <w:r w:rsidR="00BA43EC" w:rsidRPr="005F1396">
              <w:rPr>
                <w:rFonts w:ascii="Times New Roman" w:hAnsi="Times New Roman" w:cs="Times New Roman"/>
                <w:sz w:val="24"/>
                <w:szCs w:val="24"/>
                <w:lang w:val="kk-KZ"/>
              </w:rPr>
              <w:t>орын ауыстырушылар</w:t>
            </w:r>
          </w:p>
          <w:p w14:paraId="26239FE1" w14:textId="77777777"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0,1-1</w:t>
            </w:r>
          </w:p>
        </w:tc>
        <w:tc>
          <w:tcPr>
            <w:tcW w:w="2835" w:type="dxa"/>
          </w:tcPr>
          <w:p w14:paraId="3FB94AC3" w14:textId="7EEA61E1"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Әлсіз қозғалмалы және инертті </w:t>
            </w:r>
            <w:r w:rsidR="00BA43EC" w:rsidRPr="005F1396">
              <w:rPr>
                <w:rFonts w:ascii="Times New Roman" w:hAnsi="Times New Roman" w:cs="Times New Roman"/>
                <w:sz w:val="24"/>
                <w:szCs w:val="24"/>
                <w:lang w:val="kk-KZ"/>
              </w:rPr>
              <w:t>орын ауыстырушылар</w:t>
            </w:r>
          </w:p>
          <w:p w14:paraId="4275F461" w14:textId="77777777"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0,01-0,1</w:t>
            </w:r>
          </w:p>
        </w:tc>
      </w:tr>
      <w:tr w:rsidR="009D26B1" w:rsidRPr="005F1396" w14:paraId="3CE5FDBB" w14:textId="77777777" w:rsidTr="00FF6FFF">
        <w:tc>
          <w:tcPr>
            <w:tcW w:w="2263" w:type="dxa"/>
          </w:tcPr>
          <w:p w14:paraId="54CE77ED" w14:textId="77777777"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Cl</w:t>
            </w:r>
          </w:p>
        </w:tc>
        <w:tc>
          <w:tcPr>
            <w:tcW w:w="2410" w:type="dxa"/>
          </w:tcPr>
          <w:p w14:paraId="7A4FB546" w14:textId="13DBD203"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Na, Ca</w:t>
            </w:r>
          </w:p>
        </w:tc>
        <w:tc>
          <w:tcPr>
            <w:tcW w:w="2126" w:type="dxa"/>
          </w:tcPr>
          <w:p w14:paraId="5EEA3677" w14:textId="77777777"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Mg, Zn, Cu</w:t>
            </w:r>
          </w:p>
        </w:tc>
        <w:tc>
          <w:tcPr>
            <w:tcW w:w="2835" w:type="dxa"/>
          </w:tcPr>
          <w:p w14:paraId="5A384CC5" w14:textId="77777777" w:rsidR="009D26B1" w:rsidRPr="005F1396" w:rsidRDefault="009D26B1" w:rsidP="005F1396">
            <w:pPr>
              <w:autoSpaceDE w:val="0"/>
              <w:autoSpaceDN w:val="0"/>
              <w:adjustRightInd w:val="0"/>
              <w:spacing w:after="0" w:line="240" w:lineRule="auto"/>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Pb</w:t>
            </w:r>
          </w:p>
        </w:tc>
      </w:tr>
    </w:tbl>
    <w:p w14:paraId="5E43B271" w14:textId="5A9ABB27" w:rsidR="009D26B1" w:rsidRPr="005F1396" w:rsidRDefault="009D26B1" w:rsidP="005F1396">
      <w:pPr>
        <w:autoSpaceDE w:val="0"/>
        <w:autoSpaceDN w:val="0"/>
        <w:adjustRightInd w:val="0"/>
        <w:spacing w:after="0" w:line="240" w:lineRule="auto"/>
        <w:ind w:firstLine="708"/>
        <w:jc w:val="both"/>
        <w:rPr>
          <w:rFonts w:ascii="Times New Roman" w:hAnsi="Times New Roman" w:cs="Times New Roman"/>
          <w:sz w:val="28"/>
          <w:szCs w:val="28"/>
          <w:lang w:val="kk-KZ"/>
        </w:rPr>
      </w:pPr>
    </w:p>
    <w:p w14:paraId="7C95F4ED" w14:textId="2C807618" w:rsidR="00EA3F2D" w:rsidRPr="005F1396" w:rsidRDefault="00EA3F2D"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Жоғарыдағы кестеде өзен </w:t>
      </w:r>
      <w:r w:rsidR="00BA43EC" w:rsidRPr="005F1396">
        <w:rPr>
          <w:rFonts w:ascii="Times New Roman" w:hAnsi="Times New Roman" w:cs="Times New Roman"/>
          <w:sz w:val="28"/>
          <w:szCs w:val="28"/>
          <w:lang w:val="kk-KZ"/>
        </w:rPr>
        <w:t>алабының</w:t>
      </w:r>
      <w:r w:rsidRPr="005F1396">
        <w:rPr>
          <w:rFonts w:ascii="Times New Roman" w:hAnsi="Times New Roman" w:cs="Times New Roman"/>
          <w:sz w:val="28"/>
          <w:szCs w:val="28"/>
          <w:lang w:val="kk-KZ"/>
        </w:rPr>
        <w:t xml:space="preserve"> жер үсті суларындағы элементтер </w:t>
      </w:r>
      <w:r w:rsidR="00423DD2"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ның қарқындылығы көрсетілген, одан </w:t>
      </w:r>
      <w:r w:rsidR="00173BD5" w:rsidRPr="005F1396">
        <w:rPr>
          <w:rFonts w:ascii="Times New Roman" w:hAnsi="Times New Roman" w:cs="Times New Roman"/>
          <w:sz w:val="28"/>
          <w:szCs w:val="28"/>
          <w:lang w:val="kk-KZ"/>
        </w:rPr>
        <w:t xml:space="preserve">алап </w:t>
      </w:r>
      <w:r w:rsidRPr="005F1396">
        <w:rPr>
          <w:rFonts w:ascii="Times New Roman" w:hAnsi="Times New Roman" w:cs="Times New Roman"/>
          <w:sz w:val="28"/>
          <w:szCs w:val="28"/>
          <w:lang w:val="kk-KZ"/>
        </w:rPr>
        <w:t xml:space="preserve">бойынша орташа есеппен өте жылжымалы </w:t>
      </w:r>
      <w:r w:rsidR="00423DD2" w:rsidRPr="005F1396">
        <w:rPr>
          <w:rFonts w:ascii="Times New Roman" w:hAnsi="Times New Roman" w:cs="Times New Roman"/>
          <w:sz w:val="28"/>
          <w:szCs w:val="28"/>
          <w:lang w:val="kk-KZ"/>
        </w:rPr>
        <w:t>орын ауыстырушылар</w:t>
      </w:r>
      <w:r w:rsidRPr="005F1396">
        <w:rPr>
          <w:rFonts w:ascii="Times New Roman" w:hAnsi="Times New Roman" w:cs="Times New Roman"/>
          <w:sz w:val="28"/>
          <w:szCs w:val="28"/>
          <w:lang w:val="kk-KZ"/>
        </w:rPr>
        <w:t>ға хлор, жеңіл жылжымалыларға – натрий және кальций, жылжымалыларға – марганец, мырыш және мыс, ал әлсіз жылжымалыларға қорғасын жататынын көруге болады.</w:t>
      </w:r>
    </w:p>
    <w:p w14:paraId="43087A18" w14:textId="1B48D7A5" w:rsidR="00EA3F2D" w:rsidRPr="005F1396" w:rsidRDefault="00EA3F2D"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Элементтің сулы </w:t>
      </w:r>
      <w:r w:rsidR="00423DD2"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көбінесе оның қосылыстарының ерігіштігіне байланысты. Химия мен геохимиядағы «ерігіштік» ұғымы біршама әртүрлі мағынаға ие. Ландшафтта көп жағдайда сулар элементтердің төмен </w:t>
      </w:r>
      <w:r w:rsidR="00423DD2" w:rsidRPr="005F1396">
        <w:rPr>
          <w:rFonts w:ascii="Times New Roman" w:hAnsi="Times New Roman" w:cs="Times New Roman"/>
          <w:sz w:val="28"/>
          <w:szCs w:val="28"/>
          <w:lang w:val="kk-KZ"/>
        </w:rPr>
        <w:t>шоғырлауымен</w:t>
      </w:r>
      <w:r w:rsidRPr="005F1396">
        <w:rPr>
          <w:rFonts w:ascii="Times New Roman" w:hAnsi="Times New Roman" w:cs="Times New Roman"/>
          <w:sz w:val="28"/>
          <w:szCs w:val="28"/>
          <w:lang w:val="kk-KZ"/>
        </w:rPr>
        <w:t xml:space="preserve"> сипатталады (1 г/л-ден аз, кейде 0,1 г/л-ден аз). Табиғи жағдайларда </w:t>
      </w:r>
      <w:r w:rsidR="001764CE" w:rsidRPr="005F1396">
        <w:rPr>
          <w:rFonts w:ascii="Times New Roman" w:hAnsi="Times New Roman" w:cs="Times New Roman"/>
          <w:sz w:val="28"/>
          <w:szCs w:val="28"/>
          <w:lang w:val="kk-KZ"/>
        </w:rPr>
        <w:t>үдеріс</w:t>
      </w:r>
      <w:r w:rsidR="00423DD2" w:rsidRPr="005F1396">
        <w:rPr>
          <w:rFonts w:ascii="Times New Roman" w:hAnsi="Times New Roman" w:cs="Times New Roman"/>
          <w:sz w:val="28"/>
          <w:szCs w:val="28"/>
          <w:lang w:val="kk-KZ"/>
        </w:rPr>
        <w:t>тердің</w:t>
      </w:r>
      <w:r w:rsidRPr="005F1396">
        <w:rPr>
          <w:rFonts w:ascii="Times New Roman" w:hAnsi="Times New Roman" w:cs="Times New Roman"/>
          <w:sz w:val="28"/>
          <w:szCs w:val="28"/>
          <w:lang w:val="kk-KZ"/>
        </w:rPr>
        <w:t xml:space="preserve"> геологиялық ұзақтығын және </w:t>
      </w:r>
      <w:r w:rsidR="00173BD5" w:rsidRPr="005F1396">
        <w:rPr>
          <w:rFonts w:ascii="Times New Roman" w:hAnsi="Times New Roman" w:cs="Times New Roman"/>
          <w:sz w:val="28"/>
          <w:szCs w:val="28"/>
          <w:lang w:val="kk-KZ"/>
        </w:rPr>
        <w:t xml:space="preserve">орын ауыстырып </w:t>
      </w:r>
      <w:r w:rsidR="00423DD2" w:rsidRPr="005F1396">
        <w:rPr>
          <w:rFonts w:ascii="Times New Roman" w:hAnsi="Times New Roman" w:cs="Times New Roman"/>
          <w:sz w:val="28"/>
          <w:szCs w:val="28"/>
          <w:lang w:val="kk-KZ"/>
        </w:rPr>
        <w:t>орын ауыстырушы</w:t>
      </w:r>
      <w:r w:rsidRPr="005F1396">
        <w:rPr>
          <w:rFonts w:ascii="Times New Roman" w:hAnsi="Times New Roman" w:cs="Times New Roman"/>
          <w:sz w:val="28"/>
          <w:szCs w:val="28"/>
          <w:lang w:val="kk-KZ"/>
        </w:rPr>
        <w:t xml:space="preserve"> сулардың көп мөлшерін ескере отырып, мұндай мөлшерлерді төмен деп санауға болмайды. Осындай «</w:t>
      </w:r>
      <w:r w:rsidR="00173BD5" w:rsidRPr="005F1396">
        <w:rPr>
          <w:rFonts w:ascii="Times New Roman" w:hAnsi="Times New Roman" w:cs="Times New Roman"/>
          <w:sz w:val="28"/>
          <w:szCs w:val="28"/>
          <w:lang w:val="kk-KZ"/>
        </w:rPr>
        <w:t>нашар</w:t>
      </w:r>
      <w:r w:rsidRPr="005F1396">
        <w:rPr>
          <w:rFonts w:ascii="Times New Roman" w:hAnsi="Times New Roman" w:cs="Times New Roman"/>
          <w:sz w:val="28"/>
          <w:szCs w:val="28"/>
          <w:lang w:val="kk-KZ"/>
        </w:rPr>
        <w:t xml:space="preserve"> ер</w:t>
      </w:r>
      <w:r w:rsidR="00173BD5" w:rsidRPr="005F1396">
        <w:rPr>
          <w:rFonts w:ascii="Times New Roman" w:hAnsi="Times New Roman" w:cs="Times New Roman"/>
          <w:sz w:val="28"/>
          <w:szCs w:val="28"/>
          <w:lang w:val="kk-KZ"/>
        </w:rPr>
        <w:t>ігіштік</w:t>
      </w:r>
      <w:r w:rsidRPr="005F1396">
        <w:rPr>
          <w:rFonts w:ascii="Times New Roman" w:hAnsi="Times New Roman" w:cs="Times New Roman"/>
          <w:sz w:val="28"/>
          <w:szCs w:val="28"/>
          <w:lang w:val="kk-KZ"/>
        </w:rPr>
        <w:t xml:space="preserve">» есебінен заттың үлкен массалары тасымалдануы мүмкін. Сулардағы </w:t>
      </w:r>
      <w:r w:rsidR="00423DD2" w:rsidRPr="005F1396">
        <w:rPr>
          <w:rFonts w:ascii="Times New Roman" w:hAnsi="Times New Roman" w:cs="Times New Roman"/>
          <w:sz w:val="28"/>
          <w:szCs w:val="28"/>
          <w:lang w:val="kk-KZ"/>
        </w:rPr>
        <w:t>ауыр металдардың</w:t>
      </w:r>
      <w:r w:rsidRPr="005F1396">
        <w:rPr>
          <w:rFonts w:ascii="Times New Roman" w:hAnsi="Times New Roman" w:cs="Times New Roman"/>
          <w:sz w:val="28"/>
          <w:szCs w:val="28"/>
          <w:lang w:val="kk-KZ"/>
        </w:rPr>
        <w:t xml:space="preserve"> төмен мөлшері олардың қосылыстарының ерігіштігінің төмендігін көрсетпейді.</w:t>
      </w:r>
    </w:p>
    <w:p w14:paraId="4C738018" w14:textId="30846F66" w:rsidR="00EA3F2D" w:rsidRPr="005F1396" w:rsidRDefault="00EA3F2D"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Элементтер жыныстардан әртүрлі жылдамдықпен шайылады, олардың сулы </w:t>
      </w:r>
      <w:r w:rsidR="00423DD2"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белсенділігінің төмендеуіне сәйкес элементтер қатары құрылады: Cl &gt; Ca, Na &gt; Mg, Zn, Cu &gt; Pb.</w:t>
      </w:r>
    </w:p>
    <w:p w14:paraId="2BE11903" w14:textId="136DEA8B" w:rsidR="00EA3F2D" w:rsidRPr="005F1396" w:rsidRDefault="00EA3F2D"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Сулардың тау жыныстарының минералдарын ерітіп қана қоймай, сонымен қатар биологиялық айналым </w:t>
      </w:r>
      <w:r w:rsidR="001764CE" w:rsidRPr="005F1396">
        <w:rPr>
          <w:rFonts w:ascii="Times New Roman" w:hAnsi="Times New Roman" w:cs="Times New Roman"/>
          <w:sz w:val="28"/>
          <w:szCs w:val="28"/>
          <w:lang w:val="kk-KZ"/>
        </w:rPr>
        <w:t>үдеріс</w:t>
      </w:r>
      <w:r w:rsidR="00BA43EC" w:rsidRPr="005F1396">
        <w:rPr>
          <w:rFonts w:ascii="Times New Roman" w:hAnsi="Times New Roman" w:cs="Times New Roman"/>
          <w:sz w:val="28"/>
          <w:szCs w:val="28"/>
          <w:lang w:val="kk-KZ"/>
        </w:rPr>
        <w:t>інде</w:t>
      </w:r>
      <w:r w:rsidRPr="005F1396">
        <w:rPr>
          <w:rFonts w:ascii="Times New Roman" w:hAnsi="Times New Roman" w:cs="Times New Roman"/>
          <w:sz w:val="28"/>
          <w:szCs w:val="28"/>
          <w:lang w:val="kk-KZ"/>
        </w:rPr>
        <w:t xml:space="preserve"> бөлінетін элементтерді де алатыны анықталды. Мысалы, кал</w:t>
      </w:r>
      <w:r w:rsidR="00FE7F6C" w:rsidRPr="005F1396">
        <w:rPr>
          <w:rFonts w:ascii="Times New Roman" w:hAnsi="Times New Roman" w:cs="Times New Roman"/>
          <w:sz w:val="28"/>
          <w:szCs w:val="28"/>
          <w:lang w:val="kk-KZ"/>
        </w:rPr>
        <w:t>ьц</w:t>
      </w:r>
      <w:r w:rsidRPr="005F1396">
        <w:rPr>
          <w:rFonts w:ascii="Times New Roman" w:hAnsi="Times New Roman" w:cs="Times New Roman"/>
          <w:sz w:val="28"/>
          <w:szCs w:val="28"/>
          <w:lang w:val="kk-KZ"/>
        </w:rPr>
        <w:t xml:space="preserve">ий мен натрий химиялық қасиеттері бойынша жақын, бірақ сулы </w:t>
      </w:r>
      <w:r w:rsidR="001764CE" w:rsidRPr="005F1396">
        <w:rPr>
          <w:rFonts w:ascii="Times New Roman" w:hAnsi="Times New Roman" w:cs="Times New Roman"/>
          <w:sz w:val="28"/>
          <w:szCs w:val="28"/>
          <w:lang w:val="kk-KZ"/>
        </w:rPr>
        <w:t>орын ауыстыру</w:t>
      </w:r>
      <w:r w:rsidRPr="005F1396">
        <w:rPr>
          <w:rFonts w:ascii="Times New Roman" w:hAnsi="Times New Roman" w:cs="Times New Roman"/>
          <w:sz w:val="28"/>
          <w:szCs w:val="28"/>
          <w:lang w:val="kk-KZ"/>
        </w:rPr>
        <w:t xml:space="preserve"> қарқындылығымен ерекшеленеді. Сулардағы хлордың жоғары жылжымалылығы оның химиялық қасиеттерімен ғана емес, сонымен қатар биологиялық белсенділігінің төмендігімен де түсіндіріледі. Керісінше, кал</w:t>
      </w:r>
      <w:r w:rsidR="00FE7F6C" w:rsidRPr="005F1396">
        <w:rPr>
          <w:rFonts w:ascii="Times New Roman" w:hAnsi="Times New Roman" w:cs="Times New Roman"/>
          <w:sz w:val="28"/>
          <w:szCs w:val="28"/>
          <w:lang w:val="kk-KZ"/>
        </w:rPr>
        <w:t>ьц</w:t>
      </w:r>
      <w:r w:rsidRPr="005F1396">
        <w:rPr>
          <w:rFonts w:ascii="Times New Roman" w:hAnsi="Times New Roman" w:cs="Times New Roman"/>
          <w:sz w:val="28"/>
          <w:szCs w:val="28"/>
          <w:lang w:val="kk-KZ"/>
        </w:rPr>
        <w:t>ий өсімдіктерде белсенді түрде жинақталады және сондықтан суларда аз жылжымалы. С</w:t>
      </w:r>
      <w:r w:rsidR="00FE7F6C" w:rsidRPr="005F1396">
        <w:rPr>
          <w:rFonts w:ascii="Times New Roman" w:hAnsi="Times New Roman" w:cs="Times New Roman"/>
          <w:sz w:val="28"/>
          <w:szCs w:val="28"/>
          <w:lang w:val="kk-KZ"/>
        </w:rPr>
        <w:t>l</w:t>
      </w:r>
      <w:r w:rsidRPr="005F1396">
        <w:rPr>
          <w:rFonts w:ascii="Times New Roman" w:hAnsi="Times New Roman" w:cs="Times New Roman"/>
          <w:sz w:val="28"/>
          <w:szCs w:val="28"/>
          <w:lang w:val="kk-KZ"/>
        </w:rPr>
        <w:t xml:space="preserve"> </w:t>
      </w:r>
      <w:r w:rsidR="00423DD2"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на сілтілі-қышқылдық және тотығу-тотықсыздану жағдайлары әсер етпейді, бұл оның ағынның соңғы су қоймаларында – тұйық көлдерде, теңі</w:t>
      </w:r>
      <w:r w:rsidR="00370D51" w:rsidRPr="005F1396">
        <w:rPr>
          <w:rFonts w:ascii="Times New Roman" w:hAnsi="Times New Roman" w:cs="Times New Roman"/>
          <w:sz w:val="28"/>
          <w:szCs w:val="28"/>
          <w:lang w:val="kk-KZ"/>
        </w:rPr>
        <w:t>здер мен мұхиттарда жинақталуын</w:t>
      </w:r>
      <w:r w:rsidRPr="005F1396">
        <w:rPr>
          <w:rFonts w:ascii="Times New Roman" w:hAnsi="Times New Roman" w:cs="Times New Roman"/>
          <w:sz w:val="28"/>
          <w:szCs w:val="28"/>
          <w:lang w:val="kk-KZ"/>
        </w:rPr>
        <w:t xml:space="preserve"> анықтайды [1</w:t>
      </w:r>
      <w:r w:rsidR="000D3D05" w:rsidRPr="005F1396">
        <w:rPr>
          <w:rFonts w:ascii="Times New Roman" w:hAnsi="Times New Roman" w:cs="Times New Roman"/>
          <w:sz w:val="28"/>
          <w:szCs w:val="28"/>
          <w:lang w:val="kk-KZ"/>
        </w:rPr>
        <w:t>4</w:t>
      </w:r>
      <w:r w:rsidRPr="005F1396">
        <w:rPr>
          <w:rFonts w:ascii="Times New Roman" w:hAnsi="Times New Roman" w:cs="Times New Roman"/>
          <w:sz w:val="28"/>
          <w:szCs w:val="28"/>
          <w:lang w:val="kk-KZ"/>
        </w:rPr>
        <w:t>].</w:t>
      </w:r>
    </w:p>
    <w:p w14:paraId="40D031DC" w14:textId="625EDA21" w:rsidR="00EA3F2D" w:rsidRPr="005F1396" w:rsidRDefault="00EA3F2D"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Хлордың табиғи қосылыстарының жоғары ерігіштігі, оның геохимиялық инерттілігі (ол сорбцияланбайды, микроорганизмдермен сіңірілмейді, тотықпайды және тотықсызданбайды) оның тамаша </w:t>
      </w:r>
      <w:r w:rsidR="00423DD2" w:rsidRPr="005F1396">
        <w:rPr>
          <w:rFonts w:ascii="Times New Roman" w:hAnsi="Times New Roman" w:cs="Times New Roman"/>
          <w:sz w:val="28"/>
          <w:szCs w:val="28"/>
          <w:lang w:val="kk-KZ"/>
        </w:rPr>
        <w:t>орын ауыстырушы</w:t>
      </w:r>
      <w:r w:rsidRPr="005F1396">
        <w:rPr>
          <w:rFonts w:ascii="Times New Roman" w:hAnsi="Times New Roman" w:cs="Times New Roman"/>
          <w:sz w:val="28"/>
          <w:szCs w:val="28"/>
          <w:lang w:val="kk-KZ"/>
        </w:rPr>
        <w:t xml:space="preserve">лық қасиеттерін және суларда жинақталу қабілетін анықтайды. Ертіс өзені </w:t>
      </w:r>
      <w:r w:rsidR="00423DD2" w:rsidRPr="005F1396">
        <w:rPr>
          <w:rFonts w:ascii="Times New Roman" w:hAnsi="Times New Roman" w:cs="Times New Roman"/>
          <w:sz w:val="28"/>
          <w:szCs w:val="28"/>
          <w:lang w:val="kk-KZ"/>
        </w:rPr>
        <w:t>алабының</w:t>
      </w:r>
      <w:r w:rsidRPr="005F1396">
        <w:rPr>
          <w:rFonts w:ascii="Times New Roman" w:hAnsi="Times New Roman" w:cs="Times New Roman"/>
          <w:sz w:val="28"/>
          <w:szCs w:val="28"/>
          <w:lang w:val="kk-KZ"/>
        </w:rPr>
        <w:t xml:space="preserve"> суларындағы хлордың еркін </w:t>
      </w:r>
      <w:r w:rsidR="00423DD2"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н үш негізгі себеп: сорбциялық және биохимиялық кедергілердің, сондай-ақ ерігіштік кедергісінің болмауы </w:t>
      </w:r>
      <w:r w:rsidR="00423DD2" w:rsidRPr="005F1396">
        <w:rPr>
          <w:rFonts w:ascii="Times New Roman" w:hAnsi="Times New Roman" w:cs="Times New Roman"/>
          <w:sz w:val="28"/>
          <w:szCs w:val="28"/>
          <w:lang w:val="kk-KZ"/>
        </w:rPr>
        <w:t>негіздейді</w:t>
      </w:r>
      <w:r w:rsidRPr="005F1396">
        <w:rPr>
          <w:rFonts w:ascii="Times New Roman" w:hAnsi="Times New Roman" w:cs="Times New Roman"/>
          <w:sz w:val="28"/>
          <w:szCs w:val="28"/>
          <w:lang w:val="kk-KZ"/>
        </w:rPr>
        <w:t>.</w:t>
      </w:r>
    </w:p>
    <w:p w14:paraId="5F3B5A3B" w14:textId="2977F1F1" w:rsidR="00EA3F2D" w:rsidRPr="005F1396" w:rsidRDefault="00EA3F2D"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О.А. Алекиннің </w:t>
      </w:r>
      <w:r w:rsidR="00A91B5E" w:rsidRPr="005F1396">
        <w:rPr>
          <w:rFonts w:ascii="Times New Roman" w:hAnsi="Times New Roman" w:cs="Times New Roman"/>
          <w:sz w:val="28"/>
          <w:szCs w:val="28"/>
          <w:lang w:val="kk-KZ"/>
        </w:rPr>
        <w:t>жіктемесі</w:t>
      </w:r>
      <w:r w:rsidRPr="005F1396">
        <w:rPr>
          <w:rFonts w:ascii="Times New Roman" w:hAnsi="Times New Roman" w:cs="Times New Roman"/>
          <w:sz w:val="28"/>
          <w:szCs w:val="28"/>
          <w:lang w:val="kk-KZ"/>
        </w:rPr>
        <w:t xml:space="preserve"> бойынша [8</w:t>
      </w:r>
      <w:r w:rsidR="000D3D05" w:rsidRPr="005F1396">
        <w:rPr>
          <w:rFonts w:ascii="Times New Roman" w:hAnsi="Times New Roman" w:cs="Times New Roman"/>
          <w:sz w:val="28"/>
          <w:szCs w:val="28"/>
          <w:lang w:val="kk-KZ"/>
        </w:rPr>
        <w:t>6</w:t>
      </w:r>
      <w:r w:rsidRPr="005F1396">
        <w:rPr>
          <w:rFonts w:ascii="Times New Roman" w:hAnsi="Times New Roman" w:cs="Times New Roman"/>
          <w:sz w:val="28"/>
          <w:szCs w:val="28"/>
          <w:lang w:val="kk-KZ"/>
        </w:rPr>
        <w:t>], Ертіс өзені алабының суы басым анион бойынша гидрокарбонатты классқа, ал басым катион бойынша натрий-кальцийлі</w:t>
      </w:r>
      <w:r w:rsidR="00173BD5" w:rsidRPr="005F1396">
        <w:rPr>
          <w:rFonts w:ascii="Times New Roman" w:hAnsi="Times New Roman" w:cs="Times New Roman"/>
          <w:sz w:val="28"/>
          <w:szCs w:val="28"/>
          <w:lang w:val="kk-KZ"/>
        </w:rPr>
        <w:t xml:space="preserve"> сулар тобына жатады. Кальций</w:t>
      </w:r>
      <w:r w:rsidR="00370D51" w:rsidRPr="005F1396">
        <w:rPr>
          <w:rFonts w:ascii="Times New Roman" w:hAnsi="Times New Roman" w:cs="Times New Roman"/>
          <w:sz w:val="28"/>
          <w:szCs w:val="28"/>
          <w:lang w:val="kk-KZ"/>
        </w:rPr>
        <w:t xml:space="preserve"> </w:t>
      </w:r>
      <w:r w:rsidR="00173BD5" w:rsidRPr="005F1396">
        <w:rPr>
          <w:rFonts w:ascii="Times New Roman" w:hAnsi="Times New Roman" w:cs="Times New Roman"/>
          <w:sz w:val="28"/>
          <w:szCs w:val="28"/>
          <w:lang w:val="kk-KZ"/>
        </w:rPr>
        <w:t>-</w:t>
      </w:r>
      <w:r w:rsidR="00370D51" w:rsidRPr="005F1396">
        <w:rPr>
          <w:rFonts w:ascii="Times New Roman" w:hAnsi="Times New Roman" w:cs="Times New Roman"/>
          <w:sz w:val="28"/>
          <w:szCs w:val="28"/>
          <w:lang w:val="kk-KZ"/>
        </w:rPr>
        <w:t xml:space="preserve"> </w:t>
      </w:r>
      <w:r w:rsidR="00173BD5" w:rsidRPr="005F1396">
        <w:rPr>
          <w:rFonts w:ascii="Times New Roman" w:hAnsi="Times New Roman" w:cs="Times New Roman"/>
          <w:sz w:val="28"/>
          <w:szCs w:val="28"/>
          <w:lang w:val="kk-KZ"/>
        </w:rPr>
        <w:t>з</w:t>
      </w:r>
      <w:r w:rsidRPr="005F1396">
        <w:rPr>
          <w:rFonts w:ascii="Times New Roman" w:hAnsi="Times New Roman" w:cs="Times New Roman"/>
          <w:sz w:val="28"/>
          <w:szCs w:val="28"/>
          <w:lang w:val="kk-KZ"/>
        </w:rPr>
        <w:t xml:space="preserve">ерттелетін аумақтың типоморфтық элементі. Бұл жер қыртысында кең таралған кларкі 2,96 болатын элемент. Кальций сілтілі жер металдарының ішінде ең жоғары кларкке ие (3,6). Оның суларға түсу көзі әдетте әктастар, тау жыныстарының әктасты цементі, гипс болып табылады. Дегенмен, сулардың жалпы минералдануының артуымен кальций </w:t>
      </w:r>
      <w:r w:rsidR="00423DD2" w:rsidRPr="005F1396">
        <w:rPr>
          <w:rFonts w:ascii="Times New Roman" w:hAnsi="Times New Roman" w:cs="Times New Roman"/>
          <w:sz w:val="28"/>
          <w:szCs w:val="28"/>
          <w:lang w:val="kk-KZ"/>
        </w:rPr>
        <w:t>шоғырлануы</w:t>
      </w:r>
      <w:r w:rsidRPr="005F1396">
        <w:rPr>
          <w:rFonts w:ascii="Times New Roman" w:hAnsi="Times New Roman" w:cs="Times New Roman"/>
          <w:sz w:val="28"/>
          <w:szCs w:val="28"/>
          <w:lang w:val="kk-KZ"/>
        </w:rPr>
        <w:t xml:space="preserve"> күрт төмендейді. Бұл, ең алдымен, оның сульфаттары мен карбонаттарының салыстырмалы түрде төмен ерігіштігімен түсіндіріледі, әсіресе кальций тұздарының ерігіштігі температураның жоғарылауымен күрт төмендейді. Кальций </w:t>
      </w:r>
      <w:r w:rsidR="00423DD2" w:rsidRPr="005F1396">
        <w:rPr>
          <w:rFonts w:ascii="Times New Roman" w:hAnsi="Times New Roman" w:cs="Times New Roman"/>
          <w:sz w:val="28"/>
          <w:szCs w:val="28"/>
          <w:lang w:val="kk-KZ"/>
        </w:rPr>
        <w:t>шоғырлануы</w:t>
      </w:r>
      <w:r w:rsidRPr="005F1396">
        <w:rPr>
          <w:rFonts w:ascii="Times New Roman" w:hAnsi="Times New Roman" w:cs="Times New Roman"/>
          <w:sz w:val="28"/>
          <w:szCs w:val="28"/>
          <w:lang w:val="kk-KZ"/>
        </w:rPr>
        <w:t xml:space="preserve"> өзен алабының суларында жеткілікті тұрақты және 35,71 мг/дм</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құрайды. Кальцийдің өте еркін </w:t>
      </w:r>
      <w:r w:rsidR="00423DD2" w:rsidRPr="005F1396">
        <w:rPr>
          <w:rFonts w:ascii="Times New Roman" w:hAnsi="Times New Roman" w:cs="Times New Roman"/>
          <w:sz w:val="28"/>
          <w:szCs w:val="28"/>
          <w:lang w:val="kk-KZ"/>
        </w:rPr>
        <w:t>орын ауыстыруын</w:t>
      </w:r>
      <w:r w:rsidRPr="005F1396">
        <w:rPr>
          <w:rFonts w:ascii="Times New Roman" w:hAnsi="Times New Roman" w:cs="Times New Roman"/>
          <w:sz w:val="28"/>
          <w:szCs w:val="28"/>
          <w:lang w:val="kk-KZ"/>
        </w:rPr>
        <w:t xml:space="preserve"> анықтайтын негізгі фактор – ерігіштік, сорбциялық (тиімді сорбенттер жоқ) және биохимиялық (микроорганизмдер жоғары температура мен ерітінділердің жоғары минералдануына төтеп бере алмайды) кедергілердің болмауы. Тірі затқа бай ландшафттардағы сулар әрқашан кальцийлі құрамға ие – Ca</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катиондар арасында бірінші орынды алады. Көбінесе бұл CaCO</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xml:space="preserve"> өзен суын қанықтырмайтын өзен алабының гидрокарбонатты-кальцийлі сулары.</w:t>
      </w:r>
    </w:p>
    <w:p w14:paraId="6B01BB4B" w14:textId="7C7707CE" w:rsidR="00EA3F2D" w:rsidRPr="005F1396" w:rsidRDefault="00EA3F2D"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Натрий сонымен қатар зерттелетін аумақ үшін типоморфтық элемент болып табылады. Жер қыртысындағы натрийдің кларкі – 2,5%, бірақ шөгінді жыныстарда әлдеқайда аз – саздар мен тақтатастарда тек 0,66%. Хлор сияқты, натрийдің салыстырмалы мөлшері әрқашан минералданудың жоғарылауымен артады. Натрий ионы, хлор ионы сияқты, іс жүзінде сорбцияланбайды, микроорганизмдермен сіңірілмейді, тотықпайды және тотықсызданбайды. Натрийдің табиғи сулы ерітінділердің кең </w:t>
      </w:r>
      <w:r w:rsidR="00423DD2" w:rsidRPr="005F1396">
        <w:rPr>
          <w:rFonts w:ascii="Times New Roman" w:hAnsi="Times New Roman" w:cs="Times New Roman"/>
          <w:sz w:val="28"/>
          <w:szCs w:val="28"/>
          <w:lang w:val="kk-KZ"/>
        </w:rPr>
        <w:t>шоғырлану</w:t>
      </w:r>
      <w:r w:rsidRPr="005F1396">
        <w:rPr>
          <w:rFonts w:ascii="Times New Roman" w:hAnsi="Times New Roman" w:cs="Times New Roman"/>
          <w:sz w:val="28"/>
          <w:szCs w:val="28"/>
          <w:lang w:val="kk-KZ"/>
        </w:rPr>
        <w:t xml:space="preserve"> диапазонында еркін </w:t>
      </w:r>
      <w:r w:rsidR="00423DD2"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негізінен оның ерігіштік және биохимиялық кедергілерінің болмауымен байланысты.</w:t>
      </w:r>
    </w:p>
    <w:p w14:paraId="6772E2CE" w14:textId="6FBC23CD" w:rsidR="00EA3F2D" w:rsidRPr="005F1396" w:rsidRDefault="00423DD2"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Орын ауыстыруд</w:t>
      </w:r>
      <w:r w:rsidR="00EA3F2D" w:rsidRPr="005F1396">
        <w:rPr>
          <w:rFonts w:ascii="Times New Roman" w:hAnsi="Times New Roman" w:cs="Times New Roman"/>
          <w:sz w:val="28"/>
          <w:szCs w:val="28"/>
          <w:lang w:val="kk-KZ"/>
        </w:rPr>
        <w:t>ың көптеген ерекшеліктері бойынша Na С</w:t>
      </w:r>
      <w:r w:rsidR="002A1672" w:rsidRPr="005F1396">
        <w:rPr>
          <w:rFonts w:ascii="Times New Roman" w:hAnsi="Times New Roman" w:cs="Times New Roman"/>
          <w:sz w:val="28"/>
          <w:szCs w:val="28"/>
          <w:lang w:val="kk-KZ"/>
        </w:rPr>
        <w:t>l</w:t>
      </w:r>
      <w:r w:rsidR="00EA3F2D" w:rsidRPr="005F1396">
        <w:rPr>
          <w:rFonts w:ascii="Times New Roman" w:hAnsi="Times New Roman" w:cs="Times New Roman"/>
          <w:sz w:val="28"/>
          <w:szCs w:val="28"/>
          <w:lang w:val="kk-KZ"/>
        </w:rPr>
        <w:t>-</w:t>
      </w:r>
      <w:r w:rsidR="002A1672" w:rsidRPr="005F1396">
        <w:rPr>
          <w:rFonts w:ascii="Times New Roman" w:hAnsi="Times New Roman" w:cs="Times New Roman"/>
          <w:sz w:val="28"/>
          <w:szCs w:val="28"/>
          <w:lang w:val="kk-KZ"/>
        </w:rPr>
        <w:t>ға</w:t>
      </w:r>
      <w:r w:rsidR="00EA3F2D" w:rsidRPr="005F1396">
        <w:rPr>
          <w:rFonts w:ascii="Times New Roman" w:hAnsi="Times New Roman" w:cs="Times New Roman"/>
          <w:sz w:val="28"/>
          <w:szCs w:val="28"/>
          <w:lang w:val="kk-KZ"/>
        </w:rPr>
        <w:t xml:space="preserve"> ұқсайды: ол да бір валентті, белсенді сулы </w:t>
      </w:r>
      <w:r w:rsidRPr="005F1396">
        <w:rPr>
          <w:rFonts w:ascii="Times New Roman" w:hAnsi="Times New Roman" w:cs="Times New Roman"/>
          <w:sz w:val="28"/>
          <w:szCs w:val="28"/>
          <w:lang w:val="kk-KZ"/>
        </w:rPr>
        <w:t>орын ауыстырушы</w:t>
      </w:r>
      <w:r w:rsidR="00EA3F2D" w:rsidRPr="005F1396">
        <w:rPr>
          <w:rFonts w:ascii="Times New Roman" w:hAnsi="Times New Roman" w:cs="Times New Roman"/>
          <w:sz w:val="28"/>
          <w:szCs w:val="28"/>
          <w:lang w:val="kk-KZ"/>
        </w:rPr>
        <w:t xml:space="preserve">, оңай еритін тұздар түзеді. Аридті ландшафттарда, әсіресе шөлдерде, Na булану </w:t>
      </w:r>
      <w:r w:rsidRPr="005F1396">
        <w:rPr>
          <w:rFonts w:ascii="Times New Roman" w:hAnsi="Times New Roman" w:cs="Times New Roman"/>
          <w:sz w:val="28"/>
          <w:szCs w:val="28"/>
          <w:lang w:val="kk-KZ"/>
        </w:rPr>
        <w:t>шоғырлануы</w:t>
      </w:r>
      <w:r w:rsidR="00EA3F2D" w:rsidRPr="005F1396">
        <w:rPr>
          <w:rFonts w:ascii="Times New Roman" w:hAnsi="Times New Roman" w:cs="Times New Roman"/>
          <w:sz w:val="28"/>
          <w:szCs w:val="28"/>
          <w:lang w:val="kk-KZ"/>
        </w:rPr>
        <w:t xml:space="preserve"> нәтижесінде суларда жинақталады және катиондар арасында бірінші орынға шығады (хлоридті және сульфатты-натрийлі сулар). Ол сортаң топырақтарда, сортаң өсімдіктерінде де жинақталады. Тіпті кейбір жануарлар да бұл сілтілі металға бай. Сондықтан Na – құрғақ дала мен әсіресе шөлдің тип</w:t>
      </w:r>
      <w:r w:rsidRPr="005F1396">
        <w:rPr>
          <w:rFonts w:ascii="Times New Roman" w:hAnsi="Times New Roman" w:cs="Times New Roman"/>
          <w:sz w:val="28"/>
          <w:szCs w:val="28"/>
          <w:lang w:val="kk-KZ"/>
        </w:rPr>
        <w:t>оморфтік</w:t>
      </w:r>
      <w:r w:rsidR="00EA3F2D" w:rsidRPr="005F1396">
        <w:rPr>
          <w:rFonts w:ascii="Times New Roman" w:hAnsi="Times New Roman" w:cs="Times New Roman"/>
          <w:sz w:val="28"/>
          <w:szCs w:val="28"/>
          <w:lang w:val="kk-KZ"/>
        </w:rPr>
        <w:t xml:space="preserve"> элементі.</w:t>
      </w:r>
    </w:p>
    <w:p w14:paraId="0608E17E" w14:textId="4C50C395"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Өзен алабының дала және шөл аймақтарында Mg </w:t>
      </w:r>
      <w:r w:rsidR="00423DD2"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күрт ерекшеленеді. Ол кейбір жағынан Ca-ға ұқсас, бірақ одан айтарлықтай ерекшеленеді. Кей жерлерде Mg Na-ға, ішінара Al-ға көбірек ұқсайды. Мұнда оның сазды минералдардың торына ену қабілеті және сульфаттардың ерігіштігі айқын көрінеді. Оның сулы </w:t>
      </w:r>
      <w:r w:rsidR="00423DD2"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жолдарында булану, термодинамикалық және карбонатты (доломиттену), силикатты (сазды минералдардың түзілуі) және сорбциялық геохимиялық кедергілер пайда болады.</w:t>
      </w:r>
    </w:p>
    <w:p w14:paraId="4F8115E5" w14:textId="1BF9BB42"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Химиялық элементтердің </w:t>
      </w:r>
      <w:r w:rsidR="00423DD2"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мен аккумуляциясында өсімдік жамылғысы маңызды рөл атқарады. Бұл ландшафттардың кальций-натрийлі класты көптеген өсімдіктері жоғары күлділікке ие (10-40%) және минералданғаннан кейін топырақтың беткі қабаттарын сілтілі (ең алдымен Na) және сілтілі жер (Ca, Mg) элементтерімен байытады, бұл топырақтың сортаңдануын және карбонаттылығын арттырады. Өсімдік жамылғысының сирек болуы және өсімдіктердің тіршілік өнімдерінің аккумулятивті позицияларға транзиті жоғары сатыдағы өсімдіктердің ландшафттық-геохимиялық </w:t>
      </w:r>
      <w:r w:rsidR="001764CE" w:rsidRPr="005F1396">
        <w:rPr>
          <w:rFonts w:ascii="Times New Roman" w:hAnsi="Times New Roman" w:cs="Times New Roman"/>
          <w:sz w:val="28"/>
          <w:szCs w:val="28"/>
          <w:lang w:val="kk-KZ"/>
        </w:rPr>
        <w:t>үдеріс</w:t>
      </w:r>
      <w:r w:rsidR="00BA43EC" w:rsidRPr="005F1396">
        <w:rPr>
          <w:rFonts w:ascii="Times New Roman" w:hAnsi="Times New Roman" w:cs="Times New Roman"/>
          <w:sz w:val="28"/>
          <w:szCs w:val="28"/>
          <w:lang w:val="kk-KZ"/>
        </w:rPr>
        <w:t>теріндегі</w:t>
      </w:r>
      <w:r w:rsidRPr="005F1396">
        <w:rPr>
          <w:rFonts w:ascii="Times New Roman" w:hAnsi="Times New Roman" w:cs="Times New Roman"/>
          <w:sz w:val="28"/>
          <w:szCs w:val="28"/>
          <w:lang w:val="kk-KZ"/>
        </w:rPr>
        <w:t xml:space="preserve"> нақты рөлін анықтауды қиындатады.</w:t>
      </w:r>
    </w:p>
    <w:p w14:paraId="6210A22F" w14:textId="7A81E00A"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Өсімдіктер элементтерді іріктеп сіңіреді, ал сіңіру қарқындылығы өсімдік күліндегі элемент мөлшерінің топырақтағы немесе тау жынысындағы (немесе жалпы литосферадағы) мөлшеріне қатынасымен сипатталады. Б.Б. Полынов ұсынған бұл көрсеткішті А.И. Перельман [1</w:t>
      </w:r>
      <w:r w:rsidR="000D3D05" w:rsidRPr="005F1396">
        <w:rPr>
          <w:rFonts w:ascii="Times New Roman" w:hAnsi="Times New Roman" w:cs="Times New Roman"/>
          <w:sz w:val="28"/>
          <w:szCs w:val="28"/>
          <w:lang w:val="kk-KZ"/>
        </w:rPr>
        <w:t>9</w:t>
      </w:r>
      <w:r w:rsidRPr="005F1396">
        <w:rPr>
          <w:rFonts w:ascii="Times New Roman" w:hAnsi="Times New Roman" w:cs="Times New Roman"/>
          <w:sz w:val="28"/>
          <w:szCs w:val="28"/>
          <w:lang w:val="kk-KZ"/>
        </w:rPr>
        <w:t xml:space="preserve">] биологиялық сіңіру коэффициенті деп атады. Есептелген </w:t>
      </w:r>
      <w:r w:rsidR="00370D51"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БСК</w:t>
      </w:r>
      <w:r w:rsidR="00370D51"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биологиялық сіңіру қатарларына сәйкес металдардың потенциалды биогеохимиялық жылжымалылығын сипаттауға мүмкіндік береді [1</w:t>
      </w:r>
      <w:r w:rsidR="000D3D05" w:rsidRPr="005F1396">
        <w:rPr>
          <w:rFonts w:ascii="Times New Roman" w:hAnsi="Times New Roman" w:cs="Times New Roman"/>
          <w:sz w:val="28"/>
          <w:szCs w:val="28"/>
          <w:lang w:val="kk-KZ"/>
        </w:rPr>
        <w:t>9</w:t>
      </w:r>
      <w:r w:rsidRPr="005F1396">
        <w:rPr>
          <w:rFonts w:ascii="Times New Roman" w:hAnsi="Times New Roman" w:cs="Times New Roman"/>
          <w:sz w:val="28"/>
          <w:szCs w:val="28"/>
          <w:lang w:val="kk-KZ"/>
        </w:rPr>
        <w:t>]. Есептеулер зерттелетін аумақта іріктелген өсімдіктер үшін белсенді жинақталу элементі мырыш (11,1) екенін көрсетті; күшті жинақталу элементтері (БСК 4,6-дан 5,4-ке дейін) – мырыш және кадмий, ал әлсіз жинақталу және орташа сіңіру (БСК 0,2-3,9) – мыс, қорғасын және кадмий.</w:t>
      </w:r>
    </w:p>
    <w:p w14:paraId="34FB32AB" w14:textId="5A67F208"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Коэффициент мәні бірден жоғары болғанда, өсімдік аккумуляторларға жатады, шамамен 1 болса – индикатор ретінде жіктеледі, 1-ден аз болса – </w:t>
      </w:r>
      <w:r w:rsidR="00370D51" w:rsidRPr="005F1396">
        <w:rPr>
          <w:rFonts w:ascii="Times New Roman" w:hAnsi="Times New Roman" w:cs="Times New Roman"/>
          <w:sz w:val="28"/>
          <w:szCs w:val="28"/>
          <w:lang w:val="kk-KZ"/>
        </w:rPr>
        <w:t>алыстатушы</w:t>
      </w:r>
      <w:r w:rsidRPr="005F1396">
        <w:rPr>
          <w:rFonts w:ascii="Times New Roman" w:hAnsi="Times New Roman" w:cs="Times New Roman"/>
          <w:sz w:val="28"/>
          <w:szCs w:val="28"/>
          <w:lang w:val="kk-KZ"/>
        </w:rPr>
        <w:t xml:space="preserve"> [13</w:t>
      </w:r>
      <w:r w:rsidR="000D3D05" w:rsidRPr="005F1396">
        <w:rPr>
          <w:rFonts w:ascii="Times New Roman" w:hAnsi="Times New Roman" w:cs="Times New Roman"/>
          <w:sz w:val="28"/>
          <w:szCs w:val="28"/>
          <w:lang w:val="kk-KZ"/>
        </w:rPr>
        <w:t>3</w:t>
      </w:r>
      <w:r w:rsidRPr="005F1396">
        <w:rPr>
          <w:rFonts w:ascii="Times New Roman" w:hAnsi="Times New Roman" w:cs="Times New Roman"/>
          <w:sz w:val="28"/>
          <w:szCs w:val="28"/>
          <w:lang w:val="kk-KZ"/>
        </w:rPr>
        <w:t xml:space="preserve">]. Осылайша, зерттелетін аумақтың барлық дерлік өсімдіктерін </w:t>
      </w:r>
      <w:r w:rsidR="00423DD2" w:rsidRPr="005F1396">
        <w:rPr>
          <w:rFonts w:ascii="Times New Roman" w:hAnsi="Times New Roman" w:cs="Times New Roman"/>
          <w:sz w:val="28"/>
          <w:szCs w:val="28"/>
          <w:lang w:val="kk-KZ"/>
        </w:rPr>
        <w:t xml:space="preserve">аккумуляторлар-өсімдіктерге </w:t>
      </w:r>
      <w:r w:rsidRPr="005F1396">
        <w:rPr>
          <w:rFonts w:ascii="Times New Roman" w:hAnsi="Times New Roman" w:cs="Times New Roman"/>
          <w:sz w:val="28"/>
          <w:szCs w:val="28"/>
          <w:lang w:val="kk-KZ"/>
        </w:rPr>
        <w:t>жатқызуға болады, тек</w:t>
      </w:r>
      <w:r w:rsidR="00370D51" w:rsidRPr="005F1396">
        <w:rPr>
          <w:lang w:val="kk-KZ"/>
        </w:rPr>
        <w:t xml:space="preserve"> </w:t>
      </w:r>
      <w:r w:rsidR="00370D51" w:rsidRPr="005F1396">
        <w:rPr>
          <w:rFonts w:ascii="Times New Roman" w:hAnsi="Times New Roman" w:cs="Times New Roman"/>
          <w:sz w:val="28"/>
          <w:szCs w:val="28"/>
          <w:lang w:val="kk-KZ"/>
        </w:rPr>
        <w:t>жайылған жүгері гүлінен</w:t>
      </w:r>
      <w:r w:rsidRPr="005F1396">
        <w:rPr>
          <w:rFonts w:ascii="Times New Roman" w:hAnsi="Times New Roman" w:cs="Times New Roman"/>
          <w:sz w:val="28"/>
          <w:szCs w:val="28"/>
          <w:lang w:val="kk-KZ"/>
        </w:rPr>
        <w:t xml:space="preserve"> </w:t>
      </w:r>
      <w:r w:rsidR="00370D51"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Centaurea diffusa</w:t>
      </w:r>
      <w:r w:rsidR="00370D51"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басқа, о</w:t>
      </w:r>
      <w:r w:rsidR="00423DD2" w:rsidRPr="005F1396">
        <w:rPr>
          <w:rFonts w:ascii="Times New Roman" w:hAnsi="Times New Roman" w:cs="Times New Roman"/>
          <w:sz w:val="28"/>
          <w:szCs w:val="28"/>
          <w:lang w:val="kk-KZ"/>
        </w:rPr>
        <w:t>ны шығарушы-өсімдіктер қатарына</w:t>
      </w:r>
      <w:r w:rsidRPr="005F1396">
        <w:rPr>
          <w:rFonts w:ascii="Times New Roman" w:hAnsi="Times New Roman" w:cs="Times New Roman"/>
          <w:sz w:val="28"/>
          <w:szCs w:val="28"/>
          <w:lang w:val="kk-KZ"/>
        </w:rPr>
        <w:t xml:space="preserve"> жатқызуға болады. Өйткені дала және шөл өсімдіктері жоғары күлділікке ие (10-40%) және минералданғаннан кейін топырақтың беткі қабаттарын сілтілі (ең алдымен Na) және сілтілі жер (Ca, Mg) элементтерімен байытады. Элементтердің жылжымалылығы көбінесе топырақтардағы қышқылды-негіздік және тотығу-тотықсыздану жағдайларына байланысты. Өзен </w:t>
      </w:r>
      <w:r w:rsidR="00423DD2" w:rsidRPr="005F1396">
        <w:rPr>
          <w:rFonts w:ascii="Times New Roman" w:hAnsi="Times New Roman" w:cs="Times New Roman"/>
          <w:sz w:val="28"/>
          <w:szCs w:val="28"/>
          <w:lang w:val="kk-KZ"/>
        </w:rPr>
        <w:t>алабының</w:t>
      </w:r>
      <w:r w:rsidRPr="005F1396">
        <w:rPr>
          <w:rFonts w:ascii="Times New Roman" w:hAnsi="Times New Roman" w:cs="Times New Roman"/>
          <w:sz w:val="28"/>
          <w:szCs w:val="28"/>
          <w:lang w:val="kk-KZ"/>
        </w:rPr>
        <w:t xml:space="preserve"> бейтарап топырақтарында топырақтардың маусымдық шайылуы кезінде шайылуы мүмкін мырыш қосылыстары жылжымалы. Қозғалмайтын және әлсіз жылжымалы қосылыстардағы бірқатар элементтердің жинақталуына кристалдық торлардағы изоморфт</w:t>
      </w:r>
      <w:r w:rsidR="00173BD5" w:rsidRPr="005F1396">
        <w:rPr>
          <w:rFonts w:ascii="Times New Roman" w:hAnsi="Times New Roman" w:cs="Times New Roman"/>
          <w:sz w:val="28"/>
          <w:szCs w:val="28"/>
          <w:lang w:val="kk-KZ"/>
        </w:rPr>
        <w:t xml:space="preserve">ы орынбасу </w:t>
      </w:r>
      <w:r w:rsidR="001764CE" w:rsidRPr="005F1396">
        <w:rPr>
          <w:rFonts w:ascii="Times New Roman" w:hAnsi="Times New Roman" w:cs="Times New Roman"/>
          <w:sz w:val="28"/>
          <w:szCs w:val="28"/>
          <w:lang w:val="kk-KZ"/>
        </w:rPr>
        <w:t>үдеріс</w:t>
      </w:r>
      <w:r w:rsidR="00423DD2" w:rsidRPr="005F1396">
        <w:rPr>
          <w:rFonts w:ascii="Times New Roman" w:hAnsi="Times New Roman" w:cs="Times New Roman"/>
          <w:sz w:val="28"/>
          <w:szCs w:val="28"/>
          <w:lang w:val="kk-KZ"/>
        </w:rPr>
        <w:t>тері</w:t>
      </w:r>
      <w:r w:rsidR="00173BD5" w:rsidRPr="005F1396">
        <w:rPr>
          <w:rFonts w:ascii="Times New Roman" w:hAnsi="Times New Roman" w:cs="Times New Roman"/>
          <w:sz w:val="28"/>
          <w:szCs w:val="28"/>
          <w:lang w:val="kk-KZ"/>
        </w:rPr>
        <w:t xml:space="preserve">, сорбциямен </w:t>
      </w:r>
      <w:r w:rsidRPr="005F1396">
        <w:rPr>
          <w:rFonts w:ascii="Times New Roman" w:hAnsi="Times New Roman" w:cs="Times New Roman"/>
          <w:sz w:val="28"/>
          <w:szCs w:val="28"/>
          <w:lang w:val="kk-KZ"/>
        </w:rPr>
        <w:t>бірге тұнбаға түсу, нашар еритін органоминералды кешендердің түзілуі ықпал етеді. Сазды фракция құрамында монтмориллониттің, гумин қышқылдарының болуы сорбциялық кедергілерді күшейтеді.</w:t>
      </w:r>
    </w:p>
    <w:p w14:paraId="5EFA1DC5" w14:textId="5F081747"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Тірі заттың негізгі массасы топырақтың үстінде немесе оның ең жуан тамырлары шоғырланған жоғарғы қабатында орналасқан. Тамырлардың химиялық элементтерді сіңіруі бүкіл топырақ массасынан, соның ішінде ең жіңішке және тармақталған тамырлары орналасқан қабаттардан жүреді. Сондықтан өсімдік қалдықтары минералданғаннан кейін топырақтың жоғарғы қабатында биологиялық сіңіру коэффициенті бірден асатын элементтер жинақталады. БСК </w:t>
      </w:r>
      <w:r w:rsidR="00173BD5" w:rsidRPr="005F1396">
        <w:rPr>
          <w:rFonts w:ascii="Times New Roman" w:hAnsi="Times New Roman" w:cs="Times New Roman"/>
          <w:sz w:val="28"/>
          <w:szCs w:val="28"/>
          <w:lang w:val="kk-KZ"/>
        </w:rPr>
        <w:t xml:space="preserve">(биологиялық сіңіру коэффициенті) </w:t>
      </w:r>
      <w:r w:rsidRPr="005F1396">
        <w:rPr>
          <w:rFonts w:ascii="Times New Roman" w:hAnsi="Times New Roman" w:cs="Times New Roman"/>
          <w:sz w:val="28"/>
          <w:szCs w:val="28"/>
          <w:lang w:val="kk-KZ"/>
        </w:rPr>
        <w:t>неғұрлым жоғары болса, өсімдік топырақтан элементтерді соғұрлым қарқынды сіңіреді, соғұрлым олардың жоғарғы қабатта биогендік жинақталуы да көп болады.</w:t>
      </w:r>
    </w:p>
    <w:p w14:paraId="213F25A0" w14:textId="664B875B"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Сире</w:t>
      </w:r>
      <w:r w:rsidR="00173BD5" w:rsidRPr="005F1396">
        <w:rPr>
          <w:rFonts w:ascii="Times New Roman" w:hAnsi="Times New Roman" w:cs="Times New Roman"/>
          <w:sz w:val="28"/>
          <w:szCs w:val="28"/>
          <w:lang w:val="kk-KZ"/>
        </w:rPr>
        <w:t>к</w:t>
      </w:r>
      <w:r w:rsidRPr="005F1396">
        <w:rPr>
          <w:rFonts w:ascii="Times New Roman" w:hAnsi="Times New Roman" w:cs="Times New Roman"/>
          <w:sz w:val="28"/>
          <w:szCs w:val="28"/>
          <w:lang w:val="kk-KZ"/>
        </w:rPr>
        <w:t xml:space="preserve"> атмосфера және онымен байланысты күн радиациясының өзгеруі (ультракүлгін сәулелердің үлкен рөлі) биогендік аккумуляцияның және, атап айтқанда, фотосинтездің ерекшеліктерін анықтайды. Таулы аймақтардың ауасы</w:t>
      </w:r>
      <w:r w:rsidR="00370D51" w:rsidRPr="005F1396">
        <w:rPr>
          <w:rFonts w:ascii="Times New Roman" w:hAnsi="Times New Roman" w:cs="Times New Roman"/>
          <w:sz w:val="28"/>
          <w:szCs w:val="28"/>
          <w:lang w:val="kk-KZ"/>
        </w:rPr>
        <w:t>нда</w:t>
      </w:r>
      <w:r w:rsidRPr="005F1396">
        <w:rPr>
          <w:rFonts w:ascii="Times New Roman" w:hAnsi="Times New Roman" w:cs="Times New Roman"/>
          <w:sz w:val="28"/>
          <w:szCs w:val="28"/>
          <w:lang w:val="kk-KZ"/>
        </w:rPr>
        <w:t xml:space="preserve"> жазықтарға қарағанда CO</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xml:space="preserve"> аз болады және демек, мұнда өсімдіктердің ауамен қоректену жағдай</w:t>
      </w:r>
      <w:r w:rsidR="00370D51" w:rsidRPr="005F1396">
        <w:rPr>
          <w:rFonts w:ascii="Times New Roman" w:hAnsi="Times New Roman" w:cs="Times New Roman"/>
          <w:sz w:val="28"/>
          <w:szCs w:val="28"/>
          <w:lang w:val="kk-KZ"/>
        </w:rPr>
        <w:t>лары нашар. Баа-ға (биологиялық атомдар айналымы)</w:t>
      </w:r>
      <w:r w:rsidRPr="005F1396">
        <w:rPr>
          <w:rFonts w:ascii="Times New Roman" w:hAnsi="Times New Roman" w:cs="Times New Roman"/>
          <w:sz w:val="28"/>
          <w:szCs w:val="28"/>
          <w:lang w:val="kk-KZ"/>
        </w:rPr>
        <w:t xml:space="preserve"> үлкен әсерді қатты булану, тәулік ішіндегі температураның күрт өзгеруі, топырақтың ауамен салыстырғанда айтарлықтай қызуы, қалың қар жамылғысы және ұзақ қыс (6-10 ай) етеді. Салыстырмалы түрде жиі болатын найзағай атмосферадағы озон мөлшерін арттырады және осылайша тотығу реакцияларын күшейтеді.</w:t>
      </w:r>
    </w:p>
    <w:p w14:paraId="41C6D50B" w14:textId="71353D6C"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Құрғақ дала мен суббореалды шөл ландшафттары – кальций-натрийлі (Ca – Na) классты ландшафттарға жатады (1, 2, 3, 8, 9, 10, 11 ландшафттары). Әлсіз сілтілі және сілтілі жағдайлар және типтік иондардың қосылыстарының болуына байланысты тотығу ортасы кальций-натрийлі (Ca</w:t>
      </w:r>
      <w:r w:rsidRPr="005F1396">
        <w:rPr>
          <w:rFonts w:ascii="Times New Roman" w:hAnsi="Times New Roman" w:cs="Times New Roman"/>
          <w:sz w:val="28"/>
          <w:szCs w:val="28"/>
          <w:vertAlign w:val="superscript"/>
          <w:lang w:val="kk-KZ"/>
        </w:rPr>
        <w:t>2+</w:t>
      </w:r>
      <w:r w:rsidRPr="005F1396">
        <w:rPr>
          <w:rFonts w:ascii="Times New Roman" w:hAnsi="Times New Roman" w:cs="Times New Roman"/>
          <w:sz w:val="28"/>
          <w:szCs w:val="28"/>
          <w:lang w:val="kk-KZ"/>
        </w:rPr>
        <w:t>, Na</w:t>
      </w:r>
      <w:r w:rsidRPr="005F1396">
        <w:rPr>
          <w:rFonts w:ascii="Times New Roman" w:hAnsi="Times New Roman" w:cs="Times New Roman"/>
          <w:sz w:val="28"/>
          <w:szCs w:val="28"/>
          <w:vertAlign w:val="superscript"/>
          <w:lang w:val="kk-KZ"/>
        </w:rPr>
        <w:t>+</w:t>
      </w:r>
      <w:r w:rsidRPr="005F1396">
        <w:rPr>
          <w:rFonts w:ascii="Times New Roman" w:hAnsi="Times New Roman" w:cs="Times New Roman"/>
          <w:sz w:val="28"/>
          <w:szCs w:val="28"/>
          <w:lang w:val="kk-KZ"/>
        </w:rPr>
        <w:t>) классты қалыптастырды. Та</w:t>
      </w:r>
      <w:r w:rsidR="00B149DB" w:rsidRPr="005F1396">
        <w:rPr>
          <w:rFonts w:ascii="Times New Roman" w:hAnsi="Times New Roman" w:cs="Times New Roman"/>
          <w:sz w:val="28"/>
          <w:szCs w:val="28"/>
          <w:lang w:val="kk-KZ"/>
        </w:rPr>
        <w:t>улы массивтердің ландшафттарымен салыстырғанда</w:t>
      </w:r>
      <w:r w:rsidRPr="005F1396">
        <w:rPr>
          <w:rFonts w:ascii="Times New Roman" w:hAnsi="Times New Roman" w:cs="Times New Roman"/>
          <w:sz w:val="28"/>
          <w:szCs w:val="28"/>
          <w:lang w:val="kk-KZ"/>
        </w:rPr>
        <w:t xml:space="preserve">, құрғақ дала мен шөлдің </w:t>
      </w:r>
      <w:r w:rsidR="00B149DB" w:rsidRPr="005F1396">
        <w:rPr>
          <w:rFonts w:ascii="Times New Roman" w:hAnsi="Times New Roman" w:cs="Times New Roman"/>
          <w:sz w:val="28"/>
          <w:szCs w:val="28"/>
          <w:lang w:val="kk-KZ"/>
        </w:rPr>
        <w:t>қарапайым</w:t>
      </w:r>
      <w:r w:rsidRPr="005F1396">
        <w:rPr>
          <w:rFonts w:ascii="Times New Roman" w:hAnsi="Times New Roman" w:cs="Times New Roman"/>
          <w:sz w:val="28"/>
          <w:szCs w:val="28"/>
          <w:lang w:val="kk-KZ"/>
        </w:rPr>
        <w:t xml:space="preserve"> ландшафттары арасындағы латеральды байланыстар әлсіз көрінеді. Элементтердің геохимиялық дифференциациясы, ең алдымен, топырақ-жер асты суларының ағындарымен элементтердің радиалды </w:t>
      </w:r>
      <w:r w:rsidR="00B149DB"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мен байланысты.</w:t>
      </w:r>
    </w:p>
    <w:p w14:paraId="6FAF5A2C" w14:textId="1220BE74"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Есептелген радиалды дифференциация коэффициенттері зерттелетін барлық негізгі </w:t>
      </w:r>
      <w:r w:rsidR="00B149DB" w:rsidRPr="005F1396">
        <w:rPr>
          <w:rFonts w:ascii="Times New Roman" w:hAnsi="Times New Roman" w:cs="Times New Roman"/>
          <w:sz w:val="28"/>
          <w:szCs w:val="28"/>
          <w:lang w:val="kk-KZ"/>
        </w:rPr>
        <w:t>телімдеріндегі</w:t>
      </w:r>
      <w:r w:rsidR="00173BD5" w:rsidRPr="005F1396">
        <w:rPr>
          <w:rFonts w:ascii="Times New Roman" w:hAnsi="Times New Roman" w:cs="Times New Roman"/>
          <w:sz w:val="28"/>
          <w:szCs w:val="28"/>
          <w:lang w:val="kk-KZ"/>
        </w:rPr>
        <w:t xml:space="preserve"> гумус</w:t>
      </w:r>
      <w:r w:rsidRPr="005F1396">
        <w:rPr>
          <w:rFonts w:ascii="Times New Roman" w:hAnsi="Times New Roman" w:cs="Times New Roman"/>
          <w:sz w:val="28"/>
          <w:szCs w:val="28"/>
          <w:lang w:val="kk-KZ"/>
        </w:rPr>
        <w:t xml:space="preserve"> қабаттарда ең көп жинақталуымен топырақ </w:t>
      </w:r>
      <w:r w:rsidR="00B149DB" w:rsidRPr="005F1396">
        <w:rPr>
          <w:rFonts w:ascii="Times New Roman" w:hAnsi="Times New Roman" w:cs="Times New Roman"/>
          <w:sz w:val="28"/>
          <w:szCs w:val="28"/>
          <w:lang w:val="kk-KZ"/>
        </w:rPr>
        <w:t>кескіні</w:t>
      </w:r>
      <w:r w:rsidRPr="005F1396">
        <w:rPr>
          <w:rFonts w:ascii="Times New Roman" w:hAnsi="Times New Roman" w:cs="Times New Roman"/>
          <w:sz w:val="28"/>
          <w:szCs w:val="28"/>
          <w:lang w:val="kk-KZ"/>
        </w:rPr>
        <w:t xml:space="preserve"> бойынша қорғасынның, мыстың және мырыштың жалпы формаларының біртіндеп төмендеуін көрсетеді.</w:t>
      </w:r>
    </w:p>
    <w:p w14:paraId="2546AC2B" w14:textId="1F91B3CB"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w:t>
      </w:r>
      <w:r w:rsidR="001D7CBF" w:rsidRPr="005F1396">
        <w:rPr>
          <w:rFonts w:ascii="Times New Roman" w:hAnsi="Times New Roman" w:cs="Times New Roman"/>
          <w:sz w:val="28"/>
          <w:szCs w:val="28"/>
          <w:lang w:val="kk-KZ"/>
        </w:rPr>
        <w:t>Николаевск</w:t>
      </w:r>
      <w:r w:rsidRPr="005F1396">
        <w:rPr>
          <w:rFonts w:ascii="Times New Roman" w:hAnsi="Times New Roman" w:cs="Times New Roman"/>
          <w:sz w:val="28"/>
          <w:szCs w:val="28"/>
          <w:lang w:val="kk-KZ"/>
        </w:rPr>
        <w:t xml:space="preserve">» </w:t>
      </w:r>
      <w:r w:rsidR="00B149DB" w:rsidRPr="005F1396">
        <w:rPr>
          <w:rFonts w:ascii="Times New Roman" w:hAnsi="Times New Roman" w:cs="Times New Roman"/>
          <w:sz w:val="28"/>
          <w:szCs w:val="28"/>
          <w:lang w:val="kk-KZ"/>
        </w:rPr>
        <w:t>таңдамалы телімінің</w:t>
      </w:r>
      <w:r w:rsidR="00D92AC1" w:rsidRPr="005F1396">
        <w:rPr>
          <w:rFonts w:ascii="Times New Roman" w:hAnsi="Times New Roman" w:cs="Times New Roman"/>
          <w:sz w:val="28"/>
          <w:szCs w:val="28"/>
          <w:lang w:val="kk-KZ"/>
        </w:rPr>
        <w:t xml:space="preserve"> (ландшафт 5)</w:t>
      </w:r>
      <w:r w:rsidR="00B149DB" w:rsidRPr="005F1396">
        <w:rPr>
          <w:rFonts w:ascii="Times New Roman" w:hAnsi="Times New Roman" w:cs="Times New Roman"/>
          <w:sz w:val="28"/>
          <w:szCs w:val="28"/>
          <w:lang w:val="kk-KZ"/>
        </w:rPr>
        <w:t xml:space="preserve"> </w:t>
      </w:r>
      <w:r w:rsidR="001D7CBF" w:rsidRPr="005F1396">
        <w:rPr>
          <w:rFonts w:ascii="Times New Roman" w:hAnsi="Times New Roman" w:cs="Times New Roman"/>
          <w:sz w:val="28"/>
          <w:szCs w:val="28"/>
          <w:lang w:val="kk-KZ"/>
        </w:rPr>
        <w:t>қарапайым</w:t>
      </w:r>
      <w:r w:rsidRPr="005F1396">
        <w:rPr>
          <w:rFonts w:ascii="Times New Roman" w:hAnsi="Times New Roman" w:cs="Times New Roman"/>
          <w:sz w:val="28"/>
          <w:szCs w:val="28"/>
          <w:lang w:val="kk-KZ"/>
        </w:rPr>
        <w:t xml:space="preserve"> тау етегіндегі қара топырақтары үшін топырақ </w:t>
      </w:r>
      <w:r w:rsidR="00B149DB" w:rsidRPr="005F1396">
        <w:rPr>
          <w:rFonts w:ascii="Times New Roman" w:hAnsi="Times New Roman" w:cs="Times New Roman"/>
          <w:sz w:val="28"/>
          <w:szCs w:val="28"/>
          <w:lang w:val="kk-KZ"/>
        </w:rPr>
        <w:t>кескінінің</w:t>
      </w:r>
      <w:r w:rsidRPr="005F1396">
        <w:rPr>
          <w:rFonts w:ascii="Times New Roman" w:hAnsi="Times New Roman" w:cs="Times New Roman"/>
          <w:sz w:val="28"/>
          <w:szCs w:val="28"/>
          <w:lang w:val="kk-KZ"/>
        </w:rPr>
        <w:t xml:space="preserve"> тотығу-тотықсыздану дифференциациясы тән, жоғарғы бөлігінде тотықтырғыш сілтілі орта, ал төменгі бөлігінде – сілтілі тотықсыздандырғыш орта басым. Бұл топырақтар үшін кальций мен магний тұздарының төменгі қабаттарға шайылуы және нәтижесінде олардың кедейленуі тән. Осындай топырақтардың жыртылатын қабатында орта реакциясы бейтарапқа жақын, төменірек </w:t>
      </w:r>
      <w:r w:rsidR="00B149DB" w:rsidRPr="005F1396">
        <w:rPr>
          <w:rFonts w:ascii="Times New Roman" w:hAnsi="Times New Roman" w:cs="Times New Roman"/>
          <w:sz w:val="28"/>
          <w:szCs w:val="28"/>
          <w:lang w:val="kk-KZ"/>
        </w:rPr>
        <w:t>кескінде</w:t>
      </w:r>
      <w:r w:rsidRPr="005F1396">
        <w:rPr>
          <w:rFonts w:ascii="Times New Roman" w:hAnsi="Times New Roman" w:cs="Times New Roman"/>
          <w:sz w:val="28"/>
          <w:szCs w:val="28"/>
          <w:lang w:val="kk-KZ"/>
        </w:rPr>
        <w:t xml:space="preserve"> әлсіз қышқылдану байқалады. Сілтілі-қышқылдық жағдайлар бейтарап және әлсіз сілтілі орта аясында терең</w:t>
      </w:r>
      <w:r w:rsidR="00E71270" w:rsidRPr="005F1396">
        <w:rPr>
          <w:rFonts w:ascii="Times New Roman" w:hAnsi="Times New Roman" w:cs="Times New Roman"/>
          <w:sz w:val="28"/>
          <w:szCs w:val="28"/>
          <w:lang w:val="kk-KZ"/>
        </w:rPr>
        <w:t>дікпен рН артуымен сипатталады (сурет</w:t>
      </w:r>
      <w:r w:rsidR="00927E2F" w:rsidRPr="005F1396">
        <w:rPr>
          <w:rFonts w:ascii="Times New Roman" w:hAnsi="Times New Roman" w:cs="Times New Roman"/>
          <w:sz w:val="28"/>
          <w:szCs w:val="28"/>
          <w:lang w:val="kk-KZ"/>
        </w:rPr>
        <w:t xml:space="preserve"> </w:t>
      </w:r>
      <w:r w:rsidR="005C5284">
        <w:rPr>
          <w:rFonts w:ascii="Times New Roman" w:hAnsi="Times New Roman" w:cs="Times New Roman"/>
          <w:sz w:val="28"/>
          <w:szCs w:val="28"/>
          <w:lang w:val="kk-KZ"/>
        </w:rPr>
        <w:t>39</w:t>
      </w:r>
      <w:r w:rsidR="00E71270" w:rsidRPr="005F1396">
        <w:rPr>
          <w:rFonts w:ascii="Times New Roman" w:hAnsi="Times New Roman" w:cs="Times New Roman"/>
          <w:sz w:val="28"/>
          <w:szCs w:val="28"/>
          <w:lang w:val="kk-KZ"/>
        </w:rPr>
        <w:t>)</w:t>
      </w:r>
      <w:r w:rsidR="00927E2F" w:rsidRPr="005F1396">
        <w:rPr>
          <w:rFonts w:ascii="Times New Roman" w:hAnsi="Times New Roman" w:cs="Times New Roman"/>
          <w:sz w:val="28"/>
          <w:szCs w:val="28"/>
          <w:lang w:val="kk-KZ"/>
        </w:rPr>
        <w:t>.</w:t>
      </w:r>
    </w:p>
    <w:p w14:paraId="4BD9C404" w14:textId="3A8B69F6" w:rsidR="005E61CD" w:rsidRPr="005F1396" w:rsidRDefault="005E61CD"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Зерттелетін элементтердің ішіндегі ең контрастысы Zn (радиалды таралуының жоғары контрастылық дәрежесі). Оның негізгі себебі – биогеохимиялық кедергіде гумус қабатында мырыштың жинақталуы (KR = 8,2).</w:t>
      </w:r>
    </w:p>
    <w:p w14:paraId="7C41A27E" w14:textId="77777777" w:rsidR="005E61CD" w:rsidRPr="005F1396" w:rsidRDefault="005E61CD"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Микроэлементтердің жылжымалы формаларының қара топырақтар кескіні бойынша таралуы беткі-аккумулятивтік сипатқа ие (радиалды-геохимиялық құрылымның гумустық түрі) – қарашірінді қабатта максимуммен, онда биогеохимиялық кедергіде Pb, Cu, Zn жинақталады.</w:t>
      </w:r>
    </w:p>
    <w:p w14:paraId="7D03C231" w14:textId="77777777" w:rsidR="005E61CD" w:rsidRPr="005F1396" w:rsidRDefault="005E61CD"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Ландшафттардың радиалды геохимиялық контрасттылығы топырақ кескінінің жеткілікті күрт механикалық және физикалық-химиялық дифференциациясымен байланысты.</w:t>
      </w:r>
    </w:p>
    <w:p w14:paraId="45DA13DC" w14:textId="77777777" w:rsidR="005E61CD" w:rsidRPr="005F1396" w:rsidRDefault="005E61CD" w:rsidP="005F1396">
      <w:pPr>
        <w:autoSpaceDE w:val="0"/>
        <w:autoSpaceDN w:val="0"/>
        <w:adjustRightInd w:val="0"/>
        <w:spacing w:after="0" w:line="240" w:lineRule="auto"/>
        <w:ind w:firstLine="709"/>
        <w:jc w:val="both"/>
        <w:rPr>
          <w:rFonts w:ascii="Times New Roman" w:hAnsi="Times New Roman" w:cs="Times New Roman"/>
          <w:sz w:val="28"/>
          <w:szCs w:val="28"/>
          <w:lang w:val="kk-KZ"/>
        </w:rPr>
      </w:pPr>
    </w:p>
    <w:p w14:paraId="15F74B2D" w14:textId="4D525421" w:rsidR="00E71270" w:rsidRPr="005F1396" w:rsidRDefault="00927E2F" w:rsidP="00DE473E">
      <w:pPr>
        <w:autoSpaceDE w:val="0"/>
        <w:autoSpaceDN w:val="0"/>
        <w:adjustRightInd w:val="0"/>
        <w:spacing w:after="0" w:line="240" w:lineRule="auto"/>
        <w:jc w:val="center"/>
        <w:rPr>
          <w:rFonts w:ascii="Times New Roman" w:hAnsi="Times New Roman" w:cs="Times New Roman"/>
          <w:sz w:val="28"/>
          <w:szCs w:val="28"/>
          <w:lang w:val="kk-KZ"/>
        </w:rPr>
      </w:pPr>
      <w:r w:rsidRPr="005F1396">
        <w:rPr>
          <w:rFonts w:ascii="Times New Roman" w:hAnsi="Times New Roman" w:cs="Times New Roman"/>
          <w:noProof/>
          <w:sz w:val="28"/>
          <w:szCs w:val="28"/>
          <w:lang w:eastAsia="ru-RU"/>
        </w:rPr>
        <w:drawing>
          <wp:inline distT="0" distB="0" distL="0" distR="0" wp14:anchorId="1CF75F39" wp14:editId="446072AE">
            <wp:extent cx="4121758" cy="4006663"/>
            <wp:effectExtent l="0" t="0" r="0" b="0"/>
            <wp:docPr id="78" name="Рисунок 78" descr="C:\Users\Anuar\Desktop\NEW\Микося 18.03-квадра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uar\Desktop\NEW\Микося 18.03-квадрат_page-000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5196" b="14060"/>
                    <a:stretch/>
                  </pic:blipFill>
                  <pic:spPr bwMode="auto">
                    <a:xfrm>
                      <a:off x="0" y="0"/>
                      <a:ext cx="4129860" cy="4014539"/>
                    </a:xfrm>
                    <a:prstGeom prst="rect">
                      <a:avLst/>
                    </a:prstGeom>
                    <a:noFill/>
                    <a:ln>
                      <a:noFill/>
                    </a:ln>
                    <a:extLst>
                      <a:ext uri="{53640926-AAD7-44D8-BBD7-CCE9431645EC}">
                        <a14:shadowObscured xmlns:a14="http://schemas.microsoft.com/office/drawing/2010/main"/>
                      </a:ext>
                    </a:extLst>
                  </pic:spPr>
                </pic:pic>
              </a:graphicData>
            </a:graphic>
          </wp:inline>
        </w:drawing>
      </w:r>
    </w:p>
    <w:p w14:paraId="7A798719" w14:textId="1ADD2348" w:rsidR="00E71270" w:rsidRPr="005F1396" w:rsidRDefault="00E71270" w:rsidP="005F1396">
      <w:pPr>
        <w:autoSpaceDE w:val="0"/>
        <w:autoSpaceDN w:val="0"/>
        <w:adjustRightInd w:val="0"/>
        <w:spacing w:after="0" w:line="240" w:lineRule="auto"/>
        <w:ind w:firstLine="709"/>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Сурет </w:t>
      </w:r>
      <w:r w:rsidR="005C5284">
        <w:rPr>
          <w:rFonts w:ascii="Times New Roman" w:hAnsi="Times New Roman" w:cs="Times New Roman"/>
          <w:sz w:val="28"/>
          <w:szCs w:val="28"/>
          <w:lang w:val="kk-KZ"/>
        </w:rPr>
        <w:t>39</w:t>
      </w:r>
      <w:r w:rsidR="0022264B" w:rsidRPr="005F1396">
        <w:rPr>
          <w:sz w:val="28"/>
          <w:szCs w:val="28"/>
          <w:lang w:val="kk-KZ"/>
        </w:rPr>
        <w:t xml:space="preserve"> – </w:t>
      </w:r>
      <w:r w:rsidRPr="005F1396">
        <w:rPr>
          <w:rFonts w:ascii="Times New Roman" w:hAnsi="Times New Roman" w:cs="Times New Roman"/>
          <w:sz w:val="28"/>
          <w:szCs w:val="28"/>
          <w:lang w:val="kk-KZ"/>
        </w:rPr>
        <w:t>Николаевск таңдамалы телімін</w:t>
      </w:r>
      <w:r w:rsidR="00927E2F" w:rsidRPr="005F1396">
        <w:rPr>
          <w:rFonts w:ascii="Times New Roman" w:hAnsi="Times New Roman" w:cs="Times New Roman"/>
          <w:sz w:val="28"/>
          <w:szCs w:val="28"/>
          <w:lang w:val="kk-KZ"/>
        </w:rPr>
        <w:t>ің</w:t>
      </w:r>
      <w:r w:rsidRPr="005F1396">
        <w:rPr>
          <w:rFonts w:ascii="Times New Roman" w:hAnsi="Times New Roman" w:cs="Times New Roman"/>
          <w:sz w:val="28"/>
          <w:szCs w:val="28"/>
          <w:lang w:val="kk-KZ"/>
        </w:rPr>
        <w:t xml:space="preserve"> топырақ-геохимиялық жағдай</w:t>
      </w:r>
      <w:r w:rsidR="00927E2F" w:rsidRPr="005F1396">
        <w:rPr>
          <w:rFonts w:ascii="Times New Roman" w:hAnsi="Times New Roman" w:cs="Times New Roman"/>
          <w:sz w:val="28"/>
          <w:szCs w:val="28"/>
          <w:lang w:val="kk-KZ"/>
        </w:rPr>
        <w:t>ы</w:t>
      </w:r>
    </w:p>
    <w:p w14:paraId="5B15AABA" w14:textId="77777777" w:rsidR="005E61CD" w:rsidRPr="005F1396" w:rsidRDefault="005E61CD" w:rsidP="005F1396">
      <w:pPr>
        <w:autoSpaceDE w:val="0"/>
        <w:autoSpaceDN w:val="0"/>
        <w:adjustRightInd w:val="0"/>
        <w:spacing w:after="0" w:line="240" w:lineRule="auto"/>
        <w:ind w:firstLine="709"/>
        <w:jc w:val="center"/>
        <w:rPr>
          <w:rFonts w:ascii="Times New Roman" w:hAnsi="Times New Roman" w:cs="Times New Roman"/>
          <w:sz w:val="28"/>
          <w:szCs w:val="28"/>
          <w:lang w:val="kk-KZ"/>
        </w:rPr>
      </w:pPr>
    </w:p>
    <w:p w14:paraId="68A5B797" w14:textId="2864E414"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Ластану тек ландшафт </w:t>
      </w:r>
      <w:r w:rsidR="00B149DB" w:rsidRPr="005F1396">
        <w:rPr>
          <w:rFonts w:ascii="Times New Roman" w:hAnsi="Times New Roman" w:cs="Times New Roman"/>
          <w:sz w:val="28"/>
          <w:szCs w:val="28"/>
          <w:lang w:val="kk-KZ"/>
        </w:rPr>
        <w:t>құрамдас бөліктеріндегі</w:t>
      </w:r>
      <w:r w:rsidRPr="005F1396">
        <w:rPr>
          <w:rFonts w:ascii="Times New Roman" w:hAnsi="Times New Roman" w:cs="Times New Roman"/>
          <w:sz w:val="28"/>
          <w:szCs w:val="28"/>
          <w:lang w:val="kk-KZ"/>
        </w:rPr>
        <w:t xml:space="preserve"> </w:t>
      </w:r>
      <w:r w:rsidR="00B149DB" w:rsidRPr="005F1396">
        <w:rPr>
          <w:rFonts w:ascii="Times New Roman" w:hAnsi="Times New Roman" w:cs="Times New Roman"/>
          <w:sz w:val="28"/>
          <w:szCs w:val="28"/>
          <w:lang w:val="kk-KZ"/>
        </w:rPr>
        <w:t>ауыр металдардың</w:t>
      </w:r>
      <w:r w:rsidRPr="005F1396">
        <w:rPr>
          <w:rFonts w:ascii="Times New Roman" w:hAnsi="Times New Roman" w:cs="Times New Roman"/>
          <w:sz w:val="28"/>
          <w:szCs w:val="28"/>
          <w:lang w:val="kk-KZ"/>
        </w:rPr>
        <w:t xml:space="preserve"> мөлшерінің өзгеруіне ғана емес, сонымен қатар </w:t>
      </w:r>
      <w:r w:rsidR="00B149DB" w:rsidRPr="005F1396">
        <w:rPr>
          <w:rFonts w:ascii="Times New Roman" w:hAnsi="Times New Roman" w:cs="Times New Roman"/>
          <w:sz w:val="28"/>
          <w:szCs w:val="28"/>
          <w:lang w:val="kk-KZ"/>
        </w:rPr>
        <w:t>ауыр металдар</w:t>
      </w:r>
      <w:r w:rsidRPr="005F1396">
        <w:rPr>
          <w:rFonts w:ascii="Times New Roman" w:hAnsi="Times New Roman" w:cs="Times New Roman"/>
          <w:sz w:val="28"/>
          <w:szCs w:val="28"/>
          <w:lang w:val="kk-KZ"/>
        </w:rPr>
        <w:t xml:space="preserve"> ландшафт </w:t>
      </w:r>
      <w:r w:rsidR="00B149DB" w:rsidRPr="005F1396">
        <w:rPr>
          <w:rFonts w:ascii="Times New Roman" w:hAnsi="Times New Roman" w:cs="Times New Roman"/>
          <w:sz w:val="28"/>
          <w:szCs w:val="28"/>
          <w:lang w:val="kk-KZ"/>
        </w:rPr>
        <w:t>құрамдас бөліктері</w:t>
      </w:r>
      <w:r w:rsidRPr="005F1396">
        <w:rPr>
          <w:rFonts w:ascii="Times New Roman" w:hAnsi="Times New Roman" w:cs="Times New Roman"/>
          <w:sz w:val="28"/>
          <w:szCs w:val="28"/>
          <w:lang w:val="kk-KZ"/>
        </w:rPr>
        <w:t xml:space="preserve"> ішінде және олардың арасында қайта бөлінуіне де әкеледі. Топырақ </w:t>
      </w:r>
      <w:r w:rsidR="00B149DB" w:rsidRPr="005F1396">
        <w:rPr>
          <w:rFonts w:ascii="Times New Roman" w:hAnsi="Times New Roman" w:cs="Times New Roman"/>
          <w:sz w:val="28"/>
          <w:szCs w:val="28"/>
          <w:lang w:val="kk-KZ"/>
        </w:rPr>
        <w:t>кескініндегі</w:t>
      </w:r>
      <w:r w:rsidRPr="005F1396">
        <w:rPr>
          <w:rFonts w:ascii="Times New Roman" w:hAnsi="Times New Roman" w:cs="Times New Roman"/>
          <w:sz w:val="28"/>
          <w:szCs w:val="28"/>
          <w:lang w:val="kk-KZ"/>
        </w:rPr>
        <w:t xml:space="preserve"> </w:t>
      </w:r>
      <w:r w:rsidR="00B149DB" w:rsidRPr="005F1396">
        <w:rPr>
          <w:rFonts w:ascii="Times New Roman" w:hAnsi="Times New Roman" w:cs="Times New Roman"/>
          <w:sz w:val="28"/>
          <w:szCs w:val="28"/>
          <w:lang w:val="kk-KZ"/>
        </w:rPr>
        <w:t>ауыр металдардың</w:t>
      </w:r>
      <w:r w:rsidRPr="005F1396">
        <w:rPr>
          <w:rFonts w:ascii="Times New Roman" w:hAnsi="Times New Roman" w:cs="Times New Roman"/>
          <w:sz w:val="28"/>
          <w:szCs w:val="28"/>
          <w:lang w:val="kk-KZ"/>
        </w:rPr>
        <w:t xml:space="preserve"> радиалды диффе</w:t>
      </w:r>
      <w:r w:rsidR="005E61CD" w:rsidRPr="005F1396">
        <w:rPr>
          <w:rFonts w:ascii="Times New Roman" w:hAnsi="Times New Roman" w:cs="Times New Roman"/>
          <w:sz w:val="28"/>
          <w:szCs w:val="28"/>
          <w:lang w:val="kk-KZ"/>
        </w:rPr>
        <w:t>ренциациясы ауырлық күші, капил</w:t>
      </w:r>
      <w:r w:rsidRPr="005F1396">
        <w:rPr>
          <w:rFonts w:ascii="Times New Roman" w:hAnsi="Times New Roman" w:cs="Times New Roman"/>
          <w:sz w:val="28"/>
          <w:szCs w:val="28"/>
          <w:lang w:val="kk-KZ"/>
        </w:rPr>
        <w:t xml:space="preserve">ярлық эффект және өсімдіктердің сіңіруі әсерінен химиялық элементтің топырақ профилі бойынша жоғары және төмен жылжу жылдамдықтарының, сондай-ақ </w:t>
      </w:r>
      <w:r w:rsidR="00B149DB" w:rsidRPr="005F1396">
        <w:rPr>
          <w:rFonts w:ascii="Times New Roman" w:hAnsi="Times New Roman" w:cs="Times New Roman"/>
          <w:sz w:val="28"/>
          <w:szCs w:val="28"/>
          <w:lang w:val="kk-KZ"/>
        </w:rPr>
        <w:t>ауыр металдардың</w:t>
      </w:r>
      <w:r w:rsidRPr="005F1396">
        <w:rPr>
          <w:rFonts w:ascii="Times New Roman" w:hAnsi="Times New Roman" w:cs="Times New Roman"/>
          <w:sz w:val="28"/>
          <w:szCs w:val="28"/>
          <w:lang w:val="kk-KZ"/>
        </w:rPr>
        <w:t xml:space="preserve"> атмосферадан түсу жылдамдығының арақатынасымен анықталады. Тау-кен өндірісі </w:t>
      </w:r>
      <w:r w:rsidR="00B149DB" w:rsidRPr="005F1396">
        <w:rPr>
          <w:rFonts w:ascii="Times New Roman" w:hAnsi="Times New Roman" w:cs="Times New Roman"/>
          <w:sz w:val="28"/>
          <w:szCs w:val="28"/>
          <w:lang w:val="kk-KZ"/>
        </w:rPr>
        <w:t>нысандарына</w:t>
      </w:r>
      <w:r w:rsidRPr="005F1396">
        <w:rPr>
          <w:rFonts w:ascii="Times New Roman" w:hAnsi="Times New Roman" w:cs="Times New Roman"/>
          <w:sz w:val="28"/>
          <w:szCs w:val="28"/>
          <w:lang w:val="kk-KZ"/>
        </w:rPr>
        <w:t xml:space="preserve"> жақындаған сайын күшейетін Cu, Zn, Cd және Pb аэральды түсуі зерттелетін аумақта осы элементтердің радиалды дифференциациясының трансформациясын түсіндіреді.</w:t>
      </w:r>
    </w:p>
    <w:p w14:paraId="4A0D54EB" w14:textId="52E01E66"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Есептелген радиалды </w:t>
      </w:r>
      <w:r w:rsidR="00B149DB" w:rsidRPr="005F1396">
        <w:rPr>
          <w:rFonts w:ascii="Times New Roman" w:hAnsi="Times New Roman" w:cs="Times New Roman"/>
          <w:sz w:val="28"/>
          <w:szCs w:val="28"/>
          <w:lang w:val="kk-KZ"/>
        </w:rPr>
        <w:t>орын ауыстыру</w:t>
      </w:r>
      <w:r w:rsidRPr="005F1396">
        <w:rPr>
          <w:rFonts w:ascii="Times New Roman" w:hAnsi="Times New Roman" w:cs="Times New Roman"/>
          <w:sz w:val="28"/>
          <w:szCs w:val="28"/>
          <w:lang w:val="kk-KZ"/>
        </w:rPr>
        <w:t xml:space="preserve"> коэффициенттерін талдай отырып, элементтердің көпшілігінде жинақталу қасиеттері бар деп айтуға болады. Мыстың жоғары жинақталуы Өскемен және Николаев </w:t>
      </w:r>
      <w:r w:rsidR="00B149DB" w:rsidRPr="005F1396">
        <w:rPr>
          <w:rFonts w:ascii="Times New Roman" w:hAnsi="Times New Roman" w:cs="Times New Roman"/>
          <w:sz w:val="28"/>
          <w:szCs w:val="28"/>
          <w:lang w:val="kk-KZ"/>
        </w:rPr>
        <w:t>таңдамалы телімдерінде</w:t>
      </w:r>
      <w:r w:rsidRPr="005F1396">
        <w:rPr>
          <w:rFonts w:ascii="Times New Roman" w:hAnsi="Times New Roman" w:cs="Times New Roman"/>
          <w:sz w:val="28"/>
          <w:szCs w:val="28"/>
          <w:lang w:val="kk-KZ"/>
        </w:rPr>
        <w:t xml:space="preserve"> анықталды</w:t>
      </w:r>
      <w:r w:rsidR="00D92AC1" w:rsidRPr="005F1396">
        <w:rPr>
          <w:rFonts w:ascii="Times New Roman" w:hAnsi="Times New Roman" w:cs="Times New Roman"/>
          <w:sz w:val="28"/>
          <w:szCs w:val="28"/>
          <w:lang w:val="kk-KZ"/>
        </w:rPr>
        <w:t xml:space="preserve"> (ландшафт 5)</w:t>
      </w:r>
      <w:r w:rsidRPr="005F1396">
        <w:rPr>
          <w:rFonts w:ascii="Times New Roman" w:hAnsi="Times New Roman" w:cs="Times New Roman"/>
          <w:sz w:val="28"/>
          <w:szCs w:val="28"/>
          <w:lang w:val="kk-KZ"/>
        </w:rPr>
        <w:t>, онда олар Ш</w:t>
      </w:r>
      <w:r w:rsidR="00B149DB" w:rsidRPr="005F1396">
        <w:rPr>
          <w:rFonts w:ascii="Times New Roman" w:hAnsi="Times New Roman" w:cs="Times New Roman"/>
          <w:sz w:val="28"/>
          <w:szCs w:val="28"/>
          <w:lang w:val="kk-KZ"/>
        </w:rPr>
        <w:t>МШ</w:t>
      </w:r>
      <w:r w:rsidRPr="005F1396">
        <w:rPr>
          <w:rFonts w:ascii="Times New Roman" w:hAnsi="Times New Roman" w:cs="Times New Roman"/>
          <w:sz w:val="28"/>
          <w:szCs w:val="28"/>
          <w:lang w:val="kk-KZ"/>
        </w:rPr>
        <w:t xml:space="preserve">-дан 49,5 және 44,4 есе, фоннан 8,3 есе асады, мырыштың өте жоғары жинақталуы Өскемен </w:t>
      </w:r>
      <w:r w:rsidR="00B149DB" w:rsidRPr="005F1396">
        <w:rPr>
          <w:rFonts w:ascii="Times New Roman" w:hAnsi="Times New Roman" w:cs="Times New Roman"/>
          <w:sz w:val="28"/>
          <w:szCs w:val="28"/>
          <w:lang w:val="kk-KZ"/>
        </w:rPr>
        <w:t>таңдамалы телімінде</w:t>
      </w:r>
      <w:r w:rsidR="00D92AC1" w:rsidRPr="005F1396">
        <w:rPr>
          <w:rFonts w:ascii="Times New Roman" w:hAnsi="Times New Roman" w:cs="Times New Roman"/>
          <w:sz w:val="28"/>
          <w:szCs w:val="28"/>
          <w:lang w:val="kk-KZ"/>
        </w:rPr>
        <w:t xml:space="preserve"> (ландшафт 6)</w:t>
      </w:r>
      <w:r w:rsidRPr="005F1396">
        <w:rPr>
          <w:rFonts w:ascii="Times New Roman" w:hAnsi="Times New Roman" w:cs="Times New Roman"/>
          <w:sz w:val="28"/>
          <w:szCs w:val="28"/>
          <w:lang w:val="kk-KZ"/>
        </w:rPr>
        <w:t xml:space="preserve"> (Ш</w:t>
      </w:r>
      <w:r w:rsidR="00B149DB" w:rsidRPr="005F1396">
        <w:rPr>
          <w:rFonts w:ascii="Times New Roman" w:hAnsi="Times New Roman" w:cs="Times New Roman"/>
          <w:sz w:val="28"/>
          <w:szCs w:val="28"/>
          <w:lang w:val="kk-KZ"/>
        </w:rPr>
        <w:t>МШ</w:t>
      </w:r>
      <w:r w:rsidRPr="005F1396">
        <w:rPr>
          <w:rFonts w:ascii="Times New Roman" w:hAnsi="Times New Roman" w:cs="Times New Roman"/>
          <w:sz w:val="28"/>
          <w:szCs w:val="28"/>
          <w:lang w:val="kk-KZ"/>
        </w:rPr>
        <w:t>-дан 6,4 есе, фоннан 3,8 есе асу) және Қаражырада</w:t>
      </w:r>
      <w:r w:rsidR="00D92AC1" w:rsidRPr="005F1396">
        <w:rPr>
          <w:rFonts w:ascii="Times New Roman" w:hAnsi="Times New Roman" w:cs="Times New Roman"/>
          <w:sz w:val="28"/>
          <w:szCs w:val="28"/>
          <w:lang w:val="kk-KZ"/>
        </w:rPr>
        <w:t xml:space="preserve"> (ландшафт 8)</w:t>
      </w:r>
      <w:r w:rsidRPr="005F1396">
        <w:rPr>
          <w:rFonts w:ascii="Times New Roman" w:hAnsi="Times New Roman" w:cs="Times New Roman"/>
          <w:sz w:val="28"/>
          <w:szCs w:val="28"/>
          <w:lang w:val="kk-KZ"/>
        </w:rPr>
        <w:t xml:space="preserve"> (Ш</w:t>
      </w:r>
      <w:r w:rsidR="00B149DB" w:rsidRPr="005F1396">
        <w:rPr>
          <w:rFonts w:ascii="Times New Roman" w:hAnsi="Times New Roman" w:cs="Times New Roman"/>
          <w:sz w:val="28"/>
          <w:szCs w:val="28"/>
          <w:lang w:val="kk-KZ"/>
        </w:rPr>
        <w:t>МШ</w:t>
      </w:r>
      <w:r w:rsidRPr="005F1396">
        <w:rPr>
          <w:rFonts w:ascii="Times New Roman" w:hAnsi="Times New Roman" w:cs="Times New Roman"/>
          <w:sz w:val="28"/>
          <w:szCs w:val="28"/>
          <w:lang w:val="kk-KZ"/>
        </w:rPr>
        <w:t>-дан 8,6 есе, фоннан 5 есе асу) байқалады. Негізінен зерттелетін аумақта ауыр металдар орташа жинақталу элементтері болып табылады.</w:t>
      </w:r>
    </w:p>
    <w:p w14:paraId="746062C1" w14:textId="798E4FDF"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Мұндағы сулар – шынайы иондық ерітінділер, көбінесе жоғары </w:t>
      </w:r>
      <w:r w:rsidR="00B149DB" w:rsidRPr="005F1396">
        <w:rPr>
          <w:rFonts w:ascii="Times New Roman" w:hAnsi="Times New Roman" w:cs="Times New Roman"/>
          <w:sz w:val="28"/>
          <w:szCs w:val="28"/>
          <w:lang w:val="kk-KZ"/>
        </w:rPr>
        <w:t>шоғырланушы</w:t>
      </w:r>
      <w:r w:rsidRPr="005F1396">
        <w:rPr>
          <w:rFonts w:ascii="Times New Roman" w:hAnsi="Times New Roman" w:cs="Times New Roman"/>
          <w:sz w:val="28"/>
          <w:szCs w:val="28"/>
          <w:lang w:val="kk-KZ"/>
        </w:rPr>
        <w:t xml:space="preserve">, оларда органикалық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 xml:space="preserve"> мен минералды коллоидтар аз. Мұндай суларда тек төмен валентті иондар (I, I</w:t>
      </w:r>
      <w:r w:rsidR="002A1672" w:rsidRPr="005F1396">
        <w:rPr>
          <w:rFonts w:ascii="Times New Roman" w:hAnsi="Times New Roman" w:cs="Times New Roman"/>
          <w:sz w:val="28"/>
          <w:szCs w:val="28"/>
          <w:lang w:val="kk-KZ"/>
        </w:rPr>
        <w:t>І</w:t>
      </w:r>
      <w:r w:rsidRPr="005F1396">
        <w:rPr>
          <w:rFonts w:ascii="Times New Roman" w:hAnsi="Times New Roman" w:cs="Times New Roman"/>
          <w:sz w:val="28"/>
          <w:szCs w:val="28"/>
          <w:lang w:val="kk-KZ"/>
        </w:rPr>
        <w:t>) жоғары жылжымалылыққа ие, көбінесе үлкен радиустары бар, айқын қышқылдық немесе сілтілік қасиеттері бар. Периодтық жүйенің алғашқы екі тобынан натрий мен магний ең тән, олар сортаңдану кезінде суларда, топырақтарда және үгілу өнімдерінде жинақталады.</w:t>
      </w:r>
    </w:p>
    <w:p w14:paraId="3B0FB4E7" w14:textId="44EC6400"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Өзен алабының дала және шөл аймақтарында Mg </w:t>
      </w:r>
      <w:r w:rsidR="00B149DB"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айтарлықтай ерекшеленеді. Кейбір жағынан ол Ca-ға ұқсас, бірақ одан айтарлықтай өзгеше. Кей жерлерде Mg Na-ға, ішінара Al-ға көбірек ұқсайды. Мұнда оның сазды минералдардың кристалдық торына кіру қабілеті және сульфаттардың ерігіштігі айқын көрінеді. Оның сулы </w:t>
      </w:r>
      <w:r w:rsidR="00B149DB"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жолдарында булану, термодинамикалық және карбонатты (доломиттену), силикатты (палыгорскит және басқа сазды минералдардың түзілуі) және сорбциялық геохимиялық кедергілер пайда болады.</w:t>
      </w:r>
    </w:p>
    <w:p w14:paraId="48872774" w14:textId="6D248FDA"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Металдардың </w:t>
      </w:r>
      <w:r w:rsidR="00B149DB" w:rsidRPr="005F1396">
        <w:rPr>
          <w:rFonts w:ascii="Times New Roman" w:hAnsi="Times New Roman" w:cs="Times New Roman"/>
          <w:sz w:val="28"/>
          <w:szCs w:val="28"/>
          <w:lang w:val="kk-KZ"/>
        </w:rPr>
        <w:t>орын ауыстыруына</w:t>
      </w:r>
      <w:r w:rsidRPr="005F1396">
        <w:rPr>
          <w:rFonts w:ascii="Times New Roman" w:hAnsi="Times New Roman" w:cs="Times New Roman"/>
          <w:sz w:val="28"/>
          <w:szCs w:val="28"/>
          <w:lang w:val="kk-KZ"/>
        </w:rPr>
        <w:t xml:space="preserve"> олардың сульфаттарының ерігіштігі үлкен әсер етеді. Мысалы, магний сульфаты оңай ериді және оның тұнбаға түсуі үшін қатты булану қажет. Кальций сульфаты нашар ериді және кальцийдің жылжымалылығы да төмен.</w:t>
      </w:r>
    </w:p>
    <w:p w14:paraId="4400E68E" w14:textId="19AEA04A"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Жер асты суларының әртүрлі тереңдікте жатуы топырақтық-геохимиялық жағдайлардың дифференциациясына және демек, геохимиялық кедергілердің жиынтығы мен түрлеріне, олардың сыйымдылығына әсер етеді. Құрғақ даланың сілтілі ортасында ылғалды орман ландшафттарында аз қозғалатын анионогендік элементтердің </w:t>
      </w:r>
      <w:r w:rsidR="00B149DB"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үшін ерекше қолайлы жағдайлар жасалады. Керісінше, таулы-шалғынды ландшафттарда оңай қозғалатын көптеген катионогендік элементтер (мыс, қорғасын, кальций) мұнда аз қозғалады. Құрғақ дала, шөл сияқты, төмен валентті, негізінен ірі, төмен энергетикалық сипаттамалары бар иондардың басым болу аймағы. Осы себепті дала мен шөлдің типтік минералдары да кристалдық тордың төмен энергиясына ие (CaCO</w:t>
      </w:r>
      <w:r w:rsidRPr="005F1396">
        <w:rPr>
          <w:rFonts w:ascii="Times New Roman" w:hAnsi="Times New Roman" w:cs="Times New Roman"/>
          <w:sz w:val="28"/>
          <w:szCs w:val="28"/>
          <w:vertAlign w:val="superscript"/>
          <w:lang w:val="kk-KZ"/>
        </w:rPr>
        <w:t>3</w:t>
      </w:r>
      <w:r w:rsidRPr="005F1396">
        <w:rPr>
          <w:rFonts w:ascii="Times New Roman" w:hAnsi="Times New Roman" w:cs="Times New Roman"/>
          <w:sz w:val="28"/>
          <w:szCs w:val="28"/>
          <w:lang w:val="kk-KZ"/>
        </w:rPr>
        <w:t>, NaCl және т.б.).</w:t>
      </w:r>
    </w:p>
    <w:p w14:paraId="302DD74C" w14:textId="75F23F79"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Бұл класста аккумулятивті жазықтар басым, онда су алмасуы өте баяу, химиялық денудация негізінен механикалық денудациядан басым, автономды және бағынышты ландшафттар арасындағы шекара біртіндеп өтеді, айырмашылықтар кей жерлерде аз (тегіс жазықтық бедері).</w:t>
      </w:r>
    </w:p>
    <w:p w14:paraId="1DEFE544" w14:textId="7AACB576"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Органикалық </w:t>
      </w:r>
      <w:r w:rsidR="00F27988" w:rsidRPr="005F1396">
        <w:rPr>
          <w:rFonts w:ascii="Times New Roman" w:hAnsi="Times New Roman" w:cs="Times New Roman"/>
          <w:sz w:val="28"/>
          <w:szCs w:val="28"/>
          <w:lang w:val="kk-KZ"/>
        </w:rPr>
        <w:t>заттектердің</w:t>
      </w:r>
      <w:r w:rsidRPr="005F1396">
        <w:rPr>
          <w:rFonts w:ascii="Times New Roman" w:hAnsi="Times New Roman" w:cs="Times New Roman"/>
          <w:sz w:val="28"/>
          <w:szCs w:val="28"/>
          <w:lang w:val="kk-KZ"/>
        </w:rPr>
        <w:t xml:space="preserve"> белсенді минералдануы нәтижесінде бұл ландшафттардың топырақтары мен суларында тотықсыздандырғыштардың мөлшері төмен. Автономды ландшафттарда орта тотықтырғыш және тек жергілікті жерлерде – батпақтар мен сортаңдарда – тотықсыздандырғыш орта дамыған. Құрғақ далада органикалық қышқылдар кальциймен, натриймен және басқа да катиондармен толығымен бейтараптанады. Демек, сутек ионының рөлі аз, бейтарап және сілтілі орта басым. Тек сульфидті кендердің тотығуының жергілікті </w:t>
      </w:r>
      <w:r w:rsidR="00B149DB" w:rsidRPr="005F1396">
        <w:rPr>
          <w:rFonts w:ascii="Times New Roman" w:hAnsi="Times New Roman" w:cs="Times New Roman"/>
          <w:sz w:val="28"/>
          <w:szCs w:val="28"/>
          <w:lang w:val="kk-KZ"/>
        </w:rPr>
        <w:t>телімдерінде</w:t>
      </w:r>
      <w:r w:rsidRPr="005F1396">
        <w:rPr>
          <w:rFonts w:ascii="Times New Roman" w:hAnsi="Times New Roman" w:cs="Times New Roman"/>
          <w:sz w:val="28"/>
          <w:szCs w:val="28"/>
          <w:lang w:val="kk-KZ"/>
        </w:rPr>
        <w:t xml:space="preserve"> ғана қатты қышқыл орта пайда болады.</w:t>
      </w:r>
    </w:p>
    <w:p w14:paraId="5309BBF7" w14:textId="6A825131"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Құрғақ далада элементтердің биологиялық айналымы мен сулы </w:t>
      </w:r>
      <w:r w:rsidR="00B149DB"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на тау жыныстарының құрамы үлкен әсер етеді. Мұнда олар ылғалды тропиктерге немесе тайгаға қарағанда элювийлік ландшафттың геохимиялық ерекшеліктеріне әлдеқайда көп әсер етеді.</w:t>
      </w:r>
    </w:p>
    <w:p w14:paraId="62181BD4" w14:textId="0DDCE338" w:rsidR="00B41D84" w:rsidRPr="005F1396" w:rsidRDefault="00B41D84" w:rsidP="005F1396">
      <w:pPr>
        <w:autoSpaceDE w:val="0"/>
        <w:autoSpaceDN w:val="0"/>
        <w:adjustRightInd w:val="0"/>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Элювийлік топырақтардағы элементтердің </w:t>
      </w:r>
      <w:r w:rsidR="00B149DB"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биогендік аккумуляция және </w:t>
      </w:r>
      <w:r w:rsidR="00B149DB" w:rsidRPr="005F1396">
        <w:rPr>
          <w:rFonts w:ascii="Times New Roman" w:hAnsi="Times New Roman" w:cs="Times New Roman"/>
          <w:sz w:val="28"/>
          <w:szCs w:val="28"/>
          <w:lang w:val="kk-KZ"/>
        </w:rPr>
        <w:t>сілтісізденудің</w:t>
      </w:r>
      <w:r w:rsidRPr="005F1396">
        <w:rPr>
          <w:rFonts w:ascii="Times New Roman" w:hAnsi="Times New Roman" w:cs="Times New Roman"/>
          <w:sz w:val="28"/>
          <w:szCs w:val="28"/>
          <w:lang w:val="kk-KZ"/>
        </w:rPr>
        <w:t xml:space="preserve"> қарама-қарсы </w:t>
      </w:r>
      <w:r w:rsidR="001764CE" w:rsidRPr="005F1396">
        <w:rPr>
          <w:rFonts w:ascii="Times New Roman" w:hAnsi="Times New Roman" w:cs="Times New Roman"/>
          <w:sz w:val="28"/>
          <w:szCs w:val="28"/>
          <w:lang w:val="kk-KZ"/>
        </w:rPr>
        <w:t>үдеріс</w:t>
      </w:r>
      <w:r w:rsidR="00B149DB" w:rsidRPr="005F1396">
        <w:rPr>
          <w:rFonts w:ascii="Times New Roman" w:hAnsi="Times New Roman" w:cs="Times New Roman"/>
          <w:sz w:val="28"/>
          <w:szCs w:val="28"/>
          <w:lang w:val="kk-KZ"/>
        </w:rPr>
        <w:t>тер</w:t>
      </w:r>
      <w:r w:rsidRPr="005F1396">
        <w:rPr>
          <w:rFonts w:ascii="Times New Roman" w:hAnsi="Times New Roman" w:cs="Times New Roman"/>
          <w:sz w:val="28"/>
          <w:szCs w:val="28"/>
          <w:lang w:val="kk-KZ"/>
        </w:rPr>
        <w:t xml:space="preserve">інен тұрады; аккумуляция, әдетте, орман топырақтарына қарағанда күштірек, </w:t>
      </w:r>
      <w:r w:rsidR="00B149DB" w:rsidRPr="005F1396">
        <w:rPr>
          <w:rFonts w:ascii="Times New Roman" w:hAnsi="Times New Roman" w:cs="Times New Roman"/>
          <w:sz w:val="28"/>
          <w:szCs w:val="28"/>
          <w:lang w:val="kk-KZ"/>
        </w:rPr>
        <w:t>сілтісіздену</w:t>
      </w:r>
      <w:r w:rsidRPr="005F1396">
        <w:rPr>
          <w:rFonts w:ascii="Times New Roman" w:hAnsi="Times New Roman" w:cs="Times New Roman"/>
          <w:sz w:val="28"/>
          <w:szCs w:val="28"/>
          <w:lang w:val="kk-KZ"/>
        </w:rPr>
        <w:t xml:space="preserve"> – әлсіздеу. </w:t>
      </w:r>
      <w:r w:rsidR="00B149DB" w:rsidRPr="005F1396">
        <w:rPr>
          <w:rFonts w:ascii="Times New Roman" w:hAnsi="Times New Roman" w:cs="Times New Roman"/>
          <w:sz w:val="28"/>
          <w:szCs w:val="28"/>
          <w:lang w:val="kk-KZ"/>
        </w:rPr>
        <w:t>Сілтісізденудің</w:t>
      </w:r>
      <w:r w:rsidRPr="005F1396">
        <w:rPr>
          <w:rFonts w:ascii="Times New Roman" w:hAnsi="Times New Roman" w:cs="Times New Roman"/>
          <w:sz w:val="28"/>
          <w:szCs w:val="28"/>
          <w:lang w:val="kk-KZ"/>
        </w:rPr>
        <w:t xml:space="preserve"> әлсіз болуы металдардың көпшілігінің </w:t>
      </w:r>
      <w:r w:rsidR="00B149DB"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үшін аз қолайлы сілтілі ортамен (қышқылдық </w:t>
      </w:r>
      <w:r w:rsidR="00B149DB" w:rsidRPr="005F1396">
        <w:rPr>
          <w:rFonts w:ascii="Times New Roman" w:hAnsi="Times New Roman" w:cs="Times New Roman"/>
          <w:sz w:val="28"/>
          <w:szCs w:val="28"/>
          <w:lang w:val="kk-KZ"/>
        </w:rPr>
        <w:t>сілтісіздену</w:t>
      </w:r>
      <w:r w:rsidRPr="005F1396">
        <w:rPr>
          <w:rFonts w:ascii="Times New Roman" w:hAnsi="Times New Roman" w:cs="Times New Roman"/>
          <w:sz w:val="28"/>
          <w:szCs w:val="28"/>
          <w:lang w:val="kk-KZ"/>
        </w:rPr>
        <w:t xml:space="preserve"> жоқ), сондай-ақ әлсіз суланумен түсіндіріледі. Катионогендік элементтер аз қозғалады, ал анионогендік элементтер </w:t>
      </w:r>
      <w:r w:rsidR="00B149DB" w:rsidRPr="005F1396">
        <w:rPr>
          <w:rFonts w:ascii="Times New Roman" w:hAnsi="Times New Roman" w:cs="Times New Roman"/>
          <w:sz w:val="28"/>
          <w:szCs w:val="28"/>
          <w:lang w:val="kk-KZ"/>
        </w:rPr>
        <w:t>орын ауыстыру</w:t>
      </w:r>
      <w:r w:rsidRPr="005F1396">
        <w:rPr>
          <w:rFonts w:ascii="Times New Roman" w:hAnsi="Times New Roman" w:cs="Times New Roman"/>
          <w:sz w:val="28"/>
          <w:szCs w:val="28"/>
          <w:lang w:val="kk-KZ"/>
        </w:rPr>
        <w:t xml:space="preserve"> </w:t>
      </w:r>
      <w:r w:rsidR="001764CE" w:rsidRPr="005F1396">
        <w:rPr>
          <w:rFonts w:ascii="Times New Roman" w:hAnsi="Times New Roman" w:cs="Times New Roman"/>
          <w:sz w:val="28"/>
          <w:szCs w:val="28"/>
          <w:lang w:val="kk-KZ"/>
        </w:rPr>
        <w:t>үдеріс</w:t>
      </w:r>
      <w:r w:rsidR="00B149DB" w:rsidRPr="005F1396">
        <w:rPr>
          <w:rFonts w:ascii="Times New Roman" w:hAnsi="Times New Roman" w:cs="Times New Roman"/>
          <w:sz w:val="28"/>
          <w:szCs w:val="28"/>
          <w:lang w:val="kk-KZ"/>
        </w:rPr>
        <w:t>іне</w:t>
      </w:r>
      <w:r w:rsidRPr="005F1396">
        <w:rPr>
          <w:rFonts w:ascii="Times New Roman" w:hAnsi="Times New Roman" w:cs="Times New Roman"/>
          <w:sz w:val="28"/>
          <w:szCs w:val="28"/>
          <w:lang w:val="kk-KZ"/>
        </w:rPr>
        <w:t xml:space="preserve"> қатысады және геохимиялық кедергілерде жинақталады.</w:t>
      </w:r>
    </w:p>
    <w:p w14:paraId="053A5650" w14:textId="0911E533" w:rsidR="00EA719C" w:rsidRPr="005F1396" w:rsidRDefault="00EA719C"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Таулы массивтер ландшафттарындағы контрастылығы төмен ландшафттық және топырақтық-геохимиялық жағдайларда, тотықтырғыш әлсіз сілтілі және сілтілі ортада анионогендік элементтердің </w:t>
      </w:r>
      <w:r w:rsidR="00B149DB"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белсенді, бұл олардың ландшафт шегінен тыс шығарылуын қамтамасыз етеді. Олар үшін таулы-шалғынды ландшафттар транзит аймағы болып табылады – бұл элементтердің табиғи аккумуляциялары, әдетте, топырақ </w:t>
      </w:r>
      <w:r w:rsidR="00B149DB" w:rsidRPr="005F1396">
        <w:rPr>
          <w:rFonts w:ascii="Times New Roman" w:hAnsi="Times New Roman" w:cs="Times New Roman"/>
          <w:sz w:val="28"/>
          <w:szCs w:val="28"/>
          <w:lang w:val="kk-KZ"/>
        </w:rPr>
        <w:t>кескінінен</w:t>
      </w:r>
      <w:r w:rsidRPr="005F1396">
        <w:rPr>
          <w:rFonts w:ascii="Times New Roman" w:hAnsi="Times New Roman" w:cs="Times New Roman"/>
          <w:sz w:val="28"/>
          <w:szCs w:val="28"/>
          <w:lang w:val="kk-KZ"/>
        </w:rPr>
        <w:t xml:space="preserve"> және жалпы ландшафттан тыс шығады. Гипергендік </w:t>
      </w:r>
      <w:r w:rsidR="00B149DB" w:rsidRPr="005F1396">
        <w:rPr>
          <w:rFonts w:ascii="Times New Roman" w:hAnsi="Times New Roman" w:cs="Times New Roman"/>
          <w:sz w:val="28"/>
          <w:szCs w:val="28"/>
          <w:lang w:val="kk-KZ"/>
        </w:rPr>
        <w:t>орын ауыстыру</w:t>
      </w:r>
      <w:r w:rsidRPr="005F1396">
        <w:rPr>
          <w:rFonts w:ascii="Times New Roman" w:hAnsi="Times New Roman" w:cs="Times New Roman"/>
          <w:sz w:val="28"/>
          <w:szCs w:val="28"/>
          <w:lang w:val="kk-KZ"/>
        </w:rPr>
        <w:t xml:space="preserve"> ағындарындағы катионогендік элементтердің </w:t>
      </w:r>
      <w:r w:rsidR="00B149DB"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мардымсыз.</w:t>
      </w:r>
    </w:p>
    <w:p w14:paraId="470E8731" w14:textId="3BFB90E7" w:rsidR="007F4CBD" w:rsidRPr="005F1396" w:rsidRDefault="00EA719C"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Осылайша, ландшафттардағы химиялық элементтердің </w:t>
      </w:r>
      <w:r w:rsidR="00B149DB"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мен жинақталуы көптеген факторларға, соның ішінде геохимиялық кедергілерге, жер бедеріне, сулардың химиялық құрамына және экологиялық жағдайлардың ауытқуына байланысты, бұл ерекше ландшафттық аномалиялар мен геохимиялық </w:t>
      </w:r>
      <w:r w:rsidR="00DA4076" w:rsidRPr="005F1396">
        <w:rPr>
          <w:rFonts w:ascii="Times New Roman" w:hAnsi="Times New Roman" w:cs="Times New Roman"/>
          <w:sz w:val="28"/>
          <w:szCs w:val="28"/>
          <w:lang w:val="kk-KZ"/>
        </w:rPr>
        <w:t>үрдістердің</w:t>
      </w:r>
      <w:r w:rsidRPr="005F1396">
        <w:rPr>
          <w:rFonts w:ascii="Times New Roman" w:hAnsi="Times New Roman" w:cs="Times New Roman"/>
          <w:sz w:val="28"/>
          <w:szCs w:val="28"/>
          <w:lang w:val="kk-KZ"/>
        </w:rPr>
        <w:t xml:space="preserve"> пайда болуына әкеледі. Элементтердің су ағындарындағы </w:t>
      </w:r>
      <w:r w:rsidR="00B149DB"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негізінен қар еру кезеңдерінде және нөсер жаңбырдан кейін, өзендер суға толғанда, элементтердің </w:t>
      </w:r>
      <w:r w:rsidR="00B149DB"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w:t>
      </w:r>
      <w:r w:rsidR="001764CE" w:rsidRPr="005F1396">
        <w:rPr>
          <w:rFonts w:ascii="Times New Roman" w:hAnsi="Times New Roman" w:cs="Times New Roman"/>
          <w:sz w:val="28"/>
          <w:szCs w:val="28"/>
          <w:lang w:val="kk-KZ"/>
        </w:rPr>
        <w:t>үдеріс</w:t>
      </w:r>
      <w:r w:rsidR="00B149DB" w:rsidRPr="005F1396">
        <w:rPr>
          <w:rFonts w:ascii="Times New Roman" w:hAnsi="Times New Roman" w:cs="Times New Roman"/>
          <w:sz w:val="28"/>
          <w:szCs w:val="28"/>
          <w:lang w:val="kk-KZ"/>
        </w:rPr>
        <w:t>ін</w:t>
      </w:r>
      <w:r w:rsidRPr="005F1396">
        <w:rPr>
          <w:rFonts w:ascii="Times New Roman" w:hAnsi="Times New Roman" w:cs="Times New Roman"/>
          <w:sz w:val="28"/>
          <w:szCs w:val="28"/>
          <w:lang w:val="kk-KZ"/>
        </w:rPr>
        <w:t xml:space="preserve"> белсендіретін кезде жүреді. Негізінен III т</w:t>
      </w:r>
      <w:r w:rsidR="00B149DB" w:rsidRPr="005F1396">
        <w:rPr>
          <w:rFonts w:ascii="Times New Roman" w:hAnsi="Times New Roman" w:cs="Times New Roman"/>
          <w:sz w:val="28"/>
          <w:szCs w:val="28"/>
          <w:lang w:val="kk-KZ"/>
        </w:rPr>
        <w:t xml:space="preserve">екті </w:t>
      </w:r>
      <w:r w:rsidRPr="005F1396">
        <w:rPr>
          <w:rFonts w:ascii="Times New Roman" w:hAnsi="Times New Roman" w:cs="Times New Roman"/>
          <w:sz w:val="28"/>
          <w:szCs w:val="28"/>
          <w:lang w:val="kk-KZ"/>
        </w:rPr>
        <w:t xml:space="preserve">ландшафттар кездесетін таулы-шалғынды ландшафттарда латеральды </w:t>
      </w:r>
      <w:r w:rsidR="00B149DB" w:rsidRPr="005F1396">
        <w:rPr>
          <w:rFonts w:ascii="Times New Roman" w:hAnsi="Times New Roman" w:cs="Times New Roman"/>
          <w:sz w:val="28"/>
          <w:szCs w:val="28"/>
          <w:lang w:val="kk-KZ"/>
        </w:rPr>
        <w:t>орын ауыстыру</w:t>
      </w:r>
      <w:r w:rsidRPr="005F1396">
        <w:rPr>
          <w:rFonts w:ascii="Times New Roman" w:hAnsi="Times New Roman" w:cs="Times New Roman"/>
          <w:sz w:val="28"/>
          <w:szCs w:val="28"/>
          <w:lang w:val="kk-KZ"/>
        </w:rPr>
        <w:t xml:space="preserve"> жүреді, ал аккумулятивті ландшафттарда элементтердің жинақталуы жүреді, бұл олардың өзен алабы аумағынан суспензиялық және еріген күйде тасымалдануымен байланысты. Құрғақ дала мен суббореалды шөл ландшафттары оларға тән әлсіз сілтілі және сілтілі жағдайлары бар кальций-натрийлі классқа жатады. Бұл ландшафттарда элементтердің геохимиялық дифференциациясы негізінен элементтердің топырақ-жер асты суларымен радиалды </w:t>
      </w:r>
      <w:r w:rsidR="00B149DB" w:rsidRPr="005F1396">
        <w:rPr>
          <w:rFonts w:ascii="Times New Roman" w:hAnsi="Times New Roman" w:cs="Times New Roman"/>
          <w:sz w:val="28"/>
          <w:szCs w:val="28"/>
          <w:lang w:val="kk-KZ"/>
        </w:rPr>
        <w:t>орын ауыстыруы</w:t>
      </w:r>
      <w:r w:rsidRPr="005F1396">
        <w:rPr>
          <w:rFonts w:ascii="Times New Roman" w:hAnsi="Times New Roman" w:cs="Times New Roman"/>
          <w:sz w:val="28"/>
          <w:szCs w:val="28"/>
          <w:lang w:val="kk-KZ"/>
        </w:rPr>
        <w:t xml:space="preserve"> арқылы жүреді. Зерттелетін аумақтардың топырақтары, әсіресе тау етектерінде, </w:t>
      </w:r>
      <w:r w:rsidR="00B149DB" w:rsidRPr="005F1396">
        <w:rPr>
          <w:rFonts w:ascii="Times New Roman" w:hAnsi="Times New Roman" w:cs="Times New Roman"/>
          <w:sz w:val="28"/>
          <w:szCs w:val="28"/>
          <w:lang w:val="kk-KZ"/>
        </w:rPr>
        <w:t>кескін</w:t>
      </w:r>
      <w:r w:rsidRPr="005F1396">
        <w:rPr>
          <w:rFonts w:ascii="Times New Roman" w:hAnsi="Times New Roman" w:cs="Times New Roman"/>
          <w:sz w:val="28"/>
          <w:szCs w:val="28"/>
          <w:lang w:val="kk-KZ"/>
        </w:rPr>
        <w:t xml:space="preserve"> бойынша айтарлықтай дифференциацияны көрсетеді, қарашірінді қабаттарда қорғасын, мыс және мырыш сияқты элементтердің жинақталуы байқалады. Бұл радиалды дифференциациямен және топырақтың жоғарғы және төменгі қабаттарындағы тотығу-тотықсыздану жағдайларының айырмашылығымен байланысты.</w:t>
      </w:r>
    </w:p>
    <w:p w14:paraId="29255DCE" w14:textId="074E8203" w:rsidR="00EA719C" w:rsidRPr="005F1396" w:rsidRDefault="00EA719C" w:rsidP="005F1396">
      <w:pPr>
        <w:spacing w:after="0" w:line="240" w:lineRule="auto"/>
        <w:ind w:firstLine="709"/>
        <w:jc w:val="both"/>
        <w:rPr>
          <w:rFonts w:ascii="Times New Roman" w:hAnsi="Times New Roman" w:cs="Times New Roman"/>
          <w:sz w:val="28"/>
          <w:szCs w:val="28"/>
          <w:lang w:val="kk-KZ"/>
        </w:rPr>
      </w:pPr>
    </w:p>
    <w:p w14:paraId="501A98E9" w14:textId="1CF77C0D" w:rsidR="00E6722F" w:rsidRPr="005F1396" w:rsidRDefault="00E6722F" w:rsidP="005F1396">
      <w:pPr>
        <w:spacing w:after="0" w:line="240" w:lineRule="auto"/>
        <w:ind w:firstLine="709"/>
        <w:jc w:val="both"/>
        <w:rPr>
          <w:rFonts w:ascii="Times New Roman" w:hAnsi="Times New Roman" w:cs="Times New Roman"/>
          <w:b/>
          <w:sz w:val="28"/>
          <w:szCs w:val="28"/>
          <w:lang w:val="kk-KZ"/>
        </w:rPr>
      </w:pPr>
      <w:r w:rsidRPr="005F1396">
        <w:rPr>
          <w:rFonts w:ascii="Times New Roman" w:hAnsi="Times New Roman" w:cs="Times New Roman"/>
          <w:b/>
          <w:color w:val="1E1E1E"/>
          <w:sz w:val="28"/>
          <w:szCs w:val="28"/>
          <w:lang w:val="kk-KZ"/>
        </w:rPr>
        <w:t xml:space="preserve">3.5 </w:t>
      </w:r>
      <w:r w:rsidR="00282DB2" w:rsidRPr="005F1396">
        <w:rPr>
          <w:rFonts w:ascii="Times New Roman" w:hAnsi="Times New Roman" w:cs="Times New Roman"/>
          <w:b/>
          <w:sz w:val="28"/>
          <w:szCs w:val="28"/>
          <w:lang w:val="kk-KZ"/>
        </w:rPr>
        <w:t>Зерттеу аймағының топырақтарындағы ауыр металдардың техногендік аномалиясын бағалау</w:t>
      </w:r>
    </w:p>
    <w:p w14:paraId="5D5ECE98" w14:textId="77777777" w:rsidR="005E61CD" w:rsidRPr="005F1396" w:rsidRDefault="005E61CD" w:rsidP="005F1396">
      <w:pPr>
        <w:spacing w:after="0" w:line="240" w:lineRule="auto"/>
        <w:ind w:firstLine="709"/>
        <w:jc w:val="both"/>
        <w:rPr>
          <w:rFonts w:ascii="Times New Roman" w:hAnsi="Times New Roman" w:cs="Times New Roman"/>
          <w:b/>
          <w:sz w:val="28"/>
          <w:szCs w:val="28"/>
          <w:lang w:val="kk-KZ"/>
        </w:rPr>
      </w:pPr>
    </w:p>
    <w:p w14:paraId="084127E9" w14:textId="7F8047E7" w:rsidR="00282DB2" w:rsidRPr="005F1396" w:rsidRDefault="00282DB2" w:rsidP="005F1396">
      <w:pPr>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5F1396">
        <w:rPr>
          <w:rFonts w:ascii="Times New Roman" w:eastAsia="Times New Roman" w:hAnsi="Times New Roman" w:cs="Times New Roman"/>
          <w:color w:val="000000" w:themeColor="text1"/>
          <w:sz w:val="28"/>
          <w:szCs w:val="28"/>
          <w:lang w:val="kk-KZ"/>
        </w:rPr>
        <w:t xml:space="preserve">Көбінесе жер қыртысының жекелеген учаскелеріндегі тау жыныстарында, топырақтарда, суларда, атмосферада бірқатар элементтер бірге жинақталады. Бұл бірлескен жинақталуды элементтер </w:t>
      </w:r>
      <w:r w:rsidR="00856588" w:rsidRPr="005F1396">
        <w:rPr>
          <w:rFonts w:ascii="Times New Roman" w:eastAsia="Times New Roman" w:hAnsi="Times New Roman" w:cs="Times New Roman"/>
          <w:color w:val="000000" w:themeColor="text1"/>
          <w:sz w:val="28"/>
          <w:szCs w:val="28"/>
          <w:lang w:val="kk-KZ"/>
        </w:rPr>
        <w:t>қауымдастығы</w:t>
      </w:r>
      <w:r w:rsidRPr="005F1396">
        <w:rPr>
          <w:rFonts w:ascii="Times New Roman" w:eastAsia="Times New Roman" w:hAnsi="Times New Roman" w:cs="Times New Roman"/>
          <w:color w:val="000000" w:themeColor="text1"/>
          <w:sz w:val="28"/>
          <w:szCs w:val="28"/>
          <w:lang w:val="kk-KZ"/>
        </w:rPr>
        <w:t xml:space="preserve"> деп атайды. Геохимиялық зерттеулер кезінде жеке химиялық элементтермен қатар химиялық элементтер </w:t>
      </w:r>
      <w:r w:rsidR="00856588" w:rsidRPr="005F1396">
        <w:rPr>
          <w:rFonts w:ascii="Times New Roman" w:eastAsia="Times New Roman" w:hAnsi="Times New Roman" w:cs="Times New Roman"/>
          <w:color w:val="000000" w:themeColor="text1"/>
          <w:sz w:val="28"/>
          <w:szCs w:val="28"/>
          <w:lang w:val="kk-KZ"/>
        </w:rPr>
        <w:t>қауымдастықтарының</w:t>
      </w:r>
      <w:r w:rsidRPr="005F1396">
        <w:rPr>
          <w:rFonts w:ascii="Times New Roman" w:eastAsia="Times New Roman" w:hAnsi="Times New Roman" w:cs="Times New Roman"/>
          <w:color w:val="000000" w:themeColor="text1"/>
          <w:sz w:val="28"/>
          <w:szCs w:val="28"/>
          <w:lang w:val="kk-KZ"/>
        </w:rPr>
        <w:t xml:space="preserve"> таралуын</w:t>
      </w:r>
      <w:r w:rsidR="00856588" w:rsidRPr="005F1396">
        <w:rPr>
          <w:rFonts w:ascii="Times New Roman" w:eastAsia="Times New Roman" w:hAnsi="Times New Roman" w:cs="Times New Roman"/>
          <w:color w:val="000000" w:themeColor="text1"/>
          <w:sz w:val="28"/>
          <w:szCs w:val="28"/>
          <w:lang w:val="kk-KZ"/>
        </w:rPr>
        <w:t>а</w:t>
      </w:r>
      <w:r w:rsidRPr="005F1396">
        <w:rPr>
          <w:rFonts w:ascii="Times New Roman" w:eastAsia="Times New Roman" w:hAnsi="Times New Roman" w:cs="Times New Roman"/>
          <w:color w:val="000000" w:themeColor="text1"/>
          <w:sz w:val="28"/>
          <w:szCs w:val="28"/>
          <w:lang w:val="kk-KZ"/>
        </w:rPr>
        <w:t xml:space="preserve"> талдау да жүргізіледі. Элементтердің мұндай бірлескен жинақталуын ішкі және сыртқы факторлармен байланысты </w:t>
      </w:r>
      <w:r w:rsidR="00856588" w:rsidRPr="005F1396">
        <w:rPr>
          <w:rFonts w:ascii="Times New Roman" w:hAnsi="Times New Roman" w:cs="Times New Roman"/>
          <w:sz w:val="28"/>
          <w:szCs w:val="28"/>
          <w:lang w:val="kk-KZ"/>
        </w:rPr>
        <w:t>орын ауыстыру</w:t>
      </w:r>
      <w:r w:rsidRPr="005F1396">
        <w:rPr>
          <w:rFonts w:ascii="Times New Roman" w:eastAsia="Times New Roman" w:hAnsi="Times New Roman" w:cs="Times New Roman"/>
          <w:color w:val="000000" w:themeColor="text1"/>
          <w:sz w:val="28"/>
          <w:szCs w:val="28"/>
          <w:lang w:val="kk-KZ"/>
        </w:rPr>
        <w:t xml:space="preserve"> жағдайларының ортақтығымен түсіндіруге болады. Техногендік геохимиялық аномалияларға негізінен ғылым мен техниканың даму деңгейімен анықталатын химиялық элементтердің ерекше</w:t>
      </w:r>
      <w:r w:rsidR="00856588" w:rsidRPr="005F1396">
        <w:rPr>
          <w:rFonts w:ascii="Times New Roman" w:eastAsia="Times New Roman" w:hAnsi="Times New Roman" w:cs="Times New Roman"/>
          <w:color w:val="000000" w:themeColor="text1"/>
          <w:sz w:val="28"/>
          <w:szCs w:val="28"/>
          <w:lang w:val="kk-KZ"/>
        </w:rPr>
        <w:t xml:space="preserve"> қауымдастықтары</w:t>
      </w:r>
      <w:r w:rsidRPr="005F1396">
        <w:rPr>
          <w:rFonts w:ascii="Times New Roman" w:eastAsia="Times New Roman" w:hAnsi="Times New Roman" w:cs="Times New Roman"/>
          <w:color w:val="000000" w:themeColor="text1"/>
          <w:sz w:val="28"/>
          <w:szCs w:val="28"/>
          <w:lang w:val="kk-KZ"/>
        </w:rPr>
        <w:t xml:space="preserve"> тән. Мұндай аномалиялар </w:t>
      </w:r>
      <w:r w:rsidR="005E61CD" w:rsidRPr="005F1396">
        <w:rPr>
          <w:rFonts w:ascii="Times New Roman" w:hAnsi="Times New Roman" w:cs="Times New Roman"/>
          <w:sz w:val="28"/>
          <w:szCs w:val="28"/>
          <w:lang w:val="kk-KZ"/>
        </w:rPr>
        <w:t>Pb</w:t>
      </w:r>
      <w:r w:rsidR="005E61CD" w:rsidRPr="005F1396">
        <w:rPr>
          <w:rFonts w:ascii="Times New Roman" w:hAnsi="Times New Roman" w:cs="Times New Roman"/>
          <w:sz w:val="28"/>
          <w:szCs w:val="28"/>
          <w:vertAlign w:val="superscript"/>
          <w:lang w:val="kk-KZ"/>
        </w:rPr>
        <w:t>2+</w:t>
      </w:r>
      <w:r w:rsidRPr="005F1396">
        <w:rPr>
          <w:rFonts w:ascii="Times New Roman" w:eastAsia="Times New Roman" w:hAnsi="Times New Roman" w:cs="Times New Roman"/>
          <w:color w:val="000000" w:themeColor="text1"/>
          <w:sz w:val="28"/>
          <w:szCs w:val="28"/>
          <w:lang w:val="kk-KZ"/>
        </w:rPr>
        <w:t xml:space="preserve">, </w:t>
      </w:r>
      <w:r w:rsidR="005E61CD" w:rsidRPr="005F1396">
        <w:rPr>
          <w:rFonts w:ascii="Times New Roman" w:hAnsi="Times New Roman" w:cs="Times New Roman"/>
          <w:sz w:val="28"/>
          <w:szCs w:val="28"/>
          <w:lang w:val="kk-KZ"/>
        </w:rPr>
        <w:t>Zn</w:t>
      </w:r>
      <w:r w:rsidR="005E61CD" w:rsidRPr="005F1396">
        <w:rPr>
          <w:rFonts w:ascii="Times New Roman" w:hAnsi="Times New Roman" w:cs="Times New Roman"/>
          <w:sz w:val="28"/>
          <w:szCs w:val="28"/>
          <w:vertAlign w:val="superscript"/>
          <w:lang w:val="kk-KZ"/>
        </w:rPr>
        <w:t>2+</w:t>
      </w:r>
      <w:r w:rsidRPr="005F1396">
        <w:rPr>
          <w:rFonts w:ascii="Times New Roman" w:eastAsia="Times New Roman" w:hAnsi="Times New Roman" w:cs="Times New Roman"/>
          <w:color w:val="000000" w:themeColor="text1"/>
          <w:sz w:val="28"/>
          <w:szCs w:val="28"/>
          <w:lang w:val="kk-KZ"/>
        </w:rPr>
        <w:t xml:space="preserve">, </w:t>
      </w:r>
      <w:r w:rsidR="005E61CD" w:rsidRPr="005F1396">
        <w:rPr>
          <w:rFonts w:ascii="Times New Roman" w:eastAsia="Times New Roman" w:hAnsi="Times New Roman" w:cs="Times New Roman"/>
          <w:color w:val="000000" w:themeColor="text1"/>
          <w:sz w:val="28"/>
          <w:szCs w:val="28"/>
          <w:lang w:val="kk-KZ"/>
        </w:rPr>
        <w:t>Cu</w:t>
      </w:r>
      <w:r w:rsidR="005E61CD" w:rsidRPr="005F1396">
        <w:rPr>
          <w:rFonts w:ascii="Times New Roman" w:eastAsia="Times New Roman" w:hAnsi="Times New Roman" w:cs="Times New Roman"/>
          <w:color w:val="000000" w:themeColor="text1"/>
          <w:sz w:val="28"/>
          <w:szCs w:val="28"/>
          <w:vertAlign w:val="superscript"/>
          <w:lang w:val="kk-KZ"/>
        </w:rPr>
        <w:t>2+</w:t>
      </w:r>
      <w:r w:rsidR="005E61CD" w:rsidRPr="005F1396">
        <w:rPr>
          <w:rFonts w:ascii="Times New Roman" w:eastAsia="Times New Roman" w:hAnsi="Times New Roman" w:cs="Times New Roman"/>
          <w:color w:val="000000" w:themeColor="text1"/>
          <w:sz w:val="28"/>
          <w:szCs w:val="28"/>
          <w:lang w:val="kk-KZ"/>
        </w:rPr>
        <w:t xml:space="preserve"> </w:t>
      </w:r>
      <w:r w:rsidRPr="005F1396">
        <w:rPr>
          <w:rFonts w:ascii="Times New Roman" w:eastAsia="Times New Roman" w:hAnsi="Times New Roman" w:cs="Times New Roman"/>
          <w:color w:val="000000" w:themeColor="text1"/>
          <w:sz w:val="28"/>
          <w:szCs w:val="28"/>
          <w:lang w:val="kk-KZ"/>
        </w:rPr>
        <w:t xml:space="preserve"> көрсетілген. Техногендік аномалияларда жекелеген элементтер түзетін </w:t>
      </w:r>
      <w:r w:rsidR="00856588" w:rsidRPr="005F1396">
        <w:rPr>
          <w:rFonts w:ascii="Times New Roman" w:eastAsia="Times New Roman" w:hAnsi="Times New Roman" w:cs="Times New Roman"/>
          <w:color w:val="000000" w:themeColor="text1"/>
          <w:sz w:val="28"/>
          <w:szCs w:val="28"/>
          <w:lang w:val="kk-KZ"/>
        </w:rPr>
        <w:t>шектелмелер</w:t>
      </w:r>
      <w:r w:rsidRPr="005F1396">
        <w:rPr>
          <w:rFonts w:ascii="Times New Roman" w:eastAsia="Times New Roman" w:hAnsi="Times New Roman" w:cs="Times New Roman"/>
          <w:color w:val="000000" w:themeColor="text1"/>
          <w:sz w:val="28"/>
          <w:szCs w:val="28"/>
          <w:lang w:val="kk-KZ"/>
        </w:rPr>
        <w:t xml:space="preserve"> көбінесе сәйкес келмейді. Әрбір элементтің техногендік аномалияларының контрастылығы әртүрлі болуы мүмкін. Химиялық элементтер </w:t>
      </w:r>
      <w:r w:rsidR="00856588" w:rsidRPr="005F1396">
        <w:rPr>
          <w:rFonts w:ascii="Times New Roman" w:eastAsia="Times New Roman" w:hAnsi="Times New Roman" w:cs="Times New Roman"/>
          <w:color w:val="000000" w:themeColor="text1"/>
          <w:sz w:val="28"/>
          <w:szCs w:val="28"/>
          <w:lang w:val="kk-KZ"/>
        </w:rPr>
        <w:t>қауымдастықтары</w:t>
      </w:r>
      <w:r w:rsidRPr="005F1396">
        <w:rPr>
          <w:rFonts w:ascii="Times New Roman" w:eastAsia="Times New Roman" w:hAnsi="Times New Roman" w:cs="Times New Roman"/>
          <w:color w:val="000000" w:themeColor="text1"/>
          <w:sz w:val="28"/>
          <w:szCs w:val="28"/>
          <w:lang w:val="kk-KZ"/>
        </w:rPr>
        <w:t xml:space="preserve"> үшін критерийлік деңгейден өзгеше мөлшер тән. Мұндай деңгей геохимиялық фон немесе есеп шарттарымен берілген норматив болуы мүмкін.</w:t>
      </w:r>
    </w:p>
    <w:p w14:paraId="3CC9E4A8" w14:textId="2D62DFDF" w:rsidR="00282DB2" w:rsidRPr="005F1396" w:rsidRDefault="00282DB2" w:rsidP="005F1396">
      <w:pPr>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5F1396">
        <w:rPr>
          <w:rFonts w:ascii="Times New Roman" w:eastAsia="Times New Roman" w:hAnsi="Times New Roman" w:cs="Times New Roman"/>
          <w:color w:val="000000" w:themeColor="text1"/>
          <w:sz w:val="28"/>
          <w:szCs w:val="28"/>
          <w:lang w:val="kk-KZ"/>
        </w:rPr>
        <w:t xml:space="preserve">Аномалиялардың морфоқұрылымдық ерекшеліктері шашырау ағындарының таралуының кеңістіктік заңдылықтарымен және техногендік геохимиялық әсерге ұшыраған аумақтың ландшафттық жағдайларымен байланысты. Аэрогендік аномалиялардағы химиялық элементтер ореолдарының жалпы морфологиясы жел бағытымен анықталады, ал жоғары мөлшердің орталығы әдетте шеңберге жақын және шығарынды көзін қоршайды. Аномалиялардың өлшемдері шығарындылардың қарқындылығымен және әсер ету уақытымен байланысты. Техногендік аномалиялардың көптеген морфологиялық ерекшеліктерін анықтайтын жер бедерінің кесінділігі де үлкен маңызға ие. Әртүрлі өндірістердің қалдықтары мен шығарындыларындағы және осы кезде табиғи ландшафттарда пайда болатын аномалиялар (техногендік </w:t>
      </w:r>
      <w:r w:rsidR="00856588" w:rsidRPr="005F1396">
        <w:rPr>
          <w:rFonts w:ascii="Times New Roman" w:eastAsia="Times New Roman" w:hAnsi="Times New Roman" w:cs="Times New Roman"/>
          <w:color w:val="000000" w:themeColor="text1"/>
          <w:sz w:val="28"/>
          <w:szCs w:val="28"/>
          <w:lang w:val="kk-KZ"/>
        </w:rPr>
        <w:t>шоғырлану</w:t>
      </w:r>
      <w:r w:rsidRPr="005F1396">
        <w:rPr>
          <w:rFonts w:ascii="Times New Roman" w:eastAsia="Times New Roman" w:hAnsi="Times New Roman" w:cs="Times New Roman"/>
          <w:color w:val="000000" w:themeColor="text1"/>
          <w:sz w:val="28"/>
          <w:szCs w:val="28"/>
          <w:lang w:val="kk-KZ"/>
        </w:rPr>
        <w:t>) коэффициенттері геохимиялық фоннан ондаған, жүздеген, тіпті мыңдаған есе асады.</w:t>
      </w:r>
    </w:p>
    <w:p w14:paraId="418A73A2" w14:textId="02CFD523" w:rsidR="00282DB2" w:rsidRPr="005F1396" w:rsidRDefault="00282DB2" w:rsidP="005F1396">
      <w:pPr>
        <w:adjustRightInd w:val="0"/>
        <w:spacing w:after="0" w:line="240" w:lineRule="auto"/>
        <w:ind w:firstLine="709"/>
        <w:jc w:val="both"/>
        <w:rPr>
          <w:rFonts w:ascii="Times New Roman" w:eastAsia="Times New Roman" w:hAnsi="Times New Roman" w:cs="Times New Roman"/>
          <w:color w:val="000000" w:themeColor="text1"/>
          <w:sz w:val="28"/>
          <w:szCs w:val="28"/>
          <w:lang w:val="kk-KZ"/>
        </w:rPr>
      </w:pPr>
      <w:r w:rsidRPr="005F1396">
        <w:rPr>
          <w:rFonts w:ascii="Times New Roman" w:eastAsia="Times New Roman" w:hAnsi="Times New Roman" w:cs="Times New Roman"/>
          <w:color w:val="000000" w:themeColor="text1"/>
          <w:sz w:val="28"/>
          <w:szCs w:val="28"/>
          <w:lang w:val="kk-KZ"/>
        </w:rPr>
        <w:t xml:space="preserve">Адамның қоршаған ортаға әсерінің негізгі салдары – ландшафттың әртүрлі </w:t>
      </w:r>
      <w:r w:rsidR="00856588" w:rsidRPr="005F1396">
        <w:rPr>
          <w:rFonts w:ascii="Times New Roman" w:eastAsia="Times New Roman" w:hAnsi="Times New Roman" w:cs="Times New Roman"/>
          <w:color w:val="000000" w:themeColor="text1"/>
          <w:sz w:val="28"/>
          <w:szCs w:val="28"/>
          <w:lang w:val="kk-KZ"/>
        </w:rPr>
        <w:t>құрамдас бөліктерінің</w:t>
      </w:r>
      <w:r w:rsidRPr="005F1396">
        <w:rPr>
          <w:rFonts w:ascii="Times New Roman" w:eastAsia="Times New Roman" w:hAnsi="Times New Roman" w:cs="Times New Roman"/>
          <w:color w:val="000000" w:themeColor="text1"/>
          <w:sz w:val="28"/>
          <w:szCs w:val="28"/>
          <w:lang w:val="kk-KZ"/>
        </w:rPr>
        <w:t xml:space="preserve"> – атмосфераның, сулардың, топырақтардың, қардың, өсімдіктердің, су қоймаларының түптік шөгінділерінің ластануы нәтижесінде химиялық элементтер мен олардың қосылыстарының аномальды </w:t>
      </w:r>
      <w:r w:rsidR="00856588" w:rsidRPr="005F1396">
        <w:rPr>
          <w:rFonts w:ascii="Times New Roman" w:eastAsia="Times New Roman" w:hAnsi="Times New Roman" w:cs="Times New Roman"/>
          <w:color w:val="000000" w:themeColor="text1"/>
          <w:sz w:val="28"/>
          <w:szCs w:val="28"/>
          <w:lang w:val="kk-KZ"/>
        </w:rPr>
        <w:t>шоғырлануларының</w:t>
      </w:r>
      <w:r w:rsidRPr="005F1396">
        <w:rPr>
          <w:rFonts w:ascii="Times New Roman" w:eastAsia="Times New Roman" w:hAnsi="Times New Roman" w:cs="Times New Roman"/>
          <w:color w:val="000000" w:themeColor="text1"/>
          <w:sz w:val="28"/>
          <w:szCs w:val="28"/>
          <w:lang w:val="kk-KZ"/>
        </w:rPr>
        <w:t xml:space="preserve"> пайда болуы. Әртүрлі орталардағы техногендік аномалияларды анықтау қоршаған орта жағдайын экологиялық-геохимиялық бағалаудың маңызды міндеттерінің бірі болып табылады. Техногендік аномалиялар әдетте көп элементті құрамға ие және тірі организмдерге кешенді әсер етеді.</w:t>
      </w:r>
    </w:p>
    <w:p w14:paraId="6E7A82D4" w14:textId="35EF54BE" w:rsidR="00282DB2" w:rsidRPr="005F1396" w:rsidRDefault="00282DB2"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Полиметалл кендерін өндірудің тау-кен әдісінде (ашық және жер асты) қоршаған ортаға қатты, сұйық және газ-аэрозольді қалдықтар құрамында радиоактивті және радиоактивті емес ластаушы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 xml:space="preserve"> түседі. Қазіргі уақытта өзен </w:t>
      </w:r>
      <w:r w:rsidR="00173BD5" w:rsidRPr="005F1396">
        <w:rPr>
          <w:rFonts w:ascii="Times New Roman" w:hAnsi="Times New Roman" w:cs="Times New Roman"/>
          <w:sz w:val="28"/>
          <w:szCs w:val="28"/>
          <w:lang w:val="kk-KZ"/>
        </w:rPr>
        <w:t xml:space="preserve">алабы </w:t>
      </w:r>
      <w:r w:rsidRPr="005F1396">
        <w:rPr>
          <w:rFonts w:ascii="Times New Roman" w:hAnsi="Times New Roman" w:cs="Times New Roman"/>
          <w:sz w:val="28"/>
          <w:szCs w:val="28"/>
          <w:lang w:val="kk-KZ"/>
        </w:rPr>
        <w:t>аумағындағы қалдықтардың негізгі мөлшерін тау-кен өндіру және металлургия өнеркәсібі жасады, ал түсті металлургияда кендерден тек екі-үш пайыз пайдалы элементтер алынады, ал қалған 97-98</w:t>
      </w:r>
      <w:r w:rsidR="00351C4C" w:rsidRPr="005F1396">
        <w:rPr>
          <w:rFonts w:ascii="Times New Roman" w:hAnsi="Times New Roman" w:cs="Times New Roman"/>
          <w:sz w:val="28"/>
          <w:szCs w:val="28"/>
          <w:lang w:val="kk-KZ"/>
        </w:rPr>
        <w:t xml:space="preserve"> %-ы</w:t>
      </w:r>
      <w:r w:rsidRPr="005F1396">
        <w:rPr>
          <w:rFonts w:ascii="Times New Roman" w:hAnsi="Times New Roman" w:cs="Times New Roman"/>
          <w:sz w:val="28"/>
          <w:szCs w:val="28"/>
          <w:lang w:val="kk-KZ"/>
        </w:rPr>
        <w:t xml:space="preserve">  үйіндіге кетеді. Бұл техногендік-минералды түзілімдер деп аталады, олар бастапқы өңдеуден кейін қажетсіз болып, ашық карьерлерде қалады. Кен өндірудің сұйық қалдықтары өндіру аймағын </w:t>
      </w:r>
      <w:r w:rsidR="00E0422C" w:rsidRPr="005F1396">
        <w:rPr>
          <w:rFonts w:ascii="Times New Roman" w:hAnsi="Times New Roman" w:cs="Times New Roman"/>
          <w:sz w:val="28"/>
          <w:szCs w:val="28"/>
          <w:lang w:val="kk-KZ"/>
        </w:rPr>
        <w:t xml:space="preserve">құрғататын </w:t>
      </w:r>
      <w:r w:rsidRPr="005F1396">
        <w:rPr>
          <w:rFonts w:ascii="Times New Roman" w:hAnsi="Times New Roman" w:cs="Times New Roman"/>
          <w:sz w:val="28"/>
          <w:szCs w:val="28"/>
          <w:lang w:val="kk-KZ"/>
        </w:rPr>
        <w:t xml:space="preserve">дренаждайтын сулармен, арнайы кір жуатын және </w:t>
      </w:r>
      <w:r w:rsidR="00856588" w:rsidRPr="005F1396">
        <w:rPr>
          <w:rFonts w:ascii="Times New Roman" w:hAnsi="Times New Roman" w:cs="Times New Roman"/>
          <w:sz w:val="28"/>
          <w:szCs w:val="28"/>
          <w:lang w:val="kk-KZ"/>
        </w:rPr>
        <w:t>жуынатын</w:t>
      </w:r>
      <w:r w:rsidRPr="005F1396">
        <w:rPr>
          <w:rFonts w:ascii="Times New Roman" w:hAnsi="Times New Roman" w:cs="Times New Roman"/>
          <w:sz w:val="28"/>
          <w:szCs w:val="28"/>
          <w:lang w:val="kk-KZ"/>
        </w:rPr>
        <w:t xml:space="preserve"> бөлмелерінің ағынды суларымен, тау-кен өндірісінің технологиялық суларының төгінділерімен көрсетілген.</w:t>
      </w:r>
    </w:p>
    <w:p w14:paraId="4D1740A5" w14:textId="342FBEE7" w:rsidR="00282DB2" w:rsidRPr="005F1396" w:rsidRDefault="00282DB2"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Тау-кен өнеркәсібі бүкіл әлемде цианид қосылыстарын кенді өңдеуде екі негізгі мақсатта пайдаланады: бағалы металдар үшін </w:t>
      </w:r>
      <w:r w:rsidR="00E0422C" w:rsidRPr="005F1396">
        <w:rPr>
          <w:rFonts w:ascii="Times New Roman" w:hAnsi="Times New Roman" w:cs="Times New Roman"/>
          <w:sz w:val="28"/>
          <w:szCs w:val="28"/>
          <w:lang w:val="kk-KZ"/>
        </w:rPr>
        <w:t>сілтісіздендіруші</w:t>
      </w:r>
      <w:r w:rsidRPr="005F1396">
        <w:rPr>
          <w:rFonts w:ascii="Times New Roman" w:hAnsi="Times New Roman" w:cs="Times New Roman"/>
          <w:sz w:val="28"/>
          <w:szCs w:val="28"/>
          <w:lang w:val="kk-KZ"/>
        </w:rPr>
        <w:t xml:space="preserve"> реагенттер ретінде және негізгі металдарды флотациялау кезінде депрессанттар </w:t>
      </w:r>
      <w:r w:rsidR="00E0422C" w:rsidRPr="005F1396">
        <w:rPr>
          <w:rFonts w:ascii="Times New Roman" w:hAnsi="Times New Roman" w:cs="Times New Roman"/>
          <w:sz w:val="28"/>
          <w:szCs w:val="28"/>
          <w:lang w:val="kk-KZ"/>
        </w:rPr>
        <w:t xml:space="preserve">(тау-кен өндірісінде депрессанттар слюда, тальк, доломит және басқа да жеңіл, лайлы бос жыныстар сияқты кейбір минералдарды азайту үшін қолданылатын химиялық элементтер) </w:t>
      </w:r>
      <w:r w:rsidRPr="005F1396">
        <w:rPr>
          <w:rFonts w:ascii="Times New Roman" w:hAnsi="Times New Roman" w:cs="Times New Roman"/>
          <w:sz w:val="28"/>
          <w:szCs w:val="28"/>
          <w:lang w:val="kk-KZ"/>
        </w:rPr>
        <w:t xml:space="preserve">ретінде. Цианидтің әсері реагент ерітінділері бар ашық тоғандардан, өндіру </w:t>
      </w:r>
      <w:r w:rsidR="00856588" w:rsidRPr="005F1396">
        <w:rPr>
          <w:rFonts w:ascii="Times New Roman" w:hAnsi="Times New Roman" w:cs="Times New Roman"/>
          <w:sz w:val="28"/>
          <w:szCs w:val="28"/>
          <w:lang w:val="kk-KZ"/>
        </w:rPr>
        <w:t>телімдеріне</w:t>
      </w:r>
      <w:r w:rsidRPr="005F1396">
        <w:rPr>
          <w:rFonts w:ascii="Times New Roman" w:hAnsi="Times New Roman" w:cs="Times New Roman"/>
          <w:sz w:val="28"/>
          <w:szCs w:val="28"/>
          <w:lang w:val="kk-KZ"/>
        </w:rPr>
        <w:t xml:space="preserve"> тасымалдау кезінде кездейсоқ төгілулер нәтижесінде, қалдық қоймаларынан, сондай-ақ апаттар нәтижесінде болуы мүмкін. Көршілес су </w:t>
      </w:r>
      <w:r w:rsidR="00351C4C" w:rsidRPr="005F1396">
        <w:rPr>
          <w:rFonts w:ascii="Times New Roman" w:hAnsi="Times New Roman" w:cs="Times New Roman"/>
          <w:sz w:val="28"/>
          <w:szCs w:val="28"/>
          <w:lang w:val="kk-KZ"/>
        </w:rPr>
        <w:t>нысандарына</w:t>
      </w:r>
      <w:r w:rsidRPr="005F1396">
        <w:rPr>
          <w:rFonts w:ascii="Times New Roman" w:hAnsi="Times New Roman" w:cs="Times New Roman"/>
          <w:sz w:val="28"/>
          <w:szCs w:val="28"/>
          <w:lang w:val="kk-KZ"/>
        </w:rPr>
        <w:t xml:space="preserve"> түсуі</w:t>
      </w:r>
      <w:r w:rsidR="00490C62"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аталған </w:t>
      </w:r>
      <w:r w:rsidR="00490C62" w:rsidRPr="005F1396">
        <w:rPr>
          <w:rFonts w:ascii="Times New Roman" w:hAnsi="Times New Roman" w:cs="Times New Roman"/>
          <w:sz w:val="28"/>
          <w:szCs w:val="28"/>
          <w:lang w:val="kk-KZ"/>
        </w:rPr>
        <w:t>нысандардың</w:t>
      </w:r>
      <w:r w:rsidRPr="005F1396">
        <w:rPr>
          <w:rFonts w:ascii="Times New Roman" w:hAnsi="Times New Roman" w:cs="Times New Roman"/>
          <w:sz w:val="28"/>
          <w:szCs w:val="28"/>
          <w:lang w:val="kk-KZ"/>
        </w:rPr>
        <w:t xml:space="preserve"> биоценозының өзгеруіне әкелуі мүмкін, сондай-ақ адамдардың улану қаупі бар. Мысалы, 2011 жылы Секисовка өзеніне алтын өндіруші кәсіпорыннан цианидтердің апаттық төгілуі болды.</w:t>
      </w:r>
    </w:p>
    <w:p w14:paraId="7F075B99" w14:textId="04E8236A" w:rsidR="00282DB2" w:rsidRPr="005F1396" w:rsidRDefault="00282DB2"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Ландшафтқа газ-аэрозольді ағындар құрамында ластаушы </w:t>
      </w:r>
      <w:r w:rsidR="00F27988" w:rsidRPr="005F1396">
        <w:rPr>
          <w:rFonts w:ascii="Times New Roman" w:hAnsi="Times New Roman" w:cs="Times New Roman"/>
          <w:sz w:val="28"/>
          <w:szCs w:val="28"/>
          <w:lang w:val="kk-KZ"/>
        </w:rPr>
        <w:t>заттектердің</w:t>
      </w:r>
      <w:r w:rsidRPr="005F1396">
        <w:rPr>
          <w:rFonts w:ascii="Times New Roman" w:hAnsi="Times New Roman" w:cs="Times New Roman"/>
          <w:sz w:val="28"/>
          <w:szCs w:val="28"/>
          <w:lang w:val="kk-KZ"/>
        </w:rPr>
        <w:t xml:space="preserve"> түсуі ұйымдастырылған (желдеткіш) және ұйымдастырылмаған (жару жұмыстары) шығарындылармен жүреді. Қазіргі уақытта кенді ашық өндіру болмаған кезде ластанудың негізгі көзі шахталардың желдету жүйелерінің шығарындыларымен байланысты. Шығарындылардың газ құраушысы күкірт диоксидімен, көміртек оксидтерімен, азот оксидтерімен, хлормен көрсетілген. Шаң құраушысы – негізгі кендік </w:t>
      </w:r>
      <w:r w:rsidR="00242272" w:rsidRPr="005F1396">
        <w:rPr>
          <w:rFonts w:ascii="Times New Roman" w:hAnsi="Times New Roman" w:cs="Times New Roman"/>
          <w:sz w:val="28"/>
          <w:szCs w:val="28"/>
          <w:lang w:val="kk-KZ"/>
        </w:rPr>
        <w:t>элемет</w:t>
      </w:r>
      <w:r w:rsidRPr="005F1396">
        <w:rPr>
          <w:rFonts w:ascii="Times New Roman" w:hAnsi="Times New Roman" w:cs="Times New Roman"/>
          <w:sz w:val="28"/>
          <w:szCs w:val="28"/>
          <w:lang w:val="kk-KZ"/>
        </w:rPr>
        <w:t>тер – Cu, Zn, Pb</w:t>
      </w:r>
      <w:r w:rsidR="00856588" w:rsidRPr="005F1396">
        <w:rPr>
          <w:rFonts w:ascii="Times New Roman" w:hAnsi="Times New Roman" w:cs="Times New Roman"/>
          <w:sz w:val="28"/>
          <w:szCs w:val="28"/>
          <w:lang w:val="kk-KZ"/>
        </w:rPr>
        <w:t xml:space="preserve"> сияқты ауыр металдармен сипатталады</w:t>
      </w:r>
      <w:r w:rsidRPr="005F1396">
        <w:rPr>
          <w:rFonts w:ascii="Times New Roman" w:hAnsi="Times New Roman" w:cs="Times New Roman"/>
          <w:sz w:val="28"/>
          <w:szCs w:val="28"/>
          <w:lang w:val="kk-KZ"/>
        </w:rPr>
        <w:t xml:space="preserve">. Техногендік ластаушы </w:t>
      </w:r>
      <w:r w:rsidR="00F27988" w:rsidRPr="005F1396">
        <w:rPr>
          <w:rFonts w:ascii="Times New Roman" w:hAnsi="Times New Roman" w:cs="Times New Roman"/>
          <w:sz w:val="28"/>
          <w:szCs w:val="28"/>
          <w:lang w:val="kk-KZ"/>
        </w:rPr>
        <w:t>заттектердің</w:t>
      </w:r>
      <w:r w:rsidRPr="005F1396">
        <w:rPr>
          <w:rFonts w:ascii="Times New Roman" w:hAnsi="Times New Roman" w:cs="Times New Roman"/>
          <w:sz w:val="28"/>
          <w:szCs w:val="28"/>
          <w:lang w:val="kk-KZ"/>
        </w:rPr>
        <w:t xml:space="preserve"> түсуі жер бетіне жақын атмосферада, топырақтарда және өсімдіктерде контрастылығы төмен аномалияларды қалыптастырады, олар шахталардан, карьерлерден және өнеркәсіптік кәсіпорындардан жүздеген метр қашықтықта тіркеледі.</w:t>
      </w:r>
    </w:p>
    <w:p w14:paraId="6402477B" w14:textId="0A54A22A" w:rsidR="005713E4" w:rsidRPr="005F1396" w:rsidRDefault="00282DB2" w:rsidP="005F1396">
      <w:pPr>
        <w:spacing w:after="0" w:line="240" w:lineRule="auto"/>
        <w:ind w:firstLine="709"/>
        <w:jc w:val="both"/>
        <w:rPr>
          <w:rFonts w:ascii="Times New Roman" w:hAnsi="Times New Roman"/>
          <w:color w:val="000000" w:themeColor="text1"/>
          <w:sz w:val="28"/>
          <w:szCs w:val="28"/>
          <w:shd w:val="clear" w:color="auto" w:fill="FFFFFF"/>
          <w:lang w:val="kk-KZ"/>
        </w:rPr>
      </w:pPr>
      <w:r w:rsidRPr="005F1396">
        <w:rPr>
          <w:rFonts w:ascii="Times New Roman" w:hAnsi="Times New Roman" w:cs="Times New Roman"/>
          <w:sz w:val="28"/>
          <w:szCs w:val="28"/>
          <w:lang w:val="kk-KZ"/>
        </w:rPr>
        <w:t xml:space="preserve">Геохимиялық зерттеулерде қоршаған орта жағдайының сипаттамаларының бірі техногендік аномалияларды бөлу болып табылады. Олар техногендік көздерден химиялық табиғаттағы </w:t>
      </w:r>
      <w:r w:rsidR="00F27988" w:rsidRPr="005F1396">
        <w:rPr>
          <w:rFonts w:ascii="Times New Roman" w:hAnsi="Times New Roman" w:cs="Times New Roman"/>
          <w:sz w:val="28"/>
          <w:szCs w:val="28"/>
          <w:lang w:val="kk-KZ"/>
        </w:rPr>
        <w:t>заттектердің</w:t>
      </w:r>
      <w:r w:rsidRPr="005F1396">
        <w:rPr>
          <w:rFonts w:ascii="Times New Roman" w:hAnsi="Times New Roman" w:cs="Times New Roman"/>
          <w:sz w:val="28"/>
          <w:szCs w:val="28"/>
          <w:lang w:val="kk-KZ"/>
        </w:rPr>
        <w:t xml:space="preserve"> түсуі нәтижесінде пайда болады. Аномальдылық көрсеткіштерінің бірі – техногендік </w:t>
      </w:r>
      <w:r w:rsidR="00856588" w:rsidRPr="005F1396">
        <w:rPr>
          <w:rFonts w:ascii="Times New Roman" w:hAnsi="Times New Roman" w:cs="Times New Roman"/>
          <w:sz w:val="28"/>
          <w:szCs w:val="28"/>
          <w:lang w:val="kk-KZ"/>
        </w:rPr>
        <w:t>шоғырлану</w:t>
      </w:r>
      <w:r w:rsidRPr="005F1396">
        <w:rPr>
          <w:rFonts w:ascii="Times New Roman" w:hAnsi="Times New Roman" w:cs="Times New Roman"/>
          <w:sz w:val="28"/>
          <w:szCs w:val="28"/>
          <w:lang w:val="kk-KZ"/>
        </w:rPr>
        <w:t xml:space="preserve"> коэффициенті немесе аномалия коэффициенті </w:t>
      </w:r>
      <w:r w:rsidRPr="005F1396">
        <w:rPr>
          <w:rFonts w:ascii="Times New Roman" w:hAnsi="Times New Roman" w:cs="Times New Roman"/>
          <w:i/>
          <w:sz w:val="28"/>
          <w:szCs w:val="28"/>
          <w:lang w:val="kk-KZ"/>
        </w:rPr>
        <w:t>Ас</w:t>
      </w:r>
      <w:r w:rsidRPr="005F1396">
        <w:rPr>
          <w:rFonts w:ascii="Times New Roman" w:hAnsi="Times New Roman" w:cs="Times New Roman"/>
          <w:sz w:val="28"/>
          <w:szCs w:val="28"/>
          <w:lang w:val="kk-KZ"/>
        </w:rPr>
        <w:t>.</w:t>
      </w:r>
    </w:p>
    <w:p w14:paraId="48A79EBD" w14:textId="77777777" w:rsidR="005713E4" w:rsidRPr="005F1396" w:rsidRDefault="005713E4" w:rsidP="005F1396">
      <w:pPr>
        <w:spacing w:after="0" w:line="240" w:lineRule="auto"/>
        <w:ind w:firstLine="709"/>
        <w:jc w:val="center"/>
        <w:rPr>
          <w:rFonts w:ascii="Times New Roman" w:hAnsi="Times New Roman"/>
          <w:sz w:val="28"/>
          <w:szCs w:val="28"/>
          <w:lang w:val="kk-KZ"/>
        </w:rPr>
      </w:pPr>
    </w:p>
    <w:p w14:paraId="272AB205" w14:textId="65E95CA6" w:rsidR="00000B60" w:rsidRPr="005F1396" w:rsidRDefault="00CD756F" w:rsidP="005F1396">
      <w:pPr>
        <w:spacing w:after="0" w:line="240" w:lineRule="auto"/>
        <w:jc w:val="both"/>
        <w:rPr>
          <w:rFonts w:ascii="Times New Roman" w:hAnsi="Times New Roman"/>
          <w:color w:val="000000" w:themeColor="text1"/>
          <w:sz w:val="28"/>
          <w:szCs w:val="28"/>
          <w:shd w:val="clear" w:color="auto" w:fill="FFFFFF"/>
          <w:lang w:val="kk-KZ"/>
        </w:rPr>
      </w:pPr>
      <w:r w:rsidRPr="005F1396">
        <w:rPr>
          <w:rFonts w:ascii="Times New Roman" w:hAnsi="Times New Roman"/>
          <w:noProof/>
          <w:color w:val="000000" w:themeColor="text1"/>
          <w:sz w:val="28"/>
          <w:szCs w:val="28"/>
          <w:shd w:val="clear" w:color="auto" w:fill="FFFFFF"/>
          <w:lang w:eastAsia="ru-RU"/>
        </w:rPr>
        <w:drawing>
          <wp:inline distT="0" distB="0" distL="0" distR="0" wp14:anchorId="49CA908D" wp14:editId="35567693">
            <wp:extent cx="6209497" cy="4800600"/>
            <wp:effectExtent l="0" t="0" r="1270" b="0"/>
            <wp:docPr id="53" name="Рисунок 53" descr="C:\Users\Anuar\Desktop\NEW\Аномалии без ландшаф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uar\Desktop\NEW\Аномалии без ландшафта.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219350" cy="4808217"/>
                    </a:xfrm>
                    <a:prstGeom prst="rect">
                      <a:avLst/>
                    </a:prstGeom>
                    <a:noFill/>
                    <a:ln>
                      <a:noFill/>
                    </a:ln>
                  </pic:spPr>
                </pic:pic>
              </a:graphicData>
            </a:graphic>
          </wp:inline>
        </w:drawing>
      </w:r>
    </w:p>
    <w:p w14:paraId="27B390A6" w14:textId="31C88E15" w:rsidR="002A1BB3" w:rsidRPr="005F1396" w:rsidRDefault="00B53676" w:rsidP="005F1396">
      <w:pPr>
        <w:spacing w:after="0" w:line="240" w:lineRule="auto"/>
        <w:jc w:val="center"/>
        <w:rPr>
          <w:rFonts w:ascii="Times New Roman" w:hAnsi="Times New Roman"/>
          <w:sz w:val="28"/>
          <w:szCs w:val="28"/>
          <w:shd w:val="clear" w:color="auto" w:fill="FFFFFF"/>
          <w:lang w:val="kk-KZ"/>
        </w:rPr>
      </w:pPr>
      <w:r w:rsidRPr="005F1396">
        <w:rPr>
          <w:rFonts w:ascii="Times New Roman" w:hAnsi="Times New Roman"/>
          <w:sz w:val="28"/>
          <w:szCs w:val="28"/>
          <w:shd w:val="clear" w:color="auto" w:fill="FFFFFF"/>
          <w:lang w:val="kk-KZ"/>
        </w:rPr>
        <w:t>Сурет</w:t>
      </w:r>
      <w:r w:rsidR="002A1BB3" w:rsidRPr="005F1396">
        <w:rPr>
          <w:rFonts w:ascii="Times New Roman" w:hAnsi="Times New Roman"/>
          <w:sz w:val="28"/>
          <w:szCs w:val="28"/>
          <w:shd w:val="clear" w:color="auto" w:fill="FFFFFF"/>
          <w:lang w:val="kk-KZ"/>
        </w:rPr>
        <w:t xml:space="preserve"> </w:t>
      </w:r>
      <w:r w:rsidR="00F77986" w:rsidRPr="005F1396">
        <w:rPr>
          <w:rFonts w:ascii="Times New Roman" w:hAnsi="Times New Roman"/>
          <w:sz w:val="28"/>
          <w:szCs w:val="28"/>
          <w:shd w:val="clear" w:color="auto" w:fill="FFFFFF"/>
          <w:lang w:val="kk-KZ"/>
        </w:rPr>
        <w:t>4</w:t>
      </w:r>
      <w:r w:rsidR="005C5284">
        <w:rPr>
          <w:rFonts w:ascii="Times New Roman" w:hAnsi="Times New Roman"/>
          <w:sz w:val="28"/>
          <w:szCs w:val="28"/>
          <w:shd w:val="clear" w:color="auto" w:fill="FFFFFF"/>
          <w:lang w:val="kk-KZ"/>
        </w:rPr>
        <w:t>0</w:t>
      </w:r>
      <w:r w:rsidR="00A77276" w:rsidRPr="005F1396">
        <w:rPr>
          <w:rFonts w:ascii="Times New Roman" w:hAnsi="Times New Roman"/>
          <w:sz w:val="28"/>
          <w:szCs w:val="28"/>
          <w:shd w:val="clear" w:color="auto" w:fill="FFFFFF"/>
          <w:lang w:val="kk-KZ"/>
        </w:rPr>
        <w:t xml:space="preserve"> -</w:t>
      </w:r>
      <w:r w:rsidR="002A1BB3" w:rsidRPr="005F1396">
        <w:rPr>
          <w:rFonts w:ascii="Times New Roman" w:hAnsi="Times New Roman"/>
          <w:sz w:val="28"/>
          <w:szCs w:val="28"/>
          <w:shd w:val="clear" w:color="auto" w:fill="FFFFFF"/>
          <w:lang w:val="kk-KZ"/>
        </w:rPr>
        <w:t xml:space="preserve"> </w:t>
      </w:r>
      <w:r w:rsidR="00C02EF8" w:rsidRPr="005F1396">
        <w:rPr>
          <w:rFonts w:ascii="Times New Roman" w:hAnsi="Times New Roman"/>
          <w:sz w:val="28"/>
          <w:szCs w:val="28"/>
          <w:lang w:val="kk-KZ"/>
        </w:rPr>
        <w:t xml:space="preserve">Ертіс өзені алабындағы </w:t>
      </w:r>
      <w:r w:rsidRPr="005F1396">
        <w:rPr>
          <w:rFonts w:ascii="Times New Roman" w:hAnsi="Times New Roman"/>
          <w:sz w:val="28"/>
          <w:szCs w:val="28"/>
          <w:lang w:val="kk-KZ"/>
        </w:rPr>
        <w:t>топырақтың ластану дәрежесіне қарай аймақтарға бөлу</w:t>
      </w:r>
    </w:p>
    <w:p w14:paraId="762F4559" w14:textId="2BEA8A73" w:rsidR="00542655" w:rsidRPr="005F1396" w:rsidRDefault="00542655" w:rsidP="005F1396">
      <w:pPr>
        <w:spacing w:after="0" w:line="240" w:lineRule="auto"/>
        <w:rPr>
          <w:rFonts w:ascii="Times New Roman" w:hAnsi="Times New Roman"/>
          <w:color w:val="FF0000"/>
          <w:sz w:val="24"/>
          <w:szCs w:val="24"/>
          <w:shd w:val="clear" w:color="auto" w:fill="FFFFFF"/>
          <w:lang w:val="kk-KZ"/>
        </w:rPr>
      </w:pPr>
    </w:p>
    <w:p w14:paraId="3F9B1CB4" w14:textId="449F39E7" w:rsidR="00AB1036" w:rsidRPr="005F1396" w:rsidRDefault="00AB1036" w:rsidP="005F1396">
      <w:pPr>
        <w:spacing w:after="0" w:line="240" w:lineRule="auto"/>
        <w:ind w:firstLine="709"/>
        <w:jc w:val="both"/>
        <w:rPr>
          <w:rFonts w:ascii="Times New Roman" w:hAnsi="Times New Roman"/>
          <w:color w:val="000000" w:themeColor="text1"/>
          <w:sz w:val="28"/>
          <w:szCs w:val="28"/>
          <w:shd w:val="clear" w:color="auto" w:fill="FFFFFF"/>
          <w:lang w:val="kk-KZ"/>
        </w:rPr>
      </w:pPr>
      <w:r w:rsidRPr="005F1396">
        <w:rPr>
          <w:rFonts w:ascii="Times New Roman" w:hAnsi="Times New Roman"/>
          <w:color w:val="000000" w:themeColor="text1"/>
          <w:sz w:val="28"/>
          <w:szCs w:val="28"/>
          <w:shd w:val="clear" w:color="auto" w:fill="FFFFFF"/>
          <w:lang w:val="kk-KZ"/>
        </w:rPr>
        <w:t xml:space="preserve">Алынған интегралдық шоғырлану көрсеткіші бойынша ластану дәрежесінің келесі градациялары анықталды: ластанудың болмауы, әлсіз, орташа, күшті, өте күшті ластану (Сурет </w:t>
      </w:r>
      <w:r w:rsidR="00F77986" w:rsidRPr="005F1396">
        <w:rPr>
          <w:rFonts w:ascii="Times New Roman" w:hAnsi="Times New Roman"/>
          <w:color w:val="000000" w:themeColor="text1"/>
          <w:sz w:val="28"/>
          <w:szCs w:val="28"/>
          <w:shd w:val="clear" w:color="auto" w:fill="FFFFFF"/>
          <w:lang w:val="kk-KZ"/>
        </w:rPr>
        <w:t>4</w:t>
      </w:r>
      <w:r w:rsidR="005C5284">
        <w:rPr>
          <w:rFonts w:ascii="Times New Roman" w:hAnsi="Times New Roman"/>
          <w:color w:val="000000" w:themeColor="text1"/>
          <w:sz w:val="28"/>
          <w:szCs w:val="28"/>
          <w:shd w:val="clear" w:color="auto" w:fill="FFFFFF"/>
          <w:lang w:val="kk-KZ"/>
        </w:rPr>
        <w:t>0</w:t>
      </w:r>
      <w:r w:rsidRPr="005F1396">
        <w:rPr>
          <w:rFonts w:ascii="Times New Roman" w:hAnsi="Times New Roman"/>
          <w:color w:val="000000" w:themeColor="text1"/>
          <w:sz w:val="28"/>
          <w:szCs w:val="28"/>
          <w:shd w:val="clear" w:color="auto" w:fill="FFFFFF"/>
          <w:lang w:val="kk-KZ"/>
        </w:rPr>
        <w:t>,</w:t>
      </w:r>
      <w:r w:rsidR="00572FD5" w:rsidRPr="005F1396">
        <w:rPr>
          <w:rFonts w:ascii="Times New Roman" w:hAnsi="Times New Roman"/>
          <w:color w:val="000000" w:themeColor="text1"/>
          <w:sz w:val="28"/>
          <w:szCs w:val="28"/>
          <w:shd w:val="clear" w:color="auto" w:fill="FFFFFF"/>
          <w:lang w:val="kk-KZ"/>
        </w:rPr>
        <w:t>4</w:t>
      </w:r>
      <w:r w:rsidR="005C5284">
        <w:rPr>
          <w:rFonts w:ascii="Times New Roman" w:hAnsi="Times New Roman"/>
          <w:color w:val="000000" w:themeColor="text1"/>
          <w:sz w:val="28"/>
          <w:szCs w:val="28"/>
          <w:shd w:val="clear" w:color="auto" w:fill="FFFFFF"/>
          <w:lang w:val="kk-KZ"/>
        </w:rPr>
        <w:t>1</w:t>
      </w:r>
      <w:r w:rsidRPr="005F1396">
        <w:rPr>
          <w:rFonts w:ascii="Times New Roman" w:hAnsi="Times New Roman"/>
          <w:color w:val="000000" w:themeColor="text1"/>
          <w:sz w:val="28"/>
          <w:szCs w:val="28"/>
          <w:shd w:val="clear" w:color="auto" w:fill="FFFFFF"/>
          <w:lang w:val="kk-KZ"/>
        </w:rPr>
        <w:t xml:space="preserve">, Қосымша </w:t>
      </w:r>
      <w:r w:rsidR="0011595C" w:rsidRPr="005F1396">
        <w:rPr>
          <w:rFonts w:ascii="Times New Roman" w:hAnsi="Times New Roman"/>
          <w:color w:val="000000" w:themeColor="text1"/>
          <w:sz w:val="28"/>
          <w:szCs w:val="28"/>
          <w:shd w:val="clear" w:color="auto" w:fill="FFFFFF"/>
          <w:lang w:val="kk-KZ"/>
        </w:rPr>
        <w:t>Г</w:t>
      </w:r>
      <w:r w:rsidRPr="005F1396">
        <w:rPr>
          <w:rFonts w:ascii="Times New Roman" w:hAnsi="Times New Roman"/>
          <w:color w:val="000000" w:themeColor="text1"/>
          <w:sz w:val="28"/>
          <w:szCs w:val="28"/>
          <w:shd w:val="clear" w:color="auto" w:fill="FFFFFF"/>
          <w:lang w:val="kk-KZ"/>
        </w:rPr>
        <w:t>).</w:t>
      </w:r>
    </w:p>
    <w:p w14:paraId="382F3317" w14:textId="601DBCFD" w:rsidR="00351C4C" w:rsidRPr="005F1396" w:rsidRDefault="00351C4C" w:rsidP="005F1396">
      <w:pPr>
        <w:spacing w:after="0" w:line="240" w:lineRule="auto"/>
        <w:ind w:firstLine="709"/>
        <w:jc w:val="both"/>
        <w:rPr>
          <w:rFonts w:ascii="Times New Roman" w:hAnsi="Times New Roman"/>
          <w:color w:val="000000" w:themeColor="text1"/>
          <w:sz w:val="28"/>
          <w:szCs w:val="28"/>
          <w:shd w:val="clear" w:color="auto" w:fill="FFFFFF"/>
          <w:lang w:val="kk-KZ"/>
        </w:rPr>
      </w:pPr>
      <w:r w:rsidRPr="005F1396">
        <w:rPr>
          <w:rFonts w:ascii="Times New Roman" w:hAnsi="Times New Roman"/>
          <w:color w:val="000000" w:themeColor="text1"/>
          <w:sz w:val="28"/>
          <w:szCs w:val="28"/>
          <w:shd w:val="clear" w:color="auto" w:fill="FFFFFF"/>
          <w:lang w:val="kk-KZ"/>
        </w:rPr>
        <w:t>Зерттелетін негізгі таңдамалы телімдерден алынған Аc техногендік шоғырлану коэффициентінің мәндері айтарлықтай ерекшеленеді және ластану көзінің сипатына байланысты болып келеді. Тау-кен өндіру және қалалық-өнеркәсіптік көздерге жақын орналасқан негізгі телімдерде жалпы алғанда Аc 1,5 және 10,3 аралығын қамтыды.</w:t>
      </w:r>
    </w:p>
    <w:p w14:paraId="211C66BE" w14:textId="72F709CB" w:rsidR="00351C4C" w:rsidRPr="005F1396" w:rsidRDefault="00351C4C" w:rsidP="005F1396">
      <w:pPr>
        <w:spacing w:after="0" w:line="240" w:lineRule="auto"/>
        <w:ind w:firstLine="709"/>
        <w:jc w:val="both"/>
        <w:rPr>
          <w:rFonts w:ascii="Times New Roman" w:hAnsi="Times New Roman"/>
          <w:color w:val="000000" w:themeColor="text1"/>
          <w:sz w:val="28"/>
          <w:szCs w:val="28"/>
          <w:shd w:val="clear" w:color="auto" w:fill="FFFFFF"/>
          <w:lang w:val="kk-KZ"/>
        </w:rPr>
      </w:pPr>
      <w:r w:rsidRPr="005F1396">
        <w:rPr>
          <w:rFonts w:ascii="Times New Roman" w:hAnsi="Times New Roman"/>
          <w:color w:val="000000" w:themeColor="text1"/>
          <w:sz w:val="28"/>
          <w:szCs w:val="28"/>
          <w:shd w:val="clear" w:color="auto" w:fill="FFFFFF"/>
          <w:lang w:val="kk-KZ"/>
        </w:rPr>
        <w:t xml:space="preserve">Өзен алабы аумағын бағалау және зоналау бойынша </w:t>
      </w:r>
      <w:r w:rsidRPr="005F1396">
        <w:rPr>
          <w:rFonts w:ascii="Times New Roman" w:hAnsi="Times New Roman"/>
          <w:i/>
          <w:color w:val="000000" w:themeColor="text1"/>
          <w:sz w:val="28"/>
          <w:szCs w:val="28"/>
          <w:shd w:val="clear" w:color="auto" w:fill="FFFFFF"/>
          <w:lang w:val="kk-KZ"/>
        </w:rPr>
        <w:t>ластанбаған және әлсіз ластану</w:t>
      </w:r>
      <w:r w:rsidRPr="005F1396">
        <w:rPr>
          <w:rFonts w:ascii="Times New Roman" w:hAnsi="Times New Roman"/>
          <w:color w:val="000000" w:themeColor="text1"/>
          <w:sz w:val="28"/>
          <w:szCs w:val="28"/>
          <w:shd w:val="clear" w:color="auto" w:fill="FFFFFF"/>
          <w:lang w:val="kk-KZ"/>
        </w:rPr>
        <w:t xml:space="preserve"> зерттеу аймағының Алтай (4-ландшафт), Көкпекті (9-ландшафт), Үштөбе (10-ландшафт) және Зайсан (11-ландшафт) ландшафттарына тән. Аталған ландшафттардағы техногендік шоғырлану коэффициентінің интегралдық мәндері 0-ден 3-ке дейін өзгереді. Аталған аумақтар негізінен шымды-бетегелі өсімдіктер тән аккумулятивті жазықтармен шалғынды-қарақоңыр, шалғынды топырақтарда, қарақоңыр топырақтарда, құмбалшықты жыныстарда көрсетілген.</w:t>
      </w:r>
    </w:p>
    <w:p w14:paraId="776297EF" w14:textId="69057E07" w:rsidR="00927E2F" w:rsidRPr="005F1396" w:rsidRDefault="002F17D4" w:rsidP="005F1396">
      <w:pPr>
        <w:spacing w:after="0" w:line="240" w:lineRule="auto"/>
        <w:jc w:val="both"/>
        <w:rPr>
          <w:rFonts w:ascii="Times New Roman" w:hAnsi="Times New Roman"/>
          <w:color w:val="000000" w:themeColor="text1"/>
          <w:sz w:val="28"/>
          <w:szCs w:val="28"/>
          <w:shd w:val="clear" w:color="auto" w:fill="FFFFFF"/>
          <w:lang w:val="kk-KZ"/>
        </w:rPr>
      </w:pPr>
      <w:r w:rsidRPr="005F1396">
        <w:rPr>
          <w:rFonts w:ascii="Times New Roman" w:hAnsi="Times New Roman"/>
          <w:noProof/>
          <w:color w:val="000000" w:themeColor="text1"/>
          <w:sz w:val="28"/>
          <w:szCs w:val="28"/>
          <w:shd w:val="clear" w:color="auto" w:fill="FFFFFF"/>
          <w:lang w:eastAsia="ru-RU"/>
        </w:rPr>
        <w:drawing>
          <wp:inline distT="0" distB="0" distL="0" distR="0" wp14:anchorId="4FB8EBF4" wp14:editId="27CDF0A4">
            <wp:extent cx="6122670" cy="4731154"/>
            <wp:effectExtent l="0" t="0" r="0" b="0"/>
            <wp:docPr id="42" name="Рисунок 42" descr="C:\Users\Anuar\Desktop\NEW\Аномал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uar\Desktop\NEW\Аномалии+++.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2670" cy="4731154"/>
                    </a:xfrm>
                    <a:prstGeom prst="rect">
                      <a:avLst/>
                    </a:prstGeom>
                    <a:noFill/>
                    <a:ln>
                      <a:noFill/>
                    </a:ln>
                  </pic:spPr>
                </pic:pic>
              </a:graphicData>
            </a:graphic>
          </wp:inline>
        </w:drawing>
      </w:r>
    </w:p>
    <w:p w14:paraId="1AEDF57F" w14:textId="5C5B902E" w:rsidR="00B53676" w:rsidRPr="005F1396" w:rsidRDefault="00B53676" w:rsidP="005F1396">
      <w:pPr>
        <w:spacing w:after="0" w:line="240" w:lineRule="auto"/>
        <w:jc w:val="center"/>
        <w:rPr>
          <w:rFonts w:ascii="Times New Roman" w:hAnsi="Times New Roman"/>
          <w:sz w:val="28"/>
          <w:szCs w:val="28"/>
          <w:lang w:val="kk-KZ"/>
        </w:rPr>
      </w:pPr>
      <w:r w:rsidRPr="005F1396">
        <w:rPr>
          <w:rFonts w:ascii="Times New Roman" w:hAnsi="Times New Roman"/>
          <w:sz w:val="28"/>
          <w:szCs w:val="28"/>
          <w:shd w:val="clear" w:color="auto" w:fill="FFFFFF"/>
          <w:lang w:val="kk-KZ"/>
        </w:rPr>
        <w:t>Сурет</w:t>
      </w:r>
      <w:r w:rsidR="00BB7D85" w:rsidRPr="005F1396">
        <w:rPr>
          <w:rFonts w:ascii="Times New Roman" w:hAnsi="Times New Roman"/>
          <w:sz w:val="28"/>
          <w:szCs w:val="28"/>
          <w:shd w:val="clear" w:color="auto" w:fill="FFFFFF"/>
          <w:lang w:val="kk-KZ"/>
        </w:rPr>
        <w:t xml:space="preserve"> </w:t>
      </w:r>
      <w:r w:rsidR="00572FD5" w:rsidRPr="005F1396">
        <w:rPr>
          <w:rFonts w:ascii="Times New Roman" w:hAnsi="Times New Roman"/>
          <w:sz w:val="28"/>
          <w:szCs w:val="28"/>
          <w:shd w:val="clear" w:color="auto" w:fill="FFFFFF"/>
          <w:lang w:val="kk-KZ"/>
        </w:rPr>
        <w:t>4</w:t>
      </w:r>
      <w:r w:rsidR="005C5284">
        <w:rPr>
          <w:rFonts w:ascii="Times New Roman" w:hAnsi="Times New Roman"/>
          <w:sz w:val="28"/>
          <w:szCs w:val="28"/>
          <w:shd w:val="clear" w:color="auto" w:fill="FFFFFF"/>
          <w:lang w:val="kk-KZ"/>
        </w:rPr>
        <w:t>1</w:t>
      </w:r>
      <w:r w:rsidR="00A77276" w:rsidRPr="005F1396">
        <w:rPr>
          <w:rFonts w:ascii="Times New Roman" w:hAnsi="Times New Roman"/>
          <w:sz w:val="28"/>
          <w:szCs w:val="28"/>
          <w:shd w:val="clear" w:color="auto" w:fill="FFFFFF"/>
          <w:lang w:val="kk-KZ"/>
        </w:rPr>
        <w:t xml:space="preserve"> -</w:t>
      </w:r>
      <w:r w:rsidR="00BB7D85" w:rsidRPr="005F1396">
        <w:rPr>
          <w:rFonts w:ascii="Times New Roman" w:hAnsi="Times New Roman"/>
          <w:sz w:val="28"/>
          <w:szCs w:val="28"/>
          <w:shd w:val="clear" w:color="auto" w:fill="FFFFFF"/>
          <w:lang w:val="kk-KZ"/>
        </w:rPr>
        <w:t xml:space="preserve"> </w:t>
      </w:r>
      <w:r w:rsidRPr="005F1396">
        <w:rPr>
          <w:rFonts w:ascii="Times New Roman" w:hAnsi="Times New Roman"/>
          <w:sz w:val="28"/>
          <w:szCs w:val="28"/>
          <w:lang w:val="kk-KZ"/>
        </w:rPr>
        <w:t>Ертіс өзені алабының ландшафттарын топырақтың ластану дәрежесіне қарай аймақтарға бөлу</w:t>
      </w:r>
    </w:p>
    <w:p w14:paraId="084AE6FE" w14:textId="77777777" w:rsidR="00AC20AE" w:rsidRPr="005F1396" w:rsidRDefault="00AC20AE" w:rsidP="005F1396">
      <w:pPr>
        <w:spacing w:after="0" w:line="240" w:lineRule="auto"/>
        <w:jc w:val="both"/>
        <w:rPr>
          <w:rFonts w:ascii="Times New Roman" w:hAnsi="Times New Roman"/>
          <w:b/>
          <w:color w:val="000000"/>
          <w:sz w:val="28"/>
          <w:szCs w:val="28"/>
          <w:lang w:val="kk-KZ"/>
        </w:rPr>
      </w:pPr>
      <w:r w:rsidRPr="005F1396">
        <w:rPr>
          <w:rFonts w:ascii="Times New Roman" w:hAnsi="Times New Roman"/>
          <w:sz w:val="24"/>
          <w:szCs w:val="24"/>
          <w:lang w:val="kk-KZ"/>
        </w:rPr>
        <w:t>Ескерту – Зерттелген ақпараттар негізінде автормен құрастырылған</w:t>
      </w:r>
    </w:p>
    <w:p w14:paraId="221AB082" w14:textId="4D8A54BF" w:rsidR="00BB7D85" w:rsidRPr="005F1396" w:rsidRDefault="00BB7D85" w:rsidP="005F1396">
      <w:pPr>
        <w:spacing w:after="0" w:line="240" w:lineRule="auto"/>
        <w:rPr>
          <w:rFonts w:ascii="Times New Roman" w:hAnsi="Times New Roman"/>
          <w:color w:val="FF0000"/>
          <w:sz w:val="24"/>
          <w:szCs w:val="24"/>
          <w:shd w:val="clear" w:color="auto" w:fill="FFFFFF"/>
          <w:lang w:val="kk-KZ"/>
        </w:rPr>
      </w:pPr>
    </w:p>
    <w:p w14:paraId="51177D64" w14:textId="7B011360" w:rsidR="00BA0526" w:rsidRPr="005F1396" w:rsidRDefault="00BA0526" w:rsidP="005F1396">
      <w:pPr>
        <w:spacing w:after="0" w:line="240" w:lineRule="auto"/>
        <w:ind w:firstLine="709"/>
        <w:jc w:val="both"/>
        <w:rPr>
          <w:rFonts w:ascii="Times New Roman" w:hAnsi="Times New Roman"/>
          <w:color w:val="000000" w:themeColor="text1"/>
          <w:sz w:val="28"/>
          <w:szCs w:val="28"/>
          <w:shd w:val="clear" w:color="auto" w:fill="FFFFFF"/>
          <w:lang w:val="kk-KZ"/>
        </w:rPr>
      </w:pPr>
      <w:r w:rsidRPr="005F1396">
        <w:rPr>
          <w:rFonts w:ascii="Times New Roman" w:hAnsi="Times New Roman"/>
          <w:color w:val="000000" w:themeColor="text1"/>
          <w:sz w:val="28"/>
          <w:szCs w:val="28"/>
          <w:shd w:val="clear" w:color="auto" w:fill="FFFFFF"/>
          <w:lang w:val="kk-KZ"/>
        </w:rPr>
        <w:t>Ластанудың болмауы және әлсіз мәні өзен</w:t>
      </w:r>
      <w:r w:rsidR="00E0422C" w:rsidRPr="005F1396">
        <w:rPr>
          <w:rFonts w:ascii="Times New Roman" w:hAnsi="Times New Roman"/>
          <w:color w:val="000000" w:themeColor="text1"/>
          <w:sz w:val="28"/>
          <w:szCs w:val="28"/>
          <w:shd w:val="clear" w:color="auto" w:fill="FFFFFF"/>
          <w:lang w:val="kk-KZ"/>
        </w:rPr>
        <w:t xml:space="preserve"> алабының</w:t>
      </w:r>
      <w:r w:rsidRPr="005F1396">
        <w:rPr>
          <w:rFonts w:ascii="Times New Roman" w:hAnsi="Times New Roman"/>
          <w:color w:val="000000" w:themeColor="text1"/>
          <w:sz w:val="28"/>
          <w:szCs w:val="28"/>
          <w:shd w:val="clear" w:color="auto" w:fill="FFFFFF"/>
          <w:lang w:val="kk-KZ"/>
        </w:rPr>
        <w:t xml:space="preserve"> рекреациялық және ауылшаруашылық аумақтарына тән. Аталған ландшафттар аумағының көп бөлігі мал шаруашылығымен көрсетілген. Аталған ландшафттардағы жайылымдық жерлер басым жер түрі болып табылады, олар аймақтың ауыл шаруашылығында маңызды орын алады және малға арналған жемшөп базасы жүйесіндегі негізгі буындардың бірін білдіреді. Жайылымдар әртүрлі табиғи жағдайларға ие, бұл олардың өнімділігін, өсімдік жамылғысының құрылымын және жағдайын анықтайды.</w:t>
      </w:r>
    </w:p>
    <w:p w14:paraId="7B1F91B4" w14:textId="7804FA48" w:rsidR="00BA0526" w:rsidRPr="005F1396" w:rsidRDefault="00BA0526" w:rsidP="005F1396">
      <w:pPr>
        <w:spacing w:after="0" w:line="240" w:lineRule="auto"/>
        <w:ind w:firstLine="709"/>
        <w:jc w:val="both"/>
        <w:rPr>
          <w:rFonts w:ascii="Times New Roman" w:hAnsi="Times New Roman"/>
          <w:color w:val="000000" w:themeColor="text1"/>
          <w:sz w:val="28"/>
          <w:szCs w:val="28"/>
          <w:shd w:val="clear" w:color="auto" w:fill="FFFFFF"/>
          <w:lang w:val="kk-KZ"/>
        </w:rPr>
      </w:pPr>
      <w:r w:rsidRPr="005F1396">
        <w:rPr>
          <w:rFonts w:ascii="Times New Roman" w:hAnsi="Times New Roman"/>
          <w:color w:val="000000" w:themeColor="text1"/>
          <w:sz w:val="28"/>
          <w:szCs w:val="28"/>
          <w:shd w:val="clear" w:color="auto" w:fill="FFFFFF"/>
          <w:lang w:val="kk-KZ"/>
        </w:rPr>
        <w:t xml:space="preserve">Алтай ландшафттарында Марқакөл қорығы және Қатонқарағай ұлттық </w:t>
      </w:r>
      <w:r w:rsidR="00E0422C" w:rsidRPr="005F1396">
        <w:rPr>
          <w:rFonts w:ascii="Times New Roman" w:hAnsi="Times New Roman"/>
          <w:color w:val="000000" w:themeColor="text1"/>
          <w:sz w:val="28"/>
          <w:szCs w:val="28"/>
          <w:shd w:val="clear" w:color="auto" w:fill="FFFFFF"/>
          <w:lang w:val="kk-KZ"/>
        </w:rPr>
        <w:t xml:space="preserve">саябағы </w:t>
      </w:r>
      <w:r w:rsidRPr="005F1396">
        <w:rPr>
          <w:rFonts w:ascii="Times New Roman" w:hAnsi="Times New Roman"/>
          <w:color w:val="000000" w:themeColor="text1"/>
          <w:sz w:val="28"/>
          <w:szCs w:val="28"/>
          <w:shd w:val="clear" w:color="auto" w:fill="FFFFFF"/>
          <w:lang w:val="kk-KZ"/>
        </w:rPr>
        <w:t xml:space="preserve">сияқты табиғат қорғау </w:t>
      </w:r>
      <w:r w:rsidR="002F17D4" w:rsidRPr="005F1396">
        <w:rPr>
          <w:rFonts w:ascii="Times New Roman" w:hAnsi="Times New Roman"/>
          <w:color w:val="000000" w:themeColor="text1"/>
          <w:sz w:val="28"/>
          <w:szCs w:val="28"/>
          <w:shd w:val="clear" w:color="auto" w:fill="FFFFFF"/>
          <w:lang w:val="kk-KZ"/>
        </w:rPr>
        <w:t>нысандары</w:t>
      </w:r>
      <w:r w:rsidRPr="005F1396">
        <w:rPr>
          <w:rFonts w:ascii="Times New Roman" w:hAnsi="Times New Roman"/>
          <w:color w:val="000000" w:themeColor="text1"/>
          <w:sz w:val="28"/>
          <w:szCs w:val="28"/>
          <w:shd w:val="clear" w:color="auto" w:fill="FFFFFF"/>
          <w:lang w:val="kk-KZ"/>
        </w:rPr>
        <w:t xml:space="preserve"> орналасқан. Ластануы әлсіз ландшафттардың интегралдық мәніне ең үлкен үлес мыстың </w:t>
      </w:r>
      <w:r w:rsidR="00856588" w:rsidRPr="005F1396">
        <w:rPr>
          <w:rFonts w:ascii="Times New Roman" w:hAnsi="Times New Roman"/>
          <w:color w:val="000000" w:themeColor="text1"/>
          <w:sz w:val="28"/>
          <w:szCs w:val="28"/>
          <w:shd w:val="clear" w:color="auto" w:fill="FFFFFF"/>
          <w:lang w:val="kk-KZ"/>
        </w:rPr>
        <w:t>шоғырлануы</w:t>
      </w:r>
      <w:r w:rsidRPr="005F1396">
        <w:rPr>
          <w:rFonts w:ascii="Times New Roman" w:hAnsi="Times New Roman"/>
          <w:color w:val="000000" w:themeColor="text1"/>
          <w:sz w:val="28"/>
          <w:szCs w:val="28"/>
          <w:shd w:val="clear" w:color="auto" w:fill="FFFFFF"/>
          <w:lang w:val="kk-KZ"/>
        </w:rPr>
        <w:t xml:space="preserve"> (1,7) қосады, онда консервацияланған Кендірлік көмір кен </w:t>
      </w:r>
      <w:r w:rsidR="00E0422C" w:rsidRPr="005F1396">
        <w:rPr>
          <w:rFonts w:ascii="Times New Roman" w:hAnsi="Times New Roman"/>
          <w:color w:val="000000" w:themeColor="text1"/>
          <w:sz w:val="28"/>
          <w:szCs w:val="28"/>
          <w:shd w:val="clear" w:color="auto" w:fill="FFFFFF"/>
          <w:lang w:val="kk-KZ"/>
        </w:rPr>
        <w:t xml:space="preserve">(ландшафт 9, 11) </w:t>
      </w:r>
      <w:r w:rsidRPr="005F1396">
        <w:rPr>
          <w:rFonts w:ascii="Times New Roman" w:hAnsi="Times New Roman"/>
          <w:color w:val="000000" w:themeColor="text1"/>
          <w:sz w:val="28"/>
          <w:szCs w:val="28"/>
          <w:shd w:val="clear" w:color="auto" w:fill="FFFFFF"/>
          <w:lang w:val="kk-KZ"/>
        </w:rPr>
        <w:t>орнының әсері болуы мүмкін.</w:t>
      </w:r>
    </w:p>
    <w:p w14:paraId="6D582681" w14:textId="1BAA35B8" w:rsidR="005A278C" w:rsidRPr="005F1396" w:rsidRDefault="005A278C" w:rsidP="005F1396">
      <w:pPr>
        <w:pStyle w:val="ab"/>
        <w:ind w:firstLine="709"/>
        <w:rPr>
          <w:rFonts w:eastAsiaTheme="minorHAnsi" w:cstheme="minorBidi"/>
          <w:sz w:val="28"/>
          <w:szCs w:val="28"/>
          <w:shd w:val="clear" w:color="auto" w:fill="FFFFFF"/>
          <w:lang w:val="kk-KZ"/>
        </w:rPr>
      </w:pPr>
      <w:r w:rsidRPr="005F1396">
        <w:rPr>
          <w:rFonts w:eastAsiaTheme="minorHAnsi" w:cstheme="minorBidi"/>
          <w:sz w:val="28"/>
          <w:szCs w:val="28"/>
          <w:shd w:val="clear" w:color="auto" w:fill="FFFFFF"/>
          <w:lang w:val="kk-KZ"/>
        </w:rPr>
        <w:t xml:space="preserve">Ластануы </w:t>
      </w:r>
      <w:r w:rsidRPr="005F1396">
        <w:rPr>
          <w:rFonts w:eastAsiaTheme="minorHAnsi" w:cstheme="minorBidi"/>
          <w:i/>
          <w:sz w:val="28"/>
          <w:szCs w:val="28"/>
          <w:shd w:val="clear" w:color="auto" w:fill="FFFFFF"/>
          <w:lang w:val="kk-KZ"/>
        </w:rPr>
        <w:t>орташа</w:t>
      </w:r>
      <w:r w:rsidRPr="005F1396">
        <w:rPr>
          <w:rFonts w:eastAsiaTheme="minorHAnsi" w:cstheme="minorBidi"/>
          <w:sz w:val="28"/>
          <w:szCs w:val="28"/>
          <w:shd w:val="clear" w:color="auto" w:fill="FFFFFF"/>
          <w:lang w:val="kk-KZ"/>
        </w:rPr>
        <w:t xml:space="preserve"> дәрежедегі ландшафттардың басым бөлігін өзен алабының Тарбағатай ландшафттары (7-ландшафт) алып жатыр. Аталған аумақтар негізінен уақытша су ағындарының арналары бар көлбеулі-төбешікті жамылғылы-құмбалшықты жазықтармен, құмбалшықтармен көрсетілген. Табиғат пайдалану құрылымы өз типі бойынша экстенсивті болып табылады, онда ауыл шаруашылығы және рекреациялық қызмет басым. Ауыл шаруашылығының негізгі бағыты – мал шаруашылығы, соның ішінде дәстүрлі қой шаруашылығы. Аталған ландшафттар аумағында арпа, бидай және жүгері сияқты көпжылдық дақылдар да өсіріледі. Аталған ландшафттарда «Тарбағатай» мемлекеттік ұлттық табиғи </w:t>
      </w:r>
      <w:r w:rsidR="00A82004" w:rsidRPr="005F1396">
        <w:rPr>
          <w:rFonts w:eastAsiaTheme="minorHAnsi" w:cstheme="minorBidi"/>
          <w:sz w:val="28"/>
          <w:szCs w:val="28"/>
          <w:shd w:val="clear" w:color="auto" w:fill="FFFFFF"/>
          <w:lang w:val="kk-KZ"/>
        </w:rPr>
        <w:t>саябағы</w:t>
      </w:r>
      <w:r w:rsidRPr="005F1396">
        <w:rPr>
          <w:rFonts w:eastAsiaTheme="minorHAnsi" w:cstheme="minorBidi"/>
          <w:sz w:val="28"/>
          <w:szCs w:val="28"/>
          <w:shd w:val="clear" w:color="auto" w:fill="FFFFFF"/>
          <w:lang w:val="kk-KZ"/>
        </w:rPr>
        <w:t xml:space="preserve"> және Тарбағатай мемлекеттік табиғи (зоологиялық) қорықшасы сияқты ерекше қорғалатын табиғи аумақтар </w:t>
      </w:r>
      <w:r w:rsidR="00A82004" w:rsidRPr="005F1396">
        <w:rPr>
          <w:rFonts w:eastAsiaTheme="minorHAnsi" w:cstheme="minorBidi"/>
          <w:sz w:val="28"/>
          <w:szCs w:val="28"/>
          <w:shd w:val="clear" w:color="auto" w:fill="FFFFFF"/>
          <w:lang w:val="kk-KZ"/>
        </w:rPr>
        <w:t>нысандары</w:t>
      </w:r>
      <w:r w:rsidRPr="005F1396">
        <w:rPr>
          <w:rFonts w:eastAsiaTheme="minorHAnsi" w:cstheme="minorBidi"/>
          <w:sz w:val="28"/>
          <w:szCs w:val="28"/>
          <w:shd w:val="clear" w:color="auto" w:fill="FFFFFF"/>
          <w:lang w:val="kk-KZ"/>
        </w:rPr>
        <w:t xml:space="preserve"> орналасқан, олар биологиялық және ландшафттық </w:t>
      </w:r>
      <w:r w:rsidR="001764CE" w:rsidRPr="005F1396">
        <w:rPr>
          <w:rFonts w:eastAsiaTheme="minorHAnsi" w:cstheme="minorBidi"/>
          <w:sz w:val="28"/>
          <w:szCs w:val="28"/>
          <w:shd w:val="clear" w:color="auto" w:fill="FFFFFF"/>
          <w:lang w:val="kk-KZ"/>
        </w:rPr>
        <w:t>алуан</w:t>
      </w:r>
      <w:r w:rsidRPr="005F1396">
        <w:rPr>
          <w:rFonts w:eastAsiaTheme="minorHAnsi" w:cstheme="minorBidi"/>
          <w:sz w:val="28"/>
          <w:szCs w:val="28"/>
          <w:shd w:val="clear" w:color="auto" w:fill="FFFFFF"/>
          <w:lang w:val="kk-KZ"/>
        </w:rPr>
        <w:t xml:space="preserve">түрлілікті сақтау, құндылығы бар мемлекеттік табиғи-қорық қорының бірегей табиғи кешендері мен </w:t>
      </w:r>
      <w:r w:rsidR="00A82004" w:rsidRPr="005F1396">
        <w:rPr>
          <w:rFonts w:eastAsiaTheme="minorHAnsi" w:cstheme="minorBidi"/>
          <w:sz w:val="28"/>
          <w:szCs w:val="28"/>
          <w:shd w:val="clear" w:color="auto" w:fill="FFFFFF"/>
          <w:lang w:val="kk-KZ"/>
        </w:rPr>
        <w:t>нысандарын</w:t>
      </w:r>
      <w:r w:rsidRPr="005F1396">
        <w:rPr>
          <w:rFonts w:eastAsiaTheme="minorHAnsi" w:cstheme="minorBidi"/>
          <w:sz w:val="28"/>
          <w:szCs w:val="28"/>
          <w:shd w:val="clear" w:color="auto" w:fill="FFFFFF"/>
          <w:lang w:val="kk-KZ"/>
        </w:rPr>
        <w:t xml:space="preserve"> табиғатты қорғау, экологиялық-ағартушылық, ғылыми, туристік және рекреациялық мақсаттарда пайдалану мақсатында жұмыс істейді. Аудан аумағында тау-кен өндіру өнеркәсібінен бентонит балшықтарының кен орны игерілуде. Өңдеу өнеркәсібінен мұнда ет өңдеу, балық өңдеу кәсіпорындары, ұн тартатын цехтар, шағын наубайханалар жұмыс істейді. Сондай-ақ орташа ластануды </w:t>
      </w:r>
      <w:r w:rsidR="00A82004" w:rsidRPr="005F1396">
        <w:rPr>
          <w:rFonts w:eastAsiaTheme="minorHAnsi" w:cstheme="minorBidi"/>
          <w:sz w:val="28"/>
          <w:szCs w:val="28"/>
          <w:shd w:val="clear" w:color="auto" w:fill="FFFFFF"/>
          <w:lang w:val="kk-KZ"/>
        </w:rPr>
        <w:t>ауыр металдар</w:t>
      </w:r>
      <w:r w:rsidRPr="005F1396">
        <w:rPr>
          <w:rFonts w:eastAsiaTheme="minorHAnsi" w:cstheme="minorBidi"/>
          <w:sz w:val="28"/>
          <w:szCs w:val="28"/>
          <w:shd w:val="clear" w:color="auto" w:fill="FFFFFF"/>
          <w:lang w:val="kk-KZ"/>
        </w:rPr>
        <w:t xml:space="preserve"> бойынша ластанудың таралуының аймақтық карталары (сурет 16,</w:t>
      </w:r>
      <w:r w:rsidR="00FD0D6D" w:rsidRPr="005F1396">
        <w:rPr>
          <w:rFonts w:eastAsiaTheme="minorHAnsi" w:cstheme="minorBidi"/>
          <w:sz w:val="28"/>
          <w:szCs w:val="28"/>
          <w:shd w:val="clear" w:color="auto" w:fill="FFFFFF"/>
          <w:lang w:val="kk-KZ"/>
        </w:rPr>
        <w:t xml:space="preserve"> </w:t>
      </w:r>
      <w:r w:rsidRPr="005F1396">
        <w:rPr>
          <w:rFonts w:eastAsiaTheme="minorHAnsi" w:cstheme="minorBidi"/>
          <w:sz w:val="28"/>
          <w:szCs w:val="28"/>
          <w:shd w:val="clear" w:color="auto" w:fill="FFFFFF"/>
          <w:lang w:val="kk-KZ"/>
        </w:rPr>
        <w:t>17,</w:t>
      </w:r>
      <w:r w:rsidR="00FD0D6D" w:rsidRPr="005F1396">
        <w:rPr>
          <w:rFonts w:eastAsiaTheme="minorHAnsi" w:cstheme="minorBidi"/>
          <w:sz w:val="28"/>
          <w:szCs w:val="28"/>
          <w:shd w:val="clear" w:color="auto" w:fill="FFFFFF"/>
          <w:lang w:val="kk-KZ"/>
        </w:rPr>
        <w:t xml:space="preserve"> </w:t>
      </w:r>
      <w:r w:rsidRPr="005F1396">
        <w:rPr>
          <w:rFonts w:eastAsiaTheme="minorHAnsi" w:cstheme="minorBidi"/>
          <w:sz w:val="28"/>
          <w:szCs w:val="28"/>
          <w:shd w:val="clear" w:color="auto" w:fill="FFFFFF"/>
          <w:lang w:val="kk-KZ"/>
        </w:rPr>
        <w:t xml:space="preserve">18) </w:t>
      </w:r>
      <w:r w:rsidR="00FD0D6D" w:rsidRPr="005F1396">
        <w:rPr>
          <w:rFonts w:eastAsiaTheme="minorHAnsi" w:cstheme="minorBidi"/>
          <w:sz w:val="28"/>
          <w:szCs w:val="28"/>
          <w:shd w:val="clear" w:color="auto" w:fill="FFFFFF"/>
          <w:lang w:val="kk-KZ"/>
        </w:rPr>
        <w:t>бейнелейді</w:t>
      </w:r>
      <w:r w:rsidRPr="005F1396">
        <w:rPr>
          <w:rFonts w:eastAsiaTheme="minorHAnsi" w:cstheme="minorBidi"/>
          <w:sz w:val="28"/>
          <w:szCs w:val="28"/>
          <w:shd w:val="clear" w:color="auto" w:fill="FFFFFF"/>
          <w:lang w:val="kk-KZ"/>
        </w:rPr>
        <w:t xml:space="preserve">, металдар бойынша орташа ластану Семей, Өскемен, Риддер сияқты әртүрлі өндіріс </w:t>
      </w:r>
      <w:r w:rsidR="00A82004" w:rsidRPr="005F1396">
        <w:rPr>
          <w:rFonts w:eastAsiaTheme="minorHAnsi" w:cstheme="minorBidi"/>
          <w:sz w:val="28"/>
          <w:szCs w:val="28"/>
          <w:shd w:val="clear" w:color="auto" w:fill="FFFFFF"/>
          <w:lang w:val="kk-KZ"/>
        </w:rPr>
        <w:t>нысандары</w:t>
      </w:r>
      <w:r w:rsidRPr="005F1396">
        <w:rPr>
          <w:rFonts w:eastAsiaTheme="minorHAnsi" w:cstheme="minorBidi"/>
          <w:sz w:val="28"/>
          <w:szCs w:val="28"/>
          <w:shd w:val="clear" w:color="auto" w:fill="FFFFFF"/>
          <w:lang w:val="kk-KZ"/>
        </w:rPr>
        <w:t xml:space="preserve"> орналасқан </w:t>
      </w:r>
      <w:r w:rsidR="00A82004" w:rsidRPr="005F1396">
        <w:rPr>
          <w:rFonts w:eastAsiaTheme="minorHAnsi" w:cstheme="minorBidi"/>
          <w:sz w:val="28"/>
          <w:szCs w:val="28"/>
          <w:shd w:val="clear" w:color="auto" w:fill="FFFFFF"/>
          <w:lang w:val="kk-KZ"/>
        </w:rPr>
        <w:t>таңдамалы телімдер</w:t>
      </w:r>
      <w:r w:rsidRPr="005F1396">
        <w:rPr>
          <w:rFonts w:eastAsiaTheme="minorHAnsi" w:cstheme="minorBidi"/>
          <w:sz w:val="28"/>
          <w:szCs w:val="28"/>
          <w:shd w:val="clear" w:color="auto" w:fill="FFFFFF"/>
          <w:lang w:val="kk-KZ"/>
        </w:rPr>
        <w:t xml:space="preserve"> маңында көрсетілген.</w:t>
      </w:r>
    </w:p>
    <w:p w14:paraId="68B7CCDF" w14:textId="392991F6" w:rsidR="001A3AFF" w:rsidRPr="005F1396" w:rsidRDefault="001A3AFF" w:rsidP="005F1396">
      <w:pPr>
        <w:pStyle w:val="ab"/>
        <w:ind w:firstLine="709"/>
        <w:rPr>
          <w:color w:val="000000" w:themeColor="text1"/>
          <w:sz w:val="28"/>
          <w:szCs w:val="28"/>
          <w:lang w:val="kk-KZ"/>
        </w:rPr>
      </w:pPr>
      <w:r w:rsidRPr="005F1396">
        <w:rPr>
          <w:color w:val="000000" w:themeColor="text1"/>
          <w:sz w:val="28"/>
          <w:szCs w:val="28"/>
          <w:lang w:val="kk-KZ"/>
        </w:rPr>
        <w:t xml:space="preserve">Ластануы </w:t>
      </w:r>
      <w:r w:rsidRPr="005F1396">
        <w:rPr>
          <w:i/>
          <w:color w:val="000000" w:themeColor="text1"/>
          <w:sz w:val="28"/>
          <w:szCs w:val="28"/>
          <w:lang w:val="kk-KZ"/>
        </w:rPr>
        <w:t>күшті және өте күшті</w:t>
      </w:r>
      <w:r w:rsidRPr="005F1396">
        <w:rPr>
          <w:color w:val="000000" w:themeColor="text1"/>
          <w:sz w:val="28"/>
          <w:szCs w:val="28"/>
          <w:lang w:val="kk-KZ"/>
        </w:rPr>
        <w:t xml:space="preserve"> санатқа жатқызылған ландшафттарға Шаған (1-ландшафт), Делбегетей (2-ландшафт), Ордатас (3-ландшафт), </w:t>
      </w:r>
      <w:r w:rsidR="00C72960" w:rsidRPr="005F1396">
        <w:rPr>
          <w:color w:val="000000" w:themeColor="text1"/>
          <w:sz w:val="28"/>
          <w:szCs w:val="28"/>
          <w:lang w:val="kk-KZ"/>
        </w:rPr>
        <w:t>Ү</w:t>
      </w:r>
      <w:r w:rsidRPr="005F1396">
        <w:rPr>
          <w:color w:val="000000" w:themeColor="text1"/>
          <w:sz w:val="28"/>
          <w:szCs w:val="28"/>
          <w:lang w:val="kk-KZ"/>
        </w:rPr>
        <w:t>бі (5-ландшафт) және Қалба (6-ландшафт), Жарма (8-ландшафт) ландшафттары жатады</w:t>
      </w:r>
      <w:r w:rsidR="00E375B6" w:rsidRPr="005F1396">
        <w:rPr>
          <w:color w:val="000000" w:themeColor="text1"/>
          <w:sz w:val="28"/>
          <w:szCs w:val="28"/>
          <w:lang w:val="kk-KZ"/>
        </w:rPr>
        <w:t xml:space="preserve"> (кесте 36)</w:t>
      </w:r>
      <w:r w:rsidRPr="005F1396">
        <w:rPr>
          <w:color w:val="000000" w:themeColor="text1"/>
          <w:sz w:val="28"/>
          <w:szCs w:val="28"/>
          <w:lang w:val="kk-KZ"/>
        </w:rPr>
        <w:t xml:space="preserve">, олар негізінен аккумулятивті жазықтармен және биік таулы тектоникалық-денудациялық жер бедерімен көрсетілген. Аталған ландшафттардағы техногендік </w:t>
      </w:r>
      <w:r w:rsidR="00A82004" w:rsidRPr="005F1396">
        <w:rPr>
          <w:color w:val="000000" w:themeColor="text1"/>
          <w:sz w:val="28"/>
          <w:szCs w:val="28"/>
          <w:lang w:val="kk-KZ"/>
        </w:rPr>
        <w:t>шоғырлану</w:t>
      </w:r>
      <w:r w:rsidRPr="005F1396">
        <w:rPr>
          <w:color w:val="000000" w:themeColor="text1"/>
          <w:sz w:val="28"/>
          <w:szCs w:val="28"/>
          <w:lang w:val="kk-KZ"/>
        </w:rPr>
        <w:t xml:space="preserve"> коэффициентінің интегралдық мәндері 5,2-ден 10,3-ке дейін өзгереді. Бұл градацияға тау-кен өндіру және қалалық-өнеркәсіптікке жататын негізгі </w:t>
      </w:r>
      <w:r w:rsidR="00A82004" w:rsidRPr="005F1396">
        <w:rPr>
          <w:color w:val="000000" w:themeColor="text1"/>
          <w:sz w:val="28"/>
          <w:szCs w:val="28"/>
          <w:lang w:val="kk-KZ"/>
        </w:rPr>
        <w:t>телімдер</w:t>
      </w:r>
      <w:r w:rsidRPr="005F1396">
        <w:rPr>
          <w:color w:val="000000" w:themeColor="text1"/>
          <w:sz w:val="28"/>
          <w:szCs w:val="28"/>
          <w:lang w:val="kk-KZ"/>
        </w:rPr>
        <w:t xml:space="preserve"> жатады. Әртүрлі өндірістердің топырақтарындағы және осы кезде табиғи ландшафттарда пайда болатын аномалиялардағы </w:t>
      </w:r>
      <w:r w:rsidR="00A82004" w:rsidRPr="005F1396">
        <w:rPr>
          <w:color w:val="000000" w:themeColor="text1"/>
          <w:sz w:val="28"/>
          <w:szCs w:val="28"/>
          <w:lang w:val="kk-KZ"/>
        </w:rPr>
        <w:t xml:space="preserve">шоғырлану </w:t>
      </w:r>
      <w:r w:rsidRPr="005F1396">
        <w:rPr>
          <w:color w:val="000000" w:themeColor="text1"/>
          <w:sz w:val="28"/>
          <w:szCs w:val="28"/>
          <w:lang w:val="kk-KZ"/>
        </w:rPr>
        <w:t xml:space="preserve">коэффициенті геохимиялық фоннан бірнеше есе асады. Барлық металдардың максималды </w:t>
      </w:r>
      <w:r w:rsidR="00A82004" w:rsidRPr="005F1396">
        <w:rPr>
          <w:color w:val="000000" w:themeColor="text1"/>
          <w:sz w:val="28"/>
          <w:szCs w:val="28"/>
          <w:lang w:val="kk-KZ"/>
        </w:rPr>
        <w:t>шоғырланулары</w:t>
      </w:r>
      <w:r w:rsidRPr="005F1396">
        <w:rPr>
          <w:color w:val="000000" w:themeColor="text1"/>
          <w:sz w:val="28"/>
          <w:szCs w:val="28"/>
          <w:lang w:val="kk-KZ"/>
        </w:rPr>
        <w:t xml:space="preserve"> (аномалиялардың эпицентрлері) Cu бойынша </w:t>
      </w:r>
      <w:r w:rsidR="00A82004" w:rsidRPr="005F1396">
        <w:rPr>
          <w:color w:val="000000" w:themeColor="text1"/>
          <w:sz w:val="28"/>
          <w:szCs w:val="28"/>
          <w:lang w:val="kk-KZ"/>
        </w:rPr>
        <w:t>А</w:t>
      </w:r>
      <w:r w:rsidRPr="005F1396">
        <w:rPr>
          <w:color w:val="000000" w:themeColor="text1"/>
          <w:sz w:val="28"/>
          <w:szCs w:val="28"/>
          <w:lang w:val="kk-KZ"/>
        </w:rPr>
        <w:t xml:space="preserve">c - 10,3, Pb - 6,3, Zn - 5,2 Өскемен, Глубокое және Шемонаиха (5-ландшафт), Риддер (6-ландшафт), Семей (1-ландшафт) қалаларының түсті металлургиясының өнеркәсіптік алаңдарымен байланысты. Зерттелетін қалалардың топырақ жамылғысының </w:t>
      </w:r>
      <w:r w:rsidR="00A82004" w:rsidRPr="005F1396">
        <w:rPr>
          <w:color w:val="000000" w:themeColor="text1"/>
          <w:sz w:val="28"/>
          <w:szCs w:val="28"/>
          <w:lang w:val="kk-KZ"/>
        </w:rPr>
        <w:t>ауыр металдармен</w:t>
      </w:r>
      <w:r w:rsidRPr="005F1396">
        <w:rPr>
          <w:color w:val="000000" w:themeColor="text1"/>
          <w:sz w:val="28"/>
          <w:szCs w:val="28"/>
          <w:lang w:val="kk-KZ"/>
        </w:rPr>
        <w:t xml:space="preserve"> ластануы көп элементті біркелкі емес сипатқа ие, бұл әртүрлі </w:t>
      </w:r>
      <w:r w:rsidR="00A82004" w:rsidRPr="005F1396">
        <w:rPr>
          <w:color w:val="000000" w:themeColor="text1"/>
          <w:sz w:val="28"/>
          <w:szCs w:val="28"/>
          <w:lang w:val="kk-KZ"/>
        </w:rPr>
        <w:t>салалы</w:t>
      </w:r>
      <w:r w:rsidRPr="005F1396">
        <w:rPr>
          <w:color w:val="000000" w:themeColor="text1"/>
          <w:sz w:val="28"/>
          <w:szCs w:val="28"/>
          <w:lang w:val="kk-KZ"/>
        </w:rPr>
        <w:t xml:space="preserve"> өндірістердің ерекшелігін, олардың бірдей емес техногендік жүктемесін, шығарындыларды тазарту дәрежесін және т.б. көрсетеді. Өскемен қаласында және Глубокое кентінде анықталған геохимиялық аномалия қалада ең көп шығарындыларды жүзеге асыратын ірі өнеркәсіптік кәсіпорындардың («Қазмырыш», «Үлбі металлургия зауыты», «Титан-магний зауыты», ЖЭО және т.б.) орналасуымен байланысты, мұнда </w:t>
      </w:r>
      <w:r w:rsidR="00A82004" w:rsidRPr="005F1396">
        <w:rPr>
          <w:color w:val="000000" w:themeColor="text1"/>
          <w:sz w:val="28"/>
          <w:szCs w:val="28"/>
          <w:lang w:val="kk-KZ"/>
        </w:rPr>
        <w:t>ауыр металдар</w:t>
      </w:r>
      <w:r w:rsidRPr="005F1396">
        <w:rPr>
          <w:color w:val="000000" w:themeColor="text1"/>
          <w:sz w:val="28"/>
          <w:szCs w:val="28"/>
          <w:lang w:val="kk-KZ"/>
        </w:rPr>
        <w:t xml:space="preserve"> фондық мәндерден 3-5 есе асады. Сондай-ақ аумақтың топырақтары қара топырақпен және құмбалшықтармен жабылған, бұл</w:t>
      </w:r>
      <w:r w:rsidR="00A82004" w:rsidRPr="005F1396">
        <w:rPr>
          <w:color w:val="000000" w:themeColor="text1"/>
          <w:sz w:val="28"/>
          <w:szCs w:val="28"/>
          <w:lang w:val="kk-KZ"/>
        </w:rPr>
        <w:t xml:space="preserve"> ауыр металдардың</w:t>
      </w:r>
      <w:r w:rsidRPr="005F1396">
        <w:rPr>
          <w:color w:val="000000" w:themeColor="text1"/>
          <w:sz w:val="28"/>
          <w:szCs w:val="28"/>
          <w:lang w:val="kk-KZ"/>
        </w:rPr>
        <w:t xml:space="preserve"> көп мөлшерде жиналуына ықпал етеді. Техногендік әсердің кеңістіктік таралуы көбінесе жел бағытына байланысты. Ластаушы </w:t>
      </w:r>
      <w:r w:rsidR="00F27988" w:rsidRPr="005F1396">
        <w:rPr>
          <w:color w:val="000000" w:themeColor="text1"/>
          <w:sz w:val="28"/>
          <w:szCs w:val="28"/>
          <w:lang w:val="kk-KZ"/>
        </w:rPr>
        <w:t>заттектердің</w:t>
      </w:r>
      <w:r w:rsidRPr="005F1396">
        <w:rPr>
          <w:color w:val="000000" w:themeColor="text1"/>
          <w:sz w:val="28"/>
          <w:szCs w:val="28"/>
          <w:lang w:val="kk-KZ"/>
        </w:rPr>
        <w:t xml:space="preserve"> </w:t>
      </w:r>
      <w:r w:rsidR="00A82004" w:rsidRPr="005F1396">
        <w:rPr>
          <w:color w:val="000000" w:themeColor="text1"/>
          <w:sz w:val="28"/>
          <w:szCs w:val="28"/>
          <w:lang w:val="kk-KZ"/>
        </w:rPr>
        <w:t>шоғырлануы</w:t>
      </w:r>
      <w:r w:rsidRPr="005F1396">
        <w:rPr>
          <w:color w:val="000000" w:themeColor="text1"/>
          <w:sz w:val="28"/>
          <w:szCs w:val="28"/>
          <w:lang w:val="kk-KZ"/>
        </w:rPr>
        <w:t xml:space="preserve"> </w:t>
      </w:r>
      <w:r w:rsidR="00E0422C" w:rsidRPr="005F1396">
        <w:rPr>
          <w:color w:val="000000" w:themeColor="text1"/>
          <w:sz w:val="28"/>
          <w:szCs w:val="28"/>
          <w:lang w:val="kk-KZ"/>
        </w:rPr>
        <w:t xml:space="preserve">ластушы </w:t>
      </w:r>
      <w:r w:rsidRPr="005F1396">
        <w:rPr>
          <w:color w:val="000000" w:themeColor="text1"/>
          <w:sz w:val="28"/>
          <w:szCs w:val="28"/>
          <w:lang w:val="kk-KZ"/>
        </w:rPr>
        <w:t>көздерден солтүстік-батысқа қарай, яғни желдің басым бағыты бойынша ландшафттарда ең жоғары. Анықталған техногендік аномалиялар ландшафттарда техногенез парагенезистерінің жеке құрамында көрінетін жекелеген көздердің ландшафттарға әсерімен де байланысты, онда металлургиялық зауыттардың қалдық қоймаларынан (қорғасын, мыс, мырыш) ластану басым болады.</w:t>
      </w:r>
    </w:p>
    <w:p w14:paraId="08D3D16C" w14:textId="24B32688" w:rsidR="00C72960" w:rsidRPr="005F1396" w:rsidRDefault="00C72960" w:rsidP="005F1396">
      <w:pPr>
        <w:adjustRightInd w:val="0"/>
        <w:spacing w:after="0" w:line="240" w:lineRule="auto"/>
        <w:ind w:firstLine="709"/>
        <w:jc w:val="both"/>
        <w:rPr>
          <w:rFonts w:ascii="Times New Roman" w:eastAsia="Times New Roman" w:hAnsi="Times New Roman" w:cs="Times New Roman"/>
          <w:sz w:val="28"/>
          <w:szCs w:val="28"/>
          <w:lang w:val="kk-KZ"/>
        </w:rPr>
      </w:pPr>
      <w:r w:rsidRPr="005F1396">
        <w:rPr>
          <w:rFonts w:ascii="Times New Roman" w:eastAsia="Times New Roman" w:hAnsi="Times New Roman" w:cs="Times New Roman"/>
          <w:sz w:val="28"/>
          <w:szCs w:val="28"/>
          <w:lang w:val="kk-KZ"/>
        </w:rPr>
        <w:t>Семей қаласындағы топырақтың ең қуатты ластану көздері – цемент зауыты және ЖЭО-1. Осылайша, металдардың цемент шаңында шоғырлануы негізінен күл қалдықтарынан (Co, Cu, Zn, As, Mo, Ag, Cd, Sn, Pb, Bi) және саздан (Sc, Ti, V, Ni, Zr, Yb) болады. Цемент шаңындағы басқа элементтердің шоғырлануы цемент шикізатының осы және басқа түрлерінің бірлескен әсерінен болады (Cr, Mn, Co, Ga, Si, Y, Nb, Sb, Ba, La, Ce).</w:t>
      </w:r>
    </w:p>
    <w:p w14:paraId="7BFC743A" w14:textId="6F3C0A23" w:rsidR="00C72960" w:rsidRPr="005F1396" w:rsidRDefault="00C72960" w:rsidP="005F1396">
      <w:pPr>
        <w:adjustRightInd w:val="0"/>
        <w:spacing w:after="0" w:line="240" w:lineRule="auto"/>
        <w:ind w:firstLine="709"/>
        <w:jc w:val="both"/>
        <w:rPr>
          <w:rFonts w:ascii="Times New Roman" w:eastAsia="Times New Roman" w:hAnsi="Times New Roman" w:cs="Times New Roman"/>
          <w:sz w:val="28"/>
          <w:szCs w:val="28"/>
          <w:lang w:val="kk-KZ"/>
        </w:rPr>
      </w:pPr>
      <w:r w:rsidRPr="005F1396">
        <w:rPr>
          <w:rFonts w:ascii="Times New Roman" w:eastAsia="Times New Roman" w:hAnsi="Times New Roman" w:cs="Times New Roman"/>
          <w:sz w:val="28"/>
          <w:szCs w:val="28"/>
          <w:lang w:val="kk-KZ"/>
        </w:rPr>
        <w:t xml:space="preserve">Цемент шаңындағы басымды ластаушылар келесі </w:t>
      </w:r>
      <w:r w:rsidR="00A82004" w:rsidRPr="005F1396">
        <w:rPr>
          <w:rFonts w:ascii="Times New Roman" w:eastAsia="Times New Roman" w:hAnsi="Times New Roman" w:cs="Times New Roman"/>
          <w:sz w:val="28"/>
          <w:szCs w:val="28"/>
          <w:lang w:val="kk-KZ"/>
        </w:rPr>
        <w:t>ауыр металдар</w:t>
      </w:r>
      <w:r w:rsidRPr="005F1396">
        <w:rPr>
          <w:rFonts w:ascii="Times New Roman" w:eastAsia="Times New Roman" w:hAnsi="Times New Roman" w:cs="Times New Roman"/>
          <w:sz w:val="28"/>
          <w:szCs w:val="28"/>
          <w:lang w:val="kk-KZ"/>
        </w:rPr>
        <w:t xml:space="preserve"> (мг/кг): мырыш, мыс, қорғасын. Қала топырақтарындағы бірқатар </w:t>
      </w:r>
      <w:r w:rsidR="00A82004" w:rsidRPr="005F1396">
        <w:rPr>
          <w:rFonts w:ascii="Times New Roman" w:eastAsia="Times New Roman" w:hAnsi="Times New Roman" w:cs="Times New Roman"/>
          <w:sz w:val="28"/>
          <w:szCs w:val="28"/>
          <w:lang w:val="kk-KZ"/>
        </w:rPr>
        <w:t>ауыр металдар</w:t>
      </w:r>
      <w:r w:rsidRPr="005F1396">
        <w:rPr>
          <w:rFonts w:ascii="Times New Roman" w:eastAsia="Times New Roman" w:hAnsi="Times New Roman" w:cs="Times New Roman"/>
          <w:sz w:val="28"/>
          <w:szCs w:val="28"/>
          <w:lang w:val="kk-KZ"/>
        </w:rPr>
        <w:t xml:space="preserve"> жалпы мөлшері фондық мөлшерден 2-3 есе асады, бұл анықталған контрасты геохимиялық аномалияны дәлелдейді. Силикат зауытының шаң шығарындыларындағы басымды ластаушылар – мырыш пен қорғасын. Шаңдағы мырыш пен қорғасынның басқа элементтермен салыстырғанда жоғары мөлшері олардың кең таралуымен де, күйдіру процесінде түзілетін иондары мен қосылыстарының төмен ұш</w:t>
      </w:r>
      <w:r w:rsidR="00A82004" w:rsidRPr="005F1396">
        <w:rPr>
          <w:rFonts w:ascii="Times New Roman" w:eastAsia="Times New Roman" w:hAnsi="Times New Roman" w:cs="Times New Roman"/>
          <w:sz w:val="28"/>
          <w:szCs w:val="28"/>
          <w:lang w:val="kk-KZ"/>
        </w:rPr>
        <w:t>палылығымен</w:t>
      </w:r>
      <w:r w:rsidRPr="005F1396">
        <w:rPr>
          <w:rFonts w:ascii="Times New Roman" w:eastAsia="Times New Roman" w:hAnsi="Times New Roman" w:cs="Times New Roman"/>
          <w:sz w:val="28"/>
          <w:szCs w:val="28"/>
          <w:lang w:val="kk-KZ"/>
        </w:rPr>
        <w:t xml:space="preserve"> де байланысты.</w:t>
      </w:r>
    </w:p>
    <w:p w14:paraId="701F9B5A" w14:textId="658A1C15" w:rsidR="00C72960" w:rsidRPr="005F1396" w:rsidRDefault="00A82004" w:rsidP="005F1396">
      <w:pPr>
        <w:adjustRightInd w:val="0"/>
        <w:spacing w:after="0" w:line="240" w:lineRule="auto"/>
        <w:ind w:firstLine="709"/>
        <w:jc w:val="both"/>
        <w:rPr>
          <w:rFonts w:ascii="Times New Roman" w:eastAsia="Times New Roman" w:hAnsi="Times New Roman" w:cs="Times New Roman"/>
          <w:sz w:val="28"/>
          <w:szCs w:val="28"/>
          <w:lang w:val="kk-KZ"/>
        </w:rPr>
      </w:pPr>
      <w:r w:rsidRPr="005F1396">
        <w:rPr>
          <w:rFonts w:ascii="Times New Roman" w:eastAsia="Times New Roman" w:hAnsi="Times New Roman" w:cs="Times New Roman"/>
          <w:sz w:val="28"/>
          <w:szCs w:val="28"/>
          <w:lang w:val="kk-KZ"/>
        </w:rPr>
        <w:t>Шемонаиха қаласының</w:t>
      </w:r>
      <w:r w:rsidR="00C72960" w:rsidRPr="005F1396">
        <w:rPr>
          <w:rFonts w:ascii="Times New Roman" w:eastAsia="Times New Roman" w:hAnsi="Times New Roman" w:cs="Times New Roman"/>
          <w:sz w:val="28"/>
          <w:szCs w:val="28"/>
          <w:lang w:val="kk-KZ"/>
        </w:rPr>
        <w:t xml:space="preserve"> су ағындары мен топырақтарының ластануы Николаев кенішінің қызметімен байланысты. Кен орнының кендері аз мөлшерде қорғасыны бар колчеданды-мыс-мырышты</w:t>
      </w:r>
      <w:r w:rsidRPr="005F1396">
        <w:rPr>
          <w:rFonts w:ascii="Times New Roman" w:eastAsia="Times New Roman" w:hAnsi="Times New Roman" w:cs="Times New Roman"/>
          <w:sz w:val="28"/>
          <w:szCs w:val="28"/>
          <w:lang w:val="kk-KZ"/>
        </w:rPr>
        <w:t xml:space="preserve"> болып келеді</w:t>
      </w:r>
      <w:r w:rsidR="00C72960" w:rsidRPr="005F1396">
        <w:rPr>
          <w:rFonts w:ascii="Times New Roman" w:eastAsia="Times New Roman" w:hAnsi="Times New Roman" w:cs="Times New Roman"/>
          <w:sz w:val="28"/>
          <w:szCs w:val="28"/>
          <w:lang w:val="kk-KZ"/>
        </w:rPr>
        <w:t>. Қорғасынның мысқа және мырышқа қатынасы 1:5,</w:t>
      </w:r>
      <w:r w:rsidR="00FD0D6D" w:rsidRPr="005F1396">
        <w:rPr>
          <w:rFonts w:ascii="Times New Roman" w:eastAsia="Times New Roman" w:hAnsi="Times New Roman" w:cs="Times New Roman"/>
          <w:sz w:val="28"/>
          <w:szCs w:val="28"/>
          <w:lang w:val="kk-KZ"/>
        </w:rPr>
        <w:t xml:space="preserve"> </w:t>
      </w:r>
      <w:r w:rsidR="00C72960" w:rsidRPr="005F1396">
        <w:rPr>
          <w:rFonts w:ascii="Times New Roman" w:eastAsia="Times New Roman" w:hAnsi="Times New Roman" w:cs="Times New Roman"/>
          <w:sz w:val="28"/>
          <w:szCs w:val="28"/>
          <w:lang w:val="kk-KZ"/>
        </w:rPr>
        <w:t>2:8-ге тең. Негізгі кен минералдары – темір сульфидтері, сфалерит, халькопирит, аз таралғаны – галенит және күңгірт кен. Жабынды жыныстардың, қамтитын жыныстардың және баланстан тыс кендердің үйінділері, радиометриялық сұрыптау қалдықтары да ластану көзі болып табылады.</w:t>
      </w:r>
    </w:p>
    <w:p w14:paraId="61A1D47A" w14:textId="1C09ED6E" w:rsidR="00C72960" w:rsidRPr="005F1396" w:rsidRDefault="00E0422C" w:rsidP="005F1396">
      <w:pPr>
        <w:adjustRightInd w:val="0"/>
        <w:spacing w:after="0" w:line="240" w:lineRule="auto"/>
        <w:ind w:firstLine="709"/>
        <w:jc w:val="both"/>
        <w:rPr>
          <w:rFonts w:ascii="Times New Roman" w:eastAsia="Times New Roman" w:hAnsi="Times New Roman" w:cs="Times New Roman"/>
          <w:sz w:val="28"/>
          <w:szCs w:val="28"/>
          <w:lang w:val="kk-KZ"/>
        </w:rPr>
      </w:pPr>
      <w:r w:rsidRPr="005F1396">
        <w:rPr>
          <w:rFonts w:ascii="Times New Roman" w:eastAsia="Times New Roman" w:hAnsi="Times New Roman" w:cs="Times New Roman"/>
          <w:sz w:val="28"/>
          <w:szCs w:val="28"/>
          <w:lang w:val="kk-KZ"/>
        </w:rPr>
        <w:t>Мыс, мырыш кен орындарының ү</w:t>
      </w:r>
      <w:r w:rsidR="00C72960" w:rsidRPr="005F1396">
        <w:rPr>
          <w:rFonts w:ascii="Times New Roman" w:eastAsia="Times New Roman" w:hAnsi="Times New Roman" w:cs="Times New Roman"/>
          <w:sz w:val="28"/>
          <w:szCs w:val="28"/>
          <w:lang w:val="kk-KZ"/>
        </w:rPr>
        <w:t xml:space="preserve">йінділердің топырағы радионуклидтермен, литиймен, рубидиймен, цезиймен, бериллиймен, қорғасынмен, мырышпен, молибденмен, сирек жер элементтерімен байытылған, оларда қайтадан түзілген таза мышьяк кездеседі. Шаңның желмен таралуы және үйінділер бетінен газ-аэрозольді бөлінулер ауада, топырақтарда, өсімдіктерде ластаушы </w:t>
      </w:r>
      <w:r w:rsidR="00F27988" w:rsidRPr="005F1396">
        <w:rPr>
          <w:rFonts w:ascii="Times New Roman" w:eastAsia="Times New Roman" w:hAnsi="Times New Roman" w:cs="Times New Roman"/>
          <w:sz w:val="28"/>
          <w:szCs w:val="28"/>
          <w:lang w:val="kk-KZ"/>
        </w:rPr>
        <w:t>заттектердің</w:t>
      </w:r>
      <w:r w:rsidR="00C72960" w:rsidRPr="005F1396">
        <w:rPr>
          <w:rFonts w:ascii="Times New Roman" w:eastAsia="Times New Roman" w:hAnsi="Times New Roman" w:cs="Times New Roman"/>
          <w:sz w:val="28"/>
          <w:szCs w:val="28"/>
          <w:lang w:val="kk-KZ"/>
        </w:rPr>
        <w:t xml:space="preserve"> аумақтық контрастылығы төмен екінші реттік техногендік аномалияларының пайда болуына әкеледі.</w:t>
      </w:r>
    </w:p>
    <w:p w14:paraId="5D960FA0" w14:textId="1E4C7B15" w:rsidR="00C72960" w:rsidRPr="005F1396" w:rsidRDefault="00C72960" w:rsidP="005F1396">
      <w:pPr>
        <w:adjustRightInd w:val="0"/>
        <w:spacing w:after="0" w:line="240" w:lineRule="auto"/>
        <w:ind w:firstLine="709"/>
        <w:jc w:val="both"/>
        <w:rPr>
          <w:rFonts w:ascii="Times New Roman" w:eastAsia="Times New Roman" w:hAnsi="Times New Roman" w:cs="Times New Roman"/>
          <w:sz w:val="28"/>
          <w:szCs w:val="28"/>
          <w:lang w:val="kk-KZ"/>
        </w:rPr>
      </w:pPr>
      <w:r w:rsidRPr="005F1396">
        <w:rPr>
          <w:rFonts w:ascii="Times New Roman" w:eastAsia="Times New Roman" w:hAnsi="Times New Roman" w:cs="Times New Roman"/>
          <w:sz w:val="28"/>
          <w:szCs w:val="28"/>
          <w:lang w:val="kk-KZ"/>
        </w:rPr>
        <w:t xml:space="preserve">Баланстан тыс тотыққан кендер мен полиметалл кендерін байытудың басқа қалдықтарын </w:t>
      </w:r>
      <w:r w:rsidR="00E0422C" w:rsidRPr="005F1396">
        <w:rPr>
          <w:rFonts w:ascii="Times New Roman" w:eastAsia="Times New Roman" w:hAnsi="Times New Roman" w:cs="Times New Roman"/>
          <w:sz w:val="28"/>
          <w:szCs w:val="28"/>
          <w:lang w:val="kk-KZ"/>
        </w:rPr>
        <w:t xml:space="preserve">үймелік сілтісіздендіру </w:t>
      </w:r>
      <w:r w:rsidRPr="005F1396">
        <w:rPr>
          <w:rFonts w:ascii="Times New Roman" w:eastAsia="Times New Roman" w:hAnsi="Times New Roman" w:cs="Times New Roman"/>
          <w:sz w:val="28"/>
          <w:szCs w:val="28"/>
          <w:lang w:val="kk-KZ"/>
        </w:rPr>
        <w:t xml:space="preserve">мыс, алтын, күміс минералдарының тотыққан түрлері басым болған кезде </w:t>
      </w:r>
      <w:r w:rsidR="00A82004" w:rsidRPr="005F1396">
        <w:rPr>
          <w:rFonts w:ascii="Times New Roman" w:eastAsia="Times New Roman" w:hAnsi="Times New Roman" w:cs="Times New Roman"/>
          <w:sz w:val="28"/>
          <w:szCs w:val="28"/>
          <w:lang w:val="kk-KZ"/>
        </w:rPr>
        <w:t>нысандарды</w:t>
      </w:r>
      <w:r w:rsidRPr="005F1396">
        <w:rPr>
          <w:rFonts w:ascii="Times New Roman" w:eastAsia="Times New Roman" w:hAnsi="Times New Roman" w:cs="Times New Roman"/>
          <w:sz w:val="28"/>
          <w:szCs w:val="28"/>
          <w:lang w:val="kk-KZ"/>
        </w:rPr>
        <w:t xml:space="preserve"> өңдеуге жарамды. Басқа ілеспе металдарды алуға келетін болсақ – әртүрлі </w:t>
      </w:r>
      <w:r w:rsidR="00E0422C" w:rsidRPr="005F1396">
        <w:rPr>
          <w:rFonts w:ascii="Times New Roman" w:eastAsia="Times New Roman" w:hAnsi="Times New Roman" w:cs="Times New Roman"/>
          <w:sz w:val="28"/>
          <w:szCs w:val="28"/>
          <w:lang w:val="kk-KZ"/>
        </w:rPr>
        <w:t>сілтісіздендіру</w:t>
      </w:r>
      <w:r w:rsidRPr="005F1396">
        <w:rPr>
          <w:rFonts w:ascii="Times New Roman" w:eastAsia="Times New Roman" w:hAnsi="Times New Roman" w:cs="Times New Roman"/>
          <w:sz w:val="28"/>
          <w:szCs w:val="28"/>
          <w:lang w:val="kk-KZ"/>
        </w:rPr>
        <w:t xml:space="preserve"> реагенттерді біріктіру мүмкін. Қазақстанда бұл әдіс өнеркәсіптік ауқымда алтын мен уранды алу үшін қолданылады. Қазіргі уақытта осы схема бойынша аталған кен орнының баланстан тыс тотыққан кендері өңделуде. </w:t>
      </w:r>
      <w:r w:rsidR="00E0422C" w:rsidRPr="005F1396">
        <w:rPr>
          <w:rFonts w:ascii="Times New Roman" w:eastAsia="Times New Roman" w:hAnsi="Times New Roman" w:cs="Times New Roman"/>
          <w:sz w:val="28"/>
          <w:szCs w:val="28"/>
          <w:lang w:val="kk-KZ"/>
        </w:rPr>
        <w:t xml:space="preserve">Үймелік сілтісіздендіру </w:t>
      </w:r>
      <w:r w:rsidR="00A95CAB" w:rsidRPr="005F1396">
        <w:rPr>
          <w:rFonts w:ascii="Times New Roman" w:eastAsia="Times New Roman" w:hAnsi="Times New Roman" w:cs="Times New Roman"/>
          <w:sz w:val="28"/>
          <w:szCs w:val="28"/>
          <w:lang w:val="kk-KZ"/>
        </w:rPr>
        <w:t>нысандарын</w:t>
      </w:r>
      <w:r w:rsidRPr="005F1396">
        <w:rPr>
          <w:rFonts w:ascii="Times New Roman" w:eastAsia="Times New Roman" w:hAnsi="Times New Roman" w:cs="Times New Roman"/>
          <w:sz w:val="28"/>
          <w:szCs w:val="28"/>
          <w:lang w:val="kk-KZ"/>
        </w:rPr>
        <w:t xml:space="preserve"> орналастырудың классикалық с</w:t>
      </w:r>
      <w:r w:rsidR="00A95CAB" w:rsidRPr="005F1396">
        <w:rPr>
          <w:rFonts w:ascii="Times New Roman" w:eastAsia="Times New Roman" w:hAnsi="Times New Roman" w:cs="Times New Roman"/>
          <w:sz w:val="28"/>
          <w:szCs w:val="28"/>
          <w:lang w:val="kk-KZ"/>
        </w:rPr>
        <w:t>ұлбасы</w:t>
      </w:r>
      <w:r w:rsidRPr="005F1396">
        <w:rPr>
          <w:rFonts w:ascii="Times New Roman" w:eastAsia="Times New Roman" w:hAnsi="Times New Roman" w:cs="Times New Roman"/>
          <w:sz w:val="28"/>
          <w:szCs w:val="28"/>
          <w:lang w:val="kk-KZ"/>
        </w:rPr>
        <w:t xml:space="preserve"> үйінділерді, кен үйінділерін, технологиялық ерітінділерді жинауға арналған тиісті еңістерді орналастыру алаңын жабдықтауды қарастырады.</w:t>
      </w:r>
    </w:p>
    <w:p w14:paraId="5A098189" w14:textId="381E11B0" w:rsidR="008A59CE" w:rsidRPr="005F1396" w:rsidRDefault="008A59CE"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Теріс әсер етуші факторлардың бірі – кен орындарын пайдалану кезінде пайда болатын, жыныс бөлшектерімен, минералды тұздармен, ауыр металдардың катиондарымен ластанған, шекті</w:t>
      </w:r>
      <w:r w:rsidR="00A82004" w:rsidRPr="005F1396">
        <w:rPr>
          <w:rFonts w:ascii="Times New Roman" w:hAnsi="Times New Roman" w:cs="Times New Roman"/>
          <w:sz w:val="28"/>
          <w:szCs w:val="28"/>
          <w:lang w:val="kk-KZ"/>
        </w:rPr>
        <w:t>к</w:t>
      </w:r>
      <w:r w:rsidRPr="005F1396">
        <w:rPr>
          <w:rFonts w:ascii="Times New Roman" w:hAnsi="Times New Roman" w:cs="Times New Roman"/>
          <w:sz w:val="28"/>
          <w:szCs w:val="28"/>
          <w:lang w:val="kk-KZ"/>
        </w:rPr>
        <w:t xml:space="preserve"> </w:t>
      </w:r>
      <w:r w:rsidR="00A82004" w:rsidRPr="005F1396">
        <w:rPr>
          <w:rFonts w:ascii="Times New Roman" w:hAnsi="Times New Roman" w:cs="Times New Roman"/>
          <w:sz w:val="28"/>
          <w:szCs w:val="28"/>
          <w:lang w:val="kk-KZ"/>
        </w:rPr>
        <w:t>мүмкіндік шоғырланулар</w:t>
      </w:r>
      <w:r w:rsidRPr="005F1396">
        <w:rPr>
          <w:rFonts w:ascii="Times New Roman" w:hAnsi="Times New Roman" w:cs="Times New Roman"/>
          <w:sz w:val="28"/>
          <w:szCs w:val="28"/>
          <w:lang w:val="kk-KZ"/>
        </w:rPr>
        <w:t xml:space="preserve"> бірнеше есе асатын тау-кен өнеркәсібінің шахта сулары.</w:t>
      </w:r>
    </w:p>
    <w:p w14:paraId="63F56373" w14:textId="3021FB0C" w:rsidR="008A59CE" w:rsidRPr="005F1396" w:rsidRDefault="008A59CE"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Өзен алабы аумағындағы тау-кен өндіру кәсіпорындарында бос жыныс үйінділері түрінде айтарлықтай көп мөлшерде өндіріс қалдықтары жинақталған. Үйінділерде металл сульфидтері бар. Уақыт өте келе үйінділерде металл сульфидтері қалдықтарының суда еритін сульфаттарға дейін бактериялық тотығуының өздігінен жүретін </w:t>
      </w:r>
      <w:r w:rsidR="001764CE" w:rsidRPr="005F1396">
        <w:rPr>
          <w:rFonts w:ascii="Times New Roman" w:hAnsi="Times New Roman" w:cs="Times New Roman"/>
          <w:sz w:val="28"/>
          <w:szCs w:val="28"/>
          <w:lang w:val="kk-KZ"/>
        </w:rPr>
        <w:t>үдеріс</w:t>
      </w:r>
      <w:r w:rsidR="00A82004" w:rsidRPr="005F1396">
        <w:rPr>
          <w:rFonts w:ascii="Times New Roman" w:hAnsi="Times New Roman" w:cs="Times New Roman"/>
          <w:sz w:val="28"/>
          <w:szCs w:val="28"/>
          <w:lang w:val="kk-KZ"/>
        </w:rPr>
        <w:t>тері</w:t>
      </w:r>
      <w:r w:rsidRPr="005F1396">
        <w:rPr>
          <w:rFonts w:ascii="Times New Roman" w:hAnsi="Times New Roman" w:cs="Times New Roman"/>
          <w:sz w:val="28"/>
          <w:szCs w:val="28"/>
          <w:lang w:val="kk-KZ"/>
        </w:rPr>
        <w:t xml:space="preserve"> дамиды және жүзеге асырылады</w:t>
      </w:r>
      <w:r w:rsidR="00FD0D6D" w:rsidRPr="005F1396">
        <w:rPr>
          <w:rFonts w:ascii="Times New Roman" w:hAnsi="Times New Roman" w:cs="Times New Roman"/>
          <w:sz w:val="28"/>
          <w:szCs w:val="28"/>
          <w:lang w:val="kk-KZ"/>
        </w:rPr>
        <w:t>, к</w:t>
      </w:r>
      <w:r w:rsidRPr="005F1396">
        <w:rPr>
          <w:rFonts w:ascii="Times New Roman" w:hAnsi="Times New Roman" w:cs="Times New Roman"/>
          <w:sz w:val="28"/>
          <w:szCs w:val="28"/>
          <w:lang w:val="kk-KZ"/>
        </w:rPr>
        <w:t xml:space="preserve"> оларды үйінділер астынан дренаждық сулармен су </w:t>
      </w:r>
      <w:r w:rsidR="00E0422C" w:rsidRPr="005F1396">
        <w:rPr>
          <w:rFonts w:ascii="Times New Roman" w:hAnsi="Times New Roman" w:cs="Times New Roman"/>
          <w:sz w:val="28"/>
          <w:szCs w:val="28"/>
          <w:lang w:val="kk-KZ"/>
        </w:rPr>
        <w:t xml:space="preserve">алабына </w:t>
      </w:r>
      <w:r w:rsidRPr="005F1396">
        <w:rPr>
          <w:rFonts w:ascii="Times New Roman" w:hAnsi="Times New Roman" w:cs="Times New Roman"/>
          <w:sz w:val="28"/>
          <w:szCs w:val="28"/>
          <w:lang w:val="kk-KZ"/>
        </w:rPr>
        <w:t>шайып әкетеді.</w:t>
      </w:r>
      <w:r w:rsidR="00FD0D6D" w:rsidRPr="005F1396">
        <w:rPr>
          <w:rFonts w:ascii="Times New Roman" w:hAnsi="Times New Roman" w:cs="Times New Roman"/>
          <w:sz w:val="28"/>
          <w:szCs w:val="28"/>
          <w:lang w:val="kk-KZ"/>
        </w:rPr>
        <w:t xml:space="preserve"> </w:t>
      </w:r>
    </w:p>
    <w:p w14:paraId="6F3F7793" w14:textId="4DF01ACD" w:rsidR="008A59CE" w:rsidRPr="005F1396" w:rsidRDefault="008A59CE"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Тау-кен өндіру және металлургия өнеркәсібінің қызметі нәтижесінде </w:t>
      </w:r>
      <w:r w:rsidR="00A82004" w:rsidRPr="005F1396">
        <w:rPr>
          <w:rFonts w:ascii="Times New Roman" w:hAnsi="Times New Roman" w:cs="Times New Roman"/>
          <w:sz w:val="28"/>
          <w:szCs w:val="28"/>
          <w:lang w:val="kk-KZ"/>
        </w:rPr>
        <w:t>аумақта</w:t>
      </w:r>
      <w:r w:rsidRPr="005F1396">
        <w:rPr>
          <w:rFonts w:ascii="Times New Roman" w:hAnsi="Times New Roman" w:cs="Times New Roman"/>
          <w:sz w:val="28"/>
          <w:szCs w:val="28"/>
          <w:lang w:val="kk-KZ"/>
        </w:rPr>
        <w:t xml:space="preserve"> 1,4 млрд. тонна өнеркәсіптік қалдықтар жинақталған. Уытты қалдықтардың көп бөлігі санитарлық-экологиялық талаптарға сай келмейтін полигондарда орналастырылған. Оларға жоғарыда аталған қалдық қоймалары, «Қазмырыш» ААҚ жүйесінің кәсіпорындарының (Риддер кен байыту зауыты, </w:t>
      </w:r>
      <w:r w:rsidR="002E7EA8" w:rsidRPr="005F1396">
        <w:rPr>
          <w:rFonts w:ascii="Times New Roman" w:hAnsi="Times New Roman" w:cs="Times New Roman"/>
          <w:sz w:val="28"/>
          <w:szCs w:val="28"/>
          <w:lang w:val="kk-KZ"/>
        </w:rPr>
        <w:t>Зырян</w:t>
      </w:r>
      <w:r w:rsidRPr="005F1396">
        <w:rPr>
          <w:rFonts w:ascii="Times New Roman" w:hAnsi="Times New Roman" w:cs="Times New Roman"/>
          <w:sz w:val="28"/>
          <w:szCs w:val="28"/>
          <w:lang w:val="kk-KZ"/>
        </w:rPr>
        <w:t xml:space="preserve"> кен байыту зауыты, Өскемен металлургия кешені) тау жыныстары мен өнеркәсіптік қалдықтар үйінділері жатады.</w:t>
      </w:r>
    </w:p>
    <w:p w14:paraId="2718602A" w14:textId="2A1E4550" w:rsidR="008A59CE" w:rsidRPr="005F1396" w:rsidRDefault="008A59CE"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«Қазақмыс» корпорациясы» ААҚ тау-кен өнеркәсібі өндірісі кәсіпорындарының аумағында орналасқан қалдық қоймаларының үйінділерінде және жинақтау аймақтарында 5,6 млрд. тонна жабынды жыныстар мен кен байыту қалдықтары жинақталған.</w:t>
      </w:r>
    </w:p>
    <w:p w14:paraId="68A160A4" w14:textId="77777777" w:rsidR="008A59CE" w:rsidRPr="005F1396" w:rsidRDefault="008A59CE"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«Қазмырыш» АҚ үйінділерінде және қалдық қоймаларында 1,3 млрд. тонна тау-кен өнеркәсібі өндірісінің техногендік минералды түзілімдері бар. Қорғасын-мырыш саласының кәсіпорындары арасында техногендік минералды түзілімдерді пайдаланудың ең үлкен көлемі «Қазмырыш» АҚ («Зырян тау-кен байыту кешені» АҚ, «Риддер тау-кен байыту кешені» АҚ) ерекшеленеді, онда техногендік қалдықтарды кәдеге жарату 6-7 млн. тонна деңгейінде.</w:t>
      </w:r>
    </w:p>
    <w:p w14:paraId="207CF8F7" w14:textId="2051ED5A" w:rsidR="00542655" w:rsidRPr="005F1396" w:rsidRDefault="002E7EA8" w:rsidP="005F1396">
      <w:pPr>
        <w:spacing w:after="0" w:line="240" w:lineRule="auto"/>
        <w:ind w:firstLine="709"/>
        <w:jc w:val="both"/>
        <w:rPr>
          <w:rStyle w:val="ezkurwreuab5ozgtqnkl"/>
          <w:rFonts w:ascii="Times New Roman" w:hAnsi="Times New Roman" w:cs="Times New Roman"/>
          <w:color w:val="000000" w:themeColor="text1"/>
          <w:sz w:val="28"/>
          <w:szCs w:val="28"/>
          <w:lang w:val="kk-KZ"/>
        </w:rPr>
      </w:pPr>
      <w:r w:rsidRPr="005F1396">
        <w:rPr>
          <w:rStyle w:val="ezkurwreuab5ozgtqnkl"/>
          <w:rFonts w:ascii="Times New Roman" w:hAnsi="Times New Roman" w:cs="Times New Roman"/>
          <w:color w:val="000000" w:themeColor="text1"/>
          <w:sz w:val="28"/>
          <w:szCs w:val="28"/>
          <w:lang w:val="kk-KZ"/>
        </w:rPr>
        <w:t xml:space="preserve">Жүргізілген зерттеулер нәтижесінде топырақтың ауыр металдармен ластануының әртүрлі дәрежесі бар ландшафттар анықталды. Аномальдық коэффициентінің минималды мәндері Алтай (4-ландшафт), Көкпекті (9-ландшафт), Үштөбе (10-ландшафт) және Зайсан (11-ландшафт) ландшафттарында байқалады, мұнда техногендік </w:t>
      </w:r>
      <w:r w:rsidR="00A82004" w:rsidRPr="005F1396">
        <w:rPr>
          <w:rStyle w:val="ezkurwreuab5ozgtqnkl"/>
          <w:rFonts w:ascii="Times New Roman" w:hAnsi="Times New Roman" w:cs="Times New Roman"/>
          <w:color w:val="000000" w:themeColor="text1"/>
          <w:sz w:val="28"/>
          <w:szCs w:val="28"/>
          <w:lang w:val="kk-KZ"/>
        </w:rPr>
        <w:t xml:space="preserve">шоғырлану  </w:t>
      </w:r>
      <w:r w:rsidRPr="005F1396">
        <w:rPr>
          <w:rStyle w:val="ezkurwreuab5ozgtqnkl"/>
          <w:rFonts w:ascii="Times New Roman" w:hAnsi="Times New Roman" w:cs="Times New Roman"/>
          <w:color w:val="000000" w:themeColor="text1"/>
          <w:sz w:val="28"/>
          <w:szCs w:val="28"/>
          <w:lang w:val="kk-KZ"/>
        </w:rPr>
        <w:t xml:space="preserve">коэффициенті 0-ден 3-ке дейін өзгереді. Бұл аумақтар ластанудың болмауымен немесе әлсіз ластануымен сипатталады, бұл олардың ауылшаруашылық және рекреациялық мақсатта пайдаланылуымен байланысты. Аномальдық коэффициентінің максималды мәндері Шаған (1-ландшафт), Делбегетей (2-ландшафт), Ордатас (3-ландшафт), Өбі (5-ландшафт), Қалба (6-ландшафт) және Жарма (8-ландшафт) ландшафттарында байқалады. Мұнда техногендік </w:t>
      </w:r>
      <w:r w:rsidR="00A82004" w:rsidRPr="005F1396">
        <w:rPr>
          <w:rStyle w:val="ezkurwreuab5ozgtqnkl"/>
          <w:rFonts w:ascii="Times New Roman" w:hAnsi="Times New Roman" w:cs="Times New Roman"/>
          <w:color w:val="000000" w:themeColor="text1"/>
          <w:sz w:val="28"/>
          <w:szCs w:val="28"/>
          <w:lang w:val="kk-KZ"/>
        </w:rPr>
        <w:t xml:space="preserve">шоғырлану </w:t>
      </w:r>
      <w:r w:rsidRPr="005F1396">
        <w:rPr>
          <w:rStyle w:val="ezkurwreuab5ozgtqnkl"/>
          <w:rFonts w:ascii="Times New Roman" w:hAnsi="Times New Roman" w:cs="Times New Roman"/>
          <w:color w:val="000000" w:themeColor="text1"/>
          <w:sz w:val="28"/>
          <w:szCs w:val="28"/>
          <w:lang w:val="kk-KZ"/>
        </w:rPr>
        <w:t xml:space="preserve">коэффициенті 5,2-ден 10,3-ке дейін өзгереді, бұл қарқынды өнеркәсіптік және тау-кен өндіру әсерімен, соның ішінде ірі металлургиялық кешендер мен өндірістік </w:t>
      </w:r>
      <w:r w:rsidR="00A82004" w:rsidRPr="005F1396">
        <w:rPr>
          <w:rStyle w:val="ezkurwreuab5ozgtqnkl"/>
          <w:rFonts w:ascii="Times New Roman" w:hAnsi="Times New Roman" w:cs="Times New Roman"/>
          <w:color w:val="000000" w:themeColor="text1"/>
          <w:sz w:val="28"/>
          <w:szCs w:val="28"/>
          <w:lang w:val="kk-KZ"/>
        </w:rPr>
        <w:t>нысандар</w:t>
      </w:r>
      <w:r w:rsidRPr="005F1396">
        <w:rPr>
          <w:rStyle w:val="ezkurwreuab5ozgtqnkl"/>
          <w:rFonts w:ascii="Times New Roman" w:hAnsi="Times New Roman" w:cs="Times New Roman"/>
          <w:color w:val="000000" w:themeColor="text1"/>
          <w:sz w:val="28"/>
          <w:szCs w:val="28"/>
          <w:lang w:val="kk-KZ"/>
        </w:rPr>
        <w:t xml:space="preserve"> маңында топырақтың металдармен (мыс, қорғасын, мырыш) ластануы фондық мәндерден айтарлықтай асатындығымен байланысты. Жүргізілген зерттеулердің нәтижелері болашақта зерттеу аймағының топырақтарындағы </w:t>
      </w:r>
      <w:r w:rsidR="00A82004" w:rsidRPr="005F1396">
        <w:rPr>
          <w:rStyle w:val="ezkurwreuab5ozgtqnkl"/>
          <w:rFonts w:ascii="Times New Roman" w:hAnsi="Times New Roman" w:cs="Times New Roman"/>
          <w:color w:val="000000" w:themeColor="text1"/>
          <w:sz w:val="28"/>
          <w:szCs w:val="28"/>
          <w:lang w:val="kk-KZ"/>
        </w:rPr>
        <w:t>ауыр металдардың</w:t>
      </w:r>
      <w:r w:rsidRPr="005F1396">
        <w:rPr>
          <w:rStyle w:val="ezkurwreuab5ozgtqnkl"/>
          <w:rFonts w:ascii="Times New Roman" w:hAnsi="Times New Roman" w:cs="Times New Roman"/>
          <w:color w:val="000000" w:themeColor="text1"/>
          <w:sz w:val="28"/>
          <w:szCs w:val="28"/>
          <w:lang w:val="kk-KZ"/>
        </w:rPr>
        <w:t xml:space="preserve"> техногендік </w:t>
      </w:r>
      <w:r w:rsidR="00A82004" w:rsidRPr="005F1396">
        <w:rPr>
          <w:rStyle w:val="ezkurwreuab5ozgtqnkl"/>
          <w:rFonts w:ascii="Times New Roman" w:hAnsi="Times New Roman" w:cs="Times New Roman"/>
          <w:color w:val="000000" w:themeColor="text1"/>
          <w:sz w:val="28"/>
          <w:szCs w:val="28"/>
          <w:lang w:val="kk-KZ"/>
        </w:rPr>
        <w:t>шоғырлануын</w:t>
      </w:r>
      <w:r w:rsidRPr="005F1396">
        <w:rPr>
          <w:rStyle w:val="ezkurwreuab5ozgtqnkl"/>
          <w:rFonts w:ascii="Times New Roman" w:hAnsi="Times New Roman" w:cs="Times New Roman"/>
          <w:color w:val="000000" w:themeColor="text1"/>
          <w:sz w:val="28"/>
          <w:szCs w:val="28"/>
          <w:lang w:val="kk-KZ"/>
        </w:rPr>
        <w:t xml:space="preserve"> төмендетуге бағытталған бірқатар іс-шаралар мен ұсыныстар әзірлеуге мүмкіндік береді.</w:t>
      </w:r>
    </w:p>
    <w:p w14:paraId="4F8AE2CF" w14:textId="77777777" w:rsidR="002E7EA8" w:rsidRPr="005F1396" w:rsidRDefault="002E7EA8" w:rsidP="005F1396">
      <w:pPr>
        <w:spacing w:after="0" w:line="240" w:lineRule="auto"/>
        <w:ind w:firstLine="709"/>
        <w:jc w:val="both"/>
        <w:rPr>
          <w:rFonts w:ascii="Times New Roman" w:hAnsi="Times New Roman" w:cs="Times New Roman"/>
          <w:color w:val="000000" w:themeColor="text1"/>
          <w:sz w:val="28"/>
          <w:szCs w:val="28"/>
          <w:lang w:val="kk-KZ"/>
        </w:rPr>
      </w:pPr>
    </w:p>
    <w:p w14:paraId="3A8B4887" w14:textId="67312E4D" w:rsidR="00C13D3D" w:rsidRPr="005F1396" w:rsidRDefault="00C13D3D" w:rsidP="005F1396">
      <w:pPr>
        <w:pStyle w:val="31"/>
        <w:shd w:val="clear" w:color="auto" w:fill="auto"/>
        <w:spacing w:after="0" w:line="240" w:lineRule="auto"/>
        <w:ind w:firstLine="709"/>
        <w:jc w:val="both"/>
        <w:rPr>
          <w:rFonts w:eastAsiaTheme="minorHAnsi"/>
          <w:b/>
          <w:color w:val="auto"/>
          <w:sz w:val="28"/>
          <w:szCs w:val="28"/>
          <w:lang w:val="kk-KZ" w:eastAsia="en-US"/>
        </w:rPr>
      </w:pPr>
      <w:r w:rsidRPr="005F1396">
        <w:rPr>
          <w:rFonts w:eastAsiaTheme="minorHAnsi"/>
          <w:b/>
          <w:color w:val="auto"/>
          <w:sz w:val="28"/>
          <w:szCs w:val="28"/>
          <w:lang w:val="kk-KZ" w:eastAsia="en-US"/>
        </w:rPr>
        <w:t xml:space="preserve">3.6 </w:t>
      </w:r>
      <w:r w:rsidR="002E7EA8" w:rsidRPr="005F1396">
        <w:rPr>
          <w:rFonts w:eastAsiaTheme="minorHAnsi"/>
          <w:b/>
          <w:color w:val="auto"/>
          <w:sz w:val="28"/>
          <w:szCs w:val="28"/>
          <w:lang w:val="kk-KZ" w:eastAsia="en-US"/>
        </w:rPr>
        <w:t>Ландшафттарды оңтайландыру бойынша ұсыныстар</w:t>
      </w:r>
    </w:p>
    <w:p w14:paraId="64CA2CD7" w14:textId="77777777" w:rsidR="008A7427" w:rsidRPr="005F1396" w:rsidRDefault="008A7427" w:rsidP="005F1396">
      <w:pPr>
        <w:pStyle w:val="31"/>
        <w:shd w:val="clear" w:color="auto" w:fill="auto"/>
        <w:spacing w:after="0" w:line="240" w:lineRule="auto"/>
        <w:ind w:firstLine="709"/>
        <w:jc w:val="both"/>
        <w:rPr>
          <w:rStyle w:val="8pt"/>
          <w:rFonts w:eastAsiaTheme="minorHAnsi"/>
          <w:bCs w:val="0"/>
          <w:color w:val="auto"/>
          <w:sz w:val="28"/>
          <w:szCs w:val="28"/>
          <w:shd w:val="clear" w:color="auto" w:fill="auto"/>
          <w:lang w:val="kk-KZ" w:eastAsia="en-US"/>
        </w:rPr>
      </w:pPr>
    </w:p>
    <w:p w14:paraId="35C881F8" w14:textId="2F96C60C" w:rsidR="00376D3F" w:rsidRPr="005F1396" w:rsidRDefault="00372965" w:rsidP="005F1396">
      <w:pPr>
        <w:pStyle w:val="31"/>
        <w:shd w:val="clear" w:color="auto" w:fill="auto"/>
        <w:spacing w:after="0" w:line="240" w:lineRule="auto"/>
        <w:ind w:firstLine="709"/>
        <w:jc w:val="both"/>
        <w:rPr>
          <w:lang w:val="kk-KZ"/>
        </w:rPr>
      </w:pPr>
      <w:r w:rsidRPr="005F1396">
        <w:rPr>
          <w:rStyle w:val="8pt"/>
          <w:b w:val="0"/>
          <w:color w:val="000000" w:themeColor="text1"/>
          <w:sz w:val="28"/>
          <w:szCs w:val="28"/>
          <w:lang w:val="kk-KZ"/>
        </w:rPr>
        <w:t xml:space="preserve">Зерттеу нәтижесі әртүрлі антропогендік қызмет түрлерінің зерттеу аймағының ландшафттарына теріс әсерін азайтудың негізгі бағыттарын әзірлеу бойынша ұсынымдар болып табылады. </w:t>
      </w:r>
      <w:r w:rsidR="00BA3AE6" w:rsidRPr="005F1396">
        <w:rPr>
          <w:rStyle w:val="8pt"/>
          <w:b w:val="0"/>
          <w:color w:val="000000" w:themeColor="text1"/>
          <w:sz w:val="28"/>
          <w:szCs w:val="28"/>
          <w:lang w:val="kk-KZ"/>
        </w:rPr>
        <w:t xml:space="preserve">Антропогендік факторлардың ландшафттардың геохимиялық құрылымына әсерін бағалаудың алынған нәтижелері Ертіс өзені алабының ландшафттарын оңтайландыру бойынша іс-шаралар әзірлеу үшін негізгі ережелерді тұжырымдауға мүмкіндік береді </w:t>
      </w:r>
      <w:r w:rsidR="00E375B6" w:rsidRPr="005F1396">
        <w:rPr>
          <w:rStyle w:val="8pt"/>
          <w:b w:val="0"/>
          <w:color w:val="000000" w:themeColor="text1"/>
          <w:sz w:val="28"/>
          <w:szCs w:val="28"/>
          <w:lang w:val="kk-KZ"/>
        </w:rPr>
        <w:t>(</w:t>
      </w:r>
      <w:r w:rsidR="00EA1A5B" w:rsidRPr="005F1396">
        <w:rPr>
          <w:rStyle w:val="8pt"/>
          <w:b w:val="0"/>
          <w:color w:val="000000" w:themeColor="text1"/>
          <w:sz w:val="28"/>
          <w:szCs w:val="28"/>
          <w:lang w:val="kk-KZ"/>
        </w:rPr>
        <w:t xml:space="preserve">сурет </w:t>
      </w:r>
      <w:r w:rsidR="00572FD5" w:rsidRPr="005F1396">
        <w:rPr>
          <w:rStyle w:val="8pt"/>
          <w:b w:val="0"/>
          <w:color w:val="000000" w:themeColor="text1"/>
          <w:sz w:val="28"/>
          <w:szCs w:val="28"/>
          <w:lang w:val="kk-KZ"/>
        </w:rPr>
        <w:t>4</w:t>
      </w:r>
      <w:r w:rsidR="005C5284">
        <w:rPr>
          <w:rStyle w:val="8pt"/>
          <w:b w:val="0"/>
          <w:color w:val="000000" w:themeColor="text1"/>
          <w:sz w:val="28"/>
          <w:szCs w:val="28"/>
          <w:lang w:val="kk-KZ"/>
        </w:rPr>
        <w:t>2</w:t>
      </w:r>
      <w:r w:rsidR="00563685" w:rsidRPr="005F1396">
        <w:rPr>
          <w:rStyle w:val="8pt"/>
          <w:b w:val="0"/>
          <w:color w:val="000000" w:themeColor="text1"/>
          <w:sz w:val="28"/>
          <w:szCs w:val="28"/>
          <w:lang w:val="kk-KZ"/>
        </w:rPr>
        <w:t xml:space="preserve">, қосымша </w:t>
      </w:r>
      <w:r w:rsidR="0011595C" w:rsidRPr="005F1396">
        <w:rPr>
          <w:rStyle w:val="8pt"/>
          <w:b w:val="0"/>
          <w:color w:val="000000" w:themeColor="text1"/>
          <w:sz w:val="28"/>
          <w:szCs w:val="28"/>
          <w:lang w:val="kk-KZ"/>
        </w:rPr>
        <w:t>Д</w:t>
      </w:r>
      <w:r w:rsidR="00E375B6" w:rsidRPr="005F1396">
        <w:rPr>
          <w:rStyle w:val="8pt"/>
          <w:b w:val="0"/>
          <w:color w:val="000000" w:themeColor="text1"/>
          <w:sz w:val="28"/>
          <w:szCs w:val="28"/>
          <w:lang w:val="kk-KZ"/>
        </w:rPr>
        <w:t>).</w:t>
      </w:r>
      <w:r w:rsidR="00F63B20" w:rsidRPr="005F1396">
        <w:rPr>
          <w:lang w:val="kk-KZ"/>
        </w:rPr>
        <w:t xml:space="preserve"> </w:t>
      </w:r>
      <w:r w:rsidR="00683B40" w:rsidRPr="005F1396">
        <w:rPr>
          <w:lang w:val="kk-KZ"/>
        </w:rPr>
        <w:t xml:space="preserve"> </w:t>
      </w:r>
    </w:p>
    <w:p w14:paraId="2927B470" w14:textId="3765A9CD" w:rsidR="00372965" w:rsidRPr="005F1396" w:rsidRDefault="00F63B20" w:rsidP="005F1396">
      <w:pPr>
        <w:pStyle w:val="31"/>
        <w:shd w:val="clear" w:color="auto" w:fill="auto"/>
        <w:spacing w:after="0" w:line="240" w:lineRule="auto"/>
        <w:ind w:firstLine="709"/>
        <w:jc w:val="both"/>
        <w:rPr>
          <w:rStyle w:val="8pt"/>
          <w:b w:val="0"/>
          <w:color w:val="000000" w:themeColor="text1"/>
          <w:sz w:val="28"/>
          <w:szCs w:val="28"/>
          <w:lang w:val="kk-KZ"/>
        </w:rPr>
      </w:pPr>
      <w:r w:rsidRPr="005F1396">
        <w:rPr>
          <w:sz w:val="28"/>
          <w:szCs w:val="28"/>
          <w:lang w:val="kk-KZ"/>
        </w:rPr>
        <w:t xml:space="preserve">Оңтайландыру бойынша ұсыныстар </w:t>
      </w:r>
      <w:r w:rsidRPr="005F1396">
        <w:rPr>
          <w:rStyle w:val="8pt"/>
          <w:b w:val="0"/>
          <w:color w:val="000000" w:themeColor="text1"/>
          <w:sz w:val="28"/>
          <w:szCs w:val="28"/>
          <w:lang w:val="kk-KZ"/>
        </w:rPr>
        <w:t xml:space="preserve">техногендік геохимиялық аномалияларды анықтау және ластаушы </w:t>
      </w:r>
      <w:r w:rsidR="00F27988" w:rsidRPr="005F1396">
        <w:rPr>
          <w:rStyle w:val="8pt"/>
          <w:b w:val="0"/>
          <w:color w:val="000000" w:themeColor="text1"/>
          <w:sz w:val="28"/>
          <w:szCs w:val="28"/>
          <w:lang w:val="kk-KZ"/>
        </w:rPr>
        <w:t>заттектердің</w:t>
      </w:r>
      <w:r w:rsidRPr="005F1396">
        <w:rPr>
          <w:rStyle w:val="8pt"/>
          <w:b w:val="0"/>
          <w:color w:val="000000" w:themeColor="text1"/>
          <w:sz w:val="28"/>
          <w:szCs w:val="28"/>
          <w:lang w:val="kk-KZ"/>
        </w:rPr>
        <w:t xml:space="preserve"> кеңістіктік таралуын талдау нәтижесінде алынған деректерге сәйкес </w:t>
      </w:r>
      <w:r w:rsidR="00376D3F" w:rsidRPr="005F1396">
        <w:rPr>
          <w:rStyle w:val="8pt"/>
          <w:b w:val="0"/>
          <w:color w:val="000000" w:themeColor="text1"/>
          <w:sz w:val="28"/>
          <w:szCs w:val="28"/>
          <w:lang w:val="kk-KZ"/>
        </w:rPr>
        <w:t xml:space="preserve">алаптың табиғи факторларын ескере отырып, ландшафттык принципке негізделе отырып </w:t>
      </w:r>
      <w:r w:rsidRPr="005F1396">
        <w:rPr>
          <w:rStyle w:val="8pt"/>
          <w:b w:val="0"/>
          <w:color w:val="000000" w:themeColor="text1"/>
          <w:sz w:val="28"/>
          <w:szCs w:val="28"/>
          <w:lang w:val="kk-KZ"/>
        </w:rPr>
        <w:t>жасалды.</w:t>
      </w:r>
    </w:p>
    <w:p w14:paraId="237CAC1F" w14:textId="13D5DB82" w:rsidR="00C6752C" w:rsidRPr="005F1396" w:rsidRDefault="00BE7961" w:rsidP="005F1396">
      <w:pPr>
        <w:rPr>
          <w:rFonts w:ascii="Times New Roman" w:hAnsi="Times New Roman" w:cs="Times New Roman"/>
          <w:kern w:val="2"/>
          <w:sz w:val="24"/>
          <w:szCs w:val="24"/>
          <w14:ligatures w14:val="standardContextual"/>
        </w:rPr>
      </w:pPr>
      <w:r w:rsidRPr="005F1396">
        <w:rPr>
          <w:rFonts w:ascii="Times New Roman" w:hAnsi="Times New Roman" w:cs="Times New Roman"/>
          <w:noProof/>
          <w:kern w:val="2"/>
          <w:sz w:val="24"/>
          <w:szCs w:val="24"/>
          <w:lang w:eastAsia="ru-RU"/>
          <w14:ligatures w14:val="standardContextual"/>
        </w:rPr>
        <w:drawing>
          <wp:inline distT="0" distB="0" distL="0" distR="0" wp14:anchorId="17F7F781" wp14:editId="3476B82F">
            <wp:extent cx="6122670" cy="4731154"/>
            <wp:effectExtent l="0" t="0" r="0" b="0"/>
            <wp:docPr id="59" name="Рисунок 59" descr="C:\Users\Anuar\Desktop\NEW\Рекомендации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uar\Desktop\NEW\Рекомендации000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2670" cy="4731154"/>
                    </a:xfrm>
                    <a:prstGeom prst="rect">
                      <a:avLst/>
                    </a:prstGeom>
                    <a:noFill/>
                    <a:ln>
                      <a:noFill/>
                    </a:ln>
                  </pic:spPr>
                </pic:pic>
              </a:graphicData>
            </a:graphic>
          </wp:inline>
        </w:drawing>
      </w:r>
    </w:p>
    <w:p w14:paraId="23AD39F3" w14:textId="569E8E1B" w:rsidR="00EE0EE3" w:rsidRPr="005F1396" w:rsidRDefault="00EE0EE3" w:rsidP="005F1396">
      <w:pPr>
        <w:jc w:val="center"/>
        <w:rPr>
          <w:rStyle w:val="ezkurwreuab5ozgtqnkl"/>
          <w:rFonts w:ascii="Times New Roman" w:hAnsi="Times New Roman" w:cs="Times New Roman"/>
          <w:sz w:val="28"/>
          <w:szCs w:val="28"/>
          <w:lang w:val="kk-KZ"/>
        </w:rPr>
      </w:pPr>
      <w:r w:rsidRPr="005F1396">
        <w:rPr>
          <w:rFonts w:ascii="Times New Roman" w:hAnsi="Times New Roman" w:cs="Times New Roman"/>
          <w:kern w:val="2"/>
          <w:sz w:val="28"/>
          <w:szCs w:val="28"/>
          <w14:ligatures w14:val="standardContextual"/>
        </w:rPr>
        <w:t xml:space="preserve">Сурет </w:t>
      </w:r>
      <w:r w:rsidR="00572FD5" w:rsidRPr="005F1396">
        <w:rPr>
          <w:rFonts w:ascii="Times New Roman" w:hAnsi="Times New Roman" w:cs="Times New Roman"/>
          <w:kern w:val="2"/>
          <w:sz w:val="28"/>
          <w:szCs w:val="28"/>
          <w:lang w:val="kk-KZ"/>
          <w14:ligatures w14:val="standardContextual"/>
        </w:rPr>
        <w:t>4</w:t>
      </w:r>
      <w:r w:rsidR="005C5284">
        <w:rPr>
          <w:rFonts w:ascii="Times New Roman" w:hAnsi="Times New Roman" w:cs="Times New Roman"/>
          <w:kern w:val="2"/>
          <w:sz w:val="28"/>
          <w:szCs w:val="28"/>
          <w:lang w:val="kk-KZ"/>
          <w14:ligatures w14:val="standardContextual"/>
        </w:rPr>
        <w:t>2</w:t>
      </w:r>
      <w:r w:rsidR="0022264B" w:rsidRPr="005F1396">
        <w:rPr>
          <w:sz w:val="28"/>
          <w:szCs w:val="28"/>
          <w:lang w:val="kk-KZ"/>
        </w:rPr>
        <w:t xml:space="preserve">– </w:t>
      </w:r>
      <w:r w:rsidR="00052752" w:rsidRPr="005F1396">
        <w:rPr>
          <w:rStyle w:val="ezkurwreuab5ozgtqnkl"/>
          <w:rFonts w:ascii="Times New Roman" w:hAnsi="Times New Roman" w:cs="Times New Roman"/>
          <w:sz w:val="28"/>
          <w:szCs w:val="28"/>
          <w:lang w:val="kk-KZ"/>
        </w:rPr>
        <w:t xml:space="preserve">Зерттеу </w:t>
      </w:r>
      <w:r w:rsidRPr="005F1396">
        <w:rPr>
          <w:rStyle w:val="ezkurwreuab5ozgtqnkl"/>
          <w:rFonts w:ascii="Times New Roman" w:hAnsi="Times New Roman" w:cs="Times New Roman"/>
          <w:sz w:val="28"/>
          <w:szCs w:val="28"/>
          <w:lang w:val="kk-KZ"/>
        </w:rPr>
        <w:t>айма</w:t>
      </w:r>
      <w:r w:rsidR="00052752" w:rsidRPr="005F1396">
        <w:rPr>
          <w:rStyle w:val="ezkurwreuab5ozgtqnkl"/>
          <w:rFonts w:ascii="Times New Roman" w:hAnsi="Times New Roman" w:cs="Times New Roman"/>
          <w:sz w:val="28"/>
          <w:szCs w:val="28"/>
          <w:lang w:val="kk-KZ"/>
        </w:rPr>
        <w:t>ғының</w:t>
      </w:r>
      <w:r w:rsidRPr="005F1396">
        <w:rPr>
          <w:rStyle w:val="ezkurwreuab5ozgtqnkl"/>
          <w:rFonts w:ascii="Times New Roman" w:hAnsi="Times New Roman" w:cs="Times New Roman"/>
          <w:sz w:val="28"/>
          <w:szCs w:val="28"/>
          <w:lang w:val="kk-KZ"/>
        </w:rPr>
        <w:t xml:space="preserve"> геохимиялық ландшафттарын оңтайландыру бойынша ұсыныстар</w:t>
      </w:r>
    </w:p>
    <w:p w14:paraId="5E24664C" w14:textId="77777777" w:rsidR="00AC20AE" w:rsidRPr="005F1396" w:rsidRDefault="00AC20AE" w:rsidP="005F1396">
      <w:pPr>
        <w:spacing w:after="0" w:line="240" w:lineRule="auto"/>
        <w:jc w:val="both"/>
        <w:rPr>
          <w:rFonts w:ascii="Times New Roman" w:hAnsi="Times New Roman"/>
          <w:b/>
          <w:color w:val="000000"/>
          <w:sz w:val="28"/>
          <w:szCs w:val="28"/>
          <w:lang w:val="kk-KZ"/>
        </w:rPr>
      </w:pPr>
      <w:r w:rsidRPr="005F1396">
        <w:rPr>
          <w:rFonts w:ascii="Times New Roman" w:hAnsi="Times New Roman"/>
          <w:sz w:val="24"/>
          <w:szCs w:val="24"/>
          <w:lang w:val="kk-KZ"/>
        </w:rPr>
        <w:t>Ескерту – Зерттелген ақпараттар негізінде автормен құрастырылған</w:t>
      </w:r>
    </w:p>
    <w:p w14:paraId="3F918AEB" w14:textId="77777777" w:rsidR="00AC20AE" w:rsidRPr="005F1396" w:rsidRDefault="00AC20AE" w:rsidP="005F1396">
      <w:pPr>
        <w:jc w:val="center"/>
        <w:rPr>
          <w:rFonts w:ascii="Times New Roman" w:hAnsi="Times New Roman" w:cs="Times New Roman"/>
          <w:kern w:val="2"/>
          <w:sz w:val="28"/>
          <w:szCs w:val="28"/>
          <w:lang w:val="kk-KZ"/>
          <w14:ligatures w14:val="standardContextual"/>
        </w:rPr>
      </w:pPr>
    </w:p>
    <w:p w14:paraId="5481CBEA" w14:textId="7B053DE7" w:rsidR="00C251F9" w:rsidRPr="005F1396" w:rsidRDefault="00C251F9" w:rsidP="005F1396">
      <w:pPr>
        <w:spacing w:after="0" w:line="240" w:lineRule="auto"/>
        <w:ind w:firstLine="709"/>
        <w:jc w:val="both"/>
        <w:rPr>
          <w:rFonts w:ascii="Times New Roman" w:eastAsia="Times New Roman" w:hAnsi="Times New Roman" w:cs="Times New Roman"/>
          <w:iCs/>
          <w:color w:val="000000" w:themeColor="text1"/>
          <w:sz w:val="28"/>
          <w:szCs w:val="28"/>
          <w:lang w:val="kk-KZ"/>
        </w:rPr>
      </w:pPr>
      <w:r w:rsidRPr="005F1396">
        <w:rPr>
          <w:rFonts w:ascii="Times New Roman" w:eastAsia="Times New Roman" w:hAnsi="Times New Roman" w:cs="Times New Roman"/>
          <w:i/>
          <w:iCs/>
          <w:color w:val="000000" w:themeColor="text1"/>
          <w:sz w:val="28"/>
          <w:szCs w:val="28"/>
          <w:lang w:val="kk-KZ"/>
        </w:rPr>
        <w:t xml:space="preserve">Биоремедиация әдісі </w:t>
      </w:r>
      <w:r w:rsidRPr="005F1396">
        <w:rPr>
          <w:rFonts w:ascii="Times New Roman" w:eastAsia="Times New Roman" w:hAnsi="Times New Roman" w:cs="Times New Roman"/>
          <w:iCs/>
          <w:color w:val="000000" w:themeColor="text1"/>
          <w:sz w:val="28"/>
          <w:szCs w:val="28"/>
          <w:lang w:val="kk-KZ"/>
        </w:rPr>
        <w:t xml:space="preserve">улы химиялық </w:t>
      </w:r>
      <w:r w:rsidR="0080233C" w:rsidRPr="005F1396">
        <w:rPr>
          <w:rFonts w:ascii="Times New Roman" w:eastAsia="Times New Roman" w:hAnsi="Times New Roman" w:cs="Times New Roman"/>
          <w:iCs/>
          <w:color w:val="000000" w:themeColor="text1"/>
          <w:sz w:val="28"/>
          <w:szCs w:val="28"/>
          <w:lang w:val="kk-KZ"/>
        </w:rPr>
        <w:t>заттектер</w:t>
      </w:r>
      <w:r w:rsidRPr="005F1396">
        <w:rPr>
          <w:rFonts w:ascii="Times New Roman" w:eastAsia="Times New Roman" w:hAnsi="Times New Roman" w:cs="Times New Roman"/>
          <w:iCs/>
          <w:color w:val="000000" w:themeColor="text1"/>
          <w:sz w:val="28"/>
          <w:szCs w:val="28"/>
          <w:lang w:val="kk-KZ"/>
        </w:rPr>
        <w:t xml:space="preserve">ды ыдыратуға немесе бейтараптандыруға қабілетті микроорганизмдерді қолдануға негізделген. Биоремедиацияны, әсіресе </w:t>
      </w:r>
      <w:r w:rsidR="00BC7C63" w:rsidRPr="005F1396">
        <w:rPr>
          <w:rFonts w:ascii="Times New Roman" w:eastAsia="Times New Roman" w:hAnsi="Times New Roman" w:cs="Times New Roman"/>
          <w:iCs/>
          <w:color w:val="000000" w:themeColor="text1"/>
          <w:sz w:val="28"/>
          <w:szCs w:val="28"/>
          <w:lang w:val="kk-KZ"/>
        </w:rPr>
        <w:t>ауыр металдарды</w:t>
      </w:r>
      <w:r w:rsidRPr="005F1396">
        <w:rPr>
          <w:rFonts w:ascii="Times New Roman" w:eastAsia="Times New Roman" w:hAnsi="Times New Roman" w:cs="Times New Roman"/>
          <w:iCs/>
          <w:color w:val="000000" w:themeColor="text1"/>
          <w:sz w:val="28"/>
          <w:szCs w:val="28"/>
          <w:lang w:val="kk-KZ"/>
        </w:rPr>
        <w:t xml:space="preserve"> ыдырату үшін қолдану ландшафттардағы ластану деңгейін айтарлықтай төмендетуі мүмкін. Бұл әдістер экологиялық тепе-теңдікті қалпына келтіруге, ластануды азайтуға және оның одан әрі таралуына жол бермеуге көмектеседі. Қоршаған ортаны </w:t>
      </w:r>
      <w:r w:rsidR="00BC7C63" w:rsidRPr="005F1396">
        <w:rPr>
          <w:rFonts w:ascii="Times New Roman" w:eastAsia="Times New Roman" w:hAnsi="Times New Roman" w:cs="Times New Roman"/>
          <w:iCs/>
          <w:color w:val="000000" w:themeColor="text1"/>
          <w:sz w:val="28"/>
          <w:szCs w:val="28"/>
          <w:lang w:val="kk-KZ"/>
        </w:rPr>
        <w:t>ауыр металдардан</w:t>
      </w:r>
      <w:r w:rsidRPr="005F1396">
        <w:rPr>
          <w:rFonts w:ascii="Times New Roman" w:eastAsia="Times New Roman" w:hAnsi="Times New Roman" w:cs="Times New Roman"/>
          <w:iCs/>
          <w:color w:val="000000" w:themeColor="text1"/>
          <w:sz w:val="28"/>
          <w:szCs w:val="28"/>
          <w:lang w:val="kk-KZ"/>
        </w:rPr>
        <w:t xml:space="preserve"> тазарту және қалпына келтіру </w:t>
      </w:r>
      <w:r w:rsidR="001764CE" w:rsidRPr="005F1396">
        <w:rPr>
          <w:rFonts w:ascii="Times New Roman" w:eastAsia="Times New Roman" w:hAnsi="Times New Roman" w:cs="Times New Roman"/>
          <w:iCs/>
          <w:color w:val="000000" w:themeColor="text1"/>
          <w:sz w:val="28"/>
          <w:szCs w:val="28"/>
          <w:lang w:val="kk-KZ"/>
        </w:rPr>
        <w:t>үдеріс</w:t>
      </w:r>
      <w:r w:rsidR="00BC7C63" w:rsidRPr="005F1396">
        <w:rPr>
          <w:rFonts w:ascii="Times New Roman" w:eastAsia="Times New Roman" w:hAnsi="Times New Roman" w:cs="Times New Roman"/>
          <w:iCs/>
          <w:color w:val="000000" w:themeColor="text1"/>
          <w:sz w:val="28"/>
          <w:szCs w:val="28"/>
          <w:lang w:val="kk-KZ"/>
        </w:rPr>
        <w:t>терінде</w:t>
      </w:r>
      <w:r w:rsidRPr="005F1396">
        <w:rPr>
          <w:rFonts w:ascii="Times New Roman" w:eastAsia="Times New Roman" w:hAnsi="Times New Roman" w:cs="Times New Roman"/>
          <w:iCs/>
          <w:color w:val="000000" w:themeColor="text1"/>
          <w:sz w:val="28"/>
          <w:szCs w:val="28"/>
          <w:lang w:val="kk-KZ"/>
        </w:rPr>
        <w:t xml:space="preserve"> бактерияларды қолданудың артықшылығы – олардың тез көбеюінің арқасында әртүрлі, тіпті экстремалды жағдайларда да жоғары өміршеңдігі, сондай-ақ арнайы ферменттік жүйелердің көмегімен кең ауқымды токсиканттарды ыдырату қабілеті [1</w:t>
      </w:r>
      <w:r w:rsidR="00CD709F" w:rsidRPr="005F1396">
        <w:rPr>
          <w:rFonts w:ascii="Times New Roman" w:eastAsia="Times New Roman" w:hAnsi="Times New Roman" w:cs="Times New Roman"/>
          <w:iCs/>
          <w:color w:val="000000" w:themeColor="text1"/>
          <w:sz w:val="28"/>
          <w:szCs w:val="28"/>
          <w:lang w:val="kk-KZ"/>
        </w:rPr>
        <w:t>7</w:t>
      </w:r>
      <w:r w:rsidR="002A1018" w:rsidRPr="005F1396">
        <w:rPr>
          <w:rFonts w:ascii="Times New Roman" w:eastAsia="Times New Roman" w:hAnsi="Times New Roman" w:cs="Times New Roman"/>
          <w:iCs/>
          <w:color w:val="000000" w:themeColor="text1"/>
          <w:sz w:val="28"/>
          <w:szCs w:val="28"/>
          <w:lang w:val="kk-KZ"/>
        </w:rPr>
        <w:t>7</w:t>
      </w:r>
      <w:r w:rsidRPr="005F1396">
        <w:rPr>
          <w:rFonts w:ascii="Times New Roman" w:eastAsia="Times New Roman" w:hAnsi="Times New Roman" w:cs="Times New Roman"/>
          <w:iCs/>
          <w:color w:val="000000" w:themeColor="text1"/>
          <w:sz w:val="28"/>
          <w:szCs w:val="28"/>
          <w:lang w:val="kk-KZ"/>
        </w:rPr>
        <w:t xml:space="preserve">]. Биоремедиация </w:t>
      </w:r>
      <w:r w:rsidR="001764CE" w:rsidRPr="005F1396">
        <w:rPr>
          <w:rFonts w:ascii="Times New Roman" w:eastAsia="Times New Roman" w:hAnsi="Times New Roman" w:cs="Times New Roman"/>
          <w:iCs/>
          <w:color w:val="000000" w:themeColor="text1"/>
          <w:sz w:val="28"/>
          <w:szCs w:val="28"/>
          <w:lang w:val="kk-KZ"/>
        </w:rPr>
        <w:t>үдеріс</w:t>
      </w:r>
      <w:r w:rsidR="00BC7C63" w:rsidRPr="005F1396">
        <w:rPr>
          <w:rFonts w:ascii="Times New Roman" w:eastAsia="Times New Roman" w:hAnsi="Times New Roman" w:cs="Times New Roman"/>
          <w:iCs/>
          <w:color w:val="000000" w:themeColor="text1"/>
          <w:sz w:val="28"/>
          <w:szCs w:val="28"/>
          <w:lang w:val="kk-KZ"/>
        </w:rPr>
        <w:t>і</w:t>
      </w:r>
      <w:r w:rsidRPr="005F1396">
        <w:rPr>
          <w:rFonts w:ascii="Times New Roman" w:eastAsia="Times New Roman" w:hAnsi="Times New Roman" w:cs="Times New Roman"/>
          <w:iCs/>
          <w:color w:val="000000" w:themeColor="text1"/>
          <w:sz w:val="28"/>
          <w:szCs w:val="28"/>
          <w:lang w:val="kk-KZ"/>
        </w:rPr>
        <w:t xml:space="preserve"> қоректену көзі ретінде ластаушы </w:t>
      </w:r>
      <w:r w:rsidR="0080233C" w:rsidRPr="005F1396">
        <w:rPr>
          <w:rFonts w:ascii="Times New Roman" w:eastAsia="Times New Roman" w:hAnsi="Times New Roman" w:cs="Times New Roman"/>
          <w:iCs/>
          <w:color w:val="000000" w:themeColor="text1"/>
          <w:sz w:val="28"/>
          <w:szCs w:val="28"/>
          <w:lang w:val="kk-KZ"/>
        </w:rPr>
        <w:t>заттектер</w:t>
      </w:r>
      <w:r w:rsidRPr="005F1396">
        <w:rPr>
          <w:rFonts w:ascii="Times New Roman" w:eastAsia="Times New Roman" w:hAnsi="Times New Roman" w:cs="Times New Roman"/>
          <w:iCs/>
          <w:color w:val="000000" w:themeColor="text1"/>
          <w:sz w:val="28"/>
          <w:szCs w:val="28"/>
          <w:lang w:val="kk-KZ"/>
        </w:rPr>
        <w:t xml:space="preserve">ды пайдаланатын микроорганизмдерді топыраққа енгізу арқылы жүзеге асырылады. Микроорганизмдердің тіршілік әрекеті нәтижесінде ластаушы </w:t>
      </w:r>
      <w:r w:rsidR="0080233C" w:rsidRPr="005F1396">
        <w:rPr>
          <w:rFonts w:ascii="Times New Roman" w:eastAsia="Times New Roman" w:hAnsi="Times New Roman" w:cs="Times New Roman"/>
          <w:iCs/>
          <w:color w:val="000000" w:themeColor="text1"/>
          <w:sz w:val="28"/>
          <w:szCs w:val="28"/>
          <w:lang w:val="kk-KZ"/>
        </w:rPr>
        <w:t>заттектер</w:t>
      </w:r>
      <w:r w:rsidRPr="005F1396">
        <w:rPr>
          <w:rFonts w:ascii="Times New Roman" w:eastAsia="Times New Roman" w:hAnsi="Times New Roman" w:cs="Times New Roman"/>
          <w:iCs/>
          <w:color w:val="000000" w:themeColor="text1"/>
          <w:sz w:val="28"/>
          <w:szCs w:val="28"/>
          <w:lang w:val="kk-KZ"/>
        </w:rPr>
        <w:t xml:space="preserve"> көмірқышқыл газы және су сияқты қауіпсіз қосылыстарға айналады. Мұндай микроорганизмдердің негізгі топтары бактериялар, саңырауқұлақтар және балдырлар болып табылады. Биоремедиация кезінде пайдалы бірнеше микроорганизмдер түрлері бар</w:t>
      </w:r>
      <w:r w:rsidR="008A7427" w:rsidRPr="005F1396">
        <w:rPr>
          <w:rFonts w:ascii="Times New Roman" w:eastAsia="Times New Roman" w:hAnsi="Times New Roman" w:cs="Times New Roman"/>
          <w:iCs/>
          <w:color w:val="000000" w:themeColor="text1"/>
          <w:sz w:val="28"/>
          <w:szCs w:val="28"/>
          <w:lang w:val="kk-KZ"/>
        </w:rPr>
        <w:t>.</w:t>
      </w:r>
    </w:p>
    <w:p w14:paraId="059D66C1" w14:textId="08072E69" w:rsidR="00C251F9" w:rsidRPr="005F1396" w:rsidRDefault="00C251F9" w:rsidP="005F1396">
      <w:pPr>
        <w:spacing w:after="0" w:line="240" w:lineRule="auto"/>
        <w:ind w:firstLine="709"/>
        <w:jc w:val="both"/>
        <w:rPr>
          <w:rFonts w:ascii="Times New Roman" w:eastAsia="Times New Roman" w:hAnsi="Times New Roman" w:cs="Times New Roman"/>
          <w:iCs/>
          <w:color w:val="000000" w:themeColor="text1"/>
          <w:sz w:val="28"/>
          <w:szCs w:val="28"/>
          <w:lang w:val="kk-KZ"/>
        </w:rPr>
      </w:pPr>
      <w:r w:rsidRPr="005F1396">
        <w:rPr>
          <w:rFonts w:ascii="Times New Roman" w:eastAsia="Times New Roman" w:hAnsi="Times New Roman" w:cs="Times New Roman"/>
          <w:iCs/>
          <w:color w:val="000000" w:themeColor="text1"/>
          <w:sz w:val="28"/>
          <w:szCs w:val="28"/>
          <w:lang w:val="kk-KZ"/>
        </w:rPr>
        <w:t xml:space="preserve">Бактериялар металдарды адсорбциялау және биологиялық түрлендіру қабілетінің арқасында ауыр металдарды биоремедиациялауда маңызды рөл атқарады. Pseudomonas </w:t>
      </w:r>
      <w:r w:rsidR="00A95CAB" w:rsidRPr="005F1396">
        <w:rPr>
          <w:rFonts w:ascii="Times New Roman" w:eastAsia="Times New Roman" w:hAnsi="Times New Roman" w:cs="Times New Roman"/>
          <w:iCs/>
          <w:color w:val="000000" w:themeColor="text1"/>
          <w:sz w:val="28"/>
          <w:szCs w:val="28"/>
          <w:lang w:val="kk-KZ"/>
        </w:rPr>
        <w:t>бактерия тұқымдасы</w:t>
      </w:r>
      <w:r w:rsidRPr="005F1396">
        <w:rPr>
          <w:rFonts w:ascii="Times New Roman" w:eastAsia="Times New Roman" w:hAnsi="Times New Roman" w:cs="Times New Roman"/>
          <w:iCs/>
          <w:color w:val="000000" w:themeColor="text1"/>
          <w:sz w:val="28"/>
          <w:szCs w:val="28"/>
          <w:lang w:val="kk-KZ"/>
        </w:rPr>
        <w:t xml:space="preserve"> кадмий (Cd), мыс (Cu), мырыш (Zn) және қорғасын (Pb) сияқты металдарды белсенді сіңіреді және оларды біршама азырақ уытты түрлерге айналдыра алады. Bacillus </w:t>
      </w:r>
      <w:r w:rsidR="00A95CAB" w:rsidRPr="005F1396">
        <w:rPr>
          <w:rFonts w:ascii="Times New Roman" w:eastAsia="Times New Roman" w:hAnsi="Times New Roman" w:cs="Times New Roman"/>
          <w:iCs/>
          <w:color w:val="000000" w:themeColor="text1"/>
          <w:sz w:val="28"/>
          <w:szCs w:val="28"/>
          <w:lang w:val="kk-KZ"/>
        </w:rPr>
        <w:t>бактерия тұқымдасының</w:t>
      </w:r>
      <w:r w:rsidRPr="005F1396">
        <w:rPr>
          <w:rFonts w:ascii="Times New Roman" w:eastAsia="Times New Roman" w:hAnsi="Times New Roman" w:cs="Times New Roman"/>
          <w:iCs/>
          <w:color w:val="000000" w:themeColor="text1"/>
          <w:sz w:val="28"/>
          <w:szCs w:val="28"/>
          <w:lang w:val="kk-KZ"/>
        </w:rPr>
        <w:t xml:space="preserve"> бактериялары да бұл металдарды, соның ішінде мыс пен кадмийді сіңіре алады, сонымен бірге олардың химиялық күйін өзгертіп, уыттылығын төмендетеді. Ralstonia spp. және Cupriavidus metallidurans</w:t>
      </w:r>
      <w:r w:rsidR="00A95CAB" w:rsidRPr="005F1396">
        <w:rPr>
          <w:rFonts w:ascii="Times New Roman" w:eastAsia="Times New Roman" w:hAnsi="Times New Roman" w:cs="Times New Roman"/>
          <w:iCs/>
          <w:color w:val="000000" w:themeColor="text1"/>
          <w:sz w:val="28"/>
          <w:szCs w:val="28"/>
          <w:lang w:val="kk-KZ"/>
        </w:rPr>
        <w:t xml:space="preserve"> бактерия тұқымдастары</w:t>
      </w:r>
      <w:r w:rsidRPr="005F1396">
        <w:rPr>
          <w:rFonts w:ascii="Times New Roman" w:eastAsia="Times New Roman" w:hAnsi="Times New Roman" w:cs="Times New Roman"/>
          <w:iCs/>
          <w:color w:val="000000" w:themeColor="text1"/>
          <w:sz w:val="28"/>
          <w:szCs w:val="28"/>
          <w:lang w:val="kk-KZ"/>
        </w:rPr>
        <w:t xml:space="preserve"> мыс пен мырыш сияқты ауыр металдарды жинақтау және түрлендірудің ерекше қабілетіне ие, бұл оларды ластанған топырақтарды биоремедиациялау үшін тиімді етеді.</w:t>
      </w:r>
    </w:p>
    <w:p w14:paraId="66435F6D" w14:textId="0FED9DCF" w:rsidR="00173188" w:rsidRPr="005F1396" w:rsidRDefault="00173188"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Phanerochaete chrysosporium және Aspergillus түрлері сияқты саңырауқұлақтар биоремедиацияда, әсіресе органикалық ластаушыларды ыдырату және ауыр металдарды сіңіру </w:t>
      </w:r>
      <w:r w:rsidR="00A95CAB" w:rsidRPr="005F1396">
        <w:rPr>
          <w:rFonts w:ascii="Times New Roman" w:hAnsi="Times New Roman" w:cs="Times New Roman"/>
          <w:sz w:val="28"/>
          <w:szCs w:val="28"/>
          <w:lang w:val="kk-KZ"/>
        </w:rPr>
        <w:t>үдерістерінде</w:t>
      </w:r>
      <w:r w:rsidRPr="005F1396">
        <w:rPr>
          <w:rFonts w:ascii="Times New Roman" w:hAnsi="Times New Roman" w:cs="Times New Roman"/>
          <w:sz w:val="28"/>
          <w:szCs w:val="28"/>
          <w:lang w:val="kk-KZ"/>
        </w:rPr>
        <w:t xml:space="preserve"> маңызды рөл атқарады. Trichoderma spp. </w:t>
      </w:r>
      <w:r w:rsidR="00A95CAB" w:rsidRPr="005F1396">
        <w:rPr>
          <w:rFonts w:ascii="Times New Roman" w:hAnsi="Times New Roman" w:cs="Times New Roman"/>
          <w:sz w:val="28"/>
          <w:szCs w:val="28"/>
          <w:lang w:val="kk-KZ"/>
        </w:rPr>
        <w:t xml:space="preserve">саңырауқұлағы </w:t>
      </w:r>
      <w:r w:rsidRPr="005F1396">
        <w:rPr>
          <w:rFonts w:ascii="Times New Roman" w:hAnsi="Times New Roman" w:cs="Times New Roman"/>
          <w:sz w:val="28"/>
          <w:szCs w:val="28"/>
          <w:lang w:val="kk-KZ"/>
        </w:rPr>
        <w:t>сонымен қатар мырыш, мыс және кадмийді сіңіру және жинақтау қабілетімен танымал, бұл оларды топырақ пен суды ластанудан тазарту үшін пайдалы етеді. Бұл саңырауқұлақтар қоршаған ортадан металдарды кетіру үшін биоремедиацияның әртүрлі механизмдерін қолданады. Олардың жергілікті климаттық жағдайларға және топырақ түрлеріне бейімделу қабілеті аймақта биоремедиацияның сәтті өту әлеу</w:t>
      </w:r>
      <w:r w:rsidR="00254AA2" w:rsidRPr="005F1396">
        <w:rPr>
          <w:rFonts w:ascii="Times New Roman" w:hAnsi="Times New Roman" w:cs="Times New Roman"/>
          <w:sz w:val="28"/>
          <w:szCs w:val="28"/>
          <w:lang w:val="kk-KZ"/>
        </w:rPr>
        <w:t>етін арттырады. Сонымен қатар, «Aspergillus»</w:t>
      </w:r>
      <w:r w:rsidRPr="005F1396">
        <w:rPr>
          <w:rFonts w:ascii="Times New Roman" w:hAnsi="Times New Roman" w:cs="Times New Roman"/>
          <w:sz w:val="28"/>
          <w:szCs w:val="28"/>
          <w:lang w:val="kk-KZ"/>
        </w:rPr>
        <w:t xml:space="preserve"> </w:t>
      </w:r>
      <w:r w:rsidR="00A95CAB" w:rsidRPr="005F1396">
        <w:rPr>
          <w:rFonts w:ascii="Times New Roman" w:hAnsi="Times New Roman" w:cs="Times New Roman"/>
          <w:sz w:val="28"/>
          <w:szCs w:val="28"/>
          <w:lang w:val="kk-KZ"/>
        </w:rPr>
        <w:t xml:space="preserve">саңырауқұлағының </w:t>
      </w:r>
      <w:r w:rsidRPr="005F1396">
        <w:rPr>
          <w:rFonts w:ascii="Times New Roman" w:hAnsi="Times New Roman" w:cs="Times New Roman"/>
          <w:sz w:val="28"/>
          <w:szCs w:val="28"/>
          <w:lang w:val="kk-KZ"/>
        </w:rPr>
        <w:t xml:space="preserve">жергілікті штамдарын пайдалану, олардың алап аумағының ландшафттарының ерекше жағдайларына бейімделгенін ескере отырып, әсіресе </w:t>
      </w:r>
      <w:r w:rsidR="008A7427" w:rsidRPr="005F1396">
        <w:rPr>
          <w:rFonts w:ascii="Times New Roman" w:hAnsi="Times New Roman" w:cs="Times New Roman"/>
          <w:sz w:val="28"/>
          <w:szCs w:val="28"/>
          <w:lang w:val="kk-KZ"/>
        </w:rPr>
        <w:t>келешекті</w:t>
      </w:r>
      <w:r w:rsidRPr="005F1396">
        <w:rPr>
          <w:rFonts w:ascii="Times New Roman" w:hAnsi="Times New Roman" w:cs="Times New Roman"/>
          <w:sz w:val="28"/>
          <w:szCs w:val="28"/>
          <w:lang w:val="kk-KZ"/>
        </w:rPr>
        <w:t xml:space="preserve"> болуы мүмкін.</w:t>
      </w:r>
    </w:p>
    <w:p w14:paraId="38744267" w14:textId="1B28C368" w:rsidR="00173188" w:rsidRPr="005F1396" w:rsidRDefault="00173188"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Балдырлар</w:t>
      </w:r>
      <w:r w:rsidR="00A95CAB" w:rsidRPr="005F1396">
        <w:rPr>
          <w:rFonts w:ascii="Times New Roman" w:hAnsi="Times New Roman" w:cs="Times New Roman"/>
          <w:sz w:val="28"/>
          <w:szCs w:val="28"/>
          <w:lang w:val="kk-KZ"/>
        </w:rPr>
        <w:t>дың</w:t>
      </w:r>
      <w:r w:rsidRPr="005F1396">
        <w:rPr>
          <w:rFonts w:ascii="Times New Roman" w:hAnsi="Times New Roman" w:cs="Times New Roman"/>
          <w:sz w:val="28"/>
          <w:szCs w:val="28"/>
          <w:lang w:val="kk-KZ"/>
        </w:rPr>
        <w:t xml:space="preserve">, әсіресе Chlorella vulgaris және Scenedesmus spp. сияқты түрлері биоремедиацияға белсенді қатысады, олар мыс, кадмий, қорғасын және мырыш сияқты ауыр металдарды сіңіре алады. Бұл балдырлар су айдындары мен топырақтарды тазартуда маңызды рөл атқарады, сондай-ақ ірі ластанған аумақтарда биоремедиация </w:t>
      </w:r>
      <w:r w:rsidR="001764CE" w:rsidRPr="005F1396">
        <w:rPr>
          <w:rFonts w:ascii="Times New Roman" w:hAnsi="Times New Roman" w:cs="Times New Roman"/>
          <w:sz w:val="28"/>
          <w:szCs w:val="28"/>
          <w:lang w:val="kk-KZ"/>
        </w:rPr>
        <w:t>үдеріс</w:t>
      </w:r>
      <w:r w:rsidR="00BC7C63" w:rsidRPr="005F1396">
        <w:rPr>
          <w:rFonts w:ascii="Times New Roman" w:hAnsi="Times New Roman" w:cs="Times New Roman"/>
          <w:sz w:val="28"/>
          <w:szCs w:val="28"/>
          <w:lang w:val="kk-KZ"/>
        </w:rPr>
        <w:t xml:space="preserve">терінде </w:t>
      </w:r>
      <w:r w:rsidRPr="005F1396">
        <w:rPr>
          <w:rFonts w:ascii="Times New Roman" w:hAnsi="Times New Roman" w:cs="Times New Roman"/>
          <w:sz w:val="28"/>
          <w:szCs w:val="28"/>
          <w:lang w:val="kk-KZ"/>
        </w:rPr>
        <w:t>қолданылуы мүмкін.</w:t>
      </w:r>
    </w:p>
    <w:p w14:paraId="0E5FFF34" w14:textId="03233705" w:rsidR="00173188" w:rsidRPr="005F1396" w:rsidRDefault="00173188"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Saccharomyces cerevisiae және Candida spp. </w:t>
      </w:r>
      <w:r w:rsidR="00A95CAB" w:rsidRPr="005F1396">
        <w:rPr>
          <w:rFonts w:ascii="Times New Roman" w:hAnsi="Times New Roman" w:cs="Times New Roman"/>
          <w:sz w:val="28"/>
          <w:szCs w:val="28"/>
          <w:lang w:val="kk-KZ"/>
        </w:rPr>
        <w:t>тұқымдасының</w:t>
      </w:r>
      <w:r w:rsidRPr="005F1396">
        <w:rPr>
          <w:rFonts w:ascii="Times New Roman" w:hAnsi="Times New Roman" w:cs="Times New Roman"/>
          <w:sz w:val="28"/>
          <w:szCs w:val="28"/>
          <w:lang w:val="kk-KZ"/>
        </w:rPr>
        <w:t xml:space="preserve"> ашытқылары мыс, мырыш және кадмий сияқты ауыр металдарды тиімді сіңіреді және жинақтайды. Бұл микроорганизмдер топырақ пен суды ластаушы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дан тазарту үшін, сондай-ақ улы металдарды аз қауіпті түрлерге айналдыру үшін пайдаланылуы мүмкін.</w:t>
      </w:r>
    </w:p>
    <w:p w14:paraId="40D4CA12" w14:textId="6993B1EB" w:rsidR="00173188" w:rsidRPr="005F1396" w:rsidRDefault="00173188" w:rsidP="005F1396">
      <w:pPr>
        <w:spacing w:after="0" w:line="240" w:lineRule="auto"/>
        <w:ind w:firstLine="709"/>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Амеба және Фораминифера сияқты қарапайымдылар (біржасушалы организмдер) судан және топырақтан ауыр металдарды сіңіру және шығару қабілетіне ие. Олар улы металдарды кетіру үшін адсорбция немесе биологиялық түрлендіру механизмдерін қолданады, бұл оларды тиімді тазартуға ықпал етеді.</w:t>
      </w:r>
    </w:p>
    <w:p w14:paraId="5053C4A7" w14:textId="77777777" w:rsidR="00173188" w:rsidRPr="005F1396" w:rsidRDefault="00173188" w:rsidP="005F1396">
      <w:pPr>
        <w:spacing w:after="0" w:line="240" w:lineRule="auto"/>
        <w:ind w:firstLine="709"/>
        <w:jc w:val="both"/>
        <w:rPr>
          <w:rFonts w:ascii="Times New Roman" w:eastAsia="Times New Roman" w:hAnsi="Times New Roman" w:cs="Times New Roman"/>
          <w:i/>
          <w:iCs/>
          <w:color w:val="000000" w:themeColor="text1"/>
          <w:sz w:val="28"/>
          <w:szCs w:val="28"/>
          <w:lang w:val="kk-KZ"/>
        </w:rPr>
      </w:pPr>
      <w:r w:rsidRPr="005F1396">
        <w:rPr>
          <w:rFonts w:ascii="Times New Roman" w:eastAsia="Times New Roman" w:hAnsi="Times New Roman" w:cs="Times New Roman"/>
          <w:i/>
          <w:iCs/>
          <w:color w:val="000000" w:themeColor="text1"/>
          <w:sz w:val="28"/>
          <w:szCs w:val="28"/>
          <w:lang w:val="kk-KZ"/>
        </w:rPr>
        <w:t>Фиторемедиация әдістерін қолдану</w:t>
      </w:r>
    </w:p>
    <w:p w14:paraId="595D116C" w14:textId="5C28A206" w:rsidR="00173188" w:rsidRPr="005F1396" w:rsidRDefault="00173188" w:rsidP="005F1396">
      <w:pPr>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Фиторемедиация – өсімдік-гипераккумуляторларды пайдалана отырып, топырақ жамылғыларын қалпына келтірудің бел</w:t>
      </w:r>
      <w:r w:rsidR="00CD709F" w:rsidRPr="005F1396">
        <w:rPr>
          <w:rFonts w:ascii="Times New Roman" w:hAnsi="Times New Roman" w:cs="Times New Roman"/>
          <w:color w:val="000000" w:themeColor="text1"/>
          <w:sz w:val="28"/>
          <w:szCs w:val="28"/>
          <w:lang w:val="kk-KZ"/>
        </w:rPr>
        <w:t>сенді дамып келе жатқан бағыты</w:t>
      </w:r>
      <w:r w:rsidRPr="005F1396">
        <w:rPr>
          <w:rFonts w:ascii="Times New Roman" w:hAnsi="Times New Roman" w:cs="Times New Roman"/>
          <w:color w:val="000000" w:themeColor="text1"/>
          <w:sz w:val="28"/>
          <w:szCs w:val="28"/>
          <w:lang w:val="kk-KZ"/>
        </w:rPr>
        <w:t xml:space="preserve">. Қазіргі уақытта басымдық негізінен ластаушы </w:t>
      </w:r>
      <w:r w:rsidR="00F27988" w:rsidRPr="005F1396">
        <w:rPr>
          <w:rFonts w:ascii="Times New Roman" w:hAnsi="Times New Roman" w:cs="Times New Roman"/>
          <w:color w:val="000000" w:themeColor="text1"/>
          <w:sz w:val="28"/>
          <w:szCs w:val="28"/>
          <w:lang w:val="kk-KZ"/>
        </w:rPr>
        <w:t>заттектердің</w:t>
      </w:r>
      <w:r w:rsidRPr="005F1396">
        <w:rPr>
          <w:rFonts w:ascii="Times New Roman" w:hAnsi="Times New Roman" w:cs="Times New Roman"/>
          <w:color w:val="000000" w:themeColor="text1"/>
          <w:sz w:val="28"/>
          <w:szCs w:val="28"/>
          <w:lang w:val="kk-KZ"/>
        </w:rPr>
        <w:t xml:space="preserve">, соның ішінде ауыр металдар тұздарының кең спектрін жинақтайтын біржылдық және көпжылдық шөптерге беріледі. Бұл өсімдіктердің мүшелері мен ұлпаларында жүретін ыдырау, иммобилизация, булану, сүзу және экстракция </w:t>
      </w:r>
      <w:r w:rsidR="001764CE" w:rsidRPr="005F1396">
        <w:rPr>
          <w:rFonts w:ascii="Times New Roman" w:hAnsi="Times New Roman" w:cs="Times New Roman"/>
          <w:color w:val="000000" w:themeColor="text1"/>
          <w:sz w:val="28"/>
          <w:szCs w:val="28"/>
          <w:lang w:val="kk-KZ"/>
        </w:rPr>
        <w:t>үдеріс</w:t>
      </w:r>
      <w:r w:rsidR="00BC7C63" w:rsidRPr="005F1396">
        <w:rPr>
          <w:rFonts w:ascii="Times New Roman" w:hAnsi="Times New Roman" w:cs="Times New Roman"/>
          <w:color w:val="000000" w:themeColor="text1"/>
          <w:sz w:val="28"/>
          <w:szCs w:val="28"/>
          <w:lang w:val="kk-KZ"/>
        </w:rPr>
        <w:t>терін</w:t>
      </w:r>
      <w:r w:rsidRPr="005F1396">
        <w:rPr>
          <w:rFonts w:ascii="Times New Roman" w:hAnsi="Times New Roman" w:cs="Times New Roman"/>
          <w:color w:val="000000" w:themeColor="text1"/>
          <w:sz w:val="28"/>
          <w:szCs w:val="28"/>
          <w:lang w:val="kk-KZ"/>
        </w:rPr>
        <w:t xml:space="preserve"> қамтиды [1</w:t>
      </w:r>
      <w:r w:rsidR="00CD709F" w:rsidRPr="005F1396">
        <w:rPr>
          <w:rFonts w:ascii="Times New Roman" w:hAnsi="Times New Roman" w:cs="Times New Roman"/>
          <w:color w:val="000000" w:themeColor="text1"/>
          <w:sz w:val="28"/>
          <w:szCs w:val="28"/>
          <w:lang w:val="kk-KZ"/>
        </w:rPr>
        <w:t>7</w:t>
      </w:r>
      <w:r w:rsidR="002A1018" w:rsidRPr="005F1396">
        <w:rPr>
          <w:rFonts w:ascii="Times New Roman" w:hAnsi="Times New Roman" w:cs="Times New Roman"/>
          <w:color w:val="000000" w:themeColor="text1"/>
          <w:sz w:val="28"/>
          <w:szCs w:val="28"/>
          <w:lang w:val="kk-KZ"/>
        </w:rPr>
        <w:t>8</w:t>
      </w:r>
      <w:r w:rsidRPr="005F1396">
        <w:rPr>
          <w:rFonts w:ascii="Times New Roman" w:hAnsi="Times New Roman" w:cs="Times New Roman"/>
          <w:color w:val="000000" w:themeColor="text1"/>
          <w:sz w:val="28"/>
          <w:szCs w:val="28"/>
          <w:lang w:val="kk-KZ"/>
        </w:rPr>
        <w:t>]. А</w:t>
      </w:r>
      <w:r w:rsidR="00BC7C63" w:rsidRPr="005F1396">
        <w:rPr>
          <w:rFonts w:ascii="Times New Roman" w:hAnsi="Times New Roman" w:cs="Times New Roman"/>
          <w:color w:val="000000" w:themeColor="text1"/>
          <w:sz w:val="28"/>
          <w:szCs w:val="28"/>
          <w:lang w:val="kk-KZ"/>
        </w:rPr>
        <w:t xml:space="preserve">уыр металдар </w:t>
      </w:r>
      <w:r w:rsidRPr="005F1396">
        <w:rPr>
          <w:rFonts w:ascii="Times New Roman" w:hAnsi="Times New Roman" w:cs="Times New Roman"/>
          <w:color w:val="000000" w:themeColor="text1"/>
          <w:sz w:val="28"/>
          <w:szCs w:val="28"/>
          <w:lang w:val="kk-KZ"/>
        </w:rPr>
        <w:t xml:space="preserve">тұрғысынан ең қолайлы нұсқа фитоэкстракция </w:t>
      </w:r>
      <w:r w:rsidR="001764CE" w:rsidRPr="005F1396">
        <w:rPr>
          <w:rFonts w:ascii="Times New Roman" w:hAnsi="Times New Roman" w:cs="Times New Roman"/>
          <w:color w:val="000000" w:themeColor="text1"/>
          <w:sz w:val="28"/>
          <w:szCs w:val="28"/>
          <w:lang w:val="kk-KZ"/>
        </w:rPr>
        <w:t>үдеріс</w:t>
      </w:r>
      <w:r w:rsidR="00BC7C63" w:rsidRPr="005F1396">
        <w:rPr>
          <w:rFonts w:ascii="Times New Roman" w:hAnsi="Times New Roman" w:cs="Times New Roman"/>
          <w:color w:val="000000" w:themeColor="text1"/>
          <w:sz w:val="28"/>
          <w:szCs w:val="28"/>
          <w:lang w:val="kk-KZ"/>
        </w:rPr>
        <w:t>тері</w:t>
      </w:r>
      <w:r w:rsidRPr="005F1396">
        <w:rPr>
          <w:rFonts w:ascii="Times New Roman" w:hAnsi="Times New Roman" w:cs="Times New Roman"/>
          <w:color w:val="000000" w:themeColor="text1"/>
          <w:sz w:val="28"/>
          <w:szCs w:val="28"/>
          <w:lang w:val="kk-KZ"/>
        </w:rPr>
        <w:t xml:space="preserve"> болып табылады [1</w:t>
      </w:r>
      <w:r w:rsidR="00A86C91" w:rsidRPr="005F1396">
        <w:rPr>
          <w:rFonts w:ascii="Times New Roman" w:hAnsi="Times New Roman" w:cs="Times New Roman"/>
          <w:color w:val="000000" w:themeColor="text1"/>
          <w:sz w:val="28"/>
          <w:szCs w:val="28"/>
          <w:lang w:val="kk-KZ"/>
        </w:rPr>
        <w:t>7</w:t>
      </w:r>
      <w:r w:rsidR="002A1018" w:rsidRPr="005F1396">
        <w:rPr>
          <w:rFonts w:ascii="Times New Roman" w:hAnsi="Times New Roman" w:cs="Times New Roman"/>
          <w:color w:val="000000" w:themeColor="text1"/>
          <w:sz w:val="28"/>
          <w:szCs w:val="28"/>
          <w:lang w:val="kk-KZ"/>
        </w:rPr>
        <w:t>9</w:t>
      </w:r>
      <w:r w:rsidRPr="005F1396">
        <w:rPr>
          <w:rFonts w:ascii="Times New Roman" w:hAnsi="Times New Roman" w:cs="Times New Roman"/>
          <w:color w:val="000000" w:themeColor="text1"/>
          <w:sz w:val="28"/>
          <w:szCs w:val="28"/>
          <w:lang w:val="kk-KZ"/>
        </w:rPr>
        <w:t xml:space="preserve">]. Олар </w:t>
      </w:r>
      <w:r w:rsidR="00BC7C63" w:rsidRPr="005F1396">
        <w:rPr>
          <w:rFonts w:ascii="Times New Roman" w:hAnsi="Times New Roman" w:cs="Times New Roman"/>
          <w:color w:val="000000" w:themeColor="text1"/>
          <w:sz w:val="28"/>
          <w:szCs w:val="28"/>
          <w:lang w:val="kk-KZ"/>
        </w:rPr>
        <w:t>ауыр металдардың</w:t>
      </w:r>
      <w:r w:rsidRPr="005F1396">
        <w:rPr>
          <w:rFonts w:ascii="Times New Roman" w:hAnsi="Times New Roman" w:cs="Times New Roman"/>
          <w:color w:val="000000" w:themeColor="text1"/>
          <w:sz w:val="28"/>
          <w:szCs w:val="28"/>
          <w:lang w:val="kk-KZ"/>
        </w:rPr>
        <w:t xml:space="preserve"> өсімдікте, ең алдымен, оның жер үсті биомассасында белсенді жинақталуын көздейді, бұл </w:t>
      </w:r>
      <w:r w:rsidR="00BC7C63" w:rsidRPr="005F1396">
        <w:rPr>
          <w:rFonts w:ascii="Times New Roman" w:hAnsi="Times New Roman" w:cs="Times New Roman"/>
          <w:color w:val="000000" w:themeColor="text1"/>
          <w:sz w:val="28"/>
          <w:szCs w:val="28"/>
          <w:lang w:val="kk-KZ"/>
        </w:rPr>
        <w:t>ауыр металдарды</w:t>
      </w:r>
      <w:r w:rsidRPr="005F1396">
        <w:rPr>
          <w:rFonts w:ascii="Times New Roman" w:hAnsi="Times New Roman" w:cs="Times New Roman"/>
          <w:color w:val="000000" w:themeColor="text1"/>
          <w:sz w:val="28"/>
          <w:szCs w:val="28"/>
          <w:lang w:val="kk-KZ"/>
        </w:rPr>
        <w:t xml:space="preserve"> топырақ жамылғысынан бағытты түрде шығаруға мүмкіндік береді. Бұл әдіс топырақта және су айдындарында ластаушы </w:t>
      </w:r>
      <w:r w:rsidR="0080233C" w:rsidRPr="005F1396">
        <w:rPr>
          <w:rFonts w:ascii="Times New Roman" w:hAnsi="Times New Roman" w:cs="Times New Roman"/>
          <w:color w:val="000000" w:themeColor="text1"/>
          <w:sz w:val="28"/>
          <w:szCs w:val="28"/>
          <w:lang w:val="kk-KZ"/>
        </w:rPr>
        <w:t>заттектер</w:t>
      </w:r>
      <w:r w:rsidRPr="005F1396">
        <w:rPr>
          <w:rFonts w:ascii="Times New Roman" w:hAnsi="Times New Roman" w:cs="Times New Roman"/>
          <w:color w:val="000000" w:themeColor="text1"/>
          <w:sz w:val="28"/>
          <w:szCs w:val="28"/>
          <w:lang w:val="kk-KZ"/>
        </w:rPr>
        <w:t>ды сіңіруге, бейтараптандыруға немесе түрлендіруге қабілетті өсімдіктерді енгізуден тұрады. Қазіргі уақытта басымдық көбінесе негізінен біржылдық және көпжылдық шөптермен ұсынылған амарант, жолжелкен, крестгүлділер және басқа да бірқатар тұқымдастарға (шамамен 22 тұқымдас) беріледі [1</w:t>
      </w:r>
      <w:r w:rsidR="002A1018" w:rsidRPr="005F1396">
        <w:rPr>
          <w:rFonts w:ascii="Times New Roman" w:hAnsi="Times New Roman" w:cs="Times New Roman"/>
          <w:color w:val="000000" w:themeColor="text1"/>
          <w:sz w:val="28"/>
          <w:szCs w:val="28"/>
          <w:lang w:val="kk-KZ"/>
        </w:rPr>
        <w:t>80</w:t>
      </w:r>
      <w:r w:rsidRPr="005F1396">
        <w:rPr>
          <w:rFonts w:ascii="Times New Roman" w:hAnsi="Times New Roman" w:cs="Times New Roman"/>
          <w:color w:val="000000" w:themeColor="text1"/>
          <w:sz w:val="28"/>
          <w:szCs w:val="28"/>
          <w:lang w:val="kk-KZ"/>
        </w:rPr>
        <w:t xml:space="preserve">]. Оларға </w:t>
      </w:r>
      <w:r w:rsidR="00BC7C63" w:rsidRPr="005F1396">
        <w:rPr>
          <w:rFonts w:ascii="Times New Roman" w:hAnsi="Times New Roman" w:cs="Times New Roman"/>
          <w:color w:val="000000" w:themeColor="text1"/>
          <w:sz w:val="28"/>
          <w:szCs w:val="28"/>
          <w:lang w:val="kk-KZ"/>
        </w:rPr>
        <w:t>ауыр металдар</w:t>
      </w:r>
      <w:r w:rsidRPr="005F1396">
        <w:rPr>
          <w:rFonts w:ascii="Times New Roman" w:hAnsi="Times New Roman" w:cs="Times New Roman"/>
          <w:color w:val="000000" w:themeColor="text1"/>
          <w:sz w:val="28"/>
          <w:szCs w:val="28"/>
          <w:lang w:val="kk-KZ"/>
        </w:rPr>
        <w:t xml:space="preserve"> тұздарының жер үсті биомассасына ауысу дәрежесін көрсететін ең жоғ</w:t>
      </w:r>
      <w:r w:rsidR="00BC7C63" w:rsidRPr="005F1396">
        <w:rPr>
          <w:rFonts w:ascii="Times New Roman" w:hAnsi="Times New Roman" w:cs="Times New Roman"/>
          <w:color w:val="000000" w:themeColor="text1"/>
          <w:sz w:val="28"/>
          <w:szCs w:val="28"/>
          <w:lang w:val="kk-KZ"/>
        </w:rPr>
        <w:t xml:space="preserve">ары транслокациялық коэффициент </w:t>
      </w:r>
      <w:r w:rsidRPr="005F1396">
        <w:rPr>
          <w:rFonts w:ascii="Times New Roman" w:hAnsi="Times New Roman" w:cs="Times New Roman"/>
          <w:color w:val="000000" w:themeColor="text1"/>
          <w:sz w:val="28"/>
          <w:szCs w:val="28"/>
          <w:lang w:val="kk-KZ"/>
        </w:rPr>
        <w:t xml:space="preserve">тән. Бұл өсімдіктер улы </w:t>
      </w:r>
      <w:r w:rsidR="00F27988" w:rsidRPr="005F1396">
        <w:rPr>
          <w:rFonts w:ascii="Times New Roman" w:hAnsi="Times New Roman" w:cs="Times New Roman"/>
          <w:color w:val="000000" w:themeColor="text1"/>
          <w:sz w:val="28"/>
          <w:szCs w:val="28"/>
          <w:lang w:val="kk-KZ"/>
        </w:rPr>
        <w:t>заттектердің</w:t>
      </w:r>
      <w:r w:rsidRPr="005F1396">
        <w:rPr>
          <w:rFonts w:ascii="Times New Roman" w:hAnsi="Times New Roman" w:cs="Times New Roman"/>
          <w:color w:val="000000" w:themeColor="text1"/>
          <w:sz w:val="28"/>
          <w:szCs w:val="28"/>
          <w:lang w:val="kk-KZ"/>
        </w:rPr>
        <w:t xml:space="preserve"> </w:t>
      </w:r>
      <w:r w:rsidR="00BC7C63" w:rsidRPr="005F1396">
        <w:rPr>
          <w:rFonts w:ascii="Times New Roman" w:hAnsi="Times New Roman" w:cs="Times New Roman"/>
          <w:color w:val="000000" w:themeColor="text1"/>
          <w:sz w:val="28"/>
          <w:szCs w:val="28"/>
          <w:lang w:val="kk-KZ"/>
        </w:rPr>
        <w:t>шоғырлануын</w:t>
      </w:r>
      <w:r w:rsidRPr="005F1396">
        <w:rPr>
          <w:rFonts w:ascii="Times New Roman" w:hAnsi="Times New Roman" w:cs="Times New Roman"/>
          <w:color w:val="000000" w:themeColor="text1"/>
          <w:sz w:val="28"/>
          <w:szCs w:val="28"/>
          <w:lang w:val="kk-KZ"/>
        </w:rPr>
        <w:t xml:space="preserve"> төмендетіп, топырақ құрамын жақсарта алады. Мырыш пен мыс сияқты </w:t>
      </w:r>
      <w:r w:rsidR="00BC7C63" w:rsidRPr="005F1396">
        <w:rPr>
          <w:rFonts w:ascii="Times New Roman" w:hAnsi="Times New Roman" w:cs="Times New Roman"/>
          <w:color w:val="000000" w:themeColor="text1"/>
          <w:sz w:val="28"/>
          <w:szCs w:val="28"/>
          <w:lang w:val="kk-KZ"/>
        </w:rPr>
        <w:t>ауыр металдардың</w:t>
      </w:r>
      <w:r w:rsidRPr="005F1396">
        <w:rPr>
          <w:rFonts w:ascii="Times New Roman" w:hAnsi="Times New Roman" w:cs="Times New Roman"/>
          <w:color w:val="000000" w:themeColor="text1"/>
          <w:sz w:val="28"/>
          <w:szCs w:val="28"/>
          <w:lang w:val="kk-KZ"/>
        </w:rPr>
        <w:t xml:space="preserve"> </w:t>
      </w:r>
      <w:r w:rsidR="00BC7C63" w:rsidRPr="005F1396">
        <w:rPr>
          <w:rFonts w:ascii="Times New Roman" w:hAnsi="Times New Roman" w:cs="Times New Roman"/>
          <w:color w:val="000000" w:themeColor="text1"/>
          <w:sz w:val="28"/>
          <w:szCs w:val="28"/>
          <w:lang w:val="kk-KZ"/>
        </w:rPr>
        <w:t xml:space="preserve">шоғырлануын </w:t>
      </w:r>
      <w:r w:rsidRPr="005F1396">
        <w:rPr>
          <w:rFonts w:ascii="Times New Roman" w:hAnsi="Times New Roman" w:cs="Times New Roman"/>
          <w:color w:val="000000" w:themeColor="text1"/>
          <w:sz w:val="28"/>
          <w:szCs w:val="28"/>
          <w:lang w:val="kk-KZ"/>
        </w:rPr>
        <w:t>төмендетіп, топырақ құрамын жақсарта алады.</w:t>
      </w:r>
    </w:p>
    <w:p w14:paraId="3A00EAE4" w14:textId="279201AD" w:rsidR="00173188" w:rsidRPr="005F1396" w:rsidRDefault="00173188" w:rsidP="005F1396">
      <w:pPr>
        <w:spacing w:after="0" w:line="240" w:lineRule="auto"/>
        <w:ind w:firstLine="709"/>
        <w:jc w:val="both"/>
        <w:rPr>
          <w:rFonts w:ascii="Times New Roman" w:eastAsia="Times New Roman" w:hAnsi="Times New Roman" w:cs="Times New Roman"/>
          <w:color w:val="000000" w:themeColor="text1"/>
          <w:sz w:val="28"/>
          <w:szCs w:val="28"/>
          <w:lang w:val="kk-KZ"/>
        </w:rPr>
      </w:pPr>
      <w:r w:rsidRPr="005F1396">
        <w:rPr>
          <w:rFonts w:ascii="Times New Roman" w:eastAsia="Times New Roman" w:hAnsi="Times New Roman" w:cs="Times New Roman"/>
          <w:color w:val="000000" w:themeColor="text1"/>
          <w:sz w:val="28"/>
          <w:szCs w:val="28"/>
          <w:lang w:val="kk-KZ"/>
        </w:rPr>
        <w:t xml:space="preserve">Бұл әдісті фондық </w:t>
      </w:r>
      <w:r w:rsidR="00BC7C63" w:rsidRPr="005F1396">
        <w:rPr>
          <w:rFonts w:ascii="Times New Roman" w:eastAsia="Times New Roman" w:hAnsi="Times New Roman" w:cs="Times New Roman"/>
          <w:color w:val="000000" w:themeColor="text1"/>
          <w:sz w:val="28"/>
          <w:szCs w:val="28"/>
          <w:lang w:val="kk-KZ"/>
        </w:rPr>
        <w:t xml:space="preserve">шоғырланулардан </w:t>
      </w:r>
      <w:r w:rsidR="00863CB8" w:rsidRPr="005F1396">
        <w:rPr>
          <w:rFonts w:ascii="Times New Roman" w:eastAsia="Times New Roman" w:hAnsi="Times New Roman" w:cs="Times New Roman"/>
          <w:color w:val="000000" w:themeColor="text1"/>
          <w:sz w:val="28"/>
          <w:szCs w:val="28"/>
          <w:lang w:val="kk-KZ"/>
        </w:rPr>
        <w:t xml:space="preserve">2-8 есеге артуы анықталған 1,2, </w:t>
      </w:r>
      <w:r w:rsidRPr="005F1396">
        <w:rPr>
          <w:rFonts w:ascii="Times New Roman" w:eastAsia="Times New Roman" w:hAnsi="Times New Roman" w:cs="Times New Roman"/>
          <w:color w:val="000000" w:themeColor="text1"/>
          <w:sz w:val="28"/>
          <w:szCs w:val="28"/>
          <w:lang w:val="kk-KZ"/>
        </w:rPr>
        <w:t>5, 6, 8 ландшафттарында (Шаған, Алтай, Оба және Қалба) қолдану ұсынылады. Бұл ландшафттардың топырақтары ксероморфты және таулы-орманды қара топырақ тәрізді</w:t>
      </w:r>
      <w:r w:rsidR="00BC7C63" w:rsidRPr="005F1396">
        <w:rPr>
          <w:rFonts w:ascii="Times New Roman" w:eastAsia="Times New Roman" w:hAnsi="Times New Roman" w:cs="Times New Roman"/>
          <w:color w:val="000000" w:themeColor="text1"/>
          <w:sz w:val="28"/>
          <w:szCs w:val="28"/>
          <w:lang w:val="kk-KZ"/>
        </w:rPr>
        <w:t xml:space="preserve"> болып келеді</w:t>
      </w:r>
      <w:r w:rsidRPr="005F1396">
        <w:rPr>
          <w:rFonts w:ascii="Times New Roman" w:eastAsia="Times New Roman" w:hAnsi="Times New Roman" w:cs="Times New Roman"/>
          <w:color w:val="000000" w:themeColor="text1"/>
          <w:sz w:val="28"/>
          <w:szCs w:val="28"/>
          <w:lang w:val="kk-KZ"/>
        </w:rPr>
        <w:t>. Фиторемедиация үшін ұсынылатын тәжігүлдер</w:t>
      </w:r>
      <w:r w:rsidR="00D61948" w:rsidRPr="005F1396">
        <w:rPr>
          <w:rFonts w:ascii="Times New Roman" w:eastAsia="Times New Roman" w:hAnsi="Times New Roman" w:cs="Times New Roman"/>
          <w:color w:val="000000" w:themeColor="text1"/>
          <w:sz w:val="28"/>
          <w:szCs w:val="28"/>
          <w:lang w:val="kk-KZ"/>
        </w:rPr>
        <w:t xml:space="preserve"> (Аmaranthaceae)</w:t>
      </w:r>
      <w:r w:rsidRPr="005F1396">
        <w:rPr>
          <w:rFonts w:ascii="Times New Roman" w:eastAsia="Times New Roman" w:hAnsi="Times New Roman" w:cs="Times New Roman"/>
          <w:color w:val="000000" w:themeColor="text1"/>
          <w:sz w:val="28"/>
          <w:szCs w:val="28"/>
          <w:lang w:val="kk-KZ"/>
        </w:rPr>
        <w:t>, жолжелкен</w:t>
      </w:r>
      <w:r w:rsidR="00D61948" w:rsidRPr="005F1396">
        <w:rPr>
          <w:rFonts w:ascii="Times New Roman" w:eastAsia="Times New Roman" w:hAnsi="Times New Roman" w:cs="Times New Roman"/>
          <w:color w:val="000000" w:themeColor="text1"/>
          <w:sz w:val="28"/>
          <w:szCs w:val="28"/>
          <w:lang w:val="kk-KZ"/>
        </w:rPr>
        <w:t xml:space="preserve"> (Psyllіostachys)</w:t>
      </w:r>
      <w:r w:rsidRPr="005F1396">
        <w:rPr>
          <w:rFonts w:ascii="Times New Roman" w:eastAsia="Times New Roman" w:hAnsi="Times New Roman" w:cs="Times New Roman"/>
          <w:color w:val="000000" w:themeColor="text1"/>
          <w:sz w:val="28"/>
          <w:szCs w:val="28"/>
          <w:lang w:val="kk-KZ"/>
        </w:rPr>
        <w:t xml:space="preserve">, шаршыгүлділер </w:t>
      </w:r>
      <w:r w:rsidR="00D61948" w:rsidRPr="005F1396">
        <w:rPr>
          <w:rFonts w:ascii="Times New Roman" w:eastAsia="Times New Roman" w:hAnsi="Times New Roman" w:cs="Times New Roman"/>
          <w:color w:val="000000" w:themeColor="text1"/>
          <w:sz w:val="28"/>
          <w:szCs w:val="28"/>
          <w:lang w:val="kk-KZ"/>
        </w:rPr>
        <w:t xml:space="preserve">(Umbellіferae) </w:t>
      </w:r>
      <w:r w:rsidRPr="005F1396">
        <w:rPr>
          <w:rFonts w:ascii="Times New Roman" w:eastAsia="Times New Roman" w:hAnsi="Times New Roman" w:cs="Times New Roman"/>
          <w:color w:val="000000" w:themeColor="text1"/>
          <w:sz w:val="28"/>
          <w:szCs w:val="28"/>
          <w:lang w:val="kk-KZ"/>
        </w:rPr>
        <w:t xml:space="preserve">тұқымдастары зерттеу аумағында жақсы өседі, себебі олар аумақтың климаттық жағдайларына жақсы бейімделеді, сонымен қатар аймақтың топырақтары минералдардың болуымен және белгілі бір ылғал сыйымдылығымен сипатталады, бұл мұндай өсімдіктердің өсуіне қолайлы. Мысалы, гүлтәжі (тәжігүлдер тұқымдасы) кедей топырақтарда өседі және су тапшылығына төтеп бере алады, ол топырақты </w:t>
      </w:r>
      <w:r w:rsidR="00BC7C63" w:rsidRPr="005F1396">
        <w:rPr>
          <w:rFonts w:ascii="Times New Roman" w:eastAsia="Times New Roman" w:hAnsi="Times New Roman" w:cs="Times New Roman"/>
          <w:color w:val="000000" w:themeColor="text1"/>
          <w:sz w:val="28"/>
          <w:szCs w:val="28"/>
          <w:lang w:val="kk-KZ"/>
        </w:rPr>
        <w:t xml:space="preserve">ауыр металдар </w:t>
      </w:r>
      <w:r w:rsidRPr="005F1396">
        <w:rPr>
          <w:rFonts w:ascii="Times New Roman" w:eastAsia="Times New Roman" w:hAnsi="Times New Roman" w:cs="Times New Roman"/>
          <w:color w:val="000000" w:themeColor="text1"/>
          <w:sz w:val="28"/>
          <w:szCs w:val="28"/>
          <w:lang w:val="kk-KZ"/>
        </w:rPr>
        <w:t>тұздарынан тазартуда белсенді қолданылады. Сондай-ақ, бұл тұқымдастардың өсімдіктерінде көбінесе терең тамыр жүйелері болады, бұл оларға тереңдіктен су алуға мүмкіндік береді, бұл аумақтың құрғақ климаттық жағдайларында тіршілік ету үшін маңызды фактор болып табылады. Сондай-ақ, жоңышқа (бұршақ тұқымдастар (Fabaceae)), күнбағыс (</w:t>
      </w:r>
      <w:r w:rsidR="007B2CFB" w:rsidRPr="005F1396">
        <w:rPr>
          <w:rFonts w:ascii="Times New Roman" w:eastAsia="Times New Roman" w:hAnsi="Times New Roman" w:cs="Times New Roman"/>
          <w:color w:val="000000" w:themeColor="text1"/>
          <w:sz w:val="28"/>
          <w:szCs w:val="28"/>
          <w:lang w:val="kk-KZ"/>
        </w:rPr>
        <w:t>күрделігүлділер</w:t>
      </w:r>
      <w:r w:rsidRPr="005F1396">
        <w:rPr>
          <w:rFonts w:ascii="Times New Roman" w:eastAsia="Times New Roman" w:hAnsi="Times New Roman" w:cs="Times New Roman"/>
          <w:color w:val="000000" w:themeColor="text1"/>
          <w:sz w:val="28"/>
          <w:szCs w:val="28"/>
          <w:lang w:val="kk-KZ"/>
        </w:rPr>
        <w:t xml:space="preserve"> тұқымдасы (Asteraceae)) және қамыс (қияқөлеңдер тұқымдасы (Cyperаceae)) сияқты өсімдік түрлері зерттеу аймағының табиғи жағдайларына толық бейімделе алады. Жоңышқа әртүрлі топырақтарда, соның ішінде </w:t>
      </w:r>
      <w:r w:rsidR="006A1CBF" w:rsidRPr="005F1396">
        <w:rPr>
          <w:rFonts w:ascii="Times New Roman" w:eastAsia="Times New Roman" w:hAnsi="Times New Roman" w:cs="Times New Roman"/>
          <w:color w:val="000000" w:themeColor="text1"/>
          <w:sz w:val="28"/>
          <w:szCs w:val="28"/>
          <w:lang w:val="kk-KZ"/>
        </w:rPr>
        <w:t xml:space="preserve">алап </w:t>
      </w:r>
      <w:r w:rsidRPr="005F1396">
        <w:rPr>
          <w:rFonts w:ascii="Times New Roman" w:eastAsia="Times New Roman" w:hAnsi="Times New Roman" w:cs="Times New Roman"/>
          <w:color w:val="000000" w:themeColor="text1"/>
          <w:sz w:val="28"/>
          <w:szCs w:val="28"/>
          <w:lang w:val="kk-KZ"/>
        </w:rPr>
        <w:t xml:space="preserve">аумағына тән құрғақ дала ландшафттарының қара топырақтарында және таулы-шалғынды ландшафттардың </w:t>
      </w:r>
      <w:r w:rsidR="000C4EEF" w:rsidRPr="005F1396">
        <w:rPr>
          <w:rFonts w:ascii="Times New Roman" w:eastAsia="Times New Roman" w:hAnsi="Times New Roman" w:cs="Times New Roman"/>
          <w:color w:val="000000" w:themeColor="text1"/>
          <w:sz w:val="28"/>
          <w:szCs w:val="28"/>
          <w:lang w:val="kk-KZ"/>
        </w:rPr>
        <w:t>қоңыр</w:t>
      </w:r>
      <w:r w:rsidRPr="005F1396">
        <w:rPr>
          <w:rFonts w:ascii="Times New Roman" w:eastAsia="Times New Roman" w:hAnsi="Times New Roman" w:cs="Times New Roman"/>
          <w:color w:val="000000" w:themeColor="text1"/>
          <w:sz w:val="28"/>
          <w:szCs w:val="28"/>
          <w:lang w:val="kk-KZ"/>
        </w:rPr>
        <w:t xml:space="preserve"> топырақтарында жақсы өседі, оларда бұл өсімдіктің өсуі үшін жеткілікті қоректік </w:t>
      </w:r>
      <w:r w:rsidR="0080233C" w:rsidRPr="005F1396">
        <w:rPr>
          <w:rFonts w:ascii="Times New Roman" w:eastAsia="Times New Roman" w:hAnsi="Times New Roman" w:cs="Times New Roman"/>
          <w:color w:val="000000" w:themeColor="text1"/>
          <w:sz w:val="28"/>
          <w:szCs w:val="28"/>
          <w:lang w:val="kk-KZ"/>
        </w:rPr>
        <w:t>заттектер</w:t>
      </w:r>
      <w:r w:rsidRPr="005F1396">
        <w:rPr>
          <w:rFonts w:ascii="Times New Roman" w:eastAsia="Times New Roman" w:hAnsi="Times New Roman" w:cs="Times New Roman"/>
          <w:color w:val="000000" w:themeColor="text1"/>
          <w:sz w:val="28"/>
          <w:szCs w:val="28"/>
          <w:lang w:val="kk-KZ"/>
        </w:rPr>
        <w:t xml:space="preserve"> бар. Күнбағыс қалыпты өсу үшін көп мөлшерде күн сәулесін қажет етеді, ал жазда ұзақ күндері бар зерттеу аумағы бұл өсімдік үшін өте қолайлы. Ол құрғақ дала ландшафттарына және аумақтың суббореалды шөлдеріне тән жеңіл, жақсы құрғатылған топырақтарда жақсы өседі. Сонымен қатар, аймақ күнбағыс өндіру бойынша елде көшбасшы орындардың бірін алады. 2024 жылы аймақ күнбағыс майлы дақылдарының республикалық көлемінің шамамен 60%-ын қамтамасыз етті, бұл оның Қазақстанда өсімдік майын өндіруге арналған шикізаттың негізгі өндірушісі және жеткізушісі мәртебесін растайды. 202</w:t>
      </w:r>
      <w:r w:rsidR="007B2CFB" w:rsidRPr="005F1396">
        <w:rPr>
          <w:rFonts w:ascii="Times New Roman" w:eastAsia="Times New Roman" w:hAnsi="Times New Roman" w:cs="Times New Roman"/>
          <w:color w:val="000000" w:themeColor="text1"/>
          <w:sz w:val="28"/>
          <w:szCs w:val="28"/>
          <w:lang w:val="kk-KZ"/>
        </w:rPr>
        <w:t>3</w:t>
      </w:r>
      <w:r w:rsidRPr="005F1396">
        <w:rPr>
          <w:rFonts w:ascii="Times New Roman" w:eastAsia="Times New Roman" w:hAnsi="Times New Roman" w:cs="Times New Roman"/>
          <w:color w:val="000000" w:themeColor="text1"/>
          <w:sz w:val="28"/>
          <w:szCs w:val="28"/>
          <w:lang w:val="kk-KZ"/>
        </w:rPr>
        <w:t xml:space="preserve"> жылы Шығыс Қазақстандағы күнбағыс егістіктерінің ауданы шамамен 500 мың га құрады, бұл да оның бұл дақылды өндірудегі жетекші рөлін растайды [1</w:t>
      </w:r>
      <w:r w:rsidR="002A1018" w:rsidRPr="005F1396">
        <w:rPr>
          <w:rFonts w:ascii="Times New Roman" w:eastAsia="Times New Roman" w:hAnsi="Times New Roman" w:cs="Times New Roman"/>
          <w:color w:val="000000" w:themeColor="text1"/>
          <w:sz w:val="28"/>
          <w:szCs w:val="28"/>
          <w:lang w:val="kk-KZ"/>
        </w:rPr>
        <w:t>81</w:t>
      </w:r>
      <w:r w:rsidRPr="005F1396">
        <w:rPr>
          <w:rFonts w:ascii="Times New Roman" w:eastAsia="Times New Roman" w:hAnsi="Times New Roman" w:cs="Times New Roman"/>
          <w:color w:val="000000" w:themeColor="text1"/>
          <w:sz w:val="28"/>
          <w:szCs w:val="28"/>
          <w:lang w:val="kk-KZ"/>
        </w:rPr>
        <w:t>]. Қамыс су айдындарында, батпақтарда және ылғалды аймақтарда өседі. Әсіресе Ертіс сияқты ірі өзендердің жағалау аймақтары қамыстың өсуіне қолайлы жағдай жасайды.</w:t>
      </w:r>
    </w:p>
    <w:p w14:paraId="71180024" w14:textId="77777777" w:rsidR="007B2CFB" w:rsidRPr="005F1396" w:rsidRDefault="007B2CFB" w:rsidP="005F1396">
      <w:pPr>
        <w:spacing w:after="0" w:line="240" w:lineRule="auto"/>
        <w:ind w:firstLine="709"/>
        <w:jc w:val="both"/>
        <w:rPr>
          <w:rFonts w:ascii="Times New Roman" w:eastAsia="Times New Roman" w:hAnsi="Times New Roman" w:cs="Times New Roman"/>
          <w:i/>
          <w:iCs/>
          <w:color w:val="000000" w:themeColor="text1"/>
          <w:sz w:val="28"/>
          <w:szCs w:val="28"/>
          <w:lang w:val="kk-KZ"/>
        </w:rPr>
      </w:pPr>
      <w:r w:rsidRPr="005F1396">
        <w:rPr>
          <w:rFonts w:ascii="Times New Roman" w:eastAsia="Times New Roman" w:hAnsi="Times New Roman" w:cs="Times New Roman"/>
          <w:i/>
          <w:iCs/>
          <w:color w:val="000000" w:themeColor="text1"/>
          <w:sz w:val="28"/>
          <w:szCs w:val="28"/>
          <w:lang w:val="kk-KZ"/>
        </w:rPr>
        <w:t>Мелиорация және топырақ жағдайын жақсарту</w:t>
      </w:r>
    </w:p>
    <w:p w14:paraId="6AB2DF18" w14:textId="50AE3A66" w:rsidR="00BC4678" w:rsidRPr="005F1396" w:rsidRDefault="00BC4678" w:rsidP="005F1396">
      <w:pPr>
        <w:widowControl w:val="0"/>
        <w:tabs>
          <w:tab w:val="left" w:pos="250"/>
        </w:tabs>
        <w:spacing w:after="0" w:line="240" w:lineRule="auto"/>
        <w:ind w:firstLine="709"/>
        <w:jc w:val="both"/>
        <w:rPr>
          <w:rFonts w:ascii="Times New Roman" w:eastAsia="Times New Roman" w:hAnsi="Times New Roman" w:cs="Times New Roman"/>
          <w:color w:val="000000" w:themeColor="text1"/>
          <w:sz w:val="28"/>
          <w:szCs w:val="28"/>
          <w:lang w:val="kk-KZ"/>
        </w:rPr>
      </w:pPr>
      <w:r w:rsidRPr="005F1396">
        <w:rPr>
          <w:rFonts w:ascii="Times New Roman" w:eastAsia="Times New Roman" w:hAnsi="Times New Roman" w:cs="Times New Roman"/>
          <w:color w:val="000000" w:themeColor="text1"/>
          <w:sz w:val="28"/>
          <w:szCs w:val="28"/>
          <w:lang w:val="kk-KZ"/>
        </w:rPr>
        <w:t xml:space="preserve">Алтай, Қалба және Үбі ландшафттарының топырақтары үшін қышқылдықты және тұздар деңгейін түзету ұсынылады. Бұл ландшафттардың топырақтарында, әсіресе мыс бойынша </w:t>
      </w:r>
      <w:r w:rsidR="00BC7C63" w:rsidRPr="005F1396">
        <w:rPr>
          <w:rFonts w:ascii="Times New Roman" w:eastAsia="Times New Roman" w:hAnsi="Times New Roman" w:cs="Times New Roman"/>
          <w:color w:val="000000" w:themeColor="text1"/>
          <w:sz w:val="28"/>
          <w:szCs w:val="28"/>
          <w:lang w:val="kk-KZ"/>
        </w:rPr>
        <w:t>ауыр металдар</w:t>
      </w:r>
      <w:r w:rsidRPr="005F1396">
        <w:rPr>
          <w:rFonts w:ascii="Times New Roman" w:eastAsia="Times New Roman" w:hAnsi="Times New Roman" w:cs="Times New Roman"/>
          <w:color w:val="000000" w:themeColor="text1"/>
          <w:sz w:val="28"/>
          <w:szCs w:val="28"/>
          <w:lang w:val="kk-KZ"/>
        </w:rPr>
        <w:t xml:space="preserve"> аномалиялары анықталған. Топырақтың шамадан тыс қышқылдығымен байланысты геохимиялық аномалияларды жою үшін әктеу (әк</w:t>
      </w:r>
      <w:r w:rsidR="00BC7C63" w:rsidRPr="005F1396">
        <w:rPr>
          <w:rFonts w:ascii="Times New Roman" w:eastAsia="Times New Roman" w:hAnsi="Times New Roman" w:cs="Times New Roman"/>
          <w:color w:val="000000" w:themeColor="text1"/>
          <w:sz w:val="28"/>
          <w:szCs w:val="28"/>
          <w:lang w:val="kk-KZ"/>
        </w:rPr>
        <w:t>тас</w:t>
      </w:r>
      <w:r w:rsidRPr="005F1396">
        <w:rPr>
          <w:rFonts w:ascii="Times New Roman" w:eastAsia="Times New Roman" w:hAnsi="Times New Roman" w:cs="Times New Roman"/>
          <w:color w:val="000000" w:themeColor="text1"/>
          <w:sz w:val="28"/>
          <w:szCs w:val="28"/>
          <w:lang w:val="kk-KZ"/>
        </w:rPr>
        <w:t xml:space="preserve"> қосу), сондай-ақ басқа да бейтараптандырушы </w:t>
      </w:r>
      <w:r w:rsidR="0080233C" w:rsidRPr="005F1396">
        <w:rPr>
          <w:rFonts w:ascii="Times New Roman" w:eastAsia="Times New Roman" w:hAnsi="Times New Roman" w:cs="Times New Roman"/>
          <w:color w:val="000000" w:themeColor="text1"/>
          <w:sz w:val="28"/>
          <w:szCs w:val="28"/>
          <w:lang w:val="kk-KZ"/>
        </w:rPr>
        <w:t>заттектер</w:t>
      </w:r>
      <w:r w:rsidRPr="005F1396">
        <w:rPr>
          <w:rFonts w:ascii="Times New Roman" w:eastAsia="Times New Roman" w:hAnsi="Times New Roman" w:cs="Times New Roman"/>
          <w:color w:val="000000" w:themeColor="text1"/>
          <w:sz w:val="28"/>
          <w:szCs w:val="28"/>
          <w:lang w:val="kk-KZ"/>
        </w:rPr>
        <w:t>ды (доломит, гипс) қолдануға болады. Бұл рН деңгейін қалыпқа келтіруге және топырақ құрылымын жақсартуға көмектеседі.</w:t>
      </w:r>
    </w:p>
    <w:p w14:paraId="1AC7B656" w14:textId="0495D044" w:rsidR="00BC4678" w:rsidRPr="005F1396" w:rsidRDefault="00BC4678" w:rsidP="005F1396">
      <w:pPr>
        <w:widowControl w:val="0"/>
        <w:tabs>
          <w:tab w:val="left" w:pos="250"/>
        </w:tabs>
        <w:spacing w:after="0" w:line="240" w:lineRule="auto"/>
        <w:ind w:firstLine="709"/>
        <w:jc w:val="both"/>
        <w:rPr>
          <w:rFonts w:ascii="Times New Roman" w:eastAsia="Times New Roman" w:hAnsi="Times New Roman" w:cs="Times New Roman"/>
          <w:color w:val="000000" w:themeColor="text1"/>
          <w:sz w:val="28"/>
          <w:szCs w:val="28"/>
          <w:lang w:val="kk-KZ"/>
        </w:rPr>
      </w:pPr>
      <w:r w:rsidRPr="005F1396">
        <w:rPr>
          <w:rFonts w:ascii="Times New Roman" w:eastAsia="Times New Roman" w:hAnsi="Times New Roman" w:cs="Times New Roman"/>
          <w:color w:val="000000" w:themeColor="text1"/>
          <w:sz w:val="28"/>
          <w:szCs w:val="28"/>
          <w:lang w:val="kk-KZ"/>
        </w:rPr>
        <w:t>Әкт</w:t>
      </w:r>
      <w:r w:rsidR="009D2342" w:rsidRPr="005F1396">
        <w:rPr>
          <w:rFonts w:ascii="Times New Roman" w:eastAsia="Times New Roman" w:hAnsi="Times New Roman" w:cs="Times New Roman"/>
          <w:color w:val="000000" w:themeColor="text1"/>
          <w:sz w:val="28"/>
          <w:szCs w:val="28"/>
          <w:lang w:val="kk-KZ"/>
        </w:rPr>
        <w:t>астау</w:t>
      </w:r>
      <w:r w:rsidR="00F63107" w:rsidRPr="005F1396">
        <w:rPr>
          <w:rFonts w:ascii="Times New Roman" w:eastAsia="Times New Roman" w:hAnsi="Times New Roman" w:cs="Times New Roman"/>
          <w:color w:val="000000" w:themeColor="text1"/>
          <w:sz w:val="28"/>
          <w:szCs w:val="28"/>
          <w:lang w:val="kk-KZ"/>
        </w:rPr>
        <w:t xml:space="preserve"> </w:t>
      </w:r>
      <w:r w:rsidRPr="005F1396">
        <w:rPr>
          <w:rFonts w:ascii="Times New Roman" w:eastAsia="Times New Roman" w:hAnsi="Times New Roman" w:cs="Times New Roman"/>
          <w:color w:val="000000" w:themeColor="text1"/>
          <w:sz w:val="28"/>
          <w:szCs w:val="28"/>
          <w:lang w:val="kk-KZ"/>
        </w:rPr>
        <w:t>– тек Үбі және Қалба ландшафттарының қышқыл топырақтарында жүргізілуі ұсынылатын мелиорацияның бір түрі. Қатты қышқыл топырақтарда бұл мелиорация түрі қоршаған ортаны қорғаудың бір нұсқасы ретінде де қолданылуы мүмкін, бұл антропогендік жүктеменің қоршаған ортаға минималды әсерімен түсіндіріледі. Технологиялық аспектіге келетін болсақ, әктеу жерді кальций және магниймен қанықтырады, бұл топырақтың нашарлауына жол бермеуге мүмкіндік береді.</w:t>
      </w:r>
    </w:p>
    <w:p w14:paraId="011A9193" w14:textId="2B1029FD" w:rsidR="00BC4678" w:rsidRPr="005F1396" w:rsidRDefault="00BC4678" w:rsidP="005F1396">
      <w:pPr>
        <w:widowControl w:val="0"/>
        <w:tabs>
          <w:tab w:val="left" w:pos="250"/>
        </w:tabs>
        <w:spacing w:after="0" w:line="240" w:lineRule="auto"/>
        <w:ind w:firstLine="709"/>
        <w:jc w:val="both"/>
        <w:rPr>
          <w:rFonts w:ascii="Times New Roman" w:eastAsia="Times New Roman" w:hAnsi="Times New Roman" w:cs="Times New Roman"/>
          <w:color w:val="000000" w:themeColor="text1"/>
          <w:sz w:val="28"/>
          <w:szCs w:val="28"/>
          <w:lang w:val="kk-KZ"/>
        </w:rPr>
      </w:pPr>
      <w:r w:rsidRPr="005F1396">
        <w:rPr>
          <w:rFonts w:ascii="Times New Roman" w:eastAsia="Times New Roman" w:hAnsi="Times New Roman" w:cs="Times New Roman"/>
          <w:color w:val="000000" w:themeColor="text1"/>
          <w:sz w:val="28"/>
          <w:szCs w:val="28"/>
          <w:lang w:val="kk-KZ"/>
        </w:rPr>
        <w:t xml:space="preserve">Бұл технология тек ірі агротехникалық компанияларда ғана емес, сонымен қатар бағбандар мен шағын фермерлерде де қолданылады. Мамандар топырақтағы қышқылдық балансын әктас пен борды өңдеу кезінде алынатын сөндірілген әк енгізу арқылы оңтайландыруға кеңес береді. Жерді осы толтырғышпен өңдеу ерте көктемде немесе күзде жүзеге асырылады. Бұл </w:t>
      </w:r>
      <w:r w:rsidR="00553A5E" w:rsidRPr="005F1396">
        <w:rPr>
          <w:rFonts w:ascii="Times New Roman" w:eastAsia="Times New Roman" w:hAnsi="Times New Roman" w:cs="Times New Roman"/>
          <w:color w:val="000000" w:themeColor="text1"/>
          <w:sz w:val="28"/>
          <w:szCs w:val="28"/>
          <w:lang w:val="kk-KZ"/>
        </w:rPr>
        <w:t>рәсімді</w:t>
      </w:r>
      <w:r w:rsidRPr="005F1396">
        <w:rPr>
          <w:rFonts w:ascii="Times New Roman" w:eastAsia="Times New Roman" w:hAnsi="Times New Roman" w:cs="Times New Roman"/>
          <w:color w:val="000000" w:themeColor="text1"/>
          <w:sz w:val="28"/>
          <w:szCs w:val="28"/>
          <w:lang w:val="kk-KZ"/>
        </w:rPr>
        <w:t xml:space="preserve"> 4-5 жылда бір рет қайталау қажет.</w:t>
      </w:r>
    </w:p>
    <w:p w14:paraId="457C9500" w14:textId="1C5A63AD" w:rsidR="00BC4678" w:rsidRPr="005F1396" w:rsidRDefault="00BC4678" w:rsidP="005F1396">
      <w:pPr>
        <w:widowControl w:val="0"/>
        <w:tabs>
          <w:tab w:val="left" w:pos="250"/>
        </w:tabs>
        <w:spacing w:after="0" w:line="240" w:lineRule="auto"/>
        <w:ind w:firstLine="709"/>
        <w:jc w:val="both"/>
        <w:rPr>
          <w:rFonts w:ascii="Times New Roman" w:eastAsia="Times New Roman" w:hAnsi="Times New Roman" w:cs="Times New Roman"/>
          <w:color w:val="000000" w:themeColor="text1"/>
          <w:sz w:val="28"/>
          <w:szCs w:val="28"/>
          <w:lang w:val="kk-KZ"/>
        </w:rPr>
      </w:pPr>
      <w:r w:rsidRPr="005F1396">
        <w:rPr>
          <w:rFonts w:ascii="Times New Roman" w:eastAsia="Times New Roman" w:hAnsi="Times New Roman" w:cs="Times New Roman"/>
          <w:color w:val="000000" w:themeColor="text1"/>
          <w:sz w:val="28"/>
          <w:szCs w:val="28"/>
          <w:lang w:val="kk-KZ"/>
        </w:rPr>
        <w:t>Әктеу тіпті топырақ қышқыл болған кезде де әрдай</w:t>
      </w:r>
      <w:r w:rsidR="00553A5E" w:rsidRPr="005F1396">
        <w:rPr>
          <w:rFonts w:ascii="Times New Roman" w:eastAsia="Times New Roman" w:hAnsi="Times New Roman" w:cs="Times New Roman"/>
          <w:color w:val="000000" w:themeColor="text1"/>
          <w:sz w:val="28"/>
          <w:szCs w:val="28"/>
          <w:lang w:val="kk-KZ"/>
        </w:rPr>
        <w:t>ым</w:t>
      </w:r>
      <w:r w:rsidRPr="005F1396">
        <w:rPr>
          <w:rFonts w:ascii="Times New Roman" w:eastAsia="Times New Roman" w:hAnsi="Times New Roman" w:cs="Times New Roman"/>
          <w:color w:val="000000" w:themeColor="text1"/>
          <w:sz w:val="28"/>
          <w:szCs w:val="28"/>
          <w:lang w:val="kk-KZ"/>
        </w:rPr>
        <w:t xml:space="preserve"> өзін ақтамайды. Бейтарап немесе сілтілі топырақтар басым болатын ландшафттарда әктеу әдісін гипстеумен алмастыруға болады. ТМД-да бұл әдіс Қазақстан аумағында көптен бері қолданылып келеді. Белсенді сілтілену жағдайында органикалық тыңайтқыштарды қосу қажет, ал жердің қасиеттерін ынталандырудың радикалды әдісі ретінде гипстеудің химиялық түрі қолданылады. Бұл әдіспен қол жеткізілетін нәтиже жерде аз мөлшерде болған кезде ауылшаруашылық дақылдарына зиян келтірмейтін бейтарап натрий сульфатының пайда болуында көрінеді. Теңгерімді суаруды қолдана отырып, натрий қалдықтары жерден өте оңай шығарылады. Жердің минералды негізіндегі кальцийдің болуына өте сезімтал өсімдіктер үшін гипстеу өнімділікті бірнеше есе арттыра алады.</w:t>
      </w:r>
    </w:p>
    <w:p w14:paraId="2C580239" w14:textId="63FB7DCB" w:rsidR="00BC4678" w:rsidRPr="005F1396" w:rsidRDefault="00BC4678" w:rsidP="005F1396">
      <w:pPr>
        <w:widowControl w:val="0"/>
        <w:tabs>
          <w:tab w:val="left" w:pos="250"/>
        </w:tabs>
        <w:spacing w:after="0" w:line="240" w:lineRule="auto"/>
        <w:ind w:firstLine="709"/>
        <w:jc w:val="both"/>
        <w:rPr>
          <w:rFonts w:ascii="Times New Roman" w:eastAsia="Times New Roman" w:hAnsi="Times New Roman" w:cs="Times New Roman"/>
          <w:color w:val="000000" w:themeColor="text1"/>
          <w:sz w:val="28"/>
          <w:szCs w:val="28"/>
          <w:lang w:val="kk-KZ"/>
        </w:rPr>
      </w:pPr>
      <w:r w:rsidRPr="005F1396">
        <w:rPr>
          <w:rFonts w:ascii="Times New Roman" w:eastAsia="Times New Roman" w:hAnsi="Times New Roman" w:cs="Times New Roman"/>
          <w:color w:val="000000" w:themeColor="text1"/>
          <w:sz w:val="28"/>
          <w:szCs w:val="28"/>
          <w:lang w:val="kk-KZ"/>
        </w:rPr>
        <w:t>Сондай-ақ, топырақтың физика</w:t>
      </w:r>
      <w:r w:rsidR="00553A5E" w:rsidRPr="005F1396">
        <w:rPr>
          <w:rFonts w:ascii="Times New Roman" w:eastAsia="Times New Roman" w:hAnsi="Times New Roman" w:cs="Times New Roman"/>
          <w:color w:val="000000" w:themeColor="text1"/>
          <w:sz w:val="28"/>
          <w:szCs w:val="28"/>
          <w:lang w:val="kk-KZ"/>
        </w:rPr>
        <w:t>лық</w:t>
      </w:r>
      <w:r w:rsidRPr="005F1396">
        <w:rPr>
          <w:rFonts w:ascii="Times New Roman" w:eastAsia="Times New Roman" w:hAnsi="Times New Roman" w:cs="Times New Roman"/>
          <w:color w:val="000000" w:themeColor="text1"/>
          <w:sz w:val="28"/>
          <w:szCs w:val="28"/>
          <w:lang w:val="kk-KZ"/>
        </w:rPr>
        <w:t>-химиялық қасиеттерін жақсарту, оның су ұстау қабілетін арттыру және уыттылығын азайту үшін органикалық тыңайтқыштар, компост, биогумус енгізу, ауыр металдармен ластану кезінде топырақты тұрақтандыру үшін фосфат тыңайтқыштарын және карбонат қосылыстарын қолдану сияқты әдістерді қолдануға болады.</w:t>
      </w:r>
    </w:p>
    <w:p w14:paraId="2F5B4509" w14:textId="026375C2" w:rsidR="00662206" w:rsidRPr="005F1396" w:rsidRDefault="00BC4678" w:rsidP="005F1396">
      <w:pPr>
        <w:widowControl w:val="0"/>
        <w:tabs>
          <w:tab w:val="left" w:pos="250"/>
        </w:tabs>
        <w:spacing w:after="0" w:line="240" w:lineRule="auto"/>
        <w:ind w:firstLine="709"/>
        <w:rPr>
          <w:rFonts w:ascii="Times New Roman" w:hAnsi="Times New Roman" w:cs="Times New Roman"/>
          <w:i/>
          <w:iCs/>
          <w:sz w:val="28"/>
          <w:szCs w:val="28"/>
          <w:lang w:val="kk-KZ"/>
        </w:rPr>
      </w:pPr>
      <w:r w:rsidRPr="005F1396">
        <w:rPr>
          <w:rFonts w:ascii="Times New Roman" w:eastAsia="Times New Roman" w:hAnsi="Times New Roman" w:cs="Times New Roman"/>
          <w:i/>
          <w:iCs/>
          <w:sz w:val="28"/>
          <w:szCs w:val="28"/>
          <w:lang w:val="kk-KZ"/>
        </w:rPr>
        <w:t>Техногендік бұзылған аумақтарды рекультивациялау</w:t>
      </w:r>
    </w:p>
    <w:p w14:paraId="079B23CC" w14:textId="007C84C0" w:rsidR="00BC4678" w:rsidRPr="005F1396" w:rsidRDefault="00BC4678" w:rsidP="005F1396">
      <w:pPr>
        <w:pStyle w:val="31"/>
        <w:shd w:val="clear" w:color="auto" w:fill="auto"/>
        <w:spacing w:after="0" w:line="240" w:lineRule="auto"/>
        <w:ind w:firstLine="709"/>
        <w:jc w:val="both"/>
        <w:rPr>
          <w:rFonts w:eastAsiaTheme="minorHAnsi"/>
          <w:bCs/>
          <w:color w:val="auto"/>
          <w:sz w:val="28"/>
          <w:szCs w:val="28"/>
          <w:shd w:val="clear" w:color="auto" w:fill="FFFFFF"/>
          <w:lang w:val="kk-KZ" w:eastAsia="en-US"/>
        </w:rPr>
      </w:pPr>
      <w:r w:rsidRPr="005F1396">
        <w:rPr>
          <w:rFonts w:eastAsiaTheme="minorHAnsi"/>
          <w:bCs/>
          <w:color w:val="auto"/>
          <w:sz w:val="28"/>
          <w:szCs w:val="28"/>
          <w:shd w:val="clear" w:color="auto" w:fill="FFFFFF"/>
          <w:lang w:val="kk-KZ" w:eastAsia="en-US"/>
        </w:rPr>
        <w:t xml:space="preserve">5, 6 ландшафттарындағы жабық және жұмыс істеп тұрған кеніштердегі ашық және бос тау жыныстары үйінділері, сондай-ақ тау-кен өнеркәсібі қалдықтарының жинақтауыштары (ҮМЗ қалдық қоймасын сенімді пайдалануды қамтамасыз ету жөніндегі іс-шаралар кешенін орындау), Чекмарь кенішіндегі тау-кен жыныстары үйінділерін беткі гидрооқшаулау және қышқыл ағындарды бейтараптандыру үшін штольняның кіреберіс бөліктеріне әктас қиыршық тасының едәуір көлемін тиеу (геохимиялық </w:t>
      </w:r>
      <w:r w:rsidR="00553A5E" w:rsidRPr="005F1396">
        <w:rPr>
          <w:rFonts w:eastAsiaTheme="minorHAnsi"/>
          <w:bCs/>
          <w:color w:val="auto"/>
          <w:sz w:val="28"/>
          <w:szCs w:val="28"/>
          <w:shd w:val="clear" w:color="auto" w:fill="FFFFFF"/>
          <w:lang w:val="kk-KZ" w:eastAsia="en-US"/>
        </w:rPr>
        <w:t>кедергі</w:t>
      </w:r>
      <w:r w:rsidRPr="005F1396">
        <w:rPr>
          <w:rFonts w:eastAsiaTheme="minorHAnsi"/>
          <w:bCs/>
          <w:color w:val="auto"/>
          <w:sz w:val="28"/>
          <w:szCs w:val="28"/>
          <w:shd w:val="clear" w:color="auto" w:fill="FFFFFF"/>
          <w:lang w:val="kk-KZ" w:eastAsia="en-US"/>
        </w:rPr>
        <w:t>), Тишин</w:t>
      </w:r>
      <w:r w:rsidR="00553A5E" w:rsidRPr="005F1396">
        <w:rPr>
          <w:rFonts w:eastAsiaTheme="minorHAnsi"/>
          <w:bCs/>
          <w:color w:val="auto"/>
          <w:sz w:val="28"/>
          <w:szCs w:val="28"/>
          <w:shd w:val="clear" w:color="auto" w:fill="FFFFFF"/>
          <w:lang w:val="kk-KZ" w:eastAsia="en-US"/>
        </w:rPr>
        <w:t>ское</w:t>
      </w:r>
      <w:r w:rsidRPr="005F1396">
        <w:rPr>
          <w:rFonts w:eastAsiaTheme="minorHAnsi"/>
          <w:bCs/>
          <w:color w:val="auto"/>
          <w:sz w:val="28"/>
          <w:szCs w:val="28"/>
          <w:shd w:val="clear" w:color="auto" w:fill="FFFFFF"/>
          <w:lang w:val="kk-KZ" w:eastAsia="en-US"/>
        </w:rPr>
        <w:t xml:space="preserve"> кенішінің 12-үйіндісінің дренаждық суын залалсыздандыру, «Қазмырыш» АҚ «Зырян тау-кен байыту кешенінде» және «Риддер тау-кен байыту кешені» АҚ-да үйінді қождарын қайта өңдеу, құрылыс материалдары немесе шикізат ретінде ашық, дайындық және тау-кен қазба жұмыстарының бос жыныстары үйінділерін пайдалану, Се</w:t>
      </w:r>
      <w:r w:rsidR="00553A5E" w:rsidRPr="005F1396">
        <w:rPr>
          <w:rFonts w:eastAsiaTheme="minorHAnsi"/>
          <w:bCs/>
          <w:color w:val="auto"/>
          <w:sz w:val="28"/>
          <w:szCs w:val="28"/>
          <w:shd w:val="clear" w:color="auto" w:fill="FFFFFF"/>
          <w:lang w:val="kk-KZ" w:eastAsia="en-US"/>
        </w:rPr>
        <w:t>кисовка</w:t>
      </w:r>
      <w:r w:rsidRPr="005F1396">
        <w:rPr>
          <w:rFonts w:eastAsiaTheme="minorHAnsi"/>
          <w:bCs/>
          <w:color w:val="auto"/>
          <w:sz w:val="28"/>
          <w:szCs w:val="28"/>
          <w:shd w:val="clear" w:color="auto" w:fill="FFFFFF"/>
          <w:lang w:val="kk-KZ" w:eastAsia="en-US"/>
        </w:rPr>
        <w:t>, Малеев, Артемьев, Николаев кеніштерінің карьерлерінің ішкі үйінділеріне және жұмыс істелген бос кеңістіктеріне ашық және қоршаған жыныстарды жинақтау рекультивациялауға жатады.</w:t>
      </w:r>
    </w:p>
    <w:p w14:paraId="1748C081" w14:textId="73813FC7" w:rsidR="00BC4678" w:rsidRPr="005F1396" w:rsidRDefault="00BC4678" w:rsidP="005F1396">
      <w:pPr>
        <w:pStyle w:val="31"/>
        <w:shd w:val="clear" w:color="auto" w:fill="auto"/>
        <w:spacing w:after="0" w:line="240" w:lineRule="auto"/>
        <w:ind w:firstLine="709"/>
        <w:jc w:val="both"/>
        <w:rPr>
          <w:rFonts w:eastAsiaTheme="minorHAnsi"/>
          <w:bCs/>
          <w:i/>
          <w:iCs/>
          <w:color w:val="auto"/>
          <w:sz w:val="28"/>
          <w:szCs w:val="28"/>
          <w:shd w:val="clear" w:color="auto" w:fill="FFFFFF"/>
          <w:lang w:val="kk-KZ" w:eastAsia="en-US"/>
        </w:rPr>
      </w:pPr>
      <w:r w:rsidRPr="005F1396">
        <w:rPr>
          <w:rFonts w:eastAsiaTheme="minorHAnsi"/>
          <w:bCs/>
          <w:i/>
          <w:iCs/>
          <w:color w:val="auto"/>
          <w:sz w:val="28"/>
          <w:szCs w:val="28"/>
          <w:shd w:val="clear" w:color="auto" w:fill="FFFFFF"/>
          <w:lang w:val="kk-KZ" w:eastAsia="en-US"/>
        </w:rPr>
        <w:t xml:space="preserve">Өнеркәсіптік қалдықтарды рекультивациялау </w:t>
      </w:r>
      <w:r w:rsidR="008A7427" w:rsidRPr="005F1396">
        <w:rPr>
          <w:rFonts w:eastAsiaTheme="minorHAnsi"/>
          <w:bCs/>
          <w:i/>
          <w:iCs/>
          <w:color w:val="auto"/>
          <w:sz w:val="28"/>
          <w:szCs w:val="28"/>
          <w:shd w:val="clear" w:color="auto" w:fill="FFFFFF"/>
          <w:lang w:val="kk-KZ" w:eastAsia="en-US"/>
        </w:rPr>
        <w:t xml:space="preserve">және залалсыздандыру тәсілдері. </w:t>
      </w:r>
      <w:r w:rsidRPr="005F1396">
        <w:rPr>
          <w:rFonts w:eastAsiaTheme="minorHAnsi"/>
          <w:bCs/>
          <w:color w:val="auto"/>
          <w:sz w:val="28"/>
          <w:szCs w:val="28"/>
          <w:shd w:val="clear" w:color="auto" w:fill="FFFFFF"/>
          <w:lang w:val="kk-KZ" w:eastAsia="en-US"/>
        </w:rPr>
        <w:t xml:space="preserve">Ертіс өзені алабында көмір өндіру, тау-кен өндіру және металлургия өнеркәсібінің барлық қызметі кезеңінде көп мөлшерде әртүрлі өнеркәсіптік қалдықтар жинақталған, олардың негізгі бөлігі </w:t>
      </w:r>
      <w:r w:rsidR="00D61948" w:rsidRPr="005F1396">
        <w:rPr>
          <w:rFonts w:eastAsiaTheme="minorHAnsi"/>
          <w:bCs/>
          <w:color w:val="auto"/>
          <w:sz w:val="28"/>
          <w:szCs w:val="28"/>
          <w:shd w:val="clear" w:color="auto" w:fill="FFFFFF"/>
          <w:lang w:val="kk-KZ" w:eastAsia="en-US"/>
        </w:rPr>
        <w:t xml:space="preserve">көмір шахталары </w:t>
      </w:r>
      <w:r w:rsidRPr="005F1396">
        <w:rPr>
          <w:rFonts w:eastAsiaTheme="minorHAnsi"/>
          <w:bCs/>
          <w:color w:val="auto"/>
          <w:sz w:val="28"/>
          <w:szCs w:val="28"/>
          <w:shd w:val="clear" w:color="auto" w:fill="FFFFFF"/>
          <w:lang w:val="kk-KZ" w:eastAsia="en-US"/>
        </w:rPr>
        <w:t xml:space="preserve">жыныстарының үйінділерімен, кеніштердегі ашық жыныстар үйінділерімен, байыту фабрикаларындағы қалдық қоймаларымен, жылу энергетикасы кәсіпорындарындағы күл-қож үйінділерімен ұсынылған. Сонымен қатар, металлургиялық қождар мен шламдар қоймалары бар. Бұл қалдықтардың барлығы </w:t>
      </w:r>
      <w:r w:rsidR="006A1CBF" w:rsidRPr="005F1396">
        <w:rPr>
          <w:rFonts w:eastAsiaTheme="minorHAnsi"/>
          <w:bCs/>
          <w:color w:val="auto"/>
          <w:sz w:val="28"/>
          <w:szCs w:val="28"/>
          <w:shd w:val="clear" w:color="auto" w:fill="FFFFFF"/>
          <w:lang w:val="kk-KZ" w:eastAsia="en-US"/>
        </w:rPr>
        <w:t>алап</w:t>
      </w:r>
      <w:r w:rsidRPr="005F1396">
        <w:rPr>
          <w:rFonts w:eastAsiaTheme="minorHAnsi"/>
          <w:bCs/>
          <w:color w:val="auto"/>
          <w:sz w:val="28"/>
          <w:szCs w:val="28"/>
          <w:shd w:val="clear" w:color="auto" w:fill="FFFFFF"/>
          <w:lang w:val="kk-KZ" w:eastAsia="en-US"/>
        </w:rPr>
        <w:t xml:space="preserve"> геожүйелерінің ластануының негізгі көздері болып табылады және рекультивацияның басым нысандары болып табылады. </w:t>
      </w:r>
      <w:r w:rsidR="006A1CBF" w:rsidRPr="005F1396">
        <w:rPr>
          <w:rFonts w:eastAsiaTheme="minorHAnsi"/>
          <w:bCs/>
          <w:color w:val="auto"/>
          <w:sz w:val="28"/>
          <w:szCs w:val="28"/>
          <w:shd w:val="clear" w:color="auto" w:fill="FFFFFF"/>
          <w:lang w:val="kk-KZ" w:eastAsia="en-US"/>
        </w:rPr>
        <w:t>Алаптағы</w:t>
      </w:r>
      <w:r w:rsidRPr="005F1396">
        <w:rPr>
          <w:rFonts w:eastAsiaTheme="minorHAnsi"/>
          <w:bCs/>
          <w:color w:val="auto"/>
          <w:sz w:val="28"/>
          <w:szCs w:val="28"/>
          <w:shd w:val="clear" w:color="auto" w:fill="FFFFFF"/>
          <w:lang w:val="kk-KZ" w:eastAsia="en-US"/>
        </w:rPr>
        <w:t xml:space="preserve"> бар өнеркәсіптік қалдықтар қоймаларының саны, олардың орналасқан жері, жинақталған массасы және басқа да параметрлері туралы мәліметтер жоқ. Сондықтан өнеркәсіптік қалдықтар үйінділерін рекультивациялаудың маңызды алдын ала кезеңі – ластанудың осы көздерін түгендеу, оны жүргізу кезінде ластанудың осы көздерінің орналасқан жері, жинақтау нысандары, жинақталған массасы, алып жатқан жер ауданы, химиялық және гранулометриялық құрамы, рекультивациялық қабатты құруға жарамды топырақтар мен жыныстар үйінділерінің болуы туралы мәліметтер алу қажет.</w:t>
      </w:r>
    </w:p>
    <w:p w14:paraId="6F42A9B9" w14:textId="74941850" w:rsidR="00BC4678" w:rsidRPr="005F1396" w:rsidRDefault="00BC4678" w:rsidP="005F1396">
      <w:pPr>
        <w:pStyle w:val="31"/>
        <w:shd w:val="clear" w:color="auto" w:fill="auto"/>
        <w:spacing w:after="0" w:line="240" w:lineRule="auto"/>
        <w:ind w:firstLine="709"/>
        <w:jc w:val="both"/>
        <w:rPr>
          <w:sz w:val="28"/>
          <w:szCs w:val="28"/>
          <w:lang w:val="kk-KZ"/>
        </w:rPr>
      </w:pPr>
      <w:r w:rsidRPr="005F1396">
        <w:rPr>
          <w:sz w:val="28"/>
          <w:szCs w:val="28"/>
          <w:lang w:val="kk-KZ"/>
        </w:rPr>
        <w:t xml:space="preserve">Қалдықтар қоймаларының залалсыздандырылуы, қалдықтардың химиялық құрамына, физикалық қасиеттеріне және оларды сақтау </w:t>
      </w:r>
      <w:r w:rsidR="00553A5E" w:rsidRPr="005F1396">
        <w:rPr>
          <w:sz w:val="28"/>
          <w:szCs w:val="28"/>
          <w:lang w:val="kk-KZ"/>
        </w:rPr>
        <w:t>телімінің</w:t>
      </w:r>
      <w:r w:rsidRPr="005F1396">
        <w:rPr>
          <w:sz w:val="28"/>
          <w:szCs w:val="28"/>
          <w:lang w:val="kk-KZ"/>
        </w:rPr>
        <w:t xml:space="preserve"> табиғи жағдайларына байланысты бірнеше тәсілмен жүзеге асырылуы мүмкін: қалдықтарды екінші рет тереңірек өңдеу (утилизациялау) арқылы; улы </w:t>
      </w:r>
      <w:r w:rsidR="00553A5E" w:rsidRPr="005F1396">
        <w:rPr>
          <w:sz w:val="28"/>
          <w:szCs w:val="28"/>
          <w:lang w:val="kk-KZ"/>
        </w:rPr>
        <w:t>құрамдас бөліктердің</w:t>
      </w:r>
      <w:r w:rsidRPr="005F1396">
        <w:rPr>
          <w:sz w:val="28"/>
          <w:szCs w:val="28"/>
          <w:lang w:val="kk-KZ"/>
        </w:rPr>
        <w:t xml:space="preserve"> жер асты және жер үсті суларына өтуін болдырмайтын инженерлік жағынан жабдықталған полигондарды салу және оларға пайда болған қалдықтарды орналастыру арқылы; қалдықтарды атмосфералық жауын-шашыннан қалдықтар массасы арқылы инфильтрация процесін болдырмайтын жабынмен оқшаулау, олардың беткі ағынмен шайылу </w:t>
      </w:r>
      <w:r w:rsidR="001764CE" w:rsidRPr="005F1396">
        <w:rPr>
          <w:sz w:val="28"/>
          <w:szCs w:val="28"/>
          <w:lang w:val="kk-KZ"/>
        </w:rPr>
        <w:t>үдеріс</w:t>
      </w:r>
      <w:r w:rsidR="00553A5E" w:rsidRPr="005F1396">
        <w:rPr>
          <w:sz w:val="28"/>
          <w:szCs w:val="28"/>
          <w:lang w:val="kk-KZ"/>
        </w:rPr>
        <w:t>терін</w:t>
      </w:r>
      <w:r w:rsidRPr="005F1396">
        <w:rPr>
          <w:sz w:val="28"/>
          <w:szCs w:val="28"/>
          <w:lang w:val="kk-KZ"/>
        </w:rPr>
        <w:t xml:space="preserve"> болдырмау бойынша шаралар қабылдау және биологиялық рекультивация жүргізу арқылы «орнында» рекультивациялау. Ол немесе басқа тәсілді таңдау ластану көздерін егжей-тегжейлі түгендеу материалдары бойынша анықталуы тиіс. Аталған тәсілдердің </w:t>
      </w:r>
      <w:r w:rsidRPr="005F1396">
        <w:rPr>
          <w:i/>
          <w:sz w:val="28"/>
          <w:szCs w:val="28"/>
          <w:lang w:val="kk-KZ"/>
        </w:rPr>
        <w:t>біріншісі</w:t>
      </w:r>
      <w:r w:rsidRPr="005F1396">
        <w:rPr>
          <w:sz w:val="28"/>
          <w:szCs w:val="28"/>
          <w:lang w:val="kk-KZ"/>
        </w:rPr>
        <w:t xml:space="preserve"> қалдықтарда пайдалы </w:t>
      </w:r>
      <w:r w:rsidR="00553A5E" w:rsidRPr="005F1396">
        <w:rPr>
          <w:sz w:val="28"/>
          <w:szCs w:val="28"/>
          <w:lang w:val="kk-KZ"/>
        </w:rPr>
        <w:t>құрамдас бөліктердің</w:t>
      </w:r>
      <w:r w:rsidRPr="005F1396">
        <w:rPr>
          <w:sz w:val="28"/>
          <w:szCs w:val="28"/>
          <w:lang w:val="kk-KZ"/>
        </w:rPr>
        <w:t xml:space="preserve"> жеткілікті жоғары болуын болжайды, сондықтан отандық кәсіпорындардың қазіргі заманғы технологиялық деңгейінде әзірше шектеулі көлемде қолданылады. Залалсыздандырудың </w:t>
      </w:r>
      <w:r w:rsidRPr="005F1396">
        <w:rPr>
          <w:i/>
          <w:sz w:val="28"/>
          <w:szCs w:val="28"/>
          <w:lang w:val="kk-KZ"/>
        </w:rPr>
        <w:t>екінші</w:t>
      </w:r>
      <w:r w:rsidRPr="005F1396">
        <w:rPr>
          <w:sz w:val="28"/>
          <w:szCs w:val="28"/>
          <w:lang w:val="kk-KZ"/>
        </w:rPr>
        <w:t xml:space="preserve"> тәсілі арнайы полигондар салуды көздейді және оларды салу, тиеу, тасымалдау, түсіру, қауіпсіз ұзақ сақтауды қамтамасыз ету бойынша жұмыстардың үлкен көлемімен байланысты. Бұл тәсіл тек қоймаланған қалдықтардың көлемі аз болған жағдайда, оларды «орнында» рекультивациялауға жататын ұқсас қалдықтардың жинақтауыштарына орналастыру арқылы кеңінен қолданылуы мүмкін. </w:t>
      </w:r>
      <w:r w:rsidRPr="005F1396">
        <w:rPr>
          <w:i/>
          <w:sz w:val="28"/>
          <w:szCs w:val="28"/>
          <w:lang w:val="kk-KZ"/>
        </w:rPr>
        <w:t>Үшінші</w:t>
      </w:r>
      <w:r w:rsidRPr="005F1396">
        <w:rPr>
          <w:sz w:val="28"/>
          <w:szCs w:val="28"/>
          <w:lang w:val="kk-KZ"/>
        </w:rPr>
        <w:t xml:space="preserve"> тәсіл экономикалық көрсеткіштер бойынша ең қолайлы және қысқа мерзімде қалдықтарды тиімді залалсыздандыру бойынша ауқымды жұмыстарды жүзеге асыруға мүмкіндік береді. Сонымен қатар, бұл тәсіл өнеркәсіптік қалдықтарды техногенді кен орны ретінде сақтауға мүмкіндік береді, оны болашақта игеру экономикалық тұрғыдан тиімді болуы мүмкін [1</w:t>
      </w:r>
      <w:r w:rsidR="002A1018" w:rsidRPr="005F1396">
        <w:rPr>
          <w:sz w:val="28"/>
          <w:szCs w:val="28"/>
          <w:lang w:val="kk-KZ"/>
        </w:rPr>
        <w:t>82</w:t>
      </w:r>
      <w:r w:rsidRPr="005F1396">
        <w:rPr>
          <w:sz w:val="28"/>
          <w:szCs w:val="28"/>
          <w:lang w:val="kk-KZ"/>
        </w:rPr>
        <w:t>]. Қалдықтар жинақтауыштарын «орнында» рекультивациялау және залалсыздандыру қалдықтар түріне, олардың сулы-физикалық қасиеттеріне және уыттылығына байланысты әртүрлі технология бойынша жүзеге асырылуы мүмкін.</w:t>
      </w:r>
    </w:p>
    <w:p w14:paraId="614A7457" w14:textId="77777777" w:rsidR="00BC4678" w:rsidRPr="005F1396" w:rsidRDefault="00BC4678" w:rsidP="005F1396">
      <w:pPr>
        <w:pStyle w:val="31"/>
        <w:shd w:val="clear" w:color="auto" w:fill="auto"/>
        <w:spacing w:after="0" w:line="240" w:lineRule="auto"/>
        <w:ind w:firstLine="709"/>
        <w:jc w:val="both"/>
        <w:rPr>
          <w:i/>
          <w:iCs/>
          <w:color w:val="000000" w:themeColor="text1"/>
          <w:sz w:val="28"/>
          <w:szCs w:val="28"/>
          <w:lang w:val="kk-KZ"/>
        </w:rPr>
      </w:pPr>
      <w:r w:rsidRPr="005F1396">
        <w:rPr>
          <w:i/>
          <w:iCs/>
          <w:color w:val="000000" w:themeColor="text1"/>
          <w:sz w:val="28"/>
          <w:szCs w:val="28"/>
          <w:lang w:val="kk-KZ"/>
        </w:rPr>
        <w:t>Гидромелиорация әдістерін қолдану</w:t>
      </w:r>
    </w:p>
    <w:p w14:paraId="69934722" w14:textId="37910F80" w:rsidR="00813C61" w:rsidRPr="005F1396" w:rsidRDefault="00813C61" w:rsidP="005F1396">
      <w:pPr>
        <w:pStyle w:val="31"/>
        <w:shd w:val="clear" w:color="auto" w:fill="auto"/>
        <w:spacing w:after="0" w:line="240" w:lineRule="auto"/>
        <w:ind w:firstLine="709"/>
        <w:jc w:val="both"/>
        <w:rPr>
          <w:color w:val="000000" w:themeColor="text1"/>
          <w:sz w:val="28"/>
          <w:szCs w:val="28"/>
          <w:lang w:val="kk-KZ"/>
        </w:rPr>
      </w:pPr>
      <w:r w:rsidRPr="005F1396">
        <w:rPr>
          <w:color w:val="000000" w:themeColor="text1"/>
          <w:sz w:val="28"/>
          <w:szCs w:val="28"/>
          <w:lang w:val="kk-KZ"/>
        </w:rPr>
        <w:t xml:space="preserve">Екінші кезектегі іс-шараларға сүзу аймақтарын құру және су айдындарын рекультивациялау жатады. Ластаушы </w:t>
      </w:r>
      <w:r w:rsidR="00F27988" w:rsidRPr="005F1396">
        <w:rPr>
          <w:color w:val="000000" w:themeColor="text1"/>
          <w:sz w:val="28"/>
          <w:szCs w:val="28"/>
          <w:lang w:val="kk-KZ"/>
        </w:rPr>
        <w:t>заттектердің</w:t>
      </w:r>
      <w:r w:rsidRPr="005F1396">
        <w:rPr>
          <w:color w:val="000000" w:themeColor="text1"/>
          <w:sz w:val="28"/>
          <w:szCs w:val="28"/>
          <w:lang w:val="kk-KZ"/>
        </w:rPr>
        <w:t xml:space="preserve"> су айдындарына түсуіне жол бермеу үшін өзендер мен су айдындары бойында егістіктер мен жер </w:t>
      </w:r>
      <w:r w:rsidR="00EC08A5" w:rsidRPr="005F1396">
        <w:rPr>
          <w:color w:val="000000" w:themeColor="text1"/>
          <w:sz w:val="28"/>
          <w:szCs w:val="28"/>
          <w:lang w:val="kk-KZ"/>
        </w:rPr>
        <w:t>телімдерінен</w:t>
      </w:r>
      <w:r w:rsidRPr="005F1396">
        <w:rPr>
          <w:color w:val="000000" w:themeColor="text1"/>
          <w:sz w:val="28"/>
          <w:szCs w:val="28"/>
          <w:lang w:val="kk-KZ"/>
        </w:rPr>
        <w:t xml:space="preserve"> келетін химиялық ластаушы </w:t>
      </w:r>
      <w:r w:rsidR="0080233C" w:rsidRPr="005F1396">
        <w:rPr>
          <w:color w:val="000000" w:themeColor="text1"/>
          <w:sz w:val="28"/>
          <w:szCs w:val="28"/>
          <w:lang w:val="kk-KZ"/>
        </w:rPr>
        <w:t>заттектер</w:t>
      </w:r>
      <w:r w:rsidRPr="005F1396">
        <w:rPr>
          <w:color w:val="000000" w:themeColor="text1"/>
          <w:sz w:val="28"/>
          <w:szCs w:val="28"/>
          <w:lang w:val="kk-KZ"/>
        </w:rPr>
        <w:t xml:space="preserve">дан суды тазартатын сүзу аймақтарын құру ұсынылады. Сүзу аймақтарына сүзу тоғандары жатқызуға болады, олар бекітілген жағалау контуры бар қажетті жоспарлы пішіндегі топырақ шұңқыры болып табылады. Мұндай тоғанға келетін ағынды суды табиғи негізге – тоғанның түбі және/немесе жиектері арқылы сүзу арқылы бұру жүзеге асырылады. Сондай-ақ, жаңа буын құрылыс материалдарын – геосинтетикалық және геокомпозиттік материалдарды пайдалану арқылы жасалуы мүмкін сүзуге қарсы </w:t>
      </w:r>
      <w:r w:rsidR="00D61948" w:rsidRPr="005F1396">
        <w:rPr>
          <w:color w:val="000000" w:themeColor="text1"/>
          <w:sz w:val="28"/>
          <w:szCs w:val="28"/>
          <w:lang w:val="kk-KZ"/>
        </w:rPr>
        <w:t>қалқаларды (экрандарды)</w:t>
      </w:r>
      <w:r w:rsidRPr="005F1396">
        <w:rPr>
          <w:color w:val="000000" w:themeColor="text1"/>
          <w:sz w:val="28"/>
          <w:szCs w:val="28"/>
          <w:lang w:val="kk-KZ"/>
        </w:rPr>
        <w:t xml:space="preserve"> салу тиімді. Олар жоғары сенімділік пен беріктікке ие. Сондай-ақ сүзгі ұңғымаларын орналастыруға болады, олар тоғанның түбінде жобамен белгіленген тор бойынша белгілі бір қадаммен орналастырылады. Сүзгі ұңғымаларының түп тереңдігі қысымды сулы қабаттар жоқ негіз қабаттарына жетуі тиіс, ал топырақтар қажетті сүзу қабілетіне ие болуы тиіс.</w:t>
      </w:r>
    </w:p>
    <w:p w14:paraId="33F76DF3" w14:textId="77BF595E" w:rsidR="00813C61" w:rsidRPr="005F1396" w:rsidRDefault="00813C61" w:rsidP="005F1396">
      <w:pPr>
        <w:pStyle w:val="31"/>
        <w:shd w:val="clear" w:color="auto" w:fill="auto"/>
        <w:spacing w:after="0" w:line="240" w:lineRule="auto"/>
        <w:ind w:firstLine="709"/>
        <w:jc w:val="both"/>
        <w:rPr>
          <w:color w:val="000000" w:themeColor="text1"/>
          <w:sz w:val="28"/>
          <w:szCs w:val="28"/>
          <w:lang w:val="kk-KZ"/>
        </w:rPr>
      </w:pPr>
      <w:r w:rsidRPr="005F1396">
        <w:rPr>
          <w:color w:val="000000" w:themeColor="text1"/>
          <w:sz w:val="28"/>
          <w:szCs w:val="28"/>
          <w:lang w:val="kk-KZ"/>
        </w:rPr>
        <w:t>Нақты конструктивтік шешімдерді таңдау сүзу есептеулерінің деректері бойынша жүзеге асырылады, оларды орындау үшін инженерлік-гидрогеологиялық іздестіру материалдары пайдаланылады.</w:t>
      </w:r>
    </w:p>
    <w:p w14:paraId="47CE699B" w14:textId="1AE06ECB" w:rsidR="00813C61" w:rsidRPr="005F1396" w:rsidRDefault="00813C61" w:rsidP="005F1396">
      <w:pPr>
        <w:pStyle w:val="31"/>
        <w:shd w:val="clear" w:color="auto" w:fill="auto"/>
        <w:spacing w:after="0" w:line="240" w:lineRule="auto"/>
        <w:ind w:firstLine="709"/>
        <w:jc w:val="both"/>
        <w:rPr>
          <w:color w:val="000000" w:themeColor="text1"/>
          <w:sz w:val="28"/>
          <w:szCs w:val="28"/>
          <w:lang w:val="kk-KZ"/>
        </w:rPr>
      </w:pPr>
      <w:r w:rsidRPr="005F1396">
        <w:rPr>
          <w:color w:val="000000" w:themeColor="text1"/>
          <w:sz w:val="28"/>
          <w:szCs w:val="28"/>
          <w:lang w:val="kk-KZ"/>
        </w:rPr>
        <w:t xml:space="preserve">Ауыр металдармен және басқа да химиялық </w:t>
      </w:r>
      <w:r w:rsidR="0080233C" w:rsidRPr="005F1396">
        <w:rPr>
          <w:color w:val="000000" w:themeColor="text1"/>
          <w:sz w:val="28"/>
          <w:szCs w:val="28"/>
          <w:lang w:val="kk-KZ"/>
        </w:rPr>
        <w:t>заттектер</w:t>
      </w:r>
      <w:r w:rsidRPr="005F1396">
        <w:rPr>
          <w:color w:val="000000" w:themeColor="text1"/>
          <w:sz w:val="28"/>
          <w:szCs w:val="28"/>
          <w:lang w:val="kk-KZ"/>
        </w:rPr>
        <w:t xml:space="preserve">мен ластанған су айдындарын табиғи және жасанды әдістермен рекультивациялау. Сүзгілерді, су бұру жүйелерін пайдалануды, сондай-ақ су айдындарының флорасы мен фаунасын пайдалана отырып, суды тазартуды қамтиды. Су айдындарын рекультивациялау механикалық тазартудан тұрады: қатты қалдықтар мен балдырларды сүзгілер мен механикалық торлар көмегімен жою, биологиялық тазарту: органикалық ластаушы </w:t>
      </w:r>
      <w:r w:rsidR="0080233C" w:rsidRPr="005F1396">
        <w:rPr>
          <w:color w:val="000000" w:themeColor="text1"/>
          <w:sz w:val="28"/>
          <w:szCs w:val="28"/>
          <w:lang w:val="kk-KZ"/>
        </w:rPr>
        <w:t>заттектер</w:t>
      </w:r>
      <w:r w:rsidRPr="005F1396">
        <w:rPr>
          <w:color w:val="000000" w:themeColor="text1"/>
          <w:sz w:val="28"/>
          <w:szCs w:val="28"/>
          <w:lang w:val="kk-KZ"/>
        </w:rPr>
        <w:t xml:space="preserve">ды ыдырату үшін табиғи микроорганизмдерді пайдалану, химиялық тазарту: ластаушы </w:t>
      </w:r>
      <w:r w:rsidR="0080233C" w:rsidRPr="005F1396">
        <w:rPr>
          <w:color w:val="000000" w:themeColor="text1"/>
          <w:sz w:val="28"/>
          <w:szCs w:val="28"/>
          <w:lang w:val="kk-KZ"/>
        </w:rPr>
        <w:t>заттектер</w:t>
      </w:r>
      <w:r w:rsidRPr="005F1396">
        <w:rPr>
          <w:color w:val="000000" w:themeColor="text1"/>
          <w:sz w:val="28"/>
          <w:szCs w:val="28"/>
          <w:lang w:val="kk-KZ"/>
        </w:rPr>
        <w:t>ды байланыстыратын және оларды түбіне тұндыратын реагенттерді қосу.</w:t>
      </w:r>
    </w:p>
    <w:p w14:paraId="5EEACFF8" w14:textId="725187D5" w:rsidR="00813C61" w:rsidRPr="005F1396" w:rsidRDefault="00813C61" w:rsidP="005F1396">
      <w:pPr>
        <w:pStyle w:val="31"/>
        <w:shd w:val="clear" w:color="auto" w:fill="auto"/>
        <w:spacing w:after="0" w:line="240" w:lineRule="auto"/>
        <w:ind w:firstLine="709"/>
        <w:jc w:val="both"/>
        <w:rPr>
          <w:color w:val="000000" w:themeColor="text1"/>
          <w:sz w:val="28"/>
          <w:szCs w:val="28"/>
          <w:lang w:val="kk-KZ"/>
        </w:rPr>
      </w:pPr>
      <w:r w:rsidRPr="005F1396">
        <w:rPr>
          <w:color w:val="000000" w:themeColor="text1"/>
          <w:sz w:val="28"/>
          <w:szCs w:val="28"/>
          <w:lang w:val="kk-KZ"/>
        </w:rPr>
        <w:t xml:space="preserve">Екінші кезектегі іс-шараларға, әдетте, су нысандарының, мысалы, Үлбі, </w:t>
      </w:r>
      <w:r w:rsidR="00EC08A5" w:rsidRPr="005F1396">
        <w:rPr>
          <w:color w:val="000000" w:themeColor="text1"/>
          <w:sz w:val="28"/>
          <w:szCs w:val="28"/>
          <w:lang w:val="kk-KZ"/>
        </w:rPr>
        <w:t>Үбі</w:t>
      </w:r>
      <w:r w:rsidRPr="005F1396">
        <w:rPr>
          <w:color w:val="000000" w:themeColor="text1"/>
          <w:sz w:val="28"/>
          <w:szCs w:val="28"/>
          <w:lang w:val="kk-KZ"/>
        </w:rPr>
        <w:t>, Бұқтырма өзендерінің (5, 6, 7 ландшафттары) жағдайына айтарлықтай әсер ететін тұрмыстық және өнеркәсіптік ағынды суларды тазартуды жетілдіру де жатады. Ағынды суларды терең тазарту үшін механикалық, химиялық, физика</w:t>
      </w:r>
      <w:r w:rsidR="00EC08A5" w:rsidRPr="005F1396">
        <w:rPr>
          <w:color w:val="000000" w:themeColor="text1"/>
          <w:sz w:val="28"/>
          <w:szCs w:val="28"/>
          <w:lang w:val="kk-KZ"/>
        </w:rPr>
        <w:t>лық</w:t>
      </w:r>
      <w:r w:rsidRPr="005F1396">
        <w:rPr>
          <w:color w:val="000000" w:themeColor="text1"/>
          <w:sz w:val="28"/>
          <w:szCs w:val="28"/>
          <w:lang w:val="kk-KZ"/>
        </w:rPr>
        <w:t xml:space="preserve">-химиялық және биологиялық тазартудың ең жетілдірілген құрылыстары пайдаланылуы тиіс. Қазіргі уақытта </w:t>
      </w:r>
      <w:r w:rsidR="00EC08A5" w:rsidRPr="005F1396">
        <w:rPr>
          <w:color w:val="000000" w:themeColor="text1"/>
          <w:sz w:val="28"/>
          <w:szCs w:val="28"/>
          <w:lang w:val="kk-KZ"/>
        </w:rPr>
        <w:t>алаптағы</w:t>
      </w:r>
      <w:r w:rsidRPr="005F1396">
        <w:rPr>
          <w:color w:val="000000" w:themeColor="text1"/>
          <w:sz w:val="28"/>
          <w:szCs w:val="28"/>
          <w:lang w:val="kk-KZ"/>
        </w:rPr>
        <w:t xml:space="preserve"> жұмыс істеп тұрған химиялық және физикалық-химиялық тазарту құрылыстарында ластаушы </w:t>
      </w:r>
      <w:r w:rsidR="0080233C" w:rsidRPr="005F1396">
        <w:rPr>
          <w:color w:val="000000" w:themeColor="text1"/>
          <w:sz w:val="28"/>
          <w:szCs w:val="28"/>
          <w:lang w:val="kk-KZ"/>
        </w:rPr>
        <w:t>заттектер</w:t>
      </w:r>
      <w:r w:rsidRPr="005F1396">
        <w:rPr>
          <w:color w:val="000000" w:themeColor="text1"/>
          <w:sz w:val="28"/>
          <w:szCs w:val="28"/>
          <w:lang w:val="kk-KZ"/>
        </w:rPr>
        <w:t xml:space="preserve">ды бөліп алу немесе жою деңгейі жеткілікті жоғары емес, ал биологиялық тазарту салыстырмалы түрде сирек жүргізіледі. Егер биологиялық тазарту жүргізілсе, онда тек табиғи жағдайларда – биологиялық тоғандарда немесе сүзу алаңдарында жүргізіледі, биохимиялық тазартудың жетілдірілген және тиімді құрылыстары (биофильтрлер, аэрофильтрлер, аэротенктер, окситенктер және т.б.) салыстырмалы түрде сирек қолданылады. Нәтижесінде алаптың жер үсті су нысандары ағынды сулардағы улы минералды және органикалық </w:t>
      </w:r>
      <w:r w:rsidR="0080233C" w:rsidRPr="005F1396">
        <w:rPr>
          <w:color w:val="000000" w:themeColor="text1"/>
          <w:sz w:val="28"/>
          <w:szCs w:val="28"/>
          <w:lang w:val="kk-KZ"/>
        </w:rPr>
        <w:t>заттектер</w:t>
      </w:r>
      <w:r w:rsidRPr="005F1396">
        <w:rPr>
          <w:color w:val="000000" w:themeColor="text1"/>
          <w:sz w:val="28"/>
          <w:szCs w:val="28"/>
          <w:lang w:val="kk-KZ"/>
        </w:rPr>
        <w:t xml:space="preserve">мен ластанады. Алапта байқалатын органикалық және органогенді </w:t>
      </w:r>
      <w:r w:rsidR="0080233C" w:rsidRPr="005F1396">
        <w:rPr>
          <w:color w:val="000000" w:themeColor="text1"/>
          <w:sz w:val="28"/>
          <w:szCs w:val="28"/>
          <w:lang w:val="kk-KZ"/>
        </w:rPr>
        <w:t>заттектер</w:t>
      </w:r>
      <w:r w:rsidRPr="005F1396">
        <w:rPr>
          <w:color w:val="000000" w:themeColor="text1"/>
          <w:sz w:val="28"/>
          <w:szCs w:val="28"/>
          <w:lang w:val="kk-KZ"/>
        </w:rPr>
        <w:t xml:space="preserve"> (нитратт</w:t>
      </w:r>
      <w:r w:rsidR="00EC08A5" w:rsidRPr="005F1396">
        <w:rPr>
          <w:color w:val="000000" w:themeColor="text1"/>
          <w:sz w:val="28"/>
          <w:szCs w:val="28"/>
          <w:lang w:val="kk-KZ"/>
        </w:rPr>
        <w:t>ы, нитритті және аммонийлі азот</w:t>
      </w:r>
      <w:r w:rsidRPr="005F1396">
        <w:rPr>
          <w:color w:val="000000" w:themeColor="text1"/>
          <w:sz w:val="28"/>
          <w:szCs w:val="28"/>
          <w:lang w:val="kk-KZ"/>
        </w:rPr>
        <w:t xml:space="preserve">) бойынша </w:t>
      </w:r>
      <w:r w:rsidR="006E62D3" w:rsidRPr="005F1396">
        <w:rPr>
          <w:color w:val="000000" w:themeColor="text1"/>
          <w:sz w:val="28"/>
          <w:szCs w:val="28"/>
          <w:lang w:val="kk-KZ"/>
        </w:rPr>
        <w:t>ШМШ</w:t>
      </w:r>
      <w:r w:rsidR="00EC08A5" w:rsidRPr="005F1396">
        <w:rPr>
          <w:color w:val="000000" w:themeColor="text1"/>
          <w:sz w:val="28"/>
          <w:szCs w:val="28"/>
          <w:lang w:val="kk-KZ"/>
        </w:rPr>
        <w:t xml:space="preserve"> </w:t>
      </w:r>
      <w:r w:rsidRPr="005F1396">
        <w:rPr>
          <w:color w:val="000000" w:themeColor="text1"/>
          <w:sz w:val="28"/>
          <w:szCs w:val="28"/>
          <w:lang w:val="kk-KZ"/>
        </w:rPr>
        <w:t xml:space="preserve">асып кетуін ағынды суларды биологиялық қосымша тазартуды барлық жерде қолданған жағдайда болдырмауға болады. Ал алаптың су нысандары үшін өте жиі кездесетін минералды </w:t>
      </w:r>
      <w:r w:rsidR="0080233C" w:rsidRPr="005F1396">
        <w:rPr>
          <w:color w:val="000000" w:themeColor="text1"/>
          <w:sz w:val="28"/>
          <w:szCs w:val="28"/>
          <w:lang w:val="kk-KZ"/>
        </w:rPr>
        <w:t>заттектер</w:t>
      </w:r>
      <w:r w:rsidRPr="005F1396">
        <w:rPr>
          <w:color w:val="000000" w:themeColor="text1"/>
          <w:sz w:val="28"/>
          <w:szCs w:val="28"/>
          <w:lang w:val="kk-KZ"/>
        </w:rPr>
        <w:t xml:space="preserve"> бойынша </w:t>
      </w:r>
      <w:r w:rsidR="006E62D3" w:rsidRPr="005F1396">
        <w:rPr>
          <w:color w:val="000000" w:themeColor="text1"/>
          <w:sz w:val="28"/>
          <w:szCs w:val="28"/>
          <w:lang w:val="kk-KZ"/>
        </w:rPr>
        <w:t>ШМШ</w:t>
      </w:r>
      <w:r w:rsidR="00EC08A5" w:rsidRPr="005F1396">
        <w:rPr>
          <w:color w:val="000000" w:themeColor="text1"/>
          <w:sz w:val="28"/>
          <w:szCs w:val="28"/>
          <w:lang w:val="kk-KZ"/>
        </w:rPr>
        <w:t xml:space="preserve"> </w:t>
      </w:r>
      <w:r w:rsidRPr="005F1396">
        <w:rPr>
          <w:color w:val="000000" w:themeColor="text1"/>
          <w:sz w:val="28"/>
          <w:szCs w:val="28"/>
          <w:lang w:val="kk-KZ"/>
        </w:rPr>
        <w:t>асып кетуін ағынды суларды химиялық және физикалық-химиялық тазартудың қолданыстағы жүйелерін жаңғырту арқылы да төмендетуге болады.</w:t>
      </w:r>
    </w:p>
    <w:p w14:paraId="35BC43B8" w14:textId="468B74CD" w:rsidR="00813C61" w:rsidRPr="005F1396" w:rsidRDefault="00813C61" w:rsidP="005F1396">
      <w:pPr>
        <w:pStyle w:val="31"/>
        <w:shd w:val="clear" w:color="auto" w:fill="auto"/>
        <w:spacing w:after="0" w:line="240" w:lineRule="auto"/>
        <w:ind w:firstLine="709"/>
        <w:jc w:val="both"/>
        <w:rPr>
          <w:color w:val="000000" w:themeColor="text1"/>
          <w:sz w:val="28"/>
          <w:szCs w:val="28"/>
          <w:lang w:val="kk-KZ"/>
        </w:rPr>
      </w:pPr>
      <w:r w:rsidRPr="005F1396">
        <w:rPr>
          <w:color w:val="000000" w:themeColor="text1"/>
          <w:sz w:val="28"/>
          <w:szCs w:val="28"/>
          <w:lang w:val="kk-KZ"/>
        </w:rPr>
        <w:t xml:space="preserve">Пайдаланылып жатқан ағынды сулар жинақтауыштарының көпшілігі сүзуге қарсы </w:t>
      </w:r>
      <w:r w:rsidR="00D61948" w:rsidRPr="005F1396">
        <w:rPr>
          <w:color w:val="000000" w:themeColor="text1"/>
          <w:sz w:val="28"/>
          <w:szCs w:val="28"/>
          <w:lang w:val="kk-KZ"/>
        </w:rPr>
        <w:t>қалқасыз (</w:t>
      </w:r>
      <w:r w:rsidRPr="005F1396">
        <w:rPr>
          <w:color w:val="000000" w:themeColor="text1"/>
          <w:sz w:val="28"/>
          <w:szCs w:val="28"/>
          <w:lang w:val="kk-KZ"/>
        </w:rPr>
        <w:t>экрансыз</w:t>
      </w:r>
      <w:r w:rsidR="00D61948" w:rsidRPr="005F1396">
        <w:rPr>
          <w:color w:val="000000" w:themeColor="text1"/>
          <w:sz w:val="28"/>
          <w:szCs w:val="28"/>
          <w:lang w:val="kk-KZ"/>
        </w:rPr>
        <w:t>)</w:t>
      </w:r>
      <w:r w:rsidRPr="005F1396">
        <w:rPr>
          <w:color w:val="000000" w:themeColor="text1"/>
          <w:sz w:val="28"/>
          <w:szCs w:val="28"/>
          <w:lang w:val="kk-KZ"/>
        </w:rPr>
        <w:t xml:space="preserve"> «шаруашылық тәсілмен» құрылған, нәтижесінде олар жер асты және жер үсті суларын ластаудың қуатты көзі болып табылады. Ағынды сулардың ағып кетуіне және қоршаған ортаның ластануына жол бермейтін инженерлік құрылыстарды жасау үшін алаптағы барлық ағынды сулар жинақтауыштарын түгендеу, оларды қайта жаңарту жобаларын әзірлеу және іске асыру қажет.</w:t>
      </w:r>
    </w:p>
    <w:p w14:paraId="319F02E4" w14:textId="73525B02" w:rsidR="00043815" w:rsidRPr="005F1396" w:rsidRDefault="00043815" w:rsidP="005F1396">
      <w:pPr>
        <w:pStyle w:val="31"/>
        <w:shd w:val="clear" w:color="auto" w:fill="auto"/>
        <w:spacing w:after="0" w:line="240" w:lineRule="auto"/>
        <w:ind w:firstLine="709"/>
        <w:jc w:val="both"/>
        <w:rPr>
          <w:sz w:val="28"/>
          <w:szCs w:val="28"/>
          <w:lang w:val="kk-KZ"/>
        </w:rPr>
      </w:pPr>
      <w:r w:rsidRPr="005F1396">
        <w:rPr>
          <w:sz w:val="28"/>
          <w:szCs w:val="28"/>
          <w:lang w:val="kk-KZ"/>
        </w:rPr>
        <w:t>Үшіншіден, Ертіс өзені алабында жұмыс істеп тұрған тау-кен өндіру кәсіпорындарында жер үсті суларына теріс әсер ететін шахта суларының айтарлықтай қорлары бар. Алапта сондай-ақ жер үсті суларын, мысалы, Үлбі мен Красноярка өзендерін (5, 6 ландшафттары) ластауға белгілі бір үлес қосатын консервацияланған кеніштер мен барлау штольняларынан шахта суларының жер бетіне шығуы байқалады. Консервацияланған тау-кен қазбаларындағы шахта суларын түгендеу, олардың сапасын бағалау және бағалау нәтижелеріне байланысты кәдеге жаратуды жүзеге асыру қажет. Жекелеген жағдайларда пайдаланылмайтын кеніштердегі және басқа да тау-кен қазбаларындағы өздігінен ағатын шахта суларын залалсыздандыруды тау-кен қазбаларын үйінді жыныстарымен толтыру және гидрооқшаулау мақсатында цемент ерітіндісін айдау арқылы тығындау жолымен жүргізуге болады. Бұрылып жатқан шахта-кен сулары мен байыту фабрикаларының ағынды сулары үшін тазарту құрылыстарын салу және пайдалану қажет. Үлбі, Тихая, Красноярка, Үбі өзендерінің жер үсті ағынының ығысу аймағындағы тау-кен қазбаларына сіңуіне жол бермеу (сүзусіз және ағынның тікелей шығынынсыз транзиттік тасымалдау); ығысу аймағын рекультивациялау; арнайы дренаждық станцияның көмегімен қалдық қоймаларының дренаждық суларын тұндырғыш тоғанға бұру және қайтару; жер үсті су көздеріне жібермес бұрын кен суларын химиялық тазарту немесе оларды су айналымы жүйесінде пайдалану; қолданыстағы гидрологиялық және су өлшеу бекеттерін жаңғырту және жаңа бекеттер құру, қатты, сұйық және басқа да өнеркәсіптік қалдықтарды кәдеге жарата отырып, ағынды сусыз, аз қалдықты және қалдықсыз өндірістерді ұйымдастыру.</w:t>
      </w:r>
    </w:p>
    <w:p w14:paraId="1F3D02FE" w14:textId="77777777" w:rsidR="00045ABE" w:rsidRPr="005F1396" w:rsidRDefault="00045ABE" w:rsidP="005F1396">
      <w:pPr>
        <w:pStyle w:val="31"/>
        <w:shd w:val="clear" w:color="auto" w:fill="auto"/>
        <w:spacing w:after="0" w:line="240" w:lineRule="auto"/>
        <w:ind w:firstLine="709"/>
        <w:jc w:val="both"/>
        <w:rPr>
          <w:sz w:val="28"/>
          <w:szCs w:val="28"/>
          <w:lang w:val="kk-KZ"/>
        </w:rPr>
      </w:pPr>
      <w:r w:rsidRPr="005F1396">
        <w:rPr>
          <w:i/>
          <w:sz w:val="28"/>
          <w:szCs w:val="28"/>
          <w:lang w:val="kk-KZ"/>
        </w:rPr>
        <w:t>Су сапасын жақсарту бойынша іс-шаралар:</w:t>
      </w:r>
    </w:p>
    <w:p w14:paraId="205928FF" w14:textId="4C9DB692" w:rsidR="00045ABE" w:rsidRPr="005F1396" w:rsidRDefault="004A3493" w:rsidP="005F1396">
      <w:pPr>
        <w:pStyle w:val="31"/>
        <w:numPr>
          <w:ilvl w:val="0"/>
          <w:numId w:val="39"/>
        </w:numPr>
        <w:shd w:val="clear" w:color="auto" w:fill="auto"/>
        <w:spacing w:after="0" w:line="240" w:lineRule="auto"/>
        <w:ind w:left="0" w:firstLine="0"/>
        <w:jc w:val="both"/>
        <w:rPr>
          <w:sz w:val="28"/>
          <w:szCs w:val="28"/>
          <w:lang w:val="kk-KZ"/>
        </w:rPr>
      </w:pPr>
      <w:r w:rsidRPr="005F1396">
        <w:rPr>
          <w:sz w:val="28"/>
          <w:szCs w:val="28"/>
          <w:lang w:val="kk-KZ"/>
        </w:rPr>
        <w:t>а</w:t>
      </w:r>
      <w:r w:rsidR="00045ABE" w:rsidRPr="005F1396">
        <w:rPr>
          <w:sz w:val="28"/>
          <w:szCs w:val="28"/>
          <w:lang w:val="kk-KZ"/>
        </w:rPr>
        <w:t xml:space="preserve">лап бойынша қауіпті </w:t>
      </w:r>
      <w:r w:rsidR="0080233C" w:rsidRPr="005F1396">
        <w:rPr>
          <w:sz w:val="28"/>
          <w:szCs w:val="28"/>
          <w:lang w:val="kk-KZ"/>
        </w:rPr>
        <w:t>заттектер</w:t>
      </w:r>
      <w:r w:rsidR="00045ABE" w:rsidRPr="005F1396">
        <w:rPr>
          <w:sz w:val="28"/>
          <w:szCs w:val="28"/>
          <w:lang w:val="kk-KZ"/>
        </w:rPr>
        <w:t>ды бірінші кезекте анықтау және жою;</w:t>
      </w:r>
    </w:p>
    <w:p w14:paraId="178685E5" w14:textId="1FC51736" w:rsidR="00045ABE" w:rsidRPr="005F1396" w:rsidRDefault="004A3493" w:rsidP="005F1396">
      <w:pPr>
        <w:pStyle w:val="31"/>
        <w:numPr>
          <w:ilvl w:val="0"/>
          <w:numId w:val="39"/>
        </w:numPr>
        <w:shd w:val="clear" w:color="auto" w:fill="auto"/>
        <w:spacing w:after="0" w:line="240" w:lineRule="auto"/>
        <w:ind w:left="0" w:firstLine="0"/>
        <w:jc w:val="both"/>
        <w:rPr>
          <w:sz w:val="28"/>
          <w:szCs w:val="28"/>
          <w:lang w:val="kk-KZ"/>
        </w:rPr>
      </w:pPr>
      <w:r w:rsidRPr="005F1396">
        <w:rPr>
          <w:sz w:val="28"/>
          <w:szCs w:val="28"/>
          <w:lang w:val="kk-KZ"/>
        </w:rPr>
        <w:t>л</w:t>
      </w:r>
      <w:r w:rsidR="00045ABE" w:rsidRPr="005F1396">
        <w:rPr>
          <w:sz w:val="28"/>
          <w:szCs w:val="28"/>
          <w:lang w:val="kk-KZ"/>
        </w:rPr>
        <w:t xml:space="preserve">астану көздерін басу арқылы су жинау алабынан ластаушы </w:t>
      </w:r>
      <w:r w:rsidR="00F27988" w:rsidRPr="005F1396">
        <w:rPr>
          <w:sz w:val="28"/>
          <w:szCs w:val="28"/>
          <w:lang w:val="kk-KZ"/>
        </w:rPr>
        <w:t>заттектердің</w:t>
      </w:r>
      <w:r w:rsidR="00045ABE" w:rsidRPr="005F1396">
        <w:rPr>
          <w:sz w:val="28"/>
          <w:szCs w:val="28"/>
          <w:lang w:val="kk-KZ"/>
        </w:rPr>
        <w:t xml:space="preserve"> келуін азайту;</w:t>
      </w:r>
    </w:p>
    <w:p w14:paraId="1ECB7211" w14:textId="4CF45CF2" w:rsidR="00045ABE" w:rsidRPr="005F1396" w:rsidRDefault="004A3493" w:rsidP="005F1396">
      <w:pPr>
        <w:pStyle w:val="31"/>
        <w:numPr>
          <w:ilvl w:val="0"/>
          <w:numId w:val="39"/>
        </w:numPr>
        <w:shd w:val="clear" w:color="auto" w:fill="auto"/>
        <w:spacing w:after="0" w:line="240" w:lineRule="auto"/>
        <w:ind w:left="0" w:firstLine="0"/>
        <w:jc w:val="both"/>
        <w:rPr>
          <w:sz w:val="28"/>
          <w:szCs w:val="28"/>
          <w:lang w:val="kk-KZ"/>
        </w:rPr>
      </w:pPr>
      <w:r w:rsidRPr="005F1396">
        <w:rPr>
          <w:sz w:val="28"/>
          <w:szCs w:val="28"/>
          <w:lang w:val="kk-KZ"/>
        </w:rPr>
        <w:t>ж</w:t>
      </w:r>
      <w:r w:rsidR="00045ABE" w:rsidRPr="005F1396">
        <w:rPr>
          <w:sz w:val="28"/>
          <w:szCs w:val="28"/>
          <w:lang w:val="kk-KZ"/>
        </w:rPr>
        <w:t>абдықтарды жаңғырту және өндіріс технологияларын жетілдіру есебінен судың меншікті шығынын азайту;</w:t>
      </w:r>
    </w:p>
    <w:p w14:paraId="7DE3C1C6" w14:textId="3DDB2580" w:rsidR="00045ABE" w:rsidRPr="005F1396" w:rsidRDefault="004A3493" w:rsidP="005F1396">
      <w:pPr>
        <w:pStyle w:val="31"/>
        <w:numPr>
          <w:ilvl w:val="0"/>
          <w:numId w:val="39"/>
        </w:numPr>
        <w:shd w:val="clear" w:color="auto" w:fill="auto"/>
        <w:spacing w:after="0" w:line="240" w:lineRule="auto"/>
        <w:ind w:left="0" w:firstLine="0"/>
        <w:jc w:val="both"/>
        <w:rPr>
          <w:sz w:val="28"/>
          <w:szCs w:val="28"/>
          <w:lang w:val="kk-KZ"/>
        </w:rPr>
      </w:pPr>
      <w:r w:rsidRPr="005F1396">
        <w:rPr>
          <w:sz w:val="28"/>
          <w:szCs w:val="28"/>
          <w:lang w:val="kk-KZ"/>
        </w:rPr>
        <w:t>а</w:t>
      </w:r>
      <w:r w:rsidR="00045ABE" w:rsidRPr="005F1396">
        <w:rPr>
          <w:sz w:val="28"/>
          <w:szCs w:val="28"/>
          <w:lang w:val="kk-KZ"/>
        </w:rPr>
        <w:t>лап су нысандарынан су ресурстарын қайтарымсыз алу көлемін бұрынғы деңгейде сақтау;</w:t>
      </w:r>
    </w:p>
    <w:p w14:paraId="258DD3B3" w14:textId="2EB5201D" w:rsidR="00045ABE" w:rsidRPr="005F1396" w:rsidRDefault="004A3493" w:rsidP="005F1396">
      <w:pPr>
        <w:pStyle w:val="31"/>
        <w:numPr>
          <w:ilvl w:val="0"/>
          <w:numId w:val="39"/>
        </w:numPr>
        <w:shd w:val="clear" w:color="auto" w:fill="auto"/>
        <w:spacing w:after="0" w:line="240" w:lineRule="auto"/>
        <w:ind w:left="0" w:firstLine="0"/>
        <w:jc w:val="both"/>
        <w:rPr>
          <w:sz w:val="28"/>
          <w:szCs w:val="28"/>
          <w:lang w:val="kk-KZ"/>
        </w:rPr>
      </w:pPr>
      <w:r w:rsidRPr="005F1396">
        <w:rPr>
          <w:sz w:val="28"/>
          <w:szCs w:val="28"/>
          <w:lang w:val="kk-KZ"/>
        </w:rPr>
        <w:t>с</w:t>
      </w:r>
      <w:r w:rsidR="00045ABE" w:rsidRPr="005F1396">
        <w:rPr>
          <w:sz w:val="28"/>
          <w:szCs w:val="28"/>
          <w:lang w:val="kk-KZ"/>
        </w:rPr>
        <w:t>удың жағдайы қанағаттанарлық жерлерде оны іс-шаралармен қолдау қажет;</w:t>
      </w:r>
    </w:p>
    <w:p w14:paraId="76CBE526" w14:textId="28AD4806" w:rsidR="00045ABE" w:rsidRPr="005F1396" w:rsidRDefault="004A3493" w:rsidP="005F1396">
      <w:pPr>
        <w:pStyle w:val="31"/>
        <w:numPr>
          <w:ilvl w:val="0"/>
          <w:numId w:val="39"/>
        </w:numPr>
        <w:shd w:val="clear" w:color="auto" w:fill="auto"/>
        <w:spacing w:after="0" w:line="240" w:lineRule="auto"/>
        <w:ind w:left="0" w:firstLine="0"/>
        <w:jc w:val="both"/>
        <w:rPr>
          <w:sz w:val="28"/>
          <w:szCs w:val="28"/>
          <w:lang w:val="kk-KZ"/>
        </w:rPr>
      </w:pPr>
      <w:r w:rsidRPr="005F1396">
        <w:rPr>
          <w:sz w:val="28"/>
          <w:szCs w:val="28"/>
          <w:lang w:val="kk-KZ"/>
        </w:rPr>
        <w:t>ж</w:t>
      </w:r>
      <w:r w:rsidR="00045ABE" w:rsidRPr="005F1396">
        <w:rPr>
          <w:sz w:val="28"/>
          <w:szCs w:val="28"/>
          <w:lang w:val="kk-KZ"/>
        </w:rPr>
        <w:t xml:space="preserve">ер үсті және жер асты сулары үшін тиісті жағдайға қойылатын талаптарға қосымша ластаушы </w:t>
      </w:r>
      <w:r w:rsidR="00F27988" w:rsidRPr="005F1396">
        <w:rPr>
          <w:sz w:val="28"/>
          <w:szCs w:val="28"/>
          <w:lang w:val="kk-KZ"/>
        </w:rPr>
        <w:t>заттектердің</w:t>
      </w:r>
      <w:r w:rsidR="00045ABE" w:rsidRPr="005F1396">
        <w:rPr>
          <w:sz w:val="28"/>
          <w:szCs w:val="28"/>
          <w:lang w:val="kk-KZ"/>
        </w:rPr>
        <w:t xml:space="preserve"> </w:t>
      </w:r>
      <w:r w:rsidR="009654E3" w:rsidRPr="005F1396">
        <w:rPr>
          <w:sz w:val="28"/>
          <w:szCs w:val="28"/>
          <w:lang w:val="kk-KZ"/>
        </w:rPr>
        <w:t>шоғырлануының</w:t>
      </w:r>
      <w:r w:rsidR="00045ABE" w:rsidRPr="005F1396">
        <w:rPr>
          <w:sz w:val="28"/>
          <w:szCs w:val="28"/>
          <w:lang w:val="kk-KZ"/>
        </w:rPr>
        <w:t xml:space="preserve"> арту </w:t>
      </w:r>
      <w:r w:rsidR="001764CE" w:rsidRPr="005F1396">
        <w:rPr>
          <w:sz w:val="28"/>
          <w:szCs w:val="28"/>
          <w:lang w:val="kk-KZ"/>
        </w:rPr>
        <w:t>үдеріс</w:t>
      </w:r>
      <w:r w:rsidR="00045ABE" w:rsidRPr="005F1396">
        <w:rPr>
          <w:sz w:val="28"/>
          <w:szCs w:val="28"/>
          <w:lang w:val="kk-KZ"/>
        </w:rPr>
        <w:t>ін анықтау және жою жөнінде шаралар қабылдау.</w:t>
      </w:r>
    </w:p>
    <w:p w14:paraId="6A06E0AF" w14:textId="515B1439" w:rsidR="00045ABE" w:rsidRPr="005F1396" w:rsidRDefault="00045ABE" w:rsidP="005F1396">
      <w:pPr>
        <w:pStyle w:val="31"/>
        <w:shd w:val="clear" w:color="auto" w:fill="auto"/>
        <w:spacing w:after="0" w:line="240" w:lineRule="auto"/>
        <w:ind w:firstLine="709"/>
        <w:jc w:val="both"/>
        <w:rPr>
          <w:sz w:val="28"/>
          <w:szCs w:val="28"/>
          <w:lang w:val="kk-KZ"/>
        </w:rPr>
      </w:pPr>
      <w:r w:rsidRPr="005F1396">
        <w:rPr>
          <w:sz w:val="28"/>
          <w:szCs w:val="28"/>
          <w:lang w:val="kk-KZ"/>
        </w:rPr>
        <w:t xml:space="preserve">Алаптағы жер үсті су нысандарын ластанудан, қоқыстанудан және сарқылудан қорғау және олардың санитарлық-техникалық және эпидемиологиялық жағдайын жақсарту жөніндегі негізгі іс-шаралардың бірі – салалардың және басқа да шағын өзендер мен су айдындарының жағалауларында аумағында шаруашылық қызметінің ерекше режимі бар арнайы су қорғау аймақтары мен белдеулерін құру. Су қорғау аймақтары мен белдеулерін белгілеу бойынша жобалық құжаттамада жер үсті су нысандарының ластануы мен сарқылуының қазіргі жағдайы мен шарттары ескерілуі тиіс, бұл су сапасын айтарлықтай жақсартуға және </w:t>
      </w:r>
      <w:r w:rsidR="009654E3" w:rsidRPr="005F1396">
        <w:rPr>
          <w:sz w:val="28"/>
          <w:szCs w:val="28"/>
          <w:lang w:val="kk-KZ"/>
        </w:rPr>
        <w:t>алаптың</w:t>
      </w:r>
      <w:r w:rsidRPr="005F1396">
        <w:rPr>
          <w:sz w:val="28"/>
          <w:szCs w:val="28"/>
          <w:lang w:val="kk-KZ"/>
        </w:rPr>
        <w:t xml:space="preserve"> су геожүйелерін сақтауға мүмкіндік береді.</w:t>
      </w:r>
    </w:p>
    <w:p w14:paraId="0FD7718E" w14:textId="77777777" w:rsidR="00045ABE" w:rsidRPr="005F1396" w:rsidRDefault="00045ABE" w:rsidP="005F1396">
      <w:pPr>
        <w:pStyle w:val="31"/>
        <w:shd w:val="clear" w:color="auto" w:fill="auto"/>
        <w:spacing w:after="0" w:line="240" w:lineRule="auto"/>
        <w:ind w:firstLine="709"/>
        <w:jc w:val="both"/>
        <w:rPr>
          <w:i/>
          <w:iCs/>
          <w:color w:val="000000" w:themeColor="text1"/>
          <w:sz w:val="28"/>
          <w:szCs w:val="28"/>
          <w:lang w:val="kk-KZ"/>
        </w:rPr>
      </w:pPr>
      <w:r w:rsidRPr="005F1396">
        <w:rPr>
          <w:i/>
          <w:iCs/>
          <w:color w:val="000000" w:themeColor="text1"/>
          <w:sz w:val="28"/>
          <w:szCs w:val="28"/>
          <w:lang w:val="kk-KZ"/>
        </w:rPr>
        <w:t>Ластануды үнемі бақылау</w:t>
      </w:r>
    </w:p>
    <w:p w14:paraId="565247D3" w14:textId="268A0BA2" w:rsidR="002D4DF6" w:rsidRPr="005F1396" w:rsidRDefault="002D4DF6" w:rsidP="005F1396">
      <w:pPr>
        <w:pStyle w:val="31"/>
        <w:shd w:val="clear" w:color="auto" w:fill="auto"/>
        <w:spacing w:after="0" w:line="240" w:lineRule="auto"/>
        <w:ind w:firstLine="709"/>
        <w:jc w:val="both"/>
        <w:rPr>
          <w:color w:val="000000" w:themeColor="text1"/>
          <w:sz w:val="28"/>
          <w:szCs w:val="28"/>
          <w:lang w:val="kk-KZ"/>
        </w:rPr>
      </w:pPr>
      <w:r w:rsidRPr="005F1396">
        <w:rPr>
          <w:color w:val="000000" w:themeColor="text1"/>
          <w:sz w:val="28"/>
          <w:szCs w:val="28"/>
          <w:lang w:val="kk-KZ"/>
        </w:rPr>
        <w:t>Геохимиялық ластану деңгейін анықтау және ең күшті аномалиялары бар аймақтарды белгілеу үшін барлық ландшафттарда (су, топырақ, өсімдіктер) тұрақты зерттеулер жүргізу қажет.</w:t>
      </w:r>
    </w:p>
    <w:p w14:paraId="3C1F6AC4" w14:textId="265DAEBD" w:rsidR="002D4DF6" w:rsidRPr="005F1396" w:rsidRDefault="002D4DF6" w:rsidP="005F1396">
      <w:pPr>
        <w:pStyle w:val="31"/>
        <w:shd w:val="clear" w:color="auto" w:fill="auto"/>
        <w:spacing w:after="0" w:line="240" w:lineRule="auto"/>
        <w:ind w:firstLine="709"/>
        <w:jc w:val="both"/>
        <w:rPr>
          <w:color w:val="000000" w:themeColor="text1"/>
          <w:sz w:val="28"/>
          <w:szCs w:val="28"/>
          <w:lang w:val="kk-KZ"/>
        </w:rPr>
      </w:pPr>
      <w:r w:rsidRPr="005F1396">
        <w:rPr>
          <w:color w:val="000000" w:themeColor="text1"/>
          <w:sz w:val="28"/>
          <w:szCs w:val="28"/>
          <w:lang w:val="kk-KZ"/>
        </w:rPr>
        <w:t xml:space="preserve">Топырақ жамылғысының тұрақты мониторингін жүргізу техногендік </w:t>
      </w:r>
      <w:r w:rsidR="009654E3" w:rsidRPr="005F1396">
        <w:rPr>
          <w:color w:val="000000" w:themeColor="text1"/>
          <w:sz w:val="28"/>
          <w:szCs w:val="28"/>
          <w:lang w:val="kk-KZ"/>
        </w:rPr>
        <w:t>шоғырлану</w:t>
      </w:r>
      <w:r w:rsidRPr="005F1396">
        <w:rPr>
          <w:color w:val="000000" w:themeColor="text1"/>
          <w:sz w:val="28"/>
          <w:szCs w:val="28"/>
          <w:lang w:val="kk-KZ"/>
        </w:rPr>
        <w:t xml:space="preserve"> коэффициентінің максималды мәндері тіркелген ландшафттар үшін өте маңызды. Шаған топырақтары үш металл бойынша да аномалия коэффициенттерінің жоғарылығымен сипатталады (Cu – 5, Zn – 2,4, Pb – 3), бұл кешенді қалпына келтіру шараларын қажет ететін айтарлықтай ластануды көрсетеді. Алтай және Үбі топырақтары ластанудың ұқсас деңгейлерін көрсетеді (Cu – 5,5, Zn – 2,6, Pb – 3,3), бұл да Шаған топырақтарына ұқсас ластанудың жоғары деңгейін көрсетеді. Қалба топырақтары Zn (10,6) және Pb (6,3) бойынша аномалия коэффициенттерінің ерекше жоғарылығын көрсетеді, бұл осы металдармен қатты ластануды және қарқынды қалпына келтіру шараларын қолдану қажеттілігін растайды.</w:t>
      </w:r>
    </w:p>
    <w:p w14:paraId="6FE8833E" w14:textId="7D7AFC32" w:rsidR="002D4DF6" w:rsidRPr="005F1396" w:rsidRDefault="002D4DF6" w:rsidP="005F1396">
      <w:pPr>
        <w:widowControl w:val="0"/>
        <w:tabs>
          <w:tab w:val="left" w:pos="432"/>
        </w:tabs>
        <w:spacing w:after="0" w:line="240" w:lineRule="auto"/>
        <w:ind w:firstLine="709"/>
        <w:jc w:val="both"/>
        <w:rPr>
          <w:rFonts w:ascii="Times New Roman" w:eastAsia="Times New Roman" w:hAnsi="Times New Roman" w:cs="Times New Roman"/>
          <w:i/>
          <w:color w:val="000000" w:themeColor="text1"/>
          <w:sz w:val="28"/>
          <w:szCs w:val="28"/>
          <w:lang w:val="kk-KZ" w:eastAsia="ru-RU"/>
        </w:rPr>
      </w:pPr>
      <w:r w:rsidRPr="005F1396">
        <w:rPr>
          <w:rFonts w:ascii="Times New Roman" w:eastAsia="Times New Roman" w:hAnsi="Times New Roman" w:cs="Times New Roman"/>
          <w:i/>
          <w:color w:val="000000" w:themeColor="text1"/>
          <w:sz w:val="28"/>
          <w:szCs w:val="28"/>
          <w:lang w:val="kk-KZ" w:eastAsia="ru-RU"/>
        </w:rPr>
        <w:t>Алап өзендерінің геохимиялық мониторингі жүйесін дамыту</w:t>
      </w:r>
    </w:p>
    <w:p w14:paraId="4778D88A" w14:textId="0388CC73" w:rsidR="002D4DF6" w:rsidRPr="005F1396" w:rsidRDefault="002D4DF6" w:rsidP="005F1396">
      <w:pPr>
        <w:widowControl w:val="0"/>
        <w:tabs>
          <w:tab w:val="left" w:pos="432"/>
        </w:tabs>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Ертіс өзені алабының жер үсті сулары </w:t>
      </w:r>
      <w:r w:rsidR="009654E3" w:rsidRPr="005F1396">
        <w:rPr>
          <w:rFonts w:ascii="Times New Roman" w:hAnsi="Times New Roman" w:cs="Times New Roman"/>
          <w:color w:val="000000" w:themeColor="text1"/>
          <w:sz w:val="28"/>
          <w:szCs w:val="28"/>
          <w:lang w:val="kk-KZ"/>
        </w:rPr>
        <w:t>құрамдас бөліктерінің</w:t>
      </w:r>
      <w:r w:rsidRPr="005F1396">
        <w:rPr>
          <w:rFonts w:ascii="Times New Roman" w:hAnsi="Times New Roman" w:cs="Times New Roman"/>
          <w:color w:val="000000" w:themeColor="text1"/>
          <w:sz w:val="28"/>
          <w:szCs w:val="28"/>
          <w:lang w:val="kk-KZ"/>
        </w:rPr>
        <w:t xml:space="preserve"> жағдайына тұрақты бақылау жүйесін құру үшін </w:t>
      </w:r>
      <w:r w:rsidR="009654E3" w:rsidRPr="005F1396">
        <w:rPr>
          <w:rFonts w:ascii="Times New Roman" w:hAnsi="Times New Roman" w:cs="Times New Roman"/>
          <w:color w:val="000000" w:themeColor="text1"/>
          <w:sz w:val="28"/>
          <w:szCs w:val="28"/>
          <w:lang w:val="kk-KZ"/>
        </w:rPr>
        <w:t xml:space="preserve">алап </w:t>
      </w:r>
      <w:r w:rsidRPr="005F1396">
        <w:rPr>
          <w:rFonts w:ascii="Times New Roman" w:hAnsi="Times New Roman" w:cs="Times New Roman"/>
          <w:color w:val="000000" w:themeColor="text1"/>
          <w:sz w:val="28"/>
          <w:szCs w:val="28"/>
          <w:lang w:val="kk-KZ"/>
        </w:rPr>
        <w:t xml:space="preserve">мониторингінің бағдарламасын әзірлеу және ластану көздерін анықтау үшін мақсатты мониторинг бағдарламаларын енгізу қажет. Өзен алабының экологиялық жағдайының нашарлауы алап </w:t>
      </w:r>
      <w:r w:rsidR="009654E3" w:rsidRPr="005F1396">
        <w:rPr>
          <w:rFonts w:ascii="Times New Roman" w:hAnsi="Times New Roman" w:cs="Times New Roman"/>
          <w:color w:val="000000" w:themeColor="text1"/>
          <w:sz w:val="28"/>
          <w:szCs w:val="28"/>
          <w:lang w:val="kk-KZ"/>
        </w:rPr>
        <w:t>құрамдас бөліктерінің</w:t>
      </w:r>
      <w:r w:rsidRPr="005F1396">
        <w:rPr>
          <w:rFonts w:ascii="Times New Roman" w:hAnsi="Times New Roman" w:cs="Times New Roman"/>
          <w:color w:val="000000" w:themeColor="text1"/>
          <w:sz w:val="28"/>
          <w:szCs w:val="28"/>
          <w:lang w:val="kk-KZ"/>
        </w:rPr>
        <w:t xml:space="preserve"> деградациясына және оларды су шаруашылығында пайдалану </w:t>
      </w:r>
      <w:r w:rsidR="009654E3" w:rsidRPr="005F1396">
        <w:rPr>
          <w:rFonts w:ascii="Times New Roman" w:hAnsi="Times New Roman" w:cs="Times New Roman"/>
          <w:color w:val="000000" w:themeColor="text1"/>
          <w:sz w:val="28"/>
          <w:szCs w:val="28"/>
          <w:lang w:val="kk-KZ"/>
        </w:rPr>
        <w:t>мәселелеріне</w:t>
      </w:r>
      <w:r w:rsidRPr="005F1396">
        <w:rPr>
          <w:rFonts w:ascii="Times New Roman" w:hAnsi="Times New Roman" w:cs="Times New Roman"/>
          <w:color w:val="000000" w:themeColor="text1"/>
          <w:sz w:val="28"/>
          <w:szCs w:val="28"/>
          <w:lang w:val="kk-KZ"/>
        </w:rPr>
        <w:t xml:space="preserve"> әкеп соқтырады. Бұл мемлекеттік мониторинг жүйесіндегі бақылау желісінің қысқаруы және антропогендік қызметтің </w:t>
      </w:r>
      <w:r w:rsidR="009654E3" w:rsidRPr="005F1396">
        <w:rPr>
          <w:rFonts w:ascii="Times New Roman" w:hAnsi="Times New Roman" w:cs="Times New Roman"/>
          <w:color w:val="000000" w:themeColor="text1"/>
          <w:sz w:val="28"/>
          <w:szCs w:val="28"/>
          <w:lang w:val="kk-KZ"/>
        </w:rPr>
        <w:t>алаптың</w:t>
      </w:r>
      <w:r w:rsidRPr="005F1396">
        <w:rPr>
          <w:rFonts w:ascii="Times New Roman" w:hAnsi="Times New Roman" w:cs="Times New Roman"/>
          <w:color w:val="000000" w:themeColor="text1"/>
          <w:sz w:val="28"/>
          <w:szCs w:val="28"/>
          <w:lang w:val="kk-KZ"/>
        </w:rPr>
        <w:t xml:space="preserve"> жер үсті суларына әсерін бақылаудың әлсіреуі аясында орын алуда. Ертіс өзені суларының гидрохимиялық мониторингі қоршаған ортаның жағдайын бақылау пункттерінің желісінің жеткіліксіздігі; қоршаған ортаны қорғау іс-шараларын қаржыландырудың жеткіліксіздігі; зерттеу аумағындағы табиғат пайдаланушы кәсіпорындардың ғылыми-техникалық әлеуетке деген сұранысының төмендігі жағдайында жүргізіледі.</w:t>
      </w:r>
    </w:p>
    <w:p w14:paraId="0A819040" w14:textId="3217FC91" w:rsidR="002D4DF6" w:rsidRPr="005F1396" w:rsidRDefault="002D4DF6" w:rsidP="005F1396">
      <w:pPr>
        <w:widowControl w:val="0"/>
        <w:tabs>
          <w:tab w:val="left" w:pos="432"/>
        </w:tabs>
        <w:spacing w:after="0" w:line="240" w:lineRule="auto"/>
        <w:ind w:firstLine="709"/>
        <w:jc w:val="both"/>
        <w:rPr>
          <w:rFonts w:ascii="Times New Roman" w:hAnsi="Times New Roman" w:cs="Times New Roman"/>
          <w:color w:val="000000" w:themeColor="text1"/>
          <w:sz w:val="28"/>
          <w:szCs w:val="28"/>
          <w:lang w:val="kk-KZ"/>
        </w:rPr>
      </w:pPr>
      <w:r w:rsidRPr="005F1396">
        <w:rPr>
          <w:rFonts w:ascii="Times New Roman" w:hAnsi="Times New Roman" w:cs="Times New Roman"/>
          <w:color w:val="000000" w:themeColor="text1"/>
          <w:sz w:val="28"/>
          <w:szCs w:val="28"/>
          <w:lang w:val="kk-KZ"/>
        </w:rPr>
        <w:t xml:space="preserve">Алаптағы геоэкологиялық жағдайға жүргізілген бағалаудан және Ертіс өзені алабының суларының ластануын бақылауды жетілдіру бойынша бірқатар </w:t>
      </w:r>
      <w:r w:rsidR="009654E3" w:rsidRPr="005F1396">
        <w:rPr>
          <w:rFonts w:ascii="Times New Roman" w:hAnsi="Times New Roman" w:cs="Times New Roman"/>
          <w:color w:val="000000" w:themeColor="text1"/>
          <w:sz w:val="28"/>
          <w:szCs w:val="28"/>
          <w:lang w:val="kk-KZ"/>
        </w:rPr>
        <w:t>тәжірибелік</w:t>
      </w:r>
      <w:r w:rsidRPr="005F1396">
        <w:rPr>
          <w:rFonts w:ascii="Times New Roman" w:hAnsi="Times New Roman" w:cs="Times New Roman"/>
          <w:color w:val="000000" w:themeColor="text1"/>
          <w:sz w:val="28"/>
          <w:szCs w:val="28"/>
          <w:lang w:val="kk-KZ"/>
        </w:rPr>
        <w:t xml:space="preserve"> міндеттерді шешу қажеттілігін ескере отырып, гидрохимиялық мониторингтің тиімді бағдарламасын әзірлеу кезінде келесі ұсынымдарды ескеру ұсынылады:</w:t>
      </w:r>
    </w:p>
    <w:p w14:paraId="77BEF2A4" w14:textId="0C63D3EC" w:rsidR="002D4DF6" w:rsidRPr="005F1396" w:rsidRDefault="002D4DF6" w:rsidP="005F1396">
      <w:pPr>
        <w:pStyle w:val="a6"/>
        <w:widowControl w:val="0"/>
        <w:numPr>
          <w:ilvl w:val="0"/>
          <w:numId w:val="41"/>
        </w:numPr>
        <w:tabs>
          <w:tab w:val="left" w:pos="709"/>
        </w:tabs>
        <w:spacing w:after="0" w:line="240" w:lineRule="auto"/>
        <w:ind w:left="0" w:firstLine="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өзен сағаларында қосымша гидробекеттер, каналдарға су алуды және коллекторлық желіден төгінділерді бақылау пункттерін ашу;</w:t>
      </w:r>
    </w:p>
    <w:p w14:paraId="736F7490" w14:textId="502EC908" w:rsidR="002D4DF6" w:rsidRPr="005F1396" w:rsidRDefault="002D4DF6" w:rsidP="005F1396">
      <w:pPr>
        <w:pStyle w:val="a6"/>
        <w:widowControl w:val="0"/>
        <w:numPr>
          <w:ilvl w:val="0"/>
          <w:numId w:val="41"/>
        </w:numPr>
        <w:tabs>
          <w:tab w:val="left" w:pos="709"/>
        </w:tabs>
        <w:spacing w:after="0" w:line="240" w:lineRule="auto"/>
        <w:ind w:left="0" w:firstLine="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бақылау бекеттерін заманауи жабдықтармен және ақпарат жинау мен талдау технологияларымен жаңғырту;</w:t>
      </w:r>
    </w:p>
    <w:p w14:paraId="15D7A33D" w14:textId="2107E13B" w:rsidR="002D4DF6" w:rsidRPr="005F1396" w:rsidRDefault="002D4DF6" w:rsidP="005F1396">
      <w:pPr>
        <w:pStyle w:val="a6"/>
        <w:widowControl w:val="0"/>
        <w:numPr>
          <w:ilvl w:val="0"/>
          <w:numId w:val="41"/>
        </w:numPr>
        <w:tabs>
          <w:tab w:val="left" w:pos="709"/>
        </w:tabs>
        <w:spacing w:after="0" w:line="240" w:lineRule="auto"/>
        <w:ind w:left="0" w:firstLine="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ГАЖ технологиялары негізінде және барлық мүдделі тараптардың қатысуымен су ресурстарын мониторингілеудің бірыңғай жүйесін құру;</w:t>
      </w:r>
    </w:p>
    <w:p w14:paraId="0C9E166F" w14:textId="57CF4D98" w:rsidR="002D4DF6" w:rsidRPr="005F1396" w:rsidRDefault="002D4DF6" w:rsidP="005F1396">
      <w:pPr>
        <w:pStyle w:val="a6"/>
        <w:widowControl w:val="0"/>
        <w:numPr>
          <w:ilvl w:val="0"/>
          <w:numId w:val="41"/>
        </w:numPr>
        <w:tabs>
          <w:tab w:val="left" w:pos="709"/>
        </w:tabs>
        <w:spacing w:after="0" w:line="240" w:lineRule="auto"/>
        <w:ind w:left="0" w:firstLine="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Ертіс өзені алабын мониторингілеу жүйесінің ерекшеліктерін ғылыми зерттеу сапасын арттыру;</w:t>
      </w:r>
    </w:p>
    <w:p w14:paraId="27CF4770" w14:textId="6777B5F3" w:rsidR="002D4DF6" w:rsidRPr="005F1396" w:rsidRDefault="002D4DF6" w:rsidP="005F1396">
      <w:pPr>
        <w:pStyle w:val="a6"/>
        <w:widowControl w:val="0"/>
        <w:numPr>
          <w:ilvl w:val="0"/>
          <w:numId w:val="41"/>
        </w:numPr>
        <w:tabs>
          <w:tab w:val="left" w:pos="709"/>
        </w:tabs>
        <w:spacing w:after="0" w:line="240" w:lineRule="auto"/>
        <w:ind w:left="0" w:firstLine="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Секисовка, Черемшанка, Верх-Березовка </w:t>
      </w:r>
      <w:r w:rsidR="009654E3" w:rsidRPr="005F1396">
        <w:rPr>
          <w:rFonts w:ascii="Times New Roman" w:hAnsi="Times New Roman" w:cs="Times New Roman"/>
          <w:sz w:val="28"/>
          <w:szCs w:val="28"/>
          <w:lang w:val="kk-KZ"/>
        </w:rPr>
        <w:t xml:space="preserve">сияқты </w:t>
      </w:r>
      <w:r w:rsidRPr="005F1396">
        <w:rPr>
          <w:rFonts w:ascii="Times New Roman" w:hAnsi="Times New Roman" w:cs="Times New Roman"/>
          <w:sz w:val="28"/>
          <w:szCs w:val="28"/>
          <w:lang w:val="kk-KZ"/>
        </w:rPr>
        <w:t xml:space="preserve">елді мекендеріндегі кәріз жүйелері мен тазарту құрылыстарын қайта жаңарту және салу, өйткені аталған елді мекендерде кенттік тазарту құрылыстары жұмыс істемейді, тазарту құрылыстарының жабдықтары </w:t>
      </w:r>
      <w:r w:rsidR="009654E3" w:rsidRPr="005F1396">
        <w:rPr>
          <w:rFonts w:ascii="Times New Roman" w:hAnsi="Times New Roman" w:cs="Times New Roman"/>
          <w:sz w:val="28"/>
          <w:szCs w:val="28"/>
          <w:lang w:val="kk-KZ"/>
        </w:rPr>
        <w:t>ескірген</w:t>
      </w:r>
      <w:r w:rsidRPr="005F1396">
        <w:rPr>
          <w:rFonts w:ascii="Times New Roman" w:hAnsi="Times New Roman" w:cs="Times New Roman"/>
          <w:sz w:val="28"/>
          <w:szCs w:val="28"/>
          <w:lang w:val="kk-KZ"/>
        </w:rPr>
        <w:t>, тазартылмаған ағынды сулар жер бедеріне төгіледі және одан әрі су айдындарына түседі;</w:t>
      </w:r>
    </w:p>
    <w:p w14:paraId="55F4667B" w14:textId="201DF87A" w:rsidR="002D4DF6" w:rsidRPr="005F1396" w:rsidRDefault="002D4DF6" w:rsidP="005F1396">
      <w:pPr>
        <w:pStyle w:val="a6"/>
        <w:widowControl w:val="0"/>
        <w:numPr>
          <w:ilvl w:val="0"/>
          <w:numId w:val="41"/>
        </w:numPr>
        <w:tabs>
          <w:tab w:val="left" w:pos="709"/>
        </w:tabs>
        <w:spacing w:after="0" w:line="240" w:lineRule="auto"/>
        <w:ind w:left="0" w:firstLine="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су нысандарындағы кәсіпорындардан және тұрмыстық кәріз желісінен ағызылатын ағынды суларды мониторингілеудің бақылау бекеттерінің санын көбейту;</w:t>
      </w:r>
    </w:p>
    <w:p w14:paraId="1C0C71E0" w14:textId="4F09BE12" w:rsidR="002D4DF6" w:rsidRPr="005F1396" w:rsidRDefault="002D4DF6" w:rsidP="005F1396">
      <w:pPr>
        <w:pStyle w:val="a6"/>
        <w:widowControl w:val="0"/>
        <w:numPr>
          <w:ilvl w:val="0"/>
          <w:numId w:val="41"/>
        </w:numPr>
        <w:tabs>
          <w:tab w:val="left" w:pos="709"/>
        </w:tabs>
        <w:spacing w:after="0" w:line="240" w:lineRule="auto"/>
        <w:ind w:left="0" w:firstLine="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суды зарарсыздандыру үшін пайдаланылатын улы хлорды пайдалануды және су айдындарына төгуді болдырмау;</w:t>
      </w:r>
    </w:p>
    <w:p w14:paraId="58FB86A0" w14:textId="0EADE5E8" w:rsidR="002D4DF6" w:rsidRPr="005F1396" w:rsidRDefault="002D4DF6" w:rsidP="005F1396">
      <w:pPr>
        <w:pStyle w:val="a6"/>
        <w:widowControl w:val="0"/>
        <w:numPr>
          <w:ilvl w:val="0"/>
          <w:numId w:val="41"/>
        </w:numPr>
        <w:tabs>
          <w:tab w:val="left" w:pos="709"/>
        </w:tabs>
        <w:spacing w:after="0" w:line="240" w:lineRule="auto"/>
        <w:ind w:left="0" w:firstLine="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жүргізіліп жатқан гидрохимиялық мониторинг нәтижелерінен қазіргі уақытта Ертіс өзенінің бүкіл </w:t>
      </w:r>
      <w:r w:rsidR="009654E3" w:rsidRPr="005F1396">
        <w:rPr>
          <w:rFonts w:ascii="Times New Roman" w:hAnsi="Times New Roman" w:cs="Times New Roman"/>
          <w:sz w:val="28"/>
          <w:szCs w:val="28"/>
          <w:lang w:val="kk-KZ"/>
        </w:rPr>
        <w:t xml:space="preserve">алабы </w:t>
      </w:r>
      <w:r w:rsidRPr="005F1396">
        <w:rPr>
          <w:rFonts w:ascii="Times New Roman" w:hAnsi="Times New Roman" w:cs="Times New Roman"/>
          <w:sz w:val="28"/>
          <w:szCs w:val="28"/>
          <w:lang w:val="kk-KZ"/>
        </w:rPr>
        <w:t xml:space="preserve">үшін ең өзекті ластаушы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 xml:space="preserve">: іс жүзінде әрдайым анықталатын ауыр металдар, аммоний және нитриттер болып табылады. Бұл ингредиенттер барлық гидрохимиялық </w:t>
      </w:r>
      <w:r w:rsidR="009654E3" w:rsidRPr="005F1396">
        <w:rPr>
          <w:rFonts w:ascii="Times New Roman" w:hAnsi="Times New Roman" w:cs="Times New Roman"/>
          <w:sz w:val="28"/>
          <w:szCs w:val="28"/>
          <w:lang w:val="kk-KZ"/>
        </w:rPr>
        <w:t>тұстамалар</w:t>
      </w:r>
      <w:r w:rsidRPr="005F1396">
        <w:rPr>
          <w:rFonts w:ascii="Times New Roman" w:hAnsi="Times New Roman" w:cs="Times New Roman"/>
          <w:sz w:val="28"/>
          <w:szCs w:val="28"/>
          <w:lang w:val="kk-KZ"/>
        </w:rPr>
        <w:t xml:space="preserve"> бойынша бақылауға жатады. Бақылауға жататын басқа ингредиенттер екі-үш жылда бір рет барлық </w:t>
      </w:r>
      <w:r w:rsidR="009654E3" w:rsidRPr="005F1396">
        <w:rPr>
          <w:rFonts w:ascii="Times New Roman" w:hAnsi="Times New Roman" w:cs="Times New Roman"/>
          <w:sz w:val="28"/>
          <w:szCs w:val="28"/>
          <w:lang w:val="kk-KZ"/>
        </w:rPr>
        <w:t>тұстамалар</w:t>
      </w:r>
      <w:r w:rsidRPr="005F1396">
        <w:rPr>
          <w:rFonts w:ascii="Times New Roman" w:hAnsi="Times New Roman" w:cs="Times New Roman"/>
          <w:sz w:val="28"/>
          <w:szCs w:val="28"/>
          <w:lang w:val="kk-KZ"/>
        </w:rPr>
        <w:t xml:space="preserve"> бойынша жүргізілетін су нысандарын кеңейтілген әдістемелік сынама алу кезінде белгіленуі тиіс. Әдістемелік сынама алу кезінде бақыланатын ластаушы </w:t>
      </w:r>
      <w:r w:rsidR="00F27988" w:rsidRPr="005F1396">
        <w:rPr>
          <w:rFonts w:ascii="Times New Roman" w:hAnsi="Times New Roman" w:cs="Times New Roman"/>
          <w:sz w:val="28"/>
          <w:szCs w:val="28"/>
          <w:lang w:val="kk-KZ"/>
        </w:rPr>
        <w:t>заттектердің</w:t>
      </w:r>
      <w:r w:rsidRPr="005F1396">
        <w:rPr>
          <w:rFonts w:ascii="Times New Roman" w:hAnsi="Times New Roman" w:cs="Times New Roman"/>
          <w:sz w:val="28"/>
          <w:szCs w:val="28"/>
          <w:lang w:val="kk-KZ"/>
        </w:rPr>
        <w:t xml:space="preserve"> жиынтығы әрбір </w:t>
      </w:r>
      <w:r w:rsidR="009654E3" w:rsidRPr="005F1396">
        <w:rPr>
          <w:rFonts w:ascii="Times New Roman" w:hAnsi="Times New Roman" w:cs="Times New Roman"/>
          <w:sz w:val="28"/>
          <w:szCs w:val="28"/>
          <w:lang w:val="kk-KZ"/>
        </w:rPr>
        <w:t xml:space="preserve">тұстама </w:t>
      </w:r>
      <w:r w:rsidRPr="005F1396">
        <w:rPr>
          <w:rFonts w:ascii="Times New Roman" w:hAnsi="Times New Roman" w:cs="Times New Roman"/>
          <w:sz w:val="28"/>
          <w:szCs w:val="28"/>
          <w:lang w:val="kk-KZ"/>
        </w:rPr>
        <w:t xml:space="preserve">үшін жергілікті ластаушы нысандардың ерекшеліктеріне және олардың қоршаған ортаға бөлетін болжамды (немесе жанама түрде белгіленген) ластаушы </w:t>
      </w:r>
      <w:r w:rsidR="0080233C" w:rsidRPr="005F1396">
        <w:rPr>
          <w:rFonts w:ascii="Times New Roman" w:hAnsi="Times New Roman" w:cs="Times New Roman"/>
          <w:sz w:val="28"/>
          <w:szCs w:val="28"/>
          <w:lang w:val="kk-KZ"/>
        </w:rPr>
        <w:t>заттектер</w:t>
      </w:r>
      <w:r w:rsidRPr="005F1396">
        <w:rPr>
          <w:rFonts w:ascii="Times New Roman" w:hAnsi="Times New Roman" w:cs="Times New Roman"/>
          <w:sz w:val="28"/>
          <w:szCs w:val="28"/>
          <w:lang w:val="kk-KZ"/>
        </w:rPr>
        <w:t>ына байланысты белгіленеді;</w:t>
      </w:r>
    </w:p>
    <w:p w14:paraId="5EE35DCC" w14:textId="1BAA7EAF" w:rsidR="002D4DF6" w:rsidRPr="005F1396" w:rsidRDefault="002D4DF6" w:rsidP="005F1396">
      <w:pPr>
        <w:pStyle w:val="31"/>
        <w:numPr>
          <w:ilvl w:val="0"/>
          <w:numId w:val="41"/>
        </w:numPr>
        <w:shd w:val="clear" w:color="auto" w:fill="auto"/>
        <w:tabs>
          <w:tab w:val="left" w:pos="709"/>
        </w:tabs>
        <w:spacing w:after="0" w:line="240" w:lineRule="auto"/>
        <w:ind w:left="0" w:firstLine="0"/>
        <w:jc w:val="both"/>
        <w:rPr>
          <w:rFonts w:eastAsiaTheme="minorHAnsi"/>
          <w:color w:val="auto"/>
          <w:sz w:val="28"/>
          <w:szCs w:val="28"/>
          <w:lang w:val="kk-KZ" w:eastAsia="en-US"/>
        </w:rPr>
      </w:pPr>
      <w:r w:rsidRPr="005F1396">
        <w:rPr>
          <w:rFonts w:eastAsiaTheme="minorHAnsi"/>
          <w:color w:val="auto"/>
          <w:sz w:val="28"/>
          <w:szCs w:val="28"/>
          <w:lang w:val="kk-KZ" w:eastAsia="en-US"/>
        </w:rPr>
        <w:t xml:space="preserve">дұрыс баланстық есептеулерді қамтамасыз ету және өзеннің жекелеген </w:t>
      </w:r>
      <w:r w:rsidR="009654E3" w:rsidRPr="005F1396">
        <w:rPr>
          <w:rFonts w:eastAsiaTheme="minorHAnsi"/>
          <w:color w:val="auto"/>
          <w:sz w:val="28"/>
          <w:szCs w:val="28"/>
          <w:lang w:val="kk-KZ" w:eastAsia="en-US"/>
        </w:rPr>
        <w:t>телімдерінің</w:t>
      </w:r>
      <w:r w:rsidRPr="005F1396">
        <w:rPr>
          <w:rFonts w:eastAsiaTheme="minorHAnsi"/>
          <w:color w:val="auto"/>
          <w:sz w:val="28"/>
          <w:szCs w:val="28"/>
          <w:lang w:val="kk-KZ" w:eastAsia="en-US"/>
        </w:rPr>
        <w:t xml:space="preserve"> ластаушы </w:t>
      </w:r>
      <w:r w:rsidR="0080233C" w:rsidRPr="005F1396">
        <w:rPr>
          <w:rFonts w:eastAsiaTheme="minorHAnsi"/>
          <w:color w:val="auto"/>
          <w:sz w:val="28"/>
          <w:szCs w:val="28"/>
          <w:lang w:val="kk-KZ" w:eastAsia="en-US"/>
        </w:rPr>
        <w:t>заттектер</w:t>
      </w:r>
      <w:r w:rsidRPr="005F1396">
        <w:rPr>
          <w:rFonts w:eastAsiaTheme="minorHAnsi"/>
          <w:color w:val="auto"/>
          <w:sz w:val="28"/>
          <w:szCs w:val="28"/>
          <w:lang w:val="kk-KZ" w:eastAsia="en-US"/>
        </w:rPr>
        <w:t xml:space="preserve">ға қатысты ассимиляциялық қабілетін анықтау үшін 5 жылда бір рет су ағындарын ең өзекті ластаушы </w:t>
      </w:r>
      <w:r w:rsidR="0080233C" w:rsidRPr="005F1396">
        <w:rPr>
          <w:rFonts w:eastAsiaTheme="minorHAnsi"/>
          <w:color w:val="auto"/>
          <w:sz w:val="28"/>
          <w:szCs w:val="28"/>
          <w:lang w:val="kk-KZ" w:eastAsia="en-US"/>
        </w:rPr>
        <w:t>заттектер</w:t>
      </w:r>
      <w:r w:rsidRPr="005F1396">
        <w:rPr>
          <w:rFonts w:eastAsiaTheme="minorHAnsi"/>
          <w:color w:val="auto"/>
          <w:sz w:val="28"/>
          <w:szCs w:val="28"/>
          <w:lang w:val="kk-KZ" w:eastAsia="en-US"/>
        </w:rPr>
        <w:t xml:space="preserve"> бойынша дискретті сынамадан өткізу керек. Бұл ретте төменгі </w:t>
      </w:r>
      <w:r w:rsidR="005B76C5" w:rsidRPr="005F1396">
        <w:rPr>
          <w:sz w:val="28"/>
          <w:szCs w:val="28"/>
          <w:lang w:val="kk-KZ"/>
        </w:rPr>
        <w:t>тұстамада</w:t>
      </w:r>
      <w:r w:rsidRPr="005F1396">
        <w:rPr>
          <w:rFonts w:eastAsiaTheme="minorHAnsi"/>
          <w:color w:val="auto"/>
          <w:sz w:val="28"/>
          <w:szCs w:val="28"/>
          <w:lang w:val="kk-KZ" w:eastAsia="en-US"/>
        </w:rPr>
        <w:t xml:space="preserve"> сынамаларды іріктеу уақытын ластанудың жоғарғы </w:t>
      </w:r>
      <w:r w:rsidR="005B76C5" w:rsidRPr="005F1396">
        <w:rPr>
          <w:sz w:val="28"/>
          <w:szCs w:val="28"/>
          <w:lang w:val="kk-KZ"/>
        </w:rPr>
        <w:t>тұстамадан</w:t>
      </w:r>
      <w:r w:rsidRPr="005F1396">
        <w:rPr>
          <w:rFonts w:eastAsiaTheme="minorHAnsi"/>
          <w:color w:val="auto"/>
          <w:sz w:val="28"/>
          <w:szCs w:val="28"/>
          <w:lang w:val="kk-KZ" w:eastAsia="en-US"/>
        </w:rPr>
        <w:t xml:space="preserve"> төменгі </w:t>
      </w:r>
      <w:r w:rsidR="005B76C5" w:rsidRPr="005F1396">
        <w:rPr>
          <w:sz w:val="28"/>
          <w:szCs w:val="28"/>
          <w:lang w:val="kk-KZ"/>
        </w:rPr>
        <w:t>тұстамаға</w:t>
      </w:r>
      <w:r w:rsidRPr="005F1396">
        <w:rPr>
          <w:rFonts w:eastAsiaTheme="minorHAnsi"/>
          <w:color w:val="auto"/>
          <w:sz w:val="28"/>
          <w:szCs w:val="28"/>
          <w:lang w:val="kk-KZ" w:eastAsia="en-US"/>
        </w:rPr>
        <w:t xml:space="preserve"> жету жылдамдығы бойынша белгілеу керек;</w:t>
      </w:r>
    </w:p>
    <w:p w14:paraId="539253D1" w14:textId="1A8512A0" w:rsidR="002D4DF6" w:rsidRPr="005F1396" w:rsidRDefault="002D4DF6" w:rsidP="005F1396">
      <w:pPr>
        <w:pStyle w:val="31"/>
        <w:numPr>
          <w:ilvl w:val="0"/>
          <w:numId w:val="41"/>
        </w:numPr>
        <w:shd w:val="clear" w:color="auto" w:fill="auto"/>
        <w:tabs>
          <w:tab w:val="left" w:pos="709"/>
        </w:tabs>
        <w:spacing w:after="0" w:line="240" w:lineRule="auto"/>
        <w:ind w:left="0" w:firstLine="0"/>
        <w:jc w:val="both"/>
        <w:rPr>
          <w:rFonts w:eastAsiaTheme="minorHAnsi"/>
          <w:color w:val="auto"/>
          <w:sz w:val="28"/>
          <w:szCs w:val="28"/>
          <w:lang w:val="kk-KZ" w:eastAsia="en-US"/>
        </w:rPr>
      </w:pPr>
      <w:r w:rsidRPr="005F1396">
        <w:rPr>
          <w:rFonts w:eastAsiaTheme="minorHAnsi"/>
          <w:color w:val="auto"/>
          <w:sz w:val="28"/>
          <w:szCs w:val="28"/>
          <w:lang w:val="kk-KZ" w:eastAsia="en-US"/>
        </w:rPr>
        <w:t>су нысандарындағы, гидротехникалық құрылыстардағы және оған іргелес аумақтағы жағдайды бағалау және болжау бойынша мақсатты міндеттерді шешу үшін алынған ақпараттың жеткіліктілігі мен дәлдігін анықтау;</w:t>
      </w:r>
    </w:p>
    <w:p w14:paraId="1ED70DE8" w14:textId="7E2845E9" w:rsidR="00E6722F" w:rsidRPr="005F1396" w:rsidRDefault="002D4DF6" w:rsidP="005F1396">
      <w:pPr>
        <w:pStyle w:val="31"/>
        <w:numPr>
          <w:ilvl w:val="0"/>
          <w:numId w:val="41"/>
        </w:numPr>
        <w:shd w:val="clear" w:color="auto" w:fill="auto"/>
        <w:tabs>
          <w:tab w:val="left" w:pos="709"/>
        </w:tabs>
        <w:spacing w:after="0" w:line="240" w:lineRule="auto"/>
        <w:ind w:left="0" w:firstLine="0"/>
        <w:jc w:val="both"/>
        <w:rPr>
          <w:sz w:val="28"/>
          <w:szCs w:val="28"/>
          <w:lang w:val="kk-KZ"/>
        </w:rPr>
      </w:pPr>
      <w:r w:rsidRPr="005F1396">
        <w:rPr>
          <w:rFonts w:eastAsiaTheme="minorHAnsi"/>
          <w:color w:val="auto"/>
          <w:sz w:val="28"/>
          <w:szCs w:val="28"/>
          <w:lang w:val="kk-KZ" w:eastAsia="en-US"/>
        </w:rPr>
        <w:t>алаптағы мониторинг жүйесін жетілдіру, соның ішінде қашықтықтан бақылау құралдарын пайдалану бойынша ведомствоаралық іс-шаралар бағдарламасын әзірлеу.</w:t>
      </w:r>
    </w:p>
    <w:p w14:paraId="12D8CB7F" w14:textId="77777777" w:rsidR="00A60669" w:rsidRPr="005F1396" w:rsidRDefault="00863205" w:rsidP="005F1396">
      <w:pPr>
        <w:pStyle w:val="a4"/>
        <w:spacing w:before="0" w:beforeAutospacing="0" w:after="0" w:afterAutospacing="0"/>
        <w:ind w:firstLine="709"/>
        <w:jc w:val="both"/>
        <w:rPr>
          <w:sz w:val="28"/>
          <w:szCs w:val="28"/>
          <w:lang w:val="kk-KZ"/>
        </w:rPr>
      </w:pPr>
      <w:r w:rsidRPr="005F1396">
        <w:rPr>
          <w:sz w:val="28"/>
          <w:szCs w:val="28"/>
          <w:lang w:val="kk-KZ"/>
        </w:rPr>
        <w:t xml:space="preserve">Алап аумағындағы су </w:t>
      </w:r>
      <w:r w:rsidR="005B76C5" w:rsidRPr="005F1396">
        <w:rPr>
          <w:sz w:val="28"/>
          <w:szCs w:val="28"/>
          <w:lang w:val="kk-KZ"/>
        </w:rPr>
        <w:t>нысандарының</w:t>
      </w:r>
      <w:r w:rsidRPr="005F1396">
        <w:rPr>
          <w:sz w:val="28"/>
          <w:szCs w:val="28"/>
          <w:lang w:val="kk-KZ"/>
        </w:rPr>
        <w:t xml:space="preserve"> гидрохимиялық мониторингі деректері тек беткі сулардың сапасын бағалаудың негізі ғана емес, сонымен қатар бүкіл </w:t>
      </w:r>
      <w:r w:rsidR="005B76C5" w:rsidRPr="005F1396">
        <w:rPr>
          <w:sz w:val="28"/>
          <w:szCs w:val="28"/>
          <w:lang w:val="kk-KZ"/>
        </w:rPr>
        <w:t>алаптың</w:t>
      </w:r>
      <w:r w:rsidRPr="005F1396">
        <w:rPr>
          <w:sz w:val="28"/>
          <w:szCs w:val="28"/>
          <w:lang w:val="kk-KZ"/>
        </w:rPr>
        <w:t xml:space="preserve"> геоэкологиялық жағдайының объективті көрсеткіші болып табылады. Сондықтан мониторинг жүргізу кезінде алынатын ақпараттың сапасы басты маңызға ие.</w:t>
      </w:r>
    </w:p>
    <w:p w14:paraId="7E2FE1F9" w14:textId="4C66983B" w:rsidR="00863205" w:rsidRPr="005F1396" w:rsidRDefault="00863205" w:rsidP="005F1396">
      <w:pPr>
        <w:pStyle w:val="a4"/>
        <w:spacing w:before="0" w:beforeAutospacing="0" w:after="0" w:afterAutospacing="0"/>
        <w:ind w:firstLine="709"/>
        <w:jc w:val="both"/>
        <w:rPr>
          <w:sz w:val="28"/>
          <w:szCs w:val="28"/>
          <w:lang w:val="kk-KZ"/>
        </w:rPr>
      </w:pPr>
      <w:r w:rsidRPr="005F1396">
        <w:rPr>
          <w:sz w:val="28"/>
          <w:szCs w:val="28"/>
          <w:lang w:val="kk-KZ"/>
        </w:rPr>
        <w:t>Геохимиялық мониторингтің негізгі мақсаты</w:t>
      </w:r>
      <w:r w:rsidR="00A60669" w:rsidRPr="005F1396">
        <w:rPr>
          <w:sz w:val="28"/>
          <w:szCs w:val="28"/>
          <w:lang w:val="kk-KZ"/>
        </w:rPr>
        <w:t xml:space="preserve"> - </w:t>
      </w:r>
      <w:r w:rsidRPr="005F1396">
        <w:rPr>
          <w:sz w:val="28"/>
          <w:szCs w:val="28"/>
          <w:lang w:val="kk-KZ"/>
        </w:rPr>
        <w:t xml:space="preserve">ландшафттардың құрамдас бөліктеріндегі ең маңызды ластайтын </w:t>
      </w:r>
      <w:r w:rsidR="0080233C" w:rsidRPr="005F1396">
        <w:rPr>
          <w:sz w:val="28"/>
          <w:szCs w:val="28"/>
          <w:lang w:val="kk-KZ"/>
        </w:rPr>
        <w:t>заттектер</w:t>
      </w:r>
      <w:r w:rsidRPr="005F1396">
        <w:rPr>
          <w:sz w:val="28"/>
          <w:szCs w:val="28"/>
          <w:lang w:val="kk-KZ"/>
        </w:rPr>
        <w:t xml:space="preserve">ды анықтап, ластану көздерін табу және оларды кейіннен жою. Бұл мақсат тек мониторинг </w:t>
      </w:r>
      <w:r w:rsidR="001764CE" w:rsidRPr="005F1396">
        <w:rPr>
          <w:sz w:val="28"/>
          <w:szCs w:val="28"/>
          <w:lang w:val="kk-KZ"/>
        </w:rPr>
        <w:t>үдеріс</w:t>
      </w:r>
      <w:r w:rsidR="005B76C5" w:rsidRPr="005F1396">
        <w:rPr>
          <w:sz w:val="28"/>
          <w:szCs w:val="28"/>
          <w:lang w:val="kk-KZ"/>
        </w:rPr>
        <w:t>інде</w:t>
      </w:r>
      <w:r w:rsidRPr="005F1396">
        <w:rPr>
          <w:sz w:val="28"/>
          <w:szCs w:val="28"/>
          <w:lang w:val="kk-KZ"/>
        </w:rPr>
        <w:t xml:space="preserve"> ластайтын </w:t>
      </w:r>
      <w:r w:rsidR="00F27988" w:rsidRPr="005F1396">
        <w:rPr>
          <w:sz w:val="28"/>
          <w:szCs w:val="28"/>
          <w:lang w:val="kk-KZ"/>
        </w:rPr>
        <w:t>заттектердің</w:t>
      </w:r>
      <w:r w:rsidRPr="005F1396">
        <w:rPr>
          <w:sz w:val="28"/>
          <w:szCs w:val="28"/>
          <w:lang w:val="kk-KZ"/>
        </w:rPr>
        <w:t xml:space="preserve"> кең ауқымды құрамдас бөліктері бақыланатын жағдайда ғана жүзеге асуы мүмкін, ал сынақ алу пункттері ластану көзінің орналасқан жерін мүмкіндігінше дәл анықтауға мүмкіндік беретін схема бойынша орналасуы қажет. Егер Ертіс өзенінің ластануын бақылаусыз қалдырсақ, судың сапасына бақылау пункттерінің жетіспеушілігі себепті ластану көзінің орналасқан жерін анықтау мүмкін болмайтыны анық.</w:t>
      </w:r>
    </w:p>
    <w:p w14:paraId="391A77D1" w14:textId="49A6C75F" w:rsidR="00863205" w:rsidRPr="005F1396" w:rsidRDefault="00863205" w:rsidP="005F1396">
      <w:pPr>
        <w:pStyle w:val="a4"/>
        <w:spacing w:before="0" w:beforeAutospacing="0" w:after="0" w:afterAutospacing="0"/>
        <w:ind w:firstLine="709"/>
        <w:jc w:val="both"/>
        <w:rPr>
          <w:sz w:val="28"/>
          <w:szCs w:val="28"/>
          <w:lang w:val="kk-KZ"/>
        </w:rPr>
      </w:pPr>
      <w:r w:rsidRPr="005F1396">
        <w:rPr>
          <w:sz w:val="28"/>
          <w:szCs w:val="28"/>
          <w:lang w:val="kk-KZ"/>
        </w:rPr>
        <w:t xml:space="preserve">Ертіс алабына ағынды сулармен түскен негізгі ластайтын </w:t>
      </w:r>
      <w:r w:rsidR="0080233C" w:rsidRPr="005F1396">
        <w:rPr>
          <w:sz w:val="28"/>
          <w:szCs w:val="28"/>
          <w:lang w:val="kk-KZ"/>
        </w:rPr>
        <w:t>заттектер</w:t>
      </w:r>
      <w:r w:rsidRPr="005F1396">
        <w:rPr>
          <w:sz w:val="28"/>
          <w:szCs w:val="28"/>
          <w:lang w:val="kk-KZ"/>
        </w:rPr>
        <w:t xml:space="preserve"> массасы бойынша: аммоний азоты, нитраттар, магний, мыс, мырыш, қорғасын сондай-ақ топырақтардағы Cu, Zn және Pb. Қазіргі уақытта біз өз зерттеулерімізге негізделе отырып, осы элементтердің </w:t>
      </w:r>
      <w:r w:rsidR="005B76C5" w:rsidRPr="005F1396">
        <w:rPr>
          <w:sz w:val="28"/>
          <w:szCs w:val="28"/>
          <w:lang w:val="kk-KZ"/>
        </w:rPr>
        <w:t>шоғырлануын</w:t>
      </w:r>
      <w:r w:rsidRPr="005F1396">
        <w:rPr>
          <w:sz w:val="28"/>
          <w:szCs w:val="28"/>
          <w:lang w:val="kk-KZ"/>
        </w:rPr>
        <w:t xml:space="preserve"> бақылауды күшейтуді ұсынамыз.</w:t>
      </w:r>
    </w:p>
    <w:p w14:paraId="1503E0C7" w14:textId="77777777" w:rsidR="00A60669" w:rsidRPr="005F1396" w:rsidRDefault="00A60669" w:rsidP="005F1396">
      <w:pPr>
        <w:pStyle w:val="31"/>
        <w:shd w:val="clear" w:color="auto" w:fill="auto"/>
        <w:spacing w:after="0" w:line="240" w:lineRule="auto"/>
        <w:ind w:right="-1" w:firstLine="0"/>
        <w:rPr>
          <w:rStyle w:val="8pt"/>
          <w:sz w:val="28"/>
          <w:szCs w:val="28"/>
          <w:lang w:val="kk-KZ"/>
        </w:rPr>
        <w:sectPr w:rsidR="00A60669" w:rsidRPr="005F1396" w:rsidSect="005C0198">
          <w:pgSz w:w="11910" w:h="16840"/>
          <w:pgMar w:top="1134" w:right="567" w:bottom="1134" w:left="1701" w:header="709" w:footer="709" w:gutter="0"/>
          <w:cols w:space="720"/>
          <w:docGrid w:linePitch="299"/>
        </w:sectPr>
      </w:pPr>
    </w:p>
    <w:p w14:paraId="611B2A9F" w14:textId="0A25CCBD" w:rsidR="00097D50" w:rsidRPr="005F1396" w:rsidRDefault="00AC2506" w:rsidP="005F1396">
      <w:pPr>
        <w:pStyle w:val="31"/>
        <w:shd w:val="clear" w:color="auto" w:fill="auto"/>
        <w:spacing w:after="0" w:line="240" w:lineRule="auto"/>
        <w:ind w:firstLine="0"/>
        <w:jc w:val="center"/>
        <w:rPr>
          <w:rStyle w:val="8pt"/>
          <w:sz w:val="28"/>
          <w:szCs w:val="28"/>
          <w:lang w:val="kk-KZ"/>
        </w:rPr>
      </w:pPr>
      <w:r w:rsidRPr="005F1396">
        <w:rPr>
          <w:rStyle w:val="8pt"/>
          <w:sz w:val="28"/>
          <w:szCs w:val="28"/>
          <w:lang w:val="kk-KZ"/>
        </w:rPr>
        <w:t>ҚОРЫТЫНДЫ</w:t>
      </w:r>
    </w:p>
    <w:p w14:paraId="6A3EEDF3" w14:textId="77777777" w:rsidR="00097D50" w:rsidRPr="005F1396" w:rsidRDefault="00097D50" w:rsidP="005F1396">
      <w:pPr>
        <w:pStyle w:val="31"/>
        <w:shd w:val="clear" w:color="auto" w:fill="auto"/>
        <w:spacing w:after="0" w:line="240" w:lineRule="auto"/>
        <w:ind w:right="-1" w:firstLine="0"/>
        <w:jc w:val="center"/>
        <w:rPr>
          <w:sz w:val="28"/>
          <w:szCs w:val="28"/>
          <w:lang w:val="kk-KZ"/>
        </w:rPr>
      </w:pPr>
    </w:p>
    <w:p w14:paraId="1E2F0340" w14:textId="0B003414" w:rsidR="00DE1D64" w:rsidRPr="005F1396" w:rsidRDefault="00DE1D64" w:rsidP="005F1396">
      <w:pPr>
        <w:pStyle w:val="31"/>
        <w:shd w:val="clear" w:color="auto" w:fill="auto"/>
        <w:tabs>
          <w:tab w:val="left" w:pos="426"/>
        </w:tabs>
        <w:spacing w:after="0" w:line="240" w:lineRule="auto"/>
        <w:ind w:firstLine="709"/>
        <w:jc w:val="both"/>
        <w:rPr>
          <w:rStyle w:val="8pt"/>
          <w:b w:val="0"/>
          <w:sz w:val="28"/>
          <w:szCs w:val="28"/>
          <w:lang w:val="kk-KZ"/>
        </w:rPr>
      </w:pPr>
      <w:r w:rsidRPr="005F1396">
        <w:rPr>
          <w:rStyle w:val="8pt"/>
          <w:b w:val="0"/>
          <w:sz w:val="28"/>
          <w:szCs w:val="28"/>
          <w:lang w:val="kk-KZ"/>
        </w:rPr>
        <w:t xml:space="preserve">Диссертацияда ландшафттардың геохимиялық құрылымына антропогендік факторлардың әсерін талдау және бағалаудың теориялық, әдістемелік және тәжірибелік мәселелері қарастырылды. Жүргізілген зерттеулер мен алынған нәтижелер негізінде келесі </w:t>
      </w:r>
      <w:r w:rsidRPr="005F1396">
        <w:rPr>
          <w:rStyle w:val="8pt"/>
          <w:sz w:val="28"/>
          <w:szCs w:val="28"/>
          <w:lang w:val="kk-KZ"/>
        </w:rPr>
        <w:t>қорытындыларды</w:t>
      </w:r>
      <w:r w:rsidRPr="005F1396">
        <w:rPr>
          <w:rStyle w:val="8pt"/>
          <w:b w:val="0"/>
          <w:sz w:val="28"/>
          <w:szCs w:val="28"/>
          <w:lang w:val="kk-KZ"/>
        </w:rPr>
        <w:t xml:space="preserve"> жасауға болады:</w:t>
      </w:r>
    </w:p>
    <w:p w14:paraId="3A141486" w14:textId="77777777" w:rsidR="00FB3E17" w:rsidRPr="005F1396" w:rsidRDefault="00460101" w:rsidP="005F1396">
      <w:pPr>
        <w:pStyle w:val="31"/>
        <w:numPr>
          <w:ilvl w:val="0"/>
          <w:numId w:val="35"/>
        </w:numPr>
        <w:shd w:val="clear" w:color="auto" w:fill="auto"/>
        <w:tabs>
          <w:tab w:val="left" w:pos="426"/>
          <w:tab w:val="left" w:pos="993"/>
        </w:tabs>
        <w:spacing w:after="0" w:line="240" w:lineRule="auto"/>
        <w:ind w:left="0" w:firstLine="709"/>
        <w:jc w:val="both"/>
        <w:rPr>
          <w:bCs/>
          <w:sz w:val="28"/>
          <w:szCs w:val="28"/>
          <w:shd w:val="clear" w:color="auto" w:fill="FFFFFF"/>
          <w:lang w:val="kk-KZ"/>
        </w:rPr>
      </w:pPr>
      <w:r w:rsidRPr="005F1396">
        <w:rPr>
          <w:sz w:val="28"/>
          <w:szCs w:val="28"/>
          <w:lang w:val="kk-KZ"/>
        </w:rPr>
        <w:t>Ертіс өзені алабы шегінде 68 жеке ландшафт бөлініп, картада көрсетілді. Шартты белгілерде тақырыптармен және кіші тақырыптармен келесі жіктеу категориялары бөлінді: кластар (жазықтық ландшафттар, таулық ландшафттар); жазықтық ландшафттардың типтері (далалық, шөлейттік), таулы ландшафттардың типтері  (нивальдық, таулы-шалғындық, ормандық, орманды-далалық, далалық, шөлейттік, шөлдік ландшафттар), типшелер (солтүстік далалық, оңтүстік далалық).</w:t>
      </w:r>
    </w:p>
    <w:p w14:paraId="27031CFB" w14:textId="2C61378C" w:rsidR="00DE1D64" w:rsidRPr="005F1396" w:rsidRDefault="00FB3E17" w:rsidP="005F1396">
      <w:pPr>
        <w:pStyle w:val="31"/>
        <w:numPr>
          <w:ilvl w:val="0"/>
          <w:numId w:val="35"/>
        </w:numPr>
        <w:shd w:val="clear" w:color="auto" w:fill="auto"/>
        <w:tabs>
          <w:tab w:val="left" w:pos="426"/>
          <w:tab w:val="left" w:pos="993"/>
        </w:tabs>
        <w:spacing w:after="0" w:line="240" w:lineRule="auto"/>
        <w:ind w:left="0" w:firstLine="709"/>
        <w:jc w:val="both"/>
        <w:rPr>
          <w:rStyle w:val="8pt"/>
          <w:b w:val="0"/>
          <w:sz w:val="28"/>
          <w:szCs w:val="28"/>
          <w:lang w:val="kk-KZ"/>
        </w:rPr>
      </w:pPr>
      <w:r w:rsidRPr="005F1396">
        <w:rPr>
          <w:bCs/>
          <w:sz w:val="28"/>
          <w:szCs w:val="28"/>
          <w:shd w:val="clear" w:color="auto" w:fill="FFFFFF"/>
          <w:lang w:val="kk-KZ"/>
        </w:rPr>
        <w:t>А.И.</w:t>
      </w:r>
      <w:r w:rsidRPr="005F1396">
        <w:rPr>
          <w:sz w:val="28"/>
          <w:szCs w:val="28"/>
          <w:lang w:val="kk-KZ"/>
        </w:rPr>
        <w:t xml:space="preserve">Перельман классификациясын қолдана отырып, жасалған ландшафттық карта негізінде геохимиялық ландшафттар картасы құрастырылды. </w:t>
      </w:r>
      <w:r w:rsidR="00DE1D64" w:rsidRPr="005F1396">
        <w:rPr>
          <w:rStyle w:val="8pt"/>
          <w:rFonts w:eastAsiaTheme="minorHAnsi"/>
          <w:b w:val="0"/>
          <w:sz w:val="28"/>
          <w:szCs w:val="28"/>
          <w:lang w:val="kk-KZ"/>
        </w:rPr>
        <w:t xml:space="preserve">Өзен алабында су алмасуындағы, денудациядағы және суларда, топырақтарда және өсімдіктерде элементтердің биогендік жинақталуындағы айырмашылықтармен сипатталатын 12 геохимиялық ландшафт бөлінген. Құрғақ далаларда баяу және орташа су алмасуы бар жазықтар басым, онда элементтер, әсіресе өсімдік тамырларында, биогендік жолмен жинақталады. </w:t>
      </w:r>
      <w:r w:rsidR="00395B92">
        <w:rPr>
          <w:rStyle w:val="8pt"/>
          <w:rFonts w:eastAsiaTheme="minorHAnsi"/>
          <w:b w:val="0"/>
          <w:sz w:val="28"/>
          <w:szCs w:val="28"/>
          <w:lang w:val="kk-KZ"/>
        </w:rPr>
        <w:t>Ш</w:t>
      </w:r>
      <w:r w:rsidR="00DE1D64" w:rsidRPr="005F1396">
        <w:rPr>
          <w:rStyle w:val="8pt"/>
          <w:rFonts w:eastAsiaTheme="minorHAnsi"/>
          <w:b w:val="0"/>
          <w:sz w:val="28"/>
          <w:szCs w:val="28"/>
          <w:lang w:val="kk-KZ"/>
        </w:rPr>
        <w:t xml:space="preserve">өлдерде су алмасуы баяу жазық ландшафттар кең таралған, мұнда химиялық денудация басым болады. Қарқынды су алмасуы және автономды және бағынышты ландшафттар арасындағы айқын шекарасы бар таулы-шалғынды ландшафттарда механикалық денудация басым болады. </w:t>
      </w:r>
    </w:p>
    <w:p w14:paraId="60C58377" w14:textId="626EB1E7" w:rsidR="00DE1D64" w:rsidRPr="005F1396" w:rsidRDefault="00DE1D64" w:rsidP="005F1396">
      <w:pPr>
        <w:pStyle w:val="31"/>
        <w:numPr>
          <w:ilvl w:val="0"/>
          <w:numId w:val="35"/>
        </w:numPr>
        <w:shd w:val="clear" w:color="auto" w:fill="auto"/>
        <w:tabs>
          <w:tab w:val="left" w:pos="426"/>
          <w:tab w:val="left" w:pos="993"/>
        </w:tabs>
        <w:spacing w:after="0" w:line="240" w:lineRule="auto"/>
        <w:ind w:left="0" w:firstLine="709"/>
        <w:jc w:val="both"/>
        <w:rPr>
          <w:bCs/>
          <w:sz w:val="28"/>
          <w:szCs w:val="28"/>
          <w:shd w:val="clear" w:color="auto" w:fill="FFFFFF"/>
          <w:lang w:val="kk-KZ"/>
        </w:rPr>
      </w:pPr>
      <w:r w:rsidRPr="005F1396">
        <w:rPr>
          <w:sz w:val="28"/>
          <w:szCs w:val="28"/>
          <w:lang w:val="kk-KZ"/>
        </w:rPr>
        <w:t xml:space="preserve">Зерттелетін аймақтың топырағы мен өсімдік жамылғысы үшін фондық мәндер анықталды. Жер үсті суларының, топырақтың және өсімдік жамылғысының фондық көрсеткіштерінің шоғырлануын әртүрлі авторлардың деректерімен салыстырмалы талдау дайындалды. Ертіс өзені алабының геохимиялық ландшафттарының ерекшелігі кен түзуші элементтердің (мыс, мырыш, қорғасын) және серіктес элементтердің (қорғасын, мырыш және т.б.) екінші ретті шашырау ореолдарының (литохимиялық аномалиялар) болуымен байланысты бірқатар элементтердің құрамы табиғи жоғары деңгейінде. Сондай-ақ өзен алабы аумағының оңтүстік құрғақ далаларының қоңыр топырақтарында, биогеохимиялық кедергіде, гумустық қабаттың жоғарғы бөлігінде, биогендік жинақталу есебінен P, S, K, Ca, кей жерлерде Mg, Na, Sr, Mn, Cu, Zn, Mo, Co, As, Ag, Ba, Pb және басқа да микроэлементтер жақсы жинақталады. Өзен алабының таулы-шалғынды ландшафттарының тотығу жағдайларында жылжымалы және әлсіз жылжымалы элементтер жиналуы мүмкін: Zn, Cu, Ni, Pb, Cd, Hg, Ag, Bi. Ал өзен алабының суббореалды шөлдері топырақтарының сілтілі тотығу ортасы, олардағы органикалық </w:t>
      </w:r>
      <w:r w:rsidR="00F27988" w:rsidRPr="005F1396">
        <w:rPr>
          <w:sz w:val="28"/>
          <w:szCs w:val="28"/>
          <w:lang w:val="kk-KZ"/>
        </w:rPr>
        <w:t>заттектердің</w:t>
      </w:r>
      <w:r w:rsidRPr="005F1396">
        <w:rPr>
          <w:sz w:val="28"/>
          <w:szCs w:val="28"/>
          <w:lang w:val="kk-KZ"/>
        </w:rPr>
        <w:t xml:space="preserve"> аз мөлшері, өте әлсіз ылғалдану көптеген элементтердің орын ауыстыруының және жинақталуының төмен қарқындылығын анықтайды.</w:t>
      </w:r>
    </w:p>
    <w:p w14:paraId="0B9C5672" w14:textId="5E25D34C" w:rsidR="0082796C" w:rsidRPr="005F1396" w:rsidRDefault="00DE1D64" w:rsidP="005F1396">
      <w:pPr>
        <w:pStyle w:val="31"/>
        <w:numPr>
          <w:ilvl w:val="0"/>
          <w:numId w:val="35"/>
        </w:numPr>
        <w:shd w:val="clear" w:color="auto" w:fill="auto"/>
        <w:tabs>
          <w:tab w:val="left" w:pos="426"/>
          <w:tab w:val="left" w:pos="993"/>
        </w:tabs>
        <w:spacing w:after="0" w:line="240" w:lineRule="auto"/>
        <w:ind w:left="0" w:firstLine="709"/>
        <w:jc w:val="both"/>
        <w:rPr>
          <w:sz w:val="28"/>
          <w:szCs w:val="28"/>
          <w:lang w:val="kk-KZ"/>
        </w:rPr>
      </w:pPr>
      <w:r w:rsidRPr="005F1396">
        <w:rPr>
          <w:sz w:val="28"/>
          <w:szCs w:val="28"/>
          <w:lang w:val="kk-KZ"/>
        </w:rPr>
        <w:t xml:space="preserve">Зерттелетін өзен алабы шегінде жүзеге асырылатын шаруашылық қызмет, геохимиялық ландшафттардың антропогендік модификациясының негізгі факторлары өнеркәсіптік және ауыл шаруашылығы қызметі болып табылады: пайдалы қазбаларды өндіру, гидроқұрылыс, мал жаю, сондай-ақ елді мекендер аумағының кеңеюі және көлік құрылысы. Фондық таңдамалы телімдерде және күшті антропогендік ластану аймағында орналасқан жерлерде жүргізілген геохимиялық зерттеулер нәтижесінде Ертіс өзені алабының геохимиялық ландшафттары құрамдас бөліктерінің техногенез өнімдерімен ластану спектрі металлургиялық цикл кәсіпорындары басым болатын көп салалы өнеркәсіптік өндірісті көрсететіні анықталды. Өскемен өнеркәсіптік орталығының ағынды суларымен келетін ластаушы </w:t>
      </w:r>
      <w:r w:rsidR="00F27988" w:rsidRPr="005F1396">
        <w:rPr>
          <w:sz w:val="28"/>
          <w:szCs w:val="28"/>
          <w:lang w:val="kk-KZ"/>
        </w:rPr>
        <w:t>заттектердің</w:t>
      </w:r>
      <w:r w:rsidRPr="005F1396">
        <w:rPr>
          <w:sz w:val="28"/>
          <w:szCs w:val="28"/>
          <w:lang w:val="kk-KZ"/>
        </w:rPr>
        <w:t xml:space="preserve"> көпшілігінің техногендік ағындары Ертістің негізгі саласы - Үлбі өзенінің жағалауы бойымен созылып жатыр. Шығарындылар көзіне жақындаған сайын суда NH</w:t>
      </w:r>
      <w:r w:rsidRPr="005F1396">
        <w:rPr>
          <w:sz w:val="28"/>
          <w:szCs w:val="28"/>
          <w:vertAlign w:val="superscript"/>
          <w:lang w:val="kk-KZ"/>
        </w:rPr>
        <w:t>4+</w:t>
      </w:r>
      <w:r w:rsidRPr="005F1396">
        <w:rPr>
          <w:sz w:val="28"/>
          <w:szCs w:val="28"/>
          <w:lang w:val="kk-KZ"/>
        </w:rPr>
        <w:t>, Mg</w:t>
      </w:r>
      <w:r w:rsidRPr="005F1396">
        <w:rPr>
          <w:sz w:val="28"/>
          <w:szCs w:val="28"/>
          <w:vertAlign w:val="superscript"/>
          <w:lang w:val="kk-KZ"/>
        </w:rPr>
        <w:t>2+</w:t>
      </w:r>
      <w:r w:rsidRPr="005F1396">
        <w:rPr>
          <w:sz w:val="28"/>
          <w:szCs w:val="28"/>
          <w:lang w:val="kk-KZ"/>
        </w:rPr>
        <w:t>, NO</w:t>
      </w:r>
      <w:r w:rsidRPr="005F1396">
        <w:rPr>
          <w:sz w:val="28"/>
          <w:szCs w:val="28"/>
          <w:vertAlign w:val="superscript"/>
          <w:lang w:val="kk-KZ"/>
        </w:rPr>
        <w:t>2-</w:t>
      </w:r>
      <w:r w:rsidRPr="005F1396">
        <w:rPr>
          <w:sz w:val="28"/>
          <w:szCs w:val="28"/>
          <w:lang w:val="kk-KZ"/>
        </w:rPr>
        <w:t xml:space="preserve"> және Cu</w:t>
      </w:r>
      <w:r w:rsidRPr="005F1396">
        <w:rPr>
          <w:sz w:val="28"/>
          <w:szCs w:val="28"/>
          <w:vertAlign w:val="superscript"/>
          <w:lang w:val="kk-KZ"/>
        </w:rPr>
        <w:t>2+</w:t>
      </w:r>
      <w:r w:rsidRPr="005F1396">
        <w:rPr>
          <w:sz w:val="28"/>
          <w:szCs w:val="28"/>
          <w:lang w:val="kk-KZ"/>
        </w:rPr>
        <w:t xml:space="preserve"> және Zn</w:t>
      </w:r>
      <w:r w:rsidRPr="005F1396">
        <w:rPr>
          <w:sz w:val="28"/>
          <w:szCs w:val="28"/>
          <w:vertAlign w:val="superscript"/>
          <w:lang w:val="kk-KZ"/>
        </w:rPr>
        <w:t xml:space="preserve">2+ </w:t>
      </w:r>
      <w:r w:rsidRPr="005F1396">
        <w:rPr>
          <w:sz w:val="28"/>
          <w:szCs w:val="28"/>
          <w:lang w:val="kk-KZ"/>
        </w:rPr>
        <w:t>шоғырлануларының және топырақта Cu</w:t>
      </w:r>
      <w:r w:rsidRPr="005F1396">
        <w:rPr>
          <w:sz w:val="28"/>
          <w:szCs w:val="28"/>
          <w:vertAlign w:val="superscript"/>
          <w:lang w:val="kk-KZ"/>
        </w:rPr>
        <w:t>2+</w:t>
      </w:r>
      <w:r w:rsidRPr="005F1396">
        <w:rPr>
          <w:sz w:val="28"/>
          <w:szCs w:val="28"/>
          <w:lang w:val="kk-KZ"/>
        </w:rPr>
        <w:t>, Zn</w:t>
      </w:r>
      <w:r w:rsidRPr="005F1396">
        <w:rPr>
          <w:sz w:val="28"/>
          <w:szCs w:val="28"/>
          <w:vertAlign w:val="superscript"/>
          <w:lang w:val="kk-KZ"/>
        </w:rPr>
        <w:t>2+</w:t>
      </w:r>
      <w:r w:rsidRPr="005F1396">
        <w:rPr>
          <w:sz w:val="28"/>
          <w:szCs w:val="28"/>
          <w:lang w:val="kk-KZ"/>
        </w:rPr>
        <w:t xml:space="preserve"> және Pb</w:t>
      </w:r>
      <w:r w:rsidRPr="005F1396">
        <w:rPr>
          <w:sz w:val="28"/>
          <w:szCs w:val="28"/>
          <w:vertAlign w:val="superscript"/>
          <w:lang w:val="kk-KZ"/>
        </w:rPr>
        <w:t>2+</w:t>
      </w:r>
      <w:r w:rsidRPr="005F1396">
        <w:rPr>
          <w:sz w:val="28"/>
          <w:szCs w:val="28"/>
          <w:lang w:val="kk-KZ"/>
        </w:rPr>
        <w:t>, өсімдіктерде Cu</w:t>
      </w:r>
      <w:r w:rsidRPr="005F1396">
        <w:rPr>
          <w:sz w:val="28"/>
          <w:szCs w:val="28"/>
          <w:vertAlign w:val="superscript"/>
          <w:lang w:val="kk-KZ"/>
        </w:rPr>
        <w:t>2+</w:t>
      </w:r>
      <w:r w:rsidRPr="005F1396">
        <w:rPr>
          <w:sz w:val="28"/>
          <w:szCs w:val="28"/>
          <w:lang w:val="kk-KZ"/>
        </w:rPr>
        <w:t>, Zn</w:t>
      </w:r>
      <w:r w:rsidRPr="005F1396">
        <w:rPr>
          <w:sz w:val="28"/>
          <w:szCs w:val="28"/>
          <w:vertAlign w:val="superscript"/>
          <w:lang w:val="kk-KZ"/>
        </w:rPr>
        <w:t>2+</w:t>
      </w:r>
      <w:r w:rsidRPr="005F1396">
        <w:rPr>
          <w:sz w:val="28"/>
          <w:szCs w:val="28"/>
          <w:lang w:val="kk-KZ"/>
        </w:rPr>
        <w:t xml:space="preserve"> және Pb</w:t>
      </w:r>
      <w:r w:rsidRPr="005F1396">
        <w:rPr>
          <w:sz w:val="28"/>
          <w:szCs w:val="28"/>
          <w:vertAlign w:val="superscript"/>
          <w:lang w:val="kk-KZ"/>
        </w:rPr>
        <w:t>2+</w:t>
      </w:r>
      <w:r w:rsidRPr="005F1396">
        <w:rPr>
          <w:sz w:val="28"/>
          <w:szCs w:val="28"/>
          <w:lang w:val="kk-KZ"/>
        </w:rPr>
        <w:t xml:space="preserve"> және Cd</w:t>
      </w:r>
      <w:r w:rsidRPr="005F1396">
        <w:rPr>
          <w:sz w:val="28"/>
          <w:szCs w:val="28"/>
          <w:vertAlign w:val="superscript"/>
          <w:lang w:val="kk-KZ"/>
        </w:rPr>
        <w:t>2+</w:t>
      </w:r>
      <w:r w:rsidRPr="005F1396">
        <w:rPr>
          <w:sz w:val="28"/>
          <w:szCs w:val="28"/>
          <w:lang w:val="kk-KZ"/>
        </w:rPr>
        <w:t xml:space="preserve"> шоғырлануларының айтарлықтай артуы анықталды. Ағынның шашырау аймағының геохимиялық ландшафттарында улы </w:t>
      </w:r>
      <w:r w:rsidR="00F27988" w:rsidRPr="005F1396">
        <w:rPr>
          <w:sz w:val="28"/>
          <w:szCs w:val="28"/>
          <w:lang w:val="kk-KZ"/>
        </w:rPr>
        <w:t>заттектердің</w:t>
      </w:r>
      <w:r w:rsidRPr="005F1396">
        <w:rPr>
          <w:sz w:val="28"/>
          <w:szCs w:val="28"/>
          <w:lang w:val="kk-KZ"/>
        </w:rPr>
        <w:t xml:space="preserve"> күшейтілген жинақталуы табиғи кешендердің ауысуын қалыптастырады, масса</w:t>
      </w:r>
      <w:r w:rsidR="00C81542" w:rsidRPr="005F1396">
        <w:rPr>
          <w:sz w:val="28"/>
          <w:szCs w:val="28"/>
          <w:lang w:val="kk-KZ"/>
        </w:rPr>
        <w:t xml:space="preserve"> және </w:t>
      </w:r>
      <w:r w:rsidRPr="005F1396">
        <w:rPr>
          <w:sz w:val="28"/>
          <w:szCs w:val="28"/>
          <w:lang w:val="kk-KZ"/>
        </w:rPr>
        <w:t>энергия алмасу параметрлерін өзгертетін жаңа геохимиялық жағдай жасайды.</w:t>
      </w:r>
    </w:p>
    <w:p w14:paraId="0961F432" w14:textId="3F99AB91" w:rsidR="0027190A" w:rsidRPr="005F1396" w:rsidRDefault="0082796C" w:rsidP="005F1396">
      <w:pPr>
        <w:pStyle w:val="31"/>
        <w:numPr>
          <w:ilvl w:val="0"/>
          <w:numId w:val="35"/>
        </w:numPr>
        <w:shd w:val="clear" w:color="auto" w:fill="auto"/>
        <w:tabs>
          <w:tab w:val="left" w:pos="426"/>
          <w:tab w:val="left" w:pos="993"/>
        </w:tabs>
        <w:spacing w:after="0" w:line="240" w:lineRule="auto"/>
        <w:ind w:left="0" w:firstLine="709"/>
        <w:jc w:val="both"/>
        <w:rPr>
          <w:sz w:val="28"/>
          <w:szCs w:val="28"/>
          <w:lang w:val="kk-KZ"/>
        </w:rPr>
      </w:pPr>
      <w:r w:rsidRPr="005F1396">
        <w:rPr>
          <w:sz w:val="28"/>
          <w:szCs w:val="28"/>
          <w:lang w:val="kk-KZ"/>
        </w:rPr>
        <w:t>Алынған далалық деректерді ғарыштық суреттерді пайдалану арқылы өңделген нәтижелермен салыстыру үшін зерттелетін аумақта металдары бар аймақтарды бөліп көрсету мақсатында Landsat-8/OLI спектрлік жолақтарының әртүрлі арақатынастары тексерілді. 2022-202</w:t>
      </w:r>
      <w:r w:rsidR="00C81542" w:rsidRPr="005F1396">
        <w:rPr>
          <w:sz w:val="28"/>
          <w:szCs w:val="28"/>
          <w:lang w:val="kk-KZ"/>
        </w:rPr>
        <w:t>4</w:t>
      </w:r>
      <w:r w:rsidRPr="005F1396">
        <w:rPr>
          <w:sz w:val="28"/>
          <w:szCs w:val="28"/>
          <w:lang w:val="kk-KZ"/>
        </w:rPr>
        <w:t xml:space="preserve"> жылдардағы далалық зерттеулер нәтижесінде құрастырылған сазды минералдар мен карбонаттар индекстерінің карталары жүргізілген далалық зерттеулерді растайды. Сазды минералдар (1,43-1,95) және карбонаттар (0,58-0,66) индекстерінің максималды мәндері Николаевское мыс кен орны және Белоусовское, Риддер-Сокол, Тишинское полиметалл кен орындары сияқты негізгі өнеркәсіптік игерілген аумақтарды қамтитын 6-ландшафтта анықталды. Бұл аймақтарда ауыр металдардың, мысалы, ШМШ-дан 49,5 есе асатын мыстың (148,6 мг/кг) және шоғырлануы ШМШ-дан 6 есе жоғары 190,2 мг/кг құрайтын қорғасынның шектік мүмкіндік шоғырланулардан (ШМШ) айтарлықтай асып кетуі байқалады. Бұл деректер аталған ландшафттарға тау-кен өндіру кәсіпорындарының қызметімен байланысты жоғары техногендік жүктемені растайды.</w:t>
      </w:r>
    </w:p>
    <w:p w14:paraId="37413433" w14:textId="573B1BDB" w:rsidR="0027190A" w:rsidRPr="005F1396" w:rsidRDefault="0027190A" w:rsidP="005F1396">
      <w:pPr>
        <w:pStyle w:val="31"/>
        <w:numPr>
          <w:ilvl w:val="0"/>
          <w:numId w:val="35"/>
        </w:numPr>
        <w:shd w:val="clear" w:color="auto" w:fill="auto"/>
        <w:tabs>
          <w:tab w:val="left" w:pos="426"/>
          <w:tab w:val="left" w:pos="993"/>
        </w:tabs>
        <w:spacing w:after="0" w:line="240" w:lineRule="auto"/>
        <w:ind w:left="0" w:firstLine="709"/>
        <w:jc w:val="both"/>
        <w:rPr>
          <w:rStyle w:val="8pt"/>
          <w:b w:val="0"/>
          <w:bCs w:val="0"/>
          <w:sz w:val="28"/>
          <w:szCs w:val="28"/>
          <w:shd w:val="clear" w:color="auto" w:fill="auto"/>
          <w:lang w:val="kk-KZ"/>
        </w:rPr>
      </w:pPr>
      <w:r w:rsidRPr="005F1396">
        <w:rPr>
          <w:sz w:val="28"/>
          <w:szCs w:val="28"/>
          <w:lang w:val="kk-KZ"/>
        </w:rPr>
        <w:t>Элементтердің ә</w:t>
      </w:r>
      <w:r w:rsidRPr="005F1396">
        <w:rPr>
          <w:rStyle w:val="8pt"/>
          <w:rFonts w:eastAsiaTheme="minorHAnsi"/>
          <w:b w:val="0"/>
          <w:bCs w:val="0"/>
          <w:sz w:val="28"/>
          <w:szCs w:val="28"/>
          <w:lang w:val="kk-KZ" w:eastAsia="en-US"/>
        </w:rPr>
        <w:t xml:space="preserve">ртүрлі орын ауыстыру түрлерінің коэффициенттері есептелді. Нәтижесінде орын ауыстыру және химиялық элементтердің ландшафттарда жинақталуы геохимиялық кедергілер, жер бедері, сулардың химиялық құрамы және экологиялық жағдайлардың өзгеруі сияқты көптеген факторларға байланысты деген қорытынды жасауға болады, бұл ерекше ландшафттық аномалиялар мен геохимиялық </w:t>
      </w:r>
      <w:r w:rsidR="001764CE" w:rsidRPr="005F1396">
        <w:rPr>
          <w:rStyle w:val="8pt"/>
          <w:rFonts w:eastAsiaTheme="minorHAnsi"/>
          <w:b w:val="0"/>
          <w:bCs w:val="0"/>
          <w:sz w:val="28"/>
          <w:szCs w:val="28"/>
          <w:lang w:val="kk-KZ" w:eastAsia="en-US"/>
        </w:rPr>
        <w:t>үдеріс</w:t>
      </w:r>
      <w:r w:rsidRPr="005F1396">
        <w:rPr>
          <w:rStyle w:val="8pt"/>
          <w:rFonts w:eastAsiaTheme="minorHAnsi"/>
          <w:b w:val="0"/>
          <w:bCs w:val="0"/>
          <w:sz w:val="28"/>
          <w:szCs w:val="28"/>
          <w:lang w:val="kk-KZ" w:eastAsia="en-US"/>
        </w:rPr>
        <w:t xml:space="preserve">тердің қалыптасуына әкеледі. Су ағындарындағы элементтердің орын ауыстыруы негізінен қар еріген кезеңдерде және нөсер жаңбырдан кейін, өзендер суға толғанда және элементтерді тасымалдау </w:t>
      </w:r>
      <w:r w:rsidR="001764CE" w:rsidRPr="005F1396">
        <w:rPr>
          <w:rStyle w:val="8pt"/>
          <w:rFonts w:eastAsiaTheme="minorHAnsi"/>
          <w:b w:val="0"/>
          <w:bCs w:val="0"/>
          <w:sz w:val="28"/>
          <w:szCs w:val="28"/>
          <w:lang w:val="kk-KZ" w:eastAsia="en-US"/>
        </w:rPr>
        <w:t>үдерісі</w:t>
      </w:r>
      <w:r w:rsidRPr="005F1396">
        <w:rPr>
          <w:rStyle w:val="8pt"/>
          <w:rFonts w:eastAsiaTheme="minorHAnsi"/>
          <w:b w:val="0"/>
          <w:bCs w:val="0"/>
          <w:sz w:val="28"/>
          <w:szCs w:val="28"/>
          <w:lang w:val="kk-KZ" w:eastAsia="en-US"/>
        </w:rPr>
        <w:t xml:space="preserve"> белсендірілгенде жүреді. III текті ландшафттар басым болатын таулы-шалғынды ландшафттарда элементтердің өзен алабы аумағынан суспензияланған және еріген түрде тасымалдануы есебінен жинақталу ландшафттарында жинақталатын бүйірлік орын ауыстыру байқалады. Құрғақ дала және суббореалды шөл ландшафттары кальций-натрий классына жатады және әлсіз сілтілі және сілтілі жағдайлармен сипатталады. Бұл ландшафттарда геохимиялық дифференциация негізінен элементтердің топырақ-жер асты суларымен радиалды орын ауыстыру арқылы жүреді. Зерттелетін аумақтардың топырақтары, әсіресе тау бөктерлерінде, қорғасын, мыс және мырыш сияқты элементтердің гумустық қабаттарда жинақталуымен кескін бойынша айтарлықтай дифференциацияны көрсетеді. Бұл радиалды дифференциацияға және топырақтың жоғарғы және төменгі қабаттарының тотығу-тотықсыздану жағдайларының айырмашылықтарына байланысты.</w:t>
      </w:r>
    </w:p>
    <w:p w14:paraId="1AB809E7" w14:textId="77777777" w:rsidR="0027190A" w:rsidRPr="005F1396" w:rsidRDefault="0027190A" w:rsidP="005F1396">
      <w:pPr>
        <w:pStyle w:val="31"/>
        <w:numPr>
          <w:ilvl w:val="0"/>
          <w:numId w:val="35"/>
        </w:numPr>
        <w:shd w:val="clear" w:color="auto" w:fill="auto"/>
        <w:tabs>
          <w:tab w:val="left" w:pos="426"/>
          <w:tab w:val="left" w:pos="993"/>
        </w:tabs>
        <w:spacing w:after="0" w:line="240" w:lineRule="auto"/>
        <w:ind w:left="0" w:firstLine="709"/>
        <w:jc w:val="both"/>
        <w:rPr>
          <w:rStyle w:val="8pt"/>
          <w:b w:val="0"/>
          <w:bCs w:val="0"/>
          <w:sz w:val="28"/>
          <w:szCs w:val="28"/>
          <w:shd w:val="clear" w:color="auto" w:fill="auto"/>
          <w:lang w:val="kk-KZ"/>
        </w:rPr>
      </w:pPr>
      <w:r w:rsidRPr="005F1396">
        <w:rPr>
          <w:rStyle w:val="8pt"/>
          <w:rFonts w:eastAsia="Calibri"/>
          <w:b w:val="0"/>
          <w:sz w:val="28"/>
          <w:szCs w:val="28"/>
          <w:lang w:val="kk-KZ"/>
        </w:rPr>
        <w:t>Қоршаған ортаның химиялық құрамындағы шоғырлану дәрежесін бағалауға және антропогендік факторлардың әсерін анықтауға мүмкіндік беретін негізгі көрсеткіштердің бірі болып табылатындықтан, техногендік аномалия коэффициенті (Ас) есептелді. Жүргізілген жұмыс нәтижесінде өзен алабы топырақтарының ластану дәрежесін бағалаудың картографиялық бейнесі жасалды. Ертіс өзені алабының аумағында топырақтың ластану дәрежесі күшті және өте күшті геохимиялық ландшафттар басым болатыны анықталды. Табиғат пайдалану құрылымында тау-кен өндіру және өңдеу кешені (Өскемен өнеркәсіптік торабы) басым болатын геохимиялық ландшафттар ластанудың күшті және өте күшті дәрежесімен сипатталады, мұнда оның барлық құрамдас бөліктері қатты бүлінген.</w:t>
      </w:r>
    </w:p>
    <w:p w14:paraId="357A0AA6" w14:textId="79DC8C7D" w:rsidR="0027190A" w:rsidRPr="005F1396" w:rsidRDefault="0027190A" w:rsidP="005F1396">
      <w:pPr>
        <w:pStyle w:val="31"/>
        <w:numPr>
          <w:ilvl w:val="0"/>
          <w:numId w:val="35"/>
        </w:numPr>
        <w:shd w:val="clear" w:color="auto" w:fill="auto"/>
        <w:tabs>
          <w:tab w:val="left" w:pos="426"/>
          <w:tab w:val="left" w:pos="993"/>
        </w:tabs>
        <w:spacing w:after="0" w:line="240" w:lineRule="auto"/>
        <w:ind w:left="0" w:firstLine="709"/>
        <w:jc w:val="both"/>
        <w:rPr>
          <w:rStyle w:val="8pt"/>
          <w:b w:val="0"/>
          <w:bCs w:val="0"/>
          <w:sz w:val="28"/>
          <w:szCs w:val="28"/>
          <w:shd w:val="clear" w:color="auto" w:fill="auto"/>
          <w:lang w:val="kk-KZ"/>
        </w:rPr>
      </w:pPr>
      <w:r w:rsidRPr="005F1396">
        <w:rPr>
          <w:rStyle w:val="8pt"/>
          <w:b w:val="0"/>
          <w:sz w:val="28"/>
          <w:szCs w:val="28"/>
          <w:lang w:val="kk-KZ"/>
        </w:rPr>
        <w:t>Геохимиялық ландшафттар топырақтарының ластану дәрежесін талдау негізінде Ертіс өзені алабының ластанған геохимиялық ландшафттары үшін бірқатар ұсыныстар әзірленді. Геохимиялық ландшафттардың қазіргі геоэкологиялық жағдайына байланысты топырақ пен жер үсті суларының жағдайын жақсартудың фиторемедиация, биоремедиация, гидромелиорация сияқты түрлері ұсынылды.</w:t>
      </w:r>
    </w:p>
    <w:p w14:paraId="23A2D8B2" w14:textId="43AFA75F" w:rsidR="00A60669" w:rsidRPr="005F1396" w:rsidRDefault="0027190A" w:rsidP="005F1396">
      <w:pPr>
        <w:pStyle w:val="31"/>
        <w:shd w:val="clear" w:color="auto" w:fill="auto"/>
        <w:tabs>
          <w:tab w:val="left" w:pos="426"/>
        </w:tabs>
        <w:spacing w:after="0" w:line="240" w:lineRule="auto"/>
        <w:ind w:firstLine="709"/>
        <w:jc w:val="both"/>
        <w:rPr>
          <w:sz w:val="28"/>
          <w:szCs w:val="28"/>
          <w:lang w:val="kk-KZ"/>
        </w:rPr>
      </w:pPr>
      <w:r w:rsidRPr="005F1396">
        <w:rPr>
          <w:sz w:val="28"/>
          <w:szCs w:val="28"/>
          <w:lang w:val="kk-KZ"/>
        </w:rPr>
        <w:t xml:space="preserve">Алынған нәтижелер негізінде зерттеу аумағының </w:t>
      </w:r>
      <w:r w:rsidR="004B1727" w:rsidRPr="005F1396">
        <w:rPr>
          <w:sz w:val="28"/>
          <w:szCs w:val="28"/>
          <w:lang w:val="kk-KZ"/>
        </w:rPr>
        <w:t>гео</w:t>
      </w:r>
      <w:r w:rsidRPr="005F1396">
        <w:rPr>
          <w:sz w:val="28"/>
          <w:szCs w:val="28"/>
          <w:lang w:val="kk-KZ"/>
        </w:rPr>
        <w:t>экологиялық жағдайын жақсарту шараларын анықтауда ғана емес, сонымен қатар табиғат пайдалану тәжірибесінің міндеттерін шешуге бағытталған геожүйелердің геохимиялық зерттеулерін жетілдіру үшін үлгі бола алатындығы туралы қорытындылар тұжырымдалды.</w:t>
      </w:r>
    </w:p>
    <w:p w14:paraId="44B4C014" w14:textId="1D596843"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pPr>
    </w:p>
    <w:p w14:paraId="0A01A092" w14:textId="7367064F"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pPr>
    </w:p>
    <w:p w14:paraId="5269EC06" w14:textId="31CD9E47"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pPr>
    </w:p>
    <w:p w14:paraId="383DEA9A" w14:textId="5956DFF2"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pPr>
    </w:p>
    <w:p w14:paraId="74DA36B4" w14:textId="3E0FA71F"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pPr>
    </w:p>
    <w:p w14:paraId="798B2E25" w14:textId="225F280D"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pPr>
    </w:p>
    <w:p w14:paraId="37903D2F" w14:textId="16E893B1"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pPr>
    </w:p>
    <w:p w14:paraId="7376BC92" w14:textId="22E75B04"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pPr>
    </w:p>
    <w:p w14:paraId="209B7B8D" w14:textId="7DBEFDB4"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pPr>
    </w:p>
    <w:p w14:paraId="2317DFE6" w14:textId="4B61C8A3"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pPr>
    </w:p>
    <w:p w14:paraId="015AEDC9" w14:textId="5366911C"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pPr>
    </w:p>
    <w:p w14:paraId="07DB6544" w14:textId="5B8854C2"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pPr>
    </w:p>
    <w:p w14:paraId="24BC2F77" w14:textId="753B69E4"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pPr>
    </w:p>
    <w:p w14:paraId="26FE5053" w14:textId="77777777" w:rsidR="00435274" w:rsidRPr="005F1396" w:rsidRDefault="00435274" w:rsidP="005F1396">
      <w:pPr>
        <w:tabs>
          <w:tab w:val="left" w:pos="851"/>
        </w:tabs>
        <w:spacing w:after="0" w:line="240" w:lineRule="auto"/>
        <w:jc w:val="center"/>
        <w:rPr>
          <w:rFonts w:ascii="Times New Roman" w:hAnsi="Times New Roman" w:cs="Times New Roman"/>
          <w:b/>
          <w:sz w:val="28"/>
          <w:szCs w:val="28"/>
          <w:lang w:val="kk-KZ"/>
        </w:rPr>
      </w:pPr>
      <w:r w:rsidRPr="005F1396">
        <w:rPr>
          <w:rFonts w:ascii="Times New Roman" w:hAnsi="Times New Roman" w:cs="Times New Roman"/>
          <w:b/>
          <w:sz w:val="28"/>
          <w:szCs w:val="28"/>
          <w:lang w:val="kk-KZ"/>
        </w:rPr>
        <w:t>ПАЙДАЛАНҒАН ӘДЕБИЕТТЕР ТІЗІМІ</w:t>
      </w:r>
    </w:p>
    <w:p w14:paraId="055C367B" w14:textId="77777777" w:rsidR="00435274" w:rsidRPr="005F1396" w:rsidRDefault="00435274" w:rsidP="005F1396">
      <w:pPr>
        <w:tabs>
          <w:tab w:val="left" w:pos="851"/>
        </w:tabs>
        <w:spacing w:after="0" w:line="240" w:lineRule="auto"/>
        <w:ind w:right="-1"/>
        <w:jc w:val="center"/>
        <w:rPr>
          <w:rFonts w:ascii="Times New Roman" w:hAnsi="Times New Roman" w:cs="Times New Roman"/>
          <w:sz w:val="28"/>
          <w:szCs w:val="28"/>
        </w:rPr>
      </w:pPr>
    </w:p>
    <w:p w14:paraId="640CA603" w14:textId="6642D69B" w:rsidR="0032508E" w:rsidRDefault="00435274" w:rsidP="0032508E">
      <w:pPr>
        <w:numPr>
          <w:ilvl w:val="0"/>
          <w:numId w:val="6"/>
        </w:numPr>
        <w:tabs>
          <w:tab w:val="left" w:pos="851"/>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 Корытный Л.М. Бассейновый подход в географии // География и природные ресурсы. </w:t>
      </w:r>
      <w:r w:rsidRPr="005F1396">
        <w:rPr>
          <w:rFonts w:ascii="Times New Roman" w:hAnsi="Times New Roman" w:cs="Times New Roman"/>
          <w:bCs/>
          <w:sz w:val="28"/>
          <w:szCs w:val="28"/>
        </w:rPr>
        <w:t>–</w:t>
      </w:r>
      <w:r w:rsidRPr="005F1396">
        <w:rPr>
          <w:rFonts w:ascii="Times New Roman" w:hAnsi="Times New Roman" w:cs="Times New Roman"/>
          <w:sz w:val="28"/>
          <w:szCs w:val="28"/>
        </w:rPr>
        <w:t xml:space="preserve"> 1991. </w:t>
      </w:r>
      <w:r w:rsidRPr="005F1396">
        <w:rPr>
          <w:rFonts w:ascii="Times New Roman" w:hAnsi="Times New Roman" w:cs="Times New Roman"/>
          <w:bCs/>
          <w:sz w:val="28"/>
          <w:szCs w:val="28"/>
        </w:rPr>
        <w:t>–</w:t>
      </w:r>
      <w:r w:rsidRPr="005F1396">
        <w:rPr>
          <w:rFonts w:ascii="Times New Roman" w:hAnsi="Times New Roman" w:cs="Times New Roman"/>
          <w:sz w:val="28"/>
          <w:szCs w:val="28"/>
        </w:rPr>
        <w:t xml:space="preserve"> №1. </w:t>
      </w:r>
      <w:r w:rsidRPr="005F1396">
        <w:rPr>
          <w:rFonts w:ascii="Times New Roman" w:hAnsi="Times New Roman" w:cs="Times New Roman"/>
          <w:bCs/>
          <w:sz w:val="28"/>
          <w:szCs w:val="28"/>
        </w:rPr>
        <w:t>–</w:t>
      </w:r>
      <w:r w:rsidRPr="005F1396">
        <w:rPr>
          <w:rFonts w:ascii="Times New Roman" w:hAnsi="Times New Roman" w:cs="Times New Roman"/>
          <w:sz w:val="28"/>
          <w:szCs w:val="28"/>
        </w:rPr>
        <w:t xml:space="preserve"> </w:t>
      </w:r>
      <w:r w:rsidR="00EC4055">
        <w:rPr>
          <w:rFonts w:ascii="Times New Roman" w:hAnsi="Times New Roman" w:cs="Times New Roman"/>
          <w:sz w:val="28"/>
          <w:szCs w:val="28"/>
        </w:rPr>
        <w:t>С</w:t>
      </w:r>
      <w:r w:rsidRPr="005F1396">
        <w:rPr>
          <w:rFonts w:ascii="Times New Roman" w:hAnsi="Times New Roman" w:cs="Times New Roman"/>
          <w:sz w:val="28"/>
          <w:szCs w:val="28"/>
        </w:rPr>
        <w:t>. 161-165.</w:t>
      </w:r>
    </w:p>
    <w:p w14:paraId="25E9AB22" w14:textId="09EB5221" w:rsidR="00435274" w:rsidRPr="0032508E" w:rsidRDefault="00435274" w:rsidP="0032508E">
      <w:pPr>
        <w:numPr>
          <w:ilvl w:val="0"/>
          <w:numId w:val="6"/>
        </w:numPr>
        <w:tabs>
          <w:tab w:val="left" w:pos="851"/>
        </w:tabs>
        <w:spacing w:after="0" w:line="240" w:lineRule="auto"/>
        <w:ind w:left="0" w:firstLine="709"/>
        <w:jc w:val="both"/>
        <w:rPr>
          <w:rFonts w:ascii="Times New Roman" w:hAnsi="Times New Roman" w:cs="Times New Roman"/>
          <w:sz w:val="28"/>
          <w:szCs w:val="28"/>
        </w:rPr>
      </w:pPr>
      <w:r w:rsidRPr="0032508E">
        <w:rPr>
          <w:rFonts w:ascii="Times New Roman" w:hAnsi="Times New Roman" w:cs="Times New Roman"/>
          <w:sz w:val="28"/>
          <w:szCs w:val="28"/>
        </w:rPr>
        <w:t xml:space="preserve"> </w:t>
      </w:r>
      <w:r w:rsidR="0032508E" w:rsidRPr="0032508E">
        <w:rPr>
          <w:rFonts w:ascii="Times New Roman" w:hAnsi="Times New Roman"/>
          <w:color w:val="000000" w:themeColor="text1"/>
          <w:sz w:val="28"/>
          <w:szCs w:val="28"/>
        </w:rPr>
        <w:t xml:space="preserve">Бектемирова А.А., Озгелдинова Ж.О., Улыкпанова М.М. и др. Теоретические и методологические основы исследования геосистем бассейновых территорий // </w:t>
      </w:r>
      <w:r w:rsidR="0032508E" w:rsidRPr="0032508E">
        <w:rPr>
          <w:rFonts w:ascii="Times New Roman" w:hAnsi="Times New Roman"/>
          <w:color w:val="000000" w:themeColor="text1"/>
          <w:sz w:val="28"/>
          <w:szCs w:val="28"/>
          <w:lang w:val="en-US"/>
        </w:rPr>
        <w:t>Procced</w:t>
      </w:r>
      <w:r w:rsidR="0032508E" w:rsidRPr="0032508E">
        <w:rPr>
          <w:rFonts w:ascii="Times New Roman" w:hAnsi="Times New Roman"/>
          <w:color w:val="000000" w:themeColor="text1"/>
          <w:sz w:val="28"/>
          <w:szCs w:val="28"/>
        </w:rPr>
        <w:t xml:space="preserve">. </w:t>
      </w:r>
      <w:r w:rsidR="0032508E" w:rsidRPr="0032508E">
        <w:rPr>
          <w:rFonts w:ascii="Times New Roman" w:hAnsi="Times New Roman"/>
          <w:color w:val="000000" w:themeColor="text1"/>
          <w:sz w:val="28"/>
          <w:szCs w:val="28"/>
          <w:lang w:val="en-US"/>
        </w:rPr>
        <w:t>internat</w:t>
      </w:r>
      <w:r w:rsidR="0032508E" w:rsidRPr="0032508E">
        <w:rPr>
          <w:rFonts w:ascii="Times New Roman" w:hAnsi="Times New Roman"/>
          <w:color w:val="000000" w:themeColor="text1"/>
          <w:sz w:val="28"/>
          <w:szCs w:val="28"/>
        </w:rPr>
        <w:t xml:space="preserve">. </w:t>
      </w:r>
      <w:r w:rsidR="0032508E" w:rsidRPr="0032508E">
        <w:rPr>
          <w:rFonts w:ascii="Times New Roman" w:hAnsi="Times New Roman"/>
          <w:color w:val="000000" w:themeColor="text1"/>
          <w:sz w:val="28"/>
          <w:szCs w:val="28"/>
          <w:lang w:val="en-US"/>
        </w:rPr>
        <w:t>scient</w:t>
      </w:r>
      <w:r w:rsidR="0032508E" w:rsidRPr="0032508E">
        <w:rPr>
          <w:rFonts w:ascii="Times New Roman" w:hAnsi="Times New Roman"/>
          <w:color w:val="000000" w:themeColor="text1"/>
          <w:sz w:val="28"/>
          <w:szCs w:val="28"/>
        </w:rPr>
        <w:t xml:space="preserve">. </w:t>
      </w:r>
      <w:r w:rsidR="0032508E" w:rsidRPr="0032508E">
        <w:rPr>
          <w:rFonts w:ascii="Times New Roman" w:hAnsi="Times New Roman"/>
          <w:color w:val="000000" w:themeColor="text1"/>
          <w:sz w:val="28"/>
          <w:szCs w:val="28"/>
          <w:lang w:val="en-US"/>
        </w:rPr>
        <w:t>conf</w:t>
      </w:r>
      <w:r w:rsidR="0032508E" w:rsidRPr="0032508E">
        <w:rPr>
          <w:rFonts w:ascii="Times New Roman" w:hAnsi="Times New Roman"/>
          <w:color w:val="000000" w:themeColor="text1"/>
          <w:sz w:val="28"/>
          <w:szCs w:val="28"/>
        </w:rPr>
        <w:t>. «</w:t>
      </w:r>
      <w:r w:rsidR="0032508E" w:rsidRPr="0032508E">
        <w:rPr>
          <w:rFonts w:ascii="Times New Roman" w:hAnsi="Times New Roman"/>
          <w:color w:val="000000" w:themeColor="text1"/>
          <w:sz w:val="28"/>
          <w:szCs w:val="28"/>
          <w:lang w:val="en-US"/>
        </w:rPr>
        <w:t>Global</w:t>
      </w:r>
      <w:r w:rsidR="0032508E" w:rsidRPr="0032508E">
        <w:rPr>
          <w:rFonts w:ascii="Times New Roman" w:hAnsi="Times New Roman"/>
          <w:color w:val="000000" w:themeColor="text1"/>
          <w:sz w:val="28"/>
          <w:szCs w:val="28"/>
        </w:rPr>
        <w:t xml:space="preserve"> </w:t>
      </w:r>
      <w:r w:rsidR="0032508E" w:rsidRPr="0032508E">
        <w:rPr>
          <w:rFonts w:ascii="Times New Roman" w:hAnsi="Times New Roman"/>
          <w:color w:val="000000" w:themeColor="text1"/>
          <w:sz w:val="28"/>
          <w:szCs w:val="28"/>
          <w:lang w:val="en-US"/>
        </w:rPr>
        <w:t>Scope</w:t>
      </w:r>
      <w:r w:rsidR="0032508E" w:rsidRPr="0032508E">
        <w:rPr>
          <w:rFonts w:ascii="Times New Roman" w:hAnsi="Times New Roman"/>
          <w:color w:val="000000" w:themeColor="text1"/>
          <w:sz w:val="28"/>
          <w:szCs w:val="28"/>
        </w:rPr>
        <w:t xml:space="preserve"> </w:t>
      </w:r>
      <w:r w:rsidR="0032508E" w:rsidRPr="0032508E">
        <w:rPr>
          <w:rFonts w:ascii="Times New Roman" w:hAnsi="Times New Roman"/>
          <w:color w:val="000000" w:themeColor="text1"/>
          <w:sz w:val="28"/>
          <w:szCs w:val="28"/>
          <w:lang w:val="en-US"/>
        </w:rPr>
        <w:t>of</w:t>
      </w:r>
      <w:r w:rsidR="0032508E" w:rsidRPr="0032508E">
        <w:rPr>
          <w:rFonts w:ascii="Times New Roman" w:hAnsi="Times New Roman"/>
          <w:color w:val="000000" w:themeColor="text1"/>
          <w:sz w:val="28"/>
          <w:szCs w:val="28"/>
        </w:rPr>
        <w:t xml:space="preserve"> </w:t>
      </w:r>
      <w:r w:rsidR="0032508E" w:rsidRPr="0032508E">
        <w:rPr>
          <w:rFonts w:ascii="Times New Roman" w:hAnsi="Times New Roman"/>
          <w:color w:val="000000" w:themeColor="text1"/>
          <w:sz w:val="28"/>
          <w:szCs w:val="28"/>
          <w:lang w:val="en-US"/>
        </w:rPr>
        <w:t>Innovative</w:t>
      </w:r>
      <w:r w:rsidR="0032508E" w:rsidRPr="0032508E">
        <w:rPr>
          <w:rFonts w:ascii="Times New Roman" w:hAnsi="Times New Roman"/>
          <w:color w:val="000000" w:themeColor="text1"/>
          <w:sz w:val="28"/>
          <w:szCs w:val="28"/>
        </w:rPr>
        <w:t xml:space="preserve"> </w:t>
      </w:r>
      <w:r w:rsidR="0032508E" w:rsidRPr="0032508E">
        <w:rPr>
          <w:rFonts w:ascii="Times New Roman" w:hAnsi="Times New Roman"/>
          <w:color w:val="000000" w:themeColor="text1"/>
          <w:sz w:val="28"/>
          <w:szCs w:val="28"/>
          <w:lang w:val="en-US"/>
        </w:rPr>
        <w:t>Science</w:t>
      </w:r>
      <w:r w:rsidR="0032508E" w:rsidRPr="0032508E">
        <w:rPr>
          <w:rFonts w:ascii="Times New Roman" w:hAnsi="Times New Roman"/>
          <w:color w:val="000000" w:themeColor="text1"/>
          <w:sz w:val="28"/>
          <w:szCs w:val="28"/>
        </w:rPr>
        <w:t xml:space="preserve">». – </w:t>
      </w:r>
      <w:r w:rsidR="0032508E" w:rsidRPr="0032508E">
        <w:rPr>
          <w:rFonts w:ascii="Times New Roman" w:hAnsi="Times New Roman"/>
          <w:color w:val="000000" w:themeColor="text1"/>
          <w:sz w:val="28"/>
          <w:szCs w:val="28"/>
          <w:lang w:val="en-US"/>
        </w:rPr>
        <w:t>Budapest</w:t>
      </w:r>
      <w:r w:rsidR="0032508E" w:rsidRPr="0032508E">
        <w:rPr>
          <w:rFonts w:ascii="Times New Roman" w:hAnsi="Times New Roman"/>
          <w:color w:val="000000" w:themeColor="text1"/>
          <w:sz w:val="28"/>
          <w:szCs w:val="28"/>
        </w:rPr>
        <w:t xml:space="preserve">, 2021. – </w:t>
      </w:r>
      <w:r w:rsidR="0032508E" w:rsidRPr="0032508E">
        <w:rPr>
          <w:rFonts w:ascii="Times New Roman" w:hAnsi="Times New Roman"/>
          <w:color w:val="000000" w:themeColor="text1"/>
          <w:sz w:val="28"/>
          <w:szCs w:val="28"/>
          <w:lang w:val="en-US"/>
        </w:rPr>
        <w:t>P</w:t>
      </w:r>
      <w:r w:rsidR="0032508E" w:rsidRPr="0032508E">
        <w:rPr>
          <w:rFonts w:ascii="Times New Roman" w:hAnsi="Times New Roman"/>
          <w:color w:val="000000" w:themeColor="text1"/>
          <w:sz w:val="28"/>
          <w:szCs w:val="28"/>
        </w:rPr>
        <w:t>. 299-305.</w:t>
      </w:r>
    </w:p>
    <w:p w14:paraId="1056ED74" w14:textId="77777777" w:rsidR="00435274" w:rsidRPr="005F1396" w:rsidRDefault="00435274" w:rsidP="005F1396">
      <w:pPr>
        <w:numPr>
          <w:ilvl w:val="0"/>
          <w:numId w:val="6"/>
        </w:numPr>
        <w:tabs>
          <w:tab w:val="left" w:pos="851"/>
        </w:tabs>
        <w:spacing w:after="0" w:line="240" w:lineRule="auto"/>
        <w:ind w:left="0" w:firstLine="709"/>
        <w:jc w:val="both"/>
        <w:rPr>
          <w:rFonts w:ascii="Times New Roman" w:hAnsi="Times New Roman" w:cs="Times New Roman"/>
          <w:sz w:val="28"/>
          <w:szCs w:val="28"/>
          <w:lang w:val="en-US"/>
        </w:rPr>
      </w:pPr>
      <w:r w:rsidRPr="005F1396">
        <w:rPr>
          <w:rFonts w:ascii="Times New Roman" w:hAnsi="Times New Roman" w:cs="Times New Roman"/>
          <w:sz w:val="28"/>
          <w:szCs w:val="28"/>
          <w:lang w:val="en-US"/>
        </w:rPr>
        <w:t xml:space="preserve">White G.F. Contributions of geographical analysis to river basin development // Geographical Journal. – 1963. – №129. – </w:t>
      </w:r>
      <w:r w:rsidRPr="005F1396">
        <w:rPr>
          <w:rFonts w:ascii="Times New Roman" w:hAnsi="Times New Roman" w:cs="Times New Roman"/>
          <w:sz w:val="28"/>
          <w:szCs w:val="28"/>
        </w:rPr>
        <w:t>Р</w:t>
      </w:r>
      <w:r w:rsidRPr="005F1396">
        <w:rPr>
          <w:rFonts w:ascii="Times New Roman" w:hAnsi="Times New Roman" w:cs="Times New Roman"/>
          <w:sz w:val="28"/>
          <w:szCs w:val="28"/>
          <w:lang w:val="en-US"/>
        </w:rPr>
        <w:t>. 36-412.</w:t>
      </w:r>
    </w:p>
    <w:p w14:paraId="71E03429" w14:textId="2F417708" w:rsidR="00435274" w:rsidRPr="005F1396" w:rsidRDefault="00435274" w:rsidP="005F1396">
      <w:pPr>
        <w:numPr>
          <w:ilvl w:val="0"/>
          <w:numId w:val="6"/>
        </w:numPr>
        <w:tabs>
          <w:tab w:val="left" w:pos="851"/>
        </w:tabs>
        <w:spacing w:after="0" w:line="240" w:lineRule="auto"/>
        <w:ind w:left="0" w:firstLine="709"/>
        <w:jc w:val="both"/>
        <w:rPr>
          <w:rFonts w:ascii="Times New Roman" w:hAnsi="Times New Roman" w:cs="Times New Roman"/>
          <w:sz w:val="28"/>
          <w:szCs w:val="28"/>
          <w:lang w:val="en-US"/>
        </w:rPr>
      </w:pPr>
      <w:r w:rsidRPr="005F1396">
        <w:rPr>
          <w:rFonts w:ascii="Times New Roman" w:hAnsi="Times New Roman" w:cs="Times New Roman"/>
          <w:sz w:val="28"/>
          <w:szCs w:val="28"/>
          <w:lang w:val="en-US"/>
        </w:rPr>
        <w:t xml:space="preserve"> Barkin D., King T. Regional economic development: The river basin approach in Mexico. – New York, 1970. – </w:t>
      </w:r>
      <w:r w:rsidR="0032508E" w:rsidRPr="005F1396">
        <w:rPr>
          <w:rFonts w:ascii="Times New Roman" w:hAnsi="Times New Roman" w:cs="Times New Roman"/>
          <w:sz w:val="28"/>
          <w:szCs w:val="28"/>
        </w:rPr>
        <w:t>Р</w:t>
      </w:r>
      <w:r w:rsidR="0032508E" w:rsidRPr="005F1396">
        <w:rPr>
          <w:rFonts w:ascii="Times New Roman" w:hAnsi="Times New Roman" w:cs="Times New Roman"/>
          <w:sz w:val="28"/>
          <w:szCs w:val="28"/>
          <w:lang w:val="en-US"/>
        </w:rPr>
        <w:t xml:space="preserve">. </w:t>
      </w:r>
      <w:r w:rsidRPr="005F1396">
        <w:rPr>
          <w:rFonts w:ascii="Times New Roman" w:hAnsi="Times New Roman" w:cs="Times New Roman"/>
          <w:sz w:val="28"/>
          <w:szCs w:val="28"/>
          <w:lang w:val="en-US"/>
        </w:rPr>
        <w:t xml:space="preserve">154 </w:t>
      </w:r>
    </w:p>
    <w:p w14:paraId="413DEB80" w14:textId="77777777" w:rsidR="00435274" w:rsidRPr="005F1396" w:rsidRDefault="00435274" w:rsidP="005F1396">
      <w:pPr>
        <w:numPr>
          <w:ilvl w:val="0"/>
          <w:numId w:val="6"/>
        </w:numPr>
        <w:tabs>
          <w:tab w:val="left" w:pos="851"/>
        </w:tabs>
        <w:spacing w:after="0" w:line="240" w:lineRule="auto"/>
        <w:ind w:left="0" w:firstLine="709"/>
        <w:jc w:val="both"/>
        <w:rPr>
          <w:rFonts w:ascii="Times New Roman" w:hAnsi="Times New Roman" w:cs="Times New Roman"/>
          <w:sz w:val="28"/>
          <w:szCs w:val="28"/>
        </w:rPr>
      </w:pPr>
      <w:r w:rsidRPr="0032508E">
        <w:rPr>
          <w:rFonts w:ascii="Times New Roman" w:hAnsi="Times New Roman" w:cs="Times New Roman"/>
          <w:sz w:val="28"/>
          <w:szCs w:val="28"/>
          <w:lang w:val="en-US"/>
        </w:rPr>
        <w:t xml:space="preserve"> </w:t>
      </w:r>
      <w:r w:rsidRPr="005F1396">
        <w:rPr>
          <w:rFonts w:ascii="Times New Roman" w:hAnsi="Times New Roman" w:cs="Times New Roman"/>
          <w:sz w:val="28"/>
          <w:szCs w:val="28"/>
        </w:rPr>
        <w:t xml:space="preserve">Корытный Л.М. Бассейновая концепция в природопользовании: монография. – Иркутск: Изд-во Института географии СО РАН, 2001. </w:t>
      </w:r>
      <w:r w:rsidRPr="005F1396">
        <w:rPr>
          <w:rFonts w:ascii="Times New Roman" w:hAnsi="Times New Roman" w:cs="Times New Roman"/>
          <w:bCs/>
          <w:sz w:val="28"/>
          <w:szCs w:val="28"/>
        </w:rPr>
        <w:t xml:space="preserve">– </w:t>
      </w:r>
      <w:r w:rsidRPr="005F1396">
        <w:rPr>
          <w:rFonts w:ascii="Times New Roman" w:hAnsi="Times New Roman" w:cs="Times New Roman"/>
          <w:sz w:val="28"/>
          <w:szCs w:val="28"/>
        </w:rPr>
        <w:t>163 с.</w:t>
      </w:r>
    </w:p>
    <w:p w14:paraId="7F8068D6" w14:textId="77777777" w:rsidR="00435274" w:rsidRPr="005F1396" w:rsidRDefault="00435274" w:rsidP="005F1396">
      <w:pPr>
        <w:numPr>
          <w:ilvl w:val="0"/>
          <w:numId w:val="6"/>
        </w:numPr>
        <w:tabs>
          <w:tab w:val="left" w:pos="851"/>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lang w:val="kk-KZ"/>
        </w:rPr>
        <w:t xml:space="preserve"> Джаналеева Г.М. Геосистемно-бассейновый подход в изучении природной среды Республики Казахстан. – Алматы, 1997. – 44 с. </w:t>
      </w:r>
    </w:p>
    <w:p w14:paraId="7C42C3B0" w14:textId="77777777" w:rsidR="00435274" w:rsidRPr="005F1396" w:rsidRDefault="00435274" w:rsidP="005F1396">
      <w:pPr>
        <w:numPr>
          <w:ilvl w:val="0"/>
          <w:numId w:val="6"/>
        </w:numPr>
        <w:tabs>
          <w:tab w:val="left" w:pos="851"/>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 Джаналеева Г.М. Теоретические и методологические проблемы географии. </w:t>
      </w:r>
      <w:r w:rsidRPr="005F1396">
        <w:rPr>
          <w:rFonts w:ascii="Times New Roman" w:hAnsi="Times New Roman" w:cs="Times New Roman"/>
          <w:bCs/>
          <w:sz w:val="28"/>
          <w:szCs w:val="28"/>
        </w:rPr>
        <w:t xml:space="preserve">– </w:t>
      </w:r>
      <w:r w:rsidRPr="005F1396">
        <w:rPr>
          <w:rFonts w:ascii="Times New Roman" w:hAnsi="Times New Roman" w:cs="Times New Roman"/>
          <w:sz w:val="28"/>
          <w:szCs w:val="28"/>
        </w:rPr>
        <w:t xml:space="preserve">Астана, 2008. </w:t>
      </w:r>
      <w:r w:rsidRPr="005F1396">
        <w:rPr>
          <w:rFonts w:ascii="Times New Roman" w:hAnsi="Times New Roman" w:cs="Times New Roman"/>
          <w:bCs/>
          <w:sz w:val="28"/>
          <w:szCs w:val="28"/>
        </w:rPr>
        <w:t>–</w:t>
      </w:r>
      <w:r w:rsidRPr="005F1396">
        <w:rPr>
          <w:rFonts w:ascii="Times New Roman" w:hAnsi="Times New Roman" w:cs="Times New Roman"/>
          <w:sz w:val="28"/>
          <w:szCs w:val="28"/>
        </w:rPr>
        <w:t xml:space="preserve"> 225 с. </w:t>
      </w:r>
    </w:p>
    <w:p w14:paraId="285A3126" w14:textId="77777777" w:rsidR="00435274" w:rsidRPr="005F1396" w:rsidRDefault="00435274" w:rsidP="005F1396">
      <w:pPr>
        <w:numPr>
          <w:ilvl w:val="0"/>
          <w:numId w:val="6"/>
        </w:numPr>
        <w:tabs>
          <w:tab w:val="left" w:pos="851"/>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 Мильков Ф.Н. Физическая география: учение о ландшафте и географическая зональность. </w:t>
      </w:r>
      <w:r w:rsidRPr="005F1396">
        <w:rPr>
          <w:rFonts w:ascii="Times New Roman" w:hAnsi="Times New Roman" w:cs="Times New Roman"/>
          <w:bCs/>
          <w:sz w:val="28"/>
          <w:szCs w:val="28"/>
        </w:rPr>
        <w:t>–</w:t>
      </w:r>
      <w:r w:rsidRPr="005F1396">
        <w:rPr>
          <w:rFonts w:ascii="Times New Roman" w:hAnsi="Times New Roman" w:cs="Times New Roman"/>
          <w:sz w:val="28"/>
          <w:szCs w:val="28"/>
        </w:rPr>
        <w:t xml:space="preserve"> Воронеж: Изд-во Воронеж. ун-та, 1986. </w:t>
      </w:r>
      <w:r w:rsidRPr="005F1396">
        <w:rPr>
          <w:rFonts w:ascii="Times New Roman" w:hAnsi="Times New Roman" w:cs="Times New Roman"/>
          <w:bCs/>
          <w:sz w:val="28"/>
          <w:szCs w:val="28"/>
        </w:rPr>
        <w:t>–</w:t>
      </w:r>
      <w:r w:rsidRPr="005F1396">
        <w:rPr>
          <w:rFonts w:ascii="Times New Roman" w:hAnsi="Times New Roman" w:cs="Times New Roman"/>
          <w:sz w:val="28"/>
          <w:szCs w:val="28"/>
        </w:rPr>
        <w:t xml:space="preserve"> 224 с.</w:t>
      </w:r>
    </w:p>
    <w:p w14:paraId="271C3C2C" w14:textId="77777777" w:rsidR="00435274" w:rsidRPr="005F1396" w:rsidRDefault="00435274" w:rsidP="005F1396">
      <w:pPr>
        <w:numPr>
          <w:ilvl w:val="0"/>
          <w:numId w:val="6"/>
        </w:numPr>
        <w:tabs>
          <w:tab w:val="left" w:pos="851"/>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 Антипов А.Н., Фёдоров В.Н. Ландшафтно-гидрологическая организация территории. – Новосибирск: Изд-во СО РАН, 2000. – 254 с.</w:t>
      </w:r>
    </w:p>
    <w:p w14:paraId="013D34C3" w14:textId="77777777" w:rsidR="00435274" w:rsidRPr="005F1396" w:rsidRDefault="00435274" w:rsidP="005F1396">
      <w:pPr>
        <w:numPr>
          <w:ilvl w:val="0"/>
          <w:numId w:val="6"/>
        </w:numPr>
        <w:tabs>
          <w:tab w:val="left" w:pos="993"/>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Фёдоров В.Н. Ландшафтная индикация формирования речного стока. – Иркутск: Изд-во Ин-та географии СО РАН, 2007. – 175 с.</w:t>
      </w:r>
    </w:p>
    <w:p w14:paraId="241DC8FA" w14:textId="77777777"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pacing w:val="4"/>
          <w:sz w:val="28"/>
          <w:szCs w:val="28"/>
        </w:rPr>
        <w:t>Полынов Б.Б. Избранные труды / под ред. И.В. Тюрина, А.А. Саукова. – М.: Изд-во АН СССР, 1956. – 751 с.</w:t>
      </w:r>
    </w:p>
    <w:p w14:paraId="25B3D1C6" w14:textId="77777777"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Глазовская М.А. Геохимия природных и техногенных ландшафтов СССР. – М.: Высшая школа, 1988. – 327 с.</w:t>
      </w:r>
    </w:p>
    <w:p w14:paraId="7E836BAF" w14:textId="77777777" w:rsidR="00435274" w:rsidRPr="005F1396" w:rsidRDefault="00435274" w:rsidP="005F1396">
      <w:pPr>
        <w:numPr>
          <w:ilvl w:val="0"/>
          <w:numId w:val="6"/>
        </w:numPr>
        <w:tabs>
          <w:tab w:val="left" w:pos="993"/>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 Перельман А.И. Геохимия ландшафта. – М., 1975. – 342 с.</w:t>
      </w:r>
    </w:p>
    <w:p w14:paraId="12C71D76" w14:textId="77777777" w:rsidR="00435274" w:rsidRPr="005F1396" w:rsidRDefault="00435274" w:rsidP="005F1396">
      <w:pPr>
        <w:numPr>
          <w:ilvl w:val="0"/>
          <w:numId w:val="6"/>
        </w:numPr>
        <w:tabs>
          <w:tab w:val="left" w:pos="993"/>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 Перельман А.И., Касимов Н.С. Геохимия ландшафта. - М., 2000. - 768 с.</w:t>
      </w:r>
    </w:p>
    <w:p w14:paraId="7BC203EB" w14:textId="77777777"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Касимов Н.С. Геохимия степных и пустынных ландшафтов. – М., 1988. – 254 с.</w:t>
      </w:r>
    </w:p>
    <w:p w14:paraId="5D1D3638" w14:textId="77777777"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Алексеенко В.А., Алексеенко А.В.  Химические элементы в геохимических системах. Кларки почв в селитебных ландшафтов. Ростов-На-Дону. Издательство Южного Федерального университета. – 2013. – 380 с.</w:t>
      </w:r>
    </w:p>
    <w:p w14:paraId="44B5F941" w14:textId="181E81CA" w:rsidR="00435274" w:rsidRPr="005F1396" w:rsidRDefault="00435274" w:rsidP="005F1396">
      <w:pPr>
        <w:pStyle w:val="Default"/>
        <w:numPr>
          <w:ilvl w:val="0"/>
          <w:numId w:val="6"/>
        </w:numPr>
        <w:tabs>
          <w:tab w:val="left" w:pos="1134"/>
        </w:tabs>
        <w:ind w:left="0" w:firstLine="709"/>
        <w:jc w:val="both"/>
        <w:rPr>
          <w:color w:val="auto"/>
          <w:sz w:val="28"/>
          <w:szCs w:val="28"/>
        </w:rPr>
      </w:pPr>
      <w:r w:rsidRPr="005F1396">
        <w:rPr>
          <w:color w:val="auto"/>
          <w:sz w:val="28"/>
          <w:szCs w:val="28"/>
        </w:rPr>
        <w:t xml:space="preserve">Алексеев Ю.В. Тяжелые металлы в почвах и растениях. </w:t>
      </w:r>
      <w:r w:rsidR="00EC4055">
        <w:rPr>
          <w:color w:val="auto"/>
          <w:sz w:val="28"/>
          <w:szCs w:val="28"/>
        </w:rPr>
        <w:t>–</w:t>
      </w:r>
      <w:r w:rsidRPr="005F1396">
        <w:rPr>
          <w:color w:val="auto"/>
          <w:sz w:val="28"/>
          <w:szCs w:val="28"/>
        </w:rPr>
        <w:t xml:space="preserve"> Л.: Агропромиздат, 1987.-142 с.</w:t>
      </w:r>
    </w:p>
    <w:p w14:paraId="14281692" w14:textId="4AEA794C" w:rsidR="00435274" w:rsidRPr="005F1396" w:rsidRDefault="00435274" w:rsidP="005F1396">
      <w:pPr>
        <w:pStyle w:val="Default"/>
        <w:numPr>
          <w:ilvl w:val="0"/>
          <w:numId w:val="6"/>
        </w:numPr>
        <w:tabs>
          <w:tab w:val="left" w:pos="1134"/>
        </w:tabs>
        <w:ind w:left="0" w:firstLine="709"/>
        <w:jc w:val="both"/>
        <w:rPr>
          <w:color w:val="auto"/>
          <w:sz w:val="28"/>
          <w:szCs w:val="28"/>
        </w:rPr>
      </w:pPr>
      <w:r w:rsidRPr="005F1396">
        <w:rPr>
          <w:color w:val="auto"/>
          <w:sz w:val="28"/>
          <w:szCs w:val="28"/>
        </w:rPr>
        <w:t xml:space="preserve">Сает Ю.Е., Ревич Б.А., Янин Е.П. Геохимия окружающей среды. </w:t>
      </w:r>
      <w:r w:rsidR="00EC4055">
        <w:rPr>
          <w:color w:val="auto"/>
          <w:sz w:val="28"/>
          <w:szCs w:val="28"/>
        </w:rPr>
        <w:t>–</w:t>
      </w:r>
      <w:r w:rsidRPr="005F1396">
        <w:rPr>
          <w:color w:val="auto"/>
          <w:sz w:val="28"/>
          <w:szCs w:val="28"/>
        </w:rPr>
        <w:t xml:space="preserve"> М.: Недра, 1990.-335 с.</w:t>
      </w:r>
    </w:p>
    <w:p w14:paraId="60F69E5A" w14:textId="05B2F13F" w:rsidR="00435274" w:rsidRPr="005F1396" w:rsidRDefault="00435274" w:rsidP="005F1396">
      <w:pPr>
        <w:pStyle w:val="Default"/>
        <w:numPr>
          <w:ilvl w:val="0"/>
          <w:numId w:val="6"/>
        </w:numPr>
        <w:tabs>
          <w:tab w:val="left" w:pos="1134"/>
        </w:tabs>
        <w:ind w:left="0" w:firstLine="709"/>
        <w:jc w:val="both"/>
        <w:rPr>
          <w:color w:val="auto"/>
          <w:sz w:val="28"/>
          <w:szCs w:val="28"/>
        </w:rPr>
      </w:pPr>
      <w:r w:rsidRPr="005F1396">
        <w:rPr>
          <w:color w:val="auto"/>
          <w:sz w:val="28"/>
          <w:szCs w:val="28"/>
        </w:rPr>
        <w:t xml:space="preserve">Перельман А.И. Геохимия. - М.: Высшая школа, 1989. </w:t>
      </w:r>
      <w:r w:rsidR="00EC4055">
        <w:rPr>
          <w:color w:val="auto"/>
          <w:sz w:val="28"/>
          <w:szCs w:val="28"/>
        </w:rPr>
        <w:t>–</w:t>
      </w:r>
      <w:r w:rsidRPr="005F1396">
        <w:rPr>
          <w:color w:val="auto"/>
          <w:sz w:val="28"/>
          <w:szCs w:val="28"/>
        </w:rPr>
        <w:t xml:space="preserve"> 528 с.</w:t>
      </w:r>
    </w:p>
    <w:p w14:paraId="7025CF30" w14:textId="329889C1" w:rsidR="00435274" w:rsidRPr="005F1396" w:rsidRDefault="00435274" w:rsidP="005F1396">
      <w:pPr>
        <w:pStyle w:val="Default"/>
        <w:numPr>
          <w:ilvl w:val="0"/>
          <w:numId w:val="6"/>
        </w:numPr>
        <w:tabs>
          <w:tab w:val="left" w:pos="1134"/>
        </w:tabs>
        <w:ind w:left="0" w:firstLine="709"/>
        <w:jc w:val="both"/>
        <w:rPr>
          <w:color w:val="auto"/>
          <w:sz w:val="28"/>
          <w:szCs w:val="28"/>
        </w:rPr>
      </w:pPr>
      <w:r w:rsidRPr="005F1396">
        <w:rPr>
          <w:color w:val="auto"/>
          <w:sz w:val="28"/>
          <w:szCs w:val="28"/>
        </w:rPr>
        <w:t>Аналитический обзор загрязнения природной среды тяжёлыми металлами в фоновых районах стран-членов СЭВ, 1989</w:t>
      </w:r>
      <w:r w:rsidR="00EC4055">
        <w:rPr>
          <w:color w:val="auto"/>
          <w:sz w:val="28"/>
          <w:szCs w:val="28"/>
        </w:rPr>
        <w:t>.</w:t>
      </w:r>
    </w:p>
    <w:p w14:paraId="758A653C" w14:textId="5D660CDF"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b/>
          <w:sz w:val="28"/>
          <w:szCs w:val="28"/>
        </w:rPr>
      </w:pPr>
      <w:r w:rsidRPr="005F1396">
        <w:rPr>
          <w:rStyle w:val="8pt"/>
          <w:rFonts w:eastAsiaTheme="minorHAnsi"/>
          <w:b w:val="0"/>
          <w:sz w:val="28"/>
          <w:szCs w:val="28"/>
        </w:rPr>
        <w:t xml:space="preserve">Солнцев Н.А. О морфологии природного географического ландшафта // Вопросы географии. </w:t>
      </w:r>
      <w:r w:rsidRPr="005F1396">
        <w:rPr>
          <w:rFonts w:ascii="Times New Roman" w:hAnsi="Times New Roman" w:cs="Times New Roman"/>
          <w:b/>
          <w:sz w:val="28"/>
          <w:szCs w:val="28"/>
        </w:rPr>
        <w:t>–</w:t>
      </w:r>
      <w:r w:rsidRPr="005F1396">
        <w:rPr>
          <w:rStyle w:val="8pt"/>
          <w:rFonts w:eastAsiaTheme="minorHAnsi"/>
          <w:b w:val="0"/>
          <w:sz w:val="28"/>
          <w:szCs w:val="28"/>
        </w:rPr>
        <w:t xml:space="preserve"> 1949. </w:t>
      </w:r>
      <w:r w:rsidRPr="005F1396">
        <w:rPr>
          <w:rFonts w:ascii="Times New Roman" w:hAnsi="Times New Roman" w:cs="Times New Roman"/>
          <w:b/>
          <w:sz w:val="28"/>
          <w:szCs w:val="28"/>
        </w:rPr>
        <w:t>–</w:t>
      </w:r>
      <w:r w:rsidRPr="005F1396">
        <w:rPr>
          <w:rStyle w:val="8pt"/>
          <w:rFonts w:eastAsiaTheme="minorHAnsi"/>
          <w:b w:val="0"/>
          <w:sz w:val="28"/>
          <w:szCs w:val="28"/>
        </w:rPr>
        <w:t xml:space="preserve"> №16. </w:t>
      </w:r>
      <w:r w:rsidRPr="005F1396">
        <w:rPr>
          <w:rFonts w:ascii="Times New Roman" w:hAnsi="Times New Roman" w:cs="Times New Roman"/>
          <w:b/>
          <w:sz w:val="28"/>
          <w:szCs w:val="28"/>
        </w:rPr>
        <w:t>–</w:t>
      </w:r>
      <w:r w:rsidRPr="005F1396">
        <w:rPr>
          <w:rStyle w:val="8pt"/>
          <w:rFonts w:eastAsiaTheme="minorHAnsi"/>
          <w:b w:val="0"/>
          <w:sz w:val="28"/>
          <w:szCs w:val="28"/>
        </w:rPr>
        <w:t xml:space="preserve"> </w:t>
      </w:r>
      <w:r w:rsidR="00EC4055">
        <w:rPr>
          <w:rStyle w:val="8pt"/>
          <w:rFonts w:eastAsiaTheme="minorHAnsi"/>
          <w:b w:val="0"/>
          <w:sz w:val="28"/>
          <w:szCs w:val="28"/>
        </w:rPr>
        <w:t>С</w:t>
      </w:r>
      <w:r w:rsidRPr="005F1396">
        <w:rPr>
          <w:rStyle w:val="8pt"/>
          <w:rFonts w:eastAsiaTheme="minorHAnsi"/>
          <w:b w:val="0"/>
          <w:sz w:val="28"/>
          <w:szCs w:val="28"/>
        </w:rPr>
        <w:t>. 61-86.</w:t>
      </w:r>
    </w:p>
    <w:p w14:paraId="595AB84A" w14:textId="77777777"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bCs/>
          <w:sz w:val="28"/>
          <w:szCs w:val="28"/>
        </w:rPr>
        <w:t xml:space="preserve">Сочава В.Б. Введение в учение о геосистемах. – Новосибирск: Наука СО, 1978. – 319 с. </w:t>
      </w:r>
    </w:p>
    <w:p w14:paraId="085CD4B7" w14:textId="03E8BEE3"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Style w:val="8pt"/>
          <w:rFonts w:eastAsiaTheme="minorHAnsi"/>
          <w:b w:val="0"/>
          <w:sz w:val="28"/>
          <w:szCs w:val="28"/>
        </w:rPr>
        <w:t xml:space="preserve">Преображенский </w:t>
      </w:r>
      <w:r w:rsidRPr="005F1396">
        <w:rPr>
          <w:rStyle w:val="8pt"/>
          <w:rFonts w:eastAsiaTheme="minorHAnsi"/>
          <w:b w:val="0"/>
          <w:sz w:val="28"/>
          <w:szCs w:val="28"/>
          <w:lang w:val="en-US"/>
        </w:rPr>
        <w:t>B</w:t>
      </w:r>
      <w:r w:rsidRPr="005F1396">
        <w:rPr>
          <w:rStyle w:val="8pt"/>
          <w:rFonts w:eastAsiaTheme="minorHAnsi"/>
          <w:b w:val="0"/>
          <w:sz w:val="28"/>
          <w:szCs w:val="28"/>
        </w:rPr>
        <w:t>.</w:t>
      </w:r>
      <w:r w:rsidRPr="005F1396">
        <w:rPr>
          <w:rStyle w:val="8pt"/>
          <w:rFonts w:eastAsiaTheme="minorHAnsi"/>
          <w:b w:val="0"/>
          <w:sz w:val="28"/>
          <w:szCs w:val="28"/>
          <w:lang w:val="en-US"/>
        </w:rPr>
        <w:t>C</w:t>
      </w:r>
      <w:r w:rsidRPr="005F1396">
        <w:rPr>
          <w:rStyle w:val="8pt"/>
          <w:rFonts w:eastAsiaTheme="minorHAnsi"/>
          <w:b w:val="0"/>
          <w:sz w:val="28"/>
          <w:szCs w:val="28"/>
        </w:rPr>
        <w:t>. Проблемы изучения устойчивости геосистем /</w:t>
      </w:r>
      <w:r w:rsidRPr="005F1396">
        <w:rPr>
          <w:rStyle w:val="8pt"/>
          <w:rFonts w:eastAsiaTheme="minorHAnsi"/>
          <w:b w:val="0"/>
          <w:sz w:val="28"/>
          <w:szCs w:val="28"/>
          <w:lang w:val="kk-KZ"/>
        </w:rPr>
        <w:t xml:space="preserve">/ </w:t>
      </w:r>
      <w:r w:rsidRPr="005F1396">
        <w:rPr>
          <w:rStyle w:val="8pt"/>
          <w:rFonts w:eastAsiaTheme="minorHAnsi"/>
          <w:b w:val="0"/>
          <w:sz w:val="28"/>
          <w:szCs w:val="28"/>
        </w:rPr>
        <w:t xml:space="preserve">Устойчивость геосистем: сб. статей. </w:t>
      </w:r>
      <w:r w:rsidRPr="005F1396">
        <w:rPr>
          <w:rFonts w:ascii="Times New Roman" w:hAnsi="Times New Roman" w:cs="Times New Roman"/>
          <w:sz w:val="28"/>
          <w:szCs w:val="28"/>
        </w:rPr>
        <w:t xml:space="preserve">– </w:t>
      </w:r>
      <w:r w:rsidRPr="005F1396">
        <w:rPr>
          <w:rStyle w:val="8pt"/>
          <w:rFonts w:eastAsiaTheme="minorHAnsi"/>
          <w:b w:val="0"/>
          <w:sz w:val="28"/>
          <w:szCs w:val="28"/>
        </w:rPr>
        <w:t xml:space="preserve">М.: Наука, 1983. </w:t>
      </w:r>
      <w:r w:rsidRPr="005F1396">
        <w:rPr>
          <w:rFonts w:ascii="Times New Roman" w:hAnsi="Times New Roman" w:cs="Times New Roman"/>
          <w:sz w:val="28"/>
          <w:szCs w:val="28"/>
        </w:rPr>
        <w:t>–</w:t>
      </w:r>
      <w:r w:rsidRPr="005F1396">
        <w:rPr>
          <w:rStyle w:val="8pt"/>
          <w:rFonts w:eastAsiaTheme="minorHAnsi"/>
          <w:b w:val="0"/>
          <w:sz w:val="28"/>
          <w:szCs w:val="28"/>
        </w:rPr>
        <w:t xml:space="preserve"> </w:t>
      </w:r>
      <w:r w:rsidR="00EC4055">
        <w:rPr>
          <w:rStyle w:val="8pt"/>
          <w:rFonts w:eastAsiaTheme="minorHAnsi"/>
          <w:b w:val="0"/>
          <w:sz w:val="28"/>
          <w:szCs w:val="28"/>
        </w:rPr>
        <w:t>С</w:t>
      </w:r>
      <w:r w:rsidRPr="005F1396">
        <w:rPr>
          <w:rStyle w:val="8pt"/>
          <w:rFonts w:eastAsiaTheme="minorHAnsi"/>
          <w:b w:val="0"/>
          <w:sz w:val="28"/>
          <w:szCs w:val="28"/>
        </w:rPr>
        <w:t>. 4-7.</w:t>
      </w:r>
    </w:p>
    <w:p w14:paraId="6C591E2F" w14:textId="77777777"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Арманд Д.Л. Наука о ландшафте. – М., 1975. – 288 с.</w:t>
      </w:r>
    </w:p>
    <w:p w14:paraId="31E7E9A3" w14:textId="77777777" w:rsidR="00435274" w:rsidRPr="005F1396" w:rsidRDefault="00435274" w:rsidP="005F1396">
      <w:pPr>
        <w:numPr>
          <w:ilvl w:val="0"/>
          <w:numId w:val="6"/>
        </w:numPr>
        <w:tabs>
          <w:tab w:val="left" w:pos="851"/>
          <w:tab w:val="left" w:pos="1134"/>
        </w:tabs>
        <w:spacing w:after="0" w:line="240" w:lineRule="auto"/>
        <w:ind w:left="0" w:firstLine="709"/>
        <w:jc w:val="both"/>
        <w:rPr>
          <w:rStyle w:val="8pt"/>
          <w:rFonts w:eastAsiaTheme="minorHAnsi"/>
          <w:b w:val="0"/>
          <w:bCs w:val="0"/>
          <w:sz w:val="28"/>
          <w:szCs w:val="28"/>
        </w:rPr>
      </w:pPr>
      <w:r w:rsidRPr="005F1396">
        <w:rPr>
          <w:rStyle w:val="8pt"/>
          <w:rFonts w:eastAsiaTheme="minorHAnsi"/>
          <w:b w:val="0"/>
          <w:sz w:val="28"/>
          <w:szCs w:val="28"/>
        </w:rPr>
        <w:t xml:space="preserve">Исаченко А.Г. Ландшафтоведение и физико-географическое районирование. </w:t>
      </w:r>
      <w:r w:rsidRPr="005F1396">
        <w:rPr>
          <w:rFonts w:ascii="Times New Roman" w:hAnsi="Times New Roman" w:cs="Times New Roman"/>
          <w:sz w:val="28"/>
          <w:szCs w:val="28"/>
        </w:rPr>
        <w:t>–</w:t>
      </w:r>
      <w:r w:rsidRPr="005F1396">
        <w:rPr>
          <w:rStyle w:val="8pt"/>
          <w:rFonts w:eastAsiaTheme="minorHAnsi"/>
          <w:b w:val="0"/>
          <w:sz w:val="28"/>
          <w:szCs w:val="28"/>
        </w:rPr>
        <w:t xml:space="preserve"> М.: Высшая школа, 1991. </w:t>
      </w:r>
      <w:r w:rsidRPr="005F1396">
        <w:rPr>
          <w:rFonts w:ascii="Times New Roman" w:hAnsi="Times New Roman" w:cs="Times New Roman"/>
          <w:sz w:val="28"/>
          <w:szCs w:val="28"/>
        </w:rPr>
        <w:t>–</w:t>
      </w:r>
      <w:r w:rsidRPr="005F1396">
        <w:rPr>
          <w:rStyle w:val="8pt"/>
          <w:rFonts w:eastAsiaTheme="minorHAnsi"/>
          <w:b w:val="0"/>
          <w:sz w:val="28"/>
          <w:szCs w:val="28"/>
        </w:rPr>
        <w:t xml:space="preserve"> 366 с.</w:t>
      </w:r>
    </w:p>
    <w:p w14:paraId="28FACFBC" w14:textId="22E71748" w:rsidR="00435274" w:rsidRPr="005F1396" w:rsidRDefault="00435274" w:rsidP="005F1396">
      <w:pPr>
        <w:numPr>
          <w:ilvl w:val="0"/>
          <w:numId w:val="6"/>
        </w:numPr>
        <w:tabs>
          <w:tab w:val="left" w:pos="851"/>
          <w:tab w:val="left" w:pos="1134"/>
        </w:tabs>
        <w:spacing w:after="0" w:line="240" w:lineRule="auto"/>
        <w:ind w:left="0" w:firstLine="709"/>
        <w:jc w:val="both"/>
        <w:rPr>
          <w:rStyle w:val="8pt"/>
          <w:rFonts w:eastAsiaTheme="minorHAnsi"/>
          <w:b w:val="0"/>
          <w:bCs w:val="0"/>
          <w:sz w:val="28"/>
          <w:szCs w:val="28"/>
        </w:rPr>
      </w:pPr>
      <w:r w:rsidRPr="005F1396">
        <w:rPr>
          <w:rStyle w:val="8pt"/>
          <w:rFonts w:eastAsiaTheme="minorHAnsi"/>
          <w:b w:val="0"/>
          <w:sz w:val="28"/>
          <w:szCs w:val="28"/>
        </w:rPr>
        <w:t xml:space="preserve">Исаченко А.Г. О так называемых антропогенных ландшафтах // Известия ВГО. – 1974. </w:t>
      </w:r>
      <w:r w:rsidRPr="005F1396">
        <w:rPr>
          <w:rFonts w:ascii="Times New Roman" w:hAnsi="Times New Roman" w:cs="Times New Roman"/>
          <w:sz w:val="28"/>
          <w:szCs w:val="28"/>
        </w:rPr>
        <w:t xml:space="preserve">– </w:t>
      </w:r>
      <w:r w:rsidRPr="005F1396">
        <w:rPr>
          <w:rStyle w:val="8pt"/>
          <w:rFonts w:eastAsiaTheme="minorHAnsi"/>
          <w:b w:val="0"/>
          <w:sz w:val="28"/>
          <w:szCs w:val="28"/>
        </w:rPr>
        <w:t xml:space="preserve">Вып. 1. </w:t>
      </w:r>
      <w:r w:rsidRPr="005F1396">
        <w:rPr>
          <w:rFonts w:ascii="Times New Roman" w:hAnsi="Times New Roman" w:cs="Times New Roman"/>
          <w:sz w:val="28"/>
          <w:szCs w:val="28"/>
        </w:rPr>
        <w:t xml:space="preserve">– </w:t>
      </w:r>
      <w:r w:rsidR="00EC4055">
        <w:rPr>
          <w:rStyle w:val="8pt"/>
          <w:rFonts w:eastAsiaTheme="minorHAnsi"/>
          <w:b w:val="0"/>
          <w:sz w:val="28"/>
          <w:szCs w:val="28"/>
        </w:rPr>
        <w:t>С</w:t>
      </w:r>
      <w:r w:rsidRPr="005F1396">
        <w:rPr>
          <w:rStyle w:val="8pt"/>
          <w:rFonts w:eastAsiaTheme="minorHAnsi"/>
          <w:b w:val="0"/>
          <w:sz w:val="28"/>
          <w:szCs w:val="28"/>
        </w:rPr>
        <w:t>. 70-76.</w:t>
      </w:r>
    </w:p>
    <w:p w14:paraId="390017A5" w14:textId="77777777" w:rsidR="00435274" w:rsidRPr="005F1396" w:rsidRDefault="00435274" w:rsidP="005F1396">
      <w:pPr>
        <w:numPr>
          <w:ilvl w:val="0"/>
          <w:numId w:val="6"/>
        </w:numPr>
        <w:tabs>
          <w:tab w:val="left" w:pos="851"/>
          <w:tab w:val="left" w:pos="1134"/>
        </w:tabs>
        <w:spacing w:after="0" w:line="240" w:lineRule="auto"/>
        <w:ind w:left="0" w:firstLine="709"/>
        <w:jc w:val="both"/>
        <w:rPr>
          <w:rStyle w:val="8pt"/>
          <w:rFonts w:eastAsiaTheme="minorHAnsi"/>
          <w:b w:val="0"/>
          <w:bCs w:val="0"/>
          <w:sz w:val="28"/>
          <w:szCs w:val="28"/>
        </w:rPr>
      </w:pPr>
      <w:r w:rsidRPr="005F1396">
        <w:rPr>
          <w:rStyle w:val="8pt"/>
          <w:rFonts w:eastAsiaTheme="minorHAnsi"/>
          <w:b w:val="0"/>
          <w:sz w:val="28"/>
          <w:szCs w:val="28"/>
        </w:rPr>
        <w:t xml:space="preserve">Мильков Ф.Н. К проблеме типологического районирования антропогенных ландшафтов // Проблемы природного районирования и охраны природы: межвуз. сб. </w:t>
      </w:r>
      <w:r w:rsidRPr="005F1396">
        <w:rPr>
          <w:rFonts w:ascii="Times New Roman" w:hAnsi="Times New Roman" w:cs="Times New Roman"/>
          <w:sz w:val="28"/>
          <w:szCs w:val="28"/>
        </w:rPr>
        <w:t>–</w:t>
      </w:r>
      <w:r w:rsidRPr="005F1396">
        <w:rPr>
          <w:rStyle w:val="8pt"/>
          <w:rFonts w:eastAsiaTheme="minorHAnsi"/>
          <w:b w:val="0"/>
          <w:sz w:val="28"/>
          <w:szCs w:val="28"/>
        </w:rPr>
        <w:t xml:space="preserve"> Уфа: Изд-во Башкирского ун-та, 1982. </w:t>
      </w:r>
      <w:r w:rsidRPr="005F1396">
        <w:rPr>
          <w:rFonts w:ascii="Times New Roman" w:hAnsi="Times New Roman" w:cs="Times New Roman"/>
          <w:sz w:val="28"/>
          <w:szCs w:val="28"/>
        </w:rPr>
        <w:t>–</w:t>
      </w:r>
      <w:r w:rsidRPr="005F1396">
        <w:rPr>
          <w:rStyle w:val="8pt"/>
          <w:rFonts w:eastAsiaTheme="minorHAnsi"/>
          <w:b w:val="0"/>
          <w:sz w:val="28"/>
          <w:szCs w:val="28"/>
        </w:rPr>
        <w:t xml:space="preserve"> С. 184-189.</w:t>
      </w:r>
    </w:p>
    <w:p w14:paraId="5397DF32" w14:textId="77777777"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Style w:val="8pt"/>
          <w:rFonts w:eastAsiaTheme="minorHAnsi"/>
          <w:b w:val="0"/>
          <w:sz w:val="28"/>
          <w:szCs w:val="28"/>
        </w:rPr>
        <w:t xml:space="preserve">Мильков Ф.Н. Полезные опыты региональной характеристики антропогенных ландшафтов // Вестник МГУ. Серия География. </w:t>
      </w:r>
      <w:r w:rsidRPr="005F1396">
        <w:rPr>
          <w:rFonts w:ascii="Times New Roman" w:hAnsi="Times New Roman" w:cs="Times New Roman"/>
          <w:sz w:val="28"/>
          <w:szCs w:val="28"/>
        </w:rPr>
        <w:t>–</w:t>
      </w:r>
      <w:r w:rsidRPr="005F1396">
        <w:rPr>
          <w:rStyle w:val="8pt"/>
          <w:rFonts w:eastAsiaTheme="minorHAnsi"/>
          <w:b w:val="0"/>
          <w:sz w:val="28"/>
          <w:szCs w:val="28"/>
        </w:rPr>
        <w:t xml:space="preserve"> 1984. </w:t>
      </w:r>
      <w:r w:rsidRPr="005F1396">
        <w:rPr>
          <w:rFonts w:ascii="Times New Roman" w:hAnsi="Times New Roman" w:cs="Times New Roman"/>
          <w:sz w:val="28"/>
          <w:szCs w:val="28"/>
        </w:rPr>
        <w:t>–</w:t>
      </w:r>
      <w:r w:rsidRPr="005F1396">
        <w:rPr>
          <w:rStyle w:val="8pt"/>
          <w:rFonts w:eastAsiaTheme="minorHAnsi"/>
          <w:b w:val="0"/>
          <w:sz w:val="28"/>
          <w:szCs w:val="28"/>
        </w:rPr>
        <w:t xml:space="preserve"> №2. </w:t>
      </w:r>
      <w:r w:rsidRPr="005F1396">
        <w:rPr>
          <w:rFonts w:ascii="Times New Roman" w:hAnsi="Times New Roman" w:cs="Times New Roman"/>
          <w:sz w:val="28"/>
          <w:szCs w:val="28"/>
        </w:rPr>
        <w:t xml:space="preserve">– </w:t>
      </w:r>
      <w:r w:rsidRPr="005F1396">
        <w:rPr>
          <w:rStyle w:val="8pt"/>
          <w:rFonts w:eastAsiaTheme="minorHAnsi"/>
          <w:b w:val="0"/>
          <w:sz w:val="28"/>
          <w:szCs w:val="28"/>
        </w:rPr>
        <w:t>С. 45-49</w:t>
      </w:r>
      <w:r w:rsidRPr="005F1396">
        <w:rPr>
          <w:rFonts w:ascii="Times New Roman" w:hAnsi="Times New Roman" w:cs="Times New Roman"/>
          <w:sz w:val="28"/>
          <w:szCs w:val="28"/>
        </w:rPr>
        <w:t>.</w:t>
      </w:r>
    </w:p>
    <w:p w14:paraId="045A5B3B" w14:textId="77777777" w:rsidR="00435274" w:rsidRPr="005F1396" w:rsidRDefault="00435274" w:rsidP="005F1396">
      <w:pPr>
        <w:numPr>
          <w:ilvl w:val="0"/>
          <w:numId w:val="6"/>
        </w:numPr>
        <w:tabs>
          <w:tab w:val="left" w:pos="851"/>
          <w:tab w:val="left" w:pos="1134"/>
        </w:tabs>
        <w:spacing w:after="0" w:line="240" w:lineRule="auto"/>
        <w:ind w:left="0" w:firstLine="709"/>
        <w:jc w:val="both"/>
        <w:rPr>
          <w:rStyle w:val="8pt"/>
          <w:rFonts w:eastAsiaTheme="minorHAnsi"/>
          <w:b w:val="0"/>
          <w:bCs w:val="0"/>
          <w:sz w:val="28"/>
          <w:szCs w:val="28"/>
        </w:rPr>
      </w:pPr>
      <w:r w:rsidRPr="005F1396">
        <w:rPr>
          <w:rStyle w:val="8pt"/>
          <w:rFonts w:eastAsia="Calibri"/>
          <w:b w:val="0"/>
          <w:sz w:val="28"/>
          <w:szCs w:val="28"/>
        </w:rPr>
        <w:t xml:space="preserve">Мильков Ф.Н. Человек и ландшафты. </w:t>
      </w:r>
      <w:r w:rsidRPr="005F1396">
        <w:rPr>
          <w:rFonts w:ascii="Times New Roman" w:hAnsi="Times New Roman" w:cs="Times New Roman"/>
          <w:sz w:val="28"/>
          <w:szCs w:val="28"/>
        </w:rPr>
        <w:t>–</w:t>
      </w:r>
      <w:r w:rsidRPr="005F1396">
        <w:rPr>
          <w:rStyle w:val="8pt"/>
          <w:rFonts w:eastAsia="Calibri"/>
          <w:b w:val="0"/>
          <w:sz w:val="28"/>
          <w:szCs w:val="28"/>
        </w:rPr>
        <w:t xml:space="preserve"> М.: Мысль, 1978. </w:t>
      </w:r>
      <w:r w:rsidRPr="005F1396">
        <w:rPr>
          <w:rFonts w:ascii="Times New Roman" w:hAnsi="Times New Roman" w:cs="Times New Roman"/>
          <w:sz w:val="28"/>
          <w:szCs w:val="28"/>
        </w:rPr>
        <w:t xml:space="preserve">– </w:t>
      </w:r>
      <w:r w:rsidRPr="005F1396">
        <w:rPr>
          <w:rStyle w:val="8pt"/>
          <w:rFonts w:eastAsia="Calibri"/>
          <w:b w:val="0"/>
          <w:sz w:val="28"/>
          <w:szCs w:val="28"/>
        </w:rPr>
        <w:t xml:space="preserve">88 с. </w:t>
      </w:r>
    </w:p>
    <w:p w14:paraId="196AA6A6" w14:textId="77777777" w:rsidR="00435274" w:rsidRPr="005F1396" w:rsidRDefault="00435274" w:rsidP="005F1396">
      <w:pPr>
        <w:numPr>
          <w:ilvl w:val="0"/>
          <w:numId w:val="6"/>
        </w:numPr>
        <w:tabs>
          <w:tab w:val="left" w:pos="851"/>
          <w:tab w:val="left" w:pos="1134"/>
        </w:tabs>
        <w:spacing w:after="0" w:line="240" w:lineRule="auto"/>
        <w:ind w:left="0" w:firstLine="709"/>
        <w:jc w:val="both"/>
        <w:rPr>
          <w:rStyle w:val="8pt"/>
          <w:rFonts w:eastAsiaTheme="minorHAnsi"/>
          <w:b w:val="0"/>
          <w:bCs w:val="0"/>
          <w:sz w:val="28"/>
          <w:szCs w:val="28"/>
        </w:rPr>
      </w:pPr>
      <w:r w:rsidRPr="005F1396">
        <w:rPr>
          <w:rStyle w:val="8pt"/>
          <w:rFonts w:eastAsiaTheme="minorHAnsi"/>
          <w:b w:val="0"/>
          <w:sz w:val="28"/>
          <w:szCs w:val="28"/>
        </w:rPr>
        <w:t xml:space="preserve">Александрова Т.Д. Нормирование антропогенных, техногенных нагрузок на ландшафт. Состояние проблемы. Возможности и ограничения // Известия АН СССР. Серия География. </w:t>
      </w:r>
      <w:r w:rsidRPr="005F1396">
        <w:rPr>
          <w:rFonts w:ascii="Times New Roman" w:hAnsi="Times New Roman" w:cs="Times New Roman"/>
          <w:sz w:val="28"/>
          <w:szCs w:val="28"/>
        </w:rPr>
        <w:t>–</w:t>
      </w:r>
      <w:r w:rsidRPr="005F1396">
        <w:rPr>
          <w:rStyle w:val="8pt"/>
          <w:rFonts w:eastAsiaTheme="minorHAnsi"/>
          <w:b w:val="0"/>
          <w:sz w:val="28"/>
          <w:szCs w:val="28"/>
        </w:rPr>
        <w:t xml:space="preserve"> 1990. </w:t>
      </w:r>
      <w:r w:rsidRPr="005F1396">
        <w:rPr>
          <w:rFonts w:ascii="Times New Roman" w:hAnsi="Times New Roman" w:cs="Times New Roman"/>
          <w:sz w:val="28"/>
          <w:szCs w:val="28"/>
        </w:rPr>
        <w:t>–</w:t>
      </w:r>
      <w:r w:rsidRPr="005F1396">
        <w:rPr>
          <w:rStyle w:val="8pt"/>
          <w:rFonts w:eastAsiaTheme="minorHAnsi"/>
          <w:b w:val="0"/>
          <w:sz w:val="28"/>
          <w:szCs w:val="28"/>
        </w:rPr>
        <w:t xml:space="preserve"> №1. </w:t>
      </w:r>
      <w:r w:rsidRPr="005F1396">
        <w:rPr>
          <w:rFonts w:ascii="Times New Roman" w:hAnsi="Times New Roman" w:cs="Times New Roman"/>
          <w:sz w:val="28"/>
          <w:szCs w:val="28"/>
        </w:rPr>
        <w:t xml:space="preserve">– </w:t>
      </w:r>
      <w:r w:rsidRPr="005F1396">
        <w:rPr>
          <w:rStyle w:val="8pt"/>
          <w:rFonts w:eastAsiaTheme="minorHAnsi"/>
          <w:b w:val="0"/>
          <w:sz w:val="28"/>
          <w:szCs w:val="28"/>
        </w:rPr>
        <w:t>С. 46-53.</w:t>
      </w:r>
    </w:p>
    <w:p w14:paraId="2B87FB55" w14:textId="77777777" w:rsidR="00435274" w:rsidRPr="005F1396" w:rsidRDefault="00435274" w:rsidP="005F1396">
      <w:pPr>
        <w:numPr>
          <w:ilvl w:val="0"/>
          <w:numId w:val="6"/>
        </w:numPr>
        <w:tabs>
          <w:tab w:val="left" w:pos="851"/>
          <w:tab w:val="left" w:pos="1134"/>
        </w:tabs>
        <w:spacing w:after="0" w:line="240" w:lineRule="auto"/>
        <w:ind w:left="0" w:firstLine="709"/>
        <w:jc w:val="both"/>
        <w:rPr>
          <w:rStyle w:val="8pt"/>
          <w:rFonts w:eastAsiaTheme="minorHAnsi"/>
          <w:b w:val="0"/>
          <w:bCs w:val="0"/>
          <w:sz w:val="28"/>
          <w:szCs w:val="28"/>
        </w:rPr>
      </w:pPr>
      <w:r w:rsidRPr="005F1396">
        <w:rPr>
          <w:rStyle w:val="8pt"/>
          <w:rFonts w:eastAsiaTheme="minorHAnsi"/>
          <w:b w:val="0"/>
          <w:sz w:val="28"/>
          <w:szCs w:val="28"/>
        </w:rPr>
        <w:t xml:space="preserve">Булатов В.И. Подходы к изучению естественных и антропогенных движений вещества в геосистемах // Вопросы географии. </w:t>
      </w:r>
      <w:r w:rsidRPr="005F1396">
        <w:rPr>
          <w:rFonts w:ascii="Times New Roman" w:hAnsi="Times New Roman" w:cs="Times New Roman"/>
          <w:sz w:val="28"/>
          <w:szCs w:val="28"/>
        </w:rPr>
        <w:t xml:space="preserve">– </w:t>
      </w:r>
      <w:r w:rsidRPr="005F1396">
        <w:rPr>
          <w:rStyle w:val="8pt"/>
          <w:rFonts w:eastAsiaTheme="minorHAnsi"/>
          <w:b w:val="0"/>
          <w:sz w:val="28"/>
          <w:szCs w:val="28"/>
        </w:rPr>
        <w:t xml:space="preserve">1977. </w:t>
      </w:r>
      <w:r w:rsidRPr="005F1396">
        <w:rPr>
          <w:rFonts w:ascii="Times New Roman" w:hAnsi="Times New Roman" w:cs="Times New Roman"/>
          <w:sz w:val="28"/>
          <w:szCs w:val="28"/>
        </w:rPr>
        <w:t xml:space="preserve">– </w:t>
      </w:r>
      <w:r w:rsidRPr="005F1396">
        <w:rPr>
          <w:rStyle w:val="8pt"/>
          <w:rFonts w:eastAsiaTheme="minorHAnsi"/>
          <w:b w:val="0"/>
          <w:sz w:val="28"/>
          <w:szCs w:val="28"/>
        </w:rPr>
        <w:t xml:space="preserve">№104.   </w:t>
      </w:r>
      <w:r w:rsidRPr="005F1396">
        <w:rPr>
          <w:rStyle w:val="8pt"/>
          <w:rFonts w:eastAsiaTheme="minorHAnsi"/>
          <w:b w:val="0"/>
          <w:sz w:val="28"/>
          <w:szCs w:val="28"/>
          <w:lang w:val="kk-KZ"/>
        </w:rPr>
        <w:t xml:space="preserve"> </w:t>
      </w:r>
      <w:r w:rsidRPr="005F1396">
        <w:rPr>
          <w:rStyle w:val="8pt"/>
          <w:rFonts w:eastAsiaTheme="minorHAnsi"/>
          <w:b w:val="0"/>
          <w:sz w:val="28"/>
          <w:szCs w:val="28"/>
        </w:rPr>
        <w:t xml:space="preserve">             - С. 196-205.</w:t>
      </w:r>
    </w:p>
    <w:p w14:paraId="1AC1BB3B" w14:textId="77777777"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lang w:val="kk-KZ"/>
        </w:rPr>
        <w:t>Гельдыева Г.В. Ландшафтно-экологические исследования для обеспечения устойчивого развития природно-хозяйственных систем Республики Казахстан // Материалы междунар. конф. «География: наука и образование». – Алматы: Қазақ университеті, 2008. – С. 31-35</w:t>
      </w:r>
      <w:r w:rsidRPr="005F1396">
        <w:rPr>
          <w:rFonts w:ascii="Times New Roman" w:hAnsi="Times New Roman" w:cs="Times New Roman"/>
          <w:sz w:val="28"/>
          <w:szCs w:val="28"/>
        </w:rPr>
        <w:t>.</w:t>
      </w:r>
    </w:p>
    <w:p w14:paraId="153887A0" w14:textId="0A3104DD"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lang w:val="kk-KZ"/>
        </w:rPr>
        <w:t xml:space="preserve">Гельдыева Г.В., Будникова Т.И. </w:t>
      </w:r>
      <w:r w:rsidRPr="005F1396">
        <w:rPr>
          <w:rFonts w:ascii="Times New Roman" w:hAnsi="Times New Roman" w:cs="Times New Roman"/>
          <w:sz w:val="28"/>
          <w:szCs w:val="28"/>
        </w:rPr>
        <w:t>Этапы и перспективы ландшафтно-экологических исследований в Казахстане // В кн.: Географическая наука в Казахстане: Результаты и пути развития</w:t>
      </w:r>
      <w:r w:rsidRPr="005F1396">
        <w:rPr>
          <w:rFonts w:ascii="Times New Roman" w:hAnsi="Times New Roman" w:cs="Times New Roman"/>
          <w:sz w:val="28"/>
          <w:szCs w:val="28"/>
          <w:lang w:val="kk-KZ"/>
        </w:rPr>
        <w:t>. –</w:t>
      </w:r>
      <w:r w:rsidRPr="005F1396">
        <w:rPr>
          <w:rFonts w:ascii="Times New Roman" w:hAnsi="Times New Roman" w:cs="Times New Roman"/>
          <w:sz w:val="28"/>
          <w:szCs w:val="28"/>
        </w:rPr>
        <w:t xml:space="preserve"> Алматы</w:t>
      </w:r>
      <w:r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rPr>
        <w:t xml:space="preserve">2001. </w:t>
      </w:r>
      <w:r w:rsidR="00EC4055">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rPr>
        <w:t>С.</w:t>
      </w:r>
      <w:r w:rsidRPr="005F1396">
        <w:rPr>
          <w:rFonts w:ascii="Times New Roman" w:hAnsi="Times New Roman" w:cs="Times New Roman"/>
          <w:sz w:val="28"/>
          <w:szCs w:val="28"/>
          <w:lang w:val="kk-KZ"/>
        </w:rPr>
        <w:t xml:space="preserve"> </w:t>
      </w:r>
      <w:r w:rsidRPr="005F1396">
        <w:rPr>
          <w:rFonts w:ascii="Times New Roman" w:hAnsi="Times New Roman" w:cs="Times New Roman"/>
          <w:sz w:val="28"/>
          <w:szCs w:val="28"/>
        </w:rPr>
        <w:t>22-28.</w:t>
      </w:r>
    </w:p>
    <w:p w14:paraId="34B7B9A7" w14:textId="77777777"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Гагаринова О.И., Ковальчук О.А. Оценка антропогенных воздействий на ландшафтно-гидрологические комплексы // География и природные ресурсы. – 2012. - №3. – С. 151-156. </w:t>
      </w:r>
    </w:p>
    <w:p w14:paraId="0759FBCF" w14:textId="7112F20E"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Ясинский С.В. Геоэкологический анализ антропогенных воздействий на водосборы малых рек // Известия РАН. Серия География. </w:t>
      </w:r>
      <w:r w:rsidR="00EC4055">
        <w:rPr>
          <w:rFonts w:ascii="Times New Roman" w:hAnsi="Times New Roman" w:cs="Times New Roman"/>
          <w:sz w:val="28"/>
          <w:szCs w:val="28"/>
        </w:rPr>
        <w:t>–</w:t>
      </w:r>
      <w:r w:rsidRPr="005F1396">
        <w:rPr>
          <w:rFonts w:ascii="Times New Roman" w:hAnsi="Times New Roman" w:cs="Times New Roman"/>
          <w:sz w:val="28"/>
          <w:szCs w:val="28"/>
        </w:rPr>
        <w:t xml:space="preserve"> 2000. </w:t>
      </w:r>
      <w:r w:rsidR="00EC4055">
        <w:rPr>
          <w:rFonts w:ascii="Times New Roman" w:hAnsi="Times New Roman" w:cs="Times New Roman"/>
          <w:sz w:val="28"/>
          <w:szCs w:val="28"/>
        </w:rPr>
        <w:t>–</w:t>
      </w:r>
      <w:r w:rsidRPr="005F1396">
        <w:rPr>
          <w:rFonts w:ascii="Times New Roman" w:hAnsi="Times New Roman" w:cs="Times New Roman"/>
          <w:sz w:val="28"/>
          <w:szCs w:val="28"/>
        </w:rPr>
        <w:t xml:space="preserve"> №4. -       С. 74–82.</w:t>
      </w:r>
    </w:p>
    <w:p w14:paraId="221DFA42" w14:textId="2DA678EB"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Вернадский В.И. Очерки геохимии (Введение в геохимию): Лекции, прочитанные в Академии наук в Петрограде в 1921 г. // В.И. Вернадский. Труды по геохимии. – </w:t>
      </w:r>
      <w:r w:rsidR="00EC4055">
        <w:rPr>
          <w:rFonts w:ascii="Times New Roman" w:hAnsi="Times New Roman" w:cs="Times New Roman"/>
          <w:sz w:val="28"/>
          <w:szCs w:val="28"/>
        </w:rPr>
        <w:t>М.: Наука, 1994</w:t>
      </w:r>
      <w:r w:rsidR="00EC4055">
        <w:rPr>
          <w:rFonts w:ascii="Times New Roman" w:hAnsi="Times New Roman" w:cs="Times New Roman"/>
          <w:sz w:val="28"/>
          <w:szCs w:val="28"/>
          <w:lang w:val="en-US"/>
        </w:rPr>
        <w:t>. –</w:t>
      </w:r>
      <w:r w:rsidR="00EC4055">
        <w:rPr>
          <w:rFonts w:ascii="Times New Roman" w:hAnsi="Times New Roman" w:cs="Times New Roman"/>
          <w:sz w:val="28"/>
          <w:szCs w:val="28"/>
        </w:rPr>
        <w:t xml:space="preserve"> С. 7–158.</w:t>
      </w:r>
    </w:p>
    <w:p w14:paraId="73168972" w14:textId="04F0BF50"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Вернадский В.И. Живое вещество. – М.: Наука, – 1978. –71</w:t>
      </w:r>
      <w:r w:rsidR="00EC4055">
        <w:rPr>
          <w:rFonts w:ascii="Times New Roman" w:hAnsi="Times New Roman" w:cs="Times New Roman"/>
          <w:sz w:val="28"/>
          <w:szCs w:val="28"/>
        </w:rPr>
        <w:t xml:space="preserve"> с.</w:t>
      </w:r>
    </w:p>
    <w:p w14:paraId="42A3C197" w14:textId="77777777"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Вернадский В.И. Проблемы биогеохимии. – М.: Наука, 1980, с. 219</w:t>
      </w:r>
    </w:p>
    <w:p w14:paraId="1F469C58" w14:textId="4BE78B7C"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Ферсман А.Е. Химические проблемы промышленности. – Л.: Химтехиздат</w:t>
      </w:r>
      <w:r w:rsidR="00EC4055">
        <w:rPr>
          <w:rFonts w:ascii="Times New Roman" w:hAnsi="Times New Roman" w:cs="Times New Roman"/>
          <w:sz w:val="28"/>
          <w:szCs w:val="28"/>
          <w:lang w:val="kk-KZ"/>
        </w:rPr>
        <w:t xml:space="preserve">. – </w:t>
      </w:r>
      <w:r w:rsidRPr="005F1396">
        <w:rPr>
          <w:rFonts w:ascii="Times New Roman" w:hAnsi="Times New Roman" w:cs="Times New Roman"/>
          <w:sz w:val="28"/>
          <w:szCs w:val="28"/>
        </w:rPr>
        <w:t>1924</w:t>
      </w:r>
      <w:r w:rsidR="00EC4055">
        <w:rPr>
          <w:rFonts w:ascii="Times New Roman" w:hAnsi="Times New Roman" w:cs="Times New Roman"/>
          <w:sz w:val="28"/>
          <w:szCs w:val="28"/>
          <w:lang w:val="kk-KZ"/>
        </w:rPr>
        <w:t>. – 54 с.</w:t>
      </w:r>
    </w:p>
    <w:p w14:paraId="72E89151" w14:textId="77777777"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Ферсман А.Е. Геохимия: Т. 2. – Л.: ОНТИ-Химтеорет, 1934. – 354 с.</w:t>
      </w:r>
    </w:p>
    <w:p w14:paraId="5F1BB6DA" w14:textId="77777777" w:rsidR="00435274" w:rsidRPr="005F1396" w:rsidRDefault="00435274" w:rsidP="005F1396">
      <w:pPr>
        <w:numPr>
          <w:ilvl w:val="0"/>
          <w:numId w:val="6"/>
        </w:numPr>
        <w:tabs>
          <w:tab w:val="left" w:pos="851"/>
          <w:tab w:val="left" w:pos="1134"/>
        </w:tabs>
        <w:spacing w:after="0" w:line="240" w:lineRule="auto"/>
        <w:ind w:left="0" w:firstLine="709"/>
        <w:jc w:val="both"/>
        <w:rPr>
          <w:rStyle w:val="8pt"/>
          <w:rFonts w:eastAsiaTheme="minorHAnsi"/>
          <w:b w:val="0"/>
          <w:bCs w:val="0"/>
          <w:sz w:val="28"/>
          <w:szCs w:val="28"/>
        </w:rPr>
      </w:pPr>
      <w:r w:rsidRPr="005F1396">
        <w:rPr>
          <w:rFonts w:ascii="Times New Roman" w:hAnsi="Times New Roman" w:cs="Times New Roman"/>
          <w:sz w:val="28"/>
          <w:szCs w:val="28"/>
        </w:rPr>
        <w:t xml:space="preserve">Крауклис А.А. </w:t>
      </w:r>
      <w:r w:rsidRPr="005F1396">
        <w:rPr>
          <w:rStyle w:val="8pt"/>
          <w:rFonts w:eastAsiaTheme="minorHAnsi"/>
          <w:b w:val="0"/>
          <w:sz w:val="28"/>
          <w:szCs w:val="28"/>
        </w:rPr>
        <w:t xml:space="preserve">Проблемы экспериментального ландшафтоведения. </w:t>
      </w:r>
      <w:r w:rsidRPr="005F1396">
        <w:rPr>
          <w:rFonts w:ascii="Times New Roman" w:hAnsi="Times New Roman" w:cs="Times New Roman"/>
          <w:b/>
          <w:sz w:val="28"/>
          <w:szCs w:val="28"/>
        </w:rPr>
        <w:t xml:space="preserve">– </w:t>
      </w:r>
      <w:r w:rsidRPr="005F1396">
        <w:rPr>
          <w:rStyle w:val="8pt"/>
          <w:rFonts w:eastAsiaTheme="minorHAnsi"/>
          <w:b w:val="0"/>
          <w:sz w:val="28"/>
          <w:szCs w:val="28"/>
        </w:rPr>
        <w:t xml:space="preserve">Новосибирск: Наука, 1979. </w:t>
      </w:r>
      <w:r w:rsidRPr="005F1396">
        <w:rPr>
          <w:rFonts w:ascii="Times New Roman" w:hAnsi="Times New Roman" w:cs="Times New Roman"/>
          <w:b/>
          <w:sz w:val="28"/>
          <w:szCs w:val="28"/>
        </w:rPr>
        <w:t>–</w:t>
      </w:r>
      <w:r w:rsidRPr="005F1396">
        <w:rPr>
          <w:rStyle w:val="8pt"/>
          <w:rFonts w:eastAsiaTheme="minorHAnsi"/>
          <w:b w:val="0"/>
          <w:sz w:val="28"/>
          <w:szCs w:val="28"/>
        </w:rPr>
        <w:t xml:space="preserve"> 233 с.</w:t>
      </w:r>
    </w:p>
    <w:p w14:paraId="4542AEB9" w14:textId="0DE9C4EC"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5F1396">
        <w:rPr>
          <w:rFonts w:ascii="Times New Roman" w:hAnsi="Times New Roman" w:cs="Times New Roman"/>
          <w:sz w:val="28"/>
          <w:szCs w:val="28"/>
          <w:lang w:val="en-US"/>
        </w:rPr>
        <w:t>Butzer K.W. Environmental history in the Mediterranean world: Cross-disciplinary investigation of cause-and-effect for degradation and soil erosion // J. Archaeol Sci., 2005</w:t>
      </w:r>
      <w:r w:rsidR="00EC4055">
        <w:rPr>
          <w:rFonts w:ascii="Times New Roman" w:hAnsi="Times New Roman" w:cs="Times New Roman"/>
          <w:sz w:val="28"/>
          <w:szCs w:val="28"/>
          <w:lang w:val="en-US"/>
        </w:rPr>
        <w:t>. –</w:t>
      </w:r>
      <w:r w:rsidRPr="005F1396">
        <w:rPr>
          <w:rFonts w:ascii="Times New Roman" w:hAnsi="Times New Roman" w:cs="Times New Roman"/>
          <w:sz w:val="28"/>
          <w:szCs w:val="28"/>
          <w:lang w:val="en-US"/>
        </w:rPr>
        <w:t xml:space="preserve">vol. 32, no. 12, </w:t>
      </w:r>
      <w:r w:rsidR="00EC4055">
        <w:rPr>
          <w:rFonts w:ascii="Times New Roman" w:hAnsi="Times New Roman" w:cs="Times New Roman"/>
          <w:sz w:val="28"/>
          <w:szCs w:val="28"/>
          <w:lang w:val="en-US"/>
        </w:rPr>
        <w:t>P.</w:t>
      </w:r>
      <w:r w:rsidRPr="005F1396">
        <w:rPr>
          <w:rFonts w:ascii="Times New Roman" w:hAnsi="Times New Roman" w:cs="Times New Roman"/>
          <w:sz w:val="28"/>
          <w:szCs w:val="28"/>
          <w:lang w:val="en-US"/>
        </w:rPr>
        <w:t>1773-1800</w:t>
      </w:r>
    </w:p>
    <w:p w14:paraId="2A35CDC5" w14:textId="4B0428B4"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5F1396">
        <w:rPr>
          <w:rFonts w:ascii="Times New Roman" w:hAnsi="Times New Roman" w:cs="Times New Roman"/>
          <w:sz w:val="28"/>
          <w:szCs w:val="28"/>
          <w:lang w:val="en-US"/>
        </w:rPr>
        <w:t>Boivin N. L., Zeder M. A., Fuller D. Q., Crowther A., Larson G., Erlandson J. M., Denham T., Petraglia M. D. Ecological consequences of human niche construction: Examining long-term anthropogenic shaping of global species distributions// PNAS. 2016.</w:t>
      </w:r>
      <w:r w:rsidR="00EC4055">
        <w:rPr>
          <w:rFonts w:ascii="Times New Roman" w:hAnsi="Times New Roman" w:cs="Times New Roman"/>
          <w:sz w:val="28"/>
          <w:szCs w:val="28"/>
          <w:lang w:val="en-US"/>
        </w:rPr>
        <w:t xml:space="preserve"> – </w:t>
      </w:r>
      <w:r w:rsidRPr="005F1396">
        <w:rPr>
          <w:rFonts w:ascii="Times New Roman" w:hAnsi="Times New Roman" w:cs="Times New Roman"/>
          <w:sz w:val="28"/>
          <w:szCs w:val="28"/>
          <w:lang w:val="en-US"/>
        </w:rPr>
        <w:t xml:space="preserve"> Vol. 113, N</w:t>
      </w:r>
      <w:r w:rsidRPr="00EC4055">
        <w:rPr>
          <w:rFonts w:ascii="Times New Roman" w:hAnsi="Times New Roman" w:cs="Times New Roman"/>
          <w:sz w:val="28"/>
          <w:szCs w:val="28"/>
          <w:lang w:val="en-US"/>
        </w:rPr>
        <w:t>.</w:t>
      </w:r>
      <w:r w:rsidRPr="005F1396">
        <w:rPr>
          <w:rFonts w:ascii="Times New Roman" w:hAnsi="Times New Roman" w:cs="Times New Roman"/>
          <w:sz w:val="28"/>
          <w:szCs w:val="28"/>
          <w:lang w:val="en-US"/>
        </w:rPr>
        <w:t xml:space="preserve"> 23.</w:t>
      </w:r>
      <w:r w:rsidR="00883BE4" w:rsidRPr="005F1396">
        <w:rPr>
          <w:rFonts w:ascii="Times New Roman" w:hAnsi="Times New Roman" w:cs="Times New Roman"/>
          <w:sz w:val="28"/>
          <w:szCs w:val="28"/>
          <w:lang w:val="en-US"/>
        </w:rPr>
        <w:t xml:space="preserve"> </w:t>
      </w:r>
    </w:p>
    <w:p w14:paraId="6D23BAE2" w14:textId="7F46FC2E"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5F1396">
        <w:rPr>
          <w:rFonts w:ascii="Times New Roman" w:hAnsi="Times New Roman" w:cs="Times New Roman"/>
          <w:sz w:val="28"/>
          <w:szCs w:val="28"/>
          <w:lang w:val="en-US"/>
        </w:rPr>
        <w:t xml:space="preserve">Ruddiman W. F., Ellis E. C., Kaplan J. O., Fuller D. Q. Defining the epoch we live // J.Science. 2015. </w:t>
      </w:r>
      <w:r w:rsidR="00EC4055">
        <w:rPr>
          <w:rFonts w:ascii="Times New Roman" w:hAnsi="Times New Roman" w:cs="Times New Roman"/>
          <w:sz w:val="28"/>
          <w:szCs w:val="28"/>
          <w:lang w:val="en-US"/>
        </w:rPr>
        <w:t xml:space="preserve">– </w:t>
      </w:r>
      <w:r w:rsidRPr="005F1396">
        <w:rPr>
          <w:rFonts w:ascii="Times New Roman" w:hAnsi="Times New Roman" w:cs="Times New Roman"/>
          <w:sz w:val="28"/>
          <w:szCs w:val="28"/>
          <w:lang w:val="en-US"/>
        </w:rPr>
        <w:t xml:space="preserve">Vol. 348, Issue 6230. P. 38–39. </w:t>
      </w:r>
    </w:p>
    <w:p w14:paraId="0EC55269" w14:textId="453996E5"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5F1396">
        <w:rPr>
          <w:rFonts w:ascii="Times New Roman" w:hAnsi="Times New Roman" w:cs="Times New Roman"/>
          <w:sz w:val="28"/>
          <w:szCs w:val="28"/>
          <w:lang w:val="en-US"/>
        </w:rPr>
        <w:t>Smith B.D., Zeder M.A. The onset of the Anthropocene // Anthropocene. 2013.</w:t>
      </w:r>
      <w:r w:rsidR="00EC4055">
        <w:rPr>
          <w:rFonts w:ascii="Times New Roman" w:hAnsi="Times New Roman" w:cs="Times New Roman"/>
          <w:sz w:val="28"/>
          <w:szCs w:val="28"/>
          <w:lang w:val="en-US"/>
        </w:rPr>
        <w:t xml:space="preserve"> –</w:t>
      </w:r>
      <w:r w:rsidRPr="005F1396">
        <w:rPr>
          <w:rFonts w:ascii="Times New Roman" w:hAnsi="Times New Roman" w:cs="Times New Roman"/>
          <w:sz w:val="28"/>
          <w:szCs w:val="28"/>
          <w:lang w:val="en-US"/>
        </w:rPr>
        <w:t xml:space="preserve"> Vol. 4. P. 8–13.</w:t>
      </w:r>
    </w:p>
    <w:p w14:paraId="42F7459C" w14:textId="50321518"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Реймерс Н. Ф. Экология (теории, законы, правила, принципы и гипотезы). М. : Журнал «Россия Молодая», 1994. </w:t>
      </w:r>
      <w:r w:rsidR="00EC4055">
        <w:rPr>
          <w:rFonts w:ascii="Times New Roman" w:hAnsi="Times New Roman" w:cs="Times New Roman"/>
          <w:sz w:val="28"/>
          <w:szCs w:val="28"/>
          <w:lang w:val="en-US"/>
        </w:rPr>
        <w:t xml:space="preserve">– </w:t>
      </w:r>
      <w:r w:rsidRPr="005F1396">
        <w:rPr>
          <w:rFonts w:ascii="Times New Roman" w:hAnsi="Times New Roman" w:cs="Times New Roman"/>
          <w:sz w:val="28"/>
          <w:szCs w:val="28"/>
        </w:rPr>
        <w:t>367 с.</w:t>
      </w:r>
    </w:p>
    <w:p w14:paraId="233645BE" w14:textId="28F8A487"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5F1396">
        <w:rPr>
          <w:rFonts w:ascii="Times New Roman" w:hAnsi="Times New Roman" w:cs="Times New Roman"/>
          <w:sz w:val="28"/>
          <w:szCs w:val="28"/>
          <w:lang w:val="en-US"/>
        </w:rPr>
        <w:t>Williams M, Zalasiewicz J. A., Ellis E. C. The Anthropocene biosphere // Anthropocene Rev., 2015.</w:t>
      </w:r>
      <w:r w:rsidR="00EC4055">
        <w:rPr>
          <w:rFonts w:ascii="Times New Roman" w:hAnsi="Times New Roman" w:cs="Times New Roman"/>
          <w:sz w:val="28"/>
          <w:szCs w:val="28"/>
          <w:lang w:val="en-US"/>
        </w:rPr>
        <w:t>–</w:t>
      </w:r>
      <w:r w:rsidRPr="005F1396">
        <w:rPr>
          <w:rFonts w:ascii="Times New Roman" w:hAnsi="Times New Roman" w:cs="Times New Roman"/>
          <w:sz w:val="28"/>
          <w:szCs w:val="28"/>
          <w:lang w:val="en-US"/>
        </w:rPr>
        <w:t xml:space="preserve"> Vol. 2, N 3. P.196–219. </w:t>
      </w:r>
    </w:p>
    <w:p w14:paraId="741E5C38" w14:textId="1429A5C9"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lang w:val="en-US"/>
        </w:rPr>
      </w:pPr>
      <w:r w:rsidRPr="005F1396">
        <w:rPr>
          <w:rFonts w:ascii="Times New Roman" w:hAnsi="Times New Roman" w:cs="Times New Roman"/>
          <w:sz w:val="28"/>
          <w:szCs w:val="28"/>
          <w:lang w:val="en-US"/>
        </w:rPr>
        <w:t>Odum E. P.; Barrett, G. W. Fundamentals of ecology. Belmont : Brooks Cole Publ., 2005.</w:t>
      </w:r>
      <w:r w:rsidR="00EC4055">
        <w:rPr>
          <w:rFonts w:ascii="Times New Roman" w:hAnsi="Times New Roman" w:cs="Times New Roman"/>
          <w:sz w:val="28"/>
          <w:szCs w:val="28"/>
          <w:lang w:val="en-US"/>
        </w:rPr>
        <w:t>–</w:t>
      </w:r>
      <w:r w:rsidRPr="005F1396">
        <w:rPr>
          <w:rFonts w:ascii="Times New Roman" w:hAnsi="Times New Roman" w:cs="Times New Roman"/>
          <w:sz w:val="28"/>
          <w:szCs w:val="28"/>
          <w:lang w:val="en-US"/>
        </w:rPr>
        <w:t xml:space="preserve"> 598 p.</w:t>
      </w:r>
    </w:p>
    <w:p w14:paraId="4BC4B426" w14:textId="77777777"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Лаптев И. П. Теоретические основы охраны природы : основы созологии : (курс лекций) / И. П. Лаптев ; ред. Б. Г. Иоганзен ; гл. ред. В. С. Сумарокова; Том. гос. ун-т им. В. В. Куйбышева, Лаб. охраны живой природы Зап. Сибири НИИ ББ при ТГУ. - Томск : Издательство Томского университета, 1975.</w:t>
      </w:r>
    </w:p>
    <w:p w14:paraId="543FED8B" w14:textId="5E766526"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Янин Е.П. Истоки, принципы и основные понятия экологической геохимии. Геохимические исследования городских агломераций. – М.: ИМГРЭ, 1998</w:t>
      </w:r>
      <w:r w:rsidR="00EC4055">
        <w:rPr>
          <w:rFonts w:ascii="Times New Roman" w:hAnsi="Times New Roman" w:cs="Times New Roman"/>
          <w:sz w:val="28"/>
          <w:szCs w:val="28"/>
          <w:lang w:val="kk-KZ"/>
        </w:rPr>
        <w:t>. –</w:t>
      </w:r>
      <w:r w:rsidRPr="005F1396">
        <w:rPr>
          <w:rFonts w:ascii="Times New Roman" w:hAnsi="Times New Roman" w:cs="Times New Roman"/>
          <w:sz w:val="28"/>
          <w:szCs w:val="28"/>
        </w:rPr>
        <w:t xml:space="preserve"> </w:t>
      </w:r>
      <w:r w:rsidR="00EC4055">
        <w:rPr>
          <w:rFonts w:ascii="Times New Roman" w:hAnsi="Times New Roman" w:cs="Times New Roman"/>
          <w:sz w:val="28"/>
          <w:szCs w:val="28"/>
          <w:lang w:val="kk-KZ"/>
        </w:rPr>
        <w:t>С</w:t>
      </w:r>
      <w:r w:rsidRPr="005F1396">
        <w:rPr>
          <w:rFonts w:ascii="Times New Roman" w:hAnsi="Times New Roman" w:cs="Times New Roman"/>
          <w:sz w:val="28"/>
          <w:szCs w:val="28"/>
        </w:rPr>
        <w:t>. 13–40.</w:t>
      </w:r>
    </w:p>
    <w:p w14:paraId="3388E23C" w14:textId="25935DE5"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Янин Е.П. Принципы и методические основы эколого-геохимических исследований // Отечественная геология, 1999</w:t>
      </w:r>
      <w:r w:rsidR="00EC4055">
        <w:rPr>
          <w:rFonts w:ascii="Times New Roman" w:hAnsi="Times New Roman" w:cs="Times New Roman"/>
          <w:sz w:val="28"/>
          <w:szCs w:val="28"/>
          <w:lang w:val="kk-KZ"/>
        </w:rPr>
        <w:t>.–</w:t>
      </w:r>
      <w:r w:rsidRPr="005F1396">
        <w:rPr>
          <w:rFonts w:ascii="Times New Roman" w:hAnsi="Times New Roman" w:cs="Times New Roman"/>
          <w:sz w:val="28"/>
          <w:szCs w:val="28"/>
        </w:rPr>
        <w:t xml:space="preserve"> № 1, </w:t>
      </w:r>
      <w:r w:rsidR="00EC4055">
        <w:rPr>
          <w:rFonts w:ascii="Times New Roman" w:hAnsi="Times New Roman" w:cs="Times New Roman"/>
          <w:sz w:val="28"/>
          <w:szCs w:val="28"/>
          <w:lang w:val="kk-KZ"/>
        </w:rPr>
        <w:t>С</w:t>
      </w:r>
      <w:r w:rsidRPr="005F1396">
        <w:rPr>
          <w:rFonts w:ascii="Times New Roman" w:hAnsi="Times New Roman" w:cs="Times New Roman"/>
          <w:sz w:val="28"/>
          <w:szCs w:val="28"/>
        </w:rPr>
        <w:t>. 54–58.</w:t>
      </w:r>
    </w:p>
    <w:p w14:paraId="255BF17D" w14:textId="77777777"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rPr>
      </w:pPr>
      <w:r w:rsidRPr="005F1396">
        <w:rPr>
          <w:rFonts w:ascii="Times New Roman" w:hAnsi="Times New Roman" w:cs="Times New Roman"/>
          <w:sz w:val="28"/>
          <w:szCs w:val="28"/>
        </w:rPr>
        <w:t>Национальный Атлас Республики Казахстан / под ред. А.Р. Медеу и др. – Алматы, 2010. – Т. 1. – 150 с.</w:t>
      </w:r>
    </w:p>
    <w:p w14:paraId="534C0C25" w14:textId="5AAE2F4A"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rPr>
      </w:pPr>
      <w:r w:rsidRPr="005F1396">
        <w:rPr>
          <w:rFonts w:ascii="Times New Roman" w:hAnsi="Times New Roman" w:cs="Times New Roman"/>
          <w:sz w:val="28"/>
          <w:szCs w:val="28"/>
        </w:rPr>
        <w:t>Ландшафтная карта Казахской ССР / ред.Н. А.Гвоздецкий. – Алма-Ата, 1978. –</w:t>
      </w:r>
      <w:r w:rsidR="00EC4055">
        <w:rPr>
          <w:rFonts w:ascii="Times New Roman" w:hAnsi="Times New Roman" w:cs="Times New Roman"/>
          <w:sz w:val="28"/>
          <w:szCs w:val="28"/>
          <w:lang w:val="kk-KZ"/>
        </w:rPr>
        <w:t xml:space="preserve"> </w:t>
      </w:r>
      <w:r w:rsidRPr="005F1396">
        <w:rPr>
          <w:rFonts w:ascii="Times New Roman" w:hAnsi="Times New Roman" w:cs="Times New Roman"/>
          <w:sz w:val="28"/>
          <w:szCs w:val="28"/>
        </w:rPr>
        <w:t xml:space="preserve">1 </w:t>
      </w:r>
      <w:r w:rsidR="00EC4055">
        <w:rPr>
          <w:rFonts w:ascii="Times New Roman" w:hAnsi="Times New Roman" w:cs="Times New Roman"/>
          <w:sz w:val="28"/>
          <w:szCs w:val="28"/>
          <w:lang w:val="kk-KZ"/>
        </w:rPr>
        <w:t>с</w:t>
      </w:r>
      <w:r w:rsidRPr="005F1396">
        <w:rPr>
          <w:rFonts w:ascii="Times New Roman" w:hAnsi="Times New Roman" w:cs="Times New Roman"/>
          <w:sz w:val="28"/>
          <w:szCs w:val="28"/>
        </w:rPr>
        <w:t>.</w:t>
      </w:r>
    </w:p>
    <w:p w14:paraId="277AC913" w14:textId="4CE77718"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lang w:val="kk-KZ"/>
        </w:rPr>
        <w:t xml:space="preserve">Закруткин В.Е. </w:t>
      </w:r>
      <w:r w:rsidRPr="005F1396">
        <w:rPr>
          <w:rFonts w:ascii="Times New Roman" w:hAnsi="Times New Roman" w:cs="Times New Roman"/>
          <w:sz w:val="28"/>
          <w:szCs w:val="28"/>
        </w:rPr>
        <w:t xml:space="preserve">Геохимия ландшафта и техногенез. – Ростов н/Д: Издво СКНЦ ВШ, 2002. </w:t>
      </w:r>
      <w:r w:rsidR="00EC4055">
        <w:rPr>
          <w:rFonts w:ascii="Times New Roman" w:hAnsi="Times New Roman" w:cs="Times New Roman"/>
          <w:sz w:val="28"/>
          <w:szCs w:val="28"/>
          <w:lang w:val="kk-KZ"/>
        </w:rPr>
        <w:t>–</w:t>
      </w:r>
      <w:r w:rsidRPr="005F1396">
        <w:rPr>
          <w:rFonts w:ascii="Times New Roman" w:hAnsi="Times New Roman" w:cs="Times New Roman"/>
          <w:sz w:val="28"/>
          <w:szCs w:val="28"/>
        </w:rPr>
        <w:t xml:space="preserve"> 308 с</w:t>
      </w:r>
      <w:r w:rsidRPr="005F1396">
        <w:rPr>
          <w:rFonts w:ascii="Times New Roman" w:hAnsi="Times New Roman" w:cs="Times New Roman"/>
          <w:sz w:val="28"/>
          <w:szCs w:val="28"/>
          <w:lang w:val="kk-KZ"/>
        </w:rPr>
        <w:t>.</w:t>
      </w:r>
    </w:p>
    <w:p w14:paraId="2C80AB61" w14:textId="77777777"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rPr>
      </w:pPr>
      <w:r w:rsidRPr="005F1396">
        <w:rPr>
          <w:rFonts w:ascii="Times New Roman" w:hAnsi="Times New Roman" w:cs="Times New Roman"/>
          <w:sz w:val="28"/>
          <w:szCs w:val="28"/>
        </w:rPr>
        <w:t>ГОСТ 5681-84. Полевые исследования почвы. Порядок и способ определения работ. Основные требования к результатам. – М.: Изд-во стандартов, 1984</w:t>
      </w:r>
    </w:p>
    <w:p w14:paraId="5F3B7B08" w14:textId="77777777"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Павличенко Л.М. Многомерные статистические модели в геоэкологии. – Алматы: ProService LTD, 2007. – 173 с.</w:t>
      </w:r>
    </w:p>
    <w:p w14:paraId="07EBD719" w14:textId="189DB4DE"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rPr>
      </w:pPr>
      <w:r w:rsidRPr="005F1396">
        <w:rPr>
          <w:rFonts w:ascii="Times New Roman" w:hAnsi="Times New Roman" w:cs="Times New Roman"/>
          <w:sz w:val="28"/>
          <w:szCs w:val="28"/>
        </w:rPr>
        <w:t>Плохинский Н.А. Биометрия. – М.: МГУ, 1970. – 367</w:t>
      </w:r>
      <w:r w:rsidR="00EC4055">
        <w:rPr>
          <w:rFonts w:ascii="Times New Roman" w:hAnsi="Times New Roman" w:cs="Times New Roman"/>
          <w:sz w:val="28"/>
          <w:szCs w:val="28"/>
          <w:lang w:val="kk-KZ"/>
        </w:rPr>
        <w:t xml:space="preserve"> с</w:t>
      </w:r>
      <w:r w:rsidRPr="005F1396">
        <w:rPr>
          <w:rFonts w:ascii="Times New Roman" w:hAnsi="Times New Roman" w:cs="Times New Roman"/>
          <w:sz w:val="28"/>
          <w:szCs w:val="28"/>
        </w:rPr>
        <w:t xml:space="preserve">. </w:t>
      </w:r>
    </w:p>
    <w:p w14:paraId="7DA790DA" w14:textId="77777777"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rPr>
      </w:pPr>
      <w:r w:rsidRPr="005F1396">
        <w:rPr>
          <w:rFonts w:ascii="Times New Roman" w:hAnsi="Times New Roman" w:cs="Times New Roman"/>
          <w:sz w:val="28"/>
          <w:szCs w:val="28"/>
        </w:rPr>
        <w:t>Комплексное районирование территории по степени экологического неблагополучия / Ю.А. Тунакова, Г.Н. Жданова, Д.В. Иванов, А.Р. Богданов // Безопасность жизнедеятельности. – 2001. – № 1. – С. 30–37</w:t>
      </w:r>
    </w:p>
    <w:p w14:paraId="206CF2EF" w14:textId="3F41187F"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Нехорошев В. П. Геологический очерк Рудного Алтая. Изв. Глав, геол.-разв. упр., 1930.</w:t>
      </w:r>
      <w:r w:rsidR="00EC4055">
        <w:rPr>
          <w:color w:val="auto"/>
          <w:sz w:val="28"/>
          <w:szCs w:val="28"/>
          <w:lang w:val="kk-KZ"/>
        </w:rPr>
        <w:t>–</w:t>
      </w:r>
      <w:r w:rsidRPr="005F1396">
        <w:rPr>
          <w:color w:val="auto"/>
          <w:sz w:val="28"/>
          <w:szCs w:val="28"/>
          <w:lang w:val="kk-KZ"/>
        </w:rPr>
        <w:t xml:space="preserve"> т. 49, № 5.</w:t>
      </w:r>
      <w:r w:rsidR="00EC4055">
        <w:rPr>
          <w:color w:val="auto"/>
          <w:sz w:val="28"/>
          <w:szCs w:val="28"/>
          <w:lang w:val="kk-KZ"/>
        </w:rPr>
        <w:t>–540 с.</w:t>
      </w:r>
    </w:p>
    <w:p w14:paraId="0EB0787E" w14:textId="26EF9218"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Лискун И.Г. Условия формирования верхнегобийских конгломератов в Зайсанской</w:t>
      </w:r>
      <w:r w:rsidRPr="005F1396">
        <w:rPr>
          <w:color w:val="auto"/>
          <w:sz w:val="28"/>
          <w:szCs w:val="28"/>
        </w:rPr>
        <w:t xml:space="preserve"> </w:t>
      </w:r>
      <w:r w:rsidRPr="005F1396">
        <w:rPr>
          <w:color w:val="auto"/>
          <w:sz w:val="28"/>
          <w:szCs w:val="28"/>
          <w:lang w:val="kk-KZ"/>
        </w:rPr>
        <w:t>впадине и их стратигрфаческое значение. - Бюлл. Моек, об-ва испыт. пр</w:t>
      </w:r>
      <w:r w:rsidR="00EC4055">
        <w:rPr>
          <w:color w:val="auto"/>
          <w:sz w:val="28"/>
          <w:szCs w:val="28"/>
          <w:lang w:val="kk-KZ"/>
        </w:rPr>
        <w:t>ироды, отд.геол., т. 40, 1965.</w:t>
      </w:r>
      <w:r w:rsidRPr="005F1396">
        <w:rPr>
          <w:color w:val="auto"/>
          <w:sz w:val="28"/>
          <w:szCs w:val="28"/>
          <w:lang w:val="kk-KZ"/>
        </w:rPr>
        <w:t>– вы</w:t>
      </w:r>
      <w:r w:rsidR="00EC4055">
        <w:rPr>
          <w:color w:val="auto"/>
          <w:sz w:val="28"/>
          <w:szCs w:val="28"/>
          <w:lang w:val="kk-KZ"/>
        </w:rPr>
        <w:t>п</w:t>
      </w:r>
      <w:r w:rsidRPr="005F1396">
        <w:rPr>
          <w:color w:val="auto"/>
          <w:sz w:val="28"/>
          <w:szCs w:val="28"/>
          <w:lang w:val="kk-KZ"/>
        </w:rPr>
        <w:t>. 4.</w:t>
      </w:r>
    </w:p>
    <w:p w14:paraId="230B400F" w14:textId="2F4B0024"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Великовская Е. М.. Развитие рельефа Южного Алтая и Калбы и глубокие золотоносные россыпи. Бюлл.</w:t>
      </w:r>
      <w:r w:rsidR="00D260D9">
        <w:rPr>
          <w:color w:val="auto"/>
          <w:sz w:val="28"/>
          <w:szCs w:val="28"/>
          <w:lang w:val="kk-KZ"/>
        </w:rPr>
        <w:t xml:space="preserve"> МОИП, отд. геол., т. 21, 1946</w:t>
      </w:r>
      <w:r w:rsidRPr="005F1396">
        <w:rPr>
          <w:color w:val="auto"/>
          <w:sz w:val="28"/>
          <w:szCs w:val="28"/>
          <w:lang w:val="kk-KZ"/>
        </w:rPr>
        <w:t>. –вып. № 6.</w:t>
      </w:r>
    </w:p>
    <w:p w14:paraId="01A54177" w14:textId="37CBDBB0"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Великовская Е. М. Плиоценовые и четвертичные отложения и развитие рельефа Ка</w:t>
      </w:r>
      <w:r w:rsidR="00D260D9">
        <w:rPr>
          <w:color w:val="auto"/>
          <w:sz w:val="28"/>
          <w:szCs w:val="28"/>
          <w:lang w:val="kk-KZ"/>
        </w:rPr>
        <w:t>лбы. Уч. зап. МГУ, геол., 1947</w:t>
      </w:r>
      <w:r w:rsidRPr="005F1396">
        <w:rPr>
          <w:color w:val="auto"/>
          <w:sz w:val="28"/>
          <w:szCs w:val="28"/>
          <w:lang w:val="kk-KZ"/>
        </w:rPr>
        <w:t>.– вып. 124, т. 3.</w:t>
      </w:r>
    </w:p>
    <w:p w14:paraId="3BCD26AE" w14:textId="5D57BADA"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 xml:space="preserve">Великовская Е. М. Геологическая история Южного и Западного Алтая в кайнозое н формирование древних долин. Тр. </w:t>
      </w:r>
      <w:r w:rsidR="00D260D9">
        <w:rPr>
          <w:color w:val="auto"/>
          <w:sz w:val="28"/>
          <w:szCs w:val="28"/>
          <w:lang w:val="kk-KZ"/>
        </w:rPr>
        <w:t>Томск, гос. ун-та, геол., 1954</w:t>
      </w:r>
      <w:r w:rsidRPr="005F1396">
        <w:rPr>
          <w:color w:val="auto"/>
          <w:sz w:val="28"/>
          <w:szCs w:val="28"/>
          <w:lang w:val="kk-KZ"/>
        </w:rPr>
        <w:t>. – вып. 132.</w:t>
      </w:r>
    </w:p>
    <w:p w14:paraId="4851C0BF" w14:textId="049EA3E7"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Н.И Стучевский</w:t>
      </w:r>
      <w:r w:rsidRPr="005F1396">
        <w:rPr>
          <w:color w:val="auto"/>
          <w:sz w:val="28"/>
          <w:szCs w:val="28"/>
        </w:rPr>
        <w:t>,</w:t>
      </w:r>
      <w:r w:rsidRPr="005F1396">
        <w:rPr>
          <w:color w:val="auto"/>
          <w:sz w:val="28"/>
          <w:szCs w:val="28"/>
          <w:lang w:val="kk-KZ"/>
        </w:rPr>
        <w:t xml:space="preserve"> М.С.Козлов, М.О. Услугин Стратиграфическое расчленение девонских отложений Березовско-Белоусовского Рудного поля / - Текст // Известия АН КазС</w:t>
      </w:r>
      <w:r w:rsidR="00D260D9">
        <w:rPr>
          <w:color w:val="auto"/>
          <w:sz w:val="28"/>
          <w:szCs w:val="28"/>
          <w:lang w:val="kk-KZ"/>
        </w:rPr>
        <w:t>СР. Сер. Геологическая. – 1986</w:t>
      </w:r>
      <w:r w:rsidRPr="005F1396">
        <w:rPr>
          <w:color w:val="auto"/>
          <w:sz w:val="28"/>
          <w:szCs w:val="28"/>
          <w:lang w:val="kk-KZ"/>
        </w:rPr>
        <w:t xml:space="preserve">. </w:t>
      </w:r>
      <w:r w:rsidR="00D260D9">
        <w:rPr>
          <w:color w:val="auto"/>
          <w:sz w:val="28"/>
          <w:szCs w:val="28"/>
          <w:lang w:val="kk-KZ"/>
        </w:rPr>
        <w:t>–</w:t>
      </w:r>
      <w:r w:rsidRPr="005F1396">
        <w:rPr>
          <w:color w:val="auto"/>
          <w:sz w:val="28"/>
          <w:szCs w:val="28"/>
          <w:lang w:val="kk-KZ"/>
        </w:rPr>
        <w:t xml:space="preserve"> №4. </w:t>
      </w:r>
      <w:r w:rsidR="00D260D9">
        <w:rPr>
          <w:color w:val="auto"/>
          <w:sz w:val="28"/>
          <w:szCs w:val="28"/>
          <w:lang w:val="kk-KZ"/>
        </w:rPr>
        <w:t>–</w:t>
      </w:r>
      <w:r w:rsidRPr="005F1396">
        <w:rPr>
          <w:color w:val="auto"/>
          <w:sz w:val="28"/>
          <w:szCs w:val="28"/>
          <w:lang w:val="kk-KZ"/>
        </w:rPr>
        <w:t xml:space="preserve"> С. 24-32</w:t>
      </w:r>
    </w:p>
    <w:p w14:paraId="035C3509" w14:textId="7840E3C6"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Ажгирей Г. Д„ Иванкин П. Ф. Главные вопросы изучения геологии Иртышской зоны смятия</w:t>
      </w:r>
      <w:r w:rsidR="00D260D9">
        <w:rPr>
          <w:color w:val="auto"/>
          <w:sz w:val="28"/>
          <w:szCs w:val="28"/>
          <w:lang w:val="kk-KZ"/>
        </w:rPr>
        <w:t>. Бюлл. МОИП, отд. геол., 1952</w:t>
      </w:r>
      <w:r w:rsidRPr="005F1396">
        <w:rPr>
          <w:color w:val="auto"/>
          <w:sz w:val="28"/>
          <w:szCs w:val="28"/>
          <w:lang w:val="kk-KZ"/>
        </w:rPr>
        <w:t>.</w:t>
      </w:r>
      <w:r w:rsidR="00D260D9">
        <w:rPr>
          <w:color w:val="auto"/>
          <w:sz w:val="28"/>
          <w:szCs w:val="28"/>
          <w:lang w:val="kk-KZ"/>
        </w:rPr>
        <w:t>–</w:t>
      </w:r>
      <w:r w:rsidRPr="005F1396">
        <w:rPr>
          <w:color w:val="auto"/>
          <w:sz w:val="28"/>
          <w:szCs w:val="28"/>
          <w:lang w:val="kk-KZ"/>
        </w:rPr>
        <w:t xml:space="preserve">  т. 27 (3).</w:t>
      </w:r>
    </w:p>
    <w:p w14:paraId="036B3EFD" w14:textId="5E1E90C1"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Щерба Г. Н. Геология Лениногорского рудного поля. В кн. «Полиметаллические месторождения Рудного</w:t>
      </w:r>
      <w:r w:rsidR="00D260D9">
        <w:rPr>
          <w:color w:val="auto"/>
          <w:sz w:val="28"/>
          <w:szCs w:val="28"/>
          <w:lang w:val="kk-KZ"/>
        </w:rPr>
        <w:t xml:space="preserve"> Алтая». Госгеолтехиздат. 1957</w:t>
      </w:r>
      <w:r w:rsidRPr="005F1396">
        <w:rPr>
          <w:color w:val="auto"/>
          <w:sz w:val="28"/>
          <w:szCs w:val="28"/>
          <w:lang w:val="kk-KZ"/>
        </w:rPr>
        <w:t>.</w:t>
      </w:r>
      <w:r w:rsidR="00D260D9">
        <w:rPr>
          <w:color w:val="auto"/>
          <w:sz w:val="28"/>
          <w:szCs w:val="28"/>
          <w:lang w:val="kk-KZ"/>
        </w:rPr>
        <w:t>–</w:t>
      </w:r>
      <w:r w:rsidRPr="005F1396">
        <w:rPr>
          <w:color w:val="auto"/>
          <w:sz w:val="28"/>
          <w:szCs w:val="28"/>
          <w:lang w:val="kk-KZ"/>
        </w:rPr>
        <w:t>371 с.</w:t>
      </w:r>
    </w:p>
    <w:p w14:paraId="445C2389" w14:textId="1CBB1B75"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 xml:space="preserve">Каюпов А. К., Ким В. А., Никитина Л. Г., Флеров Е. А. Геология Зыряновского полиметаллического месторождения. В сб. «Полиметаллические месторождения Рудного </w:t>
      </w:r>
      <w:r w:rsidR="00D260D9">
        <w:rPr>
          <w:color w:val="auto"/>
          <w:sz w:val="28"/>
          <w:szCs w:val="28"/>
          <w:lang w:val="kk-KZ"/>
        </w:rPr>
        <w:t>Алтая». Госгеолтехиздат. 1957. –</w:t>
      </w:r>
      <w:r w:rsidRPr="005F1396">
        <w:rPr>
          <w:color w:val="auto"/>
          <w:sz w:val="28"/>
          <w:szCs w:val="28"/>
          <w:lang w:val="kk-KZ"/>
        </w:rPr>
        <w:t>210 с.</w:t>
      </w:r>
    </w:p>
    <w:p w14:paraId="1DCC1E61" w14:textId="488A256C"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Иванкин П. Ф. Вопросы геологического развития Прииртышского рудного района Алтая. Тр</w:t>
      </w:r>
      <w:r w:rsidR="00D260D9">
        <w:rPr>
          <w:color w:val="auto"/>
          <w:sz w:val="28"/>
          <w:szCs w:val="28"/>
          <w:lang w:val="kk-KZ"/>
        </w:rPr>
        <w:t>. АГМНИИ АН КазССР, т. 3. 1956</w:t>
      </w:r>
      <w:r w:rsidRPr="005F1396">
        <w:rPr>
          <w:color w:val="auto"/>
          <w:sz w:val="28"/>
          <w:szCs w:val="28"/>
          <w:lang w:val="kk-KZ"/>
        </w:rPr>
        <w:t>.</w:t>
      </w:r>
    </w:p>
    <w:p w14:paraId="3AB64063" w14:textId="7F269FA1"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Воскресенский С.С.</w:t>
      </w:r>
      <w:r w:rsidRPr="005F1396">
        <w:rPr>
          <w:color w:val="auto"/>
          <w:sz w:val="28"/>
          <w:szCs w:val="28"/>
        </w:rPr>
        <w:t xml:space="preserve"> Геоморфология СССР, Высшая Школа, Москва, 1</w:t>
      </w:r>
      <w:r w:rsidR="00D260D9">
        <w:rPr>
          <w:color w:val="auto"/>
          <w:sz w:val="28"/>
          <w:szCs w:val="28"/>
        </w:rPr>
        <w:t>968</w:t>
      </w:r>
      <w:r w:rsidRPr="005F1396">
        <w:rPr>
          <w:color w:val="auto"/>
          <w:sz w:val="28"/>
          <w:szCs w:val="28"/>
        </w:rPr>
        <w:t>.</w:t>
      </w:r>
      <w:r w:rsidR="00D260D9">
        <w:rPr>
          <w:color w:val="auto"/>
          <w:sz w:val="28"/>
          <w:szCs w:val="28"/>
          <w:lang w:val="kk-KZ"/>
        </w:rPr>
        <w:t>–</w:t>
      </w:r>
      <w:r w:rsidRPr="005F1396">
        <w:rPr>
          <w:color w:val="auto"/>
          <w:sz w:val="28"/>
          <w:szCs w:val="28"/>
        </w:rPr>
        <w:t xml:space="preserve"> 368 с.</w:t>
      </w:r>
    </w:p>
    <w:p w14:paraId="7CD0E4F0" w14:textId="7938C65A"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 xml:space="preserve">Еленевский С. А. Основные орографические и ландшафтные черты Рудного Алтая. В сб. «Сельское </w:t>
      </w:r>
      <w:r w:rsidR="00D260D9">
        <w:rPr>
          <w:color w:val="auto"/>
          <w:sz w:val="28"/>
          <w:szCs w:val="28"/>
          <w:lang w:val="kk-KZ"/>
        </w:rPr>
        <w:t>хозяйство Рудного Алтая». 1940</w:t>
      </w:r>
      <w:r w:rsidRPr="005F1396">
        <w:rPr>
          <w:color w:val="auto"/>
          <w:sz w:val="28"/>
          <w:szCs w:val="28"/>
          <w:lang w:val="kk-KZ"/>
        </w:rPr>
        <w:t>.</w:t>
      </w:r>
      <w:r w:rsidR="00D260D9">
        <w:rPr>
          <w:color w:val="auto"/>
          <w:sz w:val="28"/>
          <w:szCs w:val="28"/>
          <w:lang w:val="kk-KZ"/>
        </w:rPr>
        <w:t>–</w:t>
      </w:r>
      <w:r w:rsidRPr="005F1396">
        <w:rPr>
          <w:color w:val="auto"/>
          <w:sz w:val="28"/>
          <w:szCs w:val="28"/>
          <w:lang w:val="kk-KZ"/>
        </w:rPr>
        <w:t>377 с.</w:t>
      </w:r>
    </w:p>
    <w:p w14:paraId="74EBB642" w14:textId="2F100DE0" w:rsidR="00435274" w:rsidRPr="005F1396" w:rsidRDefault="00435274" w:rsidP="005F1396">
      <w:pPr>
        <w:pStyle w:val="Default"/>
        <w:numPr>
          <w:ilvl w:val="0"/>
          <w:numId w:val="6"/>
        </w:numPr>
        <w:tabs>
          <w:tab w:val="left" w:pos="1134"/>
          <w:tab w:val="left" w:pos="1276"/>
        </w:tabs>
        <w:ind w:left="0" w:firstLine="709"/>
        <w:jc w:val="both"/>
        <w:rPr>
          <w:color w:val="auto"/>
          <w:sz w:val="28"/>
          <w:szCs w:val="28"/>
          <w:lang w:val="kk-KZ"/>
        </w:rPr>
      </w:pPr>
      <w:r w:rsidRPr="005F1396">
        <w:rPr>
          <w:color w:val="auto"/>
          <w:sz w:val="28"/>
          <w:szCs w:val="28"/>
          <w:lang w:val="kk-KZ"/>
        </w:rPr>
        <w:t>Обручев В. А. Экспедиция в Барлык и Тарбагатай в 1905 г. Изв. Том</w:t>
      </w:r>
      <w:r w:rsidR="00D260D9">
        <w:rPr>
          <w:color w:val="auto"/>
          <w:sz w:val="28"/>
          <w:szCs w:val="28"/>
          <w:lang w:val="kk-KZ"/>
        </w:rPr>
        <w:t>ск, технологич. ин-та, т. 1907</w:t>
      </w:r>
      <w:r w:rsidRPr="005F1396">
        <w:rPr>
          <w:color w:val="auto"/>
          <w:sz w:val="28"/>
          <w:szCs w:val="28"/>
          <w:lang w:val="kk-KZ"/>
        </w:rPr>
        <w:t>.</w:t>
      </w:r>
      <w:r w:rsidR="00D260D9">
        <w:rPr>
          <w:color w:val="auto"/>
          <w:sz w:val="28"/>
          <w:szCs w:val="28"/>
          <w:lang w:val="kk-KZ"/>
        </w:rPr>
        <w:t>–</w:t>
      </w:r>
      <w:r w:rsidRPr="005F1396">
        <w:rPr>
          <w:color w:val="auto"/>
          <w:sz w:val="28"/>
          <w:szCs w:val="28"/>
          <w:lang w:val="kk-KZ"/>
        </w:rPr>
        <w:t xml:space="preserve"> 8, № 4.</w:t>
      </w:r>
    </w:p>
    <w:p w14:paraId="11BBF18C" w14:textId="467D63D2"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 xml:space="preserve">Обручев В. А. К орографии и геологии Калбинского хребта. Изв. горн, и зол. пром. 1912. </w:t>
      </w:r>
      <w:r w:rsidR="00D260D9">
        <w:rPr>
          <w:color w:val="auto"/>
          <w:sz w:val="28"/>
          <w:szCs w:val="28"/>
          <w:lang w:val="kk-KZ"/>
        </w:rPr>
        <w:t>–</w:t>
      </w:r>
      <w:r w:rsidRPr="005F1396">
        <w:rPr>
          <w:color w:val="auto"/>
          <w:sz w:val="28"/>
          <w:szCs w:val="28"/>
          <w:lang w:val="kk-KZ"/>
        </w:rPr>
        <w:t>№ 9-10.</w:t>
      </w:r>
    </w:p>
    <w:p w14:paraId="722E4D2A" w14:textId="7E260C92"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Лазунский А. И. Горный Алтай и его природные богатства // Алтайское книжное изд-во, 1960.</w:t>
      </w:r>
      <w:r w:rsidR="00D260D9">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157 с.</w:t>
      </w:r>
    </w:p>
    <w:p w14:paraId="75534522" w14:textId="1CC14708"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Очерки по физической географии Казахстана // Изд-во АН Каз. ССР. –А.-А. 1952.</w:t>
      </w:r>
      <w:r w:rsidR="00D260D9">
        <w:rPr>
          <w:rFonts w:ascii="Times New Roman" w:hAnsi="Times New Roman" w:cs="Times New Roman"/>
          <w:sz w:val="28"/>
          <w:szCs w:val="28"/>
          <w:lang w:val="kk-KZ"/>
        </w:rPr>
        <w:t>–</w:t>
      </w:r>
      <w:r w:rsidRPr="005F1396">
        <w:rPr>
          <w:rFonts w:ascii="Times New Roman" w:hAnsi="Times New Roman" w:cs="Times New Roman"/>
          <w:sz w:val="28"/>
          <w:szCs w:val="28"/>
          <w:lang w:val="kk-KZ"/>
        </w:rPr>
        <w:t>212 с.</w:t>
      </w:r>
    </w:p>
    <w:p w14:paraId="16901361" w14:textId="75C27BE4"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Виноградов А.П. Среднее содержание химических элементов в главных типах изверженных пород земной коры // Геохимия. 1962.</w:t>
      </w:r>
      <w:r w:rsidR="00D260D9">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 7.</w:t>
      </w:r>
      <w:r w:rsidR="00D260D9">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С. 555—571.</w:t>
      </w:r>
    </w:p>
    <w:p w14:paraId="3044249D" w14:textId="7E84764F"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Ронов А.Б., Ярошевский А.А. Новая модель химического строения земной коры //Геохимия, 1976</w:t>
      </w:r>
      <w:r w:rsidR="00D260D9">
        <w:rPr>
          <w:rFonts w:ascii="Times New Roman" w:hAnsi="Times New Roman" w:cs="Times New Roman"/>
          <w:sz w:val="28"/>
          <w:szCs w:val="28"/>
          <w:lang w:val="kk-KZ"/>
        </w:rPr>
        <w:t>.–</w:t>
      </w:r>
      <w:r w:rsidRPr="005F1396">
        <w:rPr>
          <w:rFonts w:ascii="Times New Roman" w:hAnsi="Times New Roman" w:cs="Times New Roman"/>
          <w:sz w:val="28"/>
          <w:szCs w:val="28"/>
          <w:lang w:val="kk-KZ"/>
        </w:rPr>
        <w:t>с. 12.</w:t>
      </w:r>
    </w:p>
    <w:p w14:paraId="413D739A" w14:textId="6BD6AE6B"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Ронов А.Б., Ярошевский А.А., Мигдисов А.А. Химическое строение земной коры и геохимический баланс главных элементов. М.– Наука, 1990.</w:t>
      </w:r>
      <w:r w:rsidR="00D260D9">
        <w:rPr>
          <w:rFonts w:ascii="Times New Roman" w:hAnsi="Times New Roman" w:cs="Times New Roman"/>
          <w:sz w:val="28"/>
          <w:szCs w:val="28"/>
          <w:lang w:val="kk-KZ"/>
        </w:rPr>
        <w:t xml:space="preserve"> –</w:t>
      </w:r>
      <w:r w:rsidRPr="005F1396">
        <w:rPr>
          <w:rFonts w:ascii="Times New Roman" w:hAnsi="Times New Roman" w:cs="Times New Roman"/>
          <w:sz w:val="28"/>
          <w:szCs w:val="28"/>
          <w:lang w:val="kk-KZ"/>
        </w:rPr>
        <w:t xml:space="preserve"> 180 с</w:t>
      </w:r>
      <w:r w:rsidR="00D260D9">
        <w:rPr>
          <w:rFonts w:ascii="Times New Roman" w:hAnsi="Times New Roman" w:cs="Times New Roman"/>
          <w:sz w:val="28"/>
          <w:szCs w:val="28"/>
          <w:lang w:val="kk-KZ"/>
        </w:rPr>
        <w:t>.</w:t>
      </w:r>
    </w:p>
    <w:p w14:paraId="49557D99" w14:textId="77777777" w:rsidR="00D260D9" w:rsidRDefault="00435274" w:rsidP="00D260D9">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Панин М.С. Формы соединений тяжелых металлов в почвах средней полосы Восточного Казахстана. – Семипалатинск, 1999. – 329 с.</w:t>
      </w:r>
    </w:p>
    <w:p w14:paraId="2ED1A89C" w14:textId="4BB712B5" w:rsidR="00435274" w:rsidRPr="00D260D9" w:rsidRDefault="00435274" w:rsidP="00D260D9">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D260D9">
        <w:rPr>
          <w:rFonts w:ascii="Times New Roman" w:hAnsi="Times New Roman" w:cs="Times New Roman"/>
          <w:bCs/>
          <w:iCs/>
          <w:sz w:val="28"/>
          <w:szCs w:val="28"/>
          <w:lang w:val="kk-KZ"/>
        </w:rPr>
        <w:t>Климат Казахстана по областям: Восточно-Казахстанская область, Казгидромет</w:t>
      </w:r>
      <w:r w:rsidR="00D260D9" w:rsidRPr="00D260D9">
        <w:rPr>
          <w:rFonts w:ascii="Times New Roman" w:hAnsi="Times New Roman" w:cs="Times New Roman"/>
          <w:bCs/>
          <w:iCs/>
          <w:sz w:val="28"/>
          <w:szCs w:val="28"/>
          <w:lang w:val="kk-KZ"/>
        </w:rPr>
        <w:t>.//</w:t>
      </w:r>
      <w:r w:rsidR="00D260D9" w:rsidRPr="00D260D9">
        <w:t xml:space="preserve"> </w:t>
      </w:r>
      <w:hyperlink r:id="rId73" w:history="1">
        <w:r w:rsidR="00D260D9" w:rsidRPr="00D260D9">
          <w:rPr>
            <w:rStyle w:val="ad"/>
            <w:rFonts w:ascii="Times New Roman" w:hAnsi="Times New Roman" w:cs="Times New Roman"/>
            <w:bCs/>
            <w:iCs/>
            <w:sz w:val="28"/>
            <w:szCs w:val="28"/>
            <w:lang w:val="kk-KZ"/>
          </w:rPr>
          <w:t>https://www.kazhydromet.kz/ru/klimat/klimat-kazahstana-po-oblastyam</w:t>
        </w:r>
      </w:hyperlink>
      <w:r w:rsidR="00D260D9" w:rsidRPr="00D260D9">
        <w:rPr>
          <w:rFonts w:ascii="Times New Roman" w:hAnsi="Times New Roman" w:cs="Times New Roman"/>
          <w:bCs/>
          <w:iCs/>
          <w:sz w:val="28"/>
          <w:szCs w:val="28"/>
          <w:lang w:val="kk-KZ"/>
        </w:rPr>
        <w:t xml:space="preserve"> </w:t>
      </w:r>
    </w:p>
    <w:p w14:paraId="3C3E3087" w14:textId="5C82117B"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bCs/>
          <w:iCs/>
          <w:sz w:val="28"/>
          <w:szCs w:val="28"/>
          <w:lang w:val="kk-KZ"/>
        </w:rPr>
        <w:t>Метеорологическая база данных КазГидромет, 2022 г.</w:t>
      </w:r>
      <w:r w:rsidR="00D260D9">
        <w:rPr>
          <w:rFonts w:ascii="Times New Roman" w:hAnsi="Times New Roman" w:cs="Times New Roman"/>
          <w:bCs/>
          <w:iCs/>
          <w:sz w:val="28"/>
          <w:szCs w:val="28"/>
          <w:lang w:val="kk-KZ"/>
        </w:rPr>
        <w:t>//</w:t>
      </w:r>
      <w:r w:rsidRPr="005F1396">
        <w:rPr>
          <w:rFonts w:ascii="Times New Roman" w:hAnsi="Times New Roman" w:cs="Times New Roman"/>
          <w:bCs/>
          <w:iCs/>
          <w:sz w:val="28"/>
          <w:szCs w:val="28"/>
          <w:lang w:val="kk-KZ"/>
        </w:rPr>
        <w:t xml:space="preserve"> </w:t>
      </w:r>
      <w:hyperlink r:id="rId74" w:history="1">
        <w:r w:rsidRPr="005F1396">
          <w:rPr>
            <w:rStyle w:val="ad"/>
            <w:rFonts w:ascii="Times New Roman" w:hAnsi="Times New Roman" w:cs="Times New Roman"/>
            <w:iCs/>
            <w:sz w:val="28"/>
            <w:szCs w:val="28"/>
            <w:lang w:val="kk-KZ"/>
          </w:rPr>
          <w:t>http://ecodata.kz:3838/dm_climat_ru/</w:t>
        </w:r>
      </w:hyperlink>
      <w:r w:rsidRPr="005F1396">
        <w:rPr>
          <w:rFonts w:ascii="Times New Roman" w:hAnsi="Times New Roman" w:cs="Times New Roman"/>
          <w:bCs/>
          <w:iCs/>
          <w:sz w:val="28"/>
          <w:szCs w:val="28"/>
        </w:rPr>
        <w:t>.</w:t>
      </w:r>
    </w:p>
    <w:p w14:paraId="668B36F8" w14:textId="2051FC81" w:rsidR="00435274" w:rsidRPr="00D260D9" w:rsidRDefault="00435274" w:rsidP="00D260D9">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Западная Сибирь. Сер. "Природные условия и природные ресурсы</w:t>
      </w:r>
      <w:r w:rsidR="00D260D9">
        <w:rPr>
          <w:rFonts w:ascii="Times New Roman" w:hAnsi="Times New Roman" w:cs="Times New Roman"/>
          <w:sz w:val="28"/>
          <w:szCs w:val="28"/>
          <w:lang w:val="kk-KZ"/>
        </w:rPr>
        <w:t xml:space="preserve"> </w:t>
      </w:r>
      <w:r w:rsidRPr="00D260D9">
        <w:rPr>
          <w:rFonts w:ascii="Times New Roman" w:hAnsi="Times New Roman" w:cs="Times New Roman"/>
          <w:sz w:val="28"/>
          <w:szCs w:val="28"/>
          <w:lang w:val="kk-KZ"/>
        </w:rPr>
        <w:t>СССР» // Изд. АХ CCCP, М., 1963</w:t>
      </w:r>
      <w:r w:rsidR="00D260D9">
        <w:rPr>
          <w:rFonts w:ascii="Times New Roman" w:hAnsi="Times New Roman" w:cs="Times New Roman"/>
          <w:sz w:val="28"/>
          <w:szCs w:val="28"/>
          <w:lang w:val="kk-KZ"/>
        </w:rPr>
        <w:t>. –</w:t>
      </w:r>
      <w:r w:rsidRPr="00D260D9">
        <w:rPr>
          <w:rFonts w:ascii="Times New Roman" w:hAnsi="Times New Roman" w:cs="Times New Roman"/>
          <w:sz w:val="28"/>
          <w:szCs w:val="28"/>
          <w:lang w:val="kk-KZ"/>
        </w:rPr>
        <w:t xml:space="preserve"> Т. 6.</w:t>
      </w:r>
    </w:p>
    <w:p w14:paraId="05C8AF80" w14:textId="3930A3FE"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Ресурсы поверхностных вод СССР // Гидрометеологическое изд-во. Л. 1969.</w:t>
      </w:r>
      <w:r w:rsidR="00D260D9">
        <w:rPr>
          <w:rFonts w:ascii="Times New Roman" w:hAnsi="Times New Roman" w:cs="Times New Roman"/>
          <w:sz w:val="28"/>
          <w:szCs w:val="28"/>
          <w:lang w:val="kk-KZ"/>
        </w:rPr>
        <w:t>–</w:t>
      </w:r>
      <w:r w:rsidRPr="005F1396">
        <w:rPr>
          <w:rFonts w:ascii="Times New Roman" w:hAnsi="Times New Roman" w:cs="Times New Roman"/>
          <w:sz w:val="28"/>
          <w:szCs w:val="28"/>
          <w:lang w:val="kk-KZ"/>
        </w:rPr>
        <w:t>T. 15.</w:t>
      </w:r>
      <w:r w:rsidR="00D260D9">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320 с.</w:t>
      </w:r>
    </w:p>
    <w:p w14:paraId="7F016816" w14:textId="77777777"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Ресурсы поверхностных вод СССР / Гидрометеоиздат. – Л., 1970. – Т. 13, вып. 2. – 643 с.</w:t>
      </w:r>
    </w:p>
    <w:p w14:paraId="740302BC" w14:textId="49D61999"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Ахмедсафин У.М. Подземные воды Казахстана и перспективы их использования в народном хозяйстве в VI пятилетке // Водные ресурсы Казахстана. - Алма-Ата: Изд-во АН КазССР, 1957.</w:t>
      </w:r>
      <w:r w:rsidR="00883BE4" w:rsidRPr="005F1396">
        <w:rPr>
          <w:rFonts w:ascii="Times New Roman" w:hAnsi="Times New Roman" w:cs="Times New Roman"/>
          <w:sz w:val="28"/>
          <w:szCs w:val="28"/>
          <w:lang w:val="kk-KZ"/>
        </w:rPr>
        <w:t xml:space="preserve">- </w:t>
      </w:r>
      <w:r w:rsidR="00D260D9">
        <w:rPr>
          <w:rFonts w:ascii="Times New Roman" w:hAnsi="Times New Roman" w:cs="Times New Roman"/>
          <w:sz w:val="28"/>
          <w:szCs w:val="28"/>
          <w:lang w:val="kk-KZ"/>
        </w:rPr>
        <w:t>С</w:t>
      </w:r>
      <w:r w:rsidR="00883BE4" w:rsidRPr="005F1396">
        <w:rPr>
          <w:rFonts w:ascii="Times New Roman" w:hAnsi="Times New Roman" w:cs="Times New Roman"/>
          <w:sz w:val="28"/>
          <w:szCs w:val="28"/>
          <w:lang w:val="kk-KZ"/>
        </w:rPr>
        <w:t xml:space="preserve">. 3-7 </w:t>
      </w:r>
    </w:p>
    <w:p w14:paraId="328CD21F" w14:textId="7E890C75"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Садыков, Ж</w:t>
      </w:r>
      <w:r w:rsidRPr="005F1396">
        <w:rPr>
          <w:rFonts w:ascii="Times New Roman" w:hAnsi="Times New Roman" w:cs="Times New Roman"/>
          <w:sz w:val="28"/>
          <w:szCs w:val="28"/>
        </w:rPr>
        <w:t>.</w:t>
      </w:r>
      <w:r w:rsidRPr="005F1396">
        <w:rPr>
          <w:rFonts w:ascii="Times New Roman" w:hAnsi="Times New Roman" w:cs="Times New Roman"/>
          <w:sz w:val="28"/>
          <w:szCs w:val="28"/>
          <w:lang w:val="kk-KZ"/>
        </w:rPr>
        <w:t xml:space="preserve"> С. Водные ресурсы недр Казахстана / Ж. С. Садыков. - Алма-Ата : о-во "Знание" КазССР, 1984. </w:t>
      </w:r>
      <w:r w:rsidR="00D260D9">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30 с.</w:t>
      </w:r>
    </w:p>
    <w:p w14:paraId="5F65B16C" w14:textId="77777777"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Алекин О.А. Основы гидрохимии. Л.: Гидрометеоиздат, 1970. – 444 с.</w:t>
      </w:r>
    </w:p>
    <w:p w14:paraId="5B5464FC" w14:textId="3EBE00E4" w:rsidR="00435274" w:rsidRPr="005F1396" w:rsidRDefault="00435274" w:rsidP="005F1396">
      <w:pPr>
        <w:pStyle w:val="a4"/>
        <w:numPr>
          <w:ilvl w:val="0"/>
          <w:numId w:val="6"/>
        </w:numPr>
        <w:tabs>
          <w:tab w:val="left" w:pos="1134"/>
        </w:tabs>
        <w:spacing w:before="0" w:beforeAutospacing="0" w:after="0" w:afterAutospacing="0"/>
        <w:ind w:left="0" w:firstLine="709"/>
        <w:jc w:val="both"/>
        <w:rPr>
          <w:sz w:val="28"/>
          <w:szCs w:val="28"/>
          <w:lang w:val="kk-KZ"/>
        </w:rPr>
      </w:pPr>
      <w:r w:rsidRPr="005F1396">
        <w:rPr>
          <w:sz w:val="28"/>
          <w:szCs w:val="28"/>
          <w:lang w:val="kk-KZ"/>
        </w:rPr>
        <w:t xml:space="preserve">Питьева К. Е. Гидрогеохимия: Учеб, пособие. - 2-е изд. — М.: Изд-во МГУ, 1988. </w:t>
      </w:r>
      <w:r w:rsidR="00D260D9">
        <w:rPr>
          <w:sz w:val="28"/>
          <w:szCs w:val="28"/>
          <w:lang w:val="kk-KZ"/>
        </w:rPr>
        <w:t>–</w:t>
      </w:r>
      <w:r w:rsidRPr="005F1396">
        <w:rPr>
          <w:sz w:val="28"/>
          <w:szCs w:val="28"/>
          <w:lang w:val="kk-KZ"/>
        </w:rPr>
        <w:t xml:space="preserve"> 316 с.</w:t>
      </w:r>
    </w:p>
    <w:p w14:paraId="4FB2EED6" w14:textId="014F4E06"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Ильин В.Б. Биогеохимия и агрохимия микроэлементов (Mr, С</w:t>
      </w:r>
      <w:r w:rsidRPr="005F1396">
        <w:rPr>
          <w:rFonts w:ascii="Times New Roman" w:hAnsi="Times New Roman" w:cs="Times New Roman"/>
          <w:sz w:val="28"/>
          <w:szCs w:val="28"/>
          <w:lang w:val="en-US"/>
        </w:rPr>
        <w:t>u</w:t>
      </w:r>
      <w:r w:rsidRPr="005F1396">
        <w:rPr>
          <w:rFonts w:ascii="Times New Roman" w:hAnsi="Times New Roman" w:cs="Times New Roman"/>
          <w:sz w:val="28"/>
          <w:szCs w:val="28"/>
          <w:lang w:val="kk-KZ"/>
        </w:rPr>
        <w:t xml:space="preserve">, Мо, В) в южной части Западной Сибири. - Новосибирск, 1973. </w:t>
      </w:r>
      <w:r w:rsidR="00D260D9">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391 с.</w:t>
      </w:r>
    </w:p>
    <w:p w14:paraId="1E817909" w14:textId="321A805A" w:rsidR="00435274" w:rsidRPr="005F1396" w:rsidRDefault="00435274" w:rsidP="005F1396">
      <w:pPr>
        <w:pStyle w:val="Default"/>
        <w:numPr>
          <w:ilvl w:val="0"/>
          <w:numId w:val="6"/>
        </w:numPr>
        <w:tabs>
          <w:tab w:val="left" w:pos="1134"/>
        </w:tabs>
        <w:ind w:left="0" w:firstLine="709"/>
        <w:jc w:val="both"/>
        <w:rPr>
          <w:color w:val="auto"/>
          <w:sz w:val="28"/>
          <w:szCs w:val="28"/>
        </w:rPr>
      </w:pPr>
      <w:r w:rsidRPr="005F1396">
        <w:rPr>
          <w:color w:val="auto"/>
          <w:sz w:val="28"/>
          <w:szCs w:val="28"/>
          <w:lang w:val="kk-KZ"/>
        </w:rPr>
        <w:t>Дурасов А. М., Тазабеков Т. Т. Почвы Казахстана,— Алма-Ата: Кайнар</w:t>
      </w:r>
      <w:r w:rsidR="00D260D9">
        <w:rPr>
          <w:color w:val="auto"/>
          <w:sz w:val="28"/>
          <w:szCs w:val="28"/>
          <w:lang w:val="kk-KZ"/>
        </w:rPr>
        <w:t>. –</w:t>
      </w:r>
      <w:r w:rsidRPr="005F1396">
        <w:rPr>
          <w:color w:val="auto"/>
          <w:sz w:val="28"/>
          <w:szCs w:val="28"/>
          <w:lang w:val="kk-KZ"/>
        </w:rPr>
        <w:t xml:space="preserve"> 1981</w:t>
      </w:r>
      <w:r w:rsidR="00D260D9">
        <w:rPr>
          <w:color w:val="auto"/>
          <w:sz w:val="28"/>
          <w:szCs w:val="28"/>
          <w:lang w:val="kk-KZ"/>
        </w:rPr>
        <w:t>.–</w:t>
      </w:r>
      <w:r w:rsidRPr="005F1396">
        <w:rPr>
          <w:color w:val="auto"/>
          <w:sz w:val="28"/>
          <w:szCs w:val="28"/>
          <w:lang w:val="kk-KZ"/>
        </w:rPr>
        <w:t>152 с.</w:t>
      </w:r>
    </w:p>
    <w:p w14:paraId="680D1A52" w14:textId="3C647219" w:rsidR="00435274" w:rsidRPr="005F1396" w:rsidRDefault="00435274" w:rsidP="005F1396">
      <w:pPr>
        <w:pStyle w:val="Default"/>
        <w:numPr>
          <w:ilvl w:val="0"/>
          <w:numId w:val="6"/>
        </w:numPr>
        <w:tabs>
          <w:tab w:val="left" w:pos="1134"/>
        </w:tabs>
        <w:ind w:left="0" w:firstLine="709"/>
        <w:jc w:val="both"/>
        <w:rPr>
          <w:color w:val="auto"/>
          <w:sz w:val="28"/>
          <w:szCs w:val="28"/>
        </w:rPr>
      </w:pPr>
      <w:r w:rsidRPr="005F1396">
        <w:rPr>
          <w:color w:val="auto"/>
          <w:sz w:val="28"/>
          <w:szCs w:val="28"/>
        </w:rPr>
        <w:t>Орловски</w:t>
      </w:r>
      <w:r w:rsidR="00883BE4" w:rsidRPr="005F1396">
        <w:rPr>
          <w:color w:val="auto"/>
          <w:sz w:val="28"/>
          <w:szCs w:val="28"/>
        </w:rPr>
        <w:t>й Н . В . Почвы Алтайского края //</w:t>
      </w:r>
      <w:r w:rsidRPr="005F1396">
        <w:rPr>
          <w:color w:val="auto"/>
          <w:sz w:val="28"/>
          <w:szCs w:val="28"/>
        </w:rPr>
        <w:t xml:space="preserve"> Изд-во</w:t>
      </w:r>
      <w:r w:rsidRPr="005F1396">
        <w:rPr>
          <w:color w:val="auto"/>
          <w:sz w:val="28"/>
          <w:szCs w:val="28"/>
          <w:lang w:val="kk-KZ"/>
        </w:rPr>
        <w:t xml:space="preserve"> </w:t>
      </w:r>
      <w:r w:rsidR="00883BE4" w:rsidRPr="005F1396">
        <w:rPr>
          <w:color w:val="auto"/>
          <w:sz w:val="28"/>
          <w:szCs w:val="28"/>
        </w:rPr>
        <w:t>АНСССР , 1959</w:t>
      </w:r>
      <w:r w:rsidRPr="005F1396">
        <w:rPr>
          <w:color w:val="auto"/>
          <w:sz w:val="28"/>
          <w:szCs w:val="28"/>
        </w:rPr>
        <w:t>.</w:t>
      </w:r>
      <w:r w:rsidR="00D260D9">
        <w:rPr>
          <w:color w:val="auto"/>
          <w:sz w:val="28"/>
          <w:szCs w:val="28"/>
          <w:lang w:val="kk-KZ"/>
        </w:rPr>
        <w:t>–</w:t>
      </w:r>
      <w:r w:rsidR="00883BE4" w:rsidRPr="005F1396">
        <w:rPr>
          <w:color w:val="auto"/>
          <w:sz w:val="28"/>
          <w:szCs w:val="28"/>
        </w:rPr>
        <w:t>382 с.</w:t>
      </w:r>
    </w:p>
    <w:p w14:paraId="59B7A3A3" w14:textId="223C0EE0" w:rsidR="00435274" w:rsidRPr="005F1396" w:rsidRDefault="00435274" w:rsidP="005F1396">
      <w:pPr>
        <w:pStyle w:val="Default"/>
        <w:numPr>
          <w:ilvl w:val="0"/>
          <w:numId w:val="6"/>
        </w:numPr>
        <w:tabs>
          <w:tab w:val="left" w:pos="1134"/>
        </w:tabs>
        <w:ind w:left="0" w:firstLine="709"/>
        <w:jc w:val="both"/>
        <w:rPr>
          <w:color w:val="auto"/>
          <w:sz w:val="28"/>
          <w:szCs w:val="28"/>
        </w:rPr>
      </w:pPr>
      <w:r w:rsidRPr="005F1396">
        <w:rPr>
          <w:color w:val="auto"/>
          <w:sz w:val="28"/>
          <w:szCs w:val="28"/>
        </w:rPr>
        <w:t>Соколов А.А. Почвы средних и низких гор Восточного Казахстана. Алма-Ата : Наука, 1978.</w:t>
      </w:r>
      <w:r w:rsidR="00D260D9">
        <w:rPr>
          <w:color w:val="auto"/>
          <w:sz w:val="28"/>
          <w:szCs w:val="28"/>
          <w:lang w:val="kk-KZ"/>
        </w:rPr>
        <w:t>–</w:t>
      </w:r>
      <w:r w:rsidR="00883BE4" w:rsidRPr="005F1396">
        <w:rPr>
          <w:color w:val="auto"/>
          <w:sz w:val="28"/>
          <w:szCs w:val="28"/>
        </w:rPr>
        <w:t>222 с.</w:t>
      </w:r>
    </w:p>
    <w:p w14:paraId="750D9AF9" w14:textId="7A553616" w:rsidR="00435274" w:rsidRPr="005F1396" w:rsidRDefault="00435274" w:rsidP="005F1396">
      <w:pPr>
        <w:pStyle w:val="Default"/>
        <w:numPr>
          <w:ilvl w:val="0"/>
          <w:numId w:val="6"/>
        </w:numPr>
        <w:tabs>
          <w:tab w:val="left" w:pos="1134"/>
        </w:tabs>
        <w:ind w:left="0" w:firstLine="709"/>
        <w:jc w:val="both"/>
        <w:rPr>
          <w:color w:val="auto"/>
          <w:sz w:val="28"/>
          <w:szCs w:val="28"/>
        </w:rPr>
      </w:pPr>
      <w:r w:rsidRPr="005F1396">
        <w:rPr>
          <w:color w:val="auto"/>
          <w:sz w:val="28"/>
          <w:szCs w:val="28"/>
        </w:rPr>
        <w:t>Попов М. Г. Растительный покров Казахстана, Алма-Ата, 1940.</w:t>
      </w:r>
      <w:r w:rsidR="00D260D9">
        <w:rPr>
          <w:color w:val="auto"/>
          <w:sz w:val="28"/>
          <w:szCs w:val="28"/>
          <w:lang w:val="kk-KZ"/>
        </w:rPr>
        <w:t>–</w:t>
      </w:r>
      <w:r w:rsidR="00883BE4" w:rsidRPr="005F1396">
        <w:rPr>
          <w:color w:val="auto"/>
          <w:sz w:val="28"/>
          <w:szCs w:val="28"/>
        </w:rPr>
        <w:t>216 с.</w:t>
      </w:r>
    </w:p>
    <w:p w14:paraId="25FF3ED7" w14:textId="68031A3E" w:rsidR="00435274" w:rsidRPr="005F1396" w:rsidRDefault="00435274" w:rsidP="005F1396">
      <w:pPr>
        <w:pStyle w:val="Default"/>
        <w:numPr>
          <w:ilvl w:val="0"/>
          <w:numId w:val="6"/>
        </w:numPr>
        <w:tabs>
          <w:tab w:val="left" w:pos="993"/>
        </w:tabs>
        <w:ind w:left="0" w:firstLine="709"/>
        <w:jc w:val="both"/>
        <w:rPr>
          <w:color w:val="auto"/>
          <w:sz w:val="28"/>
          <w:szCs w:val="28"/>
        </w:rPr>
      </w:pPr>
      <w:r w:rsidRPr="005F1396">
        <w:rPr>
          <w:color w:val="auto"/>
          <w:sz w:val="28"/>
          <w:szCs w:val="28"/>
        </w:rPr>
        <w:t xml:space="preserve"> Ильинская И. А. Ископаемая флора горы Киин-Кериш Зайсанского района. В сб. памяти А. П. Криштофовича. Изд. АН СССР.</w:t>
      </w:r>
      <w:r w:rsidR="00883BE4" w:rsidRPr="005F1396">
        <w:rPr>
          <w:color w:val="auto"/>
          <w:sz w:val="28"/>
          <w:szCs w:val="28"/>
        </w:rPr>
        <w:t xml:space="preserve"> 1957.</w:t>
      </w:r>
      <w:r w:rsidR="00D260D9">
        <w:rPr>
          <w:color w:val="auto"/>
          <w:sz w:val="28"/>
          <w:szCs w:val="28"/>
          <w:lang w:val="kk-KZ"/>
        </w:rPr>
        <w:t>–</w:t>
      </w:r>
      <w:r w:rsidR="00883BE4" w:rsidRPr="005F1396">
        <w:rPr>
          <w:color w:val="auto"/>
          <w:sz w:val="28"/>
          <w:szCs w:val="28"/>
        </w:rPr>
        <w:t>271 с</w:t>
      </w:r>
      <w:r w:rsidR="00883BE4" w:rsidRPr="005F1396">
        <w:rPr>
          <w:color w:val="auto"/>
          <w:sz w:val="28"/>
          <w:szCs w:val="28"/>
          <w:lang w:val="kk-KZ"/>
        </w:rPr>
        <w:t>.</w:t>
      </w:r>
    </w:p>
    <w:p w14:paraId="4C1A85A9" w14:textId="17AB0344" w:rsidR="00435274" w:rsidRPr="005F1396" w:rsidRDefault="00435274" w:rsidP="005F1396">
      <w:pPr>
        <w:pStyle w:val="Default"/>
        <w:numPr>
          <w:ilvl w:val="0"/>
          <w:numId w:val="6"/>
        </w:numPr>
        <w:tabs>
          <w:tab w:val="left" w:pos="1134"/>
        </w:tabs>
        <w:ind w:left="0" w:firstLine="709"/>
        <w:jc w:val="both"/>
        <w:rPr>
          <w:color w:val="auto"/>
          <w:sz w:val="28"/>
          <w:szCs w:val="28"/>
        </w:rPr>
      </w:pPr>
      <w:r w:rsidRPr="005F1396">
        <w:rPr>
          <w:color w:val="auto"/>
          <w:sz w:val="28"/>
          <w:szCs w:val="28"/>
        </w:rPr>
        <w:t>Криштофович А. Н. Флора третичных травертинов Тарбагатая и значение травертинских флор для познания истории растительности. В сб. «Вопросы петрографии и минералогии». АН СССР.</w:t>
      </w:r>
      <w:r w:rsidR="00883BE4" w:rsidRPr="005F1396">
        <w:rPr>
          <w:color w:val="auto"/>
          <w:sz w:val="28"/>
          <w:szCs w:val="28"/>
        </w:rPr>
        <w:t xml:space="preserve"> 1953.</w:t>
      </w:r>
      <w:r w:rsidR="00D260D9">
        <w:rPr>
          <w:color w:val="auto"/>
          <w:sz w:val="28"/>
          <w:szCs w:val="28"/>
          <w:lang w:val="kk-KZ"/>
        </w:rPr>
        <w:t>–С</w:t>
      </w:r>
      <w:r w:rsidR="000C5E81" w:rsidRPr="005F1396">
        <w:rPr>
          <w:color w:val="auto"/>
          <w:sz w:val="28"/>
          <w:szCs w:val="28"/>
          <w:lang w:val="kk-KZ"/>
        </w:rPr>
        <w:t>.79-85</w:t>
      </w:r>
    </w:p>
    <w:p w14:paraId="30869025" w14:textId="117020E1"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hAnsi="Times New Roman" w:cs="Times New Roman"/>
          <w:sz w:val="28"/>
          <w:szCs w:val="28"/>
        </w:rPr>
        <w:t xml:space="preserve">Прозоровский А. В., Рубцов Н. И. и Дмитриева А. А. Геоботаничебкая карта Казахстана. Алма-Ата </w:t>
      </w:r>
      <w:r w:rsidR="00D260D9">
        <w:rPr>
          <w:rFonts w:ascii="Times New Roman" w:hAnsi="Times New Roman" w:cs="Times New Roman"/>
          <w:sz w:val="28"/>
          <w:szCs w:val="28"/>
          <w:lang w:val="kk-KZ"/>
        </w:rPr>
        <w:t>–</w:t>
      </w:r>
      <w:r w:rsidRPr="005F1396">
        <w:rPr>
          <w:rFonts w:ascii="Times New Roman" w:hAnsi="Times New Roman" w:cs="Times New Roman"/>
          <w:sz w:val="28"/>
          <w:szCs w:val="28"/>
        </w:rPr>
        <w:t xml:space="preserve"> Москва</w:t>
      </w:r>
      <w:r w:rsidR="00D260D9">
        <w:rPr>
          <w:rFonts w:ascii="Times New Roman" w:hAnsi="Times New Roman" w:cs="Times New Roman"/>
          <w:sz w:val="28"/>
          <w:szCs w:val="28"/>
          <w:lang w:val="kk-KZ"/>
        </w:rPr>
        <w:t>.–</w:t>
      </w:r>
      <w:r w:rsidRPr="005F1396">
        <w:rPr>
          <w:rFonts w:ascii="Times New Roman" w:hAnsi="Times New Roman" w:cs="Times New Roman"/>
          <w:sz w:val="28"/>
          <w:szCs w:val="28"/>
        </w:rPr>
        <w:t xml:space="preserve"> 1938</w:t>
      </w:r>
      <w:r w:rsidR="00D260D9">
        <w:rPr>
          <w:rFonts w:ascii="Times New Roman" w:hAnsi="Times New Roman" w:cs="Times New Roman"/>
          <w:sz w:val="28"/>
          <w:szCs w:val="28"/>
          <w:lang w:val="kk-KZ"/>
        </w:rPr>
        <w:t>.–4 с.</w:t>
      </w:r>
    </w:p>
    <w:p w14:paraId="35549690" w14:textId="1B830D4A" w:rsidR="00435274" w:rsidRPr="005F1396" w:rsidRDefault="000C5E81" w:rsidP="005F1396">
      <w:pPr>
        <w:pStyle w:val="a4"/>
        <w:numPr>
          <w:ilvl w:val="0"/>
          <w:numId w:val="6"/>
        </w:numPr>
        <w:tabs>
          <w:tab w:val="left" w:pos="1134"/>
        </w:tabs>
        <w:spacing w:before="0" w:beforeAutospacing="0" w:after="0" w:afterAutospacing="0"/>
        <w:ind w:left="0" w:firstLine="709"/>
        <w:jc w:val="both"/>
        <w:rPr>
          <w:sz w:val="28"/>
          <w:szCs w:val="28"/>
          <w:lang w:val="kk-KZ"/>
        </w:rPr>
      </w:pPr>
      <w:r w:rsidRPr="005F1396">
        <w:rPr>
          <w:sz w:val="28"/>
          <w:szCs w:val="28"/>
        </w:rPr>
        <w:t xml:space="preserve">Гаджиев И.М., Курачев В.М., Шоба В.Н. </w:t>
      </w:r>
      <w:r w:rsidR="00435274" w:rsidRPr="005F1396">
        <w:rPr>
          <w:sz w:val="28"/>
          <w:szCs w:val="28"/>
        </w:rPr>
        <w:t>Генезис, эволюция и география почв Западной Сибири</w:t>
      </w:r>
      <w:r w:rsidRPr="005F1396">
        <w:rPr>
          <w:sz w:val="28"/>
          <w:szCs w:val="28"/>
          <w:lang w:val="kk-KZ"/>
        </w:rPr>
        <w:t xml:space="preserve">. </w:t>
      </w:r>
      <w:r w:rsidRPr="005F1396">
        <w:rPr>
          <w:sz w:val="28"/>
          <w:szCs w:val="28"/>
        </w:rPr>
        <w:t>–</w:t>
      </w:r>
      <w:r w:rsidR="00435274" w:rsidRPr="005F1396">
        <w:rPr>
          <w:sz w:val="28"/>
          <w:szCs w:val="28"/>
        </w:rPr>
        <w:t xml:space="preserve"> Новосибирск</w:t>
      </w:r>
      <w:r w:rsidRPr="005F1396">
        <w:rPr>
          <w:sz w:val="28"/>
          <w:szCs w:val="28"/>
          <w:lang w:val="kk-KZ"/>
        </w:rPr>
        <w:t>:</w:t>
      </w:r>
      <w:r w:rsidR="00435274" w:rsidRPr="005F1396">
        <w:rPr>
          <w:sz w:val="28"/>
          <w:szCs w:val="28"/>
        </w:rPr>
        <w:t xml:space="preserve"> 1988. </w:t>
      </w:r>
      <w:r w:rsidR="00D260D9">
        <w:rPr>
          <w:sz w:val="28"/>
          <w:szCs w:val="28"/>
          <w:lang w:val="kk-KZ"/>
        </w:rPr>
        <w:t>–</w:t>
      </w:r>
      <w:r w:rsidR="00435274" w:rsidRPr="005F1396">
        <w:rPr>
          <w:sz w:val="28"/>
          <w:szCs w:val="28"/>
        </w:rPr>
        <w:t xml:space="preserve"> 223с.</w:t>
      </w:r>
    </w:p>
    <w:p w14:paraId="0920D1DB" w14:textId="5BE65BB8" w:rsidR="00435274" w:rsidRPr="005F1396" w:rsidRDefault="00435274" w:rsidP="005F1396">
      <w:pPr>
        <w:numPr>
          <w:ilvl w:val="0"/>
          <w:numId w:val="6"/>
        </w:numPr>
        <w:tabs>
          <w:tab w:val="left" w:pos="851"/>
          <w:tab w:val="left" w:pos="1134"/>
        </w:tabs>
        <w:spacing w:after="0" w:line="240" w:lineRule="auto"/>
        <w:ind w:left="0" w:firstLine="709"/>
        <w:jc w:val="both"/>
        <w:rPr>
          <w:rFonts w:ascii="Times New Roman" w:hAnsi="Times New Roman" w:cs="Times New Roman"/>
          <w:sz w:val="28"/>
          <w:szCs w:val="28"/>
        </w:rPr>
      </w:pPr>
      <w:r w:rsidRPr="005F1396">
        <w:rPr>
          <w:rFonts w:ascii="Times New Roman" w:eastAsia="Times New Roman" w:hAnsi="Times New Roman" w:cs="Times New Roman"/>
          <w:sz w:val="28"/>
          <w:szCs w:val="28"/>
          <w:lang w:val="kk-KZ"/>
        </w:rPr>
        <w:t>Улыкпанова М.М., Озгелдинова Ж.О. Ертіс өзені алабы ландшафттарының қалыптасуының физикалық-географиялық факторлары // CCXLIV Международная научно-практическая конференция: «Молодой исследователь:Вызовы и перспективы» 2(244), 2022</w:t>
      </w:r>
      <w:r w:rsidR="000C5E81" w:rsidRPr="005F1396">
        <w:rPr>
          <w:rFonts w:ascii="Times New Roman" w:eastAsia="Times New Roman" w:hAnsi="Times New Roman" w:cs="Times New Roman"/>
          <w:sz w:val="28"/>
          <w:szCs w:val="28"/>
          <w:lang w:val="kk-KZ"/>
        </w:rPr>
        <w:t>.</w:t>
      </w:r>
      <w:r w:rsidR="00D260D9">
        <w:rPr>
          <w:rFonts w:ascii="Times New Roman" w:eastAsia="Times New Roman" w:hAnsi="Times New Roman" w:cs="Times New Roman"/>
          <w:sz w:val="28"/>
          <w:szCs w:val="28"/>
          <w:lang w:val="kk-KZ"/>
        </w:rPr>
        <w:t>–С</w:t>
      </w:r>
      <w:r w:rsidR="000C5E81" w:rsidRPr="005F1396">
        <w:rPr>
          <w:rFonts w:ascii="Times New Roman" w:eastAsia="Times New Roman" w:hAnsi="Times New Roman" w:cs="Times New Roman"/>
          <w:sz w:val="28"/>
          <w:szCs w:val="28"/>
          <w:lang w:val="kk-KZ"/>
        </w:rPr>
        <w:t>.389-395</w:t>
      </w:r>
    </w:p>
    <w:p w14:paraId="4B1F733C" w14:textId="77777777"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rPr>
      </w:pPr>
      <w:r w:rsidRPr="005F1396">
        <w:rPr>
          <w:rFonts w:ascii="Times New Roman" w:hAnsi="Times New Roman" w:cs="Times New Roman"/>
          <w:sz w:val="28"/>
          <w:szCs w:val="28"/>
        </w:rPr>
        <w:t>Касимов Н.С. Геохимия степных и пустынных ландшафтов. – М.: МГУ, 1988. – 254 с.</w:t>
      </w:r>
    </w:p>
    <w:p w14:paraId="109492E0" w14:textId="4CBE9266" w:rsidR="00435274" w:rsidRPr="005F1396" w:rsidRDefault="00435274" w:rsidP="005F1396">
      <w:pPr>
        <w:pStyle w:val="a6"/>
        <w:numPr>
          <w:ilvl w:val="0"/>
          <w:numId w:val="6"/>
        </w:numPr>
        <w:tabs>
          <w:tab w:val="left" w:pos="1134"/>
        </w:tabs>
        <w:spacing w:after="0" w:line="240" w:lineRule="auto"/>
        <w:ind w:left="0" w:firstLine="709"/>
        <w:contextualSpacing w:val="0"/>
        <w:jc w:val="both"/>
        <w:rPr>
          <w:rFonts w:ascii="Times New Roman" w:hAnsi="Times New Roman" w:cs="Times New Roman"/>
          <w:sz w:val="28"/>
          <w:szCs w:val="28"/>
          <w:shd w:val="clear" w:color="auto" w:fill="FFFFFF"/>
          <w:lang w:val="kk-KZ"/>
        </w:rPr>
      </w:pPr>
      <w:r w:rsidRPr="005F1396">
        <w:rPr>
          <w:rFonts w:ascii="Times New Roman" w:hAnsi="Times New Roman" w:cs="Times New Roman"/>
          <w:sz w:val="28"/>
          <w:szCs w:val="28"/>
        </w:rPr>
        <w:t xml:space="preserve">Родин Л.Е. </w:t>
      </w:r>
      <w:r w:rsidR="000C5E81" w:rsidRPr="005F1396">
        <w:rPr>
          <w:rFonts w:ascii="Times New Roman" w:hAnsi="Times New Roman" w:cs="Times New Roman"/>
          <w:sz w:val="28"/>
          <w:szCs w:val="28"/>
        </w:rPr>
        <w:t xml:space="preserve">Базилевич Н. И. </w:t>
      </w:r>
      <w:r w:rsidRPr="005F1396">
        <w:rPr>
          <w:rFonts w:ascii="Times New Roman" w:hAnsi="Times New Roman" w:cs="Times New Roman"/>
          <w:sz w:val="28"/>
          <w:szCs w:val="28"/>
        </w:rPr>
        <w:t>Динамика органического вещества и биологический круговорот зольных элементов и азота в основных типах растительности земного</w:t>
      </w:r>
      <w:r w:rsidRPr="005F1396">
        <w:rPr>
          <w:rFonts w:ascii="Times New Roman" w:hAnsi="Times New Roman" w:cs="Times New Roman"/>
          <w:sz w:val="28"/>
          <w:szCs w:val="28"/>
          <w:lang w:val="kk-KZ"/>
        </w:rPr>
        <w:t xml:space="preserve"> </w:t>
      </w:r>
      <w:r w:rsidR="000C5E81" w:rsidRPr="005F1396">
        <w:rPr>
          <w:rFonts w:ascii="Times New Roman" w:hAnsi="Times New Roman" w:cs="Times New Roman"/>
          <w:sz w:val="28"/>
          <w:szCs w:val="28"/>
        </w:rPr>
        <w:t xml:space="preserve">шара </w:t>
      </w:r>
      <w:r w:rsidRPr="005F1396">
        <w:rPr>
          <w:rFonts w:ascii="Times New Roman" w:hAnsi="Times New Roman" w:cs="Times New Roman"/>
          <w:sz w:val="28"/>
          <w:szCs w:val="28"/>
        </w:rPr>
        <w:t>– М. – Л. : Наука, 1965.</w:t>
      </w:r>
      <w:r w:rsidR="00D260D9">
        <w:rPr>
          <w:rFonts w:ascii="Times New Roman" w:hAnsi="Times New Roman" w:cs="Times New Roman"/>
          <w:sz w:val="28"/>
          <w:szCs w:val="28"/>
          <w:lang w:val="kk-KZ"/>
        </w:rPr>
        <w:t>–</w:t>
      </w:r>
      <w:r w:rsidR="000C5E81" w:rsidRPr="005F1396">
        <w:rPr>
          <w:rFonts w:ascii="Times New Roman" w:hAnsi="Times New Roman" w:cs="Times New Roman"/>
          <w:sz w:val="28"/>
          <w:szCs w:val="28"/>
          <w:lang w:val="kk-KZ"/>
        </w:rPr>
        <w:t xml:space="preserve"> 253 с.</w:t>
      </w:r>
    </w:p>
    <w:p w14:paraId="2ED35931" w14:textId="0E94B790" w:rsidR="00435274" w:rsidRPr="005F1396" w:rsidRDefault="00435274" w:rsidP="005F1396">
      <w:pPr>
        <w:pStyle w:val="Default"/>
        <w:numPr>
          <w:ilvl w:val="0"/>
          <w:numId w:val="6"/>
        </w:numPr>
        <w:tabs>
          <w:tab w:val="left" w:pos="1134"/>
        </w:tabs>
        <w:ind w:left="0" w:firstLine="709"/>
        <w:jc w:val="both"/>
        <w:rPr>
          <w:color w:val="auto"/>
          <w:sz w:val="28"/>
          <w:szCs w:val="28"/>
          <w:lang w:val="kk-KZ"/>
        </w:rPr>
      </w:pPr>
      <w:r w:rsidRPr="005F1396">
        <w:rPr>
          <w:color w:val="auto"/>
          <w:sz w:val="28"/>
          <w:szCs w:val="28"/>
          <w:lang w:val="kk-KZ"/>
        </w:rPr>
        <w:t>Ulykpanova M.M., Ozgeldinova Zh.O., Mukayev Zh.T., Zhanguzhina A.A., Assylbekov K.M. Landscape-geochemical Differentiation of the Yertis River Basin within the East Kazakhstan// EnvironmentAsia</w:t>
      </w:r>
      <w:r w:rsidR="000C5E81" w:rsidRPr="005F1396">
        <w:rPr>
          <w:color w:val="auto"/>
          <w:sz w:val="28"/>
          <w:szCs w:val="28"/>
          <w:lang w:val="kk-KZ"/>
        </w:rPr>
        <w:t>.</w:t>
      </w:r>
      <w:r w:rsidRPr="005F1396">
        <w:rPr>
          <w:color w:val="auto"/>
          <w:sz w:val="28"/>
          <w:szCs w:val="28"/>
          <w:lang w:val="kk-KZ"/>
        </w:rPr>
        <w:t xml:space="preserve"> 16(1) 2023</w:t>
      </w:r>
      <w:r w:rsidR="000C5E81" w:rsidRPr="005F1396">
        <w:rPr>
          <w:color w:val="auto"/>
          <w:sz w:val="28"/>
          <w:szCs w:val="28"/>
          <w:lang w:val="kk-KZ"/>
        </w:rPr>
        <w:t>.</w:t>
      </w:r>
      <w:r w:rsidR="00D260D9">
        <w:rPr>
          <w:color w:val="auto"/>
          <w:sz w:val="28"/>
          <w:szCs w:val="28"/>
          <w:lang w:val="kk-KZ"/>
        </w:rPr>
        <w:t>–</w:t>
      </w:r>
      <w:r w:rsidR="000C5E81" w:rsidRPr="005F1396">
        <w:rPr>
          <w:color w:val="auto"/>
          <w:sz w:val="28"/>
          <w:szCs w:val="28"/>
          <w:lang w:val="kk-KZ"/>
        </w:rPr>
        <w:t xml:space="preserve"> </w:t>
      </w:r>
      <w:r w:rsidR="00D260D9">
        <w:rPr>
          <w:color w:val="auto"/>
          <w:sz w:val="28"/>
          <w:szCs w:val="28"/>
          <w:lang w:val="kk-KZ"/>
        </w:rPr>
        <w:t>С</w:t>
      </w:r>
      <w:r w:rsidR="000C5E81" w:rsidRPr="005F1396">
        <w:rPr>
          <w:color w:val="auto"/>
          <w:sz w:val="28"/>
          <w:szCs w:val="28"/>
          <w:lang w:val="kk-KZ"/>
        </w:rPr>
        <w:t>.</w:t>
      </w:r>
      <w:r w:rsidRPr="005F1396">
        <w:rPr>
          <w:color w:val="auto"/>
          <w:sz w:val="28"/>
          <w:szCs w:val="28"/>
          <w:lang w:val="kk-KZ"/>
        </w:rPr>
        <w:t>28-36</w:t>
      </w:r>
    </w:p>
    <w:p w14:paraId="4377E1BF" w14:textId="77777777" w:rsidR="00F14920" w:rsidRDefault="00435274" w:rsidP="00F14920">
      <w:pPr>
        <w:pStyle w:val="Default"/>
        <w:numPr>
          <w:ilvl w:val="0"/>
          <w:numId w:val="6"/>
        </w:numPr>
        <w:tabs>
          <w:tab w:val="left" w:pos="1134"/>
        </w:tabs>
        <w:ind w:left="0" w:firstLine="709"/>
        <w:jc w:val="both"/>
        <w:rPr>
          <w:color w:val="auto"/>
          <w:sz w:val="28"/>
          <w:szCs w:val="28"/>
        </w:rPr>
      </w:pPr>
      <w:r w:rsidRPr="005F1396">
        <w:rPr>
          <w:color w:val="auto"/>
          <w:sz w:val="28"/>
          <w:szCs w:val="28"/>
          <w:lang w:val="kk-KZ"/>
        </w:rPr>
        <w:t xml:space="preserve"> Управление земельных отношений Восточно-Казахстанской области, </w:t>
      </w:r>
      <w:r w:rsidR="000C5E81" w:rsidRPr="005F1396">
        <w:rPr>
          <w:color w:val="auto"/>
          <w:sz w:val="28"/>
          <w:szCs w:val="28"/>
          <w:lang w:val="kk-KZ"/>
        </w:rPr>
        <w:t>//</w:t>
      </w:r>
      <w:r w:rsidRPr="005F1396">
        <w:rPr>
          <w:color w:val="auto"/>
          <w:sz w:val="28"/>
          <w:szCs w:val="28"/>
          <w:lang w:val="kk-KZ"/>
        </w:rPr>
        <w:t xml:space="preserve"> </w:t>
      </w:r>
      <w:hyperlink r:id="rId75" w:history="1">
        <w:r w:rsidRPr="005F1396">
          <w:rPr>
            <w:rStyle w:val="ad"/>
            <w:color w:val="auto"/>
            <w:sz w:val="28"/>
            <w:szCs w:val="28"/>
            <w:u w:val="none"/>
            <w:lang w:val="kk-KZ"/>
          </w:rPr>
          <w:t>https://www.gov.kz/memleket/entities/vko-zher/activities/972?lang=ru</w:t>
        </w:r>
      </w:hyperlink>
    </w:p>
    <w:p w14:paraId="67461670" w14:textId="37BA3295" w:rsidR="00F14920" w:rsidRDefault="00F14920" w:rsidP="00F14920">
      <w:pPr>
        <w:pStyle w:val="Default"/>
        <w:numPr>
          <w:ilvl w:val="0"/>
          <w:numId w:val="6"/>
        </w:numPr>
        <w:tabs>
          <w:tab w:val="left" w:pos="1134"/>
        </w:tabs>
        <w:ind w:left="0" w:firstLine="709"/>
        <w:jc w:val="both"/>
        <w:rPr>
          <w:color w:val="auto"/>
          <w:sz w:val="28"/>
          <w:szCs w:val="28"/>
        </w:rPr>
      </w:pPr>
      <w:r>
        <w:rPr>
          <w:color w:val="auto"/>
          <w:sz w:val="28"/>
          <w:szCs w:val="28"/>
          <w:lang w:val="kk-KZ"/>
        </w:rPr>
        <w:t xml:space="preserve"> </w:t>
      </w:r>
      <w:r w:rsidRPr="00F14920">
        <w:rPr>
          <w:color w:val="auto"/>
          <w:sz w:val="28"/>
          <w:szCs w:val="28"/>
          <w:lang w:val="kk-KZ"/>
        </w:rPr>
        <w:t>Управление предпринимательства и промышленности Восточно-Казахстанской области, 2023.</w:t>
      </w:r>
    </w:p>
    <w:p w14:paraId="52B951EA" w14:textId="1760C74E" w:rsidR="00435274" w:rsidRPr="00F14920" w:rsidRDefault="00F14920" w:rsidP="00F14920">
      <w:pPr>
        <w:pStyle w:val="Default"/>
        <w:numPr>
          <w:ilvl w:val="0"/>
          <w:numId w:val="6"/>
        </w:numPr>
        <w:tabs>
          <w:tab w:val="left" w:pos="1134"/>
        </w:tabs>
        <w:ind w:left="0" w:firstLine="709"/>
        <w:jc w:val="both"/>
        <w:rPr>
          <w:color w:val="auto"/>
          <w:sz w:val="28"/>
          <w:szCs w:val="28"/>
        </w:rPr>
      </w:pPr>
      <w:r>
        <w:rPr>
          <w:color w:val="auto"/>
          <w:sz w:val="28"/>
          <w:szCs w:val="28"/>
          <w:lang w:val="kk-KZ"/>
        </w:rPr>
        <w:t xml:space="preserve"> </w:t>
      </w:r>
      <w:r w:rsidR="00435274" w:rsidRPr="00F14920">
        <w:rPr>
          <w:color w:val="auto"/>
          <w:sz w:val="28"/>
          <w:szCs w:val="28"/>
          <w:lang w:val="kk-KZ"/>
        </w:rPr>
        <w:t>Сводный аналитический отчет о состоянии и использовании земель Республики Казахстан за 2023 год, Министерство сельского хозяйства Республики Казахстан, Комитет по управлению земе</w:t>
      </w:r>
      <w:r>
        <w:rPr>
          <w:color w:val="auto"/>
          <w:sz w:val="28"/>
          <w:szCs w:val="28"/>
          <w:lang w:val="kk-KZ"/>
        </w:rPr>
        <w:t>льными ресурсами, Астана, 2023</w:t>
      </w:r>
      <w:r w:rsidR="00435274" w:rsidRPr="00F14920">
        <w:rPr>
          <w:color w:val="auto"/>
          <w:sz w:val="28"/>
          <w:szCs w:val="28"/>
          <w:lang w:val="kk-KZ"/>
        </w:rPr>
        <w:t>.</w:t>
      </w:r>
    </w:p>
    <w:p w14:paraId="2A885D78" w14:textId="196995E5"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 xml:space="preserve">Янин Е.П. Экологическая геохимия и проблемы миграции химических элементов 3-го рода // Техногенез и биогеохимическая эволюция таксонов биосферы. - М.: Наука, 2003. </w:t>
      </w:r>
      <w:r w:rsidR="00F14920">
        <w:rPr>
          <w:color w:val="auto"/>
          <w:sz w:val="28"/>
          <w:szCs w:val="28"/>
          <w:lang w:val="kk-KZ"/>
        </w:rPr>
        <w:t>–</w:t>
      </w:r>
      <w:r w:rsidRPr="005F1396">
        <w:rPr>
          <w:color w:val="auto"/>
          <w:sz w:val="28"/>
          <w:szCs w:val="28"/>
        </w:rPr>
        <w:t xml:space="preserve"> 351 с.</w:t>
      </w:r>
    </w:p>
    <w:p w14:paraId="4C7687CE" w14:textId="7CB167FC"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Ковда В.А. Основы учения о почвах. Общая теория почвообразовательного процесса. Книга вторая</w:t>
      </w:r>
      <w:r w:rsidR="00F14920">
        <w:rPr>
          <w:color w:val="auto"/>
          <w:sz w:val="28"/>
          <w:szCs w:val="28"/>
        </w:rPr>
        <w:t xml:space="preserve"> Наука, Москва, 1973</w:t>
      </w:r>
      <w:r w:rsidR="000C5E81" w:rsidRPr="005F1396">
        <w:rPr>
          <w:color w:val="auto"/>
          <w:sz w:val="28"/>
          <w:szCs w:val="28"/>
        </w:rPr>
        <w:t>.</w:t>
      </w:r>
      <w:r w:rsidR="00F14920">
        <w:rPr>
          <w:color w:val="auto"/>
          <w:sz w:val="28"/>
          <w:szCs w:val="28"/>
          <w:lang w:val="kk-KZ"/>
        </w:rPr>
        <w:t xml:space="preserve"> –</w:t>
      </w:r>
      <w:r w:rsidR="000C5E81" w:rsidRPr="005F1396">
        <w:rPr>
          <w:color w:val="auto"/>
          <w:sz w:val="28"/>
          <w:szCs w:val="28"/>
        </w:rPr>
        <w:t xml:space="preserve"> 474 с.</w:t>
      </w:r>
    </w:p>
    <w:p w14:paraId="7A44C10D" w14:textId="42A04D52"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Добровольский В.В. Основы биогеохимии. - М.: Издательский центр</w:t>
      </w:r>
      <w:r w:rsidRPr="005F1396">
        <w:rPr>
          <w:color w:val="auto"/>
          <w:sz w:val="28"/>
          <w:szCs w:val="28"/>
          <w:lang w:val="kk-KZ"/>
        </w:rPr>
        <w:t xml:space="preserve"> </w:t>
      </w:r>
      <w:r w:rsidRPr="005F1396">
        <w:rPr>
          <w:color w:val="auto"/>
          <w:sz w:val="28"/>
          <w:szCs w:val="28"/>
        </w:rPr>
        <w:t xml:space="preserve">«Академия», 2003. </w:t>
      </w:r>
      <w:r w:rsidR="00F14920">
        <w:rPr>
          <w:color w:val="auto"/>
          <w:sz w:val="28"/>
          <w:szCs w:val="28"/>
          <w:lang w:val="kk-KZ"/>
        </w:rPr>
        <w:t>–</w:t>
      </w:r>
      <w:r w:rsidRPr="005F1396">
        <w:rPr>
          <w:color w:val="auto"/>
          <w:sz w:val="28"/>
          <w:szCs w:val="28"/>
        </w:rPr>
        <w:t xml:space="preserve"> 400 с.</w:t>
      </w:r>
    </w:p>
    <w:p w14:paraId="3AAEFA0C" w14:textId="410A787C"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 xml:space="preserve">Давыдова С.Л., Тагасов В.И. Тяжелые металлы как супертоксиканты XXI века: Учебное пособие. </w:t>
      </w:r>
      <w:r w:rsidR="00F14920">
        <w:rPr>
          <w:color w:val="auto"/>
          <w:sz w:val="28"/>
          <w:szCs w:val="28"/>
          <w:lang w:val="kk-KZ"/>
        </w:rPr>
        <w:t>–</w:t>
      </w:r>
      <w:r w:rsidRPr="005F1396">
        <w:rPr>
          <w:color w:val="auto"/>
          <w:sz w:val="28"/>
          <w:szCs w:val="28"/>
        </w:rPr>
        <w:t xml:space="preserve"> М.: Изд-во Росс. Ун-та Дружбы народов, 2002. </w:t>
      </w:r>
      <w:r w:rsidR="000C5E81" w:rsidRPr="005F1396">
        <w:rPr>
          <w:color w:val="auto"/>
          <w:sz w:val="28"/>
          <w:szCs w:val="28"/>
        </w:rPr>
        <w:t>–</w:t>
      </w:r>
      <w:r w:rsidRPr="005F1396">
        <w:rPr>
          <w:color w:val="auto"/>
          <w:sz w:val="28"/>
          <w:szCs w:val="28"/>
        </w:rPr>
        <w:t xml:space="preserve"> 140</w:t>
      </w:r>
      <w:r w:rsidR="000C5E81" w:rsidRPr="005F1396">
        <w:rPr>
          <w:color w:val="auto"/>
          <w:sz w:val="28"/>
          <w:szCs w:val="28"/>
          <w:lang w:val="kk-KZ"/>
        </w:rPr>
        <w:t xml:space="preserve"> </w:t>
      </w:r>
      <w:r w:rsidRPr="005F1396">
        <w:rPr>
          <w:color w:val="auto"/>
          <w:sz w:val="28"/>
          <w:szCs w:val="28"/>
        </w:rPr>
        <w:t>с.</w:t>
      </w:r>
    </w:p>
    <w:p w14:paraId="65BB6E9B" w14:textId="3750D4DB"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 xml:space="preserve">Иванов В.В. Экологическая геохимия элементов. Кн. 1. </w:t>
      </w:r>
      <w:r w:rsidR="00F14920">
        <w:rPr>
          <w:color w:val="auto"/>
          <w:sz w:val="28"/>
          <w:szCs w:val="28"/>
          <w:lang w:val="kk-KZ"/>
        </w:rPr>
        <w:t>–</w:t>
      </w:r>
      <w:r w:rsidRPr="005F1396">
        <w:rPr>
          <w:color w:val="auto"/>
          <w:sz w:val="28"/>
          <w:szCs w:val="28"/>
        </w:rPr>
        <w:t xml:space="preserve"> М.</w:t>
      </w:r>
      <w:r w:rsidR="000C5E81" w:rsidRPr="005F1396">
        <w:rPr>
          <w:color w:val="auto"/>
          <w:sz w:val="28"/>
          <w:szCs w:val="28"/>
          <w:lang w:val="kk-KZ"/>
        </w:rPr>
        <w:t>:</w:t>
      </w:r>
      <w:r w:rsidRPr="005F1396">
        <w:rPr>
          <w:color w:val="auto"/>
          <w:sz w:val="28"/>
          <w:szCs w:val="28"/>
        </w:rPr>
        <w:t xml:space="preserve"> Недра,</w:t>
      </w:r>
      <w:r w:rsidRPr="005F1396">
        <w:rPr>
          <w:color w:val="auto"/>
          <w:sz w:val="28"/>
          <w:szCs w:val="28"/>
          <w:lang w:val="en-US"/>
        </w:rPr>
        <w:t xml:space="preserve"> </w:t>
      </w:r>
      <w:r w:rsidRPr="005F1396">
        <w:rPr>
          <w:color w:val="auto"/>
          <w:sz w:val="28"/>
          <w:szCs w:val="28"/>
        </w:rPr>
        <w:t>1994.</w:t>
      </w:r>
      <w:r w:rsidR="00F14920">
        <w:rPr>
          <w:color w:val="auto"/>
          <w:sz w:val="28"/>
          <w:szCs w:val="28"/>
          <w:lang w:val="kk-KZ"/>
        </w:rPr>
        <w:t>–</w:t>
      </w:r>
      <w:r w:rsidRPr="005F1396">
        <w:rPr>
          <w:color w:val="auto"/>
          <w:sz w:val="28"/>
          <w:szCs w:val="28"/>
        </w:rPr>
        <w:t>304 с.</w:t>
      </w:r>
    </w:p>
    <w:p w14:paraId="628F1EC0" w14:textId="70A7A6F7" w:rsidR="00435274" w:rsidRPr="005F1396" w:rsidRDefault="00435274" w:rsidP="005F1396">
      <w:pPr>
        <w:pStyle w:val="Default"/>
        <w:numPr>
          <w:ilvl w:val="0"/>
          <w:numId w:val="6"/>
        </w:numPr>
        <w:tabs>
          <w:tab w:val="left" w:pos="1276"/>
        </w:tabs>
        <w:ind w:left="0" w:firstLine="709"/>
        <w:jc w:val="both"/>
        <w:rPr>
          <w:color w:val="auto"/>
          <w:sz w:val="28"/>
          <w:szCs w:val="28"/>
          <w:lang w:val="en-US"/>
        </w:rPr>
      </w:pPr>
      <w:r w:rsidRPr="005F1396">
        <w:rPr>
          <w:color w:val="auto"/>
          <w:sz w:val="28"/>
          <w:szCs w:val="28"/>
          <w:lang w:val="en-US"/>
        </w:rPr>
        <w:t>Markert B., Fresenius 1./</w:t>
      </w:r>
      <w:r w:rsidR="000C5E81" w:rsidRPr="005F1396">
        <w:rPr>
          <w:color w:val="auto"/>
          <w:sz w:val="28"/>
          <w:szCs w:val="28"/>
          <w:lang w:val="kk-KZ"/>
        </w:rPr>
        <w:t>/</w:t>
      </w:r>
      <w:r w:rsidRPr="005F1396">
        <w:rPr>
          <w:color w:val="auto"/>
          <w:sz w:val="28"/>
          <w:szCs w:val="28"/>
          <w:lang w:val="en-US"/>
        </w:rPr>
        <w:t xml:space="preserve">Anal. Chem. </w:t>
      </w:r>
      <w:r w:rsidR="00F14920">
        <w:rPr>
          <w:color w:val="auto"/>
          <w:sz w:val="28"/>
          <w:szCs w:val="28"/>
          <w:lang w:val="kk-KZ"/>
        </w:rPr>
        <w:t>–</w:t>
      </w:r>
      <w:r w:rsidRPr="005F1396">
        <w:rPr>
          <w:color w:val="auto"/>
          <w:sz w:val="28"/>
          <w:szCs w:val="28"/>
          <w:lang w:val="en-US"/>
        </w:rPr>
        <w:t xml:space="preserve"> 1994.</w:t>
      </w:r>
      <w:r w:rsidR="00F14920">
        <w:rPr>
          <w:color w:val="auto"/>
          <w:sz w:val="28"/>
          <w:szCs w:val="28"/>
          <w:lang w:val="kk-KZ"/>
        </w:rPr>
        <w:t>–</w:t>
      </w:r>
      <w:r w:rsidRPr="005F1396">
        <w:rPr>
          <w:color w:val="auto"/>
          <w:sz w:val="28"/>
          <w:szCs w:val="28"/>
          <w:lang w:val="en-US"/>
        </w:rPr>
        <w:t xml:space="preserve"> </w:t>
      </w:r>
      <w:r w:rsidR="00883BE4" w:rsidRPr="005F1396">
        <w:rPr>
          <w:color w:val="auto"/>
          <w:sz w:val="28"/>
          <w:szCs w:val="28"/>
          <w:lang w:val="en-US"/>
        </w:rPr>
        <w:t>№</w:t>
      </w:r>
      <w:r w:rsidRPr="005F1396">
        <w:rPr>
          <w:color w:val="auto"/>
          <w:sz w:val="28"/>
          <w:szCs w:val="28"/>
          <w:lang w:val="en-US"/>
        </w:rPr>
        <w:t xml:space="preserve"> 349. </w:t>
      </w:r>
      <w:r w:rsidR="00F14920">
        <w:rPr>
          <w:color w:val="auto"/>
          <w:sz w:val="28"/>
          <w:szCs w:val="28"/>
          <w:lang w:val="kk-KZ"/>
        </w:rPr>
        <w:t>–</w:t>
      </w:r>
      <w:r w:rsidRPr="005F1396">
        <w:rPr>
          <w:color w:val="auto"/>
          <w:sz w:val="28"/>
          <w:szCs w:val="28"/>
          <w:lang w:val="en-US"/>
        </w:rPr>
        <w:t xml:space="preserve"> 697 p.</w:t>
      </w:r>
    </w:p>
    <w:p w14:paraId="279BA1EA" w14:textId="504FA485"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 xml:space="preserve">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водоиспользования и безопасности водных объектов: утв. ПП Республики Казахстан 18 января 2012 года, №104. - Астана, 2012. </w:t>
      </w:r>
      <w:r w:rsidR="00F14920">
        <w:rPr>
          <w:color w:val="auto"/>
          <w:sz w:val="28"/>
          <w:szCs w:val="28"/>
          <w:lang w:val="kk-KZ"/>
        </w:rPr>
        <w:t>–</w:t>
      </w:r>
      <w:r w:rsidRPr="005F1396">
        <w:rPr>
          <w:color w:val="auto"/>
          <w:sz w:val="28"/>
          <w:szCs w:val="28"/>
        </w:rPr>
        <w:t xml:space="preserve"> 12 с.</w:t>
      </w:r>
    </w:p>
    <w:p w14:paraId="189F52A5" w14:textId="08806A45" w:rsidR="00435274" w:rsidRPr="005F1396" w:rsidRDefault="000C5E81" w:rsidP="00F14920">
      <w:pPr>
        <w:pStyle w:val="Default"/>
        <w:numPr>
          <w:ilvl w:val="0"/>
          <w:numId w:val="6"/>
        </w:numPr>
        <w:tabs>
          <w:tab w:val="left" w:pos="1276"/>
        </w:tabs>
        <w:jc w:val="both"/>
        <w:rPr>
          <w:color w:val="auto"/>
          <w:sz w:val="28"/>
          <w:szCs w:val="28"/>
        </w:rPr>
      </w:pPr>
      <w:r w:rsidRPr="005F1396">
        <w:rPr>
          <w:color w:val="auto"/>
          <w:sz w:val="28"/>
          <w:szCs w:val="28"/>
        </w:rPr>
        <w:t xml:space="preserve">«Қазгидромет» </w:t>
      </w:r>
      <w:r w:rsidRPr="005F1396">
        <w:rPr>
          <w:color w:val="auto"/>
          <w:sz w:val="28"/>
          <w:szCs w:val="28"/>
          <w:lang w:val="kk-KZ"/>
        </w:rPr>
        <w:t>РМК Қ</w:t>
      </w:r>
      <w:r w:rsidRPr="005F1396">
        <w:rPr>
          <w:color w:val="auto"/>
          <w:sz w:val="28"/>
          <w:szCs w:val="28"/>
        </w:rPr>
        <w:t>азақстан</w:t>
      </w:r>
      <w:r w:rsidRPr="005F1396">
        <w:rPr>
          <w:color w:val="auto"/>
          <w:sz w:val="28"/>
          <w:szCs w:val="28"/>
          <w:lang w:val="kk-KZ"/>
        </w:rPr>
        <w:t xml:space="preserve"> Р</w:t>
      </w:r>
      <w:r w:rsidRPr="005F1396">
        <w:rPr>
          <w:color w:val="auto"/>
          <w:sz w:val="28"/>
          <w:szCs w:val="28"/>
        </w:rPr>
        <w:t>еспубликасы</w:t>
      </w:r>
      <w:r w:rsidRPr="005F1396">
        <w:rPr>
          <w:color w:val="auto"/>
          <w:sz w:val="28"/>
          <w:szCs w:val="28"/>
          <w:lang w:val="kk-KZ"/>
        </w:rPr>
        <w:t>, Э</w:t>
      </w:r>
      <w:r w:rsidRPr="005F1396">
        <w:rPr>
          <w:color w:val="auto"/>
          <w:sz w:val="28"/>
          <w:szCs w:val="28"/>
        </w:rPr>
        <w:t>кология</w:t>
      </w:r>
      <w:r w:rsidRPr="005F1396">
        <w:rPr>
          <w:color w:val="auto"/>
          <w:sz w:val="28"/>
          <w:szCs w:val="28"/>
          <w:lang w:val="kk-KZ"/>
        </w:rPr>
        <w:t xml:space="preserve"> </w:t>
      </w:r>
      <w:r w:rsidRPr="005F1396">
        <w:rPr>
          <w:color w:val="auto"/>
          <w:sz w:val="28"/>
          <w:szCs w:val="28"/>
        </w:rPr>
        <w:t>және табиғи</w:t>
      </w:r>
      <w:r w:rsidRPr="005F1396">
        <w:rPr>
          <w:color w:val="auto"/>
          <w:sz w:val="28"/>
          <w:szCs w:val="28"/>
          <w:lang w:val="kk-KZ"/>
        </w:rPr>
        <w:t xml:space="preserve"> </w:t>
      </w:r>
      <w:r w:rsidRPr="005F1396">
        <w:rPr>
          <w:color w:val="auto"/>
          <w:sz w:val="28"/>
          <w:szCs w:val="28"/>
        </w:rPr>
        <w:t>ресурстар</w:t>
      </w:r>
      <w:r w:rsidRPr="005F1396">
        <w:rPr>
          <w:color w:val="auto"/>
          <w:sz w:val="28"/>
          <w:szCs w:val="28"/>
          <w:lang w:val="kk-KZ"/>
        </w:rPr>
        <w:t xml:space="preserve"> </w:t>
      </w:r>
      <w:r w:rsidRPr="005F1396">
        <w:rPr>
          <w:color w:val="auto"/>
          <w:sz w:val="28"/>
          <w:szCs w:val="28"/>
        </w:rPr>
        <w:t>министрлі</w:t>
      </w:r>
      <w:r w:rsidRPr="005F1396">
        <w:rPr>
          <w:color w:val="auto"/>
          <w:sz w:val="28"/>
          <w:szCs w:val="28"/>
          <w:lang w:val="kk-KZ"/>
        </w:rPr>
        <w:t>гі</w:t>
      </w:r>
      <w:r w:rsidR="00F14920">
        <w:rPr>
          <w:color w:val="auto"/>
          <w:sz w:val="28"/>
          <w:szCs w:val="28"/>
          <w:lang w:val="kk-KZ"/>
        </w:rPr>
        <w:t xml:space="preserve">. </w:t>
      </w:r>
      <w:r w:rsidRPr="005F1396">
        <w:rPr>
          <w:color w:val="auto"/>
          <w:sz w:val="28"/>
          <w:szCs w:val="28"/>
          <w:lang w:val="kk-KZ"/>
        </w:rPr>
        <w:t xml:space="preserve"> </w:t>
      </w:r>
      <w:r w:rsidR="00F14920">
        <w:rPr>
          <w:color w:val="auto"/>
          <w:sz w:val="28"/>
          <w:szCs w:val="28"/>
          <w:lang w:val="kk-KZ"/>
        </w:rPr>
        <w:t>Ф</w:t>
      </w:r>
      <w:r w:rsidRPr="005F1396">
        <w:rPr>
          <w:color w:val="auto"/>
          <w:sz w:val="28"/>
          <w:szCs w:val="28"/>
          <w:lang w:val="kk-KZ"/>
        </w:rPr>
        <w:t>ондық анықтамалар</w:t>
      </w:r>
      <w:r w:rsidR="00F14920">
        <w:rPr>
          <w:color w:val="auto"/>
          <w:sz w:val="28"/>
          <w:szCs w:val="28"/>
          <w:lang w:val="kk-KZ"/>
        </w:rPr>
        <w:t xml:space="preserve">// </w:t>
      </w:r>
      <w:r w:rsidR="00F14920" w:rsidRPr="00F14920">
        <w:rPr>
          <w:color w:val="auto"/>
          <w:sz w:val="28"/>
          <w:szCs w:val="28"/>
          <w:lang w:val="kk-KZ"/>
        </w:rPr>
        <w:t>https://www.kazhydromet.kz/ru/enquiry_2</w:t>
      </w:r>
    </w:p>
    <w:p w14:paraId="3332461B" w14:textId="05A7637E" w:rsidR="00435274" w:rsidRPr="005F1396" w:rsidRDefault="000C5E81" w:rsidP="005F1396">
      <w:pPr>
        <w:pStyle w:val="Default"/>
        <w:numPr>
          <w:ilvl w:val="0"/>
          <w:numId w:val="6"/>
        </w:numPr>
        <w:tabs>
          <w:tab w:val="left" w:pos="1276"/>
        </w:tabs>
        <w:ind w:left="0" w:firstLine="709"/>
        <w:jc w:val="both"/>
        <w:rPr>
          <w:color w:val="auto"/>
          <w:sz w:val="28"/>
          <w:szCs w:val="28"/>
        </w:rPr>
      </w:pPr>
      <w:r w:rsidRPr="005F1396">
        <w:rPr>
          <w:color w:val="auto"/>
          <w:sz w:val="28"/>
          <w:szCs w:val="28"/>
          <w:lang w:val="kk-KZ"/>
        </w:rPr>
        <w:t xml:space="preserve">Панин М.С. </w:t>
      </w:r>
      <w:r w:rsidR="00435274" w:rsidRPr="005F1396">
        <w:rPr>
          <w:color w:val="auto"/>
          <w:sz w:val="28"/>
          <w:szCs w:val="28"/>
        </w:rPr>
        <w:t>Формы соединений тяжелых металлов в почвах средней полосы Восточно</w:t>
      </w:r>
      <w:r w:rsidRPr="005F1396">
        <w:rPr>
          <w:color w:val="auto"/>
          <w:sz w:val="28"/>
          <w:szCs w:val="28"/>
        </w:rPr>
        <w:t>го Казахстана (фоновый уровень)</w:t>
      </w:r>
      <w:r w:rsidR="00080ADA" w:rsidRPr="005F1396">
        <w:rPr>
          <w:color w:val="auto"/>
          <w:sz w:val="28"/>
          <w:szCs w:val="28"/>
          <w:lang w:val="kk-KZ"/>
        </w:rPr>
        <w:t xml:space="preserve">.- </w:t>
      </w:r>
      <w:r w:rsidR="00435274" w:rsidRPr="005F1396">
        <w:rPr>
          <w:color w:val="auto"/>
          <w:sz w:val="28"/>
          <w:szCs w:val="28"/>
        </w:rPr>
        <w:t>Семипалатинск, 1999. – 328 с.</w:t>
      </w:r>
    </w:p>
    <w:p w14:paraId="2AB83C32" w14:textId="080CD1A5"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 xml:space="preserve">Химическое загрязнение почв и их охрана. Словарь-справочник. М.: Агропромиздат 1991. </w:t>
      </w:r>
      <w:r w:rsidR="0099392E">
        <w:rPr>
          <w:color w:val="auto"/>
          <w:sz w:val="28"/>
          <w:szCs w:val="28"/>
          <w:lang w:val="kk-KZ"/>
        </w:rPr>
        <w:t>–</w:t>
      </w:r>
      <w:r w:rsidRPr="005F1396">
        <w:rPr>
          <w:color w:val="auto"/>
          <w:sz w:val="28"/>
          <w:szCs w:val="28"/>
        </w:rPr>
        <w:t>279</w:t>
      </w:r>
      <w:r w:rsidR="0099392E">
        <w:rPr>
          <w:color w:val="auto"/>
          <w:sz w:val="28"/>
          <w:szCs w:val="28"/>
          <w:lang w:val="kk-KZ"/>
        </w:rPr>
        <w:t xml:space="preserve"> с.</w:t>
      </w:r>
    </w:p>
    <w:p w14:paraId="78EA2174" w14:textId="64095024"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Методические рекомендации по обследованию и картографированию почвенного покрова по уровням</w:t>
      </w:r>
      <w:r w:rsidRPr="005F1396">
        <w:rPr>
          <w:color w:val="auto"/>
          <w:sz w:val="28"/>
          <w:szCs w:val="28"/>
          <w:lang w:val="kk-KZ"/>
        </w:rPr>
        <w:t xml:space="preserve"> </w:t>
      </w:r>
      <w:r w:rsidRPr="005F1396">
        <w:rPr>
          <w:color w:val="auto"/>
          <w:sz w:val="28"/>
          <w:szCs w:val="28"/>
        </w:rPr>
        <w:t xml:space="preserve">загрязнения промышленными выбросами. Сост. И.Г. Важенин/ М.: Почвенный инст. им. В.В. Докучаева. 1987. </w:t>
      </w:r>
      <w:r w:rsidR="0099392E">
        <w:rPr>
          <w:color w:val="auto"/>
          <w:sz w:val="28"/>
          <w:szCs w:val="28"/>
          <w:lang w:val="kk-KZ"/>
        </w:rPr>
        <w:t>–</w:t>
      </w:r>
      <w:r w:rsidRPr="005F1396">
        <w:rPr>
          <w:color w:val="auto"/>
          <w:sz w:val="28"/>
          <w:szCs w:val="28"/>
        </w:rPr>
        <w:t>25 с.</w:t>
      </w:r>
    </w:p>
    <w:p w14:paraId="4912506F" w14:textId="4860223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Виноградов А.Н. Геохимия редких и рассеянных химических элементов в</w:t>
      </w:r>
      <w:r w:rsidRPr="005F1396">
        <w:rPr>
          <w:color w:val="auto"/>
          <w:sz w:val="28"/>
          <w:szCs w:val="28"/>
          <w:lang w:val="kk-KZ"/>
        </w:rPr>
        <w:t xml:space="preserve"> п</w:t>
      </w:r>
      <w:r w:rsidRPr="005F1396">
        <w:rPr>
          <w:color w:val="auto"/>
          <w:sz w:val="28"/>
          <w:szCs w:val="28"/>
        </w:rPr>
        <w:t xml:space="preserve">очвах. - М.: Изд-во АН СССР, 1957. </w:t>
      </w:r>
      <w:r w:rsidR="0099392E">
        <w:rPr>
          <w:color w:val="auto"/>
          <w:sz w:val="28"/>
          <w:szCs w:val="28"/>
          <w:lang w:val="kk-KZ"/>
        </w:rPr>
        <w:t>–</w:t>
      </w:r>
      <w:r w:rsidRPr="005F1396">
        <w:rPr>
          <w:color w:val="auto"/>
          <w:sz w:val="28"/>
          <w:szCs w:val="28"/>
        </w:rPr>
        <w:t xml:space="preserve"> 238 с.</w:t>
      </w:r>
    </w:p>
    <w:p w14:paraId="5EA47E60" w14:textId="56598303"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 xml:space="preserve">Методические указания по определению тяжелых металлов в почвах сельхозугодий и продукции растениеводства </w:t>
      </w:r>
      <w:r w:rsidRPr="005F1396">
        <w:rPr>
          <w:color w:val="auto"/>
          <w:sz w:val="28"/>
          <w:szCs w:val="28"/>
          <w:lang w:val="kk-KZ"/>
        </w:rPr>
        <w:t>М</w:t>
      </w:r>
      <w:r w:rsidRPr="005F1396">
        <w:rPr>
          <w:color w:val="auto"/>
          <w:sz w:val="28"/>
          <w:szCs w:val="28"/>
        </w:rPr>
        <w:t xml:space="preserve">инистерство сельского хозяйства </w:t>
      </w:r>
      <w:r w:rsidRPr="005F1396">
        <w:rPr>
          <w:color w:val="auto"/>
          <w:sz w:val="28"/>
          <w:szCs w:val="28"/>
          <w:lang w:val="kk-KZ"/>
        </w:rPr>
        <w:t>Р</w:t>
      </w:r>
      <w:r w:rsidRPr="005F1396">
        <w:rPr>
          <w:color w:val="auto"/>
          <w:sz w:val="28"/>
          <w:szCs w:val="28"/>
        </w:rPr>
        <w:t xml:space="preserve">оссийской </w:t>
      </w:r>
      <w:r w:rsidRPr="005F1396">
        <w:rPr>
          <w:color w:val="auto"/>
          <w:sz w:val="28"/>
          <w:szCs w:val="28"/>
          <w:lang w:val="kk-KZ"/>
        </w:rPr>
        <w:t>Ф</w:t>
      </w:r>
      <w:r w:rsidRPr="005F1396">
        <w:rPr>
          <w:color w:val="auto"/>
          <w:sz w:val="28"/>
          <w:szCs w:val="28"/>
        </w:rPr>
        <w:t>едерации центральный институт агрохимического обслуживания сельского хозяйства (</w:t>
      </w:r>
      <w:r w:rsidRPr="005F1396">
        <w:rPr>
          <w:color w:val="auto"/>
          <w:sz w:val="28"/>
          <w:szCs w:val="28"/>
          <w:lang w:val="kk-KZ"/>
        </w:rPr>
        <w:t>ЦИНАО</w:t>
      </w:r>
      <w:r w:rsidRPr="005F1396">
        <w:rPr>
          <w:color w:val="auto"/>
          <w:sz w:val="28"/>
          <w:szCs w:val="28"/>
        </w:rPr>
        <w:t>)</w:t>
      </w:r>
      <w:r w:rsidRPr="005F1396">
        <w:rPr>
          <w:color w:val="auto"/>
          <w:sz w:val="28"/>
          <w:szCs w:val="28"/>
          <w:lang w:val="kk-KZ"/>
        </w:rPr>
        <w:t xml:space="preserve"> Москва,</w:t>
      </w:r>
      <w:r w:rsidRPr="005F1396">
        <w:rPr>
          <w:color w:val="auto"/>
          <w:sz w:val="28"/>
          <w:szCs w:val="28"/>
        </w:rPr>
        <w:t>1992</w:t>
      </w:r>
      <w:r w:rsidR="0099392E">
        <w:rPr>
          <w:color w:val="auto"/>
          <w:sz w:val="28"/>
          <w:szCs w:val="28"/>
          <w:lang w:val="kk-KZ"/>
        </w:rPr>
        <w:t>.</w:t>
      </w:r>
    </w:p>
    <w:p w14:paraId="679110B9" w14:textId="19AFDA48"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 xml:space="preserve">Иванов И.В., Глазовский П.Ф. Геохимический анализ почвенного покрова степей и пустынь. - М.: Паука, 1979. </w:t>
      </w:r>
      <w:r w:rsidR="0099392E">
        <w:rPr>
          <w:color w:val="auto"/>
          <w:sz w:val="28"/>
          <w:szCs w:val="28"/>
          <w:lang w:val="kk-KZ"/>
        </w:rPr>
        <w:t>–</w:t>
      </w:r>
      <w:r w:rsidRPr="005F1396">
        <w:rPr>
          <w:color w:val="auto"/>
          <w:sz w:val="28"/>
          <w:szCs w:val="28"/>
        </w:rPr>
        <w:t xml:space="preserve"> 135 с.</w:t>
      </w:r>
    </w:p>
    <w:p w14:paraId="433B7FF8" w14:textId="2FFB05CF"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Мальгин, М.А. Биогеохимия микроэлементов в Горном Алтае / М.А. Мальгин. - Новосибирск</w:t>
      </w:r>
      <w:r w:rsidRPr="005F1396">
        <w:rPr>
          <w:color w:val="auto"/>
          <w:sz w:val="28"/>
          <w:szCs w:val="28"/>
          <w:lang w:val="kk-KZ"/>
        </w:rPr>
        <w:t>–</w:t>
      </w:r>
      <w:r w:rsidRPr="005F1396">
        <w:rPr>
          <w:color w:val="auto"/>
          <w:sz w:val="28"/>
          <w:szCs w:val="28"/>
        </w:rPr>
        <w:t xml:space="preserve"> Наука, 1978. </w:t>
      </w:r>
      <w:r w:rsidR="0099392E">
        <w:rPr>
          <w:color w:val="auto"/>
          <w:sz w:val="28"/>
          <w:szCs w:val="28"/>
          <w:lang w:val="kk-KZ"/>
        </w:rPr>
        <w:t>–</w:t>
      </w:r>
      <w:r w:rsidRPr="005F1396">
        <w:rPr>
          <w:color w:val="auto"/>
          <w:sz w:val="28"/>
          <w:szCs w:val="28"/>
        </w:rPr>
        <w:t xml:space="preserve"> 272 с.</w:t>
      </w:r>
    </w:p>
    <w:p w14:paraId="5CA9231C" w14:textId="5E0DA4C1"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Ковальский В.В., Андрианова Г.А. Микроэлементы в почвах СССР. М.</w:t>
      </w:r>
      <w:r w:rsidRPr="005F1396">
        <w:rPr>
          <w:color w:val="auto"/>
          <w:sz w:val="28"/>
          <w:szCs w:val="28"/>
          <w:lang w:val="kk-KZ"/>
        </w:rPr>
        <w:t>–</w:t>
      </w:r>
      <w:r w:rsidRPr="005F1396">
        <w:rPr>
          <w:color w:val="auto"/>
          <w:sz w:val="28"/>
          <w:szCs w:val="28"/>
        </w:rPr>
        <w:t xml:space="preserve"> Наука.</w:t>
      </w:r>
      <w:r w:rsidR="0099392E">
        <w:rPr>
          <w:color w:val="auto"/>
          <w:sz w:val="28"/>
          <w:szCs w:val="28"/>
          <w:lang w:val="kk-KZ"/>
        </w:rPr>
        <w:t>–</w:t>
      </w:r>
      <w:r w:rsidRPr="005F1396">
        <w:rPr>
          <w:color w:val="auto"/>
          <w:sz w:val="28"/>
          <w:szCs w:val="28"/>
        </w:rPr>
        <w:t xml:space="preserve"> 1970.</w:t>
      </w:r>
      <w:r w:rsidR="0099392E">
        <w:rPr>
          <w:color w:val="auto"/>
          <w:sz w:val="28"/>
          <w:szCs w:val="28"/>
          <w:lang w:val="kk-KZ"/>
        </w:rPr>
        <w:t>–</w:t>
      </w:r>
      <w:r w:rsidRPr="005F1396">
        <w:rPr>
          <w:color w:val="auto"/>
          <w:sz w:val="28"/>
          <w:szCs w:val="28"/>
        </w:rPr>
        <w:t xml:space="preserve"> 178 с. </w:t>
      </w:r>
    </w:p>
    <w:p w14:paraId="5FB4D717" w14:textId="734568D8"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Беус A.A., Грабовская Л.И., Тихонова Н.В. Геохимия окружающей среды. М.</w:t>
      </w:r>
      <w:r w:rsidRPr="005F1396">
        <w:rPr>
          <w:color w:val="auto"/>
          <w:sz w:val="28"/>
          <w:szCs w:val="28"/>
          <w:lang w:val="kk-KZ"/>
        </w:rPr>
        <w:t xml:space="preserve"> –</w:t>
      </w:r>
      <w:r w:rsidRPr="005F1396">
        <w:rPr>
          <w:color w:val="auto"/>
          <w:sz w:val="28"/>
          <w:szCs w:val="28"/>
        </w:rPr>
        <w:t xml:space="preserve"> 1976.</w:t>
      </w:r>
      <w:r w:rsidR="0099392E">
        <w:rPr>
          <w:color w:val="auto"/>
          <w:sz w:val="28"/>
          <w:szCs w:val="28"/>
          <w:lang w:val="kk-KZ"/>
        </w:rPr>
        <w:t>–</w:t>
      </w:r>
      <w:r w:rsidRPr="005F1396">
        <w:rPr>
          <w:color w:val="auto"/>
          <w:sz w:val="28"/>
          <w:szCs w:val="28"/>
        </w:rPr>
        <w:t xml:space="preserve"> 248 с.</w:t>
      </w:r>
    </w:p>
    <w:p w14:paraId="37AC791A" w14:textId="6B6EBBD1"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 xml:space="preserve">Панин М.С. Формы соединений тяжелых металлов в почвах средней полосы Восточного Казахстана (фоновый уровень). </w:t>
      </w:r>
      <w:r w:rsidR="0099392E">
        <w:rPr>
          <w:color w:val="auto"/>
          <w:sz w:val="28"/>
          <w:szCs w:val="28"/>
          <w:lang w:val="kk-KZ"/>
        </w:rPr>
        <w:t>–</w:t>
      </w:r>
      <w:r w:rsidRPr="005F1396">
        <w:rPr>
          <w:color w:val="auto"/>
          <w:sz w:val="28"/>
          <w:szCs w:val="28"/>
        </w:rPr>
        <w:t xml:space="preserve"> Семипалатинск: Изд-во Гос.ун-та «Семей», 1999. </w:t>
      </w:r>
      <w:r w:rsidR="0099392E">
        <w:rPr>
          <w:color w:val="auto"/>
          <w:sz w:val="28"/>
          <w:szCs w:val="28"/>
          <w:lang w:val="kk-KZ"/>
        </w:rPr>
        <w:t>–</w:t>
      </w:r>
      <w:r w:rsidRPr="005F1396">
        <w:rPr>
          <w:color w:val="auto"/>
          <w:sz w:val="28"/>
          <w:szCs w:val="28"/>
        </w:rPr>
        <w:t xml:space="preserve"> 329 с.</w:t>
      </w:r>
    </w:p>
    <w:p w14:paraId="6EAEBBED" w14:textId="77777777" w:rsidR="00435274" w:rsidRPr="005F1396" w:rsidRDefault="00435274" w:rsidP="005F1396">
      <w:pPr>
        <w:pStyle w:val="a6"/>
        <w:numPr>
          <w:ilvl w:val="0"/>
          <w:numId w:val="6"/>
        </w:numPr>
        <w:tabs>
          <w:tab w:val="left" w:pos="1276"/>
        </w:tabs>
        <w:spacing w:after="0" w:line="240" w:lineRule="auto"/>
        <w:ind w:left="0" w:firstLine="709"/>
        <w:contextualSpacing w:val="0"/>
        <w:jc w:val="both"/>
        <w:rPr>
          <w:rFonts w:ascii="Times New Roman" w:hAnsi="Times New Roman" w:cs="Times New Roman"/>
          <w:sz w:val="28"/>
          <w:szCs w:val="28"/>
        </w:rPr>
      </w:pPr>
      <w:r w:rsidRPr="005F1396">
        <w:rPr>
          <w:rFonts w:ascii="Times New Roman" w:hAnsi="Times New Roman" w:cs="Times New Roman"/>
          <w:sz w:val="28"/>
          <w:szCs w:val="28"/>
        </w:rPr>
        <w:t>Совместный приказ Министерства здравоохранения Республики Казахстан. Об утверждении Нормативов предельно допустимых концентраций вредных веществ, вредных микроорганизмов и других биологических веществ, загрязняющих почву: утв. 30 января 2004 года, №99; и Министерства охраны окружающей среды Республики Казахстан: утв. 27 января 2004 года, №21-п.</w:t>
      </w:r>
    </w:p>
    <w:p w14:paraId="406C5900" w14:textId="2B425539"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Кабата-</w:t>
      </w:r>
      <w:r w:rsidRPr="005F1396">
        <w:rPr>
          <w:color w:val="auto"/>
          <w:sz w:val="28"/>
          <w:szCs w:val="28"/>
          <w:lang w:val="kk-KZ"/>
        </w:rPr>
        <w:t>П</w:t>
      </w:r>
      <w:r w:rsidRPr="005F1396">
        <w:rPr>
          <w:color w:val="auto"/>
          <w:sz w:val="28"/>
          <w:szCs w:val="28"/>
        </w:rPr>
        <w:t xml:space="preserve">ендиас А., </w:t>
      </w:r>
      <w:r w:rsidRPr="005F1396">
        <w:rPr>
          <w:color w:val="auto"/>
          <w:sz w:val="28"/>
          <w:szCs w:val="28"/>
          <w:lang w:val="kk-KZ"/>
        </w:rPr>
        <w:t>П</w:t>
      </w:r>
      <w:r w:rsidRPr="005F1396">
        <w:rPr>
          <w:color w:val="auto"/>
          <w:sz w:val="28"/>
          <w:szCs w:val="28"/>
        </w:rPr>
        <w:t>ендиас X. Микроэлементы в почвах и растениях. М.:Мир</w:t>
      </w:r>
      <w:r w:rsidR="0099392E">
        <w:rPr>
          <w:color w:val="auto"/>
          <w:sz w:val="28"/>
          <w:szCs w:val="28"/>
          <w:lang w:val="kk-KZ"/>
        </w:rPr>
        <w:t>.–</w:t>
      </w:r>
      <w:r w:rsidRPr="005F1396">
        <w:rPr>
          <w:color w:val="auto"/>
          <w:sz w:val="28"/>
          <w:szCs w:val="28"/>
        </w:rPr>
        <w:t xml:space="preserve"> 1989.</w:t>
      </w:r>
      <w:r w:rsidR="0099392E">
        <w:rPr>
          <w:color w:val="auto"/>
          <w:sz w:val="28"/>
          <w:szCs w:val="28"/>
          <w:lang w:val="kk-KZ"/>
        </w:rPr>
        <w:t>–</w:t>
      </w:r>
      <w:r w:rsidRPr="005F1396">
        <w:rPr>
          <w:color w:val="auto"/>
          <w:sz w:val="28"/>
          <w:szCs w:val="28"/>
        </w:rPr>
        <w:t>439 с.</w:t>
      </w:r>
    </w:p>
    <w:p w14:paraId="179F300A" w14:textId="00B1AD7A"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Прохорова Н.В., Матвеев П.М., Павловский В.А. Аккумуляция тяжелых металлов дикорастущими и культурными растениями в лесостепном и степном Поволжье. - Самара: Самарский университет</w:t>
      </w:r>
      <w:r w:rsidR="0099392E">
        <w:rPr>
          <w:color w:val="auto"/>
          <w:sz w:val="28"/>
          <w:szCs w:val="28"/>
          <w:lang w:val="kk-KZ"/>
        </w:rPr>
        <w:t>. –</w:t>
      </w:r>
      <w:r w:rsidRPr="005F1396">
        <w:rPr>
          <w:color w:val="auto"/>
          <w:sz w:val="28"/>
          <w:szCs w:val="28"/>
        </w:rPr>
        <w:t xml:space="preserve"> 1998. </w:t>
      </w:r>
      <w:r w:rsidR="0099392E">
        <w:rPr>
          <w:color w:val="auto"/>
          <w:sz w:val="28"/>
          <w:szCs w:val="28"/>
          <w:lang w:val="kk-KZ"/>
        </w:rPr>
        <w:t>–</w:t>
      </w:r>
      <w:r w:rsidRPr="005F1396">
        <w:rPr>
          <w:color w:val="auto"/>
          <w:sz w:val="28"/>
          <w:szCs w:val="28"/>
        </w:rPr>
        <w:t xml:space="preserve"> 131 с.</w:t>
      </w:r>
    </w:p>
    <w:p w14:paraId="5102BDB5" w14:textId="6DADA584"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Ильин В.Б., Сысо А.И. Микроэлементы и тяжелые металлы в почвах и</w:t>
      </w:r>
      <w:r w:rsidRPr="005F1396">
        <w:rPr>
          <w:color w:val="auto"/>
          <w:sz w:val="28"/>
          <w:szCs w:val="28"/>
          <w:lang w:val="kk-KZ"/>
        </w:rPr>
        <w:t xml:space="preserve"> </w:t>
      </w:r>
      <w:r w:rsidRPr="005F1396">
        <w:rPr>
          <w:color w:val="auto"/>
          <w:sz w:val="28"/>
          <w:szCs w:val="28"/>
        </w:rPr>
        <w:t xml:space="preserve">растениях Повосибирской области. - Повосибирск: Изд-во СО РАП, 2001. </w:t>
      </w:r>
      <w:r w:rsidR="0099392E">
        <w:rPr>
          <w:color w:val="auto"/>
          <w:sz w:val="28"/>
          <w:szCs w:val="28"/>
          <w:lang w:val="kk-KZ"/>
        </w:rPr>
        <w:t>–</w:t>
      </w:r>
      <w:r w:rsidRPr="005F1396">
        <w:rPr>
          <w:color w:val="auto"/>
          <w:sz w:val="28"/>
          <w:szCs w:val="28"/>
        </w:rPr>
        <w:t>229 с.</w:t>
      </w:r>
    </w:p>
    <w:p w14:paraId="7134ACEE" w14:textId="5DA03113"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Ильин В.Б. Тяжелые металлы в системе почва-растение. - Повосибирск: Паука, 1991.</w:t>
      </w:r>
      <w:r w:rsidR="0099392E">
        <w:rPr>
          <w:color w:val="auto"/>
          <w:sz w:val="28"/>
          <w:szCs w:val="28"/>
          <w:lang w:val="kk-KZ"/>
        </w:rPr>
        <w:t>–</w:t>
      </w:r>
      <w:r w:rsidRPr="005F1396">
        <w:rPr>
          <w:color w:val="auto"/>
          <w:sz w:val="28"/>
          <w:szCs w:val="28"/>
        </w:rPr>
        <w:t>151 с.</w:t>
      </w:r>
    </w:p>
    <w:p w14:paraId="0CDB210C" w14:textId="5CD93292"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Ильин В.Б. Элементный химический состав растений. - Новосибирск:Наука, 1985.</w:t>
      </w:r>
      <w:r w:rsidR="0099392E">
        <w:rPr>
          <w:color w:val="auto"/>
          <w:sz w:val="28"/>
          <w:szCs w:val="28"/>
          <w:lang w:val="kk-KZ"/>
        </w:rPr>
        <w:t>–</w:t>
      </w:r>
      <w:r w:rsidRPr="005F1396">
        <w:rPr>
          <w:color w:val="auto"/>
          <w:sz w:val="28"/>
          <w:szCs w:val="28"/>
        </w:rPr>
        <w:t xml:space="preserve"> 129 с.</w:t>
      </w:r>
    </w:p>
    <w:p w14:paraId="4D8F8321" w14:textId="73FE74A6"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Покровская С.Ф. Регулирование поведения свинца и кадмия в системе почва – растение. М.: Наука, 1995.</w:t>
      </w:r>
      <w:r w:rsidR="0099392E">
        <w:rPr>
          <w:color w:val="auto"/>
          <w:sz w:val="28"/>
          <w:szCs w:val="28"/>
          <w:lang w:val="kk-KZ"/>
        </w:rPr>
        <w:t>–</w:t>
      </w:r>
      <w:r w:rsidRPr="005F1396">
        <w:rPr>
          <w:color w:val="auto"/>
          <w:sz w:val="28"/>
          <w:szCs w:val="28"/>
          <w:lang w:val="kk-KZ"/>
        </w:rPr>
        <w:t xml:space="preserve"> 51 с.</w:t>
      </w:r>
    </w:p>
    <w:p w14:paraId="15A6648E" w14:textId="1A3C0EFE"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Козаренко А.Е. Свинец в растениях // Свинец в окружающей среде.</w:t>
      </w:r>
      <w:r w:rsidRPr="005F1396">
        <w:rPr>
          <w:color w:val="auto"/>
          <w:sz w:val="28"/>
          <w:szCs w:val="28"/>
        </w:rPr>
        <w:t xml:space="preserve"> </w:t>
      </w:r>
      <w:r w:rsidRPr="005F1396">
        <w:rPr>
          <w:color w:val="auto"/>
          <w:sz w:val="28"/>
          <w:szCs w:val="28"/>
          <w:lang w:val="kk-KZ"/>
        </w:rPr>
        <w:t>М.: Наука, 1987.</w:t>
      </w:r>
      <w:r w:rsidR="0099392E">
        <w:rPr>
          <w:color w:val="auto"/>
          <w:sz w:val="28"/>
          <w:szCs w:val="28"/>
          <w:lang w:val="kk-KZ"/>
        </w:rPr>
        <w:t>–</w:t>
      </w:r>
      <w:r w:rsidRPr="005F1396">
        <w:rPr>
          <w:color w:val="auto"/>
          <w:sz w:val="28"/>
          <w:szCs w:val="28"/>
          <w:lang w:val="kk-KZ"/>
        </w:rPr>
        <w:t xml:space="preserve"> С. 71–76.</w:t>
      </w:r>
    </w:p>
    <w:p w14:paraId="2B6C4DB7" w14:textId="447AB4EF"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Федорова Е.В., Одинцова Г.Я. Биоаккумуляция металлов растительностью в пределах малого аэротехногенно-загрязненного водосбора // Экология. 2005.</w:t>
      </w:r>
      <w:r w:rsidR="0099392E">
        <w:rPr>
          <w:color w:val="auto"/>
          <w:sz w:val="28"/>
          <w:szCs w:val="28"/>
          <w:lang w:val="kk-KZ"/>
        </w:rPr>
        <w:t>–</w:t>
      </w:r>
      <w:r w:rsidRPr="005F1396">
        <w:rPr>
          <w:color w:val="auto"/>
          <w:sz w:val="28"/>
          <w:szCs w:val="28"/>
          <w:lang w:val="kk-KZ"/>
        </w:rPr>
        <w:t xml:space="preserve"> № 3. С. 26–31.</w:t>
      </w:r>
    </w:p>
    <w:p w14:paraId="74EE2CCF" w14:textId="3591491C"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Козаренко А.Е. Свинец в растениях // Свинец в окружающей среде.</w:t>
      </w:r>
      <w:r w:rsidRPr="005F1396">
        <w:rPr>
          <w:color w:val="auto"/>
          <w:sz w:val="28"/>
          <w:szCs w:val="28"/>
        </w:rPr>
        <w:t xml:space="preserve"> </w:t>
      </w:r>
      <w:r w:rsidRPr="005F1396">
        <w:rPr>
          <w:color w:val="auto"/>
          <w:sz w:val="28"/>
          <w:szCs w:val="28"/>
          <w:lang w:val="kk-KZ"/>
        </w:rPr>
        <w:t xml:space="preserve">М.: Наука, 1987. </w:t>
      </w:r>
      <w:r w:rsidR="0099392E">
        <w:rPr>
          <w:color w:val="auto"/>
          <w:sz w:val="28"/>
          <w:szCs w:val="28"/>
          <w:lang w:val="kk-KZ"/>
        </w:rPr>
        <w:t xml:space="preserve">– </w:t>
      </w:r>
      <w:r w:rsidRPr="005F1396">
        <w:rPr>
          <w:color w:val="auto"/>
          <w:sz w:val="28"/>
          <w:szCs w:val="28"/>
          <w:lang w:val="kk-KZ"/>
        </w:rPr>
        <w:t>С. 71–76.</w:t>
      </w:r>
    </w:p>
    <w:p w14:paraId="7039FE67" w14:textId="647CC73A"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Kuboi N., Noguchi A., Yazaki J. Family-dependent cadmium accumulation</w:t>
      </w:r>
      <w:r w:rsidRPr="005F1396">
        <w:rPr>
          <w:color w:val="auto"/>
          <w:sz w:val="28"/>
          <w:szCs w:val="28"/>
          <w:lang w:val="en-US"/>
        </w:rPr>
        <w:t xml:space="preserve"> </w:t>
      </w:r>
      <w:r w:rsidRPr="005F1396">
        <w:rPr>
          <w:color w:val="auto"/>
          <w:sz w:val="28"/>
          <w:szCs w:val="28"/>
          <w:lang w:val="kk-KZ"/>
        </w:rPr>
        <w:t>characteristics in higher plants // Plant Soil. 1986.</w:t>
      </w:r>
      <w:r w:rsidR="0099392E">
        <w:rPr>
          <w:color w:val="auto"/>
          <w:sz w:val="28"/>
          <w:szCs w:val="28"/>
          <w:lang w:val="kk-KZ"/>
        </w:rPr>
        <w:t>–</w:t>
      </w:r>
      <w:r w:rsidRPr="005F1396">
        <w:rPr>
          <w:color w:val="auto"/>
          <w:sz w:val="28"/>
          <w:szCs w:val="28"/>
          <w:lang w:val="kk-KZ"/>
        </w:rPr>
        <w:t xml:space="preserve"> V. 92.</w:t>
      </w:r>
      <w:r w:rsidR="0099392E">
        <w:rPr>
          <w:color w:val="auto"/>
          <w:sz w:val="28"/>
          <w:szCs w:val="28"/>
          <w:lang w:val="kk-KZ"/>
        </w:rPr>
        <w:t>–</w:t>
      </w:r>
      <w:r w:rsidRPr="005F1396">
        <w:rPr>
          <w:color w:val="auto"/>
          <w:sz w:val="28"/>
          <w:szCs w:val="28"/>
          <w:lang w:val="kk-KZ"/>
        </w:rPr>
        <w:t xml:space="preserve"> P. 405–415.</w:t>
      </w:r>
    </w:p>
    <w:p w14:paraId="7BE1A356" w14:textId="7EA63B3F"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Петрунина Н.С. Геохимическая экология растений в провинциях с избыточным содержанием микроэлементов (Ni, Co, Mo, Pb, Zn) // Проблемы геохимической экологии организмов.Тр. Биогеохим. лаб. АН СССР.</w:t>
      </w:r>
      <w:r w:rsidRPr="005F1396">
        <w:rPr>
          <w:color w:val="auto"/>
          <w:sz w:val="28"/>
          <w:szCs w:val="28"/>
          <w:lang w:val="en-US"/>
        </w:rPr>
        <w:t xml:space="preserve"> </w:t>
      </w:r>
      <w:r w:rsidRPr="005F1396">
        <w:rPr>
          <w:color w:val="auto"/>
          <w:sz w:val="28"/>
          <w:szCs w:val="28"/>
          <w:lang w:val="kk-KZ"/>
        </w:rPr>
        <w:t>М.: Наука, 1974.</w:t>
      </w:r>
      <w:r w:rsidR="0099392E">
        <w:rPr>
          <w:color w:val="auto"/>
          <w:sz w:val="28"/>
          <w:szCs w:val="28"/>
          <w:lang w:val="kk-KZ"/>
        </w:rPr>
        <w:t>–</w:t>
      </w:r>
      <w:r w:rsidRPr="005F1396">
        <w:rPr>
          <w:color w:val="auto"/>
          <w:sz w:val="28"/>
          <w:szCs w:val="28"/>
          <w:lang w:val="kk-KZ"/>
        </w:rPr>
        <w:t xml:space="preserve"> Т. 13.</w:t>
      </w:r>
      <w:r w:rsidR="0099392E">
        <w:rPr>
          <w:color w:val="auto"/>
          <w:sz w:val="28"/>
          <w:szCs w:val="28"/>
          <w:lang w:val="kk-KZ"/>
        </w:rPr>
        <w:t>–</w:t>
      </w:r>
      <w:r w:rsidRPr="005F1396">
        <w:rPr>
          <w:color w:val="auto"/>
          <w:sz w:val="28"/>
          <w:szCs w:val="28"/>
          <w:lang w:val="kk-KZ"/>
        </w:rPr>
        <w:t xml:space="preserve"> С. 57–117.</w:t>
      </w:r>
    </w:p>
    <w:p w14:paraId="3CD113AE" w14:textId="41F26C88" w:rsidR="00080ADA"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Baker A.J.M., Brooks R.R. Terrestrial higher plants which hyperaccumulate</w:t>
      </w:r>
      <w:r w:rsidRPr="005F1396">
        <w:rPr>
          <w:color w:val="auto"/>
          <w:sz w:val="28"/>
          <w:szCs w:val="28"/>
          <w:lang w:val="en-US"/>
        </w:rPr>
        <w:t xml:space="preserve"> </w:t>
      </w:r>
      <w:r w:rsidRPr="005F1396">
        <w:rPr>
          <w:color w:val="auto"/>
          <w:sz w:val="28"/>
          <w:szCs w:val="28"/>
          <w:lang w:val="kk-KZ"/>
        </w:rPr>
        <w:t>metallic elements – a review of their distribution, ecology and phytochemistry// Biorecovery. 1989.</w:t>
      </w:r>
      <w:r w:rsidR="0099392E">
        <w:rPr>
          <w:color w:val="auto"/>
          <w:sz w:val="28"/>
          <w:szCs w:val="28"/>
          <w:lang w:val="kk-KZ"/>
        </w:rPr>
        <w:t xml:space="preserve"> –</w:t>
      </w:r>
      <w:r w:rsidRPr="005F1396">
        <w:rPr>
          <w:color w:val="auto"/>
          <w:sz w:val="28"/>
          <w:szCs w:val="28"/>
          <w:lang w:val="kk-KZ"/>
        </w:rPr>
        <w:t xml:space="preserve"> V. 1.</w:t>
      </w:r>
      <w:r w:rsidR="0099392E">
        <w:rPr>
          <w:color w:val="auto"/>
          <w:sz w:val="28"/>
          <w:szCs w:val="28"/>
          <w:lang w:val="kk-KZ"/>
        </w:rPr>
        <w:t>–</w:t>
      </w:r>
      <w:r w:rsidRPr="005F1396">
        <w:rPr>
          <w:color w:val="auto"/>
          <w:sz w:val="28"/>
          <w:szCs w:val="28"/>
          <w:lang w:val="kk-KZ"/>
        </w:rPr>
        <w:t xml:space="preserve"> P. 81–126.</w:t>
      </w:r>
    </w:p>
    <w:p w14:paraId="3EA97C56" w14:textId="49B9DE8B"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sz w:val="28"/>
          <w:szCs w:val="28"/>
          <w:lang w:val="kk-KZ"/>
        </w:rPr>
        <w:t>Várguez M.D., Poschenreider C., Barceló J.,Baker A.J.M., Hatton P., Cope G.H. Compartmentalization of zinc in roots and leaves of zinc hyperaccumulator Thlaspi caerulescens</w:t>
      </w:r>
      <w:r w:rsidR="00080ADA" w:rsidRPr="005F1396">
        <w:rPr>
          <w:sz w:val="28"/>
          <w:szCs w:val="28"/>
          <w:lang w:val="kk-KZ"/>
        </w:rPr>
        <w:t xml:space="preserve"> // Plant Physiology. 119(2).</w:t>
      </w:r>
      <w:r w:rsidR="0099392E">
        <w:rPr>
          <w:sz w:val="28"/>
          <w:szCs w:val="28"/>
          <w:lang w:val="kk-KZ"/>
        </w:rPr>
        <w:t>–</w:t>
      </w:r>
      <w:r w:rsidR="00080ADA" w:rsidRPr="005F1396">
        <w:rPr>
          <w:sz w:val="28"/>
          <w:szCs w:val="28"/>
          <w:lang w:val="kk-KZ"/>
        </w:rPr>
        <w:t xml:space="preserve"> </w:t>
      </w:r>
      <w:r w:rsidR="0099392E">
        <w:rPr>
          <w:sz w:val="28"/>
          <w:szCs w:val="28"/>
          <w:lang w:val="en-US"/>
        </w:rPr>
        <w:t>P</w:t>
      </w:r>
      <w:r w:rsidR="00080ADA" w:rsidRPr="005F1396">
        <w:rPr>
          <w:sz w:val="28"/>
          <w:szCs w:val="28"/>
          <w:lang w:val="en-US"/>
        </w:rPr>
        <w:t>.</w:t>
      </w:r>
      <w:r w:rsidR="00080ADA" w:rsidRPr="005F1396">
        <w:rPr>
          <w:sz w:val="28"/>
          <w:szCs w:val="28"/>
          <w:lang w:val="kk-KZ"/>
        </w:rPr>
        <w:t>305 - 312</w:t>
      </w:r>
    </w:p>
    <w:p w14:paraId="0713D7FF" w14:textId="330AA0CF"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 xml:space="preserve">Скрипниченко И.И., Золотарева Б.Н. Оценка токсического действия тяжелых металлов (свинца) на растения овса // Агрохимия. 1981. </w:t>
      </w:r>
      <w:r w:rsidR="0099392E">
        <w:rPr>
          <w:color w:val="auto"/>
          <w:sz w:val="28"/>
          <w:szCs w:val="28"/>
          <w:lang w:val="kk-KZ"/>
        </w:rPr>
        <w:t xml:space="preserve">– </w:t>
      </w:r>
      <w:r w:rsidRPr="005F1396">
        <w:rPr>
          <w:color w:val="auto"/>
          <w:sz w:val="28"/>
          <w:szCs w:val="28"/>
          <w:lang w:val="kk-KZ"/>
        </w:rPr>
        <w:t>№ 1.</w:t>
      </w:r>
      <w:r w:rsidR="0099392E">
        <w:rPr>
          <w:color w:val="auto"/>
          <w:sz w:val="28"/>
          <w:szCs w:val="28"/>
          <w:lang w:val="kk-KZ"/>
        </w:rPr>
        <w:t>–</w:t>
      </w:r>
      <w:r w:rsidRPr="005F1396">
        <w:rPr>
          <w:color w:val="auto"/>
          <w:sz w:val="28"/>
          <w:szCs w:val="28"/>
          <w:lang w:val="kk-KZ"/>
        </w:rPr>
        <w:t xml:space="preserve"> С. 103–109.</w:t>
      </w:r>
    </w:p>
    <w:p w14:paraId="1F520291" w14:textId="41440220"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Гармаш Н.Ю. Влияние возрастающих доз тяжелых металлов на накопление их пшеницей и бобами в онтогенезе // Физиология и биохимия</w:t>
      </w:r>
      <w:r w:rsidRPr="005F1396">
        <w:rPr>
          <w:color w:val="auto"/>
          <w:sz w:val="28"/>
          <w:szCs w:val="28"/>
        </w:rPr>
        <w:t xml:space="preserve"> </w:t>
      </w:r>
      <w:r w:rsidRPr="005F1396">
        <w:rPr>
          <w:color w:val="auto"/>
          <w:sz w:val="28"/>
          <w:szCs w:val="28"/>
          <w:lang w:val="kk-KZ"/>
        </w:rPr>
        <w:t xml:space="preserve">культ. растений. 1989. </w:t>
      </w:r>
      <w:r w:rsidR="0099392E">
        <w:rPr>
          <w:color w:val="auto"/>
          <w:sz w:val="28"/>
          <w:szCs w:val="28"/>
          <w:lang w:val="kk-KZ"/>
        </w:rPr>
        <w:t>–</w:t>
      </w:r>
      <w:r w:rsidRPr="005F1396">
        <w:rPr>
          <w:color w:val="auto"/>
          <w:sz w:val="28"/>
          <w:szCs w:val="28"/>
          <w:lang w:val="kk-KZ"/>
        </w:rPr>
        <w:t>Т. 21</w:t>
      </w:r>
      <w:r w:rsidR="0099392E">
        <w:rPr>
          <w:color w:val="auto"/>
          <w:sz w:val="28"/>
          <w:szCs w:val="28"/>
          <w:lang w:val="kk-KZ"/>
        </w:rPr>
        <w:t>.–</w:t>
      </w:r>
      <w:r w:rsidRPr="005F1396">
        <w:rPr>
          <w:color w:val="auto"/>
          <w:sz w:val="28"/>
          <w:szCs w:val="28"/>
          <w:lang w:val="kk-KZ"/>
        </w:rPr>
        <w:t xml:space="preserve"> № 2.</w:t>
      </w:r>
      <w:r w:rsidR="0099392E">
        <w:rPr>
          <w:color w:val="auto"/>
          <w:sz w:val="28"/>
          <w:szCs w:val="28"/>
          <w:lang w:val="kk-KZ"/>
        </w:rPr>
        <w:t>–</w:t>
      </w:r>
      <w:r w:rsidRPr="005F1396">
        <w:rPr>
          <w:color w:val="auto"/>
          <w:sz w:val="28"/>
          <w:szCs w:val="28"/>
          <w:lang w:val="kk-KZ"/>
        </w:rPr>
        <w:t xml:space="preserve"> </w:t>
      </w:r>
      <w:r w:rsidR="0099392E">
        <w:rPr>
          <w:color w:val="auto"/>
          <w:sz w:val="28"/>
          <w:szCs w:val="28"/>
          <w:lang w:val="kk-KZ"/>
        </w:rPr>
        <w:t>С</w:t>
      </w:r>
      <w:r w:rsidRPr="005F1396">
        <w:rPr>
          <w:color w:val="auto"/>
          <w:sz w:val="28"/>
          <w:szCs w:val="28"/>
          <w:lang w:val="kk-KZ"/>
        </w:rPr>
        <w:t>. 141–146.</w:t>
      </w:r>
    </w:p>
    <w:p w14:paraId="28393F9B" w14:textId="77777777" w:rsidR="00435274" w:rsidRPr="005F1396" w:rsidRDefault="00435274" w:rsidP="005F1396">
      <w:pPr>
        <w:pStyle w:val="a6"/>
        <w:numPr>
          <w:ilvl w:val="0"/>
          <w:numId w:val="6"/>
        </w:numPr>
        <w:tabs>
          <w:tab w:val="left" w:pos="1276"/>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Овчаренко, М.М. Тяжелые металлы в системе почва-растение-удобрение / М.М. Овчаренко. – М.: Высшая школа, 1997. – 290 с.</w:t>
      </w:r>
    </w:p>
    <w:p w14:paraId="3749E95D" w14:textId="7777777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Войнар, А.И. Микроэлементы в живой природе / А.И. Войнар. – М.: Высш. шк., 1962. – 91 с.</w:t>
      </w:r>
    </w:p>
    <w:p w14:paraId="298A5646" w14:textId="7777777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Федоров, В.Д. Экология: учебник для биол. спец. ун-тов / В.Д. Федоров, Т.Г. Гильманов. – М.: Изд-во МГУ, 1980. – 463 с.</w:t>
      </w:r>
    </w:p>
    <w:p w14:paraId="3B1C8BD4" w14:textId="7777777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Шинкарев, А.А. Миграция меди в верхних горизонтах обрабатываемых почв при загрязнении тяжелыми металлами / А.А. Шинкарев, И.П. Бреус, Г.Р. Сандириева, Г.Ф. Копосов // Экология. – 1998. – №3. – С. 234-236.</w:t>
      </w:r>
    </w:p>
    <w:p w14:paraId="512D1A08" w14:textId="7777777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Ильин, В.Б. Загрязнение тяжелыми металлами огородных почв и культур в городах Кузбасса / В.Б. Ильин // Агрохимия. – 1991. – №7. – С.67-77.</w:t>
      </w:r>
    </w:p>
    <w:p w14:paraId="4A4C92D3" w14:textId="7777777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Алексеев, Ю.В. Тяжелые металлы в почвах и растениях / Ю.В. Алексеев. – Л.: Агропромиздат, 1987. – 142 с.</w:t>
      </w:r>
    </w:p>
    <w:p w14:paraId="76A99465" w14:textId="3CAC782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Б.А. Ягодин, П.М. Смирнов, А.В. Петербургский и др.</w:t>
      </w:r>
      <w:r w:rsidRPr="005F1396">
        <w:rPr>
          <w:color w:val="auto"/>
          <w:sz w:val="28"/>
          <w:szCs w:val="28"/>
          <w:lang w:val="kk-KZ"/>
        </w:rPr>
        <w:t xml:space="preserve"> Агрохимия. Учеб. по агр. спец. / Под ред. Б.А. Ягодина. — 2-е изд., перераб. и доп.. — </w:t>
      </w:r>
      <w:r w:rsidR="0099392E">
        <w:rPr>
          <w:color w:val="auto"/>
          <w:sz w:val="28"/>
          <w:szCs w:val="28"/>
          <w:lang w:val="kk-KZ"/>
        </w:rPr>
        <w:t>М. : Агропромиздат, 1989. –654</w:t>
      </w:r>
      <w:r w:rsidRPr="005F1396">
        <w:rPr>
          <w:color w:val="auto"/>
          <w:sz w:val="28"/>
          <w:szCs w:val="28"/>
          <w:lang w:val="kk-KZ"/>
        </w:rPr>
        <w:t xml:space="preserve"> </w:t>
      </w:r>
      <w:r w:rsidR="0099392E">
        <w:rPr>
          <w:color w:val="auto"/>
          <w:sz w:val="28"/>
          <w:szCs w:val="28"/>
          <w:lang w:val="kk-KZ"/>
        </w:rPr>
        <w:t>(</w:t>
      </w:r>
      <w:r w:rsidRPr="005F1396">
        <w:rPr>
          <w:color w:val="auto"/>
          <w:sz w:val="28"/>
          <w:szCs w:val="28"/>
          <w:lang w:val="kk-KZ"/>
        </w:rPr>
        <w:t>1</w:t>
      </w:r>
      <w:r w:rsidR="0099392E">
        <w:rPr>
          <w:color w:val="auto"/>
          <w:sz w:val="28"/>
          <w:szCs w:val="28"/>
          <w:lang w:val="kk-KZ"/>
        </w:rPr>
        <w:t>).–</w:t>
      </w:r>
      <w:r w:rsidRPr="005F1396">
        <w:rPr>
          <w:color w:val="auto"/>
          <w:sz w:val="28"/>
          <w:szCs w:val="28"/>
          <w:lang w:val="kk-KZ"/>
        </w:rPr>
        <w:t xml:space="preserve"> </w:t>
      </w:r>
      <w:r w:rsidR="0099392E">
        <w:rPr>
          <w:color w:val="auto"/>
          <w:sz w:val="28"/>
          <w:szCs w:val="28"/>
          <w:lang w:val="kk-KZ"/>
        </w:rPr>
        <w:t>С</w:t>
      </w:r>
      <w:r w:rsidRPr="005F1396">
        <w:rPr>
          <w:color w:val="auto"/>
          <w:sz w:val="28"/>
          <w:szCs w:val="28"/>
          <w:lang w:val="kk-KZ"/>
        </w:rPr>
        <w:t>. 22.</w:t>
      </w:r>
    </w:p>
    <w:p w14:paraId="62AEEE89" w14:textId="7BE6C0A0"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 xml:space="preserve">Добровольский В.В. Биосферные циклы тяжелых металлов и регуляторная роль почвы // Почвоведение. </w:t>
      </w:r>
      <w:r w:rsidR="0099392E">
        <w:rPr>
          <w:color w:val="auto"/>
          <w:sz w:val="28"/>
          <w:szCs w:val="28"/>
          <w:lang w:val="kk-KZ"/>
        </w:rPr>
        <w:t>–</w:t>
      </w:r>
      <w:r w:rsidRPr="005F1396">
        <w:rPr>
          <w:color w:val="auto"/>
          <w:sz w:val="28"/>
          <w:szCs w:val="28"/>
        </w:rPr>
        <w:t xml:space="preserve"> 1997. </w:t>
      </w:r>
      <w:r w:rsidR="0099392E">
        <w:rPr>
          <w:color w:val="auto"/>
          <w:sz w:val="28"/>
          <w:szCs w:val="28"/>
          <w:lang w:val="kk-KZ"/>
        </w:rPr>
        <w:t>–</w:t>
      </w:r>
      <w:r w:rsidRPr="005F1396">
        <w:rPr>
          <w:color w:val="auto"/>
          <w:sz w:val="28"/>
          <w:szCs w:val="28"/>
        </w:rPr>
        <w:t xml:space="preserve"> № 4. </w:t>
      </w:r>
      <w:r w:rsidR="0099392E">
        <w:rPr>
          <w:color w:val="auto"/>
          <w:sz w:val="28"/>
          <w:szCs w:val="28"/>
          <w:lang w:val="kk-KZ"/>
        </w:rPr>
        <w:t>–</w:t>
      </w:r>
      <w:r w:rsidRPr="005F1396">
        <w:rPr>
          <w:color w:val="auto"/>
          <w:sz w:val="28"/>
          <w:szCs w:val="28"/>
        </w:rPr>
        <w:t xml:space="preserve"> С. 431-441.</w:t>
      </w:r>
    </w:p>
    <w:p w14:paraId="6C01E3BF" w14:textId="4144AFC5" w:rsidR="00435274" w:rsidRPr="005F1396" w:rsidRDefault="00435274" w:rsidP="005F1396">
      <w:pPr>
        <w:pStyle w:val="Default"/>
        <w:numPr>
          <w:ilvl w:val="0"/>
          <w:numId w:val="6"/>
        </w:numPr>
        <w:tabs>
          <w:tab w:val="left" w:pos="1276"/>
        </w:tabs>
        <w:ind w:left="0" w:firstLine="709"/>
        <w:jc w:val="both"/>
        <w:rPr>
          <w:color w:val="auto"/>
          <w:sz w:val="28"/>
          <w:szCs w:val="28"/>
          <w:lang w:val="en-US"/>
        </w:rPr>
      </w:pPr>
      <w:r w:rsidRPr="005F1396">
        <w:rPr>
          <w:color w:val="auto"/>
          <w:sz w:val="28"/>
          <w:szCs w:val="28"/>
          <w:lang w:val="en-US"/>
        </w:rPr>
        <w:t xml:space="preserve">Sauerbeck D. Welhe schwermetallgechalte in pflazen durfen nicht uberschritten werden, um wachstumbeeintrachtigungen zu vermeiden? // </w:t>
      </w:r>
      <w:r w:rsidR="00080ADA" w:rsidRPr="005F1396">
        <w:rPr>
          <w:color w:val="auto"/>
          <w:sz w:val="28"/>
          <w:szCs w:val="28"/>
          <w:lang w:val="en-US"/>
        </w:rPr>
        <w:t xml:space="preserve">Landwirdschaftliche Forschung // </w:t>
      </w:r>
      <w:r w:rsidRPr="005F1396">
        <w:rPr>
          <w:color w:val="auto"/>
          <w:sz w:val="28"/>
          <w:szCs w:val="28"/>
          <w:lang w:val="en-US"/>
        </w:rPr>
        <w:t xml:space="preserve">Kongressband. S., 1982. – H. 16. – </w:t>
      </w:r>
      <w:r w:rsidR="0099392E">
        <w:rPr>
          <w:color w:val="auto"/>
          <w:sz w:val="28"/>
          <w:szCs w:val="28"/>
          <w:lang w:val="en-US"/>
        </w:rPr>
        <w:t>P</w:t>
      </w:r>
      <w:r w:rsidRPr="005F1396">
        <w:rPr>
          <w:color w:val="auto"/>
          <w:sz w:val="28"/>
          <w:szCs w:val="28"/>
          <w:lang w:val="en-US"/>
        </w:rPr>
        <w:t>. 59-72.</w:t>
      </w:r>
    </w:p>
    <w:p w14:paraId="1F8AF865" w14:textId="18734770"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 xml:space="preserve">Тарабарин В.П. Физиология устойчивости древесных растений в условиях загрязнения окружающей среды тяжелыми металлами // Микроэлементы в окружающей среде. – Киев: Наукова думка, 1980. – </w:t>
      </w:r>
      <w:r w:rsidR="0099392E">
        <w:rPr>
          <w:color w:val="auto"/>
          <w:sz w:val="28"/>
          <w:szCs w:val="28"/>
          <w:lang w:val="kk-KZ"/>
        </w:rPr>
        <w:t>С</w:t>
      </w:r>
      <w:r w:rsidRPr="005F1396">
        <w:rPr>
          <w:color w:val="auto"/>
          <w:sz w:val="28"/>
          <w:szCs w:val="28"/>
        </w:rPr>
        <w:t>. 17.</w:t>
      </w:r>
    </w:p>
    <w:p w14:paraId="316804A6" w14:textId="2471BE47" w:rsidR="00435274" w:rsidRPr="005F1396" w:rsidRDefault="00435274" w:rsidP="005F1396">
      <w:pPr>
        <w:pStyle w:val="Default"/>
        <w:numPr>
          <w:ilvl w:val="0"/>
          <w:numId w:val="6"/>
        </w:numPr>
        <w:tabs>
          <w:tab w:val="left" w:pos="1276"/>
        </w:tabs>
        <w:ind w:left="0" w:firstLine="709"/>
        <w:jc w:val="both"/>
        <w:rPr>
          <w:color w:val="auto"/>
          <w:sz w:val="28"/>
          <w:szCs w:val="28"/>
          <w:lang w:val="en-US"/>
        </w:rPr>
      </w:pPr>
      <w:r w:rsidRPr="005F1396">
        <w:rPr>
          <w:color w:val="auto"/>
          <w:sz w:val="28"/>
          <w:szCs w:val="28"/>
          <w:lang w:val="en-US"/>
        </w:rPr>
        <w:t xml:space="preserve">Von Jung J. Einftuss von cadmiumhaltigen Dungerphospaten auf die  cadmi-umanreicherung von Kulturboden und Nutzpflanzen, Landwirtsch / J. Von Jung, K. Isermsnn, G. Henjes. – Forsch., 1979. – </w:t>
      </w:r>
      <w:r w:rsidR="0099392E">
        <w:rPr>
          <w:color w:val="auto"/>
          <w:sz w:val="28"/>
          <w:szCs w:val="28"/>
          <w:lang w:val="en-US"/>
        </w:rPr>
        <w:t>P</w:t>
      </w:r>
      <w:r w:rsidR="00080ADA" w:rsidRPr="005F1396">
        <w:rPr>
          <w:color w:val="auto"/>
          <w:sz w:val="28"/>
          <w:szCs w:val="28"/>
          <w:lang w:val="en-US"/>
        </w:rPr>
        <w:t xml:space="preserve">. </w:t>
      </w:r>
      <w:r w:rsidRPr="005F1396">
        <w:rPr>
          <w:color w:val="auto"/>
          <w:sz w:val="28"/>
          <w:szCs w:val="28"/>
          <w:lang w:val="en-US"/>
        </w:rPr>
        <w:t>262</w:t>
      </w:r>
    </w:p>
    <w:p w14:paraId="7E87127E" w14:textId="7777777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Уфимцева, М.Д. Фитоиндикация экологического состояния урбогеосистем Санкт-Петербурга / М. Д. Уфимцева, Н. В. Терехина. – СПб.: Наука, 2005. – 339 с.</w:t>
      </w:r>
    </w:p>
    <w:p w14:paraId="1EDD62D6" w14:textId="7777777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Унифицированные методы анализа вод СССР / Государственный комитет СССР по науке и технике. – Л.: Гидрометеоиздат, 1978. – Вып. 1. –             144 с.</w:t>
      </w:r>
    </w:p>
    <w:p w14:paraId="2E257759" w14:textId="2EE8127F" w:rsidR="00435274" w:rsidRPr="005F1396" w:rsidRDefault="00435274" w:rsidP="005F1396">
      <w:pPr>
        <w:pStyle w:val="Default"/>
        <w:numPr>
          <w:ilvl w:val="0"/>
          <w:numId w:val="6"/>
        </w:numPr>
        <w:tabs>
          <w:tab w:val="left" w:pos="1276"/>
        </w:tabs>
        <w:ind w:left="0" w:firstLine="709"/>
        <w:jc w:val="both"/>
        <w:rPr>
          <w:color w:val="auto"/>
          <w:sz w:val="28"/>
          <w:szCs w:val="28"/>
          <w:lang w:val="en-US"/>
        </w:rPr>
      </w:pPr>
      <w:r w:rsidRPr="005F1396">
        <w:rPr>
          <w:color w:val="auto"/>
          <w:sz w:val="28"/>
          <w:szCs w:val="28"/>
          <w:lang w:val="en-US"/>
        </w:rPr>
        <w:t xml:space="preserve">Gatehouse S., Russels D.W., Van Moort J.C. Sequential soil analysis in exploration geochemistry // Journ. of Geochem. Exploration. – 1977. – Vol. 8. –             </w:t>
      </w:r>
      <w:r w:rsidR="0099392E">
        <w:rPr>
          <w:color w:val="auto"/>
          <w:sz w:val="28"/>
          <w:szCs w:val="28"/>
          <w:lang w:val="en-US"/>
        </w:rPr>
        <w:t>P</w:t>
      </w:r>
      <w:r w:rsidR="00080ADA" w:rsidRPr="005F1396">
        <w:rPr>
          <w:color w:val="auto"/>
          <w:sz w:val="28"/>
          <w:szCs w:val="28"/>
          <w:lang w:val="en-US"/>
        </w:rPr>
        <w:t>.</w:t>
      </w:r>
      <w:r w:rsidRPr="005F1396">
        <w:rPr>
          <w:color w:val="auto"/>
          <w:sz w:val="28"/>
          <w:szCs w:val="28"/>
          <w:lang w:val="en-US"/>
        </w:rPr>
        <w:t xml:space="preserve"> 483-494</w:t>
      </w:r>
    </w:p>
    <w:p w14:paraId="6E604F5F" w14:textId="77777777" w:rsidR="00435274" w:rsidRPr="005F1396" w:rsidRDefault="00435274" w:rsidP="005F1396">
      <w:pPr>
        <w:pStyle w:val="Default"/>
        <w:numPr>
          <w:ilvl w:val="0"/>
          <w:numId w:val="6"/>
        </w:numPr>
        <w:tabs>
          <w:tab w:val="left" w:pos="1276"/>
        </w:tabs>
        <w:ind w:left="0" w:firstLine="709"/>
        <w:jc w:val="both"/>
        <w:rPr>
          <w:color w:val="auto"/>
          <w:sz w:val="28"/>
          <w:szCs w:val="28"/>
          <w:lang w:val="en-US"/>
        </w:rPr>
      </w:pPr>
      <w:r w:rsidRPr="005F1396">
        <w:rPr>
          <w:color w:val="auto"/>
          <w:sz w:val="28"/>
          <w:szCs w:val="28"/>
          <w:lang w:val="en-US"/>
        </w:rPr>
        <w:t>Tessier A., Cambell P.G., Bisson M. Sequential extractions procedure for speciation of particulate trace metals // Analyt. Chemistry. – 1979. – Vol. 51. –            P. 256-273</w:t>
      </w:r>
    </w:p>
    <w:p w14:paraId="7FD1D8A2" w14:textId="77777777" w:rsidR="00435274" w:rsidRPr="005F1396" w:rsidRDefault="00435274" w:rsidP="005F1396">
      <w:pPr>
        <w:pStyle w:val="Default"/>
        <w:numPr>
          <w:ilvl w:val="0"/>
          <w:numId w:val="6"/>
        </w:numPr>
        <w:tabs>
          <w:tab w:val="left" w:pos="1276"/>
        </w:tabs>
        <w:ind w:left="0" w:firstLine="709"/>
        <w:jc w:val="both"/>
        <w:rPr>
          <w:color w:val="auto"/>
          <w:sz w:val="28"/>
          <w:szCs w:val="28"/>
          <w:lang w:val="en-US"/>
        </w:rPr>
      </w:pPr>
      <w:r w:rsidRPr="005F1396">
        <w:rPr>
          <w:color w:val="auto"/>
          <w:sz w:val="28"/>
          <w:szCs w:val="28"/>
        </w:rPr>
        <w:t>Руководство по химическому анализу поверхностных вод суши / под ред. А.Д. Семёнова. – Л.: Гидрометеоиздат, 1977. – 540 с.</w:t>
      </w:r>
    </w:p>
    <w:p w14:paraId="3070B910" w14:textId="65F48B76" w:rsidR="00435274" w:rsidRPr="005F1396" w:rsidRDefault="00435274" w:rsidP="005F1396">
      <w:pPr>
        <w:pStyle w:val="a6"/>
        <w:numPr>
          <w:ilvl w:val="0"/>
          <w:numId w:val="6"/>
        </w:numPr>
        <w:tabs>
          <w:tab w:val="left" w:pos="1276"/>
        </w:tabs>
        <w:spacing w:after="0" w:line="240" w:lineRule="auto"/>
        <w:ind w:left="0" w:firstLine="709"/>
        <w:contextualSpacing w:val="0"/>
        <w:jc w:val="both"/>
        <w:rPr>
          <w:rFonts w:ascii="Times New Roman" w:hAnsi="Times New Roman" w:cs="Times New Roman"/>
          <w:sz w:val="28"/>
          <w:szCs w:val="28"/>
        </w:rPr>
      </w:pPr>
      <w:r w:rsidRPr="005F1396">
        <w:rPr>
          <w:rFonts w:ascii="Times New Roman" w:hAnsi="Times New Roman" w:cs="Times New Roman"/>
          <w:sz w:val="28"/>
          <w:szCs w:val="28"/>
        </w:rPr>
        <w:t>Бюро национальной статистики Агентства по стратегическому планированию и реформам Республики Казахстан</w:t>
      </w:r>
      <w:r w:rsidR="0099392E">
        <w:rPr>
          <w:rFonts w:ascii="Times New Roman" w:hAnsi="Times New Roman" w:cs="Times New Roman"/>
          <w:sz w:val="28"/>
          <w:szCs w:val="28"/>
          <w:lang w:val="kk-KZ"/>
        </w:rPr>
        <w:t>.–</w:t>
      </w:r>
      <w:r w:rsidRPr="005F1396">
        <w:rPr>
          <w:rFonts w:ascii="Times New Roman" w:hAnsi="Times New Roman" w:cs="Times New Roman"/>
          <w:sz w:val="28"/>
          <w:szCs w:val="28"/>
        </w:rPr>
        <w:t xml:space="preserve"> 2023</w:t>
      </w:r>
      <w:r w:rsidR="0099392E">
        <w:rPr>
          <w:rFonts w:ascii="Times New Roman" w:hAnsi="Times New Roman" w:cs="Times New Roman"/>
          <w:sz w:val="28"/>
          <w:szCs w:val="28"/>
          <w:lang w:val="kk-KZ"/>
        </w:rPr>
        <w:t xml:space="preserve">. // </w:t>
      </w:r>
      <w:r w:rsidRPr="005F1396">
        <w:rPr>
          <w:rFonts w:ascii="Times New Roman" w:hAnsi="Times New Roman" w:cs="Times New Roman"/>
          <w:sz w:val="28"/>
          <w:szCs w:val="28"/>
          <w:lang w:val="en-US"/>
        </w:rPr>
        <w:t>https</w:t>
      </w:r>
      <w:r w:rsidRPr="005F1396">
        <w:rPr>
          <w:rFonts w:ascii="Times New Roman" w:hAnsi="Times New Roman" w:cs="Times New Roman"/>
          <w:sz w:val="28"/>
          <w:szCs w:val="28"/>
        </w:rPr>
        <w:t>://</w:t>
      </w:r>
      <w:r w:rsidRPr="005F1396">
        <w:rPr>
          <w:rFonts w:ascii="Times New Roman" w:hAnsi="Times New Roman" w:cs="Times New Roman"/>
          <w:sz w:val="28"/>
          <w:szCs w:val="28"/>
          <w:lang w:val="en-US"/>
        </w:rPr>
        <w:t>stat</w:t>
      </w:r>
      <w:r w:rsidRPr="005F1396">
        <w:rPr>
          <w:rFonts w:ascii="Times New Roman" w:hAnsi="Times New Roman" w:cs="Times New Roman"/>
          <w:sz w:val="28"/>
          <w:szCs w:val="28"/>
        </w:rPr>
        <w:t>.</w:t>
      </w:r>
      <w:r w:rsidRPr="005F1396">
        <w:rPr>
          <w:rFonts w:ascii="Times New Roman" w:hAnsi="Times New Roman" w:cs="Times New Roman"/>
          <w:sz w:val="28"/>
          <w:szCs w:val="28"/>
          <w:lang w:val="en-US"/>
        </w:rPr>
        <w:t>gov</w:t>
      </w:r>
      <w:r w:rsidRPr="005F1396">
        <w:rPr>
          <w:rFonts w:ascii="Times New Roman" w:hAnsi="Times New Roman" w:cs="Times New Roman"/>
          <w:sz w:val="28"/>
          <w:szCs w:val="28"/>
        </w:rPr>
        <w:t>.</w:t>
      </w:r>
      <w:r w:rsidRPr="005F1396">
        <w:rPr>
          <w:rFonts w:ascii="Times New Roman" w:hAnsi="Times New Roman" w:cs="Times New Roman"/>
          <w:sz w:val="28"/>
          <w:szCs w:val="28"/>
          <w:lang w:val="en-US"/>
        </w:rPr>
        <w:t>kz</w:t>
      </w:r>
      <w:r w:rsidRPr="005F1396">
        <w:rPr>
          <w:rFonts w:ascii="Times New Roman" w:hAnsi="Times New Roman" w:cs="Times New Roman"/>
          <w:sz w:val="28"/>
          <w:szCs w:val="28"/>
        </w:rPr>
        <w:t>/</w:t>
      </w:r>
      <w:r w:rsidRPr="005F1396">
        <w:rPr>
          <w:rFonts w:ascii="Times New Roman" w:hAnsi="Times New Roman" w:cs="Times New Roman"/>
          <w:sz w:val="28"/>
          <w:szCs w:val="28"/>
          <w:lang w:val="en-US"/>
        </w:rPr>
        <w:t>ru</w:t>
      </w:r>
      <w:r w:rsidRPr="005F1396">
        <w:rPr>
          <w:rFonts w:ascii="Times New Roman" w:hAnsi="Times New Roman" w:cs="Times New Roman"/>
          <w:sz w:val="28"/>
          <w:szCs w:val="28"/>
        </w:rPr>
        <w:t>/</w:t>
      </w:r>
      <w:r w:rsidRPr="005F1396">
        <w:rPr>
          <w:rFonts w:ascii="Times New Roman" w:hAnsi="Times New Roman" w:cs="Times New Roman"/>
          <w:sz w:val="28"/>
          <w:szCs w:val="28"/>
          <w:lang w:val="en-US"/>
        </w:rPr>
        <w:t>region</w:t>
      </w:r>
      <w:r w:rsidRPr="005F1396">
        <w:rPr>
          <w:rFonts w:ascii="Times New Roman" w:hAnsi="Times New Roman" w:cs="Times New Roman"/>
          <w:sz w:val="28"/>
          <w:szCs w:val="28"/>
        </w:rPr>
        <w:t>/</w:t>
      </w:r>
      <w:r w:rsidRPr="005F1396">
        <w:rPr>
          <w:rFonts w:ascii="Times New Roman" w:hAnsi="Times New Roman" w:cs="Times New Roman"/>
          <w:sz w:val="28"/>
          <w:szCs w:val="28"/>
          <w:lang w:val="en-US"/>
        </w:rPr>
        <w:t>vko</w:t>
      </w:r>
      <w:r w:rsidRPr="005F1396">
        <w:rPr>
          <w:rFonts w:ascii="Times New Roman" w:hAnsi="Times New Roman" w:cs="Times New Roman"/>
          <w:sz w:val="28"/>
          <w:szCs w:val="28"/>
        </w:rPr>
        <w:t>/</w:t>
      </w:r>
    </w:p>
    <w:p w14:paraId="6F78582D" w14:textId="1611EC0B"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Сергийко Ю.А. и др. Мониторинг природных и сточных вод реки Иртыш: Отчет о НИР. - Усть-Каменогорск</w:t>
      </w:r>
      <w:r w:rsidR="0099392E">
        <w:rPr>
          <w:color w:val="auto"/>
          <w:sz w:val="28"/>
          <w:szCs w:val="28"/>
          <w:lang w:val="kk-KZ"/>
        </w:rPr>
        <w:t>.–</w:t>
      </w:r>
      <w:r w:rsidRPr="005F1396">
        <w:rPr>
          <w:color w:val="auto"/>
          <w:sz w:val="28"/>
          <w:szCs w:val="28"/>
        </w:rPr>
        <w:t xml:space="preserve"> 2001</w:t>
      </w:r>
      <w:r w:rsidR="0099392E">
        <w:rPr>
          <w:color w:val="auto"/>
          <w:sz w:val="28"/>
          <w:szCs w:val="28"/>
          <w:lang w:val="kk-KZ"/>
        </w:rPr>
        <w:t>.</w:t>
      </w:r>
    </w:p>
    <w:p w14:paraId="76DBAD7B" w14:textId="2D97079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lang w:val="kk-KZ"/>
        </w:rPr>
        <w:t>Н</w:t>
      </w:r>
      <w:r w:rsidRPr="005F1396">
        <w:rPr>
          <w:color w:val="auto"/>
          <w:sz w:val="28"/>
          <w:szCs w:val="28"/>
        </w:rPr>
        <w:t>ациональный доклад о состоянии окружающей среды и об использовании природных ресурсов</w:t>
      </w:r>
      <w:r w:rsidRPr="005F1396">
        <w:rPr>
          <w:color w:val="auto"/>
          <w:sz w:val="28"/>
          <w:szCs w:val="28"/>
          <w:lang w:val="kk-KZ"/>
        </w:rPr>
        <w:t xml:space="preserve"> </w:t>
      </w:r>
      <w:r w:rsidRPr="005F1396">
        <w:rPr>
          <w:color w:val="auto"/>
          <w:sz w:val="28"/>
          <w:szCs w:val="28"/>
        </w:rPr>
        <w:t xml:space="preserve">Республики </w:t>
      </w:r>
      <w:r w:rsidRPr="005F1396">
        <w:rPr>
          <w:color w:val="auto"/>
          <w:sz w:val="28"/>
          <w:szCs w:val="28"/>
          <w:lang w:val="kk-KZ"/>
        </w:rPr>
        <w:t>К</w:t>
      </w:r>
      <w:r w:rsidRPr="005F1396">
        <w:rPr>
          <w:color w:val="auto"/>
          <w:sz w:val="28"/>
          <w:szCs w:val="28"/>
        </w:rPr>
        <w:t>азахстан</w:t>
      </w:r>
      <w:r w:rsidRPr="005F1396">
        <w:rPr>
          <w:color w:val="auto"/>
          <w:sz w:val="28"/>
          <w:szCs w:val="28"/>
          <w:lang w:val="kk-KZ"/>
        </w:rPr>
        <w:t xml:space="preserve"> з</w:t>
      </w:r>
      <w:r w:rsidRPr="005F1396">
        <w:rPr>
          <w:color w:val="auto"/>
          <w:sz w:val="28"/>
          <w:szCs w:val="28"/>
        </w:rPr>
        <w:t>а 2023 год</w:t>
      </w:r>
      <w:r w:rsidR="00860085">
        <w:rPr>
          <w:color w:val="auto"/>
          <w:sz w:val="28"/>
          <w:szCs w:val="28"/>
          <w:lang w:val="kk-KZ"/>
        </w:rPr>
        <w:t>.–</w:t>
      </w:r>
      <w:r w:rsidRPr="005F1396">
        <w:rPr>
          <w:color w:val="auto"/>
          <w:sz w:val="28"/>
          <w:szCs w:val="28"/>
          <w:lang w:val="kk-KZ"/>
        </w:rPr>
        <w:t xml:space="preserve"> Астана, 202</w:t>
      </w:r>
      <w:r w:rsidR="00860085">
        <w:rPr>
          <w:color w:val="auto"/>
          <w:sz w:val="28"/>
          <w:szCs w:val="28"/>
          <w:lang w:val="kk-KZ"/>
        </w:rPr>
        <w:t>4</w:t>
      </w:r>
      <w:r w:rsidRPr="005F1396">
        <w:rPr>
          <w:color w:val="auto"/>
          <w:sz w:val="28"/>
          <w:szCs w:val="28"/>
          <w:lang w:val="kk-KZ"/>
        </w:rPr>
        <w:t>.</w:t>
      </w:r>
      <w:r w:rsidR="00860085">
        <w:rPr>
          <w:color w:val="auto"/>
          <w:sz w:val="28"/>
          <w:szCs w:val="28"/>
          <w:lang w:val="kk-KZ"/>
        </w:rPr>
        <w:t xml:space="preserve"> – 448 с.</w:t>
      </w:r>
    </w:p>
    <w:p w14:paraId="649B40B1" w14:textId="686252A3"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en-US"/>
        </w:rPr>
        <w:t>Zhandos T. Mukayev, Meruyert M. Ulykpanova, Zhanar O. Ozgeldinova, Alikhan B. Sarsen</w:t>
      </w:r>
      <w:r w:rsidRPr="005F1396">
        <w:rPr>
          <w:color w:val="auto"/>
          <w:sz w:val="28"/>
          <w:szCs w:val="28"/>
          <w:lang w:val="kk-KZ"/>
        </w:rPr>
        <w:t xml:space="preserve"> Evaluation of Recreational Impact on Tourist Territories of East-Kazakhstan Pol. J. Environ. Stud. Vol. 32</w:t>
      </w:r>
      <w:r w:rsidR="0099392E">
        <w:rPr>
          <w:color w:val="auto"/>
          <w:sz w:val="28"/>
          <w:szCs w:val="28"/>
          <w:lang w:val="kk-KZ"/>
        </w:rPr>
        <w:t>.–</w:t>
      </w:r>
      <w:r w:rsidRPr="005F1396">
        <w:rPr>
          <w:color w:val="auto"/>
          <w:sz w:val="28"/>
          <w:szCs w:val="28"/>
          <w:lang w:val="kk-KZ"/>
        </w:rPr>
        <w:t xml:space="preserve"> No. 5</w:t>
      </w:r>
      <w:r w:rsidR="0099392E">
        <w:rPr>
          <w:color w:val="auto"/>
          <w:sz w:val="28"/>
          <w:szCs w:val="28"/>
          <w:lang w:val="kk-KZ"/>
        </w:rPr>
        <w:t>.– 2023.–</w:t>
      </w:r>
      <w:r w:rsidRPr="005F1396">
        <w:rPr>
          <w:color w:val="auto"/>
          <w:sz w:val="28"/>
          <w:szCs w:val="28"/>
          <w:lang w:val="kk-KZ"/>
        </w:rPr>
        <w:t xml:space="preserve"> </w:t>
      </w:r>
      <w:r w:rsidR="0099392E" w:rsidRPr="005F1396">
        <w:rPr>
          <w:color w:val="auto"/>
          <w:sz w:val="28"/>
          <w:szCs w:val="28"/>
          <w:lang w:val="en-US"/>
        </w:rPr>
        <w:t>P</w:t>
      </w:r>
      <w:r w:rsidR="0099392E">
        <w:rPr>
          <w:color w:val="auto"/>
          <w:sz w:val="28"/>
          <w:szCs w:val="28"/>
          <w:lang w:val="kk-KZ"/>
        </w:rPr>
        <w:t>.</w:t>
      </w:r>
      <w:r w:rsidR="0099392E" w:rsidRPr="005F1396">
        <w:rPr>
          <w:color w:val="auto"/>
          <w:sz w:val="28"/>
          <w:szCs w:val="28"/>
          <w:lang w:val="kk-KZ"/>
        </w:rPr>
        <w:t xml:space="preserve"> </w:t>
      </w:r>
      <w:r w:rsidRPr="005F1396">
        <w:rPr>
          <w:color w:val="auto"/>
          <w:sz w:val="28"/>
          <w:szCs w:val="28"/>
          <w:lang w:val="kk-KZ"/>
        </w:rPr>
        <w:t>4753-4760</w:t>
      </w:r>
      <w:r w:rsidR="0099392E">
        <w:rPr>
          <w:color w:val="auto"/>
          <w:sz w:val="28"/>
          <w:szCs w:val="28"/>
          <w:lang w:val="kk-KZ"/>
        </w:rPr>
        <w:t>.–</w:t>
      </w:r>
      <w:r w:rsidRPr="005F1396">
        <w:rPr>
          <w:color w:val="auto"/>
          <w:sz w:val="28"/>
          <w:szCs w:val="28"/>
          <w:lang w:val="en-US"/>
        </w:rPr>
        <w:t xml:space="preserve"> </w:t>
      </w:r>
      <w:r w:rsidRPr="005F1396">
        <w:rPr>
          <w:color w:val="auto"/>
          <w:sz w:val="28"/>
          <w:szCs w:val="28"/>
          <w:lang w:val="kk-KZ"/>
        </w:rPr>
        <w:t>doi: 10.15244/pjoes/168717</w:t>
      </w:r>
    </w:p>
    <w:p w14:paraId="192D001F" w14:textId="1E4F5558" w:rsidR="004E0ADC" w:rsidRDefault="00435274" w:rsidP="004E0ADC">
      <w:pPr>
        <w:pStyle w:val="Default"/>
        <w:numPr>
          <w:ilvl w:val="0"/>
          <w:numId w:val="6"/>
        </w:numPr>
        <w:tabs>
          <w:tab w:val="left" w:pos="1276"/>
        </w:tabs>
        <w:ind w:left="0" w:firstLine="709"/>
        <w:jc w:val="both"/>
        <w:rPr>
          <w:color w:val="auto"/>
          <w:sz w:val="28"/>
          <w:szCs w:val="28"/>
          <w:lang w:val="en-US"/>
        </w:rPr>
      </w:pPr>
      <w:r w:rsidRPr="005F1396">
        <w:rPr>
          <w:color w:val="auto"/>
          <w:sz w:val="28"/>
          <w:szCs w:val="28"/>
          <w:lang w:val="kk-KZ"/>
        </w:rPr>
        <w:t>Mukayev, Z.T., Ulykpanova, M.M., Ozgeldinova, Z.O., Kenzheshova, B.E., Khamitova, A.B. Content of copper in desert soils and plants of East Kazakhstan region//</w:t>
      </w:r>
      <w:r w:rsidRPr="005F1396">
        <w:rPr>
          <w:lang w:val="en-US"/>
        </w:rPr>
        <w:t xml:space="preserve"> </w:t>
      </w:r>
      <w:r w:rsidRPr="005F1396">
        <w:rPr>
          <w:color w:val="auto"/>
          <w:sz w:val="28"/>
          <w:szCs w:val="28"/>
          <w:lang w:val="kk-KZ"/>
        </w:rPr>
        <w:t>News of the National Academy of Sciences of the Republic of Kazakhstan, Series of Geology and Technical Sciences</w:t>
      </w:r>
      <w:r w:rsidR="0099392E">
        <w:rPr>
          <w:color w:val="auto"/>
          <w:sz w:val="28"/>
          <w:szCs w:val="28"/>
          <w:lang w:val="kk-KZ"/>
        </w:rPr>
        <w:t>.–</w:t>
      </w:r>
      <w:r w:rsidRPr="005F1396">
        <w:rPr>
          <w:color w:val="auto"/>
          <w:sz w:val="28"/>
          <w:szCs w:val="28"/>
          <w:lang w:val="kk-KZ"/>
        </w:rPr>
        <w:t xml:space="preserve"> 2022(2)</w:t>
      </w:r>
      <w:r w:rsidR="0099392E">
        <w:rPr>
          <w:color w:val="auto"/>
          <w:sz w:val="28"/>
          <w:szCs w:val="28"/>
          <w:lang w:val="kk-KZ"/>
        </w:rPr>
        <w:t>.–</w:t>
      </w:r>
      <w:r w:rsidRPr="005F1396">
        <w:rPr>
          <w:color w:val="auto"/>
          <w:sz w:val="28"/>
          <w:szCs w:val="28"/>
          <w:lang w:val="kk-KZ"/>
        </w:rPr>
        <w:t xml:space="preserve"> </w:t>
      </w:r>
      <w:r w:rsidR="0099392E" w:rsidRPr="005F1396">
        <w:rPr>
          <w:color w:val="auto"/>
          <w:sz w:val="28"/>
          <w:szCs w:val="28"/>
          <w:lang w:val="kk-KZ"/>
        </w:rPr>
        <w:t>2022</w:t>
      </w:r>
      <w:r w:rsidR="0099392E" w:rsidRPr="005F1396">
        <w:rPr>
          <w:color w:val="auto"/>
          <w:sz w:val="28"/>
          <w:szCs w:val="28"/>
          <w:lang w:val="en-US"/>
        </w:rPr>
        <w:t>.</w:t>
      </w:r>
      <w:r w:rsidR="0099392E">
        <w:rPr>
          <w:color w:val="auto"/>
          <w:sz w:val="28"/>
          <w:szCs w:val="28"/>
          <w:lang w:val="kk-KZ"/>
        </w:rPr>
        <w:t>–</w:t>
      </w:r>
      <w:r w:rsidR="0099392E" w:rsidRPr="005F1396">
        <w:rPr>
          <w:color w:val="auto"/>
          <w:sz w:val="28"/>
          <w:szCs w:val="28"/>
          <w:lang w:val="kk-KZ"/>
        </w:rPr>
        <w:t xml:space="preserve"> </w:t>
      </w:r>
      <w:r w:rsidR="0099392E" w:rsidRPr="005F1396">
        <w:rPr>
          <w:color w:val="auto"/>
          <w:sz w:val="28"/>
          <w:szCs w:val="28"/>
          <w:lang w:val="en-US"/>
        </w:rPr>
        <w:t>P</w:t>
      </w:r>
      <w:r w:rsidR="0099392E">
        <w:rPr>
          <w:color w:val="auto"/>
          <w:sz w:val="28"/>
          <w:szCs w:val="28"/>
          <w:lang w:val="kk-KZ"/>
        </w:rPr>
        <w:t>.</w:t>
      </w:r>
      <w:r w:rsidR="0099392E" w:rsidRPr="005F1396">
        <w:rPr>
          <w:color w:val="auto"/>
          <w:sz w:val="28"/>
          <w:szCs w:val="28"/>
          <w:lang w:val="kk-KZ"/>
        </w:rPr>
        <w:t xml:space="preserve"> </w:t>
      </w:r>
      <w:r w:rsidRPr="005F1396">
        <w:rPr>
          <w:color w:val="auto"/>
          <w:sz w:val="28"/>
          <w:szCs w:val="28"/>
          <w:lang w:val="kk-KZ"/>
        </w:rPr>
        <w:t>149–160</w:t>
      </w:r>
      <w:r w:rsidR="0099392E">
        <w:rPr>
          <w:color w:val="auto"/>
          <w:sz w:val="28"/>
          <w:szCs w:val="28"/>
          <w:lang w:val="kk-KZ"/>
        </w:rPr>
        <w:t>.–</w:t>
      </w:r>
      <w:r w:rsidRPr="005F1396">
        <w:rPr>
          <w:color w:val="auto"/>
          <w:sz w:val="28"/>
          <w:szCs w:val="28"/>
          <w:lang w:val="en-US"/>
        </w:rPr>
        <w:t xml:space="preserve"> </w:t>
      </w:r>
      <w:hyperlink r:id="rId76" w:history="1">
        <w:r w:rsidR="004E0ADC" w:rsidRPr="008811BC">
          <w:rPr>
            <w:rStyle w:val="ad"/>
            <w:sz w:val="28"/>
            <w:szCs w:val="28"/>
            <w:lang w:val="kk-KZ"/>
          </w:rPr>
          <w:t>https://doi.org/10.32014/2022.2518-170X.166</w:t>
        </w:r>
      </w:hyperlink>
    </w:p>
    <w:p w14:paraId="2ECABF79" w14:textId="783BF87B" w:rsidR="00435274" w:rsidRPr="004E0ADC" w:rsidRDefault="00435274" w:rsidP="004E0ADC">
      <w:pPr>
        <w:pStyle w:val="Default"/>
        <w:numPr>
          <w:ilvl w:val="0"/>
          <w:numId w:val="6"/>
        </w:numPr>
        <w:tabs>
          <w:tab w:val="left" w:pos="1276"/>
        </w:tabs>
        <w:ind w:left="0" w:firstLine="709"/>
        <w:jc w:val="both"/>
        <w:rPr>
          <w:color w:val="auto"/>
          <w:sz w:val="28"/>
          <w:szCs w:val="28"/>
          <w:lang w:val="en-US"/>
        </w:rPr>
      </w:pPr>
      <w:r w:rsidRPr="004E0ADC">
        <w:rPr>
          <w:color w:val="auto"/>
          <w:sz w:val="28"/>
          <w:szCs w:val="28"/>
          <w:lang w:val="kk-KZ"/>
        </w:rPr>
        <w:t>Zeilik B.S., Tyugay O.M., New technology of prognos</w:t>
      </w:r>
      <w:r w:rsidR="004E0ADC" w:rsidRPr="004E0ADC">
        <w:rPr>
          <w:color w:val="auto"/>
          <w:sz w:val="28"/>
          <w:szCs w:val="28"/>
          <w:lang w:val="kk-KZ"/>
        </w:rPr>
        <w:t xml:space="preserve">is of mineral deposits </w:t>
      </w:r>
      <w:r w:rsidRPr="004E0ADC">
        <w:rPr>
          <w:color w:val="auto"/>
          <w:sz w:val="28"/>
          <w:szCs w:val="28"/>
          <w:lang w:val="kk-KZ"/>
        </w:rPr>
        <w:t>(based on the concept of impact-explosive tectonics and Earth remote sensing data) // News of the National Academy of Sciences of the Republic of Kazakhstan. Series of Geology and Technical Sciences. 2015.</w:t>
      </w:r>
      <w:r w:rsidR="00860085">
        <w:rPr>
          <w:color w:val="auto"/>
          <w:sz w:val="28"/>
          <w:szCs w:val="28"/>
          <w:lang w:val="kk-KZ"/>
        </w:rPr>
        <w:t>–</w:t>
      </w:r>
      <w:r w:rsidRPr="004E0ADC">
        <w:rPr>
          <w:color w:val="auto"/>
          <w:sz w:val="28"/>
          <w:szCs w:val="28"/>
          <w:lang w:val="kk-KZ"/>
        </w:rPr>
        <w:t xml:space="preserve"> 3(411)</w:t>
      </w:r>
      <w:r w:rsidR="00860085">
        <w:rPr>
          <w:color w:val="auto"/>
          <w:sz w:val="28"/>
          <w:szCs w:val="28"/>
          <w:lang w:val="kk-KZ"/>
        </w:rPr>
        <w:t>. –</w:t>
      </w:r>
      <w:r w:rsidRPr="004E0ADC">
        <w:rPr>
          <w:color w:val="auto"/>
          <w:sz w:val="28"/>
          <w:szCs w:val="28"/>
          <w:lang w:val="kk-KZ"/>
        </w:rPr>
        <w:t xml:space="preserve"> </w:t>
      </w:r>
      <w:r w:rsidR="00860085" w:rsidRPr="005F1396">
        <w:rPr>
          <w:color w:val="auto"/>
          <w:sz w:val="28"/>
          <w:szCs w:val="28"/>
          <w:lang w:val="en-US"/>
        </w:rPr>
        <w:t>P</w:t>
      </w:r>
      <w:r w:rsidR="00080ADA" w:rsidRPr="004E0ADC">
        <w:rPr>
          <w:color w:val="auto"/>
          <w:sz w:val="28"/>
          <w:szCs w:val="28"/>
          <w:lang w:val="en-US"/>
        </w:rPr>
        <w:t xml:space="preserve">. </w:t>
      </w:r>
      <w:r w:rsidRPr="004E0ADC">
        <w:rPr>
          <w:color w:val="auto"/>
          <w:sz w:val="28"/>
          <w:szCs w:val="28"/>
          <w:lang w:val="kk-KZ"/>
        </w:rPr>
        <w:t>12–35</w:t>
      </w:r>
      <w:r w:rsidR="00860085">
        <w:rPr>
          <w:color w:val="auto"/>
          <w:sz w:val="28"/>
          <w:szCs w:val="28"/>
          <w:lang w:val="kk-KZ"/>
        </w:rPr>
        <w:t>.</w:t>
      </w:r>
      <w:r w:rsidRPr="004E0ADC">
        <w:rPr>
          <w:color w:val="auto"/>
          <w:sz w:val="28"/>
          <w:szCs w:val="28"/>
          <w:lang w:val="en-US"/>
        </w:rPr>
        <w:t xml:space="preserve"> </w:t>
      </w:r>
    </w:p>
    <w:p w14:paraId="33205176" w14:textId="37C937B3" w:rsidR="00435274" w:rsidRPr="005F1396" w:rsidRDefault="00435274" w:rsidP="005F1396">
      <w:pPr>
        <w:pStyle w:val="Default"/>
        <w:numPr>
          <w:ilvl w:val="0"/>
          <w:numId w:val="6"/>
        </w:numPr>
        <w:tabs>
          <w:tab w:val="left" w:pos="1276"/>
        </w:tabs>
        <w:jc w:val="both"/>
        <w:rPr>
          <w:color w:val="auto"/>
          <w:sz w:val="28"/>
          <w:szCs w:val="28"/>
          <w:lang w:val="kk-KZ"/>
        </w:rPr>
      </w:pPr>
      <w:r w:rsidRPr="005F1396">
        <w:rPr>
          <w:color w:val="auto"/>
          <w:sz w:val="28"/>
          <w:szCs w:val="28"/>
          <w:lang w:val="kk-KZ"/>
        </w:rPr>
        <w:t>Sarajlic S., Land cover change and mineral composite assessment of Tushka depression, in Egypt, using remote sensing and GIS. //Georgia State University. ScholarWorks Georgia State University.</w:t>
      </w:r>
      <w:r w:rsidR="00860085">
        <w:rPr>
          <w:color w:val="auto"/>
          <w:sz w:val="28"/>
          <w:szCs w:val="28"/>
          <w:lang w:val="kk-KZ"/>
        </w:rPr>
        <w:t>–</w:t>
      </w:r>
      <w:r w:rsidRPr="005F1396">
        <w:rPr>
          <w:color w:val="auto"/>
          <w:sz w:val="28"/>
          <w:szCs w:val="28"/>
          <w:lang w:val="kk-KZ"/>
        </w:rPr>
        <w:t xml:space="preserve"> 3(30)</w:t>
      </w:r>
      <w:r w:rsidR="00860085">
        <w:rPr>
          <w:color w:val="auto"/>
          <w:sz w:val="28"/>
          <w:szCs w:val="28"/>
          <w:lang w:val="kk-KZ"/>
        </w:rPr>
        <w:t>. –</w:t>
      </w:r>
      <w:r w:rsidRPr="005F1396">
        <w:rPr>
          <w:color w:val="auto"/>
          <w:sz w:val="28"/>
          <w:szCs w:val="28"/>
          <w:lang w:val="kk-KZ"/>
        </w:rPr>
        <w:t xml:space="preserve"> </w:t>
      </w:r>
      <w:r w:rsidR="00860085" w:rsidRPr="005F1396">
        <w:rPr>
          <w:color w:val="auto"/>
          <w:sz w:val="28"/>
          <w:szCs w:val="28"/>
          <w:lang w:val="kk-KZ"/>
        </w:rPr>
        <w:t>2012</w:t>
      </w:r>
      <w:r w:rsidRPr="005F1396">
        <w:rPr>
          <w:color w:val="auto"/>
          <w:sz w:val="28"/>
          <w:szCs w:val="28"/>
          <w:lang w:val="kk-KZ"/>
        </w:rPr>
        <w:t>–</w:t>
      </w:r>
      <w:r w:rsidR="00860085">
        <w:rPr>
          <w:color w:val="auto"/>
          <w:sz w:val="28"/>
          <w:szCs w:val="28"/>
          <w:lang w:val="en-US"/>
        </w:rPr>
        <w:t>P.</w:t>
      </w:r>
      <w:r w:rsidRPr="005F1396">
        <w:rPr>
          <w:color w:val="auto"/>
          <w:sz w:val="28"/>
          <w:szCs w:val="28"/>
          <w:lang w:val="kk-KZ"/>
        </w:rPr>
        <w:t>14.</w:t>
      </w:r>
    </w:p>
    <w:p w14:paraId="79E1E0CC" w14:textId="6A040805" w:rsidR="00435274" w:rsidRPr="005F1396" w:rsidRDefault="00435274" w:rsidP="005F1396">
      <w:pPr>
        <w:pStyle w:val="Default"/>
        <w:numPr>
          <w:ilvl w:val="0"/>
          <w:numId w:val="6"/>
        </w:numPr>
        <w:tabs>
          <w:tab w:val="left" w:pos="1276"/>
        </w:tabs>
        <w:jc w:val="both"/>
        <w:rPr>
          <w:color w:val="auto"/>
          <w:sz w:val="28"/>
          <w:szCs w:val="28"/>
          <w:lang w:val="kk-KZ"/>
        </w:rPr>
      </w:pPr>
      <w:r w:rsidRPr="005F1396">
        <w:rPr>
          <w:color w:val="auto"/>
          <w:sz w:val="28"/>
          <w:szCs w:val="28"/>
          <w:lang w:val="kk-KZ"/>
        </w:rPr>
        <w:t>Dogan H.M., Mineral composite assessment of Kelkit River Basin in Turkey using remote sensing</w:t>
      </w:r>
      <w:r w:rsidRPr="005F1396">
        <w:rPr>
          <w:color w:val="auto"/>
          <w:sz w:val="28"/>
          <w:szCs w:val="28"/>
          <w:lang w:val="en-US"/>
        </w:rPr>
        <w:t xml:space="preserve"> </w:t>
      </w:r>
      <w:r w:rsidRPr="005F1396">
        <w:rPr>
          <w:color w:val="auto"/>
          <w:sz w:val="28"/>
          <w:szCs w:val="28"/>
          <w:lang w:val="kk-KZ"/>
        </w:rPr>
        <w:t>/</w:t>
      </w:r>
      <w:r w:rsidRPr="005F1396">
        <w:rPr>
          <w:color w:val="auto"/>
          <w:sz w:val="28"/>
          <w:szCs w:val="28"/>
          <w:lang w:val="en-US"/>
        </w:rPr>
        <w:t>/</w:t>
      </w:r>
      <w:r w:rsidRPr="005F1396">
        <w:rPr>
          <w:color w:val="auto"/>
          <w:sz w:val="28"/>
          <w:szCs w:val="28"/>
          <w:lang w:val="kk-KZ"/>
        </w:rPr>
        <w:t xml:space="preserve"> Journal of Earth System Science </w:t>
      </w:r>
      <w:r w:rsidR="00860085" w:rsidRPr="005F1396">
        <w:rPr>
          <w:color w:val="auto"/>
          <w:sz w:val="28"/>
          <w:szCs w:val="28"/>
          <w:lang w:val="kk-KZ"/>
        </w:rPr>
        <w:t>118(6)</w:t>
      </w:r>
      <w:r w:rsidR="00860085">
        <w:rPr>
          <w:color w:val="auto"/>
          <w:sz w:val="28"/>
          <w:szCs w:val="28"/>
          <w:lang w:val="en-US"/>
        </w:rPr>
        <w:t>.–</w:t>
      </w:r>
      <w:r w:rsidR="00860085" w:rsidRPr="005F1396">
        <w:rPr>
          <w:color w:val="auto"/>
          <w:sz w:val="28"/>
          <w:szCs w:val="28"/>
          <w:lang w:val="kk-KZ"/>
        </w:rPr>
        <w:t xml:space="preserve"> </w:t>
      </w:r>
      <w:r w:rsidRPr="005F1396">
        <w:rPr>
          <w:color w:val="auto"/>
          <w:sz w:val="28"/>
          <w:szCs w:val="28"/>
          <w:lang w:val="kk-KZ"/>
        </w:rPr>
        <w:t>2009.</w:t>
      </w:r>
      <w:r w:rsidR="00860085">
        <w:rPr>
          <w:color w:val="auto"/>
          <w:sz w:val="28"/>
          <w:szCs w:val="28"/>
          <w:lang w:val="en-US"/>
        </w:rPr>
        <w:t>–</w:t>
      </w:r>
      <w:r w:rsidRPr="005F1396">
        <w:rPr>
          <w:color w:val="auto"/>
          <w:sz w:val="28"/>
          <w:szCs w:val="28"/>
          <w:lang w:val="kk-KZ"/>
        </w:rPr>
        <w:t xml:space="preserve"> </w:t>
      </w:r>
      <w:r w:rsidR="00860085">
        <w:rPr>
          <w:color w:val="auto"/>
          <w:sz w:val="28"/>
          <w:szCs w:val="28"/>
          <w:lang w:val="en-US"/>
        </w:rPr>
        <w:t>P</w:t>
      </w:r>
      <w:r w:rsidR="00080ADA" w:rsidRPr="005F1396">
        <w:rPr>
          <w:color w:val="auto"/>
          <w:sz w:val="28"/>
          <w:szCs w:val="28"/>
          <w:lang w:val="en-US"/>
        </w:rPr>
        <w:t xml:space="preserve">. </w:t>
      </w:r>
      <w:r w:rsidRPr="005F1396">
        <w:rPr>
          <w:color w:val="auto"/>
          <w:sz w:val="28"/>
          <w:szCs w:val="28"/>
          <w:lang w:val="kk-KZ"/>
        </w:rPr>
        <w:t>701–710.</w:t>
      </w:r>
    </w:p>
    <w:p w14:paraId="6979F681" w14:textId="7531580E" w:rsidR="00435274" w:rsidRPr="005F1396" w:rsidRDefault="00435274" w:rsidP="005F1396">
      <w:pPr>
        <w:pStyle w:val="Default"/>
        <w:numPr>
          <w:ilvl w:val="0"/>
          <w:numId w:val="6"/>
        </w:numPr>
        <w:tabs>
          <w:tab w:val="left" w:pos="1276"/>
        </w:tabs>
        <w:jc w:val="both"/>
        <w:rPr>
          <w:color w:val="auto"/>
          <w:sz w:val="28"/>
          <w:szCs w:val="28"/>
          <w:lang w:val="kk-KZ"/>
        </w:rPr>
      </w:pPr>
      <w:r w:rsidRPr="005F1396">
        <w:rPr>
          <w:color w:val="auto"/>
          <w:sz w:val="28"/>
          <w:szCs w:val="28"/>
          <w:lang w:val="kk-KZ"/>
        </w:rPr>
        <w:t>Krupnik D., Khan S.D., High-resolution hyperspectral mineral mapping: Case studies in the Edwards Limestone</w:t>
      </w:r>
      <w:r w:rsidRPr="005F1396">
        <w:rPr>
          <w:color w:val="auto"/>
          <w:sz w:val="28"/>
          <w:szCs w:val="28"/>
          <w:lang w:val="en-US"/>
        </w:rPr>
        <w:t xml:space="preserve"> //</w:t>
      </w:r>
      <w:r w:rsidRPr="005F1396">
        <w:rPr>
          <w:color w:val="auto"/>
          <w:sz w:val="28"/>
          <w:szCs w:val="28"/>
          <w:lang w:val="kk-KZ"/>
        </w:rPr>
        <w:t xml:space="preserve"> Texas, USA, and sulfide-rich quartz veins from the Ladakh Batholith, Northern Pakistan. Minerals</w:t>
      </w:r>
      <w:r w:rsidRPr="005F1396">
        <w:rPr>
          <w:color w:val="auto"/>
          <w:sz w:val="28"/>
          <w:szCs w:val="28"/>
          <w:lang w:val="en-US"/>
        </w:rPr>
        <w:t>.</w:t>
      </w:r>
      <w:r w:rsidRPr="005F1396">
        <w:rPr>
          <w:color w:val="auto"/>
          <w:sz w:val="28"/>
          <w:szCs w:val="28"/>
          <w:lang w:val="kk-KZ"/>
        </w:rPr>
        <w:t xml:space="preserve"> </w:t>
      </w:r>
      <w:r w:rsidR="00860085" w:rsidRPr="005F1396">
        <w:rPr>
          <w:color w:val="auto"/>
          <w:sz w:val="28"/>
          <w:szCs w:val="28"/>
          <w:lang w:val="kk-KZ"/>
        </w:rPr>
        <w:t>10(11)</w:t>
      </w:r>
      <w:r w:rsidR="00860085">
        <w:rPr>
          <w:color w:val="auto"/>
          <w:sz w:val="28"/>
          <w:szCs w:val="28"/>
          <w:lang w:val="en-US"/>
        </w:rPr>
        <w:t>.–</w:t>
      </w:r>
      <w:r w:rsidR="00860085" w:rsidRPr="005F1396">
        <w:rPr>
          <w:color w:val="auto"/>
          <w:sz w:val="28"/>
          <w:szCs w:val="28"/>
          <w:lang w:val="kk-KZ"/>
        </w:rPr>
        <w:t xml:space="preserve"> </w:t>
      </w:r>
      <w:r w:rsidRPr="005F1396">
        <w:rPr>
          <w:color w:val="auto"/>
          <w:sz w:val="28"/>
          <w:szCs w:val="28"/>
          <w:lang w:val="kk-KZ"/>
        </w:rPr>
        <w:t>2020.</w:t>
      </w:r>
      <w:r w:rsidR="00860085">
        <w:rPr>
          <w:color w:val="auto"/>
          <w:sz w:val="28"/>
          <w:szCs w:val="28"/>
          <w:lang w:val="en-US"/>
        </w:rPr>
        <w:t>–</w:t>
      </w:r>
      <w:r w:rsidRPr="005F1396">
        <w:rPr>
          <w:color w:val="auto"/>
          <w:sz w:val="28"/>
          <w:szCs w:val="28"/>
          <w:lang w:val="kk-KZ"/>
        </w:rPr>
        <w:t xml:space="preserve"> </w:t>
      </w:r>
      <w:r w:rsidR="00860085">
        <w:rPr>
          <w:color w:val="auto"/>
          <w:sz w:val="28"/>
          <w:szCs w:val="28"/>
          <w:lang w:val="en-US"/>
        </w:rPr>
        <w:t>P</w:t>
      </w:r>
      <w:r w:rsidR="00080ADA" w:rsidRPr="005F1396">
        <w:rPr>
          <w:color w:val="auto"/>
          <w:sz w:val="28"/>
          <w:szCs w:val="28"/>
          <w:lang w:val="en-US"/>
        </w:rPr>
        <w:t xml:space="preserve">. </w:t>
      </w:r>
      <w:r w:rsidRPr="005F1396">
        <w:rPr>
          <w:color w:val="auto"/>
          <w:sz w:val="28"/>
          <w:szCs w:val="28"/>
          <w:lang w:val="kk-KZ"/>
        </w:rPr>
        <w:t>967</w:t>
      </w:r>
      <w:r w:rsidRPr="005F1396">
        <w:rPr>
          <w:color w:val="auto"/>
          <w:sz w:val="28"/>
          <w:szCs w:val="28"/>
          <w:lang w:val="en-US"/>
        </w:rPr>
        <w:t xml:space="preserve"> </w:t>
      </w:r>
    </w:p>
    <w:p w14:paraId="06F2B192" w14:textId="0727897A" w:rsidR="00435274" w:rsidRPr="005F1396" w:rsidRDefault="00435274" w:rsidP="005F1396">
      <w:pPr>
        <w:pStyle w:val="Default"/>
        <w:numPr>
          <w:ilvl w:val="0"/>
          <w:numId w:val="6"/>
        </w:numPr>
        <w:tabs>
          <w:tab w:val="left" w:pos="1276"/>
        </w:tabs>
        <w:jc w:val="both"/>
        <w:rPr>
          <w:color w:val="auto"/>
          <w:sz w:val="28"/>
          <w:szCs w:val="28"/>
          <w:lang w:val="kk-KZ"/>
        </w:rPr>
      </w:pPr>
      <w:r w:rsidRPr="005F1396">
        <w:rPr>
          <w:color w:val="auto"/>
          <w:sz w:val="28"/>
          <w:szCs w:val="28"/>
          <w:lang w:val="kk-KZ"/>
        </w:rPr>
        <w:t>Ducart D.F., Silva A.M., Toledo C.L.B., de Assis L.M., Mapping iron oxides with Landsat-8-OLI and EO-1-Hyperion imagery from the Serra Norte iron deposits in the Carajás Mineral Province, Brazil</w:t>
      </w:r>
      <w:r w:rsidRPr="00860085">
        <w:rPr>
          <w:color w:val="auto"/>
          <w:sz w:val="28"/>
          <w:szCs w:val="28"/>
          <w:lang w:val="kk-KZ"/>
        </w:rPr>
        <w:t xml:space="preserve"> </w:t>
      </w:r>
      <w:r w:rsidRPr="005F1396">
        <w:rPr>
          <w:color w:val="auto"/>
          <w:sz w:val="28"/>
          <w:szCs w:val="28"/>
          <w:lang w:val="kk-KZ"/>
        </w:rPr>
        <w:t xml:space="preserve">// Brazilian Journal of Geology </w:t>
      </w:r>
      <w:r w:rsidR="00860085" w:rsidRPr="005F1396">
        <w:rPr>
          <w:color w:val="auto"/>
          <w:sz w:val="28"/>
          <w:szCs w:val="28"/>
          <w:lang w:val="kk-KZ"/>
        </w:rPr>
        <w:t>46(3)</w:t>
      </w:r>
      <w:r w:rsidR="00860085" w:rsidRPr="00860085">
        <w:rPr>
          <w:color w:val="auto"/>
          <w:sz w:val="28"/>
          <w:szCs w:val="28"/>
          <w:lang w:val="kk-KZ"/>
        </w:rPr>
        <w:t>.</w:t>
      </w:r>
      <w:r w:rsidR="00860085">
        <w:rPr>
          <w:color w:val="auto"/>
          <w:sz w:val="28"/>
          <w:szCs w:val="28"/>
          <w:lang w:val="en-US"/>
        </w:rPr>
        <w:t xml:space="preserve"> –</w:t>
      </w:r>
      <w:r w:rsidR="00860085" w:rsidRPr="005F1396">
        <w:rPr>
          <w:color w:val="auto"/>
          <w:sz w:val="28"/>
          <w:szCs w:val="28"/>
          <w:lang w:val="kk-KZ"/>
        </w:rPr>
        <w:t xml:space="preserve"> </w:t>
      </w:r>
      <w:r w:rsidRPr="005F1396">
        <w:rPr>
          <w:color w:val="auto"/>
          <w:sz w:val="28"/>
          <w:szCs w:val="28"/>
          <w:lang w:val="kk-KZ"/>
        </w:rPr>
        <w:t>2016.</w:t>
      </w:r>
      <w:r w:rsidR="00860085">
        <w:rPr>
          <w:color w:val="auto"/>
          <w:sz w:val="28"/>
          <w:szCs w:val="28"/>
          <w:lang w:val="en-US"/>
        </w:rPr>
        <w:t>–</w:t>
      </w:r>
      <w:r w:rsidR="00860085" w:rsidRPr="00860085">
        <w:rPr>
          <w:color w:val="auto"/>
          <w:sz w:val="28"/>
          <w:szCs w:val="28"/>
          <w:lang w:val="kk-KZ"/>
        </w:rPr>
        <w:t>P</w:t>
      </w:r>
      <w:r w:rsidR="00860085" w:rsidRPr="005F1396">
        <w:rPr>
          <w:color w:val="auto"/>
          <w:sz w:val="28"/>
          <w:szCs w:val="28"/>
          <w:lang w:val="kk-KZ"/>
        </w:rPr>
        <w:t xml:space="preserve">. </w:t>
      </w:r>
      <w:r w:rsidRPr="005F1396">
        <w:rPr>
          <w:color w:val="auto"/>
          <w:sz w:val="28"/>
          <w:szCs w:val="28"/>
          <w:lang w:val="kk-KZ"/>
        </w:rPr>
        <w:t>331–349</w:t>
      </w:r>
      <w:r w:rsidRPr="00860085">
        <w:rPr>
          <w:color w:val="auto"/>
          <w:sz w:val="28"/>
          <w:szCs w:val="28"/>
          <w:lang w:val="kk-KZ"/>
        </w:rPr>
        <w:t xml:space="preserve"> </w:t>
      </w:r>
    </w:p>
    <w:p w14:paraId="2792E770" w14:textId="5016128F" w:rsidR="00435274" w:rsidRPr="005F1396" w:rsidRDefault="00435274" w:rsidP="005F1396">
      <w:pPr>
        <w:pStyle w:val="a6"/>
        <w:numPr>
          <w:ilvl w:val="0"/>
          <w:numId w:val="6"/>
        </w:numPr>
        <w:tabs>
          <w:tab w:val="left" w:pos="1276"/>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Чинь Л</w:t>
      </w:r>
      <w:r w:rsidRPr="00860085">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Х</w:t>
      </w:r>
      <w:r w:rsidRPr="00860085">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Заблоцкий В. Р. Методика обнаружения глинистых минералов и оксида железа по данным многозональных изображений Landsat (на примере территории провинции Тхай Нгуен, Вьетнам) Горные машины, транспорт и машиностроение- Горные науки и технологии; </w:t>
      </w:r>
      <w:r w:rsidR="00860085" w:rsidRPr="005F1396">
        <w:rPr>
          <w:rFonts w:ascii="Times New Roman" w:hAnsi="Times New Roman" w:cs="Times New Roman"/>
          <w:sz w:val="28"/>
          <w:szCs w:val="28"/>
          <w:lang w:val="kk-KZ"/>
        </w:rPr>
        <w:t>Т.4</w:t>
      </w:r>
      <w:r w:rsidR="00860085" w:rsidRPr="00860085">
        <w:rPr>
          <w:rFonts w:ascii="Times New Roman" w:hAnsi="Times New Roman" w:cs="Times New Roman"/>
          <w:sz w:val="28"/>
          <w:szCs w:val="28"/>
        </w:rPr>
        <w:t>.–</w:t>
      </w:r>
      <w:r w:rsidR="00860085" w:rsidRPr="005F1396">
        <w:rPr>
          <w:rFonts w:ascii="Times New Roman" w:hAnsi="Times New Roman" w:cs="Times New Roman"/>
          <w:sz w:val="28"/>
          <w:szCs w:val="28"/>
          <w:lang w:val="kk-KZ"/>
        </w:rPr>
        <w:t xml:space="preserve"> №1.</w:t>
      </w:r>
      <w:r w:rsidR="00860085">
        <w:rPr>
          <w:rFonts w:ascii="Times New Roman" w:hAnsi="Times New Roman" w:cs="Times New Roman"/>
          <w:sz w:val="28"/>
          <w:szCs w:val="28"/>
          <w:lang w:val="en-US"/>
        </w:rPr>
        <w:t xml:space="preserve">– </w:t>
      </w:r>
      <w:r w:rsidRPr="005F1396">
        <w:rPr>
          <w:rFonts w:ascii="Times New Roman" w:hAnsi="Times New Roman" w:cs="Times New Roman"/>
          <w:sz w:val="28"/>
          <w:szCs w:val="28"/>
        </w:rPr>
        <w:t>2019.</w:t>
      </w:r>
      <w:r w:rsidR="00860085">
        <w:rPr>
          <w:rFonts w:ascii="Times New Roman" w:hAnsi="Times New Roman" w:cs="Times New Roman"/>
          <w:sz w:val="28"/>
          <w:szCs w:val="28"/>
          <w:lang w:val="en-US"/>
        </w:rPr>
        <w:t>–</w:t>
      </w:r>
      <w:r w:rsidR="00860085">
        <w:rPr>
          <w:rFonts w:ascii="Times New Roman" w:hAnsi="Times New Roman" w:cs="Times New Roman"/>
          <w:sz w:val="28"/>
          <w:szCs w:val="28"/>
          <w:lang w:val="kk-KZ"/>
        </w:rPr>
        <w:t>С.65-75.</w:t>
      </w:r>
    </w:p>
    <w:p w14:paraId="49C56C68" w14:textId="1B7E1880" w:rsidR="00435274" w:rsidRPr="005F1396" w:rsidRDefault="00435274" w:rsidP="005F1396">
      <w:pPr>
        <w:pStyle w:val="a6"/>
        <w:numPr>
          <w:ilvl w:val="0"/>
          <w:numId w:val="6"/>
        </w:numPr>
        <w:tabs>
          <w:tab w:val="left" w:pos="1276"/>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Савко А. Д. Глинистые породы как сырьё для получения металлов </w:t>
      </w:r>
      <w:r w:rsidRPr="005F1396">
        <w:rPr>
          <w:rFonts w:ascii="Times New Roman" w:hAnsi="Times New Roman" w:cs="Times New Roman"/>
          <w:sz w:val="28"/>
          <w:szCs w:val="28"/>
        </w:rPr>
        <w:t xml:space="preserve">// </w:t>
      </w:r>
      <w:r w:rsidRPr="005F1396">
        <w:rPr>
          <w:rFonts w:ascii="Times New Roman" w:hAnsi="Times New Roman" w:cs="Times New Roman"/>
          <w:sz w:val="28"/>
          <w:szCs w:val="28"/>
          <w:lang w:val="kk-KZ"/>
        </w:rPr>
        <w:t xml:space="preserve">Вестник Воронежского государственного университета. Серия: геология </w:t>
      </w:r>
      <w:r w:rsidR="00080ADA" w:rsidRPr="005F1396">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1</w:t>
      </w:r>
      <w:r w:rsidR="00860085">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2016</w:t>
      </w:r>
      <w:r w:rsidRPr="005F1396">
        <w:rPr>
          <w:rFonts w:ascii="Times New Roman" w:hAnsi="Times New Roman" w:cs="Times New Roman"/>
          <w:sz w:val="28"/>
          <w:szCs w:val="28"/>
          <w:lang w:val="en-US"/>
        </w:rPr>
        <w:t>.</w:t>
      </w:r>
      <w:r w:rsidR="00860085">
        <w:rPr>
          <w:rFonts w:ascii="Times New Roman" w:hAnsi="Times New Roman" w:cs="Times New Roman"/>
          <w:sz w:val="28"/>
          <w:szCs w:val="28"/>
          <w:lang w:val="kk-KZ"/>
        </w:rPr>
        <w:t>–</w:t>
      </w:r>
      <w:r w:rsidRPr="005F1396">
        <w:rPr>
          <w:rFonts w:ascii="Times New Roman" w:hAnsi="Times New Roman" w:cs="Times New Roman"/>
          <w:sz w:val="28"/>
          <w:szCs w:val="28"/>
          <w:lang w:val="kk-KZ"/>
        </w:rPr>
        <w:t xml:space="preserve"> </w:t>
      </w:r>
      <w:r w:rsidR="00860085">
        <w:rPr>
          <w:rFonts w:ascii="Times New Roman" w:hAnsi="Times New Roman" w:cs="Times New Roman"/>
          <w:sz w:val="28"/>
          <w:szCs w:val="28"/>
          <w:lang w:val="kk-KZ"/>
        </w:rPr>
        <w:t>С</w:t>
      </w:r>
      <w:r w:rsidRPr="005F1396">
        <w:rPr>
          <w:rFonts w:ascii="Times New Roman" w:hAnsi="Times New Roman" w:cs="Times New Roman"/>
          <w:sz w:val="28"/>
          <w:szCs w:val="28"/>
          <w:lang w:val="kk-KZ"/>
        </w:rPr>
        <w:t>. 92-98</w:t>
      </w:r>
    </w:p>
    <w:p w14:paraId="35DCBEE1" w14:textId="30E5334D" w:rsidR="00435274" w:rsidRPr="005F1396" w:rsidRDefault="00435274" w:rsidP="005F1396">
      <w:pPr>
        <w:pStyle w:val="a6"/>
        <w:numPr>
          <w:ilvl w:val="0"/>
          <w:numId w:val="6"/>
        </w:numPr>
        <w:tabs>
          <w:tab w:val="left" w:pos="1276"/>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Ulykpanova, M., Auezova Z., Ramazanova, N., Mussabaeva, M., Zhanguzhina A. Application of Remote-Sensing Data in Geochemical Studies of Soils of the Yertis River Basin Within East Kazakhstan</w:t>
      </w:r>
      <w:r w:rsidRPr="005F1396">
        <w:rPr>
          <w:rFonts w:ascii="Times New Roman" w:hAnsi="Times New Roman" w:cs="Times New Roman"/>
          <w:sz w:val="28"/>
          <w:szCs w:val="28"/>
          <w:lang w:val="en-US"/>
        </w:rPr>
        <w:t xml:space="preserve"> //</w:t>
      </w:r>
      <w:r w:rsidRPr="005F1396">
        <w:rPr>
          <w:rFonts w:ascii="Times New Roman" w:hAnsi="Times New Roman" w:cs="Times New Roman"/>
          <w:sz w:val="28"/>
          <w:szCs w:val="28"/>
          <w:lang w:val="kk-KZ"/>
        </w:rPr>
        <w:t xml:space="preserve"> Quaestiones Geographicae. –Poland, 43(1)</w:t>
      </w:r>
      <w:r w:rsidR="00860085">
        <w:rPr>
          <w:rFonts w:ascii="Times New Roman" w:hAnsi="Times New Roman" w:cs="Times New Roman"/>
          <w:sz w:val="28"/>
          <w:szCs w:val="28"/>
          <w:lang w:val="kk-KZ"/>
        </w:rPr>
        <w:t>. –</w:t>
      </w:r>
      <w:r w:rsidRPr="005F1396">
        <w:rPr>
          <w:rFonts w:ascii="Times New Roman" w:hAnsi="Times New Roman" w:cs="Times New Roman"/>
          <w:sz w:val="28"/>
          <w:szCs w:val="28"/>
          <w:lang w:val="kk-KZ"/>
        </w:rPr>
        <w:t xml:space="preserve"> </w:t>
      </w:r>
      <w:r w:rsidR="00860085" w:rsidRPr="005F1396">
        <w:rPr>
          <w:rFonts w:ascii="Times New Roman" w:hAnsi="Times New Roman" w:cs="Times New Roman"/>
          <w:sz w:val="28"/>
          <w:szCs w:val="28"/>
          <w:lang w:val="kk-KZ"/>
        </w:rPr>
        <w:t>2024</w:t>
      </w:r>
      <w:r w:rsidR="00860085" w:rsidRPr="005F1396">
        <w:rPr>
          <w:rFonts w:ascii="Times New Roman" w:hAnsi="Times New Roman" w:cs="Times New Roman"/>
          <w:sz w:val="28"/>
          <w:szCs w:val="28"/>
          <w:lang w:val="en-US"/>
        </w:rPr>
        <w:t>.</w:t>
      </w:r>
      <w:r w:rsidR="00860085">
        <w:rPr>
          <w:rFonts w:ascii="Times New Roman" w:hAnsi="Times New Roman" w:cs="Times New Roman"/>
          <w:sz w:val="28"/>
          <w:szCs w:val="28"/>
          <w:lang w:val="kk-KZ"/>
        </w:rPr>
        <w:t>–</w:t>
      </w:r>
      <w:r w:rsidR="00860085" w:rsidRPr="005F1396">
        <w:rPr>
          <w:rFonts w:ascii="Times New Roman" w:hAnsi="Times New Roman" w:cs="Times New Roman"/>
          <w:sz w:val="28"/>
          <w:szCs w:val="28"/>
          <w:lang w:val="kk-KZ"/>
        </w:rPr>
        <w:t xml:space="preserve"> </w:t>
      </w:r>
      <w:r w:rsidR="00860085">
        <w:rPr>
          <w:rFonts w:ascii="Times New Roman" w:hAnsi="Times New Roman" w:cs="Times New Roman"/>
          <w:sz w:val="28"/>
          <w:szCs w:val="28"/>
          <w:lang w:val="en-US"/>
        </w:rPr>
        <w:t>P</w:t>
      </w:r>
      <w:r w:rsidR="00080ADA" w:rsidRPr="005F1396">
        <w:rPr>
          <w:rFonts w:ascii="Times New Roman" w:hAnsi="Times New Roman" w:cs="Times New Roman"/>
          <w:sz w:val="28"/>
          <w:szCs w:val="28"/>
          <w:lang w:val="en-US"/>
        </w:rPr>
        <w:t>.</w:t>
      </w:r>
      <w:r w:rsidR="00080ADA" w:rsidRPr="005F1396">
        <w:rPr>
          <w:sz w:val="28"/>
          <w:szCs w:val="28"/>
          <w:lang w:val="en-US"/>
        </w:rPr>
        <w:t xml:space="preserve"> </w:t>
      </w:r>
      <w:r w:rsidRPr="005F1396">
        <w:rPr>
          <w:rFonts w:ascii="Times New Roman" w:hAnsi="Times New Roman" w:cs="Times New Roman"/>
          <w:sz w:val="28"/>
          <w:szCs w:val="28"/>
          <w:lang w:val="kk-KZ"/>
        </w:rPr>
        <w:t>157 – 164</w:t>
      </w:r>
      <w:r w:rsidR="00860085">
        <w:rPr>
          <w:rFonts w:ascii="Times New Roman" w:hAnsi="Times New Roman" w:cs="Times New Roman"/>
          <w:sz w:val="28"/>
          <w:szCs w:val="28"/>
          <w:lang w:val="en-US"/>
        </w:rPr>
        <w:t>–</w:t>
      </w:r>
      <w:r w:rsidRPr="005F1396">
        <w:rPr>
          <w:rFonts w:ascii="Times New Roman" w:hAnsi="Times New Roman" w:cs="Times New Roman"/>
          <w:sz w:val="28"/>
          <w:szCs w:val="28"/>
          <w:lang w:val="kk-KZ"/>
        </w:rPr>
        <w:t xml:space="preserve"> doi: 10.14746/quageo-2024-0009</w:t>
      </w:r>
    </w:p>
    <w:p w14:paraId="70938332" w14:textId="77777777" w:rsidR="00435274" w:rsidRPr="005F1396" w:rsidRDefault="00435274" w:rsidP="005F1396">
      <w:pPr>
        <w:pStyle w:val="a6"/>
        <w:numPr>
          <w:ilvl w:val="0"/>
          <w:numId w:val="6"/>
        </w:numPr>
        <w:tabs>
          <w:tab w:val="left" w:pos="1276"/>
        </w:tabs>
        <w:spacing w:after="0" w:line="240" w:lineRule="auto"/>
        <w:ind w:left="0" w:firstLine="709"/>
        <w:contextualSpacing w:val="0"/>
        <w:jc w:val="both"/>
        <w:rPr>
          <w:rFonts w:ascii="Times New Roman" w:hAnsi="Times New Roman" w:cs="Times New Roman"/>
          <w:sz w:val="28"/>
          <w:szCs w:val="28"/>
          <w:lang w:val="kk-KZ"/>
        </w:rPr>
      </w:pPr>
      <w:r w:rsidRPr="005F1396">
        <w:rPr>
          <w:rFonts w:ascii="Times New Roman" w:hAnsi="Times New Roman" w:cs="Times New Roman"/>
          <w:sz w:val="28"/>
          <w:szCs w:val="28"/>
          <w:lang w:val="kk-KZ"/>
        </w:rPr>
        <w:t>Добровольский В.В. География почв с основами почвоведения: учебник для вузов. – М.</w:t>
      </w:r>
      <w:r w:rsidRPr="005F1396">
        <w:rPr>
          <w:rFonts w:ascii="Times New Roman" w:hAnsi="Times New Roman" w:cs="Times New Roman"/>
          <w:sz w:val="28"/>
          <w:szCs w:val="28"/>
        </w:rPr>
        <w:t>-</w:t>
      </w:r>
      <w:r w:rsidRPr="005F1396">
        <w:rPr>
          <w:rFonts w:ascii="Times New Roman" w:hAnsi="Times New Roman" w:cs="Times New Roman"/>
          <w:sz w:val="28"/>
          <w:szCs w:val="28"/>
          <w:lang w:val="kk-KZ"/>
        </w:rPr>
        <w:t xml:space="preserve"> Высшая школа, 1989. – 320 с. </w:t>
      </w:r>
    </w:p>
    <w:p w14:paraId="661CFD9D" w14:textId="613AB129"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Методические рекомендации по геохимической оценке загрязнения территории городов химическими элементами / Б.А. Ревич, Ю.А. Сает и др.</w:t>
      </w:r>
      <w:r w:rsidR="00860085">
        <w:rPr>
          <w:color w:val="auto"/>
          <w:sz w:val="28"/>
          <w:szCs w:val="28"/>
          <w:lang w:val="kk-KZ"/>
        </w:rPr>
        <w:t xml:space="preserve"> – М.: ИМГРЭ, 1982. – 140 с.</w:t>
      </w:r>
      <w:r w:rsidRPr="005F1396">
        <w:rPr>
          <w:color w:val="auto"/>
          <w:sz w:val="28"/>
          <w:szCs w:val="28"/>
          <w:lang w:val="kk-KZ"/>
        </w:rPr>
        <w:t xml:space="preserve"> </w:t>
      </w:r>
    </w:p>
    <w:p w14:paraId="013A51F8" w14:textId="27E77C43"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Информационный бюллетень о состоянии окружающей среды</w:t>
      </w:r>
      <w:r w:rsidRPr="005F1396">
        <w:rPr>
          <w:color w:val="auto"/>
          <w:sz w:val="28"/>
          <w:szCs w:val="28"/>
          <w:lang w:val="kk-KZ"/>
        </w:rPr>
        <w:t xml:space="preserve"> РГП КазГидромет</w:t>
      </w:r>
      <w:r w:rsidR="00860085" w:rsidRPr="00860085">
        <w:rPr>
          <w:color w:val="auto"/>
          <w:sz w:val="28"/>
          <w:szCs w:val="28"/>
        </w:rPr>
        <w:t>.</w:t>
      </w:r>
      <w:r w:rsidRPr="005F1396">
        <w:rPr>
          <w:color w:val="auto"/>
          <w:sz w:val="28"/>
          <w:szCs w:val="28"/>
        </w:rPr>
        <w:t xml:space="preserve"> 2022-2024</w:t>
      </w:r>
      <w:r w:rsidR="00860085">
        <w:rPr>
          <w:color w:val="auto"/>
          <w:sz w:val="28"/>
          <w:szCs w:val="28"/>
          <w:lang w:val="en-US"/>
        </w:rPr>
        <w:t>.</w:t>
      </w:r>
    </w:p>
    <w:p w14:paraId="35675A15" w14:textId="7777777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Добровольский В.В. Почвоведение, биогеохимия, биосферная геохимия тяжелых металлов // Сохраним планету Земля: докл. междунар. экон. форума. – СПб., 2004. – С. 19-24.</w:t>
      </w:r>
    </w:p>
    <w:p w14:paraId="58F799F1" w14:textId="7777777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Израэль Ю.А. Изучение фонового загрязнения окружающей природной среды в СССР: функциональная структура фонового мониторинга // В кн.: Мониторинг фонового загрязнения природных сред. – Л.: Гидрометеоиздат, 1984. – Вып. 2. – С. 3-10.</w:t>
      </w:r>
    </w:p>
    <w:p w14:paraId="2DD98E57" w14:textId="7777777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Методические рекомендации по проведению полевых и лабораторных исследований почв при контроле загрязнения окружающей среды металлами / под ред. Ю.М. Свирежева, В.В. Шакина. – М.: Гидрометеоиздат, 1982. – 109 с.; ГОСТ 28168-89. Почвы. Отбор проб. – Введ. 26.06.1989. – М.: Изд-во стандартов, 1989. – 15 с.</w:t>
      </w:r>
    </w:p>
    <w:p w14:paraId="0E3666A4" w14:textId="77777777" w:rsidR="00435274" w:rsidRPr="005F1396" w:rsidRDefault="00435274" w:rsidP="005F1396">
      <w:pPr>
        <w:pStyle w:val="a6"/>
        <w:numPr>
          <w:ilvl w:val="0"/>
          <w:numId w:val="6"/>
        </w:numPr>
        <w:tabs>
          <w:tab w:val="left" w:pos="1276"/>
        </w:tabs>
        <w:spacing w:after="0" w:line="240" w:lineRule="auto"/>
        <w:ind w:left="0" w:firstLine="709"/>
        <w:contextualSpacing w:val="0"/>
        <w:jc w:val="both"/>
        <w:rPr>
          <w:rFonts w:ascii="Times New Roman" w:hAnsi="Times New Roman" w:cs="Times New Roman"/>
          <w:sz w:val="28"/>
          <w:szCs w:val="28"/>
        </w:rPr>
      </w:pPr>
      <w:r w:rsidRPr="005F1396">
        <w:rPr>
          <w:rFonts w:ascii="Times New Roman" w:hAnsi="Times New Roman" w:cs="Times New Roman"/>
          <w:sz w:val="28"/>
          <w:szCs w:val="28"/>
        </w:rPr>
        <w:t>Ильин В.Б. Оценка буферности почв по отношению к тяжелым металлам // Агрохимия, 1995. – №10. – С.109-113.</w:t>
      </w:r>
    </w:p>
    <w:p w14:paraId="580C5C8C" w14:textId="7777777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Либберт Э. Физиология растений. – М.: Мир, 1976. – 580 с.</w:t>
      </w:r>
    </w:p>
    <w:p w14:paraId="6D473ED3" w14:textId="7777777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Чернавина И.А. Физиология и биохимия микроэлементов. – М.: ВШ, 1970. – 308 с.</w:t>
      </w:r>
    </w:p>
    <w:p w14:paraId="614207EE" w14:textId="77777777" w:rsidR="00435274" w:rsidRPr="005F1396" w:rsidRDefault="00435274" w:rsidP="005F1396">
      <w:pPr>
        <w:pStyle w:val="Default"/>
        <w:numPr>
          <w:ilvl w:val="0"/>
          <w:numId w:val="6"/>
        </w:numPr>
        <w:tabs>
          <w:tab w:val="left" w:pos="1276"/>
        </w:tabs>
        <w:ind w:left="0" w:firstLine="709"/>
        <w:jc w:val="both"/>
        <w:rPr>
          <w:color w:val="auto"/>
          <w:sz w:val="28"/>
          <w:szCs w:val="28"/>
        </w:rPr>
      </w:pPr>
      <w:r w:rsidRPr="005F1396">
        <w:rPr>
          <w:color w:val="auto"/>
          <w:sz w:val="28"/>
          <w:szCs w:val="28"/>
        </w:rPr>
        <w:t>Илькун Г.М. Загрязнители атмосферы и растений. – Киев, 1978. – 246 с.</w:t>
      </w:r>
    </w:p>
    <w:p w14:paraId="3D37293A" w14:textId="3244E2EA"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Abo-Alkasem M.I., Hassan N.H., Abo Elsoud M.M. Microbial bioremediation as a tool for the removal of heavy metals // Bull. Natl. Res. Cent.</w:t>
      </w:r>
      <w:r w:rsidR="00D24C36">
        <w:rPr>
          <w:color w:val="auto"/>
          <w:sz w:val="28"/>
          <w:szCs w:val="28"/>
          <w:lang w:val="kk-KZ"/>
        </w:rPr>
        <w:t>–</w:t>
      </w:r>
      <w:r w:rsidRPr="005F1396">
        <w:rPr>
          <w:color w:val="auto"/>
          <w:sz w:val="28"/>
          <w:szCs w:val="28"/>
          <w:lang w:val="kk-KZ"/>
        </w:rPr>
        <w:t xml:space="preserve"> </w:t>
      </w:r>
      <w:r w:rsidR="00D24C36" w:rsidRPr="005F1396">
        <w:rPr>
          <w:color w:val="auto"/>
          <w:sz w:val="28"/>
          <w:szCs w:val="28"/>
          <w:lang w:val="kk-KZ"/>
        </w:rPr>
        <w:t>V. 47</w:t>
      </w:r>
      <w:r w:rsidR="00D24C36">
        <w:rPr>
          <w:color w:val="auto"/>
          <w:sz w:val="28"/>
          <w:szCs w:val="28"/>
          <w:lang w:val="kk-KZ"/>
        </w:rPr>
        <w:t>.–</w:t>
      </w:r>
      <w:r w:rsidR="00D24C36" w:rsidRPr="005F1396">
        <w:rPr>
          <w:color w:val="auto"/>
          <w:sz w:val="28"/>
          <w:szCs w:val="28"/>
          <w:lang w:val="kk-KZ"/>
        </w:rPr>
        <w:t xml:space="preserve"> </w:t>
      </w:r>
      <w:r w:rsidRPr="005F1396">
        <w:rPr>
          <w:color w:val="auto"/>
          <w:sz w:val="28"/>
          <w:szCs w:val="28"/>
          <w:lang w:val="kk-KZ"/>
        </w:rPr>
        <w:t>2023.</w:t>
      </w:r>
      <w:r w:rsidR="00D24C36">
        <w:rPr>
          <w:color w:val="auto"/>
          <w:sz w:val="28"/>
          <w:szCs w:val="28"/>
          <w:lang w:val="kk-KZ"/>
        </w:rPr>
        <w:t>–</w:t>
      </w:r>
      <w:r w:rsidRPr="005F1396">
        <w:rPr>
          <w:color w:val="auto"/>
          <w:sz w:val="28"/>
          <w:szCs w:val="28"/>
          <w:lang w:val="kk-KZ"/>
        </w:rPr>
        <w:t xml:space="preserve"> </w:t>
      </w:r>
      <w:r w:rsidR="00D24C36">
        <w:rPr>
          <w:color w:val="auto"/>
          <w:sz w:val="28"/>
          <w:szCs w:val="28"/>
          <w:lang w:val="en-US"/>
        </w:rPr>
        <w:t xml:space="preserve">P. </w:t>
      </w:r>
      <w:r w:rsidR="00D24C36" w:rsidRPr="005F1396">
        <w:rPr>
          <w:color w:val="auto"/>
          <w:sz w:val="28"/>
          <w:szCs w:val="28"/>
          <w:lang w:val="kk-KZ"/>
        </w:rPr>
        <w:t>31.</w:t>
      </w:r>
      <w:r w:rsidR="00D24C36">
        <w:rPr>
          <w:color w:val="auto"/>
          <w:sz w:val="28"/>
          <w:szCs w:val="28"/>
          <w:lang w:val="en-US"/>
        </w:rPr>
        <w:t>–</w:t>
      </w:r>
      <w:r w:rsidR="00D24C36" w:rsidRPr="005F1396">
        <w:rPr>
          <w:color w:val="auto"/>
          <w:sz w:val="28"/>
          <w:szCs w:val="28"/>
          <w:lang w:val="kk-KZ"/>
        </w:rPr>
        <w:t xml:space="preserve"> </w:t>
      </w:r>
      <w:r w:rsidRPr="005F1396">
        <w:rPr>
          <w:color w:val="auto"/>
          <w:sz w:val="28"/>
          <w:szCs w:val="28"/>
          <w:lang w:val="kk-KZ"/>
        </w:rPr>
        <w:t>DOI: 10.1186/s42269-023-01006-z</w:t>
      </w:r>
    </w:p>
    <w:p w14:paraId="083561E7" w14:textId="6D13F731"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 xml:space="preserve">Hooda V. Phytoremediation of toxic metals from soil and waste water // Journal of Environmental Biology. </w:t>
      </w:r>
      <w:r w:rsidR="00D24C36">
        <w:rPr>
          <w:color w:val="auto"/>
          <w:sz w:val="28"/>
          <w:szCs w:val="28"/>
          <w:lang w:val="en-US"/>
        </w:rPr>
        <w:t>–</w:t>
      </w:r>
      <w:r w:rsidRPr="005F1396">
        <w:rPr>
          <w:color w:val="auto"/>
          <w:sz w:val="28"/>
          <w:szCs w:val="28"/>
          <w:lang w:val="kk-KZ"/>
        </w:rPr>
        <w:t>Vol. 28</w:t>
      </w:r>
      <w:r w:rsidR="00D24C36">
        <w:rPr>
          <w:color w:val="auto"/>
          <w:sz w:val="28"/>
          <w:szCs w:val="28"/>
          <w:lang w:val="en-US"/>
        </w:rPr>
        <w:t>.–</w:t>
      </w:r>
      <w:r w:rsidRPr="005F1396">
        <w:rPr>
          <w:color w:val="auto"/>
          <w:sz w:val="28"/>
          <w:szCs w:val="28"/>
          <w:lang w:val="kk-KZ"/>
        </w:rPr>
        <w:t xml:space="preserve"> Iss. 2.</w:t>
      </w:r>
      <w:r w:rsidR="00D24C36">
        <w:rPr>
          <w:color w:val="auto"/>
          <w:sz w:val="28"/>
          <w:szCs w:val="28"/>
          <w:lang w:val="en-US"/>
        </w:rPr>
        <w:t>–</w:t>
      </w:r>
      <w:r w:rsidRPr="005F1396">
        <w:rPr>
          <w:color w:val="auto"/>
          <w:sz w:val="28"/>
          <w:szCs w:val="28"/>
          <w:lang w:val="kk-KZ"/>
        </w:rPr>
        <w:t xml:space="preserve"> </w:t>
      </w:r>
      <w:r w:rsidR="00D24C36" w:rsidRPr="005F1396">
        <w:rPr>
          <w:color w:val="auto"/>
          <w:sz w:val="28"/>
          <w:szCs w:val="28"/>
          <w:lang w:val="kk-KZ"/>
        </w:rPr>
        <w:t xml:space="preserve">2007. </w:t>
      </w:r>
      <w:r w:rsidRPr="005F1396">
        <w:rPr>
          <w:color w:val="auto"/>
          <w:sz w:val="28"/>
          <w:szCs w:val="28"/>
          <w:lang w:val="kk-KZ"/>
        </w:rPr>
        <w:t xml:space="preserve">– </w:t>
      </w:r>
      <w:r w:rsidR="00D24C36">
        <w:rPr>
          <w:color w:val="auto"/>
          <w:sz w:val="28"/>
          <w:szCs w:val="28"/>
          <w:lang w:val="en-US"/>
        </w:rPr>
        <w:t>P</w:t>
      </w:r>
      <w:r w:rsidR="00080ADA" w:rsidRPr="005F1396">
        <w:rPr>
          <w:color w:val="auto"/>
          <w:sz w:val="28"/>
          <w:szCs w:val="28"/>
          <w:lang w:val="en-US"/>
        </w:rPr>
        <w:t xml:space="preserve">. </w:t>
      </w:r>
      <w:r w:rsidRPr="005F1396">
        <w:rPr>
          <w:color w:val="auto"/>
          <w:sz w:val="28"/>
          <w:szCs w:val="28"/>
          <w:lang w:val="kk-KZ"/>
        </w:rPr>
        <w:t>367–376.</w:t>
      </w:r>
    </w:p>
    <w:p w14:paraId="02F98781" w14:textId="446DB0B4"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 xml:space="preserve">Raskin I., Smith R. D., Salt D. E. Phytoremediation of metals: using plants to remove pollutants from the environment // Plant biotechnology. – </w:t>
      </w:r>
      <w:r w:rsidR="00D24C36" w:rsidRPr="005F1396">
        <w:rPr>
          <w:color w:val="auto"/>
          <w:sz w:val="28"/>
          <w:szCs w:val="28"/>
          <w:lang w:val="kk-KZ"/>
        </w:rPr>
        <w:t>N 8.</w:t>
      </w:r>
      <w:r w:rsidR="00D24C36">
        <w:rPr>
          <w:color w:val="auto"/>
          <w:sz w:val="28"/>
          <w:szCs w:val="28"/>
          <w:lang w:val="en-US"/>
        </w:rPr>
        <w:t>–</w:t>
      </w:r>
      <w:r w:rsidRPr="005F1396">
        <w:rPr>
          <w:color w:val="auto"/>
          <w:sz w:val="28"/>
          <w:szCs w:val="28"/>
          <w:lang w:val="kk-KZ"/>
        </w:rPr>
        <w:t xml:space="preserve">1997. </w:t>
      </w:r>
      <w:r w:rsidR="00D24C36">
        <w:rPr>
          <w:color w:val="auto"/>
          <w:sz w:val="28"/>
          <w:szCs w:val="28"/>
          <w:lang w:val="en-US"/>
        </w:rPr>
        <w:t>–</w:t>
      </w:r>
      <w:r w:rsidRPr="005F1396">
        <w:rPr>
          <w:color w:val="auto"/>
          <w:sz w:val="28"/>
          <w:szCs w:val="28"/>
          <w:lang w:val="kk-KZ"/>
        </w:rPr>
        <w:t xml:space="preserve"> </w:t>
      </w:r>
      <w:r w:rsidR="00D24C36">
        <w:rPr>
          <w:color w:val="auto"/>
          <w:sz w:val="28"/>
          <w:szCs w:val="28"/>
          <w:lang w:val="en-US"/>
        </w:rPr>
        <w:t>P</w:t>
      </w:r>
      <w:r w:rsidR="00080ADA" w:rsidRPr="005F1396">
        <w:rPr>
          <w:color w:val="auto"/>
          <w:sz w:val="28"/>
          <w:szCs w:val="28"/>
          <w:lang w:val="en-US"/>
        </w:rPr>
        <w:t xml:space="preserve">. </w:t>
      </w:r>
      <w:r w:rsidRPr="005F1396">
        <w:rPr>
          <w:color w:val="auto"/>
          <w:sz w:val="28"/>
          <w:szCs w:val="28"/>
          <w:lang w:val="kk-KZ"/>
        </w:rPr>
        <w:t>221–226.</w:t>
      </w:r>
    </w:p>
    <w:p w14:paraId="7B40FE30" w14:textId="77777777" w:rsidR="00D24C36" w:rsidRDefault="00435274" w:rsidP="00D24C3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 xml:space="preserve">Dixit A., Dixit S., Goswami C. S. Process and plants for wastewater remediation: a review // Scientific Reviews &amp; Chemical Communications. – </w:t>
      </w:r>
      <w:r w:rsidR="00D24C36" w:rsidRPr="005F1396">
        <w:rPr>
          <w:color w:val="auto"/>
          <w:sz w:val="28"/>
          <w:szCs w:val="28"/>
          <w:lang w:val="kk-KZ"/>
        </w:rPr>
        <w:t>N 1 (1).</w:t>
      </w:r>
      <w:r w:rsidR="00D24C36">
        <w:rPr>
          <w:color w:val="auto"/>
          <w:sz w:val="28"/>
          <w:szCs w:val="28"/>
          <w:lang w:val="en-US"/>
        </w:rPr>
        <w:t>–</w:t>
      </w:r>
      <w:r w:rsidR="00D24C36" w:rsidRPr="005F1396">
        <w:rPr>
          <w:color w:val="auto"/>
          <w:sz w:val="28"/>
          <w:szCs w:val="28"/>
          <w:lang w:val="kk-KZ"/>
        </w:rPr>
        <w:t xml:space="preserve"> </w:t>
      </w:r>
      <w:r w:rsidRPr="005F1396">
        <w:rPr>
          <w:color w:val="auto"/>
          <w:sz w:val="28"/>
          <w:szCs w:val="28"/>
          <w:lang w:val="kk-KZ"/>
        </w:rPr>
        <w:t xml:space="preserve">2011. </w:t>
      </w:r>
      <w:r w:rsidR="00D24C36">
        <w:rPr>
          <w:color w:val="auto"/>
          <w:sz w:val="28"/>
          <w:szCs w:val="28"/>
          <w:lang w:val="en-US"/>
        </w:rPr>
        <w:t>–</w:t>
      </w:r>
      <w:r w:rsidRPr="005F1396">
        <w:rPr>
          <w:color w:val="auto"/>
          <w:sz w:val="28"/>
          <w:szCs w:val="28"/>
          <w:lang w:val="kk-KZ"/>
        </w:rPr>
        <w:t xml:space="preserve"> </w:t>
      </w:r>
      <w:r w:rsidR="00D24C36">
        <w:rPr>
          <w:color w:val="auto"/>
          <w:sz w:val="28"/>
          <w:szCs w:val="28"/>
          <w:lang w:val="en-US"/>
        </w:rPr>
        <w:t>P</w:t>
      </w:r>
      <w:r w:rsidR="00080ADA" w:rsidRPr="005F1396">
        <w:rPr>
          <w:color w:val="auto"/>
          <w:sz w:val="28"/>
          <w:szCs w:val="28"/>
          <w:lang w:val="en-US"/>
        </w:rPr>
        <w:t xml:space="preserve">. </w:t>
      </w:r>
      <w:r w:rsidR="00C44E75" w:rsidRPr="005F1396">
        <w:rPr>
          <w:color w:val="auto"/>
          <w:sz w:val="28"/>
          <w:szCs w:val="28"/>
          <w:lang w:val="en-US"/>
        </w:rPr>
        <w:t xml:space="preserve"> </w:t>
      </w:r>
      <w:r w:rsidRPr="005F1396">
        <w:rPr>
          <w:color w:val="auto"/>
          <w:sz w:val="28"/>
          <w:szCs w:val="28"/>
          <w:lang w:val="kk-KZ"/>
        </w:rPr>
        <w:t>71–77.</w:t>
      </w:r>
    </w:p>
    <w:p w14:paraId="7EF2DD3C" w14:textId="1EF6DBAB" w:rsidR="00435274" w:rsidRPr="00D24C36" w:rsidRDefault="00D24C36" w:rsidP="00D24C36">
      <w:pPr>
        <w:pStyle w:val="Default"/>
        <w:numPr>
          <w:ilvl w:val="0"/>
          <w:numId w:val="6"/>
        </w:numPr>
        <w:tabs>
          <w:tab w:val="left" w:pos="1276"/>
        </w:tabs>
        <w:ind w:left="0" w:firstLine="709"/>
        <w:jc w:val="both"/>
        <w:rPr>
          <w:color w:val="auto"/>
          <w:sz w:val="28"/>
          <w:szCs w:val="28"/>
          <w:lang w:val="kk-KZ"/>
        </w:rPr>
      </w:pPr>
      <w:r>
        <w:rPr>
          <w:color w:val="auto"/>
          <w:sz w:val="28"/>
          <w:szCs w:val="28"/>
          <w:lang w:val="kk-KZ"/>
        </w:rPr>
        <w:t>Информационное агенство Агроинфо</w:t>
      </w:r>
      <w:r w:rsidRPr="00D24C36">
        <w:rPr>
          <w:color w:val="auto"/>
          <w:sz w:val="28"/>
          <w:szCs w:val="28"/>
          <w:lang w:val="kk-KZ"/>
        </w:rPr>
        <w:t>//</w:t>
      </w:r>
      <w:r w:rsidR="00435274" w:rsidRPr="00D24C36">
        <w:rPr>
          <w:color w:val="auto"/>
          <w:sz w:val="28"/>
          <w:szCs w:val="28"/>
          <w:lang w:val="kk-KZ"/>
        </w:rPr>
        <w:t xml:space="preserve"> </w:t>
      </w:r>
      <w:r w:rsidRPr="00D24C36">
        <w:rPr>
          <w:sz w:val="28"/>
          <w:szCs w:val="28"/>
        </w:rPr>
        <w:t>https://agroinfo.kz/podsolnechnik-nastoyashhaya-zolotaya-zhila-dlya-kazaxstanskix-fermerov-tolko-nado-nauchitsya-ego-vyrashhivat/</w:t>
      </w:r>
    </w:p>
    <w:p w14:paraId="461E2FEC" w14:textId="5F716D39" w:rsidR="00435274" w:rsidRPr="005F1396" w:rsidRDefault="00435274" w:rsidP="005F1396">
      <w:pPr>
        <w:pStyle w:val="Default"/>
        <w:numPr>
          <w:ilvl w:val="0"/>
          <w:numId w:val="6"/>
        </w:numPr>
        <w:tabs>
          <w:tab w:val="left" w:pos="1276"/>
        </w:tabs>
        <w:ind w:left="0" w:firstLine="709"/>
        <w:jc w:val="both"/>
        <w:rPr>
          <w:color w:val="auto"/>
          <w:sz w:val="28"/>
          <w:szCs w:val="28"/>
          <w:lang w:val="kk-KZ"/>
        </w:rPr>
      </w:pPr>
      <w:r w:rsidRPr="005F1396">
        <w:rPr>
          <w:color w:val="auto"/>
          <w:sz w:val="28"/>
          <w:szCs w:val="28"/>
          <w:lang w:val="kk-KZ"/>
        </w:rPr>
        <w:t>Раткович Л.Д., Романова Ю.А. Водохозяйственный баланс реки Иртыш в пределах Республики Казахстан с учетом проектных мероприятий в Китайской Народной Республике // Природообустройство.</w:t>
      </w:r>
      <w:r w:rsidR="00D24C36">
        <w:rPr>
          <w:color w:val="auto"/>
          <w:sz w:val="28"/>
          <w:szCs w:val="28"/>
          <w:lang w:val="kk-KZ"/>
        </w:rPr>
        <w:t>–</w:t>
      </w:r>
      <w:r w:rsidRPr="005F1396">
        <w:rPr>
          <w:color w:val="auto"/>
          <w:sz w:val="28"/>
          <w:szCs w:val="28"/>
          <w:lang w:val="kk-KZ"/>
        </w:rPr>
        <w:t xml:space="preserve"> </w:t>
      </w:r>
      <w:r w:rsidR="00D24C36" w:rsidRPr="005F1396">
        <w:rPr>
          <w:color w:val="auto"/>
          <w:sz w:val="28"/>
          <w:szCs w:val="28"/>
          <w:lang w:val="kk-KZ"/>
        </w:rPr>
        <w:t xml:space="preserve">№ 2. </w:t>
      </w:r>
      <w:r w:rsidRPr="005F1396">
        <w:rPr>
          <w:color w:val="auto"/>
          <w:sz w:val="28"/>
          <w:szCs w:val="28"/>
          <w:lang w:val="kk-KZ"/>
        </w:rPr>
        <w:t xml:space="preserve">– 2014. </w:t>
      </w:r>
      <w:r w:rsidR="00D24C36">
        <w:rPr>
          <w:color w:val="auto"/>
          <w:sz w:val="28"/>
          <w:szCs w:val="28"/>
          <w:lang w:val="kk-KZ"/>
        </w:rPr>
        <w:t xml:space="preserve">– </w:t>
      </w:r>
      <w:r w:rsidRPr="005F1396">
        <w:rPr>
          <w:color w:val="auto"/>
          <w:sz w:val="28"/>
          <w:szCs w:val="28"/>
          <w:lang w:val="kk-KZ"/>
        </w:rPr>
        <w:t>С. 75 85</w:t>
      </w:r>
    </w:p>
    <w:p w14:paraId="0F214495" w14:textId="77777777" w:rsidR="00435274" w:rsidRPr="005F1396" w:rsidRDefault="00435274" w:rsidP="005F1396">
      <w:pPr>
        <w:rPr>
          <w:lang w:val="kk-KZ"/>
        </w:rPr>
      </w:pPr>
    </w:p>
    <w:p w14:paraId="0A50C56D" w14:textId="77777777" w:rsidR="00435274" w:rsidRPr="005F1396" w:rsidRDefault="00435274" w:rsidP="005F1396">
      <w:pPr>
        <w:rPr>
          <w:lang w:val="kk-KZ"/>
        </w:rPr>
      </w:pPr>
    </w:p>
    <w:p w14:paraId="035A4E16" w14:textId="77777777" w:rsidR="00435274" w:rsidRPr="005F1396" w:rsidRDefault="00435274" w:rsidP="005F1396">
      <w:pPr>
        <w:pStyle w:val="31"/>
        <w:shd w:val="clear" w:color="auto" w:fill="auto"/>
        <w:tabs>
          <w:tab w:val="left" w:pos="426"/>
        </w:tabs>
        <w:spacing w:after="0" w:line="240" w:lineRule="auto"/>
        <w:ind w:firstLine="709"/>
        <w:jc w:val="both"/>
        <w:rPr>
          <w:sz w:val="28"/>
          <w:szCs w:val="28"/>
          <w:lang w:val="kk-KZ"/>
        </w:rPr>
        <w:sectPr w:rsidR="00435274" w:rsidRPr="005F1396" w:rsidSect="005C0198">
          <w:pgSz w:w="11910" w:h="16840"/>
          <w:pgMar w:top="1134" w:right="567" w:bottom="1134" w:left="1701" w:header="709" w:footer="709" w:gutter="0"/>
          <w:cols w:space="720"/>
          <w:docGrid w:linePitch="299"/>
        </w:sectPr>
      </w:pPr>
    </w:p>
    <w:p w14:paraId="118C5D3E" w14:textId="6308BB7F" w:rsidR="002F5716" w:rsidRPr="005F1396" w:rsidRDefault="002F5716" w:rsidP="005F1396">
      <w:pPr>
        <w:spacing w:after="0" w:line="240" w:lineRule="auto"/>
        <w:jc w:val="center"/>
        <w:rPr>
          <w:rFonts w:ascii="Times New Roman" w:hAnsi="Times New Roman"/>
          <w:b/>
          <w:bCs/>
          <w:sz w:val="28"/>
          <w:szCs w:val="28"/>
          <w:lang w:val="kk-KZ"/>
        </w:rPr>
      </w:pPr>
      <w:r w:rsidRPr="005F1396">
        <w:rPr>
          <w:rFonts w:ascii="Times New Roman" w:hAnsi="Times New Roman"/>
          <w:b/>
          <w:bCs/>
          <w:sz w:val="28"/>
          <w:szCs w:val="28"/>
          <w:lang w:val="kk-KZ"/>
        </w:rPr>
        <w:t xml:space="preserve">ҚОСЫМША </w:t>
      </w:r>
      <w:r w:rsidR="00005F59" w:rsidRPr="005F1396">
        <w:rPr>
          <w:rFonts w:ascii="Times New Roman" w:hAnsi="Times New Roman"/>
          <w:b/>
          <w:bCs/>
          <w:sz w:val="28"/>
          <w:szCs w:val="28"/>
          <w:lang w:val="kk-KZ"/>
        </w:rPr>
        <w:t>А</w:t>
      </w:r>
    </w:p>
    <w:p w14:paraId="50E1C86C" w14:textId="77777777" w:rsidR="002F5716" w:rsidRPr="005F1396" w:rsidRDefault="002F5716" w:rsidP="005F1396">
      <w:pPr>
        <w:spacing w:after="0" w:line="240" w:lineRule="auto"/>
        <w:jc w:val="center"/>
        <w:rPr>
          <w:rFonts w:ascii="Times New Roman" w:hAnsi="Times New Roman"/>
          <w:b/>
          <w:bCs/>
          <w:sz w:val="28"/>
          <w:szCs w:val="28"/>
          <w:lang w:val="kk-KZ"/>
        </w:rPr>
      </w:pPr>
    </w:p>
    <w:p w14:paraId="00D2BA38" w14:textId="4C015A61" w:rsidR="002F5716" w:rsidRPr="005F1396" w:rsidRDefault="002F5716" w:rsidP="005F1396">
      <w:pPr>
        <w:tabs>
          <w:tab w:val="left" w:pos="2417"/>
        </w:tabs>
        <w:spacing w:after="0" w:line="240" w:lineRule="auto"/>
        <w:jc w:val="center"/>
        <w:rPr>
          <w:rFonts w:ascii="Times New Roman" w:hAnsi="Times New Roman"/>
          <w:sz w:val="28"/>
          <w:szCs w:val="28"/>
          <w:lang w:val="kk-KZ"/>
        </w:rPr>
      </w:pPr>
      <w:r w:rsidRPr="005F1396">
        <w:rPr>
          <w:rFonts w:ascii="Times New Roman" w:hAnsi="Times New Roman"/>
          <w:sz w:val="28"/>
          <w:szCs w:val="28"/>
          <w:lang w:val="kk-KZ"/>
        </w:rPr>
        <w:t xml:space="preserve">Кесте </w:t>
      </w:r>
      <w:r w:rsidR="00005F59" w:rsidRPr="005F1396">
        <w:rPr>
          <w:rFonts w:ascii="Times New Roman" w:hAnsi="Times New Roman"/>
          <w:sz w:val="28"/>
          <w:szCs w:val="28"/>
          <w:lang w:val="kk-KZ"/>
        </w:rPr>
        <w:t>А</w:t>
      </w:r>
      <w:r w:rsidRPr="005F1396">
        <w:rPr>
          <w:rFonts w:ascii="Times New Roman" w:hAnsi="Times New Roman"/>
          <w:sz w:val="28"/>
          <w:szCs w:val="28"/>
          <w:lang w:val="kk-KZ"/>
        </w:rPr>
        <w:t>.1 – 2022 жылғы Ертіс өзені алабы суларының негізгі иондық құрамы және минералдануы, мг/дм</w:t>
      </w:r>
      <w:r w:rsidRPr="005F1396">
        <w:rPr>
          <w:rFonts w:ascii="Times New Roman" w:hAnsi="Times New Roman"/>
          <w:sz w:val="28"/>
          <w:szCs w:val="28"/>
          <w:vertAlign w:val="superscript"/>
          <w:lang w:val="kk-KZ"/>
        </w:rPr>
        <w:t>3</w:t>
      </w:r>
    </w:p>
    <w:p w14:paraId="2F3EA7CC" w14:textId="77777777" w:rsidR="002F5716" w:rsidRPr="005F1396" w:rsidRDefault="002F5716" w:rsidP="005F1396">
      <w:pPr>
        <w:spacing w:after="0" w:line="240" w:lineRule="auto"/>
        <w:jc w:val="center"/>
        <w:rPr>
          <w:rFonts w:ascii="Times New Roman" w:hAnsi="Times New Roman"/>
          <w:sz w:val="24"/>
          <w:szCs w:val="24"/>
          <w:lang w:val="kk-KZ"/>
        </w:rPr>
      </w:pPr>
    </w:p>
    <w:p w14:paraId="11B81275" w14:textId="77777777" w:rsidR="002F5716" w:rsidRPr="005F1396" w:rsidRDefault="002F5716" w:rsidP="005F1396">
      <w:pPr>
        <w:spacing w:after="0" w:line="240" w:lineRule="auto"/>
        <w:jc w:val="center"/>
        <w:rPr>
          <w:rFonts w:ascii="Times New Roman" w:hAnsi="Times New Roman"/>
          <w:sz w:val="24"/>
          <w:szCs w:val="24"/>
          <w:lang w:val="kk-KZ"/>
        </w:rPr>
      </w:pPr>
    </w:p>
    <w:tbl>
      <w:tblPr>
        <w:tblW w:w="15163" w:type="dxa"/>
        <w:jc w:val="center"/>
        <w:tblLayout w:type="fixed"/>
        <w:tblLook w:val="04A0" w:firstRow="1" w:lastRow="0" w:firstColumn="1" w:lastColumn="0" w:noHBand="0" w:noVBand="1"/>
      </w:tblPr>
      <w:tblGrid>
        <w:gridCol w:w="1271"/>
        <w:gridCol w:w="1134"/>
        <w:gridCol w:w="1134"/>
        <w:gridCol w:w="1417"/>
        <w:gridCol w:w="567"/>
        <w:gridCol w:w="1131"/>
        <w:gridCol w:w="1276"/>
        <w:gridCol w:w="709"/>
        <w:gridCol w:w="853"/>
        <w:gridCol w:w="708"/>
        <w:gridCol w:w="852"/>
        <w:gridCol w:w="425"/>
        <w:gridCol w:w="709"/>
        <w:gridCol w:w="708"/>
        <w:gridCol w:w="851"/>
        <w:gridCol w:w="992"/>
        <w:gridCol w:w="426"/>
      </w:tblGrid>
      <w:tr w:rsidR="002F5716" w:rsidRPr="005F1396" w14:paraId="2AD096B8" w14:textId="77777777" w:rsidTr="000567BF">
        <w:trPr>
          <w:cantSplit/>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A8CD35" w14:textId="77777777" w:rsidR="002F5716" w:rsidRPr="005F1396" w:rsidRDefault="002F5716" w:rsidP="005F1396">
            <w:pPr>
              <w:spacing w:after="0" w:line="240" w:lineRule="auto"/>
              <w:ind w:hanging="39"/>
              <w:jc w:val="center"/>
              <w:rPr>
                <w:rFonts w:ascii="Times New Roman" w:hAnsi="Times New Roman" w:cs="Times New Roman"/>
                <w:sz w:val="20"/>
                <w:szCs w:val="20"/>
              </w:rPr>
            </w:pPr>
            <w:r w:rsidRPr="005F1396">
              <w:rPr>
                <w:rFonts w:ascii="Times New Roman" w:hAnsi="Times New Roman" w:cs="Times New Roman"/>
                <w:sz w:val="20"/>
                <w:szCs w:val="20"/>
                <w:lang w:val="kk-KZ"/>
              </w:rPr>
              <w:t>Карта бойынша таңдамалы телімдер</w:t>
            </w:r>
            <w:r w:rsidRPr="005F1396">
              <w:rPr>
                <w:rFonts w:ascii="Times New Roman" w:hAnsi="Times New Roman" w:cs="Times New Roman"/>
                <w:sz w:val="20"/>
                <w:szCs w:val="20"/>
              </w:rPr>
              <w:t xml:space="preserve"> (</w:t>
            </w:r>
            <w:r w:rsidRPr="005F1396">
              <w:rPr>
                <w:rFonts w:ascii="Times New Roman" w:hAnsi="Times New Roman" w:cs="Times New Roman"/>
                <w:sz w:val="20"/>
                <w:szCs w:val="20"/>
                <w:lang w:val="kk-KZ"/>
              </w:rPr>
              <w:t>Қосымша А</w:t>
            </w:r>
            <w:r w:rsidRPr="005F1396">
              <w:rPr>
                <w:rFonts w:ascii="Times New Roman" w:hAnsi="Times New Roman" w:cs="Times New Roman"/>
                <w:sz w:val="20"/>
                <w:szCs w:val="20"/>
              </w:rPr>
              <w:t xml:space="preserve"> )</w:t>
            </w:r>
          </w:p>
        </w:tc>
        <w:tc>
          <w:tcPr>
            <w:tcW w:w="1134" w:type="dxa"/>
            <w:tcBorders>
              <w:top w:val="single" w:sz="4" w:space="0" w:color="auto"/>
              <w:left w:val="nil"/>
              <w:bottom w:val="single" w:sz="4" w:space="0" w:color="auto"/>
              <w:right w:val="single" w:sz="4" w:space="0" w:color="auto"/>
            </w:tcBorders>
            <w:shd w:val="clear" w:color="auto" w:fill="auto"/>
            <w:noWrap/>
            <w:hideMark/>
          </w:tcPr>
          <w:p w14:paraId="2FD56360"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Иіс</w:t>
            </w:r>
            <w:r w:rsidRPr="005F1396">
              <w:rPr>
                <w:rFonts w:ascii="Times New Roman" w:hAnsi="Times New Roman" w:cs="Times New Roman"/>
                <w:sz w:val="20"/>
                <w:szCs w:val="20"/>
              </w:rPr>
              <w:t>,балл</w:t>
            </w:r>
          </w:p>
        </w:tc>
        <w:tc>
          <w:tcPr>
            <w:tcW w:w="1134" w:type="dxa"/>
            <w:tcBorders>
              <w:top w:val="single" w:sz="4" w:space="0" w:color="auto"/>
              <w:left w:val="nil"/>
              <w:bottom w:val="single" w:sz="4" w:space="0" w:color="auto"/>
              <w:right w:val="single" w:sz="4" w:space="0" w:color="auto"/>
            </w:tcBorders>
            <w:shd w:val="clear" w:color="auto" w:fill="auto"/>
            <w:noWrap/>
            <w:hideMark/>
          </w:tcPr>
          <w:p w14:paraId="28523870"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Түс</w:t>
            </w:r>
            <w:r w:rsidRPr="005F1396">
              <w:rPr>
                <w:rFonts w:ascii="Times New Roman" w:hAnsi="Times New Roman" w:cs="Times New Roman"/>
                <w:sz w:val="20"/>
                <w:szCs w:val="20"/>
              </w:rPr>
              <w:t>,град</w:t>
            </w:r>
          </w:p>
        </w:tc>
        <w:tc>
          <w:tcPr>
            <w:tcW w:w="1417" w:type="dxa"/>
            <w:tcBorders>
              <w:top w:val="single" w:sz="4" w:space="0" w:color="auto"/>
              <w:left w:val="nil"/>
              <w:bottom w:val="single" w:sz="4" w:space="0" w:color="auto"/>
              <w:right w:val="single" w:sz="4" w:space="0" w:color="auto"/>
            </w:tcBorders>
            <w:shd w:val="clear" w:color="000000" w:fill="FFFFFF"/>
            <w:noWrap/>
            <w:hideMark/>
          </w:tcPr>
          <w:p w14:paraId="754BDD00"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Лайлылық</w:t>
            </w:r>
          </w:p>
        </w:tc>
        <w:tc>
          <w:tcPr>
            <w:tcW w:w="567" w:type="dxa"/>
            <w:tcBorders>
              <w:top w:val="single" w:sz="4" w:space="0" w:color="auto"/>
              <w:left w:val="nil"/>
              <w:bottom w:val="single" w:sz="4" w:space="0" w:color="auto"/>
              <w:right w:val="single" w:sz="4" w:space="0" w:color="auto"/>
            </w:tcBorders>
            <w:shd w:val="clear" w:color="000000" w:fill="FFFFFF"/>
            <w:noWrap/>
            <w:hideMark/>
          </w:tcPr>
          <w:p w14:paraId="7A6A51AA"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en-US"/>
              </w:rPr>
              <w:t>pH</w:t>
            </w:r>
          </w:p>
        </w:tc>
        <w:tc>
          <w:tcPr>
            <w:tcW w:w="1131" w:type="dxa"/>
            <w:tcBorders>
              <w:top w:val="single" w:sz="4" w:space="0" w:color="auto"/>
              <w:left w:val="nil"/>
              <w:bottom w:val="single" w:sz="4" w:space="0" w:color="auto"/>
              <w:right w:val="single" w:sz="4" w:space="0" w:color="auto"/>
            </w:tcBorders>
            <w:shd w:val="clear" w:color="auto" w:fill="auto"/>
            <w:noWrap/>
            <w:hideMark/>
          </w:tcPr>
          <w:p w14:paraId="5BCBF2F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Құрғақ қалдық</w:t>
            </w:r>
          </w:p>
        </w:tc>
        <w:tc>
          <w:tcPr>
            <w:tcW w:w="1276" w:type="dxa"/>
            <w:tcBorders>
              <w:top w:val="single" w:sz="4" w:space="0" w:color="auto"/>
              <w:left w:val="nil"/>
              <w:bottom w:val="single" w:sz="4" w:space="0" w:color="auto"/>
              <w:right w:val="single" w:sz="4" w:space="0" w:color="auto"/>
            </w:tcBorders>
            <w:shd w:val="clear" w:color="auto" w:fill="auto"/>
            <w:hideMark/>
          </w:tcPr>
          <w:p w14:paraId="3A34286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Жалпы кермектік</w:t>
            </w:r>
          </w:p>
        </w:tc>
        <w:tc>
          <w:tcPr>
            <w:tcW w:w="709" w:type="dxa"/>
            <w:tcBorders>
              <w:top w:val="single" w:sz="4" w:space="0" w:color="auto"/>
              <w:left w:val="nil"/>
              <w:bottom w:val="single" w:sz="4" w:space="0" w:color="auto"/>
              <w:right w:val="single" w:sz="4" w:space="0" w:color="auto"/>
            </w:tcBorders>
            <w:shd w:val="clear" w:color="auto" w:fill="auto"/>
            <w:hideMark/>
          </w:tcPr>
          <w:p w14:paraId="7DFF9065"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en-US"/>
              </w:rPr>
              <w:t>NO</w:t>
            </w:r>
            <w:r w:rsidRPr="005F1396">
              <w:rPr>
                <w:rFonts w:ascii="Times New Roman" w:hAnsi="Times New Roman" w:cs="Times New Roman"/>
                <w:sz w:val="20"/>
                <w:szCs w:val="20"/>
                <w:vertAlign w:val="subscript"/>
              </w:rPr>
              <w:t>3</w:t>
            </w:r>
            <w:r w:rsidRPr="005F1396">
              <w:rPr>
                <w:rFonts w:ascii="Times New Roman" w:hAnsi="Times New Roman" w:cs="Times New Roman"/>
                <w:sz w:val="20"/>
                <w:szCs w:val="20"/>
                <w:vertAlign w:val="superscript"/>
              </w:rPr>
              <w:t>-</w:t>
            </w:r>
          </w:p>
        </w:tc>
        <w:tc>
          <w:tcPr>
            <w:tcW w:w="853" w:type="dxa"/>
            <w:tcBorders>
              <w:top w:val="single" w:sz="4" w:space="0" w:color="auto"/>
              <w:left w:val="nil"/>
              <w:bottom w:val="single" w:sz="4" w:space="0" w:color="auto"/>
              <w:right w:val="single" w:sz="4" w:space="0" w:color="auto"/>
            </w:tcBorders>
            <w:shd w:val="clear" w:color="000000" w:fill="FFFFFF"/>
            <w:hideMark/>
          </w:tcPr>
          <w:p w14:paraId="505378BD" w14:textId="77777777" w:rsidR="002F5716" w:rsidRPr="005F1396" w:rsidRDefault="002F5716" w:rsidP="005F1396">
            <w:pPr>
              <w:spacing w:after="0" w:line="240" w:lineRule="auto"/>
              <w:jc w:val="center"/>
              <w:rPr>
                <w:rFonts w:ascii="Times New Roman" w:hAnsi="Times New Roman" w:cs="Times New Roman"/>
                <w:sz w:val="20"/>
                <w:szCs w:val="20"/>
                <w:vertAlign w:val="superscript"/>
              </w:rPr>
            </w:pPr>
            <w:r w:rsidRPr="005F1396">
              <w:rPr>
                <w:rFonts w:ascii="Times New Roman" w:hAnsi="Times New Roman" w:cs="Times New Roman"/>
                <w:sz w:val="20"/>
                <w:szCs w:val="20"/>
                <w:lang w:val="en-US"/>
              </w:rPr>
              <w:t>NH</w:t>
            </w:r>
            <w:r w:rsidRPr="005F1396">
              <w:rPr>
                <w:rFonts w:ascii="Times New Roman" w:hAnsi="Times New Roman" w:cs="Times New Roman"/>
                <w:sz w:val="20"/>
                <w:szCs w:val="20"/>
                <w:vertAlign w:val="subscript"/>
              </w:rPr>
              <w:t>4</w:t>
            </w:r>
            <w:r w:rsidRPr="005F1396">
              <w:rPr>
                <w:rFonts w:ascii="Times New Roman" w:hAnsi="Times New Roman" w:cs="Times New Roman"/>
                <w:sz w:val="20"/>
                <w:szCs w:val="20"/>
                <w:vertAlign w:val="superscript"/>
              </w:rPr>
              <w:t>+</w:t>
            </w:r>
          </w:p>
          <w:p w14:paraId="2D4BC2DA"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708" w:type="dxa"/>
            <w:tcBorders>
              <w:top w:val="single" w:sz="4" w:space="0" w:color="auto"/>
              <w:left w:val="nil"/>
              <w:bottom w:val="single" w:sz="4" w:space="0" w:color="auto"/>
              <w:right w:val="single" w:sz="4" w:space="0" w:color="auto"/>
            </w:tcBorders>
            <w:shd w:val="clear" w:color="auto" w:fill="auto"/>
            <w:hideMark/>
          </w:tcPr>
          <w:p w14:paraId="4E7EF70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en-US"/>
              </w:rPr>
              <w:t>NO</w:t>
            </w:r>
            <w:r w:rsidRPr="005F1396">
              <w:rPr>
                <w:rFonts w:ascii="Times New Roman" w:hAnsi="Times New Roman" w:cs="Times New Roman"/>
                <w:sz w:val="20"/>
                <w:szCs w:val="20"/>
                <w:vertAlign w:val="subscript"/>
              </w:rPr>
              <w:t>2</w:t>
            </w:r>
            <w:r w:rsidRPr="005F1396">
              <w:rPr>
                <w:rFonts w:ascii="Times New Roman" w:hAnsi="Times New Roman" w:cs="Times New Roman"/>
                <w:sz w:val="20"/>
                <w:szCs w:val="20"/>
                <w:vertAlign w:val="superscript"/>
              </w:rPr>
              <w:t>-</w:t>
            </w:r>
          </w:p>
        </w:tc>
        <w:tc>
          <w:tcPr>
            <w:tcW w:w="852" w:type="dxa"/>
            <w:tcBorders>
              <w:top w:val="single" w:sz="4" w:space="0" w:color="auto"/>
              <w:left w:val="nil"/>
              <w:bottom w:val="single" w:sz="4" w:space="0" w:color="auto"/>
              <w:right w:val="single" w:sz="4" w:space="0" w:color="auto"/>
            </w:tcBorders>
            <w:shd w:val="clear" w:color="auto" w:fill="auto"/>
            <w:hideMark/>
          </w:tcPr>
          <w:p w14:paraId="77D73BC7" w14:textId="77777777" w:rsidR="002F5716" w:rsidRPr="005F1396" w:rsidRDefault="002F5716" w:rsidP="005F1396">
            <w:pPr>
              <w:spacing w:after="0" w:line="240" w:lineRule="auto"/>
              <w:jc w:val="center"/>
              <w:rPr>
                <w:rFonts w:ascii="Times New Roman" w:hAnsi="Times New Roman" w:cs="Times New Roman"/>
                <w:sz w:val="20"/>
                <w:szCs w:val="20"/>
                <w:vertAlign w:val="superscript"/>
                <w:lang w:val="en-US"/>
              </w:rPr>
            </w:pPr>
            <w:r w:rsidRPr="005F1396">
              <w:rPr>
                <w:rFonts w:ascii="Times New Roman" w:hAnsi="Times New Roman" w:cs="Times New Roman"/>
                <w:sz w:val="20"/>
                <w:szCs w:val="20"/>
                <w:lang w:val="en-US"/>
              </w:rPr>
              <w:t>SO</w:t>
            </w:r>
            <w:r w:rsidRPr="005F1396">
              <w:rPr>
                <w:rFonts w:ascii="Times New Roman" w:hAnsi="Times New Roman" w:cs="Times New Roman"/>
                <w:sz w:val="20"/>
                <w:szCs w:val="20"/>
                <w:vertAlign w:val="subscript"/>
                <w:lang w:val="en-US"/>
              </w:rPr>
              <w:t>4</w:t>
            </w:r>
            <w:r w:rsidRPr="005F1396">
              <w:rPr>
                <w:rFonts w:ascii="Times New Roman" w:hAnsi="Times New Roman" w:cs="Times New Roman"/>
                <w:sz w:val="20"/>
                <w:szCs w:val="20"/>
                <w:vertAlign w:val="superscript"/>
                <w:lang w:val="en-US"/>
              </w:rPr>
              <w:t>2-</w:t>
            </w:r>
          </w:p>
          <w:p w14:paraId="171D2DA4"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425" w:type="dxa"/>
            <w:tcBorders>
              <w:top w:val="single" w:sz="4" w:space="0" w:color="auto"/>
              <w:left w:val="nil"/>
              <w:bottom w:val="single" w:sz="4" w:space="0" w:color="auto"/>
              <w:right w:val="single" w:sz="4" w:space="0" w:color="auto"/>
            </w:tcBorders>
            <w:shd w:val="clear" w:color="auto" w:fill="auto"/>
            <w:hideMark/>
          </w:tcPr>
          <w:p w14:paraId="556CB93B"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Cl</w:t>
            </w:r>
            <w:r w:rsidRPr="005F1396">
              <w:rPr>
                <w:rFonts w:ascii="Times New Roman" w:hAnsi="Times New Roman" w:cs="Times New Roman"/>
                <w:color w:val="000000"/>
                <w:sz w:val="20"/>
                <w:szCs w:val="20"/>
                <w:vertAlign w:val="superscript"/>
              </w:rPr>
              <w:t>-</w:t>
            </w:r>
          </w:p>
        </w:tc>
        <w:tc>
          <w:tcPr>
            <w:tcW w:w="709" w:type="dxa"/>
            <w:tcBorders>
              <w:top w:val="single" w:sz="4" w:space="0" w:color="auto"/>
              <w:left w:val="nil"/>
              <w:bottom w:val="single" w:sz="4" w:space="0" w:color="auto"/>
              <w:right w:val="single" w:sz="4" w:space="0" w:color="auto"/>
            </w:tcBorders>
            <w:shd w:val="clear" w:color="auto" w:fill="auto"/>
            <w:hideMark/>
          </w:tcPr>
          <w:p w14:paraId="470ADF4E"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Na</w:t>
            </w:r>
            <w:r w:rsidRPr="005F1396">
              <w:rPr>
                <w:rFonts w:ascii="Times New Roman" w:hAnsi="Times New Roman" w:cs="Times New Roman"/>
                <w:color w:val="000000"/>
                <w:sz w:val="20"/>
                <w:szCs w:val="20"/>
                <w:vertAlign w:val="superscript"/>
              </w:rPr>
              <w:t>+</w:t>
            </w:r>
          </w:p>
        </w:tc>
        <w:tc>
          <w:tcPr>
            <w:tcW w:w="708" w:type="dxa"/>
            <w:tcBorders>
              <w:top w:val="single" w:sz="4" w:space="0" w:color="auto"/>
              <w:left w:val="nil"/>
              <w:bottom w:val="single" w:sz="4" w:space="0" w:color="auto"/>
              <w:right w:val="single" w:sz="4" w:space="0" w:color="auto"/>
            </w:tcBorders>
            <w:shd w:val="clear" w:color="auto" w:fill="auto"/>
            <w:hideMark/>
          </w:tcPr>
          <w:p w14:paraId="07258922"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Са</w:t>
            </w:r>
            <w:r w:rsidRPr="005F1396">
              <w:rPr>
                <w:rFonts w:ascii="Times New Roman" w:hAnsi="Times New Roman" w:cs="Times New Roman"/>
                <w:color w:val="000000"/>
                <w:sz w:val="20"/>
                <w:szCs w:val="20"/>
                <w:vertAlign w:val="superscript"/>
              </w:rPr>
              <w:t>2+</w:t>
            </w:r>
          </w:p>
        </w:tc>
        <w:tc>
          <w:tcPr>
            <w:tcW w:w="851" w:type="dxa"/>
            <w:tcBorders>
              <w:top w:val="single" w:sz="4" w:space="0" w:color="auto"/>
              <w:left w:val="nil"/>
              <w:bottom w:val="single" w:sz="4" w:space="0" w:color="auto"/>
              <w:right w:val="single" w:sz="4" w:space="0" w:color="auto"/>
            </w:tcBorders>
            <w:shd w:val="clear" w:color="auto" w:fill="auto"/>
            <w:hideMark/>
          </w:tcPr>
          <w:p w14:paraId="460A9001"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Mg</w:t>
            </w:r>
            <w:r w:rsidRPr="005F1396">
              <w:rPr>
                <w:rFonts w:ascii="Times New Roman" w:hAnsi="Times New Roman" w:cs="Times New Roman"/>
                <w:sz w:val="20"/>
                <w:szCs w:val="20"/>
                <w:vertAlign w:val="superscript"/>
              </w:rPr>
              <w:t>2+</w:t>
            </w:r>
          </w:p>
        </w:tc>
        <w:tc>
          <w:tcPr>
            <w:tcW w:w="992" w:type="dxa"/>
            <w:tcBorders>
              <w:top w:val="single" w:sz="4" w:space="0" w:color="auto"/>
              <w:left w:val="nil"/>
              <w:bottom w:val="single" w:sz="4" w:space="0" w:color="auto"/>
              <w:right w:val="single" w:sz="4" w:space="0" w:color="auto"/>
            </w:tcBorders>
            <w:shd w:val="clear" w:color="auto" w:fill="auto"/>
            <w:hideMark/>
          </w:tcPr>
          <w:p w14:paraId="1E43481D" w14:textId="77777777" w:rsidR="002F5716" w:rsidRPr="005F1396" w:rsidRDefault="002F5716" w:rsidP="005F1396">
            <w:pPr>
              <w:spacing w:after="0" w:line="240" w:lineRule="auto"/>
              <w:jc w:val="center"/>
              <w:rPr>
                <w:rFonts w:ascii="Times New Roman" w:hAnsi="Times New Roman" w:cs="Times New Roman"/>
                <w:sz w:val="20"/>
                <w:szCs w:val="20"/>
                <w:vertAlign w:val="subscript"/>
              </w:rPr>
            </w:pPr>
            <w:r w:rsidRPr="005F1396">
              <w:rPr>
                <w:rFonts w:ascii="Times New Roman" w:hAnsi="Times New Roman" w:cs="Times New Roman"/>
                <w:sz w:val="20"/>
                <w:szCs w:val="20"/>
              </w:rPr>
              <w:t>H</w:t>
            </w:r>
            <w:r w:rsidRPr="005F1396">
              <w:rPr>
                <w:rFonts w:ascii="Times New Roman" w:hAnsi="Times New Roman" w:cs="Times New Roman"/>
                <w:sz w:val="20"/>
                <w:szCs w:val="20"/>
                <w:vertAlign w:val="subscript"/>
              </w:rPr>
              <w:t>2</w:t>
            </w:r>
            <w:r w:rsidRPr="005F1396">
              <w:rPr>
                <w:rFonts w:ascii="Times New Roman" w:hAnsi="Times New Roman" w:cs="Times New Roman"/>
                <w:sz w:val="20"/>
                <w:szCs w:val="20"/>
              </w:rPr>
              <w:t>CO</w:t>
            </w:r>
            <w:r w:rsidRPr="005F1396">
              <w:rPr>
                <w:rFonts w:ascii="Times New Roman" w:hAnsi="Times New Roman" w:cs="Times New Roman"/>
                <w:sz w:val="20"/>
                <w:szCs w:val="20"/>
                <w:vertAlign w:val="subscript"/>
              </w:rPr>
              <w:t>3</w:t>
            </w:r>
          </w:p>
          <w:p w14:paraId="16323A88"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426" w:type="dxa"/>
            <w:tcBorders>
              <w:top w:val="single" w:sz="4" w:space="0" w:color="auto"/>
              <w:left w:val="nil"/>
              <w:bottom w:val="single" w:sz="4" w:space="0" w:color="auto"/>
              <w:right w:val="single" w:sz="4" w:space="0" w:color="auto"/>
            </w:tcBorders>
          </w:tcPr>
          <w:p w14:paraId="1FFC3D83"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en-US"/>
              </w:rPr>
              <w:t>СO</w:t>
            </w:r>
            <w:r w:rsidRPr="005F1396">
              <w:rPr>
                <w:rFonts w:ascii="Times New Roman" w:hAnsi="Times New Roman" w:cs="Times New Roman"/>
                <w:sz w:val="20"/>
                <w:szCs w:val="20"/>
                <w:vertAlign w:val="subscript"/>
                <w:lang w:val="en-US"/>
              </w:rPr>
              <w:t>3</w:t>
            </w:r>
            <w:r w:rsidRPr="005F1396">
              <w:rPr>
                <w:rFonts w:ascii="Times New Roman" w:hAnsi="Times New Roman" w:cs="Times New Roman"/>
                <w:sz w:val="20"/>
                <w:szCs w:val="20"/>
                <w:vertAlign w:val="superscript"/>
                <w:lang w:val="en-US"/>
              </w:rPr>
              <w:t>2-</w:t>
            </w:r>
          </w:p>
        </w:tc>
      </w:tr>
      <w:tr w:rsidR="002F5716" w:rsidRPr="005F1396" w14:paraId="62332205" w14:textId="77777777" w:rsidTr="000567BF">
        <w:trPr>
          <w:trHeight w:val="144"/>
          <w:jc w:val="center"/>
        </w:trPr>
        <w:tc>
          <w:tcPr>
            <w:tcW w:w="1271" w:type="dxa"/>
            <w:tcBorders>
              <w:top w:val="nil"/>
              <w:left w:val="single" w:sz="4" w:space="0" w:color="auto"/>
              <w:bottom w:val="single" w:sz="4" w:space="0" w:color="auto"/>
              <w:right w:val="single" w:sz="4" w:space="0" w:color="auto"/>
            </w:tcBorders>
            <w:shd w:val="clear" w:color="auto" w:fill="auto"/>
            <w:vAlign w:val="bottom"/>
            <w:hideMark/>
          </w:tcPr>
          <w:p w14:paraId="1F32D94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tc>
        <w:tc>
          <w:tcPr>
            <w:tcW w:w="1134" w:type="dxa"/>
            <w:tcBorders>
              <w:top w:val="nil"/>
              <w:left w:val="nil"/>
              <w:bottom w:val="single" w:sz="4" w:space="0" w:color="auto"/>
              <w:right w:val="single" w:sz="4" w:space="0" w:color="auto"/>
            </w:tcBorders>
            <w:shd w:val="clear" w:color="auto" w:fill="auto"/>
            <w:vAlign w:val="center"/>
            <w:hideMark/>
          </w:tcPr>
          <w:p w14:paraId="7CC72B3F"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w:t>
            </w:r>
          </w:p>
        </w:tc>
        <w:tc>
          <w:tcPr>
            <w:tcW w:w="1134" w:type="dxa"/>
            <w:tcBorders>
              <w:top w:val="nil"/>
              <w:left w:val="nil"/>
              <w:bottom w:val="single" w:sz="4" w:space="0" w:color="auto"/>
              <w:right w:val="single" w:sz="4" w:space="0" w:color="auto"/>
            </w:tcBorders>
            <w:shd w:val="clear" w:color="auto" w:fill="auto"/>
            <w:vAlign w:val="center"/>
            <w:hideMark/>
          </w:tcPr>
          <w:p w14:paraId="7FD30CA4"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w:t>
            </w:r>
          </w:p>
        </w:tc>
        <w:tc>
          <w:tcPr>
            <w:tcW w:w="1417" w:type="dxa"/>
            <w:tcBorders>
              <w:top w:val="nil"/>
              <w:left w:val="nil"/>
              <w:bottom w:val="single" w:sz="4" w:space="0" w:color="auto"/>
              <w:right w:val="single" w:sz="4" w:space="0" w:color="auto"/>
            </w:tcBorders>
            <w:shd w:val="clear" w:color="auto" w:fill="auto"/>
            <w:noWrap/>
            <w:vAlign w:val="center"/>
            <w:hideMark/>
          </w:tcPr>
          <w:p w14:paraId="5E98DA0D"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4</w:t>
            </w:r>
          </w:p>
        </w:tc>
        <w:tc>
          <w:tcPr>
            <w:tcW w:w="567" w:type="dxa"/>
            <w:tcBorders>
              <w:top w:val="nil"/>
              <w:left w:val="nil"/>
              <w:bottom w:val="single" w:sz="4" w:space="0" w:color="auto"/>
              <w:right w:val="single" w:sz="4" w:space="0" w:color="auto"/>
            </w:tcBorders>
            <w:shd w:val="clear" w:color="auto" w:fill="auto"/>
            <w:noWrap/>
            <w:vAlign w:val="center"/>
            <w:hideMark/>
          </w:tcPr>
          <w:p w14:paraId="28F202E9"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5</w:t>
            </w:r>
          </w:p>
        </w:tc>
        <w:tc>
          <w:tcPr>
            <w:tcW w:w="1131" w:type="dxa"/>
            <w:tcBorders>
              <w:top w:val="nil"/>
              <w:left w:val="nil"/>
              <w:bottom w:val="single" w:sz="4" w:space="0" w:color="auto"/>
              <w:right w:val="single" w:sz="4" w:space="0" w:color="auto"/>
            </w:tcBorders>
            <w:shd w:val="clear" w:color="auto" w:fill="auto"/>
            <w:noWrap/>
            <w:vAlign w:val="center"/>
            <w:hideMark/>
          </w:tcPr>
          <w:p w14:paraId="6766647B"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6</w:t>
            </w:r>
          </w:p>
        </w:tc>
        <w:tc>
          <w:tcPr>
            <w:tcW w:w="1276" w:type="dxa"/>
            <w:tcBorders>
              <w:top w:val="nil"/>
              <w:left w:val="nil"/>
              <w:bottom w:val="single" w:sz="4" w:space="0" w:color="auto"/>
              <w:right w:val="single" w:sz="4" w:space="0" w:color="auto"/>
            </w:tcBorders>
            <w:shd w:val="clear" w:color="auto" w:fill="auto"/>
            <w:noWrap/>
            <w:vAlign w:val="center"/>
            <w:hideMark/>
          </w:tcPr>
          <w:p w14:paraId="5E29B998"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7</w:t>
            </w:r>
          </w:p>
        </w:tc>
        <w:tc>
          <w:tcPr>
            <w:tcW w:w="709" w:type="dxa"/>
            <w:tcBorders>
              <w:top w:val="nil"/>
              <w:left w:val="nil"/>
              <w:bottom w:val="single" w:sz="4" w:space="0" w:color="auto"/>
              <w:right w:val="single" w:sz="4" w:space="0" w:color="auto"/>
            </w:tcBorders>
            <w:shd w:val="clear" w:color="auto" w:fill="auto"/>
            <w:noWrap/>
            <w:vAlign w:val="center"/>
            <w:hideMark/>
          </w:tcPr>
          <w:p w14:paraId="01C1E02D"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8</w:t>
            </w:r>
          </w:p>
        </w:tc>
        <w:tc>
          <w:tcPr>
            <w:tcW w:w="853" w:type="dxa"/>
            <w:tcBorders>
              <w:top w:val="nil"/>
              <w:left w:val="nil"/>
              <w:bottom w:val="single" w:sz="4" w:space="0" w:color="auto"/>
              <w:right w:val="single" w:sz="4" w:space="0" w:color="auto"/>
            </w:tcBorders>
            <w:shd w:val="clear" w:color="000000" w:fill="FFFFFF"/>
            <w:noWrap/>
            <w:vAlign w:val="center"/>
            <w:hideMark/>
          </w:tcPr>
          <w:p w14:paraId="05C1DDAA"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9</w:t>
            </w:r>
          </w:p>
        </w:tc>
        <w:tc>
          <w:tcPr>
            <w:tcW w:w="708" w:type="dxa"/>
            <w:tcBorders>
              <w:top w:val="nil"/>
              <w:left w:val="nil"/>
              <w:bottom w:val="single" w:sz="4" w:space="0" w:color="auto"/>
              <w:right w:val="single" w:sz="4" w:space="0" w:color="auto"/>
            </w:tcBorders>
            <w:shd w:val="clear" w:color="auto" w:fill="auto"/>
            <w:noWrap/>
            <w:vAlign w:val="center"/>
            <w:hideMark/>
          </w:tcPr>
          <w:p w14:paraId="796188E4"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10</w:t>
            </w:r>
          </w:p>
        </w:tc>
        <w:tc>
          <w:tcPr>
            <w:tcW w:w="852" w:type="dxa"/>
            <w:tcBorders>
              <w:top w:val="nil"/>
              <w:left w:val="nil"/>
              <w:bottom w:val="single" w:sz="4" w:space="0" w:color="auto"/>
              <w:right w:val="single" w:sz="4" w:space="0" w:color="auto"/>
            </w:tcBorders>
            <w:shd w:val="clear" w:color="auto" w:fill="auto"/>
            <w:noWrap/>
            <w:vAlign w:val="center"/>
            <w:hideMark/>
          </w:tcPr>
          <w:p w14:paraId="2DCD8443"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11</w:t>
            </w:r>
          </w:p>
        </w:tc>
        <w:tc>
          <w:tcPr>
            <w:tcW w:w="425" w:type="dxa"/>
            <w:tcBorders>
              <w:top w:val="nil"/>
              <w:left w:val="nil"/>
              <w:bottom w:val="single" w:sz="4" w:space="0" w:color="auto"/>
              <w:right w:val="single" w:sz="4" w:space="0" w:color="auto"/>
            </w:tcBorders>
            <w:shd w:val="clear" w:color="auto" w:fill="auto"/>
            <w:noWrap/>
            <w:vAlign w:val="center"/>
            <w:hideMark/>
          </w:tcPr>
          <w:p w14:paraId="4057C932"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12</w:t>
            </w:r>
          </w:p>
        </w:tc>
        <w:tc>
          <w:tcPr>
            <w:tcW w:w="709" w:type="dxa"/>
            <w:tcBorders>
              <w:top w:val="nil"/>
              <w:left w:val="nil"/>
              <w:bottom w:val="single" w:sz="4" w:space="0" w:color="auto"/>
              <w:right w:val="single" w:sz="4" w:space="0" w:color="auto"/>
            </w:tcBorders>
            <w:shd w:val="clear" w:color="auto" w:fill="auto"/>
            <w:noWrap/>
            <w:vAlign w:val="center"/>
            <w:hideMark/>
          </w:tcPr>
          <w:p w14:paraId="02CE4841"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13</w:t>
            </w:r>
          </w:p>
        </w:tc>
        <w:tc>
          <w:tcPr>
            <w:tcW w:w="708" w:type="dxa"/>
            <w:tcBorders>
              <w:top w:val="nil"/>
              <w:left w:val="nil"/>
              <w:bottom w:val="single" w:sz="4" w:space="0" w:color="auto"/>
              <w:right w:val="single" w:sz="4" w:space="0" w:color="auto"/>
            </w:tcBorders>
            <w:shd w:val="clear" w:color="auto" w:fill="auto"/>
            <w:noWrap/>
            <w:vAlign w:val="center"/>
            <w:hideMark/>
          </w:tcPr>
          <w:p w14:paraId="3EB684DC"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14</w:t>
            </w:r>
          </w:p>
        </w:tc>
        <w:tc>
          <w:tcPr>
            <w:tcW w:w="851" w:type="dxa"/>
            <w:tcBorders>
              <w:top w:val="nil"/>
              <w:left w:val="nil"/>
              <w:bottom w:val="single" w:sz="4" w:space="0" w:color="auto"/>
              <w:right w:val="single" w:sz="4" w:space="0" w:color="auto"/>
            </w:tcBorders>
            <w:shd w:val="clear" w:color="auto" w:fill="auto"/>
            <w:noWrap/>
            <w:vAlign w:val="center"/>
            <w:hideMark/>
          </w:tcPr>
          <w:p w14:paraId="7B13BBF2"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15</w:t>
            </w:r>
          </w:p>
        </w:tc>
        <w:tc>
          <w:tcPr>
            <w:tcW w:w="992" w:type="dxa"/>
            <w:tcBorders>
              <w:top w:val="nil"/>
              <w:left w:val="nil"/>
              <w:bottom w:val="single" w:sz="4" w:space="0" w:color="auto"/>
              <w:right w:val="single" w:sz="4" w:space="0" w:color="auto"/>
            </w:tcBorders>
            <w:shd w:val="clear" w:color="auto" w:fill="auto"/>
            <w:noWrap/>
            <w:vAlign w:val="center"/>
            <w:hideMark/>
          </w:tcPr>
          <w:p w14:paraId="3F1E2375"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16</w:t>
            </w:r>
          </w:p>
        </w:tc>
        <w:tc>
          <w:tcPr>
            <w:tcW w:w="426" w:type="dxa"/>
            <w:tcBorders>
              <w:top w:val="nil"/>
              <w:left w:val="nil"/>
              <w:bottom w:val="single" w:sz="4" w:space="0" w:color="auto"/>
              <w:right w:val="single" w:sz="4" w:space="0" w:color="auto"/>
            </w:tcBorders>
          </w:tcPr>
          <w:p w14:paraId="024312C1"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17</w:t>
            </w:r>
          </w:p>
        </w:tc>
      </w:tr>
      <w:tr w:rsidR="002F5716" w:rsidRPr="005F1396" w14:paraId="7F39CF40" w14:textId="77777777" w:rsidTr="000567BF">
        <w:trPr>
          <w:trHeight w:val="293"/>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5EAD0497"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bCs/>
                <w:sz w:val="20"/>
                <w:szCs w:val="20"/>
                <w:lang w:val="kk-KZ"/>
              </w:rPr>
            </w:pPr>
            <w:r w:rsidRPr="005F1396">
              <w:rPr>
                <w:rFonts w:ascii="Times New Roman" w:hAnsi="Times New Roman" w:cs="Times New Roman"/>
                <w:sz w:val="20"/>
                <w:szCs w:val="20"/>
                <w:lang w:val="kk-KZ"/>
              </w:rPr>
              <w:t xml:space="preserve">1. </w:t>
            </w:r>
            <w:r w:rsidRPr="005F1396">
              <w:rPr>
                <w:rFonts w:ascii="Times New Roman" w:hAnsi="Times New Roman" w:cs="Times New Roman"/>
                <w:sz w:val="20"/>
                <w:szCs w:val="20"/>
              </w:rPr>
              <w:t>А</w:t>
            </w:r>
            <w:r w:rsidRPr="005F1396">
              <w:rPr>
                <w:rFonts w:ascii="Times New Roman" w:hAnsi="Times New Roman" w:cs="Times New Roman"/>
                <w:sz w:val="20"/>
                <w:szCs w:val="20"/>
                <w:lang w:val="kk-KZ"/>
              </w:rPr>
              <w:t>қ</w:t>
            </w:r>
            <w:r w:rsidRPr="005F1396">
              <w:rPr>
                <w:rFonts w:ascii="Times New Roman" w:hAnsi="Times New Roman" w:cs="Times New Roman"/>
                <w:sz w:val="20"/>
                <w:szCs w:val="20"/>
              </w:rPr>
              <w:t>жал</w:t>
            </w:r>
          </w:p>
        </w:tc>
        <w:tc>
          <w:tcPr>
            <w:tcW w:w="1134" w:type="dxa"/>
            <w:tcBorders>
              <w:top w:val="nil"/>
              <w:left w:val="nil"/>
              <w:bottom w:val="single" w:sz="4" w:space="0" w:color="auto"/>
              <w:right w:val="single" w:sz="4" w:space="0" w:color="auto"/>
            </w:tcBorders>
            <w:shd w:val="clear" w:color="auto" w:fill="auto"/>
            <w:hideMark/>
          </w:tcPr>
          <w:p w14:paraId="2E95FF7B"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w:t>
            </w:r>
          </w:p>
        </w:tc>
        <w:tc>
          <w:tcPr>
            <w:tcW w:w="1134" w:type="dxa"/>
            <w:tcBorders>
              <w:top w:val="nil"/>
              <w:left w:val="nil"/>
              <w:bottom w:val="single" w:sz="4" w:space="0" w:color="auto"/>
              <w:right w:val="single" w:sz="4" w:space="0" w:color="auto"/>
            </w:tcBorders>
            <w:shd w:val="clear" w:color="auto" w:fill="auto"/>
            <w:hideMark/>
          </w:tcPr>
          <w:p w14:paraId="4B76D75E"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1417" w:type="dxa"/>
            <w:tcBorders>
              <w:top w:val="nil"/>
              <w:left w:val="nil"/>
              <w:bottom w:val="single" w:sz="4" w:space="0" w:color="auto"/>
              <w:right w:val="single" w:sz="4" w:space="0" w:color="auto"/>
            </w:tcBorders>
            <w:shd w:val="clear" w:color="auto" w:fill="auto"/>
            <w:noWrap/>
            <w:hideMark/>
          </w:tcPr>
          <w:p w14:paraId="29310824"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0,47</w:t>
            </w:r>
          </w:p>
        </w:tc>
        <w:tc>
          <w:tcPr>
            <w:tcW w:w="567" w:type="dxa"/>
            <w:tcBorders>
              <w:top w:val="nil"/>
              <w:left w:val="nil"/>
              <w:bottom w:val="single" w:sz="4" w:space="0" w:color="auto"/>
              <w:right w:val="single" w:sz="4" w:space="0" w:color="auto"/>
            </w:tcBorders>
            <w:shd w:val="clear" w:color="auto" w:fill="auto"/>
            <w:noWrap/>
            <w:hideMark/>
          </w:tcPr>
          <w:p w14:paraId="5912227F"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6,73</w:t>
            </w:r>
          </w:p>
        </w:tc>
        <w:tc>
          <w:tcPr>
            <w:tcW w:w="1131" w:type="dxa"/>
            <w:tcBorders>
              <w:top w:val="nil"/>
              <w:left w:val="nil"/>
              <w:bottom w:val="single" w:sz="4" w:space="0" w:color="auto"/>
              <w:right w:val="single" w:sz="4" w:space="0" w:color="auto"/>
            </w:tcBorders>
            <w:shd w:val="clear" w:color="auto" w:fill="auto"/>
            <w:noWrap/>
            <w:hideMark/>
          </w:tcPr>
          <w:p w14:paraId="27C23EAD"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457</w:t>
            </w:r>
          </w:p>
        </w:tc>
        <w:tc>
          <w:tcPr>
            <w:tcW w:w="1276" w:type="dxa"/>
            <w:tcBorders>
              <w:top w:val="nil"/>
              <w:left w:val="nil"/>
              <w:bottom w:val="single" w:sz="4" w:space="0" w:color="auto"/>
              <w:right w:val="single" w:sz="4" w:space="0" w:color="auto"/>
            </w:tcBorders>
            <w:shd w:val="clear" w:color="auto" w:fill="auto"/>
            <w:noWrap/>
            <w:hideMark/>
          </w:tcPr>
          <w:p w14:paraId="61EB32D6"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6,15</w:t>
            </w:r>
          </w:p>
        </w:tc>
        <w:tc>
          <w:tcPr>
            <w:tcW w:w="709" w:type="dxa"/>
            <w:tcBorders>
              <w:top w:val="nil"/>
              <w:left w:val="nil"/>
              <w:bottom w:val="single" w:sz="4" w:space="0" w:color="auto"/>
              <w:right w:val="single" w:sz="4" w:space="0" w:color="auto"/>
            </w:tcBorders>
            <w:shd w:val="clear" w:color="auto" w:fill="auto"/>
            <w:noWrap/>
            <w:hideMark/>
          </w:tcPr>
          <w:p w14:paraId="170A1A3B"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4,79</w:t>
            </w:r>
          </w:p>
        </w:tc>
        <w:tc>
          <w:tcPr>
            <w:tcW w:w="853" w:type="dxa"/>
            <w:tcBorders>
              <w:top w:val="nil"/>
              <w:left w:val="nil"/>
              <w:bottom w:val="single" w:sz="4" w:space="0" w:color="auto"/>
              <w:right w:val="single" w:sz="4" w:space="0" w:color="auto"/>
            </w:tcBorders>
            <w:shd w:val="clear" w:color="000000" w:fill="FFFFFF"/>
            <w:noWrap/>
            <w:hideMark/>
          </w:tcPr>
          <w:p w14:paraId="799CFEC8"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w:t>
            </w:r>
          </w:p>
        </w:tc>
        <w:tc>
          <w:tcPr>
            <w:tcW w:w="708" w:type="dxa"/>
            <w:tcBorders>
              <w:top w:val="nil"/>
              <w:left w:val="nil"/>
              <w:bottom w:val="single" w:sz="4" w:space="0" w:color="auto"/>
              <w:right w:val="single" w:sz="4" w:space="0" w:color="auto"/>
            </w:tcBorders>
            <w:shd w:val="clear" w:color="auto" w:fill="auto"/>
            <w:noWrap/>
            <w:hideMark/>
          </w:tcPr>
          <w:p w14:paraId="16E72516"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0,17</w:t>
            </w:r>
          </w:p>
        </w:tc>
        <w:tc>
          <w:tcPr>
            <w:tcW w:w="852" w:type="dxa"/>
            <w:tcBorders>
              <w:top w:val="nil"/>
              <w:left w:val="nil"/>
              <w:bottom w:val="single" w:sz="4" w:space="0" w:color="auto"/>
              <w:right w:val="single" w:sz="4" w:space="0" w:color="auto"/>
            </w:tcBorders>
            <w:shd w:val="clear" w:color="auto" w:fill="auto"/>
            <w:noWrap/>
            <w:hideMark/>
          </w:tcPr>
          <w:p w14:paraId="3C867C28"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99,4</w:t>
            </w:r>
          </w:p>
        </w:tc>
        <w:tc>
          <w:tcPr>
            <w:tcW w:w="425" w:type="dxa"/>
            <w:tcBorders>
              <w:top w:val="nil"/>
              <w:left w:val="nil"/>
              <w:bottom w:val="single" w:sz="4" w:space="0" w:color="auto"/>
              <w:right w:val="single" w:sz="4" w:space="0" w:color="auto"/>
            </w:tcBorders>
            <w:shd w:val="clear" w:color="auto" w:fill="auto"/>
            <w:noWrap/>
            <w:hideMark/>
          </w:tcPr>
          <w:p w14:paraId="0E55E918"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52,5</w:t>
            </w:r>
          </w:p>
        </w:tc>
        <w:tc>
          <w:tcPr>
            <w:tcW w:w="709" w:type="dxa"/>
            <w:tcBorders>
              <w:top w:val="nil"/>
              <w:left w:val="nil"/>
              <w:bottom w:val="single" w:sz="4" w:space="0" w:color="auto"/>
              <w:right w:val="single" w:sz="4" w:space="0" w:color="auto"/>
            </w:tcBorders>
            <w:shd w:val="clear" w:color="auto" w:fill="auto"/>
            <w:noWrap/>
            <w:hideMark/>
          </w:tcPr>
          <w:p w14:paraId="10DBFA0A"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53,5</w:t>
            </w:r>
          </w:p>
        </w:tc>
        <w:tc>
          <w:tcPr>
            <w:tcW w:w="708" w:type="dxa"/>
            <w:tcBorders>
              <w:top w:val="nil"/>
              <w:left w:val="nil"/>
              <w:bottom w:val="single" w:sz="4" w:space="0" w:color="auto"/>
              <w:right w:val="single" w:sz="4" w:space="0" w:color="auto"/>
            </w:tcBorders>
            <w:shd w:val="clear" w:color="auto" w:fill="auto"/>
            <w:noWrap/>
            <w:hideMark/>
          </w:tcPr>
          <w:p w14:paraId="62140D9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59</w:t>
            </w:r>
          </w:p>
        </w:tc>
        <w:tc>
          <w:tcPr>
            <w:tcW w:w="851" w:type="dxa"/>
            <w:tcBorders>
              <w:top w:val="nil"/>
              <w:left w:val="nil"/>
              <w:bottom w:val="single" w:sz="4" w:space="0" w:color="auto"/>
              <w:right w:val="single" w:sz="4" w:space="0" w:color="auto"/>
            </w:tcBorders>
            <w:shd w:val="clear" w:color="auto" w:fill="auto"/>
            <w:noWrap/>
            <w:hideMark/>
          </w:tcPr>
          <w:p w14:paraId="3659A63B"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38,4</w:t>
            </w:r>
          </w:p>
        </w:tc>
        <w:tc>
          <w:tcPr>
            <w:tcW w:w="992" w:type="dxa"/>
            <w:tcBorders>
              <w:top w:val="nil"/>
              <w:left w:val="nil"/>
              <w:bottom w:val="single" w:sz="4" w:space="0" w:color="auto"/>
              <w:right w:val="single" w:sz="4" w:space="0" w:color="auto"/>
            </w:tcBorders>
            <w:shd w:val="clear" w:color="auto" w:fill="auto"/>
            <w:noWrap/>
            <w:hideMark/>
          </w:tcPr>
          <w:p w14:paraId="284AF981"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292,8</w:t>
            </w:r>
          </w:p>
        </w:tc>
        <w:tc>
          <w:tcPr>
            <w:tcW w:w="426" w:type="dxa"/>
            <w:tcBorders>
              <w:top w:val="nil"/>
              <w:left w:val="nil"/>
              <w:bottom w:val="single" w:sz="4" w:space="0" w:color="auto"/>
              <w:right w:val="single" w:sz="4" w:space="0" w:color="auto"/>
            </w:tcBorders>
          </w:tcPr>
          <w:p w14:paraId="5F529C0F" w14:textId="77777777" w:rsidR="002F5716" w:rsidRPr="005F1396" w:rsidRDefault="002F5716" w:rsidP="005F1396">
            <w:pPr>
              <w:spacing w:after="0" w:line="240" w:lineRule="auto"/>
              <w:jc w:val="both"/>
              <w:rPr>
                <w:rFonts w:ascii="Times New Roman" w:hAnsi="Times New Roman" w:cs="Times New Roman"/>
                <w:sz w:val="20"/>
                <w:szCs w:val="20"/>
              </w:rPr>
            </w:pPr>
          </w:p>
        </w:tc>
      </w:tr>
      <w:tr w:rsidR="002F5716" w:rsidRPr="005F1396" w14:paraId="4C77FE5B" w14:textId="77777777" w:rsidTr="000567BF">
        <w:trPr>
          <w:trHeight w:val="144"/>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67D0C85A"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bCs/>
                <w:sz w:val="20"/>
                <w:szCs w:val="20"/>
                <w:lang w:val="kk-KZ"/>
              </w:rPr>
            </w:pPr>
            <w:r w:rsidRPr="005F1396">
              <w:rPr>
                <w:rFonts w:ascii="Times New Roman" w:hAnsi="Times New Roman" w:cs="Times New Roman"/>
                <w:sz w:val="20"/>
                <w:szCs w:val="20"/>
                <w:lang w:val="kk-KZ"/>
              </w:rPr>
              <w:t>2.</w:t>
            </w:r>
            <w:r w:rsidRPr="005F1396">
              <w:rPr>
                <w:rFonts w:ascii="Times New Roman" w:hAnsi="Times New Roman" w:cs="Times New Roman"/>
                <w:bCs/>
                <w:sz w:val="20"/>
                <w:szCs w:val="20"/>
                <w:lang w:val="kk-KZ"/>
              </w:rPr>
              <w:t>Қаражыра</w:t>
            </w:r>
          </w:p>
        </w:tc>
        <w:tc>
          <w:tcPr>
            <w:tcW w:w="1134" w:type="dxa"/>
            <w:tcBorders>
              <w:top w:val="nil"/>
              <w:left w:val="nil"/>
              <w:bottom w:val="single" w:sz="4" w:space="0" w:color="auto"/>
              <w:right w:val="single" w:sz="4" w:space="0" w:color="auto"/>
            </w:tcBorders>
            <w:shd w:val="clear" w:color="auto" w:fill="auto"/>
            <w:vAlign w:val="center"/>
          </w:tcPr>
          <w:p w14:paraId="4FA31982"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134" w:type="dxa"/>
            <w:tcBorders>
              <w:top w:val="nil"/>
              <w:left w:val="nil"/>
              <w:bottom w:val="single" w:sz="4" w:space="0" w:color="auto"/>
              <w:right w:val="single" w:sz="4" w:space="0" w:color="auto"/>
            </w:tcBorders>
            <w:shd w:val="clear" w:color="auto" w:fill="auto"/>
            <w:vAlign w:val="center"/>
          </w:tcPr>
          <w:p w14:paraId="3F1670E2"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417" w:type="dxa"/>
            <w:tcBorders>
              <w:top w:val="nil"/>
              <w:left w:val="nil"/>
              <w:bottom w:val="single" w:sz="4" w:space="0" w:color="auto"/>
              <w:right w:val="single" w:sz="4" w:space="0" w:color="auto"/>
            </w:tcBorders>
            <w:shd w:val="clear" w:color="auto" w:fill="auto"/>
            <w:noWrap/>
            <w:vAlign w:val="center"/>
          </w:tcPr>
          <w:p w14:paraId="5AF57414"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0,13</w:t>
            </w:r>
          </w:p>
        </w:tc>
        <w:tc>
          <w:tcPr>
            <w:tcW w:w="567" w:type="dxa"/>
            <w:tcBorders>
              <w:top w:val="nil"/>
              <w:left w:val="nil"/>
              <w:bottom w:val="single" w:sz="4" w:space="0" w:color="auto"/>
              <w:right w:val="single" w:sz="4" w:space="0" w:color="auto"/>
            </w:tcBorders>
            <w:shd w:val="clear" w:color="auto" w:fill="auto"/>
            <w:noWrap/>
            <w:vAlign w:val="center"/>
          </w:tcPr>
          <w:p w14:paraId="15730546"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6,0</w:t>
            </w:r>
          </w:p>
        </w:tc>
        <w:tc>
          <w:tcPr>
            <w:tcW w:w="1131" w:type="dxa"/>
            <w:tcBorders>
              <w:top w:val="nil"/>
              <w:left w:val="nil"/>
              <w:bottom w:val="single" w:sz="4" w:space="0" w:color="auto"/>
              <w:right w:val="single" w:sz="4" w:space="0" w:color="auto"/>
            </w:tcBorders>
            <w:shd w:val="clear" w:color="auto" w:fill="auto"/>
            <w:noWrap/>
            <w:vAlign w:val="center"/>
          </w:tcPr>
          <w:p w14:paraId="789E1861"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263</w:t>
            </w:r>
          </w:p>
        </w:tc>
        <w:tc>
          <w:tcPr>
            <w:tcW w:w="1276" w:type="dxa"/>
            <w:tcBorders>
              <w:top w:val="nil"/>
              <w:left w:val="nil"/>
              <w:bottom w:val="single" w:sz="4" w:space="0" w:color="auto"/>
              <w:right w:val="single" w:sz="4" w:space="0" w:color="auto"/>
            </w:tcBorders>
            <w:shd w:val="clear" w:color="auto" w:fill="auto"/>
            <w:noWrap/>
            <w:vAlign w:val="center"/>
          </w:tcPr>
          <w:p w14:paraId="641A4C27"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5,05</w:t>
            </w:r>
          </w:p>
        </w:tc>
        <w:tc>
          <w:tcPr>
            <w:tcW w:w="709" w:type="dxa"/>
            <w:tcBorders>
              <w:top w:val="nil"/>
              <w:left w:val="nil"/>
              <w:bottom w:val="single" w:sz="4" w:space="0" w:color="auto"/>
              <w:right w:val="single" w:sz="4" w:space="0" w:color="auto"/>
            </w:tcBorders>
            <w:shd w:val="clear" w:color="auto" w:fill="auto"/>
            <w:noWrap/>
            <w:vAlign w:val="center"/>
          </w:tcPr>
          <w:p w14:paraId="5FE86B61"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0,014</w:t>
            </w:r>
          </w:p>
        </w:tc>
        <w:tc>
          <w:tcPr>
            <w:tcW w:w="853" w:type="dxa"/>
            <w:tcBorders>
              <w:top w:val="nil"/>
              <w:left w:val="nil"/>
              <w:bottom w:val="single" w:sz="4" w:space="0" w:color="auto"/>
              <w:right w:val="single" w:sz="4" w:space="0" w:color="auto"/>
            </w:tcBorders>
            <w:shd w:val="clear" w:color="000000" w:fill="FFFFFF"/>
            <w:noWrap/>
            <w:vAlign w:val="center"/>
          </w:tcPr>
          <w:p w14:paraId="726C41B3"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0,6</w:t>
            </w:r>
          </w:p>
        </w:tc>
        <w:tc>
          <w:tcPr>
            <w:tcW w:w="708" w:type="dxa"/>
            <w:tcBorders>
              <w:top w:val="nil"/>
              <w:left w:val="nil"/>
              <w:bottom w:val="single" w:sz="4" w:space="0" w:color="auto"/>
              <w:right w:val="single" w:sz="4" w:space="0" w:color="auto"/>
            </w:tcBorders>
            <w:shd w:val="clear" w:color="auto" w:fill="auto"/>
            <w:noWrap/>
            <w:vAlign w:val="center"/>
          </w:tcPr>
          <w:p w14:paraId="3E216B96"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0,0</w:t>
            </w:r>
          </w:p>
        </w:tc>
        <w:tc>
          <w:tcPr>
            <w:tcW w:w="852" w:type="dxa"/>
            <w:tcBorders>
              <w:top w:val="nil"/>
              <w:left w:val="nil"/>
              <w:bottom w:val="single" w:sz="4" w:space="0" w:color="auto"/>
              <w:right w:val="single" w:sz="4" w:space="0" w:color="auto"/>
            </w:tcBorders>
            <w:shd w:val="clear" w:color="auto" w:fill="auto"/>
            <w:noWrap/>
            <w:vAlign w:val="center"/>
          </w:tcPr>
          <w:p w14:paraId="23292133"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15,06</w:t>
            </w:r>
          </w:p>
        </w:tc>
        <w:tc>
          <w:tcPr>
            <w:tcW w:w="425" w:type="dxa"/>
            <w:tcBorders>
              <w:top w:val="nil"/>
              <w:left w:val="nil"/>
              <w:bottom w:val="single" w:sz="4" w:space="0" w:color="auto"/>
              <w:right w:val="single" w:sz="4" w:space="0" w:color="auto"/>
            </w:tcBorders>
            <w:shd w:val="clear" w:color="auto" w:fill="auto"/>
            <w:noWrap/>
            <w:vAlign w:val="center"/>
          </w:tcPr>
          <w:p w14:paraId="7BEB74D8"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21,0</w:t>
            </w:r>
          </w:p>
        </w:tc>
        <w:tc>
          <w:tcPr>
            <w:tcW w:w="709" w:type="dxa"/>
            <w:tcBorders>
              <w:top w:val="nil"/>
              <w:left w:val="nil"/>
              <w:bottom w:val="single" w:sz="4" w:space="0" w:color="auto"/>
              <w:right w:val="single" w:sz="4" w:space="0" w:color="auto"/>
            </w:tcBorders>
            <w:shd w:val="clear" w:color="auto" w:fill="auto"/>
            <w:noWrap/>
            <w:vAlign w:val="center"/>
          </w:tcPr>
          <w:p w14:paraId="12EE8213"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36,06</w:t>
            </w:r>
          </w:p>
        </w:tc>
        <w:tc>
          <w:tcPr>
            <w:tcW w:w="708" w:type="dxa"/>
            <w:tcBorders>
              <w:top w:val="nil"/>
              <w:left w:val="nil"/>
              <w:bottom w:val="single" w:sz="4" w:space="0" w:color="auto"/>
              <w:right w:val="single" w:sz="4" w:space="0" w:color="auto"/>
            </w:tcBorders>
            <w:shd w:val="clear" w:color="auto" w:fill="auto"/>
            <w:noWrap/>
            <w:vAlign w:val="center"/>
          </w:tcPr>
          <w:p w14:paraId="6300D344"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80</w:t>
            </w:r>
          </w:p>
        </w:tc>
        <w:tc>
          <w:tcPr>
            <w:tcW w:w="851" w:type="dxa"/>
            <w:tcBorders>
              <w:top w:val="nil"/>
              <w:left w:val="nil"/>
              <w:bottom w:val="single" w:sz="4" w:space="0" w:color="auto"/>
              <w:right w:val="single" w:sz="4" w:space="0" w:color="auto"/>
            </w:tcBorders>
            <w:shd w:val="clear" w:color="auto" w:fill="auto"/>
            <w:noWrap/>
            <w:vAlign w:val="center"/>
          </w:tcPr>
          <w:p w14:paraId="31B5B2AB"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27,9</w:t>
            </w:r>
          </w:p>
        </w:tc>
        <w:tc>
          <w:tcPr>
            <w:tcW w:w="992" w:type="dxa"/>
            <w:tcBorders>
              <w:top w:val="nil"/>
              <w:left w:val="nil"/>
              <w:bottom w:val="single" w:sz="4" w:space="0" w:color="auto"/>
              <w:right w:val="single" w:sz="4" w:space="0" w:color="auto"/>
            </w:tcBorders>
            <w:shd w:val="clear" w:color="auto" w:fill="auto"/>
            <w:noWrap/>
            <w:vAlign w:val="center"/>
          </w:tcPr>
          <w:p w14:paraId="2294113B"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125,7</w:t>
            </w:r>
          </w:p>
        </w:tc>
        <w:tc>
          <w:tcPr>
            <w:tcW w:w="426" w:type="dxa"/>
            <w:tcBorders>
              <w:top w:val="nil"/>
              <w:left w:val="nil"/>
              <w:bottom w:val="single" w:sz="4" w:space="0" w:color="auto"/>
              <w:right w:val="single" w:sz="4" w:space="0" w:color="auto"/>
            </w:tcBorders>
          </w:tcPr>
          <w:p w14:paraId="2565C65F"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p>
        </w:tc>
      </w:tr>
      <w:tr w:rsidR="002F5716" w:rsidRPr="005F1396" w14:paraId="163762EC" w14:textId="77777777" w:rsidTr="000567BF">
        <w:trPr>
          <w:trHeight w:val="189"/>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3265CCB7"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bCs/>
                <w:sz w:val="20"/>
                <w:szCs w:val="20"/>
              </w:rPr>
            </w:pPr>
            <w:r w:rsidRPr="005F1396">
              <w:rPr>
                <w:rFonts w:ascii="Times New Roman" w:hAnsi="Times New Roman" w:cs="Times New Roman"/>
                <w:sz w:val="20"/>
                <w:szCs w:val="20"/>
                <w:lang w:val="kk-KZ"/>
              </w:rPr>
              <w:t>3.</w:t>
            </w:r>
            <w:r w:rsidRPr="005F1396">
              <w:rPr>
                <w:rFonts w:ascii="Times New Roman" w:hAnsi="Times New Roman" w:cs="Times New Roman"/>
                <w:bCs/>
                <w:sz w:val="20"/>
                <w:szCs w:val="20"/>
              </w:rPr>
              <w:t>Николаевск</w:t>
            </w:r>
          </w:p>
        </w:tc>
        <w:tc>
          <w:tcPr>
            <w:tcW w:w="1134" w:type="dxa"/>
            <w:tcBorders>
              <w:top w:val="nil"/>
              <w:left w:val="nil"/>
              <w:bottom w:val="single" w:sz="4" w:space="0" w:color="auto"/>
              <w:right w:val="single" w:sz="4" w:space="0" w:color="auto"/>
            </w:tcBorders>
            <w:shd w:val="clear" w:color="auto" w:fill="auto"/>
            <w:vAlign w:val="center"/>
          </w:tcPr>
          <w:p w14:paraId="066B524A"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134" w:type="dxa"/>
            <w:tcBorders>
              <w:top w:val="nil"/>
              <w:left w:val="nil"/>
              <w:bottom w:val="single" w:sz="4" w:space="0" w:color="auto"/>
              <w:right w:val="single" w:sz="4" w:space="0" w:color="auto"/>
            </w:tcBorders>
            <w:shd w:val="clear" w:color="auto" w:fill="auto"/>
            <w:vAlign w:val="center"/>
          </w:tcPr>
          <w:p w14:paraId="5E409123"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417" w:type="dxa"/>
            <w:tcBorders>
              <w:top w:val="nil"/>
              <w:left w:val="nil"/>
              <w:bottom w:val="single" w:sz="4" w:space="0" w:color="auto"/>
              <w:right w:val="single" w:sz="4" w:space="0" w:color="auto"/>
            </w:tcBorders>
            <w:shd w:val="clear" w:color="auto" w:fill="auto"/>
            <w:noWrap/>
            <w:vAlign w:val="center"/>
          </w:tcPr>
          <w:p w14:paraId="6E0CC4A7"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0,66</w:t>
            </w:r>
          </w:p>
        </w:tc>
        <w:tc>
          <w:tcPr>
            <w:tcW w:w="567" w:type="dxa"/>
            <w:tcBorders>
              <w:top w:val="nil"/>
              <w:left w:val="nil"/>
              <w:bottom w:val="single" w:sz="4" w:space="0" w:color="auto"/>
              <w:right w:val="single" w:sz="4" w:space="0" w:color="auto"/>
            </w:tcBorders>
            <w:shd w:val="clear" w:color="auto" w:fill="auto"/>
            <w:noWrap/>
            <w:vAlign w:val="center"/>
          </w:tcPr>
          <w:p w14:paraId="7AE12BCE"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6,78</w:t>
            </w:r>
          </w:p>
        </w:tc>
        <w:tc>
          <w:tcPr>
            <w:tcW w:w="1131" w:type="dxa"/>
            <w:tcBorders>
              <w:top w:val="nil"/>
              <w:left w:val="nil"/>
              <w:bottom w:val="single" w:sz="4" w:space="0" w:color="auto"/>
              <w:right w:val="single" w:sz="4" w:space="0" w:color="auto"/>
            </w:tcBorders>
            <w:shd w:val="clear" w:color="auto" w:fill="auto"/>
            <w:noWrap/>
            <w:vAlign w:val="center"/>
          </w:tcPr>
          <w:p w14:paraId="2B5A88D4"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174</w:t>
            </w:r>
          </w:p>
        </w:tc>
        <w:tc>
          <w:tcPr>
            <w:tcW w:w="1276" w:type="dxa"/>
            <w:tcBorders>
              <w:top w:val="nil"/>
              <w:left w:val="nil"/>
              <w:bottom w:val="single" w:sz="4" w:space="0" w:color="auto"/>
              <w:right w:val="single" w:sz="4" w:space="0" w:color="auto"/>
            </w:tcBorders>
            <w:shd w:val="clear" w:color="auto" w:fill="auto"/>
            <w:noWrap/>
            <w:vAlign w:val="center"/>
          </w:tcPr>
          <w:p w14:paraId="4B4004C2"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1,9</w:t>
            </w:r>
          </w:p>
        </w:tc>
        <w:tc>
          <w:tcPr>
            <w:tcW w:w="709" w:type="dxa"/>
            <w:tcBorders>
              <w:top w:val="nil"/>
              <w:left w:val="nil"/>
              <w:bottom w:val="single" w:sz="4" w:space="0" w:color="auto"/>
              <w:right w:val="single" w:sz="4" w:space="0" w:color="auto"/>
            </w:tcBorders>
            <w:shd w:val="clear" w:color="auto" w:fill="auto"/>
            <w:noWrap/>
            <w:vAlign w:val="center"/>
          </w:tcPr>
          <w:p w14:paraId="720354D9"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0,028</w:t>
            </w:r>
          </w:p>
        </w:tc>
        <w:tc>
          <w:tcPr>
            <w:tcW w:w="853" w:type="dxa"/>
            <w:tcBorders>
              <w:top w:val="nil"/>
              <w:left w:val="nil"/>
              <w:bottom w:val="single" w:sz="4" w:space="0" w:color="auto"/>
              <w:right w:val="single" w:sz="4" w:space="0" w:color="auto"/>
            </w:tcBorders>
            <w:shd w:val="clear" w:color="000000" w:fill="FFFFFF"/>
            <w:noWrap/>
            <w:vAlign w:val="center"/>
          </w:tcPr>
          <w:p w14:paraId="04DB08E3"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0,6</w:t>
            </w:r>
          </w:p>
        </w:tc>
        <w:tc>
          <w:tcPr>
            <w:tcW w:w="708" w:type="dxa"/>
            <w:tcBorders>
              <w:top w:val="nil"/>
              <w:left w:val="nil"/>
              <w:bottom w:val="single" w:sz="4" w:space="0" w:color="auto"/>
              <w:right w:val="single" w:sz="4" w:space="0" w:color="auto"/>
            </w:tcBorders>
            <w:shd w:val="clear" w:color="auto" w:fill="auto"/>
            <w:noWrap/>
            <w:vAlign w:val="center"/>
          </w:tcPr>
          <w:p w14:paraId="61F0B046"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0,2</w:t>
            </w:r>
          </w:p>
        </w:tc>
        <w:tc>
          <w:tcPr>
            <w:tcW w:w="852" w:type="dxa"/>
            <w:tcBorders>
              <w:top w:val="nil"/>
              <w:left w:val="nil"/>
              <w:bottom w:val="single" w:sz="4" w:space="0" w:color="auto"/>
              <w:right w:val="single" w:sz="4" w:space="0" w:color="auto"/>
            </w:tcBorders>
            <w:shd w:val="clear" w:color="auto" w:fill="auto"/>
            <w:noWrap/>
            <w:vAlign w:val="center"/>
          </w:tcPr>
          <w:p w14:paraId="69A75607"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22,2</w:t>
            </w:r>
          </w:p>
        </w:tc>
        <w:tc>
          <w:tcPr>
            <w:tcW w:w="425" w:type="dxa"/>
            <w:tcBorders>
              <w:top w:val="nil"/>
              <w:left w:val="nil"/>
              <w:bottom w:val="single" w:sz="4" w:space="0" w:color="auto"/>
              <w:right w:val="single" w:sz="4" w:space="0" w:color="auto"/>
            </w:tcBorders>
            <w:shd w:val="clear" w:color="auto" w:fill="auto"/>
            <w:noWrap/>
            <w:vAlign w:val="center"/>
          </w:tcPr>
          <w:p w14:paraId="539C3A43"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17,5</w:t>
            </w:r>
          </w:p>
        </w:tc>
        <w:tc>
          <w:tcPr>
            <w:tcW w:w="709" w:type="dxa"/>
            <w:tcBorders>
              <w:top w:val="nil"/>
              <w:left w:val="nil"/>
              <w:bottom w:val="single" w:sz="4" w:space="0" w:color="auto"/>
              <w:right w:val="single" w:sz="4" w:space="0" w:color="auto"/>
            </w:tcBorders>
            <w:shd w:val="clear" w:color="auto" w:fill="auto"/>
            <w:noWrap/>
            <w:vAlign w:val="center"/>
          </w:tcPr>
          <w:p w14:paraId="2B73EF83"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33,8</w:t>
            </w:r>
          </w:p>
        </w:tc>
        <w:tc>
          <w:tcPr>
            <w:tcW w:w="708" w:type="dxa"/>
            <w:tcBorders>
              <w:top w:val="nil"/>
              <w:left w:val="nil"/>
              <w:bottom w:val="single" w:sz="4" w:space="0" w:color="auto"/>
              <w:right w:val="single" w:sz="4" w:space="0" w:color="auto"/>
            </w:tcBorders>
            <w:shd w:val="clear" w:color="auto" w:fill="auto"/>
            <w:noWrap/>
            <w:vAlign w:val="center"/>
          </w:tcPr>
          <w:p w14:paraId="19B83FE5"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28</w:t>
            </w:r>
          </w:p>
        </w:tc>
        <w:tc>
          <w:tcPr>
            <w:tcW w:w="851" w:type="dxa"/>
            <w:tcBorders>
              <w:top w:val="nil"/>
              <w:left w:val="nil"/>
              <w:bottom w:val="single" w:sz="4" w:space="0" w:color="auto"/>
              <w:right w:val="single" w:sz="4" w:space="0" w:color="auto"/>
            </w:tcBorders>
            <w:shd w:val="clear" w:color="auto" w:fill="auto"/>
            <w:noWrap/>
            <w:vAlign w:val="center"/>
          </w:tcPr>
          <w:p w14:paraId="4C77FCB9"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56,8</w:t>
            </w:r>
          </w:p>
        </w:tc>
        <w:tc>
          <w:tcPr>
            <w:tcW w:w="992" w:type="dxa"/>
            <w:tcBorders>
              <w:top w:val="nil"/>
              <w:left w:val="nil"/>
              <w:bottom w:val="single" w:sz="4" w:space="0" w:color="auto"/>
              <w:right w:val="single" w:sz="4" w:space="0" w:color="auto"/>
            </w:tcBorders>
            <w:shd w:val="clear" w:color="auto" w:fill="auto"/>
            <w:noWrap/>
            <w:vAlign w:val="center"/>
          </w:tcPr>
          <w:p w14:paraId="32271874"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189,6</w:t>
            </w:r>
          </w:p>
        </w:tc>
        <w:tc>
          <w:tcPr>
            <w:tcW w:w="426" w:type="dxa"/>
            <w:tcBorders>
              <w:top w:val="nil"/>
              <w:left w:val="nil"/>
              <w:bottom w:val="single" w:sz="4" w:space="0" w:color="auto"/>
              <w:right w:val="single" w:sz="4" w:space="0" w:color="auto"/>
            </w:tcBorders>
          </w:tcPr>
          <w:p w14:paraId="20E1EC6A"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p>
        </w:tc>
      </w:tr>
      <w:tr w:rsidR="002F5716" w:rsidRPr="005F1396" w14:paraId="111C44C2" w14:textId="77777777" w:rsidTr="000567BF">
        <w:trPr>
          <w:trHeight w:val="481"/>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65DAA4FD"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bCs/>
                <w:sz w:val="20"/>
                <w:szCs w:val="20"/>
              </w:rPr>
            </w:pPr>
            <w:r w:rsidRPr="005F1396">
              <w:rPr>
                <w:rFonts w:ascii="Times New Roman" w:hAnsi="Times New Roman" w:cs="Times New Roman"/>
                <w:sz w:val="20"/>
                <w:szCs w:val="20"/>
                <w:lang w:val="kk-KZ"/>
              </w:rPr>
              <w:t>4. Ө</w:t>
            </w:r>
            <w:r w:rsidRPr="005F1396">
              <w:rPr>
                <w:rFonts w:ascii="Times New Roman" w:hAnsi="Times New Roman" w:cs="Times New Roman"/>
                <w:sz w:val="20"/>
                <w:szCs w:val="20"/>
              </w:rPr>
              <w:t>скемен</w:t>
            </w:r>
          </w:p>
        </w:tc>
        <w:tc>
          <w:tcPr>
            <w:tcW w:w="1134" w:type="dxa"/>
            <w:tcBorders>
              <w:top w:val="nil"/>
              <w:left w:val="nil"/>
              <w:bottom w:val="single" w:sz="4" w:space="0" w:color="auto"/>
              <w:right w:val="single" w:sz="4" w:space="0" w:color="auto"/>
            </w:tcBorders>
            <w:shd w:val="clear" w:color="auto" w:fill="auto"/>
          </w:tcPr>
          <w:p w14:paraId="0FF87307"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tcPr>
          <w:p w14:paraId="49618359"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1417" w:type="dxa"/>
            <w:tcBorders>
              <w:top w:val="nil"/>
              <w:left w:val="nil"/>
              <w:bottom w:val="single" w:sz="4" w:space="0" w:color="auto"/>
              <w:right w:val="single" w:sz="4" w:space="0" w:color="auto"/>
            </w:tcBorders>
            <w:shd w:val="clear" w:color="auto" w:fill="auto"/>
            <w:noWrap/>
          </w:tcPr>
          <w:p w14:paraId="3CF8C2D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567" w:type="dxa"/>
            <w:tcBorders>
              <w:top w:val="nil"/>
              <w:left w:val="nil"/>
              <w:bottom w:val="single" w:sz="4" w:space="0" w:color="auto"/>
              <w:right w:val="single" w:sz="4" w:space="0" w:color="auto"/>
            </w:tcBorders>
            <w:shd w:val="clear" w:color="auto" w:fill="auto"/>
            <w:noWrap/>
          </w:tcPr>
          <w:p w14:paraId="2E56FC29"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7,07</w:t>
            </w:r>
          </w:p>
        </w:tc>
        <w:tc>
          <w:tcPr>
            <w:tcW w:w="1131" w:type="dxa"/>
            <w:tcBorders>
              <w:top w:val="nil"/>
              <w:left w:val="nil"/>
              <w:bottom w:val="single" w:sz="4" w:space="0" w:color="auto"/>
              <w:right w:val="single" w:sz="4" w:space="0" w:color="auto"/>
            </w:tcBorders>
            <w:shd w:val="clear" w:color="auto" w:fill="auto"/>
            <w:noWrap/>
          </w:tcPr>
          <w:p w14:paraId="5A146CC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255</w:t>
            </w:r>
          </w:p>
        </w:tc>
        <w:tc>
          <w:tcPr>
            <w:tcW w:w="1276" w:type="dxa"/>
            <w:tcBorders>
              <w:top w:val="nil"/>
              <w:left w:val="nil"/>
              <w:bottom w:val="single" w:sz="4" w:space="0" w:color="auto"/>
              <w:right w:val="single" w:sz="4" w:space="0" w:color="auto"/>
            </w:tcBorders>
            <w:shd w:val="clear" w:color="auto" w:fill="auto"/>
            <w:noWrap/>
          </w:tcPr>
          <w:p w14:paraId="5C9D53B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3,4</w:t>
            </w:r>
          </w:p>
        </w:tc>
        <w:tc>
          <w:tcPr>
            <w:tcW w:w="709" w:type="dxa"/>
            <w:tcBorders>
              <w:top w:val="nil"/>
              <w:left w:val="nil"/>
              <w:bottom w:val="single" w:sz="4" w:space="0" w:color="auto"/>
              <w:right w:val="single" w:sz="4" w:space="0" w:color="auto"/>
            </w:tcBorders>
            <w:shd w:val="clear" w:color="auto" w:fill="auto"/>
            <w:noWrap/>
          </w:tcPr>
          <w:p w14:paraId="1AA0D238"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4,67</w:t>
            </w:r>
          </w:p>
        </w:tc>
        <w:tc>
          <w:tcPr>
            <w:tcW w:w="853" w:type="dxa"/>
            <w:tcBorders>
              <w:top w:val="nil"/>
              <w:left w:val="nil"/>
              <w:bottom w:val="single" w:sz="4" w:space="0" w:color="auto"/>
              <w:right w:val="single" w:sz="4" w:space="0" w:color="auto"/>
            </w:tcBorders>
            <w:shd w:val="clear" w:color="000000" w:fill="FFFFFF"/>
            <w:noWrap/>
          </w:tcPr>
          <w:p w14:paraId="26AD802B"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1,6</w:t>
            </w:r>
          </w:p>
        </w:tc>
        <w:tc>
          <w:tcPr>
            <w:tcW w:w="708" w:type="dxa"/>
            <w:tcBorders>
              <w:top w:val="nil"/>
              <w:left w:val="nil"/>
              <w:bottom w:val="single" w:sz="4" w:space="0" w:color="auto"/>
              <w:right w:val="single" w:sz="4" w:space="0" w:color="auto"/>
            </w:tcBorders>
            <w:shd w:val="clear" w:color="auto" w:fill="auto"/>
            <w:noWrap/>
          </w:tcPr>
          <w:p w14:paraId="691AB295"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0,081</w:t>
            </w:r>
          </w:p>
        </w:tc>
        <w:tc>
          <w:tcPr>
            <w:tcW w:w="852" w:type="dxa"/>
            <w:tcBorders>
              <w:top w:val="nil"/>
              <w:left w:val="nil"/>
              <w:bottom w:val="single" w:sz="4" w:space="0" w:color="auto"/>
              <w:right w:val="single" w:sz="4" w:space="0" w:color="auto"/>
            </w:tcBorders>
            <w:shd w:val="clear" w:color="auto" w:fill="auto"/>
            <w:noWrap/>
          </w:tcPr>
          <w:p w14:paraId="4041EA7A"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46,1</w:t>
            </w:r>
          </w:p>
        </w:tc>
        <w:tc>
          <w:tcPr>
            <w:tcW w:w="425" w:type="dxa"/>
            <w:tcBorders>
              <w:top w:val="nil"/>
              <w:left w:val="nil"/>
              <w:bottom w:val="single" w:sz="4" w:space="0" w:color="auto"/>
              <w:right w:val="single" w:sz="4" w:space="0" w:color="auto"/>
            </w:tcBorders>
            <w:shd w:val="clear" w:color="auto" w:fill="auto"/>
            <w:noWrap/>
          </w:tcPr>
          <w:p w14:paraId="3BCD16D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56</w:t>
            </w:r>
          </w:p>
        </w:tc>
        <w:tc>
          <w:tcPr>
            <w:tcW w:w="709" w:type="dxa"/>
            <w:tcBorders>
              <w:top w:val="nil"/>
              <w:left w:val="nil"/>
              <w:bottom w:val="single" w:sz="4" w:space="0" w:color="auto"/>
              <w:right w:val="single" w:sz="4" w:space="0" w:color="auto"/>
            </w:tcBorders>
            <w:shd w:val="clear" w:color="auto" w:fill="auto"/>
            <w:noWrap/>
          </w:tcPr>
          <w:p w14:paraId="45F16196"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26,1</w:t>
            </w:r>
          </w:p>
        </w:tc>
        <w:tc>
          <w:tcPr>
            <w:tcW w:w="708" w:type="dxa"/>
            <w:tcBorders>
              <w:top w:val="nil"/>
              <w:left w:val="nil"/>
              <w:bottom w:val="single" w:sz="4" w:space="0" w:color="auto"/>
              <w:right w:val="single" w:sz="4" w:space="0" w:color="auto"/>
            </w:tcBorders>
            <w:shd w:val="clear" w:color="auto" w:fill="auto"/>
            <w:noWrap/>
          </w:tcPr>
          <w:p w14:paraId="58399587"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54</w:t>
            </w:r>
          </w:p>
        </w:tc>
        <w:tc>
          <w:tcPr>
            <w:tcW w:w="851" w:type="dxa"/>
            <w:tcBorders>
              <w:top w:val="nil"/>
              <w:left w:val="nil"/>
              <w:bottom w:val="single" w:sz="4" w:space="0" w:color="auto"/>
              <w:right w:val="single" w:sz="4" w:space="0" w:color="auto"/>
            </w:tcBorders>
            <w:shd w:val="clear" w:color="auto" w:fill="auto"/>
            <w:noWrap/>
          </w:tcPr>
          <w:p w14:paraId="342A344F"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8,4</w:t>
            </w:r>
          </w:p>
        </w:tc>
        <w:tc>
          <w:tcPr>
            <w:tcW w:w="992" w:type="dxa"/>
            <w:tcBorders>
              <w:top w:val="nil"/>
              <w:left w:val="nil"/>
              <w:bottom w:val="single" w:sz="4" w:space="0" w:color="auto"/>
              <w:right w:val="single" w:sz="4" w:space="0" w:color="auto"/>
            </w:tcBorders>
            <w:shd w:val="clear" w:color="auto" w:fill="auto"/>
            <w:noWrap/>
          </w:tcPr>
          <w:p w14:paraId="5225937D"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115,9</w:t>
            </w:r>
          </w:p>
        </w:tc>
        <w:tc>
          <w:tcPr>
            <w:tcW w:w="426" w:type="dxa"/>
            <w:tcBorders>
              <w:top w:val="nil"/>
              <w:left w:val="nil"/>
              <w:bottom w:val="single" w:sz="4" w:space="0" w:color="auto"/>
              <w:right w:val="single" w:sz="4" w:space="0" w:color="auto"/>
            </w:tcBorders>
          </w:tcPr>
          <w:p w14:paraId="0698059E" w14:textId="77777777" w:rsidR="002F5716" w:rsidRPr="005F1396" w:rsidRDefault="002F5716" w:rsidP="005F1396">
            <w:pPr>
              <w:spacing w:after="0" w:line="240" w:lineRule="auto"/>
              <w:jc w:val="both"/>
              <w:rPr>
                <w:rFonts w:ascii="Times New Roman" w:hAnsi="Times New Roman" w:cs="Times New Roman"/>
                <w:sz w:val="20"/>
                <w:szCs w:val="20"/>
              </w:rPr>
            </w:pPr>
          </w:p>
        </w:tc>
      </w:tr>
      <w:tr w:rsidR="002F5716" w:rsidRPr="005F1396" w14:paraId="53813684" w14:textId="77777777" w:rsidTr="000567BF">
        <w:trPr>
          <w:trHeight w:val="244"/>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04868F76"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sz w:val="20"/>
                <w:szCs w:val="20"/>
              </w:rPr>
            </w:pPr>
            <w:r w:rsidRPr="005F1396">
              <w:rPr>
                <w:rFonts w:ascii="Times New Roman" w:hAnsi="Times New Roman" w:cs="Times New Roman"/>
                <w:sz w:val="20"/>
                <w:szCs w:val="20"/>
                <w:lang w:val="kk-KZ"/>
              </w:rPr>
              <w:t xml:space="preserve">5. </w:t>
            </w:r>
            <w:r w:rsidRPr="005F1396">
              <w:rPr>
                <w:rFonts w:ascii="Times New Roman" w:hAnsi="Times New Roman" w:cs="Times New Roman"/>
                <w:sz w:val="20"/>
                <w:szCs w:val="20"/>
              </w:rPr>
              <w:t>Семей</w:t>
            </w:r>
          </w:p>
        </w:tc>
        <w:tc>
          <w:tcPr>
            <w:tcW w:w="1134" w:type="dxa"/>
            <w:tcBorders>
              <w:top w:val="nil"/>
              <w:left w:val="nil"/>
              <w:bottom w:val="single" w:sz="4" w:space="0" w:color="auto"/>
              <w:right w:val="single" w:sz="4" w:space="0" w:color="auto"/>
            </w:tcBorders>
            <w:shd w:val="clear" w:color="auto" w:fill="auto"/>
            <w:vAlign w:val="center"/>
          </w:tcPr>
          <w:p w14:paraId="393A5232"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134" w:type="dxa"/>
            <w:tcBorders>
              <w:top w:val="nil"/>
              <w:left w:val="nil"/>
              <w:bottom w:val="single" w:sz="4" w:space="0" w:color="auto"/>
              <w:right w:val="single" w:sz="4" w:space="0" w:color="auto"/>
            </w:tcBorders>
            <w:shd w:val="clear" w:color="auto" w:fill="auto"/>
            <w:vAlign w:val="center"/>
          </w:tcPr>
          <w:p w14:paraId="0D702813"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417" w:type="dxa"/>
            <w:tcBorders>
              <w:top w:val="nil"/>
              <w:left w:val="nil"/>
              <w:bottom w:val="single" w:sz="4" w:space="0" w:color="auto"/>
              <w:right w:val="single" w:sz="4" w:space="0" w:color="auto"/>
            </w:tcBorders>
            <w:shd w:val="clear" w:color="auto" w:fill="auto"/>
            <w:noWrap/>
            <w:vAlign w:val="center"/>
          </w:tcPr>
          <w:p w14:paraId="22BE2790"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567" w:type="dxa"/>
            <w:tcBorders>
              <w:top w:val="nil"/>
              <w:left w:val="nil"/>
              <w:bottom w:val="single" w:sz="4" w:space="0" w:color="auto"/>
              <w:right w:val="single" w:sz="4" w:space="0" w:color="auto"/>
            </w:tcBorders>
            <w:shd w:val="clear" w:color="auto" w:fill="auto"/>
            <w:noWrap/>
            <w:vAlign w:val="center"/>
          </w:tcPr>
          <w:p w14:paraId="74007DCD"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7,32</w:t>
            </w:r>
          </w:p>
        </w:tc>
        <w:tc>
          <w:tcPr>
            <w:tcW w:w="1131" w:type="dxa"/>
            <w:tcBorders>
              <w:top w:val="nil"/>
              <w:left w:val="nil"/>
              <w:bottom w:val="single" w:sz="4" w:space="0" w:color="auto"/>
              <w:right w:val="single" w:sz="4" w:space="0" w:color="auto"/>
            </w:tcBorders>
            <w:shd w:val="clear" w:color="auto" w:fill="auto"/>
            <w:noWrap/>
            <w:vAlign w:val="center"/>
          </w:tcPr>
          <w:p w14:paraId="51E70E0B"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180</w:t>
            </w:r>
          </w:p>
        </w:tc>
        <w:tc>
          <w:tcPr>
            <w:tcW w:w="1276" w:type="dxa"/>
            <w:tcBorders>
              <w:top w:val="nil"/>
              <w:left w:val="nil"/>
              <w:bottom w:val="single" w:sz="4" w:space="0" w:color="auto"/>
              <w:right w:val="single" w:sz="4" w:space="0" w:color="auto"/>
            </w:tcBorders>
            <w:shd w:val="clear" w:color="auto" w:fill="auto"/>
            <w:noWrap/>
          </w:tcPr>
          <w:p w14:paraId="28129D7B"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2</w:t>
            </w:r>
          </w:p>
        </w:tc>
        <w:tc>
          <w:tcPr>
            <w:tcW w:w="709" w:type="dxa"/>
            <w:tcBorders>
              <w:top w:val="nil"/>
              <w:left w:val="nil"/>
              <w:bottom w:val="single" w:sz="4" w:space="0" w:color="auto"/>
              <w:right w:val="single" w:sz="4" w:space="0" w:color="auto"/>
            </w:tcBorders>
            <w:shd w:val="clear" w:color="auto" w:fill="auto"/>
            <w:noWrap/>
          </w:tcPr>
          <w:p w14:paraId="6D303738"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1,47</w:t>
            </w:r>
          </w:p>
        </w:tc>
        <w:tc>
          <w:tcPr>
            <w:tcW w:w="853" w:type="dxa"/>
            <w:tcBorders>
              <w:top w:val="nil"/>
              <w:left w:val="nil"/>
              <w:bottom w:val="single" w:sz="4" w:space="0" w:color="auto"/>
              <w:right w:val="single" w:sz="4" w:space="0" w:color="auto"/>
            </w:tcBorders>
            <w:shd w:val="clear" w:color="000000" w:fill="FFFFFF"/>
            <w:noWrap/>
          </w:tcPr>
          <w:p w14:paraId="6DC360BE"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0,1</w:t>
            </w:r>
          </w:p>
        </w:tc>
        <w:tc>
          <w:tcPr>
            <w:tcW w:w="708" w:type="dxa"/>
            <w:tcBorders>
              <w:top w:val="nil"/>
              <w:left w:val="nil"/>
              <w:bottom w:val="single" w:sz="4" w:space="0" w:color="auto"/>
              <w:right w:val="single" w:sz="4" w:space="0" w:color="auto"/>
            </w:tcBorders>
            <w:shd w:val="clear" w:color="auto" w:fill="auto"/>
            <w:noWrap/>
          </w:tcPr>
          <w:p w14:paraId="7B634D89"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0,11</w:t>
            </w:r>
          </w:p>
        </w:tc>
        <w:tc>
          <w:tcPr>
            <w:tcW w:w="852" w:type="dxa"/>
            <w:tcBorders>
              <w:top w:val="nil"/>
              <w:left w:val="nil"/>
              <w:bottom w:val="single" w:sz="4" w:space="0" w:color="auto"/>
              <w:right w:val="single" w:sz="4" w:space="0" w:color="auto"/>
            </w:tcBorders>
            <w:shd w:val="clear" w:color="auto" w:fill="auto"/>
            <w:noWrap/>
          </w:tcPr>
          <w:p w14:paraId="2BA26BFE"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27,4</w:t>
            </w:r>
          </w:p>
        </w:tc>
        <w:tc>
          <w:tcPr>
            <w:tcW w:w="425" w:type="dxa"/>
            <w:tcBorders>
              <w:top w:val="nil"/>
              <w:left w:val="nil"/>
              <w:bottom w:val="single" w:sz="4" w:space="0" w:color="auto"/>
              <w:right w:val="single" w:sz="4" w:space="0" w:color="auto"/>
            </w:tcBorders>
            <w:shd w:val="clear" w:color="auto" w:fill="auto"/>
            <w:noWrap/>
          </w:tcPr>
          <w:p w14:paraId="1115C66B"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17,5</w:t>
            </w:r>
          </w:p>
        </w:tc>
        <w:tc>
          <w:tcPr>
            <w:tcW w:w="709" w:type="dxa"/>
            <w:tcBorders>
              <w:top w:val="nil"/>
              <w:left w:val="nil"/>
              <w:bottom w:val="single" w:sz="4" w:space="0" w:color="auto"/>
              <w:right w:val="single" w:sz="4" w:space="0" w:color="auto"/>
            </w:tcBorders>
            <w:shd w:val="clear" w:color="auto" w:fill="auto"/>
            <w:noWrap/>
          </w:tcPr>
          <w:p w14:paraId="0B69B3DE"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29,8</w:t>
            </w:r>
          </w:p>
        </w:tc>
        <w:tc>
          <w:tcPr>
            <w:tcW w:w="708" w:type="dxa"/>
            <w:tcBorders>
              <w:top w:val="nil"/>
              <w:left w:val="nil"/>
              <w:bottom w:val="single" w:sz="4" w:space="0" w:color="auto"/>
              <w:right w:val="single" w:sz="4" w:space="0" w:color="auto"/>
            </w:tcBorders>
            <w:shd w:val="clear" w:color="auto" w:fill="auto"/>
            <w:noWrap/>
          </w:tcPr>
          <w:p w14:paraId="7125F994"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28</w:t>
            </w:r>
          </w:p>
        </w:tc>
        <w:tc>
          <w:tcPr>
            <w:tcW w:w="851" w:type="dxa"/>
            <w:tcBorders>
              <w:top w:val="nil"/>
              <w:left w:val="nil"/>
              <w:bottom w:val="single" w:sz="4" w:space="0" w:color="auto"/>
              <w:right w:val="single" w:sz="4" w:space="0" w:color="auto"/>
            </w:tcBorders>
            <w:shd w:val="clear" w:color="auto" w:fill="auto"/>
            <w:noWrap/>
          </w:tcPr>
          <w:p w14:paraId="58E489DE"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38,2</w:t>
            </w:r>
          </w:p>
        </w:tc>
        <w:tc>
          <w:tcPr>
            <w:tcW w:w="992" w:type="dxa"/>
            <w:tcBorders>
              <w:top w:val="nil"/>
              <w:left w:val="nil"/>
              <w:bottom w:val="single" w:sz="4" w:space="0" w:color="auto"/>
              <w:right w:val="single" w:sz="4" w:space="0" w:color="auto"/>
            </w:tcBorders>
            <w:shd w:val="clear" w:color="auto" w:fill="auto"/>
            <w:noWrap/>
          </w:tcPr>
          <w:p w14:paraId="5289E117"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134,2</w:t>
            </w:r>
          </w:p>
        </w:tc>
        <w:tc>
          <w:tcPr>
            <w:tcW w:w="426" w:type="dxa"/>
            <w:tcBorders>
              <w:top w:val="nil"/>
              <w:left w:val="nil"/>
              <w:bottom w:val="single" w:sz="4" w:space="0" w:color="auto"/>
              <w:right w:val="single" w:sz="4" w:space="0" w:color="auto"/>
            </w:tcBorders>
          </w:tcPr>
          <w:p w14:paraId="0E8D0839"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6</w:t>
            </w:r>
          </w:p>
        </w:tc>
      </w:tr>
      <w:tr w:rsidR="002F5716" w:rsidRPr="005F1396" w14:paraId="5B4A6B30" w14:textId="77777777" w:rsidTr="000567BF">
        <w:trPr>
          <w:trHeight w:val="158"/>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1F154E8E"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sz w:val="20"/>
                <w:szCs w:val="20"/>
              </w:rPr>
            </w:pPr>
            <w:r w:rsidRPr="005F1396">
              <w:rPr>
                <w:rFonts w:ascii="Times New Roman" w:hAnsi="Times New Roman" w:cs="Times New Roman"/>
                <w:sz w:val="20"/>
                <w:szCs w:val="20"/>
                <w:lang w:val="kk-KZ"/>
              </w:rPr>
              <w:t xml:space="preserve">6. </w:t>
            </w:r>
            <w:r w:rsidRPr="005F1396">
              <w:rPr>
                <w:rFonts w:ascii="Times New Roman" w:hAnsi="Times New Roman" w:cs="Times New Roman"/>
                <w:sz w:val="20"/>
                <w:szCs w:val="20"/>
              </w:rPr>
              <w:t>Риддер</w:t>
            </w:r>
          </w:p>
        </w:tc>
        <w:tc>
          <w:tcPr>
            <w:tcW w:w="1134" w:type="dxa"/>
            <w:tcBorders>
              <w:top w:val="nil"/>
              <w:left w:val="nil"/>
              <w:bottom w:val="single" w:sz="4" w:space="0" w:color="auto"/>
              <w:right w:val="single" w:sz="4" w:space="0" w:color="auto"/>
            </w:tcBorders>
            <w:shd w:val="clear" w:color="auto" w:fill="auto"/>
            <w:hideMark/>
          </w:tcPr>
          <w:p w14:paraId="0F7366F2"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w:t>
            </w:r>
          </w:p>
        </w:tc>
        <w:tc>
          <w:tcPr>
            <w:tcW w:w="1134" w:type="dxa"/>
            <w:tcBorders>
              <w:top w:val="nil"/>
              <w:left w:val="nil"/>
              <w:bottom w:val="single" w:sz="4" w:space="0" w:color="auto"/>
              <w:right w:val="single" w:sz="4" w:space="0" w:color="auto"/>
            </w:tcBorders>
            <w:shd w:val="clear" w:color="auto" w:fill="auto"/>
            <w:hideMark/>
          </w:tcPr>
          <w:p w14:paraId="5940FEB8"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1417" w:type="dxa"/>
            <w:tcBorders>
              <w:top w:val="nil"/>
              <w:left w:val="nil"/>
              <w:bottom w:val="single" w:sz="4" w:space="0" w:color="auto"/>
              <w:right w:val="single" w:sz="4" w:space="0" w:color="auto"/>
            </w:tcBorders>
            <w:shd w:val="clear" w:color="auto" w:fill="auto"/>
            <w:noWrap/>
            <w:hideMark/>
          </w:tcPr>
          <w:p w14:paraId="2D78CA8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567" w:type="dxa"/>
            <w:tcBorders>
              <w:top w:val="nil"/>
              <w:left w:val="nil"/>
              <w:bottom w:val="single" w:sz="4" w:space="0" w:color="auto"/>
              <w:right w:val="single" w:sz="4" w:space="0" w:color="auto"/>
            </w:tcBorders>
            <w:shd w:val="clear" w:color="auto" w:fill="auto"/>
            <w:noWrap/>
            <w:hideMark/>
          </w:tcPr>
          <w:p w14:paraId="0DFDCC20"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6,7</w:t>
            </w:r>
          </w:p>
        </w:tc>
        <w:tc>
          <w:tcPr>
            <w:tcW w:w="1131" w:type="dxa"/>
            <w:tcBorders>
              <w:top w:val="nil"/>
              <w:left w:val="nil"/>
              <w:bottom w:val="single" w:sz="4" w:space="0" w:color="auto"/>
              <w:right w:val="single" w:sz="4" w:space="0" w:color="auto"/>
            </w:tcBorders>
            <w:shd w:val="clear" w:color="auto" w:fill="auto"/>
            <w:noWrap/>
            <w:hideMark/>
          </w:tcPr>
          <w:p w14:paraId="5C8C9481"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155</w:t>
            </w:r>
          </w:p>
        </w:tc>
        <w:tc>
          <w:tcPr>
            <w:tcW w:w="1276" w:type="dxa"/>
            <w:tcBorders>
              <w:top w:val="nil"/>
              <w:left w:val="nil"/>
              <w:bottom w:val="single" w:sz="4" w:space="0" w:color="auto"/>
              <w:right w:val="single" w:sz="4" w:space="0" w:color="auto"/>
            </w:tcBorders>
            <w:shd w:val="clear" w:color="auto" w:fill="auto"/>
            <w:noWrap/>
            <w:hideMark/>
          </w:tcPr>
          <w:p w14:paraId="182A1180"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2,75</w:t>
            </w:r>
          </w:p>
        </w:tc>
        <w:tc>
          <w:tcPr>
            <w:tcW w:w="709" w:type="dxa"/>
            <w:tcBorders>
              <w:top w:val="nil"/>
              <w:left w:val="nil"/>
              <w:bottom w:val="single" w:sz="4" w:space="0" w:color="auto"/>
              <w:right w:val="single" w:sz="4" w:space="0" w:color="auto"/>
            </w:tcBorders>
            <w:shd w:val="clear" w:color="auto" w:fill="auto"/>
            <w:noWrap/>
            <w:hideMark/>
          </w:tcPr>
          <w:p w14:paraId="20EE1FE9"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6,19</w:t>
            </w:r>
          </w:p>
        </w:tc>
        <w:tc>
          <w:tcPr>
            <w:tcW w:w="853" w:type="dxa"/>
            <w:tcBorders>
              <w:top w:val="nil"/>
              <w:left w:val="nil"/>
              <w:bottom w:val="single" w:sz="4" w:space="0" w:color="auto"/>
              <w:right w:val="single" w:sz="4" w:space="0" w:color="auto"/>
            </w:tcBorders>
            <w:shd w:val="clear" w:color="000000" w:fill="FFFFFF"/>
            <w:noWrap/>
            <w:hideMark/>
          </w:tcPr>
          <w:p w14:paraId="6A4B014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1,1</w:t>
            </w:r>
          </w:p>
        </w:tc>
        <w:tc>
          <w:tcPr>
            <w:tcW w:w="708" w:type="dxa"/>
            <w:tcBorders>
              <w:top w:val="nil"/>
              <w:left w:val="nil"/>
              <w:bottom w:val="single" w:sz="4" w:space="0" w:color="auto"/>
              <w:right w:val="single" w:sz="4" w:space="0" w:color="auto"/>
            </w:tcBorders>
            <w:shd w:val="clear" w:color="auto" w:fill="auto"/>
            <w:noWrap/>
            <w:hideMark/>
          </w:tcPr>
          <w:p w14:paraId="5A7C5C74"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0,25</w:t>
            </w:r>
          </w:p>
        </w:tc>
        <w:tc>
          <w:tcPr>
            <w:tcW w:w="852" w:type="dxa"/>
            <w:tcBorders>
              <w:top w:val="nil"/>
              <w:left w:val="nil"/>
              <w:bottom w:val="single" w:sz="4" w:space="0" w:color="auto"/>
              <w:right w:val="single" w:sz="4" w:space="0" w:color="auto"/>
            </w:tcBorders>
            <w:shd w:val="clear" w:color="auto" w:fill="auto"/>
            <w:noWrap/>
            <w:hideMark/>
          </w:tcPr>
          <w:p w14:paraId="6FF3A44E"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25,3</w:t>
            </w:r>
          </w:p>
        </w:tc>
        <w:tc>
          <w:tcPr>
            <w:tcW w:w="425" w:type="dxa"/>
            <w:tcBorders>
              <w:top w:val="nil"/>
              <w:left w:val="nil"/>
              <w:bottom w:val="single" w:sz="4" w:space="0" w:color="auto"/>
              <w:right w:val="single" w:sz="4" w:space="0" w:color="auto"/>
            </w:tcBorders>
            <w:shd w:val="clear" w:color="auto" w:fill="auto"/>
            <w:noWrap/>
            <w:hideMark/>
          </w:tcPr>
          <w:p w14:paraId="70F34031"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10,5</w:t>
            </w:r>
          </w:p>
        </w:tc>
        <w:tc>
          <w:tcPr>
            <w:tcW w:w="709" w:type="dxa"/>
            <w:tcBorders>
              <w:top w:val="nil"/>
              <w:left w:val="nil"/>
              <w:bottom w:val="single" w:sz="4" w:space="0" w:color="auto"/>
              <w:right w:val="single" w:sz="4" w:space="0" w:color="auto"/>
            </w:tcBorders>
            <w:shd w:val="clear" w:color="auto" w:fill="auto"/>
            <w:noWrap/>
            <w:hideMark/>
          </w:tcPr>
          <w:p w14:paraId="3EF27B62"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2,26</w:t>
            </w:r>
          </w:p>
        </w:tc>
        <w:tc>
          <w:tcPr>
            <w:tcW w:w="708" w:type="dxa"/>
            <w:tcBorders>
              <w:top w:val="nil"/>
              <w:left w:val="nil"/>
              <w:bottom w:val="single" w:sz="4" w:space="0" w:color="auto"/>
              <w:right w:val="single" w:sz="4" w:space="0" w:color="auto"/>
            </w:tcBorders>
            <w:shd w:val="clear" w:color="auto" w:fill="auto"/>
            <w:noWrap/>
            <w:hideMark/>
          </w:tcPr>
          <w:p w14:paraId="77742182"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39</w:t>
            </w:r>
          </w:p>
        </w:tc>
        <w:tc>
          <w:tcPr>
            <w:tcW w:w="851" w:type="dxa"/>
            <w:tcBorders>
              <w:top w:val="nil"/>
              <w:left w:val="nil"/>
              <w:bottom w:val="single" w:sz="4" w:space="0" w:color="auto"/>
              <w:right w:val="single" w:sz="4" w:space="0" w:color="auto"/>
            </w:tcBorders>
            <w:shd w:val="clear" w:color="auto" w:fill="auto"/>
            <w:noWrap/>
            <w:hideMark/>
          </w:tcPr>
          <w:p w14:paraId="3D36804C"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9,6</w:t>
            </w:r>
          </w:p>
        </w:tc>
        <w:tc>
          <w:tcPr>
            <w:tcW w:w="992" w:type="dxa"/>
            <w:tcBorders>
              <w:top w:val="nil"/>
              <w:left w:val="nil"/>
              <w:bottom w:val="single" w:sz="4" w:space="0" w:color="auto"/>
              <w:right w:val="single" w:sz="4" w:space="0" w:color="auto"/>
            </w:tcBorders>
            <w:shd w:val="clear" w:color="auto" w:fill="auto"/>
            <w:noWrap/>
            <w:hideMark/>
          </w:tcPr>
          <w:p w14:paraId="6EE4B80D"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115,9</w:t>
            </w:r>
          </w:p>
        </w:tc>
        <w:tc>
          <w:tcPr>
            <w:tcW w:w="426" w:type="dxa"/>
            <w:tcBorders>
              <w:top w:val="nil"/>
              <w:left w:val="nil"/>
              <w:bottom w:val="single" w:sz="4" w:space="0" w:color="auto"/>
              <w:right w:val="single" w:sz="4" w:space="0" w:color="auto"/>
            </w:tcBorders>
          </w:tcPr>
          <w:p w14:paraId="5775BFC2" w14:textId="77777777" w:rsidR="002F5716" w:rsidRPr="005F1396" w:rsidRDefault="002F5716" w:rsidP="005F1396">
            <w:pPr>
              <w:spacing w:after="0" w:line="240" w:lineRule="auto"/>
              <w:jc w:val="both"/>
              <w:rPr>
                <w:rFonts w:ascii="Times New Roman" w:hAnsi="Times New Roman" w:cs="Times New Roman"/>
                <w:sz w:val="20"/>
                <w:szCs w:val="20"/>
              </w:rPr>
            </w:pPr>
          </w:p>
        </w:tc>
      </w:tr>
      <w:tr w:rsidR="002F5716" w:rsidRPr="005F1396" w14:paraId="77E4B08D" w14:textId="77777777" w:rsidTr="000567BF">
        <w:trPr>
          <w:trHeight w:val="70"/>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50FEF7FD"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sz w:val="20"/>
                <w:szCs w:val="20"/>
              </w:rPr>
            </w:pPr>
            <w:r w:rsidRPr="005F1396">
              <w:rPr>
                <w:rFonts w:ascii="Times New Roman" w:hAnsi="Times New Roman" w:cs="Times New Roman"/>
                <w:sz w:val="20"/>
                <w:szCs w:val="20"/>
                <w:lang w:val="kk-KZ"/>
              </w:rPr>
              <w:t xml:space="preserve">7. </w:t>
            </w:r>
            <w:r w:rsidRPr="005F1396">
              <w:rPr>
                <w:rFonts w:ascii="Times New Roman" w:hAnsi="Times New Roman" w:cs="Times New Roman"/>
                <w:sz w:val="20"/>
                <w:szCs w:val="20"/>
              </w:rPr>
              <w:t>Алтай</w:t>
            </w:r>
          </w:p>
        </w:tc>
        <w:tc>
          <w:tcPr>
            <w:tcW w:w="1134" w:type="dxa"/>
            <w:tcBorders>
              <w:top w:val="nil"/>
              <w:left w:val="nil"/>
              <w:bottom w:val="single" w:sz="4" w:space="0" w:color="auto"/>
              <w:right w:val="single" w:sz="4" w:space="0" w:color="auto"/>
            </w:tcBorders>
            <w:shd w:val="clear" w:color="auto" w:fill="auto"/>
            <w:hideMark/>
          </w:tcPr>
          <w:p w14:paraId="607C7FCC"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hideMark/>
          </w:tcPr>
          <w:p w14:paraId="233F9B9D"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1417" w:type="dxa"/>
            <w:tcBorders>
              <w:top w:val="nil"/>
              <w:left w:val="nil"/>
              <w:bottom w:val="single" w:sz="4" w:space="0" w:color="auto"/>
              <w:right w:val="single" w:sz="4" w:space="0" w:color="auto"/>
            </w:tcBorders>
            <w:shd w:val="clear" w:color="auto" w:fill="auto"/>
            <w:noWrap/>
            <w:hideMark/>
          </w:tcPr>
          <w:p w14:paraId="5A419C18"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567" w:type="dxa"/>
            <w:tcBorders>
              <w:top w:val="nil"/>
              <w:left w:val="nil"/>
              <w:bottom w:val="single" w:sz="4" w:space="0" w:color="auto"/>
              <w:right w:val="single" w:sz="4" w:space="0" w:color="auto"/>
            </w:tcBorders>
            <w:shd w:val="clear" w:color="auto" w:fill="auto"/>
            <w:noWrap/>
            <w:hideMark/>
          </w:tcPr>
          <w:p w14:paraId="220E1831"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7,06</w:t>
            </w:r>
          </w:p>
        </w:tc>
        <w:tc>
          <w:tcPr>
            <w:tcW w:w="1131" w:type="dxa"/>
            <w:tcBorders>
              <w:top w:val="nil"/>
              <w:left w:val="nil"/>
              <w:bottom w:val="single" w:sz="4" w:space="0" w:color="auto"/>
              <w:right w:val="single" w:sz="4" w:space="0" w:color="auto"/>
            </w:tcBorders>
            <w:shd w:val="clear" w:color="auto" w:fill="auto"/>
            <w:noWrap/>
            <w:hideMark/>
          </w:tcPr>
          <w:p w14:paraId="11C2D09E"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210</w:t>
            </w:r>
          </w:p>
        </w:tc>
        <w:tc>
          <w:tcPr>
            <w:tcW w:w="1276" w:type="dxa"/>
            <w:tcBorders>
              <w:top w:val="nil"/>
              <w:left w:val="nil"/>
              <w:bottom w:val="single" w:sz="4" w:space="0" w:color="auto"/>
              <w:right w:val="single" w:sz="4" w:space="0" w:color="auto"/>
            </w:tcBorders>
            <w:shd w:val="clear" w:color="auto" w:fill="auto"/>
            <w:noWrap/>
            <w:hideMark/>
          </w:tcPr>
          <w:p w14:paraId="79C9F571"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1,25</w:t>
            </w:r>
          </w:p>
        </w:tc>
        <w:tc>
          <w:tcPr>
            <w:tcW w:w="709" w:type="dxa"/>
            <w:tcBorders>
              <w:top w:val="nil"/>
              <w:left w:val="nil"/>
              <w:bottom w:val="single" w:sz="4" w:space="0" w:color="auto"/>
              <w:right w:val="single" w:sz="4" w:space="0" w:color="auto"/>
            </w:tcBorders>
            <w:shd w:val="clear" w:color="auto" w:fill="auto"/>
            <w:noWrap/>
            <w:hideMark/>
          </w:tcPr>
          <w:p w14:paraId="53D9EB28"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1,01</w:t>
            </w:r>
          </w:p>
        </w:tc>
        <w:tc>
          <w:tcPr>
            <w:tcW w:w="853" w:type="dxa"/>
            <w:tcBorders>
              <w:top w:val="nil"/>
              <w:left w:val="nil"/>
              <w:bottom w:val="single" w:sz="4" w:space="0" w:color="auto"/>
              <w:right w:val="single" w:sz="4" w:space="0" w:color="auto"/>
            </w:tcBorders>
            <w:shd w:val="clear" w:color="000000" w:fill="FFFFFF"/>
            <w:noWrap/>
            <w:hideMark/>
          </w:tcPr>
          <w:p w14:paraId="6A1F4827"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1,9</w:t>
            </w:r>
          </w:p>
        </w:tc>
        <w:tc>
          <w:tcPr>
            <w:tcW w:w="708" w:type="dxa"/>
            <w:tcBorders>
              <w:top w:val="nil"/>
              <w:left w:val="nil"/>
              <w:bottom w:val="single" w:sz="4" w:space="0" w:color="auto"/>
              <w:right w:val="single" w:sz="4" w:space="0" w:color="auto"/>
            </w:tcBorders>
            <w:shd w:val="clear" w:color="auto" w:fill="auto"/>
            <w:noWrap/>
            <w:hideMark/>
          </w:tcPr>
          <w:p w14:paraId="4D1FEC37"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0,028</w:t>
            </w:r>
          </w:p>
        </w:tc>
        <w:tc>
          <w:tcPr>
            <w:tcW w:w="852" w:type="dxa"/>
            <w:tcBorders>
              <w:top w:val="nil"/>
              <w:left w:val="nil"/>
              <w:bottom w:val="single" w:sz="4" w:space="0" w:color="auto"/>
              <w:right w:val="single" w:sz="4" w:space="0" w:color="auto"/>
            </w:tcBorders>
            <w:shd w:val="clear" w:color="auto" w:fill="auto"/>
            <w:noWrap/>
            <w:hideMark/>
          </w:tcPr>
          <w:p w14:paraId="5CB5D0F9"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69,2</w:t>
            </w:r>
          </w:p>
        </w:tc>
        <w:tc>
          <w:tcPr>
            <w:tcW w:w="425" w:type="dxa"/>
            <w:tcBorders>
              <w:top w:val="nil"/>
              <w:left w:val="nil"/>
              <w:bottom w:val="single" w:sz="4" w:space="0" w:color="auto"/>
              <w:right w:val="single" w:sz="4" w:space="0" w:color="auto"/>
            </w:tcBorders>
            <w:shd w:val="clear" w:color="auto" w:fill="auto"/>
            <w:noWrap/>
            <w:hideMark/>
          </w:tcPr>
          <w:p w14:paraId="461EB5E0"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10,5</w:t>
            </w:r>
          </w:p>
        </w:tc>
        <w:tc>
          <w:tcPr>
            <w:tcW w:w="709" w:type="dxa"/>
            <w:tcBorders>
              <w:top w:val="nil"/>
              <w:left w:val="nil"/>
              <w:bottom w:val="single" w:sz="4" w:space="0" w:color="auto"/>
              <w:right w:val="single" w:sz="4" w:space="0" w:color="auto"/>
            </w:tcBorders>
            <w:shd w:val="clear" w:color="auto" w:fill="auto"/>
            <w:noWrap/>
            <w:hideMark/>
          </w:tcPr>
          <w:p w14:paraId="23342EEA"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52,3</w:t>
            </w:r>
          </w:p>
        </w:tc>
        <w:tc>
          <w:tcPr>
            <w:tcW w:w="708" w:type="dxa"/>
            <w:tcBorders>
              <w:top w:val="nil"/>
              <w:left w:val="nil"/>
              <w:bottom w:val="single" w:sz="4" w:space="0" w:color="auto"/>
              <w:right w:val="single" w:sz="4" w:space="0" w:color="auto"/>
            </w:tcBorders>
            <w:shd w:val="clear" w:color="auto" w:fill="auto"/>
            <w:noWrap/>
            <w:hideMark/>
          </w:tcPr>
          <w:p w14:paraId="23F88700"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21</w:t>
            </w:r>
          </w:p>
        </w:tc>
        <w:tc>
          <w:tcPr>
            <w:tcW w:w="851" w:type="dxa"/>
            <w:tcBorders>
              <w:top w:val="nil"/>
              <w:left w:val="nil"/>
              <w:bottom w:val="single" w:sz="4" w:space="0" w:color="auto"/>
              <w:right w:val="single" w:sz="4" w:space="0" w:color="auto"/>
            </w:tcBorders>
            <w:shd w:val="clear" w:color="auto" w:fill="auto"/>
            <w:noWrap/>
            <w:hideMark/>
          </w:tcPr>
          <w:p w14:paraId="105FC320"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3,4</w:t>
            </w:r>
          </w:p>
        </w:tc>
        <w:tc>
          <w:tcPr>
            <w:tcW w:w="992" w:type="dxa"/>
            <w:tcBorders>
              <w:top w:val="nil"/>
              <w:left w:val="nil"/>
              <w:bottom w:val="single" w:sz="4" w:space="0" w:color="auto"/>
              <w:right w:val="single" w:sz="4" w:space="0" w:color="auto"/>
            </w:tcBorders>
            <w:shd w:val="clear" w:color="auto" w:fill="auto"/>
            <w:noWrap/>
            <w:hideMark/>
          </w:tcPr>
          <w:p w14:paraId="44CD57F9"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73,2</w:t>
            </w:r>
          </w:p>
        </w:tc>
        <w:tc>
          <w:tcPr>
            <w:tcW w:w="426" w:type="dxa"/>
            <w:tcBorders>
              <w:top w:val="nil"/>
              <w:left w:val="nil"/>
              <w:bottom w:val="single" w:sz="4" w:space="0" w:color="auto"/>
              <w:right w:val="single" w:sz="4" w:space="0" w:color="auto"/>
            </w:tcBorders>
          </w:tcPr>
          <w:p w14:paraId="14B4D1E3" w14:textId="77777777" w:rsidR="002F5716" w:rsidRPr="005F1396" w:rsidRDefault="002F5716" w:rsidP="005F1396">
            <w:pPr>
              <w:spacing w:after="0" w:line="240" w:lineRule="auto"/>
              <w:jc w:val="both"/>
              <w:rPr>
                <w:rFonts w:ascii="Times New Roman" w:hAnsi="Times New Roman" w:cs="Times New Roman"/>
                <w:sz w:val="20"/>
                <w:szCs w:val="20"/>
              </w:rPr>
            </w:pPr>
          </w:p>
        </w:tc>
      </w:tr>
    </w:tbl>
    <w:p w14:paraId="1B560F2E" w14:textId="6F977E0E" w:rsidR="002F5716" w:rsidRPr="005F1396" w:rsidRDefault="002F5716" w:rsidP="005F1396">
      <w:pPr>
        <w:spacing w:after="0" w:line="240" w:lineRule="auto"/>
        <w:jc w:val="both"/>
        <w:rPr>
          <w:rFonts w:ascii="Times New Roman" w:hAnsi="Times New Roman"/>
          <w:sz w:val="24"/>
          <w:szCs w:val="24"/>
          <w:lang w:val="kk-KZ"/>
        </w:rPr>
      </w:pPr>
    </w:p>
    <w:p w14:paraId="21CBDDF1" w14:textId="1E103D9B" w:rsidR="004B3961" w:rsidRPr="005F1396" w:rsidRDefault="004B3961" w:rsidP="005F1396">
      <w:pPr>
        <w:spacing w:after="0" w:line="240" w:lineRule="auto"/>
        <w:jc w:val="both"/>
        <w:rPr>
          <w:rFonts w:ascii="Times New Roman" w:hAnsi="Times New Roman"/>
          <w:sz w:val="24"/>
          <w:szCs w:val="24"/>
          <w:lang w:val="kk-KZ"/>
        </w:rPr>
      </w:pPr>
    </w:p>
    <w:p w14:paraId="70182970" w14:textId="69FAAE7D" w:rsidR="00222FC5" w:rsidRPr="005F1396" w:rsidRDefault="00222FC5" w:rsidP="005F1396">
      <w:pPr>
        <w:spacing w:after="0" w:line="240" w:lineRule="auto"/>
        <w:jc w:val="both"/>
        <w:rPr>
          <w:rFonts w:ascii="Times New Roman" w:hAnsi="Times New Roman"/>
          <w:sz w:val="24"/>
          <w:szCs w:val="24"/>
          <w:lang w:val="kk-KZ"/>
        </w:rPr>
      </w:pPr>
    </w:p>
    <w:p w14:paraId="5104D48A" w14:textId="415A97E3" w:rsidR="00222FC5" w:rsidRPr="005F1396" w:rsidRDefault="00222FC5" w:rsidP="005F1396">
      <w:pPr>
        <w:spacing w:after="0" w:line="240" w:lineRule="auto"/>
        <w:jc w:val="both"/>
        <w:rPr>
          <w:rFonts w:ascii="Times New Roman" w:hAnsi="Times New Roman"/>
          <w:sz w:val="24"/>
          <w:szCs w:val="24"/>
          <w:lang w:val="kk-KZ"/>
        </w:rPr>
      </w:pPr>
    </w:p>
    <w:p w14:paraId="4B81AC91" w14:textId="48C60CFE" w:rsidR="00222FC5" w:rsidRPr="005F1396" w:rsidRDefault="00222FC5" w:rsidP="005F1396">
      <w:pPr>
        <w:spacing w:after="0" w:line="240" w:lineRule="auto"/>
        <w:jc w:val="both"/>
        <w:rPr>
          <w:rFonts w:ascii="Times New Roman" w:hAnsi="Times New Roman"/>
          <w:sz w:val="24"/>
          <w:szCs w:val="24"/>
          <w:lang w:val="kk-KZ"/>
        </w:rPr>
      </w:pPr>
    </w:p>
    <w:p w14:paraId="70ED4FB3" w14:textId="5B1787A7" w:rsidR="00222FC5" w:rsidRPr="005F1396" w:rsidRDefault="00222FC5" w:rsidP="005F1396">
      <w:pPr>
        <w:spacing w:after="0" w:line="240" w:lineRule="auto"/>
        <w:jc w:val="both"/>
        <w:rPr>
          <w:rFonts w:ascii="Times New Roman" w:hAnsi="Times New Roman"/>
          <w:sz w:val="24"/>
          <w:szCs w:val="24"/>
          <w:lang w:val="kk-KZ"/>
        </w:rPr>
      </w:pPr>
    </w:p>
    <w:p w14:paraId="30BBF4CD" w14:textId="35AB1BDD" w:rsidR="00222FC5" w:rsidRPr="005F1396" w:rsidRDefault="00222FC5" w:rsidP="005F1396">
      <w:pPr>
        <w:spacing w:after="0" w:line="240" w:lineRule="auto"/>
        <w:jc w:val="both"/>
        <w:rPr>
          <w:rFonts w:ascii="Times New Roman" w:hAnsi="Times New Roman"/>
          <w:sz w:val="24"/>
          <w:szCs w:val="24"/>
          <w:lang w:val="kk-KZ"/>
        </w:rPr>
      </w:pPr>
    </w:p>
    <w:p w14:paraId="0058BA64" w14:textId="66F33E48" w:rsidR="00222FC5" w:rsidRPr="005F1396" w:rsidRDefault="00222FC5" w:rsidP="005F1396">
      <w:pPr>
        <w:spacing w:after="0" w:line="240" w:lineRule="auto"/>
        <w:jc w:val="both"/>
        <w:rPr>
          <w:rFonts w:ascii="Times New Roman" w:hAnsi="Times New Roman"/>
          <w:sz w:val="24"/>
          <w:szCs w:val="24"/>
          <w:lang w:val="kk-KZ"/>
        </w:rPr>
      </w:pPr>
    </w:p>
    <w:p w14:paraId="1CA93397" w14:textId="222CEB25" w:rsidR="00222FC5" w:rsidRPr="005F1396" w:rsidRDefault="00222FC5" w:rsidP="005F1396">
      <w:pPr>
        <w:spacing w:after="0" w:line="240" w:lineRule="auto"/>
        <w:jc w:val="both"/>
        <w:rPr>
          <w:rFonts w:ascii="Times New Roman" w:hAnsi="Times New Roman"/>
          <w:sz w:val="24"/>
          <w:szCs w:val="24"/>
          <w:lang w:val="kk-KZ"/>
        </w:rPr>
      </w:pPr>
    </w:p>
    <w:p w14:paraId="3045A244" w14:textId="77777777" w:rsidR="00222FC5" w:rsidRPr="005F1396" w:rsidRDefault="00222FC5" w:rsidP="005F1396">
      <w:pPr>
        <w:spacing w:after="0" w:line="240" w:lineRule="auto"/>
        <w:jc w:val="both"/>
        <w:rPr>
          <w:rFonts w:ascii="Times New Roman" w:hAnsi="Times New Roman"/>
          <w:sz w:val="24"/>
          <w:szCs w:val="24"/>
          <w:lang w:val="kk-KZ"/>
        </w:rPr>
      </w:pPr>
    </w:p>
    <w:p w14:paraId="0C5B2B9C" w14:textId="58CF78A0" w:rsidR="002F5716" w:rsidRPr="005F1396" w:rsidRDefault="00005F59" w:rsidP="005F1396">
      <w:pPr>
        <w:spacing w:after="0" w:line="240" w:lineRule="auto"/>
        <w:jc w:val="both"/>
        <w:rPr>
          <w:rFonts w:ascii="Times New Roman" w:hAnsi="Times New Roman"/>
          <w:color w:val="000000"/>
          <w:sz w:val="28"/>
          <w:szCs w:val="28"/>
          <w:lang w:val="kk-KZ"/>
        </w:rPr>
      </w:pPr>
      <w:r w:rsidRPr="005F1396">
        <w:rPr>
          <w:rFonts w:ascii="Times New Roman" w:hAnsi="Times New Roman"/>
          <w:color w:val="000000"/>
          <w:sz w:val="28"/>
          <w:szCs w:val="28"/>
          <w:lang w:val="kk-KZ"/>
        </w:rPr>
        <w:t>А</w:t>
      </w:r>
      <w:r w:rsidR="002F5716" w:rsidRPr="005F1396">
        <w:rPr>
          <w:rFonts w:ascii="Times New Roman" w:hAnsi="Times New Roman"/>
          <w:color w:val="000000"/>
          <w:sz w:val="28"/>
          <w:szCs w:val="28"/>
          <w:lang w:val="kk-KZ"/>
        </w:rPr>
        <w:t>.1 кестесінің жалғасы</w:t>
      </w:r>
    </w:p>
    <w:p w14:paraId="7C517F98" w14:textId="77777777" w:rsidR="00D64D7D" w:rsidRPr="005F1396" w:rsidRDefault="00D64D7D" w:rsidP="005F1396">
      <w:pPr>
        <w:spacing w:after="0" w:line="240" w:lineRule="auto"/>
        <w:jc w:val="both"/>
        <w:rPr>
          <w:rFonts w:ascii="Times New Roman" w:hAnsi="Times New Roman"/>
          <w:sz w:val="24"/>
          <w:szCs w:val="24"/>
          <w:lang w:val="kk-KZ"/>
        </w:rPr>
      </w:pPr>
    </w:p>
    <w:tbl>
      <w:tblPr>
        <w:tblW w:w="15578" w:type="dxa"/>
        <w:jc w:val="center"/>
        <w:tblLayout w:type="fixed"/>
        <w:tblLook w:val="04A0" w:firstRow="1" w:lastRow="0" w:firstColumn="1" w:lastColumn="0" w:noHBand="0" w:noVBand="1"/>
      </w:tblPr>
      <w:tblGrid>
        <w:gridCol w:w="1696"/>
        <w:gridCol w:w="709"/>
        <w:gridCol w:w="1134"/>
        <w:gridCol w:w="1417"/>
        <w:gridCol w:w="567"/>
        <w:gridCol w:w="1131"/>
        <w:gridCol w:w="1276"/>
        <w:gridCol w:w="709"/>
        <w:gridCol w:w="853"/>
        <w:gridCol w:w="708"/>
        <w:gridCol w:w="852"/>
        <w:gridCol w:w="567"/>
        <w:gridCol w:w="567"/>
        <w:gridCol w:w="708"/>
        <w:gridCol w:w="851"/>
        <w:gridCol w:w="851"/>
        <w:gridCol w:w="567"/>
        <w:gridCol w:w="415"/>
      </w:tblGrid>
      <w:tr w:rsidR="002F5716" w:rsidRPr="005F1396" w14:paraId="38F6B568" w14:textId="77777777" w:rsidTr="00D64D7D">
        <w:trPr>
          <w:gridAfter w:val="1"/>
          <w:wAfter w:w="415" w:type="dxa"/>
          <w:trHeight w:val="108"/>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20A4BE8A"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tc>
        <w:tc>
          <w:tcPr>
            <w:tcW w:w="709" w:type="dxa"/>
            <w:tcBorders>
              <w:top w:val="single" w:sz="4" w:space="0" w:color="auto"/>
              <w:left w:val="nil"/>
              <w:bottom w:val="single" w:sz="4" w:space="0" w:color="auto"/>
              <w:right w:val="single" w:sz="4" w:space="0" w:color="auto"/>
            </w:tcBorders>
            <w:shd w:val="clear" w:color="auto" w:fill="auto"/>
            <w:vAlign w:val="center"/>
          </w:tcPr>
          <w:p w14:paraId="6B2E76D1"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w:t>
            </w:r>
          </w:p>
        </w:tc>
        <w:tc>
          <w:tcPr>
            <w:tcW w:w="1134" w:type="dxa"/>
            <w:tcBorders>
              <w:top w:val="single" w:sz="4" w:space="0" w:color="auto"/>
              <w:left w:val="nil"/>
              <w:bottom w:val="single" w:sz="4" w:space="0" w:color="auto"/>
              <w:right w:val="single" w:sz="4" w:space="0" w:color="auto"/>
            </w:tcBorders>
            <w:shd w:val="clear" w:color="auto" w:fill="auto"/>
            <w:vAlign w:val="center"/>
          </w:tcPr>
          <w:p w14:paraId="70912317"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0AFC0A3E"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2219AC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5</w:t>
            </w:r>
          </w:p>
        </w:tc>
        <w:tc>
          <w:tcPr>
            <w:tcW w:w="1131" w:type="dxa"/>
            <w:tcBorders>
              <w:top w:val="single" w:sz="4" w:space="0" w:color="auto"/>
              <w:left w:val="nil"/>
              <w:bottom w:val="single" w:sz="4" w:space="0" w:color="auto"/>
              <w:right w:val="single" w:sz="4" w:space="0" w:color="auto"/>
            </w:tcBorders>
            <w:shd w:val="clear" w:color="auto" w:fill="auto"/>
            <w:noWrap/>
            <w:vAlign w:val="center"/>
          </w:tcPr>
          <w:p w14:paraId="5E3ABAB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6</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0E1A388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EF7846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8</w:t>
            </w:r>
          </w:p>
        </w:tc>
        <w:tc>
          <w:tcPr>
            <w:tcW w:w="853" w:type="dxa"/>
            <w:tcBorders>
              <w:top w:val="single" w:sz="4" w:space="0" w:color="auto"/>
              <w:left w:val="nil"/>
              <w:bottom w:val="single" w:sz="4" w:space="0" w:color="auto"/>
              <w:right w:val="single" w:sz="4" w:space="0" w:color="auto"/>
            </w:tcBorders>
            <w:shd w:val="clear" w:color="000000" w:fill="FFFFFF"/>
            <w:noWrap/>
            <w:vAlign w:val="center"/>
          </w:tcPr>
          <w:p w14:paraId="189F832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9</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3A77C5F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10</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1FF34BAF"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3AB4B1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D6BCAD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13</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5B51FAD0"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14</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30FF3DF"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15</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460BAAF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16</w:t>
            </w:r>
          </w:p>
        </w:tc>
        <w:tc>
          <w:tcPr>
            <w:tcW w:w="567" w:type="dxa"/>
            <w:tcBorders>
              <w:top w:val="single" w:sz="4" w:space="0" w:color="auto"/>
              <w:left w:val="nil"/>
              <w:bottom w:val="single" w:sz="4" w:space="0" w:color="auto"/>
              <w:right w:val="single" w:sz="4" w:space="0" w:color="auto"/>
            </w:tcBorders>
            <w:vAlign w:val="center"/>
          </w:tcPr>
          <w:p w14:paraId="48A9E65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17</w:t>
            </w:r>
          </w:p>
        </w:tc>
      </w:tr>
      <w:tr w:rsidR="002F5716" w:rsidRPr="005F1396" w14:paraId="1B4415B8" w14:textId="77777777" w:rsidTr="00D64D7D">
        <w:trPr>
          <w:gridAfter w:val="1"/>
          <w:wAfter w:w="415" w:type="dxa"/>
          <w:trHeight w:val="108"/>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6B9A1EC9"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8.</w:t>
            </w:r>
            <w:r w:rsidRPr="005F1396">
              <w:rPr>
                <w:rFonts w:ascii="Times New Roman" w:hAnsi="Times New Roman" w:cs="Times New Roman"/>
                <w:bCs/>
                <w:sz w:val="20"/>
                <w:szCs w:val="20"/>
              </w:rPr>
              <w:t>Серебрянск</w:t>
            </w:r>
          </w:p>
        </w:tc>
        <w:tc>
          <w:tcPr>
            <w:tcW w:w="709" w:type="dxa"/>
            <w:tcBorders>
              <w:top w:val="single" w:sz="4" w:space="0" w:color="auto"/>
              <w:left w:val="nil"/>
              <w:bottom w:val="single" w:sz="4" w:space="0" w:color="auto"/>
              <w:right w:val="single" w:sz="4" w:space="0" w:color="auto"/>
            </w:tcBorders>
            <w:shd w:val="clear" w:color="auto" w:fill="auto"/>
          </w:tcPr>
          <w:p w14:paraId="129BF437"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0</w:t>
            </w:r>
          </w:p>
        </w:tc>
        <w:tc>
          <w:tcPr>
            <w:tcW w:w="1134" w:type="dxa"/>
            <w:tcBorders>
              <w:top w:val="single" w:sz="4" w:space="0" w:color="auto"/>
              <w:left w:val="nil"/>
              <w:bottom w:val="single" w:sz="4" w:space="0" w:color="auto"/>
              <w:right w:val="single" w:sz="4" w:space="0" w:color="auto"/>
            </w:tcBorders>
            <w:shd w:val="clear" w:color="auto" w:fill="auto"/>
          </w:tcPr>
          <w:p w14:paraId="03F4AABD"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0</w:t>
            </w:r>
          </w:p>
        </w:tc>
        <w:tc>
          <w:tcPr>
            <w:tcW w:w="1417" w:type="dxa"/>
            <w:tcBorders>
              <w:top w:val="single" w:sz="4" w:space="0" w:color="auto"/>
              <w:left w:val="nil"/>
              <w:bottom w:val="single" w:sz="4" w:space="0" w:color="auto"/>
              <w:right w:val="single" w:sz="4" w:space="0" w:color="auto"/>
            </w:tcBorders>
            <w:shd w:val="clear" w:color="auto" w:fill="auto"/>
            <w:noWrap/>
          </w:tcPr>
          <w:p w14:paraId="5C46D672"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0</w:t>
            </w:r>
          </w:p>
        </w:tc>
        <w:tc>
          <w:tcPr>
            <w:tcW w:w="567" w:type="dxa"/>
            <w:tcBorders>
              <w:top w:val="single" w:sz="4" w:space="0" w:color="auto"/>
              <w:left w:val="nil"/>
              <w:bottom w:val="single" w:sz="4" w:space="0" w:color="auto"/>
              <w:right w:val="single" w:sz="4" w:space="0" w:color="auto"/>
            </w:tcBorders>
            <w:shd w:val="clear" w:color="auto" w:fill="auto"/>
            <w:noWrap/>
          </w:tcPr>
          <w:p w14:paraId="249DBFB0"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7,0</w:t>
            </w:r>
          </w:p>
        </w:tc>
        <w:tc>
          <w:tcPr>
            <w:tcW w:w="1131" w:type="dxa"/>
            <w:tcBorders>
              <w:top w:val="single" w:sz="4" w:space="0" w:color="auto"/>
              <w:left w:val="nil"/>
              <w:bottom w:val="single" w:sz="4" w:space="0" w:color="auto"/>
              <w:right w:val="single" w:sz="4" w:space="0" w:color="auto"/>
            </w:tcBorders>
            <w:shd w:val="clear" w:color="auto" w:fill="auto"/>
            <w:noWrap/>
          </w:tcPr>
          <w:p w14:paraId="52CF8878"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24</w:t>
            </w:r>
          </w:p>
        </w:tc>
        <w:tc>
          <w:tcPr>
            <w:tcW w:w="1276" w:type="dxa"/>
            <w:tcBorders>
              <w:top w:val="single" w:sz="4" w:space="0" w:color="auto"/>
              <w:left w:val="nil"/>
              <w:bottom w:val="single" w:sz="4" w:space="0" w:color="auto"/>
              <w:right w:val="single" w:sz="4" w:space="0" w:color="auto"/>
            </w:tcBorders>
            <w:shd w:val="clear" w:color="auto" w:fill="auto"/>
            <w:noWrap/>
          </w:tcPr>
          <w:p w14:paraId="7EB35302"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33</w:t>
            </w:r>
          </w:p>
        </w:tc>
        <w:tc>
          <w:tcPr>
            <w:tcW w:w="709" w:type="dxa"/>
            <w:tcBorders>
              <w:top w:val="single" w:sz="4" w:space="0" w:color="auto"/>
              <w:left w:val="nil"/>
              <w:bottom w:val="single" w:sz="4" w:space="0" w:color="auto"/>
              <w:right w:val="single" w:sz="4" w:space="0" w:color="auto"/>
            </w:tcBorders>
            <w:shd w:val="clear" w:color="auto" w:fill="auto"/>
            <w:noWrap/>
          </w:tcPr>
          <w:p w14:paraId="408477C0"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08</w:t>
            </w:r>
          </w:p>
        </w:tc>
        <w:tc>
          <w:tcPr>
            <w:tcW w:w="853" w:type="dxa"/>
            <w:tcBorders>
              <w:top w:val="single" w:sz="4" w:space="0" w:color="auto"/>
              <w:left w:val="nil"/>
              <w:bottom w:val="single" w:sz="4" w:space="0" w:color="auto"/>
              <w:right w:val="single" w:sz="4" w:space="0" w:color="auto"/>
            </w:tcBorders>
            <w:shd w:val="clear" w:color="000000" w:fill="FFFFFF"/>
            <w:noWrap/>
          </w:tcPr>
          <w:p w14:paraId="34F2DCB0"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1,8</w:t>
            </w:r>
          </w:p>
        </w:tc>
        <w:tc>
          <w:tcPr>
            <w:tcW w:w="708" w:type="dxa"/>
            <w:tcBorders>
              <w:top w:val="single" w:sz="4" w:space="0" w:color="auto"/>
              <w:left w:val="nil"/>
              <w:bottom w:val="single" w:sz="4" w:space="0" w:color="auto"/>
              <w:right w:val="single" w:sz="4" w:space="0" w:color="auto"/>
            </w:tcBorders>
            <w:shd w:val="clear" w:color="auto" w:fill="auto"/>
            <w:noWrap/>
          </w:tcPr>
          <w:p w14:paraId="640920E8"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0,0</w:t>
            </w:r>
            <w:r w:rsidRPr="005F1396">
              <w:rPr>
                <w:rFonts w:ascii="Times New Roman" w:hAnsi="Times New Roman" w:cs="Times New Roman"/>
                <w:sz w:val="20"/>
                <w:szCs w:val="20"/>
                <w:lang w:val="kk-KZ"/>
              </w:rPr>
              <w:t>36</w:t>
            </w:r>
          </w:p>
        </w:tc>
        <w:tc>
          <w:tcPr>
            <w:tcW w:w="852" w:type="dxa"/>
            <w:tcBorders>
              <w:top w:val="single" w:sz="4" w:space="0" w:color="auto"/>
              <w:left w:val="nil"/>
              <w:bottom w:val="single" w:sz="4" w:space="0" w:color="auto"/>
              <w:right w:val="single" w:sz="4" w:space="0" w:color="auto"/>
            </w:tcBorders>
            <w:shd w:val="clear" w:color="auto" w:fill="auto"/>
            <w:noWrap/>
          </w:tcPr>
          <w:p w14:paraId="4D403D5F"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70,1</w:t>
            </w:r>
          </w:p>
        </w:tc>
        <w:tc>
          <w:tcPr>
            <w:tcW w:w="567" w:type="dxa"/>
            <w:tcBorders>
              <w:top w:val="single" w:sz="4" w:space="0" w:color="auto"/>
              <w:left w:val="nil"/>
              <w:bottom w:val="single" w:sz="4" w:space="0" w:color="auto"/>
              <w:right w:val="single" w:sz="4" w:space="0" w:color="auto"/>
            </w:tcBorders>
            <w:shd w:val="clear" w:color="auto" w:fill="auto"/>
            <w:noWrap/>
          </w:tcPr>
          <w:p w14:paraId="347F3E3A"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2</w:t>
            </w:r>
            <w:r w:rsidRPr="005F1396">
              <w:rPr>
                <w:rFonts w:ascii="Times New Roman" w:hAnsi="Times New Roman" w:cs="Times New Roman"/>
                <w:sz w:val="20"/>
                <w:szCs w:val="20"/>
              </w:rPr>
              <w:t>,5</w:t>
            </w:r>
          </w:p>
        </w:tc>
        <w:tc>
          <w:tcPr>
            <w:tcW w:w="567" w:type="dxa"/>
            <w:tcBorders>
              <w:top w:val="single" w:sz="4" w:space="0" w:color="auto"/>
              <w:left w:val="nil"/>
              <w:bottom w:val="single" w:sz="4" w:space="0" w:color="auto"/>
              <w:right w:val="single" w:sz="4" w:space="0" w:color="auto"/>
            </w:tcBorders>
            <w:shd w:val="clear" w:color="auto" w:fill="auto"/>
            <w:noWrap/>
          </w:tcPr>
          <w:p w14:paraId="1083134F"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5</w:t>
            </w:r>
            <w:r w:rsidRPr="005F1396">
              <w:rPr>
                <w:rFonts w:ascii="Times New Roman" w:hAnsi="Times New Roman" w:cs="Times New Roman"/>
                <w:sz w:val="20"/>
                <w:szCs w:val="20"/>
                <w:lang w:val="kk-KZ"/>
              </w:rPr>
              <w:t>3</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7</w:t>
            </w:r>
          </w:p>
        </w:tc>
        <w:tc>
          <w:tcPr>
            <w:tcW w:w="708" w:type="dxa"/>
            <w:tcBorders>
              <w:top w:val="single" w:sz="4" w:space="0" w:color="auto"/>
              <w:left w:val="nil"/>
              <w:bottom w:val="single" w:sz="4" w:space="0" w:color="auto"/>
              <w:right w:val="single" w:sz="4" w:space="0" w:color="auto"/>
            </w:tcBorders>
            <w:shd w:val="clear" w:color="auto" w:fill="auto"/>
            <w:noWrap/>
          </w:tcPr>
          <w:p w14:paraId="0F88882E"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3</w:t>
            </w:r>
          </w:p>
        </w:tc>
        <w:tc>
          <w:tcPr>
            <w:tcW w:w="851" w:type="dxa"/>
            <w:tcBorders>
              <w:top w:val="single" w:sz="4" w:space="0" w:color="auto"/>
              <w:left w:val="nil"/>
              <w:bottom w:val="single" w:sz="4" w:space="0" w:color="auto"/>
              <w:right w:val="single" w:sz="4" w:space="0" w:color="auto"/>
            </w:tcBorders>
            <w:shd w:val="clear" w:color="auto" w:fill="auto"/>
            <w:noWrap/>
          </w:tcPr>
          <w:p w14:paraId="03DD1552"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3,</w:t>
            </w:r>
            <w:r w:rsidRPr="005F1396">
              <w:rPr>
                <w:rFonts w:ascii="Times New Roman" w:hAnsi="Times New Roman" w:cs="Times New Roman"/>
                <w:sz w:val="20"/>
                <w:szCs w:val="20"/>
                <w:lang w:val="kk-KZ"/>
              </w:rPr>
              <w:t>8</w:t>
            </w:r>
          </w:p>
        </w:tc>
        <w:tc>
          <w:tcPr>
            <w:tcW w:w="851" w:type="dxa"/>
            <w:tcBorders>
              <w:top w:val="single" w:sz="4" w:space="0" w:color="auto"/>
              <w:left w:val="nil"/>
              <w:bottom w:val="single" w:sz="4" w:space="0" w:color="auto"/>
              <w:right w:val="single" w:sz="4" w:space="0" w:color="auto"/>
            </w:tcBorders>
            <w:shd w:val="clear" w:color="auto" w:fill="auto"/>
            <w:noWrap/>
          </w:tcPr>
          <w:p w14:paraId="53879EA3"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7</w:t>
            </w:r>
            <w:r w:rsidRPr="005F1396">
              <w:rPr>
                <w:rFonts w:ascii="Times New Roman" w:hAnsi="Times New Roman" w:cs="Times New Roman"/>
                <w:sz w:val="20"/>
                <w:szCs w:val="20"/>
                <w:lang w:val="kk-KZ"/>
              </w:rPr>
              <w:t>7</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5</w:t>
            </w:r>
          </w:p>
        </w:tc>
        <w:tc>
          <w:tcPr>
            <w:tcW w:w="567" w:type="dxa"/>
            <w:tcBorders>
              <w:top w:val="single" w:sz="4" w:space="0" w:color="auto"/>
              <w:left w:val="nil"/>
              <w:bottom w:val="single" w:sz="4" w:space="0" w:color="auto"/>
              <w:right w:val="single" w:sz="4" w:space="0" w:color="auto"/>
            </w:tcBorders>
          </w:tcPr>
          <w:p w14:paraId="14DDC7BB" w14:textId="77777777" w:rsidR="002F5716" w:rsidRPr="005F1396" w:rsidRDefault="002F5716" w:rsidP="005F1396">
            <w:pPr>
              <w:spacing w:after="0" w:line="240" w:lineRule="auto"/>
              <w:jc w:val="both"/>
              <w:rPr>
                <w:rFonts w:ascii="Times New Roman" w:hAnsi="Times New Roman" w:cs="Times New Roman"/>
                <w:sz w:val="20"/>
                <w:szCs w:val="20"/>
                <w:lang w:val="kk-KZ"/>
              </w:rPr>
            </w:pPr>
          </w:p>
        </w:tc>
      </w:tr>
      <w:tr w:rsidR="002F5716" w:rsidRPr="005F1396" w14:paraId="779E3D42" w14:textId="77777777" w:rsidTr="003C1347">
        <w:trPr>
          <w:gridAfter w:val="1"/>
          <w:wAfter w:w="415" w:type="dxa"/>
          <w:trHeight w:val="377"/>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E0203F2"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bCs/>
                <w:sz w:val="20"/>
                <w:szCs w:val="20"/>
                <w:lang w:val="kk-KZ"/>
              </w:rPr>
            </w:pPr>
            <w:r w:rsidRPr="005F1396">
              <w:rPr>
                <w:rFonts w:ascii="Times New Roman" w:hAnsi="Times New Roman" w:cs="Times New Roman"/>
                <w:sz w:val="20"/>
                <w:szCs w:val="20"/>
              </w:rPr>
              <w:t>9</w:t>
            </w:r>
            <w:r w:rsidRPr="005F1396">
              <w:rPr>
                <w:rFonts w:ascii="Times New Roman" w:hAnsi="Times New Roman" w:cs="Times New Roman"/>
                <w:sz w:val="20"/>
                <w:szCs w:val="20"/>
                <w:lang w:val="kk-KZ"/>
              </w:rPr>
              <w:t>.</w:t>
            </w:r>
            <w:r w:rsidRPr="005F1396">
              <w:rPr>
                <w:rFonts w:ascii="Times New Roman" w:hAnsi="Times New Roman" w:cs="Times New Roman"/>
                <w:sz w:val="20"/>
                <w:szCs w:val="20"/>
              </w:rPr>
              <w:t xml:space="preserve"> К</w:t>
            </w:r>
            <w:r w:rsidRPr="005F1396">
              <w:rPr>
                <w:rFonts w:ascii="Times New Roman" w:hAnsi="Times New Roman" w:cs="Times New Roman"/>
                <w:sz w:val="20"/>
                <w:szCs w:val="20"/>
                <w:lang w:val="kk-KZ"/>
              </w:rPr>
              <w:t>ө</w:t>
            </w:r>
            <w:r w:rsidRPr="005F1396">
              <w:rPr>
                <w:rFonts w:ascii="Times New Roman" w:hAnsi="Times New Roman" w:cs="Times New Roman"/>
                <w:sz w:val="20"/>
                <w:szCs w:val="20"/>
              </w:rPr>
              <w:t>кпект</w:t>
            </w:r>
            <w:r w:rsidRPr="005F1396">
              <w:rPr>
                <w:rFonts w:ascii="Times New Roman" w:hAnsi="Times New Roman" w:cs="Times New Roman"/>
                <w:sz w:val="20"/>
                <w:szCs w:val="20"/>
                <w:lang w:val="kk-KZ"/>
              </w:rPr>
              <w:t>і</w:t>
            </w:r>
          </w:p>
        </w:tc>
        <w:tc>
          <w:tcPr>
            <w:tcW w:w="709" w:type="dxa"/>
            <w:tcBorders>
              <w:top w:val="nil"/>
              <w:left w:val="nil"/>
              <w:bottom w:val="single" w:sz="4" w:space="0" w:color="auto"/>
              <w:right w:val="single" w:sz="4" w:space="0" w:color="auto"/>
            </w:tcBorders>
            <w:shd w:val="clear" w:color="auto" w:fill="auto"/>
            <w:vAlign w:val="center"/>
          </w:tcPr>
          <w:p w14:paraId="4E5E150F"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134" w:type="dxa"/>
            <w:tcBorders>
              <w:top w:val="nil"/>
              <w:left w:val="nil"/>
              <w:bottom w:val="single" w:sz="4" w:space="0" w:color="auto"/>
              <w:right w:val="single" w:sz="4" w:space="0" w:color="auto"/>
            </w:tcBorders>
            <w:shd w:val="clear" w:color="auto" w:fill="auto"/>
            <w:vAlign w:val="center"/>
          </w:tcPr>
          <w:p w14:paraId="0A5AB87E"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417" w:type="dxa"/>
            <w:tcBorders>
              <w:top w:val="nil"/>
              <w:left w:val="nil"/>
              <w:bottom w:val="single" w:sz="4" w:space="0" w:color="auto"/>
              <w:right w:val="single" w:sz="4" w:space="0" w:color="auto"/>
            </w:tcBorders>
            <w:shd w:val="clear" w:color="auto" w:fill="auto"/>
            <w:noWrap/>
            <w:vAlign w:val="center"/>
          </w:tcPr>
          <w:p w14:paraId="55647DA8"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tcPr>
          <w:p w14:paraId="0B35859A"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6,74</w:t>
            </w:r>
          </w:p>
        </w:tc>
        <w:tc>
          <w:tcPr>
            <w:tcW w:w="1131" w:type="dxa"/>
            <w:tcBorders>
              <w:top w:val="nil"/>
              <w:left w:val="nil"/>
              <w:bottom w:val="single" w:sz="4" w:space="0" w:color="auto"/>
              <w:right w:val="single" w:sz="4" w:space="0" w:color="auto"/>
            </w:tcBorders>
            <w:shd w:val="clear" w:color="auto" w:fill="auto"/>
            <w:noWrap/>
            <w:vAlign w:val="center"/>
          </w:tcPr>
          <w:p w14:paraId="1F532A2E"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187</w:t>
            </w:r>
          </w:p>
        </w:tc>
        <w:tc>
          <w:tcPr>
            <w:tcW w:w="1276" w:type="dxa"/>
            <w:tcBorders>
              <w:top w:val="nil"/>
              <w:left w:val="nil"/>
              <w:bottom w:val="single" w:sz="4" w:space="0" w:color="auto"/>
              <w:right w:val="single" w:sz="4" w:space="0" w:color="auto"/>
            </w:tcBorders>
            <w:shd w:val="clear" w:color="auto" w:fill="auto"/>
            <w:noWrap/>
            <w:vAlign w:val="center"/>
          </w:tcPr>
          <w:p w14:paraId="5485FA41"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1,14</w:t>
            </w:r>
          </w:p>
        </w:tc>
        <w:tc>
          <w:tcPr>
            <w:tcW w:w="709" w:type="dxa"/>
            <w:tcBorders>
              <w:top w:val="nil"/>
              <w:left w:val="nil"/>
              <w:bottom w:val="single" w:sz="4" w:space="0" w:color="auto"/>
              <w:right w:val="single" w:sz="4" w:space="0" w:color="auto"/>
            </w:tcBorders>
            <w:shd w:val="clear" w:color="auto" w:fill="auto"/>
            <w:noWrap/>
            <w:vAlign w:val="center"/>
          </w:tcPr>
          <w:p w14:paraId="32DE7DC2"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1,0</w:t>
            </w:r>
          </w:p>
        </w:tc>
        <w:tc>
          <w:tcPr>
            <w:tcW w:w="853" w:type="dxa"/>
            <w:tcBorders>
              <w:top w:val="nil"/>
              <w:left w:val="nil"/>
              <w:bottom w:val="single" w:sz="4" w:space="0" w:color="auto"/>
              <w:right w:val="single" w:sz="4" w:space="0" w:color="auto"/>
            </w:tcBorders>
            <w:shd w:val="clear" w:color="000000" w:fill="FFFFFF"/>
            <w:noWrap/>
            <w:vAlign w:val="center"/>
          </w:tcPr>
          <w:p w14:paraId="1C8B55C5"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1,2</w:t>
            </w:r>
          </w:p>
        </w:tc>
        <w:tc>
          <w:tcPr>
            <w:tcW w:w="708" w:type="dxa"/>
            <w:tcBorders>
              <w:top w:val="nil"/>
              <w:left w:val="nil"/>
              <w:bottom w:val="single" w:sz="4" w:space="0" w:color="auto"/>
              <w:right w:val="single" w:sz="4" w:space="0" w:color="auto"/>
            </w:tcBorders>
            <w:shd w:val="clear" w:color="auto" w:fill="auto"/>
            <w:noWrap/>
            <w:vAlign w:val="center"/>
          </w:tcPr>
          <w:p w14:paraId="28661553"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0,045</w:t>
            </w:r>
          </w:p>
        </w:tc>
        <w:tc>
          <w:tcPr>
            <w:tcW w:w="852" w:type="dxa"/>
            <w:tcBorders>
              <w:top w:val="nil"/>
              <w:left w:val="nil"/>
              <w:bottom w:val="single" w:sz="4" w:space="0" w:color="auto"/>
              <w:right w:val="single" w:sz="4" w:space="0" w:color="auto"/>
            </w:tcBorders>
            <w:shd w:val="clear" w:color="auto" w:fill="auto"/>
            <w:noWrap/>
            <w:vAlign w:val="center"/>
          </w:tcPr>
          <w:p w14:paraId="6F4CD1D0"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41,0</w:t>
            </w:r>
          </w:p>
        </w:tc>
        <w:tc>
          <w:tcPr>
            <w:tcW w:w="567" w:type="dxa"/>
            <w:tcBorders>
              <w:top w:val="nil"/>
              <w:left w:val="nil"/>
              <w:bottom w:val="single" w:sz="4" w:space="0" w:color="auto"/>
              <w:right w:val="single" w:sz="4" w:space="0" w:color="auto"/>
            </w:tcBorders>
            <w:shd w:val="clear" w:color="auto" w:fill="auto"/>
            <w:noWrap/>
            <w:vAlign w:val="center"/>
          </w:tcPr>
          <w:p w14:paraId="711A0F65"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43,8</w:t>
            </w:r>
          </w:p>
        </w:tc>
        <w:tc>
          <w:tcPr>
            <w:tcW w:w="567" w:type="dxa"/>
            <w:tcBorders>
              <w:top w:val="nil"/>
              <w:left w:val="nil"/>
              <w:bottom w:val="single" w:sz="4" w:space="0" w:color="auto"/>
              <w:right w:val="single" w:sz="4" w:space="0" w:color="auto"/>
            </w:tcBorders>
            <w:shd w:val="clear" w:color="auto" w:fill="auto"/>
            <w:noWrap/>
            <w:vAlign w:val="center"/>
          </w:tcPr>
          <w:p w14:paraId="0FCD9932"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32,2</w:t>
            </w:r>
          </w:p>
        </w:tc>
        <w:tc>
          <w:tcPr>
            <w:tcW w:w="708" w:type="dxa"/>
            <w:tcBorders>
              <w:top w:val="nil"/>
              <w:left w:val="nil"/>
              <w:bottom w:val="single" w:sz="4" w:space="0" w:color="auto"/>
              <w:right w:val="single" w:sz="4" w:space="0" w:color="auto"/>
            </w:tcBorders>
            <w:shd w:val="clear" w:color="auto" w:fill="auto"/>
            <w:noWrap/>
            <w:vAlign w:val="center"/>
          </w:tcPr>
          <w:p w14:paraId="5D7ABE3F"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18</w:t>
            </w:r>
          </w:p>
        </w:tc>
        <w:tc>
          <w:tcPr>
            <w:tcW w:w="851" w:type="dxa"/>
            <w:tcBorders>
              <w:top w:val="nil"/>
              <w:left w:val="nil"/>
              <w:bottom w:val="single" w:sz="4" w:space="0" w:color="auto"/>
              <w:right w:val="single" w:sz="4" w:space="0" w:color="auto"/>
            </w:tcBorders>
            <w:shd w:val="clear" w:color="auto" w:fill="auto"/>
            <w:noWrap/>
            <w:vAlign w:val="center"/>
          </w:tcPr>
          <w:p w14:paraId="48E161BC"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2,1</w:t>
            </w:r>
          </w:p>
        </w:tc>
        <w:tc>
          <w:tcPr>
            <w:tcW w:w="851" w:type="dxa"/>
            <w:tcBorders>
              <w:top w:val="nil"/>
              <w:left w:val="nil"/>
              <w:bottom w:val="single" w:sz="4" w:space="0" w:color="auto"/>
              <w:right w:val="single" w:sz="4" w:space="0" w:color="auto"/>
            </w:tcBorders>
            <w:shd w:val="clear" w:color="auto" w:fill="auto"/>
            <w:noWrap/>
            <w:vAlign w:val="center"/>
          </w:tcPr>
          <w:p w14:paraId="096F43E4"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48,3</w:t>
            </w:r>
          </w:p>
        </w:tc>
        <w:tc>
          <w:tcPr>
            <w:tcW w:w="567" w:type="dxa"/>
            <w:tcBorders>
              <w:top w:val="nil"/>
              <w:left w:val="nil"/>
              <w:bottom w:val="single" w:sz="4" w:space="0" w:color="auto"/>
              <w:right w:val="single" w:sz="4" w:space="0" w:color="auto"/>
            </w:tcBorders>
          </w:tcPr>
          <w:p w14:paraId="0C8C2619"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p>
        </w:tc>
      </w:tr>
      <w:tr w:rsidR="002F5716" w:rsidRPr="005F1396" w14:paraId="4641D93D" w14:textId="77777777" w:rsidTr="00D64D7D">
        <w:trPr>
          <w:gridAfter w:val="1"/>
          <w:wAfter w:w="415" w:type="dxa"/>
          <w:trHeight w:val="199"/>
          <w:jc w:val="center"/>
        </w:trPr>
        <w:tc>
          <w:tcPr>
            <w:tcW w:w="1696" w:type="dxa"/>
            <w:tcBorders>
              <w:top w:val="nil"/>
              <w:left w:val="single" w:sz="4" w:space="0" w:color="auto"/>
              <w:bottom w:val="single" w:sz="4" w:space="0" w:color="auto"/>
              <w:right w:val="single" w:sz="4" w:space="0" w:color="auto"/>
            </w:tcBorders>
            <w:shd w:val="clear" w:color="auto" w:fill="auto"/>
            <w:vAlign w:val="bottom"/>
            <w:hideMark/>
          </w:tcPr>
          <w:p w14:paraId="3B82118A" w14:textId="77777777" w:rsidR="002F5716" w:rsidRPr="005F1396" w:rsidRDefault="002F5716" w:rsidP="005F1396">
            <w:pPr>
              <w:spacing w:after="0" w:line="240" w:lineRule="auto"/>
              <w:ind w:left="-67" w:hanging="14"/>
              <w:jc w:val="both"/>
              <w:rPr>
                <w:rFonts w:ascii="Times New Roman" w:hAnsi="Times New Roman" w:cs="Times New Roman"/>
                <w:color w:val="000000"/>
                <w:sz w:val="20"/>
                <w:szCs w:val="20"/>
              </w:rPr>
            </w:pPr>
            <w:r w:rsidRPr="005F1396">
              <w:rPr>
                <w:rFonts w:ascii="Times New Roman" w:hAnsi="Times New Roman" w:cs="Times New Roman"/>
                <w:sz w:val="20"/>
                <w:szCs w:val="20"/>
              </w:rPr>
              <w:t>10</w:t>
            </w:r>
            <w:r w:rsidRPr="005F1396">
              <w:rPr>
                <w:rFonts w:ascii="Times New Roman" w:hAnsi="Times New Roman" w:cs="Times New Roman"/>
                <w:sz w:val="20"/>
                <w:szCs w:val="20"/>
                <w:lang w:val="kk-KZ"/>
              </w:rPr>
              <w:t>.</w:t>
            </w:r>
            <w:r w:rsidRPr="005F1396">
              <w:rPr>
                <w:rFonts w:ascii="Times New Roman" w:hAnsi="Times New Roman" w:cs="Times New Roman"/>
                <w:sz w:val="20"/>
                <w:szCs w:val="20"/>
              </w:rPr>
              <w:t xml:space="preserve"> Феклистовка</w:t>
            </w:r>
          </w:p>
        </w:tc>
        <w:tc>
          <w:tcPr>
            <w:tcW w:w="709" w:type="dxa"/>
            <w:tcBorders>
              <w:top w:val="nil"/>
              <w:left w:val="nil"/>
              <w:bottom w:val="single" w:sz="4" w:space="0" w:color="auto"/>
              <w:right w:val="single" w:sz="4" w:space="0" w:color="auto"/>
            </w:tcBorders>
            <w:shd w:val="clear" w:color="auto" w:fill="auto"/>
            <w:vAlign w:val="center"/>
          </w:tcPr>
          <w:p w14:paraId="07E7BCFE"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134" w:type="dxa"/>
            <w:tcBorders>
              <w:top w:val="nil"/>
              <w:left w:val="nil"/>
              <w:bottom w:val="single" w:sz="4" w:space="0" w:color="auto"/>
              <w:right w:val="single" w:sz="4" w:space="0" w:color="auto"/>
            </w:tcBorders>
            <w:shd w:val="clear" w:color="auto" w:fill="auto"/>
            <w:vAlign w:val="center"/>
          </w:tcPr>
          <w:p w14:paraId="604A184A"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417" w:type="dxa"/>
            <w:tcBorders>
              <w:top w:val="nil"/>
              <w:left w:val="nil"/>
              <w:bottom w:val="single" w:sz="4" w:space="0" w:color="auto"/>
              <w:right w:val="single" w:sz="4" w:space="0" w:color="auto"/>
            </w:tcBorders>
            <w:shd w:val="clear" w:color="auto" w:fill="auto"/>
            <w:noWrap/>
            <w:vAlign w:val="center"/>
          </w:tcPr>
          <w:p w14:paraId="1592BBAE"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tcPr>
          <w:p w14:paraId="3936D229"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6,68</w:t>
            </w:r>
          </w:p>
        </w:tc>
        <w:tc>
          <w:tcPr>
            <w:tcW w:w="1131" w:type="dxa"/>
            <w:tcBorders>
              <w:top w:val="nil"/>
              <w:left w:val="nil"/>
              <w:bottom w:val="single" w:sz="4" w:space="0" w:color="auto"/>
              <w:right w:val="single" w:sz="4" w:space="0" w:color="auto"/>
            </w:tcBorders>
            <w:shd w:val="clear" w:color="auto" w:fill="auto"/>
            <w:noWrap/>
            <w:vAlign w:val="center"/>
          </w:tcPr>
          <w:p w14:paraId="07294178"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144</w:t>
            </w:r>
          </w:p>
        </w:tc>
        <w:tc>
          <w:tcPr>
            <w:tcW w:w="1276" w:type="dxa"/>
            <w:tcBorders>
              <w:top w:val="nil"/>
              <w:left w:val="nil"/>
              <w:bottom w:val="single" w:sz="4" w:space="0" w:color="auto"/>
              <w:right w:val="single" w:sz="4" w:space="0" w:color="auto"/>
            </w:tcBorders>
            <w:shd w:val="clear" w:color="auto" w:fill="auto"/>
            <w:noWrap/>
            <w:vAlign w:val="center"/>
          </w:tcPr>
          <w:p w14:paraId="54C15283"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1,0</w:t>
            </w:r>
          </w:p>
        </w:tc>
        <w:tc>
          <w:tcPr>
            <w:tcW w:w="709" w:type="dxa"/>
            <w:tcBorders>
              <w:top w:val="nil"/>
              <w:left w:val="nil"/>
              <w:bottom w:val="single" w:sz="4" w:space="0" w:color="auto"/>
              <w:right w:val="single" w:sz="4" w:space="0" w:color="auto"/>
            </w:tcBorders>
            <w:shd w:val="clear" w:color="auto" w:fill="auto"/>
            <w:noWrap/>
            <w:vAlign w:val="center"/>
          </w:tcPr>
          <w:p w14:paraId="17875517"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1,0</w:t>
            </w:r>
          </w:p>
        </w:tc>
        <w:tc>
          <w:tcPr>
            <w:tcW w:w="853" w:type="dxa"/>
            <w:tcBorders>
              <w:top w:val="nil"/>
              <w:left w:val="nil"/>
              <w:bottom w:val="single" w:sz="4" w:space="0" w:color="auto"/>
              <w:right w:val="single" w:sz="4" w:space="0" w:color="auto"/>
            </w:tcBorders>
            <w:shd w:val="clear" w:color="000000" w:fill="FFFFFF"/>
            <w:noWrap/>
            <w:vAlign w:val="center"/>
          </w:tcPr>
          <w:p w14:paraId="3DD8239B"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1,9</w:t>
            </w:r>
          </w:p>
        </w:tc>
        <w:tc>
          <w:tcPr>
            <w:tcW w:w="708" w:type="dxa"/>
            <w:tcBorders>
              <w:top w:val="nil"/>
              <w:left w:val="nil"/>
              <w:bottom w:val="single" w:sz="4" w:space="0" w:color="auto"/>
              <w:right w:val="single" w:sz="4" w:space="0" w:color="auto"/>
            </w:tcBorders>
            <w:shd w:val="clear" w:color="auto" w:fill="auto"/>
            <w:noWrap/>
            <w:vAlign w:val="center"/>
          </w:tcPr>
          <w:p w14:paraId="27DAB964"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0,036</w:t>
            </w:r>
          </w:p>
        </w:tc>
        <w:tc>
          <w:tcPr>
            <w:tcW w:w="852" w:type="dxa"/>
            <w:tcBorders>
              <w:top w:val="nil"/>
              <w:left w:val="nil"/>
              <w:bottom w:val="single" w:sz="4" w:space="0" w:color="auto"/>
              <w:right w:val="single" w:sz="4" w:space="0" w:color="auto"/>
            </w:tcBorders>
            <w:shd w:val="clear" w:color="auto" w:fill="auto"/>
            <w:noWrap/>
            <w:vAlign w:val="center"/>
          </w:tcPr>
          <w:p w14:paraId="0D070121"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38,0</w:t>
            </w:r>
          </w:p>
        </w:tc>
        <w:tc>
          <w:tcPr>
            <w:tcW w:w="567" w:type="dxa"/>
            <w:tcBorders>
              <w:top w:val="nil"/>
              <w:left w:val="nil"/>
              <w:bottom w:val="single" w:sz="4" w:space="0" w:color="auto"/>
              <w:right w:val="single" w:sz="4" w:space="0" w:color="auto"/>
            </w:tcBorders>
            <w:shd w:val="clear" w:color="auto" w:fill="auto"/>
            <w:noWrap/>
            <w:vAlign w:val="center"/>
          </w:tcPr>
          <w:p w14:paraId="60C3139F"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41,4</w:t>
            </w:r>
          </w:p>
        </w:tc>
        <w:tc>
          <w:tcPr>
            <w:tcW w:w="567" w:type="dxa"/>
            <w:tcBorders>
              <w:top w:val="nil"/>
              <w:left w:val="nil"/>
              <w:bottom w:val="single" w:sz="4" w:space="0" w:color="auto"/>
              <w:right w:val="single" w:sz="4" w:space="0" w:color="auto"/>
            </w:tcBorders>
            <w:shd w:val="clear" w:color="auto" w:fill="auto"/>
            <w:noWrap/>
            <w:vAlign w:val="center"/>
          </w:tcPr>
          <w:p w14:paraId="36D4A34A"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30,5</w:t>
            </w:r>
          </w:p>
        </w:tc>
        <w:tc>
          <w:tcPr>
            <w:tcW w:w="708" w:type="dxa"/>
            <w:tcBorders>
              <w:top w:val="nil"/>
              <w:left w:val="nil"/>
              <w:bottom w:val="single" w:sz="4" w:space="0" w:color="auto"/>
              <w:right w:val="single" w:sz="4" w:space="0" w:color="auto"/>
            </w:tcBorders>
            <w:shd w:val="clear" w:color="auto" w:fill="auto"/>
            <w:noWrap/>
            <w:vAlign w:val="center"/>
          </w:tcPr>
          <w:p w14:paraId="16891046"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14,1</w:t>
            </w:r>
          </w:p>
        </w:tc>
        <w:tc>
          <w:tcPr>
            <w:tcW w:w="851" w:type="dxa"/>
            <w:tcBorders>
              <w:top w:val="nil"/>
              <w:left w:val="nil"/>
              <w:bottom w:val="single" w:sz="4" w:space="0" w:color="auto"/>
              <w:right w:val="single" w:sz="4" w:space="0" w:color="auto"/>
            </w:tcBorders>
            <w:shd w:val="clear" w:color="auto" w:fill="auto"/>
            <w:noWrap/>
            <w:vAlign w:val="center"/>
          </w:tcPr>
          <w:p w14:paraId="2341FE5C"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1,8</w:t>
            </w:r>
          </w:p>
        </w:tc>
        <w:tc>
          <w:tcPr>
            <w:tcW w:w="851" w:type="dxa"/>
            <w:tcBorders>
              <w:top w:val="nil"/>
              <w:left w:val="nil"/>
              <w:bottom w:val="single" w:sz="4" w:space="0" w:color="auto"/>
              <w:right w:val="single" w:sz="4" w:space="0" w:color="auto"/>
            </w:tcBorders>
            <w:shd w:val="clear" w:color="auto" w:fill="auto"/>
            <w:noWrap/>
            <w:vAlign w:val="center"/>
          </w:tcPr>
          <w:p w14:paraId="35C7DA5A"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44,2</w:t>
            </w:r>
          </w:p>
        </w:tc>
        <w:tc>
          <w:tcPr>
            <w:tcW w:w="567" w:type="dxa"/>
            <w:tcBorders>
              <w:top w:val="nil"/>
              <w:left w:val="nil"/>
              <w:bottom w:val="single" w:sz="4" w:space="0" w:color="auto"/>
              <w:right w:val="single" w:sz="4" w:space="0" w:color="auto"/>
            </w:tcBorders>
          </w:tcPr>
          <w:p w14:paraId="4F107ABF"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p>
        </w:tc>
      </w:tr>
      <w:tr w:rsidR="002F5716" w:rsidRPr="005F1396" w14:paraId="465385D9" w14:textId="77777777" w:rsidTr="00D64D7D">
        <w:trPr>
          <w:gridAfter w:val="1"/>
          <w:wAfter w:w="415" w:type="dxa"/>
          <w:trHeight w:val="625"/>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37C98E" w14:textId="77777777" w:rsidR="002F5716" w:rsidRPr="005F1396" w:rsidRDefault="002F5716" w:rsidP="005F1396">
            <w:pPr>
              <w:spacing w:after="0" w:line="240" w:lineRule="auto"/>
              <w:ind w:left="-67" w:hanging="14"/>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11</w:t>
            </w:r>
            <w:r w:rsidRPr="005F1396">
              <w:rPr>
                <w:rFonts w:ascii="Times New Roman" w:hAnsi="Times New Roman" w:cs="Times New Roman"/>
                <w:color w:val="000000"/>
                <w:sz w:val="20"/>
                <w:szCs w:val="20"/>
                <w:lang w:val="kk-KZ"/>
              </w:rPr>
              <w:t>.</w:t>
            </w:r>
            <w:r w:rsidRPr="005F1396">
              <w:rPr>
                <w:rFonts w:ascii="Times New Roman" w:hAnsi="Times New Roman" w:cs="Times New Roman"/>
                <w:bCs/>
                <w:sz w:val="20"/>
                <w:szCs w:val="20"/>
              </w:rPr>
              <w:t>К</w:t>
            </w:r>
            <w:r w:rsidRPr="005F1396">
              <w:rPr>
                <w:rFonts w:ascii="Times New Roman" w:hAnsi="Times New Roman" w:cs="Times New Roman"/>
                <w:bCs/>
                <w:sz w:val="20"/>
                <w:szCs w:val="20"/>
                <w:lang w:val="kk-KZ"/>
              </w:rPr>
              <w:t>ү</w:t>
            </w:r>
            <w:r w:rsidRPr="005F1396">
              <w:rPr>
                <w:rFonts w:ascii="Times New Roman" w:hAnsi="Times New Roman" w:cs="Times New Roman"/>
                <w:bCs/>
                <w:sz w:val="20"/>
                <w:szCs w:val="20"/>
              </w:rPr>
              <w:t>рш</w:t>
            </w:r>
            <w:r w:rsidRPr="005F1396">
              <w:rPr>
                <w:rFonts w:ascii="Times New Roman" w:hAnsi="Times New Roman" w:cs="Times New Roman"/>
                <w:bCs/>
                <w:sz w:val="20"/>
                <w:szCs w:val="20"/>
                <w:lang w:val="kk-KZ"/>
              </w:rPr>
              <w:t>і</w:t>
            </w:r>
            <w:r w:rsidRPr="005F1396">
              <w:rPr>
                <w:rFonts w:ascii="Times New Roman" w:hAnsi="Times New Roman" w:cs="Times New Roman"/>
                <w:bCs/>
                <w:sz w:val="20"/>
                <w:szCs w:val="20"/>
              </w:rPr>
              <w:t>м</w:t>
            </w:r>
          </w:p>
        </w:tc>
        <w:tc>
          <w:tcPr>
            <w:tcW w:w="709" w:type="dxa"/>
            <w:tcBorders>
              <w:top w:val="single" w:sz="4" w:space="0" w:color="auto"/>
              <w:left w:val="nil"/>
              <w:bottom w:val="single" w:sz="4" w:space="0" w:color="auto"/>
              <w:right w:val="single" w:sz="4" w:space="0" w:color="auto"/>
            </w:tcBorders>
            <w:shd w:val="clear" w:color="auto" w:fill="auto"/>
            <w:vAlign w:val="center"/>
          </w:tcPr>
          <w:p w14:paraId="623C48F7"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DC819A7"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408CE10D"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7A29134"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6,67</w:t>
            </w:r>
          </w:p>
        </w:tc>
        <w:tc>
          <w:tcPr>
            <w:tcW w:w="1131" w:type="dxa"/>
            <w:tcBorders>
              <w:top w:val="single" w:sz="4" w:space="0" w:color="auto"/>
              <w:left w:val="nil"/>
              <w:bottom w:val="single" w:sz="4" w:space="0" w:color="auto"/>
              <w:right w:val="single" w:sz="4" w:space="0" w:color="auto"/>
            </w:tcBorders>
            <w:shd w:val="clear" w:color="auto" w:fill="auto"/>
            <w:noWrap/>
            <w:vAlign w:val="center"/>
          </w:tcPr>
          <w:p w14:paraId="32A95DCB"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139</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6800FC9"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9EA6019"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1,0</w:t>
            </w:r>
          </w:p>
        </w:tc>
        <w:tc>
          <w:tcPr>
            <w:tcW w:w="853" w:type="dxa"/>
            <w:tcBorders>
              <w:top w:val="single" w:sz="4" w:space="0" w:color="auto"/>
              <w:left w:val="nil"/>
              <w:bottom w:val="single" w:sz="4" w:space="0" w:color="auto"/>
              <w:right w:val="single" w:sz="4" w:space="0" w:color="auto"/>
            </w:tcBorders>
            <w:shd w:val="clear" w:color="000000" w:fill="FFFFFF"/>
            <w:noWrap/>
            <w:vAlign w:val="center"/>
          </w:tcPr>
          <w:p w14:paraId="4F755CE6"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1,8</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6479B7C6"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0,038</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2C8C0710"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34,3</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2F7CC61"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40,1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768575D"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28,8</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08EC787C"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12,6</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2D6DD86"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1,3</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7FD4B87"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36,4</w:t>
            </w:r>
          </w:p>
        </w:tc>
        <w:tc>
          <w:tcPr>
            <w:tcW w:w="567" w:type="dxa"/>
            <w:tcBorders>
              <w:top w:val="single" w:sz="4" w:space="0" w:color="auto"/>
              <w:left w:val="nil"/>
              <w:bottom w:val="single" w:sz="4" w:space="0" w:color="auto"/>
              <w:right w:val="single" w:sz="4" w:space="0" w:color="auto"/>
            </w:tcBorders>
          </w:tcPr>
          <w:p w14:paraId="0B47389D" w14:textId="77777777" w:rsidR="002F5716" w:rsidRPr="005F1396" w:rsidRDefault="002F5716" w:rsidP="005F1396">
            <w:pPr>
              <w:spacing w:after="0" w:line="240" w:lineRule="auto"/>
              <w:ind w:left="-49"/>
              <w:jc w:val="both"/>
              <w:rPr>
                <w:rFonts w:ascii="Times New Roman" w:hAnsi="Times New Roman" w:cs="Times New Roman"/>
                <w:color w:val="000000"/>
                <w:sz w:val="20"/>
                <w:szCs w:val="20"/>
              </w:rPr>
            </w:pPr>
          </w:p>
        </w:tc>
      </w:tr>
      <w:tr w:rsidR="002F5716" w:rsidRPr="005F1396" w14:paraId="63284976" w14:textId="77777777" w:rsidTr="00D64D7D">
        <w:trPr>
          <w:gridAfter w:val="1"/>
          <w:wAfter w:w="415" w:type="dxa"/>
          <w:trHeight w:val="135"/>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0D42B31F"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bCs/>
                <w:sz w:val="20"/>
                <w:szCs w:val="20"/>
                <w:shd w:val="clear" w:color="auto" w:fill="FFFFFF"/>
              </w:rPr>
            </w:pPr>
            <w:r w:rsidRPr="005F1396">
              <w:rPr>
                <w:rFonts w:ascii="Times New Roman" w:hAnsi="Times New Roman" w:cs="Times New Roman"/>
                <w:sz w:val="20"/>
                <w:szCs w:val="20"/>
              </w:rPr>
              <w:t>12</w:t>
            </w:r>
            <w:r w:rsidRPr="005F1396">
              <w:rPr>
                <w:rFonts w:ascii="Times New Roman" w:hAnsi="Times New Roman" w:cs="Times New Roman"/>
                <w:sz w:val="20"/>
                <w:szCs w:val="20"/>
                <w:lang w:val="kk-KZ"/>
              </w:rPr>
              <w:t>.</w:t>
            </w:r>
            <w:r w:rsidRPr="005F1396">
              <w:rPr>
                <w:rFonts w:ascii="Times New Roman" w:hAnsi="Times New Roman" w:cs="Times New Roman"/>
                <w:sz w:val="20"/>
                <w:szCs w:val="20"/>
              </w:rPr>
              <w:t xml:space="preserve"> </w:t>
            </w:r>
            <w:r w:rsidRPr="005F1396">
              <w:rPr>
                <w:rFonts w:ascii="Times New Roman" w:hAnsi="Times New Roman" w:cs="Times New Roman"/>
                <w:bCs/>
                <w:sz w:val="20"/>
                <w:szCs w:val="20"/>
                <w:shd w:val="clear" w:color="auto" w:fill="FFFFFF"/>
              </w:rPr>
              <w:t>Курчатов</w:t>
            </w:r>
          </w:p>
        </w:tc>
        <w:tc>
          <w:tcPr>
            <w:tcW w:w="709" w:type="dxa"/>
            <w:tcBorders>
              <w:top w:val="nil"/>
              <w:left w:val="nil"/>
              <w:bottom w:val="single" w:sz="4" w:space="0" w:color="auto"/>
              <w:right w:val="single" w:sz="4" w:space="0" w:color="auto"/>
            </w:tcBorders>
            <w:shd w:val="clear" w:color="auto" w:fill="auto"/>
            <w:vAlign w:val="center"/>
          </w:tcPr>
          <w:p w14:paraId="52DE6535"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134" w:type="dxa"/>
            <w:tcBorders>
              <w:top w:val="nil"/>
              <w:left w:val="nil"/>
              <w:bottom w:val="single" w:sz="4" w:space="0" w:color="auto"/>
              <w:right w:val="single" w:sz="4" w:space="0" w:color="auto"/>
            </w:tcBorders>
            <w:shd w:val="clear" w:color="auto" w:fill="auto"/>
            <w:vAlign w:val="center"/>
          </w:tcPr>
          <w:p w14:paraId="38DD7DE4"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417" w:type="dxa"/>
            <w:tcBorders>
              <w:top w:val="nil"/>
              <w:left w:val="nil"/>
              <w:bottom w:val="single" w:sz="4" w:space="0" w:color="auto"/>
              <w:right w:val="single" w:sz="4" w:space="0" w:color="auto"/>
            </w:tcBorders>
            <w:shd w:val="clear" w:color="auto" w:fill="auto"/>
            <w:noWrap/>
            <w:vAlign w:val="center"/>
          </w:tcPr>
          <w:p w14:paraId="2433734A"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567" w:type="dxa"/>
            <w:tcBorders>
              <w:top w:val="nil"/>
              <w:left w:val="nil"/>
              <w:bottom w:val="single" w:sz="4" w:space="0" w:color="auto"/>
              <w:right w:val="single" w:sz="4" w:space="0" w:color="auto"/>
            </w:tcBorders>
            <w:shd w:val="clear" w:color="auto" w:fill="auto"/>
            <w:noWrap/>
            <w:vAlign w:val="center"/>
          </w:tcPr>
          <w:p w14:paraId="64DAA117"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7,33</w:t>
            </w:r>
          </w:p>
        </w:tc>
        <w:tc>
          <w:tcPr>
            <w:tcW w:w="1131" w:type="dxa"/>
            <w:tcBorders>
              <w:top w:val="nil"/>
              <w:left w:val="nil"/>
              <w:bottom w:val="single" w:sz="4" w:space="0" w:color="auto"/>
              <w:right w:val="single" w:sz="4" w:space="0" w:color="auto"/>
            </w:tcBorders>
            <w:shd w:val="clear" w:color="auto" w:fill="auto"/>
            <w:noWrap/>
            <w:vAlign w:val="center"/>
          </w:tcPr>
          <w:p w14:paraId="3262ECF0" w14:textId="77777777" w:rsidR="002F5716" w:rsidRPr="005F1396" w:rsidRDefault="002F5716" w:rsidP="005F1396">
            <w:pPr>
              <w:spacing w:after="0" w:line="240" w:lineRule="auto"/>
              <w:ind w:left="-49"/>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182</w:t>
            </w:r>
          </w:p>
        </w:tc>
        <w:tc>
          <w:tcPr>
            <w:tcW w:w="1276" w:type="dxa"/>
            <w:tcBorders>
              <w:top w:val="nil"/>
              <w:left w:val="nil"/>
              <w:bottom w:val="single" w:sz="4" w:space="0" w:color="auto"/>
              <w:right w:val="single" w:sz="4" w:space="0" w:color="auto"/>
            </w:tcBorders>
            <w:shd w:val="clear" w:color="auto" w:fill="auto"/>
            <w:noWrap/>
          </w:tcPr>
          <w:p w14:paraId="18287726"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2,3</w:t>
            </w:r>
          </w:p>
        </w:tc>
        <w:tc>
          <w:tcPr>
            <w:tcW w:w="709" w:type="dxa"/>
            <w:tcBorders>
              <w:top w:val="nil"/>
              <w:left w:val="nil"/>
              <w:bottom w:val="single" w:sz="4" w:space="0" w:color="auto"/>
              <w:right w:val="single" w:sz="4" w:space="0" w:color="auto"/>
            </w:tcBorders>
            <w:shd w:val="clear" w:color="auto" w:fill="auto"/>
            <w:noWrap/>
          </w:tcPr>
          <w:p w14:paraId="636FBCFA"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1,38</w:t>
            </w:r>
          </w:p>
        </w:tc>
        <w:tc>
          <w:tcPr>
            <w:tcW w:w="853" w:type="dxa"/>
            <w:tcBorders>
              <w:top w:val="nil"/>
              <w:left w:val="nil"/>
              <w:bottom w:val="single" w:sz="4" w:space="0" w:color="auto"/>
              <w:right w:val="single" w:sz="4" w:space="0" w:color="auto"/>
            </w:tcBorders>
            <w:shd w:val="clear" w:color="000000" w:fill="FFFFFF"/>
            <w:noWrap/>
          </w:tcPr>
          <w:p w14:paraId="50B1AA4C"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0,1</w:t>
            </w:r>
          </w:p>
        </w:tc>
        <w:tc>
          <w:tcPr>
            <w:tcW w:w="708" w:type="dxa"/>
            <w:tcBorders>
              <w:top w:val="nil"/>
              <w:left w:val="nil"/>
              <w:bottom w:val="single" w:sz="4" w:space="0" w:color="auto"/>
              <w:right w:val="single" w:sz="4" w:space="0" w:color="auto"/>
            </w:tcBorders>
            <w:shd w:val="clear" w:color="auto" w:fill="auto"/>
            <w:noWrap/>
          </w:tcPr>
          <w:p w14:paraId="4ADEF987"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0,13</w:t>
            </w:r>
          </w:p>
        </w:tc>
        <w:tc>
          <w:tcPr>
            <w:tcW w:w="852" w:type="dxa"/>
            <w:tcBorders>
              <w:top w:val="nil"/>
              <w:left w:val="nil"/>
              <w:bottom w:val="single" w:sz="4" w:space="0" w:color="auto"/>
              <w:right w:val="single" w:sz="4" w:space="0" w:color="auto"/>
            </w:tcBorders>
            <w:shd w:val="clear" w:color="auto" w:fill="auto"/>
            <w:noWrap/>
          </w:tcPr>
          <w:p w14:paraId="67179AAA"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29,5</w:t>
            </w:r>
          </w:p>
        </w:tc>
        <w:tc>
          <w:tcPr>
            <w:tcW w:w="567" w:type="dxa"/>
            <w:tcBorders>
              <w:top w:val="nil"/>
              <w:left w:val="nil"/>
              <w:bottom w:val="single" w:sz="4" w:space="0" w:color="auto"/>
              <w:right w:val="single" w:sz="4" w:space="0" w:color="auto"/>
            </w:tcBorders>
            <w:shd w:val="clear" w:color="auto" w:fill="auto"/>
            <w:noWrap/>
          </w:tcPr>
          <w:p w14:paraId="0F9557CF"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18,8</w:t>
            </w:r>
          </w:p>
        </w:tc>
        <w:tc>
          <w:tcPr>
            <w:tcW w:w="567" w:type="dxa"/>
            <w:tcBorders>
              <w:top w:val="nil"/>
              <w:left w:val="nil"/>
              <w:bottom w:val="single" w:sz="4" w:space="0" w:color="auto"/>
              <w:right w:val="single" w:sz="4" w:space="0" w:color="auto"/>
            </w:tcBorders>
            <w:shd w:val="clear" w:color="auto" w:fill="auto"/>
            <w:noWrap/>
          </w:tcPr>
          <w:p w14:paraId="6F5650D3"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27,6</w:t>
            </w:r>
          </w:p>
        </w:tc>
        <w:tc>
          <w:tcPr>
            <w:tcW w:w="708" w:type="dxa"/>
            <w:tcBorders>
              <w:top w:val="nil"/>
              <w:left w:val="nil"/>
              <w:bottom w:val="single" w:sz="4" w:space="0" w:color="auto"/>
              <w:right w:val="single" w:sz="4" w:space="0" w:color="auto"/>
            </w:tcBorders>
            <w:shd w:val="clear" w:color="auto" w:fill="auto"/>
            <w:noWrap/>
          </w:tcPr>
          <w:p w14:paraId="5D67AA6F"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28</w:t>
            </w:r>
          </w:p>
        </w:tc>
        <w:tc>
          <w:tcPr>
            <w:tcW w:w="851" w:type="dxa"/>
            <w:tcBorders>
              <w:top w:val="nil"/>
              <w:left w:val="nil"/>
              <w:bottom w:val="single" w:sz="4" w:space="0" w:color="auto"/>
              <w:right w:val="single" w:sz="4" w:space="0" w:color="auto"/>
            </w:tcBorders>
            <w:shd w:val="clear" w:color="auto" w:fill="auto"/>
            <w:noWrap/>
          </w:tcPr>
          <w:p w14:paraId="6D0240DC"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38,5</w:t>
            </w:r>
          </w:p>
        </w:tc>
        <w:tc>
          <w:tcPr>
            <w:tcW w:w="851" w:type="dxa"/>
            <w:tcBorders>
              <w:top w:val="nil"/>
              <w:left w:val="nil"/>
              <w:bottom w:val="single" w:sz="4" w:space="0" w:color="auto"/>
              <w:right w:val="single" w:sz="4" w:space="0" w:color="auto"/>
            </w:tcBorders>
            <w:shd w:val="clear" w:color="auto" w:fill="auto"/>
            <w:noWrap/>
          </w:tcPr>
          <w:p w14:paraId="0A7F1E47"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137,6</w:t>
            </w:r>
          </w:p>
        </w:tc>
        <w:tc>
          <w:tcPr>
            <w:tcW w:w="567" w:type="dxa"/>
            <w:tcBorders>
              <w:top w:val="nil"/>
              <w:left w:val="nil"/>
              <w:bottom w:val="single" w:sz="4" w:space="0" w:color="auto"/>
              <w:right w:val="single" w:sz="4" w:space="0" w:color="auto"/>
            </w:tcBorders>
          </w:tcPr>
          <w:p w14:paraId="49B94210" w14:textId="77777777" w:rsidR="002F5716" w:rsidRPr="005F1396" w:rsidRDefault="002F5716" w:rsidP="005F1396">
            <w:pPr>
              <w:spacing w:after="0" w:line="240" w:lineRule="auto"/>
              <w:jc w:val="both"/>
              <w:rPr>
                <w:rFonts w:ascii="Times New Roman" w:hAnsi="Times New Roman" w:cs="Times New Roman"/>
                <w:sz w:val="20"/>
                <w:szCs w:val="20"/>
              </w:rPr>
            </w:pPr>
          </w:p>
        </w:tc>
      </w:tr>
      <w:tr w:rsidR="002F5716" w:rsidRPr="005F1396" w14:paraId="51F52442" w14:textId="77777777" w:rsidTr="00D64D7D">
        <w:trPr>
          <w:gridAfter w:val="1"/>
          <w:wAfter w:w="415" w:type="dxa"/>
          <w:trHeight w:val="182"/>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97120E" w14:textId="2BF60F8A"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bCs/>
                <w:sz w:val="20"/>
                <w:szCs w:val="20"/>
                <w:lang w:val="kk-KZ"/>
              </w:rPr>
            </w:pPr>
            <w:r w:rsidRPr="005F1396">
              <w:rPr>
                <w:rFonts w:ascii="Times New Roman" w:hAnsi="Times New Roman" w:cs="Times New Roman"/>
                <w:sz w:val="20"/>
                <w:szCs w:val="20"/>
              </w:rPr>
              <w:t>13</w:t>
            </w:r>
            <w:r w:rsidRPr="005F1396">
              <w:rPr>
                <w:rFonts w:ascii="Times New Roman" w:hAnsi="Times New Roman" w:cs="Times New Roman"/>
                <w:sz w:val="20"/>
                <w:szCs w:val="20"/>
                <w:lang w:val="kk-KZ"/>
              </w:rPr>
              <w:t>.</w:t>
            </w:r>
            <w:r w:rsidRPr="005F1396">
              <w:rPr>
                <w:rFonts w:ascii="Times New Roman" w:hAnsi="Times New Roman" w:cs="Times New Roman"/>
                <w:sz w:val="20"/>
                <w:szCs w:val="20"/>
              </w:rPr>
              <w:t xml:space="preserve"> </w:t>
            </w:r>
            <w:r w:rsidR="007B5FE4">
              <w:rPr>
                <w:rFonts w:ascii="Times New Roman" w:hAnsi="Times New Roman" w:cs="Times New Roman"/>
                <w:bCs/>
                <w:sz w:val="20"/>
                <w:szCs w:val="20"/>
              </w:rPr>
              <w:t>Дулығалы</w:t>
            </w:r>
          </w:p>
        </w:tc>
        <w:tc>
          <w:tcPr>
            <w:tcW w:w="709" w:type="dxa"/>
            <w:tcBorders>
              <w:top w:val="single" w:sz="4" w:space="0" w:color="auto"/>
              <w:left w:val="nil"/>
              <w:bottom w:val="single" w:sz="4" w:space="0" w:color="auto"/>
              <w:right w:val="single" w:sz="4" w:space="0" w:color="auto"/>
            </w:tcBorders>
            <w:shd w:val="clear" w:color="auto" w:fill="auto"/>
            <w:vAlign w:val="center"/>
          </w:tcPr>
          <w:p w14:paraId="0D9C62EE"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38BEEA5"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6A4F13E5"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6BB1DDE"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9,08</w:t>
            </w:r>
          </w:p>
        </w:tc>
        <w:tc>
          <w:tcPr>
            <w:tcW w:w="1131" w:type="dxa"/>
            <w:tcBorders>
              <w:top w:val="single" w:sz="4" w:space="0" w:color="auto"/>
              <w:left w:val="nil"/>
              <w:bottom w:val="single" w:sz="4" w:space="0" w:color="auto"/>
              <w:right w:val="single" w:sz="4" w:space="0" w:color="auto"/>
            </w:tcBorders>
            <w:shd w:val="clear" w:color="auto" w:fill="auto"/>
            <w:noWrap/>
            <w:vAlign w:val="center"/>
          </w:tcPr>
          <w:p w14:paraId="0375BA26"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1406</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672F7E1" w14:textId="77777777" w:rsidR="002F5716" w:rsidRPr="005F1396" w:rsidRDefault="002F5716" w:rsidP="005F1396">
            <w:pPr>
              <w:spacing w:after="0" w:line="240" w:lineRule="auto"/>
              <w:ind w:left="-77"/>
              <w:jc w:val="both"/>
              <w:rPr>
                <w:rFonts w:ascii="Times New Roman" w:hAnsi="Times New Roman" w:cs="Times New Roman"/>
                <w:sz w:val="20"/>
                <w:szCs w:val="20"/>
              </w:rPr>
            </w:pPr>
            <w:r w:rsidRPr="005F1396">
              <w:rPr>
                <w:rFonts w:ascii="Times New Roman" w:hAnsi="Times New Roman" w:cs="Times New Roman"/>
                <w:sz w:val="20"/>
                <w:szCs w:val="20"/>
              </w:rPr>
              <w:t>3,3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39C55CC"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1,47</w:t>
            </w:r>
          </w:p>
        </w:tc>
        <w:tc>
          <w:tcPr>
            <w:tcW w:w="853" w:type="dxa"/>
            <w:tcBorders>
              <w:top w:val="single" w:sz="4" w:space="0" w:color="auto"/>
              <w:left w:val="nil"/>
              <w:bottom w:val="single" w:sz="4" w:space="0" w:color="auto"/>
              <w:right w:val="single" w:sz="4" w:space="0" w:color="auto"/>
            </w:tcBorders>
            <w:shd w:val="clear" w:color="000000" w:fill="FFFFFF"/>
            <w:noWrap/>
            <w:vAlign w:val="center"/>
          </w:tcPr>
          <w:p w14:paraId="6F942B87"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0,35</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2256D1A1"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0,036</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77B4E36E"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62,8</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185D9E9"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336</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705AFAA"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482</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7030D583"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18</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1C7BEABE"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28,8</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8E94115"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890,6</w:t>
            </w:r>
          </w:p>
        </w:tc>
        <w:tc>
          <w:tcPr>
            <w:tcW w:w="567" w:type="dxa"/>
            <w:tcBorders>
              <w:top w:val="single" w:sz="4" w:space="0" w:color="auto"/>
              <w:left w:val="nil"/>
              <w:bottom w:val="single" w:sz="4" w:space="0" w:color="auto"/>
              <w:right w:val="single" w:sz="4" w:space="0" w:color="auto"/>
            </w:tcBorders>
          </w:tcPr>
          <w:p w14:paraId="0772961A"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84</w:t>
            </w:r>
          </w:p>
        </w:tc>
      </w:tr>
      <w:tr w:rsidR="002F5716" w:rsidRPr="005F1396" w14:paraId="612B1C7B" w14:textId="77777777" w:rsidTr="00D64D7D">
        <w:trPr>
          <w:gridAfter w:val="1"/>
          <w:wAfter w:w="415" w:type="dxa"/>
          <w:trHeight w:val="86"/>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447CD663"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bCs/>
                <w:sz w:val="20"/>
                <w:szCs w:val="20"/>
              </w:rPr>
            </w:pPr>
            <w:r w:rsidRPr="005F1396">
              <w:rPr>
                <w:rFonts w:ascii="Times New Roman" w:hAnsi="Times New Roman" w:cs="Times New Roman"/>
                <w:sz w:val="20"/>
                <w:szCs w:val="20"/>
                <w:lang w:val="kk-KZ"/>
              </w:rPr>
              <w:t>14.</w:t>
            </w:r>
            <w:r w:rsidRPr="005F1396">
              <w:rPr>
                <w:rFonts w:ascii="Times New Roman" w:hAnsi="Times New Roman" w:cs="Times New Roman"/>
                <w:bCs/>
                <w:sz w:val="20"/>
                <w:szCs w:val="20"/>
                <w:lang w:val="kk-KZ"/>
              </w:rPr>
              <w:t>Қ</w:t>
            </w:r>
            <w:r w:rsidRPr="005F1396">
              <w:rPr>
                <w:rFonts w:ascii="Times New Roman" w:hAnsi="Times New Roman" w:cs="Times New Roman"/>
                <w:bCs/>
                <w:sz w:val="20"/>
                <w:szCs w:val="20"/>
              </w:rPr>
              <w:t>атон-</w:t>
            </w:r>
            <w:r w:rsidRPr="005F1396">
              <w:rPr>
                <w:rFonts w:ascii="Times New Roman" w:hAnsi="Times New Roman" w:cs="Times New Roman"/>
                <w:bCs/>
                <w:sz w:val="20"/>
                <w:szCs w:val="20"/>
                <w:lang w:val="kk-KZ"/>
              </w:rPr>
              <w:t>Қ</w:t>
            </w:r>
            <w:r w:rsidRPr="005F1396">
              <w:rPr>
                <w:rFonts w:ascii="Times New Roman" w:hAnsi="Times New Roman" w:cs="Times New Roman"/>
                <w:bCs/>
                <w:sz w:val="20"/>
                <w:szCs w:val="20"/>
              </w:rPr>
              <w:t>ара</w:t>
            </w:r>
            <w:r w:rsidRPr="005F1396">
              <w:rPr>
                <w:rFonts w:ascii="Times New Roman" w:hAnsi="Times New Roman" w:cs="Times New Roman"/>
                <w:bCs/>
                <w:sz w:val="20"/>
                <w:szCs w:val="20"/>
                <w:lang w:val="kk-KZ"/>
              </w:rPr>
              <w:t>ғ</w:t>
            </w:r>
            <w:r w:rsidRPr="005F1396">
              <w:rPr>
                <w:rFonts w:ascii="Times New Roman" w:hAnsi="Times New Roman" w:cs="Times New Roman"/>
                <w:bCs/>
                <w:sz w:val="20"/>
                <w:szCs w:val="20"/>
              </w:rPr>
              <w:t>ай</w:t>
            </w:r>
          </w:p>
        </w:tc>
        <w:tc>
          <w:tcPr>
            <w:tcW w:w="709" w:type="dxa"/>
            <w:tcBorders>
              <w:top w:val="nil"/>
              <w:left w:val="nil"/>
              <w:bottom w:val="single" w:sz="4" w:space="0" w:color="auto"/>
              <w:right w:val="single" w:sz="4" w:space="0" w:color="auto"/>
            </w:tcBorders>
            <w:shd w:val="clear" w:color="auto" w:fill="auto"/>
          </w:tcPr>
          <w:p w14:paraId="043968B6"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tcPr>
          <w:p w14:paraId="2972D24E"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1417" w:type="dxa"/>
            <w:tcBorders>
              <w:top w:val="nil"/>
              <w:left w:val="nil"/>
              <w:bottom w:val="single" w:sz="4" w:space="0" w:color="auto"/>
              <w:right w:val="single" w:sz="4" w:space="0" w:color="auto"/>
            </w:tcBorders>
            <w:shd w:val="clear" w:color="auto" w:fill="auto"/>
            <w:noWrap/>
          </w:tcPr>
          <w:p w14:paraId="34FAB90D"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567" w:type="dxa"/>
            <w:tcBorders>
              <w:top w:val="nil"/>
              <w:left w:val="nil"/>
              <w:bottom w:val="single" w:sz="4" w:space="0" w:color="auto"/>
              <w:right w:val="single" w:sz="4" w:space="0" w:color="auto"/>
            </w:tcBorders>
            <w:shd w:val="clear" w:color="auto" w:fill="auto"/>
            <w:noWrap/>
          </w:tcPr>
          <w:p w14:paraId="119A02D7"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7,5</w:t>
            </w:r>
          </w:p>
        </w:tc>
        <w:tc>
          <w:tcPr>
            <w:tcW w:w="1131" w:type="dxa"/>
            <w:tcBorders>
              <w:top w:val="nil"/>
              <w:left w:val="nil"/>
              <w:bottom w:val="single" w:sz="4" w:space="0" w:color="auto"/>
              <w:right w:val="single" w:sz="4" w:space="0" w:color="auto"/>
            </w:tcBorders>
            <w:shd w:val="clear" w:color="auto" w:fill="auto"/>
            <w:noWrap/>
          </w:tcPr>
          <w:p w14:paraId="5C6BA0C9"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36</w:t>
            </w:r>
          </w:p>
        </w:tc>
        <w:tc>
          <w:tcPr>
            <w:tcW w:w="1276" w:type="dxa"/>
            <w:tcBorders>
              <w:top w:val="nil"/>
              <w:left w:val="nil"/>
              <w:bottom w:val="single" w:sz="4" w:space="0" w:color="auto"/>
              <w:right w:val="single" w:sz="4" w:space="0" w:color="auto"/>
            </w:tcBorders>
            <w:shd w:val="clear" w:color="auto" w:fill="auto"/>
            <w:noWrap/>
          </w:tcPr>
          <w:p w14:paraId="28041F14"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4</w:t>
            </w:r>
          </w:p>
        </w:tc>
        <w:tc>
          <w:tcPr>
            <w:tcW w:w="709" w:type="dxa"/>
            <w:tcBorders>
              <w:top w:val="nil"/>
              <w:left w:val="nil"/>
              <w:bottom w:val="single" w:sz="4" w:space="0" w:color="auto"/>
              <w:right w:val="single" w:sz="4" w:space="0" w:color="auto"/>
            </w:tcBorders>
            <w:shd w:val="clear" w:color="auto" w:fill="auto"/>
            <w:noWrap/>
          </w:tcPr>
          <w:p w14:paraId="412916DC"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07</w:t>
            </w:r>
          </w:p>
        </w:tc>
        <w:tc>
          <w:tcPr>
            <w:tcW w:w="853" w:type="dxa"/>
            <w:tcBorders>
              <w:top w:val="nil"/>
              <w:left w:val="nil"/>
              <w:bottom w:val="single" w:sz="4" w:space="0" w:color="auto"/>
              <w:right w:val="single" w:sz="4" w:space="0" w:color="auto"/>
            </w:tcBorders>
            <w:shd w:val="clear" w:color="000000" w:fill="FFFFFF"/>
            <w:noWrap/>
          </w:tcPr>
          <w:p w14:paraId="605ED288" w14:textId="77777777" w:rsidR="002F5716" w:rsidRPr="005F1396" w:rsidRDefault="002F5716" w:rsidP="005F1396">
            <w:pPr>
              <w:spacing w:after="0" w:line="240" w:lineRule="auto"/>
              <w:jc w:val="both"/>
              <w:rPr>
                <w:rFonts w:ascii="Times New Roman" w:hAnsi="Times New Roman" w:cs="Times New Roman"/>
                <w:sz w:val="20"/>
                <w:szCs w:val="20"/>
              </w:rPr>
            </w:pPr>
          </w:p>
        </w:tc>
        <w:tc>
          <w:tcPr>
            <w:tcW w:w="708" w:type="dxa"/>
            <w:tcBorders>
              <w:top w:val="nil"/>
              <w:left w:val="nil"/>
              <w:bottom w:val="single" w:sz="4" w:space="0" w:color="auto"/>
              <w:right w:val="single" w:sz="4" w:space="0" w:color="auto"/>
            </w:tcBorders>
            <w:shd w:val="clear" w:color="auto" w:fill="auto"/>
            <w:noWrap/>
          </w:tcPr>
          <w:p w14:paraId="30BF98BA"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0,0</w:t>
            </w:r>
            <w:r w:rsidRPr="005F1396">
              <w:rPr>
                <w:rFonts w:ascii="Times New Roman" w:hAnsi="Times New Roman" w:cs="Times New Roman"/>
                <w:sz w:val="20"/>
                <w:szCs w:val="20"/>
                <w:lang w:val="kk-KZ"/>
              </w:rPr>
              <w:t>28</w:t>
            </w:r>
          </w:p>
        </w:tc>
        <w:tc>
          <w:tcPr>
            <w:tcW w:w="852" w:type="dxa"/>
            <w:tcBorders>
              <w:top w:val="nil"/>
              <w:left w:val="nil"/>
              <w:bottom w:val="single" w:sz="4" w:space="0" w:color="auto"/>
              <w:right w:val="single" w:sz="4" w:space="0" w:color="auto"/>
            </w:tcBorders>
            <w:shd w:val="clear" w:color="auto" w:fill="auto"/>
            <w:noWrap/>
          </w:tcPr>
          <w:p w14:paraId="4152F1EF"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67,3</w:t>
            </w:r>
          </w:p>
        </w:tc>
        <w:tc>
          <w:tcPr>
            <w:tcW w:w="567" w:type="dxa"/>
            <w:tcBorders>
              <w:top w:val="nil"/>
              <w:left w:val="nil"/>
              <w:bottom w:val="single" w:sz="4" w:space="0" w:color="auto"/>
              <w:right w:val="single" w:sz="4" w:space="0" w:color="auto"/>
            </w:tcBorders>
            <w:shd w:val="clear" w:color="auto" w:fill="auto"/>
            <w:noWrap/>
          </w:tcPr>
          <w:p w14:paraId="261839EA"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1</w:t>
            </w:r>
            <w:r w:rsidRPr="005F1396">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shd w:val="clear" w:color="auto" w:fill="auto"/>
            <w:noWrap/>
          </w:tcPr>
          <w:p w14:paraId="0A72828E"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4</w:t>
            </w:r>
            <w:r w:rsidRPr="005F1396">
              <w:rPr>
                <w:rFonts w:ascii="Times New Roman" w:hAnsi="Times New Roman" w:cs="Times New Roman"/>
                <w:sz w:val="20"/>
                <w:szCs w:val="20"/>
                <w:lang w:val="kk-KZ"/>
              </w:rPr>
              <w:t>3</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5</w:t>
            </w:r>
          </w:p>
        </w:tc>
        <w:tc>
          <w:tcPr>
            <w:tcW w:w="708" w:type="dxa"/>
            <w:tcBorders>
              <w:top w:val="nil"/>
              <w:left w:val="nil"/>
              <w:bottom w:val="single" w:sz="4" w:space="0" w:color="auto"/>
              <w:right w:val="single" w:sz="4" w:space="0" w:color="auto"/>
            </w:tcBorders>
            <w:shd w:val="clear" w:color="auto" w:fill="auto"/>
            <w:noWrap/>
          </w:tcPr>
          <w:p w14:paraId="66072C11"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18</w:t>
            </w:r>
          </w:p>
        </w:tc>
        <w:tc>
          <w:tcPr>
            <w:tcW w:w="851" w:type="dxa"/>
            <w:tcBorders>
              <w:top w:val="nil"/>
              <w:left w:val="nil"/>
              <w:bottom w:val="single" w:sz="4" w:space="0" w:color="auto"/>
              <w:right w:val="single" w:sz="4" w:space="0" w:color="auto"/>
            </w:tcBorders>
            <w:shd w:val="clear" w:color="auto" w:fill="auto"/>
            <w:noWrap/>
          </w:tcPr>
          <w:p w14:paraId="3C328801"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6</w:t>
            </w:r>
          </w:p>
        </w:tc>
        <w:tc>
          <w:tcPr>
            <w:tcW w:w="851" w:type="dxa"/>
            <w:tcBorders>
              <w:top w:val="nil"/>
              <w:left w:val="nil"/>
              <w:bottom w:val="single" w:sz="4" w:space="0" w:color="auto"/>
              <w:right w:val="single" w:sz="4" w:space="0" w:color="auto"/>
            </w:tcBorders>
            <w:shd w:val="clear" w:color="auto" w:fill="auto"/>
            <w:noWrap/>
          </w:tcPr>
          <w:p w14:paraId="7998638E"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58,</w:t>
            </w:r>
            <w:r w:rsidRPr="005F1396">
              <w:rPr>
                <w:rFonts w:ascii="Times New Roman" w:hAnsi="Times New Roman" w:cs="Times New Roman"/>
                <w:sz w:val="20"/>
                <w:szCs w:val="20"/>
                <w:lang w:val="kk-KZ"/>
              </w:rPr>
              <w:t>4</w:t>
            </w:r>
          </w:p>
        </w:tc>
        <w:tc>
          <w:tcPr>
            <w:tcW w:w="567" w:type="dxa"/>
            <w:tcBorders>
              <w:top w:val="nil"/>
              <w:left w:val="nil"/>
              <w:bottom w:val="single" w:sz="4" w:space="0" w:color="auto"/>
              <w:right w:val="single" w:sz="4" w:space="0" w:color="auto"/>
            </w:tcBorders>
          </w:tcPr>
          <w:p w14:paraId="66302C94" w14:textId="77777777" w:rsidR="002F5716" w:rsidRPr="005F1396" w:rsidRDefault="002F5716" w:rsidP="005F1396">
            <w:pPr>
              <w:spacing w:after="0" w:line="240" w:lineRule="auto"/>
              <w:jc w:val="both"/>
              <w:rPr>
                <w:rFonts w:ascii="Times New Roman" w:hAnsi="Times New Roman" w:cs="Times New Roman"/>
                <w:sz w:val="20"/>
                <w:szCs w:val="20"/>
              </w:rPr>
            </w:pPr>
          </w:p>
        </w:tc>
      </w:tr>
      <w:tr w:rsidR="002F5716" w:rsidRPr="005F1396" w14:paraId="7ED9F4A0" w14:textId="77777777" w:rsidTr="00D64D7D">
        <w:trPr>
          <w:gridAfter w:val="1"/>
          <w:wAfter w:w="415" w:type="dxa"/>
          <w:trHeight w:val="132"/>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4DF0780B"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bCs/>
                <w:sz w:val="20"/>
                <w:szCs w:val="20"/>
                <w:lang w:val="kk-KZ"/>
              </w:rPr>
            </w:pPr>
            <w:r w:rsidRPr="005F1396">
              <w:rPr>
                <w:rFonts w:ascii="Times New Roman" w:hAnsi="Times New Roman" w:cs="Times New Roman"/>
                <w:sz w:val="20"/>
                <w:szCs w:val="20"/>
                <w:lang w:val="kk-KZ"/>
              </w:rPr>
              <w:t xml:space="preserve">15. </w:t>
            </w:r>
            <w:r w:rsidRPr="005F1396">
              <w:rPr>
                <w:rFonts w:ascii="Times New Roman" w:hAnsi="Times New Roman" w:cs="Times New Roman"/>
                <w:bCs/>
                <w:sz w:val="20"/>
                <w:szCs w:val="20"/>
              </w:rPr>
              <w:t>С</w:t>
            </w:r>
            <w:r w:rsidRPr="005F1396">
              <w:rPr>
                <w:rFonts w:ascii="Times New Roman" w:hAnsi="Times New Roman" w:cs="Times New Roman"/>
                <w:bCs/>
                <w:sz w:val="20"/>
                <w:szCs w:val="20"/>
                <w:lang w:val="kk-KZ"/>
              </w:rPr>
              <w:t>ібе</w:t>
            </w:r>
          </w:p>
        </w:tc>
        <w:tc>
          <w:tcPr>
            <w:tcW w:w="709" w:type="dxa"/>
            <w:tcBorders>
              <w:top w:val="nil"/>
              <w:left w:val="nil"/>
              <w:bottom w:val="single" w:sz="4" w:space="0" w:color="auto"/>
              <w:right w:val="single" w:sz="4" w:space="0" w:color="auto"/>
            </w:tcBorders>
            <w:shd w:val="clear" w:color="auto" w:fill="auto"/>
            <w:vAlign w:val="center"/>
          </w:tcPr>
          <w:p w14:paraId="1D3A2447"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134" w:type="dxa"/>
            <w:tcBorders>
              <w:top w:val="nil"/>
              <w:left w:val="nil"/>
              <w:bottom w:val="single" w:sz="4" w:space="0" w:color="auto"/>
              <w:right w:val="single" w:sz="4" w:space="0" w:color="auto"/>
            </w:tcBorders>
            <w:shd w:val="clear" w:color="auto" w:fill="auto"/>
            <w:vAlign w:val="center"/>
          </w:tcPr>
          <w:p w14:paraId="5A8E68F2"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417" w:type="dxa"/>
            <w:tcBorders>
              <w:top w:val="nil"/>
              <w:left w:val="nil"/>
              <w:bottom w:val="single" w:sz="4" w:space="0" w:color="auto"/>
              <w:right w:val="single" w:sz="4" w:space="0" w:color="auto"/>
            </w:tcBorders>
            <w:shd w:val="clear" w:color="auto" w:fill="auto"/>
            <w:noWrap/>
            <w:vAlign w:val="center"/>
          </w:tcPr>
          <w:p w14:paraId="245CEBC0"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tcPr>
          <w:p w14:paraId="1BCCE471"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7,5</w:t>
            </w:r>
          </w:p>
        </w:tc>
        <w:tc>
          <w:tcPr>
            <w:tcW w:w="1131" w:type="dxa"/>
            <w:tcBorders>
              <w:top w:val="nil"/>
              <w:left w:val="nil"/>
              <w:bottom w:val="single" w:sz="4" w:space="0" w:color="auto"/>
              <w:right w:val="single" w:sz="4" w:space="0" w:color="auto"/>
            </w:tcBorders>
            <w:shd w:val="clear" w:color="auto" w:fill="auto"/>
            <w:noWrap/>
            <w:vAlign w:val="center"/>
          </w:tcPr>
          <w:p w14:paraId="1E6485AA"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313</w:t>
            </w:r>
          </w:p>
        </w:tc>
        <w:tc>
          <w:tcPr>
            <w:tcW w:w="1276" w:type="dxa"/>
            <w:tcBorders>
              <w:top w:val="nil"/>
              <w:left w:val="nil"/>
              <w:bottom w:val="single" w:sz="4" w:space="0" w:color="auto"/>
              <w:right w:val="single" w:sz="4" w:space="0" w:color="auto"/>
            </w:tcBorders>
            <w:shd w:val="clear" w:color="auto" w:fill="auto"/>
            <w:noWrap/>
            <w:vAlign w:val="center"/>
          </w:tcPr>
          <w:p w14:paraId="11689098"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1,85</w:t>
            </w:r>
          </w:p>
        </w:tc>
        <w:tc>
          <w:tcPr>
            <w:tcW w:w="709" w:type="dxa"/>
            <w:tcBorders>
              <w:top w:val="nil"/>
              <w:left w:val="nil"/>
              <w:bottom w:val="single" w:sz="4" w:space="0" w:color="auto"/>
              <w:right w:val="single" w:sz="4" w:space="0" w:color="auto"/>
            </w:tcBorders>
            <w:shd w:val="clear" w:color="auto" w:fill="auto"/>
            <w:noWrap/>
            <w:vAlign w:val="center"/>
          </w:tcPr>
          <w:p w14:paraId="737FD5C8"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1,48</w:t>
            </w:r>
          </w:p>
        </w:tc>
        <w:tc>
          <w:tcPr>
            <w:tcW w:w="853" w:type="dxa"/>
            <w:tcBorders>
              <w:top w:val="nil"/>
              <w:left w:val="nil"/>
              <w:bottom w:val="single" w:sz="4" w:space="0" w:color="auto"/>
              <w:right w:val="single" w:sz="4" w:space="0" w:color="auto"/>
            </w:tcBorders>
            <w:shd w:val="clear" w:color="000000" w:fill="FFFFFF"/>
            <w:noWrap/>
            <w:vAlign w:val="center"/>
          </w:tcPr>
          <w:p w14:paraId="0A394D33"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tcPr>
          <w:p w14:paraId="53535499"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0,1</w:t>
            </w:r>
          </w:p>
        </w:tc>
        <w:tc>
          <w:tcPr>
            <w:tcW w:w="852" w:type="dxa"/>
            <w:tcBorders>
              <w:top w:val="nil"/>
              <w:left w:val="nil"/>
              <w:bottom w:val="single" w:sz="4" w:space="0" w:color="auto"/>
              <w:right w:val="single" w:sz="4" w:space="0" w:color="auto"/>
            </w:tcBorders>
            <w:shd w:val="clear" w:color="auto" w:fill="auto"/>
            <w:noWrap/>
            <w:vAlign w:val="center"/>
          </w:tcPr>
          <w:p w14:paraId="3EE15ED4"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40,3</w:t>
            </w:r>
          </w:p>
        </w:tc>
        <w:tc>
          <w:tcPr>
            <w:tcW w:w="567" w:type="dxa"/>
            <w:tcBorders>
              <w:top w:val="nil"/>
              <w:left w:val="nil"/>
              <w:bottom w:val="single" w:sz="4" w:space="0" w:color="auto"/>
              <w:right w:val="single" w:sz="4" w:space="0" w:color="auto"/>
            </w:tcBorders>
            <w:shd w:val="clear" w:color="auto" w:fill="auto"/>
            <w:noWrap/>
            <w:vAlign w:val="center"/>
          </w:tcPr>
          <w:p w14:paraId="66FFBE69"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14</w:t>
            </w:r>
          </w:p>
        </w:tc>
        <w:tc>
          <w:tcPr>
            <w:tcW w:w="567" w:type="dxa"/>
            <w:tcBorders>
              <w:top w:val="nil"/>
              <w:left w:val="nil"/>
              <w:bottom w:val="single" w:sz="4" w:space="0" w:color="auto"/>
              <w:right w:val="single" w:sz="4" w:space="0" w:color="auto"/>
            </w:tcBorders>
            <w:shd w:val="clear" w:color="auto" w:fill="auto"/>
            <w:noWrap/>
            <w:vAlign w:val="center"/>
          </w:tcPr>
          <w:p w14:paraId="7C38A259"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45</w:t>
            </w:r>
          </w:p>
        </w:tc>
        <w:tc>
          <w:tcPr>
            <w:tcW w:w="708" w:type="dxa"/>
            <w:tcBorders>
              <w:top w:val="nil"/>
              <w:left w:val="nil"/>
              <w:bottom w:val="single" w:sz="4" w:space="0" w:color="auto"/>
              <w:right w:val="single" w:sz="4" w:space="0" w:color="auto"/>
            </w:tcBorders>
            <w:shd w:val="clear" w:color="000000" w:fill="FFFFFF"/>
            <w:noWrap/>
            <w:vAlign w:val="center"/>
          </w:tcPr>
          <w:p w14:paraId="23B9393A" w14:textId="77777777" w:rsidR="002F5716" w:rsidRPr="005F1396" w:rsidRDefault="002F5716" w:rsidP="005F1396">
            <w:pPr>
              <w:spacing w:after="0" w:line="240" w:lineRule="auto"/>
              <w:ind w:left="-77"/>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33</w:t>
            </w:r>
          </w:p>
        </w:tc>
        <w:tc>
          <w:tcPr>
            <w:tcW w:w="851" w:type="dxa"/>
            <w:tcBorders>
              <w:top w:val="nil"/>
              <w:left w:val="nil"/>
              <w:bottom w:val="single" w:sz="4" w:space="0" w:color="auto"/>
              <w:right w:val="single" w:sz="4" w:space="0" w:color="auto"/>
            </w:tcBorders>
            <w:shd w:val="clear" w:color="000000" w:fill="FFFFFF"/>
            <w:noWrap/>
            <w:vAlign w:val="center"/>
          </w:tcPr>
          <w:p w14:paraId="13D53A84"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2,4</w:t>
            </w:r>
          </w:p>
        </w:tc>
        <w:tc>
          <w:tcPr>
            <w:tcW w:w="851" w:type="dxa"/>
            <w:tcBorders>
              <w:top w:val="nil"/>
              <w:left w:val="nil"/>
              <w:bottom w:val="single" w:sz="4" w:space="0" w:color="auto"/>
              <w:right w:val="single" w:sz="4" w:space="0" w:color="auto"/>
            </w:tcBorders>
            <w:shd w:val="clear" w:color="auto" w:fill="auto"/>
            <w:noWrap/>
            <w:vAlign w:val="center"/>
          </w:tcPr>
          <w:p w14:paraId="7632A8A0"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176,9</w:t>
            </w:r>
          </w:p>
        </w:tc>
        <w:tc>
          <w:tcPr>
            <w:tcW w:w="567" w:type="dxa"/>
            <w:tcBorders>
              <w:top w:val="nil"/>
              <w:left w:val="nil"/>
              <w:bottom w:val="single" w:sz="4" w:space="0" w:color="auto"/>
              <w:right w:val="single" w:sz="4" w:space="0" w:color="auto"/>
            </w:tcBorders>
          </w:tcPr>
          <w:p w14:paraId="107BF7B1" w14:textId="77777777" w:rsidR="002F5716" w:rsidRPr="005F1396" w:rsidRDefault="002F5716" w:rsidP="005F1396">
            <w:pPr>
              <w:spacing w:after="0" w:line="240" w:lineRule="auto"/>
              <w:jc w:val="both"/>
              <w:rPr>
                <w:rFonts w:ascii="Times New Roman" w:hAnsi="Times New Roman" w:cs="Times New Roman"/>
                <w:color w:val="000000"/>
                <w:sz w:val="20"/>
                <w:szCs w:val="20"/>
              </w:rPr>
            </w:pPr>
          </w:p>
        </w:tc>
      </w:tr>
      <w:tr w:rsidR="002F5716" w:rsidRPr="005F1396" w14:paraId="4CE710BF" w14:textId="77777777" w:rsidTr="00D64D7D">
        <w:trPr>
          <w:gridAfter w:val="1"/>
          <w:wAfter w:w="415" w:type="dxa"/>
          <w:trHeight w:val="178"/>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0A8A883A"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bCs/>
                <w:sz w:val="20"/>
                <w:szCs w:val="20"/>
                <w:lang w:val="kk-KZ"/>
              </w:rPr>
            </w:pPr>
            <w:r w:rsidRPr="005F1396">
              <w:rPr>
                <w:rFonts w:ascii="Times New Roman" w:hAnsi="Times New Roman" w:cs="Times New Roman"/>
                <w:sz w:val="20"/>
                <w:szCs w:val="20"/>
                <w:lang w:val="kk-KZ"/>
              </w:rPr>
              <w:t>16. Бұқтырма</w:t>
            </w:r>
          </w:p>
        </w:tc>
        <w:tc>
          <w:tcPr>
            <w:tcW w:w="709" w:type="dxa"/>
            <w:tcBorders>
              <w:top w:val="nil"/>
              <w:left w:val="nil"/>
              <w:bottom w:val="single" w:sz="4" w:space="0" w:color="auto"/>
              <w:right w:val="single" w:sz="4" w:space="0" w:color="auto"/>
            </w:tcBorders>
            <w:shd w:val="clear" w:color="auto" w:fill="auto"/>
            <w:noWrap/>
          </w:tcPr>
          <w:p w14:paraId="7F98D456"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w:t>
            </w:r>
          </w:p>
        </w:tc>
        <w:tc>
          <w:tcPr>
            <w:tcW w:w="1134" w:type="dxa"/>
            <w:tcBorders>
              <w:top w:val="nil"/>
              <w:left w:val="nil"/>
              <w:bottom w:val="single" w:sz="4" w:space="0" w:color="auto"/>
              <w:right w:val="single" w:sz="4" w:space="0" w:color="auto"/>
            </w:tcBorders>
            <w:shd w:val="clear" w:color="auto" w:fill="auto"/>
            <w:noWrap/>
          </w:tcPr>
          <w:p w14:paraId="2516DB15"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1417" w:type="dxa"/>
            <w:tcBorders>
              <w:top w:val="nil"/>
              <w:left w:val="nil"/>
              <w:bottom w:val="single" w:sz="4" w:space="0" w:color="auto"/>
              <w:right w:val="single" w:sz="4" w:space="0" w:color="auto"/>
            </w:tcBorders>
            <w:shd w:val="clear" w:color="auto" w:fill="auto"/>
            <w:noWrap/>
          </w:tcPr>
          <w:p w14:paraId="78DF8792"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567" w:type="dxa"/>
            <w:tcBorders>
              <w:top w:val="nil"/>
              <w:left w:val="nil"/>
              <w:bottom w:val="single" w:sz="4" w:space="0" w:color="auto"/>
              <w:right w:val="single" w:sz="4" w:space="0" w:color="auto"/>
            </w:tcBorders>
            <w:shd w:val="clear" w:color="auto" w:fill="auto"/>
            <w:noWrap/>
          </w:tcPr>
          <w:p w14:paraId="3260EF2A"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6,7</w:t>
            </w:r>
          </w:p>
        </w:tc>
        <w:tc>
          <w:tcPr>
            <w:tcW w:w="1131" w:type="dxa"/>
            <w:tcBorders>
              <w:top w:val="nil"/>
              <w:left w:val="nil"/>
              <w:bottom w:val="single" w:sz="4" w:space="0" w:color="auto"/>
              <w:right w:val="single" w:sz="4" w:space="0" w:color="auto"/>
            </w:tcBorders>
            <w:shd w:val="clear" w:color="auto" w:fill="auto"/>
            <w:noWrap/>
          </w:tcPr>
          <w:p w14:paraId="4BC3F34D"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158</w:t>
            </w:r>
          </w:p>
        </w:tc>
        <w:tc>
          <w:tcPr>
            <w:tcW w:w="1276" w:type="dxa"/>
            <w:tcBorders>
              <w:top w:val="nil"/>
              <w:left w:val="nil"/>
              <w:bottom w:val="single" w:sz="4" w:space="0" w:color="auto"/>
              <w:right w:val="single" w:sz="4" w:space="0" w:color="auto"/>
            </w:tcBorders>
            <w:shd w:val="clear" w:color="auto" w:fill="auto"/>
            <w:noWrap/>
          </w:tcPr>
          <w:p w14:paraId="3759B108"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2,87</w:t>
            </w:r>
          </w:p>
        </w:tc>
        <w:tc>
          <w:tcPr>
            <w:tcW w:w="709" w:type="dxa"/>
            <w:tcBorders>
              <w:top w:val="nil"/>
              <w:left w:val="nil"/>
              <w:bottom w:val="single" w:sz="4" w:space="0" w:color="auto"/>
              <w:right w:val="single" w:sz="4" w:space="0" w:color="auto"/>
            </w:tcBorders>
            <w:shd w:val="clear" w:color="auto" w:fill="auto"/>
            <w:noWrap/>
          </w:tcPr>
          <w:p w14:paraId="06E95481"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6,25</w:t>
            </w:r>
          </w:p>
        </w:tc>
        <w:tc>
          <w:tcPr>
            <w:tcW w:w="853" w:type="dxa"/>
            <w:tcBorders>
              <w:top w:val="nil"/>
              <w:left w:val="nil"/>
              <w:bottom w:val="single" w:sz="4" w:space="0" w:color="auto"/>
              <w:right w:val="single" w:sz="4" w:space="0" w:color="auto"/>
            </w:tcBorders>
            <w:shd w:val="clear" w:color="000000" w:fill="FFFFFF"/>
            <w:noWrap/>
          </w:tcPr>
          <w:p w14:paraId="405B8F1D" w14:textId="77777777" w:rsidR="002F5716" w:rsidRPr="005F1396" w:rsidRDefault="002F5716" w:rsidP="005F1396">
            <w:pPr>
              <w:spacing w:after="0" w:line="240" w:lineRule="auto"/>
              <w:jc w:val="both"/>
              <w:rPr>
                <w:rFonts w:ascii="Times New Roman" w:hAnsi="Times New Roman" w:cs="Times New Roman"/>
                <w:sz w:val="20"/>
                <w:szCs w:val="20"/>
              </w:rPr>
            </w:pPr>
          </w:p>
        </w:tc>
        <w:tc>
          <w:tcPr>
            <w:tcW w:w="708" w:type="dxa"/>
            <w:tcBorders>
              <w:top w:val="nil"/>
              <w:left w:val="nil"/>
              <w:bottom w:val="single" w:sz="4" w:space="0" w:color="auto"/>
              <w:right w:val="single" w:sz="4" w:space="0" w:color="auto"/>
            </w:tcBorders>
            <w:shd w:val="clear" w:color="auto" w:fill="auto"/>
            <w:noWrap/>
          </w:tcPr>
          <w:p w14:paraId="138E127F"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0,27</w:t>
            </w:r>
          </w:p>
        </w:tc>
        <w:tc>
          <w:tcPr>
            <w:tcW w:w="852" w:type="dxa"/>
            <w:tcBorders>
              <w:top w:val="nil"/>
              <w:left w:val="nil"/>
              <w:bottom w:val="single" w:sz="4" w:space="0" w:color="auto"/>
              <w:right w:val="single" w:sz="4" w:space="0" w:color="auto"/>
            </w:tcBorders>
            <w:shd w:val="clear" w:color="auto" w:fill="auto"/>
            <w:noWrap/>
          </w:tcPr>
          <w:p w14:paraId="4C68462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628,3</w:t>
            </w:r>
          </w:p>
        </w:tc>
        <w:tc>
          <w:tcPr>
            <w:tcW w:w="567" w:type="dxa"/>
            <w:tcBorders>
              <w:top w:val="nil"/>
              <w:left w:val="nil"/>
              <w:bottom w:val="single" w:sz="4" w:space="0" w:color="auto"/>
              <w:right w:val="single" w:sz="4" w:space="0" w:color="auto"/>
            </w:tcBorders>
            <w:shd w:val="clear" w:color="auto" w:fill="auto"/>
            <w:noWrap/>
          </w:tcPr>
          <w:p w14:paraId="575788CD"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11,2</w:t>
            </w:r>
          </w:p>
        </w:tc>
        <w:tc>
          <w:tcPr>
            <w:tcW w:w="567" w:type="dxa"/>
            <w:tcBorders>
              <w:top w:val="nil"/>
              <w:left w:val="nil"/>
              <w:bottom w:val="single" w:sz="4" w:space="0" w:color="auto"/>
              <w:right w:val="single" w:sz="4" w:space="0" w:color="auto"/>
            </w:tcBorders>
            <w:shd w:val="clear" w:color="auto" w:fill="auto"/>
            <w:noWrap/>
          </w:tcPr>
          <w:p w14:paraId="54280361"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2,25</w:t>
            </w:r>
          </w:p>
        </w:tc>
        <w:tc>
          <w:tcPr>
            <w:tcW w:w="708" w:type="dxa"/>
            <w:tcBorders>
              <w:top w:val="nil"/>
              <w:left w:val="nil"/>
              <w:bottom w:val="single" w:sz="4" w:space="0" w:color="auto"/>
              <w:right w:val="single" w:sz="4" w:space="0" w:color="auto"/>
            </w:tcBorders>
            <w:shd w:val="clear" w:color="auto" w:fill="auto"/>
            <w:noWrap/>
          </w:tcPr>
          <w:p w14:paraId="1E167117"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37</w:t>
            </w:r>
          </w:p>
        </w:tc>
        <w:tc>
          <w:tcPr>
            <w:tcW w:w="851" w:type="dxa"/>
            <w:tcBorders>
              <w:top w:val="nil"/>
              <w:left w:val="nil"/>
              <w:bottom w:val="single" w:sz="4" w:space="0" w:color="auto"/>
              <w:right w:val="single" w:sz="4" w:space="0" w:color="auto"/>
            </w:tcBorders>
            <w:shd w:val="clear" w:color="auto" w:fill="auto"/>
            <w:noWrap/>
          </w:tcPr>
          <w:p w14:paraId="5DFD3274"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9,1</w:t>
            </w:r>
          </w:p>
        </w:tc>
        <w:tc>
          <w:tcPr>
            <w:tcW w:w="851" w:type="dxa"/>
            <w:tcBorders>
              <w:top w:val="nil"/>
              <w:left w:val="nil"/>
              <w:bottom w:val="single" w:sz="4" w:space="0" w:color="auto"/>
              <w:right w:val="single" w:sz="4" w:space="0" w:color="auto"/>
            </w:tcBorders>
            <w:shd w:val="clear" w:color="auto" w:fill="auto"/>
            <w:noWrap/>
          </w:tcPr>
          <w:p w14:paraId="558587B2"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112,2</w:t>
            </w:r>
          </w:p>
        </w:tc>
        <w:tc>
          <w:tcPr>
            <w:tcW w:w="567" w:type="dxa"/>
            <w:tcBorders>
              <w:top w:val="nil"/>
              <w:left w:val="nil"/>
              <w:bottom w:val="single" w:sz="4" w:space="0" w:color="auto"/>
              <w:right w:val="single" w:sz="4" w:space="0" w:color="auto"/>
            </w:tcBorders>
          </w:tcPr>
          <w:p w14:paraId="7EB3A5A8" w14:textId="77777777" w:rsidR="002F5716" w:rsidRPr="005F1396" w:rsidRDefault="002F5716" w:rsidP="005F1396">
            <w:pPr>
              <w:spacing w:after="0" w:line="240" w:lineRule="auto"/>
              <w:jc w:val="both"/>
              <w:rPr>
                <w:rFonts w:ascii="Times New Roman" w:hAnsi="Times New Roman" w:cs="Times New Roman"/>
                <w:sz w:val="20"/>
                <w:szCs w:val="20"/>
              </w:rPr>
            </w:pPr>
          </w:p>
        </w:tc>
      </w:tr>
      <w:tr w:rsidR="002F5716" w:rsidRPr="005F1396" w14:paraId="7DBB1ABA" w14:textId="77777777" w:rsidTr="00D64D7D">
        <w:trPr>
          <w:gridAfter w:val="1"/>
          <w:wAfter w:w="415" w:type="dxa"/>
          <w:trHeight w:val="209"/>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A4CD2"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17. Шүлбі</w:t>
            </w:r>
          </w:p>
        </w:tc>
        <w:tc>
          <w:tcPr>
            <w:tcW w:w="709" w:type="dxa"/>
            <w:tcBorders>
              <w:top w:val="single" w:sz="4" w:space="0" w:color="auto"/>
              <w:left w:val="nil"/>
              <w:bottom w:val="single" w:sz="4" w:space="0" w:color="auto"/>
              <w:right w:val="single" w:sz="4" w:space="0" w:color="auto"/>
            </w:tcBorders>
            <w:shd w:val="clear" w:color="auto" w:fill="auto"/>
            <w:noWrap/>
            <w:hideMark/>
          </w:tcPr>
          <w:p w14:paraId="09E2018A"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1134" w:type="dxa"/>
            <w:tcBorders>
              <w:top w:val="single" w:sz="4" w:space="0" w:color="auto"/>
              <w:left w:val="nil"/>
              <w:bottom w:val="single" w:sz="4" w:space="0" w:color="auto"/>
              <w:right w:val="single" w:sz="4" w:space="0" w:color="auto"/>
            </w:tcBorders>
            <w:shd w:val="clear" w:color="auto" w:fill="auto"/>
            <w:noWrap/>
            <w:hideMark/>
          </w:tcPr>
          <w:p w14:paraId="3E61B82A"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1417" w:type="dxa"/>
            <w:tcBorders>
              <w:top w:val="single" w:sz="4" w:space="0" w:color="auto"/>
              <w:left w:val="nil"/>
              <w:bottom w:val="single" w:sz="4" w:space="0" w:color="auto"/>
              <w:right w:val="single" w:sz="4" w:space="0" w:color="auto"/>
            </w:tcBorders>
            <w:shd w:val="clear" w:color="auto" w:fill="auto"/>
            <w:noWrap/>
            <w:hideMark/>
          </w:tcPr>
          <w:p w14:paraId="45E30377"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w:t>
            </w:r>
          </w:p>
        </w:tc>
        <w:tc>
          <w:tcPr>
            <w:tcW w:w="567" w:type="dxa"/>
            <w:tcBorders>
              <w:top w:val="single" w:sz="4" w:space="0" w:color="auto"/>
              <w:left w:val="nil"/>
              <w:bottom w:val="single" w:sz="4" w:space="0" w:color="auto"/>
              <w:right w:val="single" w:sz="4" w:space="0" w:color="auto"/>
            </w:tcBorders>
            <w:shd w:val="clear" w:color="auto" w:fill="auto"/>
            <w:noWrap/>
            <w:hideMark/>
          </w:tcPr>
          <w:p w14:paraId="3108CEC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6,2</w:t>
            </w:r>
          </w:p>
        </w:tc>
        <w:tc>
          <w:tcPr>
            <w:tcW w:w="1131" w:type="dxa"/>
            <w:tcBorders>
              <w:top w:val="single" w:sz="4" w:space="0" w:color="auto"/>
              <w:left w:val="nil"/>
              <w:bottom w:val="single" w:sz="4" w:space="0" w:color="auto"/>
              <w:right w:val="single" w:sz="4" w:space="0" w:color="auto"/>
            </w:tcBorders>
            <w:shd w:val="clear" w:color="auto" w:fill="auto"/>
            <w:noWrap/>
            <w:hideMark/>
          </w:tcPr>
          <w:p w14:paraId="39F0E336"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135</w:t>
            </w:r>
          </w:p>
        </w:tc>
        <w:tc>
          <w:tcPr>
            <w:tcW w:w="1276" w:type="dxa"/>
            <w:tcBorders>
              <w:top w:val="single" w:sz="4" w:space="0" w:color="auto"/>
              <w:left w:val="nil"/>
              <w:bottom w:val="single" w:sz="4" w:space="0" w:color="auto"/>
              <w:right w:val="single" w:sz="4" w:space="0" w:color="auto"/>
            </w:tcBorders>
            <w:shd w:val="clear" w:color="auto" w:fill="auto"/>
            <w:noWrap/>
            <w:hideMark/>
          </w:tcPr>
          <w:p w14:paraId="69495652"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1,6</w:t>
            </w:r>
          </w:p>
        </w:tc>
        <w:tc>
          <w:tcPr>
            <w:tcW w:w="709" w:type="dxa"/>
            <w:tcBorders>
              <w:top w:val="single" w:sz="4" w:space="0" w:color="auto"/>
              <w:left w:val="nil"/>
              <w:bottom w:val="single" w:sz="4" w:space="0" w:color="auto"/>
              <w:right w:val="single" w:sz="4" w:space="0" w:color="auto"/>
            </w:tcBorders>
            <w:shd w:val="clear" w:color="auto" w:fill="auto"/>
            <w:noWrap/>
            <w:hideMark/>
          </w:tcPr>
          <w:p w14:paraId="3D818179"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2,67</w:t>
            </w:r>
          </w:p>
        </w:tc>
        <w:tc>
          <w:tcPr>
            <w:tcW w:w="853" w:type="dxa"/>
            <w:tcBorders>
              <w:top w:val="single" w:sz="4" w:space="0" w:color="auto"/>
              <w:left w:val="nil"/>
              <w:bottom w:val="single" w:sz="4" w:space="0" w:color="auto"/>
              <w:right w:val="single" w:sz="4" w:space="0" w:color="auto"/>
            </w:tcBorders>
            <w:shd w:val="clear" w:color="000000" w:fill="FFFFFF"/>
            <w:noWrap/>
            <w:hideMark/>
          </w:tcPr>
          <w:p w14:paraId="2C50D83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0,055</w:t>
            </w:r>
          </w:p>
        </w:tc>
        <w:tc>
          <w:tcPr>
            <w:tcW w:w="708" w:type="dxa"/>
            <w:tcBorders>
              <w:top w:val="single" w:sz="4" w:space="0" w:color="auto"/>
              <w:left w:val="nil"/>
              <w:bottom w:val="single" w:sz="4" w:space="0" w:color="auto"/>
              <w:right w:val="single" w:sz="4" w:space="0" w:color="auto"/>
            </w:tcBorders>
            <w:shd w:val="clear" w:color="auto" w:fill="auto"/>
            <w:noWrap/>
            <w:hideMark/>
          </w:tcPr>
          <w:p w14:paraId="3482DCD1"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0,014</w:t>
            </w:r>
          </w:p>
        </w:tc>
        <w:tc>
          <w:tcPr>
            <w:tcW w:w="852" w:type="dxa"/>
            <w:tcBorders>
              <w:top w:val="single" w:sz="4" w:space="0" w:color="auto"/>
              <w:left w:val="nil"/>
              <w:bottom w:val="single" w:sz="4" w:space="0" w:color="auto"/>
              <w:right w:val="single" w:sz="4" w:space="0" w:color="auto"/>
            </w:tcBorders>
            <w:shd w:val="clear" w:color="auto" w:fill="auto"/>
            <w:noWrap/>
            <w:hideMark/>
          </w:tcPr>
          <w:p w14:paraId="1B5E11EC"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18,7</w:t>
            </w:r>
          </w:p>
        </w:tc>
        <w:tc>
          <w:tcPr>
            <w:tcW w:w="567" w:type="dxa"/>
            <w:tcBorders>
              <w:top w:val="single" w:sz="4" w:space="0" w:color="auto"/>
              <w:left w:val="nil"/>
              <w:bottom w:val="single" w:sz="4" w:space="0" w:color="auto"/>
              <w:right w:val="single" w:sz="4" w:space="0" w:color="auto"/>
            </w:tcBorders>
            <w:shd w:val="clear" w:color="auto" w:fill="auto"/>
            <w:noWrap/>
            <w:hideMark/>
          </w:tcPr>
          <w:p w14:paraId="02E255F7"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14</w:t>
            </w:r>
          </w:p>
        </w:tc>
        <w:tc>
          <w:tcPr>
            <w:tcW w:w="567" w:type="dxa"/>
            <w:tcBorders>
              <w:top w:val="single" w:sz="4" w:space="0" w:color="auto"/>
              <w:left w:val="nil"/>
              <w:bottom w:val="single" w:sz="4" w:space="0" w:color="auto"/>
              <w:right w:val="single" w:sz="4" w:space="0" w:color="auto"/>
            </w:tcBorders>
            <w:shd w:val="clear" w:color="auto" w:fill="auto"/>
            <w:noWrap/>
            <w:hideMark/>
          </w:tcPr>
          <w:p w14:paraId="4008A64B"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24</w:t>
            </w:r>
          </w:p>
        </w:tc>
        <w:tc>
          <w:tcPr>
            <w:tcW w:w="708" w:type="dxa"/>
            <w:tcBorders>
              <w:top w:val="single" w:sz="4" w:space="0" w:color="auto"/>
              <w:left w:val="nil"/>
              <w:bottom w:val="single" w:sz="4" w:space="0" w:color="auto"/>
              <w:right w:val="single" w:sz="4" w:space="0" w:color="auto"/>
            </w:tcBorders>
            <w:shd w:val="clear" w:color="auto" w:fill="auto"/>
            <w:noWrap/>
            <w:hideMark/>
          </w:tcPr>
          <w:p w14:paraId="26E0629E"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24</w:t>
            </w:r>
          </w:p>
        </w:tc>
        <w:tc>
          <w:tcPr>
            <w:tcW w:w="851" w:type="dxa"/>
            <w:tcBorders>
              <w:top w:val="single" w:sz="4" w:space="0" w:color="auto"/>
              <w:left w:val="nil"/>
              <w:bottom w:val="single" w:sz="4" w:space="0" w:color="auto"/>
              <w:right w:val="single" w:sz="4" w:space="0" w:color="auto"/>
            </w:tcBorders>
            <w:shd w:val="clear" w:color="auto" w:fill="auto"/>
            <w:noWrap/>
            <w:hideMark/>
          </w:tcPr>
          <w:p w14:paraId="093409F0"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4,2</w:t>
            </w:r>
          </w:p>
        </w:tc>
        <w:tc>
          <w:tcPr>
            <w:tcW w:w="851" w:type="dxa"/>
            <w:tcBorders>
              <w:top w:val="single" w:sz="4" w:space="0" w:color="auto"/>
              <w:left w:val="nil"/>
              <w:bottom w:val="single" w:sz="4" w:space="0" w:color="auto"/>
              <w:right w:val="single" w:sz="4" w:space="0" w:color="auto"/>
            </w:tcBorders>
            <w:shd w:val="clear" w:color="auto" w:fill="auto"/>
            <w:noWrap/>
            <w:hideMark/>
          </w:tcPr>
          <w:p w14:paraId="2C6DFB0E"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85,4</w:t>
            </w:r>
          </w:p>
        </w:tc>
        <w:tc>
          <w:tcPr>
            <w:tcW w:w="567" w:type="dxa"/>
            <w:tcBorders>
              <w:top w:val="single" w:sz="4" w:space="0" w:color="auto"/>
              <w:left w:val="nil"/>
              <w:bottom w:val="single" w:sz="4" w:space="0" w:color="auto"/>
              <w:right w:val="single" w:sz="4" w:space="0" w:color="auto"/>
            </w:tcBorders>
          </w:tcPr>
          <w:p w14:paraId="12450AC6"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rPr>
              <w:t>12</w:t>
            </w:r>
          </w:p>
        </w:tc>
      </w:tr>
      <w:tr w:rsidR="002F5716" w:rsidRPr="005F1396" w14:paraId="7CE1C2A7" w14:textId="77777777" w:rsidTr="00D64D7D">
        <w:trPr>
          <w:gridAfter w:val="1"/>
          <w:wAfter w:w="415" w:type="dxa"/>
          <w:trHeight w:val="209"/>
          <w:jc w:val="center"/>
        </w:trPr>
        <w:tc>
          <w:tcPr>
            <w:tcW w:w="1696" w:type="dxa"/>
            <w:tcBorders>
              <w:top w:val="single" w:sz="4" w:space="0" w:color="auto"/>
              <w:left w:val="single" w:sz="4" w:space="0" w:color="auto"/>
              <w:bottom w:val="single" w:sz="4" w:space="0" w:color="auto"/>
              <w:right w:val="single" w:sz="4" w:space="0" w:color="auto"/>
            </w:tcBorders>
            <w:shd w:val="clear" w:color="auto" w:fill="auto"/>
            <w:vAlign w:val="bottom"/>
          </w:tcPr>
          <w:p w14:paraId="0DFD58BF" w14:textId="209523E2"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sz w:val="20"/>
                <w:szCs w:val="20"/>
                <w:lang w:val="kk-KZ"/>
              </w:rPr>
            </w:pPr>
            <w:r w:rsidRPr="005F1396">
              <w:rPr>
                <w:rFonts w:ascii="Times New Roman" w:hAnsi="Times New Roman" w:cs="Times New Roman"/>
                <w:color w:val="000000"/>
                <w:sz w:val="20"/>
                <w:szCs w:val="20"/>
                <w:lang w:val="kk-KZ"/>
              </w:rPr>
              <w:t>Ш</w:t>
            </w:r>
            <w:r w:rsidRPr="005F1396">
              <w:rPr>
                <w:rFonts w:ascii="Times New Roman" w:hAnsi="Times New Roman" w:cs="Times New Roman"/>
                <w:color w:val="000000"/>
                <w:sz w:val="20"/>
                <w:szCs w:val="20"/>
              </w:rPr>
              <w:t>ектік мүмкіндік шоғырланулар, мг/дм</w:t>
            </w:r>
            <w:r w:rsidRPr="005F1396">
              <w:rPr>
                <w:rFonts w:ascii="Times New Roman" w:hAnsi="Times New Roman" w:cs="Times New Roman"/>
                <w:color w:val="000000"/>
                <w:sz w:val="20"/>
                <w:szCs w:val="20"/>
                <w:vertAlign w:val="superscript"/>
              </w:rPr>
              <w:t>3</w:t>
            </w:r>
            <w:r w:rsidRPr="005F1396">
              <w:rPr>
                <w:rFonts w:ascii="Times New Roman" w:hAnsi="Times New Roman" w:cs="Times New Roman"/>
                <w:color w:val="000000"/>
                <w:sz w:val="20"/>
                <w:szCs w:val="20"/>
              </w:rPr>
              <w:t xml:space="preserve"> </w:t>
            </w:r>
            <w:r w:rsidR="00B5078E" w:rsidRPr="005F1396">
              <w:rPr>
                <w:rFonts w:ascii="Times New Roman" w:hAnsi="Times New Roman" w:cs="Times New Roman"/>
                <w:color w:val="000000"/>
                <w:sz w:val="20"/>
                <w:szCs w:val="20"/>
                <w:lang w:val="kk-KZ"/>
              </w:rPr>
              <w:t>ШМШш</w:t>
            </w:r>
            <w:r w:rsidRPr="005F1396">
              <w:rPr>
                <w:rFonts w:ascii="Times New Roman" w:hAnsi="Times New Roman" w:cs="Times New Roman"/>
                <w:color w:val="000000"/>
                <w:sz w:val="20"/>
                <w:szCs w:val="20"/>
              </w:rPr>
              <w:t xml:space="preserve"> /</w:t>
            </w:r>
            <w:r w:rsidR="00B5078E" w:rsidRPr="005F1396">
              <w:rPr>
                <w:rFonts w:ascii="Times New Roman" w:hAnsi="Times New Roman" w:cs="Times New Roman"/>
                <w:color w:val="000000"/>
                <w:sz w:val="20"/>
                <w:szCs w:val="20"/>
                <w:lang w:val="kk-KZ"/>
              </w:rPr>
              <w:t>ШМШбш</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B423E9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767672B"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64EDA75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1,5 (2) / -</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C38F8AB"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6-9</w:t>
            </w:r>
          </w:p>
        </w:tc>
        <w:tc>
          <w:tcPr>
            <w:tcW w:w="1131" w:type="dxa"/>
            <w:tcBorders>
              <w:top w:val="single" w:sz="4" w:space="0" w:color="auto"/>
              <w:left w:val="nil"/>
              <w:bottom w:val="single" w:sz="4" w:space="0" w:color="auto"/>
              <w:right w:val="single" w:sz="4" w:space="0" w:color="auto"/>
            </w:tcBorders>
            <w:shd w:val="clear" w:color="auto" w:fill="auto"/>
            <w:noWrap/>
            <w:vAlign w:val="center"/>
          </w:tcPr>
          <w:p w14:paraId="00A85F9D"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1000 (1500)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668B2F2"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7,0 (10)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9A5CE80"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45</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40,0 (9,1 по N)</w:t>
            </w:r>
          </w:p>
        </w:tc>
        <w:tc>
          <w:tcPr>
            <w:tcW w:w="853" w:type="dxa"/>
            <w:tcBorders>
              <w:top w:val="single" w:sz="4" w:space="0" w:color="auto"/>
              <w:left w:val="nil"/>
              <w:bottom w:val="single" w:sz="4" w:space="0" w:color="auto"/>
              <w:right w:val="single" w:sz="4" w:space="0" w:color="auto"/>
            </w:tcBorders>
            <w:shd w:val="clear" w:color="000000" w:fill="FFFFFF"/>
            <w:noWrap/>
            <w:vAlign w:val="center"/>
          </w:tcPr>
          <w:p w14:paraId="38EFC89C"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0,5</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61EFE6C8"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3,0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0,08 (0,02 по</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N)</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4B7565E4"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500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100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1D2B07F"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350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300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AC9DBB8"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120,0</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6CFEE4C1"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99AA1D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40,0</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C3EC9BD"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w:t>
            </w:r>
          </w:p>
        </w:tc>
        <w:tc>
          <w:tcPr>
            <w:tcW w:w="567" w:type="dxa"/>
            <w:tcBorders>
              <w:top w:val="single" w:sz="4" w:space="0" w:color="auto"/>
              <w:left w:val="nil"/>
              <w:bottom w:val="single" w:sz="4" w:space="0" w:color="auto"/>
              <w:right w:val="single" w:sz="4" w:space="0" w:color="auto"/>
            </w:tcBorders>
          </w:tcPr>
          <w:p w14:paraId="5FCDFFF8"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rPr>
              <w:t>-</w:t>
            </w:r>
          </w:p>
        </w:tc>
      </w:tr>
      <w:tr w:rsidR="002F5716" w:rsidRPr="005F1396" w14:paraId="2049215E" w14:textId="77777777" w:rsidTr="000567BF">
        <w:trPr>
          <w:trHeight w:val="209"/>
          <w:jc w:val="center"/>
        </w:trPr>
        <w:tc>
          <w:tcPr>
            <w:tcW w:w="15163"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14:paraId="7BF580A4"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sz w:val="20"/>
                <w:szCs w:val="20"/>
                <w:lang w:val="kk-KZ"/>
              </w:rPr>
              <w:t>Ескертпе</w:t>
            </w:r>
            <w:r w:rsidRPr="005F1396">
              <w:rPr>
                <w:rFonts w:ascii="Times New Roman" w:hAnsi="Times New Roman" w:cs="Times New Roman"/>
                <w:sz w:val="20"/>
                <w:szCs w:val="20"/>
              </w:rPr>
              <w:t xml:space="preserve"> – </w:t>
            </w:r>
            <w:r w:rsidRPr="005F1396">
              <w:rPr>
                <w:rFonts w:ascii="Times New Roman" w:hAnsi="Times New Roman" w:cs="Times New Roman"/>
                <w:sz w:val="20"/>
                <w:szCs w:val="20"/>
                <w:lang w:val="kk-KZ"/>
              </w:rPr>
              <w:t>Аталған сынамаларды</w:t>
            </w:r>
            <w:r w:rsidRPr="005F1396">
              <w:rPr>
                <w:rFonts w:ascii="Times New Roman" w:hAnsi="Times New Roman" w:cs="Times New Roman"/>
                <w:sz w:val="20"/>
                <w:szCs w:val="20"/>
              </w:rPr>
              <w:t xml:space="preserve"> зерттеу «Семей қаласының Ұлттық сараптама және сертификаттау орталығы</w:t>
            </w:r>
            <w:r w:rsidRPr="005F1396">
              <w:rPr>
                <w:rFonts w:ascii="Times New Roman" w:hAnsi="Times New Roman" w:cs="Times New Roman"/>
                <w:sz w:val="20"/>
                <w:szCs w:val="20"/>
                <w:lang w:val="kk-KZ"/>
              </w:rPr>
              <w:t>мен</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 xml:space="preserve"> берілген</w:t>
            </w:r>
            <w:r w:rsidRPr="005F1396">
              <w:rPr>
                <w:rFonts w:ascii="Times New Roman" w:hAnsi="Times New Roman" w:cs="Times New Roman"/>
                <w:sz w:val="20"/>
                <w:szCs w:val="20"/>
              </w:rPr>
              <w:t>, шығ</w:t>
            </w:r>
            <w:r w:rsidRPr="005F1396">
              <w:rPr>
                <w:rFonts w:ascii="Times New Roman" w:hAnsi="Times New Roman" w:cs="Times New Roman"/>
                <w:sz w:val="20"/>
                <w:szCs w:val="20"/>
                <w:lang w:val="kk-KZ"/>
              </w:rPr>
              <w:t>у</w:t>
            </w:r>
            <w:r w:rsidRPr="005F1396">
              <w:rPr>
                <w:rFonts w:ascii="Times New Roman" w:hAnsi="Times New Roman" w:cs="Times New Roman"/>
                <w:sz w:val="20"/>
                <w:szCs w:val="20"/>
              </w:rPr>
              <w:t xml:space="preserve"> хат</w:t>
            </w:r>
            <w:r w:rsidRPr="005F1396">
              <w:rPr>
                <w:rFonts w:ascii="Times New Roman" w:hAnsi="Times New Roman" w:cs="Times New Roman"/>
                <w:sz w:val="20"/>
                <w:szCs w:val="20"/>
                <w:lang w:val="kk-KZ"/>
              </w:rPr>
              <w:t>ы</w:t>
            </w:r>
            <w:r w:rsidRPr="005F1396">
              <w:rPr>
                <w:rFonts w:ascii="Times New Roman" w:hAnsi="Times New Roman" w:cs="Times New Roman"/>
                <w:sz w:val="20"/>
                <w:szCs w:val="20"/>
              </w:rPr>
              <w:t xml:space="preserve"> 2022 жылғы 10 тамыз №159/1.</w:t>
            </w:r>
          </w:p>
        </w:tc>
        <w:tc>
          <w:tcPr>
            <w:tcW w:w="415" w:type="dxa"/>
          </w:tcPr>
          <w:p w14:paraId="14551D13" w14:textId="77777777" w:rsidR="002F5716" w:rsidRPr="005F1396" w:rsidRDefault="002F5716" w:rsidP="005F1396">
            <w:pPr>
              <w:spacing w:after="160" w:line="259" w:lineRule="auto"/>
              <w:rPr>
                <w:rFonts w:ascii="Times New Roman" w:hAnsi="Times New Roman" w:cs="Times New Roman"/>
                <w:sz w:val="20"/>
                <w:szCs w:val="20"/>
              </w:rPr>
            </w:pPr>
          </w:p>
        </w:tc>
      </w:tr>
    </w:tbl>
    <w:p w14:paraId="2C05EDD1" w14:textId="06B545F9" w:rsidR="004B3961" w:rsidRPr="005F1396" w:rsidRDefault="004B3961" w:rsidP="005F1396">
      <w:pPr>
        <w:tabs>
          <w:tab w:val="left" w:pos="2417"/>
        </w:tabs>
        <w:spacing w:after="0" w:line="240" w:lineRule="auto"/>
        <w:jc w:val="center"/>
        <w:rPr>
          <w:rFonts w:ascii="Times New Roman" w:hAnsi="Times New Roman"/>
          <w:b/>
          <w:bCs/>
          <w:sz w:val="28"/>
          <w:szCs w:val="28"/>
          <w:lang w:val="kk-KZ"/>
        </w:rPr>
      </w:pPr>
    </w:p>
    <w:p w14:paraId="734A05CB" w14:textId="7A6ECA8A" w:rsidR="00D64D7D" w:rsidRPr="005F1396" w:rsidRDefault="00D64D7D" w:rsidP="005F1396">
      <w:pPr>
        <w:tabs>
          <w:tab w:val="left" w:pos="2417"/>
        </w:tabs>
        <w:spacing w:after="0" w:line="240" w:lineRule="auto"/>
        <w:jc w:val="center"/>
        <w:rPr>
          <w:rFonts w:ascii="Times New Roman" w:hAnsi="Times New Roman"/>
          <w:b/>
          <w:bCs/>
          <w:sz w:val="28"/>
          <w:szCs w:val="28"/>
          <w:lang w:val="kk-KZ"/>
        </w:rPr>
      </w:pPr>
    </w:p>
    <w:p w14:paraId="075D070C" w14:textId="16E41507" w:rsidR="00222FC5" w:rsidRPr="005F1396" w:rsidRDefault="00222FC5" w:rsidP="005F1396">
      <w:pPr>
        <w:tabs>
          <w:tab w:val="left" w:pos="2417"/>
        </w:tabs>
        <w:spacing w:after="0" w:line="240" w:lineRule="auto"/>
        <w:jc w:val="center"/>
        <w:rPr>
          <w:rFonts w:ascii="Times New Roman" w:hAnsi="Times New Roman"/>
          <w:b/>
          <w:bCs/>
          <w:sz w:val="28"/>
          <w:szCs w:val="28"/>
          <w:lang w:val="kk-KZ"/>
        </w:rPr>
      </w:pPr>
    </w:p>
    <w:p w14:paraId="470773D3" w14:textId="03F34E08" w:rsidR="00222FC5" w:rsidRPr="005F1396" w:rsidRDefault="00222FC5" w:rsidP="005F1396">
      <w:pPr>
        <w:tabs>
          <w:tab w:val="left" w:pos="2417"/>
        </w:tabs>
        <w:spacing w:after="0" w:line="240" w:lineRule="auto"/>
        <w:jc w:val="center"/>
        <w:rPr>
          <w:rFonts w:ascii="Times New Roman" w:hAnsi="Times New Roman"/>
          <w:b/>
          <w:bCs/>
          <w:sz w:val="28"/>
          <w:szCs w:val="28"/>
          <w:lang w:val="kk-KZ"/>
        </w:rPr>
      </w:pPr>
    </w:p>
    <w:p w14:paraId="28053D5C" w14:textId="6C0FAB97" w:rsidR="00222FC5" w:rsidRPr="005F1396" w:rsidRDefault="00222FC5" w:rsidP="005F1396">
      <w:pPr>
        <w:tabs>
          <w:tab w:val="left" w:pos="2417"/>
        </w:tabs>
        <w:spacing w:after="0" w:line="240" w:lineRule="auto"/>
        <w:jc w:val="center"/>
        <w:rPr>
          <w:rFonts w:ascii="Times New Roman" w:hAnsi="Times New Roman"/>
          <w:b/>
          <w:bCs/>
          <w:sz w:val="28"/>
          <w:szCs w:val="28"/>
          <w:lang w:val="kk-KZ"/>
        </w:rPr>
      </w:pPr>
    </w:p>
    <w:p w14:paraId="3036B066" w14:textId="3D1A0C4D" w:rsidR="00222FC5" w:rsidRPr="005F1396" w:rsidRDefault="00222FC5" w:rsidP="005F1396">
      <w:pPr>
        <w:tabs>
          <w:tab w:val="left" w:pos="2417"/>
        </w:tabs>
        <w:spacing w:after="0" w:line="240" w:lineRule="auto"/>
        <w:jc w:val="center"/>
        <w:rPr>
          <w:rFonts w:ascii="Times New Roman" w:hAnsi="Times New Roman"/>
          <w:b/>
          <w:bCs/>
          <w:sz w:val="28"/>
          <w:szCs w:val="28"/>
          <w:lang w:val="kk-KZ"/>
        </w:rPr>
      </w:pPr>
    </w:p>
    <w:p w14:paraId="2B56B83F" w14:textId="38E70D4C" w:rsidR="00222FC5" w:rsidRPr="005F1396" w:rsidRDefault="00222FC5" w:rsidP="005F1396">
      <w:pPr>
        <w:tabs>
          <w:tab w:val="left" w:pos="2417"/>
        </w:tabs>
        <w:spacing w:after="0" w:line="240" w:lineRule="auto"/>
        <w:jc w:val="center"/>
        <w:rPr>
          <w:rFonts w:ascii="Times New Roman" w:hAnsi="Times New Roman"/>
          <w:b/>
          <w:bCs/>
          <w:sz w:val="28"/>
          <w:szCs w:val="28"/>
          <w:lang w:val="kk-KZ"/>
        </w:rPr>
      </w:pPr>
    </w:p>
    <w:p w14:paraId="12F5F03C" w14:textId="000DD630" w:rsidR="00222FC5" w:rsidRPr="005F1396" w:rsidRDefault="00222FC5" w:rsidP="005F1396">
      <w:pPr>
        <w:tabs>
          <w:tab w:val="left" w:pos="2417"/>
        </w:tabs>
        <w:spacing w:after="0" w:line="240" w:lineRule="auto"/>
        <w:jc w:val="center"/>
        <w:rPr>
          <w:rFonts w:ascii="Times New Roman" w:hAnsi="Times New Roman"/>
          <w:b/>
          <w:bCs/>
          <w:sz w:val="28"/>
          <w:szCs w:val="28"/>
          <w:lang w:val="kk-KZ"/>
        </w:rPr>
      </w:pPr>
    </w:p>
    <w:p w14:paraId="2DDE9F3E" w14:textId="508FE304" w:rsidR="00222FC5" w:rsidRPr="005F1396" w:rsidRDefault="00222FC5" w:rsidP="005F1396">
      <w:pPr>
        <w:tabs>
          <w:tab w:val="left" w:pos="2417"/>
        </w:tabs>
        <w:spacing w:after="0" w:line="240" w:lineRule="auto"/>
        <w:jc w:val="center"/>
        <w:rPr>
          <w:rFonts w:ascii="Times New Roman" w:hAnsi="Times New Roman"/>
          <w:b/>
          <w:bCs/>
          <w:sz w:val="28"/>
          <w:szCs w:val="28"/>
          <w:lang w:val="kk-KZ"/>
        </w:rPr>
      </w:pPr>
    </w:p>
    <w:p w14:paraId="3B050198" w14:textId="4A1B08B3" w:rsidR="00222FC5" w:rsidRPr="005F1396" w:rsidRDefault="00222FC5" w:rsidP="005F1396">
      <w:pPr>
        <w:tabs>
          <w:tab w:val="left" w:pos="2417"/>
        </w:tabs>
        <w:spacing w:after="0" w:line="240" w:lineRule="auto"/>
        <w:jc w:val="center"/>
        <w:rPr>
          <w:rFonts w:ascii="Times New Roman" w:hAnsi="Times New Roman"/>
          <w:b/>
          <w:bCs/>
          <w:sz w:val="28"/>
          <w:szCs w:val="28"/>
          <w:lang w:val="kk-KZ"/>
        </w:rPr>
      </w:pPr>
    </w:p>
    <w:p w14:paraId="0A2984C3" w14:textId="75D6D61F" w:rsidR="00222FC5" w:rsidRPr="005F1396" w:rsidRDefault="00222FC5" w:rsidP="005F1396">
      <w:pPr>
        <w:tabs>
          <w:tab w:val="left" w:pos="2417"/>
        </w:tabs>
        <w:spacing w:after="0" w:line="240" w:lineRule="auto"/>
        <w:jc w:val="center"/>
        <w:rPr>
          <w:rFonts w:ascii="Times New Roman" w:hAnsi="Times New Roman"/>
          <w:b/>
          <w:bCs/>
          <w:sz w:val="28"/>
          <w:szCs w:val="28"/>
          <w:lang w:val="kk-KZ"/>
        </w:rPr>
      </w:pPr>
    </w:p>
    <w:p w14:paraId="4DE166AF" w14:textId="77777777" w:rsidR="00222FC5" w:rsidRPr="005F1396" w:rsidRDefault="00222FC5" w:rsidP="005F1396">
      <w:pPr>
        <w:tabs>
          <w:tab w:val="left" w:pos="2417"/>
        </w:tabs>
        <w:spacing w:after="0" w:line="240" w:lineRule="auto"/>
        <w:jc w:val="center"/>
        <w:rPr>
          <w:rFonts w:ascii="Times New Roman" w:hAnsi="Times New Roman"/>
          <w:b/>
          <w:bCs/>
          <w:sz w:val="28"/>
          <w:szCs w:val="28"/>
          <w:lang w:val="kk-KZ"/>
        </w:rPr>
      </w:pPr>
    </w:p>
    <w:p w14:paraId="3091E738" w14:textId="40F84BAD" w:rsidR="002F5716" w:rsidRPr="005F1396" w:rsidRDefault="002F5716" w:rsidP="005F1396">
      <w:pPr>
        <w:tabs>
          <w:tab w:val="left" w:pos="2417"/>
        </w:tabs>
        <w:spacing w:after="0" w:line="240" w:lineRule="auto"/>
        <w:jc w:val="both"/>
        <w:rPr>
          <w:rFonts w:ascii="Times New Roman" w:hAnsi="Times New Roman"/>
          <w:sz w:val="28"/>
          <w:szCs w:val="28"/>
          <w:lang w:val="kk-KZ"/>
        </w:rPr>
      </w:pPr>
      <w:r w:rsidRPr="005F1396">
        <w:rPr>
          <w:rFonts w:ascii="Times New Roman" w:hAnsi="Times New Roman"/>
          <w:sz w:val="28"/>
          <w:szCs w:val="28"/>
          <w:lang w:val="kk-KZ"/>
        </w:rPr>
        <w:t xml:space="preserve">Кесте </w:t>
      </w:r>
      <w:r w:rsidR="00005F59" w:rsidRPr="005F1396">
        <w:rPr>
          <w:rFonts w:ascii="Times New Roman" w:hAnsi="Times New Roman"/>
          <w:sz w:val="28"/>
          <w:szCs w:val="28"/>
          <w:lang w:val="kk-KZ"/>
        </w:rPr>
        <w:t>А</w:t>
      </w:r>
      <w:r w:rsidRPr="005F1396">
        <w:rPr>
          <w:rFonts w:ascii="Times New Roman" w:hAnsi="Times New Roman"/>
          <w:sz w:val="28"/>
          <w:szCs w:val="28"/>
          <w:lang w:val="kk-KZ"/>
        </w:rPr>
        <w:t>.2– 2023 жылғы Ертіс өзені алабы суларының негізгі иондық құрамы және минералдануы, мг/дм</w:t>
      </w:r>
      <w:r w:rsidRPr="005F1396">
        <w:rPr>
          <w:rFonts w:ascii="Times New Roman" w:hAnsi="Times New Roman"/>
          <w:sz w:val="28"/>
          <w:szCs w:val="28"/>
          <w:vertAlign w:val="superscript"/>
          <w:lang w:val="kk-KZ"/>
        </w:rPr>
        <w:t>3</w:t>
      </w:r>
    </w:p>
    <w:p w14:paraId="6860218A" w14:textId="77777777" w:rsidR="002F5716" w:rsidRPr="005F1396" w:rsidRDefault="002F5716" w:rsidP="005F1396">
      <w:pPr>
        <w:spacing w:after="0" w:line="240" w:lineRule="auto"/>
        <w:jc w:val="center"/>
        <w:rPr>
          <w:rFonts w:ascii="Times New Roman" w:hAnsi="Times New Roman"/>
          <w:sz w:val="24"/>
          <w:szCs w:val="24"/>
          <w:lang w:val="kk-KZ"/>
        </w:rPr>
      </w:pPr>
    </w:p>
    <w:tbl>
      <w:tblPr>
        <w:tblW w:w="15446" w:type="dxa"/>
        <w:jc w:val="center"/>
        <w:tblLayout w:type="fixed"/>
        <w:tblLook w:val="04A0" w:firstRow="1" w:lastRow="0" w:firstColumn="1" w:lastColumn="0" w:noHBand="0" w:noVBand="1"/>
      </w:tblPr>
      <w:tblGrid>
        <w:gridCol w:w="1838"/>
        <w:gridCol w:w="992"/>
        <w:gridCol w:w="993"/>
        <w:gridCol w:w="1275"/>
        <w:gridCol w:w="567"/>
        <w:gridCol w:w="1134"/>
        <w:gridCol w:w="1276"/>
        <w:gridCol w:w="709"/>
        <w:gridCol w:w="709"/>
        <w:gridCol w:w="850"/>
        <w:gridCol w:w="992"/>
        <w:gridCol w:w="567"/>
        <w:gridCol w:w="567"/>
        <w:gridCol w:w="709"/>
        <w:gridCol w:w="851"/>
        <w:gridCol w:w="850"/>
        <w:gridCol w:w="567"/>
      </w:tblGrid>
      <w:tr w:rsidR="002F5716" w:rsidRPr="005F1396" w14:paraId="52483B61" w14:textId="77777777" w:rsidTr="000567BF">
        <w:trPr>
          <w:cantSplit/>
          <w:trHeight w:val="1690"/>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hideMark/>
          </w:tcPr>
          <w:p w14:paraId="4AF38EF0" w14:textId="77777777" w:rsidR="002F5716" w:rsidRPr="005F1396" w:rsidRDefault="002F5716" w:rsidP="005F1396">
            <w:pPr>
              <w:spacing w:after="0" w:line="240" w:lineRule="auto"/>
              <w:ind w:hanging="39"/>
              <w:jc w:val="center"/>
              <w:rPr>
                <w:rFonts w:ascii="Times New Roman" w:hAnsi="Times New Roman" w:cs="Times New Roman"/>
                <w:sz w:val="20"/>
                <w:szCs w:val="20"/>
              </w:rPr>
            </w:pPr>
            <w:r w:rsidRPr="005F1396">
              <w:rPr>
                <w:rFonts w:ascii="Times New Roman" w:hAnsi="Times New Roman" w:cs="Times New Roman"/>
                <w:sz w:val="20"/>
                <w:szCs w:val="20"/>
                <w:lang w:val="kk-KZ"/>
              </w:rPr>
              <w:t>Карта бойынша таңдамалы телімдер</w:t>
            </w:r>
            <w:r w:rsidRPr="005F1396">
              <w:rPr>
                <w:rFonts w:ascii="Times New Roman" w:hAnsi="Times New Roman" w:cs="Times New Roman"/>
                <w:sz w:val="20"/>
                <w:szCs w:val="20"/>
              </w:rPr>
              <w:t xml:space="preserve"> (</w:t>
            </w:r>
            <w:r w:rsidRPr="005F1396">
              <w:rPr>
                <w:rFonts w:ascii="Times New Roman" w:hAnsi="Times New Roman" w:cs="Times New Roman"/>
                <w:sz w:val="20"/>
                <w:szCs w:val="20"/>
                <w:lang w:val="kk-KZ"/>
              </w:rPr>
              <w:t>Қосымша А</w:t>
            </w:r>
            <w:r w:rsidRPr="005F1396">
              <w:rPr>
                <w:rFonts w:ascii="Times New Roman" w:hAnsi="Times New Roman" w:cs="Times New Roman"/>
                <w:sz w:val="20"/>
                <w:szCs w:val="20"/>
              </w:rPr>
              <w:t xml:space="preserve"> )</w:t>
            </w:r>
          </w:p>
        </w:tc>
        <w:tc>
          <w:tcPr>
            <w:tcW w:w="992" w:type="dxa"/>
            <w:tcBorders>
              <w:top w:val="single" w:sz="4" w:space="0" w:color="auto"/>
              <w:left w:val="nil"/>
              <w:bottom w:val="single" w:sz="4" w:space="0" w:color="auto"/>
              <w:right w:val="single" w:sz="4" w:space="0" w:color="auto"/>
            </w:tcBorders>
            <w:shd w:val="clear" w:color="auto" w:fill="auto"/>
            <w:noWrap/>
            <w:hideMark/>
          </w:tcPr>
          <w:p w14:paraId="7CBF64ED"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Иіс</w:t>
            </w:r>
            <w:r w:rsidRPr="005F1396">
              <w:rPr>
                <w:rFonts w:ascii="Times New Roman" w:hAnsi="Times New Roman" w:cs="Times New Roman"/>
                <w:sz w:val="20"/>
                <w:szCs w:val="20"/>
              </w:rPr>
              <w:t>,баллдар</w:t>
            </w:r>
          </w:p>
        </w:tc>
        <w:tc>
          <w:tcPr>
            <w:tcW w:w="993" w:type="dxa"/>
            <w:tcBorders>
              <w:top w:val="single" w:sz="4" w:space="0" w:color="auto"/>
              <w:left w:val="nil"/>
              <w:bottom w:val="single" w:sz="4" w:space="0" w:color="auto"/>
              <w:right w:val="single" w:sz="4" w:space="0" w:color="auto"/>
            </w:tcBorders>
            <w:shd w:val="clear" w:color="auto" w:fill="auto"/>
            <w:noWrap/>
            <w:hideMark/>
          </w:tcPr>
          <w:p w14:paraId="558FCCD6"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Түс</w:t>
            </w:r>
            <w:r w:rsidRPr="005F1396">
              <w:rPr>
                <w:rFonts w:ascii="Times New Roman" w:hAnsi="Times New Roman" w:cs="Times New Roman"/>
                <w:sz w:val="20"/>
                <w:szCs w:val="20"/>
              </w:rPr>
              <w:t>,град</w:t>
            </w:r>
          </w:p>
        </w:tc>
        <w:tc>
          <w:tcPr>
            <w:tcW w:w="1275" w:type="dxa"/>
            <w:tcBorders>
              <w:top w:val="single" w:sz="4" w:space="0" w:color="auto"/>
              <w:left w:val="nil"/>
              <w:bottom w:val="single" w:sz="4" w:space="0" w:color="auto"/>
              <w:right w:val="single" w:sz="4" w:space="0" w:color="auto"/>
            </w:tcBorders>
            <w:shd w:val="clear" w:color="000000" w:fill="FFFFFF"/>
            <w:noWrap/>
            <w:hideMark/>
          </w:tcPr>
          <w:p w14:paraId="08B20796"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Лайлылық</w:t>
            </w:r>
          </w:p>
        </w:tc>
        <w:tc>
          <w:tcPr>
            <w:tcW w:w="567" w:type="dxa"/>
            <w:tcBorders>
              <w:top w:val="single" w:sz="4" w:space="0" w:color="auto"/>
              <w:left w:val="nil"/>
              <w:bottom w:val="single" w:sz="4" w:space="0" w:color="auto"/>
              <w:right w:val="single" w:sz="4" w:space="0" w:color="auto"/>
            </w:tcBorders>
            <w:shd w:val="clear" w:color="000000" w:fill="FFFFFF"/>
            <w:noWrap/>
            <w:hideMark/>
          </w:tcPr>
          <w:p w14:paraId="30D9B0CD"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en-US"/>
              </w:rPr>
              <w:t>pH</w:t>
            </w:r>
          </w:p>
        </w:tc>
        <w:tc>
          <w:tcPr>
            <w:tcW w:w="1134" w:type="dxa"/>
            <w:tcBorders>
              <w:top w:val="single" w:sz="4" w:space="0" w:color="auto"/>
              <w:left w:val="nil"/>
              <w:bottom w:val="single" w:sz="4" w:space="0" w:color="auto"/>
              <w:right w:val="single" w:sz="4" w:space="0" w:color="auto"/>
            </w:tcBorders>
            <w:shd w:val="clear" w:color="auto" w:fill="auto"/>
            <w:noWrap/>
            <w:hideMark/>
          </w:tcPr>
          <w:p w14:paraId="2A6081D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Құрғақ қалдық</w:t>
            </w:r>
          </w:p>
        </w:tc>
        <w:tc>
          <w:tcPr>
            <w:tcW w:w="1276" w:type="dxa"/>
            <w:tcBorders>
              <w:top w:val="single" w:sz="4" w:space="0" w:color="auto"/>
              <w:left w:val="nil"/>
              <w:bottom w:val="single" w:sz="4" w:space="0" w:color="auto"/>
              <w:right w:val="single" w:sz="4" w:space="0" w:color="auto"/>
            </w:tcBorders>
            <w:shd w:val="clear" w:color="auto" w:fill="auto"/>
            <w:hideMark/>
          </w:tcPr>
          <w:p w14:paraId="5362C98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Жалпы кермектік</w:t>
            </w:r>
          </w:p>
        </w:tc>
        <w:tc>
          <w:tcPr>
            <w:tcW w:w="709" w:type="dxa"/>
            <w:tcBorders>
              <w:top w:val="single" w:sz="4" w:space="0" w:color="auto"/>
              <w:left w:val="nil"/>
              <w:bottom w:val="single" w:sz="4" w:space="0" w:color="auto"/>
              <w:right w:val="single" w:sz="4" w:space="0" w:color="auto"/>
            </w:tcBorders>
            <w:shd w:val="clear" w:color="auto" w:fill="auto"/>
            <w:hideMark/>
          </w:tcPr>
          <w:p w14:paraId="0FD97258"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en-US"/>
              </w:rPr>
              <w:t>NO</w:t>
            </w:r>
            <w:r w:rsidRPr="005F1396">
              <w:rPr>
                <w:rFonts w:ascii="Times New Roman" w:hAnsi="Times New Roman" w:cs="Times New Roman"/>
                <w:sz w:val="20"/>
                <w:szCs w:val="20"/>
                <w:vertAlign w:val="subscript"/>
              </w:rPr>
              <w:t>3</w:t>
            </w:r>
            <w:r w:rsidRPr="005F1396">
              <w:rPr>
                <w:rFonts w:ascii="Times New Roman" w:hAnsi="Times New Roman" w:cs="Times New Roman"/>
                <w:sz w:val="20"/>
                <w:szCs w:val="20"/>
                <w:vertAlign w:val="superscript"/>
              </w:rPr>
              <w:t>-</w:t>
            </w:r>
          </w:p>
        </w:tc>
        <w:tc>
          <w:tcPr>
            <w:tcW w:w="709" w:type="dxa"/>
            <w:tcBorders>
              <w:top w:val="single" w:sz="4" w:space="0" w:color="auto"/>
              <w:left w:val="nil"/>
              <w:bottom w:val="single" w:sz="4" w:space="0" w:color="auto"/>
              <w:right w:val="single" w:sz="4" w:space="0" w:color="auto"/>
            </w:tcBorders>
            <w:shd w:val="clear" w:color="000000" w:fill="FFFFFF"/>
            <w:hideMark/>
          </w:tcPr>
          <w:p w14:paraId="240465F3" w14:textId="77777777" w:rsidR="002F5716" w:rsidRPr="005F1396" w:rsidRDefault="002F5716" w:rsidP="005F1396">
            <w:pPr>
              <w:spacing w:after="0" w:line="240" w:lineRule="auto"/>
              <w:jc w:val="center"/>
              <w:rPr>
                <w:rFonts w:ascii="Times New Roman" w:hAnsi="Times New Roman" w:cs="Times New Roman"/>
                <w:sz w:val="20"/>
                <w:szCs w:val="20"/>
                <w:vertAlign w:val="superscript"/>
              </w:rPr>
            </w:pPr>
            <w:r w:rsidRPr="005F1396">
              <w:rPr>
                <w:rFonts w:ascii="Times New Roman" w:hAnsi="Times New Roman" w:cs="Times New Roman"/>
                <w:sz w:val="20"/>
                <w:szCs w:val="20"/>
                <w:lang w:val="en-US"/>
              </w:rPr>
              <w:t>NH</w:t>
            </w:r>
            <w:r w:rsidRPr="005F1396">
              <w:rPr>
                <w:rFonts w:ascii="Times New Roman" w:hAnsi="Times New Roman" w:cs="Times New Roman"/>
                <w:sz w:val="20"/>
                <w:szCs w:val="20"/>
                <w:vertAlign w:val="subscript"/>
              </w:rPr>
              <w:t>4</w:t>
            </w:r>
            <w:r w:rsidRPr="005F1396">
              <w:rPr>
                <w:rFonts w:ascii="Times New Roman" w:hAnsi="Times New Roman" w:cs="Times New Roman"/>
                <w:sz w:val="20"/>
                <w:szCs w:val="20"/>
                <w:vertAlign w:val="superscript"/>
              </w:rPr>
              <w:t>+</w:t>
            </w:r>
          </w:p>
          <w:p w14:paraId="57C7D5CC"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850" w:type="dxa"/>
            <w:tcBorders>
              <w:top w:val="single" w:sz="4" w:space="0" w:color="auto"/>
              <w:left w:val="nil"/>
              <w:bottom w:val="single" w:sz="4" w:space="0" w:color="auto"/>
              <w:right w:val="single" w:sz="4" w:space="0" w:color="auto"/>
            </w:tcBorders>
            <w:shd w:val="clear" w:color="auto" w:fill="auto"/>
            <w:hideMark/>
          </w:tcPr>
          <w:p w14:paraId="2861C7A1"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en-US"/>
              </w:rPr>
              <w:t>NO</w:t>
            </w:r>
            <w:r w:rsidRPr="005F1396">
              <w:rPr>
                <w:rFonts w:ascii="Times New Roman" w:hAnsi="Times New Roman" w:cs="Times New Roman"/>
                <w:sz w:val="20"/>
                <w:szCs w:val="20"/>
                <w:vertAlign w:val="subscript"/>
              </w:rPr>
              <w:t>2</w:t>
            </w:r>
            <w:r w:rsidRPr="005F1396">
              <w:rPr>
                <w:rFonts w:ascii="Times New Roman" w:hAnsi="Times New Roman" w:cs="Times New Roman"/>
                <w:sz w:val="20"/>
                <w:szCs w:val="20"/>
                <w:vertAlign w:val="superscript"/>
              </w:rPr>
              <w:t>-</w:t>
            </w:r>
          </w:p>
        </w:tc>
        <w:tc>
          <w:tcPr>
            <w:tcW w:w="992" w:type="dxa"/>
            <w:tcBorders>
              <w:top w:val="single" w:sz="4" w:space="0" w:color="auto"/>
              <w:left w:val="nil"/>
              <w:bottom w:val="single" w:sz="4" w:space="0" w:color="auto"/>
              <w:right w:val="single" w:sz="4" w:space="0" w:color="auto"/>
            </w:tcBorders>
            <w:shd w:val="clear" w:color="auto" w:fill="auto"/>
            <w:hideMark/>
          </w:tcPr>
          <w:p w14:paraId="4A344122" w14:textId="77777777" w:rsidR="002F5716" w:rsidRPr="005F1396" w:rsidRDefault="002F5716" w:rsidP="005F1396">
            <w:pPr>
              <w:spacing w:after="0" w:line="240" w:lineRule="auto"/>
              <w:jc w:val="center"/>
              <w:rPr>
                <w:rFonts w:ascii="Times New Roman" w:hAnsi="Times New Roman" w:cs="Times New Roman"/>
                <w:sz w:val="20"/>
                <w:szCs w:val="20"/>
                <w:vertAlign w:val="superscript"/>
                <w:lang w:val="en-US"/>
              </w:rPr>
            </w:pPr>
            <w:r w:rsidRPr="005F1396">
              <w:rPr>
                <w:rFonts w:ascii="Times New Roman" w:hAnsi="Times New Roman" w:cs="Times New Roman"/>
                <w:sz w:val="20"/>
                <w:szCs w:val="20"/>
                <w:lang w:val="en-US"/>
              </w:rPr>
              <w:t>SO</w:t>
            </w:r>
            <w:r w:rsidRPr="005F1396">
              <w:rPr>
                <w:rFonts w:ascii="Times New Roman" w:hAnsi="Times New Roman" w:cs="Times New Roman"/>
                <w:sz w:val="20"/>
                <w:szCs w:val="20"/>
                <w:vertAlign w:val="subscript"/>
                <w:lang w:val="en-US"/>
              </w:rPr>
              <w:t>4</w:t>
            </w:r>
            <w:r w:rsidRPr="005F1396">
              <w:rPr>
                <w:rFonts w:ascii="Times New Roman" w:hAnsi="Times New Roman" w:cs="Times New Roman"/>
                <w:sz w:val="20"/>
                <w:szCs w:val="20"/>
                <w:vertAlign w:val="superscript"/>
                <w:lang w:val="en-US"/>
              </w:rPr>
              <w:t>2-</w:t>
            </w:r>
          </w:p>
          <w:p w14:paraId="51B3806E"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567" w:type="dxa"/>
            <w:tcBorders>
              <w:top w:val="single" w:sz="4" w:space="0" w:color="auto"/>
              <w:left w:val="nil"/>
              <w:bottom w:val="single" w:sz="4" w:space="0" w:color="auto"/>
              <w:right w:val="single" w:sz="4" w:space="0" w:color="auto"/>
            </w:tcBorders>
            <w:shd w:val="clear" w:color="auto" w:fill="auto"/>
            <w:hideMark/>
          </w:tcPr>
          <w:p w14:paraId="6E52D5F3"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Cl</w:t>
            </w:r>
            <w:r w:rsidRPr="005F1396">
              <w:rPr>
                <w:rFonts w:ascii="Times New Roman" w:hAnsi="Times New Roman" w:cs="Times New Roman"/>
                <w:color w:val="000000"/>
                <w:sz w:val="20"/>
                <w:szCs w:val="20"/>
                <w:vertAlign w:val="superscript"/>
              </w:rPr>
              <w:t>-</w:t>
            </w:r>
          </w:p>
        </w:tc>
        <w:tc>
          <w:tcPr>
            <w:tcW w:w="567" w:type="dxa"/>
            <w:tcBorders>
              <w:top w:val="single" w:sz="4" w:space="0" w:color="auto"/>
              <w:left w:val="nil"/>
              <w:bottom w:val="single" w:sz="4" w:space="0" w:color="auto"/>
              <w:right w:val="single" w:sz="4" w:space="0" w:color="auto"/>
            </w:tcBorders>
            <w:shd w:val="clear" w:color="auto" w:fill="auto"/>
            <w:hideMark/>
          </w:tcPr>
          <w:p w14:paraId="7AE6AAE2"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Na</w:t>
            </w:r>
            <w:r w:rsidRPr="005F1396">
              <w:rPr>
                <w:rFonts w:ascii="Times New Roman" w:hAnsi="Times New Roman" w:cs="Times New Roman"/>
                <w:color w:val="000000"/>
                <w:sz w:val="20"/>
                <w:szCs w:val="20"/>
                <w:vertAlign w:val="superscript"/>
              </w:rPr>
              <w:t>+</w:t>
            </w:r>
          </w:p>
        </w:tc>
        <w:tc>
          <w:tcPr>
            <w:tcW w:w="709" w:type="dxa"/>
            <w:tcBorders>
              <w:top w:val="single" w:sz="4" w:space="0" w:color="auto"/>
              <w:left w:val="nil"/>
              <w:bottom w:val="single" w:sz="4" w:space="0" w:color="auto"/>
              <w:right w:val="single" w:sz="4" w:space="0" w:color="auto"/>
            </w:tcBorders>
            <w:shd w:val="clear" w:color="auto" w:fill="auto"/>
            <w:hideMark/>
          </w:tcPr>
          <w:p w14:paraId="7E36979C"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Са</w:t>
            </w:r>
            <w:r w:rsidRPr="005F1396">
              <w:rPr>
                <w:rFonts w:ascii="Times New Roman" w:hAnsi="Times New Roman" w:cs="Times New Roman"/>
                <w:color w:val="000000"/>
                <w:sz w:val="20"/>
                <w:szCs w:val="20"/>
                <w:vertAlign w:val="superscript"/>
              </w:rPr>
              <w:t>2+</w:t>
            </w:r>
          </w:p>
        </w:tc>
        <w:tc>
          <w:tcPr>
            <w:tcW w:w="851" w:type="dxa"/>
            <w:tcBorders>
              <w:top w:val="single" w:sz="4" w:space="0" w:color="auto"/>
              <w:left w:val="nil"/>
              <w:bottom w:val="single" w:sz="4" w:space="0" w:color="auto"/>
              <w:right w:val="single" w:sz="4" w:space="0" w:color="auto"/>
            </w:tcBorders>
            <w:shd w:val="clear" w:color="auto" w:fill="auto"/>
            <w:hideMark/>
          </w:tcPr>
          <w:p w14:paraId="0F633116"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Mg</w:t>
            </w:r>
            <w:r w:rsidRPr="005F1396">
              <w:rPr>
                <w:rFonts w:ascii="Times New Roman" w:hAnsi="Times New Roman" w:cs="Times New Roman"/>
                <w:sz w:val="20"/>
                <w:szCs w:val="20"/>
                <w:vertAlign w:val="superscript"/>
              </w:rPr>
              <w:t>2+</w:t>
            </w:r>
          </w:p>
        </w:tc>
        <w:tc>
          <w:tcPr>
            <w:tcW w:w="850" w:type="dxa"/>
            <w:tcBorders>
              <w:top w:val="single" w:sz="4" w:space="0" w:color="auto"/>
              <w:left w:val="nil"/>
              <w:bottom w:val="single" w:sz="4" w:space="0" w:color="auto"/>
              <w:right w:val="single" w:sz="4" w:space="0" w:color="auto"/>
            </w:tcBorders>
            <w:shd w:val="clear" w:color="auto" w:fill="auto"/>
            <w:hideMark/>
          </w:tcPr>
          <w:p w14:paraId="6B5EE4BE" w14:textId="77777777" w:rsidR="002F5716" w:rsidRPr="005F1396" w:rsidRDefault="002F5716" w:rsidP="005F1396">
            <w:pPr>
              <w:spacing w:after="0" w:line="240" w:lineRule="auto"/>
              <w:jc w:val="center"/>
              <w:rPr>
                <w:rFonts w:ascii="Times New Roman" w:hAnsi="Times New Roman" w:cs="Times New Roman"/>
                <w:sz w:val="20"/>
                <w:szCs w:val="20"/>
                <w:vertAlign w:val="subscript"/>
              </w:rPr>
            </w:pPr>
            <w:r w:rsidRPr="005F1396">
              <w:rPr>
                <w:rFonts w:ascii="Times New Roman" w:hAnsi="Times New Roman" w:cs="Times New Roman"/>
                <w:sz w:val="20"/>
                <w:szCs w:val="20"/>
              </w:rPr>
              <w:t>H</w:t>
            </w:r>
            <w:r w:rsidRPr="005F1396">
              <w:rPr>
                <w:rFonts w:ascii="Times New Roman" w:hAnsi="Times New Roman" w:cs="Times New Roman"/>
                <w:sz w:val="20"/>
                <w:szCs w:val="20"/>
                <w:vertAlign w:val="subscript"/>
              </w:rPr>
              <w:t>2</w:t>
            </w:r>
            <w:r w:rsidRPr="005F1396">
              <w:rPr>
                <w:rFonts w:ascii="Times New Roman" w:hAnsi="Times New Roman" w:cs="Times New Roman"/>
                <w:sz w:val="20"/>
                <w:szCs w:val="20"/>
              </w:rPr>
              <w:t>CO</w:t>
            </w:r>
            <w:r w:rsidRPr="005F1396">
              <w:rPr>
                <w:rFonts w:ascii="Times New Roman" w:hAnsi="Times New Roman" w:cs="Times New Roman"/>
                <w:sz w:val="20"/>
                <w:szCs w:val="20"/>
                <w:vertAlign w:val="subscript"/>
              </w:rPr>
              <w:t>3</w:t>
            </w:r>
          </w:p>
          <w:p w14:paraId="327A3F5D"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567" w:type="dxa"/>
            <w:tcBorders>
              <w:top w:val="single" w:sz="4" w:space="0" w:color="auto"/>
              <w:left w:val="nil"/>
              <w:bottom w:val="single" w:sz="4" w:space="0" w:color="auto"/>
              <w:right w:val="single" w:sz="4" w:space="0" w:color="auto"/>
            </w:tcBorders>
          </w:tcPr>
          <w:p w14:paraId="16DDB3D2"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en-US"/>
              </w:rPr>
              <w:t>СO</w:t>
            </w:r>
            <w:r w:rsidRPr="005F1396">
              <w:rPr>
                <w:rFonts w:ascii="Times New Roman" w:hAnsi="Times New Roman" w:cs="Times New Roman"/>
                <w:sz w:val="20"/>
                <w:szCs w:val="20"/>
                <w:vertAlign w:val="subscript"/>
                <w:lang w:val="en-US"/>
              </w:rPr>
              <w:t>3</w:t>
            </w:r>
            <w:r w:rsidRPr="005F1396">
              <w:rPr>
                <w:rFonts w:ascii="Times New Roman" w:hAnsi="Times New Roman" w:cs="Times New Roman"/>
                <w:sz w:val="20"/>
                <w:szCs w:val="20"/>
                <w:vertAlign w:val="superscript"/>
                <w:lang w:val="en-US"/>
              </w:rPr>
              <w:t>2-</w:t>
            </w:r>
          </w:p>
        </w:tc>
      </w:tr>
      <w:tr w:rsidR="002F5716" w:rsidRPr="005F1396" w14:paraId="3F75A32E" w14:textId="77777777" w:rsidTr="000567BF">
        <w:trPr>
          <w:trHeight w:val="144"/>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381AEC01"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tc>
        <w:tc>
          <w:tcPr>
            <w:tcW w:w="992" w:type="dxa"/>
            <w:tcBorders>
              <w:top w:val="nil"/>
              <w:left w:val="nil"/>
              <w:bottom w:val="single" w:sz="4" w:space="0" w:color="auto"/>
              <w:right w:val="single" w:sz="4" w:space="0" w:color="auto"/>
            </w:tcBorders>
            <w:shd w:val="clear" w:color="auto" w:fill="auto"/>
            <w:vAlign w:val="center"/>
            <w:hideMark/>
          </w:tcPr>
          <w:p w14:paraId="7BDCAE30"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w:t>
            </w:r>
          </w:p>
        </w:tc>
        <w:tc>
          <w:tcPr>
            <w:tcW w:w="993" w:type="dxa"/>
            <w:tcBorders>
              <w:top w:val="nil"/>
              <w:left w:val="nil"/>
              <w:bottom w:val="single" w:sz="4" w:space="0" w:color="auto"/>
              <w:right w:val="single" w:sz="4" w:space="0" w:color="auto"/>
            </w:tcBorders>
            <w:shd w:val="clear" w:color="auto" w:fill="auto"/>
            <w:vAlign w:val="center"/>
            <w:hideMark/>
          </w:tcPr>
          <w:p w14:paraId="5C1360BF"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w:t>
            </w:r>
          </w:p>
        </w:tc>
        <w:tc>
          <w:tcPr>
            <w:tcW w:w="1275" w:type="dxa"/>
            <w:tcBorders>
              <w:top w:val="nil"/>
              <w:left w:val="nil"/>
              <w:bottom w:val="single" w:sz="4" w:space="0" w:color="auto"/>
              <w:right w:val="single" w:sz="4" w:space="0" w:color="auto"/>
            </w:tcBorders>
            <w:shd w:val="clear" w:color="auto" w:fill="auto"/>
            <w:noWrap/>
            <w:vAlign w:val="center"/>
            <w:hideMark/>
          </w:tcPr>
          <w:p w14:paraId="6E735C38"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4</w:t>
            </w:r>
          </w:p>
        </w:tc>
        <w:tc>
          <w:tcPr>
            <w:tcW w:w="567" w:type="dxa"/>
            <w:tcBorders>
              <w:top w:val="nil"/>
              <w:left w:val="nil"/>
              <w:bottom w:val="single" w:sz="4" w:space="0" w:color="auto"/>
              <w:right w:val="single" w:sz="4" w:space="0" w:color="auto"/>
            </w:tcBorders>
            <w:shd w:val="clear" w:color="auto" w:fill="auto"/>
            <w:noWrap/>
            <w:vAlign w:val="center"/>
            <w:hideMark/>
          </w:tcPr>
          <w:p w14:paraId="5AA5D291"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5</w:t>
            </w:r>
          </w:p>
        </w:tc>
        <w:tc>
          <w:tcPr>
            <w:tcW w:w="1134" w:type="dxa"/>
            <w:tcBorders>
              <w:top w:val="nil"/>
              <w:left w:val="nil"/>
              <w:bottom w:val="single" w:sz="4" w:space="0" w:color="auto"/>
              <w:right w:val="single" w:sz="4" w:space="0" w:color="auto"/>
            </w:tcBorders>
            <w:shd w:val="clear" w:color="auto" w:fill="auto"/>
            <w:noWrap/>
            <w:vAlign w:val="center"/>
            <w:hideMark/>
          </w:tcPr>
          <w:p w14:paraId="268BF931"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6</w:t>
            </w:r>
          </w:p>
        </w:tc>
        <w:tc>
          <w:tcPr>
            <w:tcW w:w="1276" w:type="dxa"/>
            <w:tcBorders>
              <w:top w:val="nil"/>
              <w:left w:val="nil"/>
              <w:bottom w:val="single" w:sz="4" w:space="0" w:color="auto"/>
              <w:right w:val="single" w:sz="4" w:space="0" w:color="auto"/>
            </w:tcBorders>
            <w:shd w:val="clear" w:color="auto" w:fill="auto"/>
            <w:noWrap/>
            <w:vAlign w:val="center"/>
            <w:hideMark/>
          </w:tcPr>
          <w:p w14:paraId="62E39195"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7</w:t>
            </w:r>
          </w:p>
        </w:tc>
        <w:tc>
          <w:tcPr>
            <w:tcW w:w="709" w:type="dxa"/>
            <w:tcBorders>
              <w:top w:val="nil"/>
              <w:left w:val="nil"/>
              <w:bottom w:val="single" w:sz="4" w:space="0" w:color="auto"/>
              <w:right w:val="single" w:sz="4" w:space="0" w:color="auto"/>
            </w:tcBorders>
            <w:shd w:val="clear" w:color="auto" w:fill="auto"/>
            <w:noWrap/>
            <w:vAlign w:val="center"/>
            <w:hideMark/>
          </w:tcPr>
          <w:p w14:paraId="4F54F797"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8</w:t>
            </w:r>
          </w:p>
        </w:tc>
        <w:tc>
          <w:tcPr>
            <w:tcW w:w="709" w:type="dxa"/>
            <w:tcBorders>
              <w:top w:val="nil"/>
              <w:left w:val="nil"/>
              <w:bottom w:val="single" w:sz="4" w:space="0" w:color="auto"/>
              <w:right w:val="single" w:sz="4" w:space="0" w:color="auto"/>
            </w:tcBorders>
            <w:shd w:val="clear" w:color="000000" w:fill="FFFFFF"/>
            <w:noWrap/>
            <w:vAlign w:val="center"/>
            <w:hideMark/>
          </w:tcPr>
          <w:p w14:paraId="09AB3C5E"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9</w:t>
            </w:r>
          </w:p>
        </w:tc>
        <w:tc>
          <w:tcPr>
            <w:tcW w:w="850" w:type="dxa"/>
            <w:tcBorders>
              <w:top w:val="nil"/>
              <w:left w:val="nil"/>
              <w:bottom w:val="single" w:sz="4" w:space="0" w:color="auto"/>
              <w:right w:val="single" w:sz="4" w:space="0" w:color="auto"/>
            </w:tcBorders>
            <w:shd w:val="clear" w:color="auto" w:fill="auto"/>
            <w:noWrap/>
            <w:vAlign w:val="center"/>
            <w:hideMark/>
          </w:tcPr>
          <w:p w14:paraId="093793D4"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10</w:t>
            </w:r>
          </w:p>
        </w:tc>
        <w:tc>
          <w:tcPr>
            <w:tcW w:w="992" w:type="dxa"/>
            <w:tcBorders>
              <w:top w:val="nil"/>
              <w:left w:val="nil"/>
              <w:bottom w:val="single" w:sz="4" w:space="0" w:color="auto"/>
              <w:right w:val="single" w:sz="4" w:space="0" w:color="auto"/>
            </w:tcBorders>
            <w:shd w:val="clear" w:color="auto" w:fill="auto"/>
            <w:noWrap/>
            <w:vAlign w:val="center"/>
            <w:hideMark/>
          </w:tcPr>
          <w:p w14:paraId="342EEFE7"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11</w:t>
            </w:r>
          </w:p>
        </w:tc>
        <w:tc>
          <w:tcPr>
            <w:tcW w:w="567" w:type="dxa"/>
            <w:tcBorders>
              <w:top w:val="nil"/>
              <w:left w:val="nil"/>
              <w:bottom w:val="single" w:sz="4" w:space="0" w:color="auto"/>
              <w:right w:val="single" w:sz="4" w:space="0" w:color="auto"/>
            </w:tcBorders>
            <w:shd w:val="clear" w:color="auto" w:fill="auto"/>
            <w:noWrap/>
            <w:vAlign w:val="center"/>
            <w:hideMark/>
          </w:tcPr>
          <w:p w14:paraId="07B63A20"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12</w:t>
            </w:r>
          </w:p>
        </w:tc>
        <w:tc>
          <w:tcPr>
            <w:tcW w:w="567" w:type="dxa"/>
            <w:tcBorders>
              <w:top w:val="nil"/>
              <w:left w:val="nil"/>
              <w:bottom w:val="single" w:sz="4" w:space="0" w:color="auto"/>
              <w:right w:val="single" w:sz="4" w:space="0" w:color="auto"/>
            </w:tcBorders>
            <w:shd w:val="clear" w:color="auto" w:fill="auto"/>
            <w:noWrap/>
            <w:vAlign w:val="center"/>
            <w:hideMark/>
          </w:tcPr>
          <w:p w14:paraId="74E0A2DB"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13</w:t>
            </w:r>
          </w:p>
        </w:tc>
        <w:tc>
          <w:tcPr>
            <w:tcW w:w="709" w:type="dxa"/>
            <w:tcBorders>
              <w:top w:val="nil"/>
              <w:left w:val="nil"/>
              <w:bottom w:val="single" w:sz="4" w:space="0" w:color="auto"/>
              <w:right w:val="single" w:sz="4" w:space="0" w:color="auto"/>
            </w:tcBorders>
            <w:shd w:val="clear" w:color="auto" w:fill="auto"/>
            <w:noWrap/>
            <w:vAlign w:val="center"/>
            <w:hideMark/>
          </w:tcPr>
          <w:p w14:paraId="68D4A577"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14</w:t>
            </w:r>
          </w:p>
        </w:tc>
        <w:tc>
          <w:tcPr>
            <w:tcW w:w="851" w:type="dxa"/>
            <w:tcBorders>
              <w:top w:val="nil"/>
              <w:left w:val="nil"/>
              <w:bottom w:val="single" w:sz="4" w:space="0" w:color="auto"/>
              <w:right w:val="single" w:sz="4" w:space="0" w:color="auto"/>
            </w:tcBorders>
            <w:shd w:val="clear" w:color="auto" w:fill="auto"/>
            <w:noWrap/>
            <w:vAlign w:val="center"/>
            <w:hideMark/>
          </w:tcPr>
          <w:p w14:paraId="40DCB473"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15</w:t>
            </w:r>
          </w:p>
        </w:tc>
        <w:tc>
          <w:tcPr>
            <w:tcW w:w="850" w:type="dxa"/>
            <w:tcBorders>
              <w:top w:val="nil"/>
              <w:left w:val="nil"/>
              <w:bottom w:val="single" w:sz="4" w:space="0" w:color="auto"/>
              <w:right w:val="single" w:sz="4" w:space="0" w:color="auto"/>
            </w:tcBorders>
            <w:shd w:val="clear" w:color="auto" w:fill="auto"/>
            <w:noWrap/>
            <w:vAlign w:val="center"/>
            <w:hideMark/>
          </w:tcPr>
          <w:p w14:paraId="6E038108"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16</w:t>
            </w:r>
          </w:p>
        </w:tc>
        <w:tc>
          <w:tcPr>
            <w:tcW w:w="567" w:type="dxa"/>
            <w:tcBorders>
              <w:top w:val="nil"/>
              <w:left w:val="nil"/>
              <w:bottom w:val="single" w:sz="4" w:space="0" w:color="auto"/>
              <w:right w:val="single" w:sz="4" w:space="0" w:color="auto"/>
            </w:tcBorders>
          </w:tcPr>
          <w:p w14:paraId="177A0745"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17</w:t>
            </w:r>
          </w:p>
        </w:tc>
      </w:tr>
      <w:tr w:rsidR="002F5716" w:rsidRPr="005F1396" w14:paraId="2B4BF796" w14:textId="77777777" w:rsidTr="000567BF">
        <w:trPr>
          <w:trHeight w:val="293"/>
          <w:jc w:val="center"/>
        </w:trPr>
        <w:tc>
          <w:tcPr>
            <w:tcW w:w="1838" w:type="dxa"/>
            <w:tcBorders>
              <w:top w:val="nil"/>
              <w:left w:val="single" w:sz="4" w:space="0" w:color="auto"/>
              <w:bottom w:val="single" w:sz="4" w:space="0" w:color="auto"/>
              <w:right w:val="single" w:sz="4" w:space="0" w:color="auto"/>
            </w:tcBorders>
            <w:shd w:val="clear" w:color="auto" w:fill="auto"/>
            <w:hideMark/>
          </w:tcPr>
          <w:p w14:paraId="1F01EFA2" w14:textId="77777777" w:rsidR="002F5716" w:rsidRPr="005F1396" w:rsidRDefault="002F5716" w:rsidP="005F1396">
            <w:pPr>
              <w:widowControl w:val="0"/>
              <w:autoSpaceDE w:val="0"/>
              <w:autoSpaceDN w:val="0"/>
              <w:adjustRightInd w:val="0"/>
              <w:spacing w:after="0" w:line="240" w:lineRule="auto"/>
              <w:ind w:hanging="81"/>
              <w:jc w:val="center"/>
              <w:rPr>
                <w:rFonts w:ascii="Times New Roman" w:hAnsi="Times New Roman" w:cs="Times New Roman"/>
                <w:bCs/>
                <w:sz w:val="20"/>
                <w:szCs w:val="20"/>
                <w:lang w:val="kk-KZ"/>
              </w:rPr>
            </w:pPr>
            <w:r w:rsidRPr="005F1396">
              <w:rPr>
                <w:rFonts w:ascii="Times New Roman" w:hAnsi="Times New Roman" w:cs="Times New Roman"/>
                <w:sz w:val="20"/>
                <w:szCs w:val="20"/>
                <w:lang w:val="kk-KZ"/>
              </w:rPr>
              <w:t xml:space="preserve">1. </w:t>
            </w:r>
            <w:r w:rsidRPr="005F1396">
              <w:rPr>
                <w:rFonts w:ascii="Times New Roman" w:hAnsi="Times New Roman" w:cs="Times New Roman"/>
                <w:sz w:val="20"/>
                <w:szCs w:val="20"/>
              </w:rPr>
              <w:t>А</w:t>
            </w:r>
            <w:r w:rsidRPr="005F1396">
              <w:rPr>
                <w:rFonts w:ascii="Times New Roman" w:hAnsi="Times New Roman" w:cs="Times New Roman"/>
                <w:sz w:val="20"/>
                <w:szCs w:val="20"/>
                <w:lang w:val="kk-KZ"/>
              </w:rPr>
              <w:t>қ</w:t>
            </w:r>
            <w:r w:rsidRPr="005F1396">
              <w:rPr>
                <w:rFonts w:ascii="Times New Roman" w:hAnsi="Times New Roman" w:cs="Times New Roman"/>
                <w:sz w:val="20"/>
                <w:szCs w:val="20"/>
              </w:rPr>
              <w:t>жал</w:t>
            </w:r>
          </w:p>
        </w:tc>
        <w:tc>
          <w:tcPr>
            <w:tcW w:w="992" w:type="dxa"/>
            <w:tcBorders>
              <w:top w:val="nil"/>
              <w:left w:val="nil"/>
              <w:bottom w:val="single" w:sz="4" w:space="0" w:color="auto"/>
              <w:right w:val="single" w:sz="4" w:space="0" w:color="auto"/>
            </w:tcBorders>
            <w:shd w:val="clear" w:color="auto" w:fill="auto"/>
            <w:vAlign w:val="center"/>
            <w:hideMark/>
          </w:tcPr>
          <w:p w14:paraId="2852DE1D"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1</w:t>
            </w:r>
          </w:p>
        </w:tc>
        <w:tc>
          <w:tcPr>
            <w:tcW w:w="993" w:type="dxa"/>
            <w:tcBorders>
              <w:top w:val="nil"/>
              <w:left w:val="nil"/>
              <w:bottom w:val="single" w:sz="4" w:space="0" w:color="auto"/>
              <w:right w:val="single" w:sz="4" w:space="0" w:color="auto"/>
            </w:tcBorders>
            <w:shd w:val="clear" w:color="auto" w:fill="auto"/>
            <w:vAlign w:val="center"/>
            <w:hideMark/>
          </w:tcPr>
          <w:p w14:paraId="0E1FC439"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275" w:type="dxa"/>
            <w:tcBorders>
              <w:top w:val="nil"/>
              <w:left w:val="nil"/>
              <w:bottom w:val="single" w:sz="4" w:space="0" w:color="auto"/>
              <w:right w:val="single" w:sz="4" w:space="0" w:color="auto"/>
            </w:tcBorders>
            <w:shd w:val="clear" w:color="auto" w:fill="auto"/>
            <w:noWrap/>
            <w:vAlign w:val="center"/>
            <w:hideMark/>
          </w:tcPr>
          <w:p w14:paraId="73B76F55"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0,46</w:t>
            </w:r>
          </w:p>
        </w:tc>
        <w:tc>
          <w:tcPr>
            <w:tcW w:w="567" w:type="dxa"/>
            <w:tcBorders>
              <w:top w:val="nil"/>
              <w:left w:val="nil"/>
              <w:bottom w:val="single" w:sz="4" w:space="0" w:color="auto"/>
              <w:right w:val="single" w:sz="4" w:space="0" w:color="auto"/>
            </w:tcBorders>
            <w:shd w:val="clear" w:color="auto" w:fill="auto"/>
            <w:noWrap/>
            <w:vAlign w:val="center"/>
            <w:hideMark/>
          </w:tcPr>
          <w:p w14:paraId="5F370BA9"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6,73</w:t>
            </w:r>
          </w:p>
        </w:tc>
        <w:tc>
          <w:tcPr>
            <w:tcW w:w="1134" w:type="dxa"/>
            <w:tcBorders>
              <w:top w:val="nil"/>
              <w:left w:val="nil"/>
              <w:bottom w:val="single" w:sz="4" w:space="0" w:color="auto"/>
              <w:right w:val="single" w:sz="4" w:space="0" w:color="auto"/>
            </w:tcBorders>
            <w:shd w:val="clear" w:color="auto" w:fill="auto"/>
            <w:noWrap/>
            <w:vAlign w:val="center"/>
            <w:hideMark/>
          </w:tcPr>
          <w:p w14:paraId="5DC72EEE"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466</w:t>
            </w:r>
          </w:p>
        </w:tc>
        <w:tc>
          <w:tcPr>
            <w:tcW w:w="1276" w:type="dxa"/>
            <w:tcBorders>
              <w:top w:val="nil"/>
              <w:left w:val="nil"/>
              <w:bottom w:val="single" w:sz="4" w:space="0" w:color="auto"/>
              <w:right w:val="single" w:sz="4" w:space="0" w:color="auto"/>
            </w:tcBorders>
            <w:shd w:val="clear" w:color="auto" w:fill="auto"/>
            <w:noWrap/>
            <w:vAlign w:val="center"/>
            <w:hideMark/>
          </w:tcPr>
          <w:p w14:paraId="3D6046D0"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6,15</w:t>
            </w:r>
          </w:p>
        </w:tc>
        <w:tc>
          <w:tcPr>
            <w:tcW w:w="709" w:type="dxa"/>
            <w:tcBorders>
              <w:top w:val="nil"/>
              <w:left w:val="nil"/>
              <w:bottom w:val="single" w:sz="4" w:space="0" w:color="auto"/>
              <w:right w:val="single" w:sz="4" w:space="0" w:color="auto"/>
            </w:tcBorders>
            <w:shd w:val="clear" w:color="auto" w:fill="auto"/>
            <w:noWrap/>
            <w:vAlign w:val="center"/>
            <w:hideMark/>
          </w:tcPr>
          <w:p w14:paraId="3189780C"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5,22</w:t>
            </w:r>
          </w:p>
        </w:tc>
        <w:tc>
          <w:tcPr>
            <w:tcW w:w="709" w:type="dxa"/>
            <w:tcBorders>
              <w:top w:val="nil"/>
              <w:left w:val="nil"/>
              <w:bottom w:val="single" w:sz="4" w:space="0" w:color="auto"/>
              <w:right w:val="single" w:sz="4" w:space="0" w:color="auto"/>
            </w:tcBorders>
            <w:shd w:val="clear" w:color="000000" w:fill="FFFFFF"/>
            <w:noWrap/>
            <w:vAlign w:val="center"/>
            <w:hideMark/>
          </w:tcPr>
          <w:p w14:paraId="01CF401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w:t>
            </w:r>
          </w:p>
        </w:tc>
        <w:tc>
          <w:tcPr>
            <w:tcW w:w="850" w:type="dxa"/>
            <w:tcBorders>
              <w:top w:val="nil"/>
              <w:left w:val="nil"/>
              <w:bottom w:val="single" w:sz="4" w:space="0" w:color="auto"/>
              <w:right w:val="single" w:sz="4" w:space="0" w:color="auto"/>
            </w:tcBorders>
            <w:shd w:val="clear" w:color="auto" w:fill="auto"/>
            <w:noWrap/>
            <w:vAlign w:val="center"/>
            <w:hideMark/>
          </w:tcPr>
          <w:p w14:paraId="06D9D8F8"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0,23</w:t>
            </w:r>
          </w:p>
        </w:tc>
        <w:tc>
          <w:tcPr>
            <w:tcW w:w="992" w:type="dxa"/>
            <w:tcBorders>
              <w:top w:val="nil"/>
              <w:left w:val="nil"/>
              <w:bottom w:val="single" w:sz="4" w:space="0" w:color="auto"/>
              <w:right w:val="single" w:sz="4" w:space="0" w:color="auto"/>
            </w:tcBorders>
            <w:shd w:val="clear" w:color="auto" w:fill="auto"/>
            <w:noWrap/>
            <w:vAlign w:val="center"/>
            <w:hideMark/>
          </w:tcPr>
          <w:p w14:paraId="6E65612F"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87</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3</w:t>
            </w:r>
          </w:p>
        </w:tc>
        <w:tc>
          <w:tcPr>
            <w:tcW w:w="567" w:type="dxa"/>
            <w:tcBorders>
              <w:top w:val="nil"/>
              <w:left w:val="nil"/>
              <w:bottom w:val="single" w:sz="4" w:space="0" w:color="auto"/>
              <w:right w:val="single" w:sz="4" w:space="0" w:color="auto"/>
            </w:tcBorders>
            <w:shd w:val="clear" w:color="auto" w:fill="auto"/>
            <w:noWrap/>
            <w:vAlign w:val="center"/>
            <w:hideMark/>
          </w:tcPr>
          <w:p w14:paraId="424E36A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42,</w:t>
            </w:r>
            <w:r w:rsidRPr="005F1396">
              <w:rPr>
                <w:rFonts w:ascii="Times New Roman" w:hAnsi="Times New Roman" w:cs="Times New Roman"/>
                <w:sz w:val="20"/>
                <w:szCs w:val="20"/>
                <w:lang w:val="kk-KZ"/>
              </w:rPr>
              <w:t>4</w:t>
            </w:r>
          </w:p>
        </w:tc>
        <w:tc>
          <w:tcPr>
            <w:tcW w:w="567" w:type="dxa"/>
            <w:tcBorders>
              <w:top w:val="nil"/>
              <w:left w:val="nil"/>
              <w:bottom w:val="single" w:sz="4" w:space="0" w:color="auto"/>
              <w:right w:val="single" w:sz="4" w:space="0" w:color="auto"/>
            </w:tcBorders>
            <w:shd w:val="clear" w:color="auto" w:fill="auto"/>
            <w:noWrap/>
            <w:vAlign w:val="center"/>
            <w:hideMark/>
          </w:tcPr>
          <w:p w14:paraId="4D93BFFE"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w:t>
            </w:r>
            <w:r w:rsidRPr="005F1396">
              <w:rPr>
                <w:rFonts w:ascii="Times New Roman" w:hAnsi="Times New Roman" w:cs="Times New Roman"/>
                <w:sz w:val="20"/>
                <w:szCs w:val="20"/>
              </w:rPr>
              <w:t>3,</w:t>
            </w:r>
            <w:r w:rsidRPr="005F1396">
              <w:rPr>
                <w:rFonts w:ascii="Times New Roman" w:hAnsi="Times New Roman" w:cs="Times New Roman"/>
                <w:sz w:val="20"/>
                <w:szCs w:val="20"/>
                <w:lang w:val="kk-KZ"/>
              </w:rPr>
              <w:t>1</w:t>
            </w:r>
          </w:p>
        </w:tc>
        <w:tc>
          <w:tcPr>
            <w:tcW w:w="709" w:type="dxa"/>
            <w:tcBorders>
              <w:top w:val="nil"/>
              <w:left w:val="nil"/>
              <w:bottom w:val="single" w:sz="4" w:space="0" w:color="auto"/>
              <w:right w:val="single" w:sz="4" w:space="0" w:color="auto"/>
            </w:tcBorders>
            <w:shd w:val="clear" w:color="auto" w:fill="auto"/>
            <w:noWrap/>
            <w:vAlign w:val="center"/>
            <w:hideMark/>
          </w:tcPr>
          <w:p w14:paraId="383961DE"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28</w:t>
            </w:r>
          </w:p>
        </w:tc>
        <w:tc>
          <w:tcPr>
            <w:tcW w:w="851" w:type="dxa"/>
            <w:tcBorders>
              <w:top w:val="nil"/>
              <w:left w:val="nil"/>
              <w:bottom w:val="single" w:sz="4" w:space="0" w:color="auto"/>
              <w:right w:val="single" w:sz="4" w:space="0" w:color="auto"/>
            </w:tcBorders>
            <w:shd w:val="clear" w:color="auto" w:fill="auto"/>
            <w:noWrap/>
            <w:vAlign w:val="center"/>
            <w:hideMark/>
          </w:tcPr>
          <w:p w14:paraId="0C6C5F6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27</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2</w:t>
            </w:r>
          </w:p>
        </w:tc>
        <w:tc>
          <w:tcPr>
            <w:tcW w:w="850" w:type="dxa"/>
            <w:tcBorders>
              <w:top w:val="nil"/>
              <w:left w:val="nil"/>
              <w:bottom w:val="single" w:sz="4" w:space="0" w:color="auto"/>
              <w:right w:val="single" w:sz="4" w:space="0" w:color="auto"/>
            </w:tcBorders>
            <w:shd w:val="clear" w:color="auto" w:fill="auto"/>
            <w:noWrap/>
            <w:vAlign w:val="center"/>
            <w:hideMark/>
          </w:tcPr>
          <w:p w14:paraId="3494155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199</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7</w:t>
            </w:r>
          </w:p>
        </w:tc>
        <w:tc>
          <w:tcPr>
            <w:tcW w:w="567" w:type="dxa"/>
            <w:tcBorders>
              <w:top w:val="nil"/>
              <w:left w:val="nil"/>
              <w:bottom w:val="single" w:sz="4" w:space="0" w:color="auto"/>
              <w:right w:val="single" w:sz="4" w:space="0" w:color="auto"/>
            </w:tcBorders>
            <w:vAlign w:val="center"/>
          </w:tcPr>
          <w:p w14:paraId="30042D56"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7B87F47B" w14:textId="77777777" w:rsidTr="000567BF">
        <w:trPr>
          <w:trHeight w:val="144"/>
          <w:jc w:val="center"/>
        </w:trPr>
        <w:tc>
          <w:tcPr>
            <w:tcW w:w="1838" w:type="dxa"/>
            <w:tcBorders>
              <w:top w:val="nil"/>
              <w:left w:val="single" w:sz="4" w:space="0" w:color="auto"/>
              <w:bottom w:val="single" w:sz="4" w:space="0" w:color="auto"/>
              <w:right w:val="single" w:sz="4" w:space="0" w:color="auto"/>
            </w:tcBorders>
            <w:shd w:val="clear" w:color="auto" w:fill="auto"/>
            <w:hideMark/>
          </w:tcPr>
          <w:p w14:paraId="1C6609F0" w14:textId="77777777" w:rsidR="002F5716" w:rsidRPr="005F1396" w:rsidRDefault="002F5716" w:rsidP="005F1396">
            <w:pPr>
              <w:widowControl w:val="0"/>
              <w:autoSpaceDE w:val="0"/>
              <w:autoSpaceDN w:val="0"/>
              <w:adjustRightInd w:val="0"/>
              <w:spacing w:after="0" w:line="240" w:lineRule="auto"/>
              <w:ind w:hanging="81"/>
              <w:jc w:val="center"/>
              <w:rPr>
                <w:rFonts w:ascii="Times New Roman" w:hAnsi="Times New Roman" w:cs="Times New Roman"/>
                <w:bCs/>
                <w:sz w:val="20"/>
                <w:szCs w:val="20"/>
              </w:rPr>
            </w:pPr>
            <w:r w:rsidRPr="005F1396">
              <w:rPr>
                <w:rFonts w:ascii="Times New Roman" w:hAnsi="Times New Roman" w:cs="Times New Roman"/>
                <w:sz w:val="20"/>
                <w:szCs w:val="20"/>
                <w:lang w:val="kk-KZ"/>
              </w:rPr>
              <w:t xml:space="preserve">2. </w:t>
            </w:r>
            <w:r w:rsidRPr="005F1396">
              <w:rPr>
                <w:rFonts w:ascii="Times New Roman" w:hAnsi="Times New Roman" w:cs="Times New Roman"/>
                <w:bCs/>
                <w:sz w:val="20"/>
                <w:szCs w:val="20"/>
                <w:lang w:val="kk-KZ"/>
              </w:rPr>
              <w:t>Қаражыра</w:t>
            </w:r>
          </w:p>
        </w:tc>
        <w:tc>
          <w:tcPr>
            <w:tcW w:w="992" w:type="dxa"/>
            <w:tcBorders>
              <w:top w:val="nil"/>
              <w:left w:val="nil"/>
              <w:bottom w:val="single" w:sz="4" w:space="0" w:color="auto"/>
              <w:right w:val="single" w:sz="4" w:space="0" w:color="auto"/>
            </w:tcBorders>
            <w:shd w:val="clear" w:color="auto" w:fill="auto"/>
            <w:vAlign w:val="center"/>
          </w:tcPr>
          <w:p w14:paraId="11980ADE"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993" w:type="dxa"/>
            <w:tcBorders>
              <w:top w:val="nil"/>
              <w:left w:val="nil"/>
              <w:bottom w:val="single" w:sz="4" w:space="0" w:color="auto"/>
              <w:right w:val="single" w:sz="4" w:space="0" w:color="auto"/>
            </w:tcBorders>
            <w:shd w:val="clear" w:color="auto" w:fill="auto"/>
            <w:vAlign w:val="center"/>
          </w:tcPr>
          <w:p w14:paraId="10E58F7D"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275" w:type="dxa"/>
            <w:tcBorders>
              <w:top w:val="nil"/>
              <w:left w:val="nil"/>
              <w:bottom w:val="single" w:sz="4" w:space="0" w:color="auto"/>
              <w:right w:val="single" w:sz="4" w:space="0" w:color="auto"/>
            </w:tcBorders>
            <w:shd w:val="clear" w:color="auto" w:fill="auto"/>
            <w:noWrap/>
            <w:vAlign w:val="center"/>
          </w:tcPr>
          <w:p w14:paraId="51BE61A9"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0,11</w:t>
            </w:r>
          </w:p>
        </w:tc>
        <w:tc>
          <w:tcPr>
            <w:tcW w:w="567" w:type="dxa"/>
            <w:tcBorders>
              <w:top w:val="nil"/>
              <w:left w:val="nil"/>
              <w:bottom w:val="single" w:sz="4" w:space="0" w:color="auto"/>
              <w:right w:val="single" w:sz="4" w:space="0" w:color="auto"/>
            </w:tcBorders>
            <w:shd w:val="clear" w:color="auto" w:fill="auto"/>
            <w:noWrap/>
            <w:vAlign w:val="center"/>
          </w:tcPr>
          <w:p w14:paraId="0FB57387"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6,0</w:t>
            </w:r>
          </w:p>
        </w:tc>
        <w:tc>
          <w:tcPr>
            <w:tcW w:w="1134" w:type="dxa"/>
            <w:tcBorders>
              <w:top w:val="nil"/>
              <w:left w:val="nil"/>
              <w:bottom w:val="single" w:sz="4" w:space="0" w:color="auto"/>
              <w:right w:val="single" w:sz="4" w:space="0" w:color="auto"/>
            </w:tcBorders>
            <w:shd w:val="clear" w:color="auto" w:fill="auto"/>
            <w:noWrap/>
            <w:vAlign w:val="center"/>
          </w:tcPr>
          <w:p w14:paraId="3F1DC16F"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244</w:t>
            </w:r>
          </w:p>
        </w:tc>
        <w:tc>
          <w:tcPr>
            <w:tcW w:w="1276" w:type="dxa"/>
            <w:tcBorders>
              <w:top w:val="nil"/>
              <w:left w:val="nil"/>
              <w:bottom w:val="single" w:sz="4" w:space="0" w:color="auto"/>
              <w:right w:val="single" w:sz="4" w:space="0" w:color="auto"/>
            </w:tcBorders>
            <w:shd w:val="clear" w:color="auto" w:fill="auto"/>
            <w:noWrap/>
            <w:vAlign w:val="center"/>
          </w:tcPr>
          <w:p w14:paraId="73928C6C"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5,02</w:t>
            </w:r>
          </w:p>
        </w:tc>
        <w:tc>
          <w:tcPr>
            <w:tcW w:w="709" w:type="dxa"/>
            <w:tcBorders>
              <w:top w:val="nil"/>
              <w:left w:val="nil"/>
              <w:bottom w:val="single" w:sz="4" w:space="0" w:color="auto"/>
              <w:right w:val="single" w:sz="4" w:space="0" w:color="auto"/>
            </w:tcBorders>
            <w:shd w:val="clear" w:color="auto" w:fill="auto"/>
            <w:noWrap/>
            <w:vAlign w:val="center"/>
          </w:tcPr>
          <w:p w14:paraId="582207EA"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0,022</w:t>
            </w:r>
          </w:p>
        </w:tc>
        <w:tc>
          <w:tcPr>
            <w:tcW w:w="709" w:type="dxa"/>
            <w:tcBorders>
              <w:top w:val="nil"/>
              <w:left w:val="nil"/>
              <w:bottom w:val="single" w:sz="4" w:space="0" w:color="auto"/>
              <w:right w:val="single" w:sz="4" w:space="0" w:color="auto"/>
            </w:tcBorders>
            <w:shd w:val="clear" w:color="000000" w:fill="FFFFFF"/>
            <w:noWrap/>
            <w:vAlign w:val="center"/>
          </w:tcPr>
          <w:p w14:paraId="2C967F70"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0,</w:t>
            </w:r>
            <w:r w:rsidRPr="005F1396">
              <w:rPr>
                <w:rFonts w:ascii="Times New Roman" w:hAnsi="Times New Roman" w:cs="Times New Roman"/>
                <w:color w:val="000000"/>
                <w:sz w:val="20"/>
                <w:szCs w:val="20"/>
                <w:lang w:val="kk-KZ"/>
              </w:rPr>
              <w:t>5</w:t>
            </w:r>
          </w:p>
        </w:tc>
        <w:tc>
          <w:tcPr>
            <w:tcW w:w="850" w:type="dxa"/>
            <w:tcBorders>
              <w:top w:val="nil"/>
              <w:left w:val="nil"/>
              <w:bottom w:val="single" w:sz="4" w:space="0" w:color="auto"/>
              <w:right w:val="single" w:sz="4" w:space="0" w:color="auto"/>
            </w:tcBorders>
            <w:shd w:val="clear" w:color="auto" w:fill="auto"/>
            <w:noWrap/>
            <w:vAlign w:val="center"/>
          </w:tcPr>
          <w:p w14:paraId="24A3C6F4"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0,0</w:t>
            </w:r>
          </w:p>
        </w:tc>
        <w:tc>
          <w:tcPr>
            <w:tcW w:w="992" w:type="dxa"/>
            <w:tcBorders>
              <w:top w:val="nil"/>
              <w:left w:val="nil"/>
              <w:bottom w:val="single" w:sz="4" w:space="0" w:color="auto"/>
              <w:right w:val="single" w:sz="4" w:space="0" w:color="auto"/>
            </w:tcBorders>
            <w:shd w:val="clear" w:color="auto" w:fill="auto"/>
            <w:noWrap/>
            <w:vAlign w:val="center"/>
          </w:tcPr>
          <w:p w14:paraId="3A143B42"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11,08</w:t>
            </w:r>
          </w:p>
        </w:tc>
        <w:tc>
          <w:tcPr>
            <w:tcW w:w="567" w:type="dxa"/>
            <w:tcBorders>
              <w:top w:val="nil"/>
              <w:left w:val="nil"/>
              <w:bottom w:val="single" w:sz="4" w:space="0" w:color="auto"/>
              <w:right w:val="single" w:sz="4" w:space="0" w:color="auto"/>
            </w:tcBorders>
            <w:shd w:val="clear" w:color="auto" w:fill="auto"/>
            <w:noWrap/>
            <w:vAlign w:val="center"/>
          </w:tcPr>
          <w:p w14:paraId="35322ACB"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20,0</w:t>
            </w:r>
          </w:p>
        </w:tc>
        <w:tc>
          <w:tcPr>
            <w:tcW w:w="567" w:type="dxa"/>
            <w:tcBorders>
              <w:top w:val="nil"/>
              <w:left w:val="nil"/>
              <w:bottom w:val="single" w:sz="4" w:space="0" w:color="auto"/>
              <w:right w:val="single" w:sz="4" w:space="0" w:color="auto"/>
            </w:tcBorders>
            <w:shd w:val="clear" w:color="auto" w:fill="auto"/>
            <w:noWrap/>
            <w:vAlign w:val="center"/>
          </w:tcPr>
          <w:p w14:paraId="60A08316"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32,01</w:t>
            </w:r>
          </w:p>
        </w:tc>
        <w:tc>
          <w:tcPr>
            <w:tcW w:w="709" w:type="dxa"/>
            <w:tcBorders>
              <w:top w:val="nil"/>
              <w:left w:val="nil"/>
              <w:bottom w:val="single" w:sz="4" w:space="0" w:color="auto"/>
              <w:right w:val="single" w:sz="4" w:space="0" w:color="auto"/>
            </w:tcBorders>
            <w:shd w:val="clear" w:color="auto" w:fill="auto"/>
            <w:noWrap/>
            <w:vAlign w:val="center"/>
          </w:tcPr>
          <w:p w14:paraId="08D1DEED"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71</w:t>
            </w:r>
          </w:p>
        </w:tc>
        <w:tc>
          <w:tcPr>
            <w:tcW w:w="851" w:type="dxa"/>
            <w:tcBorders>
              <w:top w:val="nil"/>
              <w:left w:val="nil"/>
              <w:bottom w:val="single" w:sz="4" w:space="0" w:color="auto"/>
              <w:right w:val="single" w:sz="4" w:space="0" w:color="auto"/>
            </w:tcBorders>
            <w:shd w:val="clear" w:color="auto" w:fill="auto"/>
            <w:noWrap/>
            <w:vAlign w:val="center"/>
          </w:tcPr>
          <w:p w14:paraId="7661EE34"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28,9</w:t>
            </w:r>
          </w:p>
        </w:tc>
        <w:tc>
          <w:tcPr>
            <w:tcW w:w="850" w:type="dxa"/>
            <w:tcBorders>
              <w:top w:val="nil"/>
              <w:left w:val="nil"/>
              <w:bottom w:val="single" w:sz="4" w:space="0" w:color="auto"/>
              <w:right w:val="single" w:sz="4" w:space="0" w:color="auto"/>
            </w:tcBorders>
            <w:shd w:val="clear" w:color="auto" w:fill="auto"/>
            <w:noWrap/>
            <w:vAlign w:val="center"/>
          </w:tcPr>
          <w:p w14:paraId="25FC455E"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122,4</w:t>
            </w:r>
          </w:p>
        </w:tc>
        <w:tc>
          <w:tcPr>
            <w:tcW w:w="567" w:type="dxa"/>
            <w:tcBorders>
              <w:top w:val="nil"/>
              <w:left w:val="nil"/>
              <w:bottom w:val="single" w:sz="4" w:space="0" w:color="auto"/>
              <w:right w:val="single" w:sz="4" w:space="0" w:color="auto"/>
            </w:tcBorders>
            <w:vAlign w:val="center"/>
          </w:tcPr>
          <w:p w14:paraId="59FDE005"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p>
        </w:tc>
      </w:tr>
      <w:tr w:rsidR="002F5716" w:rsidRPr="005F1396" w14:paraId="6A8BBEB8" w14:textId="77777777" w:rsidTr="000567BF">
        <w:trPr>
          <w:trHeight w:val="189"/>
          <w:jc w:val="center"/>
        </w:trPr>
        <w:tc>
          <w:tcPr>
            <w:tcW w:w="1838" w:type="dxa"/>
            <w:tcBorders>
              <w:top w:val="nil"/>
              <w:left w:val="single" w:sz="4" w:space="0" w:color="auto"/>
              <w:bottom w:val="single" w:sz="4" w:space="0" w:color="auto"/>
              <w:right w:val="single" w:sz="4" w:space="0" w:color="auto"/>
            </w:tcBorders>
            <w:shd w:val="clear" w:color="auto" w:fill="auto"/>
            <w:hideMark/>
          </w:tcPr>
          <w:p w14:paraId="29BB1CA1" w14:textId="77777777" w:rsidR="002F5716" w:rsidRPr="005F1396" w:rsidRDefault="002F5716" w:rsidP="005F1396">
            <w:pPr>
              <w:widowControl w:val="0"/>
              <w:autoSpaceDE w:val="0"/>
              <w:autoSpaceDN w:val="0"/>
              <w:adjustRightInd w:val="0"/>
              <w:spacing w:after="0" w:line="240" w:lineRule="auto"/>
              <w:ind w:hanging="81"/>
              <w:jc w:val="center"/>
              <w:rPr>
                <w:rFonts w:ascii="Times New Roman" w:hAnsi="Times New Roman" w:cs="Times New Roman"/>
                <w:bCs/>
                <w:sz w:val="20"/>
                <w:szCs w:val="20"/>
              </w:rPr>
            </w:pPr>
            <w:r w:rsidRPr="005F1396">
              <w:rPr>
                <w:rFonts w:ascii="Times New Roman" w:hAnsi="Times New Roman" w:cs="Times New Roman"/>
                <w:sz w:val="20"/>
                <w:szCs w:val="20"/>
                <w:lang w:val="kk-KZ"/>
              </w:rPr>
              <w:t xml:space="preserve">3. </w:t>
            </w:r>
            <w:r w:rsidRPr="005F1396">
              <w:rPr>
                <w:rFonts w:ascii="Times New Roman" w:hAnsi="Times New Roman" w:cs="Times New Roman"/>
                <w:bCs/>
                <w:sz w:val="20"/>
                <w:szCs w:val="20"/>
              </w:rPr>
              <w:t>Николаевск</w:t>
            </w:r>
          </w:p>
        </w:tc>
        <w:tc>
          <w:tcPr>
            <w:tcW w:w="992" w:type="dxa"/>
            <w:tcBorders>
              <w:top w:val="nil"/>
              <w:left w:val="nil"/>
              <w:bottom w:val="single" w:sz="4" w:space="0" w:color="auto"/>
              <w:right w:val="single" w:sz="4" w:space="0" w:color="auto"/>
            </w:tcBorders>
            <w:shd w:val="clear" w:color="auto" w:fill="auto"/>
            <w:vAlign w:val="center"/>
          </w:tcPr>
          <w:p w14:paraId="0A460F67"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993" w:type="dxa"/>
            <w:tcBorders>
              <w:top w:val="nil"/>
              <w:left w:val="nil"/>
              <w:bottom w:val="single" w:sz="4" w:space="0" w:color="auto"/>
              <w:right w:val="single" w:sz="4" w:space="0" w:color="auto"/>
            </w:tcBorders>
            <w:shd w:val="clear" w:color="auto" w:fill="auto"/>
            <w:vAlign w:val="center"/>
          </w:tcPr>
          <w:p w14:paraId="3CC99DC3"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275" w:type="dxa"/>
            <w:tcBorders>
              <w:top w:val="nil"/>
              <w:left w:val="nil"/>
              <w:bottom w:val="single" w:sz="4" w:space="0" w:color="auto"/>
              <w:right w:val="single" w:sz="4" w:space="0" w:color="auto"/>
            </w:tcBorders>
            <w:shd w:val="clear" w:color="auto" w:fill="auto"/>
            <w:noWrap/>
            <w:vAlign w:val="center"/>
          </w:tcPr>
          <w:p w14:paraId="1DB61649"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0,64</w:t>
            </w:r>
          </w:p>
        </w:tc>
        <w:tc>
          <w:tcPr>
            <w:tcW w:w="567" w:type="dxa"/>
            <w:tcBorders>
              <w:top w:val="nil"/>
              <w:left w:val="nil"/>
              <w:bottom w:val="single" w:sz="4" w:space="0" w:color="auto"/>
              <w:right w:val="single" w:sz="4" w:space="0" w:color="auto"/>
            </w:tcBorders>
            <w:shd w:val="clear" w:color="auto" w:fill="auto"/>
            <w:noWrap/>
            <w:vAlign w:val="center"/>
          </w:tcPr>
          <w:p w14:paraId="6D81BD31"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6,63</w:t>
            </w:r>
          </w:p>
        </w:tc>
        <w:tc>
          <w:tcPr>
            <w:tcW w:w="1134" w:type="dxa"/>
            <w:tcBorders>
              <w:top w:val="nil"/>
              <w:left w:val="nil"/>
              <w:bottom w:val="single" w:sz="4" w:space="0" w:color="auto"/>
              <w:right w:val="single" w:sz="4" w:space="0" w:color="auto"/>
            </w:tcBorders>
            <w:shd w:val="clear" w:color="auto" w:fill="auto"/>
            <w:noWrap/>
            <w:vAlign w:val="center"/>
          </w:tcPr>
          <w:p w14:paraId="2543F65D"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172</w:t>
            </w:r>
          </w:p>
        </w:tc>
        <w:tc>
          <w:tcPr>
            <w:tcW w:w="1276" w:type="dxa"/>
            <w:tcBorders>
              <w:top w:val="nil"/>
              <w:left w:val="nil"/>
              <w:bottom w:val="single" w:sz="4" w:space="0" w:color="auto"/>
              <w:right w:val="single" w:sz="4" w:space="0" w:color="auto"/>
            </w:tcBorders>
            <w:shd w:val="clear" w:color="auto" w:fill="auto"/>
            <w:noWrap/>
            <w:vAlign w:val="center"/>
          </w:tcPr>
          <w:p w14:paraId="3B4F277A"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1,7</w:t>
            </w:r>
          </w:p>
        </w:tc>
        <w:tc>
          <w:tcPr>
            <w:tcW w:w="709" w:type="dxa"/>
            <w:tcBorders>
              <w:top w:val="nil"/>
              <w:left w:val="nil"/>
              <w:bottom w:val="single" w:sz="4" w:space="0" w:color="auto"/>
              <w:right w:val="single" w:sz="4" w:space="0" w:color="auto"/>
            </w:tcBorders>
            <w:shd w:val="clear" w:color="auto" w:fill="auto"/>
            <w:noWrap/>
            <w:vAlign w:val="center"/>
          </w:tcPr>
          <w:p w14:paraId="66AA370E"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0,019</w:t>
            </w:r>
          </w:p>
        </w:tc>
        <w:tc>
          <w:tcPr>
            <w:tcW w:w="709" w:type="dxa"/>
            <w:tcBorders>
              <w:top w:val="nil"/>
              <w:left w:val="nil"/>
              <w:bottom w:val="single" w:sz="4" w:space="0" w:color="auto"/>
              <w:right w:val="single" w:sz="4" w:space="0" w:color="auto"/>
            </w:tcBorders>
            <w:shd w:val="clear" w:color="000000" w:fill="FFFFFF"/>
            <w:noWrap/>
            <w:vAlign w:val="center"/>
          </w:tcPr>
          <w:p w14:paraId="2B0EF5B8"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0,</w:t>
            </w:r>
            <w:r w:rsidRPr="005F1396">
              <w:rPr>
                <w:rFonts w:ascii="Times New Roman" w:hAnsi="Times New Roman" w:cs="Times New Roman"/>
                <w:color w:val="000000"/>
                <w:sz w:val="20"/>
                <w:szCs w:val="20"/>
                <w:lang w:val="kk-KZ"/>
              </w:rPr>
              <w:t>4</w:t>
            </w:r>
          </w:p>
        </w:tc>
        <w:tc>
          <w:tcPr>
            <w:tcW w:w="850" w:type="dxa"/>
            <w:tcBorders>
              <w:top w:val="nil"/>
              <w:left w:val="nil"/>
              <w:bottom w:val="single" w:sz="4" w:space="0" w:color="auto"/>
              <w:right w:val="single" w:sz="4" w:space="0" w:color="auto"/>
            </w:tcBorders>
            <w:shd w:val="clear" w:color="auto" w:fill="auto"/>
            <w:noWrap/>
            <w:vAlign w:val="center"/>
          </w:tcPr>
          <w:p w14:paraId="77F56151"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0,3</w:t>
            </w:r>
          </w:p>
        </w:tc>
        <w:tc>
          <w:tcPr>
            <w:tcW w:w="992" w:type="dxa"/>
            <w:tcBorders>
              <w:top w:val="nil"/>
              <w:left w:val="nil"/>
              <w:bottom w:val="single" w:sz="4" w:space="0" w:color="auto"/>
              <w:right w:val="single" w:sz="4" w:space="0" w:color="auto"/>
            </w:tcBorders>
            <w:shd w:val="clear" w:color="auto" w:fill="auto"/>
            <w:noWrap/>
            <w:vAlign w:val="center"/>
          </w:tcPr>
          <w:p w14:paraId="1BA35996"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21,5</w:t>
            </w:r>
          </w:p>
        </w:tc>
        <w:tc>
          <w:tcPr>
            <w:tcW w:w="567" w:type="dxa"/>
            <w:tcBorders>
              <w:top w:val="nil"/>
              <w:left w:val="nil"/>
              <w:bottom w:val="single" w:sz="4" w:space="0" w:color="auto"/>
              <w:right w:val="single" w:sz="4" w:space="0" w:color="auto"/>
            </w:tcBorders>
            <w:shd w:val="clear" w:color="auto" w:fill="auto"/>
            <w:noWrap/>
            <w:vAlign w:val="center"/>
          </w:tcPr>
          <w:p w14:paraId="64B09E64"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14,2</w:t>
            </w:r>
          </w:p>
        </w:tc>
        <w:tc>
          <w:tcPr>
            <w:tcW w:w="567" w:type="dxa"/>
            <w:tcBorders>
              <w:top w:val="nil"/>
              <w:left w:val="nil"/>
              <w:bottom w:val="single" w:sz="4" w:space="0" w:color="auto"/>
              <w:right w:val="single" w:sz="4" w:space="0" w:color="auto"/>
            </w:tcBorders>
            <w:shd w:val="clear" w:color="auto" w:fill="auto"/>
            <w:noWrap/>
            <w:vAlign w:val="center"/>
          </w:tcPr>
          <w:p w14:paraId="66B9466E"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31,2</w:t>
            </w:r>
          </w:p>
        </w:tc>
        <w:tc>
          <w:tcPr>
            <w:tcW w:w="709" w:type="dxa"/>
            <w:tcBorders>
              <w:top w:val="nil"/>
              <w:left w:val="nil"/>
              <w:bottom w:val="single" w:sz="4" w:space="0" w:color="auto"/>
              <w:right w:val="single" w:sz="4" w:space="0" w:color="auto"/>
            </w:tcBorders>
            <w:shd w:val="clear" w:color="auto" w:fill="auto"/>
            <w:noWrap/>
            <w:vAlign w:val="center"/>
          </w:tcPr>
          <w:p w14:paraId="6CCFDD93"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27</w:t>
            </w:r>
          </w:p>
        </w:tc>
        <w:tc>
          <w:tcPr>
            <w:tcW w:w="851" w:type="dxa"/>
            <w:tcBorders>
              <w:top w:val="nil"/>
              <w:left w:val="nil"/>
              <w:bottom w:val="single" w:sz="4" w:space="0" w:color="auto"/>
              <w:right w:val="single" w:sz="4" w:space="0" w:color="auto"/>
            </w:tcBorders>
            <w:shd w:val="clear" w:color="auto" w:fill="auto"/>
            <w:noWrap/>
            <w:vAlign w:val="center"/>
          </w:tcPr>
          <w:p w14:paraId="7D7434A7"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53,7</w:t>
            </w:r>
          </w:p>
        </w:tc>
        <w:tc>
          <w:tcPr>
            <w:tcW w:w="850" w:type="dxa"/>
            <w:tcBorders>
              <w:top w:val="nil"/>
              <w:left w:val="nil"/>
              <w:bottom w:val="single" w:sz="4" w:space="0" w:color="auto"/>
              <w:right w:val="single" w:sz="4" w:space="0" w:color="auto"/>
            </w:tcBorders>
            <w:shd w:val="clear" w:color="auto" w:fill="auto"/>
            <w:noWrap/>
            <w:vAlign w:val="center"/>
          </w:tcPr>
          <w:p w14:paraId="6E14EC5E"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166,4</w:t>
            </w:r>
          </w:p>
        </w:tc>
        <w:tc>
          <w:tcPr>
            <w:tcW w:w="567" w:type="dxa"/>
            <w:tcBorders>
              <w:top w:val="nil"/>
              <w:left w:val="nil"/>
              <w:bottom w:val="single" w:sz="4" w:space="0" w:color="auto"/>
              <w:right w:val="single" w:sz="4" w:space="0" w:color="auto"/>
            </w:tcBorders>
            <w:vAlign w:val="center"/>
          </w:tcPr>
          <w:p w14:paraId="33BCBC2C"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p>
        </w:tc>
      </w:tr>
      <w:tr w:rsidR="002F5716" w:rsidRPr="005F1396" w14:paraId="64AF744F" w14:textId="77777777" w:rsidTr="000567BF">
        <w:trPr>
          <w:trHeight w:val="481"/>
          <w:jc w:val="center"/>
        </w:trPr>
        <w:tc>
          <w:tcPr>
            <w:tcW w:w="1838" w:type="dxa"/>
            <w:tcBorders>
              <w:top w:val="nil"/>
              <w:left w:val="single" w:sz="4" w:space="0" w:color="auto"/>
              <w:bottom w:val="single" w:sz="4" w:space="0" w:color="auto"/>
              <w:right w:val="single" w:sz="4" w:space="0" w:color="auto"/>
            </w:tcBorders>
            <w:shd w:val="clear" w:color="auto" w:fill="auto"/>
            <w:hideMark/>
          </w:tcPr>
          <w:p w14:paraId="0E2097C7" w14:textId="77777777" w:rsidR="002F5716" w:rsidRPr="005F1396" w:rsidRDefault="002F5716" w:rsidP="005F1396">
            <w:pPr>
              <w:widowControl w:val="0"/>
              <w:autoSpaceDE w:val="0"/>
              <w:autoSpaceDN w:val="0"/>
              <w:adjustRightInd w:val="0"/>
              <w:spacing w:after="0" w:line="240" w:lineRule="auto"/>
              <w:ind w:hanging="81"/>
              <w:jc w:val="center"/>
              <w:rPr>
                <w:rFonts w:ascii="Times New Roman" w:hAnsi="Times New Roman" w:cs="Times New Roman"/>
                <w:bCs/>
                <w:sz w:val="20"/>
                <w:szCs w:val="20"/>
              </w:rPr>
            </w:pPr>
            <w:r w:rsidRPr="005F1396">
              <w:rPr>
                <w:rFonts w:ascii="Times New Roman" w:hAnsi="Times New Roman" w:cs="Times New Roman"/>
                <w:sz w:val="20"/>
                <w:szCs w:val="20"/>
                <w:lang w:val="kk-KZ"/>
              </w:rPr>
              <w:t>4. Ө</w:t>
            </w:r>
            <w:r w:rsidRPr="005F1396">
              <w:rPr>
                <w:rFonts w:ascii="Times New Roman" w:hAnsi="Times New Roman" w:cs="Times New Roman"/>
                <w:sz w:val="20"/>
                <w:szCs w:val="20"/>
              </w:rPr>
              <w:t>скемен</w:t>
            </w:r>
          </w:p>
        </w:tc>
        <w:tc>
          <w:tcPr>
            <w:tcW w:w="992" w:type="dxa"/>
            <w:tcBorders>
              <w:top w:val="nil"/>
              <w:left w:val="nil"/>
              <w:bottom w:val="single" w:sz="4" w:space="0" w:color="auto"/>
              <w:right w:val="single" w:sz="4" w:space="0" w:color="auto"/>
            </w:tcBorders>
            <w:shd w:val="clear" w:color="auto" w:fill="auto"/>
            <w:vAlign w:val="center"/>
          </w:tcPr>
          <w:p w14:paraId="136B553C"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993" w:type="dxa"/>
            <w:tcBorders>
              <w:top w:val="nil"/>
              <w:left w:val="nil"/>
              <w:bottom w:val="single" w:sz="4" w:space="0" w:color="auto"/>
              <w:right w:val="single" w:sz="4" w:space="0" w:color="auto"/>
            </w:tcBorders>
            <w:shd w:val="clear" w:color="auto" w:fill="auto"/>
            <w:vAlign w:val="center"/>
          </w:tcPr>
          <w:p w14:paraId="17B18B28"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275" w:type="dxa"/>
            <w:tcBorders>
              <w:top w:val="nil"/>
              <w:left w:val="nil"/>
              <w:bottom w:val="single" w:sz="4" w:space="0" w:color="auto"/>
              <w:right w:val="single" w:sz="4" w:space="0" w:color="auto"/>
            </w:tcBorders>
            <w:shd w:val="clear" w:color="auto" w:fill="auto"/>
            <w:noWrap/>
            <w:vAlign w:val="center"/>
          </w:tcPr>
          <w:p w14:paraId="1134456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tc>
        <w:tc>
          <w:tcPr>
            <w:tcW w:w="567" w:type="dxa"/>
            <w:tcBorders>
              <w:top w:val="nil"/>
              <w:left w:val="nil"/>
              <w:bottom w:val="single" w:sz="4" w:space="0" w:color="auto"/>
              <w:right w:val="single" w:sz="4" w:space="0" w:color="auto"/>
            </w:tcBorders>
            <w:shd w:val="clear" w:color="auto" w:fill="auto"/>
            <w:noWrap/>
            <w:vAlign w:val="center"/>
          </w:tcPr>
          <w:p w14:paraId="1D56C839"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7,0</w:t>
            </w:r>
          </w:p>
        </w:tc>
        <w:tc>
          <w:tcPr>
            <w:tcW w:w="1134" w:type="dxa"/>
            <w:tcBorders>
              <w:top w:val="nil"/>
              <w:left w:val="nil"/>
              <w:bottom w:val="single" w:sz="4" w:space="0" w:color="auto"/>
              <w:right w:val="single" w:sz="4" w:space="0" w:color="auto"/>
            </w:tcBorders>
            <w:shd w:val="clear" w:color="auto" w:fill="auto"/>
            <w:noWrap/>
            <w:vAlign w:val="center"/>
          </w:tcPr>
          <w:p w14:paraId="254C03B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48</w:t>
            </w:r>
          </w:p>
        </w:tc>
        <w:tc>
          <w:tcPr>
            <w:tcW w:w="1276" w:type="dxa"/>
            <w:tcBorders>
              <w:top w:val="nil"/>
              <w:left w:val="nil"/>
              <w:bottom w:val="single" w:sz="4" w:space="0" w:color="auto"/>
              <w:right w:val="single" w:sz="4" w:space="0" w:color="auto"/>
            </w:tcBorders>
            <w:shd w:val="clear" w:color="auto" w:fill="auto"/>
            <w:noWrap/>
            <w:vAlign w:val="center"/>
          </w:tcPr>
          <w:p w14:paraId="7036F7C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3,</w:t>
            </w:r>
            <w:r w:rsidRPr="005F1396">
              <w:rPr>
                <w:rFonts w:ascii="Times New Roman" w:hAnsi="Times New Roman" w:cs="Times New Roman"/>
                <w:sz w:val="20"/>
                <w:szCs w:val="20"/>
                <w:lang w:val="kk-KZ"/>
              </w:rPr>
              <w:t>2</w:t>
            </w:r>
          </w:p>
        </w:tc>
        <w:tc>
          <w:tcPr>
            <w:tcW w:w="709" w:type="dxa"/>
            <w:tcBorders>
              <w:top w:val="nil"/>
              <w:left w:val="nil"/>
              <w:bottom w:val="single" w:sz="4" w:space="0" w:color="auto"/>
              <w:right w:val="single" w:sz="4" w:space="0" w:color="auto"/>
            </w:tcBorders>
            <w:shd w:val="clear" w:color="auto" w:fill="auto"/>
            <w:noWrap/>
            <w:vAlign w:val="center"/>
          </w:tcPr>
          <w:p w14:paraId="07CCF3B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38</w:t>
            </w:r>
          </w:p>
        </w:tc>
        <w:tc>
          <w:tcPr>
            <w:tcW w:w="709" w:type="dxa"/>
            <w:tcBorders>
              <w:top w:val="nil"/>
              <w:left w:val="nil"/>
              <w:bottom w:val="single" w:sz="4" w:space="0" w:color="auto"/>
              <w:right w:val="single" w:sz="4" w:space="0" w:color="auto"/>
            </w:tcBorders>
            <w:shd w:val="clear" w:color="000000" w:fill="FFFFFF"/>
            <w:noWrap/>
            <w:vAlign w:val="center"/>
          </w:tcPr>
          <w:p w14:paraId="5CADE27B" w14:textId="6002D951" w:rsidR="002F5716" w:rsidRPr="005F1396" w:rsidRDefault="009B435D"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tc>
        <w:tc>
          <w:tcPr>
            <w:tcW w:w="850" w:type="dxa"/>
            <w:tcBorders>
              <w:top w:val="nil"/>
              <w:left w:val="nil"/>
              <w:bottom w:val="single" w:sz="4" w:space="0" w:color="auto"/>
              <w:right w:val="single" w:sz="4" w:space="0" w:color="auto"/>
            </w:tcBorders>
            <w:shd w:val="clear" w:color="auto" w:fill="auto"/>
            <w:noWrap/>
            <w:vAlign w:val="center"/>
          </w:tcPr>
          <w:p w14:paraId="15D67B5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0,0</w:t>
            </w:r>
            <w:r w:rsidRPr="005F1396">
              <w:rPr>
                <w:rFonts w:ascii="Times New Roman" w:hAnsi="Times New Roman" w:cs="Times New Roman"/>
                <w:sz w:val="20"/>
                <w:szCs w:val="20"/>
                <w:lang w:val="kk-KZ"/>
              </w:rPr>
              <w:t>59</w:t>
            </w:r>
          </w:p>
        </w:tc>
        <w:tc>
          <w:tcPr>
            <w:tcW w:w="992" w:type="dxa"/>
            <w:tcBorders>
              <w:top w:val="nil"/>
              <w:left w:val="nil"/>
              <w:bottom w:val="single" w:sz="4" w:space="0" w:color="auto"/>
              <w:right w:val="single" w:sz="4" w:space="0" w:color="auto"/>
            </w:tcBorders>
            <w:shd w:val="clear" w:color="auto" w:fill="auto"/>
            <w:noWrap/>
            <w:vAlign w:val="center"/>
          </w:tcPr>
          <w:p w14:paraId="6045F58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4</w:t>
            </w:r>
            <w:r w:rsidRPr="005F1396">
              <w:rPr>
                <w:rFonts w:ascii="Times New Roman" w:hAnsi="Times New Roman" w:cs="Times New Roman"/>
                <w:sz w:val="20"/>
                <w:szCs w:val="20"/>
                <w:lang w:val="kk-KZ"/>
              </w:rPr>
              <w:t>4</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3</w:t>
            </w:r>
          </w:p>
        </w:tc>
        <w:tc>
          <w:tcPr>
            <w:tcW w:w="567" w:type="dxa"/>
            <w:tcBorders>
              <w:top w:val="nil"/>
              <w:left w:val="nil"/>
              <w:bottom w:val="single" w:sz="4" w:space="0" w:color="auto"/>
              <w:right w:val="single" w:sz="4" w:space="0" w:color="auto"/>
            </w:tcBorders>
            <w:shd w:val="clear" w:color="auto" w:fill="auto"/>
            <w:noWrap/>
            <w:vAlign w:val="center"/>
          </w:tcPr>
          <w:p w14:paraId="76E9BFE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5</w:t>
            </w:r>
            <w:r w:rsidRPr="005F1396">
              <w:rPr>
                <w:rFonts w:ascii="Times New Roman" w:hAnsi="Times New Roman" w:cs="Times New Roman"/>
                <w:sz w:val="20"/>
                <w:szCs w:val="20"/>
                <w:lang w:val="kk-KZ"/>
              </w:rPr>
              <w:t>3</w:t>
            </w:r>
          </w:p>
        </w:tc>
        <w:tc>
          <w:tcPr>
            <w:tcW w:w="567" w:type="dxa"/>
            <w:tcBorders>
              <w:top w:val="nil"/>
              <w:left w:val="nil"/>
              <w:bottom w:val="single" w:sz="4" w:space="0" w:color="auto"/>
              <w:right w:val="single" w:sz="4" w:space="0" w:color="auto"/>
            </w:tcBorders>
            <w:shd w:val="clear" w:color="auto" w:fill="auto"/>
            <w:noWrap/>
            <w:vAlign w:val="center"/>
          </w:tcPr>
          <w:p w14:paraId="00738B56"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26</w:t>
            </w:r>
          </w:p>
        </w:tc>
        <w:tc>
          <w:tcPr>
            <w:tcW w:w="709" w:type="dxa"/>
            <w:tcBorders>
              <w:top w:val="nil"/>
              <w:left w:val="nil"/>
              <w:bottom w:val="single" w:sz="4" w:space="0" w:color="auto"/>
              <w:right w:val="single" w:sz="4" w:space="0" w:color="auto"/>
            </w:tcBorders>
            <w:shd w:val="clear" w:color="auto" w:fill="auto"/>
            <w:noWrap/>
            <w:vAlign w:val="center"/>
          </w:tcPr>
          <w:p w14:paraId="6BB51F4E"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5</w:t>
            </w:r>
            <w:r w:rsidRPr="005F1396">
              <w:rPr>
                <w:rFonts w:ascii="Times New Roman" w:hAnsi="Times New Roman" w:cs="Times New Roman"/>
                <w:sz w:val="20"/>
                <w:szCs w:val="20"/>
                <w:lang w:val="kk-KZ"/>
              </w:rPr>
              <w:t>2,5</w:t>
            </w:r>
          </w:p>
        </w:tc>
        <w:tc>
          <w:tcPr>
            <w:tcW w:w="851" w:type="dxa"/>
            <w:tcBorders>
              <w:top w:val="nil"/>
              <w:left w:val="nil"/>
              <w:bottom w:val="single" w:sz="4" w:space="0" w:color="auto"/>
              <w:right w:val="single" w:sz="4" w:space="0" w:color="auto"/>
            </w:tcBorders>
            <w:shd w:val="clear" w:color="auto" w:fill="auto"/>
            <w:noWrap/>
            <w:vAlign w:val="center"/>
          </w:tcPr>
          <w:p w14:paraId="1E7EF4F7"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8,</w:t>
            </w:r>
            <w:r w:rsidRPr="005F1396">
              <w:rPr>
                <w:rFonts w:ascii="Times New Roman" w:hAnsi="Times New Roman" w:cs="Times New Roman"/>
                <w:sz w:val="20"/>
                <w:szCs w:val="20"/>
                <w:lang w:val="kk-KZ"/>
              </w:rPr>
              <w:t>1</w:t>
            </w:r>
          </w:p>
        </w:tc>
        <w:tc>
          <w:tcPr>
            <w:tcW w:w="850" w:type="dxa"/>
            <w:tcBorders>
              <w:top w:val="nil"/>
              <w:left w:val="nil"/>
              <w:bottom w:val="single" w:sz="4" w:space="0" w:color="auto"/>
              <w:right w:val="single" w:sz="4" w:space="0" w:color="auto"/>
            </w:tcBorders>
            <w:shd w:val="clear" w:color="auto" w:fill="auto"/>
            <w:noWrap/>
            <w:vAlign w:val="center"/>
          </w:tcPr>
          <w:p w14:paraId="07886FE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08</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7</w:t>
            </w:r>
          </w:p>
        </w:tc>
        <w:tc>
          <w:tcPr>
            <w:tcW w:w="567" w:type="dxa"/>
            <w:tcBorders>
              <w:top w:val="nil"/>
              <w:left w:val="nil"/>
              <w:bottom w:val="single" w:sz="4" w:space="0" w:color="auto"/>
              <w:right w:val="single" w:sz="4" w:space="0" w:color="auto"/>
            </w:tcBorders>
            <w:vAlign w:val="center"/>
          </w:tcPr>
          <w:p w14:paraId="18392E3C"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28971CD8" w14:textId="77777777" w:rsidTr="000567BF">
        <w:trPr>
          <w:trHeight w:val="244"/>
          <w:jc w:val="center"/>
        </w:trPr>
        <w:tc>
          <w:tcPr>
            <w:tcW w:w="1838" w:type="dxa"/>
            <w:tcBorders>
              <w:top w:val="nil"/>
              <w:left w:val="single" w:sz="4" w:space="0" w:color="auto"/>
              <w:bottom w:val="single" w:sz="4" w:space="0" w:color="auto"/>
              <w:right w:val="single" w:sz="4" w:space="0" w:color="auto"/>
            </w:tcBorders>
            <w:shd w:val="clear" w:color="auto" w:fill="auto"/>
            <w:hideMark/>
          </w:tcPr>
          <w:p w14:paraId="3A0DE399" w14:textId="77777777" w:rsidR="002F5716" w:rsidRPr="005F1396" w:rsidRDefault="002F5716" w:rsidP="005F1396">
            <w:pPr>
              <w:widowControl w:val="0"/>
              <w:autoSpaceDE w:val="0"/>
              <w:autoSpaceDN w:val="0"/>
              <w:adjustRightInd w:val="0"/>
              <w:spacing w:after="0" w:line="240" w:lineRule="auto"/>
              <w:ind w:hanging="81"/>
              <w:jc w:val="center"/>
              <w:rPr>
                <w:rFonts w:ascii="Times New Roman" w:hAnsi="Times New Roman" w:cs="Times New Roman"/>
                <w:sz w:val="20"/>
                <w:szCs w:val="20"/>
              </w:rPr>
            </w:pPr>
            <w:r w:rsidRPr="005F1396">
              <w:rPr>
                <w:rFonts w:ascii="Times New Roman" w:hAnsi="Times New Roman" w:cs="Times New Roman"/>
                <w:sz w:val="20"/>
                <w:szCs w:val="20"/>
                <w:lang w:val="kk-KZ"/>
              </w:rPr>
              <w:t xml:space="preserve">5. </w:t>
            </w:r>
            <w:r w:rsidRPr="005F1396">
              <w:rPr>
                <w:rFonts w:ascii="Times New Roman" w:hAnsi="Times New Roman" w:cs="Times New Roman"/>
                <w:sz w:val="20"/>
                <w:szCs w:val="20"/>
              </w:rPr>
              <w:t>Семей</w:t>
            </w:r>
          </w:p>
        </w:tc>
        <w:tc>
          <w:tcPr>
            <w:tcW w:w="992" w:type="dxa"/>
            <w:tcBorders>
              <w:top w:val="nil"/>
              <w:left w:val="nil"/>
              <w:bottom w:val="single" w:sz="4" w:space="0" w:color="auto"/>
              <w:right w:val="single" w:sz="4" w:space="0" w:color="auto"/>
            </w:tcBorders>
            <w:shd w:val="clear" w:color="auto" w:fill="auto"/>
            <w:vAlign w:val="center"/>
          </w:tcPr>
          <w:p w14:paraId="41E149CF"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993" w:type="dxa"/>
            <w:tcBorders>
              <w:top w:val="nil"/>
              <w:left w:val="nil"/>
              <w:bottom w:val="single" w:sz="4" w:space="0" w:color="auto"/>
              <w:right w:val="single" w:sz="4" w:space="0" w:color="auto"/>
            </w:tcBorders>
            <w:shd w:val="clear" w:color="auto" w:fill="auto"/>
            <w:vAlign w:val="center"/>
          </w:tcPr>
          <w:p w14:paraId="7AD9733F"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275" w:type="dxa"/>
            <w:tcBorders>
              <w:top w:val="nil"/>
              <w:left w:val="nil"/>
              <w:bottom w:val="single" w:sz="4" w:space="0" w:color="auto"/>
              <w:right w:val="single" w:sz="4" w:space="0" w:color="auto"/>
            </w:tcBorders>
            <w:shd w:val="clear" w:color="auto" w:fill="auto"/>
            <w:noWrap/>
            <w:vAlign w:val="center"/>
          </w:tcPr>
          <w:p w14:paraId="03272B0E"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567" w:type="dxa"/>
            <w:tcBorders>
              <w:top w:val="nil"/>
              <w:left w:val="nil"/>
              <w:bottom w:val="single" w:sz="4" w:space="0" w:color="auto"/>
              <w:right w:val="single" w:sz="4" w:space="0" w:color="auto"/>
            </w:tcBorders>
            <w:shd w:val="clear" w:color="auto" w:fill="auto"/>
            <w:noWrap/>
            <w:vAlign w:val="center"/>
          </w:tcPr>
          <w:p w14:paraId="10AB729C"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7,41</w:t>
            </w:r>
          </w:p>
        </w:tc>
        <w:tc>
          <w:tcPr>
            <w:tcW w:w="1134" w:type="dxa"/>
            <w:tcBorders>
              <w:top w:val="nil"/>
              <w:left w:val="nil"/>
              <w:bottom w:val="single" w:sz="4" w:space="0" w:color="auto"/>
              <w:right w:val="single" w:sz="4" w:space="0" w:color="auto"/>
            </w:tcBorders>
            <w:shd w:val="clear" w:color="auto" w:fill="auto"/>
            <w:noWrap/>
            <w:vAlign w:val="center"/>
          </w:tcPr>
          <w:p w14:paraId="1C5878D5"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178</w:t>
            </w:r>
          </w:p>
        </w:tc>
        <w:tc>
          <w:tcPr>
            <w:tcW w:w="1276" w:type="dxa"/>
            <w:tcBorders>
              <w:top w:val="nil"/>
              <w:left w:val="nil"/>
              <w:bottom w:val="single" w:sz="4" w:space="0" w:color="auto"/>
              <w:right w:val="single" w:sz="4" w:space="0" w:color="auto"/>
            </w:tcBorders>
            <w:shd w:val="clear" w:color="auto" w:fill="auto"/>
            <w:noWrap/>
            <w:vAlign w:val="center"/>
          </w:tcPr>
          <w:p w14:paraId="092049A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1,9</w:t>
            </w:r>
          </w:p>
        </w:tc>
        <w:tc>
          <w:tcPr>
            <w:tcW w:w="709" w:type="dxa"/>
            <w:tcBorders>
              <w:top w:val="nil"/>
              <w:left w:val="nil"/>
              <w:bottom w:val="single" w:sz="4" w:space="0" w:color="auto"/>
              <w:right w:val="single" w:sz="4" w:space="0" w:color="auto"/>
            </w:tcBorders>
            <w:shd w:val="clear" w:color="auto" w:fill="auto"/>
            <w:noWrap/>
            <w:vAlign w:val="center"/>
          </w:tcPr>
          <w:p w14:paraId="36B6C0C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1,38</w:t>
            </w:r>
          </w:p>
        </w:tc>
        <w:tc>
          <w:tcPr>
            <w:tcW w:w="709" w:type="dxa"/>
            <w:tcBorders>
              <w:top w:val="nil"/>
              <w:left w:val="nil"/>
              <w:bottom w:val="single" w:sz="4" w:space="0" w:color="auto"/>
              <w:right w:val="single" w:sz="4" w:space="0" w:color="auto"/>
            </w:tcBorders>
            <w:shd w:val="clear" w:color="000000" w:fill="FFFFFF"/>
            <w:noWrap/>
            <w:vAlign w:val="center"/>
          </w:tcPr>
          <w:p w14:paraId="1C0E206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0,1</w:t>
            </w:r>
          </w:p>
        </w:tc>
        <w:tc>
          <w:tcPr>
            <w:tcW w:w="850" w:type="dxa"/>
            <w:tcBorders>
              <w:top w:val="nil"/>
              <w:left w:val="nil"/>
              <w:bottom w:val="single" w:sz="4" w:space="0" w:color="auto"/>
              <w:right w:val="single" w:sz="4" w:space="0" w:color="auto"/>
            </w:tcBorders>
            <w:shd w:val="clear" w:color="auto" w:fill="auto"/>
            <w:noWrap/>
            <w:vAlign w:val="center"/>
          </w:tcPr>
          <w:p w14:paraId="64FD08C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0,11</w:t>
            </w:r>
          </w:p>
        </w:tc>
        <w:tc>
          <w:tcPr>
            <w:tcW w:w="992" w:type="dxa"/>
            <w:tcBorders>
              <w:top w:val="nil"/>
              <w:left w:val="nil"/>
              <w:bottom w:val="single" w:sz="4" w:space="0" w:color="auto"/>
              <w:right w:val="single" w:sz="4" w:space="0" w:color="auto"/>
            </w:tcBorders>
            <w:shd w:val="clear" w:color="auto" w:fill="auto"/>
            <w:noWrap/>
            <w:vAlign w:val="center"/>
          </w:tcPr>
          <w:p w14:paraId="5A465E1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22,6</w:t>
            </w:r>
          </w:p>
        </w:tc>
        <w:tc>
          <w:tcPr>
            <w:tcW w:w="567" w:type="dxa"/>
            <w:tcBorders>
              <w:top w:val="nil"/>
              <w:left w:val="nil"/>
              <w:bottom w:val="single" w:sz="4" w:space="0" w:color="auto"/>
              <w:right w:val="single" w:sz="4" w:space="0" w:color="auto"/>
            </w:tcBorders>
            <w:shd w:val="clear" w:color="auto" w:fill="auto"/>
            <w:noWrap/>
            <w:vAlign w:val="center"/>
          </w:tcPr>
          <w:p w14:paraId="58952B44"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5</w:t>
            </w:r>
            <w:r w:rsidRPr="005F1396">
              <w:rPr>
                <w:rFonts w:ascii="Times New Roman" w:hAnsi="Times New Roman" w:cs="Times New Roman"/>
                <w:sz w:val="20"/>
                <w:szCs w:val="20"/>
              </w:rPr>
              <w:t>,5</w:t>
            </w:r>
          </w:p>
        </w:tc>
        <w:tc>
          <w:tcPr>
            <w:tcW w:w="567" w:type="dxa"/>
            <w:tcBorders>
              <w:top w:val="nil"/>
              <w:left w:val="nil"/>
              <w:bottom w:val="single" w:sz="4" w:space="0" w:color="auto"/>
              <w:right w:val="single" w:sz="4" w:space="0" w:color="auto"/>
            </w:tcBorders>
            <w:shd w:val="clear" w:color="auto" w:fill="auto"/>
            <w:noWrap/>
            <w:vAlign w:val="center"/>
          </w:tcPr>
          <w:p w14:paraId="6DA9BA66"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22,7</w:t>
            </w:r>
          </w:p>
        </w:tc>
        <w:tc>
          <w:tcPr>
            <w:tcW w:w="709" w:type="dxa"/>
            <w:tcBorders>
              <w:top w:val="nil"/>
              <w:left w:val="nil"/>
              <w:bottom w:val="single" w:sz="4" w:space="0" w:color="auto"/>
              <w:right w:val="single" w:sz="4" w:space="0" w:color="auto"/>
            </w:tcBorders>
            <w:shd w:val="clear" w:color="auto" w:fill="auto"/>
            <w:noWrap/>
            <w:vAlign w:val="center"/>
          </w:tcPr>
          <w:p w14:paraId="2360CE1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27</w:t>
            </w:r>
          </w:p>
        </w:tc>
        <w:tc>
          <w:tcPr>
            <w:tcW w:w="851" w:type="dxa"/>
            <w:tcBorders>
              <w:top w:val="nil"/>
              <w:left w:val="nil"/>
              <w:bottom w:val="single" w:sz="4" w:space="0" w:color="auto"/>
              <w:right w:val="single" w:sz="4" w:space="0" w:color="auto"/>
            </w:tcBorders>
            <w:shd w:val="clear" w:color="auto" w:fill="auto"/>
            <w:noWrap/>
            <w:vAlign w:val="center"/>
          </w:tcPr>
          <w:p w14:paraId="53CE5B7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36,1</w:t>
            </w:r>
          </w:p>
        </w:tc>
        <w:tc>
          <w:tcPr>
            <w:tcW w:w="850" w:type="dxa"/>
            <w:tcBorders>
              <w:top w:val="nil"/>
              <w:left w:val="nil"/>
              <w:bottom w:val="single" w:sz="4" w:space="0" w:color="auto"/>
              <w:right w:val="single" w:sz="4" w:space="0" w:color="auto"/>
            </w:tcBorders>
            <w:shd w:val="clear" w:color="auto" w:fill="auto"/>
            <w:noWrap/>
            <w:vAlign w:val="center"/>
          </w:tcPr>
          <w:p w14:paraId="2E9880CF"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22</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4</w:t>
            </w:r>
          </w:p>
        </w:tc>
        <w:tc>
          <w:tcPr>
            <w:tcW w:w="567" w:type="dxa"/>
            <w:tcBorders>
              <w:top w:val="nil"/>
              <w:left w:val="nil"/>
              <w:bottom w:val="single" w:sz="4" w:space="0" w:color="auto"/>
              <w:right w:val="single" w:sz="4" w:space="0" w:color="auto"/>
            </w:tcBorders>
            <w:vAlign w:val="center"/>
          </w:tcPr>
          <w:p w14:paraId="2B925A18"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6</w:t>
            </w:r>
          </w:p>
        </w:tc>
      </w:tr>
      <w:tr w:rsidR="002F5716" w:rsidRPr="005F1396" w14:paraId="33D6EBA8" w14:textId="77777777" w:rsidTr="000567BF">
        <w:trPr>
          <w:trHeight w:val="158"/>
          <w:jc w:val="center"/>
        </w:trPr>
        <w:tc>
          <w:tcPr>
            <w:tcW w:w="1838" w:type="dxa"/>
            <w:tcBorders>
              <w:top w:val="nil"/>
              <w:left w:val="single" w:sz="4" w:space="0" w:color="auto"/>
              <w:bottom w:val="single" w:sz="4" w:space="0" w:color="auto"/>
              <w:right w:val="single" w:sz="4" w:space="0" w:color="auto"/>
            </w:tcBorders>
            <w:shd w:val="clear" w:color="auto" w:fill="auto"/>
            <w:hideMark/>
          </w:tcPr>
          <w:p w14:paraId="483A40F1" w14:textId="77777777" w:rsidR="002F5716" w:rsidRPr="005F1396" w:rsidRDefault="002F5716" w:rsidP="005F1396">
            <w:pPr>
              <w:widowControl w:val="0"/>
              <w:autoSpaceDE w:val="0"/>
              <w:autoSpaceDN w:val="0"/>
              <w:adjustRightInd w:val="0"/>
              <w:spacing w:after="0" w:line="240" w:lineRule="auto"/>
              <w:ind w:hanging="81"/>
              <w:jc w:val="center"/>
              <w:rPr>
                <w:rFonts w:ascii="Times New Roman" w:hAnsi="Times New Roman" w:cs="Times New Roman"/>
                <w:sz w:val="20"/>
                <w:szCs w:val="20"/>
              </w:rPr>
            </w:pPr>
            <w:r w:rsidRPr="005F1396">
              <w:rPr>
                <w:rFonts w:ascii="Times New Roman" w:hAnsi="Times New Roman" w:cs="Times New Roman"/>
                <w:sz w:val="20"/>
                <w:szCs w:val="20"/>
                <w:lang w:val="kk-KZ"/>
              </w:rPr>
              <w:t xml:space="preserve">6. </w:t>
            </w:r>
            <w:r w:rsidRPr="005F1396">
              <w:rPr>
                <w:rFonts w:ascii="Times New Roman" w:hAnsi="Times New Roman" w:cs="Times New Roman"/>
                <w:sz w:val="20"/>
                <w:szCs w:val="20"/>
              </w:rPr>
              <w:t>Риддер</w:t>
            </w:r>
          </w:p>
        </w:tc>
        <w:tc>
          <w:tcPr>
            <w:tcW w:w="992" w:type="dxa"/>
            <w:tcBorders>
              <w:top w:val="nil"/>
              <w:left w:val="nil"/>
              <w:bottom w:val="single" w:sz="4" w:space="0" w:color="auto"/>
              <w:right w:val="single" w:sz="4" w:space="0" w:color="auto"/>
            </w:tcBorders>
            <w:shd w:val="clear" w:color="auto" w:fill="auto"/>
            <w:vAlign w:val="center"/>
            <w:hideMark/>
          </w:tcPr>
          <w:p w14:paraId="7DDA3969"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1</w:t>
            </w:r>
          </w:p>
        </w:tc>
        <w:tc>
          <w:tcPr>
            <w:tcW w:w="993" w:type="dxa"/>
            <w:tcBorders>
              <w:top w:val="nil"/>
              <w:left w:val="nil"/>
              <w:bottom w:val="single" w:sz="4" w:space="0" w:color="auto"/>
              <w:right w:val="single" w:sz="4" w:space="0" w:color="auto"/>
            </w:tcBorders>
            <w:shd w:val="clear" w:color="auto" w:fill="auto"/>
            <w:vAlign w:val="center"/>
            <w:hideMark/>
          </w:tcPr>
          <w:p w14:paraId="37D96582"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275" w:type="dxa"/>
            <w:tcBorders>
              <w:top w:val="nil"/>
              <w:left w:val="nil"/>
              <w:bottom w:val="single" w:sz="4" w:space="0" w:color="auto"/>
              <w:right w:val="single" w:sz="4" w:space="0" w:color="auto"/>
            </w:tcBorders>
            <w:shd w:val="clear" w:color="auto" w:fill="auto"/>
            <w:noWrap/>
            <w:vAlign w:val="center"/>
            <w:hideMark/>
          </w:tcPr>
          <w:p w14:paraId="2A180984"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567" w:type="dxa"/>
            <w:tcBorders>
              <w:top w:val="nil"/>
              <w:left w:val="nil"/>
              <w:bottom w:val="single" w:sz="4" w:space="0" w:color="auto"/>
              <w:right w:val="single" w:sz="4" w:space="0" w:color="auto"/>
            </w:tcBorders>
            <w:shd w:val="clear" w:color="auto" w:fill="auto"/>
            <w:noWrap/>
            <w:vAlign w:val="center"/>
            <w:hideMark/>
          </w:tcPr>
          <w:p w14:paraId="7731C5E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6,</w:t>
            </w:r>
            <w:r w:rsidRPr="005F1396">
              <w:rPr>
                <w:rFonts w:ascii="Times New Roman" w:hAnsi="Times New Roman" w:cs="Times New Roman"/>
                <w:sz w:val="20"/>
                <w:szCs w:val="20"/>
                <w:lang w:val="kk-KZ"/>
              </w:rPr>
              <w:t>8</w:t>
            </w:r>
          </w:p>
        </w:tc>
        <w:tc>
          <w:tcPr>
            <w:tcW w:w="1134" w:type="dxa"/>
            <w:tcBorders>
              <w:top w:val="nil"/>
              <w:left w:val="nil"/>
              <w:bottom w:val="single" w:sz="4" w:space="0" w:color="auto"/>
              <w:right w:val="single" w:sz="4" w:space="0" w:color="auto"/>
            </w:tcBorders>
            <w:shd w:val="clear" w:color="auto" w:fill="auto"/>
            <w:noWrap/>
            <w:vAlign w:val="center"/>
            <w:hideMark/>
          </w:tcPr>
          <w:p w14:paraId="4B81E431"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38</w:t>
            </w:r>
          </w:p>
        </w:tc>
        <w:tc>
          <w:tcPr>
            <w:tcW w:w="1276" w:type="dxa"/>
            <w:tcBorders>
              <w:top w:val="nil"/>
              <w:left w:val="nil"/>
              <w:bottom w:val="single" w:sz="4" w:space="0" w:color="auto"/>
              <w:right w:val="single" w:sz="4" w:space="0" w:color="auto"/>
            </w:tcBorders>
            <w:shd w:val="clear" w:color="auto" w:fill="auto"/>
            <w:noWrap/>
            <w:vAlign w:val="center"/>
            <w:hideMark/>
          </w:tcPr>
          <w:p w14:paraId="511C0B5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44</w:t>
            </w:r>
          </w:p>
        </w:tc>
        <w:tc>
          <w:tcPr>
            <w:tcW w:w="709" w:type="dxa"/>
            <w:tcBorders>
              <w:top w:val="nil"/>
              <w:left w:val="nil"/>
              <w:bottom w:val="single" w:sz="4" w:space="0" w:color="auto"/>
              <w:right w:val="single" w:sz="4" w:space="0" w:color="auto"/>
            </w:tcBorders>
            <w:shd w:val="clear" w:color="auto" w:fill="auto"/>
            <w:noWrap/>
            <w:vAlign w:val="center"/>
            <w:hideMark/>
          </w:tcPr>
          <w:p w14:paraId="3BEBAC6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6,</w:t>
            </w:r>
            <w:r w:rsidRPr="005F1396">
              <w:rPr>
                <w:rFonts w:ascii="Times New Roman" w:hAnsi="Times New Roman" w:cs="Times New Roman"/>
                <w:sz w:val="20"/>
                <w:szCs w:val="20"/>
                <w:lang w:val="kk-KZ"/>
              </w:rPr>
              <w:t>11</w:t>
            </w:r>
          </w:p>
        </w:tc>
        <w:tc>
          <w:tcPr>
            <w:tcW w:w="709" w:type="dxa"/>
            <w:tcBorders>
              <w:top w:val="nil"/>
              <w:left w:val="nil"/>
              <w:bottom w:val="single" w:sz="4" w:space="0" w:color="auto"/>
              <w:right w:val="single" w:sz="4" w:space="0" w:color="auto"/>
            </w:tcBorders>
            <w:shd w:val="clear" w:color="000000" w:fill="FFFFFF"/>
            <w:noWrap/>
            <w:vAlign w:val="center"/>
            <w:hideMark/>
          </w:tcPr>
          <w:p w14:paraId="5B427E54" w14:textId="00B8B651" w:rsidR="002F5716" w:rsidRPr="005F1396" w:rsidRDefault="009B435D"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tc>
        <w:tc>
          <w:tcPr>
            <w:tcW w:w="850" w:type="dxa"/>
            <w:tcBorders>
              <w:top w:val="nil"/>
              <w:left w:val="nil"/>
              <w:bottom w:val="single" w:sz="4" w:space="0" w:color="auto"/>
              <w:right w:val="single" w:sz="4" w:space="0" w:color="auto"/>
            </w:tcBorders>
            <w:shd w:val="clear" w:color="auto" w:fill="auto"/>
            <w:noWrap/>
            <w:vAlign w:val="center"/>
            <w:hideMark/>
          </w:tcPr>
          <w:p w14:paraId="20F54737"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w:t>
            </w:r>
            <w:r w:rsidRPr="005F1396">
              <w:rPr>
                <w:rFonts w:ascii="Times New Roman" w:hAnsi="Times New Roman" w:cs="Times New Roman"/>
                <w:sz w:val="20"/>
                <w:szCs w:val="20"/>
                <w:lang w:val="kk-KZ"/>
              </w:rPr>
              <w:t>20</w:t>
            </w:r>
          </w:p>
        </w:tc>
        <w:tc>
          <w:tcPr>
            <w:tcW w:w="992" w:type="dxa"/>
            <w:tcBorders>
              <w:top w:val="nil"/>
              <w:left w:val="nil"/>
              <w:bottom w:val="single" w:sz="4" w:space="0" w:color="auto"/>
              <w:right w:val="single" w:sz="4" w:space="0" w:color="auto"/>
            </w:tcBorders>
            <w:shd w:val="clear" w:color="auto" w:fill="auto"/>
            <w:noWrap/>
            <w:vAlign w:val="center"/>
            <w:hideMark/>
          </w:tcPr>
          <w:p w14:paraId="7CB9D5A1"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1</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3</w:t>
            </w:r>
          </w:p>
        </w:tc>
        <w:tc>
          <w:tcPr>
            <w:tcW w:w="567" w:type="dxa"/>
            <w:tcBorders>
              <w:top w:val="nil"/>
              <w:left w:val="nil"/>
              <w:bottom w:val="single" w:sz="4" w:space="0" w:color="auto"/>
              <w:right w:val="single" w:sz="4" w:space="0" w:color="auto"/>
            </w:tcBorders>
            <w:shd w:val="clear" w:color="auto" w:fill="auto"/>
            <w:noWrap/>
            <w:vAlign w:val="center"/>
            <w:hideMark/>
          </w:tcPr>
          <w:p w14:paraId="00457AB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10,</w:t>
            </w:r>
            <w:r w:rsidRPr="005F1396">
              <w:rPr>
                <w:rFonts w:ascii="Times New Roman" w:hAnsi="Times New Roman" w:cs="Times New Roman"/>
                <w:sz w:val="20"/>
                <w:szCs w:val="20"/>
                <w:lang w:val="kk-KZ"/>
              </w:rPr>
              <w:t>1</w:t>
            </w:r>
          </w:p>
        </w:tc>
        <w:tc>
          <w:tcPr>
            <w:tcW w:w="567" w:type="dxa"/>
            <w:tcBorders>
              <w:top w:val="nil"/>
              <w:left w:val="nil"/>
              <w:bottom w:val="single" w:sz="4" w:space="0" w:color="auto"/>
              <w:right w:val="single" w:sz="4" w:space="0" w:color="auto"/>
            </w:tcBorders>
            <w:shd w:val="clear" w:color="auto" w:fill="auto"/>
            <w:noWrap/>
            <w:vAlign w:val="center"/>
            <w:hideMark/>
          </w:tcPr>
          <w:p w14:paraId="0481E127"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1</w:t>
            </w:r>
          </w:p>
        </w:tc>
        <w:tc>
          <w:tcPr>
            <w:tcW w:w="709" w:type="dxa"/>
            <w:tcBorders>
              <w:top w:val="nil"/>
              <w:left w:val="nil"/>
              <w:bottom w:val="single" w:sz="4" w:space="0" w:color="auto"/>
              <w:right w:val="single" w:sz="4" w:space="0" w:color="auto"/>
            </w:tcBorders>
            <w:shd w:val="clear" w:color="auto" w:fill="auto"/>
            <w:noWrap/>
            <w:vAlign w:val="center"/>
            <w:hideMark/>
          </w:tcPr>
          <w:p w14:paraId="05A755C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3</w:t>
            </w:r>
            <w:r w:rsidRPr="005F1396">
              <w:rPr>
                <w:rFonts w:ascii="Times New Roman" w:hAnsi="Times New Roman" w:cs="Times New Roman"/>
                <w:sz w:val="20"/>
                <w:szCs w:val="20"/>
                <w:lang w:val="kk-KZ"/>
              </w:rPr>
              <w:t>2</w:t>
            </w:r>
          </w:p>
        </w:tc>
        <w:tc>
          <w:tcPr>
            <w:tcW w:w="851" w:type="dxa"/>
            <w:tcBorders>
              <w:top w:val="nil"/>
              <w:left w:val="nil"/>
              <w:bottom w:val="single" w:sz="4" w:space="0" w:color="auto"/>
              <w:right w:val="single" w:sz="4" w:space="0" w:color="auto"/>
            </w:tcBorders>
            <w:shd w:val="clear" w:color="auto" w:fill="auto"/>
            <w:noWrap/>
            <w:vAlign w:val="center"/>
            <w:hideMark/>
          </w:tcPr>
          <w:p w14:paraId="7F91CB5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9,</w:t>
            </w:r>
            <w:r w:rsidRPr="005F1396">
              <w:rPr>
                <w:rFonts w:ascii="Times New Roman" w:hAnsi="Times New Roman" w:cs="Times New Roman"/>
                <w:sz w:val="20"/>
                <w:szCs w:val="20"/>
                <w:lang w:val="kk-KZ"/>
              </w:rPr>
              <w:t>3</w:t>
            </w:r>
          </w:p>
        </w:tc>
        <w:tc>
          <w:tcPr>
            <w:tcW w:w="850" w:type="dxa"/>
            <w:tcBorders>
              <w:top w:val="nil"/>
              <w:left w:val="nil"/>
              <w:bottom w:val="single" w:sz="4" w:space="0" w:color="auto"/>
              <w:right w:val="single" w:sz="4" w:space="0" w:color="auto"/>
            </w:tcBorders>
            <w:shd w:val="clear" w:color="auto" w:fill="auto"/>
            <w:noWrap/>
            <w:vAlign w:val="center"/>
            <w:hideMark/>
          </w:tcPr>
          <w:p w14:paraId="1733277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09</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8</w:t>
            </w:r>
          </w:p>
        </w:tc>
        <w:tc>
          <w:tcPr>
            <w:tcW w:w="567" w:type="dxa"/>
            <w:tcBorders>
              <w:top w:val="nil"/>
              <w:left w:val="nil"/>
              <w:bottom w:val="single" w:sz="4" w:space="0" w:color="auto"/>
              <w:right w:val="single" w:sz="4" w:space="0" w:color="auto"/>
            </w:tcBorders>
            <w:vAlign w:val="center"/>
          </w:tcPr>
          <w:p w14:paraId="207E9997"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34F23C8E" w14:textId="77777777" w:rsidTr="000567BF">
        <w:trPr>
          <w:trHeight w:val="158"/>
          <w:jc w:val="center"/>
        </w:trPr>
        <w:tc>
          <w:tcPr>
            <w:tcW w:w="1838" w:type="dxa"/>
            <w:tcBorders>
              <w:top w:val="nil"/>
              <w:left w:val="single" w:sz="4" w:space="0" w:color="auto"/>
              <w:bottom w:val="single" w:sz="4" w:space="0" w:color="auto"/>
              <w:right w:val="single" w:sz="4" w:space="0" w:color="auto"/>
            </w:tcBorders>
            <w:shd w:val="clear" w:color="auto" w:fill="auto"/>
          </w:tcPr>
          <w:p w14:paraId="571B4F8A" w14:textId="77777777" w:rsidR="002F5716" w:rsidRPr="005F1396" w:rsidRDefault="002F5716" w:rsidP="005F1396">
            <w:pPr>
              <w:widowControl w:val="0"/>
              <w:autoSpaceDE w:val="0"/>
              <w:autoSpaceDN w:val="0"/>
              <w:adjustRightInd w:val="0"/>
              <w:spacing w:after="0" w:line="240" w:lineRule="auto"/>
              <w:ind w:hanging="81"/>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 xml:space="preserve">7. </w:t>
            </w:r>
            <w:r w:rsidRPr="005F1396">
              <w:rPr>
                <w:rFonts w:ascii="Times New Roman" w:hAnsi="Times New Roman" w:cs="Times New Roman"/>
                <w:sz w:val="20"/>
                <w:szCs w:val="20"/>
              </w:rPr>
              <w:t>Алтай</w:t>
            </w:r>
          </w:p>
        </w:tc>
        <w:tc>
          <w:tcPr>
            <w:tcW w:w="992" w:type="dxa"/>
            <w:tcBorders>
              <w:top w:val="nil"/>
              <w:left w:val="nil"/>
              <w:bottom w:val="single" w:sz="4" w:space="0" w:color="auto"/>
              <w:right w:val="single" w:sz="4" w:space="0" w:color="auto"/>
            </w:tcBorders>
            <w:shd w:val="clear" w:color="auto" w:fill="auto"/>
            <w:vAlign w:val="center"/>
          </w:tcPr>
          <w:p w14:paraId="4DC75439"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993" w:type="dxa"/>
            <w:tcBorders>
              <w:top w:val="nil"/>
              <w:left w:val="nil"/>
              <w:bottom w:val="single" w:sz="4" w:space="0" w:color="auto"/>
              <w:right w:val="single" w:sz="4" w:space="0" w:color="auto"/>
            </w:tcBorders>
            <w:shd w:val="clear" w:color="auto" w:fill="auto"/>
            <w:vAlign w:val="center"/>
          </w:tcPr>
          <w:p w14:paraId="72F6E88B"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275" w:type="dxa"/>
            <w:tcBorders>
              <w:top w:val="nil"/>
              <w:left w:val="nil"/>
              <w:bottom w:val="single" w:sz="4" w:space="0" w:color="auto"/>
              <w:right w:val="single" w:sz="4" w:space="0" w:color="auto"/>
            </w:tcBorders>
            <w:shd w:val="clear" w:color="auto" w:fill="auto"/>
            <w:noWrap/>
            <w:vAlign w:val="center"/>
          </w:tcPr>
          <w:p w14:paraId="05441489"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1</w:t>
            </w:r>
          </w:p>
        </w:tc>
        <w:tc>
          <w:tcPr>
            <w:tcW w:w="567" w:type="dxa"/>
            <w:tcBorders>
              <w:top w:val="nil"/>
              <w:left w:val="nil"/>
              <w:bottom w:val="single" w:sz="4" w:space="0" w:color="auto"/>
              <w:right w:val="single" w:sz="4" w:space="0" w:color="auto"/>
            </w:tcBorders>
            <w:shd w:val="clear" w:color="auto" w:fill="auto"/>
            <w:noWrap/>
            <w:vAlign w:val="center"/>
          </w:tcPr>
          <w:p w14:paraId="1FD47EF3"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7,06</w:t>
            </w:r>
          </w:p>
        </w:tc>
        <w:tc>
          <w:tcPr>
            <w:tcW w:w="1134" w:type="dxa"/>
            <w:tcBorders>
              <w:top w:val="nil"/>
              <w:left w:val="nil"/>
              <w:bottom w:val="single" w:sz="4" w:space="0" w:color="auto"/>
              <w:right w:val="single" w:sz="4" w:space="0" w:color="auto"/>
            </w:tcBorders>
            <w:shd w:val="clear" w:color="auto" w:fill="auto"/>
            <w:noWrap/>
            <w:vAlign w:val="center"/>
          </w:tcPr>
          <w:p w14:paraId="3616E614"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208,1</w:t>
            </w:r>
          </w:p>
        </w:tc>
        <w:tc>
          <w:tcPr>
            <w:tcW w:w="1276" w:type="dxa"/>
            <w:tcBorders>
              <w:top w:val="nil"/>
              <w:left w:val="nil"/>
              <w:bottom w:val="single" w:sz="4" w:space="0" w:color="auto"/>
              <w:right w:val="single" w:sz="4" w:space="0" w:color="auto"/>
            </w:tcBorders>
            <w:shd w:val="clear" w:color="auto" w:fill="auto"/>
            <w:noWrap/>
            <w:vAlign w:val="center"/>
          </w:tcPr>
          <w:p w14:paraId="278550C7"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1,2</w:t>
            </w:r>
            <w:r w:rsidRPr="005F1396">
              <w:rPr>
                <w:rFonts w:ascii="Times New Roman" w:hAnsi="Times New Roman" w:cs="Times New Roman"/>
                <w:sz w:val="20"/>
                <w:szCs w:val="20"/>
                <w:lang w:val="kk-KZ"/>
              </w:rPr>
              <w:t>2</w:t>
            </w:r>
          </w:p>
        </w:tc>
        <w:tc>
          <w:tcPr>
            <w:tcW w:w="709" w:type="dxa"/>
            <w:tcBorders>
              <w:top w:val="nil"/>
              <w:left w:val="nil"/>
              <w:bottom w:val="single" w:sz="4" w:space="0" w:color="auto"/>
              <w:right w:val="single" w:sz="4" w:space="0" w:color="auto"/>
            </w:tcBorders>
            <w:shd w:val="clear" w:color="auto" w:fill="auto"/>
            <w:noWrap/>
            <w:vAlign w:val="center"/>
          </w:tcPr>
          <w:p w14:paraId="4078AF05"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1,0</w:t>
            </w:r>
            <w:r w:rsidRPr="005F1396">
              <w:rPr>
                <w:rFonts w:ascii="Times New Roman" w:hAnsi="Times New Roman" w:cs="Times New Roman"/>
                <w:sz w:val="20"/>
                <w:szCs w:val="20"/>
                <w:lang w:val="kk-KZ"/>
              </w:rPr>
              <w:t>2</w:t>
            </w:r>
          </w:p>
        </w:tc>
        <w:tc>
          <w:tcPr>
            <w:tcW w:w="709" w:type="dxa"/>
            <w:tcBorders>
              <w:top w:val="nil"/>
              <w:left w:val="nil"/>
              <w:bottom w:val="single" w:sz="4" w:space="0" w:color="auto"/>
              <w:right w:val="single" w:sz="4" w:space="0" w:color="auto"/>
            </w:tcBorders>
            <w:shd w:val="clear" w:color="000000" w:fill="FFFFFF"/>
            <w:noWrap/>
            <w:vAlign w:val="center"/>
          </w:tcPr>
          <w:p w14:paraId="70DF2CA7" w14:textId="0FB547A5" w:rsidR="002F5716" w:rsidRPr="005F1396" w:rsidRDefault="009B435D"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tc>
        <w:tc>
          <w:tcPr>
            <w:tcW w:w="850" w:type="dxa"/>
            <w:tcBorders>
              <w:top w:val="nil"/>
              <w:left w:val="nil"/>
              <w:bottom w:val="single" w:sz="4" w:space="0" w:color="auto"/>
              <w:right w:val="single" w:sz="4" w:space="0" w:color="auto"/>
            </w:tcBorders>
            <w:shd w:val="clear" w:color="auto" w:fill="auto"/>
            <w:noWrap/>
            <w:vAlign w:val="center"/>
          </w:tcPr>
          <w:p w14:paraId="3CC0FAB4"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0,0</w:t>
            </w:r>
            <w:r w:rsidRPr="005F1396">
              <w:rPr>
                <w:rFonts w:ascii="Times New Roman" w:hAnsi="Times New Roman" w:cs="Times New Roman"/>
                <w:sz w:val="20"/>
                <w:szCs w:val="20"/>
                <w:lang w:val="kk-KZ"/>
              </w:rPr>
              <w:t>18</w:t>
            </w:r>
          </w:p>
        </w:tc>
        <w:tc>
          <w:tcPr>
            <w:tcW w:w="992" w:type="dxa"/>
            <w:tcBorders>
              <w:top w:val="nil"/>
              <w:left w:val="nil"/>
              <w:bottom w:val="single" w:sz="4" w:space="0" w:color="auto"/>
              <w:right w:val="single" w:sz="4" w:space="0" w:color="auto"/>
            </w:tcBorders>
            <w:shd w:val="clear" w:color="auto" w:fill="auto"/>
            <w:noWrap/>
            <w:vAlign w:val="center"/>
          </w:tcPr>
          <w:p w14:paraId="525EA4EE"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55</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7</w:t>
            </w:r>
          </w:p>
        </w:tc>
        <w:tc>
          <w:tcPr>
            <w:tcW w:w="567" w:type="dxa"/>
            <w:tcBorders>
              <w:top w:val="nil"/>
              <w:left w:val="nil"/>
              <w:bottom w:val="single" w:sz="4" w:space="0" w:color="auto"/>
              <w:right w:val="single" w:sz="4" w:space="0" w:color="auto"/>
            </w:tcBorders>
            <w:shd w:val="clear" w:color="auto" w:fill="auto"/>
            <w:noWrap/>
            <w:vAlign w:val="center"/>
          </w:tcPr>
          <w:p w14:paraId="13EA1AA0"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9</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6</w:t>
            </w:r>
          </w:p>
        </w:tc>
        <w:tc>
          <w:tcPr>
            <w:tcW w:w="567" w:type="dxa"/>
            <w:tcBorders>
              <w:top w:val="nil"/>
              <w:left w:val="nil"/>
              <w:bottom w:val="single" w:sz="4" w:space="0" w:color="auto"/>
              <w:right w:val="single" w:sz="4" w:space="0" w:color="auto"/>
            </w:tcBorders>
            <w:shd w:val="clear" w:color="auto" w:fill="auto"/>
            <w:noWrap/>
            <w:vAlign w:val="center"/>
          </w:tcPr>
          <w:p w14:paraId="170C2FA3"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4</w:t>
            </w:r>
            <w:r w:rsidRPr="005F1396">
              <w:rPr>
                <w:rFonts w:ascii="Times New Roman" w:hAnsi="Times New Roman" w:cs="Times New Roman"/>
                <w:sz w:val="20"/>
                <w:szCs w:val="20"/>
                <w:lang w:val="kk-KZ"/>
              </w:rPr>
              <w:t>5</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9</w:t>
            </w:r>
          </w:p>
        </w:tc>
        <w:tc>
          <w:tcPr>
            <w:tcW w:w="709" w:type="dxa"/>
            <w:tcBorders>
              <w:top w:val="nil"/>
              <w:left w:val="nil"/>
              <w:bottom w:val="single" w:sz="4" w:space="0" w:color="auto"/>
              <w:right w:val="single" w:sz="4" w:space="0" w:color="auto"/>
            </w:tcBorders>
            <w:shd w:val="clear" w:color="auto" w:fill="auto"/>
            <w:noWrap/>
            <w:vAlign w:val="center"/>
          </w:tcPr>
          <w:p w14:paraId="498C4CF1"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19,3</w:t>
            </w:r>
          </w:p>
        </w:tc>
        <w:tc>
          <w:tcPr>
            <w:tcW w:w="851" w:type="dxa"/>
            <w:tcBorders>
              <w:top w:val="nil"/>
              <w:left w:val="nil"/>
              <w:bottom w:val="single" w:sz="4" w:space="0" w:color="auto"/>
              <w:right w:val="single" w:sz="4" w:space="0" w:color="auto"/>
            </w:tcBorders>
            <w:shd w:val="clear" w:color="auto" w:fill="auto"/>
            <w:noWrap/>
            <w:vAlign w:val="center"/>
          </w:tcPr>
          <w:p w14:paraId="26709364"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2</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5</w:t>
            </w:r>
          </w:p>
        </w:tc>
        <w:tc>
          <w:tcPr>
            <w:tcW w:w="850" w:type="dxa"/>
            <w:tcBorders>
              <w:top w:val="nil"/>
              <w:left w:val="nil"/>
              <w:bottom w:val="single" w:sz="4" w:space="0" w:color="auto"/>
              <w:right w:val="single" w:sz="4" w:space="0" w:color="auto"/>
            </w:tcBorders>
            <w:shd w:val="clear" w:color="auto" w:fill="auto"/>
            <w:noWrap/>
            <w:vAlign w:val="center"/>
          </w:tcPr>
          <w:p w14:paraId="47D33500"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69</w:t>
            </w:r>
            <w:r w:rsidRPr="005F1396">
              <w:rPr>
                <w:rFonts w:ascii="Times New Roman" w:hAnsi="Times New Roman" w:cs="Times New Roman"/>
                <w:sz w:val="20"/>
                <w:szCs w:val="20"/>
              </w:rPr>
              <w:t>,2</w:t>
            </w:r>
          </w:p>
        </w:tc>
        <w:tc>
          <w:tcPr>
            <w:tcW w:w="567" w:type="dxa"/>
            <w:tcBorders>
              <w:top w:val="nil"/>
              <w:left w:val="nil"/>
              <w:bottom w:val="single" w:sz="4" w:space="0" w:color="auto"/>
              <w:right w:val="single" w:sz="4" w:space="0" w:color="auto"/>
            </w:tcBorders>
            <w:vAlign w:val="center"/>
          </w:tcPr>
          <w:p w14:paraId="0CA51A65"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36E5A78A" w14:textId="77777777" w:rsidTr="000567BF">
        <w:trPr>
          <w:trHeight w:val="158"/>
          <w:jc w:val="center"/>
        </w:trPr>
        <w:tc>
          <w:tcPr>
            <w:tcW w:w="1838" w:type="dxa"/>
            <w:tcBorders>
              <w:top w:val="nil"/>
              <w:left w:val="single" w:sz="4" w:space="0" w:color="auto"/>
              <w:bottom w:val="single" w:sz="4" w:space="0" w:color="auto"/>
              <w:right w:val="single" w:sz="4" w:space="0" w:color="auto"/>
            </w:tcBorders>
            <w:shd w:val="clear" w:color="auto" w:fill="auto"/>
            <w:vAlign w:val="center"/>
          </w:tcPr>
          <w:p w14:paraId="4C09DF57" w14:textId="77777777" w:rsidR="002F5716" w:rsidRPr="005F1396" w:rsidRDefault="002F5716" w:rsidP="005F1396">
            <w:pPr>
              <w:widowControl w:val="0"/>
              <w:autoSpaceDE w:val="0"/>
              <w:autoSpaceDN w:val="0"/>
              <w:adjustRightInd w:val="0"/>
              <w:spacing w:after="0" w:line="240" w:lineRule="auto"/>
              <w:ind w:hanging="81"/>
              <w:jc w:val="center"/>
              <w:rPr>
                <w:rFonts w:ascii="Times New Roman" w:hAnsi="Times New Roman" w:cs="Times New Roman"/>
                <w:sz w:val="20"/>
                <w:szCs w:val="20"/>
                <w:lang w:val="kk-KZ"/>
              </w:rPr>
            </w:pPr>
            <w:r w:rsidRPr="005F1396">
              <w:rPr>
                <w:rFonts w:ascii="Times New Roman" w:hAnsi="Times New Roman" w:cs="Times New Roman"/>
                <w:sz w:val="20"/>
                <w:szCs w:val="20"/>
              </w:rPr>
              <w:t>8</w:t>
            </w:r>
            <w:r w:rsidRPr="005F1396">
              <w:rPr>
                <w:rFonts w:ascii="Times New Roman" w:hAnsi="Times New Roman" w:cs="Times New Roman"/>
                <w:sz w:val="20"/>
                <w:szCs w:val="20"/>
                <w:lang w:val="kk-KZ"/>
              </w:rPr>
              <w:t>.</w:t>
            </w:r>
            <w:r w:rsidRPr="005F1396">
              <w:rPr>
                <w:rFonts w:ascii="Times New Roman" w:hAnsi="Times New Roman" w:cs="Times New Roman"/>
                <w:sz w:val="20"/>
                <w:szCs w:val="20"/>
              </w:rPr>
              <w:t xml:space="preserve"> </w:t>
            </w:r>
            <w:r w:rsidRPr="005F1396">
              <w:rPr>
                <w:rFonts w:ascii="Times New Roman" w:hAnsi="Times New Roman" w:cs="Times New Roman"/>
                <w:bCs/>
                <w:sz w:val="20"/>
                <w:szCs w:val="20"/>
              </w:rPr>
              <w:t>Серебрянск</w:t>
            </w:r>
          </w:p>
        </w:tc>
        <w:tc>
          <w:tcPr>
            <w:tcW w:w="992" w:type="dxa"/>
            <w:tcBorders>
              <w:top w:val="nil"/>
              <w:left w:val="nil"/>
              <w:bottom w:val="single" w:sz="4" w:space="0" w:color="auto"/>
              <w:right w:val="single" w:sz="4" w:space="0" w:color="auto"/>
            </w:tcBorders>
            <w:shd w:val="clear" w:color="auto" w:fill="auto"/>
          </w:tcPr>
          <w:p w14:paraId="31C9D895"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993" w:type="dxa"/>
            <w:tcBorders>
              <w:top w:val="nil"/>
              <w:left w:val="nil"/>
              <w:bottom w:val="single" w:sz="4" w:space="0" w:color="auto"/>
              <w:right w:val="single" w:sz="4" w:space="0" w:color="auto"/>
            </w:tcBorders>
            <w:shd w:val="clear" w:color="auto" w:fill="auto"/>
          </w:tcPr>
          <w:p w14:paraId="2786AD03"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275" w:type="dxa"/>
            <w:tcBorders>
              <w:top w:val="nil"/>
              <w:left w:val="nil"/>
              <w:bottom w:val="single" w:sz="4" w:space="0" w:color="auto"/>
              <w:right w:val="single" w:sz="4" w:space="0" w:color="auto"/>
            </w:tcBorders>
            <w:shd w:val="clear" w:color="auto" w:fill="auto"/>
            <w:noWrap/>
          </w:tcPr>
          <w:p w14:paraId="74A8209B"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1</w:t>
            </w:r>
          </w:p>
        </w:tc>
        <w:tc>
          <w:tcPr>
            <w:tcW w:w="567" w:type="dxa"/>
            <w:tcBorders>
              <w:top w:val="nil"/>
              <w:left w:val="nil"/>
              <w:bottom w:val="single" w:sz="4" w:space="0" w:color="auto"/>
              <w:right w:val="single" w:sz="4" w:space="0" w:color="auto"/>
            </w:tcBorders>
            <w:shd w:val="clear" w:color="auto" w:fill="auto"/>
            <w:noWrap/>
          </w:tcPr>
          <w:p w14:paraId="70F7D650"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7,0</w:t>
            </w:r>
          </w:p>
        </w:tc>
        <w:tc>
          <w:tcPr>
            <w:tcW w:w="1134" w:type="dxa"/>
            <w:tcBorders>
              <w:top w:val="nil"/>
              <w:left w:val="nil"/>
              <w:bottom w:val="single" w:sz="4" w:space="0" w:color="auto"/>
              <w:right w:val="single" w:sz="4" w:space="0" w:color="auto"/>
            </w:tcBorders>
            <w:shd w:val="clear" w:color="auto" w:fill="auto"/>
            <w:noWrap/>
          </w:tcPr>
          <w:p w14:paraId="6EE5AC94"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12,2</w:t>
            </w:r>
          </w:p>
        </w:tc>
        <w:tc>
          <w:tcPr>
            <w:tcW w:w="1276" w:type="dxa"/>
            <w:tcBorders>
              <w:top w:val="nil"/>
              <w:left w:val="nil"/>
              <w:bottom w:val="single" w:sz="4" w:space="0" w:color="auto"/>
              <w:right w:val="single" w:sz="4" w:space="0" w:color="auto"/>
            </w:tcBorders>
            <w:shd w:val="clear" w:color="auto" w:fill="auto"/>
            <w:noWrap/>
          </w:tcPr>
          <w:p w14:paraId="7C1A8ACB"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27</w:t>
            </w:r>
          </w:p>
        </w:tc>
        <w:tc>
          <w:tcPr>
            <w:tcW w:w="709" w:type="dxa"/>
            <w:tcBorders>
              <w:top w:val="nil"/>
              <w:left w:val="nil"/>
              <w:bottom w:val="single" w:sz="4" w:space="0" w:color="auto"/>
              <w:right w:val="single" w:sz="4" w:space="0" w:color="auto"/>
            </w:tcBorders>
            <w:shd w:val="clear" w:color="auto" w:fill="auto"/>
            <w:noWrap/>
          </w:tcPr>
          <w:p w14:paraId="214B96A4"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05</w:t>
            </w:r>
          </w:p>
        </w:tc>
        <w:tc>
          <w:tcPr>
            <w:tcW w:w="709" w:type="dxa"/>
            <w:tcBorders>
              <w:top w:val="nil"/>
              <w:left w:val="nil"/>
              <w:bottom w:val="single" w:sz="4" w:space="0" w:color="auto"/>
              <w:right w:val="single" w:sz="4" w:space="0" w:color="auto"/>
            </w:tcBorders>
            <w:shd w:val="clear" w:color="000000" w:fill="FFFFFF"/>
            <w:noWrap/>
          </w:tcPr>
          <w:p w14:paraId="6BDEE605" w14:textId="539D0DF1" w:rsidR="002F5716" w:rsidRPr="005F1396" w:rsidRDefault="009B435D"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tc>
        <w:tc>
          <w:tcPr>
            <w:tcW w:w="850" w:type="dxa"/>
            <w:tcBorders>
              <w:top w:val="nil"/>
              <w:left w:val="nil"/>
              <w:bottom w:val="single" w:sz="4" w:space="0" w:color="auto"/>
              <w:right w:val="single" w:sz="4" w:space="0" w:color="auto"/>
            </w:tcBorders>
            <w:shd w:val="clear" w:color="auto" w:fill="auto"/>
            <w:noWrap/>
          </w:tcPr>
          <w:p w14:paraId="612B42DA"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0,0</w:t>
            </w:r>
            <w:r w:rsidRPr="005F1396">
              <w:rPr>
                <w:rFonts w:ascii="Times New Roman" w:hAnsi="Times New Roman" w:cs="Times New Roman"/>
                <w:sz w:val="20"/>
                <w:szCs w:val="20"/>
                <w:lang w:val="kk-KZ"/>
              </w:rPr>
              <w:t>33</w:t>
            </w:r>
          </w:p>
        </w:tc>
        <w:tc>
          <w:tcPr>
            <w:tcW w:w="992" w:type="dxa"/>
            <w:tcBorders>
              <w:top w:val="nil"/>
              <w:left w:val="nil"/>
              <w:bottom w:val="single" w:sz="4" w:space="0" w:color="auto"/>
              <w:right w:val="single" w:sz="4" w:space="0" w:color="auto"/>
            </w:tcBorders>
            <w:shd w:val="clear" w:color="auto" w:fill="auto"/>
            <w:noWrap/>
          </w:tcPr>
          <w:p w14:paraId="53B09AE8"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68,8</w:t>
            </w:r>
          </w:p>
        </w:tc>
        <w:tc>
          <w:tcPr>
            <w:tcW w:w="567" w:type="dxa"/>
            <w:tcBorders>
              <w:top w:val="nil"/>
              <w:left w:val="nil"/>
              <w:bottom w:val="single" w:sz="4" w:space="0" w:color="auto"/>
              <w:right w:val="single" w:sz="4" w:space="0" w:color="auto"/>
            </w:tcBorders>
            <w:shd w:val="clear" w:color="auto" w:fill="auto"/>
            <w:noWrap/>
          </w:tcPr>
          <w:p w14:paraId="39339DD5"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1</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3</w:t>
            </w:r>
          </w:p>
        </w:tc>
        <w:tc>
          <w:tcPr>
            <w:tcW w:w="567" w:type="dxa"/>
            <w:tcBorders>
              <w:top w:val="nil"/>
              <w:left w:val="nil"/>
              <w:bottom w:val="single" w:sz="4" w:space="0" w:color="auto"/>
              <w:right w:val="single" w:sz="4" w:space="0" w:color="auto"/>
            </w:tcBorders>
            <w:shd w:val="clear" w:color="auto" w:fill="auto"/>
            <w:noWrap/>
          </w:tcPr>
          <w:p w14:paraId="0C3ACF45"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49</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7</w:t>
            </w:r>
          </w:p>
        </w:tc>
        <w:tc>
          <w:tcPr>
            <w:tcW w:w="709" w:type="dxa"/>
            <w:tcBorders>
              <w:top w:val="nil"/>
              <w:left w:val="nil"/>
              <w:bottom w:val="single" w:sz="4" w:space="0" w:color="auto"/>
              <w:right w:val="single" w:sz="4" w:space="0" w:color="auto"/>
            </w:tcBorders>
            <w:shd w:val="clear" w:color="auto" w:fill="auto"/>
            <w:noWrap/>
          </w:tcPr>
          <w:p w14:paraId="472E4A34"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21</w:t>
            </w:r>
          </w:p>
        </w:tc>
        <w:tc>
          <w:tcPr>
            <w:tcW w:w="851" w:type="dxa"/>
            <w:tcBorders>
              <w:top w:val="nil"/>
              <w:left w:val="nil"/>
              <w:bottom w:val="single" w:sz="4" w:space="0" w:color="auto"/>
              <w:right w:val="single" w:sz="4" w:space="0" w:color="auto"/>
            </w:tcBorders>
            <w:shd w:val="clear" w:color="auto" w:fill="auto"/>
            <w:noWrap/>
          </w:tcPr>
          <w:p w14:paraId="55E19950"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2</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7</w:t>
            </w:r>
          </w:p>
        </w:tc>
        <w:tc>
          <w:tcPr>
            <w:tcW w:w="850" w:type="dxa"/>
            <w:tcBorders>
              <w:top w:val="nil"/>
              <w:left w:val="nil"/>
              <w:bottom w:val="single" w:sz="4" w:space="0" w:color="auto"/>
              <w:right w:val="single" w:sz="4" w:space="0" w:color="auto"/>
            </w:tcBorders>
            <w:shd w:val="clear" w:color="auto" w:fill="auto"/>
            <w:noWrap/>
          </w:tcPr>
          <w:p w14:paraId="4AC36588"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67</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2</w:t>
            </w:r>
          </w:p>
        </w:tc>
        <w:tc>
          <w:tcPr>
            <w:tcW w:w="567" w:type="dxa"/>
            <w:tcBorders>
              <w:top w:val="nil"/>
              <w:left w:val="nil"/>
              <w:bottom w:val="single" w:sz="4" w:space="0" w:color="auto"/>
              <w:right w:val="single" w:sz="4" w:space="0" w:color="auto"/>
            </w:tcBorders>
          </w:tcPr>
          <w:p w14:paraId="451AF995"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3AB52D7E" w14:textId="77777777" w:rsidTr="000567BF">
        <w:trPr>
          <w:trHeight w:val="158"/>
          <w:jc w:val="center"/>
        </w:trPr>
        <w:tc>
          <w:tcPr>
            <w:tcW w:w="1838" w:type="dxa"/>
            <w:tcBorders>
              <w:top w:val="nil"/>
              <w:left w:val="single" w:sz="4" w:space="0" w:color="auto"/>
              <w:bottom w:val="single" w:sz="4" w:space="0" w:color="auto"/>
              <w:right w:val="single" w:sz="4" w:space="0" w:color="auto"/>
            </w:tcBorders>
            <w:shd w:val="clear" w:color="auto" w:fill="auto"/>
            <w:vAlign w:val="center"/>
          </w:tcPr>
          <w:p w14:paraId="23592DE1" w14:textId="77777777" w:rsidR="002F5716" w:rsidRPr="005F1396" w:rsidRDefault="002F5716" w:rsidP="005F1396">
            <w:pPr>
              <w:widowControl w:val="0"/>
              <w:autoSpaceDE w:val="0"/>
              <w:autoSpaceDN w:val="0"/>
              <w:adjustRightInd w:val="0"/>
              <w:spacing w:after="0" w:line="240" w:lineRule="auto"/>
              <w:ind w:hanging="81"/>
              <w:jc w:val="center"/>
              <w:rPr>
                <w:rFonts w:ascii="Times New Roman" w:hAnsi="Times New Roman" w:cs="Times New Roman"/>
                <w:sz w:val="20"/>
                <w:szCs w:val="20"/>
                <w:lang w:val="kk-KZ"/>
              </w:rPr>
            </w:pPr>
            <w:r w:rsidRPr="005F1396">
              <w:rPr>
                <w:rFonts w:ascii="Times New Roman" w:hAnsi="Times New Roman" w:cs="Times New Roman"/>
                <w:sz w:val="20"/>
                <w:szCs w:val="20"/>
              </w:rPr>
              <w:t>9</w:t>
            </w:r>
            <w:r w:rsidRPr="005F1396">
              <w:rPr>
                <w:rFonts w:ascii="Times New Roman" w:hAnsi="Times New Roman" w:cs="Times New Roman"/>
                <w:sz w:val="20"/>
                <w:szCs w:val="20"/>
                <w:lang w:val="kk-KZ"/>
              </w:rPr>
              <w:t>.</w:t>
            </w:r>
            <w:r w:rsidRPr="005F1396">
              <w:rPr>
                <w:rFonts w:ascii="Times New Roman" w:hAnsi="Times New Roman" w:cs="Times New Roman"/>
                <w:sz w:val="20"/>
                <w:szCs w:val="20"/>
              </w:rPr>
              <w:t xml:space="preserve"> К</w:t>
            </w:r>
            <w:r w:rsidRPr="005F1396">
              <w:rPr>
                <w:rFonts w:ascii="Times New Roman" w:hAnsi="Times New Roman" w:cs="Times New Roman"/>
                <w:sz w:val="20"/>
                <w:szCs w:val="20"/>
                <w:lang w:val="kk-KZ"/>
              </w:rPr>
              <w:t>ө</w:t>
            </w:r>
            <w:r w:rsidRPr="005F1396">
              <w:rPr>
                <w:rFonts w:ascii="Times New Roman" w:hAnsi="Times New Roman" w:cs="Times New Roman"/>
                <w:sz w:val="20"/>
                <w:szCs w:val="20"/>
              </w:rPr>
              <w:t>кпект</w:t>
            </w:r>
            <w:r w:rsidRPr="005F1396">
              <w:rPr>
                <w:rFonts w:ascii="Times New Roman" w:hAnsi="Times New Roman" w:cs="Times New Roman"/>
                <w:sz w:val="20"/>
                <w:szCs w:val="20"/>
                <w:lang w:val="kk-KZ"/>
              </w:rPr>
              <w:t>і</w:t>
            </w:r>
          </w:p>
        </w:tc>
        <w:tc>
          <w:tcPr>
            <w:tcW w:w="992" w:type="dxa"/>
            <w:tcBorders>
              <w:top w:val="nil"/>
              <w:left w:val="nil"/>
              <w:bottom w:val="single" w:sz="4" w:space="0" w:color="auto"/>
              <w:right w:val="single" w:sz="4" w:space="0" w:color="auto"/>
            </w:tcBorders>
            <w:shd w:val="clear" w:color="auto" w:fill="auto"/>
            <w:vAlign w:val="center"/>
          </w:tcPr>
          <w:p w14:paraId="2F41D4ED"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0</w:t>
            </w:r>
          </w:p>
        </w:tc>
        <w:tc>
          <w:tcPr>
            <w:tcW w:w="993" w:type="dxa"/>
            <w:tcBorders>
              <w:top w:val="nil"/>
              <w:left w:val="nil"/>
              <w:bottom w:val="single" w:sz="4" w:space="0" w:color="auto"/>
              <w:right w:val="single" w:sz="4" w:space="0" w:color="auto"/>
            </w:tcBorders>
            <w:shd w:val="clear" w:color="auto" w:fill="auto"/>
            <w:vAlign w:val="center"/>
          </w:tcPr>
          <w:p w14:paraId="0B9246D1"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center"/>
          </w:tcPr>
          <w:p w14:paraId="05B374AE"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vAlign w:val="center"/>
          </w:tcPr>
          <w:p w14:paraId="508FE5E4"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6,74</w:t>
            </w:r>
          </w:p>
        </w:tc>
        <w:tc>
          <w:tcPr>
            <w:tcW w:w="1134" w:type="dxa"/>
            <w:tcBorders>
              <w:top w:val="nil"/>
              <w:left w:val="nil"/>
              <w:bottom w:val="single" w:sz="4" w:space="0" w:color="auto"/>
              <w:right w:val="single" w:sz="4" w:space="0" w:color="auto"/>
            </w:tcBorders>
            <w:shd w:val="clear" w:color="auto" w:fill="auto"/>
            <w:noWrap/>
            <w:vAlign w:val="center"/>
          </w:tcPr>
          <w:p w14:paraId="3B733BE3"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74</w:t>
            </w:r>
          </w:p>
        </w:tc>
        <w:tc>
          <w:tcPr>
            <w:tcW w:w="1276" w:type="dxa"/>
            <w:tcBorders>
              <w:top w:val="nil"/>
              <w:left w:val="nil"/>
              <w:bottom w:val="single" w:sz="4" w:space="0" w:color="auto"/>
              <w:right w:val="single" w:sz="4" w:space="0" w:color="auto"/>
            </w:tcBorders>
            <w:shd w:val="clear" w:color="auto" w:fill="auto"/>
            <w:noWrap/>
            <w:vAlign w:val="center"/>
          </w:tcPr>
          <w:p w14:paraId="4ECD480F"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12</w:t>
            </w:r>
          </w:p>
        </w:tc>
        <w:tc>
          <w:tcPr>
            <w:tcW w:w="709" w:type="dxa"/>
            <w:tcBorders>
              <w:top w:val="nil"/>
              <w:left w:val="nil"/>
              <w:bottom w:val="single" w:sz="4" w:space="0" w:color="auto"/>
              <w:right w:val="single" w:sz="4" w:space="0" w:color="auto"/>
            </w:tcBorders>
            <w:shd w:val="clear" w:color="auto" w:fill="auto"/>
            <w:noWrap/>
            <w:vAlign w:val="center"/>
          </w:tcPr>
          <w:p w14:paraId="34524410"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1,0</w:t>
            </w:r>
            <w:r w:rsidRPr="005F1396">
              <w:rPr>
                <w:rFonts w:ascii="Times New Roman" w:hAnsi="Times New Roman" w:cs="Times New Roman"/>
                <w:color w:val="000000"/>
                <w:sz w:val="20"/>
                <w:szCs w:val="20"/>
                <w:lang w:val="kk-KZ"/>
              </w:rPr>
              <w:t>3</w:t>
            </w:r>
          </w:p>
        </w:tc>
        <w:tc>
          <w:tcPr>
            <w:tcW w:w="709" w:type="dxa"/>
            <w:tcBorders>
              <w:top w:val="nil"/>
              <w:left w:val="nil"/>
              <w:bottom w:val="single" w:sz="4" w:space="0" w:color="auto"/>
              <w:right w:val="single" w:sz="4" w:space="0" w:color="auto"/>
            </w:tcBorders>
            <w:shd w:val="clear" w:color="000000" w:fill="FFFFFF"/>
            <w:noWrap/>
            <w:vAlign w:val="center"/>
          </w:tcPr>
          <w:p w14:paraId="5309E0C5" w14:textId="6D20915F" w:rsidR="002F5716" w:rsidRPr="005F1396" w:rsidRDefault="009B435D"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0,5</w:t>
            </w:r>
          </w:p>
        </w:tc>
        <w:tc>
          <w:tcPr>
            <w:tcW w:w="850" w:type="dxa"/>
            <w:tcBorders>
              <w:top w:val="nil"/>
              <w:left w:val="nil"/>
              <w:bottom w:val="single" w:sz="4" w:space="0" w:color="auto"/>
              <w:right w:val="single" w:sz="4" w:space="0" w:color="auto"/>
            </w:tcBorders>
            <w:shd w:val="clear" w:color="auto" w:fill="auto"/>
            <w:noWrap/>
            <w:vAlign w:val="center"/>
          </w:tcPr>
          <w:p w14:paraId="3D00BFEE"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0,0</w:t>
            </w:r>
            <w:r w:rsidRPr="005F1396">
              <w:rPr>
                <w:rFonts w:ascii="Times New Roman" w:hAnsi="Times New Roman" w:cs="Times New Roman"/>
                <w:color w:val="000000"/>
                <w:sz w:val="20"/>
                <w:szCs w:val="20"/>
                <w:lang w:val="kk-KZ"/>
              </w:rPr>
              <w:t>38</w:t>
            </w:r>
          </w:p>
        </w:tc>
        <w:tc>
          <w:tcPr>
            <w:tcW w:w="992" w:type="dxa"/>
            <w:tcBorders>
              <w:top w:val="nil"/>
              <w:left w:val="nil"/>
              <w:bottom w:val="single" w:sz="4" w:space="0" w:color="auto"/>
              <w:right w:val="single" w:sz="4" w:space="0" w:color="auto"/>
            </w:tcBorders>
            <w:shd w:val="clear" w:color="auto" w:fill="auto"/>
            <w:noWrap/>
            <w:vAlign w:val="center"/>
          </w:tcPr>
          <w:p w14:paraId="60CFE98C"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4</w:t>
            </w:r>
            <w:r w:rsidRPr="005F1396">
              <w:rPr>
                <w:rFonts w:ascii="Times New Roman" w:hAnsi="Times New Roman" w:cs="Times New Roman"/>
                <w:color w:val="000000"/>
                <w:sz w:val="20"/>
                <w:szCs w:val="20"/>
                <w:lang w:val="kk-KZ"/>
              </w:rPr>
              <w:t>0</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7</w:t>
            </w:r>
          </w:p>
        </w:tc>
        <w:tc>
          <w:tcPr>
            <w:tcW w:w="567" w:type="dxa"/>
            <w:tcBorders>
              <w:top w:val="nil"/>
              <w:left w:val="nil"/>
              <w:bottom w:val="single" w:sz="4" w:space="0" w:color="auto"/>
              <w:right w:val="single" w:sz="4" w:space="0" w:color="auto"/>
            </w:tcBorders>
            <w:shd w:val="clear" w:color="auto" w:fill="auto"/>
            <w:noWrap/>
            <w:vAlign w:val="center"/>
          </w:tcPr>
          <w:p w14:paraId="233F82C4"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lang w:val="kk-KZ"/>
              </w:rPr>
              <w:t>36</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7</w:t>
            </w:r>
          </w:p>
        </w:tc>
        <w:tc>
          <w:tcPr>
            <w:tcW w:w="567" w:type="dxa"/>
            <w:tcBorders>
              <w:top w:val="nil"/>
              <w:left w:val="nil"/>
              <w:bottom w:val="single" w:sz="4" w:space="0" w:color="auto"/>
              <w:right w:val="single" w:sz="4" w:space="0" w:color="auto"/>
            </w:tcBorders>
            <w:shd w:val="clear" w:color="auto" w:fill="auto"/>
            <w:noWrap/>
            <w:vAlign w:val="center"/>
          </w:tcPr>
          <w:p w14:paraId="56886A0D"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lang w:val="kk-KZ"/>
              </w:rPr>
              <w:t>29</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8</w:t>
            </w:r>
          </w:p>
        </w:tc>
        <w:tc>
          <w:tcPr>
            <w:tcW w:w="709" w:type="dxa"/>
            <w:tcBorders>
              <w:top w:val="nil"/>
              <w:left w:val="nil"/>
              <w:bottom w:val="single" w:sz="4" w:space="0" w:color="auto"/>
              <w:right w:val="single" w:sz="4" w:space="0" w:color="auto"/>
            </w:tcBorders>
            <w:shd w:val="clear" w:color="auto" w:fill="auto"/>
            <w:noWrap/>
            <w:vAlign w:val="center"/>
          </w:tcPr>
          <w:p w14:paraId="4A594E30"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5</w:t>
            </w:r>
          </w:p>
        </w:tc>
        <w:tc>
          <w:tcPr>
            <w:tcW w:w="851" w:type="dxa"/>
            <w:tcBorders>
              <w:top w:val="nil"/>
              <w:left w:val="nil"/>
              <w:bottom w:val="single" w:sz="4" w:space="0" w:color="auto"/>
              <w:right w:val="single" w:sz="4" w:space="0" w:color="auto"/>
            </w:tcBorders>
            <w:shd w:val="clear" w:color="auto" w:fill="auto"/>
            <w:noWrap/>
            <w:vAlign w:val="center"/>
          </w:tcPr>
          <w:p w14:paraId="5F195CA1"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2,1</w:t>
            </w:r>
          </w:p>
        </w:tc>
        <w:tc>
          <w:tcPr>
            <w:tcW w:w="850" w:type="dxa"/>
            <w:tcBorders>
              <w:top w:val="nil"/>
              <w:left w:val="nil"/>
              <w:bottom w:val="single" w:sz="4" w:space="0" w:color="auto"/>
              <w:right w:val="single" w:sz="4" w:space="0" w:color="auto"/>
            </w:tcBorders>
            <w:shd w:val="clear" w:color="auto" w:fill="auto"/>
            <w:noWrap/>
            <w:vAlign w:val="center"/>
          </w:tcPr>
          <w:p w14:paraId="6B037A7B"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4</w:t>
            </w:r>
            <w:r w:rsidRPr="005F1396">
              <w:rPr>
                <w:rFonts w:ascii="Times New Roman" w:hAnsi="Times New Roman" w:cs="Times New Roman"/>
                <w:color w:val="000000"/>
                <w:sz w:val="20"/>
                <w:szCs w:val="20"/>
                <w:lang w:val="kk-KZ"/>
              </w:rPr>
              <w:t>7</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6</w:t>
            </w:r>
          </w:p>
        </w:tc>
        <w:tc>
          <w:tcPr>
            <w:tcW w:w="567" w:type="dxa"/>
            <w:tcBorders>
              <w:top w:val="nil"/>
              <w:left w:val="nil"/>
              <w:bottom w:val="single" w:sz="4" w:space="0" w:color="auto"/>
              <w:right w:val="single" w:sz="4" w:space="0" w:color="auto"/>
            </w:tcBorders>
          </w:tcPr>
          <w:p w14:paraId="7F7EB365"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5105A256" w14:textId="77777777" w:rsidTr="000567BF">
        <w:trPr>
          <w:trHeight w:val="158"/>
          <w:jc w:val="center"/>
        </w:trPr>
        <w:tc>
          <w:tcPr>
            <w:tcW w:w="1838" w:type="dxa"/>
            <w:tcBorders>
              <w:top w:val="nil"/>
              <w:left w:val="single" w:sz="4" w:space="0" w:color="auto"/>
              <w:bottom w:val="single" w:sz="4" w:space="0" w:color="auto"/>
              <w:right w:val="single" w:sz="4" w:space="0" w:color="auto"/>
            </w:tcBorders>
            <w:shd w:val="clear" w:color="auto" w:fill="auto"/>
            <w:vAlign w:val="bottom"/>
          </w:tcPr>
          <w:p w14:paraId="539F01BB" w14:textId="77777777" w:rsidR="002F5716" w:rsidRPr="005F1396" w:rsidRDefault="002F5716" w:rsidP="005F1396">
            <w:pPr>
              <w:widowControl w:val="0"/>
              <w:autoSpaceDE w:val="0"/>
              <w:autoSpaceDN w:val="0"/>
              <w:adjustRightInd w:val="0"/>
              <w:spacing w:after="0" w:line="240" w:lineRule="auto"/>
              <w:ind w:hanging="81"/>
              <w:jc w:val="center"/>
              <w:rPr>
                <w:rFonts w:ascii="Times New Roman" w:hAnsi="Times New Roman" w:cs="Times New Roman"/>
                <w:sz w:val="20"/>
                <w:szCs w:val="20"/>
                <w:lang w:val="kk-KZ"/>
              </w:rPr>
            </w:pPr>
            <w:r w:rsidRPr="005F1396">
              <w:rPr>
                <w:rFonts w:ascii="Times New Roman" w:hAnsi="Times New Roman" w:cs="Times New Roman"/>
                <w:sz w:val="20"/>
                <w:szCs w:val="20"/>
              </w:rPr>
              <w:t>10</w:t>
            </w:r>
            <w:r w:rsidRPr="005F1396">
              <w:rPr>
                <w:rFonts w:ascii="Times New Roman" w:hAnsi="Times New Roman" w:cs="Times New Roman"/>
                <w:sz w:val="20"/>
                <w:szCs w:val="20"/>
                <w:lang w:val="kk-KZ"/>
              </w:rPr>
              <w:t>.</w:t>
            </w:r>
            <w:r w:rsidRPr="005F1396">
              <w:rPr>
                <w:rFonts w:ascii="Times New Roman" w:hAnsi="Times New Roman" w:cs="Times New Roman"/>
                <w:sz w:val="20"/>
                <w:szCs w:val="20"/>
              </w:rPr>
              <w:t>Феклистовка</w:t>
            </w:r>
          </w:p>
        </w:tc>
        <w:tc>
          <w:tcPr>
            <w:tcW w:w="992" w:type="dxa"/>
            <w:tcBorders>
              <w:top w:val="nil"/>
              <w:left w:val="nil"/>
              <w:bottom w:val="single" w:sz="4" w:space="0" w:color="auto"/>
              <w:right w:val="single" w:sz="4" w:space="0" w:color="auto"/>
            </w:tcBorders>
            <w:shd w:val="clear" w:color="auto" w:fill="auto"/>
            <w:vAlign w:val="center"/>
          </w:tcPr>
          <w:p w14:paraId="16123D4D"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0</w:t>
            </w:r>
          </w:p>
        </w:tc>
        <w:tc>
          <w:tcPr>
            <w:tcW w:w="993" w:type="dxa"/>
            <w:tcBorders>
              <w:top w:val="nil"/>
              <w:left w:val="nil"/>
              <w:bottom w:val="single" w:sz="4" w:space="0" w:color="auto"/>
              <w:right w:val="single" w:sz="4" w:space="0" w:color="auto"/>
            </w:tcBorders>
            <w:shd w:val="clear" w:color="auto" w:fill="auto"/>
            <w:vAlign w:val="center"/>
          </w:tcPr>
          <w:p w14:paraId="54C668B2"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center"/>
          </w:tcPr>
          <w:p w14:paraId="5AAB5791"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tcPr>
          <w:p w14:paraId="7A4B4CE2"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6,68</w:t>
            </w:r>
          </w:p>
        </w:tc>
        <w:tc>
          <w:tcPr>
            <w:tcW w:w="1134" w:type="dxa"/>
            <w:tcBorders>
              <w:top w:val="nil"/>
              <w:left w:val="nil"/>
              <w:bottom w:val="single" w:sz="4" w:space="0" w:color="auto"/>
              <w:right w:val="single" w:sz="4" w:space="0" w:color="auto"/>
            </w:tcBorders>
            <w:shd w:val="clear" w:color="auto" w:fill="auto"/>
            <w:noWrap/>
            <w:vAlign w:val="center"/>
          </w:tcPr>
          <w:p w14:paraId="35D179EE"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32</w:t>
            </w:r>
          </w:p>
        </w:tc>
        <w:tc>
          <w:tcPr>
            <w:tcW w:w="1276" w:type="dxa"/>
            <w:tcBorders>
              <w:top w:val="nil"/>
              <w:left w:val="nil"/>
              <w:bottom w:val="single" w:sz="4" w:space="0" w:color="auto"/>
              <w:right w:val="single" w:sz="4" w:space="0" w:color="auto"/>
            </w:tcBorders>
            <w:shd w:val="clear" w:color="auto" w:fill="auto"/>
            <w:noWrap/>
            <w:vAlign w:val="center"/>
          </w:tcPr>
          <w:p w14:paraId="403F74CE"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1,0</w:t>
            </w:r>
          </w:p>
        </w:tc>
        <w:tc>
          <w:tcPr>
            <w:tcW w:w="709" w:type="dxa"/>
            <w:tcBorders>
              <w:top w:val="nil"/>
              <w:left w:val="nil"/>
              <w:bottom w:val="single" w:sz="4" w:space="0" w:color="auto"/>
              <w:right w:val="single" w:sz="4" w:space="0" w:color="auto"/>
            </w:tcBorders>
            <w:shd w:val="clear" w:color="auto" w:fill="auto"/>
            <w:noWrap/>
            <w:vAlign w:val="center"/>
          </w:tcPr>
          <w:p w14:paraId="5D70D867"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1,0</w:t>
            </w:r>
          </w:p>
        </w:tc>
        <w:tc>
          <w:tcPr>
            <w:tcW w:w="709" w:type="dxa"/>
            <w:tcBorders>
              <w:top w:val="nil"/>
              <w:left w:val="nil"/>
              <w:bottom w:val="single" w:sz="4" w:space="0" w:color="auto"/>
              <w:right w:val="single" w:sz="4" w:space="0" w:color="auto"/>
            </w:tcBorders>
            <w:shd w:val="clear" w:color="000000" w:fill="FFFFFF"/>
            <w:noWrap/>
            <w:vAlign w:val="center"/>
          </w:tcPr>
          <w:p w14:paraId="4D2AD1E4" w14:textId="0EEB7B85" w:rsidR="002F5716" w:rsidRPr="005F1396" w:rsidRDefault="009B435D"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0,6</w:t>
            </w:r>
          </w:p>
        </w:tc>
        <w:tc>
          <w:tcPr>
            <w:tcW w:w="850" w:type="dxa"/>
            <w:tcBorders>
              <w:top w:val="nil"/>
              <w:left w:val="nil"/>
              <w:bottom w:val="single" w:sz="4" w:space="0" w:color="auto"/>
              <w:right w:val="single" w:sz="4" w:space="0" w:color="auto"/>
            </w:tcBorders>
            <w:shd w:val="clear" w:color="auto" w:fill="auto"/>
            <w:noWrap/>
            <w:vAlign w:val="center"/>
          </w:tcPr>
          <w:p w14:paraId="7EC2F5EF"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0,0</w:t>
            </w:r>
            <w:r w:rsidRPr="005F1396">
              <w:rPr>
                <w:rFonts w:ascii="Times New Roman" w:hAnsi="Times New Roman" w:cs="Times New Roman"/>
                <w:color w:val="000000"/>
                <w:sz w:val="20"/>
                <w:szCs w:val="20"/>
                <w:lang w:val="kk-KZ"/>
              </w:rPr>
              <w:t>18</w:t>
            </w:r>
          </w:p>
        </w:tc>
        <w:tc>
          <w:tcPr>
            <w:tcW w:w="992" w:type="dxa"/>
            <w:tcBorders>
              <w:top w:val="nil"/>
              <w:left w:val="nil"/>
              <w:bottom w:val="single" w:sz="4" w:space="0" w:color="auto"/>
              <w:right w:val="single" w:sz="4" w:space="0" w:color="auto"/>
            </w:tcBorders>
            <w:shd w:val="clear" w:color="auto" w:fill="auto"/>
            <w:noWrap/>
            <w:vAlign w:val="center"/>
          </w:tcPr>
          <w:p w14:paraId="1861D76D"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3</w:t>
            </w:r>
            <w:r w:rsidRPr="005F1396">
              <w:rPr>
                <w:rFonts w:ascii="Times New Roman" w:hAnsi="Times New Roman" w:cs="Times New Roman"/>
                <w:color w:val="000000"/>
                <w:sz w:val="20"/>
                <w:szCs w:val="20"/>
                <w:lang w:val="kk-KZ"/>
              </w:rPr>
              <w:t>2</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2</w:t>
            </w:r>
          </w:p>
        </w:tc>
        <w:tc>
          <w:tcPr>
            <w:tcW w:w="567" w:type="dxa"/>
            <w:tcBorders>
              <w:top w:val="nil"/>
              <w:left w:val="nil"/>
              <w:bottom w:val="single" w:sz="4" w:space="0" w:color="auto"/>
              <w:right w:val="single" w:sz="4" w:space="0" w:color="auto"/>
            </w:tcBorders>
            <w:shd w:val="clear" w:color="auto" w:fill="auto"/>
            <w:noWrap/>
            <w:vAlign w:val="center"/>
          </w:tcPr>
          <w:p w14:paraId="7C921EFA"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lang w:val="kk-KZ"/>
              </w:rPr>
              <w:t>33</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1</w:t>
            </w:r>
          </w:p>
        </w:tc>
        <w:tc>
          <w:tcPr>
            <w:tcW w:w="567" w:type="dxa"/>
            <w:tcBorders>
              <w:top w:val="nil"/>
              <w:left w:val="nil"/>
              <w:bottom w:val="single" w:sz="4" w:space="0" w:color="auto"/>
              <w:right w:val="single" w:sz="4" w:space="0" w:color="auto"/>
            </w:tcBorders>
            <w:shd w:val="clear" w:color="auto" w:fill="auto"/>
            <w:noWrap/>
            <w:vAlign w:val="center"/>
          </w:tcPr>
          <w:p w14:paraId="0CBB475F"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20,</w:t>
            </w:r>
            <w:r w:rsidRPr="005F1396">
              <w:rPr>
                <w:rFonts w:ascii="Times New Roman" w:hAnsi="Times New Roman" w:cs="Times New Roman"/>
                <w:color w:val="000000"/>
                <w:sz w:val="20"/>
                <w:szCs w:val="20"/>
                <w:lang w:val="kk-KZ"/>
              </w:rPr>
              <w:t>2</w:t>
            </w:r>
          </w:p>
        </w:tc>
        <w:tc>
          <w:tcPr>
            <w:tcW w:w="709" w:type="dxa"/>
            <w:tcBorders>
              <w:top w:val="nil"/>
              <w:left w:val="nil"/>
              <w:bottom w:val="single" w:sz="4" w:space="0" w:color="auto"/>
              <w:right w:val="single" w:sz="4" w:space="0" w:color="auto"/>
            </w:tcBorders>
            <w:shd w:val="clear" w:color="auto" w:fill="auto"/>
            <w:noWrap/>
            <w:vAlign w:val="center"/>
          </w:tcPr>
          <w:p w14:paraId="07ADC661"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2</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2</w:t>
            </w:r>
          </w:p>
        </w:tc>
        <w:tc>
          <w:tcPr>
            <w:tcW w:w="851" w:type="dxa"/>
            <w:tcBorders>
              <w:top w:val="nil"/>
              <w:left w:val="nil"/>
              <w:bottom w:val="single" w:sz="4" w:space="0" w:color="auto"/>
              <w:right w:val="single" w:sz="4" w:space="0" w:color="auto"/>
            </w:tcBorders>
            <w:shd w:val="clear" w:color="auto" w:fill="auto"/>
            <w:noWrap/>
            <w:vAlign w:val="center"/>
          </w:tcPr>
          <w:p w14:paraId="30A039ED"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5</w:t>
            </w:r>
          </w:p>
        </w:tc>
        <w:tc>
          <w:tcPr>
            <w:tcW w:w="850" w:type="dxa"/>
            <w:tcBorders>
              <w:top w:val="nil"/>
              <w:left w:val="nil"/>
              <w:bottom w:val="single" w:sz="4" w:space="0" w:color="auto"/>
              <w:right w:val="single" w:sz="4" w:space="0" w:color="auto"/>
            </w:tcBorders>
            <w:shd w:val="clear" w:color="auto" w:fill="auto"/>
            <w:noWrap/>
            <w:vAlign w:val="center"/>
          </w:tcPr>
          <w:p w14:paraId="0DDB05E7"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lang w:val="kk-KZ"/>
              </w:rPr>
              <w:t>36</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8</w:t>
            </w:r>
          </w:p>
        </w:tc>
        <w:tc>
          <w:tcPr>
            <w:tcW w:w="567" w:type="dxa"/>
            <w:tcBorders>
              <w:top w:val="nil"/>
              <w:left w:val="nil"/>
              <w:bottom w:val="single" w:sz="4" w:space="0" w:color="auto"/>
              <w:right w:val="single" w:sz="4" w:space="0" w:color="auto"/>
            </w:tcBorders>
          </w:tcPr>
          <w:p w14:paraId="267E295D"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43E5CFA3" w14:textId="77777777" w:rsidTr="000567BF">
        <w:trPr>
          <w:trHeight w:val="158"/>
          <w:jc w:val="center"/>
        </w:trPr>
        <w:tc>
          <w:tcPr>
            <w:tcW w:w="1838" w:type="dxa"/>
            <w:tcBorders>
              <w:top w:val="nil"/>
              <w:left w:val="single" w:sz="4" w:space="0" w:color="auto"/>
              <w:bottom w:val="single" w:sz="4" w:space="0" w:color="auto"/>
              <w:right w:val="single" w:sz="4" w:space="0" w:color="auto"/>
            </w:tcBorders>
            <w:shd w:val="clear" w:color="auto" w:fill="auto"/>
            <w:vAlign w:val="bottom"/>
          </w:tcPr>
          <w:p w14:paraId="60319701" w14:textId="77777777" w:rsidR="002F5716" w:rsidRPr="005F1396" w:rsidRDefault="002F5716" w:rsidP="005F1396">
            <w:pPr>
              <w:widowControl w:val="0"/>
              <w:autoSpaceDE w:val="0"/>
              <w:autoSpaceDN w:val="0"/>
              <w:adjustRightInd w:val="0"/>
              <w:spacing w:after="0" w:line="240" w:lineRule="auto"/>
              <w:ind w:hanging="81"/>
              <w:jc w:val="center"/>
              <w:rPr>
                <w:rFonts w:ascii="Times New Roman" w:hAnsi="Times New Roman" w:cs="Times New Roman"/>
                <w:sz w:val="20"/>
                <w:szCs w:val="20"/>
                <w:lang w:val="kk-KZ"/>
              </w:rPr>
            </w:pPr>
            <w:r w:rsidRPr="005F1396">
              <w:rPr>
                <w:rFonts w:ascii="Times New Roman" w:hAnsi="Times New Roman" w:cs="Times New Roman"/>
                <w:color w:val="000000"/>
                <w:sz w:val="20"/>
                <w:szCs w:val="20"/>
              </w:rPr>
              <w:t>11</w:t>
            </w:r>
            <w:r w:rsidRPr="005F1396">
              <w:rPr>
                <w:rFonts w:ascii="Times New Roman" w:hAnsi="Times New Roman" w:cs="Times New Roman"/>
                <w:color w:val="000000"/>
                <w:sz w:val="20"/>
                <w:szCs w:val="20"/>
                <w:lang w:val="kk-KZ"/>
              </w:rPr>
              <w:t>.</w:t>
            </w:r>
            <w:r w:rsidRPr="005F1396">
              <w:rPr>
                <w:rFonts w:ascii="Times New Roman" w:hAnsi="Times New Roman" w:cs="Times New Roman"/>
                <w:color w:val="000000"/>
                <w:sz w:val="20"/>
                <w:szCs w:val="20"/>
              </w:rPr>
              <w:t xml:space="preserve"> </w:t>
            </w:r>
            <w:r w:rsidRPr="005F1396">
              <w:rPr>
                <w:rFonts w:ascii="Times New Roman" w:hAnsi="Times New Roman" w:cs="Times New Roman"/>
                <w:bCs/>
                <w:sz w:val="20"/>
                <w:szCs w:val="20"/>
              </w:rPr>
              <w:t>К</w:t>
            </w:r>
            <w:r w:rsidRPr="005F1396">
              <w:rPr>
                <w:rFonts w:ascii="Times New Roman" w:hAnsi="Times New Roman" w:cs="Times New Roman"/>
                <w:bCs/>
                <w:sz w:val="20"/>
                <w:szCs w:val="20"/>
                <w:lang w:val="kk-KZ"/>
              </w:rPr>
              <w:t>ү</w:t>
            </w:r>
            <w:r w:rsidRPr="005F1396">
              <w:rPr>
                <w:rFonts w:ascii="Times New Roman" w:hAnsi="Times New Roman" w:cs="Times New Roman"/>
                <w:bCs/>
                <w:sz w:val="20"/>
                <w:szCs w:val="20"/>
              </w:rPr>
              <w:t>рш</w:t>
            </w:r>
            <w:r w:rsidRPr="005F1396">
              <w:rPr>
                <w:rFonts w:ascii="Times New Roman" w:hAnsi="Times New Roman" w:cs="Times New Roman"/>
                <w:bCs/>
                <w:sz w:val="20"/>
                <w:szCs w:val="20"/>
                <w:lang w:val="kk-KZ"/>
              </w:rPr>
              <w:t>і</w:t>
            </w:r>
            <w:r w:rsidRPr="005F1396">
              <w:rPr>
                <w:rFonts w:ascii="Times New Roman" w:hAnsi="Times New Roman" w:cs="Times New Roman"/>
                <w:bCs/>
                <w:sz w:val="20"/>
                <w:szCs w:val="20"/>
              </w:rPr>
              <w:t>м</w:t>
            </w:r>
          </w:p>
        </w:tc>
        <w:tc>
          <w:tcPr>
            <w:tcW w:w="992" w:type="dxa"/>
            <w:tcBorders>
              <w:top w:val="nil"/>
              <w:left w:val="nil"/>
              <w:bottom w:val="single" w:sz="4" w:space="0" w:color="auto"/>
              <w:right w:val="single" w:sz="4" w:space="0" w:color="auto"/>
            </w:tcBorders>
            <w:shd w:val="clear" w:color="auto" w:fill="auto"/>
            <w:vAlign w:val="center"/>
          </w:tcPr>
          <w:p w14:paraId="697AF26E"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0</w:t>
            </w:r>
          </w:p>
        </w:tc>
        <w:tc>
          <w:tcPr>
            <w:tcW w:w="993" w:type="dxa"/>
            <w:tcBorders>
              <w:top w:val="nil"/>
              <w:left w:val="nil"/>
              <w:bottom w:val="single" w:sz="4" w:space="0" w:color="auto"/>
              <w:right w:val="single" w:sz="4" w:space="0" w:color="auto"/>
            </w:tcBorders>
            <w:shd w:val="clear" w:color="auto" w:fill="auto"/>
            <w:vAlign w:val="center"/>
          </w:tcPr>
          <w:p w14:paraId="2CB34379"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center"/>
          </w:tcPr>
          <w:p w14:paraId="743046CE"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tcPr>
          <w:p w14:paraId="7B194278"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6,67</w:t>
            </w:r>
          </w:p>
        </w:tc>
        <w:tc>
          <w:tcPr>
            <w:tcW w:w="1134" w:type="dxa"/>
            <w:tcBorders>
              <w:top w:val="nil"/>
              <w:left w:val="nil"/>
              <w:bottom w:val="single" w:sz="4" w:space="0" w:color="auto"/>
              <w:right w:val="single" w:sz="4" w:space="0" w:color="auto"/>
            </w:tcBorders>
            <w:shd w:val="clear" w:color="auto" w:fill="auto"/>
            <w:noWrap/>
            <w:vAlign w:val="center"/>
          </w:tcPr>
          <w:p w14:paraId="1317FCB1"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32</w:t>
            </w:r>
          </w:p>
        </w:tc>
        <w:tc>
          <w:tcPr>
            <w:tcW w:w="1276" w:type="dxa"/>
            <w:tcBorders>
              <w:top w:val="nil"/>
              <w:left w:val="nil"/>
              <w:bottom w:val="single" w:sz="4" w:space="0" w:color="auto"/>
              <w:right w:val="single" w:sz="4" w:space="0" w:color="auto"/>
            </w:tcBorders>
            <w:shd w:val="clear" w:color="auto" w:fill="auto"/>
            <w:noWrap/>
            <w:vAlign w:val="center"/>
          </w:tcPr>
          <w:p w14:paraId="1A45D8F6"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1,0</w:t>
            </w:r>
          </w:p>
        </w:tc>
        <w:tc>
          <w:tcPr>
            <w:tcW w:w="709" w:type="dxa"/>
            <w:tcBorders>
              <w:top w:val="nil"/>
              <w:left w:val="nil"/>
              <w:bottom w:val="single" w:sz="4" w:space="0" w:color="auto"/>
              <w:right w:val="single" w:sz="4" w:space="0" w:color="auto"/>
            </w:tcBorders>
            <w:shd w:val="clear" w:color="auto" w:fill="auto"/>
            <w:noWrap/>
            <w:vAlign w:val="center"/>
          </w:tcPr>
          <w:p w14:paraId="04A113DD"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1,0</w:t>
            </w:r>
          </w:p>
        </w:tc>
        <w:tc>
          <w:tcPr>
            <w:tcW w:w="709" w:type="dxa"/>
            <w:tcBorders>
              <w:top w:val="nil"/>
              <w:left w:val="nil"/>
              <w:bottom w:val="single" w:sz="4" w:space="0" w:color="auto"/>
              <w:right w:val="single" w:sz="4" w:space="0" w:color="auto"/>
            </w:tcBorders>
            <w:shd w:val="clear" w:color="000000" w:fill="FFFFFF"/>
            <w:noWrap/>
            <w:vAlign w:val="center"/>
          </w:tcPr>
          <w:p w14:paraId="3283A521" w14:textId="2D4EABD4" w:rsidR="002F5716" w:rsidRPr="005F1396" w:rsidRDefault="009B435D"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0,3</w:t>
            </w:r>
          </w:p>
        </w:tc>
        <w:tc>
          <w:tcPr>
            <w:tcW w:w="850" w:type="dxa"/>
            <w:tcBorders>
              <w:top w:val="nil"/>
              <w:left w:val="nil"/>
              <w:bottom w:val="single" w:sz="4" w:space="0" w:color="auto"/>
              <w:right w:val="single" w:sz="4" w:space="0" w:color="auto"/>
            </w:tcBorders>
            <w:shd w:val="clear" w:color="auto" w:fill="auto"/>
            <w:noWrap/>
            <w:vAlign w:val="center"/>
          </w:tcPr>
          <w:p w14:paraId="7F62C464"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0,03</w:t>
            </w:r>
            <w:r w:rsidRPr="005F1396">
              <w:rPr>
                <w:rFonts w:ascii="Times New Roman" w:hAnsi="Times New Roman" w:cs="Times New Roman"/>
                <w:color w:val="000000"/>
                <w:sz w:val="20"/>
                <w:szCs w:val="20"/>
                <w:lang w:val="kk-KZ"/>
              </w:rPr>
              <w:t>27</w:t>
            </w:r>
          </w:p>
        </w:tc>
        <w:tc>
          <w:tcPr>
            <w:tcW w:w="992" w:type="dxa"/>
            <w:tcBorders>
              <w:top w:val="nil"/>
              <w:left w:val="nil"/>
              <w:bottom w:val="single" w:sz="4" w:space="0" w:color="auto"/>
              <w:right w:val="single" w:sz="4" w:space="0" w:color="auto"/>
            </w:tcBorders>
            <w:shd w:val="clear" w:color="auto" w:fill="auto"/>
            <w:noWrap/>
            <w:vAlign w:val="center"/>
          </w:tcPr>
          <w:p w14:paraId="0B1535A1"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3</w:t>
            </w:r>
            <w:r w:rsidRPr="005F1396">
              <w:rPr>
                <w:rFonts w:ascii="Times New Roman" w:hAnsi="Times New Roman" w:cs="Times New Roman"/>
                <w:color w:val="000000"/>
                <w:sz w:val="20"/>
                <w:szCs w:val="20"/>
                <w:lang w:val="kk-KZ"/>
              </w:rPr>
              <w:t>3</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7</w:t>
            </w:r>
          </w:p>
        </w:tc>
        <w:tc>
          <w:tcPr>
            <w:tcW w:w="567" w:type="dxa"/>
            <w:tcBorders>
              <w:top w:val="nil"/>
              <w:left w:val="nil"/>
              <w:bottom w:val="single" w:sz="4" w:space="0" w:color="auto"/>
              <w:right w:val="single" w:sz="4" w:space="0" w:color="auto"/>
            </w:tcBorders>
            <w:shd w:val="clear" w:color="auto" w:fill="auto"/>
            <w:noWrap/>
            <w:vAlign w:val="center"/>
          </w:tcPr>
          <w:p w14:paraId="47B71A5C"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lang w:val="kk-KZ"/>
              </w:rPr>
              <w:t>39</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6</w:t>
            </w:r>
          </w:p>
        </w:tc>
        <w:tc>
          <w:tcPr>
            <w:tcW w:w="567" w:type="dxa"/>
            <w:tcBorders>
              <w:top w:val="nil"/>
              <w:left w:val="nil"/>
              <w:bottom w:val="single" w:sz="4" w:space="0" w:color="auto"/>
              <w:right w:val="single" w:sz="4" w:space="0" w:color="auto"/>
            </w:tcBorders>
            <w:shd w:val="clear" w:color="auto" w:fill="auto"/>
            <w:noWrap/>
            <w:vAlign w:val="center"/>
          </w:tcPr>
          <w:p w14:paraId="567B1017"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2</w:t>
            </w:r>
            <w:r w:rsidRPr="005F1396">
              <w:rPr>
                <w:rFonts w:ascii="Times New Roman" w:hAnsi="Times New Roman" w:cs="Times New Roman"/>
                <w:color w:val="000000"/>
                <w:sz w:val="20"/>
                <w:szCs w:val="20"/>
                <w:lang w:val="kk-KZ"/>
              </w:rPr>
              <w:t>7</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3</w:t>
            </w:r>
          </w:p>
        </w:tc>
        <w:tc>
          <w:tcPr>
            <w:tcW w:w="709" w:type="dxa"/>
            <w:tcBorders>
              <w:top w:val="nil"/>
              <w:left w:val="nil"/>
              <w:bottom w:val="single" w:sz="4" w:space="0" w:color="auto"/>
              <w:right w:val="single" w:sz="4" w:space="0" w:color="auto"/>
            </w:tcBorders>
            <w:shd w:val="clear" w:color="auto" w:fill="auto"/>
            <w:noWrap/>
            <w:vAlign w:val="center"/>
          </w:tcPr>
          <w:p w14:paraId="4A2525EF"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1</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5</w:t>
            </w:r>
          </w:p>
        </w:tc>
        <w:tc>
          <w:tcPr>
            <w:tcW w:w="851" w:type="dxa"/>
            <w:tcBorders>
              <w:top w:val="nil"/>
              <w:left w:val="nil"/>
              <w:bottom w:val="single" w:sz="4" w:space="0" w:color="auto"/>
              <w:right w:val="single" w:sz="4" w:space="0" w:color="auto"/>
            </w:tcBorders>
            <w:shd w:val="clear" w:color="auto" w:fill="auto"/>
            <w:noWrap/>
            <w:vAlign w:val="center"/>
          </w:tcPr>
          <w:p w14:paraId="0E2D2B07"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2</w:t>
            </w:r>
          </w:p>
        </w:tc>
        <w:tc>
          <w:tcPr>
            <w:tcW w:w="850" w:type="dxa"/>
            <w:tcBorders>
              <w:top w:val="nil"/>
              <w:left w:val="nil"/>
              <w:bottom w:val="single" w:sz="4" w:space="0" w:color="auto"/>
              <w:right w:val="single" w:sz="4" w:space="0" w:color="auto"/>
            </w:tcBorders>
            <w:shd w:val="clear" w:color="auto" w:fill="auto"/>
            <w:noWrap/>
            <w:vAlign w:val="center"/>
          </w:tcPr>
          <w:p w14:paraId="75D85FEA"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3</w:t>
            </w:r>
            <w:r w:rsidRPr="005F1396">
              <w:rPr>
                <w:rFonts w:ascii="Times New Roman" w:hAnsi="Times New Roman" w:cs="Times New Roman"/>
                <w:color w:val="000000"/>
                <w:sz w:val="20"/>
                <w:szCs w:val="20"/>
                <w:lang w:val="kk-KZ"/>
              </w:rPr>
              <w:t>4</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7</w:t>
            </w:r>
          </w:p>
        </w:tc>
        <w:tc>
          <w:tcPr>
            <w:tcW w:w="567" w:type="dxa"/>
            <w:tcBorders>
              <w:top w:val="nil"/>
              <w:left w:val="nil"/>
              <w:bottom w:val="single" w:sz="4" w:space="0" w:color="auto"/>
              <w:right w:val="single" w:sz="4" w:space="0" w:color="auto"/>
            </w:tcBorders>
          </w:tcPr>
          <w:p w14:paraId="08E492F1" w14:textId="77777777" w:rsidR="002F5716" w:rsidRPr="005F1396" w:rsidRDefault="002F5716" w:rsidP="005F1396">
            <w:pPr>
              <w:spacing w:after="0" w:line="240" w:lineRule="auto"/>
              <w:jc w:val="center"/>
              <w:rPr>
                <w:rFonts w:ascii="Times New Roman" w:hAnsi="Times New Roman" w:cs="Times New Roman"/>
                <w:sz w:val="20"/>
                <w:szCs w:val="20"/>
              </w:rPr>
            </w:pPr>
          </w:p>
        </w:tc>
      </w:tr>
    </w:tbl>
    <w:p w14:paraId="625B80DF" w14:textId="77777777" w:rsidR="002F5716" w:rsidRPr="005F1396" w:rsidRDefault="002F5716" w:rsidP="005F1396">
      <w:pPr>
        <w:spacing w:after="0" w:line="240" w:lineRule="auto"/>
        <w:jc w:val="center"/>
        <w:rPr>
          <w:rFonts w:ascii="Times New Roman" w:hAnsi="Times New Roman"/>
          <w:sz w:val="24"/>
          <w:szCs w:val="24"/>
        </w:rPr>
      </w:pPr>
    </w:p>
    <w:p w14:paraId="6B6BD0FD" w14:textId="5B2D387D" w:rsidR="002F5716" w:rsidRPr="005F1396" w:rsidRDefault="002F5716" w:rsidP="005F1396">
      <w:pPr>
        <w:spacing w:after="0" w:line="240" w:lineRule="auto"/>
        <w:jc w:val="center"/>
        <w:rPr>
          <w:rFonts w:ascii="Times New Roman" w:hAnsi="Times New Roman"/>
          <w:sz w:val="24"/>
          <w:szCs w:val="24"/>
          <w:lang w:val="kk-KZ"/>
        </w:rPr>
      </w:pPr>
    </w:p>
    <w:p w14:paraId="70DD0958" w14:textId="6ABC716C" w:rsidR="00222FC5" w:rsidRPr="005F1396" w:rsidRDefault="00222FC5" w:rsidP="005F1396">
      <w:pPr>
        <w:spacing w:after="0" w:line="240" w:lineRule="auto"/>
        <w:jc w:val="center"/>
        <w:rPr>
          <w:rFonts w:ascii="Times New Roman" w:hAnsi="Times New Roman"/>
          <w:sz w:val="24"/>
          <w:szCs w:val="24"/>
          <w:lang w:val="kk-KZ"/>
        </w:rPr>
      </w:pPr>
    </w:p>
    <w:p w14:paraId="5A583132" w14:textId="046439C3" w:rsidR="00222FC5" w:rsidRPr="005F1396" w:rsidRDefault="00222FC5" w:rsidP="005F1396">
      <w:pPr>
        <w:spacing w:after="0" w:line="240" w:lineRule="auto"/>
        <w:jc w:val="center"/>
        <w:rPr>
          <w:rFonts w:ascii="Times New Roman" w:hAnsi="Times New Roman"/>
          <w:sz w:val="24"/>
          <w:szCs w:val="24"/>
          <w:lang w:val="kk-KZ"/>
        </w:rPr>
      </w:pPr>
    </w:p>
    <w:p w14:paraId="1408A537" w14:textId="2AB6EB60" w:rsidR="00222FC5" w:rsidRPr="005F1396" w:rsidRDefault="00222FC5" w:rsidP="005F1396">
      <w:pPr>
        <w:spacing w:after="0" w:line="240" w:lineRule="auto"/>
        <w:jc w:val="center"/>
        <w:rPr>
          <w:rFonts w:ascii="Times New Roman" w:hAnsi="Times New Roman"/>
          <w:sz w:val="24"/>
          <w:szCs w:val="24"/>
          <w:lang w:val="kk-KZ"/>
        </w:rPr>
      </w:pPr>
    </w:p>
    <w:p w14:paraId="467084C9" w14:textId="65A2F4B9" w:rsidR="00222FC5" w:rsidRPr="005F1396" w:rsidRDefault="00222FC5" w:rsidP="005F1396">
      <w:pPr>
        <w:spacing w:after="0" w:line="240" w:lineRule="auto"/>
        <w:jc w:val="center"/>
        <w:rPr>
          <w:rFonts w:ascii="Times New Roman" w:hAnsi="Times New Roman"/>
          <w:sz w:val="24"/>
          <w:szCs w:val="24"/>
          <w:lang w:val="kk-KZ"/>
        </w:rPr>
      </w:pPr>
    </w:p>
    <w:p w14:paraId="37935804" w14:textId="2AA46021" w:rsidR="00222FC5" w:rsidRPr="005F1396" w:rsidRDefault="00222FC5" w:rsidP="005F1396">
      <w:pPr>
        <w:spacing w:after="0" w:line="240" w:lineRule="auto"/>
        <w:jc w:val="center"/>
        <w:rPr>
          <w:rFonts w:ascii="Times New Roman" w:hAnsi="Times New Roman"/>
          <w:sz w:val="24"/>
          <w:szCs w:val="24"/>
          <w:lang w:val="kk-KZ"/>
        </w:rPr>
      </w:pPr>
    </w:p>
    <w:p w14:paraId="7F08A12F" w14:textId="091C880E" w:rsidR="00222FC5" w:rsidRPr="005F1396" w:rsidRDefault="00222FC5" w:rsidP="005F1396">
      <w:pPr>
        <w:spacing w:after="0" w:line="240" w:lineRule="auto"/>
        <w:jc w:val="center"/>
        <w:rPr>
          <w:rFonts w:ascii="Times New Roman" w:hAnsi="Times New Roman"/>
          <w:sz w:val="24"/>
          <w:szCs w:val="24"/>
          <w:lang w:val="kk-KZ"/>
        </w:rPr>
      </w:pPr>
    </w:p>
    <w:p w14:paraId="269C3DDB" w14:textId="52FDB9F2" w:rsidR="00222FC5" w:rsidRPr="005F1396" w:rsidRDefault="00222FC5" w:rsidP="005F1396">
      <w:pPr>
        <w:spacing w:after="0" w:line="240" w:lineRule="auto"/>
        <w:jc w:val="center"/>
        <w:rPr>
          <w:rFonts w:ascii="Times New Roman" w:hAnsi="Times New Roman"/>
          <w:sz w:val="24"/>
          <w:szCs w:val="24"/>
          <w:lang w:val="kk-KZ"/>
        </w:rPr>
      </w:pPr>
    </w:p>
    <w:p w14:paraId="6AD36C60" w14:textId="4BF19B8E" w:rsidR="00222FC5" w:rsidRPr="005F1396" w:rsidRDefault="00222FC5" w:rsidP="005F1396">
      <w:pPr>
        <w:spacing w:after="0" w:line="240" w:lineRule="auto"/>
        <w:jc w:val="center"/>
        <w:rPr>
          <w:rFonts w:ascii="Times New Roman" w:hAnsi="Times New Roman"/>
          <w:sz w:val="24"/>
          <w:szCs w:val="24"/>
          <w:lang w:val="kk-KZ"/>
        </w:rPr>
      </w:pPr>
    </w:p>
    <w:p w14:paraId="0EE97A05" w14:textId="2DFAC6B8" w:rsidR="00222FC5" w:rsidRPr="005F1396" w:rsidRDefault="00222FC5" w:rsidP="005F1396">
      <w:pPr>
        <w:spacing w:after="0" w:line="240" w:lineRule="auto"/>
        <w:jc w:val="center"/>
        <w:rPr>
          <w:rFonts w:ascii="Times New Roman" w:hAnsi="Times New Roman"/>
          <w:sz w:val="24"/>
          <w:szCs w:val="24"/>
          <w:lang w:val="kk-KZ"/>
        </w:rPr>
      </w:pPr>
    </w:p>
    <w:p w14:paraId="08A63D77" w14:textId="77777777" w:rsidR="00222FC5" w:rsidRPr="005F1396" w:rsidRDefault="00222FC5" w:rsidP="005F1396">
      <w:pPr>
        <w:spacing w:after="0" w:line="240" w:lineRule="auto"/>
        <w:jc w:val="center"/>
        <w:rPr>
          <w:rFonts w:ascii="Times New Roman" w:hAnsi="Times New Roman"/>
          <w:sz w:val="24"/>
          <w:szCs w:val="24"/>
          <w:lang w:val="kk-KZ"/>
        </w:rPr>
      </w:pPr>
    </w:p>
    <w:p w14:paraId="1B4852FA" w14:textId="77777777" w:rsidR="004B3961" w:rsidRPr="005F1396" w:rsidRDefault="004B3961" w:rsidP="005F1396">
      <w:pPr>
        <w:spacing w:after="0" w:line="240" w:lineRule="auto"/>
        <w:jc w:val="center"/>
        <w:rPr>
          <w:rFonts w:ascii="Times New Roman" w:hAnsi="Times New Roman"/>
          <w:sz w:val="24"/>
          <w:szCs w:val="24"/>
          <w:lang w:val="kk-KZ"/>
        </w:rPr>
      </w:pPr>
    </w:p>
    <w:p w14:paraId="26FC1054" w14:textId="2E4C1DCE" w:rsidR="002F5716" w:rsidRPr="005F1396" w:rsidRDefault="00005F59" w:rsidP="005F1396">
      <w:pPr>
        <w:spacing w:after="0" w:line="240" w:lineRule="auto"/>
        <w:jc w:val="both"/>
        <w:rPr>
          <w:rFonts w:ascii="Times New Roman" w:hAnsi="Times New Roman"/>
          <w:color w:val="000000"/>
          <w:sz w:val="28"/>
          <w:szCs w:val="28"/>
          <w:lang w:val="kk-KZ"/>
        </w:rPr>
      </w:pPr>
      <w:r w:rsidRPr="005F1396">
        <w:rPr>
          <w:rFonts w:ascii="Times New Roman" w:hAnsi="Times New Roman"/>
          <w:color w:val="000000"/>
          <w:sz w:val="28"/>
          <w:szCs w:val="28"/>
          <w:lang w:val="kk-KZ"/>
        </w:rPr>
        <w:t>А</w:t>
      </w:r>
      <w:r w:rsidR="002F5716" w:rsidRPr="005F1396">
        <w:rPr>
          <w:rFonts w:ascii="Times New Roman" w:hAnsi="Times New Roman"/>
          <w:color w:val="000000"/>
          <w:sz w:val="28"/>
          <w:szCs w:val="28"/>
          <w:lang w:val="kk-KZ"/>
        </w:rPr>
        <w:t>.2 кестесінің жалғасы</w:t>
      </w:r>
    </w:p>
    <w:p w14:paraId="5234E19D" w14:textId="77777777" w:rsidR="00D64D7D" w:rsidRPr="005F1396" w:rsidRDefault="00D64D7D" w:rsidP="005F1396">
      <w:pPr>
        <w:spacing w:after="0" w:line="240" w:lineRule="auto"/>
        <w:jc w:val="both"/>
        <w:rPr>
          <w:rFonts w:ascii="Times New Roman" w:hAnsi="Times New Roman"/>
          <w:sz w:val="24"/>
          <w:szCs w:val="24"/>
          <w:lang w:val="kk-KZ"/>
        </w:rPr>
      </w:pPr>
    </w:p>
    <w:tbl>
      <w:tblPr>
        <w:tblW w:w="15446" w:type="dxa"/>
        <w:jc w:val="center"/>
        <w:tblLayout w:type="fixed"/>
        <w:tblLook w:val="04A0" w:firstRow="1" w:lastRow="0" w:firstColumn="1" w:lastColumn="0" w:noHBand="0" w:noVBand="1"/>
      </w:tblPr>
      <w:tblGrid>
        <w:gridCol w:w="1649"/>
        <w:gridCol w:w="1040"/>
        <w:gridCol w:w="1134"/>
        <w:gridCol w:w="1275"/>
        <w:gridCol w:w="567"/>
        <w:gridCol w:w="1134"/>
        <w:gridCol w:w="1276"/>
        <w:gridCol w:w="709"/>
        <w:gridCol w:w="709"/>
        <w:gridCol w:w="850"/>
        <w:gridCol w:w="992"/>
        <w:gridCol w:w="567"/>
        <w:gridCol w:w="567"/>
        <w:gridCol w:w="709"/>
        <w:gridCol w:w="851"/>
        <w:gridCol w:w="850"/>
        <w:gridCol w:w="567"/>
      </w:tblGrid>
      <w:tr w:rsidR="002F5716" w:rsidRPr="005F1396" w14:paraId="4F0BA538" w14:textId="77777777" w:rsidTr="000567BF">
        <w:trPr>
          <w:trHeight w:val="135"/>
          <w:jc w:val="center"/>
        </w:trPr>
        <w:tc>
          <w:tcPr>
            <w:tcW w:w="1649" w:type="dxa"/>
            <w:tcBorders>
              <w:top w:val="single" w:sz="4" w:space="0" w:color="auto"/>
              <w:left w:val="single" w:sz="4" w:space="0" w:color="auto"/>
              <w:bottom w:val="single" w:sz="4" w:space="0" w:color="auto"/>
              <w:right w:val="single" w:sz="4" w:space="0" w:color="auto"/>
            </w:tcBorders>
            <w:shd w:val="clear" w:color="auto" w:fill="auto"/>
            <w:vAlign w:val="bottom"/>
          </w:tcPr>
          <w:p w14:paraId="568F2FA4"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p w14:paraId="2F0B24B5" w14:textId="481130F0" w:rsidR="003C1347" w:rsidRPr="005F1396" w:rsidRDefault="003C1347" w:rsidP="005F1396">
            <w:pPr>
              <w:widowControl w:val="0"/>
              <w:autoSpaceDE w:val="0"/>
              <w:autoSpaceDN w:val="0"/>
              <w:adjustRightInd w:val="0"/>
              <w:spacing w:after="0" w:line="240" w:lineRule="auto"/>
              <w:jc w:val="center"/>
              <w:rPr>
                <w:rFonts w:ascii="Times New Roman" w:hAnsi="Times New Roman" w:cs="Times New Roman"/>
                <w:sz w:val="20"/>
                <w:szCs w:val="20"/>
              </w:rPr>
            </w:pPr>
          </w:p>
        </w:tc>
        <w:tc>
          <w:tcPr>
            <w:tcW w:w="1040" w:type="dxa"/>
            <w:tcBorders>
              <w:top w:val="single" w:sz="4" w:space="0" w:color="auto"/>
              <w:left w:val="nil"/>
              <w:bottom w:val="single" w:sz="4" w:space="0" w:color="auto"/>
              <w:right w:val="single" w:sz="4" w:space="0" w:color="auto"/>
            </w:tcBorders>
            <w:shd w:val="clear" w:color="auto" w:fill="auto"/>
            <w:vAlign w:val="center"/>
          </w:tcPr>
          <w:p w14:paraId="598C0473"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w:t>
            </w:r>
          </w:p>
        </w:tc>
        <w:tc>
          <w:tcPr>
            <w:tcW w:w="1134" w:type="dxa"/>
            <w:tcBorders>
              <w:top w:val="single" w:sz="4" w:space="0" w:color="auto"/>
              <w:left w:val="nil"/>
              <w:bottom w:val="single" w:sz="4" w:space="0" w:color="auto"/>
              <w:right w:val="single" w:sz="4" w:space="0" w:color="auto"/>
            </w:tcBorders>
            <w:shd w:val="clear" w:color="auto" w:fill="auto"/>
            <w:vAlign w:val="center"/>
          </w:tcPr>
          <w:p w14:paraId="6B93A1AA"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19ADFA8F"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27206E8"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B7FCCA5"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6</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0DAB207"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color w:val="000000"/>
                <w:sz w:val="20"/>
                <w:szCs w:val="20"/>
                <w:lang w:val="kk-KZ"/>
              </w:rPr>
              <w:t>7</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0EC997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color w:val="000000"/>
                <w:sz w:val="20"/>
                <w:szCs w:val="20"/>
                <w:lang w:val="kk-KZ"/>
              </w:rPr>
              <w:t>8</w:t>
            </w:r>
          </w:p>
        </w:tc>
        <w:tc>
          <w:tcPr>
            <w:tcW w:w="709" w:type="dxa"/>
            <w:tcBorders>
              <w:top w:val="single" w:sz="4" w:space="0" w:color="auto"/>
              <w:left w:val="nil"/>
              <w:bottom w:val="single" w:sz="4" w:space="0" w:color="auto"/>
              <w:right w:val="single" w:sz="4" w:space="0" w:color="auto"/>
            </w:tcBorders>
            <w:shd w:val="clear" w:color="000000" w:fill="FFFFFF"/>
            <w:noWrap/>
            <w:vAlign w:val="center"/>
          </w:tcPr>
          <w:p w14:paraId="4FC7A1A0"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color w:val="000000"/>
                <w:sz w:val="20"/>
                <w:szCs w:val="20"/>
                <w:lang w:val="kk-KZ"/>
              </w:rPr>
              <w:t>9</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38905097"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color w:val="000000"/>
                <w:sz w:val="20"/>
                <w:szCs w:val="20"/>
                <w:lang w:val="kk-KZ"/>
              </w:rPr>
              <w:t>10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370860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color w:val="000000"/>
                <w:sz w:val="20"/>
                <w:szCs w:val="20"/>
                <w:lang w:val="kk-KZ"/>
              </w:rPr>
              <w:t>11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5ED3685A"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lang w:val="kk-KZ"/>
              </w:rPr>
              <w:t>12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F57376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color w:val="000000"/>
                <w:sz w:val="20"/>
                <w:szCs w:val="20"/>
                <w:lang w:val="kk-KZ"/>
              </w:rPr>
              <w:t>13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7FF59480"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color w:val="000000"/>
                <w:sz w:val="20"/>
                <w:szCs w:val="20"/>
                <w:lang w:val="kk-KZ"/>
              </w:rPr>
              <w:t>14</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B4EFF4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color w:val="000000"/>
                <w:sz w:val="20"/>
                <w:szCs w:val="20"/>
                <w:lang w:val="kk-KZ"/>
              </w:rPr>
              <w:t>15</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0A49F68"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lang w:val="kk-KZ"/>
              </w:rPr>
              <w:t>16</w:t>
            </w:r>
          </w:p>
        </w:tc>
        <w:tc>
          <w:tcPr>
            <w:tcW w:w="567" w:type="dxa"/>
            <w:tcBorders>
              <w:top w:val="single" w:sz="4" w:space="0" w:color="auto"/>
              <w:left w:val="nil"/>
              <w:bottom w:val="single" w:sz="4" w:space="0" w:color="auto"/>
              <w:right w:val="single" w:sz="4" w:space="0" w:color="auto"/>
            </w:tcBorders>
          </w:tcPr>
          <w:p w14:paraId="76845DB3" w14:textId="77777777" w:rsidR="002F5716" w:rsidRPr="005F1396" w:rsidRDefault="002F5716" w:rsidP="005F1396">
            <w:pPr>
              <w:spacing w:after="0" w:line="240" w:lineRule="auto"/>
              <w:jc w:val="both"/>
              <w:rPr>
                <w:rFonts w:ascii="Times New Roman" w:hAnsi="Times New Roman" w:cs="Times New Roman"/>
                <w:sz w:val="20"/>
                <w:szCs w:val="20"/>
              </w:rPr>
            </w:pPr>
            <w:r w:rsidRPr="005F1396">
              <w:rPr>
                <w:rFonts w:ascii="Times New Roman" w:hAnsi="Times New Roman" w:cs="Times New Roman"/>
                <w:color w:val="000000"/>
                <w:sz w:val="20"/>
                <w:szCs w:val="20"/>
                <w:lang w:val="kk-KZ"/>
              </w:rPr>
              <w:t>17</w:t>
            </w:r>
          </w:p>
        </w:tc>
      </w:tr>
      <w:tr w:rsidR="002F5716" w:rsidRPr="005F1396" w14:paraId="7D5E73E7" w14:textId="77777777" w:rsidTr="000567BF">
        <w:trPr>
          <w:trHeight w:val="135"/>
          <w:jc w:val="center"/>
        </w:trPr>
        <w:tc>
          <w:tcPr>
            <w:tcW w:w="16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E45AA"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bCs/>
                <w:sz w:val="20"/>
                <w:szCs w:val="20"/>
                <w:shd w:val="clear" w:color="auto" w:fill="FFFFFF"/>
              </w:rPr>
            </w:pPr>
            <w:r w:rsidRPr="005F1396">
              <w:rPr>
                <w:rFonts w:ascii="Times New Roman" w:hAnsi="Times New Roman" w:cs="Times New Roman"/>
                <w:sz w:val="20"/>
                <w:szCs w:val="20"/>
              </w:rPr>
              <w:t>12</w:t>
            </w:r>
            <w:r w:rsidRPr="005F1396">
              <w:rPr>
                <w:rFonts w:ascii="Times New Roman" w:hAnsi="Times New Roman" w:cs="Times New Roman"/>
                <w:sz w:val="20"/>
                <w:szCs w:val="20"/>
                <w:lang w:val="kk-KZ"/>
              </w:rPr>
              <w:t>.</w:t>
            </w:r>
            <w:r w:rsidRPr="005F1396">
              <w:rPr>
                <w:rFonts w:ascii="Times New Roman" w:hAnsi="Times New Roman" w:cs="Times New Roman"/>
                <w:sz w:val="20"/>
                <w:szCs w:val="20"/>
              </w:rPr>
              <w:t xml:space="preserve"> </w:t>
            </w:r>
            <w:r w:rsidRPr="005F1396">
              <w:rPr>
                <w:rFonts w:ascii="Times New Roman" w:hAnsi="Times New Roman" w:cs="Times New Roman"/>
                <w:bCs/>
                <w:sz w:val="20"/>
                <w:szCs w:val="20"/>
                <w:shd w:val="clear" w:color="auto" w:fill="FFFFFF"/>
              </w:rPr>
              <w:t>Курчатов</w:t>
            </w:r>
          </w:p>
        </w:tc>
        <w:tc>
          <w:tcPr>
            <w:tcW w:w="1040" w:type="dxa"/>
            <w:tcBorders>
              <w:top w:val="single" w:sz="4" w:space="0" w:color="auto"/>
              <w:left w:val="nil"/>
              <w:bottom w:val="single" w:sz="4" w:space="0" w:color="auto"/>
              <w:right w:val="single" w:sz="4" w:space="0" w:color="auto"/>
            </w:tcBorders>
            <w:shd w:val="clear" w:color="auto" w:fill="auto"/>
            <w:vAlign w:val="center"/>
          </w:tcPr>
          <w:p w14:paraId="605348F2"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62262F9"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203BDC5A"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3811FC5"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7,33</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BAC8F72"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177</w:t>
            </w:r>
          </w:p>
        </w:tc>
        <w:tc>
          <w:tcPr>
            <w:tcW w:w="1276" w:type="dxa"/>
            <w:tcBorders>
              <w:top w:val="single" w:sz="4" w:space="0" w:color="auto"/>
              <w:left w:val="nil"/>
              <w:bottom w:val="single" w:sz="4" w:space="0" w:color="auto"/>
              <w:right w:val="single" w:sz="4" w:space="0" w:color="auto"/>
            </w:tcBorders>
            <w:shd w:val="clear" w:color="auto" w:fill="auto"/>
            <w:noWrap/>
          </w:tcPr>
          <w:p w14:paraId="2608022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2,1</w:t>
            </w:r>
          </w:p>
        </w:tc>
        <w:tc>
          <w:tcPr>
            <w:tcW w:w="709" w:type="dxa"/>
            <w:tcBorders>
              <w:top w:val="single" w:sz="4" w:space="0" w:color="auto"/>
              <w:left w:val="nil"/>
              <w:bottom w:val="single" w:sz="4" w:space="0" w:color="auto"/>
              <w:right w:val="single" w:sz="4" w:space="0" w:color="auto"/>
            </w:tcBorders>
            <w:shd w:val="clear" w:color="auto" w:fill="auto"/>
            <w:noWrap/>
          </w:tcPr>
          <w:p w14:paraId="1C48324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1,29</w:t>
            </w:r>
          </w:p>
        </w:tc>
        <w:tc>
          <w:tcPr>
            <w:tcW w:w="709" w:type="dxa"/>
            <w:tcBorders>
              <w:top w:val="single" w:sz="4" w:space="0" w:color="auto"/>
              <w:left w:val="nil"/>
              <w:bottom w:val="single" w:sz="4" w:space="0" w:color="auto"/>
              <w:right w:val="single" w:sz="4" w:space="0" w:color="auto"/>
            </w:tcBorders>
            <w:shd w:val="clear" w:color="000000" w:fill="FFFFFF"/>
            <w:noWrap/>
          </w:tcPr>
          <w:p w14:paraId="18BD443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0,1</w:t>
            </w:r>
          </w:p>
        </w:tc>
        <w:tc>
          <w:tcPr>
            <w:tcW w:w="850" w:type="dxa"/>
            <w:tcBorders>
              <w:top w:val="single" w:sz="4" w:space="0" w:color="auto"/>
              <w:left w:val="nil"/>
              <w:bottom w:val="single" w:sz="4" w:space="0" w:color="auto"/>
              <w:right w:val="single" w:sz="4" w:space="0" w:color="auto"/>
            </w:tcBorders>
            <w:shd w:val="clear" w:color="auto" w:fill="auto"/>
            <w:noWrap/>
          </w:tcPr>
          <w:p w14:paraId="2FEE4F2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0,11</w:t>
            </w:r>
          </w:p>
        </w:tc>
        <w:tc>
          <w:tcPr>
            <w:tcW w:w="992" w:type="dxa"/>
            <w:tcBorders>
              <w:top w:val="single" w:sz="4" w:space="0" w:color="auto"/>
              <w:left w:val="nil"/>
              <w:bottom w:val="single" w:sz="4" w:space="0" w:color="auto"/>
              <w:right w:val="single" w:sz="4" w:space="0" w:color="auto"/>
            </w:tcBorders>
            <w:shd w:val="clear" w:color="auto" w:fill="auto"/>
            <w:noWrap/>
          </w:tcPr>
          <w:p w14:paraId="645EE02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26,6</w:t>
            </w:r>
          </w:p>
        </w:tc>
        <w:tc>
          <w:tcPr>
            <w:tcW w:w="567" w:type="dxa"/>
            <w:tcBorders>
              <w:top w:val="single" w:sz="4" w:space="0" w:color="auto"/>
              <w:left w:val="nil"/>
              <w:bottom w:val="single" w:sz="4" w:space="0" w:color="auto"/>
              <w:right w:val="single" w:sz="4" w:space="0" w:color="auto"/>
            </w:tcBorders>
            <w:shd w:val="clear" w:color="auto" w:fill="auto"/>
            <w:noWrap/>
          </w:tcPr>
          <w:p w14:paraId="26CA54B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7</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3</w:t>
            </w:r>
          </w:p>
        </w:tc>
        <w:tc>
          <w:tcPr>
            <w:tcW w:w="567" w:type="dxa"/>
            <w:tcBorders>
              <w:top w:val="single" w:sz="4" w:space="0" w:color="auto"/>
              <w:left w:val="nil"/>
              <w:bottom w:val="single" w:sz="4" w:space="0" w:color="auto"/>
              <w:right w:val="single" w:sz="4" w:space="0" w:color="auto"/>
            </w:tcBorders>
            <w:shd w:val="clear" w:color="auto" w:fill="auto"/>
            <w:noWrap/>
          </w:tcPr>
          <w:p w14:paraId="3B1FF54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25,2</w:t>
            </w:r>
          </w:p>
        </w:tc>
        <w:tc>
          <w:tcPr>
            <w:tcW w:w="709" w:type="dxa"/>
            <w:tcBorders>
              <w:top w:val="single" w:sz="4" w:space="0" w:color="auto"/>
              <w:left w:val="nil"/>
              <w:bottom w:val="single" w:sz="4" w:space="0" w:color="auto"/>
              <w:right w:val="single" w:sz="4" w:space="0" w:color="auto"/>
            </w:tcBorders>
            <w:shd w:val="clear" w:color="auto" w:fill="auto"/>
            <w:noWrap/>
          </w:tcPr>
          <w:p w14:paraId="54124D2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27</w:t>
            </w:r>
          </w:p>
        </w:tc>
        <w:tc>
          <w:tcPr>
            <w:tcW w:w="851" w:type="dxa"/>
            <w:tcBorders>
              <w:top w:val="single" w:sz="4" w:space="0" w:color="auto"/>
              <w:left w:val="nil"/>
              <w:bottom w:val="single" w:sz="4" w:space="0" w:color="auto"/>
              <w:right w:val="single" w:sz="4" w:space="0" w:color="auto"/>
            </w:tcBorders>
            <w:shd w:val="clear" w:color="auto" w:fill="auto"/>
            <w:noWrap/>
          </w:tcPr>
          <w:p w14:paraId="5D25FA1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35,8</w:t>
            </w:r>
          </w:p>
        </w:tc>
        <w:tc>
          <w:tcPr>
            <w:tcW w:w="850" w:type="dxa"/>
            <w:tcBorders>
              <w:top w:val="single" w:sz="4" w:space="0" w:color="auto"/>
              <w:left w:val="nil"/>
              <w:bottom w:val="single" w:sz="4" w:space="0" w:color="auto"/>
              <w:right w:val="single" w:sz="4" w:space="0" w:color="auto"/>
            </w:tcBorders>
            <w:shd w:val="clear" w:color="auto" w:fill="auto"/>
            <w:noWrap/>
          </w:tcPr>
          <w:p w14:paraId="14F88EB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27</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2</w:t>
            </w:r>
          </w:p>
        </w:tc>
        <w:tc>
          <w:tcPr>
            <w:tcW w:w="567" w:type="dxa"/>
            <w:tcBorders>
              <w:top w:val="single" w:sz="4" w:space="0" w:color="auto"/>
              <w:left w:val="nil"/>
              <w:bottom w:val="single" w:sz="4" w:space="0" w:color="auto"/>
              <w:right w:val="single" w:sz="4" w:space="0" w:color="auto"/>
            </w:tcBorders>
          </w:tcPr>
          <w:p w14:paraId="1E88B397" w14:textId="77777777" w:rsidR="002F5716" w:rsidRPr="005F1396" w:rsidRDefault="002F5716" w:rsidP="005F1396">
            <w:pPr>
              <w:spacing w:after="0" w:line="240" w:lineRule="auto"/>
              <w:jc w:val="both"/>
              <w:rPr>
                <w:rFonts w:ascii="Times New Roman" w:hAnsi="Times New Roman" w:cs="Times New Roman"/>
                <w:sz w:val="20"/>
                <w:szCs w:val="20"/>
              </w:rPr>
            </w:pPr>
          </w:p>
        </w:tc>
      </w:tr>
      <w:tr w:rsidR="002F5716" w:rsidRPr="005F1396" w14:paraId="5B9CA613" w14:textId="77777777" w:rsidTr="000567BF">
        <w:trPr>
          <w:trHeight w:val="182"/>
          <w:jc w:val="center"/>
        </w:trPr>
        <w:tc>
          <w:tcPr>
            <w:tcW w:w="16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17322" w14:textId="49F7AA72"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bCs/>
                <w:sz w:val="20"/>
                <w:szCs w:val="20"/>
              </w:rPr>
            </w:pPr>
            <w:r w:rsidRPr="005F1396">
              <w:rPr>
                <w:rFonts w:ascii="Times New Roman" w:hAnsi="Times New Roman" w:cs="Times New Roman"/>
                <w:sz w:val="20"/>
                <w:szCs w:val="20"/>
              </w:rPr>
              <w:t>13</w:t>
            </w:r>
            <w:r w:rsidRPr="005F1396">
              <w:rPr>
                <w:rFonts w:ascii="Times New Roman" w:hAnsi="Times New Roman" w:cs="Times New Roman"/>
                <w:sz w:val="20"/>
                <w:szCs w:val="20"/>
                <w:lang w:val="kk-KZ"/>
              </w:rPr>
              <w:t>.</w:t>
            </w:r>
            <w:r w:rsidRPr="005F1396">
              <w:rPr>
                <w:rFonts w:ascii="Times New Roman" w:hAnsi="Times New Roman" w:cs="Times New Roman"/>
                <w:sz w:val="20"/>
                <w:szCs w:val="20"/>
              </w:rPr>
              <w:t xml:space="preserve"> </w:t>
            </w:r>
            <w:r w:rsidR="007B5FE4">
              <w:rPr>
                <w:rFonts w:ascii="Times New Roman" w:hAnsi="Times New Roman" w:cs="Times New Roman"/>
                <w:bCs/>
                <w:sz w:val="20"/>
                <w:szCs w:val="20"/>
              </w:rPr>
              <w:t>Дулығалы</w:t>
            </w:r>
          </w:p>
        </w:tc>
        <w:tc>
          <w:tcPr>
            <w:tcW w:w="1040" w:type="dxa"/>
            <w:tcBorders>
              <w:top w:val="single" w:sz="4" w:space="0" w:color="auto"/>
              <w:left w:val="nil"/>
              <w:bottom w:val="single" w:sz="4" w:space="0" w:color="auto"/>
              <w:right w:val="single" w:sz="4" w:space="0" w:color="auto"/>
            </w:tcBorders>
            <w:shd w:val="clear" w:color="auto" w:fill="auto"/>
            <w:vAlign w:val="center"/>
          </w:tcPr>
          <w:p w14:paraId="05FAAFE7"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D3AEE81"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58DCD6E7"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B2D487E"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9,08</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342C4D2"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308</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38564DC" w14:textId="77777777" w:rsidR="002F5716" w:rsidRPr="005F1396" w:rsidRDefault="002F5716" w:rsidP="005F1396">
            <w:pPr>
              <w:spacing w:after="0" w:line="240" w:lineRule="auto"/>
              <w:ind w:left="-77"/>
              <w:jc w:val="center"/>
              <w:rPr>
                <w:rFonts w:ascii="Times New Roman" w:hAnsi="Times New Roman" w:cs="Times New Roman"/>
                <w:sz w:val="20"/>
                <w:szCs w:val="20"/>
                <w:lang w:val="kk-KZ"/>
              </w:rPr>
            </w:pPr>
            <w:r w:rsidRPr="005F1396">
              <w:rPr>
                <w:rFonts w:ascii="Times New Roman" w:hAnsi="Times New Roman" w:cs="Times New Roman"/>
                <w:sz w:val="20"/>
                <w:szCs w:val="20"/>
              </w:rPr>
              <w:t>3,</w:t>
            </w:r>
            <w:r w:rsidRPr="005F1396">
              <w:rPr>
                <w:rFonts w:ascii="Times New Roman" w:hAnsi="Times New Roman" w:cs="Times New Roman"/>
                <w:sz w:val="20"/>
                <w:szCs w:val="20"/>
                <w:lang w:val="kk-KZ"/>
              </w:rPr>
              <w:t>1</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1F7B2B16"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36</w:t>
            </w:r>
          </w:p>
        </w:tc>
        <w:tc>
          <w:tcPr>
            <w:tcW w:w="709" w:type="dxa"/>
            <w:tcBorders>
              <w:top w:val="single" w:sz="4" w:space="0" w:color="auto"/>
              <w:left w:val="nil"/>
              <w:bottom w:val="single" w:sz="4" w:space="0" w:color="auto"/>
              <w:right w:val="single" w:sz="4" w:space="0" w:color="auto"/>
            </w:tcBorders>
            <w:shd w:val="clear" w:color="000000" w:fill="FFFFFF"/>
            <w:noWrap/>
            <w:vAlign w:val="center"/>
          </w:tcPr>
          <w:p w14:paraId="5330A955"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0,3</w:t>
            </w:r>
            <w:r w:rsidRPr="005F1396">
              <w:rPr>
                <w:rFonts w:ascii="Times New Roman" w:hAnsi="Times New Roman" w:cs="Times New Roman"/>
                <w:color w:val="000000"/>
                <w:sz w:val="20"/>
                <w:szCs w:val="20"/>
                <w:lang w:val="kk-KZ"/>
              </w:rPr>
              <w:t>2</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0CDD0084"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0,0</w:t>
            </w:r>
            <w:r w:rsidRPr="005F1396">
              <w:rPr>
                <w:rFonts w:ascii="Times New Roman" w:hAnsi="Times New Roman" w:cs="Times New Roman"/>
                <w:color w:val="000000"/>
                <w:sz w:val="20"/>
                <w:szCs w:val="20"/>
                <w:lang w:val="kk-KZ"/>
              </w:rPr>
              <w:t>28</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5698B3E"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6</w:t>
            </w:r>
            <w:r w:rsidRPr="005F1396">
              <w:rPr>
                <w:rFonts w:ascii="Times New Roman" w:hAnsi="Times New Roman" w:cs="Times New Roman"/>
                <w:color w:val="000000"/>
                <w:sz w:val="20"/>
                <w:szCs w:val="20"/>
                <w:lang w:val="kk-KZ"/>
              </w:rPr>
              <w:t>3</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D0F8159" w14:textId="71E1AF0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22</w:t>
            </w:r>
            <w:r w:rsidR="009B435D" w:rsidRPr="005F1396">
              <w:rPr>
                <w:rFonts w:ascii="Times New Roman" w:hAnsi="Times New Roman" w:cs="Times New Roman"/>
                <w:color w:val="000000"/>
                <w:sz w:val="20"/>
                <w:szCs w:val="20"/>
                <w:lang w:val="kk-KZ"/>
              </w:rPr>
              <w:t>,</w:t>
            </w:r>
            <w:r w:rsidRPr="005F1396">
              <w:rPr>
                <w:rFonts w:ascii="Times New Roman" w:hAnsi="Times New Roman" w:cs="Times New Roman"/>
                <w:color w:val="000000"/>
                <w:sz w:val="20"/>
                <w:szCs w:val="20"/>
                <w:lang w:val="kk-KZ"/>
              </w:rPr>
              <w:t>8</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6E1F32C" w14:textId="7B0BB7EB"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4</w:t>
            </w:r>
            <w:r w:rsidR="009B435D" w:rsidRPr="005F1396">
              <w:rPr>
                <w:rFonts w:ascii="Times New Roman" w:hAnsi="Times New Roman" w:cs="Times New Roman"/>
                <w:color w:val="000000"/>
                <w:sz w:val="20"/>
                <w:szCs w:val="20"/>
                <w:lang w:val="kk-KZ"/>
              </w:rPr>
              <w:t>,</w:t>
            </w:r>
            <w:r w:rsidRPr="005F1396">
              <w:rPr>
                <w:rFonts w:ascii="Times New Roman" w:hAnsi="Times New Roman" w:cs="Times New Roman"/>
                <w:color w:val="000000"/>
                <w:sz w:val="20"/>
                <w:szCs w:val="20"/>
                <w:lang w:val="kk-KZ"/>
              </w:rPr>
              <w:t>8</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453AAF88"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5,2</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76CD85C"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2</w:t>
            </w:r>
            <w:r w:rsidRPr="005F1396">
              <w:rPr>
                <w:rFonts w:ascii="Times New Roman" w:hAnsi="Times New Roman" w:cs="Times New Roman"/>
                <w:color w:val="000000"/>
                <w:sz w:val="20"/>
                <w:szCs w:val="20"/>
                <w:lang w:val="kk-KZ"/>
              </w:rPr>
              <w:t>7</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3</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25B5271A"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8</w:t>
            </w:r>
            <w:r w:rsidRPr="005F1396">
              <w:rPr>
                <w:rFonts w:ascii="Times New Roman" w:hAnsi="Times New Roman" w:cs="Times New Roman"/>
                <w:color w:val="000000"/>
                <w:sz w:val="20"/>
                <w:szCs w:val="20"/>
                <w:lang w:val="kk-KZ"/>
              </w:rPr>
              <w:t>32</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5</w:t>
            </w:r>
          </w:p>
        </w:tc>
        <w:tc>
          <w:tcPr>
            <w:tcW w:w="567" w:type="dxa"/>
            <w:tcBorders>
              <w:top w:val="single" w:sz="4" w:space="0" w:color="auto"/>
              <w:left w:val="nil"/>
              <w:bottom w:val="single" w:sz="4" w:space="0" w:color="auto"/>
              <w:right w:val="single" w:sz="4" w:space="0" w:color="auto"/>
            </w:tcBorders>
          </w:tcPr>
          <w:p w14:paraId="31A9D6A8" w14:textId="77777777"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8</w:t>
            </w:r>
            <w:r w:rsidRPr="005F1396">
              <w:rPr>
                <w:rFonts w:ascii="Times New Roman" w:hAnsi="Times New Roman" w:cs="Times New Roman"/>
                <w:color w:val="000000"/>
                <w:sz w:val="20"/>
                <w:szCs w:val="20"/>
                <w:lang w:val="kk-KZ"/>
              </w:rPr>
              <w:t>2</w:t>
            </w:r>
          </w:p>
        </w:tc>
      </w:tr>
      <w:tr w:rsidR="002F5716" w:rsidRPr="005F1396" w14:paraId="6BA9DD22" w14:textId="77777777" w:rsidTr="000567BF">
        <w:trPr>
          <w:trHeight w:val="86"/>
          <w:jc w:val="center"/>
        </w:trPr>
        <w:tc>
          <w:tcPr>
            <w:tcW w:w="1649" w:type="dxa"/>
            <w:tcBorders>
              <w:top w:val="nil"/>
              <w:left w:val="single" w:sz="4" w:space="0" w:color="auto"/>
              <w:bottom w:val="single" w:sz="4" w:space="0" w:color="auto"/>
              <w:right w:val="single" w:sz="4" w:space="0" w:color="auto"/>
            </w:tcBorders>
            <w:shd w:val="clear" w:color="auto" w:fill="auto"/>
            <w:vAlign w:val="center"/>
            <w:hideMark/>
          </w:tcPr>
          <w:p w14:paraId="239C05D7"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bCs/>
                <w:sz w:val="20"/>
                <w:szCs w:val="20"/>
              </w:rPr>
            </w:pPr>
            <w:r w:rsidRPr="005F1396">
              <w:rPr>
                <w:rFonts w:ascii="Times New Roman" w:hAnsi="Times New Roman" w:cs="Times New Roman"/>
                <w:sz w:val="20"/>
                <w:szCs w:val="20"/>
                <w:lang w:val="kk-KZ"/>
              </w:rPr>
              <w:t>14.</w:t>
            </w:r>
            <w:r w:rsidRPr="005F1396">
              <w:rPr>
                <w:rFonts w:ascii="Times New Roman" w:hAnsi="Times New Roman" w:cs="Times New Roman"/>
                <w:bCs/>
                <w:sz w:val="20"/>
                <w:szCs w:val="20"/>
                <w:lang w:val="kk-KZ"/>
              </w:rPr>
              <w:t>Қ</w:t>
            </w:r>
            <w:r w:rsidRPr="005F1396">
              <w:rPr>
                <w:rFonts w:ascii="Times New Roman" w:hAnsi="Times New Roman" w:cs="Times New Roman"/>
                <w:bCs/>
                <w:sz w:val="20"/>
                <w:szCs w:val="20"/>
              </w:rPr>
              <w:t>атон-</w:t>
            </w:r>
            <w:r w:rsidRPr="005F1396">
              <w:rPr>
                <w:rFonts w:ascii="Times New Roman" w:hAnsi="Times New Roman" w:cs="Times New Roman"/>
                <w:bCs/>
                <w:sz w:val="20"/>
                <w:szCs w:val="20"/>
                <w:lang w:val="kk-KZ"/>
              </w:rPr>
              <w:t>Қ</w:t>
            </w:r>
            <w:r w:rsidRPr="005F1396">
              <w:rPr>
                <w:rFonts w:ascii="Times New Roman" w:hAnsi="Times New Roman" w:cs="Times New Roman"/>
                <w:bCs/>
                <w:sz w:val="20"/>
                <w:szCs w:val="20"/>
              </w:rPr>
              <w:t>арагай</w:t>
            </w:r>
          </w:p>
        </w:tc>
        <w:tc>
          <w:tcPr>
            <w:tcW w:w="1040" w:type="dxa"/>
            <w:tcBorders>
              <w:top w:val="nil"/>
              <w:left w:val="nil"/>
              <w:bottom w:val="single" w:sz="4" w:space="0" w:color="auto"/>
              <w:right w:val="single" w:sz="4" w:space="0" w:color="auto"/>
            </w:tcBorders>
            <w:shd w:val="clear" w:color="auto" w:fill="auto"/>
          </w:tcPr>
          <w:p w14:paraId="3398C1E7"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tcPr>
          <w:p w14:paraId="0653889F"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275" w:type="dxa"/>
            <w:tcBorders>
              <w:top w:val="nil"/>
              <w:left w:val="nil"/>
              <w:bottom w:val="single" w:sz="4" w:space="0" w:color="auto"/>
              <w:right w:val="single" w:sz="4" w:space="0" w:color="auto"/>
            </w:tcBorders>
            <w:shd w:val="clear" w:color="auto" w:fill="auto"/>
            <w:noWrap/>
          </w:tcPr>
          <w:p w14:paraId="4DACFD19"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567" w:type="dxa"/>
            <w:tcBorders>
              <w:top w:val="nil"/>
              <w:left w:val="nil"/>
              <w:bottom w:val="single" w:sz="4" w:space="0" w:color="auto"/>
              <w:right w:val="single" w:sz="4" w:space="0" w:color="auto"/>
            </w:tcBorders>
            <w:shd w:val="clear" w:color="auto" w:fill="auto"/>
            <w:noWrap/>
          </w:tcPr>
          <w:p w14:paraId="007690E9"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7,5</w:t>
            </w:r>
          </w:p>
        </w:tc>
        <w:tc>
          <w:tcPr>
            <w:tcW w:w="1134" w:type="dxa"/>
            <w:tcBorders>
              <w:top w:val="nil"/>
              <w:left w:val="nil"/>
              <w:bottom w:val="single" w:sz="4" w:space="0" w:color="auto"/>
              <w:right w:val="single" w:sz="4" w:space="0" w:color="auto"/>
            </w:tcBorders>
            <w:shd w:val="clear" w:color="auto" w:fill="auto"/>
            <w:noWrap/>
          </w:tcPr>
          <w:p w14:paraId="5FA1F28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20</w:t>
            </w:r>
          </w:p>
        </w:tc>
        <w:tc>
          <w:tcPr>
            <w:tcW w:w="1276" w:type="dxa"/>
            <w:tcBorders>
              <w:top w:val="nil"/>
              <w:left w:val="nil"/>
              <w:bottom w:val="single" w:sz="4" w:space="0" w:color="auto"/>
              <w:right w:val="single" w:sz="4" w:space="0" w:color="auto"/>
            </w:tcBorders>
            <w:shd w:val="clear" w:color="auto" w:fill="auto"/>
            <w:noWrap/>
          </w:tcPr>
          <w:p w14:paraId="62E2854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2</w:t>
            </w:r>
          </w:p>
        </w:tc>
        <w:tc>
          <w:tcPr>
            <w:tcW w:w="709" w:type="dxa"/>
            <w:tcBorders>
              <w:top w:val="nil"/>
              <w:left w:val="nil"/>
              <w:bottom w:val="single" w:sz="4" w:space="0" w:color="auto"/>
              <w:right w:val="single" w:sz="4" w:space="0" w:color="auto"/>
            </w:tcBorders>
            <w:shd w:val="clear" w:color="auto" w:fill="auto"/>
            <w:noWrap/>
          </w:tcPr>
          <w:p w14:paraId="2720D93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03</w:t>
            </w:r>
          </w:p>
        </w:tc>
        <w:tc>
          <w:tcPr>
            <w:tcW w:w="709" w:type="dxa"/>
            <w:tcBorders>
              <w:top w:val="nil"/>
              <w:left w:val="nil"/>
              <w:bottom w:val="single" w:sz="4" w:space="0" w:color="auto"/>
              <w:right w:val="single" w:sz="4" w:space="0" w:color="auto"/>
            </w:tcBorders>
            <w:shd w:val="clear" w:color="000000" w:fill="FFFFFF"/>
            <w:noWrap/>
          </w:tcPr>
          <w:p w14:paraId="323A6262" w14:textId="57932113" w:rsidR="002F5716" w:rsidRPr="005F1396" w:rsidRDefault="009B435D"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0,1</w:t>
            </w:r>
          </w:p>
        </w:tc>
        <w:tc>
          <w:tcPr>
            <w:tcW w:w="850" w:type="dxa"/>
            <w:tcBorders>
              <w:top w:val="nil"/>
              <w:left w:val="nil"/>
              <w:bottom w:val="single" w:sz="4" w:space="0" w:color="auto"/>
              <w:right w:val="single" w:sz="4" w:space="0" w:color="auto"/>
            </w:tcBorders>
            <w:shd w:val="clear" w:color="auto" w:fill="auto"/>
            <w:noWrap/>
          </w:tcPr>
          <w:p w14:paraId="04DD1B0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0,0</w:t>
            </w:r>
            <w:r w:rsidRPr="005F1396">
              <w:rPr>
                <w:rFonts w:ascii="Times New Roman" w:hAnsi="Times New Roman" w:cs="Times New Roman"/>
                <w:sz w:val="20"/>
                <w:szCs w:val="20"/>
                <w:lang w:val="kk-KZ"/>
              </w:rPr>
              <w:t>21</w:t>
            </w:r>
          </w:p>
        </w:tc>
        <w:tc>
          <w:tcPr>
            <w:tcW w:w="992" w:type="dxa"/>
            <w:tcBorders>
              <w:top w:val="nil"/>
              <w:left w:val="nil"/>
              <w:bottom w:val="single" w:sz="4" w:space="0" w:color="auto"/>
              <w:right w:val="single" w:sz="4" w:space="0" w:color="auto"/>
            </w:tcBorders>
            <w:shd w:val="clear" w:color="auto" w:fill="auto"/>
            <w:noWrap/>
          </w:tcPr>
          <w:p w14:paraId="3163863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48,2</w:t>
            </w:r>
          </w:p>
        </w:tc>
        <w:tc>
          <w:tcPr>
            <w:tcW w:w="567" w:type="dxa"/>
            <w:tcBorders>
              <w:top w:val="nil"/>
              <w:left w:val="nil"/>
              <w:bottom w:val="single" w:sz="4" w:space="0" w:color="auto"/>
              <w:right w:val="single" w:sz="4" w:space="0" w:color="auto"/>
            </w:tcBorders>
            <w:shd w:val="clear" w:color="auto" w:fill="auto"/>
            <w:noWrap/>
          </w:tcPr>
          <w:p w14:paraId="522079D7"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0</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8</w:t>
            </w:r>
          </w:p>
        </w:tc>
        <w:tc>
          <w:tcPr>
            <w:tcW w:w="567" w:type="dxa"/>
            <w:tcBorders>
              <w:top w:val="nil"/>
              <w:left w:val="nil"/>
              <w:bottom w:val="single" w:sz="4" w:space="0" w:color="auto"/>
              <w:right w:val="single" w:sz="4" w:space="0" w:color="auto"/>
            </w:tcBorders>
            <w:shd w:val="clear" w:color="auto" w:fill="auto"/>
            <w:noWrap/>
          </w:tcPr>
          <w:p w14:paraId="42EF1E19" w14:textId="0FCDEC6C" w:rsidR="002F5716" w:rsidRPr="005F1396" w:rsidRDefault="009B435D"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w:t>
            </w:r>
            <w:r w:rsidR="002F5716" w:rsidRPr="005F1396">
              <w:rPr>
                <w:rFonts w:ascii="Times New Roman" w:hAnsi="Times New Roman" w:cs="Times New Roman"/>
                <w:sz w:val="20"/>
                <w:szCs w:val="20"/>
              </w:rPr>
              <w:t>,</w:t>
            </w:r>
            <w:r w:rsidR="002F5716" w:rsidRPr="005F1396">
              <w:rPr>
                <w:rFonts w:ascii="Times New Roman" w:hAnsi="Times New Roman" w:cs="Times New Roman"/>
                <w:sz w:val="20"/>
                <w:szCs w:val="20"/>
                <w:lang w:val="kk-KZ"/>
              </w:rPr>
              <w:t>6</w:t>
            </w:r>
          </w:p>
        </w:tc>
        <w:tc>
          <w:tcPr>
            <w:tcW w:w="709" w:type="dxa"/>
            <w:tcBorders>
              <w:top w:val="nil"/>
              <w:left w:val="nil"/>
              <w:bottom w:val="single" w:sz="4" w:space="0" w:color="auto"/>
              <w:right w:val="single" w:sz="4" w:space="0" w:color="auto"/>
            </w:tcBorders>
            <w:shd w:val="clear" w:color="auto" w:fill="auto"/>
            <w:noWrap/>
          </w:tcPr>
          <w:p w14:paraId="6A627B9F"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6</w:t>
            </w:r>
          </w:p>
        </w:tc>
        <w:tc>
          <w:tcPr>
            <w:tcW w:w="851" w:type="dxa"/>
            <w:tcBorders>
              <w:top w:val="nil"/>
              <w:left w:val="nil"/>
              <w:bottom w:val="single" w:sz="4" w:space="0" w:color="auto"/>
              <w:right w:val="single" w:sz="4" w:space="0" w:color="auto"/>
            </w:tcBorders>
            <w:shd w:val="clear" w:color="auto" w:fill="auto"/>
            <w:noWrap/>
          </w:tcPr>
          <w:p w14:paraId="5F2D7B1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3</w:t>
            </w:r>
          </w:p>
        </w:tc>
        <w:tc>
          <w:tcPr>
            <w:tcW w:w="850" w:type="dxa"/>
            <w:tcBorders>
              <w:top w:val="nil"/>
              <w:left w:val="nil"/>
              <w:bottom w:val="single" w:sz="4" w:space="0" w:color="auto"/>
              <w:right w:val="single" w:sz="4" w:space="0" w:color="auto"/>
            </w:tcBorders>
            <w:shd w:val="clear" w:color="auto" w:fill="auto"/>
            <w:noWrap/>
          </w:tcPr>
          <w:p w14:paraId="6ED83CF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44</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7</w:t>
            </w:r>
          </w:p>
        </w:tc>
        <w:tc>
          <w:tcPr>
            <w:tcW w:w="567" w:type="dxa"/>
            <w:tcBorders>
              <w:top w:val="nil"/>
              <w:left w:val="nil"/>
              <w:bottom w:val="single" w:sz="4" w:space="0" w:color="auto"/>
              <w:right w:val="single" w:sz="4" w:space="0" w:color="auto"/>
            </w:tcBorders>
          </w:tcPr>
          <w:p w14:paraId="78A84D49" w14:textId="77777777" w:rsidR="002F5716" w:rsidRPr="005F1396" w:rsidRDefault="002F5716" w:rsidP="005F1396">
            <w:pPr>
              <w:spacing w:after="0" w:line="240" w:lineRule="auto"/>
              <w:jc w:val="both"/>
              <w:rPr>
                <w:rFonts w:ascii="Times New Roman" w:hAnsi="Times New Roman" w:cs="Times New Roman"/>
                <w:sz w:val="20"/>
                <w:szCs w:val="20"/>
              </w:rPr>
            </w:pPr>
          </w:p>
        </w:tc>
      </w:tr>
      <w:tr w:rsidR="002F5716" w:rsidRPr="005F1396" w14:paraId="4FA6364A" w14:textId="77777777" w:rsidTr="000567BF">
        <w:trPr>
          <w:trHeight w:val="132"/>
          <w:jc w:val="center"/>
        </w:trPr>
        <w:tc>
          <w:tcPr>
            <w:tcW w:w="1649" w:type="dxa"/>
            <w:tcBorders>
              <w:top w:val="nil"/>
              <w:left w:val="single" w:sz="4" w:space="0" w:color="auto"/>
              <w:bottom w:val="single" w:sz="4" w:space="0" w:color="auto"/>
              <w:right w:val="single" w:sz="4" w:space="0" w:color="auto"/>
            </w:tcBorders>
            <w:shd w:val="clear" w:color="auto" w:fill="auto"/>
            <w:vAlign w:val="center"/>
            <w:hideMark/>
          </w:tcPr>
          <w:p w14:paraId="6E9545AE"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bCs/>
                <w:sz w:val="20"/>
                <w:szCs w:val="20"/>
                <w:lang w:val="kk-KZ"/>
              </w:rPr>
            </w:pPr>
            <w:r w:rsidRPr="005F1396">
              <w:rPr>
                <w:rFonts w:ascii="Times New Roman" w:hAnsi="Times New Roman" w:cs="Times New Roman"/>
                <w:sz w:val="20"/>
                <w:szCs w:val="20"/>
                <w:lang w:val="kk-KZ"/>
              </w:rPr>
              <w:t xml:space="preserve">15. </w:t>
            </w:r>
            <w:r w:rsidRPr="005F1396">
              <w:rPr>
                <w:rFonts w:ascii="Times New Roman" w:hAnsi="Times New Roman" w:cs="Times New Roman"/>
                <w:bCs/>
                <w:sz w:val="20"/>
                <w:szCs w:val="20"/>
              </w:rPr>
              <w:t>С</w:t>
            </w:r>
            <w:r w:rsidRPr="005F1396">
              <w:rPr>
                <w:rFonts w:ascii="Times New Roman" w:hAnsi="Times New Roman" w:cs="Times New Roman"/>
                <w:bCs/>
                <w:sz w:val="20"/>
                <w:szCs w:val="20"/>
                <w:lang w:val="kk-KZ"/>
              </w:rPr>
              <w:t>ібе</w:t>
            </w:r>
          </w:p>
        </w:tc>
        <w:tc>
          <w:tcPr>
            <w:tcW w:w="1040" w:type="dxa"/>
            <w:tcBorders>
              <w:top w:val="nil"/>
              <w:left w:val="nil"/>
              <w:bottom w:val="single" w:sz="4" w:space="0" w:color="auto"/>
              <w:right w:val="single" w:sz="4" w:space="0" w:color="auto"/>
            </w:tcBorders>
            <w:shd w:val="clear" w:color="auto" w:fill="auto"/>
            <w:vAlign w:val="center"/>
          </w:tcPr>
          <w:p w14:paraId="6F9F0670"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134" w:type="dxa"/>
            <w:tcBorders>
              <w:top w:val="nil"/>
              <w:left w:val="nil"/>
              <w:bottom w:val="single" w:sz="4" w:space="0" w:color="auto"/>
              <w:right w:val="single" w:sz="4" w:space="0" w:color="auto"/>
            </w:tcBorders>
            <w:shd w:val="clear" w:color="auto" w:fill="auto"/>
            <w:vAlign w:val="center"/>
          </w:tcPr>
          <w:p w14:paraId="42C6FBFC"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center"/>
          </w:tcPr>
          <w:p w14:paraId="66BDD1C7"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vAlign w:val="center"/>
          </w:tcPr>
          <w:p w14:paraId="1B25BA54"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7,</w:t>
            </w:r>
            <w:r w:rsidRPr="005F1396">
              <w:rPr>
                <w:rFonts w:ascii="Times New Roman" w:hAnsi="Times New Roman" w:cs="Times New Roman"/>
                <w:color w:val="000000"/>
                <w:sz w:val="20"/>
                <w:szCs w:val="20"/>
                <w:lang w:val="kk-KZ"/>
              </w:rPr>
              <w:t>2</w:t>
            </w:r>
          </w:p>
        </w:tc>
        <w:tc>
          <w:tcPr>
            <w:tcW w:w="1134" w:type="dxa"/>
            <w:tcBorders>
              <w:top w:val="nil"/>
              <w:left w:val="nil"/>
              <w:bottom w:val="single" w:sz="4" w:space="0" w:color="auto"/>
              <w:right w:val="single" w:sz="4" w:space="0" w:color="auto"/>
            </w:tcBorders>
            <w:shd w:val="clear" w:color="auto" w:fill="auto"/>
            <w:noWrap/>
            <w:vAlign w:val="center"/>
          </w:tcPr>
          <w:p w14:paraId="1169E5BC"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297</w:t>
            </w:r>
          </w:p>
        </w:tc>
        <w:tc>
          <w:tcPr>
            <w:tcW w:w="1276" w:type="dxa"/>
            <w:tcBorders>
              <w:top w:val="nil"/>
              <w:left w:val="nil"/>
              <w:bottom w:val="single" w:sz="4" w:space="0" w:color="auto"/>
              <w:right w:val="single" w:sz="4" w:space="0" w:color="auto"/>
            </w:tcBorders>
            <w:shd w:val="clear" w:color="auto" w:fill="auto"/>
            <w:noWrap/>
            <w:vAlign w:val="center"/>
          </w:tcPr>
          <w:p w14:paraId="269F2023"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66</w:t>
            </w:r>
          </w:p>
        </w:tc>
        <w:tc>
          <w:tcPr>
            <w:tcW w:w="709" w:type="dxa"/>
            <w:tcBorders>
              <w:top w:val="nil"/>
              <w:left w:val="nil"/>
              <w:bottom w:val="single" w:sz="4" w:space="0" w:color="auto"/>
              <w:right w:val="single" w:sz="4" w:space="0" w:color="auto"/>
            </w:tcBorders>
            <w:shd w:val="clear" w:color="auto" w:fill="auto"/>
            <w:noWrap/>
            <w:vAlign w:val="center"/>
          </w:tcPr>
          <w:p w14:paraId="41A09317"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35</w:t>
            </w:r>
          </w:p>
        </w:tc>
        <w:tc>
          <w:tcPr>
            <w:tcW w:w="709" w:type="dxa"/>
            <w:tcBorders>
              <w:top w:val="nil"/>
              <w:left w:val="nil"/>
              <w:bottom w:val="single" w:sz="4" w:space="0" w:color="auto"/>
              <w:right w:val="single" w:sz="4" w:space="0" w:color="auto"/>
            </w:tcBorders>
            <w:shd w:val="clear" w:color="000000" w:fill="FFFFFF"/>
            <w:noWrap/>
            <w:vAlign w:val="center"/>
          </w:tcPr>
          <w:p w14:paraId="4837B1EC"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850" w:type="dxa"/>
            <w:tcBorders>
              <w:top w:val="nil"/>
              <w:left w:val="nil"/>
              <w:bottom w:val="single" w:sz="4" w:space="0" w:color="auto"/>
              <w:right w:val="single" w:sz="4" w:space="0" w:color="auto"/>
            </w:tcBorders>
            <w:shd w:val="clear" w:color="auto" w:fill="auto"/>
            <w:noWrap/>
            <w:vAlign w:val="center"/>
          </w:tcPr>
          <w:p w14:paraId="1BB17909"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0,</w:t>
            </w:r>
            <w:r w:rsidRPr="005F1396">
              <w:rPr>
                <w:rFonts w:ascii="Times New Roman" w:hAnsi="Times New Roman" w:cs="Times New Roman"/>
                <w:color w:val="000000"/>
                <w:sz w:val="20"/>
                <w:szCs w:val="20"/>
                <w:lang w:val="kk-KZ"/>
              </w:rPr>
              <w:t>18</w:t>
            </w:r>
          </w:p>
        </w:tc>
        <w:tc>
          <w:tcPr>
            <w:tcW w:w="992" w:type="dxa"/>
            <w:tcBorders>
              <w:top w:val="nil"/>
              <w:left w:val="nil"/>
              <w:bottom w:val="single" w:sz="4" w:space="0" w:color="auto"/>
              <w:right w:val="single" w:sz="4" w:space="0" w:color="auto"/>
            </w:tcBorders>
            <w:shd w:val="clear" w:color="auto" w:fill="auto"/>
            <w:noWrap/>
            <w:vAlign w:val="center"/>
          </w:tcPr>
          <w:p w14:paraId="027D20FF"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31</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2</w:t>
            </w:r>
          </w:p>
        </w:tc>
        <w:tc>
          <w:tcPr>
            <w:tcW w:w="567" w:type="dxa"/>
            <w:tcBorders>
              <w:top w:val="nil"/>
              <w:left w:val="nil"/>
              <w:bottom w:val="single" w:sz="4" w:space="0" w:color="auto"/>
              <w:right w:val="single" w:sz="4" w:space="0" w:color="auto"/>
            </w:tcBorders>
            <w:shd w:val="clear" w:color="auto" w:fill="auto"/>
            <w:noWrap/>
            <w:vAlign w:val="center"/>
          </w:tcPr>
          <w:p w14:paraId="15677822"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2</w:t>
            </w:r>
          </w:p>
        </w:tc>
        <w:tc>
          <w:tcPr>
            <w:tcW w:w="567" w:type="dxa"/>
            <w:tcBorders>
              <w:top w:val="nil"/>
              <w:left w:val="nil"/>
              <w:bottom w:val="single" w:sz="4" w:space="0" w:color="auto"/>
              <w:right w:val="single" w:sz="4" w:space="0" w:color="auto"/>
            </w:tcBorders>
            <w:shd w:val="clear" w:color="auto" w:fill="auto"/>
            <w:noWrap/>
            <w:vAlign w:val="center"/>
          </w:tcPr>
          <w:p w14:paraId="3D786B3F" w14:textId="54B1A350"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4</w:t>
            </w:r>
            <w:r w:rsidRPr="005F1396">
              <w:rPr>
                <w:rFonts w:ascii="Times New Roman" w:hAnsi="Times New Roman" w:cs="Times New Roman"/>
                <w:color w:val="000000"/>
                <w:sz w:val="20"/>
                <w:szCs w:val="20"/>
                <w:lang w:val="kk-KZ"/>
              </w:rPr>
              <w:t>,1</w:t>
            </w:r>
          </w:p>
        </w:tc>
        <w:tc>
          <w:tcPr>
            <w:tcW w:w="709" w:type="dxa"/>
            <w:tcBorders>
              <w:top w:val="nil"/>
              <w:left w:val="nil"/>
              <w:bottom w:val="single" w:sz="4" w:space="0" w:color="auto"/>
              <w:right w:val="single" w:sz="4" w:space="0" w:color="auto"/>
            </w:tcBorders>
            <w:shd w:val="clear" w:color="000000" w:fill="FFFFFF"/>
            <w:noWrap/>
            <w:vAlign w:val="center"/>
          </w:tcPr>
          <w:p w14:paraId="4FB737E3"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3</w:t>
            </w:r>
            <w:r w:rsidRPr="005F1396">
              <w:rPr>
                <w:rFonts w:ascii="Times New Roman" w:hAnsi="Times New Roman" w:cs="Times New Roman"/>
                <w:color w:val="000000"/>
                <w:sz w:val="20"/>
                <w:szCs w:val="20"/>
                <w:lang w:val="kk-KZ"/>
              </w:rPr>
              <w:t>2,6</w:t>
            </w:r>
          </w:p>
        </w:tc>
        <w:tc>
          <w:tcPr>
            <w:tcW w:w="851" w:type="dxa"/>
            <w:tcBorders>
              <w:top w:val="nil"/>
              <w:left w:val="nil"/>
              <w:bottom w:val="single" w:sz="4" w:space="0" w:color="auto"/>
              <w:right w:val="single" w:sz="4" w:space="0" w:color="auto"/>
            </w:tcBorders>
            <w:shd w:val="clear" w:color="000000" w:fill="FFFFFF"/>
            <w:noWrap/>
            <w:vAlign w:val="center"/>
          </w:tcPr>
          <w:p w14:paraId="42E7DDCD"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2,</w:t>
            </w:r>
            <w:r w:rsidRPr="005F1396">
              <w:rPr>
                <w:rFonts w:ascii="Times New Roman" w:hAnsi="Times New Roman" w:cs="Times New Roman"/>
                <w:color w:val="000000"/>
                <w:sz w:val="20"/>
                <w:szCs w:val="20"/>
                <w:lang w:val="kk-KZ"/>
              </w:rPr>
              <w:t>3</w:t>
            </w:r>
          </w:p>
        </w:tc>
        <w:tc>
          <w:tcPr>
            <w:tcW w:w="850" w:type="dxa"/>
            <w:tcBorders>
              <w:top w:val="nil"/>
              <w:left w:val="nil"/>
              <w:bottom w:val="single" w:sz="4" w:space="0" w:color="auto"/>
              <w:right w:val="single" w:sz="4" w:space="0" w:color="auto"/>
            </w:tcBorders>
            <w:shd w:val="clear" w:color="auto" w:fill="auto"/>
            <w:noWrap/>
            <w:vAlign w:val="center"/>
          </w:tcPr>
          <w:p w14:paraId="5434CF3F"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69</w:t>
            </w:r>
            <w:r w:rsidRPr="005F1396">
              <w:rPr>
                <w:rFonts w:ascii="Times New Roman" w:hAnsi="Times New Roman" w:cs="Times New Roman"/>
                <w:color w:val="000000"/>
                <w:sz w:val="20"/>
                <w:szCs w:val="20"/>
              </w:rPr>
              <w:t>,9</w:t>
            </w:r>
          </w:p>
        </w:tc>
        <w:tc>
          <w:tcPr>
            <w:tcW w:w="567" w:type="dxa"/>
            <w:tcBorders>
              <w:top w:val="nil"/>
              <w:left w:val="nil"/>
              <w:bottom w:val="single" w:sz="4" w:space="0" w:color="auto"/>
              <w:right w:val="single" w:sz="4" w:space="0" w:color="auto"/>
            </w:tcBorders>
          </w:tcPr>
          <w:p w14:paraId="08FF928F" w14:textId="77777777" w:rsidR="002F5716" w:rsidRPr="005F1396" w:rsidRDefault="002F5716" w:rsidP="005F1396">
            <w:pPr>
              <w:spacing w:after="0" w:line="240" w:lineRule="auto"/>
              <w:jc w:val="both"/>
              <w:rPr>
                <w:rFonts w:ascii="Times New Roman" w:hAnsi="Times New Roman" w:cs="Times New Roman"/>
                <w:color w:val="000000"/>
                <w:sz w:val="20"/>
                <w:szCs w:val="20"/>
              </w:rPr>
            </w:pPr>
          </w:p>
        </w:tc>
      </w:tr>
      <w:tr w:rsidR="002F5716" w:rsidRPr="005F1396" w14:paraId="4E70F106" w14:textId="77777777" w:rsidTr="000567BF">
        <w:trPr>
          <w:trHeight w:val="178"/>
          <w:jc w:val="center"/>
        </w:trPr>
        <w:tc>
          <w:tcPr>
            <w:tcW w:w="1649" w:type="dxa"/>
            <w:tcBorders>
              <w:top w:val="nil"/>
              <w:left w:val="single" w:sz="4" w:space="0" w:color="auto"/>
              <w:bottom w:val="single" w:sz="4" w:space="0" w:color="auto"/>
              <w:right w:val="single" w:sz="4" w:space="0" w:color="auto"/>
            </w:tcBorders>
            <w:shd w:val="clear" w:color="auto" w:fill="auto"/>
            <w:vAlign w:val="center"/>
            <w:hideMark/>
          </w:tcPr>
          <w:p w14:paraId="367D9385"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bCs/>
                <w:sz w:val="20"/>
                <w:szCs w:val="20"/>
                <w:lang w:val="kk-KZ"/>
              </w:rPr>
            </w:pPr>
            <w:r w:rsidRPr="005F1396">
              <w:rPr>
                <w:rFonts w:ascii="Times New Roman" w:hAnsi="Times New Roman" w:cs="Times New Roman"/>
                <w:sz w:val="20"/>
                <w:szCs w:val="20"/>
                <w:lang w:val="kk-KZ"/>
              </w:rPr>
              <w:t xml:space="preserve">16. </w:t>
            </w:r>
            <w:r w:rsidRPr="005F1396">
              <w:rPr>
                <w:rFonts w:ascii="Times New Roman" w:hAnsi="Times New Roman" w:cs="Times New Roman"/>
                <w:sz w:val="20"/>
                <w:szCs w:val="20"/>
              </w:rPr>
              <w:t>Б</w:t>
            </w:r>
            <w:r w:rsidRPr="005F1396">
              <w:rPr>
                <w:rFonts w:ascii="Times New Roman" w:hAnsi="Times New Roman" w:cs="Times New Roman"/>
                <w:sz w:val="20"/>
                <w:szCs w:val="20"/>
                <w:lang w:val="kk-KZ"/>
              </w:rPr>
              <w:t>ұқтырма</w:t>
            </w:r>
          </w:p>
        </w:tc>
        <w:tc>
          <w:tcPr>
            <w:tcW w:w="1040" w:type="dxa"/>
            <w:tcBorders>
              <w:top w:val="nil"/>
              <w:left w:val="nil"/>
              <w:bottom w:val="single" w:sz="4" w:space="0" w:color="auto"/>
              <w:right w:val="single" w:sz="4" w:space="0" w:color="auto"/>
            </w:tcBorders>
            <w:shd w:val="clear" w:color="auto" w:fill="auto"/>
            <w:noWrap/>
          </w:tcPr>
          <w:p w14:paraId="0A91189B"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1</w:t>
            </w:r>
          </w:p>
        </w:tc>
        <w:tc>
          <w:tcPr>
            <w:tcW w:w="1134" w:type="dxa"/>
            <w:tcBorders>
              <w:top w:val="nil"/>
              <w:left w:val="nil"/>
              <w:bottom w:val="single" w:sz="4" w:space="0" w:color="auto"/>
              <w:right w:val="single" w:sz="4" w:space="0" w:color="auto"/>
            </w:tcBorders>
            <w:shd w:val="clear" w:color="auto" w:fill="auto"/>
            <w:noWrap/>
          </w:tcPr>
          <w:p w14:paraId="7B69AA20"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275" w:type="dxa"/>
            <w:tcBorders>
              <w:top w:val="nil"/>
              <w:left w:val="nil"/>
              <w:bottom w:val="single" w:sz="4" w:space="0" w:color="auto"/>
              <w:right w:val="single" w:sz="4" w:space="0" w:color="auto"/>
            </w:tcBorders>
            <w:shd w:val="clear" w:color="auto" w:fill="auto"/>
            <w:noWrap/>
          </w:tcPr>
          <w:p w14:paraId="1FB09A31"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567" w:type="dxa"/>
            <w:tcBorders>
              <w:top w:val="nil"/>
              <w:left w:val="nil"/>
              <w:bottom w:val="single" w:sz="4" w:space="0" w:color="auto"/>
              <w:right w:val="single" w:sz="4" w:space="0" w:color="auto"/>
            </w:tcBorders>
            <w:shd w:val="clear" w:color="auto" w:fill="auto"/>
            <w:noWrap/>
          </w:tcPr>
          <w:p w14:paraId="55181A59"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6,7</w:t>
            </w:r>
          </w:p>
        </w:tc>
        <w:tc>
          <w:tcPr>
            <w:tcW w:w="1134" w:type="dxa"/>
            <w:tcBorders>
              <w:top w:val="nil"/>
              <w:left w:val="nil"/>
              <w:bottom w:val="single" w:sz="4" w:space="0" w:color="auto"/>
              <w:right w:val="single" w:sz="4" w:space="0" w:color="auto"/>
            </w:tcBorders>
            <w:shd w:val="clear" w:color="auto" w:fill="auto"/>
            <w:noWrap/>
          </w:tcPr>
          <w:p w14:paraId="18B7AC4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48,3</w:t>
            </w:r>
          </w:p>
        </w:tc>
        <w:tc>
          <w:tcPr>
            <w:tcW w:w="1276" w:type="dxa"/>
            <w:tcBorders>
              <w:top w:val="nil"/>
              <w:left w:val="nil"/>
              <w:bottom w:val="single" w:sz="4" w:space="0" w:color="auto"/>
              <w:right w:val="single" w:sz="4" w:space="0" w:color="auto"/>
            </w:tcBorders>
            <w:shd w:val="clear" w:color="auto" w:fill="auto"/>
            <w:noWrap/>
          </w:tcPr>
          <w:p w14:paraId="5959523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66</w:t>
            </w:r>
          </w:p>
        </w:tc>
        <w:tc>
          <w:tcPr>
            <w:tcW w:w="709" w:type="dxa"/>
            <w:tcBorders>
              <w:top w:val="nil"/>
              <w:left w:val="nil"/>
              <w:bottom w:val="single" w:sz="4" w:space="0" w:color="auto"/>
              <w:right w:val="single" w:sz="4" w:space="0" w:color="auto"/>
            </w:tcBorders>
            <w:shd w:val="clear" w:color="auto" w:fill="auto"/>
            <w:noWrap/>
          </w:tcPr>
          <w:p w14:paraId="52B334A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6,</w:t>
            </w:r>
            <w:r w:rsidRPr="005F1396">
              <w:rPr>
                <w:rFonts w:ascii="Times New Roman" w:hAnsi="Times New Roman" w:cs="Times New Roman"/>
                <w:sz w:val="20"/>
                <w:szCs w:val="20"/>
                <w:lang w:val="kk-KZ"/>
              </w:rPr>
              <w:t>18</w:t>
            </w:r>
          </w:p>
        </w:tc>
        <w:tc>
          <w:tcPr>
            <w:tcW w:w="709" w:type="dxa"/>
            <w:tcBorders>
              <w:top w:val="nil"/>
              <w:left w:val="nil"/>
              <w:bottom w:val="single" w:sz="4" w:space="0" w:color="auto"/>
              <w:right w:val="single" w:sz="4" w:space="0" w:color="auto"/>
            </w:tcBorders>
            <w:shd w:val="clear" w:color="000000" w:fill="FFFFFF"/>
            <w:noWrap/>
          </w:tcPr>
          <w:p w14:paraId="3FF811D5" w14:textId="4C97A94F" w:rsidR="002F5716" w:rsidRPr="005F1396" w:rsidRDefault="009B435D"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0,5</w:t>
            </w:r>
          </w:p>
        </w:tc>
        <w:tc>
          <w:tcPr>
            <w:tcW w:w="850" w:type="dxa"/>
            <w:tcBorders>
              <w:top w:val="nil"/>
              <w:left w:val="nil"/>
              <w:bottom w:val="single" w:sz="4" w:space="0" w:color="auto"/>
              <w:right w:val="single" w:sz="4" w:space="0" w:color="auto"/>
            </w:tcBorders>
            <w:shd w:val="clear" w:color="auto" w:fill="auto"/>
            <w:noWrap/>
          </w:tcPr>
          <w:p w14:paraId="2AD0FB70"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w:t>
            </w:r>
            <w:r w:rsidRPr="005F1396">
              <w:rPr>
                <w:rFonts w:ascii="Times New Roman" w:hAnsi="Times New Roman" w:cs="Times New Roman"/>
                <w:sz w:val="20"/>
                <w:szCs w:val="20"/>
                <w:lang w:val="kk-KZ"/>
              </w:rPr>
              <w:t>12</w:t>
            </w:r>
          </w:p>
        </w:tc>
        <w:tc>
          <w:tcPr>
            <w:tcW w:w="992" w:type="dxa"/>
            <w:tcBorders>
              <w:top w:val="nil"/>
              <w:left w:val="nil"/>
              <w:bottom w:val="single" w:sz="4" w:space="0" w:color="auto"/>
              <w:right w:val="single" w:sz="4" w:space="0" w:color="auto"/>
            </w:tcBorders>
            <w:shd w:val="clear" w:color="auto" w:fill="auto"/>
            <w:noWrap/>
          </w:tcPr>
          <w:p w14:paraId="2E4AB01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5</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8</w:t>
            </w:r>
          </w:p>
        </w:tc>
        <w:tc>
          <w:tcPr>
            <w:tcW w:w="567" w:type="dxa"/>
            <w:tcBorders>
              <w:top w:val="nil"/>
              <w:left w:val="nil"/>
              <w:bottom w:val="single" w:sz="4" w:space="0" w:color="auto"/>
              <w:right w:val="single" w:sz="4" w:space="0" w:color="auto"/>
            </w:tcBorders>
            <w:shd w:val="clear" w:color="auto" w:fill="auto"/>
            <w:noWrap/>
          </w:tcPr>
          <w:p w14:paraId="0252F366"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0</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3</w:t>
            </w:r>
          </w:p>
        </w:tc>
        <w:tc>
          <w:tcPr>
            <w:tcW w:w="567" w:type="dxa"/>
            <w:tcBorders>
              <w:top w:val="nil"/>
              <w:left w:val="nil"/>
              <w:bottom w:val="single" w:sz="4" w:space="0" w:color="auto"/>
              <w:right w:val="single" w:sz="4" w:space="0" w:color="auto"/>
            </w:tcBorders>
            <w:shd w:val="clear" w:color="auto" w:fill="auto"/>
            <w:noWrap/>
          </w:tcPr>
          <w:p w14:paraId="43503FA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18</w:t>
            </w:r>
          </w:p>
        </w:tc>
        <w:tc>
          <w:tcPr>
            <w:tcW w:w="709" w:type="dxa"/>
            <w:tcBorders>
              <w:top w:val="nil"/>
              <w:left w:val="nil"/>
              <w:bottom w:val="single" w:sz="4" w:space="0" w:color="auto"/>
              <w:right w:val="single" w:sz="4" w:space="0" w:color="auto"/>
            </w:tcBorders>
            <w:shd w:val="clear" w:color="auto" w:fill="auto"/>
            <w:noWrap/>
          </w:tcPr>
          <w:p w14:paraId="78A610C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3</w:t>
            </w:r>
            <w:r w:rsidRPr="005F1396">
              <w:rPr>
                <w:rFonts w:ascii="Times New Roman" w:hAnsi="Times New Roman" w:cs="Times New Roman"/>
                <w:sz w:val="20"/>
                <w:szCs w:val="20"/>
                <w:lang w:val="kk-KZ"/>
              </w:rPr>
              <w:t>3,4</w:t>
            </w:r>
          </w:p>
        </w:tc>
        <w:tc>
          <w:tcPr>
            <w:tcW w:w="851" w:type="dxa"/>
            <w:tcBorders>
              <w:top w:val="nil"/>
              <w:left w:val="nil"/>
              <w:bottom w:val="single" w:sz="4" w:space="0" w:color="auto"/>
              <w:right w:val="single" w:sz="4" w:space="0" w:color="auto"/>
            </w:tcBorders>
            <w:shd w:val="clear" w:color="auto" w:fill="auto"/>
            <w:noWrap/>
          </w:tcPr>
          <w:p w14:paraId="15DF8F5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8</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7</w:t>
            </w:r>
          </w:p>
        </w:tc>
        <w:tc>
          <w:tcPr>
            <w:tcW w:w="850" w:type="dxa"/>
            <w:tcBorders>
              <w:top w:val="nil"/>
              <w:left w:val="nil"/>
              <w:bottom w:val="single" w:sz="4" w:space="0" w:color="auto"/>
              <w:right w:val="single" w:sz="4" w:space="0" w:color="auto"/>
            </w:tcBorders>
            <w:shd w:val="clear" w:color="auto" w:fill="auto"/>
            <w:noWrap/>
          </w:tcPr>
          <w:p w14:paraId="3C8AFB0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05</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8</w:t>
            </w:r>
          </w:p>
        </w:tc>
        <w:tc>
          <w:tcPr>
            <w:tcW w:w="567" w:type="dxa"/>
            <w:tcBorders>
              <w:top w:val="nil"/>
              <w:left w:val="nil"/>
              <w:bottom w:val="single" w:sz="4" w:space="0" w:color="auto"/>
              <w:right w:val="single" w:sz="4" w:space="0" w:color="auto"/>
            </w:tcBorders>
          </w:tcPr>
          <w:p w14:paraId="3ACC65FA" w14:textId="77777777" w:rsidR="002F5716" w:rsidRPr="005F1396" w:rsidRDefault="002F5716" w:rsidP="005F1396">
            <w:pPr>
              <w:spacing w:after="0" w:line="240" w:lineRule="auto"/>
              <w:jc w:val="both"/>
              <w:rPr>
                <w:rFonts w:ascii="Times New Roman" w:hAnsi="Times New Roman" w:cs="Times New Roman"/>
                <w:sz w:val="20"/>
                <w:szCs w:val="20"/>
              </w:rPr>
            </w:pPr>
          </w:p>
        </w:tc>
      </w:tr>
      <w:tr w:rsidR="002F5716" w:rsidRPr="005F1396" w14:paraId="7372C756" w14:textId="77777777" w:rsidTr="000567BF">
        <w:trPr>
          <w:trHeight w:val="209"/>
          <w:jc w:val="center"/>
        </w:trPr>
        <w:tc>
          <w:tcPr>
            <w:tcW w:w="1649" w:type="dxa"/>
            <w:tcBorders>
              <w:top w:val="nil"/>
              <w:left w:val="single" w:sz="4" w:space="0" w:color="auto"/>
              <w:bottom w:val="single" w:sz="4" w:space="0" w:color="auto"/>
              <w:right w:val="single" w:sz="4" w:space="0" w:color="auto"/>
            </w:tcBorders>
            <w:shd w:val="clear" w:color="auto" w:fill="auto"/>
            <w:vAlign w:val="center"/>
            <w:hideMark/>
          </w:tcPr>
          <w:p w14:paraId="5DDB5EC6"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17. Шүлбі</w:t>
            </w:r>
          </w:p>
        </w:tc>
        <w:tc>
          <w:tcPr>
            <w:tcW w:w="1040" w:type="dxa"/>
            <w:tcBorders>
              <w:top w:val="nil"/>
              <w:left w:val="nil"/>
              <w:bottom w:val="single" w:sz="4" w:space="0" w:color="auto"/>
              <w:right w:val="single" w:sz="4" w:space="0" w:color="auto"/>
            </w:tcBorders>
            <w:shd w:val="clear" w:color="auto" w:fill="auto"/>
            <w:noWrap/>
            <w:hideMark/>
          </w:tcPr>
          <w:p w14:paraId="43CFCBD7"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noWrap/>
            <w:hideMark/>
          </w:tcPr>
          <w:p w14:paraId="15CBBEE4"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275" w:type="dxa"/>
            <w:tcBorders>
              <w:top w:val="nil"/>
              <w:left w:val="nil"/>
              <w:bottom w:val="single" w:sz="4" w:space="0" w:color="auto"/>
              <w:right w:val="single" w:sz="4" w:space="0" w:color="auto"/>
            </w:tcBorders>
            <w:shd w:val="clear" w:color="auto" w:fill="auto"/>
            <w:noWrap/>
            <w:hideMark/>
          </w:tcPr>
          <w:p w14:paraId="4466E4C1"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567" w:type="dxa"/>
            <w:tcBorders>
              <w:top w:val="nil"/>
              <w:left w:val="nil"/>
              <w:bottom w:val="single" w:sz="4" w:space="0" w:color="auto"/>
              <w:right w:val="single" w:sz="4" w:space="0" w:color="auto"/>
            </w:tcBorders>
            <w:shd w:val="clear" w:color="auto" w:fill="auto"/>
            <w:noWrap/>
            <w:hideMark/>
          </w:tcPr>
          <w:p w14:paraId="3A62953C"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6,2</w:t>
            </w:r>
          </w:p>
        </w:tc>
        <w:tc>
          <w:tcPr>
            <w:tcW w:w="1134" w:type="dxa"/>
            <w:tcBorders>
              <w:top w:val="nil"/>
              <w:left w:val="nil"/>
              <w:bottom w:val="single" w:sz="4" w:space="0" w:color="auto"/>
              <w:right w:val="single" w:sz="4" w:space="0" w:color="auto"/>
            </w:tcBorders>
            <w:shd w:val="clear" w:color="auto" w:fill="auto"/>
            <w:noWrap/>
            <w:hideMark/>
          </w:tcPr>
          <w:p w14:paraId="7303DF7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13</w:t>
            </w:r>
            <w:r w:rsidRPr="005F1396">
              <w:rPr>
                <w:rFonts w:ascii="Times New Roman" w:hAnsi="Times New Roman" w:cs="Times New Roman"/>
                <w:sz w:val="20"/>
                <w:szCs w:val="20"/>
                <w:lang w:val="kk-KZ"/>
              </w:rPr>
              <w:t>2</w:t>
            </w:r>
          </w:p>
        </w:tc>
        <w:tc>
          <w:tcPr>
            <w:tcW w:w="1276" w:type="dxa"/>
            <w:tcBorders>
              <w:top w:val="nil"/>
              <w:left w:val="nil"/>
              <w:bottom w:val="single" w:sz="4" w:space="0" w:color="auto"/>
              <w:right w:val="single" w:sz="4" w:space="0" w:color="auto"/>
            </w:tcBorders>
            <w:shd w:val="clear" w:color="auto" w:fill="auto"/>
            <w:noWrap/>
            <w:hideMark/>
          </w:tcPr>
          <w:p w14:paraId="76A08256"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2</w:t>
            </w:r>
          </w:p>
        </w:tc>
        <w:tc>
          <w:tcPr>
            <w:tcW w:w="709" w:type="dxa"/>
            <w:tcBorders>
              <w:top w:val="nil"/>
              <w:left w:val="nil"/>
              <w:bottom w:val="single" w:sz="4" w:space="0" w:color="auto"/>
              <w:right w:val="single" w:sz="4" w:space="0" w:color="auto"/>
            </w:tcBorders>
            <w:shd w:val="clear" w:color="auto" w:fill="auto"/>
            <w:noWrap/>
            <w:hideMark/>
          </w:tcPr>
          <w:p w14:paraId="06B520BF"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56</w:t>
            </w:r>
          </w:p>
        </w:tc>
        <w:tc>
          <w:tcPr>
            <w:tcW w:w="709" w:type="dxa"/>
            <w:tcBorders>
              <w:top w:val="nil"/>
              <w:left w:val="nil"/>
              <w:bottom w:val="single" w:sz="4" w:space="0" w:color="auto"/>
              <w:right w:val="single" w:sz="4" w:space="0" w:color="auto"/>
            </w:tcBorders>
            <w:shd w:val="clear" w:color="000000" w:fill="FFFFFF"/>
            <w:noWrap/>
            <w:hideMark/>
          </w:tcPr>
          <w:p w14:paraId="6DB5EA78"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0,055</w:t>
            </w:r>
          </w:p>
        </w:tc>
        <w:tc>
          <w:tcPr>
            <w:tcW w:w="850" w:type="dxa"/>
            <w:tcBorders>
              <w:top w:val="nil"/>
              <w:left w:val="nil"/>
              <w:bottom w:val="single" w:sz="4" w:space="0" w:color="auto"/>
              <w:right w:val="single" w:sz="4" w:space="0" w:color="auto"/>
            </w:tcBorders>
            <w:shd w:val="clear" w:color="auto" w:fill="auto"/>
            <w:noWrap/>
            <w:hideMark/>
          </w:tcPr>
          <w:p w14:paraId="76F0E870"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0,01</w:t>
            </w:r>
            <w:r w:rsidRPr="005F1396">
              <w:rPr>
                <w:rFonts w:ascii="Times New Roman" w:hAnsi="Times New Roman" w:cs="Times New Roman"/>
                <w:sz w:val="20"/>
                <w:szCs w:val="20"/>
                <w:lang w:val="kk-KZ"/>
              </w:rPr>
              <w:t>2</w:t>
            </w:r>
          </w:p>
        </w:tc>
        <w:tc>
          <w:tcPr>
            <w:tcW w:w="992" w:type="dxa"/>
            <w:tcBorders>
              <w:top w:val="nil"/>
              <w:left w:val="nil"/>
              <w:bottom w:val="single" w:sz="4" w:space="0" w:color="auto"/>
              <w:right w:val="single" w:sz="4" w:space="0" w:color="auto"/>
            </w:tcBorders>
            <w:shd w:val="clear" w:color="auto" w:fill="auto"/>
            <w:noWrap/>
            <w:hideMark/>
          </w:tcPr>
          <w:p w14:paraId="131211C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18,</w:t>
            </w:r>
            <w:r w:rsidRPr="005F1396">
              <w:rPr>
                <w:rFonts w:ascii="Times New Roman" w:hAnsi="Times New Roman" w:cs="Times New Roman"/>
                <w:sz w:val="20"/>
                <w:szCs w:val="20"/>
                <w:lang w:val="kk-KZ"/>
              </w:rPr>
              <w:t>6</w:t>
            </w:r>
          </w:p>
        </w:tc>
        <w:tc>
          <w:tcPr>
            <w:tcW w:w="567" w:type="dxa"/>
            <w:tcBorders>
              <w:top w:val="nil"/>
              <w:left w:val="nil"/>
              <w:bottom w:val="single" w:sz="4" w:space="0" w:color="auto"/>
              <w:right w:val="single" w:sz="4" w:space="0" w:color="auto"/>
            </w:tcBorders>
            <w:shd w:val="clear" w:color="auto" w:fill="auto"/>
            <w:noWrap/>
            <w:hideMark/>
          </w:tcPr>
          <w:p w14:paraId="37414B06"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2,6</w:t>
            </w:r>
          </w:p>
        </w:tc>
        <w:tc>
          <w:tcPr>
            <w:tcW w:w="567" w:type="dxa"/>
            <w:tcBorders>
              <w:top w:val="nil"/>
              <w:left w:val="nil"/>
              <w:bottom w:val="single" w:sz="4" w:space="0" w:color="auto"/>
              <w:right w:val="single" w:sz="4" w:space="0" w:color="auto"/>
            </w:tcBorders>
            <w:shd w:val="clear" w:color="auto" w:fill="auto"/>
            <w:noWrap/>
            <w:hideMark/>
          </w:tcPr>
          <w:p w14:paraId="5EE7FA72" w14:textId="7DAC46E4"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009B435D" w:rsidRPr="005F1396">
              <w:rPr>
                <w:rFonts w:ascii="Times New Roman" w:hAnsi="Times New Roman" w:cs="Times New Roman"/>
                <w:sz w:val="20"/>
                <w:szCs w:val="20"/>
                <w:lang w:val="kk-KZ"/>
              </w:rPr>
              <w:t>,</w:t>
            </w:r>
            <w:r w:rsidRPr="005F1396">
              <w:rPr>
                <w:rFonts w:ascii="Times New Roman" w:hAnsi="Times New Roman" w:cs="Times New Roman"/>
                <w:sz w:val="20"/>
                <w:szCs w:val="20"/>
                <w:lang w:val="kk-KZ"/>
              </w:rPr>
              <w:t>5</w:t>
            </w:r>
          </w:p>
        </w:tc>
        <w:tc>
          <w:tcPr>
            <w:tcW w:w="709" w:type="dxa"/>
            <w:tcBorders>
              <w:top w:val="nil"/>
              <w:left w:val="nil"/>
              <w:bottom w:val="single" w:sz="4" w:space="0" w:color="auto"/>
              <w:right w:val="single" w:sz="4" w:space="0" w:color="auto"/>
            </w:tcBorders>
            <w:shd w:val="clear" w:color="auto" w:fill="auto"/>
            <w:noWrap/>
            <w:hideMark/>
          </w:tcPr>
          <w:p w14:paraId="047FDC6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2,8</w:t>
            </w:r>
          </w:p>
        </w:tc>
        <w:tc>
          <w:tcPr>
            <w:tcW w:w="851" w:type="dxa"/>
            <w:tcBorders>
              <w:top w:val="nil"/>
              <w:left w:val="nil"/>
              <w:bottom w:val="single" w:sz="4" w:space="0" w:color="auto"/>
              <w:right w:val="single" w:sz="4" w:space="0" w:color="auto"/>
            </w:tcBorders>
            <w:shd w:val="clear" w:color="auto" w:fill="auto"/>
            <w:noWrap/>
            <w:hideMark/>
          </w:tcPr>
          <w:p w14:paraId="38363D7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4,</w:t>
            </w:r>
            <w:r w:rsidRPr="005F1396">
              <w:rPr>
                <w:rFonts w:ascii="Times New Roman" w:hAnsi="Times New Roman" w:cs="Times New Roman"/>
                <w:sz w:val="20"/>
                <w:szCs w:val="20"/>
                <w:lang w:val="kk-KZ"/>
              </w:rPr>
              <w:t>5</w:t>
            </w:r>
          </w:p>
        </w:tc>
        <w:tc>
          <w:tcPr>
            <w:tcW w:w="850" w:type="dxa"/>
            <w:tcBorders>
              <w:top w:val="nil"/>
              <w:left w:val="nil"/>
              <w:bottom w:val="single" w:sz="4" w:space="0" w:color="auto"/>
              <w:right w:val="single" w:sz="4" w:space="0" w:color="auto"/>
            </w:tcBorders>
            <w:shd w:val="clear" w:color="auto" w:fill="auto"/>
            <w:noWrap/>
            <w:hideMark/>
          </w:tcPr>
          <w:p w14:paraId="13E1025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76</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2</w:t>
            </w:r>
          </w:p>
        </w:tc>
        <w:tc>
          <w:tcPr>
            <w:tcW w:w="567" w:type="dxa"/>
            <w:tcBorders>
              <w:top w:val="nil"/>
              <w:left w:val="nil"/>
              <w:bottom w:val="single" w:sz="4" w:space="0" w:color="auto"/>
              <w:right w:val="single" w:sz="4" w:space="0" w:color="auto"/>
            </w:tcBorders>
          </w:tcPr>
          <w:p w14:paraId="3A233346" w14:textId="77777777" w:rsidR="002F5716" w:rsidRPr="005F1396" w:rsidRDefault="002F5716" w:rsidP="005F1396">
            <w:pPr>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1</w:t>
            </w:r>
          </w:p>
        </w:tc>
      </w:tr>
      <w:tr w:rsidR="002F5716" w:rsidRPr="005F1396" w14:paraId="09417D67" w14:textId="77777777" w:rsidTr="000567BF">
        <w:trPr>
          <w:cantSplit/>
          <w:trHeight w:val="1322"/>
          <w:jc w:val="center"/>
        </w:trPr>
        <w:tc>
          <w:tcPr>
            <w:tcW w:w="1649" w:type="dxa"/>
            <w:tcBorders>
              <w:top w:val="nil"/>
              <w:left w:val="single" w:sz="4" w:space="0" w:color="auto"/>
              <w:bottom w:val="single" w:sz="4" w:space="0" w:color="auto"/>
              <w:right w:val="single" w:sz="4" w:space="0" w:color="auto"/>
            </w:tcBorders>
            <w:shd w:val="clear" w:color="auto" w:fill="auto"/>
            <w:vAlign w:val="bottom"/>
            <w:hideMark/>
          </w:tcPr>
          <w:p w14:paraId="15563651" w14:textId="18853BF3"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Шектік мүмкіндік шоғырланулар, мг/дм</w:t>
            </w:r>
            <w:r w:rsidRPr="005F1396">
              <w:rPr>
                <w:rFonts w:ascii="Times New Roman" w:hAnsi="Times New Roman" w:cs="Times New Roman"/>
                <w:color w:val="000000"/>
                <w:sz w:val="20"/>
                <w:szCs w:val="20"/>
                <w:vertAlign w:val="superscript"/>
                <w:lang w:val="kk-KZ"/>
              </w:rPr>
              <w:t>3</w:t>
            </w:r>
            <w:r w:rsidRPr="005F1396">
              <w:rPr>
                <w:rFonts w:ascii="Times New Roman" w:hAnsi="Times New Roman" w:cs="Times New Roman"/>
                <w:color w:val="000000"/>
                <w:sz w:val="20"/>
                <w:szCs w:val="20"/>
                <w:lang w:val="kk-KZ"/>
              </w:rPr>
              <w:t xml:space="preserve"> </w:t>
            </w:r>
            <w:r w:rsidR="00B5078E" w:rsidRPr="005F1396">
              <w:rPr>
                <w:rFonts w:ascii="Times New Roman" w:hAnsi="Times New Roman" w:cs="Times New Roman"/>
                <w:color w:val="000000"/>
                <w:sz w:val="20"/>
                <w:szCs w:val="20"/>
                <w:lang w:val="kk-KZ"/>
              </w:rPr>
              <w:t>ШМШш</w:t>
            </w:r>
            <w:r w:rsidR="00B5078E" w:rsidRPr="005F1396">
              <w:rPr>
                <w:rFonts w:ascii="Times New Roman" w:hAnsi="Times New Roman" w:cs="Times New Roman"/>
                <w:color w:val="000000"/>
                <w:sz w:val="20"/>
                <w:szCs w:val="20"/>
              </w:rPr>
              <w:t xml:space="preserve"> /</w:t>
            </w:r>
            <w:r w:rsidR="00B5078E" w:rsidRPr="005F1396">
              <w:rPr>
                <w:rFonts w:ascii="Times New Roman" w:hAnsi="Times New Roman" w:cs="Times New Roman"/>
                <w:color w:val="000000"/>
                <w:sz w:val="20"/>
                <w:szCs w:val="20"/>
                <w:lang w:val="kk-KZ"/>
              </w:rPr>
              <w:t>ШМШбш</w:t>
            </w:r>
          </w:p>
        </w:tc>
        <w:tc>
          <w:tcPr>
            <w:tcW w:w="1040" w:type="dxa"/>
            <w:tcBorders>
              <w:top w:val="nil"/>
              <w:left w:val="nil"/>
              <w:bottom w:val="single" w:sz="4" w:space="0" w:color="auto"/>
              <w:right w:val="single" w:sz="4" w:space="0" w:color="auto"/>
            </w:tcBorders>
            <w:shd w:val="clear" w:color="auto" w:fill="auto"/>
            <w:vAlign w:val="center"/>
          </w:tcPr>
          <w:p w14:paraId="276E6F82"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w:t>
            </w:r>
          </w:p>
        </w:tc>
        <w:tc>
          <w:tcPr>
            <w:tcW w:w="1134" w:type="dxa"/>
            <w:tcBorders>
              <w:top w:val="nil"/>
              <w:left w:val="nil"/>
              <w:bottom w:val="single" w:sz="4" w:space="0" w:color="auto"/>
              <w:right w:val="single" w:sz="4" w:space="0" w:color="auto"/>
            </w:tcBorders>
            <w:shd w:val="clear" w:color="auto" w:fill="auto"/>
            <w:vAlign w:val="center"/>
          </w:tcPr>
          <w:p w14:paraId="52B89CE7"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w:t>
            </w:r>
          </w:p>
        </w:tc>
        <w:tc>
          <w:tcPr>
            <w:tcW w:w="1275" w:type="dxa"/>
            <w:tcBorders>
              <w:top w:val="nil"/>
              <w:left w:val="nil"/>
              <w:bottom w:val="single" w:sz="4" w:space="0" w:color="auto"/>
              <w:right w:val="single" w:sz="4" w:space="0" w:color="auto"/>
            </w:tcBorders>
            <w:shd w:val="clear" w:color="auto" w:fill="auto"/>
            <w:vAlign w:val="center"/>
          </w:tcPr>
          <w:p w14:paraId="0F68191F"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1,5 (2) /</w:t>
            </w:r>
            <w:r w:rsidRPr="005F1396">
              <w:rPr>
                <w:rFonts w:ascii="Times New Roman" w:hAnsi="Times New Roman" w:cs="Times New Roman"/>
                <w:color w:val="000000"/>
                <w:sz w:val="20"/>
                <w:szCs w:val="20"/>
                <w:lang w:val="en-US"/>
              </w:rPr>
              <w:t xml:space="preserve"> -</w:t>
            </w:r>
          </w:p>
        </w:tc>
        <w:tc>
          <w:tcPr>
            <w:tcW w:w="567" w:type="dxa"/>
            <w:tcBorders>
              <w:top w:val="nil"/>
              <w:left w:val="nil"/>
              <w:bottom w:val="single" w:sz="4" w:space="0" w:color="auto"/>
              <w:right w:val="single" w:sz="4" w:space="0" w:color="auto"/>
            </w:tcBorders>
            <w:shd w:val="clear" w:color="auto" w:fill="auto"/>
            <w:noWrap/>
            <w:vAlign w:val="center"/>
          </w:tcPr>
          <w:p w14:paraId="27986D84" w14:textId="77777777" w:rsidR="002F5716" w:rsidRPr="005F1396" w:rsidRDefault="002F5716" w:rsidP="005F1396">
            <w:pPr>
              <w:spacing w:after="0" w:line="240" w:lineRule="auto"/>
              <w:jc w:val="center"/>
              <w:rPr>
                <w:rFonts w:ascii="Times New Roman" w:hAnsi="Times New Roman" w:cs="Times New Roman"/>
                <w:color w:val="000000"/>
                <w:sz w:val="20"/>
                <w:szCs w:val="20"/>
                <w:lang w:val="en-US"/>
              </w:rPr>
            </w:pPr>
            <w:r w:rsidRPr="005F1396">
              <w:rPr>
                <w:rFonts w:ascii="Times New Roman" w:hAnsi="Times New Roman" w:cs="Times New Roman"/>
                <w:color w:val="000000"/>
                <w:sz w:val="20"/>
                <w:szCs w:val="20"/>
              </w:rPr>
              <w:t>6-9</w:t>
            </w:r>
          </w:p>
        </w:tc>
        <w:tc>
          <w:tcPr>
            <w:tcW w:w="1134" w:type="dxa"/>
            <w:tcBorders>
              <w:top w:val="nil"/>
              <w:left w:val="nil"/>
              <w:bottom w:val="single" w:sz="4" w:space="0" w:color="auto"/>
              <w:right w:val="single" w:sz="4" w:space="0" w:color="auto"/>
            </w:tcBorders>
            <w:shd w:val="clear" w:color="auto" w:fill="auto"/>
            <w:noWrap/>
            <w:vAlign w:val="center"/>
          </w:tcPr>
          <w:p w14:paraId="1DAE1DB9" w14:textId="77777777" w:rsidR="002F5716" w:rsidRPr="005F1396" w:rsidRDefault="002F5716" w:rsidP="005F1396">
            <w:pPr>
              <w:spacing w:after="0" w:line="240" w:lineRule="auto"/>
              <w:jc w:val="center"/>
              <w:rPr>
                <w:rFonts w:ascii="Times New Roman" w:hAnsi="Times New Roman" w:cs="Times New Roman"/>
                <w:color w:val="000000"/>
                <w:sz w:val="20"/>
                <w:szCs w:val="20"/>
                <w:lang w:val="en-US"/>
              </w:rPr>
            </w:pPr>
            <w:r w:rsidRPr="005F1396">
              <w:rPr>
                <w:rFonts w:ascii="Times New Roman" w:hAnsi="Times New Roman" w:cs="Times New Roman"/>
                <w:color w:val="000000"/>
                <w:sz w:val="20"/>
                <w:szCs w:val="20"/>
              </w:rPr>
              <w:t>1000 (1500)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p>
        </w:tc>
        <w:tc>
          <w:tcPr>
            <w:tcW w:w="1276" w:type="dxa"/>
            <w:tcBorders>
              <w:top w:val="nil"/>
              <w:left w:val="nil"/>
              <w:bottom w:val="single" w:sz="4" w:space="0" w:color="auto"/>
              <w:right w:val="single" w:sz="4" w:space="0" w:color="auto"/>
            </w:tcBorders>
            <w:shd w:val="clear" w:color="auto" w:fill="auto"/>
            <w:noWrap/>
            <w:vAlign w:val="center"/>
          </w:tcPr>
          <w:p w14:paraId="3BB70199" w14:textId="77777777" w:rsidR="002F5716" w:rsidRPr="005F1396" w:rsidRDefault="002F5716" w:rsidP="005F1396">
            <w:pPr>
              <w:spacing w:after="0" w:line="240" w:lineRule="auto"/>
              <w:jc w:val="center"/>
              <w:rPr>
                <w:rFonts w:ascii="Times New Roman" w:hAnsi="Times New Roman" w:cs="Times New Roman"/>
                <w:color w:val="000000"/>
                <w:sz w:val="20"/>
                <w:szCs w:val="20"/>
                <w:lang w:val="en-US"/>
              </w:rPr>
            </w:pPr>
            <w:r w:rsidRPr="005F1396">
              <w:rPr>
                <w:rFonts w:ascii="Times New Roman" w:hAnsi="Times New Roman" w:cs="Times New Roman"/>
                <w:color w:val="000000"/>
                <w:sz w:val="20"/>
                <w:szCs w:val="20"/>
              </w:rPr>
              <w:t>7,0 (10)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p>
        </w:tc>
        <w:tc>
          <w:tcPr>
            <w:tcW w:w="709" w:type="dxa"/>
            <w:tcBorders>
              <w:top w:val="nil"/>
              <w:left w:val="nil"/>
              <w:bottom w:val="single" w:sz="4" w:space="0" w:color="auto"/>
              <w:right w:val="single" w:sz="4" w:space="0" w:color="auto"/>
            </w:tcBorders>
            <w:shd w:val="clear" w:color="auto" w:fill="auto"/>
            <w:noWrap/>
            <w:vAlign w:val="center"/>
          </w:tcPr>
          <w:p w14:paraId="76C517AE"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45</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40,0 (9,1 по N)</w:t>
            </w:r>
          </w:p>
        </w:tc>
        <w:tc>
          <w:tcPr>
            <w:tcW w:w="709" w:type="dxa"/>
            <w:tcBorders>
              <w:top w:val="nil"/>
              <w:left w:val="nil"/>
              <w:bottom w:val="single" w:sz="4" w:space="0" w:color="auto"/>
              <w:right w:val="single" w:sz="4" w:space="0" w:color="auto"/>
            </w:tcBorders>
            <w:shd w:val="clear" w:color="000000" w:fill="FFFFFF"/>
            <w:noWrap/>
            <w:vAlign w:val="center"/>
          </w:tcPr>
          <w:p w14:paraId="022A6AE5"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0,5</w:t>
            </w:r>
          </w:p>
        </w:tc>
        <w:tc>
          <w:tcPr>
            <w:tcW w:w="850" w:type="dxa"/>
            <w:tcBorders>
              <w:top w:val="nil"/>
              <w:left w:val="nil"/>
              <w:bottom w:val="single" w:sz="4" w:space="0" w:color="auto"/>
              <w:right w:val="single" w:sz="4" w:space="0" w:color="auto"/>
            </w:tcBorders>
            <w:shd w:val="clear" w:color="auto" w:fill="auto"/>
            <w:noWrap/>
            <w:vAlign w:val="center"/>
          </w:tcPr>
          <w:p w14:paraId="30539042" w14:textId="77777777" w:rsidR="002F5716" w:rsidRPr="005F1396" w:rsidRDefault="002F5716" w:rsidP="005F1396">
            <w:pPr>
              <w:spacing w:after="0" w:line="240" w:lineRule="auto"/>
              <w:ind w:left="-88"/>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3,0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0,08 (0,02 по</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N)</w:t>
            </w:r>
          </w:p>
        </w:tc>
        <w:tc>
          <w:tcPr>
            <w:tcW w:w="992" w:type="dxa"/>
            <w:tcBorders>
              <w:top w:val="nil"/>
              <w:left w:val="nil"/>
              <w:bottom w:val="single" w:sz="4" w:space="0" w:color="auto"/>
              <w:right w:val="single" w:sz="4" w:space="0" w:color="auto"/>
            </w:tcBorders>
            <w:shd w:val="clear" w:color="auto" w:fill="auto"/>
            <w:noWrap/>
            <w:vAlign w:val="center"/>
          </w:tcPr>
          <w:p w14:paraId="10D20F3F" w14:textId="77777777" w:rsidR="002F5716" w:rsidRPr="005F1396" w:rsidRDefault="002F5716" w:rsidP="005F1396">
            <w:pPr>
              <w:spacing w:after="0" w:line="240" w:lineRule="auto"/>
              <w:ind w:left="-88"/>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500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100</w:t>
            </w:r>
          </w:p>
        </w:tc>
        <w:tc>
          <w:tcPr>
            <w:tcW w:w="567" w:type="dxa"/>
            <w:tcBorders>
              <w:top w:val="nil"/>
              <w:left w:val="nil"/>
              <w:bottom w:val="single" w:sz="4" w:space="0" w:color="auto"/>
              <w:right w:val="single" w:sz="4" w:space="0" w:color="auto"/>
            </w:tcBorders>
            <w:shd w:val="clear" w:color="auto" w:fill="auto"/>
            <w:noWrap/>
            <w:vAlign w:val="center"/>
          </w:tcPr>
          <w:p w14:paraId="659F9124"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350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300</w:t>
            </w:r>
          </w:p>
        </w:tc>
        <w:tc>
          <w:tcPr>
            <w:tcW w:w="567" w:type="dxa"/>
            <w:tcBorders>
              <w:top w:val="nil"/>
              <w:left w:val="nil"/>
              <w:bottom w:val="single" w:sz="4" w:space="0" w:color="auto"/>
              <w:right w:val="single" w:sz="4" w:space="0" w:color="auto"/>
            </w:tcBorders>
            <w:shd w:val="clear" w:color="auto" w:fill="auto"/>
            <w:noWrap/>
            <w:vAlign w:val="center"/>
          </w:tcPr>
          <w:p w14:paraId="35900731" w14:textId="77777777" w:rsidR="002F5716" w:rsidRPr="005F1396" w:rsidRDefault="002F5716" w:rsidP="005F1396">
            <w:pPr>
              <w:spacing w:after="0" w:line="240" w:lineRule="auto"/>
              <w:jc w:val="center"/>
              <w:rPr>
                <w:rFonts w:ascii="Times New Roman" w:hAnsi="Times New Roman" w:cs="Times New Roman"/>
                <w:color w:val="000000"/>
                <w:sz w:val="20"/>
                <w:szCs w:val="20"/>
                <w:lang w:val="en-US"/>
              </w:rPr>
            </w:pP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120,0</w:t>
            </w:r>
          </w:p>
        </w:tc>
        <w:tc>
          <w:tcPr>
            <w:tcW w:w="709" w:type="dxa"/>
            <w:tcBorders>
              <w:top w:val="nil"/>
              <w:left w:val="nil"/>
              <w:bottom w:val="single" w:sz="4" w:space="0" w:color="auto"/>
              <w:right w:val="single" w:sz="4" w:space="0" w:color="auto"/>
            </w:tcBorders>
            <w:shd w:val="clear" w:color="auto" w:fill="auto"/>
            <w:noWrap/>
            <w:vAlign w:val="center"/>
          </w:tcPr>
          <w:p w14:paraId="7170B8F7"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w:t>
            </w:r>
          </w:p>
        </w:tc>
        <w:tc>
          <w:tcPr>
            <w:tcW w:w="851" w:type="dxa"/>
            <w:tcBorders>
              <w:top w:val="nil"/>
              <w:left w:val="nil"/>
              <w:bottom w:val="single" w:sz="4" w:space="0" w:color="auto"/>
              <w:right w:val="single" w:sz="4" w:space="0" w:color="auto"/>
            </w:tcBorders>
            <w:shd w:val="clear" w:color="auto" w:fill="auto"/>
            <w:noWrap/>
            <w:vAlign w:val="center"/>
          </w:tcPr>
          <w:p w14:paraId="0C74D797"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40,0</w:t>
            </w:r>
          </w:p>
        </w:tc>
        <w:tc>
          <w:tcPr>
            <w:tcW w:w="850" w:type="dxa"/>
            <w:tcBorders>
              <w:top w:val="nil"/>
              <w:left w:val="nil"/>
              <w:bottom w:val="single" w:sz="4" w:space="0" w:color="auto"/>
              <w:right w:val="single" w:sz="4" w:space="0" w:color="auto"/>
            </w:tcBorders>
            <w:shd w:val="clear" w:color="auto" w:fill="auto"/>
            <w:noWrap/>
            <w:vAlign w:val="center"/>
          </w:tcPr>
          <w:p w14:paraId="797F7912"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w:t>
            </w:r>
          </w:p>
        </w:tc>
        <w:tc>
          <w:tcPr>
            <w:tcW w:w="567" w:type="dxa"/>
            <w:tcBorders>
              <w:top w:val="nil"/>
              <w:left w:val="nil"/>
              <w:bottom w:val="single" w:sz="4" w:space="0" w:color="auto"/>
              <w:right w:val="single" w:sz="4" w:space="0" w:color="auto"/>
            </w:tcBorders>
          </w:tcPr>
          <w:p w14:paraId="2A5490BD" w14:textId="77777777" w:rsidR="002F5716" w:rsidRPr="005F1396" w:rsidRDefault="002F5716" w:rsidP="005F1396">
            <w:pPr>
              <w:spacing w:after="0" w:line="240" w:lineRule="auto"/>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w:t>
            </w:r>
          </w:p>
        </w:tc>
      </w:tr>
      <w:tr w:rsidR="002F5716" w:rsidRPr="005F1396" w14:paraId="72CC6C88" w14:textId="77777777" w:rsidTr="000567BF">
        <w:trPr>
          <w:cantSplit/>
          <w:trHeight w:val="417"/>
          <w:jc w:val="center"/>
        </w:trPr>
        <w:tc>
          <w:tcPr>
            <w:tcW w:w="14879" w:type="dxa"/>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14:paraId="30748A9F" w14:textId="77777777" w:rsidR="002F5716" w:rsidRPr="005F1396" w:rsidRDefault="002F5716" w:rsidP="005F1396">
            <w:pPr>
              <w:spacing w:after="0" w:line="240" w:lineRule="auto"/>
              <w:ind w:firstLine="486"/>
              <w:jc w:val="center"/>
              <w:rPr>
                <w:rFonts w:ascii="Times New Roman" w:hAnsi="Times New Roman" w:cs="Times New Roman"/>
                <w:sz w:val="20"/>
                <w:szCs w:val="20"/>
              </w:rPr>
            </w:pPr>
            <w:r w:rsidRPr="005F1396">
              <w:rPr>
                <w:rFonts w:ascii="Times New Roman" w:hAnsi="Times New Roman" w:cs="Times New Roman"/>
                <w:sz w:val="20"/>
                <w:szCs w:val="20"/>
                <w:lang w:val="kk-KZ"/>
              </w:rPr>
              <w:t>Ескертпе</w:t>
            </w:r>
            <w:r w:rsidRPr="005F1396">
              <w:rPr>
                <w:rFonts w:ascii="Times New Roman" w:hAnsi="Times New Roman" w:cs="Times New Roman"/>
                <w:sz w:val="20"/>
                <w:szCs w:val="20"/>
              </w:rPr>
              <w:t xml:space="preserve"> – </w:t>
            </w:r>
            <w:r w:rsidRPr="005F1396">
              <w:rPr>
                <w:rFonts w:ascii="Times New Roman" w:hAnsi="Times New Roman" w:cs="Times New Roman"/>
                <w:sz w:val="20"/>
                <w:szCs w:val="20"/>
                <w:lang w:val="kk-KZ"/>
              </w:rPr>
              <w:t>Аталған сынамаларды</w:t>
            </w:r>
            <w:r w:rsidRPr="005F1396">
              <w:rPr>
                <w:rFonts w:ascii="Times New Roman" w:hAnsi="Times New Roman" w:cs="Times New Roman"/>
                <w:sz w:val="20"/>
                <w:szCs w:val="20"/>
              </w:rPr>
              <w:t xml:space="preserve"> зерттеу «Семей қаласының Ұлттық сараптама және сертификаттау орталығы</w:t>
            </w:r>
            <w:r w:rsidRPr="005F1396">
              <w:rPr>
                <w:rFonts w:ascii="Times New Roman" w:hAnsi="Times New Roman" w:cs="Times New Roman"/>
                <w:sz w:val="20"/>
                <w:szCs w:val="20"/>
                <w:lang w:val="kk-KZ"/>
              </w:rPr>
              <w:t>мен</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 xml:space="preserve"> берілген</w:t>
            </w:r>
            <w:r w:rsidRPr="005F1396">
              <w:rPr>
                <w:rFonts w:ascii="Times New Roman" w:hAnsi="Times New Roman" w:cs="Times New Roman"/>
                <w:sz w:val="20"/>
                <w:szCs w:val="20"/>
              </w:rPr>
              <w:t>, шығ</w:t>
            </w:r>
            <w:r w:rsidRPr="005F1396">
              <w:rPr>
                <w:rFonts w:ascii="Times New Roman" w:hAnsi="Times New Roman" w:cs="Times New Roman"/>
                <w:sz w:val="20"/>
                <w:szCs w:val="20"/>
                <w:lang w:val="kk-KZ"/>
              </w:rPr>
              <w:t>у</w:t>
            </w:r>
            <w:r w:rsidRPr="005F1396">
              <w:rPr>
                <w:rFonts w:ascii="Times New Roman" w:hAnsi="Times New Roman" w:cs="Times New Roman"/>
                <w:sz w:val="20"/>
                <w:szCs w:val="20"/>
              </w:rPr>
              <w:t xml:space="preserve"> хат</w:t>
            </w:r>
            <w:r w:rsidRPr="005F1396">
              <w:rPr>
                <w:rFonts w:ascii="Times New Roman" w:hAnsi="Times New Roman" w:cs="Times New Roman"/>
                <w:sz w:val="20"/>
                <w:szCs w:val="20"/>
                <w:lang w:val="kk-KZ"/>
              </w:rPr>
              <w:t>ы</w:t>
            </w:r>
            <w:r w:rsidRPr="005F1396">
              <w:rPr>
                <w:rFonts w:ascii="Times New Roman" w:hAnsi="Times New Roman" w:cs="Times New Roman"/>
                <w:sz w:val="20"/>
                <w:szCs w:val="20"/>
              </w:rPr>
              <w:t xml:space="preserve"> 2023 </w:t>
            </w:r>
            <w:r w:rsidRPr="005F1396">
              <w:rPr>
                <w:rFonts w:ascii="Times New Roman" w:hAnsi="Times New Roman" w:cs="Times New Roman"/>
                <w:sz w:val="20"/>
                <w:szCs w:val="20"/>
                <w:lang w:val="kk-KZ"/>
              </w:rPr>
              <w:t xml:space="preserve">жылғы </w:t>
            </w:r>
            <w:r w:rsidRPr="005F1396">
              <w:rPr>
                <w:rFonts w:ascii="Times New Roman" w:hAnsi="Times New Roman" w:cs="Times New Roman"/>
                <w:sz w:val="20"/>
                <w:szCs w:val="20"/>
              </w:rPr>
              <w:t xml:space="preserve">7 </w:t>
            </w:r>
            <w:r w:rsidRPr="005F1396">
              <w:rPr>
                <w:rFonts w:ascii="Times New Roman" w:hAnsi="Times New Roman" w:cs="Times New Roman"/>
                <w:sz w:val="20"/>
                <w:szCs w:val="20"/>
                <w:lang w:val="kk-KZ"/>
              </w:rPr>
              <w:t>тамыз</w:t>
            </w:r>
            <w:r w:rsidRPr="005F1396">
              <w:rPr>
                <w:rFonts w:ascii="Times New Roman" w:hAnsi="Times New Roman" w:cs="Times New Roman"/>
                <w:sz w:val="20"/>
                <w:szCs w:val="20"/>
              </w:rPr>
              <w:t xml:space="preserve"> №1011/1</w:t>
            </w:r>
          </w:p>
        </w:tc>
        <w:tc>
          <w:tcPr>
            <w:tcW w:w="567" w:type="dxa"/>
            <w:tcBorders>
              <w:top w:val="single" w:sz="4" w:space="0" w:color="auto"/>
              <w:left w:val="single" w:sz="4" w:space="0" w:color="auto"/>
              <w:bottom w:val="single" w:sz="4" w:space="0" w:color="auto"/>
              <w:right w:val="single" w:sz="4" w:space="0" w:color="auto"/>
            </w:tcBorders>
          </w:tcPr>
          <w:p w14:paraId="01F6C411" w14:textId="77777777" w:rsidR="002F5716" w:rsidRPr="005F1396" w:rsidRDefault="002F5716" w:rsidP="005F1396">
            <w:pPr>
              <w:spacing w:after="0" w:line="240" w:lineRule="auto"/>
              <w:ind w:firstLine="486"/>
              <w:jc w:val="both"/>
              <w:rPr>
                <w:rFonts w:ascii="Times New Roman" w:hAnsi="Times New Roman" w:cs="Times New Roman"/>
                <w:sz w:val="20"/>
                <w:szCs w:val="20"/>
              </w:rPr>
            </w:pPr>
          </w:p>
        </w:tc>
      </w:tr>
    </w:tbl>
    <w:p w14:paraId="276C8BA1" w14:textId="77777777" w:rsidR="002F5716" w:rsidRPr="005F1396" w:rsidRDefault="002F5716" w:rsidP="005F1396">
      <w:pPr>
        <w:spacing w:after="0" w:line="240" w:lineRule="auto"/>
        <w:jc w:val="both"/>
        <w:rPr>
          <w:rFonts w:ascii="Times New Roman" w:hAnsi="Times New Roman"/>
          <w:sz w:val="24"/>
          <w:szCs w:val="24"/>
          <w:lang w:val="kk-KZ"/>
        </w:rPr>
      </w:pPr>
    </w:p>
    <w:p w14:paraId="0A357163" w14:textId="77777777" w:rsidR="002F5716" w:rsidRPr="005F1396" w:rsidRDefault="002F5716" w:rsidP="005F1396">
      <w:pPr>
        <w:spacing w:after="0" w:line="240" w:lineRule="auto"/>
        <w:jc w:val="center"/>
        <w:rPr>
          <w:rFonts w:ascii="Times New Roman" w:hAnsi="Times New Roman"/>
          <w:sz w:val="24"/>
          <w:szCs w:val="24"/>
          <w:lang w:val="kk-KZ"/>
        </w:rPr>
      </w:pPr>
    </w:p>
    <w:p w14:paraId="3F4BAAE5" w14:textId="77777777" w:rsidR="002F5716" w:rsidRPr="005F1396" w:rsidRDefault="002F5716" w:rsidP="005F1396">
      <w:pPr>
        <w:spacing w:after="0" w:line="240" w:lineRule="auto"/>
        <w:jc w:val="center"/>
        <w:rPr>
          <w:rFonts w:ascii="Times New Roman" w:hAnsi="Times New Roman"/>
          <w:sz w:val="24"/>
          <w:szCs w:val="24"/>
          <w:lang w:val="kk-KZ"/>
        </w:rPr>
      </w:pPr>
    </w:p>
    <w:p w14:paraId="54E7FB6A" w14:textId="77777777" w:rsidR="002F5716" w:rsidRPr="005F1396" w:rsidRDefault="002F5716" w:rsidP="005F1396">
      <w:pPr>
        <w:spacing w:after="0" w:line="240" w:lineRule="auto"/>
        <w:jc w:val="center"/>
        <w:rPr>
          <w:rFonts w:ascii="Times New Roman" w:hAnsi="Times New Roman"/>
          <w:sz w:val="24"/>
          <w:szCs w:val="24"/>
          <w:lang w:val="kk-KZ"/>
        </w:rPr>
      </w:pPr>
    </w:p>
    <w:p w14:paraId="62A504BF" w14:textId="77777777" w:rsidR="002F5716" w:rsidRPr="005F1396" w:rsidRDefault="002F5716" w:rsidP="005F1396">
      <w:pPr>
        <w:spacing w:after="0" w:line="240" w:lineRule="auto"/>
        <w:jc w:val="center"/>
        <w:rPr>
          <w:rFonts w:ascii="Times New Roman" w:hAnsi="Times New Roman"/>
          <w:sz w:val="24"/>
          <w:szCs w:val="24"/>
          <w:lang w:val="kk-KZ"/>
        </w:rPr>
      </w:pPr>
    </w:p>
    <w:p w14:paraId="6FB3FB29" w14:textId="77777777" w:rsidR="002F5716" w:rsidRPr="005F1396" w:rsidRDefault="002F5716" w:rsidP="005F1396">
      <w:pPr>
        <w:spacing w:after="0" w:line="240" w:lineRule="auto"/>
        <w:jc w:val="center"/>
        <w:rPr>
          <w:rFonts w:ascii="Times New Roman" w:hAnsi="Times New Roman"/>
          <w:sz w:val="24"/>
          <w:szCs w:val="24"/>
          <w:lang w:val="kk-KZ"/>
        </w:rPr>
      </w:pPr>
    </w:p>
    <w:p w14:paraId="66B743AF" w14:textId="77777777" w:rsidR="002F5716" w:rsidRPr="005F1396" w:rsidRDefault="002F5716" w:rsidP="005F1396">
      <w:pPr>
        <w:spacing w:after="0" w:line="240" w:lineRule="auto"/>
        <w:jc w:val="center"/>
        <w:rPr>
          <w:rFonts w:ascii="Times New Roman" w:hAnsi="Times New Roman"/>
          <w:sz w:val="24"/>
          <w:szCs w:val="24"/>
          <w:lang w:val="kk-KZ"/>
        </w:rPr>
      </w:pPr>
    </w:p>
    <w:p w14:paraId="1FAC9114" w14:textId="77777777" w:rsidR="002F5716" w:rsidRPr="005F1396" w:rsidRDefault="002F5716" w:rsidP="005F1396">
      <w:pPr>
        <w:spacing w:after="0" w:line="240" w:lineRule="auto"/>
        <w:jc w:val="center"/>
        <w:rPr>
          <w:rFonts w:ascii="Times New Roman" w:hAnsi="Times New Roman"/>
          <w:sz w:val="24"/>
          <w:szCs w:val="24"/>
          <w:lang w:val="kk-KZ"/>
        </w:rPr>
      </w:pPr>
    </w:p>
    <w:p w14:paraId="3A467373" w14:textId="40A402E8" w:rsidR="002F5716" w:rsidRPr="005F1396" w:rsidRDefault="002F5716" w:rsidP="005F1396">
      <w:pPr>
        <w:spacing w:after="0" w:line="240" w:lineRule="auto"/>
        <w:jc w:val="center"/>
        <w:rPr>
          <w:rFonts w:ascii="Times New Roman" w:hAnsi="Times New Roman"/>
          <w:sz w:val="24"/>
          <w:szCs w:val="24"/>
          <w:lang w:val="kk-KZ"/>
        </w:rPr>
      </w:pPr>
    </w:p>
    <w:p w14:paraId="6F10600F" w14:textId="6C90AFAE" w:rsidR="004B3961" w:rsidRPr="005F1396" w:rsidRDefault="004B3961" w:rsidP="005F1396">
      <w:pPr>
        <w:spacing w:after="0" w:line="240" w:lineRule="auto"/>
        <w:jc w:val="center"/>
        <w:rPr>
          <w:rFonts w:ascii="Times New Roman" w:hAnsi="Times New Roman"/>
          <w:sz w:val="24"/>
          <w:szCs w:val="24"/>
          <w:lang w:val="kk-KZ"/>
        </w:rPr>
      </w:pPr>
    </w:p>
    <w:p w14:paraId="05B0A1EC" w14:textId="64408A03" w:rsidR="00222FC5" w:rsidRPr="005F1396" w:rsidRDefault="00222FC5" w:rsidP="005F1396">
      <w:pPr>
        <w:spacing w:after="0" w:line="240" w:lineRule="auto"/>
        <w:jc w:val="center"/>
        <w:rPr>
          <w:rFonts w:ascii="Times New Roman" w:hAnsi="Times New Roman"/>
          <w:sz w:val="24"/>
          <w:szCs w:val="24"/>
          <w:lang w:val="kk-KZ"/>
        </w:rPr>
      </w:pPr>
    </w:p>
    <w:p w14:paraId="1AFB8689" w14:textId="3E64E965" w:rsidR="00222FC5" w:rsidRPr="005F1396" w:rsidRDefault="00222FC5" w:rsidP="005F1396">
      <w:pPr>
        <w:spacing w:after="0" w:line="240" w:lineRule="auto"/>
        <w:jc w:val="center"/>
        <w:rPr>
          <w:rFonts w:ascii="Times New Roman" w:hAnsi="Times New Roman"/>
          <w:sz w:val="24"/>
          <w:szCs w:val="24"/>
          <w:lang w:val="kk-KZ"/>
        </w:rPr>
      </w:pPr>
    </w:p>
    <w:p w14:paraId="405AA74D" w14:textId="70D1061E" w:rsidR="00222FC5" w:rsidRPr="005F1396" w:rsidRDefault="00222FC5" w:rsidP="005F1396">
      <w:pPr>
        <w:spacing w:after="0" w:line="240" w:lineRule="auto"/>
        <w:jc w:val="center"/>
        <w:rPr>
          <w:rFonts w:ascii="Times New Roman" w:hAnsi="Times New Roman"/>
          <w:sz w:val="24"/>
          <w:szCs w:val="24"/>
          <w:lang w:val="kk-KZ"/>
        </w:rPr>
      </w:pPr>
    </w:p>
    <w:p w14:paraId="1DE4A23D" w14:textId="6730C304" w:rsidR="00222FC5" w:rsidRPr="005F1396" w:rsidRDefault="00222FC5" w:rsidP="005F1396">
      <w:pPr>
        <w:spacing w:after="0" w:line="240" w:lineRule="auto"/>
        <w:jc w:val="center"/>
        <w:rPr>
          <w:rFonts w:ascii="Times New Roman" w:hAnsi="Times New Roman"/>
          <w:sz w:val="24"/>
          <w:szCs w:val="24"/>
          <w:lang w:val="kk-KZ"/>
        </w:rPr>
      </w:pPr>
    </w:p>
    <w:p w14:paraId="54B66DE2" w14:textId="75A2537C" w:rsidR="00222FC5" w:rsidRPr="005F1396" w:rsidRDefault="00222FC5" w:rsidP="005F1396">
      <w:pPr>
        <w:spacing w:after="0" w:line="240" w:lineRule="auto"/>
        <w:jc w:val="center"/>
        <w:rPr>
          <w:rFonts w:ascii="Times New Roman" w:hAnsi="Times New Roman"/>
          <w:sz w:val="24"/>
          <w:szCs w:val="24"/>
          <w:lang w:val="kk-KZ"/>
        </w:rPr>
      </w:pPr>
    </w:p>
    <w:p w14:paraId="6F69BAD3" w14:textId="77777777" w:rsidR="00222FC5" w:rsidRPr="005F1396" w:rsidRDefault="00222FC5" w:rsidP="005F1396">
      <w:pPr>
        <w:spacing w:after="0" w:line="240" w:lineRule="auto"/>
        <w:jc w:val="center"/>
        <w:rPr>
          <w:rFonts w:ascii="Times New Roman" w:hAnsi="Times New Roman"/>
          <w:sz w:val="24"/>
          <w:szCs w:val="24"/>
          <w:lang w:val="kk-KZ"/>
        </w:rPr>
      </w:pPr>
    </w:p>
    <w:p w14:paraId="3BC7CBAF" w14:textId="77777777" w:rsidR="002F5716" w:rsidRPr="005F1396" w:rsidRDefault="002F5716" w:rsidP="005F1396">
      <w:pPr>
        <w:spacing w:after="0" w:line="240" w:lineRule="auto"/>
        <w:jc w:val="center"/>
        <w:rPr>
          <w:rFonts w:ascii="Times New Roman" w:hAnsi="Times New Roman"/>
          <w:sz w:val="24"/>
          <w:szCs w:val="24"/>
          <w:lang w:val="kk-KZ"/>
        </w:rPr>
      </w:pPr>
    </w:p>
    <w:p w14:paraId="7ADDC84B" w14:textId="77777777" w:rsidR="002F5716" w:rsidRPr="005F1396" w:rsidRDefault="002F5716" w:rsidP="005F1396">
      <w:pPr>
        <w:spacing w:after="0" w:line="240" w:lineRule="auto"/>
        <w:jc w:val="center"/>
        <w:rPr>
          <w:rFonts w:ascii="Times New Roman" w:hAnsi="Times New Roman"/>
          <w:sz w:val="24"/>
          <w:szCs w:val="24"/>
          <w:lang w:val="kk-KZ"/>
        </w:rPr>
      </w:pPr>
    </w:p>
    <w:p w14:paraId="7A4B2CEF" w14:textId="72F98CC0" w:rsidR="002F5716" w:rsidRPr="005F1396" w:rsidRDefault="002F5716" w:rsidP="005F1396">
      <w:pPr>
        <w:tabs>
          <w:tab w:val="left" w:pos="0"/>
          <w:tab w:val="left" w:pos="2417"/>
        </w:tabs>
        <w:spacing w:after="0" w:line="240" w:lineRule="auto"/>
        <w:rPr>
          <w:rFonts w:ascii="Times New Roman" w:hAnsi="Times New Roman"/>
          <w:sz w:val="28"/>
          <w:szCs w:val="28"/>
          <w:lang w:val="kk-KZ"/>
        </w:rPr>
      </w:pPr>
      <w:r w:rsidRPr="005F1396">
        <w:rPr>
          <w:rFonts w:ascii="Times New Roman" w:hAnsi="Times New Roman"/>
          <w:sz w:val="28"/>
          <w:szCs w:val="28"/>
          <w:lang w:val="kk-KZ"/>
        </w:rPr>
        <w:t xml:space="preserve">Кесте </w:t>
      </w:r>
      <w:r w:rsidR="00005F59" w:rsidRPr="005F1396">
        <w:rPr>
          <w:rFonts w:ascii="Times New Roman" w:hAnsi="Times New Roman"/>
          <w:sz w:val="28"/>
          <w:szCs w:val="28"/>
          <w:lang w:val="kk-KZ"/>
        </w:rPr>
        <w:t>А</w:t>
      </w:r>
      <w:r w:rsidRPr="005F1396">
        <w:rPr>
          <w:rFonts w:ascii="Times New Roman" w:hAnsi="Times New Roman"/>
          <w:sz w:val="28"/>
          <w:szCs w:val="28"/>
          <w:lang w:val="kk-KZ"/>
        </w:rPr>
        <w:t>.3– 2024 жылғы Ертіс өзені алабы суларының негізгі иондық құрамы және минералдануы, мг/дм</w:t>
      </w:r>
      <w:r w:rsidRPr="005F1396">
        <w:rPr>
          <w:rFonts w:ascii="Times New Roman" w:hAnsi="Times New Roman"/>
          <w:sz w:val="28"/>
          <w:szCs w:val="28"/>
          <w:vertAlign w:val="superscript"/>
          <w:lang w:val="kk-KZ"/>
        </w:rPr>
        <w:t>3</w:t>
      </w:r>
    </w:p>
    <w:p w14:paraId="3107BC2B" w14:textId="77777777" w:rsidR="002F5716" w:rsidRPr="005F1396" w:rsidRDefault="002F5716" w:rsidP="005F1396">
      <w:pPr>
        <w:spacing w:after="0" w:line="240" w:lineRule="auto"/>
        <w:jc w:val="both"/>
        <w:rPr>
          <w:rFonts w:ascii="Times New Roman" w:hAnsi="Times New Roman"/>
          <w:color w:val="000000"/>
          <w:sz w:val="24"/>
          <w:szCs w:val="24"/>
          <w:lang w:val="kk-KZ"/>
        </w:rPr>
      </w:pPr>
    </w:p>
    <w:tbl>
      <w:tblPr>
        <w:tblW w:w="15730" w:type="dxa"/>
        <w:jc w:val="center"/>
        <w:tblLayout w:type="fixed"/>
        <w:tblLook w:val="04A0" w:firstRow="1" w:lastRow="0" w:firstColumn="1" w:lastColumn="0" w:noHBand="0" w:noVBand="1"/>
      </w:tblPr>
      <w:tblGrid>
        <w:gridCol w:w="1696"/>
        <w:gridCol w:w="1134"/>
        <w:gridCol w:w="851"/>
        <w:gridCol w:w="1417"/>
        <w:gridCol w:w="567"/>
        <w:gridCol w:w="993"/>
        <w:gridCol w:w="1275"/>
        <w:gridCol w:w="709"/>
        <w:gridCol w:w="851"/>
        <w:gridCol w:w="708"/>
        <w:gridCol w:w="851"/>
        <w:gridCol w:w="567"/>
        <w:gridCol w:w="709"/>
        <w:gridCol w:w="708"/>
        <w:gridCol w:w="851"/>
        <w:gridCol w:w="992"/>
        <w:gridCol w:w="851"/>
      </w:tblGrid>
      <w:tr w:rsidR="002F5716" w:rsidRPr="005F1396" w14:paraId="02BF9B77" w14:textId="77777777" w:rsidTr="000567BF">
        <w:trPr>
          <w:cantSplit/>
          <w:trHeight w:val="169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hideMark/>
          </w:tcPr>
          <w:p w14:paraId="10CA9477" w14:textId="77777777" w:rsidR="002F5716" w:rsidRPr="005F1396" w:rsidRDefault="002F5716" w:rsidP="005F1396">
            <w:pPr>
              <w:spacing w:after="0" w:line="240" w:lineRule="auto"/>
              <w:ind w:hanging="39"/>
              <w:jc w:val="center"/>
              <w:rPr>
                <w:rFonts w:ascii="Times New Roman" w:hAnsi="Times New Roman" w:cs="Times New Roman"/>
                <w:sz w:val="20"/>
                <w:szCs w:val="20"/>
              </w:rPr>
            </w:pPr>
            <w:r w:rsidRPr="005F1396">
              <w:rPr>
                <w:rFonts w:ascii="Times New Roman" w:hAnsi="Times New Roman" w:cs="Times New Roman"/>
                <w:sz w:val="20"/>
                <w:szCs w:val="20"/>
                <w:lang w:val="kk-KZ"/>
              </w:rPr>
              <w:t>Карта бойынша таңдамалы телімдер</w:t>
            </w:r>
            <w:r w:rsidRPr="005F1396">
              <w:rPr>
                <w:rFonts w:ascii="Times New Roman" w:hAnsi="Times New Roman" w:cs="Times New Roman"/>
                <w:sz w:val="20"/>
                <w:szCs w:val="20"/>
              </w:rPr>
              <w:t xml:space="preserve"> (</w:t>
            </w:r>
            <w:r w:rsidRPr="005F1396">
              <w:rPr>
                <w:rFonts w:ascii="Times New Roman" w:hAnsi="Times New Roman" w:cs="Times New Roman"/>
                <w:sz w:val="20"/>
                <w:szCs w:val="20"/>
                <w:lang w:val="kk-KZ"/>
              </w:rPr>
              <w:t>Қосымша А</w:t>
            </w:r>
            <w:r w:rsidRPr="005F1396">
              <w:rPr>
                <w:rFonts w:ascii="Times New Roman" w:hAnsi="Times New Roman" w:cs="Times New Roman"/>
                <w:sz w:val="20"/>
                <w:szCs w:val="20"/>
              </w:rPr>
              <w:t>)</w:t>
            </w:r>
          </w:p>
        </w:tc>
        <w:tc>
          <w:tcPr>
            <w:tcW w:w="1134" w:type="dxa"/>
            <w:tcBorders>
              <w:top w:val="single" w:sz="4" w:space="0" w:color="auto"/>
              <w:left w:val="nil"/>
              <w:bottom w:val="single" w:sz="4" w:space="0" w:color="auto"/>
              <w:right w:val="single" w:sz="4" w:space="0" w:color="auto"/>
            </w:tcBorders>
            <w:shd w:val="clear" w:color="auto" w:fill="auto"/>
            <w:noWrap/>
            <w:hideMark/>
          </w:tcPr>
          <w:p w14:paraId="46AE60B6"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Иіс</w:t>
            </w:r>
            <w:r w:rsidRPr="005F1396">
              <w:rPr>
                <w:rFonts w:ascii="Times New Roman" w:hAnsi="Times New Roman" w:cs="Times New Roman"/>
                <w:sz w:val="20"/>
                <w:szCs w:val="20"/>
              </w:rPr>
              <w:t>,</w:t>
            </w:r>
          </w:p>
          <w:p w14:paraId="2AC10AE6"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баллдар</w:t>
            </w:r>
          </w:p>
        </w:tc>
        <w:tc>
          <w:tcPr>
            <w:tcW w:w="851" w:type="dxa"/>
            <w:tcBorders>
              <w:top w:val="single" w:sz="4" w:space="0" w:color="auto"/>
              <w:left w:val="nil"/>
              <w:bottom w:val="single" w:sz="4" w:space="0" w:color="auto"/>
              <w:right w:val="single" w:sz="4" w:space="0" w:color="auto"/>
            </w:tcBorders>
            <w:shd w:val="clear" w:color="auto" w:fill="auto"/>
            <w:noWrap/>
            <w:hideMark/>
          </w:tcPr>
          <w:p w14:paraId="4ACBD8CB"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kk-KZ"/>
              </w:rPr>
              <w:t>Түс</w:t>
            </w:r>
            <w:r w:rsidRPr="005F1396">
              <w:rPr>
                <w:rFonts w:ascii="Times New Roman" w:hAnsi="Times New Roman" w:cs="Times New Roman"/>
                <w:sz w:val="20"/>
                <w:szCs w:val="20"/>
              </w:rPr>
              <w:t>,</w:t>
            </w:r>
          </w:p>
          <w:p w14:paraId="0948C947"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град</w:t>
            </w:r>
          </w:p>
        </w:tc>
        <w:tc>
          <w:tcPr>
            <w:tcW w:w="1417" w:type="dxa"/>
            <w:tcBorders>
              <w:top w:val="single" w:sz="4" w:space="0" w:color="auto"/>
              <w:left w:val="nil"/>
              <w:bottom w:val="single" w:sz="4" w:space="0" w:color="auto"/>
              <w:right w:val="single" w:sz="4" w:space="0" w:color="auto"/>
            </w:tcBorders>
            <w:shd w:val="clear" w:color="000000" w:fill="FFFFFF"/>
            <w:noWrap/>
            <w:hideMark/>
          </w:tcPr>
          <w:p w14:paraId="485E60F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Лайлылық</w:t>
            </w:r>
          </w:p>
        </w:tc>
        <w:tc>
          <w:tcPr>
            <w:tcW w:w="567" w:type="dxa"/>
            <w:tcBorders>
              <w:top w:val="single" w:sz="4" w:space="0" w:color="auto"/>
              <w:left w:val="nil"/>
              <w:bottom w:val="single" w:sz="4" w:space="0" w:color="auto"/>
              <w:right w:val="single" w:sz="4" w:space="0" w:color="auto"/>
            </w:tcBorders>
            <w:shd w:val="clear" w:color="000000" w:fill="FFFFFF"/>
            <w:noWrap/>
            <w:hideMark/>
          </w:tcPr>
          <w:p w14:paraId="67BBAC97"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en-US"/>
              </w:rPr>
              <w:t>pH</w:t>
            </w:r>
          </w:p>
        </w:tc>
        <w:tc>
          <w:tcPr>
            <w:tcW w:w="993" w:type="dxa"/>
            <w:tcBorders>
              <w:top w:val="single" w:sz="4" w:space="0" w:color="auto"/>
              <w:left w:val="nil"/>
              <w:bottom w:val="single" w:sz="4" w:space="0" w:color="auto"/>
              <w:right w:val="single" w:sz="4" w:space="0" w:color="auto"/>
            </w:tcBorders>
            <w:shd w:val="clear" w:color="auto" w:fill="auto"/>
            <w:noWrap/>
            <w:hideMark/>
          </w:tcPr>
          <w:p w14:paraId="25D8FF2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Құрғақ қалдық</w:t>
            </w:r>
          </w:p>
        </w:tc>
        <w:tc>
          <w:tcPr>
            <w:tcW w:w="1275" w:type="dxa"/>
            <w:tcBorders>
              <w:top w:val="single" w:sz="4" w:space="0" w:color="auto"/>
              <w:left w:val="nil"/>
              <w:bottom w:val="single" w:sz="4" w:space="0" w:color="auto"/>
              <w:right w:val="single" w:sz="4" w:space="0" w:color="auto"/>
            </w:tcBorders>
            <w:shd w:val="clear" w:color="auto" w:fill="auto"/>
            <w:hideMark/>
          </w:tcPr>
          <w:p w14:paraId="10C1ADB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Жалпы кермектік</w:t>
            </w:r>
          </w:p>
        </w:tc>
        <w:tc>
          <w:tcPr>
            <w:tcW w:w="709" w:type="dxa"/>
            <w:tcBorders>
              <w:top w:val="single" w:sz="4" w:space="0" w:color="auto"/>
              <w:left w:val="nil"/>
              <w:bottom w:val="single" w:sz="4" w:space="0" w:color="auto"/>
              <w:right w:val="single" w:sz="4" w:space="0" w:color="auto"/>
            </w:tcBorders>
            <w:shd w:val="clear" w:color="auto" w:fill="auto"/>
            <w:hideMark/>
          </w:tcPr>
          <w:p w14:paraId="71326646"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en-US"/>
              </w:rPr>
              <w:t>NO</w:t>
            </w:r>
            <w:r w:rsidRPr="005F1396">
              <w:rPr>
                <w:rFonts w:ascii="Times New Roman" w:hAnsi="Times New Roman" w:cs="Times New Roman"/>
                <w:sz w:val="20"/>
                <w:szCs w:val="20"/>
                <w:vertAlign w:val="subscript"/>
              </w:rPr>
              <w:t>3</w:t>
            </w:r>
            <w:r w:rsidRPr="005F1396">
              <w:rPr>
                <w:rFonts w:ascii="Times New Roman" w:hAnsi="Times New Roman" w:cs="Times New Roman"/>
                <w:sz w:val="20"/>
                <w:szCs w:val="20"/>
                <w:vertAlign w:val="superscript"/>
              </w:rPr>
              <w:t>-</w:t>
            </w:r>
          </w:p>
        </w:tc>
        <w:tc>
          <w:tcPr>
            <w:tcW w:w="851" w:type="dxa"/>
            <w:tcBorders>
              <w:top w:val="single" w:sz="4" w:space="0" w:color="auto"/>
              <w:left w:val="nil"/>
              <w:bottom w:val="single" w:sz="4" w:space="0" w:color="auto"/>
              <w:right w:val="single" w:sz="4" w:space="0" w:color="auto"/>
            </w:tcBorders>
            <w:shd w:val="clear" w:color="000000" w:fill="FFFFFF"/>
            <w:hideMark/>
          </w:tcPr>
          <w:p w14:paraId="358A83FE" w14:textId="77777777" w:rsidR="002F5716" w:rsidRPr="005F1396" w:rsidRDefault="002F5716" w:rsidP="005F1396">
            <w:pPr>
              <w:spacing w:after="0" w:line="240" w:lineRule="auto"/>
              <w:jc w:val="center"/>
              <w:rPr>
                <w:rFonts w:ascii="Times New Roman" w:hAnsi="Times New Roman" w:cs="Times New Roman"/>
                <w:sz w:val="20"/>
                <w:szCs w:val="20"/>
                <w:vertAlign w:val="superscript"/>
              </w:rPr>
            </w:pPr>
            <w:r w:rsidRPr="005F1396">
              <w:rPr>
                <w:rFonts w:ascii="Times New Roman" w:hAnsi="Times New Roman" w:cs="Times New Roman"/>
                <w:sz w:val="20"/>
                <w:szCs w:val="20"/>
                <w:lang w:val="en-US"/>
              </w:rPr>
              <w:t>NH</w:t>
            </w:r>
            <w:r w:rsidRPr="005F1396">
              <w:rPr>
                <w:rFonts w:ascii="Times New Roman" w:hAnsi="Times New Roman" w:cs="Times New Roman"/>
                <w:sz w:val="20"/>
                <w:szCs w:val="20"/>
                <w:vertAlign w:val="subscript"/>
              </w:rPr>
              <w:t>4</w:t>
            </w:r>
            <w:r w:rsidRPr="005F1396">
              <w:rPr>
                <w:rFonts w:ascii="Times New Roman" w:hAnsi="Times New Roman" w:cs="Times New Roman"/>
                <w:sz w:val="20"/>
                <w:szCs w:val="20"/>
                <w:vertAlign w:val="superscript"/>
              </w:rPr>
              <w:t>+</w:t>
            </w:r>
          </w:p>
          <w:p w14:paraId="1DF664CB"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708" w:type="dxa"/>
            <w:tcBorders>
              <w:top w:val="single" w:sz="4" w:space="0" w:color="auto"/>
              <w:left w:val="nil"/>
              <w:bottom w:val="single" w:sz="4" w:space="0" w:color="auto"/>
              <w:right w:val="single" w:sz="4" w:space="0" w:color="auto"/>
            </w:tcBorders>
            <w:shd w:val="clear" w:color="auto" w:fill="auto"/>
            <w:hideMark/>
          </w:tcPr>
          <w:p w14:paraId="1085781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en-US"/>
              </w:rPr>
              <w:t>NO</w:t>
            </w:r>
            <w:r w:rsidRPr="005F1396">
              <w:rPr>
                <w:rFonts w:ascii="Times New Roman" w:hAnsi="Times New Roman" w:cs="Times New Roman"/>
                <w:sz w:val="20"/>
                <w:szCs w:val="20"/>
                <w:vertAlign w:val="subscript"/>
              </w:rPr>
              <w:t>2</w:t>
            </w:r>
            <w:r w:rsidRPr="005F1396">
              <w:rPr>
                <w:rFonts w:ascii="Times New Roman" w:hAnsi="Times New Roman" w:cs="Times New Roman"/>
                <w:sz w:val="20"/>
                <w:szCs w:val="20"/>
                <w:vertAlign w:val="superscript"/>
              </w:rPr>
              <w:t>-</w:t>
            </w:r>
          </w:p>
        </w:tc>
        <w:tc>
          <w:tcPr>
            <w:tcW w:w="851" w:type="dxa"/>
            <w:tcBorders>
              <w:top w:val="single" w:sz="4" w:space="0" w:color="auto"/>
              <w:left w:val="nil"/>
              <w:bottom w:val="single" w:sz="4" w:space="0" w:color="auto"/>
              <w:right w:val="single" w:sz="4" w:space="0" w:color="auto"/>
            </w:tcBorders>
            <w:shd w:val="clear" w:color="auto" w:fill="auto"/>
            <w:hideMark/>
          </w:tcPr>
          <w:p w14:paraId="6B5CFAF8" w14:textId="77777777" w:rsidR="002F5716" w:rsidRPr="005F1396" w:rsidRDefault="002F5716" w:rsidP="005F1396">
            <w:pPr>
              <w:spacing w:after="0" w:line="240" w:lineRule="auto"/>
              <w:jc w:val="center"/>
              <w:rPr>
                <w:rFonts w:ascii="Times New Roman" w:hAnsi="Times New Roman" w:cs="Times New Roman"/>
                <w:sz w:val="20"/>
                <w:szCs w:val="20"/>
                <w:vertAlign w:val="superscript"/>
                <w:lang w:val="en-US"/>
              </w:rPr>
            </w:pPr>
            <w:r w:rsidRPr="005F1396">
              <w:rPr>
                <w:rFonts w:ascii="Times New Roman" w:hAnsi="Times New Roman" w:cs="Times New Roman"/>
                <w:sz w:val="20"/>
                <w:szCs w:val="20"/>
                <w:lang w:val="en-US"/>
              </w:rPr>
              <w:t>SO</w:t>
            </w:r>
            <w:r w:rsidRPr="005F1396">
              <w:rPr>
                <w:rFonts w:ascii="Times New Roman" w:hAnsi="Times New Roman" w:cs="Times New Roman"/>
                <w:sz w:val="20"/>
                <w:szCs w:val="20"/>
                <w:vertAlign w:val="subscript"/>
                <w:lang w:val="en-US"/>
              </w:rPr>
              <w:t>4</w:t>
            </w:r>
            <w:r w:rsidRPr="005F1396">
              <w:rPr>
                <w:rFonts w:ascii="Times New Roman" w:hAnsi="Times New Roman" w:cs="Times New Roman"/>
                <w:sz w:val="20"/>
                <w:szCs w:val="20"/>
                <w:vertAlign w:val="superscript"/>
                <w:lang w:val="en-US"/>
              </w:rPr>
              <w:t>2-</w:t>
            </w:r>
          </w:p>
          <w:p w14:paraId="6914FC85"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567" w:type="dxa"/>
            <w:tcBorders>
              <w:top w:val="single" w:sz="4" w:space="0" w:color="auto"/>
              <w:left w:val="nil"/>
              <w:bottom w:val="single" w:sz="4" w:space="0" w:color="auto"/>
              <w:right w:val="single" w:sz="4" w:space="0" w:color="auto"/>
            </w:tcBorders>
            <w:shd w:val="clear" w:color="auto" w:fill="auto"/>
            <w:hideMark/>
          </w:tcPr>
          <w:p w14:paraId="6528610B"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Cl</w:t>
            </w:r>
            <w:r w:rsidRPr="005F1396">
              <w:rPr>
                <w:rFonts w:ascii="Times New Roman" w:hAnsi="Times New Roman" w:cs="Times New Roman"/>
                <w:color w:val="000000"/>
                <w:sz w:val="20"/>
                <w:szCs w:val="20"/>
                <w:vertAlign w:val="superscript"/>
              </w:rPr>
              <w:t>-</w:t>
            </w:r>
          </w:p>
        </w:tc>
        <w:tc>
          <w:tcPr>
            <w:tcW w:w="709" w:type="dxa"/>
            <w:tcBorders>
              <w:top w:val="single" w:sz="4" w:space="0" w:color="auto"/>
              <w:left w:val="nil"/>
              <w:bottom w:val="single" w:sz="4" w:space="0" w:color="auto"/>
              <w:right w:val="single" w:sz="4" w:space="0" w:color="auto"/>
            </w:tcBorders>
            <w:shd w:val="clear" w:color="auto" w:fill="auto"/>
            <w:hideMark/>
          </w:tcPr>
          <w:p w14:paraId="591FBDF5"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Na</w:t>
            </w:r>
            <w:r w:rsidRPr="005F1396">
              <w:rPr>
                <w:rFonts w:ascii="Times New Roman" w:hAnsi="Times New Roman" w:cs="Times New Roman"/>
                <w:color w:val="000000"/>
                <w:sz w:val="20"/>
                <w:szCs w:val="20"/>
                <w:vertAlign w:val="superscript"/>
              </w:rPr>
              <w:t>+</w:t>
            </w:r>
          </w:p>
        </w:tc>
        <w:tc>
          <w:tcPr>
            <w:tcW w:w="708" w:type="dxa"/>
            <w:tcBorders>
              <w:top w:val="single" w:sz="4" w:space="0" w:color="auto"/>
              <w:left w:val="nil"/>
              <w:bottom w:val="single" w:sz="4" w:space="0" w:color="auto"/>
              <w:right w:val="single" w:sz="4" w:space="0" w:color="auto"/>
            </w:tcBorders>
            <w:shd w:val="clear" w:color="auto" w:fill="auto"/>
            <w:hideMark/>
          </w:tcPr>
          <w:p w14:paraId="31C74D7A"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color w:val="000000"/>
                <w:sz w:val="20"/>
                <w:szCs w:val="20"/>
              </w:rPr>
              <w:t>Са</w:t>
            </w:r>
            <w:r w:rsidRPr="005F1396">
              <w:rPr>
                <w:rFonts w:ascii="Times New Roman" w:hAnsi="Times New Roman" w:cs="Times New Roman"/>
                <w:color w:val="000000"/>
                <w:sz w:val="20"/>
                <w:szCs w:val="20"/>
                <w:vertAlign w:val="superscript"/>
              </w:rPr>
              <w:t>2+</w:t>
            </w:r>
          </w:p>
        </w:tc>
        <w:tc>
          <w:tcPr>
            <w:tcW w:w="851" w:type="dxa"/>
            <w:tcBorders>
              <w:top w:val="single" w:sz="4" w:space="0" w:color="auto"/>
              <w:left w:val="nil"/>
              <w:bottom w:val="single" w:sz="4" w:space="0" w:color="auto"/>
              <w:right w:val="single" w:sz="4" w:space="0" w:color="auto"/>
            </w:tcBorders>
            <w:shd w:val="clear" w:color="auto" w:fill="auto"/>
            <w:hideMark/>
          </w:tcPr>
          <w:p w14:paraId="45F40342"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Mg</w:t>
            </w:r>
            <w:r w:rsidRPr="005F1396">
              <w:rPr>
                <w:rFonts w:ascii="Times New Roman" w:hAnsi="Times New Roman" w:cs="Times New Roman"/>
                <w:sz w:val="20"/>
                <w:szCs w:val="20"/>
                <w:vertAlign w:val="superscript"/>
              </w:rPr>
              <w:t>2+</w:t>
            </w:r>
          </w:p>
        </w:tc>
        <w:tc>
          <w:tcPr>
            <w:tcW w:w="992" w:type="dxa"/>
            <w:tcBorders>
              <w:top w:val="single" w:sz="4" w:space="0" w:color="auto"/>
              <w:left w:val="nil"/>
              <w:bottom w:val="single" w:sz="4" w:space="0" w:color="auto"/>
              <w:right w:val="single" w:sz="4" w:space="0" w:color="auto"/>
            </w:tcBorders>
            <w:shd w:val="clear" w:color="auto" w:fill="auto"/>
            <w:hideMark/>
          </w:tcPr>
          <w:p w14:paraId="3D2DCED2" w14:textId="77777777" w:rsidR="002F5716" w:rsidRPr="005F1396" w:rsidRDefault="002F5716" w:rsidP="005F1396">
            <w:pPr>
              <w:spacing w:after="0" w:line="240" w:lineRule="auto"/>
              <w:jc w:val="center"/>
              <w:rPr>
                <w:rFonts w:ascii="Times New Roman" w:hAnsi="Times New Roman" w:cs="Times New Roman"/>
                <w:sz w:val="20"/>
                <w:szCs w:val="20"/>
                <w:vertAlign w:val="subscript"/>
              </w:rPr>
            </w:pPr>
            <w:r w:rsidRPr="005F1396">
              <w:rPr>
                <w:rFonts w:ascii="Times New Roman" w:hAnsi="Times New Roman" w:cs="Times New Roman"/>
                <w:sz w:val="20"/>
                <w:szCs w:val="20"/>
              </w:rPr>
              <w:t>H</w:t>
            </w:r>
            <w:r w:rsidRPr="005F1396">
              <w:rPr>
                <w:rFonts w:ascii="Times New Roman" w:hAnsi="Times New Roman" w:cs="Times New Roman"/>
                <w:sz w:val="20"/>
                <w:szCs w:val="20"/>
                <w:vertAlign w:val="subscript"/>
              </w:rPr>
              <w:t>2</w:t>
            </w:r>
            <w:r w:rsidRPr="005F1396">
              <w:rPr>
                <w:rFonts w:ascii="Times New Roman" w:hAnsi="Times New Roman" w:cs="Times New Roman"/>
                <w:sz w:val="20"/>
                <w:szCs w:val="20"/>
              </w:rPr>
              <w:t>CO</w:t>
            </w:r>
            <w:r w:rsidRPr="005F1396">
              <w:rPr>
                <w:rFonts w:ascii="Times New Roman" w:hAnsi="Times New Roman" w:cs="Times New Roman"/>
                <w:sz w:val="20"/>
                <w:szCs w:val="20"/>
                <w:vertAlign w:val="subscript"/>
              </w:rPr>
              <w:t>3</w:t>
            </w:r>
          </w:p>
          <w:p w14:paraId="216431F2"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851" w:type="dxa"/>
            <w:tcBorders>
              <w:top w:val="single" w:sz="4" w:space="0" w:color="auto"/>
              <w:left w:val="nil"/>
              <w:bottom w:val="single" w:sz="4" w:space="0" w:color="auto"/>
              <w:right w:val="single" w:sz="4" w:space="0" w:color="auto"/>
            </w:tcBorders>
          </w:tcPr>
          <w:p w14:paraId="1BDCDAB9"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lang w:val="en-US"/>
              </w:rPr>
              <w:t>СO</w:t>
            </w:r>
            <w:r w:rsidRPr="005F1396">
              <w:rPr>
                <w:rFonts w:ascii="Times New Roman" w:hAnsi="Times New Roman" w:cs="Times New Roman"/>
                <w:sz w:val="20"/>
                <w:szCs w:val="20"/>
                <w:vertAlign w:val="subscript"/>
                <w:lang w:val="en-US"/>
              </w:rPr>
              <w:t>3</w:t>
            </w:r>
            <w:r w:rsidRPr="005F1396">
              <w:rPr>
                <w:rFonts w:ascii="Times New Roman" w:hAnsi="Times New Roman" w:cs="Times New Roman"/>
                <w:sz w:val="20"/>
                <w:szCs w:val="20"/>
                <w:vertAlign w:val="superscript"/>
                <w:lang w:val="en-US"/>
              </w:rPr>
              <w:t>2-</w:t>
            </w:r>
          </w:p>
        </w:tc>
      </w:tr>
      <w:tr w:rsidR="002F5716" w:rsidRPr="005F1396" w14:paraId="3A05D84E" w14:textId="77777777" w:rsidTr="000567BF">
        <w:trPr>
          <w:trHeight w:val="343"/>
          <w:jc w:val="center"/>
        </w:trPr>
        <w:tc>
          <w:tcPr>
            <w:tcW w:w="1696" w:type="dxa"/>
            <w:tcBorders>
              <w:top w:val="nil"/>
              <w:left w:val="single" w:sz="4" w:space="0" w:color="auto"/>
              <w:bottom w:val="single" w:sz="4" w:space="0" w:color="auto"/>
              <w:right w:val="single" w:sz="4" w:space="0" w:color="auto"/>
            </w:tcBorders>
            <w:shd w:val="clear" w:color="auto" w:fill="auto"/>
            <w:hideMark/>
          </w:tcPr>
          <w:p w14:paraId="0BBBD6D0"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tc>
        <w:tc>
          <w:tcPr>
            <w:tcW w:w="1134" w:type="dxa"/>
            <w:tcBorders>
              <w:top w:val="nil"/>
              <w:left w:val="nil"/>
              <w:bottom w:val="single" w:sz="4" w:space="0" w:color="auto"/>
              <w:right w:val="single" w:sz="4" w:space="0" w:color="auto"/>
            </w:tcBorders>
            <w:shd w:val="clear" w:color="auto" w:fill="auto"/>
            <w:hideMark/>
          </w:tcPr>
          <w:p w14:paraId="402C8DFB"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w:t>
            </w:r>
          </w:p>
        </w:tc>
        <w:tc>
          <w:tcPr>
            <w:tcW w:w="851" w:type="dxa"/>
            <w:tcBorders>
              <w:top w:val="nil"/>
              <w:left w:val="nil"/>
              <w:bottom w:val="single" w:sz="4" w:space="0" w:color="auto"/>
              <w:right w:val="single" w:sz="4" w:space="0" w:color="auto"/>
            </w:tcBorders>
            <w:shd w:val="clear" w:color="auto" w:fill="auto"/>
            <w:hideMark/>
          </w:tcPr>
          <w:p w14:paraId="084FAB4C"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w:t>
            </w:r>
          </w:p>
        </w:tc>
        <w:tc>
          <w:tcPr>
            <w:tcW w:w="1417" w:type="dxa"/>
            <w:tcBorders>
              <w:top w:val="nil"/>
              <w:left w:val="nil"/>
              <w:bottom w:val="single" w:sz="4" w:space="0" w:color="auto"/>
              <w:right w:val="single" w:sz="4" w:space="0" w:color="auto"/>
            </w:tcBorders>
            <w:shd w:val="clear" w:color="auto" w:fill="auto"/>
            <w:noWrap/>
            <w:hideMark/>
          </w:tcPr>
          <w:p w14:paraId="736B33FC"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4</w:t>
            </w:r>
          </w:p>
        </w:tc>
        <w:tc>
          <w:tcPr>
            <w:tcW w:w="567" w:type="dxa"/>
            <w:tcBorders>
              <w:top w:val="nil"/>
              <w:left w:val="nil"/>
              <w:bottom w:val="single" w:sz="4" w:space="0" w:color="auto"/>
              <w:right w:val="single" w:sz="4" w:space="0" w:color="auto"/>
            </w:tcBorders>
            <w:shd w:val="clear" w:color="auto" w:fill="auto"/>
            <w:noWrap/>
            <w:hideMark/>
          </w:tcPr>
          <w:p w14:paraId="72B63F48"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5</w:t>
            </w:r>
          </w:p>
        </w:tc>
        <w:tc>
          <w:tcPr>
            <w:tcW w:w="993" w:type="dxa"/>
            <w:tcBorders>
              <w:top w:val="nil"/>
              <w:left w:val="nil"/>
              <w:bottom w:val="single" w:sz="4" w:space="0" w:color="auto"/>
              <w:right w:val="single" w:sz="4" w:space="0" w:color="auto"/>
            </w:tcBorders>
            <w:shd w:val="clear" w:color="auto" w:fill="auto"/>
            <w:noWrap/>
            <w:hideMark/>
          </w:tcPr>
          <w:p w14:paraId="54A6AD5C"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6</w:t>
            </w:r>
          </w:p>
        </w:tc>
        <w:tc>
          <w:tcPr>
            <w:tcW w:w="1275" w:type="dxa"/>
            <w:tcBorders>
              <w:top w:val="nil"/>
              <w:left w:val="nil"/>
              <w:bottom w:val="single" w:sz="4" w:space="0" w:color="auto"/>
              <w:right w:val="single" w:sz="4" w:space="0" w:color="auto"/>
            </w:tcBorders>
            <w:shd w:val="clear" w:color="auto" w:fill="auto"/>
            <w:noWrap/>
            <w:hideMark/>
          </w:tcPr>
          <w:p w14:paraId="1955742C"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7</w:t>
            </w:r>
          </w:p>
        </w:tc>
        <w:tc>
          <w:tcPr>
            <w:tcW w:w="709" w:type="dxa"/>
            <w:tcBorders>
              <w:top w:val="nil"/>
              <w:left w:val="nil"/>
              <w:bottom w:val="single" w:sz="4" w:space="0" w:color="auto"/>
              <w:right w:val="single" w:sz="4" w:space="0" w:color="auto"/>
            </w:tcBorders>
            <w:shd w:val="clear" w:color="auto" w:fill="auto"/>
            <w:noWrap/>
            <w:hideMark/>
          </w:tcPr>
          <w:p w14:paraId="7E5675FA"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8</w:t>
            </w:r>
          </w:p>
        </w:tc>
        <w:tc>
          <w:tcPr>
            <w:tcW w:w="851" w:type="dxa"/>
            <w:tcBorders>
              <w:top w:val="nil"/>
              <w:left w:val="nil"/>
              <w:bottom w:val="single" w:sz="4" w:space="0" w:color="auto"/>
              <w:right w:val="single" w:sz="4" w:space="0" w:color="auto"/>
            </w:tcBorders>
            <w:shd w:val="clear" w:color="000000" w:fill="FFFFFF"/>
            <w:noWrap/>
            <w:hideMark/>
          </w:tcPr>
          <w:p w14:paraId="55F8E849"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9</w:t>
            </w:r>
          </w:p>
        </w:tc>
        <w:tc>
          <w:tcPr>
            <w:tcW w:w="708" w:type="dxa"/>
            <w:tcBorders>
              <w:top w:val="nil"/>
              <w:left w:val="nil"/>
              <w:bottom w:val="single" w:sz="4" w:space="0" w:color="auto"/>
              <w:right w:val="single" w:sz="4" w:space="0" w:color="auto"/>
            </w:tcBorders>
            <w:shd w:val="clear" w:color="auto" w:fill="auto"/>
            <w:noWrap/>
            <w:hideMark/>
          </w:tcPr>
          <w:p w14:paraId="48F42B16"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10</w:t>
            </w:r>
          </w:p>
        </w:tc>
        <w:tc>
          <w:tcPr>
            <w:tcW w:w="851" w:type="dxa"/>
            <w:tcBorders>
              <w:top w:val="nil"/>
              <w:left w:val="nil"/>
              <w:bottom w:val="single" w:sz="4" w:space="0" w:color="auto"/>
              <w:right w:val="single" w:sz="4" w:space="0" w:color="auto"/>
            </w:tcBorders>
            <w:shd w:val="clear" w:color="auto" w:fill="auto"/>
            <w:noWrap/>
            <w:hideMark/>
          </w:tcPr>
          <w:p w14:paraId="5A25BA6A"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11</w:t>
            </w:r>
          </w:p>
        </w:tc>
        <w:tc>
          <w:tcPr>
            <w:tcW w:w="567" w:type="dxa"/>
            <w:tcBorders>
              <w:top w:val="nil"/>
              <w:left w:val="nil"/>
              <w:bottom w:val="single" w:sz="4" w:space="0" w:color="auto"/>
              <w:right w:val="single" w:sz="4" w:space="0" w:color="auto"/>
            </w:tcBorders>
            <w:shd w:val="clear" w:color="auto" w:fill="auto"/>
            <w:noWrap/>
            <w:hideMark/>
          </w:tcPr>
          <w:p w14:paraId="746D6306"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12</w:t>
            </w:r>
          </w:p>
        </w:tc>
        <w:tc>
          <w:tcPr>
            <w:tcW w:w="709" w:type="dxa"/>
            <w:tcBorders>
              <w:top w:val="nil"/>
              <w:left w:val="nil"/>
              <w:bottom w:val="single" w:sz="4" w:space="0" w:color="auto"/>
              <w:right w:val="single" w:sz="4" w:space="0" w:color="auto"/>
            </w:tcBorders>
            <w:shd w:val="clear" w:color="auto" w:fill="auto"/>
            <w:noWrap/>
            <w:hideMark/>
          </w:tcPr>
          <w:p w14:paraId="237CDA50"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13</w:t>
            </w:r>
          </w:p>
        </w:tc>
        <w:tc>
          <w:tcPr>
            <w:tcW w:w="708" w:type="dxa"/>
            <w:tcBorders>
              <w:top w:val="nil"/>
              <w:left w:val="nil"/>
              <w:bottom w:val="single" w:sz="4" w:space="0" w:color="auto"/>
              <w:right w:val="single" w:sz="4" w:space="0" w:color="auto"/>
            </w:tcBorders>
            <w:shd w:val="clear" w:color="auto" w:fill="auto"/>
            <w:noWrap/>
            <w:hideMark/>
          </w:tcPr>
          <w:p w14:paraId="07CFEFBB"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14</w:t>
            </w:r>
          </w:p>
        </w:tc>
        <w:tc>
          <w:tcPr>
            <w:tcW w:w="851" w:type="dxa"/>
            <w:tcBorders>
              <w:top w:val="nil"/>
              <w:left w:val="nil"/>
              <w:bottom w:val="single" w:sz="4" w:space="0" w:color="auto"/>
              <w:right w:val="single" w:sz="4" w:space="0" w:color="auto"/>
            </w:tcBorders>
            <w:shd w:val="clear" w:color="auto" w:fill="auto"/>
            <w:noWrap/>
            <w:hideMark/>
          </w:tcPr>
          <w:p w14:paraId="4F2C830B"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15</w:t>
            </w:r>
          </w:p>
        </w:tc>
        <w:tc>
          <w:tcPr>
            <w:tcW w:w="992" w:type="dxa"/>
            <w:tcBorders>
              <w:top w:val="nil"/>
              <w:left w:val="nil"/>
              <w:bottom w:val="single" w:sz="4" w:space="0" w:color="auto"/>
              <w:right w:val="single" w:sz="4" w:space="0" w:color="auto"/>
            </w:tcBorders>
            <w:shd w:val="clear" w:color="auto" w:fill="auto"/>
            <w:noWrap/>
            <w:hideMark/>
          </w:tcPr>
          <w:p w14:paraId="79AC19FB"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16</w:t>
            </w:r>
          </w:p>
        </w:tc>
        <w:tc>
          <w:tcPr>
            <w:tcW w:w="851" w:type="dxa"/>
            <w:tcBorders>
              <w:top w:val="nil"/>
              <w:left w:val="nil"/>
              <w:bottom w:val="single" w:sz="4" w:space="0" w:color="auto"/>
              <w:right w:val="single" w:sz="4" w:space="0" w:color="auto"/>
            </w:tcBorders>
          </w:tcPr>
          <w:p w14:paraId="5A6D9BFB"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17</w:t>
            </w:r>
          </w:p>
        </w:tc>
      </w:tr>
      <w:tr w:rsidR="002F5716" w:rsidRPr="005F1396" w14:paraId="6D9919E9" w14:textId="77777777" w:rsidTr="000567BF">
        <w:trPr>
          <w:trHeight w:val="293"/>
          <w:jc w:val="center"/>
        </w:trPr>
        <w:tc>
          <w:tcPr>
            <w:tcW w:w="1696" w:type="dxa"/>
            <w:tcBorders>
              <w:top w:val="nil"/>
              <w:left w:val="single" w:sz="4" w:space="0" w:color="auto"/>
              <w:bottom w:val="single" w:sz="4" w:space="0" w:color="auto"/>
              <w:right w:val="single" w:sz="4" w:space="0" w:color="auto"/>
            </w:tcBorders>
            <w:shd w:val="clear" w:color="auto" w:fill="auto"/>
            <w:hideMark/>
          </w:tcPr>
          <w:p w14:paraId="0D48064D"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bCs/>
                <w:sz w:val="20"/>
                <w:szCs w:val="20"/>
                <w:lang w:val="kk-KZ"/>
              </w:rPr>
            </w:pPr>
            <w:r w:rsidRPr="005F1396">
              <w:rPr>
                <w:rFonts w:ascii="Times New Roman" w:hAnsi="Times New Roman" w:cs="Times New Roman"/>
                <w:sz w:val="20"/>
                <w:szCs w:val="20"/>
                <w:lang w:val="kk-KZ"/>
              </w:rPr>
              <w:t xml:space="preserve">1 </w:t>
            </w:r>
            <w:r w:rsidRPr="005F1396">
              <w:rPr>
                <w:rFonts w:ascii="Times New Roman" w:hAnsi="Times New Roman" w:cs="Times New Roman"/>
                <w:sz w:val="20"/>
                <w:szCs w:val="20"/>
              </w:rPr>
              <w:t>А</w:t>
            </w:r>
            <w:r w:rsidRPr="005F1396">
              <w:rPr>
                <w:rFonts w:ascii="Times New Roman" w:hAnsi="Times New Roman" w:cs="Times New Roman"/>
                <w:sz w:val="20"/>
                <w:szCs w:val="20"/>
                <w:lang w:val="kk-KZ"/>
              </w:rPr>
              <w:t>қ</w:t>
            </w:r>
            <w:r w:rsidRPr="005F1396">
              <w:rPr>
                <w:rFonts w:ascii="Times New Roman" w:hAnsi="Times New Roman" w:cs="Times New Roman"/>
                <w:sz w:val="20"/>
                <w:szCs w:val="20"/>
              </w:rPr>
              <w:t>жал</w:t>
            </w:r>
          </w:p>
        </w:tc>
        <w:tc>
          <w:tcPr>
            <w:tcW w:w="1134" w:type="dxa"/>
            <w:tcBorders>
              <w:top w:val="nil"/>
              <w:left w:val="nil"/>
              <w:bottom w:val="single" w:sz="4" w:space="0" w:color="auto"/>
              <w:right w:val="single" w:sz="4" w:space="0" w:color="auto"/>
            </w:tcBorders>
            <w:shd w:val="clear" w:color="auto" w:fill="auto"/>
            <w:hideMark/>
          </w:tcPr>
          <w:p w14:paraId="1F2662E9"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1</w:t>
            </w:r>
          </w:p>
        </w:tc>
        <w:tc>
          <w:tcPr>
            <w:tcW w:w="851" w:type="dxa"/>
            <w:tcBorders>
              <w:top w:val="nil"/>
              <w:left w:val="nil"/>
              <w:bottom w:val="single" w:sz="4" w:space="0" w:color="auto"/>
              <w:right w:val="single" w:sz="4" w:space="0" w:color="auto"/>
            </w:tcBorders>
            <w:shd w:val="clear" w:color="auto" w:fill="auto"/>
            <w:hideMark/>
          </w:tcPr>
          <w:p w14:paraId="1EAD3B32"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417" w:type="dxa"/>
            <w:tcBorders>
              <w:top w:val="nil"/>
              <w:left w:val="nil"/>
              <w:bottom w:val="single" w:sz="4" w:space="0" w:color="auto"/>
              <w:right w:val="single" w:sz="4" w:space="0" w:color="auto"/>
            </w:tcBorders>
            <w:shd w:val="clear" w:color="auto" w:fill="auto"/>
            <w:noWrap/>
            <w:hideMark/>
          </w:tcPr>
          <w:p w14:paraId="76C4A9A1"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0,4</w:t>
            </w:r>
            <w:r w:rsidRPr="005F1396">
              <w:rPr>
                <w:rFonts w:ascii="Times New Roman" w:hAnsi="Times New Roman" w:cs="Times New Roman"/>
                <w:sz w:val="20"/>
                <w:szCs w:val="20"/>
                <w:lang w:val="kk-KZ"/>
              </w:rPr>
              <w:t>7</w:t>
            </w:r>
          </w:p>
        </w:tc>
        <w:tc>
          <w:tcPr>
            <w:tcW w:w="567" w:type="dxa"/>
            <w:tcBorders>
              <w:top w:val="nil"/>
              <w:left w:val="nil"/>
              <w:bottom w:val="single" w:sz="4" w:space="0" w:color="auto"/>
              <w:right w:val="single" w:sz="4" w:space="0" w:color="auto"/>
            </w:tcBorders>
            <w:shd w:val="clear" w:color="auto" w:fill="auto"/>
            <w:noWrap/>
            <w:hideMark/>
          </w:tcPr>
          <w:p w14:paraId="71AC75B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6,7</w:t>
            </w:r>
            <w:r w:rsidRPr="005F1396">
              <w:rPr>
                <w:rFonts w:ascii="Times New Roman" w:hAnsi="Times New Roman" w:cs="Times New Roman"/>
                <w:sz w:val="20"/>
                <w:szCs w:val="20"/>
                <w:lang w:val="kk-KZ"/>
              </w:rPr>
              <w:t>7</w:t>
            </w:r>
          </w:p>
        </w:tc>
        <w:tc>
          <w:tcPr>
            <w:tcW w:w="993" w:type="dxa"/>
            <w:tcBorders>
              <w:top w:val="nil"/>
              <w:left w:val="nil"/>
              <w:bottom w:val="single" w:sz="4" w:space="0" w:color="auto"/>
              <w:right w:val="single" w:sz="4" w:space="0" w:color="auto"/>
            </w:tcBorders>
            <w:shd w:val="clear" w:color="auto" w:fill="auto"/>
            <w:noWrap/>
            <w:hideMark/>
          </w:tcPr>
          <w:p w14:paraId="002D64A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4</w:t>
            </w:r>
            <w:r w:rsidRPr="005F1396">
              <w:rPr>
                <w:rFonts w:ascii="Times New Roman" w:hAnsi="Times New Roman" w:cs="Times New Roman"/>
                <w:sz w:val="20"/>
                <w:szCs w:val="20"/>
                <w:lang w:val="kk-KZ"/>
              </w:rPr>
              <w:t>58</w:t>
            </w:r>
          </w:p>
        </w:tc>
        <w:tc>
          <w:tcPr>
            <w:tcW w:w="1275" w:type="dxa"/>
            <w:tcBorders>
              <w:top w:val="nil"/>
              <w:left w:val="nil"/>
              <w:bottom w:val="single" w:sz="4" w:space="0" w:color="auto"/>
              <w:right w:val="single" w:sz="4" w:space="0" w:color="auto"/>
            </w:tcBorders>
            <w:shd w:val="clear" w:color="auto" w:fill="auto"/>
            <w:noWrap/>
            <w:hideMark/>
          </w:tcPr>
          <w:p w14:paraId="687BD6F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6,</w:t>
            </w:r>
            <w:r w:rsidRPr="005F1396">
              <w:rPr>
                <w:rFonts w:ascii="Times New Roman" w:hAnsi="Times New Roman" w:cs="Times New Roman"/>
                <w:sz w:val="20"/>
                <w:szCs w:val="20"/>
                <w:lang w:val="kk-KZ"/>
              </w:rPr>
              <w:t>13</w:t>
            </w:r>
          </w:p>
        </w:tc>
        <w:tc>
          <w:tcPr>
            <w:tcW w:w="709" w:type="dxa"/>
            <w:tcBorders>
              <w:top w:val="nil"/>
              <w:left w:val="nil"/>
              <w:bottom w:val="single" w:sz="4" w:space="0" w:color="auto"/>
              <w:right w:val="single" w:sz="4" w:space="0" w:color="auto"/>
            </w:tcBorders>
            <w:shd w:val="clear" w:color="auto" w:fill="auto"/>
            <w:noWrap/>
            <w:hideMark/>
          </w:tcPr>
          <w:p w14:paraId="71F2188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6,12</w:t>
            </w:r>
          </w:p>
        </w:tc>
        <w:tc>
          <w:tcPr>
            <w:tcW w:w="851" w:type="dxa"/>
            <w:tcBorders>
              <w:top w:val="nil"/>
              <w:left w:val="nil"/>
              <w:bottom w:val="single" w:sz="4" w:space="0" w:color="auto"/>
              <w:right w:val="single" w:sz="4" w:space="0" w:color="auto"/>
            </w:tcBorders>
            <w:shd w:val="clear" w:color="000000" w:fill="FFFFFF"/>
            <w:noWrap/>
            <w:hideMark/>
          </w:tcPr>
          <w:p w14:paraId="6FA3924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w:t>
            </w:r>
          </w:p>
        </w:tc>
        <w:tc>
          <w:tcPr>
            <w:tcW w:w="708" w:type="dxa"/>
            <w:tcBorders>
              <w:top w:val="nil"/>
              <w:left w:val="nil"/>
              <w:bottom w:val="single" w:sz="4" w:space="0" w:color="auto"/>
              <w:right w:val="single" w:sz="4" w:space="0" w:color="auto"/>
            </w:tcBorders>
            <w:shd w:val="clear" w:color="auto" w:fill="auto"/>
            <w:noWrap/>
            <w:hideMark/>
          </w:tcPr>
          <w:p w14:paraId="712FF0F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w:t>
            </w:r>
            <w:r w:rsidRPr="005F1396">
              <w:rPr>
                <w:rFonts w:ascii="Times New Roman" w:hAnsi="Times New Roman" w:cs="Times New Roman"/>
                <w:sz w:val="20"/>
                <w:szCs w:val="20"/>
                <w:lang w:val="kk-KZ"/>
              </w:rPr>
              <w:t>22</w:t>
            </w:r>
          </w:p>
        </w:tc>
        <w:tc>
          <w:tcPr>
            <w:tcW w:w="851" w:type="dxa"/>
            <w:tcBorders>
              <w:top w:val="nil"/>
              <w:left w:val="nil"/>
              <w:bottom w:val="single" w:sz="4" w:space="0" w:color="auto"/>
              <w:right w:val="single" w:sz="4" w:space="0" w:color="auto"/>
            </w:tcBorders>
            <w:shd w:val="clear" w:color="auto" w:fill="auto"/>
            <w:noWrap/>
            <w:hideMark/>
          </w:tcPr>
          <w:p w14:paraId="573CADC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85</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8</w:t>
            </w:r>
          </w:p>
        </w:tc>
        <w:tc>
          <w:tcPr>
            <w:tcW w:w="567" w:type="dxa"/>
            <w:tcBorders>
              <w:top w:val="nil"/>
              <w:left w:val="nil"/>
              <w:bottom w:val="single" w:sz="4" w:space="0" w:color="auto"/>
              <w:right w:val="single" w:sz="4" w:space="0" w:color="auto"/>
            </w:tcBorders>
            <w:shd w:val="clear" w:color="auto" w:fill="auto"/>
            <w:noWrap/>
            <w:hideMark/>
          </w:tcPr>
          <w:p w14:paraId="4DE3174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4</w:t>
            </w:r>
            <w:r w:rsidRPr="005F1396">
              <w:rPr>
                <w:rFonts w:ascii="Times New Roman" w:hAnsi="Times New Roman" w:cs="Times New Roman"/>
                <w:sz w:val="20"/>
                <w:szCs w:val="20"/>
                <w:lang w:val="kk-KZ"/>
              </w:rPr>
              <w:t>1</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5</w:t>
            </w:r>
          </w:p>
        </w:tc>
        <w:tc>
          <w:tcPr>
            <w:tcW w:w="709" w:type="dxa"/>
            <w:tcBorders>
              <w:top w:val="nil"/>
              <w:left w:val="nil"/>
              <w:bottom w:val="single" w:sz="4" w:space="0" w:color="auto"/>
              <w:right w:val="single" w:sz="4" w:space="0" w:color="auto"/>
            </w:tcBorders>
            <w:shd w:val="clear" w:color="auto" w:fill="auto"/>
            <w:noWrap/>
            <w:hideMark/>
          </w:tcPr>
          <w:p w14:paraId="1C01389E"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32</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2</w:t>
            </w:r>
          </w:p>
        </w:tc>
        <w:tc>
          <w:tcPr>
            <w:tcW w:w="708" w:type="dxa"/>
            <w:tcBorders>
              <w:top w:val="nil"/>
              <w:left w:val="nil"/>
              <w:bottom w:val="single" w:sz="4" w:space="0" w:color="auto"/>
              <w:right w:val="single" w:sz="4" w:space="0" w:color="auto"/>
            </w:tcBorders>
            <w:shd w:val="clear" w:color="auto" w:fill="auto"/>
            <w:noWrap/>
            <w:hideMark/>
          </w:tcPr>
          <w:p w14:paraId="75E5CAD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27,6</w:t>
            </w:r>
          </w:p>
        </w:tc>
        <w:tc>
          <w:tcPr>
            <w:tcW w:w="851" w:type="dxa"/>
            <w:tcBorders>
              <w:top w:val="nil"/>
              <w:left w:val="nil"/>
              <w:bottom w:val="single" w:sz="4" w:space="0" w:color="auto"/>
              <w:right w:val="single" w:sz="4" w:space="0" w:color="auto"/>
            </w:tcBorders>
            <w:shd w:val="clear" w:color="auto" w:fill="auto"/>
            <w:noWrap/>
            <w:hideMark/>
          </w:tcPr>
          <w:p w14:paraId="0BA41C0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27</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5</w:t>
            </w:r>
          </w:p>
        </w:tc>
        <w:tc>
          <w:tcPr>
            <w:tcW w:w="992" w:type="dxa"/>
            <w:tcBorders>
              <w:top w:val="nil"/>
              <w:left w:val="nil"/>
              <w:bottom w:val="single" w:sz="4" w:space="0" w:color="auto"/>
              <w:right w:val="single" w:sz="4" w:space="0" w:color="auto"/>
            </w:tcBorders>
            <w:shd w:val="clear" w:color="auto" w:fill="auto"/>
            <w:noWrap/>
            <w:hideMark/>
          </w:tcPr>
          <w:p w14:paraId="31D35AA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186</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5</w:t>
            </w:r>
          </w:p>
        </w:tc>
        <w:tc>
          <w:tcPr>
            <w:tcW w:w="851" w:type="dxa"/>
            <w:tcBorders>
              <w:top w:val="nil"/>
              <w:left w:val="nil"/>
              <w:bottom w:val="single" w:sz="4" w:space="0" w:color="auto"/>
              <w:right w:val="single" w:sz="4" w:space="0" w:color="auto"/>
            </w:tcBorders>
          </w:tcPr>
          <w:p w14:paraId="1449C862"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12506BDB" w14:textId="77777777" w:rsidTr="000567BF">
        <w:trPr>
          <w:trHeight w:val="144"/>
          <w:jc w:val="center"/>
        </w:trPr>
        <w:tc>
          <w:tcPr>
            <w:tcW w:w="1696" w:type="dxa"/>
            <w:tcBorders>
              <w:top w:val="nil"/>
              <w:left w:val="single" w:sz="4" w:space="0" w:color="auto"/>
              <w:bottom w:val="single" w:sz="4" w:space="0" w:color="auto"/>
              <w:right w:val="single" w:sz="4" w:space="0" w:color="auto"/>
            </w:tcBorders>
            <w:shd w:val="clear" w:color="auto" w:fill="auto"/>
            <w:hideMark/>
          </w:tcPr>
          <w:p w14:paraId="2583F655"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bCs/>
                <w:sz w:val="20"/>
                <w:szCs w:val="20"/>
              </w:rPr>
            </w:pPr>
            <w:r w:rsidRPr="005F1396">
              <w:rPr>
                <w:rFonts w:ascii="Times New Roman" w:hAnsi="Times New Roman" w:cs="Times New Roman"/>
                <w:sz w:val="20"/>
                <w:szCs w:val="20"/>
                <w:lang w:val="kk-KZ"/>
              </w:rPr>
              <w:t xml:space="preserve">2 </w:t>
            </w:r>
            <w:r w:rsidRPr="005F1396">
              <w:rPr>
                <w:rFonts w:ascii="Times New Roman" w:hAnsi="Times New Roman" w:cs="Times New Roman"/>
                <w:bCs/>
                <w:sz w:val="20"/>
                <w:szCs w:val="20"/>
                <w:lang w:val="kk-KZ"/>
              </w:rPr>
              <w:t>Қаражыра</w:t>
            </w:r>
          </w:p>
        </w:tc>
        <w:tc>
          <w:tcPr>
            <w:tcW w:w="1134" w:type="dxa"/>
            <w:tcBorders>
              <w:top w:val="nil"/>
              <w:left w:val="nil"/>
              <w:bottom w:val="single" w:sz="4" w:space="0" w:color="auto"/>
              <w:right w:val="single" w:sz="4" w:space="0" w:color="auto"/>
            </w:tcBorders>
            <w:shd w:val="clear" w:color="auto" w:fill="auto"/>
          </w:tcPr>
          <w:p w14:paraId="528DE9ED"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851" w:type="dxa"/>
            <w:tcBorders>
              <w:top w:val="nil"/>
              <w:left w:val="nil"/>
              <w:bottom w:val="single" w:sz="4" w:space="0" w:color="auto"/>
              <w:right w:val="single" w:sz="4" w:space="0" w:color="auto"/>
            </w:tcBorders>
            <w:shd w:val="clear" w:color="auto" w:fill="auto"/>
          </w:tcPr>
          <w:p w14:paraId="29541B24"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417" w:type="dxa"/>
            <w:tcBorders>
              <w:top w:val="nil"/>
              <w:left w:val="nil"/>
              <w:bottom w:val="single" w:sz="4" w:space="0" w:color="auto"/>
              <w:right w:val="single" w:sz="4" w:space="0" w:color="auto"/>
            </w:tcBorders>
            <w:shd w:val="clear" w:color="auto" w:fill="auto"/>
            <w:noWrap/>
          </w:tcPr>
          <w:p w14:paraId="1AA1F917"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0,12</w:t>
            </w:r>
          </w:p>
        </w:tc>
        <w:tc>
          <w:tcPr>
            <w:tcW w:w="567" w:type="dxa"/>
            <w:tcBorders>
              <w:top w:val="nil"/>
              <w:left w:val="nil"/>
              <w:bottom w:val="single" w:sz="4" w:space="0" w:color="auto"/>
              <w:right w:val="single" w:sz="4" w:space="0" w:color="auto"/>
            </w:tcBorders>
            <w:shd w:val="clear" w:color="auto" w:fill="auto"/>
            <w:noWrap/>
          </w:tcPr>
          <w:p w14:paraId="52DDA5FF"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6,0</w:t>
            </w:r>
          </w:p>
        </w:tc>
        <w:tc>
          <w:tcPr>
            <w:tcW w:w="993" w:type="dxa"/>
            <w:tcBorders>
              <w:top w:val="nil"/>
              <w:left w:val="nil"/>
              <w:bottom w:val="single" w:sz="4" w:space="0" w:color="auto"/>
              <w:right w:val="single" w:sz="4" w:space="0" w:color="auto"/>
            </w:tcBorders>
            <w:shd w:val="clear" w:color="auto" w:fill="auto"/>
            <w:noWrap/>
          </w:tcPr>
          <w:p w14:paraId="1C35FBC9"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238</w:t>
            </w:r>
          </w:p>
        </w:tc>
        <w:tc>
          <w:tcPr>
            <w:tcW w:w="1275" w:type="dxa"/>
            <w:tcBorders>
              <w:top w:val="nil"/>
              <w:left w:val="nil"/>
              <w:bottom w:val="single" w:sz="4" w:space="0" w:color="auto"/>
              <w:right w:val="single" w:sz="4" w:space="0" w:color="auto"/>
            </w:tcBorders>
            <w:shd w:val="clear" w:color="auto" w:fill="auto"/>
            <w:noWrap/>
          </w:tcPr>
          <w:p w14:paraId="5E0900D2"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4,87</w:t>
            </w:r>
          </w:p>
        </w:tc>
        <w:tc>
          <w:tcPr>
            <w:tcW w:w="709" w:type="dxa"/>
            <w:tcBorders>
              <w:top w:val="nil"/>
              <w:left w:val="nil"/>
              <w:bottom w:val="single" w:sz="4" w:space="0" w:color="auto"/>
              <w:right w:val="single" w:sz="4" w:space="0" w:color="auto"/>
            </w:tcBorders>
            <w:shd w:val="clear" w:color="auto" w:fill="auto"/>
            <w:noWrap/>
          </w:tcPr>
          <w:p w14:paraId="1A7157FA"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0,029</w:t>
            </w:r>
          </w:p>
        </w:tc>
        <w:tc>
          <w:tcPr>
            <w:tcW w:w="851" w:type="dxa"/>
            <w:tcBorders>
              <w:top w:val="nil"/>
              <w:left w:val="nil"/>
              <w:bottom w:val="single" w:sz="4" w:space="0" w:color="auto"/>
              <w:right w:val="single" w:sz="4" w:space="0" w:color="auto"/>
            </w:tcBorders>
            <w:shd w:val="clear" w:color="000000" w:fill="FFFFFF"/>
            <w:noWrap/>
          </w:tcPr>
          <w:p w14:paraId="0948C394"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0,</w:t>
            </w:r>
            <w:r w:rsidRPr="005F1396">
              <w:rPr>
                <w:rFonts w:ascii="Times New Roman" w:hAnsi="Times New Roman" w:cs="Times New Roman"/>
                <w:color w:val="000000"/>
                <w:sz w:val="20"/>
                <w:szCs w:val="20"/>
                <w:lang w:val="kk-KZ"/>
              </w:rPr>
              <w:t>55</w:t>
            </w:r>
          </w:p>
        </w:tc>
        <w:tc>
          <w:tcPr>
            <w:tcW w:w="708" w:type="dxa"/>
            <w:tcBorders>
              <w:top w:val="nil"/>
              <w:left w:val="nil"/>
              <w:bottom w:val="single" w:sz="4" w:space="0" w:color="auto"/>
              <w:right w:val="single" w:sz="4" w:space="0" w:color="auto"/>
            </w:tcBorders>
            <w:shd w:val="clear" w:color="auto" w:fill="auto"/>
            <w:noWrap/>
          </w:tcPr>
          <w:p w14:paraId="4783A941"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0,01</w:t>
            </w:r>
          </w:p>
        </w:tc>
        <w:tc>
          <w:tcPr>
            <w:tcW w:w="851" w:type="dxa"/>
            <w:tcBorders>
              <w:top w:val="nil"/>
              <w:left w:val="nil"/>
              <w:bottom w:val="single" w:sz="4" w:space="0" w:color="auto"/>
              <w:right w:val="single" w:sz="4" w:space="0" w:color="auto"/>
            </w:tcBorders>
            <w:shd w:val="clear" w:color="auto" w:fill="auto"/>
            <w:noWrap/>
          </w:tcPr>
          <w:p w14:paraId="21010E10"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10,27</w:t>
            </w:r>
          </w:p>
        </w:tc>
        <w:tc>
          <w:tcPr>
            <w:tcW w:w="567" w:type="dxa"/>
            <w:tcBorders>
              <w:top w:val="nil"/>
              <w:left w:val="nil"/>
              <w:bottom w:val="single" w:sz="4" w:space="0" w:color="auto"/>
              <w:right w:val="single" w:sz="4" w:space="0" w:color="auto"/>
            </w:tcBorders>
            <w:shd w:val="clear" w:color="auto" w:fill="auto"/>
            <w:noWrap/>
          </w:tcPr>
          <w:p w14:paraId="4085416C"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18,2</w:t>
            </w:r>
          </w:p>
        </w:tc>
        <w:tc>
          <w:tcPr>
            <w:tcW w:w="709" w:type="dxa"/>
            <w:tcBorders>
              <w:top w:val="nil"/>
              <w:left w:val="nil"/>
              <w:bottom w:val="single" w:sz="4" w:space="0" w:color="auto"/>
              <w:right w:val="single" w:sz="4" w:space="0" w:color="auto"/>
            </w:tcBorders>
            <w:shd w:val="clear" w:color="auto" w:fill="auto"/>
            <w:noWrap/>
          </w:tcPr>
          <w:p w14:paraId="532B9C42"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30,0</w:t>
            </w:r>
          </w:p>
        </w:tc>
        <w:tc>
          <w:tcPr>
            <w:tcW w:w="708" w:type="dxa"/>
            <w:tcBorders>
              <w:top w:val="nil"/>
              <w:left w:val="nil"/>
              <w:bottom w:val="single" w:sz="4" w:space="0" w:color="auto"/>
              <w:right w:val="single" w:sz="4" w:space="0" w:color="auto"/>
            </w:tcBorders>
            <w:shd w:val="clear" w:color="auto" w:fill="auto"/>
            <w:noWrap/>
          </w:tcPr>
          <w:p w14:paraId="4B166984"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70</w:t>
            </w:r>
          </w:p>
        </w:tc>
        <w:tc>
          <w:tcPr>
            <w:tcW w:w="851" w:type="dxa"/>
            <w:tcBorders>
              <w:top w:val="nil"/>
              <w:left w:val="nil"/>
              <w:bottom w:val="single" w:sz="4" w:space="0" w:color="auto"/>
              <w:right w:val="single" w:sz="4" w:space="0" w:color="auto"/>
            </w:tcBorders>
            <w:shd w:val="clear" w:color="auto" w:fill="auto"/>
            <w:noWrap/>
          </w:tcPr>
          <w:p w14:paraId="35DAC91E"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27,5</w:t>
            </w:r>
          </w:p>
        </w:tc>
        <w:tc>
          <w:tcPr>
            <w:tcW w:w="992" w:type="dxa"/>
            <w:tcBorders>
              <w:top w:val="nil"/>
              <w:left w:val="nil"/>
              <w:bottom w:val="single" w:sz="4" w:space="0" w:color="auto"/>
              <w:right w:val="single" w:sz="4" w:space="0" w:color="auto"/>
            </w:tcBorders>
            <w:shd w:val="clear" w:color="auto" w:fill="auto"/>
            <w:noWrap/>
          </w:tcPr>
          <w:p w14:paraId="25624769"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118,5</w:t>
            </w:r>
          </w:p>
        </w:tc>
        <w:tc>
          <w:tcPr>
            <w:tcW w:w="851" w:type="dxa"/>
            <w:tcBorders>
              <w:top w:val="nil"/>
              <w:left w:val="nil"/>
              <w:bottom w:val="single" w:sz="4" w:space="0" w:color="auto"/>
              <w:right w:val="single" w:sz="4" w:space="0" w:color="auto"/>
            </w:tcBorders>
          </w:tcPr>
          <w:p w14:paraId="465A53DF"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p>
        </w:tc>
      </w:tr>
      <w:tr w:rsidR="002F5716" w:rsidRPr="005F1396" w14:paraId="4F8A21F3" w14:textId="77777777" w:rsidTr="000567BF">
        <w:trPr>
          <w:trHeight w:val="189"/>
          <w:jc w:val="center"/>
        </w:trPr>
        <w:tc>
          <w:tcPr>
            <w:tcW w:w="1696" w:type="dxa"/>
            <w:tcBorders>
              <w:top w:val="nil"/>
              <w:left w:val="single" w:sz="4" w:space="0" w:color="auto"/>
              <w:bottom w:val="single" w:sz="4" w:space="0" w:color="auto"/>
              <w:right w:val="single" w:sz="4" w:space="0" w:color="auto"/>
            </w:tcBorders>
            <w:shd w:val="clear" w:color="auto" w:fill="auto"/>
            <w:hideMark/>
          </w:tcPr>
          <w:p w14:paraId="32465BDE"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bCs/>
                <w:sz w:val="20"/>
                <w:szCs w:val="20"/>
              </w:rPr>
            </w:pPr>
            <w:r w:rsidRPr="005F1396">
              <w:rPr>
                <w:rFonts w:ascii="Times New Roman" w:hAnsi="Times New Roman" w:cs="Times New Roman"/>
                <w:sz w:val="20"/>
                <w:szCs w:val="20"/>
                <w:lang w:val="kk-KZ"/>
              </w:rPr>
              <w:t xml:space="preserve">3 </w:t>
            </w:r>
            <w:r w:rsidRPr="005F1396">
              <w:rPr>
                <w:rFonts w:ascii="Times New Roman" w:hAnsi="Times New Roman" w:cs="Times New Roman"/>
                <w:bCs/>
                <w:sz w:val="20"/>
                <w:szCs w:val="20"/>
              </w:rPr>
              <w:t>Николаевский</w:t>
            </w:r>
          </w:p>
        </w:tc>
        <w:tc>
          <w:tcPr>
            <w:tcW w:w="1134" w:type="dxa"/>
            <w:tcBorders>
              <w:top w:val="nil"/>
              <w:left w:val="nil"/>
              <w:bottom w:val="single" w:sz="4" w:space="0" w:color="auto"/>
              <w:right w:val="single" w:sz="4" w:space="0" w:color="auto"/>
            </w:tcBorders>
            <w:shd w:val="clear" w:color="auto" w:fill="auto"/>
          </w:tcPr>
          <w:p w14:paraId="503F2D0A"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851" w:type="dxa"/>
            <w:tcBorders>
              <w:top w:val="nil"/>
              <w:left w:val="nil"/>
              <w:bottom w:val="single" w:sz="4" w:space="0" w:color="auto"/>
              <w:right w:val="single" w:sz="4" w:space="0" w:color="auto"/>
            </w:tcBorders>
            <w:shd w:val="clear" w:color="auto" w:fill="auto"/>
          </w:tcPr>
          <w:p w14:paraId="22AFA6DC"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417" w:type="dxa"/>
            <w:tcBorders>
              <w:top w:val="nil"/>
              <w:left w:val="nil"/>
              <w:bottom w:val="single" w:sz="4" w:space="0" w:color="auto"/>
              <w:right w:val="single" w:sz="4" w:space="0" w:color="auto"/>
            </w:tcBorders>
            <w:shd w:val="clear" w:color="auto" w:fill="auto"/>
            <w:noWrap/>
          </w:tcPr>
          <w:p w14:paraId="47A111AD"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0,55</w:t>
            </w:r>
          </w:p>
        </w:tc>
        <w:tc>
          <w:tcPr>
            <w:tcW w:w="567" w:type="dxa"/>
            <w:tcBorders>
              <w:top w:val="nil"/>
              <w:left w:val="nil"/>
              <w:bottom w:val="single" w:sz="4" w:space="0" w:color="auto"/>
              <w:right w:val="single" w:sz="4" w:space="0" w:color="auto"/>
            </w:tcBorders>
            <w:shd w:val="clear" w:color="auto" w:fill="auto"/>
            <w:noWrap/>
          </w:tcPr>
          <w:p w14:paraId="092FE5D4"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6,63</w:t>
            </w:r>
          </w:p>
        </w:tc>
        <w:tc>
          <w:tcPr>
            <w:tcW w:w="993" w:type="dxa"/>
            <w:tcBorders>
              <w:top w:val="nil"/>
              <w:left w:val="nil"/>
              <w:bottom w:val="single" w:sz="4" w:space="0" w:color="auto"/>
              <w:right w:val="single" w:sz="4" w:space="0" w:color="auto"/>
            </w:tcBorders>
            <w:shd w:val="clear" w:color="auto" w:fill="auto"/>
            <w:noWrap/>
          </w:tcPr>
          <w:p w14:paraId="0D90B08A"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192</w:t>
            </w:r>
          </w:p>
        </w:tc>
        <w:tc>
          <w:tcPr>
            <w:tcW w:w="1275" w:type="dxa"/>
            <w:tcBorders>
              <w:top w:val="nil"/>
              <w:left w:val="nil"/>
              <w:bottom w:val="single" w:sz="4" w:space="0" w:color="auto"/>
              <w:right w:val="single" w:sz="4" w:space="0" w:color="auto"/>
            </w:tcBorders>
            <w:shd w:val="clear" w:color="auto" w:fill="auto"/>
            <w:noWrap/>
          </w:tcPr>
          <w:p w14:paraId="02D14C4B"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1,5</w:t>
            </w:r>
          </w:p>
        </w:tc>
        <w:tc>
          <w:tcPr>
            <w:tcW w:w="709" w:type="dxa"/>
            <w:tcBorders>
              <w:top w:val="nil"/>
              <w:left w:val="nil"/>
              <w:bottom w:val="single" w:sz="4" w:space="0" w:color="auto"/>
              <w:right w:val="single" w:sz="4" w:space="0" w:color="auto"/>
            </w:tcBorders>
            <w:shd w:val="clear" w:color="auto" w:fill="auto"/>
            <w:noWrap/>
          </w:tcPr>
          <w:p w14:paraId="32688887"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0,012</w:t>
            </w:r>
          </w:p>
        </w:tc>
        <w:tc>
          <w:tcPr>
            <w:tcW w:w="851" w:type="dxa"/>
            <w:tcBorders>
              <w:top w:val="nil"/>
              <w:left w:val="nil"/>
              <w:bottom w:val="single" w:sz="4" w:space="0" w:color="auto"/>
              <w:right w:val="single" w:sz="4" w:space="0" w:color="auto"/>
            </w:tcBorders>
            <w:shd w:val="clear" w:color="000000" w:fill="FFFFFF"/>
            <w:noWrap/>
          </w:tcPr>
          <w:p w14:paraId="6F4A6E1F"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0,</w:t>
            </w:r>
            <w:r w:rsidRPr="005F1396">
              <w:rPr>
                <w:rFonts w:ascii="Times New Roman" w:hAnsi="Times New Roman" w:cs="Times New Roman"/>
                <w:color w:val="000000"/>
                <w:sz w:val="20"/>
                <w:szCs w:val="20"/>
                <w:lang w:val="kk-KZ"/>
              </w:rPr>
              <w:t>4</w:t>
            </w:r>
          </w:p>
        </w:tc>
        <w:tc>
          <w:tcPr>
            <w:tcW w:w="708" w:type="dxa"/>
            <w:tcBorders>
              <w:top w:val="nil"/>
              <w:left w:val="nil"/>
              <w:bottom w:val="single" w:sz="4" w:space="0" w:color="auto"/>
              <w:right w:val="single" w:sz="4" w:space="0" w:color="auto"/>
            </w:tcBorders>
            <w:shd w:val="clear" w:color="auto" w:fill="auto"/>
            <w:noWrap/>
          </w:tcPr>
          <w:p w14:paraId="156F8C42"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0,35</w:t>
            </w:r>
          </w:p>
        </w:tc>
        <w:tc>
          <w:tcPr>
            <w:tcW w:w="851" w:type="dxa"/>
            <w:tcBorders>
              <w:top w:val="nil"/>
              <w:left w:val="nil"/>
              <w:bottom w:val="single" w:sz="4" w:space="0" w:color="auto"/>
              <w:right w:val="single" w:sz="4" w:space="0" w:color="auto"/>
            </w:tcBorders>
            <w:shd w:val="clear" w:color="auto" w:fill="auto"/>
            <w:noWrap/>
          </w:tcPr>
          <w:p w14:paraId="73647027"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20,2</w:t>
            </w:r>
          </w:p>
        </w:tc>
        <w:tc>
          <w:tcPr>
            <w:tcW w:w="567" w:type="dxa"/>
            <w:tcBorders>
              <w:top w:val="nil"/>
              <w:left w:val="nil"/>
              <w:bottom w:val="single" w:sz="4" w:space="0" w:color="auto"/>
              <w:right w:val="single" w:sz="4" w:space="0" w:color="auto"/>
            </w:tcBorders>
            <w:shd w:val="clear" w:color="auto" w:fill="auto"/>
            <w:noWrap/>
          </w:tcPr>
          <w:p w14:paraId="6F2F8080"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12,6</w:t>
            </w:r>
          </w:p>
        </w:tc>
        <w:tc>
          <w:tcPr>
            <w:tcW w:w="709" w:type="dxa"/>
            <w:tcBorders>
              <w:top w:val="nil"/>
              <w:left w:val="nil"/>
              <w:bottom w:val="single" w:sz="4" w:space="0" w:color="auto"/>
              <w:right w:val="single" w:sz="4" w:space="0" w:color="auto"/>
            </w:tcBorders>
            <w:shd w:val="clear" w:color="auto" w:fill="auto"/>
            <w:noWrap/>
          </w:tcPr>
          <w:p w14:paraId="0C61A3EB"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31,8</w:t>
            </w:r>
          </w:p>
        </w:tc>
        <w:tc>
          <w:tcPr>
            <w:tcW w:w="708" w:type="dxa"/>
            <w:tcBorders>
              <w:top w:val="nil"/>
              <w:left w:val="nil"/>
              <w:bottom w:val="single" w:sz="4" w:space="0" w:color="auto"/>
              <w:right w:val="single" w:sz="4" w:space="0" w:color="auto"/>
            </w:tcBorders>
            <w:shd w:val="clear" w:color="auto" w:fill="auto"/>
            <w:noWrap/>
          </w:tcPr>
          <w:p w14:paraId="18DA13C3"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25</w:t>
            </w:r>
          </w:p>
        </w:tc>
        <w:tc>
          <w:tcPr>
            <w:tcW w:w="851" w:type="dxa"/>
            <w:tcBorders>
              <w:top w:val="nil"/>
              <w:left w:val="nil"/>
              <w:bottom w:val="single" w:sz="4" w:space="0" w:color="auto"/>
              <w:right w:val="single" w:sz="4" w:space="0" w:color="auto"/>
            </w:tcBorders>
            <w:shd w:val="clear" w:color="auto" w:fill="auto"/>
            <w:noWrap/>
          </w:tcPr>
          <w:p w14:paraId="0134EBD2"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51,8</w:t>
            </w:r>
          </w:p>
        </w:tc>
        <w:tc>
          <w:tcPr>
            <w:tcW w:w="992" w:type="dxa"/>
            <w:tcBorders>
              <w:top w:val="nil"/>
              <w:left w:val="nil"/>
              <w:bottom w:val="single" w:sz="4" w:space="0" w:color="auto"/>
              <w:right w:val="single" w:sz="4" w:space="0" w:color="auto"/>
            </w:tcBorders>
            <w:shd w:val="clear" w:color="auto" w:fill="auto"/>
            <w:noWrap/>
          </w:tcPr>
          <w:p w14:paraId="664791CE"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162,6</w:t>
            </w:r>
          </w:p>
        </w:tc>
        <w:tc>
          <w:tcPr>
            <w:tcW w:w="851" w:type="dxa"/>
            <w:tcBorders>
              <w:top w:val="nil"/>
              <w:left w:val="nil"/>
              <w:bottom w:val="single" w:sz="4" w:space="0" w:color="auto"/>
              <w:right w:val="single" w:sz="4" w:space="0" w:color="auto"/>
            </w:tcBorders>
          </w:tcPr>
          <w:p w14:paraId="62B186B8"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p>
        </w:tc>
      </w:tr>
      <w:tr w:rsidR="002F5716" w:rsidRPr="005F1396" w14:paraId="00BC537A" w14:textId="77777777" w:rsidTr="000567BF">
        <w:trPr>
          <w:trHeight w:val="481"/>
          <w:jc w:val="center"/>
        </w:trPr>
        <w:tc>
          <w:tcPr>
            <w:tcW w:w="1696" w:type="dxa"/>
            <w:tcBorders>
              <w:top w:val="nil"/>
              <w:left w:val="single" w:sz="4" w:space="0" w:color="auto"/>
              <w:bottom w:val="single" w:sz="4" w:space="0" w:color="auto"/>
              <w:right w:val="single" w:sz="4" w:space="0" w:color="auto"/>
            </w:tcBorders>
            <w:shd w:val="clear" w:color="auto" w:fill="auto"/>
            <w:hideMark/>
          </w:tcPr>
          <w:p w14:paraId="014550B5"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bCs/>
                <w:sz w:val="20"/>
                <w:szCs w:val="20"/>
              </w:rPr>
            </w:pPr>
            <w:r w:rsidRPr="005F1396">
              <w:rPr>
                <w:rFonts w:ascii="Times New Roman" w:hAnsi="Times New Roman" w:cs="Times New Roman"/>
                <w:sz w:val="20"/>
                <w:szCs w:val="20"/>
                <w:lang w:val="kk-KZ"/>
              </w:rPr>
              <w:t>4 Ө</w:t>
            </w:r>
            <w:r w:rsidRPr="005F1396">
              <w:rPr>
                <w:rFonts w:ascii="Times New Roman" w:hAnsi="Times New Roman" w:cs="Times New Roman"/>
                <w:sz w:val="20"/>
                <w:szCs w:val="20"/>
              </w:rPr>
              <w:t>скемен</w:t>
            </w:r>
          </w:p>
        </w:tc>
        <w:tc>
          <w:tcPr>
            <w:tcW w:w="1134" w:type="dxa"/>
            <w:tcBorders>
              <w:top w:val="nil"/>
              <w:left w:val="nil"/>
              <w:bottom w:val="single" w:sz="4" w:space="0" w:color="auto"/>
              <w:right w:val="single" w:sz="4" w:space="0" w:color="auto"/>
            </w:tcBorders>
            <w:shd w:val="clear" w:color="auto" w:fill="auto"/>
          </w:tcPr>
          <w:p w14:paraId="5B35D2AB"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tcPr>
          <w:p w14:paraId="3ADFDCB0"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417" w:type="dxa"/>
            <w:tcBorders>
              <w:top w:val="nil"/>
              <w:left w:val="nil"/>
              <w:bottom w:val="single" w:sz="4" w:space="0" w:color="auto"/>
              <w:right w:val="single" w:sz="4" w:space="0" w:color="auto"/>
            </w:tcBorders>
            <w:shd w:val="clear" w:color="auto" w:fill="auto"/>
            <w:noWrap/>
          </w:tcPr>
          <w:p w14:paraId="392226D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w:t>
            </w:r>
          </w:p>
        </w:tc>
        <w:tc>
          <w:tcPr>
            <w:tcW w:w="567" w:type="dxa"/>
            <w:tcBorders>
              <w:top w:val="nil"/>
              <w:left w:val="nil"/>
              <w:bottom w:val="single" w:sz="4" w:space="0" w:color="auto"/>
              <w:right w:val="single" w:sz="4" w:space="0" w:color="auto"/>
            </w:tcBorders>
            <w:shd w:val="clear" w:color="auto" w:fill="auto"/>
            <w:noWrap/>
          </w:tcPr>
          <w:p w14:paraId="6E385327"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7,0</w:t>
            </w:r>
          </w:p>
        </w:tc>
        <w:tc>
          <w:tcPr>
            <w:tcW w:w="993" w:type="dxa"/>
            <w:tcBorders>
              <w:top w:val="nil"/>
              <w:left w:val="nil"/>
              <w:bottom w:val="single" w:sz="4" w:space="0" w:color="auto"/>
              <w:right w:val="single" w:sz="4" w:space="0" w:color="auto"/>
            </w:tcBorders>
            <w:shd w:val="clear" w:color="auto" w:fill="auto"/>
            <w:noWrap/>
          </w:tcPr>
          <w:p w14:paraId="01DAEB9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38</w:t>
            </w:r>
          </w:p>
        </w:tc>
        <w:tc>
          <w:tcPr>
            <w:tcW w:w="1275" w:type="dxa"/>
            <w:tcBorders>
              <w:top w:val="nil"/>
              <w:left w:val="nil"/>
              <w:bottom w:val="single" w:sz="4" w:space="0" w:color="auto"/>
              <w:right w:val="single" w:sz="4" w:space="0" w:color="auto"/>
            </w:tcBorders>
            <w:shd w:val="clear" w:color="auto" w:fill="auto"/>
            <w:noWrap/>
          </w:tcPr>
          <w:p w14:paraId="468CD367"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4</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5</w:t>
            </w:r>
          </w:p>
        </w:tc>
        <w:tc>
          <w:tcPr>
            <w:tcW w:w="709" w:type="dxa"/>
            <w:tcBorders>
              <w:top w:val="nil"/>
              <w:left w:val="nil"/>
              <w:bottom w:val="single" w:sz="4" w:space="0" w:color="auto"/>
              <w:right w:val="single" w:sz="4" w:space="0" w:color="auto"/>
            </w:tcBorders>
            <w:shd w:val="clear" w:color="auto" w:fill="auto"/>
            <w:noWrap/>
          </w:tcPr>
          <w:p w14:paraId="2396DE3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4,2</w:t>
            </w:r>
          </w:p>
        </w:tc>
        <w:tc>
          <w:tcPr>
            <w:tcW w:w="851" w:type="dxa"/>
            <w:tcBorders>
              <w:top w:val="nil"/>
              <w:left w:val="nil"/>
              <w:bottom w:val="single" w:sz="4" w:space="0" w:color="auto"/>
              <w:right w:val="single" w:sz="4" w:space="0" w:color="auto"/>
            </w:tcBorders>
            <w:shd w:val="clear" w:color="000000" w:fill="FFFFFF"/>
            <w:noWrap/>
          </w:tcPr>
          <w:p w14:paraId="6DD73BD1"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708" w:type="dxa"/>
            <w:tcBorders>
              <w:top w:val="nil"/>
              <w:left w:val="nil"/>
              <w:bottom w:val="single" w:sz="4" w:space="0" w:color="auto"/>
              <w:right w:val="single" w:sz="4" w:space="0" w:color="auto"/>
            </w:tcBorders>
            <w:shd w:val="clear" w:color="auto" w:fill="auto"/>
            <w:noWrap/>
          </w:tcPr>
          <w:p w14:paraId="751EB357"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0,0</w:t>
            </w:r>
            <w:r w:rsidRPr="005F1396">
              <w:rPr>
                <w:rFonts w:ascii="Times New Roman" w:hAnsi="Times New Roman" w:cs="Times New Roman"/>
                <w:sz w:val="20"/>
                <w:szCs w:val="20"/>
                <w:lang w:val="kk-KZ"/>
              </w:rPr>
              <w:t>48</w:t>
            </w:r>
          </w:p>
        </w:tc>
        <w:tc>
          <w:tcPr>
            <w:tcW w:w="851" w:type="dxa"/>
            <w:tcBorders>
              <w:top w:val="nil"/>
              <w:left w:val="nil"/>
              <w:bottom w:val="single" w:sz="4" w:space="0" w:color="auto"/>
              <w:right w:val="single" w:sz="4" w:space="0" w:color="auto"/>
            </w:tcBorders>
            <w:shd w:val="clear" w:color="auto" w:fill="auto"/>
            <w:noWrap/>
          </w:tcPr>
          <w:p w14:paraId="35D2F88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4</w:t>
            </w:r>
            <w:r w:rsidRPr="005F1396">
              <w:rPr>
                <w:rFonts w:ascii="Times New Roman" w:hAnsi="Times New Roman" w:cs="Times New Roman"/>
                <w:sz w:val="20"/>
                <w:szCs w:val="20"/>
                <w:lang w:val="kk-KZ"/>
              </w:rPr>
              <w:t>5</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7</w:t>
            </w:r>
          </w:p>
        </w:tc>
        <w:tc>
          <w:tcPr>
            <w:tcW w:w="567" w:type="dxa"/>
            <w:tcBorders>
              <w:top w:val="nil"/>
              <w:left w:val="nil"/>
              <w:bottom w:val="single" w:sz="4" w:space="0" w:color="auto"/>
              <w:right w:val="single" w:sz="4" w:space="0" w:color="auto"/>
            </w:tcBorders>
            <w:shd w:val="clear" w:color="auto" w:fill="auto"/>
            <w:noWrap/>
          </w:tcPr>
          <w:p w14:paraId="799550D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5</w:t>
            </w:r>
            <w:r w:rsidRPr="005F1396">
              <w:rPr>
                <w:rFonts w:ascii="Times New Roman" w:hAnsi="Times New Roman" w:cs="Times New Roman"/>
                <w:sz w:val="20"/>
                <w:szCs w:val="20"/>
                <w:lang w:val="kk-KZ"/>
              </w:rPr>
              <w:t>5,3</w:t>
            </w:r>
          </w:p>
        </w:tc>
        <w:tc>
          <w:tcPr>
            <w:tcW w:w="709" w:type="dxa"/>
            <w:tcBorders>
              <w:top w:val="nil"/>
              <w:left w:val="nil"/>
              <w:bottom w:val="single" w:sz="4" w:space="0" w:color="auto"/>
              <w:right w:val="single" w:sz="4" w:space="0" w:color="auto"/>
            </w:tcBorders>
            <w:shd w:val="clear" w:color="auto" w:fill="auto"/>
            <w:noWrap/>
          </w:tcPr>
          <w:p w14:paraId="704B6DB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7,2</w:t>
            </w:r>
          </w:p>
        </w:tc>
        <w:tc>
          <w:tcPr>
            <w:tcW w:w="708" w:type="dxa"/>
            <w:tcBorders>
              <w:top w:val="nil"/>
              <w:left w:val="nil"/>
              <w:bottom w:val="single" w:sz="4" w:space="0" w:color="auto"/>
              <w:right w:val="single" w:sz="4" w:space="0" w:color="auto"/>
            </w:tcBorders>
            <w:shd w:val="clear" w:color="auto" w:fill="auto"/>
            <w:noWrap/>
          </w:tcPr>
          <w:p w14:paraId="18BC2FF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5</w:t>
            </w:r>
            <w:r w:rsidRPr="005F1396">
              <w:rPr>
                <w:rFonts w:ascii="Times New Roman" w:hAnsi="Times New Roman" w:cs="Times New Roman"/>
                <w:sz w:val="20"/>
                <w:szCs w:val="20"/>
                <w:lang w:val="kk-KZ"/>
              </w:rPr>
              <w:t>5,8</w:t>
            </w:r>
          </w:p>
        </w:tc>
        <w:tc>
          <w:tcPr>
            <w:tcW w:w="851" w:type="dxa"/>
            <w:tcBorders>
              <w:top w:val="nil"/>
              <w:left w:val="nil"/>
              <w:bottom w:val="single" w:sz="4" w:space="0" w:color="auto"/>
              <w:right w:val="single" w:sz="4" w:space="0" w:color="auto"/>
            </w:tcBorders>
            <w:shd w:val="clear" w:color="auto" w:fill="auto"/>
            <w:noWrap/>
          </w:tcPr>
          <w:p w14:paraId="0689CD2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8,</w:t>
            </w:r>
            <w:r w:rsidRPr="005F1396">
              <w:rPr>
                <w:rFonts w:ascii="Times New Roman" w:hAnsi="Times New Roman" w:cs="Times New Roman"/>
                <w:sz w:val="20"/>
                <w:szCs w:val="20"/>
                <w:lang w:val="kk-KZ"/>
              </w:rPr>
              <w:t>5</w:t>
            </w:r>
          </w:p>
        </w:tc>
        <w:tc>
          <w:tcPr>
            <w:tcW w:w="992" w:type="dxa"/>
            <w:tcBorders>
              <w:top w:val="nil"/>
              <w:left w:val="nil"/>
              <w:bottom w:val="single" w:sz="4" w:space="0" w:color="auto"/>
              <w:right w:val="single" w:sz="4" w:space="0" w:color="auto"/>
            </w:tcBorders>
            <w:shd w:val="clear" w:color="auto" w:fill="auto"/>
            <w:noWrap/>
          </w:tcPr>
          <w:p w14:paraId="6F9065F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21</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2</w:t>
            </w:r>
          </w:p>
        </w:tc>
        <w:tc>
          <w:tcPr>
            <w:tcW w:w="851" w:type="dxa"/>
            <w:tcBorders>
              <w:top w:val="nil"/>
              <w:left w:val="nil"/>
              <w:bottom w:val="single" w:sz="4" w:space="0" w:color="auto"/>
              <w:right w:val="single" w:sz="4" w:space="0" w:color="auto"/>
            </w:tcBorders>
          </w:tcPr>
          <w:p w14:paraId="11A4F79F"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2767D3C9" w14:textId="77777777" w:rsidTr="000567BF">
        <w:trPr>
          <w:trHeight w:val="244"/>
          <w:jc w:val="center"/>
        </w:trPr>
        <w:tc>
          <w:tcPr>
            <w:tcW w:w="1696" w:type="dxa"/>
            <w:tcBorders>
              <w:top w:val="nil"/>
              <w:left w:val="single" w:sz="4" w:space="0" w:color="auto"/>
              <w:bottom w:val="single" w:sz="4" w:space="0" w:color="auto"/>
              <w:right w:val="single" w:sz="4" w:space="0" w:color="auto"/>
            </w:tcBorders>
            <w:shd w:val="clear" w:color="auto" w:fill="auto"/>
            <w:hideMark/>
          </w:tcPr>
          <w:p w14:paraId="53DB1216"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sz w:val="20"/>
                <w:szCs w:val="20"/>
              </w:rPr>
            </w:pPr>
            <w:r w:rsidRPr="005F1396">
              <w:rPr>
                <w:rFonts w:ascii="Times New Roman" w:hAnsi="Times New Roman" w:cs="Times New Roman"/>
                <w:sz w:val="20"/>
                <w:szCs w:val="20"/>
                <w:lang w:val="kk-KZ"/>
              </w:rPr>
              <w:t xml:space="preserve">5 </w:t>
            </w:r>
            <w:r w:rsidRPr="005F1396">
              <w:rPr>
                <w:rFonts w:ascii="Times New Roman" w:hAnsi="Times New Roman" w:cs="Times New Roman"/>
                <w:sz w:val="20"/>
                <w:szCs w:val="20"/>
              </w:rPr>
              <w:t>Семей</w:t>
            </w:r>
          </w:p>
        </w:tc>
        <w:tc>
          <w:tcPr>
            <w:tcW w:w="1134" w:type="dxa"/>
            <w:tcBorders>
              <w:top w:val="nil"/>
              <w:left w:val="nil"/>
              <w:bottom w:val="single" w:sz="4" w:space="0" w:color="auto"/>
              <w:right w:val="single" w:sz="4" w:space="0" w:color="auto"/>
            </w:tcBorders>
            <w:shd w:val="clear" w:color="auto" w:fill="auto"/>
          </w:tcPr>
          <w:p w14:paraId="1651BAA0"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851" w:type="dxa"/>
            <w:tcBorders>
              <w:top w:val="nil"/>
              <w:left w:val="nil"/>
              <w:bottom w:val="single" w:sz="4" w:space="0" w:color="auto"/>
              <w:right w:val="single" w:sz="4" w:space="0" w:color="auto"/>
            </w:tcBorders>
            <w:shd w:val="clear" w:color="auto" w:fill="auto"/>
          </w:tcPr>
          <w:p w14:paraId="587148E4"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417" w:type="dxa"/>
            <w:tcBorders>
              <w:top w:val="nil"/>
              <w:left w:val="nil"/>
              <w:bottom w:val="single" w:sz="4" w:space="0" w:color="auto"/>
              <w:right w:val="single" w:sz="4" w:space="0" w:color="auto"/>
            </w:tcBorders>
            <w:shd w:val="clear" w:color="auto" w:fill="auto"/>
            <w:noWrap/>
          </w:tcPr>
          <w:p w14:paraId="0D063896"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567" w:type="dxa"/>
            <w:tcBorders>
              <w:top w:val="nil"/>
              <w:left w:val="nil"/>
              <w:bottom w:val="single" w:sz="4" w:space="0" w:color="auto"/>
              <w:right w:val="single" w:sz="4" w:space="0" w:color="auto"/>
            </w:tcBorders>
            <w:shd w:val="clear" w:color="auto" w:fill="auto"/>
            <w:noWrap/>
          </w:tcPr>
          <w:p w14:paraId="42B5793B"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7,5</w:t>
            </w:r>
          </w:p>
        </w:tc>
        <w:tc>
          <w:tcPr>
            <w:tcW w:w="993" w:type="dxa"/>
            <w:tcBorders>
              <w:top w:val="nil"/>
              <w:left w:val="nil"/>
              <w:bottom w:val="single" w:sz="4" w:space="0" w:color="auto"/>
              <w:right w:val="single" w:sz="4" w:space="0" w:color="auto"/>
            </w:tcBorders>
            <w:shd w:val="clear" w:color="auto" w:fill="auto"/>
            <w:noWrap/>
          </w:tcPr>
          <w:p w14:paraId="46F8A2C0"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187</w:t>
            </w:r>
          </w:p>
        </w:tc>
        <w:tc>
          <w:tcPr>
            <w:tcW w:w="1275" w:type="dxa"/>
            <w:tcBorders>
              <w:top w:val="nil"/>
              <w:left w:val="nil"/>
              <w:bottom w:val="single" w:sz="4" w:space="0" w:color="auto"/>
              <w:right w:val="single" w:sz="4" w:space="0" w:color="auto"/>
            </w:tcBorders>
            <w:shd w:val="clear" w:color="auto" w:fill="auto"/>
            <w:noWrap/>
          </w:tcPr>
          <w:p w14:paraId="4B88832E"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2,2</w:t>
            </w:r>
          </w:p>
        </w:tc>
        <w:tc>
          <w:tcPr>
            <w:tcW w:w="709" w:type="dxa"/>
            <w:tcBorders>
              <w:top w:val="nil"/>
              <w:left w:val="nil"/>
              <w:bottom w:val="single" w:sz="4" w:space="0" w:color="auto"/>
              <w:right w:val="single" w:sz="4" w:space="0" w:color="auto"/>
            </w:tcBorders>
            <w:shd w:val="clear" w:color="auto" w:fill="auto"/>
            <w:noWrap/>
          </w:tcPr>
          <w:p w14:paraId="4F1D56F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1,56</w:t>
            </w:r>
          </w:p>
        </w:tc>
        <w:tc>
          <w:tcPr>
            <w:tcW w:w="851" w:type="dxa"/>
            <w:tcBorders>
              <w:top w:val="nil"/>
              <w:left w:val="nil"/>
              <w:bottom w:val="single" w:sz="4" w:space="0" w:color="auto"/>
              <w:right w:val="single" w:sz="4" w:space="0" w:color="auto"/>
            </w:tcBorders>
            <w:shd w:val="clear" w:color="000000" w:fill="FFFFFF"/>
            <w:noWrap/>
          </w:tcPr>
          <w:p w14:paraId="339E7170"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0,12</w:t>
            </w:r>
          </w:p>
        </w:tc>
        <w:tc>
          <w:tcPr>
            <w:tcW w:w="708" w:type="dxa"/>
            <w:tcBorders>
              <w:top w:val="nil"/>
              <w:left w:val="nil"/>
              <w:bottom w:val="single" w:sz="4" w:space="0" w:color="auto"/>
              <w:right w:val="single" w:sz="4" w:space="0" w:color="auto"/>
            </w:tcBorders>
            <w:shd w:val="clear" w:color="auto" w:fill="auto"/>
            <w:noWrap/>
          </w:tcPr>
          <w:p w14:paraId="6072AD80"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0,14</w:t>
            </w:r>
          </w:p>
        </w:tc>
        <w:tc>
          <w:tcPr>
            <w:tcW w:w="851" w:type="dxa"/>
            <w:tcBorders>
              <w:top w:val="nil"/>
              <w:left w:val="nil"/>
              <w:bottom w:val="single" w:sz="4" w:space="0" w:color="auto"/>
              <w:right w:val="single" w:sz="4" w:space="0" w:color="auto"/>
            </w:tcBorders>
            <w:shd w:val="clear" w:color="auto" w:fill="auto"/>
            <w:noWrap/>
          </w:tcPr>
          <w:p w14:paraId="2A77033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23,8</w:t>
            </w:r>
          </w:p>
        </w:tc>
        <w:tc>
          <w:tcPr>
            <w:tcW w:w="567" w:type="dxa"/>
            <w:tcBorders>
              <w:top w:val="nil"/>
              <w:left w:val="nil"/>
              <w:bottom w:val="single" w:sz="4" w:space="0" w:color="auto"/>
              <w:right w:val="single" w:sz="4" w:space="0" w:color="auto"/>
            </w:tcBorders>
            <w:shd w:val="clear" w:color="auto" w:fill="auto"/>
            <w:noWrap/>
          </w:tcPr>
          <w:p w14:paraId="32C2DDD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4</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6</w:t>
            </w:r>
          </w:p>
        </w:tc>
        <w:tc>
          <w:tcPr>
            <w:tcW w:w="709" w:type="dxa"/>
            <w:tcBorders>
              <w:top w:val="nil"/>
              <w:left w:val="nil"/>
              <w:bottom w:val="single" w:sz="4" w:space="0" w:color="auto"/>
              <w:right w:val="single" w:sz="4" w:space="0" w:color="auto"/>
            </w:tcBorders>
            <w:shd w:val="clear" w:color="auto" w:fill="auto"/>
            <w:noWrap/>
          </w:tcPr>
          <w:p w14:paraId="78C4ABC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20,4</w:t>
            </w:r>
          </w:p>
        </w:tc>
        <w:tc>
          <w:tcPr>
            <w:tcW w:w="708" w:type="dxa"/>
            <w:tcBorders>
              <w:top w:val="nil"/>
              <w:left w:val="nil"/>
              <w:bottom w:val="single" w:sz="4" w:space="0" w:color="auto"/>
              <w:right w:val="single" w:sz="4" w:space="0" w:color="auto"/>
            </w:tcBorders>
            <w:shd w:val="clear" w:color="auto" w:fill="auto"/>
            <w:noWrap/>
          </w:tcPr>
          <w:p w14:paraId="2BFE35F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25</w:t>
            </w:r>
          </w:p>
        </w:tc>
        <w:tc>
          <w:tcPr>
            <w:tcW w:w="851" w:type="dxa"/>
            <w:tcBorders>
              <w:top w:val="nil"/>
              <w:left w:val="nil"/>
              <w:bottom w:val="single" w:sz="4" w:space="0" w:color="auto"/>
              <w:right w:val="single" w:sz="4" w:space="0" w:color="auto"/>
            </w:tcBorders>
            <w:shd w:val="clear" w:color="auto" w:fill="auto"/>
            <w:noWrap/>
          </w:tcPr>
          <w:p w14:paraId="52688A8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33,3</w:t>
            </w:r>
          </w:p>
        </w:tc>
        <w:tc>
          <w:tcPr>
            <w:tcW w:w="992" w:type="dxa"/>
            <w:tcBorders>
              <w:top w:val="nil"/>
              <w:left w:val="nil"/>
              <w:bottom w:val="single" w:sz="4" w:space="0" w:color="auto"/>
              <w:right w:val="single" w:sz="4" w:space="0" w:color="auto"/>
            </w:tcBorders>
            <w:shd w:val="clear" w:color="auto" w:fill="auto"/>
            <w:noWrap/>
          </w:tcPr>
          <w:p w14:paraId="0F96984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16</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7</w:t>
            </w:r>
          </w:p>
        </w:tc>
        <w:tc>
          <w:tcPr>
            <w:tcW w:w="851" w:type="dxa"/>
            <w:tcBorders>
              <w:top w:val="nil"/>
              <w:left w:val="nil"/>
              <w:bottom w:val="single" w:sz="4" w:space="0" w:color="auto"/>
              <w:right w:val="single" w:sz="4" w:space="0" w:color="auto"/>
            </w:tcBorders>
          </w:tcPr>
          <w:p w14:paraId="1F5BFF8F"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6</w:t>
            </w:r>
          </w:p>
        </w:tc>
      </w:tr>
      <w:tr w:rsidR="002F5716" w:rsidRPr="005F1396" w14:paraId="21394A07" w14:textId="77777777" w:rsidTr="000567BF">
        <w:trPr>
          <w:trHeight w:val="158"/>
          <w:jc w:val="center"/>
        </w:trPr>
        <w:tc>
          <w:tcPr>
            <w:tcW w:w="1696" w:type="dxa"/>
            <w:tcBorders>
              <w:top w:val="nil"/>
              <w:left w:val="single" w:sz="4" w:space="0" w:color="auto"/>
              <w:bottom w:val="single" w:sz="4" w:space="0" w:color="auto"/>
              <w:right w:val="single" w:sz="4" w:space="0" w:color="auto"/>
            </w:tcBorders>
            <w:shd w:val="clear" w:color="auto" w:fill="auto"/>
            <w:hideMark/>
          </w:tcPr>
          <w:p w14:paraId="5534A0C2"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sz w:val="20"/>
                <w:szCs w:val="20"/>
              </w:rPr>
            </w:pPr>
            <w:r w:rsidRPr="005F1396">
              <w:rPr>
                <w:rFonts w:ascii="Times New Roman" w:hAnsi="Times New Roman" w:cs="Times New Roman"/>
                <w:sz w:val="20"/>
                <w:szCs w:val="20"/>
                <w:lang w:val="kk-KZ"/>
              </w:rPr>
              <w:t xml:space="preserve">6 </w:t>
            </w:r>
            <w:r w:rsidRPr="005F1396">
              <w:rPr>
                <w:rFonts w:ascii="Times New Roman" w:hAnsi="Times New Roman" w:cs="Times New Roman"/>
                <w:sz w:val="20"/>
                <w:szCs w:val="20"/>
              </w:rPr>
              <w:t>Риддер</w:t>
            </w:r>
          </w:p>
        </w:tc>
        <w:tc>
          <w:tcPr>
            <w:tcW w:w="1134" w:type="dxa"/>
            <w:tcBorders>
              <w:top w:val="nil"/>
              <w:left w:val="nil"/>
              <w:bottom w:val="single" w:sz="4" w:space="0" w:color="auto"/>
              <w:right w:val="single" w:sz="4" w:space="0" w:color="auto"/>
            </w:tcBorders>
            <w:shd w:val="clear" w:color="auto" w:fill="auto"/>
            <w:hideMark/>
          </w:tcPr>
          <w:p w14:paraId="5F080B0A"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1</w:t>
            </w:r>
          </w:p>
        </w:tc>
        <w:tc>
          <w:tcPr>
            <w:tcW w:w="851" w:type="dxa"/>
            <w:tcBorders>
              <w:top w:val="nil"/>
              <w:left w:val="nil"/>
              <w:bottom w:val="single" w:sz="4" w:space="0" w:color="auto"/>
              <w:right w:val="single" w:sz="4" w:space="0" w:color="auto"/>
            </w:tcBorders>
            <w:shd w:val="clear" w:color="auto" w:fill="auto"/>
            <w:hideMark/>
          </w:tcPr>
          <w:p w14:paraId="529C734C"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417" w:type="dxa"/>
            <w:tcBorders>
              <w:top w:val="nil"/>
              <w:left w:val="nil"/>
              <w:bottom w:val="single" w:sz="4" w:space="0" w:color="auto"/>
              <w:right w:val="single" w:sz="4" w:space="0" w:color="auto"/>
            </w:tcBorders>
            <w:shd w:val="clear" w:color="auto" w:fill="auto"/>
            <w:noWrap/>
            <w:hideMark/>
          </w:tcPr>
          <w:p w14:paraId="56FFFD5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tc>
        <w:tc>
          <w:tcPr>
            <w:tcW w:w="567" w:type="dxa"/>
            <w:tcBorders>
              <w:top w:val="nil"/>
              <w:left w:val="nil"/>
              <w:bottom w:val="single" w:sz="4" w:space="0" w:color="auto"/>
              <w:right w:val="single" w:sz="4" w:space="0" w:color="auto"/>
            </w:tcBorders>
            <w:shd w:val="clear" w:color="auto" w:fill="auto"/>
            <w:noWrap/>
            <w:hideMark/>
          </w:tcPr>
          <w:p w14:paraId="35A66DB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6,</w:t>
            </w:r>
            <w:r w:rsidRPr="005F1396">
              <w:rPr>
                <w:rFonts w:ascii="Times New Roman" w:hAnsi="Times New Roman" w:cs="Times New Roman"/>
                <w:sz w:val="20"/>
                <w:szCs w:val="20"/>
                <w:lang w:val="kk-KZ"/>
              </w:rPr>
              <w:t>8</w:t>
            </w:r>
          </w:p>
        </w:tc>
        <w:tc>
          <w:tcPr>
            <w:tcW w:w="993" w:type="dxa"/>
            <w:tcBorders>
              <w:top w:val="nil"/>
              <w:left w:val="nil"/>
              <w:bottom w:val="single" w:sz="4" w:space="0" w:color="auto"/>
              <w:right w:val="single" w:sz="4" w:space="0" w:color="auto"/>
            </w:tcBorders>
            <w:shd w:val="clear" w:color="auto" w:fill="auto"/>
            <w:noWrap/>
            <w:hideMark/>
          </w:tcPr>
          <w:p w14:paraId="4CCCA68E"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69</w:t>
            </w:r>
          </w:p>
        </w:tc>
        <w:tc>
          <w:tcPr>
            <w:tcW w:w="1275" w:type="dxa"/>
            <w:tcBorders>
              <w:top w:val="nil"/>
              <w:left w:val="nil"/>
              <w:bottom w:val="single" w:sz="4" w:space="0" w:color="auto"/>
              <w:right w:val="single" w:sz="4" w:space="0" w:color="auto"/>
            </w:tcBorders>
            <w:shd w:val="clear" w:color="auto" w:fill="auto"/>
            <w:noWrap/>
            <w:hideMark/>
          </w:tcPr>
          <w:p w14:paraId="621E669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16</w:t>
            </w:r>
          </w:p>
        </w:tc>
        <w:tc>
          <w:tcPr>
            <w:tcW w:w="709" w:type="dxa"/>
            <w:tcBorders>
              <w:top w:val="nil"/>
              <w:left w:val="nil"/>
              <w:bottom w:val="single" w:sz="4" w:space="0" w:color="auto"/>
              <w:right w:val="single" w:sz="4" w:space="0" w:color="auto"/>
            </w:tcBorders>
            <w:shd w:val="clear" w:color="auto" w:fill="auto"/>
            <w:noWrap/>
            <w:hideMark/>
          </w:tcPr>
          <w:p w14:paraId="4352498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7</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12</w:t>
            </w:r>
          </w:p>
        </w:tc>
        <w:tc>
          <w:tcPr>
            <w:tcW w:w="851" w:type="dxa"/>
            <w:tcBorders>
              <w:top w:val="nil"/>
              <w:left w:val="nil"/>
              <w:bottom w:val="single" w:sz="4" w:space="0" w:color="auto"/>
              <w:right w:val="single" w:sz="4" w:space="0" w:color="auto"/>
            </w:tcBorders>
            <w:shd w:val="clear" w:color="000000" w:fill="FFFFFF"/>
            <w:noWrap/>
            <w:hideMark/>
          </w:tcPr>
          <w:p w14:paraId="46DBB35C"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708" w:type="dxa"/>
            <w:tcBorders>
              <w:top w:val="nil"/>
              <w:left w:val="nil"/>
              <w:bottom w:val="single" w:sz="4" w:space="0" w:color="auto"/>
              <w:right w:val="single" w:sz="4" w:space="0" w:color="auto"/>
            </w:tcBorders>
            <w:shd w:val="clear" w:color="auto" w:fill="auto"/>
            <w:noWrap/>
            <w:hideMark/>
          </w:tcPr>
          <w:p w14:paraId="757C98C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w:t>
            </w:r>
            <w:r w:rsidRPr="005F1396">
              <w:rPr>
                <w:rFonts w:ascii="Times New Roman" w:hAnsi="Times New Roman" w:cs="Times New Roman"/>
                <w:sz w:val="20"/>
                <w:szCs w:val="20"/>
                <w:lang w:val="kk-KZ"/>
              </w:rPr>
              <w:t>18</w:t>
            </w:r>
          </w:p>
        </w:tc>
        <w:tc>
          <w:tcPr>
            <w:tcW w:w="851" w:type="dxa"/>
            <w:tcBorders>
              <w:top w:val="nil"/>
              <w:left w:val="nil"/>
              <w:bottom w:val="single" w:sz="4" w:space="0" w:color="auto"/>
              <w:right w:val="single" w:sz="4" w:space="0" w:color="auto"/>
            </w:tcBorders>
            <w:shd w:val="clear" w:color="auto" w:fill="auto"/>
            <w:noWrap/>
            <w:hideMark/>
          </w:tcPr>
          <w:p w14:paraId="47FEDC2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17</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4</w:t>
            </w:r>
          </w:p>
        </w:tc>
        <w:tc>
          <w:tcPr>
            <w:tcW w:w="567" w:type="dxa"/>
            <w:tcBorders>
              <w:top w:val="nil"/>
              <w:left w:val="nil"/>
              <w:bottom w:val="single" w:sz="4" w:space="0" w:color="auto"/>
              <w:right w:val="single" w:sz="4" w:space="0" w:color="auto"/>
            </w:tcBorders>
            <w:shd w:val="clear" w:color="auto" w:fill="auto"/>
            <w:noWrap/>
            <w:hideMark/>
          </w:tcPr>
          <w:p w14:paraId="1750520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9</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12</w:t>
            </w:r>
          </w:p>
        </w:tc>
        <w:tc>
          <w:tcPr>
            <w:tcW w:w="709" w:type="dxa"/>
            <w:tcBorders>
              <w:top w:val="nil"/>
              <w:left w:val="nil"/>
              <w:bottom w:val="single" w:sz="4" w:space="0" w:color="auto"/>
              <w:right w:val="single" w:sz="4" w:space="0" w:color="auto"/>
            </w:tcBorders>
            <w:shd w:val="clear" w:color="auto" w:fill="auto"/>
            <w:noWrap/>
            <w:hideMark/>
          </w:tcPr>
          <w:p w14:paraId="7F67C78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18</w:t>
            </w:r>
          </w:p>
        </w:tc>
        <w:tc>
          <w:tcPr>
            <w:tcW w:w="708" w:type="dxa"/>
            <w:tcBorders>
              <w:top w:val="nil"/>
              <w:left w:val="nil"/>
              <w:bottom w:val="single" w:sz="4" w:space="0" w:color="auto"/>
              <w:right w:val="single" w:sz="4" w:space="0" w:color="auto"/>
            </w:tcBorders>
            <w:shd w:val="clear" w:color="auto" w:fill="auto"/>
            <w:noWrap/>
            <w:hideMark/>
          </w:tcPr>
          <w:p w14:paraId="4B5EA950"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3</w:t>
            </w:r>
            <w:r w:rsidRPr="005F1396">
              <w:rPr>
                <w:rFonts w:ascii="Times New Roman" w:hAnsi="Times New Roman" w:cs="Times New Roman"/>
                <w:sz w:val="20"/>
                <w:szCs w:val="20"/>
                <w:lang w:val="kk-KZ"/>
              </w:rPr>
              <w:t>1,8</w:t>
            </w:r>
          </w:p>
        </w:tc>
        <w:tc>
          <w:tcPr>
            <w:tcW w:w="851" w:type="dxa"/>
            <w:tcBorders>
              <w:top w:val="nil"/>
              <w:left w:val="nil"/>
              <w:bottom w:val="single" w:sz="4" w:space="0" w:color="auto"/>
              <w:right w:val="single" w:sz="4" w:space="0" w:color="auto"/>
            </w:tcBorders>
            <w:shd w:val="clear" w:color="auto" w:fill="auto"/>
            <w:noWrap/>
            <w:hideMark/>
          </w:tcPr>
          <w:p w14:paraId="0992341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9,</w:t>
            </w:r>
            <w:r w:rsidRPr="005F1396">
              <w:rPr>
                <w:rFonts w:ascii="Times New Roman" w:hAnsi="Times New Roman" w:cs="Times New Roman"/>
                <w:sz w:val="20"/>
                <w:szCs w:val="20"/>
                <w:lang w:val="kk-KZ"/>
              </w:rPr>
              <w:t>1</w:t>
            </w:r>
          </w:p>
        </w:tc>
        <w:tc>
          <w:tcPr>
            <w:tcW w:w="992" w:type="dxa"/>
            <w:tcBorders>
              <w:top w:val="nil"/>
              <w:left w:val="nil"/>
              <w:bottom w:val="single" w:sz="4" w:space="0" w:color="auto"/>
              <w:right w:val="single" w:sz="4" w:space="0" w:color="auto"/>
            </w:tcBorders>
            <w:shd w:val="clear" w:color="auto" w:fill="auto"/>
            <w:noWrap/>
            <w:hideMark/>
          </w:tcPr>
          <w:p w14:paraId="48E5EC0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99</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8</w:t>
            </w:r>
          </w:p>
        </w:tc>
        <w:tc>
          <w:tcPr>
            <w:tcW w:w="851" w:type="dxa"/>
            <w:tcBorders>
              <w:top w:val="nil"/>
              <w:left w:val="nil"/>
              <w:bottom w:val="single" w:sz="4" w:space="0" w:color="auto"/>
              <w:right w:val="single" w:sz="4" w:space="0" w:color="auto"/>
            </w:tcBorders>
          </w:tcPr>
          <w:p w14:paraId="379D1B9E"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71A185D8" w14:textId="77777777" w:rsidTr="000567BF">
        <w:trPr>
          <w:trHeight w:val="70"/>
          <w:jc w:val="center"/>
        </w:trPr>
        <w:tc>
          <w:tcPr>
            <w:tcW w:w="1696" w:type="dxa"/>
            <w:tcBorders>
              <w:top w:val="nil"/>
              <w:left w:val="single" w:sz="4" w:space="0" w:color="auto"/>
              <w:bottom w:val="single" w:sz="4" w:space="0" w:color="auto"/>
              <w:right w:val="single" w:sz="4" w:space="0" w:color="auto"/>
            </w:tcBorders>
            <w:shd w:val="clear" w:color="auto" w:fill="auto"/>
            <w:hideMark/>
          </w:tcPr>
          <w:p w14:paraId="2DD9A8EA" w14:textId="77777777" w:rsidR="002F5716" w:rsidRPr="005F1396" w:rsidRDefault="002F5716" w:rsidP="005F1396">
            <w:pPr>
              <w:widowControl w:val="0"/>
              <w:autoSpaceDE w:val="0"/>
              <w:autoSpaceDN w:val="0"/>
              <w:adjustRightInd w:val="0"/>
              <w:spacing w:after="0" w:line="240" w:lineRule="auto"/>
              <w:ind w:hanging="81"/>
              <w:jc w:val="both"/>
              <w:rPr>
                <w:rFonts w:ascii="Times New Roman" w:hAnsi="Times New Roman" w:cs="Times New Roman"/>
                <w:sz w:val="20"/>
                <w:szCs w:val="20"/>
              </w:rPr>
            </w:pPr>
            <w:r w:rsidRPr="005F1396">
              <w:rPr>
                <w:rFonts w:ascii="Times New Roman" w:hAnsi="Times New Roman" w:cs="Times New Roman"/>
                <w:sz w:val="20"/>
                <w:szCs w:val="20"/>
                <w:lang w:val="kk-KZ"/>
              </w:rPr>
              <w:t xml:space="preserve">7 </w:t>
            </w:r>
            <w:r w:rsidRPr="005F1396">
              <w:rPr>
                <w:rFonts w:ascii="Times New Roman" w:hAnsi="Times New Roman" w:cs="Times New Roman"/>
                <w:sz w:val="20"/>
                <w:szCs w:val="20"/>
              </w:rPr>
              <w:t>Алтай</w:t>
            </w:r>
          </w:p>
        </w:tc>
        <w:tc>
          <w:tcPr>
            <w:tcW w:w="1134" w:type="dxa"/>
            <w:tcBorders>
              <w:top w:val="nil"/>
              <w:left w:val="nil"/>
              <w:bottom w:val="single" w:sz="4" w:space="0" w:color="auto"/>
              <w:right w:val="single" w:sz="4" w:space="0" w:color="auto"/>
            </w:tcBorders>
            <w:shd w:val="clear" w:color="auto" w:fill="auto"/>
            <w:hideMark/>
          </w:tcPr>
          <w:p w14:paraId="1231DF98"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hideMark/>
          </w:tcPr>
          <w:p w14:paraId="1E5B81BE"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417" w:type="dxa"/>
            <w:tcBorders>
              <w:top w:val="nil"/>
              <w:left w:val="nil"/>
              <w:bottom w:val="single" w:sz="4" w:space="0" w:color="auto"/>
              <w:right w:val="single" w:sz="4" w:space="0" w:color="auto"/>
            </w:tcBorders>
            <w:shd w:val="clear" w:color="auto" w:fill="auto"/>
            <w:noWrap/>
            <w:hideMark/>
          </w:tcPr>
          <w:p w14:paraId="378D205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tc>
        <w:tc>
          <w:tcPr>
            <w:tcW w:w="567" w:type="dxa"/>
            <w:tcBorders>
              <w:top w:val="nil"/>
              <w:left w:val="nil"/>
              <w:bottom w:val="single" w:sz="4" w:space="0" w:color="auto"/>
              <w:right w:val="single" w:sz="4" w:space="0" w:color="auto"/>
            </w:tcBorders>
            <w:shd w:val="clear" w:color="auto" w:fill="auto"/>
            <w:noWrap/>
            <w:hideMark/>
          </w:tcPr>
          <w:p w14:paraId="3C1EFDBA"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7,0</w:t>
            </w:r>
          </w:p>
        </w:tc>
        <w:tc>
          <w:tcPr>
            <w:tcW w:w="993" w:type="dxa"/>
            <w:tcBorders>
              <w:top w:val="nil"/>
              <w:left w:val="nil"/>
              <w:bottom w:val="single" w:sz="4" w:space="0" w:color="auto"/>
              <w:right w:val="single" w:sz="4" w:space="0" w:color="auto"/>
            </w:tcBorders>
            <w:shd w:val="clear" w:color="auto" w:fill="auto"/>
            <w:noWrap/>
            <w:hideMark/>
          </w:tcPr>
          <w:p w14:paraId="0BF8AB0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28</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8</w:t>
            </w:r>
          </w:p>
        </w:tc>
        <w:tc>
          <w:tcPr>
            <w:tcW w:w="1275" w:type="dxa"/>
            <w:tcBorders>
              <w:top w:val="nil"/>
              <w:left w:val="nil"/>
              <w:bottom w:val="single" w:sz="4" w:space="0" w:color="auto"/>
              <w:right w:val="single" w:sz="4" w:space="0" w:color="auto"/>
            </w:tcBorders>
            <w:shd w:val="clear" w:color="auto" w:fill="auto"/>
            <w:noWrap/>
            <w:hideMark/>
          </w:tcPr>
          <w:p w14:paraId="5DC5F8F1"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54</w:t>
            </w:r>
          </w:p>
        </w:tc>
        <w:tc>
          <w:tcPr>
            <w:tcW w:w="709" w:type="dxa"/>
            <w:tcBorders>
              <w:top w:val="nil"/>
              <w:left w:val="nil"/>
              <w:bottom w:val="single" w:sz="4" w:space="0" w:color="auto"/>
              <w:right w:val="single" w:sz="4" w:space="0" w:color="auto"/>
            </w:tcBorders>
            <w:shd w:val="clear" w:color="auto" w:fill="auto"/>
            <w:noWrap/>
            <w:hideMark/>
          </w:tcPr>
          <w:p w14:paraId="0EEC27BF"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1,0</w:t>
            </w:r>
          </w:p>
        </w:tc>
        <w:tc>
          <w:tcPr>
            <w:tcW w:w="851" w:type="dxa"/>
            <w:tcBorders>
              <w:top w:val="nil"/>
              <w:left w:val="nil"/>
              <w:bottom w:val="single" w:sz="4" w:space="0" w:color="auto"/>
              <w:right w:val="single" w:sz="4" w:space="0" w:color="auto"/>
            </w:tcBorders>
            <w:shd w:val="clear" w:color="000000" w:fill="FFFFFF"/>
            <w:noWrap/>
            <w:hideMark/>
          </w:tcPr>
          <w:p w14:paraId="14BD76F9"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708" w:type="dxa"/>
            <w:tcBorders>
              <w:top w:val="nil"/>
              <w:left w:val="nil"/>
              <w:bottom w:val="single" w:sz="4" w:space="0" w:color="auto"/>
              <w:right w:val="single" w:sz="4" w:space="0" w:color="auto"/>
            </w:tcBorders>
            <w:shd w:val="clear" w:color="auto" w:fill="auto"/>
            <w:noWrap/>
            <w:hideMark/>
          </w:tcPr>
          <w:p w14:paraId="4389E4D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0,0</w:t>
            </w:r>
            <w:r w:rsidRPr="005F1396">
              <w:rPr>
                <w:rFonts w:ascii="Times New Roman" w:hAnsi="Times New Roman" w:cs="Times New Roman"/>
                <w:sz w:val="20"/>
                <w:szCs w:val="20"/>
                <w:lang w:val="kk-KZ"/>
              </w:rPr>
              <w:t>17</w:t>
            </w:r>
          </w:p>
        </w:tc>
        <w:tc>
          <w:tcPr>
            <w:tcW w:w="851" w:type="dxa"/>
            <w:tcBorders>
              <w:top w:val="nil"/>
              <w:left w:val="nil"/>
              <w:bottom w:val="single" w:sz="4" w:space="0" w:color="auto"/>
              <w:right w:val="single" w:sz="4" w:space="0" w:color="auto"/>
            </w:tcBorders>
            <w:shd w:val="clear" w:color="auto" w:fill="auto"/>
            <w:noWrap/>
            <w:hideMark/>
          </w:tcPr>
          <w:p w14:paraId="1C1D7A7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55</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2</w:t>
            </w:r>
          </w:p>
        </w:tc>
        <w:tc>
          <w:tcPr>
            <w:tcW w:w="567" w:type="dxa"/>
            <w:tcBorders>
              <w:top w:val="nil"/>
              <w:left w:val="nil"/>
              <w:bottom w:val="single" w:sz="4" w:space="0" w:color="auto"/>
              <w:right w:val="single" w:sz="4" w:space="0" w:color="auto"/>
            </w:tcBorders>
            <w:shd w:val="clear" w:color="auto" w:fill="auto"/>
            <w:noWrap/>
            <w:hideMark/>
          </w:tcPr>
          <w:p w14:paraId="31EF864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9</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2</w:t>
            </w:r>
          </w:p>
        </w:tc>
        <w:tc>
          <w:tcPr>
            <w:tcW w:w="709" w:type="dxa"/>
            <w:tcBorders>
              <w:top w:val="nil"/>
              <w:left w:val="nil"/>
              <w:bottom w:val="single" w:sz="4" w:space="0" w:color="auto"/>
              <w:right w:val="single" w:sz="4" w:space="0" w:color="auto"/>
            </w:tcBorders>
            <w:shd w:val="clear" w:color="auto" w:fill="auto"/>
            <w:noWrap/>
            <w:hideMark/>
          </w:tcPr>
          <w:p w14:paraId="4CFE952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4</w:t>
            </w:r>
            <w:r w:rsidRPr="005F1396">
              <w:rPr>
                <w:rFonts w:ascii="Times New Roman" w:hAnsi="Times New Roman" w:cs="Times New Roman"/>
                <w:sz w:val="20"/>
                <w:szCs w:val="20"/>
                <w:lang w:val="kk-KZ"/>
              </w:rPr>
              <w:t>5</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1</w:t>
            </w:r>
          </w:p>
        </w:tc>
        <w:tc>
          <w:tcPr>
            <w:tcW w:w="708" w:type="dxa"/>
            <w:tcBorders>
              <w:top w:val="nil"/>
              <w:left w:val="nil"/>
              <w:bottom w:val="single" w:sz="4" w:space="0" w:color="auto"/>
              <w:right w:val="single" w:sz="4" w:space="0" w:color="auto"/>
            </w:tcBorders>
            <w:shd w:val="clear" w:color="auto" w:fill="auto"/>
            <w:noWrap/>
            <w:hideMark/>
          </w:tcPr>
          <w:p w14:paraId="5DADBB3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18,2</w:t>
            </w:r>
          </w:p>
        </w:tc>
        <w:tc>
          <w:tcPr>
            <w:tcW w:w="851" w:type="dxa"/>
            <w:tcBorders>
              <w:top w:val="nil"/>
              <w:left w:val="nil"/>
              <w:bottom w:val="single" w:sz="4" w:space="0" w:color="auto"/>
              <w:right w:val="single" w:sz="4" w:space="0" w:color="auto"/>
            </w:tcBorders>
            <w:shd w:val="clear" w:color="auto" w:fill="auto"/>
            <w:noWrap/>
            <w:hideMark/>
          </w:tcPr>
          <w:p w14:paraId="6CF3D49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2</w:t>
            </w:r>
          </w:p>
        </w:tc>
        <w:tc>
          <w:tcPr>
            <w:tcW w:w="992" w:type="dxa"/>
            <w:tcBorders>
              <w:top w:val="nil"/>
              <w:left w:val="nil"/>
              <w:bottom w:val="single" w:sz="4" w:space="0" w:color="auto"/>
              <w:right w:val="single" w:sz="4" w:space="0" w:color="auto"/>
            </w:tcBorders>
            <w:shd w:val="clear" w:color="auto" w:fill="auto"/>
            <w:noWrap/>
            <w:hideMark/>
          </w:tcPr>
          <w:p w14:paraId="61308E9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55</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5</w:t>
            </w:r>
          </w:p>
        </w:tc>
        <w:tc>
          <w:tcPr>
            <w:tcW w:w="851" w:type="dxa"/>
            <w:tcBorders>
              <w:top w:val="nil"/>
              <w:left w:val="nil"/>
              <w:bottom w:val="single" w:sz="4" w:space="0" w:color="auto"/>
              <w:right w:val="single" w:sz="4" w:space="0" w:color="auto"/>
            </w:tcBorders>
          </w:tcPr>
          <w:p w14:paraId="1EDBCF04"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00C34A1E" w14:textId="77777777" w:rsidTr="000567BF">
        <w:trPr>
          <w:trHeight w:val="108"/>
          <w:jc w:val="center"/>
        </w:trPr>
        <w:tc>
          <w:tcPr>
            <w:tcW w:w="1696" w:type="dxa"/>
            <w:tcBorders>
              <w:top w:val="nil"/>
              <w:left w:val="single" w:sz="4" w:space="0" w:color="auto"/>
              <w:bottom w:val="single" w:sz="4" w:space="0" w:color="auto"/>
              <w:right w:val="single" w:sz="4" w:space="0" w:color="auto"/>
            </w:tcBorders>
            <w:shd w:val="clear" w:color="auto" w:fill="auto"/>
            <w:hideMark/>
          </w:tcPr>
          <w:p w14:paraId="5C98B4EA"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bCs/>
                <w:sz w:val="20"/>
                <w:szCs w:val="20"/>
              </w:rPr>
            </w:pPr>
            <w:r w:rsidRPr="005F1396">
              <w:rPr>
                <w:rFonts w:ascii="Times New Roman" w:hAnsi="Times New Roman" w:cs="Times New Roman"/>
                <w:sz w:val="20"/>
                <w:szCs w:val="20"/>
              </w:rPr>
              <w:t xml:space="preserve">8 </w:t>
            </w:r>
            <w:r w:rsidRPr="005F1396">
              <w:rPr>
                <w:rFonts w:ascii="Times New Roman" w:hAnsi="Times New Roman" w:cs="Times New Roman"/>
                <w:bCs/>
                <w:sz w:val="20"/>
                <w:szCs w:val="20"/>
              </w:rPr>
              <w:t>Серебрянск</w:t>
            </w:r>
          </w:p>
        </w:tc>
        <w:tc>
          <w:tcPr>
            <w:tcW w:w="1134" w:type="dxa"/>
            <w:tcBorders>
              <w:top w:val="nil"/>
              <w:left w:val="nil"/>
              <w:bottom w:val="single" w:sz="4" w:space="0" w:color="auto"/>
              <w:right w:val="single" w:sz="4" w:space="0" w:color="auto"/>
            </w:tcBorders>
            <w:shd w:val="clear" w:color="auto" w:fill="auto"/>
          </w:tcPr>
          <w:p w14:paraId="6961622D"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tcPr>
          <w:p w14:paraId="58004B23"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417" w:type="dxa"/>
            <w:tcBorders>
              <w:top w:val="nil"/>
              <w:left w:val="nil"/>
              <w:bottom w:val="single" w:sz="4" w:space="0" w:color="auto"/>
              <w:right w:val="single" w:sz="4" w:space="0" w:color="auto"/>
            </w:tcBorders>
            <w:shd w:val="clear" w:color="auto" w:fill="auto"/>
            <w:noWrap/>
          </w:tcPr>
          <w:p w14:paraId="1E4F620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tc>
        <w:tc>
          <w:tcPr>
            <w:tcW w:w="567" w:type="dxa"/>
            <w:tcBorders>
              <w:top w:val="nil"/>
              <w:left w:val="nil"/>
              <w:bottom w:val="single" w:sz="4" w:space="0" w:color="auto"/>
              <w:right w:val="single" w:sz="4" w:space="0" w:color="auto"/>
            </w:tcBorders>
            <w:shd w:val="clear" w:color="auto" w:fill="auto"/>
            <w:noWrap/>
          </w:tcPr>
          <w:p w14:paraId="66712226"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7,0</w:t>
            </w:r>
          </w:p>
        </w:tc>
        <w:tc>
          <w:tcPr>
            <w:tcW w:w="993" w:type="dxa"/>
            <w:tcBorders>
              <w:top w:val="nil"/>
              <w:left w:val="nil"/>
              <w:bottom w:val="single" w:sz="4" w:space="0" w:color="auto"/>
              <w:right w:val="single" w:sz="4" w:space="0" w:color="auto"/>
            </w:tcBorders>
            <w:shd w:val="clear" w:color="auto" w:fill="auto"/>
            <w:noWrap/>
          </w:tcPr>
          <w:p w14:paraId="1D380A10"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328,5</w:t>
            </w:r>
          </w:p>
        </w:tc>
        <w:tc>
          <w:tcPr>
            <w:tcW w:w="1275" w:type="dxa"/>
            <w:tcBorders>
              <w:top w:val="nil"/>
              <w:left w:val="nil"/>
              <w:bottom w:val="single" w:sz="4" w:space="0" w:color="auto"/>
              <w:right w:val="single" w:sz="4" w:space="0" w:color="auto"/>
            </w:tcBorders>
            <w:shd w:val="clear" w:color="auto" w:fill="auto"/>
            <w:noWrap/>
          </w:tcPr>
          <w:p w14:paraId="09E6BDC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12</w:t>
            </w:r>
          </w:p>
        </w:tc>
        <w:tc>
          <w:tcPr>
            <w:tcW w:w="709" w:type="dxa"/>
            <w:tcBorders>
              <w:top w:val="nil"/>
              <w:left w:val="nil"/>
              <w:bottom w:val="single" w:sz="4" w:space="0" w:color="auto"/>
              <w:right w:val="single" w:sz="4" w:space="0" w:color="auto"/>
            </w:tcBorders>
            <w:shd w:val="clear" w:color="auto" w:fill="auto"/>
            <w:noWrap/>
          </w:tcPr>
          <w:p w14:paraId="740AB34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09</w:t>
            </w:r>
          </w:p>
        </w:tc>
        <w:tc>
          <w:tcPr>
            <w:tcW w:w="851" w:type="dxa"/>
            <w:tcBorders>
              <w:top w:val="nil"/>
              <w:left w:val="nil"/>
              <w:bottom w:val="single" w:sz="4" w:space="0" w:color="auto"/>
              <w:right w:val="single" w:sz="4" w:space="0" w:color="auto"/>
            </w:tcBorders>
            <w:shd w:val="clear" w:color="000000" w:fill="FFFFFF"/>
            <w:noWrap/>
          </w:tcPr>
          <w:p w14:paraId="598CE25E"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708" w:type="dxa"/>
            <w:tcBorders>
              <w:top w:val="nil"/>
              <w:left w:val="nil"/>
              <w:bottom w:val="single" w:sz="4" w:space="0" w:color="auto"/>
              <w:right w:val="single" w:sz="4" w:space="0" w:color="auto"/>
            </w:tcBorders>
            <w:shd w:val="clear" w:color="auto" w:fill="auto"/>
            <w:noWrap/>
          </w:tcPr>
          <w:p w14:paraId="0CD50AE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0,0</w:t>
            </w:r>
            <w:r w:rsidRPr="005F1396">
              <w:rPr>
                <w:rFonts w:ascii="Times New Roman" w:hAnsi="Times New Roman" w:cs="Times New Roman"/>
                <w:sz w:val="20"/>
                <w:szCs w:val="20"/>
                <w:lang w:val="kk-KZ"/>
              </w:rPr>
              <w:t>27</w:t>
            </w:r>
          </w:p>
        </w:tc>
        <w:tc>
          <w:tcPr>
            <w:tcW w:w="851" w:type="dxa"/>
            <w:tcBorders>
              <w:top w:val="nil"/>
              <w:left w:val="nil"/>
              <w:bottom w:val="single" w:sz="4" w:space="0" w:color="auto"/>
              <w:right w:val="single" w:sz="4" w:space="0" w:color="auto"/>
            </w:tcBorders>
            <w:shd w:val="clear" w:color="auto" w:fill="auto"/>
            <w:noWrap/>
          </w:tcPr>
          <w:p w14:paraId="640F7F07"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65,5</w:t>
            </w:r>
          </w:p>
        </w:tc>
        <w:tc>
          <w:tcPr>
            <w:tcW w:w="567" w:type="dxa"/>
            <w:tcBorders>
              <w:top w:val="nil"/>
              <w:left w:val="nil"/>
              <w:bottom w:val="single" w:sz="4" w:space="0" w:color="auto"/>
              <w:right w:val="single" w:sz="4" w:space="0" w:color="auto"/>
            </w:tcBorders>
            <w:shd w:val="clear" w:color="auto" w:fill="auto"/>
            <w:noWrap/>
          </w:tcPr>
          <w:p w14:paraId="4189243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1</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4</w:t>
            </w:r>
          </w:p>
        </w:tc>
        <w:tc>
          <w:tcPr>
            <w:tcW w:w="709" w:type="dxa"/>
            <w:tcBorders>
              <w:top w:val="nil"/>
              <w:left w:val="nil"/>
              <w:bottom w:val="single" w:sz="4" w:space="0" w:color="auto"/>
              <w:right w:val="single" w:sz="4" w:space="0" w:color="auto"/>
            </w:tcBorders>
            <w:shd w:val="clear" w:color="auto" w:fill="auto"/>
            <w:noWrap/>
          </w:tcPr>
          <w:p w14:paraId="453ED7F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47</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6</w:t>
            </w:r>
          </w:p>
        </w:tc>
        <w:tc>
          <w:tcPr>
            <w:tcW w:w="708" w:type="dxa"/>
            <w:tcBorders>
              <w:top w:val="nil"/>
              <w:left w:val="nil"/>
              <w:bottom w:val="single" w:sz="4" w:space="0" w:color="auto"/>
              <w:right w:val="single" w:sz="4" w:space="0" w:color="auto"/>
            </w:tcBorders>
            <w:shd w:val="clear" w:color="auto" w:fill="auto"/>
            <w:noWrap/>
          </w:tcPr>
          <w:p w14:paraId="16F059AE"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11,7</w:t>
            </w:r>
          </w:p>
        </w:tc>
        <w:tc>
          <w:tcPr>
            <w:tcW w:w="851" w:type="dxa"/>
            <w:tcBorders>
              <w:top w:val="nil"/>
              <w:left w:val="nil"/>
              <w:bottom w:val="single" w:sz="4" w:space="0" w:color="auto"/>
              <w:right w:val="single" w:sz="4" w:space="0" w:color="auto"/>
            </w:tcBorders>
            <w:shd w:val="clear" w:color="auto" w:fill="auto"/>
            <w:noWrap/>
          </w:tcPr>
          <w:p w14:paraId="1DAD231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5</w:t>
            </w:r>
          </w:p>
        </w:tc>
        <w:tc>
          <w:tcPr>
            <w:tcW w:w="992" w:type="dxa"/>
            <w:tcBorders>
              <w:top w:val="nil"/>
              <w:left w:val="nil"/>
              <w:bottom w:val="single" w:sz="4" w:space="0" w:color="auto"/>
              <w:right w:val="single" w:sz="4" w:space="0" w:color="auto"/>
            </w:tcBorders>
            <w:shd w:val="clear" w:color="auto" w:fill="auto"/>
            <w:noWrap/>
          </w:tcPr>
          <w:p w14:paraId="162893CF"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58</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0</w:t>
            </w:r>
          </w:p>
        </w:tc>
        <w:tc>
          <w:tcPr>
            <w:tcW w:w="851" w:type="dxa"/>
            <w:tcBorders>
              <w:top w:val="nil"/>
              <w:left w:val="nil"/>
              <w:bottom w:val="single" w:sz="4" w:space="0" w:color="auto"/>
              <w:right w:val="single" w:sz="4" w:space="0" w:color="auto"/>
            </w:tcBorders>
          </w:tcPr>
          <w:p w14:paraId="2DBB2D3D"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3FDB60C0" w14:textId="77777777" w:rsidTr="000567BF">
        <w:trPr>
          <w:trHeight w:val="154"/>
          <w:jc w:val="center"/>
        </w:trPr>
        <w:tc>
          <w:tcPr>
            <w:tcW w:w="1696" w:type="dxa"/>
            <w:tcBorders>
              <w:top w:val="nil"/>
              <w:left w:val="single" w:sz="4" w:space="0" w:color="auto"/>
              <w:bottom w:val="single" w:sz="4" w:space="0" w:color="auto"/>
              <w:right w:val="single" w:sz="4" w:space="0" w:color="auto"/>
            </w:tcBorders>
            <w:shd w:val="clear" w:color="auto" w:fill="auto"/>
            <w:hideMark/>
          </w:tcPr>
          <w:p w14:paraId="5EFF02EA"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bCs/>
                <w:sz w:val="20"/>
                <w:szCs w:val="20"/>
                <w:lang w:val="kk-KZ"/>
              </w:rPr>
            </w:pPr>
            <w:r w:rsidRPr="005F1396">
              <w:rPr>
                <w:rFonts w:ascii="Times New Roman" w:hAnsi="Times New Roman" w:cs="Times New Roman"/>
                <w:sz w:val="20"/>
                <w:szCs w:val="20"/>
              </w:rPr>
              <w:t>9 К</w:t>
            </w:r>
            <w:r w:rsidRPr="005F1396">
              <w:rPr>
                <w:rFonts w:ascii="Times New Roman" w:hAnsi="Times New Roman" w:cs="Times New Roman"/>
                <w:sz w:val="20"/>
                <w:szCs w:val="20"/>
                <w:lang w:val="kk-KZ"/>
              </w:rPr>
              <w:t>ө</w:t>
            </w:r>
            <w:r w:rsidRPr="005F1396">
              <w:rPr>
                <w:rFonts w:ascii="Times New Roman" w:hAnsi="Times New Roman" w:cs="Times New Roman"/>
                <w:sz w:val="20"/>
                <w:szCs w:val="20"/>
              </w:rPr>
              <w:t>кпект</w:t>
            </w:r>
            <w:r w:rsidRPr="005F1396">
              <w:rPr>
                <w:rFonts w:ascii="Times New Roman" w:hAnsi="Times New Roman" w:cs="Times New Roman"/>
                <w:sz w:val="20"/>
                <w:szCs w:val="20"/>
                <w:lang w:val="kk-KZ"/>
              </w:rPr>
              <w:t>і</w:t>
            </w:r>
          </w:p>
        </w:tc>
        <w:tc>
          <w:tcPr>
            <w:tcW w:w="1134" w:type="dxa"/>
            <w:tcBorders>
              <w:top w:val="nil"/>
              <w:left w:val="nil"/>
              <w:bottom w:val="single" w:sz="4" w:space="0" w:color="auto"/>
              <w:right w:val="single" w:sz="4" w:space="0" w:color="auto"/>
            </w:tcBorders>
            <w:shd w:val="clear" w:color="auto" w:fill="auto"/>
          </w:tcPr>
          <w:p w14:paraId="781FB6AE"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851" w:type="dxa"/>
            <w:tcBorders>
              <w:top w:val="nil"/>
              <w:left w:val="nil"/>
              <w:bottom w:val="single" w:sz="4" w:space="0" w:color="auto"/>
              <w:right w:val="single" w:sz="4" w:space="0" w:color="auto"/>
            </w:tcBorders>
            <w:shd w:val="clear" w:color="auto" w:fill="auto"/>
          </w:tcPr>
          <w:p w14:paraId="73B0172F"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417" w:type="dxa"/>
            <w:tcBorders>
              <w:top w:val="nil"/>
              <w:left w:val="nil"/>
              <w:bottom w:val="single" w:sz="4" w:space="0" w:color="auto"/>
              <w:right w:val="single" w:sz="4" w:space="0" w:color="auto"/>
            </w:tcBorders>
            <w:shd w:val="clear" w:color="auto" w:fill="auto"/>
            <w:noWrap/>
          </w:tcPr>
          <w:p w14:paraId="45766E85"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1</w:t>
            </w:r>
          </w:p>
        </w:tc>
        <w:tc>
          <w:tcPr>
            <w:tcW w:w="567" w:type="dxa"/>
            <w:tcBorders>
              <w:top w:val="nil"/>
              <w:left w:val="nil"/>
              <w:bottom w:val="single" w:sz="4" w:space="0" w:color="auto"/>
              <w:right w:val="single" w:sz="4" w:space="0" w:color="auto"/>
            </w:tcBorders>
            <w:shd w:val="clear" w:color="auto" w:fill="auto"/>
            <w:noWrap/>
          </w:tcPr>
          <w:p w14:paraId="6B7AB550"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6,6</w:t>
            </w:r>
          </w:p>
        </w:tc>
        <w:tc>
          <w:tcPr>
            <w:tcW w:w="993" w:type="dxa"/>
            <w:tcBorders>
              <w:top w:val="nil"/>
              <w:left w:val="nil"/>
              <w:bottom w:val="single" w:sz="4" w:space="0" w:color="auto"/>
              <w:right w:val="single" w:sz="4" w:space="0" w:color="auto"/>
            </w:tcBorders>
            <w:shd w:val="clear" w:color="auto" w:fill="auto"/>
            <w:noWrap/>
          </w:tcPr>
          <w:p w14:paraId="5D8AA576"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87</w:t>
            </w:r>
          </w:p>
        </w:tc>
        <w:tc>
          <w:tcPr>
            <w:tcW w:w="1275" w:type="dxa"/>
            <w:tcBorders>
              <w:top w:val="nil"/>
              <w:left w:val="nil"/>
              <w:bottom w:val="single" w:sz="4" w:space="0" w:color="auto"/>
              <w:right w:val="single" w:sz="4" w:space="0" w:color="auto"/>
            </w:tcBorders>
            <w:shd w:val="clear" w:color="auto" w:fill="auto"/>
            <w:noWrap/>
          </w:tcPr>
          <w:p w14:paraId="2AFA932F"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16</w:t>
            </w:r>
          </w:p>
        </w:tc>
        <w:tc>
          <w:tcPr>
            <w:tcW w:w="709" w:type="dxa"/>
            <w:tcBorders>
              <w:top w:val="nil"/>
              <w:left w:val="nil"/>
              <w:bottom w:val="single" w:sz="4" w:space="0" w:color="auto"/>
              <w:right w:val="single" w:sz="4" w:space="0" w:color="auto"/>
            </w:tcBorders>
            <w:shd w:val="clear" w:color="auto" w:fill="auto"/>
            <w:noWrap/>
          </w:tcPr>
          <w:p w14:paraId="69ED3A74"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1,0</w:t>
            </w:r>
            <w:r w:rsidRPr="005F1396">
              <w:rPr>
                <w:rFonts w:ascii="Times New Roman" w:hAnsi="Times New Roman" w:cs="Times New Roman"/>
                <w:color w:val="000000"/>
                <w:sz w:val="20"/>
                <w:szCs w:val="20"/>
                <w:lang w:val="kk-KZ"/>
              </w:rPr>
              <w:t>8</w:t>
            </w:r>
          </w:p>
        </w:tc>
        <w:tc>
          <w:tcPr>
            <w:tcW w:w="851" w:type="dxa"/>
            <w:tcBorders>
              <w:top w:val="nil"/>
              <w:left w:val="nil"/>
              <w:bottom w:val="single" w:sz="4" w:space="0" w:color="auto"/>
              <w:right w:val="single" w:sz="4" w:space="0" w:color="auto"/>
            </w:tcBorders>
            <w:shd w:val="clear" w:color="000000" w:fill="FFFFFF"/>
            <w:noWrap/>
          </w:tcPr>
          <w:p w14:paraId="4CE85FD0"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rPr>
            </w:pPr>
          </w:p>
        </w:tc>
        <w:tc>
          <w:tcPr>
            <w:tcW w:w="708" w:type="dxa"/>
            <w:tcBorders>
              <w:top w:val="nil"/>
              <w:left w:val="nil"/>
              <w:bottom w:val="single" w:sz="4" w:space="0" w:color="auto"/>
              <w:right w:val="single" w:sz="4" w:space="0" w:color="auto"/>
            </w:tcBorders>
            <w:shd w:val="clear" w:color="auto" w:fill="auto"/>
            <w:noWrap/>
          </w:tcPr>
          <w:p w14:paraId="09B08914"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0,0</w:t>
            </w:r>
            <w:r w:rsidRPr="005F1396">
              <w:rPr>
                <w:rFonts w:ascii="Times New Roman" w:hAnsi="Times New Roman" w:cs="Times New Roman"/>
                <w:color w:val="000000"/>
                <w:sz w:val="20"/>
                <w:szCs w:val="20"/>
                <w:lang w:val="kk-KZ"/>
              </w:rPr>
              <w:t>45</w:t>
            </w:r>
          </w:p>
        </w:tc>
        <w:tc>
          <w:tcPr>
            <w:tcW w:w="851" w:type="dxa"/>
            <w:tcBorders>
              <w:top w:val="nil"/>
              <w:left w:val="nil"/>
              <w:bottom w:val="single" w:sz="4" w:space="0" w:color="auto"/>
              <w:right w:val="single" w:sz="4" w:space="0" w:color="auto"/>
            </w:tcBorders>
            <w:shd w:val="clear" w:color="auto" w:fill="auto"/>
            <w:noWrap/>
          </w:tcPr>
          <w:p w14:paraId="548787ED"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37</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5</w:t>
            </w:r>
          </w:p>
        </w:tc>
        <w:tc>
          <w:tcPr>
            <w:tcW w:w="567" w:type="dxa"/>
            <w:tcBorders>
              <w:top w:val="nil"/>
              <w:left w:val="nil"/>
              <w:bottom w:val="single" w:sz="4" w:space="0" w:color="auto"/>
              <w:right w:val="single" w:sz="4" w:space="0" w:color="auto"/>
            </w:tcBorders>
            <w:shd w:val="clear" w:color="auto" w:fill="auto"/>
            <w:noWrap/>
          </w:tcPr>
          <w:p w14:paraId="6E7669C2"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34</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3</w:t>
            </w:r>
          </w:p>
        </w:tc>
        <w:tc>
          <w:tcPr>
            <w:tcW w:w="709" w:type="dxa"/>
            <w:tcBorders>
              <w:top w:val="nil"/>
              <w:left w:val="nil"/>
              <w:bottom w:val="single" w:sz="4" w:space="0" w:color="auto"/>
              <w:right w:val="single" w:sz="4" w:space="0" w:color="auto"/>
            </w:tcBorders>
            <w:shd w:val="clear" w:color="auto" w:fill="auto"/>
            <w:noWrap/>
          </w:tcPr>
          <w:p w14:paraId="4FC42F70"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27</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5</w:t>
            </w:r>
          </w:p>
        </w:tc>
        <w:tc>
          <w:tcPr>
            <w:tcW w:w="708" w:type="dxa"/>
            <w:tcBorders>
              <w:top w:val="nil"/>
              <w:left w:val="nil"/>
              <w:bottom w:val="single" w:sz="4" w:space="0" w:color="auto"/>
              <w:right w:val="single" w:sz="4" w:space="0" w:color="auto"/>
            </w:tcBorders>
            <w:shd w:val="clear" w:color="auto" w:fill="auto"/>
            <w:noWrap/>
          </w:tcPr>
          <w:p w14:paraId="345CAE2F"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4</w:t>
            </w:r>
          </w:p>
        </w:tc>
        <w:tc>
          <w:tcPr>
            <w:tcW w:w="851" w:type="dxa"/>
            <w:tcBorders>
              <w:top w:val="nil"/>
              <w:left w:val="nil"/>
              <w:bottom w:val="single" w:sz="4" w:space="0" w:color="auto"/>
              <w:right w:val="single" w:sz="4" w:space="0" w:color="auto"/>
            </w:tcBorders>
            <w:shd w:val="clear" w:color="auto" w:fill="auto"/>
            <w:noWrap/>
          </w:tcPr>
          <w:p w14:paraId="62931A63"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2,</w:t>
            </w:r>
            <w:r w:rsidRPr="005F1396">
              <w:rPr>
                <w:rFonts w:ascii="Times New Roman" w:hAnsi="Times New Roman" w:cs="Times New Roman"/>
                <w:color w:val="000000"/>
                <w:sz w:val="20"/>
                <w:szCs w:val="20"/>
                <w:lang w:val="kk-KZ"/>
              </w:rPr>
              <w:t>0</w:t>
            </w:r>
          </w:p>
        </w:tc>
        <w:tc>
          <w:tcPr>
            <w:tcW w:w="992" w:type="dxa"/>
            <w:tcBorders>
              <w:top w:val="nil"/>
              <w:left w:val="nil"/>
              <w:bottom w:val="single" w:sz="4" w:space="0" w:color="auto"/>
              <w:right w:val="single" w:sz="4" w:space="0" w:color="auto"/>
            </w:tcBorders>
            <w:shd w:val="clear" w:color="auto" w:fill="auto"/>
            <w:noWrap/>
          </w:tcPr>
          <w:p w14:paraId="40683596"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39</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3</w:t>
            </w:r>
          </w:p>
        </w:tc>
        <w:tc>
          <w:tcPr>
            <w:tcW w:w="851" w:type="dxa"/>
            <w:tcBorders>
              <w:top w:val="nil"/>
              <w:left w:val="nil"/>
              <w:bottom w:val="single" w:sz="4" w:space="0" w:color="auto"/>
              <w:right w:val="single" w:sz="4" w:space="0" w:color="auto"/>
            </w:tcBorders>
          </w:tcPr>
          <w:p w14:paraId="78DC8B5D"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rPr>
            </w:pPr>
          </w:p>
        </w:tc>
      </w:tr>
      <w:tr w:rsidR="002F5716" w:rsidRPr="005F1396" w14:paraId="68498EBD" w14:textId="77777777" w:rsidTr="000567BF">
        <w:trPr>
          <w:trHeight w:val="199"/>
          <w:jc w:val="center"/>
        </w:trPr>
        <w:tc>
          <w:tcPr>
            <w:tcW w:w="1696" w:type="dxa"/>
            <w:tcBorders>
              <w:top w:val="nil"/>
              <w:left w:val="single" w:sz="4" w:space="0" w:color="auto"/>
              <w:bottom w:val="single" w:sz="4" w:space="0" w:color="auto"/>
              <w:right w:val="single" w:sz="4" w:space="0" w:color="auto"/>
            </w:tcBorders>
            <w:shd w:val="clear" w:color="auto" w:fill="auto"/>
            <w:hideMark/>
          </w:tcPr>
          <w:p w14:paraId="5E1B8A3A" w14:textId="77777777" w:rsidR="002F5716" w:rsidRPr="005F1396" w:rsidRDefault="002F5716" w:rsidP="005F1396">
            <w:pPr>
              <w:spacing w:after="0" w:line="240" w:lineRule="auto"/>
              <w:ind w:left="-67" w:hanging="14"/>
              <w:jc w:val="both"/>
              <w:rPr>
                <w:rFonts w:ascii="Times New Roman" w:hAnsi="Times New Roman" w:cs="Times New Roman"/>
                <w:color w:val="000000"/>
                <w:sz w:val="20"/>
                <w:szCs w:val="20"/>
              </w:rPr>
            </w:pPr>
            <w:r w:rsidRPr="005F1396">
              <w:rPr>
                <w:rFonts w:ascii="Times New Roman" w:hAnsi="Times New Roman" w:cs="Times New Roman"/>
                <w:sz w:val="20"/>
                <w:szCs w:val="20"/>
              </w:rPr>
              <w:t>10 Феклистовка</w:t>
            </w:r>
          </w:p>
        </w:tc>
        <w:tc>
          <w:tcPr>
            <w:tcW w:w="1134" w:type="dxa"/>
            <w:tcBorders>
              <w:top w:val="nil"/>
              <w:left w:val="nil"/>
              <w:bottom w:val="single" w:sz="4" w:space="0" w:color="auto"/>
              <w:right w:val="single" w:sz="4" w:space="0" w:color="auto"/>
            </w:tcBorders>
            <w:shd w:val="clear" w:color="auto" w:fill="auto"/>
          </w:tcPr>
          <w:p w14:paraId="6192C329"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851" w:type="dxa"/>
            <w:tcBorders>
              <w:top w:val="nil"/>
              <w:left w:val="nil"/>
              <w:bottom w:val="single" w:sz="4" w:space="0" w:color="auto"/>
              <w:right w:val="single" w:sz="4" w:space="0" w:color="auto"/>
            </w:tcBorders>
            <w:shd w:val="clear" w:color="auto" w:fill="auto"/>
          </w:tcPr>
          <w:p w14:paraId="5655F1E8"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417" w:type="dxa"/>
            <w:tcBorders>
              <w:top w:val="nil"/>
              <w:left w:val="nil"/>
              <w:bottom w:val="single" w:sz="4" w:space="0" w:color="auto"/>
              <w:right w:val="single" w:sz="4" w:space="0" w:color="auto"/>
            </w:tcBorders>
            <w:shd w:val="clear" w:color="auto" w:fill="auto"/>
            <w:noWrap/>
          </w:tcPr>
          <w:p w14:paraId="3A2E2E58"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tcPr>
          <w:p w14:paraId="18B4B060"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6,58</w:t>
            </w:r>
          </w:p>
        </w:tc>
        <w:tc>
          <w:tcPr>
            <w:tcW w:w="993" w:type="dxa"/>
            <w:tcBorders>
              <w:top w:val="nil"/>
              <w:left w:val="nil"/>
              <w:bottom w:val="single" w:sz="4" w:space="0" w:color="auto"/>
              <w:right w:val="single" w:sz="4" w:space="0" w:color="auto"/>
            </w:tcBorders>
            <w:shd w:val="clear" w:color="auto" w:fill="auto"/>
            <w:noWrap/>
          </w:tcPr>
          <w:p w14:paraId="66DF1483"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29</w:t>
            </w:r>
          </w:p>
        </w:tc>
        <w:tc>
          <w:tcPr>
            <w:tcW w:w="1275" w:type="dxa"/>
            <w:tcBorders>
              <w:top w:val="nil"/>
              <w:left w:val="nil"/>
              <w:bottom w:val="single" w:sz="4" w:space="0" w:color="auto"/>
              <w:right w:val="single" w:sz="4" w:space="0" w:color="auto"/>
            </w:tcBorders>
            <w:shd w:val="clear" w:color="auto" w:fill="auto"/>
            <w:noWrap/>
          </w:tcPr>
          <w:p w14:paraId="1722C3ED"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1,0</w:t>
            </w:r>
          </w:p>
        </w:tc>
        <w:tc>
          <w:tcPr>
            <w:tcW w:w="709" w:type="dxa"/>
            <w:tcBorders>
              <w:top w:val="nil"/>
              <w:left w:val="nil"/>
              <w:bottom w:val="single" w:sz="4" w:space="0" w:color="auto"/>
              <w:right w:val="single" w:sz="4" w:space="0" w:color="auto"/>
            </w:tcBorders>
            <w:shd w:val="clear" w:color="auto" w:fill="auto"/>
            <w:noWrap/>
          </w:tcPr>
          <w:p w14:paraId="2BC328E0"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1,0</w:t>
            </w:r>
          </w:p>
        </w:tc>
        <w:tc>
          <w:tcPr>
            <w:tcW w:w="851" w:type="dxa"/>
            <w:tcBorders>
              <w:top w:val="nil"/>
              <w:left w:val="nil"/>
              <w:bottom w:val="single" w:sz="4" w:space="0" w:color="auto"/>
              <w:right w:val="single" w:sz="4" w:space="0" w:color="auto"/>
            </w:tcBorders>
            <w:shd w:val="clear" w:color="000000" w:fill="FFFFFF"/>
            <w:noWrap/>
          </w:tcPr>
          <w:p w14:paraId="7903E1AD"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rPr>
            </w:pPr>
          </w:p>
        </w:tc>
        <w:tc>
          <w:tcPr>
            <w:tcW w:w="708" w:type="dxa"/>
            <w:tcBorders>
              <w:top w:val="nil"/>
              <w:left w:val="nil"/>
              <w:bottom w:val="single" w:sz="4" w:space="0" w:color="auto"/>
              <w:right w:val="single" w:sz="4" w:space="0" w:color="auto"/>
            </w:tcBorders>
            <w:shd w:val="clear" w:color="auto" w:fill="auto"/>
            <w:noWrap/>
          </w:tcPr>
          <w:p w14:paraId="24F5B4EB"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0,0</w:t>
            </w:r>
            <w:r w:rsidRPr="005F1396">
              <w:rPr>
                <w:rFonts w:ascii="Times New Roman" w:hAnsi="Times New Roman" w:cs="Times New Roman"/>
                <w:color w:val="000000"/>
                <w:sz w:val="20"/>
                <w:szCs w:val="20"/>
                <w:lang w:val="kk-KZ"/>
              </w:rPr>
              <w:t>25</w:t>
            </w:r>
          </w:p>
        </w:tc>
        <w:tc>
          <w:tcPr>
            <w:tcW w:w="851" w:type="dxa"/>
            <w:tcBorders>
              <w:top w:val="nil"/>
              <w:left w:val="nil"/>
              <w:bottom w:val="single" w:sz="4" w:space="0" w:color="auto"/>
              <w:right w:val="single" w:sz="4" w:space="0" w:color="auto"/>
            </w:tcBorders>
            <w:shd w:val="clear" w:color="auto" w:fill="auto"/>
            <w:noWrap/>
          </w:tcPr>
          <w:p w14:paraId="012A53A5"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3</w:t>
            </w:r>
            <w:r w:rsidRPr="005F1396">
              <w:rPr>
                <w:rFonts w:ascii="Times New Roman" w:hAnsi="Times New Roman" w:cs="Times New Roman"/>
                <w:color w:val="000000"/>
                <w:sz w:val="20"/>
                <w:szCs w:val="20"/>
                <w:lang w:val="kk-KZ"/>
              </w:rPr>
              <w:t>0</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4</w:t>
            </w:r>
          </w:p>
        </w:tc>
        <w:tc>
          <w:tcPr>
            <w:tcW w:w="567" w:type="dxa"/>
            <w:tcBorders>
              <w:top w:val="nil"/>
              <w:left w:val="nil"/>
              <w:bottom w:val="single" w:sz="4" w:space="0" w:color="auto"/>
              <w:right w:val="single" w:sz="4" w:space="0" w:color="auto"/>
            </w:tcBorders>
            <w:shd w:val="clear" w:color="auto" w:fill="auto"/>
            <w:noWrap/>
          </w:tcPr>
          <w:p w14:paraId="4FD7A43A"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30</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3</w:t>
            </w:r>
          </w:p>
        </w:tc>
        <w:tc>
          <w:tcPr>
            <w:tcW w:w="709" w:type="dxa"/>
            <w:tcBorders>
              <w:top w:val="nil"/>
              <w:left w:val="nil"/>
              <w:bottom w:val="single" w:sz="4" w:space="0" w:color="auto"/>
              <w:right w:val="single" w:sz="4" w:space="0" w:color="auto"/>
            </w:tcBorders>
            <w:shd w:val="clear" w:color="auto" w:fill="auto"/>
            <w:noWrap/>
          </w:tcPr>
          <w:p w14:paraId="1EC42342"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16</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3</w:t>
            </w:r>
          </w:p>
        </w:tc>
        <w:tc>
          <w:tcPr>
            <w:tcW w:w="708" w:type="dxa"/>
            <w:tcBorders>
              <w:top w:val="nil"/>
              <w:left w:val="nil"/>
              <w:bottom w:val="single" w:sz="4" w:space="0" w:color="auto"/>
              <w:right w:val="single" w:sz="4" w:space="0" w:color="auto"/>
            </w:tcBorders>
            <w:shd w:val="clear" w:color="auto" w:fill="auto"/>
            <w:noWrap/>
          </w:tcPr>
          <w:p w14:paraId="65896647"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1</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7</w:t>
            </w:r>
          </w:p>
        </w:tc>
        <w:tc>
          <w:tcPr>
            <w:tcW w:w="851" w:type="dxa"/>
            <w:tcBorders>
              <w:top w:val="nil"/>
              <w:left w:val="nil"/>
              <w:bottom w:val="single" w:sz="4" w:space="0" w:color="auto"/>
              <w:right w:val="single" w:sz="4" w:space="0" w:color="auto"/>
            </w:tcBorders>
            <w:shd w:val="clear" w:color="auto" w:fill="auto"/>
            <w:noWrap/>
          </w:tcPr>
          <w:p w14:paraId="6325A0AF"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2</w:t>
            </w:r>
          </w:p>
        </w:tc>
        <w:tc>
          <w:tcPr>
            <w:tcW w:w="992" w:type="dxa"/>
            <w:tcBorders>
              <w:top w:val="nil"/>
              <w:left w:val="nil"/>
              <w:bottom w:val="single" w:sz="4" w:space="0" w:color="auto"/>
              <w:right w:val="single" w:sz="4" w:space="0" w:color="auto"/>
            </w:tcBorders>
            <w:shd w:val="clear" w:color="auto" w:fill="auto"/>
            <w:noWrap/>
          </w:tcPr>
          <w:p w14:paraId="3592532F"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33</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4</w:t>
            </w:r>
          </w:p>
        </w:tc>
        <w:tc>
          <w:tcPr>
            <w:tcW w:w="851" w:type="dxa"/>
            <w:tcBorders>
              <w:top w:val="nil"/>
              <w:left w:val="nil"/>
              <w:bottom w:val="single" w:sz="4" w:space="0" w:color="auto"/>
              <w:right w:val="single" w:sz="4" w:space="0" w:color="auto"/>
            </w:tcBorders>
          </w:tcPr>
          <w:p w14:paraId="498E0458"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rPr>
            </w:pPr>
          </w:p>
        </w:tc>
      </w:tr>
    </w:tbl>
    <w:p w14:paraId="68F5E2A4" w14:textId="77777777" w:rsidR="002F5716" w:rsidRPr="005F1396" w:rsidRDefault="002F5716" w:rsidP="005F1396"/>
    <w:p w14:paraId="3C04A2B1" w14:textId="62422139" w:rsidR="002F5716" w:rsidRPr="005F1396" w:rsidRDefault="002F5716" w:rsidP="005F1396"/>
    <w:p w14:paraId="1E0178A0" w14:textId="77777777" w:rsidR="004B3961" w:rsidRPr="005F1396" w:rsidRDefault="004B3961" w:rsidP="005F1396"/>
    <w:p w14:paraId="645ABF46" w14:textId="77777777" w:rsidR="00222FC5" w:rsidRPr="005F1396" w:rsidRDefault="00222FC5" w:rsidP="005F1396">
      <w:pPr>
        <w:spacing w:after="0" w:line="240" w:lineRule="auto"/>
        <w:jc w:val="both"/>
        <w:rPr>
          <w:rFonts w:ascii="Times New Roman" w:hAnsi="Times New Roman"/>
          <w:color w:val="000000"/>
          <w:sz w:val="28"/>
          <w:szCs w:val="28"/>
          <w:lang w:val="kk-KZ"/>
        </w:rPr>
      </w:pPr>
    </w:p>
    <w:p w14:paraId="38BB2CD4" w14:textId="77777777" w:rsidR="00222FC5" w:rsidRPr="005F1396" w:rsidRDefault="00222FC5" w:rsidP="005F1396">
      <w:pPr>
        <w:spacing w:after="0" w:line="240" w:lineRule="auto"/>
        <w:jc w:val="both"/>
        <w:rPr>
          <w:rFonts w:ascii="Times New Roman" w:hAnsi="Times New Roman"/>
          <w:color w:val="000000"/>
          <w:sz w:val="28"/>
          <w:szCs w:val="28"/>
          <w:lang w:val="kk-KZ"/>
        </w:rPr>
      </w:pPr>
    </w:p>
    <w:p w14:paraId="2770FEEF" w14:textId="77777777" w:rsidR="00222FC5" w:rsidRPr="005F1396" w:rsidRDefault="00222FC5" w:rsidP="005F1396">
      <w:pPr>
        <w:spacing w:after="0" w:line="240" w:lineRule="auto"/>
        <w:jc w:val="both"/>
        <w:rPr>
          <w:rFonts w:ascii="Times New Roman" w:hAnsi="Times New Roman"/>
          <w:color w:val="000000"/>
          <w:sz w:val="28"/>
          <w:szCs w:val="28"/>
          <w:lang w:val="kk-KZ"/>
        </w:rPr>
      </w:pPr>
    </w:p>
    <w:p w14:paraId="14D2BA8B" w14:textId="77777777" w:rsidR="00222FC5" w:rsidRPr="005F1396" w:rsidRDefault="00222FC5" w:rsidP="005F1396">
      <w:pPr>
        <w:spacing w:after="0" w:line="240" w:lineRule="auto"/>
        <w:jc w:val="both"/>
        <w:rPr>
          <w:rFonts w:ascii="Times New Roman" w:hAnsi="Times New Roman"/>
          <w:color w:val="000000"/>
          <w:sz w:val="28"/>
          <w:szCs w:val="28"/>
          <w:lang w:val="kk-KZ"/>
        </w:rPr>
      </w:pPr>
    </w:p>
    <w:p w14:paraId="258BDBF9" w14:textId="77777777" w:rsidR="00222FC5" w:rsidRPr="005F1396" w:rsidRDefault="00222FC5" w:rsidP="005F1396">
      <w:pPr>
        <w:spacing w:after="0" w:line="240" w:lineRule="auto"/>
        <w:jc w:val="both"/>
        <w:rPr>
          <w:rFonts w:ascii="Times New Roman" w:hAnsi="Times New Roman"/>
          <w:color w:val="000000"/>
          <w:sz w:val="28"/>
          <w:szCs w:val="28"/>
          <w:lang w:val="kk-KZ"/>
        </w:rPr>
      </w:pPr>
    </w:p>
    <w:p w14:paraId="0BC4100C" w14:textId="77777777" w:rsidR="00222FC5" w:rsidRPr="005F1396" w:rsidRDefault="00222FC5" w:rsidP="005F1396">
      <w:pPr>
        <w:spacing w:after="0" w:line="240" w:lineRule="auto"/>
        <w:jc w:val="both"/>
        <w:rPr>
          <w:rFonts w:ascii="Times New Roman" w:hAnsi="Times New Roman"/>
          <w:color w:val="000000"/>
          <w:sz w:val="28"/>
          <w:szCs w:val="28"/>
          <w:lang w:val="kk-KZ"/>
        </w:rPr>
      </w:pPr>
    </w:p>
    <w:p w14:paraId="0516CA62" w14:textId="77777777" w:rsidR="00222FC5" w:rsidRPr="005F1396" w:rsidRDefault="00222FC5" w:rsidP="005F1396">
      <w:pPr>
        <w:spacing w:after="0" w:line="240" w:lineRule="auto"/>
        <w:jc w:val="both"/>
        <w:rPr>
          <w:rFonts w:ascii="Times New Roman" w:hAnsi="Times New Roman"/>
          <w:color w:val="000000"/>
          <w:sz w:val="28"/>
          <w:szCs w:val="28"/>
          <w:lang w:val="kk-KZ"/>
        </w:rPr>
      </w:pPr>
    </w:p>
    <w:p w14:paraId="0BB2EDD7" w14:textId="77777777" w:rsidR="00222FC5" w:rsidRPr="005F1396" w:rsidRDefault="00222FC5" w:rsidP="005F1396">
      <w:pPr>
        <w:spacing w:after="0" w:line="240" w:lineRule="auto"/>
        <w:jc w:val="both"/>
        <w:rPr>
          <w:rFonts w:ascii="Times New Roman" w:hAnsi="Times New Roman"/>
          <w:color w:val="000000"/>
          <w:sz w:val="28"/>
          <w:szCs w:val="28"/>
          <w:lang w:val="kk-KZ"/>
        </w:rPr>
      </w:pPr>
    </w:p>
    <w:p w14:paraId="39506F16" w14:textId="5ED9FE46" w:rsidR="002F5716" w:rsidRPr="005F1396" w:rsidRDefault="00005F59" w:rsidP="005F1396">
      <w:pPr>
        <w:spacing w:after="0" w:line="240" w:lineRule="auto"/>
        <w:jc w:val="both"/>
        <w:rPr>
          <w:rFonts w:ascii="Times New Roman" w:hAnsi="Times New Roman"/>
          <w:color w:val="000000"/>
          <w:sz w:val="28"/>
          <w:szCs w:val="28"/>
          <w:lang w:val="kk-KZ"/>
        </w:rPr>
      </w:pPr>
      <w:r w:rsidRPr="005F1396">
        <w:rPr>
          <w:rFonts w:ascii="Times New Roman" w:hAnsi="Times New Roman"/>
          <w:color w:val="000000"/>
          <w:sz w:val="28"/>
          <w:szCs w:val="28"/>
          <w:lang w:val="kk-KZ"/>
        </w:rPr>
        <w:t>А</w:t>
      </w:r>
      <w:r w:rsidR="002F5716" w:rsidRPr="005F1396">
        <w:rPr>
          <w:rFonts w:ascii="Times New Roman" w:hAnsi="Times New Roman"/>
          <w:color w:val="000000"/>
          <w:sz w:val="28"/>
          <w:szCs w:val="28"/>
          <w:lang w:val="kk-KZ"/>
        </w:rPr>
        <w:t>.3 кестесінің жалғасы</w:t>
      </w:r>
    </w:p>
    <w:p w14:paraId="034B28D5" w14:textId="77777777" w:rsidR="00311BE3" w:rsidRPr="005F1396" w:rsidRDefault="00311BE3" w:rsidP="005F1396">
      <w:pPr>
        <w:spacing w:after="0" w:line="240" w:lineRule="auto"/>
        <w:jc w:val="both"/>
        <w:rPr>
          <w:rFonts w:ascii="Times New Roman" w:hAnsi="Times New Roman"/>
          <w:sz w:val="24"/>
          <w:szCs w:val="24"/>
          <w:lang w:val="kk-KZ"/>
        </w:rPr>
      </w:pPr>
    </w:p>
    <w:tbl>
      <w:tblPr>
        <w:tblW w:w="15163" w:type="dxa"/>
        <w:jc w:val="center"/>
        <w:tblLayout w:type="fixed"/>
        <w:tblLook w:val="04A0" w:firstRow="1" w:lastRow="0" w:firstColumn="1" w:lastColumn="0" w:noHBand="0" w:noVBand="1"/>
      </w:tblPr>
      <w:tblGrid>
        <w:gridCol w:w="1649"/>
        <w:gridCol w:w="1040"/>
        <w:gridCol w:w="1134"/>
        <w:gridCol w:w="1275"/>
        <w:gridCol w:w="567"/>
        <w:gridCol w:w="1134"/>
        <w:gridCol w:w="851"/>
        <w:gridCol w:w="1134"/>
        <w:gridCol w:w="709"/>
        <w:gridCol w:w="850"/>
        <w:gridCol w:w="992"/>
        <w:gridCol w:w="567"/>
        <w:gridCol w:w="567"/>
        <w:gridCol w:w="709"/>
        <w:gridCol w:w="851"/>
        <w:gridCol w:w="708"/>
        <w:gridCol w:w="426"/>
      </w:tblGrid>
      <w:tr w:rsidR="002F5716" w:rsidRPr="005F1396" w14:paraId="2376AB2B" w14:textId="77777777" w:rsidTr="000567BF">
        <w:trPr>
          <w:trHeight w:val="199"/>
          <w:jc w:val="center"/>
        </w:trPr>
        <w:tc>
          <w:tcPr>
            <w:tcW w:w="1649" w:type="dxa"/>
            <w:tcBorders>
              <w:top w:val="single" w:sz="4" w:space="0" w:color="auto"/>
              <w:left w:val="single" w:sz="4" w:space="0" w:color="auto"/>
              <w:bottom w:val="single" w:sz="4" w:space="0" w:color="auto"/>
              <w:right w:val="single" w:sz="4" w:space="0" w:color="auto"/>
            </w:tcBorders>
            <w:shd w:val="clear" w:color="auto" w:fill="auto"/>
            <w:vAlign w:val="center"/>
          </w:tcPr>
          <w:p w14:paraId="5DC2827F" w14:textId="77777777" w:rsidR="002F5716" w:rsidRPr="005F1396" w:rsidRDefault="002F5716" w:rsidP="005F1396">
            <w:pPr>
              <w:spacing w:after="0" w:line="240" w:lineRule="auto"/>
              <w:ind w:left="-67" w:hanging="14"/>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1</w:t>
            </w:r>
          </w:p>
        </w:tc>
        <w:tc>
          <w:tcPr>
            <w:tcW w:w="1040" w:type="dxa"/>
            <w:tcBorders>
              <w:top w:val="single" w:sz="4" w:space="0" w:color="auto"/>
              <w:left w:val="nil"/>
              <w:bottom w:val="single" w:sz="4" w:space="0" w:color="auto"/>
              <w:right w:val="single" w:sz="4" w:space="0" w:color="auto"/>
            </w:tcBorders>
            <w:shd w:val="clear" w:color="auto" w:fill="auto"/>
            <w:vAlign w:val="center"/>
          </w:tcPr>
          <w:p w14:paraId="0A15245F"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w:t>
            </w:r>
          </w:p>
        </w:tc>
        <w:tc>
          <w:tcPr>
            <w:tcW w:w="1134" w:type="dxa"/>
            <w:tcBorders>
              <w:top w:val="single" w:sz="4" w:space="0" w:color="auto"/>
              <w:left w:val="nil"/>
              <w:bottom w:val="single" w:sz="4" w:space="0" w:color="auto"/>
              <w:right w:val="single" w:sz="4" w:space="0" w:color="auto"/>
            </w:tcBorders>
            <w:shd w:val="clear" w:color="auto" w:fill="auto"/>
            <w:vAlign w:val="center"/>
          </w:tcPr>
          <w:p w14:paraId="68210901"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w:t>
            </w:r>
          </w:p>
        </w:tc>
        <w:tc>
          <w:tcPr>
            <w:tcW w:w="1275" w:type="dxa"/>
            <w:tcBorders>
              <w:top w:val="single" w:sz="4" w:space="0" w:color="auto"/>
              <w:left w:val="nil"/>
              <w:bottom w:val="single" w:sz="4" w:space="0" w:color="auto"/>
              <w:right w:val="single" w:sz="4" w:space="0" w:color="auto"/>
            </w:tcBorders>
            <w:shd w:val="clear" w:color="auto" w:fill="auto"/>
            <w:noWrap/>
            <w:vAlign w:val="center"/>
          </w:tcPr>
          <w:p w14:paraId="566369EB"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EE32E31"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5</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C6FF521"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6</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E1BB8F8"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7</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893F4F5"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8</w:t>
            </w:r>
          </w:p>
        </w:tc>
        <w:tc>
          <w:tcPr>
            <w:tcW w:w="709" w:type="dxa"/>
            <w:tcBorders>
              <w:top w:val="single" w:sz="4" w:space="0" w:color="auto"/>
              <w:left w:val="nil"/>
              <w:bottom w:val="single" w:sz="4" w:space="0" w:color="auto"/>
              <w:right w:val="single" w:sz="4" w:space="0" w:color="auto"/>
            </w:tcBorders>
            <w:shd w:val="clear" w:color="000000" w:fill="FFFFFF"/>
            <w:noWrap/>
            <w:vAlign w:val="center"/>
          </w:tcPr>
          <w:p w14:paraId="0F29464E"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9</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3D7AD602"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10</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C70E2FE"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1C10311"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49F6004"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13</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133662D"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14</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BE3AC55" w14:textId="22AD4778" w:rsidR="002F5716" w:rsidRPr="005F1396" w:rsidRDefault="00FD133A"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15</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28570682"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16</w:t>
            </w:r>
          </w:p>
        </w:tc>
        <w:tc>
          <w:tcPr>
            <w:tcW w:w="426" w:type="dxa"/>
            <w:tcBorders>
              <w:top w:val="single" w:sz="4" w:space="0" w:color="auto"/>
              <w:left w:val="nil"/>
              <w:bottom w:val="single" w:sz="4" w:space="0" w:color="auto"/>
              <w:right w:val="single" w:sz="4" w:space="0" w:color="auto"/>
            </w:tcBorders>
            <w:vAlign w:val="center"/>
          </w:tcPr>
          <w:p w14:paraId="2DA16399"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17</w:t>
            </w:r>
          </w:p>
        </w:tc>
      </w:tr>
      <w:tr w:rsidR="002F5716" w:rsidRPr="005F1396" w14:paraId="139C4F51" w14:textId="77777777" w:rsidTr="000567BF">
        <w:trPr>
          <w:trHeight w:val="589"/>
          <w:jc w:val="center"/>
        </w:trPr>
        <w:tc>
          <w:tcPr>
            <w:tcW w:w="1649" w:type="dxa"/>
            <w:tcBorders>
              <w:top w:val="single" w:sz="4" w:space="0" w:color="auto"/>
              <w:left w:val="single" w:sz="4" w:space="0" w:color="auto"/>
              <w:bottom w:val="single" w:sz="4" w:space="0" w:color="auto"/>
              <w:right w:val="single" w:sz="4" w:space="0" w:color="auto"/>
            </w:tcBorders>
            <w:shd w:val="clear" w:color="auto" w:fill="auto"/>
            <w:hideMark/>
          </w:tcPr>
          <w:p w14:paraId="1A914825" w14:textId="77777777" w:rsidR="002F5716" w:rsidRPr="005F1396" w:rsidRDefault="002F5716" w:rsidP="005F1396">
            <w:pPr>
              <w:spacing w:after="0" w:line="240" w:lineRule="auto"/>
              <w:ind w:left="-67" w:hanging="14"/>
              <w:jc w:val="both"/>
              <w:rPr>
                <w:rFonts w:ascii="Times New Roman" w:hAnsi="Times New Roman" w:cs="Times New Roman"/>
                <w:color w:val="000000"/>
                <w:sz w:val="20"/>
                <w:szCs w:val="20"/>
              </w:rPr>
            </w:pPr>
            <w:r w:rsidRPr="005F1396">
              <w:rPr>
                <w:rFonts w:ascii="Times New Roman" w:hAnsi="Times New Roman" w:cs="Times New Roman"/>
                <w:color w:val="000000"/>
                <w:sz w:val="20"/>
                <w:szCs w:val="20"/>
              </w:rPr>
              <w:t>11</w:t>
            </w:r>
            <w:r w:rsidRPr="005F1396">
              <w:rPr>
                <w:rFonts w:ascii="Times New Roman" w:hAnsi="Times New Roman" w:cs="Times New Roman"/>
                <w:sz w:val="20"/>
                <w:szCs w:val="20"/>
              </w:rPr>
              <w:t xml:space="preserve"> </w:t>
            </w:r>
            <w:r w:rsidRPr="005F1396">
              <w:rPr>
                <w:rFonts w:ascii="Times New Roman" w:hAnsi="Times New Roman" w:cs="Times New Roman"/>
                <w:bCs/>
                <w:sz w:val="20"/>
                <w:szCs w:val="20"/>
              </w:rPr>
              <w:t>К</w:t>
            </w:r>
            <w:r w:rsidRPr="005F1396">
              <w:rPr>
                <w:rFonts w:ascii="Times New Roman" w:hAnsi="Times New Roman" w:cs="Times New Roman"/>
                <w:bCs/>
                <w:sz w:val="20"/>
                <w:szCs w:val="20"/>
                <w:lang w:val="kk-KZ"/>
              </w:rPr>
              <w:t>ү</w:t>
            </w:r>
            <w:r w:rsidRPr="005F1396">
              <w:rPr>
                <w:rFonts w:ascii="Times New Roman" w:hAnsi="Times New Roman" w:cs="Times New Roman"/>
                <w:bCs/>
                <w:sz w:val="20"/>
                <w:szCs w:val="20"/>
              </w:rPr>
              <w:t>рш</w:t>
            </w:r>
            <w:r w:rsidRPr="005F1396">
              <w:rPr>
                <w:rFonts w:ascii="Times New Roman" w:hAnsi="Times New Roman" w:cs="Times New Roman"/>
                <w:bCs/>
                <w:sz w:val="20"/>
                <w:szCs w:val="20"/>
                <w:lang w:val="kk-KZ"/>
              </w:rPr>
              <w:t>і</w:t>
            </w:r>
            <w:r w:rsidRPr="005F1396">
              <w:rPr>
                <w:rFonts w:ascii="Times New Roman" w:hAnsi="Times New Roman" w:cs="Times New Roman"/>
                <w:bCs/>
                <w:sz w:val="20"/>
                <w:szCs w:val="20"/>
              </w:rPr>
              <w:t>м</w:t>
            </w:r>
          </w:p>
        </w:tc>
        <w:tc>
          <w:tcPr>
            <w:tcW w:w="1040" w:type="dxa"/>
            <w:tcBorders>
              <w:top w:val="single" w:sz="4" w:space="0" w:color="auto"/>
              <w:left w:val="nil"/>
              <w:bottom w:val="single" w:sz="4" w:space="0" w:color="auto"/>
              <w:right w:val="single" w:sz="4" w:space="0" w:color="auto"/>
            </w:tcBorders>
            <w:shd w:val="clear" w:color="auto" w:fill="auto"/>
          </w:tcPr>
          <w:p w14:paraId="52897DC5"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134" w:type="dxa"/>
            <w:tcBorders>
              <w:top w:val="single" w:sz="4" w:space="0" w:color="auto"/>
              <w:left w:val="nil"/>
              <w:bottom w:val="single" w:sz="4" w:space="0" w:color="auto"/>
              <w:right w:val="single" w:sz="4" w:space="0" w:color="auto"/>
            </w:tcBorders>
            <w:shd w:val="clear" w:color="auto" w:fill="auto"/>
          </w:tcPr>
          <w:p w14:paraId="7FAACF98"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275" w:type="dxa"/>
            <w:tcBorders>
              <w:top w:val="single" w:sz="4" w:space="0" w:color="auto"/>
              <w:left w:val="nil"/>
              <w:bottom w:val="single" w:sz="4" w:space="0" w:color="auto"/>
              <w:right w:val="single" w:sz="4" w:space="0" w:color="auto"/>
            </w:tcBorders>
            <w:shd w:val="clear" w:color="auto" w:fill="auto"/>
            <w:noWrap/>
          </w:tcPr>
          <w:p w14:paraId="56EB0309"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567" w:type="dxa"/>
            <w:tcBorders>
              <w:top w:val="single" w:sz="4" w:space="0" w:color="auto"/>
              <w:left w:val="nil"/>
              <w:bottom w:val="single" w:sz="4" w:space="0" w:color="auto"/>
              <w:right w:val="single" w:sz="4" w:space="0" w:color="auto"/>
            </w:tcBorders>
            <w:shd w:val="clear" w:color="auto" w:fill="auto"/>
            <w:noWrap/>
          </w:tcPr>
          <w:p w14:paraId="10E06430"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6,5</w:t>
            </w:r>
          </w:p>
        </w:tc>
        <w:tc>
          <w:tcPr>
            <w:tcW w:w="1134" w:type="dxa"/>
            <w:tcBorders>
              <w:top w:val="single" w:sz="4" w:space="0" w:color="auto"/>
              <w:left w:val="nil"/>
              <w:bottom w:val="single" w:sz="4" w:space="0" w:color="auto"/>
              <w:right w:val="single" w:sz="4" w:space="0" w:color="auto"/>
            </w:tcBorders>
            <w:shd w:val="clear" w:color="auto" w:fill="auto"/>
            <w:noWrap/>
          </w:tcPr>
          <w:p w14:paraId="0B7038D8"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48</w:t>
            </w:r>
          </w:p>
        </w:tc>
        <w:tc>
          <w:tcPr>
            <w:tcW w:w="851" w:type="dxa"/>
            <w:tcBorders>
              <w:top w:val="single" w:sz="4" w:space="0" w:color="auto"/>
              <w:left w:val="nil"/>
              <w:bottom w:val="single" w:sz="4" w:space="0" w:color="auto"/>
              <w:right w:val="single" w:sz="4" w:space="0" w:color="auto"/>
            </w:tcBorders>
            <w:shd w:val="clear" w:color="auto" w:fill="auto"/>
            <w:noWrap/>
          </w:tcPr>
          <w:p w14:paraId="6B415ACF"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1</w:t>
            </w:r>
          </w:p>
        </w:tc>
        <w:tc>
          <w:tcPr>
            <w:tcW w:w="1134" w:type="dxa"/>
            <w:tcBorders>
              <w:top w:val="single" w:sz="4" w:space="0" w:color="auto"/>
              <w:left w:val="nil"/>
              <w:bottom w:val="single" w:sz="4" w:space="0" w:color="auto"/>
              <w:right w:val="single" w:sz="4" w:space="0" w:color="auto"/>
            </w:tcBorders>
            <w:shd w:val="clear" w:color="auto" w:fill="auto"/>
            <w:noWrap/>
          </w:tcPr>
          <w:p w14:paraId="454594B6"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3</w:t>
            </w:r>
          </w:p>
        </w:tc>
        <w:tc>
          <w:tcPr>
            <w:tcW w:w="709" w:type="dxa"/>
            <w:tcBorders>
              <w:top w:val="single" w:sz="4" w:space="0" w:color="auto"/>
              <w:left w:val="nil"/>
              <w:bottom w:val="single" w:sz="4" w:space="0" w:color="auto"/>
              <w:right w:val="single" w:sz="4" w:space="0" w:color="auto"/>
            </w:tcBorders>
            <w:shd w:val="clear" w:color="000000" w:fill="FFFFFF"/>
            <w:noWrap/>
          </w:tcPr>
          <w:p w14:paraId="1966D7F8"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rPr>
            </w:pPr>
          </w:p>
        </w:tc>
        <w:tc>
          <w:tcPr>
            <w:tcW w:w="850" w:type="dxa"/>
            <w:tcBorders>
              <w:top w:val="single" w:sz="4" w:space="0" w:color="auto"/>
              <w:left w:val="nil"/>
              <w:bottom w:val="single" w:sz="4" w:space="0" w:color="auto"/>
              <w:right w:val="single" w:sz="4" w:space="0" w:color="auto"/>
            </w:tcBorders>
            <w:shd w:val="clear" w:color="auto" w:fill="auto"/>
            <w:noWrap/>
          </w:tcPr>
          <w:p w14:paraId="1978145F"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0,0</w:t>
            </w:r>
            <w:r w:rsidRPr="005F1396">
              <w:rPr>
                <w:rFonts w:ascii="Times New Roman" w:hAnsi="Times New Roman" w:cs="Times New Roman"/>
                <w:color w:val="000000"/>
                <w:sz w:val="20"/>
                <w:szCs w:val="20"/>
                <w:lang w:val="kk-KZ"/>
              </w:rPr>
              <w:t>298</w:t>
            </w:r>
          </w:p>
        </w:tc>
        <w:tc>
          <w:tcPr>
            <w:tcW w:w="992" w:type="dxa"/>
            <w:tcBorders>
              <w:top w:val="single" w:sz="4" w:space="0" w:color="auto"/>
              <w:left w:val="nil"/>
              <w:bottom w:val="single" w:sz="4" w:space="0" w:color="auto"/>
              <w:right w:val="single" w:sz="4" w:space="0" w:color="auto"/>
            </w:tcBorders>
            <w:shd w:val="clear" w:color="auto" w:fill="auto"/>
            <w:noWrap/>
          </w:tcPr>
          <w:p w14:paraId="2EB23ABB"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3</w:t>
            </w:r>
            <w:r w:rsidRPr="005F1396">
              <w:rPr>
                <w:rFonts w:ascii="Times New Roman" w:hAnsi="Times New Roman" w:cs="Times New Roman"/>
                <w:color w:val="000000"/>
                <w:sz w:val="20"/>
                <w:szCs w:val="20"/>
                <w:lang w:val="kk-KZ"/>
              </w:rPr>
              <w:t>5</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1</w:t>
            </w:r>
          </w:p>
        </w:tc>
        <w:tc>
          <w:tcPr>
            <w:tcW w:w="567" w:type="dxa"/>
            <w:tcBorders>
              <w:top w:val="single" w:sz="4" w:space="0" w:color="auto"/>
              <w:left w:val="nil"/>
              <w:bottom w:val="single" w:sz="4" w:space="0" w:color="auto"/>
              <w:right w:val="single" w:sz="4" w:space="0" w:color="auto"/>
            </w:tcBorders>
            <w:shd w:val="clear" w:color="auto" w:fill="auto"/>
            <w:noWrap/>
          </w:tcPr>
          <w:p w14:paraId="0683F6F2"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34</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2</w:t>
            </w:r>
          </w:p>
        </w:tc>
        <w:tc>
          <w:tcPr>
            <w:tcW w:w="567" w:type="dxa"/>
            <w:tcBorders>
              <w:top w:val="single" w:sz="4" w:space="0" w:color="auto"/>
              <w:left w:val="nil"/>
              <w:bottom w:val="single" w:sz="4" w:space="0" w:color="auto"/>
              <w:right w:val="single" w:sz="4" w:space="0" w:color="auto"/>
            </w:tcBorders>
            <w:shd w:val="clear" w:color="auto" w:fill="auto"/>
            <w:noWrap/>
          </w:tcPr>
          <w:p w14:paraId="0FA561AE"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2</w:t>
            </w:r>
            <w:r w:rsidRPr="005F1396">
              <w:rPr>
                <w:rFonts w:ascii="Times New Roman" w:hAnsi="Times New Roman" w:cs="Times New Roman"/>
                <w:color w:val="000000"/>
                <w:sz w:val="20"/>
                <w:szCs w:val="20"/>
                <w:lang w:val="kk-KZ"/>
              </w:rPr>
              <w:t>5</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8</w:t>
            </w:r>
          </w:p>
        </w:tc>
        <w:tc>
          <w:tcPr>
            <w:tcW w:w="709" w:type="dxa"/>
            <w:tcBorders>
              <w:top w:val="single" w:sz="4" w:space="0" w:color="auto"/>
              <w:left w:val="nil"/>
              <w:bottom w:val="single" w:sz="4" w:space="0" w:color="auto"/>
              <w:right w:val="single" w:sz="4" w:space="0" w:color="auto"/>
            </w:tcBorders>
            <w:shd w:val="clear" w:color="auto" w:fill="auto"/>
            <w:noWrap/>
          </w:tcPr>
          <w:p w14:paraId="56A119CA"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0</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2</w:t>
            </w:r>
          </w:p>
        </w:tc>
        <w:tc>
          <w:tcPr>
            <w:tcW w:w="851" w:type="dxa"/>
            <w:tcBorders>
              <w:top w:val="single" w:sz="4" w:space="0" w:color="auto"/>
              <w:left w:val="nil"/>
              <w:bottom w:val="single" w:sz="4" w:space="0" w:color="auto"/>
              <w:right w:val="single" w:sz="4" w:space="0" w:color="auto"/>
            </w:tcBorders>
            <w:shd w:val="clear" w:color="auto" w:fill="auto"/>
            <w:noWrap/>
          </w:tcPr>
          <w:p w14:paraId="7D674274"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0,8</w:t>
            </w:r>
          </w:p>
        </w:tc>
        <w:tc>
          <w:tcPr>
            <w:tcW w:w="708" w:type="dxa"/>
            <w:tcBorders>
              <w:top w:val="single" w:sz="4" w:space="0" w:color="auto"/>
              <w:left w:val="nil"/>
              <w:bottom w:val="single" w:sz="4" w:space="0" w:color="auto"/>
              <w:right w:val="single" w:sz="4" w:space="0" w:color="auto"/>
            </w:tcBorders>
            <w:shd w:val="clear" w:color="auto" w:fill="auto"/>
            <w:noWrap/>
          </w:tcPr>
          <w:p w14:paraId="7D6D67CE"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25</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3</w:t>
            </w:r>
          </w:p>
        </w:tc>
        <w:tc>
          <w:tcPr>
            <w:tcW w:w="426" w:type="dxa"/>
            <w:tcBorders>
              <w:top w:val="single" w:sz="4" w:space="0" w:color="auto"/>
              <w:left w:val="nil"/>
              <w:bottom w:val="single" w:sz="4" w:space="0" w:color="auto"/>
              <w:right w:val="single" w:sz="4" w:space="0" w:color="auto"/>
            </w:tcBorders>
          </w:tcPr>
          <w:p w14:paraId="693439DA"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rPr>
            </w:pPr>
          </w:p>
        </w:tc>
      </w:tr>
      <w:tr w:rsidR="002F5716" w:rsidRPr="005F1396" w14:paraId="7A22A021" w14:textId="77777777" w:rsidTr="000567BF">
        <w:trPr>
          <w:trHeight w:val="135"/>
          <w:jc w:val="center"/>
        </w:trPr>
        <w:tc>
          <w:tcPr>
            <w:tcW w:w="1649" w:type="dxa"/>
            <w:tcBorders>
              <w:top w:val="single" w:sz="4" w:space="0" w:color="auto"/>
              <w:left w:val="single" w:sz="4" w:space="0" w:color="auto"/>
              <w:bottom w:val="single" w:sz="4" w:space="0" w:color="auto"/>
              <w:right w:val="single" w:sz="4" w:space="0" w:color="auto"/>
            </w:tcBorders>
            <w:shd w:val="clear" w:color="auto" w:fill="auto"/>
            <w:hideMark/>
          </w:tcPr>
          <w:p w14:paraId="6E9B9836"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bCs/>
                <w:sz w:val="20"/>
                <w:szCs w:val="20"/>
                <w:shd w:val="clear" w:color="auto" w:fill="FFFFFF"/>
              </w:rPr>
            </w:pPr>
            <w:r w:rsidRPr="005F1396">
              <w:rPr>
                <w:rFonts w:ascii="Times New Roman" w:hAnsi="Times New Roman" w:cs="Times New Roman"/>
                <w:sz w:val="20"/>
                <w:szCs w:val="20"/>
              </w:rPr>
              <w:t xml:space="preserve">12 </w:t>
            </w:r>
            <w:r w:rsidRPr="005F1396">
              <w:rPr>
                <w:rFonts w:ascii="Times New Roman" w:hAnsi="Times New Roman" w:cs="Times New Roman"/>
                <w:bCs/>
                <w:sz w:val="20"/>
                <w:szCs w:val="20"/>
                <w:shd w:val="clear" w:color="auto" w:fill="FFFFFF"/>
              </w:rPr>
              <w:t>Курчатов</w:t>
            </w:r>
          </w:p>
        </w:tc>
        <w:tc>
          <w:tcPr>
            <w:tcW w:w="1040" w:type="dxa"/>
            <w:tcBorders>
              <w:top w:val="single" w:sz="4" w:space="0" w:color="auto"/>
              <w:left w:val="nil"/>
              <w:bottom w:val="single" w:sz="4" w:space="0" w:color="auto"/>
              <w:right w:val="single" w:sz="4" w:space="0" w:color="auto"/>
            </w:tcBorders>
            <w:shd w:val="clear" w:color="auto" w:fill="auto"/>
          </w:tcPr>
          <w:p w14:paraId="622B3BE3"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134" w:type="dxa"/>
            <w:tcBorders>
              <w:top w:val="single" w:sz="4" w:space="0" w:color="auto"/>
              <w:left w:val="nil"/>
              <w:bottom w:val="single" w:sz="4" w:space="0" w:color="auto"/>
              <w:right w:val="single" w:sz="4" w:space="0" w:color="auto"/>
            </w:tcBorders>
            <w:shd w:val="clear" w:color="auto" w:fill="auto"/>
          </w:tcPr>
          <w:p w14:paraId="2FA55F70"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1275" w:type="dxa"/>
            <w:tcBorders>
              <w:top w:val="single" w:sz="4" w:space="0" w:color="auto"/>
              <w:left w:val="nil"/>
              <w:bottom w:val="single" w:sz="4" w:space="0" w:color="auto"/>
              <w:right w:val="single" w:sz="4" w:space="0" w:color="auto"/>
            </w:tcBorders>
            <w:shd w:val="clear" w:color="auto" w:fill="auto"/>
            <w:noWrap/>
          </w:tcPr>
          <w:p w14:paraId="764B1BB5"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0</w:t>
            </w:r>
          </w:p>
        </w:tc>
        <w:tc>
          <w:tcPr>
            <w:tcW w:w="567" w:type="dxa"/>
            <w:tcBorders>
              <w:top w:val="single" w:sz="4" w:space="0" w:color="auto"/>
              <w:left w:val="nil"/>
              <w:bottom w:val="single" w:sz="4" w:space="0" w:color="auto"/>
              <w:right w:val="single" w:sz="4" w:space="0" w:color="auto"/>
            </w:tcBorders>
            <w:shd w:val="clear" w:color="auto" w:fill="auto"/>
            <w:noWrap/>
          </w:tcPr>
          <w:p w14:paraId="3A72EEA8"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7,5</w:t>
            </w:r>
          </w:p>
        </w:tc>
        <w:tc>
          <w:tcPr>
            <w:tcW w:w="1134" w:type="dxa"/>
            <w:tcBorders>
              <w:top w:val="single" w:sz="4" w:space="0" w:color="auto"/>
              <w:left w:val="nil"/>
              <w:bottom w:val="single" w:sz="4" w:space="0" w:color="auto"/>
              <w:right w:val="single" w:sz="4" w:space="0" w:color="auto"/>
            </w:tcBorders>
            <w:shd w:val="clear" w:color="auto" w:fill="auto"/>
            <w:noWrap/>
          </w:tcPr>
          <w:p w14:paraId="663A7F44" w14:textId="77777777" w:rsidR="002F5716" w:rsidRPr="005F1396" w:rsidRDefault="002F5716" w:rsidP="005F1396">
            <w:pPr>
              <w:spacing w:after="0" w:line="240" w:lineRule="auto"/>
              <w:ind w:left="-49"/>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196</w:t>
            </w:r>
          </w:p>
        </w:tc>
        <w:tc>
          <w:tcPr>
            <w:tcW w:w="851" w:type="dxa"/>
            <w:tcBorders>
              <w:top w:val="single" w:sz="4" w:space="0" w:color="auto"/>
              <w:left w:val="nil"/>
              <w:bottom w:val="single" w:sz="4" w:space="0" w:color="auto"/>
              <w:right w:val="single" w:sz="4" w:space="0" w:color="auto"/>
            </w:tcBorders>
            <w:shd w:val="clear" w:color="auto" w:fill="auto"/>
            <w:noWrap/>
          </w:tcPr>
          <w:p w14:paraId="6D31448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2,17</w:t>
            </w:r>
          </w:p>
        </w:tc>
        <w:tc>
          <w:tcPr>
            <w:tcW w:w="1134" w:type="dxa"/>
            <w:tcBorders>
              <w:top w:val="single" w:sz="4" w:space="0" w:color="auto"/>
              <w:left w:val="nil"/>
              <w:bottom w:val="single" w:sz="4" w:space="0" w:color="auto"/>
              <w:right w:val="single" w:sz="4" w:space="0" w:color="auto"/>
            </w:tcBorders>
            <w:shd w:val="clear" w:color="auto" w:fill="auto"/>
            <w:noWrap/>
          </w:tcPr>
          <w:p w14:paraId="161F777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2,38</w:t>
            </w:r>
          </w:p>
        </w:tc>
        <w:tc>
          <w:tcPr>
            <w:tcW w:w="709" w:type="dxa"/>
            <w:tcBorders>
              <w:top w:val="single" w:sz="4" w:space="0" w:color="auto"/>
              <w:left w:val="nil"/>
              <w:bottom w:val="single" w:sz="4" w:space="0" w:color="auto"/>
              <w:right w:val="single" w:sz="4" w:space="0" w:color="auto"/>
            </w:tcBorders>
            <w:shd w:val="clear" w:color="000000" w:fill="FFFFFF"/>
            <w:noWrap/>
          </w:tcPr>
          <w:p w14:paraId="5036EA8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0,12</w:t>
            </w:r>
          </w:p>
        </w:tc>
        <w:tc>
          <w:tcPr>
            <w:tcW w:w="850" w:type="dxa"/>
            <w:tcBorders>
              <w:top w:val="single" w:sz="4" w:space="0" w:color="auto"/>
              <w:left w:val="nil"/>
              <w:bottom w:val="single" w:sz="4" w:space="0" w:color="auto"/>
              <w:right w:val="single" w:sz="4" w:space="0" w:color="auto"/>
            </w:tcBorders>
            <w:shd w:val="clear" w:color="auto" w:fill="auto"/>
            <w:noWrap/>
          </w:tcPr>
          <w:p w14:paraId="65CFC56F"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0,18</w:t>
            </w:r>
          </w:p>
        </w:tc>
        <w:tc>
          <w:tcPr>
            <w:tcW w:w="992" w:type="dxa"/>
            <w:tcBorders>
              <w:top w:val="single" w:sz="4" w:space="0" w:color="auto"/>
              <w:left w:val="nil"/>
              <w:bottom w:val="single" w:sz="4" w:space="0" w:color="auto"/>
              <w:right w:val="single" w:sz="4" w:space="0" w:color="auto"/>
            </w:tcBorders>
            <w:shd w:val="clear" w:color="auto" w:fill="auto"/>
            <w:noWrap/>
          </w:tcPr>
          <w:p w14:paraId="6ED61A5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22,2</w:t>
            </w:r>
          </w:p>
        </w:tc>
        <w:tc>
          <w:tcPr>
            <w:tcW w:w="567" w:type="dxa"/>
            <w:tcBorders>
              <w:top w:val="single" w:sz="4" w:space="0" w:color="auto"/>
              <w:left w:val="nil"/>
              <w:bottom w:val="single" w:sz="4" w:space="0" w:color="auto"/>
              <w:right w:val="single" w:sz="4" w:space="0" w:color="auto"/>
            </w:tcBorders>
            <w:shd w:val="clear" w:color="auto" w:fill="auto"/>
            <w:noWrap/>
          </w:tcPr>
          <w:p w14:paraId="26BDBF2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5</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8</w:t>
            </w:r>
          </w:p>
        </w:tc>
        <w:tc>
          <w:tcPr>
            <w:tcW w:w="567" w:type="dxa"/>
            <w:tcBorders>
              <w:top w:val="single" w:sz="4" w:space="0" w:color="auto"/>
              <w:left w:val="nil"/>
              <w:bottom w:val="single" w:sz="4" w:space="0" w:color="auto"/>
              <w:right w:val="single" w:sz="4" w:space="0" w:color="auto"/>
            </w:tcBorders>
            <w:shd w:val="clear" w:color="auto" w:fill="auto"/>
            <w:noWrap/>
          </w:tcPr>
          <w:p w14:paraId="585BB1C1"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24,4</w:t>
            </w:r>
          </w:p>
        </w:tc>
        <w:tc>
          <w:tcPr>
            <w:tcW w:w="709" w:type="dxa"/>
            <w:tcBorders>
              <w:top w:val="single" w:sz="4" w:space="0" w:color="auto"/>
              <w:left w:val="nil"/>
              <w:bottom w:val="single" w:sz="4" w:space="0" w:color="auto"/>
              <w:right w:val="single" w:sz="4" w:space="0" w:color="auto"/>
            </w:tcBorders>
            <w:shd w:val="clear" w:color="auto" w:fill="auto"/>
            <w:noWrap/>
          </w:tcPr>
          <w:p w14:paraId="50BF30D9"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25</w:t>
            </w:r>
          </w:p>
        </w:tc>
        <w:tc>
          <w:tcPr>
            <w:tcW w:w="851" w:type="dxa"/>
            <w:tcBorders>
              <w:top w:val="single" w:sz="4" w:space="0" w:color="auto"/>
              <w:left w:val="nil"/>
              <w:bottom w:val="single" w:sz="4" w:space="0" w:color="auto"/>
              <w:right w:val="single" w:sz="4" w:space="0" w:color="auto"/>
            </w:tcBorders>
            <w:shd w:val="clear" w:color="auto" w:fill="auto"/>
            <w:noWrap/>
          </w:tcPr>
          <w:p w14:paraId="51C1D8B6"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33,6</w:t>
            </w:r>
          </w:p>
        </w:tc>
        <w:tc>
          <w:tcPr>
            <w:tcW w:w="708" w:type="dxa"/>
            <w:tcBorders>
              <w:top w:val="single" w:sz="4" w:space="0" w:color="auto"/>
              <w:left w:val="nil"/>
              <w:bottom w:val="single" w:sz="4" w:space="0" w:color="auto"/>
              <w:right w:val="single" w:sz="4" w:space="0" w:color="auto"/>
            </w:tcBorders>
            <w:shd w:val="clear" w:color="auto" w:fill="auto"/>
            <w:noWrap/>
          </w:tcPr>
          <w:p w14:paraId="14A39CD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18</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7</w:t>
            </w:r>
          </w:p>
        </w:tc>
        <w:tc>
          <w:tcPr>
            <w:tcW w:w="426" w:type="dxa"/>
            <w:tcBorders>
              <w:top w:val="single" w:sz="4" w:space="0" w:color="auto"/>
              <w:left w:val="nil"/>
              <w:bottom w:val="single" w:sz="4" w:space="0" w:color="auto"/>
              <w:right w:val="single" w:sz="4" w:space="0" w:color="auto"/>
            </w:tcBorders>
          </w:tcPr>
          <w:p w14:paraId="63C43B45"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252B4BB3" w14:textId="77777777" w:rsidTr="000567BF">
        <w:trPr>
          <w:trHeight w:val="182"/>
          <w:jc w:val="center"/>
        </w:trPr>
        <w:tc>
          <w:tcPr>
            <w:tcW w:w="1649" w:type="dxa"/>
            <w:tcBorders>
              <w:top w:val="single" w:sz="4" w:space="0" w:color="auto"/>
              <w:left w:val="single" w:sz="4" w:space="0" w:color="auto"/>
              <w:bottom w:val="single" w:sz="4" w:space="0" w:color="auto"/>
              <w:right w:val="single" w:sz="4" w:space="0" w:color="auto"/>
            </w:tcBorders>
            <w:shd w:val="clear" w:color="auto" w:fill="auto"/>
            <w:hideMark/>
          </w:tcPr>
          <w:p w14:paraId="1D65F891" w14:textId="2902154E"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bCs/>
                <w:sz w:val="20"/>
                <w:szCs w:val="20"/>
                <w:lang w:val="kk-KZ"/>
              </w:rPr>
            </w:pPr>
            <w:r w:rsidRPr="005F1396">
              <w:rPr>
                <w:rFonts w:ascii="Times New Roman" w:hAnsi="Times New Roman" w:cs="Times New Roman"/>
                <w:sz w:val="20"/>
                <w:szCs w:val="20"/>
              </w:rPr>
              <w:t xml:space="preserve">13 </w:t>
            </w:r>
            <w:r w:rsidR="007B5FE4">
              <w:rPr>
                <w:rFonts w:ascii="Times New Roman" w:hAnsi="Times New Roman" w:cs="Times New Roman"/>
                <w:bCs/>
                <w:sz w:val="20"/>
                <w:szCs w:val="20"/>
              </w:rPr>
              <w:t>Дулығалы</w:t>
            </w:r>
          </w:p>
        </w:tc>
        <w:tc>
          <w:tcPr>
            <w:tcW w:w="1040" w:type="dxa"/>
            <w:tcBorders>
              <w:top w:val="single" w:sz="4" w:space="0" w:color="auto"/>
              <w:left w:val="nil"/>
              <w:bottom w:val="single" w:sz="4" w:space="0" w:color="auto"/>
              <w:right w:val="single" w:sz="4" w:space="0" w:color="auto"/>
            </w:tcBorders>
            <w:shd w:val="clear" w:color="auto" w:fill="auto"/>
          </w:tcPr>
          <w:p w14:paraId="6BFD9FC6"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134" w:type="dxa"/>
            <w:tcBorders>
              <w:top w:val="single" w:sz="4" w:space="0" w:color="auto"/>
              <w:left w:val="nil"/>
              <w:bottom w:val="single" w:sz="4" w:space="0" w:color="auto"/>
              <w:right w:val="single" w:sz="4" w:space="0" w:color="auto"/>
            </w:tcBorders>
            <w:shd w:val="clear" w:color="auto" w:fill="auto"/>
          </w:tcPr>
          <w:p w14:paraId="7BE76B9B"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275" w:type="dxa"/>
            <w:tcBorders>
              <w:top w:val="single" w:sz="4" w:space="0" w:color="auto"/>
              <w:left w:val="nil"/>
              <w:bottom w:val="single" w:sz="4" w:space="0" w:color="auto"/>
              <w:right w:val="single" w:sz="4" w:space="0" w:color="auto"/>
            </w:tcBorders>
            <w:shd w:val="clear" w:color="auto" w:fill="auto"/>
            <w:noWrap/>
          </w:tcPr>
          <w:p w14:paraId="78182319"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567" w:type="dxa"/>
            <w:tcBorders>
              <w:top w:val="single" w:sz="4" w:space="0" w:color="auto"/>
              <w:left w:val="nil"/>
              <w:bottom w:val="single" w:sz="4" w:space="0" w:color="auto"/>
              <w:right w:val="single" w:sz="4" w:space="0" w:color="auto"/>
            </w:tcBorders>
            <w:shd w:val="clear" w:color="auto" w:fill="auto"/>
            <w:noWrap/>
          </w:tcPr>
          <w:p w14:paraId="510777C8"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8,5</w:t>
            </w:r>
          </w:p>
        </w:tc>
        <w:tc>
          <w:tcPr>
            <w:tcW w:w="1134" w:type="dxa"/>
            <w:tcBorders>
              <w:top w:val="single" w:sz="4" w:space="0" w:color="auto"/>
              <w:left w:val="nil"/>
              <w:bottom w:val="single" w:sz="4" w:space="0" w:color="auto"/>
              <w:right w:val="single" w:sz="4" w:space="0" w:color="auto"/>
            </w:tcBorders>
            <w:shd w:val="clear" w:color="auto" w:fill="auto"/>
            <w:noWrap/>
          </w:tcPr>
          <w:p w14:paraId="268B1DAF"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328</w:t>
            </w:r>
          </w:p>
        </w:tc>
        <w:tc>
          <w:tcPr>
            <w:tcW w:w="851" w:type="dxa"/>
            <w:tcBorders>
              <w:top w:val="single" w:sz="4" w:space="0" w:color="auto"/>
              <w:left w:val="nil"/>
              <w:bottom w:val="single" w:sz="4" w:space="0" w:color="auto"/>
              <w:right w:val="single" w:sz="4" w:space="0" w:color="auto"/>
            </w:tcBorders>
            <w:shd w:val="clear" w:color="auto" w:fill="auto"/>
            <w:noWrap/>
          </w:tcPr>
          <w:p w14:paraId="41FE76E0" w14:textId="77777777" w:rsidR="002F5716" w:rsidRPr="005F1396" w:rsidRDefault="002F5716" w:rsidP="005F1396">
            <w:pPr>
              <w:spacing w:after="0" w:line="240" w:lineRule="auto"/>
              <w:ind w:left="-77"/>
              <w:jc w:val="center"/>
              <w:rPr>
                <w:rFonts w:ascii="Times New Roman" w:hAnsi="Times New Roman" w:cs="Times New Roman"/>
                <w:sz w:val="20"/>
                <w:szCs w:val="20"/>
                <w:lang w:val="kk-KZ"/>
              </w:rPr>
            </w:pPr>
            <w:r w:rsidRPr="005F1396">
              <w:rPr>
                <w:rFonts w:ascii="Times New Roman" w:hAnsi="Times New Roman" w:cs="Times New Roman"/>
                <w:sz w:val="20"/>
                <w:szCs w:val="20"/>
              </w:rPr>
              <w:t>3,</w:t>
            </w:r>
            <w:r w:rsidRPr="005F1396">
              <w:rPr>
                <w:rFonts w:ascii="Times New Roman" w:hAnsi="Times New Roman" w:cs="Times New Roman"/>
                <w:sz w:val="20"/>
                <w:szCs w:val="20"/>
                <w:lang w:val="kk-KZ"/>
              </w:rPr>
              <w:t>6</w:t>
            </w:r>
          </w:p>
        </w:tc>
        <w:tc>
          <w:tcPr>
            <w:tcW w:w="1134" w:type="dxa"/>
            <w:tcBorders>
              <w:top w:val="single" w:sz="4" w:space="0" w:color="auto"/>
              <w:left w:val="nil"/>
              <w:bottom w:val="single" w:sz="4" w:space="0" w:color="auto"/>
              <w:right w:val="single" w:sz="4" w:space="0" w:color="auto"/>
            </w:tcBorders>
            <w:shd w:val="clear" w:color="auto" w:fill="auto"/>
            <w:noWrap/>
          </w:tcPr>
          <w:p w14:paraId="5A2340F8"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45</w:t>
            </w:r>
          </w:p>
        </w:tc>
        <w:tc>
          <w:tcPr>
            <w:tcW w:w="709" w:type="dxa"/>
            <w:tcBorders>
              <w:top w:val="single" w:sz="4" w:space="0" w:color="auto"/>
              <w:left w:val="nil"/>
              <w:bottom w:val="single" w:sz="4" w:space="0" w:color="auto"/>
              <w:right w:val="single" w:sz="4" w:space="0" w:color="auto"/>
            </w:tcBorders>
            <w:shd w:val="clear" w:color="000000" w:fill="FFFFFF"/>
            <w:noWrap/>
          </w:tcPr>
          <w:p w14:paraId="158062E2"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0,</w:t>
            </w:r>
            <w:r w:rsidRPr="005F1396">
              <w:rPr>
                <w:rFonts w:ascii="Times New Roman" w:hAnsi="Times New Roman" w:cs="Times New Roman"/>
                <w:color w:val="000000"/>
                <w:sz w:val="20"/>
                <w:szCs w:val="20"/>
                <w:lang w:val="kk-KZ"/>
              </w:rPr>
              <w:t>38</w:t>
            </w:r>
          </w:p>
        </w:tc>
        <w:tc>
          <w:tcPr>
            <w:tcW w:w="850" w:type="dxa"/>
            <w:tcBorders>
              <w:top w:val="single" w:sz="4" w:space="0" w:color="auto"/>
              <w:left w:val="nil"/>
              <w:bottom w:val="single" w:sz="4" w:space="0" w:color="auto"/>
              <w:right w:val="single" w:sz="4" w:space="0" w:color="auto"/>
            </w:tcBorders>
            <w:shd w:val="clear" w:color="auto" w:fill="auto"/>
            <w:noWrap/>
          </w:tcPr>
          <w:p w14:paraId="795E2415"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0,0</w:t>
            </w:r>
            <w:r w:rsidRPr="005F1396">
              <w:rPr>
                <w:rFonts w:ascii="Times New Roman" w:hAnsi="Times New Roman" w:cs="Times New Roman"/>
                <w:color w:val="000000"/>
                <w:sz w:val="20"/>
                <w:szCs w:val="20"/>
                <w:lang w:val="kk-KZ"/>
              </w:rPr>
              <w:t>38</w:t>
            </w:r>
          </w:p>
        </w:tc>
        <w:tc>
          <w:tcPr>
            <w:tcW w:w="992" w:type="dxa"/>
            <w:tcBorders>
              <w:top w:val="single" w:sz="4" w:space="0" w:color="auto"/>
              <w:left w:val="nil"/>
              <w:bottom w:val="single" w:sz="4" w:space="0" w:color="auto"/>
              <w:right w:val="single" w:sz="4" w:space="0" w:color="auto"/>
            </w:tcBorders>
            <w:shd w:val="clear" w:color="auto" w:fill="auto"/>
            <w:noWrap/>
          </w:tcPr>
          <w:p w14:paraId="2B9B2B5F"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6</w:t>
            </w:r>
            <w:r w:rsidRPr="005F1396">
              <w:rPr>
                <w:rFonts w:ascii="Times New Roman" w:hAnsi="Times New Roman" w:cs="Times New Roman"/>
                <w:color w:val="000000"/>
                <w:sz w:val="20"/>
                <w:szCs w:val="20"/>
                <w:lang w:val="kk-KZ"/>
              </w:rPr>
              <w:t>0</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1</w:t>
            </w:r>
          </w:p>
        </w:tc>
        <w:tc>
          <w:tcPr>
            <w:tcW w:w="567" w:type="dxa"/>
            <w:tcBorders>
              <w:top w:val="single" w:sz="4" w:space="0" w:color="auto"/>
              <w:left w:val="nil"/>
              <w:bottom w:val="single" w:sz="4" w:space="0" w:color="auto"/>
              <w:right w:val="single" w:sz="4" w:space="0" w:color="auto"/>
            </w:tcBorders>
            <w:shd w:val="clear" w:color="auto" w:fill="auto"/>
            <w:noWrap/>
          </w:tcPr>
          <w:p w14:paraId="7ADBAB28"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197,4</w:t>
            </w:r>
          </w:p>
        </w:tc>
        <w:tc>
          <w:tcPr>
            <w:tcW w:w="567" w:type="dxa"/>
            <w:tcBorders>
              <w:top w:val="single" w:sz="4" w:space="0" w:color="auto"/>
              <w:left w:val="nil"/>
              <w:bottom w:val="single" w:sz="4" w:space="0" w:color="auto"/>
              <w:right w:val="single" w:sz="4" w:space="0" w:color="auto"/>
            </w:tcBorders>
            <w:shd w:val="clear" w:color="auto" w:fill="auto"/>
            <w:noWrap/>
          </w:tcPr>
          <w:p w14:paraId="584220F4"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4</w:t>
            </w:r>
            <w:r w:rsidRPr="005F1396">
              <w:rPr>
                <w:rFonts w:ascii="Times New Roman" w:hAnsi="Times New Roman" w:cs="Times New Roman"/>
                <w:color w:val="000000"/>
                <w:sz w:val="20"/>
                <w:szCs w:val="20"/>
                <w:lang w:val="kk-KZ"/>
              </w:rPr>
              <w:t>27</w:t>
            </w:r>
          </w:p>
        </w:tc>
        <w:tc>
          <w:tcPr>
            <w:tcW w:w="709" w:type="dxa"/>
            <w:tcBorders>
              <w:top w:val="single" w:sz="4" w:space="0" w:color="auto"/>
              <w:left w:val="nil"/>
              <w:bottom w:val="single" w:sz="4" w:space="0" w:color="auto"/>
              <w:right w:val="single" w:sz="4" w:space="0" w:color="auto"/>
            </w:tcBorders>
            <w:shd w:val="clear" w:color="auto" w:fill="auto"/>
            <w:noWrap/>
          </w:tcPr>
          <w:p w14:paraId="7BF7218E"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4,6</w:t>
            </w:r>
          </w:p>
        </w:tc>
        <w:tc>
          <w:tcPr>
            <w:tcW w:w="851" w:type="dxa"/>
            <w:tcBorders>
              <w:top w:val="single" w:sz="4" w:space="0" w:color="auto"/>
              <w:left w:val="nil"/>
              <w:bottom w:val="single" w:sz="4" w:space="0" w:color="auto"/>
              <w:right w:val="single" w:sz="4" w:space="0" w:color="auto"/>
            </w:tcBorders>
            <w:shd w:val="clear" w:color="auto" w:fill="auto"/>
            <w:noWrap/>
          </w:tcPr>
          <w:p w14:paraId="52CF3A86"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2</w:t>
            </w:r>
            <w:r w:rsidRPr="005F1396">
              <w:rPr>
                <w:rFonts w:ascii="Times New Roman" w:hAnsi="Times New Roman" w:cs="Times New Roman"/>
                <w:color w:val="000000"/>
                <w:sz w:val="20"/>
                <w:szCs w:val="20"/>
                <w:lang w:val="kk-KZ"/>
              </w:rPr>
              <w:t>5</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8</w:t>
            </w:r>
          </w:p>
        </w:tc>
        <w:tc>
          <w:tcPr>
            <w:tcW w:w="708" w:type="dxa"/>
            <w:tcBorders>
              <w:top w:val="single" w:sz="4" w:space="0" w:color="auto"/>
              <w:left w:val="nil"/>
              <w:bottom w:val="single" w:sz="4" w:space="0" w:color="auto"/>
              <w:right w:val="single" w:sz="4" w:space="0" w:color="auto"/>
            </w:tcBorders>
            <w:shd w:val="clear" w:color="auto" w:fill="auto"/>
            <w:noWrap/>
          </w:tcPr>
          <w:p w14:paraId="7304FCEB"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729</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2</w:t>
            </w:r>
          </w:p>
        </w:tc>
        <w:tc>
          <w:tcPr>
            <w:tcW w:w="426" w:type="dxa"/>
            <w:tcBorders>
              <w:top w:val="single" w:sz="4" w:space="0" w:color="auto"/>
              <w:left w:val="nil"/>
              <w:bottom w:val="single" w:sz="4" w:space="0" w:color="auto"/>
              <w:right w:val="single" w:sz="4" w:space="0" w:color="auto"/>
            </w:tcBorders>
          </w:tcPr>
          <w:p w14:paraId="2167C633"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75</w:t>
            </w:r>
          </w:p>
        </w:tc>
      </w:tr>
      <w:tr w:rsidR="002F5716" w:rsidRPr="005F1396" w14:paraId="259519D7" w14:textId="77777777" w:rsidTr="000567BF">
        <w:trPr>
          <w:trHeight w:val="86"/>
          <w:jc w:val="center"/>
        </w:trPr>
        <w:tc>
          <w:tcPr>
            <w:tcW w:w="1649" w:type="dxa"/>
            <w:tcBorders>
              <w:top w:val="nil"/>
              <w:left w:val="single" w:sz="4" w:space="0" w:color="auto"/>
              <w:bottom w:val="single" w:sz="4" w:space="0" w:color="auto"/>
              <w:right w:val="single" w:sz="4" w:space="0" w:color="auto"/>
            </w:tcBorders>
            <w:shd w:val="clear" w:color="auto" w:fill="auto"/>
            <w:hideMark/>
          </w:tcPr>
          <w:p w14:paraId="0903DC36"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bCs/>
                <w:sz w:val="20"/>
                <w:szCs w:val="20"/>
              </w:rPr>
            </w:pPr>
            <w:r w:rsidRPr="005F1396">
              <w:rPr>
                <w:rFonts w:ascii="Times New Roman" w:hAnsi="Times New Roman" w:cs="Times New Roman"/>
                <w:sz w:val="20"/>
                <w:szCs w:val="20"/>
                <w:lang w:val="kk-KZ"/>
              </w:rPr>
              <w:t>14</w:t>
            </w:r>
            <w:r w:rsidRPr="005F1396">
              <w:rPr>
                <w:rFonts w:ascii="Times New Roman" w:hAnsi="Times New Roman" w:cs="Times New Roman"/>
                <w:bCs/>
                <w:sz w:val="20"/>
                <w:szCs w:val="20"/>
                <w:lang w:val="kk-KZ"/>
              </w:rPr>
              <w:t>Қ</w:t>
            </w:r>
            <w:r w:rsidRPr="005F1396">
              <w:rPr>
                <w:rFonts w:ascii="Times New Roman" w:hAnsi="Times New Roman" w:cs="Times New Roman"/>
                <w:bCs/>
                <w:sz w:val="20"/>
                <w:szCs w:val="20"/>
              </w:rPr>
              <w:t>атон-</w:t>
            </w:r>
            <w:r w:rsidRPr="005F1396">
              <w:rPr>
                <w:rFonts w:ascii="Times New Roman" w:hAnsi="Times New Roman" w:cs="Times New Roman"/>
                <w:bCs/>
                <w:sz w:val="20"/>
                <w:szCs w:val="20"/>
                <w:lang w:val="kk-KZ"/>
              </w:rPr>
              <w:t>Қ</w:t>
            </w:r>
            <w:r w:rsidRPr="005F1396">
              <w:rPr>
                <w:rFonts w:ascii="Times New Roman" w:hAnsi="Times New Roman" w:cs="Times New Roman"/>
                <w:bCs/>
                <w:sz w:val="20"/>
                <w:szCs w:val="20"/>
              </w:rPr>
              <w:t>арагай</w:t>
            </w:r>
          </w:p>
        </w:tc>
        <w:tc>
          <w:tcPr>
            <w:tcW w:w="1040" w:type="dxa"/>
            <w:tcBorders>
              <w:top w:val="nil"/>
              <w:left w:val="nil"/>
              <w:bottom w:val="single" w:sz="4" w:space="0" w:color="auto"/>
              <w:right w:val="single" w:sz="4" w:space="0" w:color="auto"/>
            </w:tcBorders>
            <w:shd w:val="clear" w:color="auto" w:fill="auto"/>
          </w:tcPr>
          <w:p w14:paraId="7423B059"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tcPr>
          <w:p w14:paraId="18313108"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275" w:type="dxa"/>
            <w:tcBorders>
              <w:top w:val="nil"/>
              <w:left w:val="nil"/>
              <w:bottom w:val="single" w:sz="4" w:space="0" w:color="auto"/>
              <w:right w:val="single" w:sz="4" w:space="0" w:color="auto"/>
            </w:tcBorders>
            <w:shd w:val="clear" w:color="auto" w:fill="auto"/>
            <w:noWrap/>
          </w:tcPr>
          <w:p w14:paraId="3232CC8F"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567" w:type="dxa"/>
            <w:tcBorders>
              <w:top w:val="nil"/>
              <w:left w:val="nil"/>
              <w:bottom w:val="single" w:sz="4" w:space="0" w:color="auto"/>
              <w:right w:val="single" w:sz="4" w:space="0" w:color="auto"/>
            </w:tcBorders>
            <w:shd w:val="clear" w:color="auto" w:fill="auto"/>
            <w:noWrap/>
          </w:tcPr>
          <w:p w14:paraId="61DE5CD1"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7,</w:t>
            </w:r>
            <w:r w:rsidRPr="005F1396">
              <w:rPr>
                <w:rFonts w:ascii="Times New Roman" w:hAnsi="Times New Roman" w:cs="Times New Roman"/>
                <w:sz w:val="20"/>
                <w:szCs w:val="20"/>
                <w:lang w:val="kk-KZ"/>
              </w:rPr>
              <w:t>3</w:t>
            </w:r>
          </w:p>
        </w:tc>
        <w:tc>
          <w:tcPr>
            <w:tcW w:w="1134" w:type="dxa"/>
            <w:tcBorders>
              <w:top w:val="nil"/>
              <w:left w:val="nil"/>
              <w:bottom w:val="single" w:sz="4" w:space="0" w:color="auto"/>
              <w:right w:val="single" w:sz="4" w:space="0" w:color="auto"/>
            </w:tcBorders>
            <w:shd w:val="clear" w:color="auto" w:fill="auto"/>
            <w:noWrap/>
          </w:tcPr>
          <w:p w14:paraId="2A9BBA1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316</w:t>
            </w:r>
          </w:p>
        </w:tc>
        <w:tc>
          <w:tcPr>
            <w:tcW w:w="851" w:type="dxa"/>
            <w:tcBorders>
              <w:top w:val="nil"/>
              <w:left w:val="nil"/>
              <w:bottom w:val="single" w:sz="4" w:space="0" w:color="auto"/>
              <w:right w:val="single" w:sz="4" w:space="0" w:color="auto"/>
            </w:tcBorders>
            <w:shd w:val="clear" w:color="auto" w:fill="auto"/>
            <w:noWrap/>
          </w:tcPr>
          <w:p w14:paraId="333E90A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7</w:t>
            </w:r>
          </w:p>
        </w:tc>
        <w:tc>
          <w:tcPr>
            <w:tcW w:w="1134" w:type="dxa"/>
            <w:tcBorders>
              <w:top w:val="nil"/>
              <w:left w:val="nil"/>
              <w:bottom w:val="single" w:sz="4" w:space="0" w:color="auto"/>
              <w:right w:val="single" w:sz="4" w:space="0" w:color="auto"/>
            </w:tcBorders>
            <w:shd w:val="clear" w:color="auto" w:fill="auto"/>
            <w:noWrap/>
          </w:tcPr>
          <w:p w14:paraId="023FDBB1"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02</w:t>
            </w:r>
          </w:p>
        </w:tc>
        <w:tc>
          <w:tcPr>
            <w:tcW w:w="709" w:type="dxa"/>
            <w:tcBorders>
              <w:top w:val="nil"/>
              <w:left w:val="nil"/>
              <w:bottom w:val="single" w:sz="4" w:space="0" w:color="auto"/>
              <w:right w:val="single" w:sz="4" w:space="0" w:color="auto"/>
            </w:tcBorders>
            <w:shd w:val="clear" w:color="000000" w:fill="FFFFFF"/>
            <w:noWrap/>
          </w:tcPr>
          <w:p w14:paraId="66DBCF4B"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850" w:type="dxa"/>
            <w:tcBorders>
              <w:top w:val="nil"/>
              <w:left w:val="nil"/>
              <w:bottom w:val="single" w:sz="4" w:space="0" w:color="auto"/>
              <w:right w:val="single" w:sz="4" w:space="0" w:color="auto"/>
            </w:tcBorders>
            <w:shd w:val="clear" w:color="auto" w:fill="auto"/>
            <w:noWrap/>
          </w:tcPr>
          <w:p w14:paraId="19AC60B8"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0,0</w:t>
            </w:r>
            <w:r w:rsidRPr="005F1396">
              <w:rPr>
                <w:rFonts w:ascii="Times New Roman" w:hAnsi="Times New Roman" w:cs="Times New Roman"/>
                <w:sz w:val="20"/>
                <w:szCs w:val="20"/>
                <w:lang w:val="kk-KZ"/>
              </w:rPr>
              <w:t>17</w:t>
            </w:r>
          </w:p>
        </w:tc>
        <w:tc>
          <w:tcPr>
            <w:tcW w:w="992" w:type="dxa"/>
            <w:tcBorders>
              <w:top w:val="nil"/>
              <w:left w:val="nil"/>
              <w:bottom w:val="single" w:sz="4" w:space="0" w:color="auto"/>
              <w:right w:val="single" w:sz="4" w:space="0" w:color="auto"/>
            </w:tcBorders>
            <w:shd w:val="clear" w:color="auto" w:fill="auto"/>
            <w:noWrap/>
          </w:tcPr>
          <w:p w14:paraId="05072F9D"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33,5</w:t>
            </w:r>
          </w:p>
        </w:tc>
        <w:tc>
          <w:tcPr>
            <w:tcW w:w="567" w:type="dxa"/>
            <w:tcBorders>
              <w:top w:val="nil"/>
              <w:left w:val="nil"/>
              <w:bottom w:val="single" w:sz="4" w:space="0" w:color="auto"/>
              <w:right w:val="single" w:sz="4" w:space="0" w:color="auto"/>
            </w:tcBorders>
            <w:shd w:val="clear" w:color="auto" w:fill="auto"/>
            <w:noWrap/>
          </w:tcPr>
          <w:p w14:paraId="7FBA596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8</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7</w:t>
            </w:r>
          </w:p>
        </w:tc>
        <w:tc>
          <w:tcPr>
            <w:tcW w:w="567" w:type="dxa"/>
            <w:tcBorders>
              <w:top w:val="nil"/>
              <w:left w:val="nil"/>
              <w:bottom w:val="single" w:sz="4" w:space="0" w:color="auto"/>
              <w:right w:val="single" w:sz="4" w:space="0" w:color="auto"/>
            </w:tcBorders>
            <w:shd w:val="clear" w:color="auto" w:fill="auto"/>
            <w:noWrap/>
          </w:tcPr>
          <w:p w14:paraId="2B0577B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28</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2</w:t>
            </w:r>
          </w:p>
        </w:tc>
        <w:tc>
          <w:tcPr>
            <w:tcW w:w="709" w:type="dxa"/>
            <w:tcBorders>
              <w:top w:val="nil"/>
              <w:left w:val="nil"/>
              <w:bottom w:val="single" w:sz="4" w:space="0" w:color="auto"/>
              <w:right w:val="single" w:sz="4" w:space="0" w:color="auto"/>
            </w:tcBorders>
            <w:shd w:val="clear" w:color="auto" w:fill="auto"/>
            <w:noWrap/>
          </w:tcPr>
          <w:p w14:paraId="0BCDE46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4,3</w:t>
            </w:r>
          </w:p>
        </w:tc>
        <w:tc>
          <w:tcPr>
            <w:tcW w:w="851" w:type="dxa"/>
            <w:tcBorders>
              <w:top w:val="nil"/>
              <w:left w:val="nil"/>
              <w:bottom w:val="single" w:sz="4" w:space="0" w:color="auto"/>
              <w:right w:val="single" w:sz="4" w:space="0" w:color="auto"/>
            </w:tcBorders>
            <w:shd w:val="clear" w:color="auto" w:fill="auto"/>
            <w:noWrap/>
          </w:tcPr>
          <w:p w14:paraId="74C0C74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2</w:t>
            </w:r>
          </w:p>
        </w:tc>
        <w:tc>
          <w:tcPr>
            <w:tcW w:w="708" w:type="dxa"/>
            <w:tcBorders>
              <w:top w:val="nil"/>
              <w:left w:val="nil"/>
              <w:bottom w:val="single" w:sz="4" w:space="0" w:color="auto"/>
              <w:right w:val="single" w:sz="4" w:space="0" w:color="auto"/>
            </w:tcBorders>
            <w:shd w:val="clear" w:color="auto" w:fill="auto"/>
            <w:noWrap/>
          </w:tcPr>
          <w:p w14:paraId="22A97936"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36</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7</w:t>
            </w:r>
          </w:p>
        </w:tc>
        <w:tc>
          <w:tcPr>
            <w:tcW w:w="426" w:type="dxa"/>
            <w:tcBorders>
              <w:top w:val="nil"/>
              <w:left w:val="nil"/>
              <w:bottom w:val="single" w:sz="4" w:space="0" w:color="auto"/>
              <w:right w:val="single" w:sz="4" w:space="0" w:color="auto"/>
            </w:tcBorders>
          </w:tcPr>
          <w:p w14:paraId="5A9BC9AF"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18BC5E44" w14:textId="77777777" w:rsidTr="000567BF">
        <w:trPr>
          <w:trHeight w:val="132"/>
          <w:jc w:val="center"/>
        </w:trPr>
        <w:tc>
          <w:tcPr>
            <w:tcW w:w="1649" w:type="dxa"/>
            <w:tcBorders>
              <w:top w:val="nil"/>
              <w:left w:val="single" w:sz="4" w:space="0" w:color="auto"/>
              <w:bottom w:val="single" w:sz="4" w:space="0" w:color="auto"/>
              <w:right w:val="single" w:sz="4" w:space="0" w:color="auto"/>
            </w:tcBorders>
            <w:shd w:val="clear" w:color="auto" w:fill="auto"/>
            <w:hideMark/>
          </w:tcPr>
          <w:p w14:paraId="640D09B8"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bCs/>
                <w:sz w:val="20"/>
                <w:szCs w:val="20"/>
                <w:lang w:val="kk-KZ"/>
              </w:rPr>
            </w:pPr>
            <w:r w:rsidRPr="005F1396">
              <w:rPr>
                <w:rFonts w:ascii="Times New Roman" w:hAnsi="Times New Roman" w:cs="Times New Roman"/>
                <w:sz w:val="20"/>
                <w:szCs w:val="20"/>
                <w:lang w:val="kk-KZ"/>
              </w:rPr>
              <w:t xml:space="preserve">15 </w:t>
            </w:r>
            <w:r w:rsidRPr="005F1396">
              <w:rPr>
                <w:rFonts w:ascii="Times New Roman" w:hAnsi="Times New Roman" w:cs="Times New Roman"/>
                <w:bCs/>
                <w:sz w:val="20"/>
                <w:szCs w:val="20"/>
              </w:rPr>
              <w:t>С</w:t>
            </w:r>
            <w:r w:rsidRPr="005F1396">
              <w:rPr>
                <w:rFonts w:ascii="Times New Roman" w:hAnsi="Times New Roman" w:cs="Times New Roman"/>
                <w:bCs/>
                <w:sz w:val="20"/>
                <w:szCs w:val="20"/>
                <w:lang w:val="kk-KZ"/>
              </w:rPr>
              <w:t>ібе</w:t>
            </w:r>
          </w:p>
        </w:tc>
        <w:tc>
          <w:tcPr>
            <w:tcW w:w="1040" w:type="dxa"/>
            <w:tcBorders>
              <w:top w:val="nil"/>
              <w:left w:val="nil"/>
              <w:bottom w:val="single" w:sz="4" w:space="0" w:color="auto"/>
              <w:right w:val="single" w:sz="4" w:space="0" w:color="auto"/>
            </w:tcBorders>
            <w:shd w:val="clear" w:color="auto" w:fill="auto"/>
          </w:tcPr>
          <w:p w14:paraId="633AD605"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134" w:type="dxa"/>
            <w:tcBorders>
              <w:top w:val="nil"/>
              <w:left w:val="nil"/>
              <w:bottom w:val="single" w:sz="4" w:space="0" w:color="auto"/>
              <w:right w:val="single" w:sz="4" w:space="0" w:color="auto"/>
            </w:tcBorders>
            <w:shd w:val="clear" w:color="auto" w:fill="auto"/>
          </w:tcPr>
          <w:p w14:paraId="63317985"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1275" w:type="dxa"/>
            <w:tcBorders>
              <w:top w:val="nil"/>
              <w:left w:val="nil"/>
              <w:bottom w:val="single" w:sz="4" w:space="0" w:color="auto"/>
              <w:right w:val="single" w:sz="4" w:space="0" w:color="auto"/>
            </w:tcBorders>
            <w:shd w:val="clear" w:color="auto" w:fill="auto"/>
            <w:noWrap/>
          </w:tcPr>
          <w:p w14:paraId="7C0FDF3F"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567" w:type="dxa"/>
            <w:tcBorders>
              <w:top w:val="nil"/>
              <w:left w:val="nil"/>
              <w:bottom w:val="single" w:sz="4" w:space="0" w:color="auto"/>
              <w:right w:val="single" w:sz="4" w:space="0" w:color="auto"/>
            </w:tcBorders>
            <w:shd w:val="clear" w:color="auto" w:fill="auto"/>
            <w:noWrap/>
          </w:tcPr>
          <w:p w14:paraId="07F45E5D"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7,</w:t>
            </w:r>
            <w:r w:rsidRPr="005F1396">
              <w:rPr>
                <w:rFonts w:ascii="Times New Roman" w:hAnsi="Times New Roman" w:cs="Times New Roman"/>
                <w:color w:val="000000"/>
                <w:sz w:val="20"/>
                <w:szCs w:val="20"/>
                <w:lang w:val="kk-KZ"/>
              </w:rPr>
              <w:t>1</w:t>
            </w:r>
          </w:p>
        </w:tc>
        <w:tc>
          <w:tcPr>
            <w:tcW w:w="1134" w:type="dxa"/>
            <w:tcBorders>
              <w:top w:val="nil"/>
              <w:left w:val="nil"/>
              <w:bottom w:val="single" w:sz="4" w:space="0" w:color="auto"/>
              <w:right w:val="single" w:sz="4" w:space="0" w:color="auto"/>
            </w:tcBorders>
            <w:shd w:val="clear" w:color="auto" w:fill="auto"/>
            <w:noWrap/>
          </w:tcPr>
          <w:p w14:paraId="44D4CD9B"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305</w:t>
            </w:r>
          </w:p>
        </w:tc>
        <w:tc>
          <w:tcPr>
            <w:tcW w:w="851" w:type="dxa"/>
            <w:tcBorders>
              <w:top w:val="nil"/>
              <w:left w:val="nil"/>
              <w:bottom w:val="single" w:sz="4" w:space="0" w:color="auto"/>
              <w:right w:val="single" w:sz="4" w:space="0" w:color="auto"/>
            </w:tcBorders>
            <w:shd w:val="clear" w:color="auto" w:fill="auto"/>
            <w:noWrap/>
          </w:tcPr>
          <w:p w14:paraId="32E09983"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78</w:t>
            </w:r>
          </w:p>
        </w:tc>
        <w:tc>
          <w:tcPr>
            <w:tcW w:w="1134" w:type="dxa"/>
            <w:tcBorders>
              <w:top w:val="nil"/>
              <w:left w:val="nil"/>
              <w:bottom w:val="single" w:sz="4" w:space="0" w:color="auto"/>
              <w:right w:val="single" w:sz="4" w:space="0" w:color="auto"/>
            </w:tcBorders>
            <w:shd w:val="clear" w:color="auto" w:fill="auto"/>
            <w:noWrap/>
          </w:tcPr>
          <w:p w14:paraId="6D6E0723"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38</w:t>
            </w:r>
          </w:p>
        </w:tc>
        <w:tc>
          <w:tcPr>
            <w:tcW w:w="709" w:type="dxa"/>
            <w:tcBorders>
              <w:top w:val="nil"/>
              <w:left w:val="nil"/>
              <w:bottom w:val="single" w:sz="4" w:space="0" w:color="auto"/>
              <w:right w:val="single" w:sz="4" w:space="0" w:color="auto"/>
            </w:tcBorders>
            <w:shd w:val="clear" w:color="000000" w:fill="FFFFFF"/>
            <w:noWrap/>
          </w:tcPr>
          <w:p w14:paraId="3114ADAC"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w:t>
            </w:r>
          </w:p>
        </w:tc>
        <w:tc>
          <w:tcPr>
            <w:tcW w:w="850" w:type="dxa"/>
            <w:tcBorders>
              <w:top w:val="nil"/>
              <w:left w:val="nil"/>
              <w:bottom w:val="single" w:sz="4" w:space="0" w:color="auto"/>
              <w:right w:val="single" w:sz="4" w:space="0" w:color="auto"/>
            </w:tcBorders>
            <w:shd w:val="clear" w:color="auto" w:fill="auto"/>
            <w:noWrap/>
          </w:tcPr>
          <w:p w14:paraId="01575EF4"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0,</w:t>
            </w:r>
            <w:r w:rsidRPr="005F1396">
              <w:rPr>
                <w:rFonts w:ascii="Times New Roman" w:hAnsi="Times New Roman" w:cs="Times New Roman"/>
                <w:color w:val="000000"/>
                <w:sz w:val="20"/>
                <w:szCs w:val="20"/>
                <w:lang w:val="kk-KZ"/>
              </w:rPr>
              <w:t>12</w:t>
            </w:r>
          </w:p>
        </w:tc>
        <w:tc>
          <w:tcPr>
            <w:tcW w:w="992" w:type="dxa"/>
            <w:tcBorders>
              <w:top w:val="nil"/>
              <w:left w:val="nil"/>
              <w:bottom w:val="single" w:sz="4" w:space="0" w:color="auto"/>
              <w:right w:val="single" w:sz="4" w:space="0" w:color="auto"/>
            </w:tcBorders>
            <w:shd w:val="clear" w:color="auto" w:fill="auto"/>
            <w:noWrap/>
          </w:tcPr>
          <w:p w14:paraId="0FE2645A"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31</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1</w:t>
            </w:r>
          </w:p>
        </w:tc>
        <w:tc>
          <w:tcPr>
            <w:tcW w:w="567" w:type="dxa"/>
            <w:tcBorders>
              <w:top w:val="nil"/>
              <w:left w:val="nil"/>
              <w:bottom w:val="single" w:sz="4" w:space="0" w:color="auto"/>
              <w:right w:val="single" w:sz="4" w:space="0" w:color="auto"/>
            </w:tcBorders>
            <w:shd w:val="clear" w:color="auto" w:fill="auto"/>
            <w:noWrap/>
          </w:tcPr>
          <w:p w14:paraId="7B307C87"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1,6</w:t>
            </w:r>
          </w:p>
        </w:tc>
        <w:tc>
          <w:tcPr>
            <w:tcW w:w="567" w:type="dxa"/>
            <w:tcBorders>
              <w:top w:val="nil"/>
              <w:left w:val="nil"/>
              <w:bottom w:val="single" w:sz="4" w:space="0" w:color="auto"/>
              <w:right w:val="single" w:sz="4" w:space="0" w:color="auto"/>
            </w:tcBorders>
            <w:shd w:val="clear" w:color="auto" w:fill="auto"/>
            <w:noWrap/>
          </w:tcPr>
          <w:p w14:paraId="0E26365A"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4</w:t>
            </w:r>
            <w:r w:rsidRPr="005F1396">
              <w:rPr>
                <w:rFonts w:ascii="Times New Roman" w:hAnsi="Times New Roman" w:cs="Times New Roman"/>
                <w:color w:val="000000"/>
                <w:sz w:val="20"/>
                <w:szCs w:val="20"/>
                <w:lang w:val="kk-KZ"/>
              </w:rPr>
              <w:t>2,81</w:t>
            </w:r>
          </w:p>
        </w:tc>
        <w:tc>
          <w:tcPr>
            <w:tcW w:w="709" w:type="dxa"/>
            <w:tcBorders>
              <w:top w:val="nil"/>
              <w:left w:val="nil"/>
              <w:bottom w:val="single" w:sz="4" w:space="0" w:color="auto"/>
              <w:right w:val="single" w:sz="4" w:space="0" w:color="auto"/>
            </w:tcBorders>
            <w:shd w:val="clear" w:color="000000" w:fill="FFFFFF"/>
            <w:noWrap/>
          </w:tcPr>
          <w:p w14:paraId="6AFFDAC2" w14:textId="77777777" w:rsidR="002F5716" w:rsidRPr="005F1396" w:rsidRDefault="002F5716" w:rsidP="005F1396">
            <w:pPr>
              <w:spacing w:after="0" w:line="240" w:lineRule="auto"/>
              <w:ind w:left="-77"/>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3</w:t>
            </w:r>
            <w:r w:rsidRPr="005F1396">
              <w:rPr>
                <w:rFonts w:ascii="Times New Roman" w:hAnsi="Times New Roman" w:cs="Times New Roman"/>
                <w:color w:val="000000"/>
                <w:sz w:val="20"/>
                <w:szCs w:val="20"/>
                <w:lang w:val="kk-KZ"/>
              </w:rPr>
              <w:t>1,7</w:t>
            </w:r>
          </w:p>
        </w:tc>
        <w:tc>
          <w:tcPr>
            <w:tcW w:w="851" w:type="dxa"/>
            <w:tcBorders>
              <w:top w:val="nil"/>
              <w:left w:val="nil"/>
              <w:bottom w:val="single" w:sz="4" w:space="0" w:color="auto"/>
              <w:right w:val="single" w:sz="4" w:space="0" w:color="auto"/>
            </w:tcBorders>
            <w:shd w:val="clear" w:color="000000" w:fill="FFFFFF"/>
            <w:noWrap/>
          </w:tcPr>
          <w:p w14:paraId="747829ED"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1</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8</w:t>
            </w:r>
          </w:p>
        </w:tc>
        <w:tc>
          <w:tcPr>
            <w:tcW w:w="708" w:type="dxa"/>
            <w:tcBorders>
              <w:top w:val="nil"/>
              <w:left w:val="nil"/>
              <w:bottom w:val="single" w:sz="4" w:space="0" w:color="auto"/>
              <w:right w:val="single" w:sz="4" w:space="0" w:color="auto"/>
            </w:tcBorders>
            <w:shd w:val="clear" w:color="auto" w:fill="auto"/>
            <w:noWrap/>
          </w:tcPr>
          <w:p w14:paraId="40ED6734" w14:textId="77777777" w:rsidR="002F5716" w:rsidRPr="005F1396" w:rsidRDefault="002F5716" w:rsidP="005F1396">
            <w:pPr>
              <w:spacing w:after="0" w:line="240" w:lineRule="auto"/>
              <w:jc w:val="center"/>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rPr>
              <w:t>1</w:t>
            </w:r>
            <w:r w:rsidRPr="005F1396">
              <w:rPr>
                <w:rFonts w:ascii="Times New Roman" w:hAnsi="Times New Roman" w:cs="Times New Roman"/>
                <w:color w:val="000000"/>
                <w:sz w:val="20"/>
                <w:szCs w:val="20"/>
                <w:lang w:val="kk-KZ"/>
              </w:rPr>
              <w:t>56</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kk-KZ"/>
              </w:rPr>
              <w:t>2</w:t>
            </w:r>
          </w:p>
        </w:tc>
        <w:tc>
          <w:tcPr>
            <w:tcW w:w="426" w:type="dxa"/>
            <w:tcBorders>
              <w:top w:val="nil"/>
              <w:left w:val="nil"/>
              <w:bottom w:val="single" w:sz="4" w:space="0" w:color="auto"/>
              <w:right w:val="single" w:sz="4" w:space="0" w:color="auto"/>
            </w:tcBorders>
          </w:tcPr>
          <w:p w14:paraId="6E9D0457" w14:textId="77777777" w:rsidR="002F5716" w:rsidRPr="005F1396" w:rsidRDefault="002F5716" w:rsidP="005F1396">
            <w:pPr>
              <w:spacing w:after="0" w:line="240" w:lineRule="auto"/>
              <w:jc w:val="center"/>
              <w:rPr>
                <w:rFonts w:ascii="Times New Roman" w:hAnsi="Times New Roman" w:cs="Times New Roman"/>
                <w:color w:val="000000"/>
                <w:sz w:val="20"/>
                <w:szCs w:val="20"/>
              </w:rPr>
            </w:pPr>
          </w:p>
        </w:tc>
      </w:tr>
      <w:tr w:rsidR="002F5716" w:rsidRPr="005F1396" w14:paraId="3A737D82" w14:textId="77777777" w:rsidTr="000567BF">
        <w:trPr>
          <w:trHeight w:val="178"/>
          <w:jc w:val="center"/>
        </w:trPr>
        <w:tc>
          <w:tcPr>
            <w:tcW w:w="1649" w:type="dxa"/>
            <w:tcBorders>
              <w:top w:val="nil"/>
              <w:left w:val="single" w:sz="4" w:space="0" w:color="auto"/>
              <w:bottom w:val="single" w:sz="4" w:space="0" w:color="auto"/>
              <w:right w:val="single" w:sz="4" w:space="0" w:color="auto"/>
            </w:tcBorders>
            <w:shd w:val="clear" w:color="auto" w:fill="auto"/>
            <w:hideMark/>
          </w:tcPr>
          <w:p w14:paraId="0D791678"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bCs/>
                <w:sz w:val="20"/>
                <w:szCs w:val="20"/>
                <w:lang w:val="kk-KZ"/>
              </w:rPr>
            </w:pPr>
            <w:r w:rsidRPr="005F1396">
              <w:rPr>
                <w:rFonts w:ascii="Times New Roman" w:hAnsi="Times New Roman" w:cs="Times New Roman"/>
                <w:sz w:val="20"/>
                <w:szCs w:val="20"/>
                <w:lang w:val="kk-KZ"/>
              </w:rPr>
              <w:t>16 Бұқтырма</w:t>
            </w:r>
          </w:p>
        </w:tc>
        <w:tc>
          <w:tcPr>
            <w:tcW w:w="1040" w:type="dxa"/>
            <w:tcBorders>
              <w:top w:val="nil"/>
              <w:left w:val="nil"/>
              <w:bottom w:val="single" w:sz="4" w:space="0" w:color="auto"/>
              <w:right w:val="single" w:sz="4" w:space="0" w:color="auto"/>
            </w:tcBorders>
            <w:shd w:val="clear" w:color="auto" w:fill="auto"/>
            <w:noWrap/>
          </w:tcPr>
          <w:p w14:paraId="795FC32C"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1</w:t>
            </w:r>
          </w:p>
        </w:tc>
        <w:tc>
          <w:tcPr>
            <w:tcW w:w="1134" w:type="dxa"/>
            <w:tcBorders>
              <w:top w:val="nil"/>
              <w:left w:val="nil"/>
              <w:bottom w:val="single" w:sz="4" w:space="0" w:color="auto"/>
              <w:right w:val="single" w:sz="4" w:space="0" w:color="auto"/>
            </w:tcBorders>
            <w:shd w:val="clear" w:color="auto" w:fill="auto"/>
            <w:noWrap/>
          </w:tcPr>
          <w:p w14:paraId="69CF570F"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275" w:type="dxa"/>
            <w:tcBorders>
              <w:top w:val="nil"/>
              <w:left w:val="nil"/>
              <w:bottom w:val="single" w:sz="4" w:space="0" w:color="auto"/>
              <w:right w:val="single" w:sz="4" w:space="0" w:color="auto"/>
            </w:tcBorders>
            <w:shd w:val="clear" w:color="auto" w:fill="auto"/>
            <w:noWrap/>
          </w:tcPr>
          <w:p w14:paraId="524BBFD4"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567" w:type="dxa"/>
            <w:tcBorders>
              <w:top w:val="nil"/>
              <w:left w:val="nil"/>
              <w:bottom w:val="single" w:sz="4" w:space="0" w:color="auto"/>
              <w:right w:val="single" w:sz="4" w:space="0" w:color="auto"/>
            </w:tcBorders>
            <w:shd w:val="clear" w:color="auto" w:fill="auto"/>
            <w:noWrap/>
          </w:tcPr>
          <w:p w14:paraId="3F0AF8A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6,</w:t>
            </w:r>
            <w:r w:rsidRPr="005F1396">
              <w:rPr>
                <w:rFonts w:ascii="Times New Roman" w:hAnsi="Times New Roman" w:cs="Times New Roman"/>
                <w:sz w:val="20"/>
                <w:szCs w:val="20"/>
                <w:lang w:val="kk-KZ"/>
              </w:rPr>
              <w:t>6</w:t>
            </w:r>
          </w:p>
        </w:tc>
        <w:tc>
          <w:tcPr>
            <w:tcW w:w="1134" w:type="dxa"/>
            <w:tcBorders>
              <w:top w:val="nil"/>
              <w:left w:val="nil"/>
              <w:bottom w:val="single" w:sz="4" w:space="0" w:color="auto"/>
              <w:right w:val="single" w:sz="4" w:space="0" w:color="auto"/>
            </w:tcBorders>
            <w:shd w:val="clear" w:color="auto" w:fill="auto"/>
            <w:noWrap/>
          </w:tcPr>
          <w:p w14:paraId="22F1702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59,2</w:t>
            </w:r>
          </w:p>
        </w:tc>
        <w:tc>
          <w:tcPr>
            <w:tcW w:w="851" w:type="dxa"/>
            <w:tcBorders>
              <w:top w:val="nil"/>
              <w:left w:val="nil"/>
              <w:bottom w:val="single" w:sz="4" w:space="0" w:color="auto"/>
              <w:right w:val="single" w:sz="4" w:space="0" w:color="auto"/>
            </w:tcBorders>
            <w:shd w:val="clear" w:color="auto" w:fill="auto"/>
            <w:noWrap/>
          </w:tcPr>
          <w:p w14:paraId="2367D046"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55</w:t>
            </w:r>
          </w:p>
        </w:tc>
        <w:tc>
          <w:tcPr>
            <w:tcW w:w="1134" w:type="dxa"/>
            <w:tcBorders>
              <w:top w:val="nil"/>
              <w:left w:val="nil"/>
              <w:bottom w:val="single" w:sz="4" w:space="0" w:color="auto"/>
              <w:right w:val="single" w:sz="4" w:space="0" w:color="auto"/>
            </w:tcBorders>
            <w:shd w:val="clear" w:color="auto" w:fill="auto"/>
            <w:noWrap/>
          </w:tcPr>
          <w:p w14:paraId="60ADD3EF"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6,</w:t>
            </w:r>
            <w:r w:rsidRPr="005F1396">
              <w:rPr>
                <w:rFonts w:ascii="Times New Roman" w:hAnsi="Times New Roman" w:cs="Times New Roman"/>
                <w:sz w:val="20"/>
                <w:szCs w:val="20"/>
                <w:lang w:val="kk-KZ"/>
              </w:rPr>
              <w:t>12</w:t>
            </w:r>
          </w:p>
        </w:tc>
        <w:tc>
          <w:tcPr>
            <w:tcW w:w="709" w:type="dxa"/>
            <w:tcBorders>
              <w:top w:val="nil"/>
              <w:left w:val="nil"/>
              <w:bottom w:val="single" w:sz="4" w:space="0" w:color="auto"/>
              <w:right w:val="single" w:sz="4" w:space="0" w:color="auto"/>
            </w:tcBorders>
            <w:shd w:val="clear" w:color="000000" w:fill="FFFFFF"/>
            <w:noWrap/>
          </w:tcPr>
          <w:p w14:paraId="07A8751C" w14:textId="77777777" w:rsidR="002F5716" w:rsidRPr="005F1396" w:rsidRDefault="002F5716" w:rsidP="005F1396">
            <w:pPr>
              <w:spacing w:after="0" w:line="240" w:lineRule="auto"/>
              <w:jc w:val="center"/>
              <w:rPr>
                <w:rFonts w:ascii="Times New Roman" w:hAnsi="Times New Roman" w:cs="Times New Roman"/>
                <w:sz w:val="20"/>
                <w:szCs w:val="20"/>
              </w:rPr>
            </w:pPr>
          </w:p>
        </w:tc>
        <w:tc>
          <w:tcPr>
            <w:tcW w:w="850" w:type="dxa"/>
            <w:tcBorders>
              <w:top w:val="nil"/>
              <w:left w:val="nil"/>
              <w:bottom w:val="single" w:sz="4" w:space="0" w:color="auto"/>
              <w:right w:val="single" w:sz="4" w:space="0" w:color="auto"/>
            </w:tcBorders>
            <w:shd w:val="clear" w:color="auto" w:fill="auto"/>
            <w:noWrap/>
          </w:tcPr>
          <w:p w14:paraId="64A15B4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w:t>
            </w:r>
            <w:r w:rsidRPr="005F1396">
              <w:rPr>
                <w:rFonts w:ascii="Times New Roman" w:hAnsi="Times New Roman" w:cs="Times New Roman"/>
                <w:sz w:val="20"/>
                <w:szCs w:val="20"/>
                <w:lang w:val="kk-KZ"/>
              </w:rPr>
              <w:t>11</w:t>
            </w:r>
          </w:p>
        </w:tc>
        <w:tc>
          <w:tcPr>
            <w:tcW w:w="992" w:type="dxa"/>
            <w:tcBorders>
              <w:top w:val="nil"/>
              <w:left w:val="nil"/>
              <w:bottom w:val="single" w:sz="4" w:space="0" w:color="auto"/>
              <w:right w:val="single" w:sz="4" w:space="0" w:color="auto"/>
            </w:tcBorders>
            <w:shd w:val="clear" w:color="auto" w:fill="auto"/>
            <w:noWrap/>
          </w:tcPr>
          <w:p w14:paraId="1D36D3A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22,3</w:t>
            </w:r>
          </w:p>
        </w:tc>
        <w:tc>
          <w:tcPr>
            <w:tcW w:w="567" w:type="dxa"/>
            <w:tcBorders>
              <w:top w:val="nil"/>
              <w:left w:val="nil"/>
              <w:bottom w:val="single" w:sz="4" w:space="0" w:color="auto"/>
              <w:right w:val="single" w:sz="4" w:space="0" w:color="auto"/>
            </w:tcBorders>
            <w:shd w:val="clear" w:color="auto" w:fill="auto"/>
            <w:noWrap/>
          </w:tcPr>
          <w:p w14:paraId="5B61D3D4"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9</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8</w:t>
            </w:r>
          </w:p>
        </w:tc>
        <w:tc>
          <w:tcPr>
            <w:tcW w:w="567" w:type="dxa"/>
            <w:tcBorders>
              <w:top w:val="nil"/>
              <w:left w:val="nil"/>
              <w:bottom w:val="single" w:sz="4" w:space="0" w:color="auto"/>
              <w:right w:val="single" w:sz="4" w:space="0" w:color="auto"/>
            </w:tcBorders>
            <w:shd w:val="clear" w:color="auto" w:fill="auto"/>
            <w:noWrap/>
          </w:tcPr>
          <w:p w14:paraId="53084E0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15</w:t>
            </w:r>
          </w:p>
        </w:tc>
        <w:tc>
          <w:tcPr>
            <w:tcW w:w="709" w:type="dxa"/>
            <w:tcBorders>
              <w:top w:val="nil"/>
              <w:left w:val="nil"/>
              <w:bottom w:val="single" w:sz="4" w:space="0" w:color="auto"/>
              <w:right w:val="single" w:sz="4" w:space="0" w:color="auto"/>
            </w:tcBorders>
            <w:shd w:val="clear" w:color="auto" w:fill="auto"/>
            <w:noWrap/>
          </w:tcPr>
          <w:p w14:paraId="00A60623"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3</w:t>
            </w:r>
            <w:r w:rsidRPr="005F1396">
              <w:rPr>
                <w:rFonts w:ascii="Times New Roman" w:hAnsi="Times New Roman" w:cs="Times New Roman"/>
                <w:sz w:val="20"/>
                <w:szCs w:val="20"/>
                <w:lang w:val="kk-KZ"/>
              </w:rPr>
              <w:t>0,7</w:t>
            </w:r>
          </w:p>
        </w:tc>
        <w:tc>
          <w:tcPr>
            <w:tcW w:w="851" w:type="dxa"/>
            <w:tcBorders>
              <w:top w:val="nil"/>
              <w:left w:val="nil"/>
              <w:bottom w:val="single" w:sz="4" w:space="0" w:color="auto"/>
              <w:right w:val="single" w:sz="4" w:space="0" w:color="auto"/>
            </w:tcBorders>
            <w:shd w:val="clear" w:color="auto" w:fill="auto"/>
            <w:noWrap/>
          </w:tcPr>
          <w:p w14:paraId="7C462AE7"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8</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5</w:t>
            </w:r>
          </w:p>
        </w:tc>
        <w:tc>
          <w:tcPr>
            <w:tcW w:w="708" w:type="dxa"/>
            <w:tcBorders>
              <w:top w:val="nil"/>
              <w:left w:val="nil"/>
              <w:bottom w:val="single" w:sz="4" w:space="0" w:color="auto"/>
              <w:right w:val="single" w:sz="4" w:space="0" w:color="auto"/>
            </w:tcBorders>
            <w:shd w:val="clear" w:color="auto" w:fill="auto"/>
            <w:noWrap/>
          </w:tcPr>
          <w:p w14:paraId="2AE8D6F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98</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6</w:t>
            </w:r>
          </w:p>
        </w:tc>
        <w:tc>
          <w:tcPr>
            <w:tcW w:w="426" w:type="dxa"/>
            <w:tcBorders>
              <w:top w:val="nil"/>
              <w:left w:val="nil"/>
              <w:bottom w:val="single" w:sz="4" w:space="0" w:color="auto"/>
              <w:right w:val="single" w:sz="4" w:space="0" w:color="auto"/>
            </w:tcBorders>
          </w:tcPr>
          <w:p w14:paraId="418C3253" w14:textId="77777777" w:rsidR="002F5716" w:rsidRPr="005F1396" w:rsidRDefault="002F5716" w:rsidP="005F1396">
            <w:pPr>
              <w:spacing w:after="0" w:line="240" w:lineRule="auto"/>
              <w:jc w:val="center"/>
              <w:rPr>
                <w:rFonts w:ascii="Times New Roman" w:hAnsi="Times New Roman" w:cs="Times New Roman"/>
                <w:sz w:val="20"/>
                <w:szCs w:val="20"/>
              </w:rPr>
            </w:pPr>
          </w:p>
        </w:tc>
      </w:tr>
      <w:tr w:rsidR="002F5716" w:rsidRPr="005F1396" w14:paraId="5E092031" w14:textId="77777777" w:rsidTr="000567BF">
        <w:trPr>
          <w:trHeight w:val="700"/>
          <w:jc w:val="center"/>
        </w:trPr>
        <w:tc>
          <w:tcPr>
            <w:tcW w:w="1649" w:type="dxa"/>
            <w:tcBorders>
              <w:top w:val="nil"/>
              <w:left w:val="single" w:sz="4" w:space="0" w:color="auto"/>
              <w:bottom w:val="single" w:sz="4" w:space="0" w:color="auto"/>
              <w:right w:val="single" w:sz="4" w:space="0" w:color="auto"/>
            </w:tcBorders>
            <w:shd w:val="clear" w:color="auto" w:fill="auto"/>
            <w:hideMark/>
          </w:tcPr>
          <w:p w14:paraId="7BA2B884" w14:textId="77777777" w:rsidR="002F5716" w:rsidRPr="005F1396" w:rsidRDefault="002F5716" w:rsidP="005F1396">
            <w:pPr>
              <w:widowControl w:val="0"/>
              <w:autoSpaceDE w:val="0"/>
              <w:autoSpaceDN w:val="0"/>
              <w:adjustRightInd w:val="0"/>
              <w:spacing w:after="0" w:line="240" w:lineRule="auto"/>
              <w:jc w:val="both"/>
              <w:rPr>
                <w:rFonts w:ascii="Times New Roman" w:hAnsi="Times New Roman" w:cs="Times New Roman"/>
                <w:sz w:val="20"/>
                <w:szCs w:val="20"/>
                <w:lang w:val="kk-KZ"/>
              </w:rPr>
            </w:pPr>
            <w:r w:rsidRPr="005F1396">
              <w:rPr>
                <w:rFonts w:ascii="Times New Roman" w:hAnsi="Times New Roman" w:cs="Times New Roman"/>
                <w:sz w:val="20"/>
                <w:szCs w:val="20"/>
                <w:lang w:val="kk-KZ"/>
              </w:rPr>
              <w:t>17 Шүлбі</w:t>
            </w:r>
          </w:p>
        </w:tc>
        <w:tc>
          <w:tcPr>
            <w:tcW w:w="1040" w:type="dxa"/>
            <w:tcBorders>
              <w:top w:val="nil"/>
              <w:left w:val="nil"/>
              <w:bottom w:val="single" w:sz="4" w:space="0" w:color="auto"/>
              <w:right w:val="single" w:sz="4" w:space="0" w:color="auto"/>
            </w:tcBorders>
            <w:shd w:val="clear" w:color="auto" w:fill="auto"/>
            <w:noWrap/>
            <w:hideMark/>
          </w:tcPr>
          <w:p w14:paraId="2C8DAD6B"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noWrap/>
            <w:hideMark/>
          </w:tcPr>
          <w:p w14:paraId="5242B950"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1275" w:type="dxa"/>
            <w:tcBorders>
              <w:top w:val="nil"/>
              <w:left w:val="nil"/>
              <w:bottom w:val="single" w:sz="4" w:space="0" w:color="auto"/>
              <w:right w:val="single" w:sz="4" w:space="0" w:color="auto"/>
            </w:tcBorders>
            <w:shd w:val="clear" w:color="auto" w:fill="auto"/>
            <w:noWrap/>
            <w:hideMark/>
          </w:tcPr>
          <w:p w14:paraId="64CC0AED" w14:textId="77777777" w:rsidR="002F5716" w:rsidRPr="005F1396" w:rsidRDefault="002F5716" w:rsidP="005F1396">
            <w:pPr>
              <w:spacing w:after="0" w:line="240" w:lineRule="auto"/>
              <w:jc w:val="center"/>
              <w:rPr>
                <w:rFonts w:ascii="Times New Roman" w:hAnsi="Times New Roman" w:cs="Times New Roman"/>
                <w:sz w:val="20"/>
                <w:szCs w:val="20"/>
              </w:rPr>
            </w:pPr>
            <w:r w:rsidRPr="005F1396">
              <w:rPr>
                <w:rFonts w:ascii="Times New Roman" w:hAnsi="Times New Roman" w:cs="Times New Roman"/>
                <w:sz w:val="20"/>
                <w:szCs w:val="20"/>
              </w:rPr>
              <w:t>0</w:t>
            </w:r>
          </w:p>
        </w:tc>
        <w:tc>
          <w:tcPr>
            <w:tcW w:w="567" w:type="dxa"/>
            <w:tcBorders>
              <w:top w:val="nil"/>
              <w:left w:val="nil"/>
              <w:bottom w:val="single" w:sz="4" w:space="0" w:color="auto"/>
              <w:right w:val="single" w:sz="4" w:space="0" w:color="auto"/>
            </w:tcBorders>
            <w:shd w:val="clear" w:color="auto" w:fill="auto"/>
            <w:noWrap/>
            <w:hideMark/>
          </w:tcPr>
          <w:p w14:paraId="02CC1046"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6,</w:t>
            </w:r>
            <w:r w:rsidRPr="005F1396">
              <w:rPr>
                <w:rFonts w:ascii="Times New Roman" w:hAnsi="Times New Roman" w:cs="Times New Roman"/>
                <w:sz w:val="20"/>
                <w:szCs w:val="20"/>
                <w:lang w:val="kk-KZ"/>
              </w:rPr>
              <w:t>0</w:t>
            </w:r>
          </w:p>
        </w:tc>
        <w:tc>
          <w:tcPr>
            <w:tcW w:w="1134" w:type="dxa"/>
            <w:tcBorders>
              <w:top w:val="nil"/>
              <w:left w:val="nil"/>
              <w:bottom w:val="single" w:sz="4" w:space="0" w:color="auto"/>
              <w:right w:val="single" w:sz="4" w:space="0" w:color="auto"/>
            </w:tcBorders>
            <w:shd w:val="clear" w:color="auto" w:fill="auto"/>
            <w:noWrap/>
            <w:hideMark/>
          </w:tcPr>
          <w:p w14:paraId="69990FAA"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38,2</w:t>
            </w:r>
          </w:p>
        </w:tc>
        <w:tc>
          <w:tcPr>
            <w:tcW w:w="851" w:type="dxa"/>
            <w:tcBorders>
              <w:top w:val="nil"/>
              <w:left w:val="nil"/>
              <w:bottom w:val="single" w:sz="4" w:space="0" w:color="auto"/>
              <w:right w:val="single" w:sz="4" w:space="0" w:color="auto"/>
            </w:tcBorders>
            <w:shd w:val="clear" w:color="auto" w:fill="auto"/>
            <w:noWrap/>
            <w:hideMark/>
          </w:tcPr>
          <w:p w14:paraId="2FFADC7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7</w:t>
            </w:r>
          </w:p>
        </w:tc>
        <w:tc>
          <w:tcPr>
            <w:tcW w:w="1134" w:type="dxa"/>
            <w:tcBorders>
              <w:top w:val="nil"/>
              <w:left w:val="nil"/>
              <w:bottom w:val="single" w:sz="4" w:space="0" w:color="auto"/>
              <w:right w:val="single" w:sz="4" w:space="0" w:color="auto"/>
            </w:tcBorders>
            <w:shd w:val="clear" w:color="auto" w:fill="auto"/>
            <w:noWrap/>
            <w:hideMark/>
          </w:tcPr>
          <w:p w14:paraId="45E91E7E"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68</w:t>
            </w:r>
          </w:p>
        </w:tc>
        <w:tc>
          <w:tcPr>
            <w:tcW w:w="709" w:type="dxa"/>
            <w:tcBorders>
              <w:top w:val="nil"/>
              <w:left w:val="nil"/>
              <w:bottom w:val="single" w:sz="4" w:space="0" w:color="auto"/>
              <w:right w:val="single" w:sz="4" w:space="0" w:color="auto"/>
            </w:tcBorders>
            <w:shd w:val="clear" w:color="000000" w:fill="FFFFFF"/>
            <w:noWrap/>
            <w:hideMark/>
          </w:tcPr>
          <w:p w14:paraId="1B43B060"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0,0</w:t>
            </w:r>
            <w:r w:rsidRPr="005F1396">
              <w:rPr>
                <w:rFonts w:ascii="Times New Roman" w:hAnsi="Times New Roman" w:cs="Times New Roman"/>
                <w:sz w:val="20"/>
                <w:szCs w:val="20"/>
                <w:lang w:val="kk-KZ"/>
              </w:rPr>
              <w:t>67</w:t>
            </w:r>
          </w:p>
        </w:tc>
        <w:tc>
          <w:tcPr>
            <w:tcW w:w="850" w:type="dxa"/>
            <w:tcBorders>
              <w:top w:val="nil"/>
              <w:left w:val="nil"/>
              <w:bottom w:val="single" w:sz="4" w:space="0" w:color="auto"/>
              <w:right w:val="single" w:sz="4" w:space="0" w:color="auto"/>
            </w:tcBorders>
            <w:shd w:val="clear" w:color="auto" w:fill="auto"/>
            <w:noWrap/>
            <w:hideMark/>
          </w:tcPr>
          <w:p w14:paraId="0ED21C3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0,01</w:t>
            </w:r>
            <w:r w:rsidRPr="005F1396">
              <w:rPr>
                <w:rFonts w:ascii="Times New Roman" w:hAnsi="Times New Roman" w:cs="Times New Roman"/>
                <w:sz w:val="20"/>
                <w:szCs w:val="20"/>
                <w:lang w:val="kk-KZ"/>
              </w:rPr>
              <w:t>8</w:t>
            </w:r>
          </w:p>
        </w:tc>
        <w:tc>
          <w:tcPr>
            <w:tcW w:w="992" w:type="dxa"/>
            <w:tcBorders>
              <w:top w:val="nil"/>
              <w:left w:val="nil"/>
              <w:bottom w:val="single" w:sz="4" w:space="0" w:color="auto"/>
              <w:right w:val="single" w:sz="4" w:space="0" w:color="auto"/>
            </w:tcBorders>
            <w:shd w:val="clear" w:color="auto" w:fill="auto"/>
            <w:noWrap/>
            <w:hideMark/>
          </w:tcPr>
          <w:p w14:paraId="2D91D69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7</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2</w:t>
            </w:r>
          </w:p>
        </w:tc>
        <w:tc>
          <w:tcPr>
            <w:tcW w:w="567" w:type="dxa"/>
            <w:tcBorders>
              <w:top w:val="nil"/>
              <w:left w:val="nil"/>
              <w:bottom w:val="single" w:sz="4" w:space="0" w:color="auto"/>
              <w:right w:val="single" w:sz="4" w:space="0" w:color="auto"/>
            </w:tcBorders>
            <w:shd w:val="clear" w:color="auto" w:fill="auto"/>
            <w:noWrap/>
            <w:hideMark/>
          </w:tcPr>
          <w:p w14:paraId="4EE2C39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1,5</w:t>
            </w:r>
          </w:p>
        </w:tc>
        <w:tc>
          <w:tcPr>
            <w:tcW w:w="567" w:type="dxa"/>
            <w:tcBorders>
              <w:top w:val="nil"/>
              <w:left w:val="nil"/>
              <w:bottom w:val="single" w:sz="4" w:space="0" w:color="auto"/>
              <w:right w:val="single" w:sz="4" w:space="0" w:color="auto"/>
            </w:tcBorders>
            <w:shd w:val="clear" w:color="auto" w:fill="auto"/>
            <w:noWrap/>
            <w:hideMark/>
          </w:tcPr>
          <w:p w14:paraId="6C772690"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2</w:t>
            </w:r>
          </w:p>
        </w:tc>
        <w:tc>
          <w:tcPr>
            <w:tcW w:w="709" w:type="dxa"/>
            <w:tcBorders>
              <w:top w:val="nil"/>
              <w:left w:val="nil"/>
              <w:bottom w:val="single" w:sz="4" w:space="0" w:color="auto"/>
              <w:right w:val="single" w:sz="4" w:space="0" w:color="auto"/>
            </w:tcBorders>
            <w:shd w:val="clear" w:color="auto" w:fill="auto"/>
            <w:noWrap/>
            <w:hideMark/>
          </w:tcPr>
          <w:p w14:paraId="320F5BEC"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2</w:t>
            </w:r>
            <w:r w:rsidRPr="005F1396">
              <w:rPr>
                <w:rFonts w:ascii="Times New Roman" w:hAnsi="Times New Roman" w:cs="Times New Roman"/>
                <w:sz w:val="20"/>
                <w:szCs w:val="20"/>
                <w:lang w:val="kk-KZ"/>
              </w:rPr>
              <w:t>1,7</w:t>
            </w:r>
          </w:p>
        </w:tc>
        <w:tc>
          <w:tcPr>
            <w:tcW w:w="851" w:type="dxa"/>
            <w:tcBorders>
              <w:top w:val="nil"/>
              <w:left w:val="nil"/>
              <w:bottom w:val="single" w:sz="4" w:space="0" w:color="auto"/>
              <w:right w:val="single" w:sz="4" w:space="0" w:color="auto"/>
            </w:tcBorders>
            <w:shd w:val="clear" w:color="auto" w:fill="auto"/>
            <w:noWrap/>
            <w:hideMark/>
          </w:tcPr>
          <w:p w14:paraId="12463F15"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4,</w:t>
            </w:r>
            <w:r w:rsidRPr="005F1396">
              <w:rPr>
                <w:rFonts w:ascii="Times New Roman" w:hAnsi="Times New Roman" w:cs="Times New Roman"/>
                <w:sz w:val="20"/>
                <w:szCs w:val="20"/>
                <w:lang w:val="kk-KZ"/>
              </w:rPr>
              <w:t>2</w:t>
            </w:r>
          </w:p>
        </w:tc>
        <w:tc>
          <w:tcPr>
            <w:tcW w:w="708" w:type="dxa"/>
            <w:tcBorders>
              <w:top w:val="nil"/>
              <w:left w:val="nil"/>
              <w:bottom w:val="single" w:sz="4" w:space="0" w:color="auto"/>
              <w:right w:val="single" w:sz="4" w:space="0" w:color="auto"/>
            </w:tcBorders>
            <w:shd w:val="clear" w:color="auto" w:fill="auto"/>
            <w:noWrap/>
            <w:hideMark/>
          </w:tcPr>
          <w:p w14:paraId="2BEED402"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lang w:val="kk-KZ"/>
              </w:rPr>
              <w:t>75</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1</w:t>
            </w:r>
          </w:p>
        </w:tc>
        <w:tc>
          <w:tcPr>
            <w:tcW w:w="426" w:type="dxa"/>
            <w:tcBorders>
              <w:top w:val="nil"/>
              <w:left w:val="nil"/>
              <w:bottom w:val="single" w:sz="4" w:space="0" w:color="auto"/>
              <w:right w:val="single" w:sz="4" w:space="0" w:color="auto"/>
            </w:tcBorders>
          </w:tcPr>
          <w:p w14:paraId="0448203B" w14:textId="77777777" w:rsidR="002F5716" w:rsidRPr="005F1396" w:rsidRDefault="002F5716" w:rsidP="005F1396">
            <w:pPr>
              <w:spacing w:after="0" w:line="240" w:lineRule="auto"/>
              <w:jc w:val="center"/>
              <w:rPr>
                <w:rFonts w:ascii="Times New Roman" w:hAnsi="Times New Roman" w:cs="Times New Roman"/>
                <w:sz w:val="20"/>
                <w:szCs w:val="20"/>
                <w:lang w:val="kk-KZ"/>
              </w:rPr>
            </w:pPr>
            <w:r w:rsidRPr="005F1396">
              <w:rPr>
                <w:rFonts w:ascii="Times New Roman" w:hAnsi="Times New Roman" w:cs="Times New Roman"/>
                <w:sz w:val="20"/>
                <w:szCs w:val="20"/>
              </w:rPr>
              <w:t>1</w:t>
            </w:r>
            <w:r w:rsidRPr="005F1396">
              <w:rPr>
                <w:rFonts w:ascii="Times New Roman" w:hAnsi="Times New Roman" w:cs="Times New Roman"/>
                <w:sz w:val="20"/>
                <w:szCs w:val="20"/>
                <w:lang w:val="kk-KZ"/>
              </w:rPr>
              <w:t>0,5</w:t>
            </w:r>
          </w:p>
        </w:tc>
      </w:tr>
      <w:tr w:rsidR="002F5716" w:rsidRPr="005F1396" w14:paraId="3340156E" w14:textId="77777777" w:rsidTr="000567BF">
        <w:trPr>
          <w:cantSplit/>
          <w:trHeight w:val="1322"/>
          <w:jc w:val="center"/>
        </w:trPr>
        <w:tc>
          <w:tcPr>
            <w:tcW w:w="1649" w:type="dxa"/>
            <w:tcBorders>
              <w:top w:val="nil"/>
              <w:left w:val="single" w:sz="4" w:space="0" w:color="auto"/>
              <w:bottom w:val="single" w:sz="4" w:space="0" w:color="auto"/>
              <w:right w:val="single" w:sz="4" w:space="0" w:color="auto"/>
            </w:tcBorders>
            <w:shd w:val="clear" w:color="auto" w:fill="auto"/>
            <w:hideMark/>
          </w:tcPr>
          <w:p w14:paraId="1F24F0D0" w14:textId="6C9E4A10" w:rsidR="002F5716" w:rsidRPr="005F1396" w:rsidRDefault="002F5716" w:rsidP="005F1396">
            <w:pPr>
              <w:spacing w:after="0" w:line="240" w:lineRule="auto"/>
              <w:jc w:val="both"/>
              <w:rPr>
                <w:rFonts w:ascii="Times New Roman" w:hAnsi="Times New Roman" w:cs="Times New Roman"/>
                <w:color w:val="000000"/>
                <w:sz w:val="20"/>
                <w:szCs w:val="20"/>
                <w:lang w:val="kk-KZ"/>
              </w:rPr>
            </w:pPr>
            <w:r w:rsidRPr="005F1396">
              <w:rPr>
                <w:rFonts w:ascii="Times New Roman" w:hAnsi="Times New Roman" w:cs="Times New Roman"/>
                <w:color w:val="000000"/>
                <w:sz w:val="20"/>
                <w:szCs w:val="20"/>
                <w:lang w:val="kk-KZ"/>
              </w:rPr>
              <w:t>Шектік мүмкіндік шоғырланулар, мг/дм</w:t>
            </w:r>
            <w:r w:rsidRPr="005F1396">
              <w:rPr>
                <w:rFonts w:ascii="Times New Roman" w:hAnsi="Times New Roman" w:cs="Times New Roman"/>
                <w:color w:val="000000"/>
                <w:sz w:val="20"/>
                <w:szCs w:val="20"/>
                <w:vertAlign w:val="superscript"/>
                <w:lang w:val="kk-KZ"/>
              </w:rPr>
              <w:t>3</w:t>
            </w:r>
            <w:r w:rsidRPr="005F1396">
              <w:rPr>
                <w:rFonts w:ascii="Times New Roman" w:hAnsi="Times New Roman" w:cs="Times New Roman"/>
                <w:color w:val="000000"/>
                <w:sz w:val="20"/>
                <w:szCs w:val="20"/>
                <w:lang w:val="kk-KZ"/>
              </w:rPr>
              <w:t xml:space="preserve"> </w:t>
            </w:r>
            <w:r w:rsidR="00B5078E" w:rsidRPr="005F1396">
              <w:rPr>
                <w:rFonts w:ascii="Times New Roman" w:hAnsi="Times New Roman" w:cs="Times New Roman"/>
                <w:color w:val="000000"/>
                <w:sz w:val="20"/>
                <w:szCs w:val="20"/>
                <w:lang w:val="kk-KZ"/>
              </w:rPr>
              <w:t>ШМШш</w:t>
            </w:r>
            <w:r w:rsidR="00B5078E" w:rsidRPr="005F1396">
              <w:rPr>
                <w:rFonts w:ascii="Times New Roman" w:hAnsi="Times New Roman" w:cs="Times New Roman"/>
                <w:color w:val="000000"/>
                <w:sz w:val="20"/>
                <w:szCs w:val="20"/>
              </w:rPr>
              <w:t xml:space="preserve"> /</w:t>
            </w:r>
            <w:r w:rsidR="00B5078E" w:rsidRPr="005F1396">
              <w:rPr>
                <w:rFonts w:ascii="Times New Roman" w:hAnsi="Times New Roman" w:cs="Times New Roman"/>
                <w:color w:val="000000"/>
                <w:sz w:val="20"/>
                <w:szCs w:val="20"/>
                <w:lang w:val="kk-KZ"/>
              </w:rPr>
              <w:t>ШМШбш</w:t>
            </w:r>
          </w:p>
        </w:tc>
        <w:tc>
          <w:tcPr>
            <w:tcW w:w="1040" w:type="dxa"/>
            <w:tcBorders>
              <w:top w:val="nil"/>
              <w:left w:val="nil"/>
              <w:bottom w:val="single" w:sz="4" w:space="0" w:color="auto"/>
              <w:right w:val="single" w:sz="4" w:space="0" w:color="auto"/>
            </w:tcBorders>
            <w:shd w:val="clear" w:color="auto" w:fill="auto"/>
          </w:tcPr>
          <w:p w14:paraId="67371C73"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w:t>
            </w:r>
          </w:p>
        </w:tc>
        <w:tc>
          <w:tcPr>
            <w:tcW w:w="1134" w:type="dxa"/>
            <w:tcBorders>
              <w:top w:val="nil"/>
              <w:left w:val="nil"/>
              <w:bottom w:val="single" w:sz="4" w:space="0" w:color="auto"/>
              <w:right w:val="single" w:sz="4" w:space="0" w:color="auto"/>
            </w:tcBorders>
            <w:shd w:val="clear" w:color="auto" w:fill="auto"/>
          </w:tcPr>
          <w:p w14:paraId="484B4D28"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w:t>
            </w:r>
          </w:p>
        </w:tc>
        <w:tc>
          <w:tcPr>
            <w:tcW w:w="1275" w:type="dxa"/>
            <w:tcBorders>
              <w:top w:val="nil"/>
              <w:left w:val="nil"/>
              <w:bottom w:val="single" w:sz="4" w:space="0" w:color="auto"/>
              <w:right w:val="single" w:sz="4" w:space="0" w:color="auto"/>
            </w:tcBorders>
            <w:shd w:val="clear" w:color="auto" w:fill="auto"/>
          </w:tcPr>
          <w:p w14:paraId="0BDBC828"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1,5 (2)</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p>
        </w:tc>
        <w:tc>
          <w:tcPr>
            <w:tcW w:w="567" w:type="dxa"/>
            <w:tcBorders>
              <w:top w:val="nil"/>
              <w:left w:val="nil"/>
              <w:bottom w:val="single" w:sz="4" w:space="0" w:color="auto"/>
              <w:right w:val="single" w:sz="4" w:space="0" w:color="auto"/>
            </w:tcBorders>
            <w:shd w:val="clear" w:color="auto" w:fill="auto"/>
            <w:noWrap/>
          </w:tcPr>
          <w:p w14:paraId="099A6B18" w14:textId="77777777" w:rsidR="002F5716" w:rsidRPr="005F1396" w:rsidRDefault="002F5716" w:rsidP="005F1396">
            <w:pPr>
              <w:spacing w:after="0" w:line="240" w:lineRule="auto"/>
              <w:jc w:val="center"/>
              <w:rPr>
                <w:rFonts w:ascii="Times New Roman" w:hAnsi="Times New Roman" w:cs="Times New Roman"/>
                <w:color w:val="000000"/>
                <w:sz w:val="20"/>
                <w:szCs w:val="20"/>
                <w:lang w:val="en-US"/>
              </w:rPr>
            </w:pPr>
            <w:r w:rsidRPr="005F1396">
              <w:rPr>
                <w:rFonts w:ascii="Times New Roman" w:hAnsi="Times New Roman" w:cs="Times New Roman"/>
                <w:color w:val="000000"/>
                <w:sz w:val="20"/>
                <w:szCs w:val="20"/>
              </w:rPr>
              <w:t>6-9</w:t>
            </w:r>
          </w:p>
        </w:tc>
        <w:tc>
          <w:tcPr>
            <w:tcW w:w="1134" w:type="dxa"/>
            <w:tcBorders>
              <w:top w:val="nil"/>
              <w:left w:val="nil"/>
              <w:bottom w:val="single" w:sz="4" w:space="0" w:color="auto"/>
              <w:right w:val="single" w:sz="4" w:space="0" w:color="auto"/>
            </w:tcBorders>
            <w:shd w:val="clear" w:color="auto" w:fill="auto"/>
            <w:noWrap/>
          </w:tcPr>
          <w:p w14:paraId="040B32EB" w14:textId="77777777" w:rsidR="002F5716" w:rsidRPr="005F1396" w:rsidRDefault="002F5716" w:rsidP="005F1396">
            <w:pPr>
              <w:spacing w:after="0" w:line="240" w:lineRule="auto"/>
              <w:jc w:val="center"/>
              <w:rPr>
                <w:rFonts w:ascii="Times New Roman" w:hAnsi="Times New Roman" w:cs="Times New Roman"/>
                <w:color w:val="000000"/>
                <w:sz w:val="20"/>
                <w:szCs w:val="20"/>
                <w:lang w:val="en-US"/>
              </w:rPr>
            </w:pPr>
            <w:r w:rsidRPr="005F1396">
              <w:rPr>
                <w:rFonts w:ascii="Times New Roman" w:hAnsi="Times New Roman" w:cs="Times New Roman"/>
                <w:color w:val="000000"/>
                <w:sz w:val="20"/>
                <w:szCs w:val="20"/>
              </w:rPr>
              <w:t>1000 (1500)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p>
        </w:tc>
        <w:tc>
          <w:tcPr>
            <w:tcW w:w="851" w:type="dxa"/>
            <w:tcBorders>
              <w:top w:val="nil"/>
              <w:left w:val="nil"/>
              <w:bottom w:val="single" w:sz="4" w:space="0" w:color="auto"/>
              <w:right w:val="single" w:sz="4" w:space="0" w:color="auto"/>
            </w:tcBorders>
            <w:shd w:val="clear" w:color="auto" w:fill="auto"/>
            <w:noWrap/>
          </w:tcPr>
          <w:p w14:paraId="3CAD0184" w14:textId="77777777" w:rsidR="002F5716" w:rsidRPr="005F1396" w:rsidRDefault="002F5716" w:rsidP="005F1396">
            <w:pPr>
              <w:spacing w:after="0" w:line="240" w:lineRule="auto"/>
              <w:jc w:val="center"/>
              <w:rPr>
                <w:rFonts w:ascii="Times New Roman" w:hAnsi="Times New Roman" w:cs="Times New Roman"/>
                <w:color w:val="000000"/>
                <w:sz w:val="20"/>
                <w:szCs w:val="20"/>
                <w:lang w:val="en-US"/>
              </w:rPr>
            </w:pPr>
            <w:r w:rsidRPr="005F1396">
              <w:rPr>
                <w:rFonts w:ascii="Times New Roman" w:hAnsi="Times New Roman" w:cs="Times New Roman"/>
                <w:color w:val="000000"/>
                <w:sz w:val="20"/>
                <w:szCs w:val="20"/>
              </w:rPr>
              <w:t>7,0 (10)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p>
        </w:tc>
        <w:tc>
          <w:tcPr>
            <w:tcW w:w="1134" w:type="dxa"/>
            <w:tcBorders>
              <w:top w:val="nil"/>
              <w:left w:val="nil"/>
              <w:bottom w:val="single" w:sz="4" w:space="0" w:color="auto"/>
              <w:right w:val="single" w:sz="4" w:space="0" w:color="auto"/>
            </w:tcBorders>
            <w:shd w:val="clear" w:color="auto" w:fill="auto"/>
            <w:noWrap/>
          </w:tcPr>
          <w:p w14:paraId="541FFBDE"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45</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40,0 (9,1 по N)</w:t>
            </w:r>
          </w:p>
        </w:tc>
        <w:tc>
          <w:tcPr>
            <w:tcW w:w="709" w:type="dxa"/>
            <w:tcBorders>
              <w:top w:val="nil"/>
              <w:left w:val="nil"/>
              <w:bottom w:val="single" w:sz="4" w:space="0" w:color="auto"/>
              <w:right w:val="single" w:sz="4" w:space="0" w:color="auto"/>
            </w:tcBorders>
            <w:shd w:val="clear" w:color="000000" w:fill="FFFFFF"/>
            <w:noWrap/>
          </w:tcPr>
          <w:p w14:paraId="6A0E6876"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0,5</w:t>
            </w:r>
          </w:p>
        </w:tc>
        <w:tc>
          <w:tcPr>
            <w:tcW w:w="850" w:type="dxa"/>
            <w:tcBorders>
              <w:top w:val="nil"/>
              <w:left w:val="nil"/>
              <w:bottom w:val="single" w:sz="4" w:space="0" w:color="auto"/>
              <w:right w:val="single" w:sz="4" w:space="0" w:color="auto"/>
            </w:tcBorders>
            <w:shd w:val="clear" w:color="auto" w:fill="auto"/>
            <w:noWrap/>
          </w:tcPr>
          <w:p w14:paraId="45CA5786" w14:textId="77777777" w:rsidR="002F5716" w:rsidRPr="005F1396" w:rsidRDefault="002F5716" w:rsidP="005F1396">
            <w:pPr>
              <w:spacing w:after="0" w:line="240" w:lineRule="auto"/>
              <w:ind w:left="-88"/>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3,0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0,08 (0,02 по</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N)</w:t>
            </w:r>
          </w:p>
        </w:tc>
        <w:tc>
          <w:tcPr>
            <w:tcW w:w="992" w:type="dxa"/>
            <w:tcBorders>
              <w:top w:val="nil"/>
              <w:left w:val="nil"/>
              <w:bottom w:val="single" w:sz="4" w:space="0" w:color="auto"/>
              <w:right w:val="single" w:sz="4" w:space="0" w:color="auto"/>
            </w:tcBorders>
            <w:shd w:val="clear" w:color="auto" w:fill="auto"/>
            <w:noWrap/>
          </w:tcPr>
          <w:p w14:paraId="7E8C95A7" w14:textId="77777777" w:rsidR="002F5716" w:rsidRPr="005F1396" w:rsidRDefault="002F5716" w:rsidP="005F1396">
            <w:pPr>
              <w:spacing w:after="0" w:line="240" w:lineRule="auto"/>
              <w:ind w:left="-88"/>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500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100</w:t>
            </w:r>
          </w:p>
        </w:tc>
        <w:tc>
          <w:tcPr>
            <w:tcW w:w="567" w:type="dxa"/>
            <w:tcBorders>
              <w:top w:val="nil"/>
              <w:left w:val="nil"/>
              <w:bottom w:val="single" w:sz="4" w:space="0" w:color="auto"/>
              <w:right w:val="single" w:sz="4" w:space="0" w:color="auto"/>
            </w:tcBorders>
            <w:shd w:val="clear" w:color="auto" w:fill="auto"/>
            <w:noWrap/>
          </w:tcPr>
          <w:p w14:paraId="72563009"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350</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300</w:t>
            </w:r>
          </w:p>
        </w:tc>
        <w:tc>
          <w:tcPr>
            <w:tcW w:w="567" w:type="dxa"/>
            <w:tcBorders>
              <w:top w:val="nil"/>
              <w:left w:val="nil"/>
              <w:bottom w:val="single" w:sz="4" w:space="0" w:color="auto"/>
              <w:right w:val="single" w:sz="4" w:space="0" w:color="auto"/>
            </w:tcBorders>
            <w:shd w:val="clear" w:color="auto" w:fill="auto"/>
            <w:noWrap/>
          </w:tcPr>
          <w:p w14:paraId="6F7DB996" w14:textId="77777777" w:rsidR="002F5716" w:rsidRPr="005F1396" w:rsidRDefault="002F5716" w:rsidP="005F1396">
            <w:pPr>
              <w:spacing w:after="0" w:line="240" w:lineRule="auto"/>
              <w:jc w:val="center"/>
              <w:rPr>
                <w:rFonts w:ascii="Times New Roman" w:hAnsi="Times New Roman" w:cs="Times New Roman"/>
                <w:color w:val="000000"/>
                <w:sz w:val="20"/>
                <w:szCs w:val="20"/>
                <w:lang w:val="en-US"/>
              </w:rPr>
            </w:pP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120,0</w:t>
            </w:r>
          </w:p>
        </w:tc>
        <w:tc>
          <w:tcPr>
            <w:tcW w:w="709" w:type="dxa"/>
            <w:tcBorders>
              <w:top w:val="nil"/>
              <w:left w:val="nil"/>
              <w:bottom w:val="single" w:sz="4" w:space="0" w:color="auto"/>
              <w:right w:val="single" w:sz="4" w:space="0" w:color="auto"/>
            </w:tcBorders>
            <w:shd w:val="clear" w:color="auto" w:fill="auto"/>
            <w:noWrap/>
          </w:tcPr>
          <w:p w14:paraId="4545941F"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w:t>
            </w:r>
          </w:p>
        </w:tc>
        <w:tc>
          <w:tcPr>
            <w:tcW w:w="851" w:type="dxa"/>
            <w:tcBorders>
              <w:top w:val="nil"/>
              <w:left w:val="nil"/>
              <w:bottom w:val="single" w:sz="4" w:space="0" w:color="auto"/>
              <w:right w:val="single" w:sz="4" w:space="0" w:color="auto"/>
            </w:tcBorders>
            <w:shd w:val="clear" w:color="auto" w:fill="auto"/>
            <w:noWrap/>
          </w:tcPr>
          <w:p w14:paraId="19504101"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w:t>
            </w:r>
            <w:r w:rsidRPr="005F1396">
              <w:rPr>
                <w:rFonts w:ascii="Times New Roman" w:hAnsi="Times New Roman" w:cs="Times New Roman"/>
                <w:color w:val="000000"/>
                <w:sz w:val="20"/>
                <w:szCs w:val="20"/>
                <w:lang w:val="en-US"/>
              </w:rPr>
              <w:t xml:space="preserve"> </w:t>
            </w:r>
            <w:r w:rsidRPr="005F1396">
              <w:rPr>
                <w:rFonts w:ascii="Times New Roman" w:hAnsi="Times New Roman" w:cs="Times New Roman"/>
                <w:color w:val="000000"/>
                <w:sz w:val="20"/>
                <w:szCs w:val="20"/>
              </w:rPr>
              <w:t>40,0</w:t>
            </w:r>
          </w:p>
        </w:tc>
        <w:tc>
          <w:tcPr>
            <w:tcW w:w="708" w:type="dxa"/>
            <w:tcBorders>
              <w:top w:val="nil"/>
              <w:left w:val="nil"/>
              <w:bottom w:val="single" w:sz="4" w:space="0" w:color="auto"/>
              <w:right w:val="single" w:sz="4" w:space="0" w:color="auto"/>
            </w:tcBorders>
            <w:shd w:val="clear" w:color="auto" w:fill="auto"/>
            <w:noWrap/>
          </w:tcPr>
          <w:p w14:paraId="36DA91BD"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w:t>
            </w:r>
          </w:p>
        </w:tc>
        <w:tc>
          <w:tcPr>
            <w:tcW w:w="426" w:type="dxa"/>
            <w:tcBorders>
              <w:top w:val="nil"/>
              <w:left w:val="nil"/>
              <w:bottom w:val="single" w:sz="4" w:space="0" w:color="auto"/>
              <w:right w:val="single" w:sz="4" w:space="0" w:color="auto"/>
            </w:tcBorders>
          </w:tcPr>
          <w:p w14:paraId="7A15D959" w14:textId="77777777" w:rsidR="002F5716" w:rsidRPr="005F1396" w:rsidRDefault="002F5716" w:rsidP="005F1396">
            <w:pPr>
              <w:spacing w:after="0" w:line="240" w:lineRule="auto"/>
              <w:jc w:val="center"/>
              <w:rPr>
                <w:rFonts w:ascii="Times New Roman" w:hAnsi="Times New Roman" w:cs="Times New Roman"/>
                <w:color w:val="000000"/>
                <w:sz w:val="20"/>
                <w:szCs w:val="20"/>
              </w:rPr>
            </w:pPr>
            <w:r w:rsidRPr="005F1396">
              <w:rPr>
                <w:rFonts w:ascii="Times New Roman" w:hAnsi="Times New Roman" w:cs="Times New Roman"/>
                <w:color w:val="000000"/>
                <w:sz w:val="20"/>
                <w:szCs w:val="20"/>
              </w:rPr>
              <w:t>-</w:t>
            </w:r>
          </w:p>
        </w:tc>
      </w:tr>
      <w:tr w:rsidR="00A64723" w:rsidRPr="005F1396" w14:paraId="796BB175" w14:textId="77777777" w:rsidTr="00782838">
        <w:trPr>
          <w:cantSplit/>
          <w:trHeight w:val="417"/>
          <w:jc w:val="center"/>
        </w:trPr>
        <w:tc>
          <w:tcPr>
            <w:tcW w:w="15163" w:type="dxa"/>
            <w:gridSpan w:val="17"/>
            <w:tcBorders>
              <w:top w:val="single" w:sz="4" w:space="0" w:color="auto"/>
              <w:left w:val="single" w:sz="4" w:space="0" w:color="auto"/>
              <w:bottom w:val="single" w:sz="4" w:space="0" w:color="auto"/>
              <w:right w:val="single" w:sz="4" w:space="0" w:color="auto"/>
            </w:tcBorders>
            <w:shd w:val="clear" w:color="auto" w:fill="auto"/>
            <w:vAlign w:val="center"/>
            <w:hideMark/>
          </w:tcPr>
          <w:p w14:paraId="086DDAB3" w14:textId="206CEAE3" w:rsidR="00A64723" w:rsidRPr="005F1396" w:rsidRDefault="00A64723" w:rsidP="005F1396">
            <w:pPr>
              <w:spacing w:after="0" w:line="240" w:lineRule="auto"/>
              <w:ind w:firstLine="486"/>
              <w:jc w:val="center"/>
              <w:rPr>
                <w:rFonts w:ascii="Times New Roman" w:hAnsi="Times New Roman" w:cs="Times New Roman"/>
                <w:sz w:val="20"/>
                <w:szCs w:val="20"/>
              </w:rPr>
            </w:pPr>
            <w:r w:rsidRPr="005F1396">
              <w:rPr>
                <w:rFonts w:ascii="Times New Roman" w:hAnsi="Times New Roman" w:cs="Times New Roman"/>
                <w:sz w:val="20"/>
                <w:szCs w:val="20"/>
                <w:lang w:val="kk-KZ"/>
              </w:rPr>
              <w:t>Ескертпе</w:t>
            </w:r>
            <w:r w:rsidRPr="005F1396">
              <w:rPr>
                <w:rFonts w:ascii="Times New Roman" w:hAnsi="Times New Roman" w:cs="Times New Roman"/>
                <w:sz w:val="20"/>
                <w:szCs w:val="20"/>
              </w:rPr>
              <w:t xml:space="preserve"> – </w:t>
            </w:r>
            <w:r w:rsidRPr="005F1396">
              <w:rPr>
                <w:rFonts w:ascii="Times New Roman" w:hAnsi="Times New Roman" w:cs="Times New Roman"/>
                <w:sz w:val="20"/>
                <w:szCs w:val="20"/>
                <w:lang w:val="kk-KZ"/>
              </w:rPr>
              <w:t>Аталған сынамаларды</w:t>
            </w:r>
            <w:r w:rsidRPr="005F1396">
              <w:rPr>
                <w:rFonts w:ascii="Times New Roman" w:hAnsi="Times New Roman" w:cs="Times New Roman"/>
                <w:sz w:val="20"/>
                <w:szCs w:val="20"/>
              </w:rPr>
              <w:t xml:space="preserve"> зерттеу "Семей қаласының Ұлттық сараптама және сертификаттау орталығы</w:t>
            </w:r>
            <w:r w:rsidRPr="005F1396">
              <w:rPr>
                <w:rFonts w:ascii="Times New Roman" w:hAnsi="Times New Roman" w:cs="Times New Roman"/>
                <w:sz w:val="20"/>
                <w:szCs w:val="20"/>
                <w:lang w:val="kk-KZ"/>
              </w:rPr>
              <w:t>мен</w:t>
            </w:r>
            <w:r w:rsidRPr="005F1396">
              <w:rPr>
                <w:rFonts w:ascii="Times New Roman" w:hAnsi="Times New Roman" w:cs="Times New Roman"/>
                <w:sz w:val="20"/>
                <w:szCs w:val="20"/>
              </w:rPr>
              <w:t>"</w:t>
            </w:r>
            <w:r w:rsidRPr="005F1396">
              <w:rPr>
                <w:rFonts w:ascii="Times New Roman" w:hAnsi="Times New Roman" w:cs="Times New Roman"/>
                <w:sz w:val="20"/>
                <w:szCs w:val="20"/>
                <w:lang w:val="kk-KZ"/>
              </w:rPr>
              <w:t xml:space="preserve"> берілген</w:t>
            </w:r>
            <w:r w:rsidRPr="005F1396">
              <w:rPr>
                <w:rFonts w:ascii="Times New Roman" w:hAnsi="Times New Roman" w:cs="Times New Roman"/>
                <w:sz w:val="20"/>
                <w:szCs w:val="20"/>
              </w:rPr>
              <w:t>, шығ</w:t>
            </w:r>
            <w:r w:rsidRPr="005F1396">
              <w:rPr>
                <w:rFonts w:ascii="Times New Roman" w:hAnsi="Times New Roman" w:cs="Times New Roman"/>
                <w:sz w:val="20"/>
                <w:szCs w:val="20"/>
                <w:lang w:val="kk-KZ"/>
              </w:rPr>
              <w:t>у</w:t>
            </w:r>
            <w:r w:rsidRPr="005F1396">
              <w:rPr>
                <w:rFonts w:ascii="Times New Roman" w:hAnsi="Times New Roman" w:cs="Times New Roman"/>
                <w:sz w:val="20"/>
                <w:szCs w:val="20"/>
              </w:rPr>
              <w:t xml:space="preserve"> хат</w:t>
            </w:r>
            <w:r w:rsidRPr="005F1396">
              <w:rPr>
                <w:rFonts w:ascii="Times New Roman" w:hAnsi="Times New Roman" w:cs="Times New Roman"/>
                <w:sz w:val="20"/>
                <w:szCs w:val="20"/>
                <w:lang w:val="kk-KZ"/>
              </w:rPr>
              <w:t>ы</w:t>
            </w:r>
            <w:r w:rsidRPr="005F1396">
              <w:rPr>
                <w:rFonts w:ascii="Times New Roman" w:hAnsi="Times New Roman" w:cs="Times New Roman"/>
                <w:sz w:val="20"/>
                <w:szCs w:val="20"/>
              </w:rPr>
              <w:t xml:space="preserve"> 2024</w:t>
            </w:r>
            <w:r w:rsidRPr="005F1396">
              <w:rPr>
                <w:rFonts w:ascii="Times New Roman" w:hAnsi="Times New Roman" w:cs="Times New Roman"/>
                <w:sz w:val="20"/>
                <w:szCs w:val="20"/>
                <w:lang w:val="kk-KZ"/>
              </w:rPr>
              <w:t xml:space="preserve"> жылғы</w:t>
            </w:r>
            <w:r w:rsidRPr="005F1396">
              <w:rPr>
                <w:rFonts w:ascii="Times New Roman" w:hAnsi="Times New Roman" w:cs="Times New Roman"/>
                <w:sz w:val="20"/>
                <w:szCs w:val="20"/>
              </w:rPr>
              <w:t xml:space="preserve"> 23 </w:t>
            </w:r>
            <w:r w:rsidRPr="005F1396">
              <w:rPr>
                <w:rFonts w:ascii="Times New Roman" w:hAnsi="Times New Roman" w:cs="Times New Roman"/>
                <w:sz w:val="20"/>
                <w:szCs w:val="20"/>
                <w:lang w:val="kk-KZ"/>
              </w:rPr>
              <w:t>тамыз</w:t>
            </w:r>
            <w:r w:rsidRPr="005F1396">
              <w:rPr>
                <w:rFonts w:ascii="Times New Roman" w:hAnsi="Times New Roman" w:cs="Times New Roman"/>
                <w:sz w:val="20"/>
                <w:szCs w:val="20"/>
              </w:rPr>
              <w:t xml:space="preserve"> №2125</w:t>
            </w:r>
          </w:p>
        </w:tc>
      </w:tr>
    </w:tbl>
    <w:p w14:paraId="3383CAB1" w14:textId="77777777" w:rsidR="002F5716" w:rsidRPr="005F1396" w:rsidRDefault="002F5716" w:rsidP="005F1396"/>
    <w:p w14:paraId="6203C56F" w14:textId="77777777" w:rsidR="002F5716" w:rsidRPr="005F1396" w:rsidRDefault="002F5716" w:rsidP="005F1396"/>
    <w:p w14:paraId="74B5EF39" w14:textId="77777777" w:rsidR="002F5716" w:rsidRPr="005F1396" w:rsidRDefault="002F5716" w:rsidP="005F1396">
      <w:pPr>
        <w:sectPr w:rsidR="002F5716" w:rsidRPr="005F1396" w:rsidSect="009F1E81">
          <w:footerReference w:type="default" r:id="rId77"/>
          <w:pgSz w:w="16840" w:h="11910" w:orient="landscape"/>
          <w:pgMar w:top="1134" w:right="567" w:bottom="1134" w:left="1701" w:header="714" w:footer="312" w:gutter="0"/>
          <w:cols w:space="720"/>
        </w:sectPr>
      </w:pPr>
    </w:p>
    <w:p w14:paraId="02A74E54" w14:textId="207838B5" w:rsidR="002F5716" w:rsidRPr="005F1396" w:rsidRDefault="002F5716" w:rsidP="005F1396">
      <w:pPr>
        <w:spacing w:after="0" w:line="240" w:lineRule="auto"/>
        <w:jc w:val="center"/>
        <w:rPr>
          <w:rFonts w:ascii="Times New Roman" w:hAnsi="Times New Roman"/>
          <w:sz w:val="28"/>
          <w:szCs w:val="28"/>
          <w:lang w:val="kk-KZ"/>
        </w:rPr>
      </w:pPr>
      <w:r w:rsidRPr="005F1396">
        <w:rPr>
          <w:rFonts w:ascii="Times New Roman" w:hAnsi="Times New Roman"/>
          <w:sz w:val="28"/>
          <w:szCs w:val="28"/>
          <w:lang w:val="kk-KZ"/>
        </w:rPr>
        <w:t xml:space="preserve">Кесте </w:t>
      </w:r>
      <w:r w:rsidR="00005F59" w:rsidRPr="005F1396">
        <w:rPr>
          <w:rFonts w:ascii="Times New Roman" w:hAnsi="Times New Roman"/>
          <w:sz w:val="28"/>
          <w:szCs w:val="28"/>
          <w:lang w:val="kk-KZ"/>
        </w:rPr>
        <w:t>А</w:t>
      </w:r>
      <w:r w:rsidRPr="005F1396">
        <w:rPr>
          <w:rFonts w:ascii="Times New Roman" w:hAnsi="Times New Roman"/>
          <w:sz w:val="28"/>
          <w:szCs w:val="28"/>
          <w:lang w:val="kk-KZ"/>
        </w:rPr>
        <w:t>.4</w:t>
      </w:r>
      <w:r w:rsidRPr="005F1396">
        <w:rPr>
          <w:rFonts w:ascii="Times New Roman" w:hAnsi="Times New Roman"/>
          <w:sz w:val="28"/>
          <w:szCs w:val="28"/>
        </w:rPr>
        <w:t>– 2022 жылы Ертіс</w:t>
      </w:r>
      <w:r w:rsidRPr="005F1396">
        <w:rPr>
          <w:rFonts w:ascii="Times New Roman" w:hAnsi="Times New Roman"/>
          <w:sz w:val="28"/>
          <w:szCs w:val="28"/>
          <w:lang w:val="kk-KZ"/>
        </w:rPr>
        <w:t xml:space="preserve"> өзені алабы </w:t>
      </w:r>
      <w:r w:rsidRPr="005F1396">
        <w:rPr>
          <w:rFonts w:ascii="Times New Roman" w:hAnsi="Times New Roman"/>
          <w:sz w:val="28"/>
          <w:szCs w:val="28"/>
        </w:rPr>
        <w:t>суларындағы ауыр металдардың мөлшері</w:t>
      </w:r>
    </w:p>
    <w:p w14:paraId="6774A04A" w14:textId="77777777" w:rsidR="002F5716" w:rsidRPr="005F1396" w:rsidRDefault="002F5716" w:rsidP="005F1396">
      <w:pPr>
        <w:spacing w:after="0" w:line="240" w:lineRule="auto"/>
        <w:ind w:right="-1" w:firstLine="708"/>
        <w:rPr>
          <w:rFonts w:ascii="Times New Roman" w:hAnsi="Times New Roman"/>
          <w:sz w:val="10"/>
          <w:szCs w:val="10"/>
        </w:rPr>
      </w:pPr>
    </w:p>
    <w:tbl>
      <w:tblPr>
        <w:tblW w:w="9584" w:type="dxa"/>
        <w:jc w:val="center"/>
        <w:tblLook w:val="04A0" w:firstRow="1" w:lastRow="0" w:firstColumn="1" w:lastColumn="0" w:noHBand="0" w:noVBand="1"/>
      </w:tblPr>
      <w:tblGrid>
        <w:gridCol w:w="4583"/>
        <w:gridCol w:w="987"/>
        <w:gridCol w:w="756"/>
        <w:gridCol w:w="992"/>
        <w:gridCol w:w="2266"/>
      </w:tblGrid>
      <w:tr w:rsidR="002F5716" w:rsidRPr="005F1396" w14:paraId="232FB9F6" w14:textId="77777777" w:rsidTr="000567BF">
        <w:trPr>
          <w:trHeight w:val="89"/>
          <w:jc w:val="center"/>
        </w:trPr>
        <w:tc>
          <w:tcPr>
            <w:tcW w:w="4583" w:type="dxa"/>
            <w:vMerge w:val="restart"/>
            <w:tcBorders>
              <w:top w:val="single" w:sz="4" w:space="0" w:color="auto"/>
              <w:left w:val="single" w:sz="4" w:space="0" w:color="auto"/>
              <w:right w:val="single" w:sz="4" w:space="0" w:color="auto"/>
            </w:tcBorders>
            <w:shd w:val="clear" w:color="auto" w:fill="auto"/>
            <w:noWrap/>
            <w:vAlign w:val="center"/>
            <w:hideMark/>
          </w:tcPr>
          <w:p w14:paraId="0036246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lang w:val="kk-KZ"/>
              </w:rPr>
              <w:t>Таңдамалы телімдер</w:t>
            </w:r>
            <w:r w:rsidRPr="005F1396">
              <w:rPr>
                <w:rFonts w:ascii="Times New Roman" w:hAnsi="Times New Roman"/>
                <w:sz w:val="24"/>
                <w:szCs w:val="24"/>
              </w:rPr>
              <w:t xml:space="preserve"> (</w:t>
            </w:r>
            <w:r w:rsidRPr="005F1396">
              <w:rPr>
                <w:rFonts w:ascii="Times New Roman" w:hAnsi="Times New Roman"/>
                <w:sz w:val="24"/>
                <w:szCs w:val="24"/>
                <w:lang w:val="kk-KZ"/>
              </w:rPr>
              <w:t>Қосымша А</w:t>
            </w:r>
            <w:r w:rsidRPr="005F1396">
              <w:rPr>
                <w:rFonts w:ascii="Times New Roman" w:hAnsi="Times New Roman"/>
                <w:sz w:val="24"/>
                <w:szCs w:val="24"/>
              </w:rPr>
              <w:t xml:space="preserve"> )</w:t>
            </w:r>
          </w:p>
        </w:tc>
        <w:tc>
          <w:tcPr>
            <w:tcW w:w="987" w:type="dxa"/>
            <w:tcBorders>
              <w:top w:val="single" w:sz="4" w:space="0" w:color="auto"/>
              <w:left w:val="nil"/>
              <w:bottom w:val="nil"/>
              <w:right w:val="single" w:sz="4" w:space="0" w:color="auto"/>
            </w:tcBorders>
            <w:shd w:val="clear" w:color="auto" w:fill="auto"/>
            <w:vAlign w:val="center"/>
            <w:hideMark/>
          </w:tcPr>
          <w:p w14:paraId="38206FD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Cu</w:t>
            </w:r>
            <w:r w:rsidRPr="005F1396">
              <w:rPr>
                <w:rFonts w:ascii="Times New Roman" w:hAnsi="Times New Roman"/>
                <w:color w:val="000000"/>
                <w:sz w:val="24"/>
                <w:szCs w:val="24"/>
                <w:vertAlign w:val="superscript"/>
              </w:rPr>
              <w:t>2+</w:t>
            </w:r>
          </w:p>
        </w:tc>
        <w:tc>
          <w:tcPr>
            <w:tcW w:w="756" w:type="dxa"/>
            <w:tcBorders>
              <w:top w:val="single" w:sz="4" w:space="0" w:color="auto"/>
              <w:left w:val="nil"/>
              <w:bottom w:val="nil"/>
              <w:right w:val="single" w:sz="4" w:space="0" w:color="auto"/>
            </w:tcBorders>
            <w:shd w:val="clear" w:color="auto" w:fill="auto"/>
            <w:noWrap/>
            <w:vAlign w:val="center"/>
            <w:hideMark/>
          </w:tcPr>
          <w:p w14:paraId="4F7084AC"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Zn</w:t>
            </w:r>
            <w:r w:rsidRPr="005F1396">
              <w:rPr>
                <w:rFonts w:ascii="Times New Roman" w:hAnsi="Times New Roman"/>
                <w:color w:val="000000"/>
                <w:sz w:val="24"/>
                <w:szCs w:val="24"/>
                <w:vertAlign w:val="superscript"/>
              </w:rPr>
              <w:t>2+</w:t>
            </w:r>
          </w:p>
        </w:tc>
        <w:tc>
          <w:tcPr>
            <w:tcW w:w="992" w:type="dxa"/>
            <w:tcBorders>
              <w:top w:val="single" w:sz="4" w:space="0" w:color="auto"/>
              <w:left w:val="nil"/>
              <w:bottom w:val="nil"/>
              <w:right w:val="single" w:sz="4" w:space="0" w:color="auto"/>
            </w:tcBorders>
            <w:shd w:val="clear" w:color="auto" w:fill="auto"/>
            <w:vAlign w:val="center"/>
            <w:hideMark/>
          </w:tcPr>
          <w:p w14:paraId="2A9E875D"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Pb</w:t>
            </w:r>
            <w:r w:rsidRPr="005F1396">
              <w:rPr>
                <w:rFonts w:ascii="Times New Roman" w:hAnsi="Times New Roman"/>
                <w:color w:val="000000"/>
                <w:sz w:val="24"/>
                <w:szCs w:val="24"/>
                <w:vertAlign w:val="superscript"/>
              </w:rPr>
              <w:t>2+</w:t>
            </w:r>
          </w:p>
        </w:tc>
        <w:tc>
          <w:tcPr>
            <w:tcW w:w="2266" w:type="dxa"/>
            <w:tcBorders>
              <w:top w:val="single" w:sz="4" w:space="0" w:color="auto"/>
              <w:left w:val="nil"/>
              <w:bottom w:val="single" w:sz="4" w:space="0" w:color="auto"/>
              <w:right w:val="single" w:sz="4" w:space="0" w:color="auto"/>
            </w:tcBorders>
            <w:shd w:val="clear" w:color="auto" w:fill="auto"/>
            <w:vAlign w:val="center"/>
            <w:hideMark/>
          </w:tcPr>
          <w:p w14:paraId="1EBBBC33"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Сd</w:t>
            </w:r>
            <w:r w:rsidRPr="005F1396">
              <w:rPr>
                <w:rFonts w:ascii="Times New Roman" w:hAnsi="Times New Roman"/>
                <w:color w:val="000000"/>
                <w:sz w:val="24"/>
                <w:szCs w:val="24"/>
                <w:vertAlign w:val="superscript"/>
              </w:rPr>
              <w:t>2+</w:t>
            </w:r>
          </w:p>
        </w:tc>
      </w:tr>
      <w:tr w:rsidR="002F5716" w:rsidRPr="005F1396" w14:paraId="3D67032E" w14:textId="77777777" w:rsidTr="000567BF">
        <w:trPr>
          <w:trHeight w:val="77"/>
          <w:jc w:val="center"/>
        </w:trPr>
        <w:tc>
          <w:tcPr>
            <w:tcW w:w="4583" w:type="dxa"/>
            <w:vMerge/>
            <w:tcBorders>
              <w:left w:val="single" w:sz="4" w:space="0" w:color="auto"/>
              <w:bottom w:val="nil"/>
              <w:right w:val="single" w:sz="4" w:space="0" w:color="auto"/>
            </w:tcBorders>
            <w:shd w:val="clear" w:color="auto" w:fill="auto"/>
            <w:noWrap/>
            <w:vAlign w:val="center"/>
            <w:hideMark/>
          </w:tcPr>
          <w:p w14:paraId="78FDC624" w14:textId="77777777" w:rsidR="002F5716" w:rsidRPr="005F1396" w:rsidRDefault="002F5716" w:rsidP="005F1396">
            <w:pPr>
              <w:spacing w:after="0" w:line="240" w:lineRule="auto"/>
              <w:jc w:val="center"/>
              <w:rPr>
                <w:rFonts w:ascii="Times New Roman" w:hAnsi="Times New Roman"/>
                <w:color w:val="000000"/>
                <w:sz w:val="24"/>
                <w:szCs w:val="24"/>
              </w:rPr>
            </w:pPr>
          </w:p>
        </w:tc>
        <w:tc>
          <w:tcPr>
            <w:tcW w:w="500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740A0"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мг/дм</w:t>
            </w:r>
            <w:r w:rsidRPr="005F1396">
              <w:rPr>
                <w:rFonts w:ascii="Times New Roman" w:hAnsi="Times New Roman"/>
                <w:color w:val="000000"/>
                <w:sz w:val="24"/>
                <w:szCs w:val="24"/>
                <w:vertAlign w:val="superscript"/>
              </w:rPr>
              <w:t>3</w:t>
            </w:r>
          </w:p>
        </w:tc>
      </w:tr>
      <w:tr w:rsidR="002F5716" w:rsidRPr="005F1396" w14:paraId="6C4788C4" w14:textId="77777777" w:rsidTr="000567BF">
        <w:trPr>
          <w:trHeight w:val="85"/>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F1D95F" w14:textId="77777777" w:rsidR="002F5716" w:rsidRPr="005F1396" w:rsidRDefault="002F5716"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1</w:t>
            </w:r>
          </w:p>
        </w:tc>
        <w:tc>
          <w:tcPr>
            <w:tcW w:w="987" w:type="dxa"/>
            <w:tcBorders>
              <w:top w:val="nil"/>
              <w:left w:val="nil"/>
              <w:bottom w:val="single" w:sz="4" w:space="0" w:color="auto"/>
              <w:right w:val="single" w:sz="4" w:space="0" w:color="auto"/>
            </w:tcBorders>
            <w:shd w:val="clear" w:color="auto" w:fill="auto"/>
            <w:noWrap/>
            <w:vAlign w:val="center"/>
            <w:hideMark/>
          </w:tcPr>
          <w:p w14:paraId="602CED4C" w14:textId="77777777" w:rsidR="002F5716" w:rsidRPr="005F1396" w:rsidRDefault="002F5716"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2</w:t>
            </w:r>
          </w:p>
        </w:tc>
        <w:tc>
          <w:tcPr>
            <w:tcW w:w="756" w:type="dxa"/>
            <w:tcBorders>
              <w:top w:val="nil"/>
              <w:left w:val="nil"/>
              <w:bottom w:val="single" w:sz="4" w:space="0" w:color="auto"/>
              <w:right w:val="single" w:sz="4" w:space="0" w:color="auto"/>
            </w:tcBorders>
            <w:shd w:val="clear" w:color="auto" w:fill="auto"/>
            <w:noWrap/>
            <w:vAlign w:val="center"/>
            <w:hideMark/>
          </w:tcPr>
          <w:p w14:paraId="36986A01" w14:textId="77777777" w:rsidR="002F5716" w:rsidRPr="005F1396" w:rsidRDefault="002F5716"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3</w:t>
            </w:r>
          </w:p>
        </w:tc>
        <w:tc>
          <w:tcPr>
            <w:tcW w:w="992" w:type="dxa"/>
            <w:tcBorders>
              <w:top w:val="nil"/>
              <w:left w:val="nil"/>
              <w:bottom w:val="single" w:sz="4" w:space="0" w:color="auto"/>
              <w:right w:val="single" w:sz="4" w:space="0" w:color="auto"/>
            </w:tcBorders>
            <w:shd w:val="clear" w:color="auto" w:fill="auto"/>
            <w:noWrap/>
            <w:vAlign w:val="center"/>
            <w:hideMark/>
          </w:tcPr>
          <w:p w14:paraId="102789B3" w14:textId="77777777" w:rsidR="002F5716" w:rsidRPr="005F1396" w:rsidRDefault="002F5716"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4</w:t>
            </w:r>
          </w:p>
        </w:tc>
        <w:tc>
          <w:tcPr>
            <w:tcW w:w="2266" w:type="dxa"/>
            <w:tcBorders>
              <w:top w:val="nil"/>
              <w:left w:val="nil"/>
              <w:bottom w:val="single" w:sz="4" w:space="0" w:color="auto"/>
              <w:right w:val="single" w:sz="4" w:space="0" w:color="auto"/>
            </w:tcBorders>
            <w:shd w:val="clear" w:color="auto" w:fill="auto"/>
            <w:noWrap/>
            <w:vAlign w:val="center"/>
            <w:hideMark/>
          </w:tcPr>
          <w:p w14:paraId="57DA49A1" w14:textId="35585670" w:rsidR="002F5716" w:rsidRPr="005F1396" w:rsidRDefault="003C1347"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5</w:t>
            </w:r>
          </w:p>
        </w:tc>
      </w:tr>
      <w:tr w:rsidR="002F5716" w:rsidRPr="005F1396" w14:paraId="011D4AEB" w14:textId="77777777" w:rsidTr="000567BF">
        <w:trPr>
          <w:trHeight w:hRule="exact" w:val="284"/>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56BAE5"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bCs/>
                <w:sz w:val="24"/>
                <w:szCs w:val="24"/>
                <w:lang w:val="kk-KZ"/>
              </w:rPr>
            </w:pPr>
            <w:r w:rsidRPr="005F1396">
              <w:rPr>
                <w:rFonts w:ascii="Times New Roman" w:hAnsi="Times New Roman" w:cs="Times New Roman"/>
                <w:sz w:val="24"/>
                <w:szCs w:val="24"/>
                <w:lang w:val="kk-KZ"/>
              </w:rPr>
              <w:t xml:space="preserve">1 </w:t>
            </w:r>
            <w:r w:rsidRPr="005F1396">
              <w:rPr>
                <w:rFonts w:ascii="Times New Roman" w:hAnsi="Times New Roman" w:cs="Times New Roman"/>
                <w:sz w:val="24"/>
                <w:szCs w:val="24"/>
              </w:rPr>
              <w:t>А</w:t>
            </w:r>
            <w:r w:rsidRPr="005F1396">
              <w:rPr>
                <w:rFonts w:ascii="Times New Roman" w:hAnsi="Times New Roman" w:cs="Times New Roman"/>
                <w:sz w:val="24"/>
                <w:szCs w:val="24"/>
                <w:lang w:val="kk-KZ"/>
              </w:rPr>
              <w:t>қ</w:t>
            </w:r>
            <w:r w:rsidRPr="005F1396">
              <w:rPr>
                <w:rFonts w:ascii="Times New Roman" w:hAnsi="Times New Roman" w:cs="Times New Roman"/>
                <w:sz w:val="24"/>
                <w:szCs w:val="24"/>
              </w:rPr>
              <w:t>жал</w:t>
            </w:r>
          </w:p>
        </w:tc>
        <w:tc>
          <w:tcPr>
            <w:tcW w:w="987" w:type="dxa"/>
            <w:tcBorders>
              <w:top w:val="nil"/>
              <w:left w:val="nil"/>
              <w:bottom w:val="single" w:sz="4" w:space="0" w:color="auto"/>
              <w:right w:val="single" w:sz="4" w:space="0" w:color="auto"/>
            </w:tcBorders>
            <w:shd w:val="clear" w:color="auto" w:fill="auto"/>
            <w:noWrap/>
            <w:vAlign w:val="center"/>
            <w:hideMark/>
          </w:tcPr>
          <w:p w14:paraId="0D4CA80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0,04</w:t>
            </w:r>
          </w:p>
        </w:tc>
        <w:tc>
          <w:tcPr>
            <w:tcW w:w="756" w:type="dxa"/>
            <w:tcBorders>
              <w:top w:val="nil"/>
              <w:left w:val="nil"/>
              <w:bottom w:val="single" w:sz="4" w:space="0" w:color="auto"/>
              <w:right w:val="single" w:sz="4" w:space="0" w:color="auto"/>
            </w:tcBorders>
            <w:shd w:val="clear" w:color="auto" w:fill="auto"/>
            <w:noWrap/>
            <w:vAlign w:val="center"/>
            <w:hideMark/>
          </w:tcPr>
          <w:p w14:paraId="50D7D1CA"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0,095</w:t>
            </w:r>
          </w:p>
        </w:tc>
        <w:tc>
          <w:tcPr>
            <w:tcW w:w="992" w:type="dxa"/>
            <w:tcBorders>
              <w:top w:val="nil"/>
              <w:left w:val="nil"/>
              <w:bottom w:val="single" w:sz="4" w:space="0" w:color="auto"/>
              <w:right w:val="single" w:sz="4" w:space="0" w:color="auto"/>
            </w:tcBorders>
            <w:shd w:val="clear" w:color="auto" w:fill="auto"/>
            <w:noWrap/>
            <w:vAlign w:val="center"/>
            <w:hideMark/>
          </w:tcPr>
          <w:p w14:paraId="02980EC6"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vAlign w:val="center"/>
            <w:hideMark/>
          </w:tcPr>
          <w:p w14:paraId="1E7B73FC"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w:t>
            </w:r>
          </w:p>
        </w:tc>
      </w:tr>
      <w:tr w:rsidR="002F5716" w:rsidRPr="005F1396" w14:paraId="08603CB4"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5BCFBE9C"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bCs/>
                <w:sz w:val="24"/>
                <w:szCs w:val="24"/>
              </w:rPr>
            </w:pPr>
            <w:r w:rsidRPr="005F1396">
              <w:rPr>
                <w:rFonts w:ascii="Times New Roman" w:hAnsi="Times New Roman" w:cs="Times New Roman"/>
                <w:sz w:val="24"/>
                <w:szCs w:val="24"/>
                <w:lang w:val="kk-KZ"/>
              </w:rPr>
              <w:t xml:space="preserve">2 </w:t>
            </w:r>
            <w:r w:rsidRPr="005F1396">
              <w:rPr>
                <w:rFonts w:ascii="Times New Roman" w:hAnsi="Times New Roman" w:cs="Times New Roman"/>
                <w:bCs/>
                <w:sz w:val="24"/>
                <w:szCs w:val="24"/>
                <w:lang w:val="kk-KZ"/>
              </w:rPr>
              <w:t>Қаражыра</w:t>
            </w:r>
          </w:p>
        </w:tc>
        <w:tc>
          <w:tcPr>
            <w:tcW w:w="987" w:type="dxa"/>
            <w:tcBorders>
              <w:top w:val="nil"/>
              <w:left w:val="nil"/>
              <w:bottom w:val="single" w:sz="4" w:space="0" w:color="auto"/>
              <w:right w:val="single" w:sz="4" w:space="0" w:color="auto"/>
            </w:tcBorders>
            <w:shd w:val="clear" w:color="auto" w:fill="auto"/>
            <w:noWrap/>
            <w:vAlign w:val="center"/>
            <w:hideMark/>
          </w:tcPr>
          <w:p w14:paraId="4BD04B14"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0,4</w:t>
            </w:r>
          </w:p>
        </w:tc>
        <w:tc>
          <w:tcPr>
            <w:tcW w:w="756" w:type="dxa"/>
            <w:tcBorders>
              <w:top w:val="nil"/>
              <w:left w:val="nil"/>
              <w:bottom w:val="single" w:sz="4" w:space="0" w:color="auto"/>
              <w:right w:val="single" w:sz="4" w:space="0" w:color="auto"/>
            </w:tcBorders>
            <w:shd w:val="clear" w:color="auto" w:fill="auto"/>
            <w:noWrap/>
            <w:vAlign w:val="center"/>
            <w:hideMark/>
          </w:tcPr>
          <w:p w14:paraId="10DD0C7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1,2</w:t>
            </w:r>
          </w:p>
        </w:tc>
        <w:tc>
          <w:tcPr>
            <w:tcW w:w="992" w:type="dxa"/>
            <w:tcBorders>
              <w:top w:val="nil"/>
              <w:left w:val="nil"/>
              <w:bottom w:val="single" w:sz="4" w:space="0" w:color="auto"/>
              <w:right w:val="single" w:sz="4" w:space="0" w:color="auto"/>
            </w:tcBorders>
            <w:shd w:val="clear" w:color="auto" w:fill="auto"/>
            <w:noWrap/>
            <w:vAlign w:val="center"/>
            <w:hideMark/>
          </w:tcPr>
          <w:p w14:paraId="0B350988"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tcPr>
          <w:p w14:paraId="0CBB4C06"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1E09641E"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6F05738B"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bCs/>
                <w:sz w:val="24"/>
                <w:szCs w:val="24"/>
              </w:rPr>
            </w:pPr>
            <w:r w:rsidRPr="005F1396">
              <w:rPr>
                <w:rFonts w:ascii="Times New Roman" w:hAnsi="Times New Roman" w:cs="Times New Roman"/>
                <w:sz w:val="24"/>
                <w:szCs w:val="24"/>
                <w:lang w:val="kk-KZ"/>
              </w:rPr>
              <w:t xml:space="preserve">3 </w:t>
            </w:r>
            <w:r w:rsidRPr="005F1396">
              <w:rPr>
                <w:rFonts w:ascii="Times New Roman" w:hAnsi="Times New Roman" w:cs="Times New Roman"/>
                <w:bCs/>
                <w:sz w:val="24"/>
                <w:szCs w:val="24"/>
              </w:rPr>
              <w:t>Николаевск</w:t>
            </w:r>
          </w:p>
        </w:tc>
        <w:tc>
          <w:tcPr>
            <w:tcW w:w="987" w:type="dxa"/>
            <w:tcBorders>
              <w:top w:val="nil"/>
              <w:left w:val="nil"/>
              <w:bottom w:val="single" w:sz="4" w:space="0" w:color="auto"/>
              <w:right w:val="single" w:sz="4" w:space="0" w:color="auto"/>
            </w:tcBorders>
            <w:shd w:val="clear" w:color="auto" w:fill="auto"/>
            <w:noWrap/>
            <w:vAlign w:val="center"/>
            <w:hideMark/>
          </w:tcPr>
          <w:p w14:paraId="3F2E9781"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0,3</w:t>
            </w:r>
          </w:p>
        </w:tc>
        <w:tc>
          <w:tcPr>
            <w:tcW w:w="756" w:type="dxa"/>
            <w:tcBorders>
              <w:top w:val="nil"/>
              <w:left w:val="nil"/>
              <w:bottom w:val="single" w:sz="4" w:space="0" w:color="auto"/>
              <w:right w:val="single" w:sz="4" w:space="0" w:color="auto"/>
            </w:tcBorders>
            <w:shd w:val="clear" w:color="auto" w:fill="auto"/>
            <w:noWrap/>
            <w:vAlign w:val="center"/>
            <w:hideMark/>
          </w:tcPr>
          <w:p w14:paraId="7976FB03"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1,1</w:t>
            </w:r>
          </w:p>
        </w:tc>
        <w:tc>
          <w:tcPr>
            <w:tcW w:w="992" w:type="dxa"/>
            <w:tcBorders>
              <w:top w:val="nil"/>
              <w:left w:val="nil"/>
              <w:bottom w:val="single" w:sz="4" w:space="0" w:color="auto"/>
              <w:right w:val="single" w:sz="4" w:space="0" w:color="auto"/>
            </w:tcBorders>
            <w:shd w:val="clear" w:color="auto" w:fill="auto"/>
            <w:noWrap/>
            <w:vAlign w:val="center"/>
            <w:hideMark/>
          </w:tcPr>
          <w:p w14:paraId="6488A969"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w:t>
            </w:r>
          </w:p>
        </w:tc>
        <w:tc>
          <w:tcPr>
            <w:tcW w:w="2266" w:type="dxa"/>
            <w:tcBorders>
              <w:top w:val="nil"/>
              <w:left w:val="nil"/>
              <w:bottom w:val="single" w:sz="4" w:space="0" w:color="auto"/>
              <w:right w:val="single" w:sz="4" w:space="0" w:color="auto"/>
            </w:tcBorders>
            <w:shd w:val="clear" w:color="auto" w:fill="auto"/>
            <w:noWrap/>
          </w:tcPr>
          <w:p w14:paraId="69D7FCC8"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1293BE3C"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6952961B"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bCs/>
                <w:sz w:val="24"/>
                <w:szCs w:val="24"/>
              </w:rPr>
            </w:pPr>
            <w:r w:rsidRPr="005F1396">
              <w:rPr>
                <w:rFonts w:ascii="Times New Roman" w:hAnsi="Times New Roman" w:cs="Times New Roman"/>
                <w:sz w:val="24"/>
                <w:szCs w:val="24"/>
                <w:lang w:val="kk-KZ"/>
              </w:rPr>
              <w:t>4 Ө</w:t>
            </w:r>
            <w:r w:rsidRPr="005F1396">
              <w:rPr>
                <w:rFonts w:ascii="Times New Roman" w:hAnsi="Times New Roman" w:cs="Times New Roman"/>
                <w:sz w:val="24"/>
                <w:szCs w:val="24"/>
              </w:rPr>
              <w:t>скемен</w:t>
            </w:r>
          </w:p>
        </w:tc>
        <w:tc>
          <w:tcPr>
            <w:tcW w:w="987" w:type="dxa"/>
            <w:tcBorders>
              <w:top w:val="nil"/>
              <w:left w:val="nil"/>
              <w:bottom w:val="single" w:sz="4" w:space="0" w:color="auto"/>
              <w:right w:val="single" w:sz="4" w:space="0" w:color="auto"/>
            </w:tcBorders>
            <w:shd w:val="clear" w:color="auto" w:fill="auto"/>
            <w:noWrap/>
            <w:vAlign w:val="center"/>
            <w:hideMark/>
          </w:tcPr>
          <w:p w14:paraId="20558764"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0,3</w:t>
            </w:r>
          </w:p>
        </w:tc>
        <w:tc>
          <w:tcPr>
            <w:tcW w:w="756" w:type="dxa"/>
            <w:tcBorders>
              <w:top w:val="nil"/>
              <w:left w:val="nil"/>
              <w:bottom w:val="single" w:sz="4" w:space="0" w:color="auto"/>
              <w:right w:val="single" w:sz="4" w:space="0" w:color="auto"/>
            </w:tcBorders>
            <w:shd w:val="clear" w:color="auto" w:fill="auto"/>
            <w:noWrap/>
            <w:vAlign w:val="center"/>
            <w:hideMark/>
          </w:tcPr>
          <w:p w14:paraId="0C37CB4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noWrap/>
            <w:vAlign w:val="center"/>
            <w:hideMark/>
          </w:tcPr>
          <w:p w14:paraId="537EA60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tcPr>
          <w:p w14:paraId="3CB54E90"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0C7C93EE"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48F5C80E"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sz w:val="24"/>
                <w:szCs w:val="24"/>
              </w:rPr>
            </w:pPr>
            <w:r w:rsidRPr="005F1396">
              <w:rPr>
                <w:rFonts w:ascii="Times New Roman" w:hAnsi="Times New Roman" w:cs="Times New Roman"/>
                <w:sz w:val="24"/>
                <w:szCs w:val="24"/>
                <w:lang w:val="kk-KZ"/>
              </w:rPr>
              <w:t xml:space="preserve">5 </w:t>
            </w:r>
            <w:r w:rsidRPr="005F1396">
              <w:rPr>
                <w:rFonts w:ascii="Times New Roman" w:hAnsi="Times New Roman" w:cs="Times New Roman"/>
                <w:sz w:val="24"/>
                <w:szCs w:val="24"/>
              </w:rPr>
              <w:t>Семей</w:t>
            </w:r>
          </w:p>
        </w:tc>
        <w:tc>
          <w:tcPr>
            <w:tcW w:w="987" w:type="dxa"/>
            <w:tcBorders>
              <w:top w:val="nil"/>
              <w:left w:val="nil"/>
              <w:bottom w:val="single" w:sz="4" w:space="0" w:color="auto"/>
              <w:right w:val="single" w:sz="4" w:space="0" w:color="auto"/>
            </w:tcBorders>
            <w:shd w:val="clear" w:color="auto" w:fill="auto"/>
            <w:noWrap/>
            <w:vAlign w:val="center"/>
            <w:hideMark/>
          </w:tcPr>
          <w:p w14:paraId="1808AD23"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0,04</w:t>
            </w:r>
          </w:p>
        </w:tc>
        <w:tc>
          <w:tcPr>
            <w:tcW w:w="756" w:type="dxa"/>
            <w:tcBorders>
              <w:top w:val="nil"/>
              <w:left w:val="nil"/>
              <w:bottom w:val="single" w:sz="4" w:space="0" w:color="auto"/>
              <w:right w:val="single" w:sz="4" w:space="0" w:color="auto"/>
            </w:tcBorders>
            <w:shd w:val="clear" w:color="auto" w:fill="auto"/>
            <w:noWrap/>
            <w:vAlign w:val="center"/>
            <w:hideMark/>
          </w:tcPr>
          <w:p w14:paraId="1FE6C858"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0,058</w:t>
            </w:r>
          </w:p>
        </w:tc>
        <w:tc>
          <w:tcPr>
            <w:tcW w:w="992" w:type="dxa"/>
            <w:tcBorders>
              <w:top w:val="nil"/>
              <w:left w:val="nil"/>
              <w:bottom w:val="single" w:sz="4" w:space="0" w:color="auto"/>
              <w:right w:val="single" w:sz="4" w:space="0" w:color="auto"/>
            </w:tcBorders>
            <w:shd w:val="clear" w:color="auto" w:fill="auto"/>
            <w:noWrap/>
            <w:vAlign w:val="center"/>
            <w:hideMark/>
          </w:tcPr>
          <w:p w14:paraId="73A0AD62"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tcPr>
          <w:p w14:paraId="76288B80"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442A4C99"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2243D0A1"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sz w:val="24"/>
                <w:szCs w:val="24"/>
              </w:rPr>
            </w:pPr>
            <w:r w:rsidRPr="005F1396">
              <w:rPr>
                <w:rFonts w:ascii="Times New Roman" w:hAnsi="Times New Roman" w:cs="Times New Roman"/>
                <w:sz w:val="24"/>
                <w:szCs w:val="24"/>
                <w:lang w:val="kk-KZ"/>
              </w:rPr>
              <w:t xml:space="preserve">6 </w:t>
            </w:r>
            <w:r w:rsidRPr="005F1396">
              <w:rPr>
                <w:rFonts w:ascii="Times New Roman" w:hAnsi="Times New Roman" w:cs="Times New Roman"/>
                <w:sz w:val="24"/>
                <w:szCs w:val="24"/>
              </w:rPr>
              <w:t>Риддер</w:t>
            </w:r>
          </w:p>
        </w:tc>
        <w:tc>
          <w:tcPr>
            <w:tcW w:w="987" w:type="dxa"/>
            <w:tcBorders>
              <w:top w:val="nil"/>
              <w:left w:val="nil"/>
              <w:bottom w:val="single" w:sz="4" w:space="0" w:color="auto"/>
              <w:right w:val="single" w:sz="4" w:space="0" w:color="auto"/>
            </w:tcBorders>
            <w:shd w:val="clear" w:color="auto" w:fill="auto"/>
            <w:noWrap/>
            <w:vAlign w:val="center"/>
            <w:hideMark/>
          </w:tcPr>
          <w:p w14:paraId="1EA768B0"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0,2</w:t>
            </w:r>
          </w:p>
        </w:tc>
        <w:tc>
          <w:tcPr>
            <w:tcW w:w="756" w:type="dxa"/>
            <w:tcBorders>
              <w:top w:val="nil"/>
              <w:left w:val="nil"/>
              <w:bottom w:val="single" w:sz="4" w:space="0" w:color="auto"/>
              <w:right w:val="single" w:sz="4" w:space="0" w:color="auto"/>
            </w:tcBorders>
            <w:shd w:val="clear" w:color="auto" w:fill="auto"/>
            <w:noWrap/>
            <w:vAlign w:val="center"/>
            <w:hideMark/>
          </w:tcPr>
          <w:p w14:paraId="1767E442"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1,2</w:t>
            </w:r>
          </w:p>
        </w:tc>
        <w:tc>
          <w:tcPr>
            <w:tcW w:w="992" w:type="dxa"/>
            <w:tcBorders>
              <w:top w:val="nil"/>
              <w:left w:val="nil"/>
              <w:bottom w:val="single" w:sz="4" w:space="0" w:color="auto"/>
              <w:right w:val="single" w:sz="4" w:space="0" w:color="auto"/>
            </w:tcBorders>
            <w:shd w:val="clear" w:color="auto" w:fill="auto"/>
            <w:noWrap/>
            <w:vAlign w:val="center"/>
            <w:hideMark/>
          </w:tcPr>
          <w:p w14:paraId="07AC73EC"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tcPr>
          <w:p w14:paraId="7DE7E432"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75462D58"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25C95BEE"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sz w:val="24"/>
                <w:szCs w:val="24"/>
              </w:rPr>
            </w:pPr>
            <w:r w:rsidRPr="005F1396">
              <w:rPr>
                <w:rFonts w:ascii="Times New Roman" w:hAnsi="Times New Roman" w:cs="Times New Roman"/>
                <w:sz w:val="24"/>
                <w:szCs w:val="24"/>
                <w:lang w:val="kk-KZ"/>
              </w:rPr>
              <w:t xml:space="preserve">7 </w:t>
            </w:r>
            <w:r w:rsidRPr="005F1396">
              <w:rPr>
                <w:rFonts w:ascii="Times New Roman" w:hAnsi="Times New Roman" w:cs="Times New Roman"/>
                <w:sz w:val="24"/>
                <w:szCs w:val="24"/>
              </w:rPr>
              <w:t>Алтай</w:t>
            </w:r>
          </w:p>
        </w:tc>
        <w:tc>
          <w:tcPr>
            <w:tcW w:w="987" w:type="dxa"/>
            <w:tcBorders>
              <w:top w:val="nil"/>
              <w:left w:val="nil"/>
              <w:bottom w:val="single" w:sz="4" w:space="0" w:color="auto"/>
              <w:right w:val="single" w:sz="4" w:space="0" w:color="auto"/>
            </w:tcBorders>
            <w:shd w:val="clear" w:color="auto" w:fill="auto"/>
            <w:noWrap/>
            <w:vAlign w:val="center"/>
            <w:hideMark/>
          </w:tcPr>
          <w:p w14:paraId="38D884D7"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0,07</w:t>
            </w:r>
          </w:p>
        </w:tc>
        <w:tc>
          <w:tcPr>
            <w:tcW w:w="756" w:type="dxa"/>
            <w:tcBorders>
              <w:top w:val="nil"/>
              <w:left w:val="nil"/>
              <w:bottom w:val="single" w:sz="4" w:space="0" w:color="auto"/>
              <w:right w:val="single" w:sz="4" w:space="0" w:color="auto"/>
            </w:tcBorders>
            <w:shd w:val="clear" w:color="auto" w:fill="auto"/>
            <w:noWrap/>
            <w:vAlign w:val="center"/>
            <w:hideMark/>
          </w:tcPr>
          <w:p w14:paraId="656CFB9A"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0,011</w:t>
            </w:r>
          </w:p>
        </w:tc>
        <w:tc>
          <w:tcPr>
            <w:tcW w:w="992" w:type="dxa"/>
            <w:tcBorders>
              <w:top w:val="nil"/>
              <w:left w:val="nil"/>
              <w:bottom w:val="single" w:sz="4" w:space="0" w:color="auto"/>
              <w:right w:val="single" w:sz="4" w:space="0" w:color="auto"/>
            </w:tcBorders>
            <w:shd w:val="clear" w:color="auto" w:fill="auto"/>
            <w:noWrap/>
            <w:vAlign w:val="center"/>
            <w:hideMark/>
          </w:tcPr>
          <w:p w14:paraId="20FD386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tcPr>
          <w:p w14:paraId="2D6ACCF9"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3AEC899A"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20466E59"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rPr>
            </w:pPr>
            <w:r w:rsidRPr="005F1396">
              <w:rPr>
                <w:rFonts w:ascii="Times New Roman" w:hAnsi="Times New Roman" w:cs="Times New Roman"/>
                <w:sz w:val="24"/>
                <w:szCs w:val="24"/>
              </w:rPr>
              <w:t xml:space="preserve">8 </w:t>
            </w:r>
            <w:r w:rsidRPr="005F1396">
              <w:rPr>
                <w:rFonts w:ascii="Times New Roman" w:hAnsi="Times New Roman" w:cs="Times New Roman"/>
                <w:bCs/>
                <w:sz w:val="24"/>
                <w:szCs w:val="24"/>
              </w:rPr>
              <w:t>Серебрянск</w:t>
            </w:r>
          </w:p>
        </w:tc>
        <w:tc>
          <w:tcPr>
            <w:tcW w:w="987" w:type="dxa"/>
            <w:tcBorders>
              <w:top w:val="nil"/>
              <w:left w:val="nil"/>
              <w:bottom w:val="single" w:sz="4" w:space="0" w:color="auto"/>
              <w:right w:val="single" w:sz="4" w:space="0" w:color="auto"/>
            </w:tcBorders>
            <w:shd w:val="clear" w:color="auto" w:fill="auto"/>
            <w:noWrap/>
            <w:vAlign w:val="center"/>
            <w:hideMark/>
          </w:tcPr>
          <w:p w14:paraId="49041D08" w14:textId="30BECB40"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00</w:t>
            </w:r>
            <w:r w:rsidRPr="005F1396">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shd w:val="clear" w:color="auto" w:fill="auto"/>
            <w:noWrap/>
            <w:vAlign w:val="center"/>
            <w:hideMark/>
          </w:tcPr>
          <w:p w14:paraId="3DDA876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noWrap/>
            <w:vAlign w:val="center"/>
            <w:hideMark/>
          </w:tcPr>
          <w:p w14:paraId="038A8AC4"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tcPr>
          <w:p w14:paraId="74FA21B8"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77A08F0A"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1F67B93B"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lang w:val="kk-KZ"/>
              </w:rPr>
            </w:pPr>
            <w:r w:rsidRPr="005F1396">
              <w:rPr>
                <w:rFonts w:ascii="Times New Roman" w:hAnsi="Times New Roman" w:cs="Times New Roman"/>
                <w:sz w:val="24"/>
                <w:szCs w:val="24"/>
              </w:rPr>
              <w:t>9 К</w:t>
            </w:r>
            <w:r w:rsidRPr="005F1396">
              <w:rPr>
                <w:rFonts w:ascii="Times New Roman" w:hAnsi="Times New Roman" w:cs="Times New Roman"/>
                <w:sz w:val="24"/>
                <w:szCs w:val="24"/>
                <w:lang w:val="kk-KZ"/>
              </w:rPr>
              <w:t>ө</w:t>
            </w:r>
            <w:r w:rsidRPr="005F1396">
              <w:rPr>
                <w:rFonts w:ascii="Times New Roman" w:hAnsi="Times New Roman" w:cs="Times New Roman"/>
                <w:sz w:val="24"/>
                <w:szCs w:val="24"/>
              </w:rPr>
              <w:t>кпект</w:t>
            </w:r>
            <w:r w:rsidRPr="005F1396">
              <w:rPr>
                <w:rFonts w:ascii="Times New Roman" w:hAnsi="Times New Roman" w:cs="Times New Roman"/>
                <w:sz w:val="24"/>
                <w:szCs w:val="24"/>
                <w:lang w:val="kk-KZ"/>
              </w:rPr>
              <w:t>і</w:t>
            </w:r>
          </w:p>
        </w:tc>
        <w:tc>
          <w:tcPr>
            <w:tcW w:w="987" w:type="dxa"/>
            <w:tcBorders>
              <w:top w:val="nil"/>
              <w:left w:val="nil"/>
              <w:bottom w:val="single" w:sz="4" w:space="0" w:color="auto"/>
              <w:right w:val="single" w:sz="4" w:space="0" w:color="auto"/>
            </w:tcBorders>
            <w:shd w:val="clear" w:color="auto" w:fill="auto"/>
            <w:noWrap/>
            <w:vAlign w:val="center"/>
            <w:hideMark/>
          </w:tcPr>
          <w:p w14:paraId="6939CF91" w14:textId="00623205"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00</w:t>
            </w:r>
            <w:r w:rsidRPr="005F1396">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center"/>
            <w:hideMark/>
          </w:tcPr>
          <w:p w14:paraId="69DCE449"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0,036</w:t>
            </w:r>
          </w:p>
        </w:tc>
        <w:tc>
          <w:tcPr>
            <w:tcW w:w="992" w:type="dxa"/>
            <w:tcBorders>
              <w:top w:val="nil"/>
              <w:left w:val="nil"/>
              <w:bottom w:val="single" w:sz="4" w:space="0" w:color="auto"/>
              <w:right w:val="single" w:sz="4" w:space="0" w:color="auto"/>
            </w:tcBorders>
            <w:shd w:val="clear" w:color="auto" w:fill="auto"/>
            <w:noWrap/>
            <w:vAlign w:val="center"/>
            <w:hideMark/>
          </w:tcPr>
          <w:p w14:paraId="5A2EB2F6"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0,003</w:t>
            </w:r>
          </w:p>
        </w:tc>
        <w:tc>
          <w:tcPr>
            <w:tcW w:w="2266" w:type="dxa"/>
            <w:tcBorders>
              <w:top w:val="nil"/>
              <w:left w:val="nil"/>
              <w:bottom w:val="single" w:sz="4" w:space="0" w:color="auto"/>
              <w:right w:val="single" w:sz="4" w:space="0" w:color="auto"/>
            </w:tcBorders>
            <w:shd w:val="clear" w:color="auto" w:fill="auto"/>
            <w:noWrap/>
          </w:tcPr>
          <w:p w14:paraId="4C947D87"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5F61AE0E"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bottom"/>
            <w:hideMark/>
          </w:tcPr>
          <w:p w14:paraId="659C5B28" w14:textId="77777777" w:rsidR="002F5716" w:rsidRPr="005F1396" w:rsidRDefault="002F5716" w:rsidP="005F1396">
            <w:pPr>
              <w:spacing w:after="0" w:line="240" w:lineRule="auto"/>
              <w:ind w:left="-67" w:right="-97" w:hanging="14"/>
              <w:jc w:val="both"/>
              <w:rPr>
                <w:rFonts w:ascii="Times New Roman" w:hAnsi="Times New Roman"/>
                <w:color w:val="000000"/>
                <w:sz w:val="24"/>
                <w:szCs w:val="24"/>
              </w:rPr>
            </w:pPr>
            <w:r w:rsidRPr="005F1396">
              <w:rPr>
                <w:rFonts w:ascii="Times New Roman" w:hAnsi="Times New Roman" w:cs="Times New Roman"/>
                <w:sz w:val="24"/>
                <w:szCs w:val="24"/>
              </w:rPr>
              <w:t>10 Феклистовка</w:t>
            </w:r>
          </w:p>
        </w:tc>
        <w:tc>
          <w:tcPr>
            <w:tcW w:w="987" w:type="dxa"/>
            <w:tcBorders>
              <w:top w:val="nil"/>
              <w:left w:val="nil"/>
              <w:bottom w:val="single" w:sz="4" w:space="0" w:color="auto"/>
              <w:right w:val="single" w:sz="4" w:space="0" w:color="auto"/>
            </w:tcBorders>
            <w:shd w:val="clear" w:color="auto" w:fill="auto"/>
            <w:noWrap/>
            <w:vAlign w:val="center"/>
            <w:hideMark/>
          </w:tcPr>
          <w:p w14:paraId="3A61F65B" w14:textId="23FCBEE4"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center"/>
            <w:hideMark/>
          </w:tcPr>
          <w:p w14:paraId="5B34DF51"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0,048</w:t>
            </w:r>
          </w:p>
        </w:tc>
        <w:tc>
          <w:tcPr>
            <w:tcW w:w="992" w:type="dxa"/>
            <w:tcBorders>
              <w:top w:val="nil"/>
              <w:left w:val="nil"/>
              <w:bottom w:val="single" w:sz="4" w:space="0" w:color="auto"/>
              <w:right w:val="single" w:sz="4" w:space="0" w:color="auto"/>
            </w:tcBorders>
            <w:shd w:val="clear" w:color="auto" w:fill="auto"/>
            <w:noWrap/>
            <w:vAlign w:val="center"/>
            <w:hideMark/>
          </w:tcPr>
          <w:p w14:paraId="16681399"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0,001</w:t>
            </w:r>
          </w:p>
        </w:tc>
        <w:tc>
          <w:tcPr>
            <w:tcW w:w="2266" w:type="dxa"/>
            <w:tcBorders>
              <w:top w:val="nil"/>
              <w:left w:val="nil"/>
              <w:bottom w:val="single" w:sz="4" w:space="0" w:color="auto"/>
              <w:right w:val="single" w:sz="4" w:space="0" w:color="auto"/>
            </w:tcBorders>
            <w:shd w:val="clear" w:color="auto" w:fill="auto"/>
            <w:noWrap/>
          </w:tcPr>
          <w:p w14:paraId="31C4A103"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26EFE708" w14:textId="77777777" w:rsidTr="000567BF">
        <w:trPr>
          <w:trHeight w:hRule="exact" w:val="284"/>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5F313E" w14:textId="77777777" w:rsidR="002F5716" w:rsidRPr="005F1396" w:rsidRDefault="002F5716" w:rsidP="005F1396">
            <w:pPr>
              <w:spacing w:after="0" w:line="240" w:lineRule="auto"/>
              <w:ind w:left="-67" w:right="-97" w:hanging="14"/>
              <w:jc w:val="both"/>
              <w:rPr>
                <w:rFonts w:ascii="Times New Roman" w:hAnsi="Times New Roman"/>
                <w:color w:val="000000"/>
                <w:sz w:val="24"/>
                <w:szCs w:val="24"/>
              </w:rPr>
            </w:pPr>
            <w:r w:rsidRPr="005F1396">
              <w:rPr>
                <w:rFonts w:ascii="Times New Roman" w:hAnsi="Times New Roman"/>
                <w:color w:val="000000"/>
                <w:sz w:val="24"/>
                <w:szCs w:val="24"/>
              </w:rPr>
              <w:t xml:space="preserve">11. </w:t>
            </w:r>
            <w:r w:rsidRPr="005F1396">
              <w:rPr>
                <w:rFonts w:ascii="Times New Roman" w:hAnsi="Times New Roman" w:cs="Times New Roman"/>
                <w:bCs/>
                <w:sz w:val="24"/>
                <w:szCs w:val="24"/>
              </w:rPr>
              <w:t>К</w:t>
            </w:r>
            <w:r w:rsidRPr="005F1396">
              <w:rPr>
                <w:rFonts w:ascii="Times New Roman" w:hAnsi="Times New Roman" w:cs="Times New Roman"/>
                <w:bCs/>
                <w:sz w:val="24"/>
                <w:szCs w:val="24"/>
                <w:lang w:val="kk-KZ"/>
              </w:rPr>
              <w:t>ү</w:t>
            </w:r>
            <w:r w:rsidRPr="005F1396">
              <w:rPr>
                <w:rFonts w:ascii="Times New Roman" w:hAnsi="Times New Roman" w:cs="Times New Roman"/>
                <w:bCs/>
                <w:sz w:val="24"/>
                <w:szCs w:val="24"/>
              </w:rPr>
              <w:t>рш</w:t>
            </w:r>
            <w:r w:rsidRPr="005F1396">
              <w:rPr>
                <w:rFonts w:ascii="Times New Roman" w:hAnsi="Times New Roman" w:cs="Times New Roman"/>
                <w:bCs/>
                <w:sz w:val="24"/>
                <w:szCs w:val="24"/>
                <w:lang w:val="kk-KZ"/>
              </w:rPr>
              <w:t>і</w:t>
            </w:r>
            <w:r w:rsidRPr="005F1396">
              <w:rPr>
                <w:rFonts w:ascii="Times New Roman" w:hAnsi="Times New Roman" w:cs="Times New Roman"/>
                <w:bCs/>
                <w:sz w:val="24"/>
                <w:szCs w:val="24"/>
              </w:rPr>
              <w:t>м</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7BF0EF69" w14:textId="0D19DDC5"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1</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651D91D1"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0,065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A6FF6BD"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single" w:sz="4" w:space="0" w:color="auto"/>
              <w:left w:val="nil"/>
              <w:bottom w:val="single" w:sz="4" w:space="0" w:color="auto"/>
              <w:right w:val="single" w:sz="4" w:space="0" w:color="auto"/>
            </w:tcBorders>
            <w:shd w:val="clear" w:color="auto" w:fill="auto"/>
            <w:noWrap/>
          </w:tcPr>
          <w:p w14:paraId="74597524"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7EF8C9B9" w14:textId="77777777" w:rsidTr="000567BF">
        <w:trPr>
          <w:trHeight w:hRule="exact" w:val="284"/>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EE89C"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shd w:val="clear" w:color="auto" w:fill="FFFFFF"/>
              </w:rPr>
            </w:pPr>
            <w:r w:rsidRPr="005F1396">
              <w:rPr>
                <w:rFonts w:ascii="Times New Roman" w:hAnsi="Times New Roman" w:cs="Times New Roman"/>
                <w:sz w:val="24"/>
                <w:szCs w:val="24"/>
              </w:rPr>
              <w:t xml:space="preserve">12 </w:t>
            </w:r>
            <w:r w:rsidRPr="005F1396">
              <w:rPr>
                <w:rFonts w:ascii="Times New Roman" w:hAnsi="Times New Roman" w:cs="Times New Roman"/>
                <w:bCs/>
                <w:sz w:val="24"/>
                <w:szCs w:val="24"/>
                <w:shd w:val="clear" w:color="auto" w:fill="FFFFFF"/>
              </w:rPr>
              <w:t>Курчатов</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0BAE8630" w14:textId="0088C40B"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2</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415E86ED"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0,64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26B015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w:t>
            </w:r>
          </w:p>
        </w:tc>
        <w:tc>
          <w:tcPr>
            <w:tcW w:w="2266" w:type="dxa"/>
            <w:tcBorders>
              <w:top w:val="single" w:sz="4" w:space="0" w:color="auto"/>
              <w:left w:val="nil"/>
              <w:bottom w:val="single" w:sz="4" w:space="0" w:color="auto"/>
              <w:right w:val="single" w:sz="4" w:space="0" w:color="auto"/>
            </w:tcBorders>
            <w:shd w:val="clear" w:color="auto" w:fill="auto"/>
            <w:noWrap/>
          </w:tcPr>
          <w:p w14:paraId="3E207A18"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77560C3C" w14:textId="77777777" w:rsidTr="000567BF">
        <w:trPr>
          <w:trHeight w:hRule="exact" w:val="284"/>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5FCAB3" w14:textId="79F164D1"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lang w:val="kk-KZ"/>
              </w:rPr>
            </w:pPr>
            <w:r w:rsidRPr="005F1396">
              <w:rPr>
                <w:rFonts w:ascii="Times New Roman" w:hAnsi="Times New Roman" w:cs="Times New Roman"/>
                <w:sz w:val="24"/>
                <w:szCs w:val="24"/>
              </w:rPr>
              <w:t xml:space="preserve">13 </w:t>
            </w:r>
            <w:r w:rsidR="007B5FE4">
              <w:rPr>
                <w:rFonts w:ascii="Times New Roman" w:hAnsi="Times New Roman" w:cs="Times New Roman"/>
                <w:bCs/>
                <w:sz w:val="24"/>
                <w:szCs w:val="24"/>
              </w:rPr>
              <w:t>Дулығалы</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5AEFFEAE" w14:textId="20876A0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3</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440A4841"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0,055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982C6C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0,002</w:t>
            </w:r>
          </w:p>
        </w:tc>
        <w:tc>
          <w:tcPr>
            <w:tcW w:w="2266" w:type="dxa"/>
            <w:tcBorders>
              <w:top w:val="single" w:sz="4" w:space="0" w:color="auto"/>
              <w:left w:val="nil"/>
              <w:bottom w:val="single" w:sz="4" w:space="0" w:color="auto"/>
              <w:right w:val="single" w:sz="4" w:space="0" w:color="auto"/>
            </w:tcBorders>
            <w:shd w:val="clear" w:color="auto" w:fill="auto"/>
            <w:noWrap/>
          </w:tcPr>
          <w:p w14:paraId="09114A24"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06F4B34E"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3B204CBD"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rPr>
            </w:pPr>
            <w:r w:rsidRPr="005F1396">
              <w:rPr>
                <w:rFonts w:ascii="Times New Roman" w:hAnsi="Times New Roman" w:cs="Times New Roman"/>
                <w:sz w:val="24"/>
                <w:szCs w:val="24"/>
                <w:lang w:val="kk-KZ"/>
              </w:rPr>
              <w:t xml:space="preserve">14 </w:t>
            </w:r>
            <w:r w:rsidRPr="005F1396">
              <w:rPr>
                <w:rFonts w:ascii="Times New Roman" w:hAnsi="Times New Roman" w:cs="Times New Roman"/>
                <w:bCs/>
                <w:sz w:val="24"/>
                <w:szCs w:val="24"/>
                <w:lang w:val="kk-KZ"/>
              </w:rPr>
              <w:t>Қ</w:t>
            </w:r>
            <w:r w:rsidRPr="005F1396">
              <w:rPr>
                <w:rFonts w:ascii="Times New Roman" w:hAnsi="Times New Roman" w:cs="Times New Roman"/>
                <w:bCs/>
                <w:sz w:val="24"/>
                <w:szCs w:val="24"/>
              </w:rPr>
              <w:t>атон-</w:t>
            </w:r>
            <w:r w:rsidRPr="005F1396">
              <w:rPr>
                <w:rFonts w:ascii="Times New Roman" w:hAnsi="Times New Roman" w:cs="Times New Roman"/>
                <w:bCs/>
                <w:sz w:val="24"/>
                <w:szCs w:val="24"/>
                <w:lang w:val="kk-KZ"/>
              </w:rPr>
              <w:t>Қ</w:t>
            </w:r>
            <w:r w:rsidRPr="005F1396">
              <w:rPr>
                <w:rFonts w:ascii="Times New Roman" w:hAnsi="Times New Roman" w:cs="Times New Roman"/>
                <w:bCs/>
                <w:sz w:val="24"/>
                <w:szCs w:val="24"/>
              </w:rPr>
              <w:t>арагай</w:t>
            </w:r>
          </w:p>
        </w:tc>
        <w:tc>
          <w:tcPr>
            <w:tcW w:w="987" w:type="dxa"/>
            <w:tcBorders>
              <w:top w:val="nil"/>
              <w:left w:val="nil"/>
              <w:bottom w:val="single" w:sz="4" w:space="0" w:color="auto"/>
              <w:right w:val="single" w:sz="4" w:space="0" w:color="auto"/>
            </w:tcBorders>
            <w:shd w:val="clear" w:color="auto" w:fill="auto"/>
            <w:noWrap/>
            <w:vAlign w:val="center"/>
            <w:hideMark/>
          </w:tcPr>
          <w:p w14:paraId="612CBAB6" w14:textId="5B19859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14:paraId="0C03BFF9"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0,051</w:t>
            </w:r>
          </w:p>
        </w:tc>
        <w:tc>
          <w:tcPr>
            <w:tcW w:w="992" w:type="dxa"/>
            <w:tcBorders>
              <w:top w:val="nil"/>
              <w:left w:val="nil"/>
              <w:bottom w:val="single" w:sz="4" w:space="0" w:color="auto"/>
              <w:right w:val="single" w:sz="4" w:space="0" w:color="auto"/>
            </w:tcBorders>
            <w:shd w:val="clear" w:color="auto" w:fill="auto"/>
            <w:noWrap/>
            <w:vAlign w:val="center"/>
            <w:hideMark/>
          </w:tcPr>
          <w:p w14:paraId="06E85D7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0,003</w:t>
            </w:r>
          </w:p>
        </w:tc>
        <w:tc>
          <w:tcPr>
            <w:tcW w:w="2266" w:type="dxa"/>
            <w:tcBorders>
              <w:top w:val="nil"/>
              <w:left w:val="nil"/>
              <w:bottom w:val="single" w:sz="4" w:space="0" w:color="auto"/>
              <w:right w:val="single" w:sz="4" w:space="0" w:color="auto"/>
            </w:tcBorders>
            <w:shd w:val="clear" w:color="auto" w:fill="auto"/>
            <w:noWrap/>
          </w:tcPr>
          <w:p w14:paraId="1B5780CB"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1CB75E69"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748F7CB7"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lang w:val="kk-KZ"/>
              </w:rPr>
            </w:pPr>
            <w:r w:rsidRPr="005F1396">
              <w:rPr>
                <w:rFonts w:ascii="Times New Roman" w:hAnsi="Times New Roman" w:cs="Times New Roman"/>
                <w:sz w:val="24"/>
                <w:szCs w:val="24"/>
                <w:lang w:val="kk-KZ"/>
              </w:rPr>
              <w:t xml:space="preserve">15 </w:t>
            </w:r>
            <w:r w:rsidRPr="005F1396">
              <w:rPr>
                <w:rFonts w:ascii="Times New Roman" w:hAnsi="Times New Roman" w:cs="Times New Roman"/>
                <w:bCs/>
                <w:sz w:val="24"/>
                <w:szCs w:val="24"/>
              </w:rPr>
              <w:t>С</w:t>
            </w:r>
            <w:r w:rsidRPr="005F1396">
              <w:rPr>
                <w:rFonts w:ascii="Times New Roman" w:hAnsi="Times New Roman" w:cs="Times New Roman"/>
                <w:bCs/>
                <w:sz w:val="24"/>
                <w:szCs w:val="24"/>
                <w:lang w:val="kk-KZ"/>
              </w:rPr>
              <w:t>ібе</w:t>
            </w:r>
          </w:p>
        </w:tc>
        <w:tc>
          <w:tcPr>
            <w:tcW w:w="987" w:type="dxa"/>
            <w:tcBorders>
              <w:top w:val="nil"/>
              <w:left w:val="nil"/>
              <w:bottom w:val="single" w:sz="4" w:space="0" w:color="auto"/>
              <w:right w:val="single" w:sz="4" w:space="0" w:color="auto"/>
            </w:tcBorders>
            <w:shd w:val="clear" w:color="auto" w:fill="auto"/>
            <w:noWrap/>
            <w:vAlign w:val="center"/>
            <w:hideMark/>
          </w:tcPr>
          <w:p w14:paraId="3FB08053" w14:textId="157EDB14"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14:paraId="7137D621"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0,025</w:t>
            </w:r>
          </w:p>
        </w:tc>
        <w:tc>
          <w:tcPr>
            <w:tcW w:w="992" w:type="dxa"/>
            <w:tcBorders>
              <w:top w:val="nil"/>
              <w:left w:val="nil"/>
              <w:bottom w:val="single" w:sz="4" w:space="0" w:color="auto"/>
              <w:right w:val="single" w:sz="4" w:space="0" w:color="auto"/>
            </w:tcBorders>
            <w:shd w:val="clear" w:color="auto" w:fill="auto"/>
            <w:noWrap/>
            <w:vAlign w:val="center"/>
            <w:hideMark/>
          </w:tcPr>
          <w:p w14:paraId="061E9200"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0,001</w:t>
            </w:r>
          </w:p>
        </w:tc>
        <w:tc>
          <w:tcPr>
            <w:tcW w:w="2266" w:type="dxa"/>
            <w:tcBorders>
              <w:top w:val="nil"/>
              <w:left w:val="nil"/>
              <w:bottom w:val="single" w:sz="4" w:space="0" w:color="auto"/>
              <w:right w:val="single" w:sz="4" w:space="0" w:color="auto"/>
            </w:tcBorders>
            <w:shd w:val="clear" w:color="auto" w:fill="auto"/>
            <w:noWrap/>
          </w:tcPr>
          <w:p w14:paraId="5DD3AD97"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01CC2AB8"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41ADB2D8"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lang w:val="kk-KZ"/>
              </w:rPr>
            </w:pPr>
            <w:r w:rsidRPr="005F1396">
              <w:rPr>
                <w:rFonts w:ascii="Times New Roman" w:hAnsi="Times New Roman" w:cs="Times New Roman"/>
                <w:sz w:val="24"/>
                <w:szCs w:val="24"/>
                <w:lang w:val="kk-KZ"/>
              </w:rPr>
              <w:t xml:space="preserve">16 </w:t>
            </w:r>
            <w:r w:rsidRPr="005F1396">
              <w:rPr>
                <w:rFonts w:ascii="Times New Roman" w:hAnsi="Times New Roman" w:cs="Times New Roman"/>
                <w:sz w:val="24"/>
                <w:szCs w:val="24"/>
              </w:rPr>
              <w:t>Б</w:t>
            </w:r>
            <w:r w:rsidRPr="005F1396">
              <w:rPr>
                <w:rFonts w:ascii="Times New Roman" w:hAnsi="Times New Roman" w:cs="Times New Roman"/>
                <w:sz w:val="24"/>
                <w:szCs w:val="24"/>
                <w:lang w:val="kk-KZ"/>
              </w:rPr>
              <w:t>ұқтырма</w:t>
            </w:r>
          </w:p>
        </w:tc>
        <w:tc>
          <w:tcPr>
            <w:tcW w:w="987" w:type="dxa"/>
            <w:tcBorders>
              <w:top w:val="nil"/>
              <w:left w:val="nil"/>
              <w:bottom w:val="single" w:sz="4" w:space="0" w:color="auto"/>
              <w:right w:val="single" w:sz="4" w:space="0" w:color="auto"/>
            </w:tcBorders>
            <w:shd w:val="clear" w:color="auto" w:fill="auto"/>
            <w:noWrap/>
            <w:vAlign w:val="center"/>
            <w:hideMark/>
          </w:tcPr>
          <w:p w14:paraId="3FB2D3FF" w14:textId="3357C4AD"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14:paraId="4A7BBB12"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noWrap/>
            <w:vAlign w:val="center"/>
            <w:hideMark/>
          </w:tcPr>
          <w:p w14:paraId="07C48ECA"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0,01</w:t>
            </w:r>
          </w:p>
        </w:tc>
        <w:tc>
          <w:tcPr>
            <w:tcW w:w="2266" w:type="dxa"/>
            <w:tcBorders>
              <w:top w:val="nil"/>
              <w:left w:val="nil"/>
              <w:bottom w:val="single" w:sz="4" w:space="0" w:color="auto"/>
              <w:right w:val="single" w:sz="4" w:space="0" w:color="auto"/>
            </w:tcBorders>
            <w:shd w:val="clear" w:color="auto" w:fill="auto"/>
            <w:noWrap/>
          </w:tcPr>
          <w:p w14:paraId="1AA6886B"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56EFE051"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108F9104"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17 </w:t>
            </w:r>
            <w:r w:rsidRPr="005F1396">
              <w:rPr>
                <w:rFonts w:ascii="Times New Roman" w:hAnsi="Times New Roman" w:cs="Times New Roman"/>
                <w:sz w:val="24"/>
                <w:szCs w:val="24"/>
              </w:rPr>
              <w:t>Ш</w:t>
            </w:r>
            <w:r w:rsidRPr="005F1396">
              <w:rPr>
                <w:rFonts w:ascii="Times New Roman" w:hAnsi="Times New Roman" w:cs="Times New Roman"/>
                <w:sz w:val="24"/>
                <w:szCs w:val="24"/>
                <w:lang w:val="kk-KZ"/>
              </w:rPr>
              <w:t>үлбі</w:t>
            </w:r>
          </w:p>
        </w:tc>
        <w:tc>
          <w:tcPr>
            <w:tcW w:w="987" w:type="dxa"/>
            <w:tcBorders>
              <w:top w:val="nil"/>
              <w:left w:val="nil"/>
              <w:bottom w:val="single" w:sz="4" w:space="0" w:color="auto"/>
              <w:right w:val="single" w:sz="4" w:space="0" w:color="auto"/>
            </w:tcBorders>
            <w:shd w:val="clear" w:color="auto" w:fill="auto"/>
            <w:noWrap/>
            <w:vAlign w:val="center"/>
            <w:hideMark/>
          </w:tcPr>
          <w:p w14:paraId="6EBAF475"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756" w:type="dxa"/>
            <w:tcBorders>
              <w:top w:val="nil"/>
              <w:left w:val="nil"/>
              <w:bottom w:val="single" w:sz="4" w:space="0" w:color="auto"/>
              <w:right w:val="single" w:sz="4" w:space="0" w:color="auto"/>
            </w:tcBorders>
            <w:shd w:val="clear" w:color="auto" w:fill="auto"/>
            <w:noWrap/>
            <w:vAlign w:val="center"/>
            <w:hideMark/>
          </w:tcPr>
          <w:p w14:paraId="15413194"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0,067</w:t>
            </w:r>
          </w:p>
        </w:tc>
        <w:tc>
          <w:tcPr>
            <w:tcW w:w="992" w:type="dxa"/>
            <w:tcBorders>
              <w:top w:val="nil"/>
              <w:left w:val="nil"/>
              <w:bottom w:val="single" w:sz="4" w:space="0" w:color="auto"/>
              <w:right w:val="single" w:sz="4" w:space="0" w:color="auto"/>
            </w:tcBorders>
            <w:shd w:val="clear" w:color="auto" w:fill="auto"/>
            <w:noWrap/>
            <w:vAlign w:val="center"/>
            <w:hideMark/>
          </w:tcPr>
          <w:p w14:paraId="0117C506"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tcPr>
          <w:p w14:paraId="07EE2AE2"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02D33E6A" w14:textId="77777777" w:rsidTr="000567BF">
        <w:trPr>
          <w:trHeight w:val="156"/>
          <w:jc w:val="center"/>
        </w:trPr>
        <w:tc>
          <w:tcPr>
            <w:tcW w:w="4583" w:type="dxa"/>
            <w:tcBorders>
              <w:top w:val="nil"/>
              <w:left w:val="single" w:sz="4" w:space="0" w:color="auto"/>
              <w:bottom w:val="single" w:sz="4" w:space="0" w:color="auto"/>
              <w:right w:val="single" w:sz="4" w:space="0" w:color="auto"/>
            </w:tcBorders>
            <w:shd w:val="clear" w:color="000000" w:fill="FFFFFF"/>
            <w:noWrap/>
            <w:vAlign w:val="center"/>
            <w:hideMark/>
          </w:tcPr>
          <w:p w14:paraId="4B7D5BF4" w14:textId="77777777" w:rsidR="002F5716" w:rsidRPr="005F1396" w:rsidRDefault="002F5716" w:rsidP="005F1396">
            <w:pPr>
              <w:spacing w:after="0" w:line="240" w:lineRule="auto"/>
              <w:rPr>
                <w:rFonts w:ascii="Times New Roman" w:hAnsi="Times New Roman"/>
                <w:color w:val="000000"/>
                <w:sz w:val="24"/>
                <w:szCs w:val="24"/>
              </w:rPr>
            </w:pPr>
            <w:r w:rsidRPr="005F1396">
              <w:rPr>
                <w:rFonts w:ascii="Times New Roman" w:hAnsi="Times New Roman"/>
                <w:color w:val="000000"/>
                <w:sz w:val="24"/>
                <w:szCs w:val="24"/>
                <w:lang w:val="kk-KZ"/>
              </w:rPr>
              <w:t>Ш</w:t>
            </w:r>
            <w:r w:rsidRPr="005F1396">
              <w:rPr>
                <w:rFonts w:ascii="Times New Roman" w:hAnsi="Times New Roman"/>
                <w:color w:val="000000"/>
                <w:sz w:val="24"/>
                <w:szCs w:val="24"/>
              </w:rPr>
              <w:t>ектік мүмкіндік шоғырлану</w:t>
            </w:r>
          </w:p>
        </w:tc>
        <w:tc>
          <w:tcPr>
            <w:tcW w:w="987" w:type="dxa"/>
            <w:tcBorders>
              <w:top w:val="single" w:sz="4" w:space="0" w:color="auto"/>
              <w:left w:val="nil"/>
              <w:bottom w:val="single" w:sz="4" w:space="0" w:color="auto"/>
              <w:right w:val="single" w:sz="4" w:space="0" w:color="auto"/>
            </w:tcBorders>
            <w:shd w:val="clear" w:color="000000" w:fill="FFFFFF"/>
            <w:vAlign w:val="center"/>
            <w:hideMark/>
          </w:tcPr>
          <w:p w14:paraId="233D7D9A"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w:t>
            </w:r>
          </w:p>
        </w:tc>
        <w:tc>
          <w:tcPr>
            <w:tcW w:w="756" w:type="dxa"/>
            <w:tcBorders>
              <w:top w:val="single" w:sz="4" w:space="0" w:color="auto"/>
              <w:left w:val="nil"/>
              <w:bottom w:val="single" w:sz="4" w:space="0" w:color="auto"/>
              <w:right w:val="single" w:sz="4" w:space="0" w:color="auto"/>
            </w:tcBorders>
            <w:shd w:val="clear" w:color="000000" w:fill="FFFFFF"/>
            <w:vAlign w:val="center"/>
            <w:hideMark/>
          </w:tcPr>
          <w:p w14:paraId="09084E3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5</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1EAE7D70"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single" w:sz="4" w:space="0" w:color="auto"/>
              <w:left w:val="nil"/>
              <w:bottom w:val="single" w:sz="4" w:space="0" w:color="auto"/>
              <w:right w:val="single" w:sz="4" w:space="0" w:color="auto"/>
            </w:tcBorders>
            <w:shd w:val="clear" w:color="000000" w:fill="FFFFFF"/>
            <w:vAlign w:val="center"/>
          </w:tcPr>
          <w:p w14:paraId="270EEE28"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0,001</w:t>
            </w:r>
          </w:p>
        </w:tc>
      </w:tr>
      <w:tr w:rsidR="002F5716" w:rsidRPr="005F1396" w14:paraId="21E41DC2" w14:textId="77777777" w:rsidTr="000567BF">
        <w:trPr>
          <w:trHeight w:val="156"/>
          <w:jc w:val="center"/>
        </w:trPr>
        <w:tc>
          <w:tcPr>
            <w:tcW w:w="9584" w:type="dxa"/>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0E1FBA" w14:textId="77777777" w:rsidR="002F5716" w:rsidRPr="005F1396" w:rsidRDefault="002F5716" w:rsidP="005F1396">
            <w:pPr>
              <w:spacing w:after="0" w:line="240" w:lineRule="auto"/>
              <w:jc w:val="both"/>
              <w:rPr>
                <w:rFonts w:ascii="Times New Roman" w:hAnsi="Times New Roman"/>
                <w:color w:val="000000"/>
                <w:sz w:val="24"/>
                <w:szCs w:val="24"/>
              </w:rPr>
            </w:pPr>
            <w:r w:rsidRPr="005F1396">
              <w:rPr>
                <w:rFonts w:ascii="Times New Roman" w:hAnsi="Times New Roman"/>
                <w:sz w:val="24"/>
                <w:szCs w:val="24"/>
              </w:rPr>
              <w:t>Ескертпе – Аталған сынамаларды зерттеу «Семей қаласының Ұлттық сараптама және сертификаттау орталығымен» берілген, шығу хаты 2022 жылғы 10 тамыз №159/1</w:t>
            </w:r>
          </w:p>
        </w:tc>
      </w:tr>
    </w:tbl>
    <w:p w14:paraId="47565758" w14:textId="77777777" w:rsidR="002F5716" w:rsidRPr="005F1396" w:rsidRDefault="002F5716" w:rsidP="005F1396">
      <w:pPr>
        <w:spacing w:after="0" w:line="240" w:lineRule="auto"/>
        <w:ind w:right="-1" w:firstLine="709"/>
        <w:jc w:val="both"/>
        <w:rPr>
          <w:rFonts w:ascii="Times New Roman" w:hAnsi="Times New Roman"/>
          <w:b/>
          <w:sz w:val="20"/>
          <w:szCs w:val="20"/>
        </w:rPr>
      </w:pPr>
    </w:p>
    <w:p w14:paraId="5661A9D4" w14:textId="77777777" w:rsidR="002F5716" w:rsidRPr="005F1396" w:rsidRDefault="002F5716" w:rsidP="005F1396">
      <w:pPr>
        <w:spacing w:after="0" w:line="240" w:lineRule="auto"/>
        <w:jc w:val="both"/>
        <w:rPr>
          <w:rFonts w:ascii="Times New Roman" w:hAnsi="Times New Roman"/>
          <w:sz w:val="28"/>
          <w:szCs w:val="28"/>
          <w:lang w:val="kk-KZ"/>
        </w:rPr>
        <w:sectPr w:rsidR="002F5716" w:rsidRPr="005F1396" w:rsidSect="009F1E81">
          <w:pgSz w:w="11910" w:h="16840"/>
          <w:pgMar w:top="1134" w:right="567" w:bottom="1134" w:left="1701" w:header="717" w:footer="0" w:gutter="0"/>
          <w:cols w:space="720"/>
        </w:sectPr>
      </w:pPr>
    </w:p>
    <w:p w14:paraId="7BBD0234" w14:textId="12E70F84" w:rsidR="002F5716" w:rsidRPr="005F1396" w:rsidRDefault="002F5716" w:rsidP="005F1396">
      <w:pPr>
        <w:spacing w:after="0" w:line="240" w:lineRule="auto"/>
        <w:jc w:val="center"/>
        <w:rPr>
          <w:rFonts w:ascii="Times New Roman" w:hAnsi="Times New Roman"/>
          <w:sz w:val="28"/>
          <w:szCs w:val="28"/>
          <w:lang w:val="kk-KZ"/>
        </w:rPr>
      </w:pPr>
      <w:r w:rsidRPr="005F1396">
        <w:rPr>
          <w:rFonts w:ascii="Times New Roman" w:hAnsi="Times New Roman"/>
          <w:sz w:val="28"/>
          <w:szCs w:val="28"/>
          <w:lang w:val="kk-KZ"/>
        </w:rPr>
        <w:t xml:space="preserve">Кесте </w:t>
      </w:r>
      <w:r w:rsidR="00005F59" w:rsidRPr="005F1396">
        <w:rPr>
          <w:rFonts w:ascii="Times New Roman" w:hAnsi="Times New Roman"/>
          <w:sz w:val="28"/>
          <w:szCs w:val="28"/>
          <w:lang w:val="kk-KZ"/>
        </w:rPr>
        <w:t>А</w:t>
      </w:r>
      <w:r w:rsidRPr="005F1396">
        <w:rPr>
          <w:rFonts w:ascii="Times New Roman" w:hAnsi="Times New Roman"/>
          <w:sz w:val="28"/>
          <w:szCs w:val="28"/>
          <w:lang w:val="kk-KZ"/>
        </w:rPr>
        <w:t>.5  – 2023 жылы Ертіс өзені алабы суларындағы ауыр металдардың мөлшері</w:t>
      </w:r>
    </w:p>
    <w:tbl>
      <w:tblPr>
        <w:tblW w:w="9584" w:type="dxa"/>
        <w:jc w:val="center"/>
        <w:tblLook w:val="04A0" w:firstRow="1" w:lastRow="0" w:firstColumn="1" w:lastColumn="0" w:noHBand="0" w:noVBand="1"/>
      </w:tblPr>
      <w:tblGrid>
        <w:gridCol w:w="4583"/>
        <w:gridCol w:w="987"/>
        <w:gridCol w:w="756"/>
        <w:gridCol w:w="992"/>
        <w:gridCol w:w="2266"/>
      </w:tblGrid>
      <w:tr w:rsidR="002F5716" w:rsidRPr="005F1396" w14:paraId="4568D53C" w14:textId="77777777" w:rsidTr="000567BF">
        <w:trPr>
          <w:trHeight w:val="89"/>
          <w:jc w:val="center"/>
        </w:trPr>
        <w:tc>
          <w:tcPr>
            <w:tcW w:w="4583" w:type="dxa"/>
            <w:vMerge w:val="restart"/>
            <w:tcBorders>
              <w:top w:val="single" w:sz="4" w:space="0" w:color="auto"/>
              <w:left w:val="single" w:sz="4" w:space="0" w:color="auto"/>
              <w:right w:val="single" w:sz="4" w:space="0" w:color="auto"/>
            </w:tcBorders>
            <w:shd w:val="clear" w:color="auto" w:fill="auto"/>
            <w:noWrap/>
            <w:vAlign w:val="center"/>
            <w:hideMark/>
          </w:tcPr>
          <w:p w14:paraId="1D0A7D14"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lang w:val="kk-KZ"/>
              </w:rPr>
              <w:t>Таңдамалы телімдер</w:t>
            </w:r>
            <w:r w:rsidRPr="005F1396">
              <w:rPr>
                <w:rFonts w:ascii="Times New Roman" w:hAnsi="Times New Roman"/>
                <w:sz w:val="24"/>
                <w:szCs w:val="24"/>
              </w:rPr>
              <w:t xml:space="preserve"> (</w:t>
            </w:r>
            <w:r w:rsidRPr="005F1396">
              <w:rPr>
                <w:rFonts w:ascii="Times New Roman" w:hAnsi="Times New Roman"/>
                <w:sz w:val="24"/>
                <w:szCs w:val="24"/>
                <w:lang w:val="kk-KZ"/>
              </w:rPr>
              <w:t>Қосымша А</w:t>
            </w:r>
            <w:r w:rsidRPr="005F1396">
              <w:rPr>
                <w:rFonts w:ascii="Times New Roman" w:hAnsi="Times New Roman"/>
                <w:sz w:val="24"/>
                <w:szCs w:val="24"/>
              </w:rPr>
              <w:t xml:space="preserve"> )</w:t>
            </w:r>
          </w:p>
        </w:tc>
        <w:tc>
          <w:tcPr>
            <w:tcW w:w="987" w:type="dxa"/>
            <w:tcBorders>
              <w:top w:val="single" w:sz="4" w:space="0" w:color="auto"/>
              <w:left w:val="nil"/>
              <w:bottom w:val="nil"/>
              <w:right w:val="single" w:sz="4" w:space="0" w:color="auto"/>
            </w:tcBorders>
            <w:shd w:val="clear" w:color="auto" w:fill="auto"/>
            <w:vAlign w:val="center"/>
            <w:hideMark/>
          </w:tcPr>
          <w:p w14:paraId="366D293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Cu</w:t>
            </w:r>
            <w:r w:rsidRPr="005F1396">
              <w:rPr>
                <w:rFonts w:ascii="Times New Roman" w:hAnsi="Times New Roman"/>
                <w:color w:val="000000"/>
                <w:sz w:val="24"/>
                <w:szCs w:val="24"/>
                <w:vertAlign w:val="superscript"/>
              </w:rPr>
              <w:t>2+</w:t>
            </w:r>
          </w:p>
        </w:tc>
        <w:tc>
          <w:tcPr>
            <w:tcW w:w="756" w:type="dxa"/>
            <w:tcBorders>
              <w:top w:val="single" w:sz="4" w:space="0" w:color="auto"/>
              <w:left w:val="nil"/>
              <w:bottom w:val="nil"/>
              <w:right w:val="single" w:sz="4" w:space="0" w:color="auto"/>
            </w:tcBorders>
            <w:shd w:val="clear" w:color="auto" w:fill="auto"/>
            <w:noWrap/>
            <w:vAlign w:val="center"/>
            <w:hideMark/>
          </w:tcPr>
          <w:p w14:paraId="14D3826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Zn</w:t>
            </w:r>
            <w:r w:rsidRPr="005F1396">
              <w:rPr>
                <w:rFonts w:ascii="Times New Roman" w:hAnsi="Times New Roman"/>
                <w:color w:val="000000"/>
                <w:sz w:val="24"/>
                <w:szCs w:val="24"/>
                <w:vertAlign w:val="superscript"/>
              </w:rPr>
              <w:t>2+</w:t>
            </w:r>
          </w:p>
        </w:tc>
        <w:tc>
          <w:tcPr>
            <w:tcW w:w="992" w:type="dxa"/>
            <w:tcBorders>
              <w:top w:val="single" w:sz="4" w:space="0" w:color="auto"/>
              <w:left w:val="nil"/>
              <w:bottom w:val="nil"/>
              <w:right w:val="single" w:sz="4" w:space="0" w:color="auto"/>
            </w:tcBorders>
            <w:shd w:val="clear" w:color="auto" w:fill="auto"/>
            <w:vAlign w:val="center"/>
            <w:hideMark/>
          </w:tcPr>
          <w:p w14:paraId="113F0F60"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Pb</w:t>
            </w:r>
            <w:r w:rsidRPr="005F1396">
              <w:rPr>
                <w:rFonts w:ascii="Times New Roman" w:hAnsi="Times New Roman"/>
                <w:color w:val="000000"/>
                <w:sz w:val="24"/>
                <w:szCs w:val="24"/>
                <w:vertAlign w:val="superscript"/>
              </w:rPr>
              <w:t>2+</w:t>
            </w:r>
          </w:p>
        </w:tc>
        <w:tc>
          <w:tcPr>
            <w:tcW w:w="2266" w:type="dxa"/>
            <w:tcBorders>
              <w:top w:val="single" w:sz="4" w:space="0" w:color="auto"/>
              <w:left w:val="nil"/>
              <w:bottom w:val="single" w:sz="4" w:space="0" w:color="auto"/>
              <w:right w:val="single" w:sz="4" w:space="0" w:color="auto"/>
            </w:tcBorders>
            <w:shd w:val="clear" w:color="auto" w:fill="auto"/>
            <w:vAlign w:val="center"/>
            <w:hideMark/>
          </w:tcPr>
          <w:p w14:paraId="3B3D9AC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Сd</w:t>
            </w:r>
            <w:r w:rsidRPr="005F1396">
              <w:rPr>
                <w:rFonts w:ascii="Times New Roman" w:hAnsi="Times New Roman"/>
                <w:color w:val="000000"/>
                <w:sz w:val="24"/>
                <w:szCs w:val="24"/>
                <w:vertAlign w:val="superscript"/>
              </w:rPr>
              <w:t>2+</w:t>
            </w:r>
          </w:p>
        </w:tc>
      </w:tr>
      <w:tr w:rsidR="002F5716" w:rsidRPr="005F1396" w14:paraId="1078AC27" w14:textId="77777777" w:rsidTr="000567BF">
        <w:trPr>
          <w:trHeight w:val="77"/>
          <w:jc w:val="center"/>
        </w:trPr>
        <w:tc>
          <w:tcPr>
            <w:tcW w:w="4583" w:type="dxa"/>
            <w:vMerge/>
            <w:tcBorders>
              <w:left w:val="single" w:sz="4" w:space="0" w:color="auto"/>
              <w:bottom w:val="nil"/>
              <w:right w:val="single" w:sz="4" w:space="0" w:color="auto"/>
            </w:tcBorders>
            <w:shd w:val="clear" w:color="auto" w:fill="auto"/>
            <w:noWrap/>
            <w:vAlign w:val="center"/>
            <w:hideMark/>
          </w:tcPr>
          <w:p w14:paraId="61C93710" w14:textId="77777777" w:rsidR="002F5716" w:rsidRPr="005F1396" w:rsidRDefault="002F5716" w:rsidP="005F1396">
            <w:pPr>
              <w:spacing w:after="0" w:line="240" w:lineRule="auto"/>
              <w:jc w:val="center"/>
              <w:rPr>
                <w:rFonts w:ascii="Times New Roman" w:hAnsi="Times New Roman"/>
                <w:color w:val="000000"/>
                <w:sz w:val="24"/>
                <w:szCs w:val="24"/>
              </w:rPr>
            </w:pPr>
          </w:p>
        </w:tc>
        <w:tc>
          <w:tcPr>
            <w:tcW w:w="500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23999"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мг/дм</w:t>
            </w:r>
            <w:r w:rsidRPr="005F1396">
              <w:rPr>
                <w:rFonts w:ascii="Times New Roman" w:hAnsi="Times New Roman"/>
                <w:color w:val="000000"/>
                <w:sz w:val="24"/>
                <w:szCs w:val="24"/>
                <w:vertAlign w:val="superscript"/>
              </w:rPr>
              <w:t>3</w:t>
            </w:r>
          </w:p>
        </w:tc>
      </w:tr>
      <w:tr w:rsidR="002F5716" w:rsidRPr="005F1396" w14:paraId="42A58F83" w14:textId="77777777" w:rsidTr="000567BF">
        <w:trPr>
          <w:trHeight w:val="85"/>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711A88" w14:textId="77777777" w:rsidR="002F5716" w:rsidRPr="005F1396" w:rsidRDefault="002F5716"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1</w:t>
            </w:r>
          </w:p>
        </w:tc>
        <w:tc>
          <w:tcPr>
            <w:tcW w:w="987" w:type="dxa"/>
            <w:tcBorders>
              <w:top w:val="nil"/>
              <w:left w:val="nil"/>
              <w:bottom w:val="single" w:sz="4" w:space="0" w:color="auto"/>
              <w:right w:val="single" w:sz="4" w:space="0" w:color="auto"/>
            </w:tcBorders>
            <w:shd w:val="clear" w:color="auto" w:fill="auto"/>
            <w:noWrap/>
            <w:vAlign w:val="center"/>
            <w:hideMark/>
          </w:tcPr>
          <w:p w14:paraId="0E137607" w14:textId="77777777" w:rsidR="002F5716" w:rsidRPr="005F1396" w:rsidRDefault="002F5716"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2</w:t>
            </w:r>
          </w:p>
        </w:tc>
        <w:tc>
          <w:tcPr>
            <w:tcW w:w="756" w:type="dxa"/>
            <w:tcBorders>
              <w:top w:val="nil"/>
              <w:left w:val="nil"/>
              <w:bottom w:val="single" w:sz="4" w:space="0" w:color="auto"/>
              <w:right w:val="single" w:sz="4" w:space="0" w:color="auto"/>
            </w:tcBorders>
            <w:shd w:val="clear" w:color="auto" w:fill="auto"/>
            <w:noWrap/>
            <w:vAlign w:val="center"/>
            <w:hideMark/>
          </w:tcPr>
          <w:p w14:paraId="1BA39AE0" w14:textId="77777777" w:rsidR="002F5716" w:rsidRPr="005F1396" w:rsidRDefault="002F5716"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3</w:t>
            </w:r>
          </w:p>
        </w:tc>
        <w:tc>
          <w:tcPr>
            <w:tcW w:w="992" w:type="dxa"/>
            <w:tcBorders>
              <w:top w:val="nil"/>
              <w:left w:val="nil"/>
              <w:bottom w:val="single" w:sz="4" w:space="0" w:color="auto"/>
              <w:right w:val="single" w:sz="4" w:space="0" w:color="auto"/>
            </w:tcBorders>
            <w:shd w:val="clear" w:color="auto" w:fill="auto"/>
            <w:noWrap/>
            <w:vAlign w:val="center"/>
            <w:hideMark/>
          </w:tcPr>
          <w:p w14:paraId="6E79486B" w14:textId="77777777" w:rsidR="002F5716" w:rsidRPr="005F1396" w:rsidRDefault="002F5716"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4</w:t>
            </w:r>
          </w:p>
        </w:tc>
        <w:tc>
          <w:tcPr>
            <w:tcW w:w="2266" w:type="dxa"/>
            <w:tcBorders>
              <w:top w:val="nil"/>
              <w:left w:val="nil"/>
              <w:bottom w:val="single" w:sz="4" w:space="0" w:color="auto"/>
              <w:right w:val="single" w:sz="4" w:space="0" w:color="auto"/>
            </w:tcBorders>
            <w:shd w:val="clear" w:color="auto" w:fill="auto"/>
            <w:noWrap/>
            <w:vAlign w:val="center"/>
            <w:hideMark/>
          </w:tcPr>
          <w:p w14:paraId="3DDC2C8A" w14:textId="2F86686D" w:rsidR="002F5716" w:rsidRPr="005F1396" w:rsidRDefault="003C1347"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5</w:t>
            </w:r>
          </w:p>
        </w:tc>
      </w:tr>
      <w:tr w:rsidR="002F5716" w:rsidRPr="005F1396" w14:paraId="300FD35A" w14:textId="77777777" w:rsidTr="000567BF">
        <w:trPr>
          <w:trHeight w:hRule="exact" w:val="284"/>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7F6536"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bCs/>
                <w:sz w:val="24"/>
                <w:szCs w:val="24"/>
                <w:lang w:val="kk-KZ"/>
              </w:rPr>
            </w:pPr>
            <w:r w:rsidRPr="005F1396">
              <w:rPr>
                <w:rFonts w:ascii="Times New Roman" w:hAnsi="Times New Roman" w:cs="Times New Roman"/>
                <w:sz w:val="24"/>
                <w:szCs w:val="24"/>
                <w:lang w:val="kk-KZ"/>
              </w:rPr>
              <w:t xml:space="preserve">1 </w:t>
            </w:r>
            <w:r w:rsidRPr="005F1396">
              <w:rPr>
                <w:rFonts w:ascii="Times New Roman" w:hAnsi="Times New Roman" w:cs="Times New Roman"/>
                <w:sz w:val="24"/>
                <w:szCs w:val="24"/>
              </w:rPr>
              <w:t>А</w:t>
            </w:r>
            <w:r w:rsidRPr="005F1396">
              <w:rPr>
                <w:rFonts w:ascii="Times New Roman" w:hAnsi="Times New Roman" w:cs="Times New Roman"/>
                <w:sz w:val="24"/>
                <w:szCs w:val="24"/>
                <w:lang w:val="kk-KZ"/>
              </w:rPr>
              <w:t>қ</w:t>
            </w:r>
            <w:r w:rsidRPr="005F1396">
              <w:rPr>
                <w:rFonts w:ascii="Times New Roman" w:hAnsi="Times New Roman" w:cs="Times New Roman"/>
                <w:sz w:val="24"/>
                <w:szCs w:val="24"/>
              </w:rPr>
              <w:t>жал</w:t>
            </w:r>
          </w:p>
        </w:tc>
        <w:tc>
          <w:tcPr>
            <w:tcW w:w="987" w:type="dxa"/>
            <w:tcBorders>
              <w:top w:val="nil"/>
              <w:left w:val="nil"/>
              <w:bottom w:val="single" w:sz="4" w:space="0" w:color="auto"/>
              <w:right w:val="single" w:sz="4" w:space="0" w:color="auto"/>
            </w:tcBorders>
            <w:shd w:val="clear" w:color="auto" w:fill="auto"/>
            <w:noWrap/>
            <w:vAlign w:val="center"/>
            <w:hideMark/>
          </w:tcPr>
          <w:p w14:paraId="065AB38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0,3</w:t>
            </w:r>
          </w:p>
        </w:tc>
        <w:tc>
          <w:tcPr>
            <w:tcW w:w="756" w:type="dxa"/>
            <w:tcBorders>
              <w:top w:val="nil"/>
              <w:left w:val="nil"/>
              <w:bottom w:val="single" w:sz="4" w:space="0" w:color="auto"/>
              <w:right w:val="single" w:sz="4" w:space="0" w:color="auto"/>
            </w:tcBorders>
            <w:shd w:val="clear" w:color="auto" w:fill="auto"/>
            <w:noWrap/>
            <w:vAlign w:val="center"/>
            <w:hideMark/>
          </w:tcPr>
          <w:p w14:paraId="60A696B0"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1,1</w:t>
            </w:r>
          </w:p>
        </w:tc>
        <w:tc>
          <w:tcPr>
            <w:tcW w:w="992" w:type="dxa"/>
            <w:tcBorders>
              <w:top w:val="nil"/>
              <w:left w:val="nil"/>
              <w:bottom w:val="single" w:sz="4" w:space="0" w:color="auto"/>
              <w:right w:val="single" w:sz="4" w:space="0" w:color="auto"/>
            </w:tcBorders>
            <w:shd w:val="clear" w:color="auto" w:fill="auto"/>
            <w:noWrap/>
            <w:vAlign w:val="center"/>
            <w:hideMark/>
          </w:tcPr>
          <w:p w14:paraId="71EFCAC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0,05</w:t>
            </w:r>
          </w:p>
        </w:tc>
        <w:tc>
          <w:tcPr>
            <w:tcW w:w="2266" w:type="dxa"/>
            <w:tcBorders>
              <w:top w:val="nil"/>
              <w:left w:val="nil"/>
              <w:bottom w:val="single" w:sz="4" w:space="0" w:color="auto"/>
              <w:right w:val="single" w:sz="4" w:space="0" w:color="auto"/>
            </w:tcBorders>
            <w:shd w:val="clear" w:color="auto" w:fill="auto"/>
            <w:noWrap/>
            <w:hideMark/>
          </w:tcPr>
          <w:p w14:paraId="17443E1E"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0238413B"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6A2BDDFD"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bCs/>
                <w:sz w:val="24"/>
                <w:szCs w:val="24"/>
              </w:rPr>
            </w:pPr>
            <w:r w:rsidRPr="005F1396">
              <w:rPr>
                <w:rFonts w:ascii="Times New Roman" w:hAnsi="Times New Roman" w:cs="Times New Roman"/>
                <w:sz w:val="24"/>
                <w:szCs w:val="24"/>
                <w:lang w:val="kk-KZ"/>
              </w:rPr>
              <w:t xml:space="preserve">2 </w:t>
            </w:r>
            <w:r w:rsidRPr="005F1396">
              <w:rPr>
                <w:rFonts w:ascii="Times New Roman" w:hAnsi="Times New Roman" w:cs="Times New Roman"/>
                <w:bCs/>
                <w:sz w:val="24"/>
                <w:szCs w:val="24"/>
                <w:lang w:val="kk-KZ"/>
              </w:rPr>
              <w:t>Қаражыра</w:t>
            </w:r>
          </w:p>
        </w:tc>
        <w:tc>
          <w:tcPr>
            <w:tcW w:w="987" w:type="dxa"/>
            <w:tcBorders>
              <w:top w:val="nil"/>
              <w:left w:val="nil"/>
              <w:bottom w:val="single" w:sz="4" w:space="0" w:color="auto"/>
              <w:right w:val="single" w:sz="4" w:space="0" w:color="auto"/>
            </w:tcBorders>
            <w:shd w:val="clear" w:color="auto" w:fill="auto"/>
            <w:noWrap/>
            <w:vAlign w:val="center"/>
            <w:hideMark/>
          </w:tcPr>
          <w:p w14:paraId="2FF018E4"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0,6</w:t>
            </w:r>
          </w:p>
        </w:tc>
        <w:tc>
          <w:tcPr>
            <w:tcW w:w="756" w:type="dxa"/>
            <w:tcBorders>
              <w:top w:val="nil"/>
              <w:left w:val="nil"/>
              <w:bottom w:val="single" w:sz="4" w:space="0" w:color="auto"/>
              <w:right w:val="single" w:sz="4" w:space="0" w:color="auto"/>
            </w:tcBorders>
            <w:shd w:val="clear" w:color="auto" w:fill="auto"/>
            <w:noWrap/>
            <w:vAlign w:val="center"/>
            <w:hideMark/>
          </w:tcPr>
          <w:p w14:paraId="28F79E79"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1,5</w:t>
            </w:r>
          </w:p>
        </w:tc>
        <w:tc>
          <w:tcPr>
            <w:tcW w:w="992" w:type="dxa"/>
            <w:tcBorders>
              <w:top w:val="nil"/>
              <w:left w:val="nil"/>
              <w:bottom w:val="single" w:sz="4" w:space="0" w:color="auto"/>
              <w:right w:val="single" w:sz="4" w:space="0" w:color="auto"/>
            </w:tcBorders>
            <w:shd w:val="clear" w:color="auto" w:fill="auto"/>
            <w:noWrap/>
            <w:vAlign w:val="center"/>
            <w:hideMark/>
          </w:tcPr>
          <w:p w14:paraId="3E8751E9"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hideMark/>
          </w:tcPr>
          <w:p w14:paraId="685E3C32"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773546D4"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432B1999"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bCs/>
                <w:sz w:val="24"/>
                <w:szCs w:val="24"/>
              </w:rPr>
            </w:pPr>
            <w:r w:rsidRPr="005F1396">
              <w:rPr>
                <w:rFonts w:ascii="Times New Roman" w:hAnsi="Times New Roman" w:cs="Times New Roman"/>
                <w:sz w:val="24"/>
                <w:szCs w:val="24"/>
                <w:lang w:val="kk-KZ"/>
              </w:rPr>
              <w:t xml:space="preserve">3 </w:t>
            </w:r>
            <w:r w:rsidRPr="005F1396">
              <w:rPr>
                <w:rFonts w:ascii="Times New Roman" w:hAnsi="Times New Roman" w:cs="Times New Roman"/>
                <w:bCs/>
                <w:sz w:val="24"/>
                <w:szCs w:val="24"/>
              </w:rPr>
              <w:t>Николаевск</w:t>
            </w:r>
          </w:p>
        </w:tc>
        <w:tc>
          <w:tcPr>
            <w:tcW w:w="987" w:type="dxa"/>
            <w:tcBorders>
              <w:top w:val="nil"/>
              <w:left w:val="nil"/>
              <w:bottom w:val="single" w:sz="4" w:space="0" w:color="auto"/>
              <w:right w:val="single" w:sz="4" w:space="0" w:color="auto"/>
            </w:tcBorders>
            <w:shd w:val="clear" w:color="auto" w:fill="auto"/>
            <w:noWrap/>
            <w:vAlign w:val="center"/>
            <w:hideMark/>
          </w:tcPr>
          <w:p w14:paraId="6781E005"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0,4</w:t>
            </w:r>
          </w:p>
        </w:tc>
        <w:tc>
          <w:tcPr>
            <w:tcW w:w="756" w:type="dxa"/>
            <w:tcBorders>
              <w:top w:val="nil"/>
              <w:left w:val="nil"/>
              <w:bottom w:val="single" w:sz="4" w:space="0" w:color="auto"/>
              <w:right w:val="single" w:sz="4" w:space="0" w:color="auto"/>
            </w:tcBorders>
            <w:shd w:val="clear" w:color="auto" w:fill="auto"/>
            <w:noWrap/>
            <w:vAlign w:val="center"/>
            <w:hideMark/>
          </w:tcPr>
          <w:p w14:paraId="7C7BFDB3"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1,1</w:t>
            </w:r>
          </w:p>
        </w:tc>
        <w:tc>
          <w:tcPr>
            <w:tcW w:w="992" w:type="dxa"/>
            <w:tcBorders>
              <w:top w:val="nil"/>
              <w:left w:val="nil"/>
              <w:bottom w:val="single" w:sz="4" w:space="0" w:color="auto"/>
              <w:right w:val="single" w:sz="4" w:space="0" w:color="auto"/>
            </w:tcBorders>
            <w:shd w:val="clear" w:color="auto" w:fill="auto"/>
            <w:noWrap/>
            <w:vAlign w:val="center"/>
            <w:hideMark/>
          </w:tcPr>
          <w:p w14:paraId="3BC0ACB8"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w:t>
            </w:r>
          </w:p>
        </w:tc>
        <w:tc>
          <w:tcPr>
            <w:tcW w:w="2266" w:type="dxa"/>
            <w:tcBorders>
              <w:top w:val="nil"/>
              <w:left w:val="nil"/>
              <w:bottom w:val="single" w:sz="4" w:space="0" w:color="auto"/>
              <w:right w:val="single" w:sz="4" w:space="0" w:color="auto"/>
            </w:tcBorders>
            <w:shd w:val="clear" w:color="auto" w:fill="auto"/>
            <w:noWrap/>
            <w:hideMark/>
          </w:tcPr>
          <w:p w14:paraId="69AEEFE0"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0A18F4C0"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51EB26C7"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bCs/>
                <w:sz w:val="24"/>
                <w:szCs w:val="24"/>
              </w:rPr>
            </w:pPr>
            <w:r w:rsidRPr="005F1396">
              <w:rPr>
                <w:rFonts w:ascii="Times New Roman" w:hAnsi="Times New Roman" w:cs="Times New Roman"/>
                <w:sz w:val="24"/>
                <w:szCs w:val="24"/>
                <w:lang w:val="kk-KZ"/>
              </w:rPr>
              <w:t>4 Ө</w:t>
            </w:r>
            <w:r w:rsidRPr="005F1396">
              <w:rPr>
                <w:rFonts w:ascii="Times New Roman" w:hAnsi="Times New Roman" w:cs="Times New Roman"/>
                <w:sz w:val="24"/>
                <w:szCs w:val="24"/>
              </w:rPr>
              <w:t>скемен</w:t>
            </w:r>
          </w:p>
        </w:tc>
        <w:tc>
          <w:tcPr>
            <w:tcW w:w="987" w:type="dxa"/>
            <w:tcBorders>
              <w:top w:val="nil"/>
              <w:left w:val="nil"/>
              <w:bottom w:val="single" w:sz="4" w:space="0" w:color="auto"/>
              <w:right w:val="single" w:sz="4" w:space="0" w:color="auto"/>
            </w:tcBorders>
            <w:shd w:val="clear" w:color="auto" w:fill="auto"/>
            <w:noWrap/>
            <w:vAlign w:val="center"/>
            <w:hideMark/>
          </w:tcPr>
          <w:p w14:paraId="453B928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4,8</w:t>
            </w:r>
          </w:p>
        </w:tc>
        <w:tc>
          <w:tcPr>
            <w:tcW w:w="756" w:type="dxa"/>
            <w:tcBorders>
              <w:top w:val="nil"/>
              <w:left w:val="nil"/>
              <w:bottom w:val="single" w:sz="4" w:space="0" w:color="auto"/>
              <w:right w:val="single" w:sz="4" w:space="0" w:color="auto"/>
            </w:tcBorders>
            <w:shd w:val="clear" w:color="auto" w:fill="auto"/>
            <w:noWrap/>
            <w:vAlign w:val="center"/>
            <w:hideMark/>
          </w:tcPr>
          <w:p w14:paraId="197251D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9,1</w:t>
            </w:r>
          </w:p>
        </w:tc>
        <w:tc>
          <w:tcPr>
            <w:tcW w:w="992" w:type="dxa"/>
            <w:tcBorders>
              <w:top w:val="nil"/>
              <w:left w:val="nil"/>
              <w:bottom w:val="single" w:sz="4" w:space="0" w:color="auto"/>
              <w:right w:val="single" w:sz="4" w:space="0" w:color="auto"/>
            </w:tcBorders>
            <w:shd w:val="clear" w:color="auto" w:fill="auto"/>
            <w:noWrap/>
            <w:vAlign w:val="center"/>
            <w:hideMark/>
          </w:tcPr>
          <w:p w14:paraId="51BB63ED"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hideMark/>
          </w:tcPr>
          <w:p w14:paraId="1CF5505E"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77DC10BA"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7A7231FA"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sz w:val="24"/>
                <w:szCs w:val="24"/>
              </w:rPr>
            </w:pPr>
            <w:r w:rsidRPr="005F1396">
              <w:rPr>
                <w:rFonts w:ascii="Times New Roman" w:hAnsi="Times New Roman" w:cs="Times New Roman"/>
                <w:sz w:val="24"/>
                <w:szCs w:val="24"/>
                <w:lang w:val="kk-KZ"/>
              </w:rPr>
              <w:t xml:space="preserve">5 </w:t>
            </w:r>
            <w:r w:rsidRPr="005F1396">
              <w:rPr>
                <w:rFonts w:ascii="Times New Roman" w:hAnsi="Times New Roman" w:cs="Times New Roman"/>
                <w:sz w:val="24"/>
                <w:szCs w:val="24"/>
              </w:rPr>
              <w:t>Семей</w:t>
            </w:r>
          </w:p>
        </w:tc>
        <w:tc>
          <w:tcPr>
            <w:tcW w:w="987" w:type="dxa"/>
            <w:tcBorders>
              <w:top w:val="nil"/>
              <w:left w:val="nil"/>
              <w:bottom w:val="single" w:sz="4" w:space="0" w:color="auto"/>
              <w:right w:val="single" w:sz="4" w:space="0" w:color="auto"/>
            </w:tcBorders>
            <w:shd w:val="clear" w:color="auto" w:fill="auto"/>
            <w:noWrap/>
            <w:vAlign w:val="center"/>
            <w:hideMark/>
          </w:tcPr>
          <w:p w14:paraId="09F447EC"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0,3</w:t>
            </w:r>
          </w:p>
        </w:tc>
        <w:tc>
          <w:tcPr>
            <w:tcW w:w="756" w:type="dxa"/>
            <w:tcBorders>
              <w:top w:val="nil"/>
              <w:left w:val="nil"/>
              <w:bottom w:val="single" w:sz="4" w:space="0" w:color="auto"/>
              <w:right w:val="single" w:sz="4" w:space="0" w:color="auto"/>
            </w:tcBorders>
            <w:shd w:val="clear" w:color="auto" w:fill="auto"/>
            <w:noWrap/>
            <w:vAlign w:val="center"/>
            <w:hideMark/>
          </w:tcPr>
          <w:p w14:paraId="7B77E533"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0,68</w:t>
            </w:r>
          </w:p>
        </w:tc>
        <w:tc>
          <w:tcPr>
            <w:tcW w:w="992" w:type="dxa"/>
            <w:tcBorders>
              <w:top w:val="nil"/>
              <w:left w:val="nil"/>
              <w:bottom w:val="single" w:sz="4" w:space="0" w:color="auto"/>
              <w:right w:val="single" w:sz="4" w:space="0" w:color="auto"/>
            </w:tcBorders>
            <w:shd w:val="clear" w:color="auto" w:fill="auto"/>
            <w:noWrap/>
            <w:vAlign w:val="center"/>
            <w:hideMark/>
          </w:tcPr>
          <w:p w14:paraId="41A0C5C5"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hideMark/>
          </w:tcPr>
          <w:p w14:paraId="4FCFF44D"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32FEF54F"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507A98D8"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sz w:val="24"/>
                <w:szCs w:val="24"/>
              </w:rPr>
            </w:pPr>
            <w:r w:rsidRPr="005F1396">
              <w:rPr>
                <w:rFonts w:ascii="Times New Roman" w:hAnsi="Times New Roman" w:cs="Times New Roman"/>
                <w:sz w:val="24"/>
                <w:szCs w:val="24"/>
                <w:lang w:val="kk-KZ"/>
              </w:rPr>
              <w:t xml:space="preserve">6 </w:t>
            </w:r>
            <w:r w:rsidRPr="005F1396">
              <w:rPr>
                <w:rFonts w:ascii="Times New Roman" w:hAnsi="Times New Roman" w:cs="Times New Roman"/>
                <w:sz w:val="24"/>
                <w:szCs w:val="24"/>
              </w:rPr>
              <w:t>Риддер</w:t>
            </w:r>
          </w:p>
        </w:tc>
        <w:tc>
          <w:tcPr>
            <w:tcW w:w="987" w:type="dxa"/>
            <w:tcBorders>
              <w:top w:val="nil"/>
              <w:left w:val="nil"/>
              <w:bottom w:val="single" w:sz="4" w:space="0" w:color="auto"/>
              <w:right w:val="single" w:sz="4" w:space="0" w:color="auto"/>
            </w:tcBorders>
            <w:shd w:val="clear" w:color="auto" w:fill="auto"/>
            <w:noWrap/>
            <w:vAlign w:val="center"/>
            <w:hideMark/>
          </w:tcPr>
          <w:p w14:paraId="0A467841"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0,3</w:t>
            </w:r>
          </w:p>
        </w:tc>
        <w:tc>
          <w:tcPr>
            <w:tcW w:w="756" w:type="dxa"/>
            <w:tcBorders>
              <w:top w:val="nil"/>
              <w:left w:val="nil"/>
              <w:bottom w:val="single" w:sz="4" w:space="0" w:color="auto"/>
              <w:right w:val="single" w:sz="4" w:space="0" w:color="auto"/>
            </w:tcBorders>
            <w:shd w:val="clear" w:color="auto" w:fill="auto"/>
            <w:noWrap/>
            <w:vAlign w:val="center"/>
            <w:hideMark/>
          </w:tcPr>
          <w:p w14:paraId="4C800AA9"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1,6</w:t>
            </w:r>
          </w:p>
        </w:tc>
        <w:tc>
          <w:tcPr>
            <w:tcW w:w="992" w:type="dxa"/>
            <w:tcBorders>
              <w:top w:val="nil"/>
              <w:left w:val="nil"/>
              <w:bottom w:val="single" w:sz="4" w:space="0" w:color="auto"/>
              <w:right w:val="single" w:sz="4" w:space="0" w:color="auto"/>
            </w:tcBorders>
            <w:shd w:val="clear" w:color="auto" w:fill="auto"/>
            <w:noWrap/>
            <w:vAlign w:val="center"/>
            <w:hideMark/>
          </w:tcPr>
          <w:p w14:paraId="6725E64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hideMark/>
          </w:tcPr>
          <w:p w14:paraId="34015AA3"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56998317"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7A15A639"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sz w:val="24"/>
                <w:szCs w:val="24"/>
              </w:rPr>
            </w:pPr>
            <w:r w:rsidRPr="005F1396">
              <w:rPr>
                <w:rFonts w:ascii="Times New Roman" w:hAnsi="Times New Roman" w:cs="Times New Roman"/>
                <w:sz w:val="24"/>
                <w:szCs w:val="24"/>
                <w:lang w:val="kk-KZ"/>
              </w:rPr>
              <w:t xml:space="preserve">7 </w:t>
            </w:r>
            <w:r w:rsidRPr="005F1396">
              <w:rPr>
                <w:rFonts w:ascii="Times New Roman" w:hAnsi="Times New Roman" w:cs="Times New Roman"/>
                <w:sz w:val="24"/>
                <w:szCs w:val="24"/>
              </w:rPr>
              <w:t>Алтай</w:t>
            </w:r>
          </w:p>
        </w:tc>
        <w:tc>
          <w:tcPr>
            <w:tcW w:w="987" w:type="dxa"/>
            <w:tcBorders>
              <w:top w:val="nil"/>
              <w:left w:val="nil"/>
              <w:bottom w:val="single" w:sz="4" w:space="0" w:color="auto"/>
              <w:right w:val="single" w:sz="4" w:space="0" w:color="auto"/>
            </w:tcBorders>
            <w:shd w:val="clear" w:color="auto" w:fill="auto"/>
            <w:noWrap/>
            <w:vAlign w:val="center"/>
            <w:hideMark/>
          </w:tcPr>
          <w:p w14:paraId="2B96C056"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0,6</w:t>
            </w:r>
          </w:p>
        </w:tc>
        <w:tc>
          <w:tcPr>
            <w:tcW w:w="756" w:type="dxa"/>
            <w:tcBorders>
              <w:top w:val="nil"/>
              <w:left w:val="nil"/>
              <w:bottom w:val="single" w:sz="4" w:space="0" w:color="auto"/>
              <w:right w:val="single" w:sz="4" w:space="0" w:color="auto"/>
            </w:tcBorders>
            <w:shd w:val="clear" w:color="auto" w:fill="auto"/>
            <w:noWrap/>
            <w:vAlign w:val="center"/>
            <w:hideMark/>
          </w:tcPr>
          <w:p w14:paraId="515D5EC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1,1</w:t>
            </w:r>
          </w:p>
        </w:tc>
        <w:tc>
          <w:tcPr>
            <w:tcW w:w="992" w:type="dxa"/>
            <w:tcBorders>
              <w:top w:val="nil"/>
              <w:left w:val="nil"/>
              <w:bottom w:val="single" w:sz="4" w:space="0" w:color="auto"/>
              <w:right w:val="single" w:sz="4" w:space="0" w:color="auto"/>
            </w:tcBorders>
            <w:shd w:val="clear" w:color="auto" w:fill="auto"/>
            <w:noWrap/>
            <w:vAlign w:val="center"/>
            <w:hideMark/>
          </w:tcPr>
          <w:p w14:paraId="060B148D"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hideMark/>
          </w:tcPr>
          <w:p w14:paraId="72202788"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1F1799C2"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5A46FEC4"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rPr>
            </w:pPr>
            <w:r w:rsidRPr="005F1396">
              <w:rPr>
                <w:rFonts w:ascii="Times New Roman" w:hAnsi="Times New Roman" w:cs="Times New Roman"/>
                <w:sz w:val="24"/>
                <w:szCs w:val="24"/>
              </w:rPr>
              <w:t xml:space="preserve">8 </w:t>
            </w:r>
            <w:r w:rsidRPr="005F1396">
              <w:rPr>
                <w:rFonts w:ascii="Times New Roman" w:hAnsi="Times New Roman" w:cs="Times New Roman"/>
                <w:bCs/>
                <w:sz w:val="24"/>
                <w:szCs w:val="24"/>
              </w:rPr>
              <w:t>Серебрянск</w:t>
            </w:r>
          </w:p>
        </w:tc>
        <w:tc>
          <w:tcPr>
            <w:tcW w:w="987" w:type="dxa"/>
            <w:tcBorders>
              <w:top w:val="nil"/>
              <w:left w:val="nil"/>
              <w:bottom w:val="single" w:sz="4" w:space="0" w:color="auto"/>
              <w:right w:val="single" w:sz="4" w:space="0" w:color="auto"/>
            </w:tcBorders>
            <w:shd w:val="clear" w:color="auto" w:fill="auto"/>
            <w:noWrap/>
            <w:vAlign w:val="center"/>
            <w:hideMark/>
          </w:tcPr>
          <w:p w14:paraId="70A8973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0,5</w:t>
            </w:r>
          </w:p>
        </w:tc>
        <w:tc>
          <w:tcPr>
            <w:tcW w:w="756" w:type="dxa"/>
            <w:tcBorders>
              <w:top w:val="nil"/>
              <w:left w:val="nil"/>
              <w:bottom w:val="single" w:sz="4" w:space="0" w:color="auto"/>
              <w:right w:val="single" w:sz="4" w:space="0" w:color="auto"/>
            </w:tcBorders>
            <w:shd w:val="clear" w:color="auto" w:fill="auto"/>
            <w:noWrap/>
            <w:vAlign w:val="center"/>
            <w:hideMark/>
          </w:tcPr>
          <w:p w14:paraId="0EBF10E6"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0,41</w:t>
            </w:r>
          </w:p>
        </w:tc>
        <w:tc>
          <w:tcPr>
            <w:tcW w:w="992" w:type="dxa"/>
            <w:tcBorders>
              <w:top w:val="nil"/>
              <w:left w:val="nil"/>
              <w:bottom w:val="single" w:sz="4" w:space="0" w:color="auto"/>
              <w:right w:val="single" w:sz="4" w:space="0" w:color="auto"/>
            </w:tcBorders>
            <w:shd w:val="clear" w:color="auto" w:fill="auto"/>
            <w:noWrap/>
            <w:vAlign w:val="center"/>
            <w:hideMark/>
          </w:tcPr>
          <w:p w14:paraId="52F80645"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hideMark/>
          </w:tcPr>
          <w:p w14:paraId="1015602F"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5C050A21"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6772612B"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lang w:val="kk-KZ"/>
              </w:rPr>
            </w:pPr>
            <w:r w:rsidRPr="005F1396">
              <w:rPr>
                <w:rFonts w:ascii="Times New Roman" w:hAnsi="Times New Roman" w:cs="Times New Roman"/>
                <w:sz w:val="24"/>
                <w:szCs w:val="24"/>
              </w:rPr>
              <w:t>9 К</w:t>
            </w:r>
            <w:r w:rsidRPr="005F1396">
              <w:rPr>
                <w:rFonts w:ascii="Times New Roman" w:hAnsi="Times New Roman" w:cs="Times New Roman"/>
                <w:sz w:val="24"/>
                <w:szCs w:val="24"/>
                <w:lang w:val="kk-KZ"/>
              </w:rPr>
              <w:t>ө</w:t>
            </w:r>
            <w:r w:rsidRPr="005F1396">
              <w:rPr>
                <w:rFonts w:ascii="Times New Roman" w:hAnsi="Times New Roman" w:cs="Times New Roman"/>
                <w:sz w:val="24"/>
                <w:szCs w:val="24"/>
              </w:rPr>
              <w:t>кпект</w:t>
            </w:r>
            <w:r w:rsidRPr="005F1396">
              <w:rPr>
                <w:rFonts w:ascii="Times New Roman" w:hAnsi="Times New Roman" w:cs="Times New Roman"/>
                <w:sz w:val="24"/>
                <w:szCs w:val="24"/>
                <w:lang w:val="kk-KZ"/>
              </w:rPr>
              <w:t>і</w:t>
            </w:r>
          </w:p>
        </w:tc>
        <w:tc>
          <w:tcPr>
            <w:tcW w:w="987" w:type="dxa"/>
            <w:tcBorders>
              <w:top w:val="nil"/>
              <w:left w:val="nil"/>
              <w:bottom w:val="single" w:sz="4" w:space="0" w:color="auto"/>
              <w:right w:val="single" w:sz="4" w:space="0" w:color="auto"/>
            </w:tcBorders>
            <w:shd w:val="clear" w:color="auto" w:fill="auto"/>
            <w:noWrap/>
            <w:vAlign w:val="center"/>
            <w:hideMark/>
          </w:tcPr>
          <w:p w14:paraId="2A06A995"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w:t>
            </w:r>
          </w:p>
        </w:tc>
        <w:tc>
          <w:tcPr>
            <w:tcW w:w="756" w:type="dxa"/>
            <w:tcBorders>
              <w:top w:val="nil"/>
              <w:left w:val="nil"/>
              <w:bottom w:val="single" w:sz="4" w:space="0" w:color="auto"/>
              <w:right w:val="single" w:sz="4" w:space="0" w:color="auto"/>
            </w:tcBorders>
            <w:shd w:val="clear" w:color="auto" w:fill="auto"/>
            <w:noWrap/>
            <w:vAlign w:val="center"/>
            <w:hideMark/>
          </w:tcPr>
          <w:p w14:paraId="5CA46F60"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0,98</w:t>
            </w:r>
          </w:p>
        </w:tc>
        <w:tc>
          <w:tcPr>
            <w:tcW w:w="992" w:type="dxa"/>
            <w:tcBorders>
              <w:top w:val="nil"/>
              <w:left w:val="nil"/>
              <w:bottom w:val="single" w:sz="4" w:space="0" w:color="auto"/>
              <w:right w:val="single" w:sz="4" w:space="0" w:color="auto"/>
            </w:tcBorders>
            <w:shd w:val="clear" w:color="auto" w:fill="auto"/>
            <w:noWrap/>
            <w:vAlign w:val="center"/>
            <w:hideMark/>
          </w:tcPr>
          <w:p w14:paraId="2B51A332"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0,001</w:t>
            </w:r>
          </w:p>
        </w:tc>
        <w:tc>
          <w:tcPr>
            <w:tcW w:w="2266" w:type="dxa"/>
            <w:tcBorders>
              <w:top w:val="nil"/>
              <w:left w:val="nil"/>
              <w:bottom w:val="single" w:sz="4" w:space="0" w:color="auto"/>
              <w:right w:val="single" w:sz="4" w:space="0" w:color="auto"/>
            </w:tcBorders>
            <w:shd w:val="clear" w:color="auto" w:fill="auto"/>
            <w:noWrap/>
            <w:hideMark/>
          </w:tcPr>
          <w:p w14:paraId="75EE8F86"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23FCF499"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bottom"/>
            <w:hideMark/>
          </w:tcPr>
          <w:p w14:paraId="486276F8" w14:textId="77777777" w:rsidR="002F5716" w:rsidRPr="005F1396" w:rsidRDefault="002F5716" w:rsidP="005F1396">
            <w:pPr>
              <w:spacing w:after="0" w:line="240" w:lineRule="auto"/>
              <w:ind w:left="-67" w:right="-97" w:hanging="14"/>
              <w:jc w:val="both"/>
              <w:rPr>
                <w:rFonts w:ascii="Times New Roman" w:hAnsi="Times New Roman"/>
                <w:color w:val="000000"/>
                <w:sz w:val="24"/>
                <w:szCs w:val="24"/>
              </w:rPr>
            </w:pPr>
            <w:r w:rsidRPr="005F1396">
              <w:rPr>
                <w:rFonts w:ascii="Times New Roman" w:hAnsi="Times New Roman" w:cs="Times New Roman"/>
                <w:sz w:val="24"/>
                <w:szCs w:val="24"/>
              </w:rPr>
              <w:t>10 Феклистовка</w:t>
            </w:r>
          </w:p>
        </w:tc>
        <w:tc>
          <w:tcPr>
            <w:tcW w:w="987" w:type="dxa"/>
            <w:tcBorders>
              <w:top w:val="nil"/>
              <w:left w:val="nil"/>
              <w:bottom w:val="single" w:sz="4" w:space="0" w:color="auto"/>
              <w:right w:val="single" w:sz="4" w:space="0" w:color="auto"/>
            </w:tcBorders>
            <w:shd w:val="clear" w:color="auto" w:fill="auto"/>
            <w:noWrap/>
            <w:vAlign w:val="center"/>
            <w:hideMark/>
          </w:tcPr>
          <w:p w14:paraId="047ADFEA"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756" w:type="dxa"/>
            <w:tcBorders>
              <w:top w:val="nil"/>
              <w:left w:val="nil"/>
              <w:bottom w:val="single" w:sz="4" w:space="0" w:color="auto"/>
              <w:right w:val="single" w:sz="4" w:space="0" w:color="auto"/>
            </w:tcBorders>
            <w:shd w:val="clear" w:color="auto" w:fill="auto"/>
            <w:noWrap/>
            <w:vAlign w:val="center"/>
            <w:hideMark/>
          </w:tcPr>
          <w:p w14:paraId="78ECC2FC"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0,76</w:t>
            </w:r>
          </w:p>
        </w:tc>
        <w:tc>
          <w:tcPr>
            <w:tcW w:w="992" w:type="dxa"/>
            <w:tcBorders>
              <w:top w:val="nil"/>
              <w:left w:val="nil"/>
              <w:bottom w:val="single" w:sz="4" w:space="0" w:color="auto"/>
              <w:right w:val="single" w:sz="4" w:space="0" w:color="auto"/>
            </w:tcBorders>
            <w:shd w:val="clear" w:color="auto" w:fill="auto"/>
            <w:noWrap/>
            <w:vAlign w:val="center"/>
            <w:hideMark/>
          </w:tcPr>
          <w:p w14:paraId="2E01397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0,002</w:t>
            </w:r>
          </w:p>
        </w:tc>
        <w:tc>
          <w:tcPr>
            <w:tcW w:w="2266" w:type="dxa"/>
            <w:tcBorders>
              <w:top w:val="nil"/>
              <w:left w:val="nil"/>
              <w:bottom w:val="single" w:sz="4" w:space="0" w:color="auto"/>
              <w:right w:val="single" w:sz="4" w:space="0" w:color="auto"/>
            </w:tcBorders>
            <w:shd w:val="clear" w:color="auto" w:fill="auto"/>
            <w:noWrap/>
            <w:hideMark/>
          </w:tcPr>
          <w:p w14:paraId="0006E7F3"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0075E6B5" w14:textId="77777777" w:rsidTr="000567BF">
        <w:trPr>
          <w:trHeight w:hRule="exact" w:val="284"/>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406893" w14:textId="77777777" w:rsidR="002F5716" w:rsidRPr="005F1396" w:rsidRDefault="002F5716" w:rsidP="005F1396">
            <w:pPr>
              <w:spacing w:after="0" w:line="240" w:lineRule="auto"/>
              <w:ind w:left="-67" w:right="-97" w:hanging="14"/>
              <w:jc w:val="both"/>
              <w:rPr>
                <w:rFonts w:ascii="Times New Roman" w:hAnsi="Times New Roman"/>
                <w:color w:val="000000"/>
                <w:sz w:val="24"/>
                <w:szCs w:val="24"/>
              </w:rPr>
            </w:pPr>
            <w:r w:rsidRPr="005F1396">
              <w:rPr>
                <w:rFonts w:ascii="Times New Roman" w:hAnsi="Times New Roman"/>
                <w:color w:val="000000"/>
                <w:sz w:val="24"/>
                <w:szCs w:val="24"/>
              </w:rPr>
              <w:t xml:space="preserve">11. </w:t>
            </w:r>
            <w:r w:rsidRPr="005F1396">
              <w:rPr>
                <w:rFonts w:ascii="Times New Roman" w:hAnsi="Times New Roman" w:cs="Times New Roman"/>
                <w:bCs/>
                <w:sz w:val="24"/>
                <w:szCs w:val="24"/>
              </w:rPr>
              <w:t>К</w:t>
            </w:r>
            <w:r w:rsidRPr="005F1396">
              <w:rPr>
                <w:rFonts w:ascii="Times New Roman" w:hAnsi="Times New Roman" w:cs="Times New Roman"/>
                <w:bCs/>
                <w:sz w:val="24"/>
                <w:szCs w:val="24"/>
                <w:lang w:val="kk-KZ"/>
              </w:rPr>
              <w:t>ү</w:t>
            </w:r>
            <w:r w:rsidRPr="005F1396">
              <w:rPr>
                <w:rFonts w:ascii="Times New Roman" w:hAnsi="Times New Roman" w:cs="Times New Roman"/>
                <w:bCs/>
                <w:sz w:val="24"/>
                <w:szCs w:val="24"/>
              </w:rPr>
              <w:t>рш</w:t>
            </w:r>
            <w:r w:rsidRPr="005F1396">
              <w:rPr>
                <w:rFonts w:ascii="Times New Roman" w:hAnsi="Times New Roman" w:cs="Times New Roman"/>
                <w:bCs/>
                <w:sz w:val="24"/>
                <w:szCs w:val="24"/>
                <w:lang w:val="kk-KZ"/>
              </w:rPr>
              <w:t>і</w:t>
            </w:r>
            <w:r w:rsidRPr="005F1396">
              <w:rPr>
                <w:rFonts w:ascii="Times New Roman" w:hAnsi="Times New Roman" w:cs="Times New Roman"/>
                <w:bCs/>
                <w:sz w:val="24"/>
                <w:szCs w:val="24"/>
              </w:rPr>
              <w:t>м</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53F8B275"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0,05</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06E3114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0,96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01B151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single" w:sz="4" w:space="0" w:color="auto"/>
              <w:left w:val="nil"/>
              <w:bottom w:val="single" w:sz="4" w:space="0" w:color="auto"/>
              <w:right w:val="single" w:sz="4" w:space="0" w:color="auto"/>
            </w:tcBorders>
            <w:shd w:val="clear" w:color="auto" w:fill="auto"/>
            <w:noWrap/>
            <w:hideMark/>
          </w:tcPr>
          <w:p w14:paraId="3A0582C1"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735E420B" w14:textId="77777777" w:rsidTr="000567BF">
        <w:trPr>
          <w:trHeight w:hRule="exact" w:val="284"/>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2050E5"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shd w:val="clear" w:color="auto" w:fill="FFFFFF"/>
              </w:rPr>
            </w:pPr>
            <w:r w:rsidRPr="005F1396">
              <w:rPr>
                <w:rFonts w:ascii="Times New Roman" w:hAnsi="Times New Roman" w:cs="Times New Roman"/>
                <w:sz w:val="24"/>
                <w:szCs w:val="24"/>
              </w:rPr>
              <w:t xml:space="preserve">12 </w:t>
            </w:r>
            <w:r w:rsidRPr="005F1396">
              <w:rPr>
                <w:rFonts w:ascii="Times New Roman" w:hAnsi="Times New Roman" w:cs="Times New Roman"/>
                <w:bCs/>
                <w:sz w:val="24"/>
                <w:szCs w:val="24"/>
                <w:shd w:val="clear" w:color="auto" w:fill="FFFFFF"/>
              </w:rPr>
              <w:t>Курчатов</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60CC424C"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0,01</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17185280"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0,98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B21B9C4"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w:t>
            </w:r>
          </w:p>
        </w:tc>
        <w:tc>
          <w:tcPr>
            <w:tcW w:w="2266" w:type="dxa"/>
            <w:tcBorders>
              <w:top w:val="single" w:sz="4" w:space="0" w:color="auto"/>
              <w:left w:val="nil"/>
              <w:bottom w:val="single" w:sz="4" w:space="0" w:color="auto"/>
              <w:right w:val="single" w:sz="4" w:space="0" w:color="auto"/>
            </w:tcBorders>
            <w:shd w:val="clear" w:color="auto" w:fill="auto"/>
            <w:noWrap/>
            <w:hideMark/>
          </w:tcPr>
          <w:p w14:paraId="77E04FB1"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0095E585" w14:textId="77777777" w:rsidTr="000567BF">
        <w:trPr>
          <w:trHeight w:hRule="exact" w:val="284"/>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188CDF" w14:textId="1DD5E735"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lang w:val="kk-KZ"/>
              </w:rPr>
            </w:pPr>
            <w:r w:rsidRPr="005F1396">
              <w:rPr>
                <w:rFonts w:ascii="Times New Roman" w:hAnsi="Times New Roman" w:cs="Times New Roman"/>
                <w:sz w:val="24"/>
                <w:szCs w:val="24"/>
              </w:rPr>
              <w:t xml:space="preserve">13 </w:t>
            </w:r>
            <w:r w:rsidR="007B5FE4">
              <w:rPr>
                <w:rFonts w:ascii="Times New Roman" w:hAnsi="Times New Roman" w:cs="Times New Roman"/>
                <w:bCs/>
                <w:sz w:val="24"/>
                <w:szCs w:val="24"/>
              </w:rPr>
              <w:t>Дулығалы</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02E0F7A5"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0B892401"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0,56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736E12C"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0,001</w:t>
            </w:r>
          </w:p>
        </w:tc>
        <w:tc>
          <w:tcPr>
            <w:tcW w:w="2266" w:type="dxa"/>
            <w:tcBorders>
              <w:top w:val="single" w:sz="4" w:space="0" w:color="auto"/>
              <w:left w:val="nil"/>
              <w:bottom w:val="single" w:sz="4" w:space="0" w:color="auto"/>
              <w:right w:val="single" w:sz="4" w:space="0" w:color="auto"/>
            </w:tcBorders>
            <w:shd w:val="clear" w:color="auto" w:fill="auto"/>
            <w:noWrap/>
            <w:hideMark/>
          </w:tcPr>
          <w:p w14:paraId="7F692AA5"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19E09831"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1192D03F"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rPr>
            </w:pPr>
            <w:r w:rsidRPr="005F1396">
              <w:rPr>
                <w:rFonts w:ascii="Times New Roman" w:hAnsi="Times New Roman" w:cs="Times New Roman"/>
                <w:sz w:val="24"/>
                <w:szCs w:val="24"/>
                <w:lang w:val="kk-KZ"/>
              </w:rPr>
              <w:t xml:space="preserve">14 </w:t>
            </w:r>
            <w:r w:rsidRPr="005F1396">
              <w:rPr>
                <w:rFonts w:ascii="Times New Roman" w:hAnsi="Times New Roman" w:cs="Times New Roman"/>
                <w:bCs/>
                <w:sz w:val="24"/>
                <w:szCs w:val="24"/>
                <w:lang w:val="kk-KZ"/>
              </w:rPr>
              <w:t>Қ</w:t>
            </w:r>
            <w:r w:rsidRPr="005F1396">
              <w:rPr>
                <w:rFonts w:ascii="Times New Roman" w:hAnsi="Times New Roman" w:cs="Times New Roman"/>
                <w:bCs/>
                <w:sz w:val="24"/>
                <w:szCs w:val="24"/>
              </w:rPr>
              <w:t>атон-</w:t>
            </w:r>
            <w:r w:rsidRPr="005F1396">
              <w:rPr>
                <w:rFonts w:ascii="Times New Roman" w:hAnsi="Times New Roman" w:cs="Times New Roman"/>
                <w:bCs/>
                <w:sz w:val="24"/>
                <w:szCs w:val="24"/>
                <w:lang w:val="kk-KZ"/>
              </w:rPr>
              <w:t>Қ</w:t>
            </w:r>
            <w:r w:rsidRPr="005F1396">
              <w:rPr>
                <w:rFonts w:ascii="Times New Roman" w:hAnsi="Times New Roman" w:cs="Times New Roman"/>
                <w:bCs/>
                <w:sz w:val="24"/>
                <w:szCs w:val="24"/>
              </w:rPr>
              <w:t>арагай</w:t>
            </w:r>
          </w:p>
        </w:tc>
        <w:tc>
          <w:tcPr>
            <w:tcW w:w="987" w:type="dxa"/>
            <w:tcBorders>
              <w:top w:val="nil"/>
              <w:left w:val="nil"/>
              <w:bottom w:val="single" w:sz="4" w:space="0" w:color="auto"/>
              <w:right w:val="single" w:sz="4" w:space="0" w:color="auto"/>
            </w:tcBorders>
            <w:shd w:val="clear" w:color="auto" w:fill="auto"/>
            <w:noWrap/>
            <w:vAlign w:val="center"/>
            <w:hideMark/>
          </w:tcPr>
          <w:p w14:paraId="484BCBD1"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0,06</w:t>
            </w:r>
          </w:p>
        </w:tc>
        <w:tc>
          <w:tcPr>
            <w:tcW w:w="756" w:type="dxa"/>
            <w:tcBorders>
              <w:top w:val="nil"/>
              <w:left w:val="nil"/>
              <w:bottom w:val="single" w:sz="4" w:space="0" w:color="auto"/>
              <w:right w:val="single" w:sz="4" w:space="0" w:color="auto"/>
            </w:tcBorders>
            <w:shd w:val="clear" w:color="auto" w:fill="auto"/>
            <w:noWrap/>
            <w:vAlign w:val="center"/>
            <w:hideMark/>
          </w:tcPr>
          <w:p w14:paraId="1ED6E87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0,050</w:t>
            </w:r>
          </w:p>
        </w:tc>
        <w:tc>
          <w:tcPr>
            <w:tcW w:w="992" w:type="dxa"/>
            <w:tcBorders>
              <w:top w:val="nil"/>
              <w:left w:val="nil"/>
              <w:bottom w:val="single" w:sz="4" w:space="0" w:color="auto"/>
              <w:right w:val="single" w:sz="4" w:space="0" w:color="auto"/>
            </w:tcBorders>
            <w:shd w:val="clear" w:color="auto" w:fill="auto"/>
            <w:noWrap/>
            <w:vAlign w:val="center"/>
            <w:hideMark/>
          </w:tcPr>
          <w:p w14:paraId="35A186DC"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0,002</w:t>
            </w:r>
          </w:p>
        </w:tc>
        <w:tc>
          <w:tcPr>
            <w:tcW w:w="2266" w:type="dxa"/>
            <w:tcBorders>
              <w:top w:val="nil"/>
              <w:left w:val="nil"/>
              <w:bottom w:val="single" w:sz="4" w:space="0" w:color="auto"/>
              <w:right w:val="single" w:sz="4" w:space="0" w:color="auto"/>
            </w:tcBorders>
            <w:shd w:val="clear" w:color="auto" w:fill="auto"/>
            <w:noWrap/>
            <w:hideMark/>
          </w:tcPr>
          <w:p w14:paraId="10BF670A"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1AA7368B"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583B540F"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lang w:val="kk-KZ"/>
              </w:rPr>
            </w:pPr>
            <w:r w:rsidRPr="005F1396">
              <w:rPr>
                <w:rFonts w:ascii="Times New Roman" w:hAnsi="Times New Roman" w:cs="Times New Roman"/>
                <w:sz w:val="24"/>
                <w:szCs w:val="24"/>
                <w:lang w:val="kk-KZ"/>
              </w:rPr>
              <w:t xml:space="preserve">15 </w:t>
            </w:r>
            <w:r w:rsidRPr="005F1396">
              <w:rPr>
                <w:rFonts w:ascii="Times New Roman" w:hAnsi="Times New Roman" w:cs="Times New Roman"/>
                <w:bCs/>
                <w:sz w:val="24"/>
                <w:szCs w:val="24"/>
              </w:rPr>
              <w:t>С</w:t>
            </w:r>
            <w:r w:rsidRPr="005F1396">
              <w:rPr>
                <w:rFonts w:ascii="Times New Roman" w:hAnsi="Times New Roman" w:cs="Times New Roman"/>
                <w:bCs/>
                <w:sz w:val="24"/>
                <w:szCs w:val="24"/>
                <w:lang w:val="kk-KZ"/>
              </w:rPr>
              <w:t>ібе</w:t>
            </w:r>
          </w:p>
        </w:tc>
        <w:tc>
          <w:tcPr>
            <w:tcW w:w="987" w:type="dxa"/>
            <w:tcBorders>
              <w:top w:val="nil"/>
              <w:left w:val="nil"/>
              <w:bottom w:val="single" w:sz="4" w:space="0" w:color="auto"/>
              <w:right w:val="single" w:sz="4" w:space="0" w:color="auto"/>
            </w:tcBorders>
            <w:shd w:val="clear" w:color="auto" w:fill="auto"/>
            <w:noWrap/>
            <w:vAlign w:val="center"/>
            <w:hideMark/>
          </w:tcPr>
          <w:p w14:paraId="7714AF7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w:t>
            </w:r>
          </w:p>
        </w:tc>
        <w:tc>
          <w:tcPr>
            <w:tcW w:w="756" w:type="dxa"/>
            <w:tcBorders>
              <w:top w:val="nil"/>
              <w:left w:val="nil"/>
              <w:bottom w:val="single" w:sz="4" w:space="0" w:color="auto"/>
              <w:right w:val="single" w:sz="4" w:space="0" w:color="auto"/>
            </w:tcBorders>
            <w:shd w:val="clear" w:color="auto" w:fill="auto"/>
            <w:noWrap/>
            <w:vAlign w:val="center"/>
            <w:hideMark/>
          </w:tcPr>
          <w:p w14:paraId="6F9D7220"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0,028</w:t>
            </w:r>
          </w:p>
        </w:tc>
        <w:tc>
          <w:tcPr>
            <w:tcW w:w="992" w:type="dxa"/>
            <w:tcBorders>
              <w:top w:val="nil"/>
              <w:left w:val="nil"/>
              <w:bottom w:val="single" w:sz="4" w:space="0" w:color="auto"/>
              <w:right w:val="single" w:sz="4" w:space="0" w:color="auto"/>
            </w:tcBorders>
            <w:shd w:val="clear" w:color="auto" w:fill="auto"/>
            <w:noWrap/>
            <w:vAlign w:val="center"/>
            <w:hideMark/>
          </w:tcPr>
          <w:p w14:paraId="0630317C"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0,002</w:t>
            </w:r>
          </w:p>
        </w:tc>
        <w:tc>
          <w:tcPr>
            <w:tcW w:w="2266" w:type="dxa"/>
            <w:tcBorders>
              <w:top w:val="nil"/>
              <w:left w:val="nil"/>
              <w:bottom w:val="single" w:sz="4" w:space="0" w:color="auto"/>
              <w:right w:val="single" w:sz="4" w:space="0" w:color="auto"/>
            </w:tcBorders>
            <w:shd w:val="clear" w:color="auto" w:fill="auto"/>
            <w:noWrap/>
            <w:hideMark/>
          </w:tcPr>
          <w:p w14:paraId="01E71F44"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1B6161D6"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1BE426E0"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lang w:val="kk-KZ"/>
              </w:rPr>
            </w:pPr>
            <w:r w:rsidRPr="005F1396">
              <w:rPr>
                <w:rFonts w:ascii="Times New Roman" w:hAnsi="Times New Roman" w:cs="Times New Roman"/>
                <w:sz w:val="24"/>
                <w:szCs w:val="24"/>
                <w:lang w:val="kk-KZ"/>
              </w:rPr>
              <w:t xml:space="preserve">16 </w:t>
            </w:r>
            <w:r w:rsidRPr="005F1396">
              <w:rPr>
                <w:rFonts w:ascii="Times New Roman" w:hAnsi="Times New Roman" w:cs="Times New Roman"/>
                <w:sz w:val="24"/>
                <w:szCs w:val="24"/>
              </w:rPr>
              <w:t>Б</w:t>
            </w:r>
            <w:r w:rsidRPr="005F1396">
              <w:rPr>
                <w:rFonts w:ascii="Times New Roman" w:hAnsi="Times New Roman" w:cs="Times New Roman"/>
                <w:sz w:val="24"/>
                <w:szCs w:val="24"/>
                <w:lang w:val="kk-KZ"/>
              </w:rPr>
              <w:t>ұқтырма</w:t>
            </w:r>
          </w:p>
        </w:tc>
        <w:tc>
          <w:tcPr>
            <w:tcW w:w="987" w:type="dxa"/>
            <w:tcBorders>
              <w:top w:val="nil"/>
              <w:left w:val="nil"/>
              <w:bottom w:val="single" w:sz="4" w:space="0" w:color="auto"/>
              <w:right w:val="single" w:sz="4" w:space="0" w:color="auto"/>
            </w:tcBorders>
            <w:shd w:val="clear" w:color="auto" w:fill="auto"/>
            <w:noWrap/>
            <w:vAlign w:val="center"/>
            <w:hideMark/>
          </w:tcPr>
          <w:p w14:paraId="1AB42895"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0,4</w:t>
            </w:r>
          </w:p>
        </w:tc>
        <w:tc>
          <w:tcPr>
            <w:tcW w:w="756" w:type="dxa"/>
            <w:tcBorders>
              <w:top w:val="nil"/>
              <w:left w:val="nil"/>
              <w:bottom w:val="single" w:sz="4" w:space="0" w:color="auto"/>
              <w:right w:val="single" w:sz="4" w:space="0" w:color="auto"/>
            </w:tcBorders>
            <w:shd w:val="clear" w:color="auto" w:fill="auto"/>
            <w:noWrap/>
            <w:vAlign w:val="center"/>
            <w:hideMark/>
          </w:tcPr>
          <w:p w14:paraId="0C85A15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1,5</w:t>
            </w:r>
          </w:p>
        </w:tc>
        <w:tc>
          <w:tcPr>
            <w:tcW w:w="992" w:type="dxa"/>
            <w:tcBorders>
              <w:top w:val="nil"/>
              <w:left w:val="nil"/>
              <w:bottom w:val="single" w:sz="4" w:space="0" w:color="auto"/>
              <w:right w:val="single" w:sz="4" w:space="0" w:color="auto"/>
            </w:tcBorders>
            <w:shd w:val="clear" w:color="auto" w:fill="auto"/>
            <w:noWrap/>
            <w:vAlign w:val="center"/>
            <w:hideMark/>
          </w:tcPr>
          <w:p w14:paraId="7D8C4054"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0,01</w:t>
            </w:r>
          </w:p>
        </w:tc>
        <w:tc>
          <w:tcPr>
            <w:tcW w:w="2266" w:type="dxa"/>
            <w:tcBorders>
              <w:top w:val="nil"/>
              <w:left w:val="nil"/>
              <w:bottom w:val="single" w:sz="4" w:space="0" w:color="auto"/>
              <w:right w:val="single" w:sz="4" w:space="0" w:color="auto"/>
            </w:tcBorders>
            <w:shd w:val="clear" w:color="auto" w:fill="auto"/>
            <w:noWrap/>
            <w:hideMark/>
          </w:tcPr>
          <w:p w14:paraId="088CC4AA"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62995BC6"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01F30B70"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17 </w:t>
            </w:r>
            <w:r w:rsidRPr="005F1396">
              <w:rPr>
                <w:rFonts w:ascii="Times New Roman" w:hAnsi="Times New Roman" w:cs="Times New Roman"/>
                <w:sz w:val="24"/>
                <w:szCs w:val="24"/>
              </w:rPr>
              <w:t>Ш</w:t>
            </w:r>
            <w:r w:rsidRPr="005F1396">
              <w:rPr>
                <w:rFonts w:ascii="Times New Roman" w:hAnsi="Times New Roman" w:cs="Times New Roman"/>
                <w:sz w:val="24"/>
                <w:szCs w:val="24"/>
                <w:lang w:val="kk-KZ"/>
              </w:rPr>
              <w:t>үлбі</w:t>
            </w:r>
          </w:p>
        </w:tc>
        <w:tc>
          <w:tcPr>
            <w:tcW w:w="987" w:type="dxa"/>
            <w:tcBorders>
              <w:top w:val="nil"/>
              <w:left w:val="nil"/>
              <w:bottom w:val="single" w:sz="4" w:space="0" w:color="auto"/>
              <w:right w:val="single" w:sz="4" w:space="0" w:color="auto"/>
            </w:tcBorders>
            <w:shd w:val="clear" w:color="auto" w:fill="auto"/>
            <w:noWrap/>
            <w:vAlign w:val="center"/>
            <w:hideMark/>
          </w:tcPr>
          <w:p w14:paraId="640A801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0,1</w:t>
            </w:r>
          </w:p>
        </w:tc>
        <w:tc>
          <w:tcPr>
            <w:tcW w:w="756" w:type="dxa"/>
            <w:tcBorders>
              <w:top w:val="nil"/>
              <w:left w:val="nil"/>
              <w:bottom w:val="single" w:sz="4" w:space="0" w:color="auto"/>
              <w:right w:val="single" w:sz="4" w:space="0" w:color="auto"/>
            </w:tcBorders>
            <w:shd w:val="clear" w:color="auto" w:fill="auto"/>
            <w:noWrap/>
            <w:vAlign w:val="center"/>
            <w:hideMark/>
          </w:tcPr>
          <w:p w14:paraId="01E18367"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0,57</w:t>
            </w:r>
          </w:p>
        </w:tc>
        <w:tc>
          <w:tcPr>
            <w:tcW w:w="992" w:type="dxa"/>
            <w:tcBorders>
              <w:top w:val="nil"/>
              <w:left w:val="nil"/>
              <w:bottom w:val="single" w:sz="4" w:space="0" w:color="auto"/>
              <w:right w:val="single" w:sz="4" w:space="0" w:color="auto"/>
            </w:tcBorders>
            <w:shd w:val="clear" w:color="auto" w:fill="auto"/>
            <w:noWrap/>
            <w:vAlign w:val="center"/>
            <w:hideMark/>
          </w:tcPr>
          <w:p w14:paraId="437AA6A3"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hideMark/>
          </w:tcPr>
          <w:p w14:paraId="5357991A"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6B4FA2F8" w14:textId="77777777" w:rsidTr="000567BF">
        <w:trPr>
          <w:trHeight w:val="156"/>
          <w:jc w:val="center"/>
        </w:trPr>
        <w:tc>
          <w:tcPr>
            <w:tcW w:w="4583" w:type="dxa"/>
            <w:tcBorders>
              <w:top w:val="nil"/>
              <w:left w:val="single" w:sz="4" w:space="0" w:color="auto"/>
              <w:bottom w:val="single" w:sz="4" w:space="0" w:color="auto"/>
              <w:right w:val="single" w:sz="4" w:space="0" w:color="auto"/>
            </w:tcBorders>
            <w:shd w:val="clear" w:color="000000" w:fill="FFFFFF"/>
            <w:noWrap/>
            <w:vAlign w:val="center"/>
            <w:hideMark/>
          </w:tcPr>
          <w:p w14:paraId="3062B943" w14:textId="77777777" w:rsidR="002F5716" w:rsidRPr="005F1396" w:rsidRDefault="002F5716" w:rsidP="005F1396">
            <w:pPr>
              <w:spacing w:after="0" w:line="240" w:lineRule="auto"/>
              <w:rPr>
                <w:rFonts w:ascii="Times New Roman" w:hAnsi="Times New Roman"/>
                <w:color w:val="000000"/>
                <w:sz w:val="24"/>
                <w:szCs w:val="24"/>
              </w:rPr>
            </w:pPr>
            <w:r w:rsidRPr="005F1396">
              <w:rPr>
                <w:rFonts w:ascii="Times New Roman" w:hAnsi="Times New Roman"/>
                <w:color w:val="000000"/>
                <w:sz w:val="24"/>
                <w:szCs w:val="24"/>
                <w:lang w:val="kk-KZ"/>
              </w:rPr>
              <w:t>Ш</w:t>
            </w:r>
            <w:r w:rsidRPr="005F1396">
              <w:rPr>
                <w:rFonts w:ascii="Times New Roman" w:hAnsi="Times New Roman"/>
                <w:color w:val="000000"/>
                <w:sz w:val="24"/>
                <w:szCs w:val="24"/>
              </w:rPr>
              <w:t>ектік мүмкіндік шоғырлану</w:t>
            </w:r>
          </w:p>
        </w:tc>
        <w:tc>
          <w:tcPr>
            <w:tcW w:w="987" w:type="dxa"/>
            <w:tcBorders>
              <w:top w:val="single" w:sz="4" w:space="0" w:color="auto"/>
              <w:left w:val="nil"/>
              <w:bottom w:val="single" w:sz="4" w:space="0" w:color="auto"/>
              <w:right w:val="single" w:sz="4" w:space="0" w:color="auto"/>
            </w:tcBorders>
            <w:shd w:val="clear" w:color="000000" w:fill="FFFFFF"/>
            <w:vAlign w:val="center"/>
            <w:hideMark/>
          </w:tcPr>
          <w:p w14:paraId="5669FC41"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w:t>
            </w:r>
          </w:p>
        </w:tc>
        <w:tc>
          <w:tcPr>
            <w:tcW w:w="756" w:type="dxa"/>
            <w:tcBorders>
              <w:top w:val="single" w:sz="4" w:space="0" w:color="auto"/>
              <w:left w:val="nil"/>
              <w:bottom w:val="single" w:sz="4" w:space="0" w:color="auto"/>
              <w:right w:val="single" w:sz="4" w:space="0" w:color="auto"/>
            </w:tcBorders>
            <w:shd w:val="clear" w:color="000000" w:fill="FFFFFF"/>
            <w:vAlign w:val="center"/>
            <w:hideMark/>
          </w:tcPr>
          <w:p w14:paraId="3AFF3D4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5</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6CDF9E31"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single" w:sz="4" w:space="0" w:color="auto"/>
              <w:left w:val="nil"/>
              <w:bottom w:val="single" w:sz="4" w:space="0" w:color="auto"/>
              <w:right w:val="single" w:sz="4" w:space="0" w:color="auto"/>
            </w:tcBorders>
            <w:shd w:val="clear" w:color="000000" w:fill="FFFFFF"/>
            <w:vAlign w:val="center"/>
            <w:hideMark/>
          </w:tcPr>
          <w:p w14:paraId="59C4BB3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0,001</w:t>
            </w:r>
          </w:p>
        </w:tc>
      </w:tr>
      <w:tr w:rsidR="002F5716" w:rsidRPr="005F1396" w14:paraId="54CDF60C" w14:textId="77777777" w:rsidTr="000567BF">
        <w:trPr>
          <w:trHeight w:val="156"/>
          <w:jc w:val="center"/>
        </w:trPr>
        <w:tc>
          <w:tcPr>
            <w:tcW w:w="9584" w:type="dxa"/>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2BEA72" w14:textId="77777777" w:rsidR="002F5716" w:rsidRPr="005F1396" w:rsidRDefault="002F5716" w:rsidP="005F1396">
            <w:pPr>
              <w:spacing w:after="0" w:line="240" w:lineRule="auto"/>
              <w:jc w:val="both"/>
              <w:rPr>
                <w:rFonts w:ascii="Times New Roman" w:hAnsi="Times New Roman"/>
                <w:color w:val="000000"/>
                <w:sz w:val="24"/>
                <w:szCs w:val="24"/>
              </w:rPr>
            </w:pPr>
            <w:r w:rsidRPr="005F1396">
              <w:rPr>
                <w:rFonts w:ascii="Times New Roman" w:hAnsi="Times New Roman" w:cs="Times New Roman"/>
                <w:sz w:val="24"/>
                <w:szCs w:val="24"/>
                <w:lang w:val="kk-KZ"/>
              </w:rPr>
              <w:t>Ескертпе</w:t>
            </w:r>
            <w:r w:rsidRPr="005F1396">
              <w:rPr>
                <w:rFonts w:ascii="Times New Roman" w:hAnsi="Times New Roman" w:cs="Times New Roman"/>
                <w:sz w:val="24"/>
                <w:szCs w:val="24"/>
              </w:rPr>
              <w:t xml:space="preserve"> – </w:t>
            </w:r>
            <w:r w:rsidRPr="005F1396">
              <w:rPr>
                <w:rFonts w:ascii="Times New Roman" w:hAnsi="Times New Roman" w:cs="Times New Roman"/>
                <w:sz w:val="24"/>
                <w:szCs w:val="24"/>
                <w:lang w:val="kk-KZ"/>
              </w:rPr>
              <w:t>Аталған сынамаларды</w:t>
            </w:r>
            <w:r w:rsidRPr="005F1396">
              <w:rPr>
                <w:rFonts w:ascii="Times New Roman" w:hAnsi="Times New Roman" w:cs="Times New Roman"/>
                <w:sz w:val="24"/>
                <w:szCs w:val="24"/>
              </w:rPr>
              <w:t xml:space="preserve"> зерттеу «Семей қаласының Ұлттық сараптама және сертификаттау орталығы</w:t>
            </w:r>
            <w:r w:rsidRPr="005F1396">
              <w:rPr>
                <w:rFonts w:ascii="Times New Roman" w:hAnsi="Times New Roman" w:cs="Times New Roman"/>
                <w:sz w:val="24"/>
                <w:szCs w:val="24"/>
                <w:lang w:val="kk-KZ"/>
              </w:rPr>
              <w:t>мен</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 xml:space="preserve"> берілген</w:t>
            </w:r>
            <w:r w:rsidRPr="005F1396">
              <w:rPr>
                <w:rFonts w:ascii="Times New Roman" w:hAnsi="Times New Roman" w:cs="Times New Roman"/>
                <w:sz w:val="24"/>
                <w:szCs w:val="24"/>
              </w:rPr>
              <w:t>, шығ</w:t>
            </w:r>
            <w:r w:rsidRPr="005F1396">
              <w:rPr>
                <w:rFonts w:ascii="Times New Roman" w:hAnsi="Times New Roman" w:cs="Times New Roman"/>
                <w:sz w:val="24"/>
                <w:szCs w:val="24"/>
                <w:lang w:val="kk-KZ"/>
              </w:rPr>
              <w:t>у</w:t>
            </w:r>
            <w:r w:rsidRPr="005F1396">
              <w:rPr>
                <w:rFonts w:ascii="Times New Roman" w:hAnsi="Times New Roman" w:cs="Times New Roman"/>
                <w:sz w:val="24"/>
                <w:szCs w:val="24"/>
              </w:rPr>
              <w:t xml:space="preserve"> хат</w:t>
            </w:r>
            <w:r w:rsidRPr="005F1396">
              <w:rPr>
                <w:rFonts w:ascii="Times New Roman" w:hAnsi="Times New Roman" w:cs="Times New Roman"/>
                <w:sz w:val="24"/>
                <w:szCs w:val="24"/>
                <w:lang w:val="kk-KZ"/>
              </w:rPr>
              <w:t>ы</w:t>
            </w:r>
            <w:r w:rsidRPr="005F1396">
              <w:rPr>
                <w:rFonts w:ascii="Times New Roman" w:hAnsi="Times New Roman" w:cs="Times New Roman"/>
                <w:sz w:val="24"/>
                <w:szCs w:val="24"/>
              </w:rPr>
              <w:t xml:space="preserve"> 2023 </w:t>
            </w:r>
            <w:r w:rsidRPr="005F1396">
              <w:rPr>
                <w:rFonts w:ascii="Times New Roman" w:hAnsi="Times New Roman" w:cs="Times New Roman"/>
                <w:sz w:val="24"/>
                <w:szCs w:val="24"/>
                <w:lang w:val="kk-KZ"/>
              </w:rPr>
              <w:t xml:space="preserve">жылғы </w:t>
            </w:r>
            <w:r w:rsidRPr="005F1396">
              <w:rPr>
                <w:rFonts w:ascii="Times New Roman" w:hAnsi="Times New Roman" w:cs="Times New Roman"/>
                <w:sz w:val="24"/>
                <w:szCs w:val="24"/>
              </w:rPr>
              <w:t xml:space="preserve">7 </w:t>
            </w:r>
            <w:r w:rsidRPr="005F1396">
              <w:rPr>
                <w:rFonts w:ascii="Times New Roman" w:hAnsi="Times New Roman" w:cs="Times New Roman"/>
                <w:sz w:val="24"/>
                <w:szCs w:val="24"/>
                <w:lang w:val="kk-KZ"/>
              </w:rPr>
              <w:t>тамыз</w:t>
            </w:r>
            <w:r w:rsidRPr="005F1396">
              <w:rPr>
                <w:rFonts w:ascii="Times New Roman" w:hAnsi="Times New Roman" w:cs="Times New Roman"/>
                <w:sz w:val="24"/>
                <w:szCs w:val="24"/>
              </w:rPr>
              <w:t xml:space="preserve"> №1011/1</w:t>
            </w:r>
          </w:p>
        </w:tc>
      </w:tr>
    </w:tbl>
    <w:p w14:paraId="7C651401" w14:textId="77777777" w:rsidR="002F5716" w:rsidRPr="005F1396" w:rsidRDefault="002F5716" w:rsidP="005F1396">
      <w:pPr>
        <w:spacing w:after="0" w:line="240" w:lineRule="auto"/>
        <w:rPr>
          <w:rFonts w:ascii="Times New Roman" w:hAnsi="Times New Roman"/>
          <w:b/>
          <w:sz w:val="16"/>
          <w:szCs w:val="16"/>
        </w:rPr>
      </w:pPr>
    </w:p>
    <w:p w14:paraId="4CBD6EE9" w14:textId="77777777" w:rsidR="002F5716" w:rsidRPr="005F1396" w:rsidRDefault="002F5716" w:rsidP="005F1396">
      <w:pPr>
        <w:spacing w:after="0" w:line="240" w:lineRule="auto"/>
        <w:rPr>
          <w:rFonts w:ascii="Times New Roman" w:hAnsi="Times New Roman"/>
          <w:sz w:val="24"/>
          <w:szCs w:val="24"/>
        </w:rPr>
        <w:sectPr w:rsidR="002F5716" w:rsidRPr="005F1396" w:rsidSect="009F1E81">
          <w:pgSz w:w="11910" w:h="16840"/>
          <w:pgMar w:top="1134" w:right="567" w:bottom="1134" w:left="1701" w:header="717" w:footer="0" w:gutter="0"/>
          <w:cols w:space="720"/>
        </w:sectPr>
      </w:pPr>
    </w:p>
    <w:p w14:paraId="1A54C6ED" w14:textId="29CA6642" w:rsidR="002F5716" w:rsidRPr="005F1396" w:rsidRDefault="002F5716" w:rsidP="005F1396">
      <w:pPr>
        <w:spacing w:after="0" w:line="240" w:lineRule="auto"/>
        <w:jc w:val="center"/>
        <w:rPr>
          <w:rFonts w:ascii="Times New Roman" w:hAnsi="Times New Roman"/>
          <w:sz w:val="28"/>
          <w:szCs w:val="28"/>
        </w:rPr>
      </w:pPr>
      <w:r w:rsidRPr="005F1396">
        <w:rPr>
          <w:rFonts w:ascii="Times New Roman" w:hAnsi="Times New Roman"/>
          <w:sz w:val="28"/>
          <w:szCs w:val="28"/>
          <w:lang w:val="kk-KZ"/>
        </w:rPr>
        <w:t xml:space="preserve">Кесте </w:t>
      </w:r>
      <w:r w:rsidR="00005F59" w:rsidRPr="005F1396">
        <w:rPr>
          <w:rFonts w:ascii="Times New Roman" w:hAnsi="Times New Roman"/>
          <w:sz w:val="28"/>
          <w:szCs w:val="28"/>
          <w:lang w:val="kk-KZ"/>
        </w:rPr>
        <w:t>А</w:t>
      </w:r>
      <w:r w:rsidRPr="005F1396">
        <w:rPr>
          <w:rFonts w:ascii="Times New Roman" w:hAnsi="Times New Roman"/>
          <w:sz w:val="28"/>
          <w:szCs w:val="28"/>
          <w:lang w:val="kk-KZ"/>
        </w:rPr>
        <w:t>.6</w:t>
      </w:r>
      <w:r w:rsidRPr="005F1396">
        <w:rPr>
          <w:rFonts w:ascii="Times New Roman" w:hAnsi="Times New Roman"/>
          <w:sz w:val="28"/>
          <w:szCs w:val="28"/>
        </w:rPr>
        <w:t xml:space="preserve">  – 202</w:t>
      </w:r>
      <w:r w:rsidRPr="005F1396">
        <w:rPr>
          <w:rFonts w:ascii="Times New Roman" w:hAnsi="Times New Roman"/>
          <w:sz w:val="28"/>
          <w:szCs w:val="28"/>
          <w:lang w:val="kk-KZ"/>
        </w:rPr>
        <w:t>4</w:t>
      </w:r>
      <w:r w:rsidRPr="005F1396">
        <w:rPr>
          <w:rFonts w:ascii="Times New Roman" w:hAnsi="Times New Roman"/>
          <w:sz w:val="28"/>
          <w:szCs w:val="28"/>
        </w:rPr>
        <w:t xml:space="preserve"> жылы Ертіс</w:t>
      </w:r>
      <w:r w:rsidRPr="005F1396">
        <w:rPr>
          <w:rFonts w:ascii="Times New Roman" w:hAnsi="Times New Roman"/>
          <w:sz w:val="28"/>
          <w:szCs w:val="28"/>
          <w:lang w:val="kk-KZ"/>
        </w:rPr>
        <w:t xml:space="preserve"> өзені алабы </w:t>
      </w:r>
      <w:r w:rsidRPr="005F1396">
        <w:rPr>
          <w:rFonts w:ascii="Times New Roman" w:hAnsi="Times New Roman"/>
          <w:sz w:val="28"/>
          <w:szCs w:val="28"/>
        </w:rPr>
        <w:t>суларындағы ауыр металдардың мөлшері</w:t>
      </w:r>
    </w:p>
    <w:p w14:paraId="41602340" w14:textId="77777777" w:rsidR="002F5716" w:rsidRPr="005F1396" w:rsidRDefault="002F5716" w:rsidP="005F1396">
      <w:pPr>
        <w:spacing w:after="0" w:line="240" w:lineRule="auto"/>
        <w:rPr>
          <w:rFonts w:ascii="Times New Roman" w:hAnsi="Times New Roman"/>
          <w:sz w:val="16"/>
          <w:szCs w:val="16"/>
        </w:rPr>
      </w:pPr>
    </w:p>
    <w:tbl>
      <w:tblPr>
        <w:tblW w:w="9584" w:type="dxa"/>
        <w:jc w:val="center"/>
        <w:tblLook w:val="04A0" w:firstRow="1" w:lastRow="0" w:firstColumn="1" w:lastColumn="0" w:noHBand="0" w:noVBand="1"/>
      </w:tblPr>
      <w:tblGrid>
        <w:gridCol w:w="4583"/>
        <w:gridCol w:w="987"/>
        <w:gridCol w:w="756"/>
        <w:gridCol w:w="992"/>
        <w:gridCol w:w="2266"/>
      </w:tblGrid>
      <w:tr w:rsidR="002F5716" w:rsidRPr="005F1396" w14:paraId="6E99DECF" w14:textId="77777777" w:rsidTr="000567BF">
        <w:trPr>
          <w:trHeight w:val="89"/>
          <w:jc w:val="center"/>
        </w:trPr>
        <w:tc>
          <w:tcPr>
            <w:tcW w:w="4583" w:type="dxa"/>
            <w:vMerge w:val="restart"/>
            <w:tcBorders>
              <w:top w:val="single" w:sz="4" w:space="0" w:color="auto"/>
              <w:left w:val="single" w:sz="4" w:space="0" w:color="auto"/>
              <w:right w:val="single" w:sz="4" w:space="0" w:color="auto"/>
            </w:tcBorders>
            <w:shd w:val="clear" w:color="auto" w:fill="auto"/>
            <w:noWrap/>
            <w:vAlign w:val="center"/>
            <w:hideMark/>
          </w:tcPr>
          <w:p w14:paraId="20352E16"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lang w:val="kk-KZ"/>
              </w:rPr>
              <w:t>Таңдамалы телімдер</w:t>
            </w:r>
            <w:r w:rsidRPr="005F1396">
              <w:rPr>
                <w:rFonts w:ascii="Times New Roman" w:hAnsi="Times New Roman"/>
                <w:sz w:val="24"/>
                <w:szCs w:val="24"/>
              </w:rPr>
              <w:t xml:space="preserve"> (</w:t>
            </w:r>
            <w:r w:rsidRPr="005F1396">
              <w:rPr>
                <w:rFonts w:ascii="Times New Roman" w:hAnsi="Times New Roman"/>
                <w:sz w:val="24"/>
                <w:szCs w:val="24"/>
                <w:lang w:val="kk-KZ"/>
              </w:rPr>
              <w:t>Қосымша А</w:t>
            </w:r>
            <w:r w:rsidRPr="005F1396">
              <w:rPr>
                <w:rFonts w:ascii="Times New Roman" w:hAnsi="Times New Roman"/>
                <w:sz w:val="24"/>
                <w:szCs w:val="24"/>
              </w:rPr>
              <w:t xml:space="preserve"> )</w:t>
            </w:r>
          </w:p>
        </w:tc>
        <w:tc>
          <w:tcPr>
            <w:tcW w:w="987" w:type="dxa"/>
            <w:tcBorders>
              <w:top w:val="single" w:sz="4" w:space="0" w:color="auto"/>
              <w:left w:val="nil"/>
              <w:bottom w:val="nil"/>
              <w:right w:val="single" w:sz="4" w:space="0" w:color="auto"/>
            </w:tcBorders>
            <w:shd w:val="clear" w:color="auto" w:fill="auto"/>
            <w:vAlign w:val="center"/>
            <w:hideMark/>
          </w:tcPr>
          <w:p w14:paraId="3335C1A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Cu</w:t>
            </w:r>
            <w:r w:rsidRPr="005F1396">
              <w:rPr>
                <w:rFonts w:ascii="Times New Roman" w:hAnsi="Times New Roman"/>
                <w:color w:val="000000"/>
                <w:sz w:val="24"/>
                <w:szCs w:val="24"/>
                <w:vertAlign w:val="superscript"/>
              </w:rPr>
              <w:t>2+</w:t>
            </w:r>
          </w:p>
        </w:tc>
        <w:tc>
          <w:tcPr>
            <w:tcW w:w="756" w:type="dxa"/>
            <w:tcBorders>
              <w:top w:val="single" w:sz="4" w:space="0" w:color="auto"/>
              <w:left w:val="nil"/>
              <w:bottom w:val="nil"/>
              <w:right w:val="single" w:sz="4" w:space="0" w:color="auto"/>
            </w:tcBorders>
            <w:shd w:val="clear" w:color="auto" w:fill="auto"/>
            <w:noWrap/>
            <w:vAlign w:val="center"/>
            <w:hideMark/>
          </w:tcPr>
          <w:p w14:paraId="30541930"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Zn</w:t>
            </w:r>
            <w:r w:rsidRPr="005F1396">
              <w:rPr>
                <w:rFonts w:ascii="Times New Roman" w:hAnsi="Times New Roman"/>
                <w:color w:val="000000"/>
                <w:sz w:val="24"/>
                <w:szCs w:val="24"/>
                <w:vertAlign w:val="superscript"/>
              </w:rPr>
              <w:t>2+</w:t>
            </w:r>
          </w:p>
        </w:tc>
        <w:tc>
          <w:tcPr>
            <w:tcW w:w="992" w:type="dxa"/>
            <w:tcBorders>
              <w:top w:val="single" w:sz="4" w:space="0" w:color="auto"/>
              <w:left w:val="nil"/>
              <w:bottom w:val="nil"/>
              <w:right w:val="single" w:sz="4" w:space="0" w:color="auto"/>
            </w:tcBorders>
            <w:shd w:val="clear" w:color="auto" w:fill="auto"/>
            <w:vAlign w:val="center"/>
            <w:hideMark/>
          </w:tcPr>
          <w:p w14:paraId="25570C46"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Pb</w:t>
            </w:r>
            <w:r w:rsidRPr="005F1396">
              <w:rPr>
                <w:rFonts w:ascii="Times New Roman" w:hAnsi="Times New Roman"/>
                <w:color w:val="000000"/>
                <w:sz w:val="24"/>
                <w:szCs w:val="24"/>
                <w:vertAlign w:val="superscript"/>
              </w:rPr>
              <w:t>2+</w:t>
            </w:r>
          </w:p>
        </w:tc>
        <w:tc>
          <w:tcPr>
            <w:tcW w:w="2266" w:type="dxa"/>
            <w:tcBorders>
              <w:top w:val="single" w:sz="4" w:space="0" w:color="auto"/>
              <w:left w:val="nil"/>
              <w:bottom w:val="single" w:sz="4" w:space="0" w:color="auto"/>
              <w:right w:val="single" w:sz="4" w:space="0" w:color="auto"/>
            </w:tcBorders>
            <w:shd w:val="clear" w:color="auto" w:fill="auto"/>
            <w:vAlign w:val="center"/>
            <w:hideMark/>
          </w:tcPr>
          <w:p w14:paraId="177E97F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Сd</w:t>
            </w:r>
            <w:r w:rsidRPr="005F1396">
              <w:rPr>
                <w:rFonts w:ascii="Times New Roman" w:hAnsi="Times New Roman"/>
                <w:color w:val="000000"/>
                <w:sz w:val="24"/>
                <w:szCs w:val="24"/>
                <w:vertAlign w:val="superscript"/>
              </w:rPr>
              <w:t>2+</w:t>
            </w:r>
          </w:p>
        </w:tc>
      </w:tr>
      <w:tr w:rsidR="002F5716" w:rsidRPr="005F1396" w14:paraId="5F561296" w14:textId="77777777" w:rsidTr="000567BF">
        <w:trPr>
          <w:trHeight w:val="77"/>
          <w:jc w:val="center"/>
        </w:trPr>
        <w:tc>
          <w:tcPr>
            <w:tcW w:w="4583" w:type="dxa"/>
            <w:vMerge/>
            <w:tcBorders>
              <w:left w:val="single" w:sz="4" w:space="0" w:color="auto"/>
              <w:bottom w:val="nil"/>
              <w:right w:val="single" w:sz="4" w:space="0" w:color="auto"/>
            </w:tcBorders>
            <w:shd w:val="clear" w:color="auto" w:fill="auto"/>
            <w:noWrap/>
            <w:vAlign w:val="center"/>
            <w:hideMark/>
          </w:tcPr>
          <w:p w14:paraId="2005AEDA" w14:textId="77777777" w:rsidR="002F5716" w:rsidRPr="005F1396" w:rsidRDefault="002F5716" w:rsidP="005F1396">
            <w:pPr>
              <w:spacing w:after="0" w:line="240" w:lineRule="auto"/>
              <w:jc w:val="center"/>
              <w:rPr>
                <w:rFonts w:ascii="Times New Roman" w:hAnsi="Times New Roman"/>
                <w:color w:val="000000"/>
                <w:sz w:val="24"/>
                <w:szCs w:val="24"/>
              </w:rPr>
            </w:pPr>
          </w:p>
        </w:tc>
        <w:tc>
          <w:tcPr>
            <w:tcW w:w="5001"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19A38"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мг/дм</w:t>
            </w:r>
            <w:r w:rsidRPr="005F1396">
              <w:rPr>
                <w:rFonts w:ascii="Times New Roman" w:hAnsi="Times New Roman"/>
                <w:color w:val="000000"/>
                <w:sz w:val="24"/>
                <w:szCs w:val="24"/>
                <w:vertAlign w:val="superscript"/>
              </w:rPr>
              <w:t>3</w:t>
            </w:r>
          </w:p>
        </w:tc>
      </w:tr>
      <w:tr w:rsidR="002F5716" w:rsidRPr="005F1396" w14:paraId="15CA6FE7" w14:textId="77777777" w:rsidTr="000567BF">
        <w:trPr>
          <w:trHeight w:val="85"/>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3DFD5" w14:textId="77777777" w:rsidR="002F5716" w:rsidRPr="005F1396" w:rsidRDefault="002F5716"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1</w:t>
            </w:r>
          </w:p>
        </w:tc>
        <w:tc>
          <w:tcPr>
            <w:tcW w:w="987" w:type="dxa"/>
            <w:tcBorders>
              <w:top w:val="nil"/>
              <w:left w:val="nil"/>
              <w:bottom w:val="single" w:sz="4" w:space="0" w:color="auto"/>
              <w:right w:val="single" w:sz="4" w:space="0" w:color="auto"/>
            </w:tcBorders>
            <w:shd w:val="clear" w:color="auto" w:fill="auto"/>
            <w:noWrap/>
            <w:vAlign w:val="center"/>
            <w:hideMark/>
          </w:tcPr>
          <w:p w14:paraId="097EB1F8" w14:textId="77777777" w:rsidR="002F5716" w:rsidRPr="005F1396" w:rsidRDefault="002F5716"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2</w:t>
            </w:r>
          </w:p>
        </w:tc>
        <w:tc>
          <w:tcPr>
            <w:tcW w:w="756" w:type="dxa"/>
            <w:tcBorders>
              <w:top w:val="nil"/>
              <w:left w:val="nil"/>
              <w:bottom w:val="single" w:sz="4" w:space="0" w:color="auto"/>
              <w:right w:val="single" w:sz="4" w:space="0" w:color="auto"/>
            </w:tcBorders>
            <w:shd w:val="clear" w:color="auto" w:fill="auto"/>
            <w:noWrap/>
            <w:vAlign w:val="center"/>
            <w:hideMark/>
          </w:tcPr>
          <w:p w14:paraId="5C7E246D" w14:textId="77777777" w:rsidR="002F5716" w:rsidRPr="005F1396" w:rsidRDefault="002F5716"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3</w:t>
            </w:r>
          </w:p>
        </w:tc>
        <w:tc>
          <w:tcPr>
            <w:tcW w:w="992" w:type="dxa"/>
            <w:tcBorders>
              <w:top w:val="nil"/>
              <w:left w:val="nil"/>
              <w:bottom w:val="single" w:sz="4" w:space="0" w:color="auto"/>
              <w:right w:val="single" w:sz="4" w:space="0" w:color="auto"/>
            </w:tcBorders>
            <w:shd w:val="clear" w:color="auto" w:fill="auto"/>
            <w:noWrap/>
            <w:vAlign w:val="center"/>
            <w:hideMark/>
          </w:tcPr>
          <w:p w14:paraId="6E483F50" w14:textId="77777777" w:rsidR="002F5716" w:rsidRPr="005F1396" w:rsidRDefault="002F5716"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4</w:t>
            </w:r>
          </w:p>
        </w:tc>
        <w:tc>
          <w:tcPr>
            <w:tcW w:w="2266" w:type="dxa"/>
            <w:tcBorders>
              <w:top w:val="nil"/>
              <w:left w:val="nil"/>
              <w:bottom w:val="single" w:sz="4" w:space="0" w:color="auto"/>
              <w:right w:val="single" w:sz="4" w:space="0" w:color="auto"/>
            </w:tcBorders>
            <w:shd w:val="clear" w:color="auto" w:fill="auto"/>
            <w:noWrap/>
            <w:vAlign w:val="center"/>
            <w:hideMark/>
          </w:tcPr>
          <w:p w14:paraId="64B1D878" w14:textId="493B5BFF" w:rsidR="002F5716" w:rsidRPr="005F1396" w:rsidRDefault="00A64723" w:rsidP="005F1396">
            <w:pPr>
              <w:spacing w:after="0" w:line="240" w:lineRule="auto"/>
              <w:jc w:val="center"/>
              <w:rPr>
                <w:rFonts w:ascii="Times New Roman" w:hAnsi="Times New Roman"/>
                <w:color w:val="000000"/>
                <w:lang w:val="kk-KZ"/>
              </w:rPr>
            </w:pPr>
            <w:r w:rsidRPr="005F1396">
              <w:rPr>
                <w:rFonts w:ascii="Times New Roman" w:hAnsi="Times New Roman"/>
                <w:color w:val="000000"/>
                <w:lang w:val="kk-KZ"/>
              </w:rPr>
              <w:t>5</w:t>
            </w:r>
          </w:p>
        </w:tc>
      </w:tr>
      <w:tr w:rsidR="002F5716" w:rsidRPr="005F1396" w14:paraId="03730F24" w14:textId="77777777" w:rsidTr="000567BF">
        <w:trPr>
          <w:trHeight w:hRule="exact" w:val="284"/>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3B182"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bCs/>
                <w:sz w:val="24"/>
                <w:szCs w:val="24"/>
                <w:lang w:val="kk-KZ"/>
              </w:rPr>
            </w:pPr>
            <w:r w:rsidRPr="005F1396">
              <w:rPr>
                <w:rFonts w:ascii="Times New Roman" w:hAnsi="Times New Roman" w:cs="Times New Roman"/>
                <w:sz w:val="24"/>
                <w:szCs w:val="24"/>
                <w:lang w:val="kk-KZ"/>
              </w:rPr>
              <w:t xml:space="preserve">1 </w:t>
            </w:r>
            <w:r w:rsidRPr="005F1396">
              <w:rPr>
                <w:rFonts w:ascii="Times New Roman" w:hAnsi="Times New Roman" w:cs="Times New Roman"/>
                <w:sz w:val="24"/>
                <w:szCs w:val="24"/>
              </w:rPr>
              <w:t>А</w:t>
            </w:r>
            <w:r w:rsidRPr="005F1396">
              <w:rPr>
                <w:rFonts w:ascii="Times New Roman" w:hAnsi="Times New Roman" w:cs="Times New Roman"/>
                <w:sz w:val="24"/>
                <w:szCs w:val="24"/>
                <w:lang w:val="kk-KZ"/>
              </w:rPr>
              <w:t>қ</w:t>
            </w:r>
            <w:r w:rsidRPr="005F1396">
              <w:rPr>
                <w:rFonts w:ascii="Times New Roman" w:hAnsi="Times New Roman" w:cs="Times New Roman"/>
                <w:sz w:val="24"/>
                <w:szCs w:val="24"/>
              </w:rPr>
              <w:t>жал</w:t>
            </w:r>
          </w:p>
        </w:tc>
        <w:tc>
          <w:tcPr>
            <w:tcW w:w="987" w:type="dxa"/>
            <w:tcBorders>
              <w:top w:val="nil"/>
              <w:left w:val="nil"/>
              <w:bottom w:val="single" w:sz="4" w:space="0" w:color="auto"/>
              <w:right w:val="single" w:sz="4" w:space="0" w:color="auto"/>
            </w:tcBorders>
            <w:shd w:val="clear" w:color="auto" w:fill="auto"/>
            <w:noWrap/>
            <w:vAlign w:val="center"/>
            <w:hideMark/>
          </w:tcPr>
          <w:p w14:paraId="642D91B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756" w:type="dxa"/>
            <w:tcBorders>
              <w:top w:val="nil"/>
              <w:left w:val="nil"/>
              <w:bottom w:val="single" w:sz="4" w:space="0" w:color="auto"/>
              <w:right w:val="single" w:sz="4" w:space="0" w:color="auto"/>
            </w:tcBorders>
            <w:shd w:val="clear" w:color="auto" w:fill="auto"/>
            <w:noWrap/>
            <w:vAlign w:val="center"/>
            <w:hideMark/>
          </w:tcPr>
          <w:p w14:paraId="433C940A"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0,092</w:t>
            </w:r>
          </w:p>
        </w:tc>
        <w:tc>
          <w:tcPr>
            <w:tcW w:w="992" w:type="dxa"/>
            <w:tcBorders>
              <w:top w:val="nil"/>
              <w:left w:val="nil"/>
              <w:bottom w:val="single" w:sz="4" w:space="0" w:color="auto"/>
              <w:right w:val="single" w:sz="4" w:space="0" w:color="auto"/>
            </w:tcBorders>
            <w:shd w:val="clear" w:color="auto" w:fill="auto"/>
            <w:noWrap/>
            <w:vAlign w:val="center"/>
            <w:hideMark/>
          </w:tcPr>
          <w:p w14:paraId="06082D10"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w:t>
            </w:r>
          </w:p>
        </w:tc>
        <w:tc>
          <w:tcPr>
            <w:tcW w:w="2266" w:type="dxa"/>
            <w:tcBorders>
              <w:top w:val="nil"/>
              <w:left w:val="nil"/>
              <w:bottom w:val="single" w:sz="4" w:space="0" w:color="auto"/>
              <w:right w:val="single" w:sz="4" w:space="0" w:color="auto"/>
            </w:tcBorders>
            <w:shd w:val="clear" w:color="auto" w:fill="auto"/>
            <w:noWrap/>
            <w:vAlign w:val="center"/>
            <w:hideMark/>
          </w:tcPr>
          <w:p w14:paraId="02B561BC"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w:t>
            </w:r>
          </w:p>
        </w:tc>
      </w:tr>
      <w:tr w:rsidR="002F5716" w:rsidRPr="005F1396" w14:paraId="593FC170"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70188123"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bCs/>
                <w:sz w:val="24"/>
                <w:szCs w:val="24"/>
              </w:rPr>
            </w:pPr>
            <w:r w:rsidRPr="005F1396">
              <w:rPr>
                <w:rFonts w:ascii="Times New Roman" w:hAnsi="Times New Roman" w:cs="Times New Roman"/>
                <w:sz w:val="24"/>
                <w:szCs w:val="24"/>
                <w:lang w:val="kk-KZ"/>
              </w:rPr>
              <w:t xml:space="preserve">2 </w:t>
            </w:r>
            <w:r w:rsidRPr="005F1396">
              <w:rPr>
                <w:rFonts w:ascii="Times New Roman" w:hAnsi="Times New Roman" w:cs="Times New Roman"/>
                <w:bCs/>
                <w:sz w:val="24"/>
                <w:szCs w:val="24"/>
                <w:lang w:val="kk-KZ"/>
              </w:rPr>
              <w:t>Қаражыра</w:t>
            </w:r>
          </w:p>
        </w:tc>
        <w:tc>
          <w:tcPr>
            <w:tcW w:w="987" w:type="dxa"/>
            <w:tcBorders>
              <w:top w:val="nil"/>
              <w:left w:val="nil"/>
              <w:bottom w:val="single" w:sz="4" w:space="0" w:color="auto"/>
              <w:right w:val="single" w:sz="4" w:space="0" w:color="auto"/>
            </w:tcBorders>
            <w:shd w:val="clear" w:color="auto" w:fill="auto"/>
            <w:noWrap/>
            <w:vAlign w:val="center"/>
            <w:hideMark/>
          </w:tcPr>
          <w:p w14:paraId="771F213A"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0,4</w:t>
            </w:r>
          </w:p>
        </w:tc>
        <w:tc>
          <w:tcPr>
            <w:tcW w:w="756" w:type="dxa"/>
            <w:tcBorders>
              <w:top w:val="nil"/>
              <w:left w:val="nil"/>
              <w:bottom w:val="single" w:sz="4" w:space="0" w:color="auto"/>
              <w:right w:val="single" w:sz="4" w:space="0" w:color="auto"/>
            </w:tcBorders>
            <w:shd w:val="clear" w:color="auto" w:fill="auto"/>
            <w:noWrap/>
            <w:vAlign w:val="center"/>
            <w:hideMark/>
          </w:tcPr>
          <w:p w14:paraId="004A9301"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1,1</w:t>
            </w:r>
          </w:p>
        </w:tc>
        <w:tc>
          <w:tcPr>
            <w:tcW w:w="992" w:type="dxa"/>
            <w:tcBorders>
              <w:top w:val="nil"/>
              <w:left w:val="nil"/>
              <w:bottom w:val="single" w:sz="4" w:space="0" w:color="auto"/>
              <w:right w:val="single" w:sz="4" w:space="0" w:color="auto"/>
            </w:tcBorders>
            <w:shd w:val="clear" w:color="auto" w:fill="auto"/>
            <w:noWrap/>
            <w:vAlign w:val="center"/>
            <w:hideMark/>
          </w:tcPr>
          <w:p w14:paraId="47F63440"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hideMark/>
          </w:tcPr>
          <w:p w14:paraId="4B3F5F81"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4E8CDD4C"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7DECBCE7"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bCs/>
                <w:sz w:val="24"/>
                <w:szCs w:val="24"/>
              </w:rPr>
            </w:pPr>
            <w:r w:rsidRPr="005F1396">
              <w:rPr>
                <w:rFonts w:ascii="Times New Roman" w:hAnsi="Times New Roman" w:cs="Times New Roman"/>
                <w:sz w:val="24"/>
                <w:szCs w:val="24"/>
                <w:lang w:val="kk-KZ"/>
              </w:rPr>
              <w:t xml:space="preserve">3 </w:t>
            </w:r>
            <w:r w:rsidRPr="005F1396">
              <w:rPr>
                <w:rFonts w:ascii="Times New Roman" w:hAnsi="Times New Roman" w:cs="Times New Roman"/>
                <w:bCs/>
                <w:sz w:val="24"/>
                <w:szCs w:val="24"/>
              </w:rPr>
              <w:t>Николаевск</w:t>
            </w:r>
          </w:p>
        </w:tc>
        <w:tc>
          <w:tcPr>
            <w:tcW w:w="987" w:type="dxa"/>
            <w:tcBorders>
              <w:top w:val="nil"/>
              <w:left w:val="nil"/>
              <w:bottom w:val="single" w:sz="4" w:space="0" w:color="auto"/>
              <w:right w:val="single" w:sz="4" w:space="0" w:color="auto"/>
            </w:tcBorders>
            <w:shd w:val="clear" w:color="auto" w:fill="auto"/>
            <w:noWrap/>
            <w:vAlign w:val="center"/>
            <w:hideMark/>
          </w:tcPr>
          <w:p w14:paraId="7E17D43D"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0,3</w:t>
            </w:r>
          </w:p>
        </w:tc>
        <w:tc>
          <w:tcPr>
            <w:tcW w:w="756" w:type="dxa"/>
            <w:tcBorders>
              <w:top w:val="nil"/>
              <w:left w:val="nil"/>
              <w:bottom w:val="single" w:sz="4" w:space="0" w:color="auto"/>
              <w:right w:val="single" w:sz="4" w:space="0" w:color="auto"/>
            </w:tcBorders>
            <w:shd w:val="clear" w:color="auto" w:fill="auto"/>
            <w:noWrap/>
            <w:vAlign w:val="center"/>
            <w:hideMark/>
          </w:tcPr>
          <w:p w14:paraId="73361EC5"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noWrap/>
            <w:vAlign w:val="center"/>
            <w:hideMark/>
          </w:tcPr>
          <w:p w14:paraId="7E475A15"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w:t>
            </w:r>
          </w:p>
        </w:tc>
        <w:tc>
          <w:tcPr>
            <w:tcW w:w="2266" w:type="dxa"/>
            <w:tcBorders>
              <w:top w:val="nil"/>
              <w:left w:val="nil"/>
              <w:bottom w:val="single" w:sz="4" w:space="0" w:color="auto"/>
              <w:right w:val="single" w:sz="4" w:space="0" w:color="auto"/>
            </w:tcBorders>
            <w:shd w:val="clear" w:color="auto" w:fill="auto"/>
            <w:noWrap/>
            <w:hideMark/>
          </w:tcPr>
          <w:p w14:paraId="1257D4D6"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3EE1581C"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0D12985C"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bCs/>
                <w:sz w:val="24"/>
                <w:szCs w:val="24"/>
              </w:rPr>
            </w:pPr>
            <w:r w:rsidRPr="005F1396">
              <w:rPr>
                <w:rFonts w:ascii="Times New Roman" w:hAnsi="Times New Roman" w:cs="Times New Roman"/>
                <w:sz w:val="24"/>
                <w:szCs w:val="24"/>
                <w:lang w:val="kk-KZ"/>
              </w:rPr>
              <w:t>4 Ө</w:t>
            </w:r>
            <w:r w:rsidRPr="005F1396">
              <w:rPr>
                <w:rFonts w:ascii="Times New Roman" w:hAnsi="Times New Roman" w:cs="Times New Roman"/>
                <w:sz w:val="24"/>
                <w:szCs w:val="24"/>
              </w:rPr>
              <w:t>скемен</w:t>
            </w:r>
          </w:p>
        </w:tc>
        <w:tc>
          <w:tcPr>
            <w:tcW w:w="987" w:type="dxa"/>
            <w:tcBorders>
              <w:top w:val="nil"/>
              <w:left w:val="nil"/>
              <w:bottom w:val="single" w:sz="4" w:space="0" w:color="auto"/>
              <w:right w:val="single" w:sz="4" w:space="0" w:color="auto"/>
            </w:tcBorders>
            <w:shd w:val="clear" w:color="auto" w:fill="auto"/>
            <w:noWrap/>
            <w:vAlign w:val="center"/>
            <w:hideMark/>
          </w:tcPr>
          <w:p w14:paraId="1D6BBC8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0,3</w:t>
            </w:r>
          </w:p>
        </w:tc>
        <w:tc>
          <w:tcPr>
            <w:tcW w:w="756" w:type="dxa"/>
            <w:tcBorders>
              <w:top w:val="nil"/>
              <w:left w:val="nil"/>
              <w:bottom w:val="single" w:sz="4" w:space="0" w:color="auto"/>
              <w:right w:val="single" w:sz="4" w:space="0" w:color="auto"/>
            </w:tcBorders>
            <w:shd w:val="clear" w:color="auto" w:fill="auto"/>
            <w:noWrap/>
            <w:vAlign w:val="center"/>
            <w:hideMark/>
          </w:tcPr>
          <w:p w14:paraId="492CE009"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noWrap/>
            <w:vAlign w:val="center"/>
            <w:hideMark/>
          </w:tcPr>
          <w:p w14:paraId="599B944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hideMark/>
          </w:tcPr>
          <w:p w14:paraId="409568C6"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1B8C45CD"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65FDFE64"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sz w:val="24"/>
                <w:szCs w:val="24"/>
              </w:rPr>
            </w:pPr>
            <w:r w:rsidRPr="005F1396">
              <w:rPr>
                <w:rFonts w:ascii="Times New Roman" w:hAnsi="Times New Roman" w:cs="Times New Roman"/>
                <w:sz w:val="24"/>
                <w:szCs w:val="24"/>
                <w:lang w:val="kk-KZ"/>
              </w:rPr>
              <w:t xml:space="preserve">5 </w:t>
            </w:r>
            <w:r w:rsidRPr="005F1396">
              <w:rPr>
                <w:rFonts w:ascii="Times New Roman" w:hAnsi="Times New Roman" w:cs="Times New Roman"/>
                <w:sz w:val="24"/>
                <w:szCs w:val="24"/>
              </w:rPr>
              <w:t>Семей</w:t>
            </w:r>
          </w:p>
        </w:tc>
        <w:tc>
          <w:tcPr>
            <w:tcW w:w="987" w:type="dxa"/>
            <w:tcBorders>
              <w:top w:val="nil"/>
              <w:left w:val="nil"/>
              <w:bottom w:val="single" w:sz="4" w:space="0" w:color="auto"/>
              <w:right w:val="single" w:sz="4" w:space="0" w:color="auto"/>
            </w:tcBorders>
            <w:shd w:val="clear" w:color="auto" w:fill="auto"/>
            <w:noWrap/>
            <w:vAlign w:val="center"/>
            <w:hideMark/>
          </w:tcPr>
          <w:p w14:paraId="5C152276"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0,04</w:t>
            </w:r>
          </w:p>
        </w:tc>
        <w:tc>
          <w:tcPr>
            <w:tcW w:w="756" w:type="dxa"/>
            <w:tcBorders>
              <w:top w:val="nil"/>
              <w:left w:val="nil"/>
              <w:bottom w:val="single" w:sz="4" w:space="0" w:color="auto"/>
              <w:right w:val="single" w:sz="4" w:space="0" w:color="auto"/>
            </w:tcBorders>
            <w:shd w:val="clear" w:color="auto" w:fill="auto"/>
            <w:noWrap/>
            <w:vAlign w:val="center"/>
            <w:hideMark/>
          </w:tcPr>
          <w:p w14:paraId="31D7E46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0,056</w:t>
            </w:r>
          </w:p>
        </w:tc>
        <w:tc>
          <w:tcPr>
            <w:tcW w:w="992" w:type="dxa"/>
            <w:tcBorders>
              <w:top w:val="nil"/>
              <w:left w:val="nil"/>
              <w:bottom w:val="single" w:sz="4" w:space="0" w:color="auto"/>
              <w:right w:val="single" w:sz="4" w:space="0" w:color="auto"/>
            </w:tcBorders>
            <w:shd w:val="clear" w:color="auto" w:fill="auto"/>
            <w:noWrap/>
            <w:vAlign w:val="center"/>
            <w:hideMark/>
          </w:tcPr>
          <w:p w14:paraId="42632874"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hideMark/>
          </w:tcPr>
          <w:p w14:paraId="7113B178"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4D6E810B"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6F5E9107"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sz w:val="24"/>
                <w:szCs w:val="24"/>
              </w:rPr>
            </w:pPr>
            <w:r w:rsidRPr="005F1396">
              <w:rPr>
                <w:rFonts w:ascii="Times New Roman" w:hAnsi="Times New Roman" w:cs="Times New Roman"/>
                <w:sz w:val="24"/>
                <w:szCs w:val="24"/>
                <w:lang w:val="kk-KZ"/>
              </w:rPr>
              <w:t xml:space="preserve">6 </w:t>
            </w:r>
            <w:r w:rsidRPr="005F1396">
              <w:rPr>
                <w:rFonts w:ascii="Times New Roman" w:hAnsi="Times New Roman" w:cs="Times New Roman"/>
                <w:sz w:val="24"/>
                <w:szCs w:val="24"/>
              </w:rPr>
              <w:t>Риддер</w:t>
            </w:r>
          </w:p>
        </w:tc>
        <w:tc>
          <w:tcPr>
            <w:tcW w:w="987" w:type="dxa"/>
            <w:tcBorders>
              <w:top w:val="nil"/>
              <w:left w:val="nil"/>
              <w:bottom w:val="single" w:sz="4" w:space="0" w:color="auto"/>
              <w:right w:val="single" w:sz="4" w:space="0" w:color="auto"/>
            </w:tcBorders>
            <w:shd w:val="clear" w:color="auto" w:fill="auto"/>
            <w:noWrap/>
            <w:vAlign w:val="center"/>
            <w:hideMark/>
          </w:tcPr>
          <w:p w14:paraId="19EEA54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0,2</w:t>
            </w:r>
          </w:p>
        </w:tc>
        <w:tc>
          <w:tcPr>
            <w:tcW w:w="756" w:type="dxa"/>
            <w:tcBorders>
              <w:top w:val="nil"/>
              <w:left w:val="nil"/>
              <w:bottom w:val="single" w:sz="4" w:space="0" w:color="auto"/>
              <w:right w:val="single" w:sz="4" w:space="0" w:color="auto"/>
            </w:tcBorders>
            <w:shd w:val="clear" w:color="auto" w:fill="auto"/>
            <w:noWrap/>
            <w:vAlign w:val="center"/>
            <w:hideMark/>
          </w:tcPr>
          <w:p w14:paraId="7347E983"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1,2</w:t>
            </w:r>
          </w:p>
        </w:tc>
        <w:tc>
          <w:tcPr>
            <w:tcW w:w="992" w:type="dxa"/>
            <w:tcBorders>
              <w:top w:val="nil"/>
              <w:left w:val="nil"/>
              <w:bottom w:val="single" w:sz="4" w:space="0" w:color="auto"/>
              <w:right w:val="single" w:sz="4" w:space="0" w:color="auto"/>
            </w:tcBorders>
            <w:shd w:val="clear" w:color="auto" w:fill="auto"/>
            <w:noWrap/>
            <w:vAlign w:val="center"/>
            <w:hideMark/>
          </w:tcPr>
          <w:p w14:paraId="28D63A6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hideMark/>
          </w:tcPr>
          <w:p w14:paraId="3D8C60E8"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7C5ACF4B"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235957E4" w14:textId="77777777" w:rsidR="002F5716" w:rsidRPr="005F1396" w:rsidRDefault="002F5716" w:rsidP="005F1396">
            <w:pPr>
              <w:widowControl w:val="0"/>
              <w:autoSpaceDE w:val="0"/>
              <w:autoSpaceDN w:val="0"/>
              <w:adjustRightInd w:val="0"/>
              <w:spacing w:after="0" w:line="240" w:lineRule="auto"/>
              <w:ind w:right="-1" w:hanging="81"/>
              <w:jc w:val="both"/>
              <w:rPr>
                <w:rFonts w:ascii="Times New Roman" w:hAnsi="Times New Roman" w:cs="Times New Roman"/>
                <w:sz w:val="24"/>
                <w:szCs w:val="24"/>
              </w:rPr>
            </w:pPr>
            <w:r w:rsidRPr="005F1396">
              <w:rPr>
                <w:rFonts w:ascii="Times New Roman" w:hAnsi="Times New Roman" w:cs="Times New Roman"/>
                <w:sz w:val="24"/>
                <w:szCs w:val="24"/>
                <w:lang w:val="kk-KZ"/>
              </w:rPr>
              <w:t xml:space="preserve">7 </w:t>
            </w:r>
            <w:r w:rsidRPr="005F1396">
              <w:rPr>
                <w:rFonts w:ascii="Times New Roman" w:hAnsi="Times New Roman" w:cs="Times New Roman"/>
                <w:sz w:val="24"/>
                <w:szCs w:val="24"/>
              </w:rPr>
              <w:t>Алтай</w:t>
            </w:r>
          </w:p>
        </w:tc>
        <w:tc>
          <w:tcPr>
            <w:tcW w:w="987" w:type="dxa"/>
            <w:tcBorders>
              <w:top w:val="nil"/>
              <w:left w:val="nil"/>
              <w:bottom w:val="single" w:sz="4" w:space="0" w:color="auto"/>
              <w:right w:val="single" w:sz="4" w:space="0" w:color="auto"/>
            </w:tcBorders>
            <w:shd w:val="clear" w:color="auto" w:fill="auto"/>
            <w:noWrap/>
            <w:vAlign w:val="center"/>
            <w:hideMark/>
          </w:tcPr>
          <w:p w14:paraId="358D97F3"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0,07</w:t>
            </w:r>
          </w:p>
        </w:tc>
        <w:tc>
          <w:tcPr>
            <w:tcW w:w="756" w:type="dxa"/>
            <w:tcBorders>
              <w:top w:val="nil"/>
              <w:left w:val="nil"/>
              <w:bottom w:val="single" w:sz="4" w:space="0" w:color="auto"/>
              <w:right w:val="single" w:sz="4" w:space="0" w:color="auto"/>
            </w:tcBorders>
            <w:shd w:val="clear" w:color="auto" w:fill="auto"/>
            <w:noWrap/>
            <w:vAlign w:val="center"/>
            <w:hideMark/>
          </w:tcPr>
          <w:p w14:paraId="140B221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0,01</w:t>
            </w:r>
          </w:p>
        </w:tc>
        <w:tc>
          <w:tcPr>
            <w:tcW w:w="992" w:type="dxa"/>
            <w:tcBorders>
              <w:top w:val="nil"/>
              <w:left w:val="nil"/>
              <w:bottom w:val="single" w:sz="4" w:space="0" w:color="auto"/>
              <w:right w:val="single" w:sz="4" w:space="0" w:color="auto"/>
            </w:tcBorders>
            <w:shd w:val="clear" w:color="auto" w:fill="auto"/>
            <w:noWrap/>
            <w:vAlign w:val="center"/>
            <w:hideMark/>
          </w:tcPr>
          <w:p w14:paraId="0A288E67"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w:t>
            </w:r>
          </w:p>
        </w:tc>
        <w:tc>
          <w:tcPr>
            <w:tcW w:w="2266" w:type="dxa"/>
            <w:tcBorders>
              <w:top w:val="nil"/>
              <w:left w:val="nil"/>
              <w:bottom w:val="single" w:sz="4" w:space="0" w:color="auto"/>
              <w:right w:val="single" w:sz="4" w:space="0" w:color="auto"/>
            </w:tcBorders>
            <w:shd w:val="clear" w:color="auto" w:fill="auto"/>
            <w:noWrap/>
            <w:hideMark/>
          </w:tcPr>
          <w:p w14:paraId="50EBAD0E"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0DCC00A9"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42CF6EF3"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rPr>
            </w:pPr>
            <w:r w:rsidRPr="005F1396">
              <w:rPr>
                <w:rFonts w:ascii="Times New Roman" w:hAnsi="Times New Roman" w:cs="Times New Roman"/>
                <w:sz w:val="24"/>
                <w:szCs w:val="24"/>
              </w:rPr>
              <w:t xml:space="preserve">8 </w:t>
            </w:r>
            <w:r w:rsidRPr="005F1396">
              <w:rPr>
                <w:rFonts w:ascii="Times New Roman" w:hAnsi="Times New Roman" w:cs="Times New Roman"/>
                <w:bCs/>
                <w:sz w:val="24"/>
                <w:szCs w:val="24"/>
              </w:rPr>
              <w:t>Серебрянск</w:t>
            </w:r>
          </w:p>
        </w:tc>
        <w:tc>
          <w:tcPr>
            <w:tcW w:w="987" w:type="dxa"/>
            <w:tcBorders>
              <w:top w:val="nil"/>
              <w:left w:val="nil"/>
              <w:bottom w:val="single" w:sz="4" w:space="0" w:color="auto"/>
              <w:right w:val="single" w:sz="4" w:space="0" w:color="auto"/>
            </w:tcBorders>
            <w:shd w:val="clear" w:color="auto" w:fill="auto"/>
            <w:noWrap/>
            <w:vAlign w:val="center"/>
            <w:hideMark/>
          </w:tcPr>
          <w:p w14:paraId="2AE0401D" w14:textId="17DAA4E8"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shd w:val="clear" w:color="auto" w:fill="auto"/>
            <w:noWrap/>
            <w:vAlign w:val="center"/>
            <w:hideMark/>
          </w:tcPr>
          <w:p w14:paraId="78085839"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noWrap/>
            <w:vAlign w:val="center"/>
            <w:hideMark/>
          </w:tcPr>
          <w:p w14:paraId="732D6BA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nil"/>
              <w:left w:val="nil"/>
              <w:bottom w:val="single" w:sz="4" w:space="0" w:color="auto"/>
              <w:right w:val="single" w:sz="4" w:space="0" w:color="auto"/>
            </w:tcBorders>
            <w:shd w:val="clear" w:color="auto" w:fill="auto"/>
            <w:noWrap/>
            <w:hideMark/>
          </w:tcPr>
          <w:p w14:paraId="3088DE7C"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43C8B895"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6641FD0D"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lang w:val="kk-KZ"/>
              </w:rPr>
            </w:pPr>
            <w:r w:rsidRPr="005F1396">
              <w:rPr>
                <w:rFonts w:ascii="Times New Roman" w:hAnsi="Times New Roman" w:cs="Times New Roman"/>
                <w:sz w:val="24"/>
                <w:szCs w:val="24"/>
              </w:rPr>
              <w:t>9 К</w:t>
            </w:r>
            <w:r w:rsidRPr="005F1396">
              <w:rPr>
                <w:rFonts w:ascii="Times New Roman" w:hAnsi="Times New Roman" w:cs="Times New Roman"/>
                <w:sz w:val="24"/>
                <w:szCs w:val="24"/>
                <w:lang w:val="kk-KZ"/>
              </w:rPr>
              <w:t>ө</w:t>
            </w:r>
            <w:r w:rsidRPr="005F1396">
              <w:rPr>
                <w:rFonts w:ascii="Times New Roman" w:hAnsi="Times New Roman" w:cs="Times New Roman"/>
                <w:sz w:val="24"/>
                <w:szCs w:val="24"/>
              </w:rPr>
              <w:t>кпект</w:t>
            </w:r>
            <w:r w:rsidRPr="005F1396">
              <w:rPr>
                <w:rFonts w:ascii="Times New Roman" w:hAnsi="Times New Roman" w:cs="Times New Roman"/>
                <w:sz w:val="24"/>
                <w:szCs w:val="24"/>
                <w:lang w:val="kk-KZ"/>
              </w:rPr>
              <w:t>і</w:t>
            </w:r>
          </w:p>
        </w:tc>
        <w:tc>
          <w:tcPr>
            <w:tcW w:w="987" w:type="dxa"/>
            <w:tcBorders>
              <w:top w:val="nil"/>
              <w:left w:val="nil"/>
              <w:bottom w:val="single" w:sz="4" w:space="0" w:color="auto"/>
              <w:right w:val="single" w:sz="4" w:space="0" w:color="auto"/>
            </w:tcBorders>
            <w:shd w:val="clear" w:color="auto" w:fill="auto"/>
            <w:noWrap/>
            <w:vAlign w:val="center"/>
            <w:hideMark/>
          </w:tcPr>
          <w:p w14:paraId="0C95DBA1" w14:textId="27A08F7B"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center"/>
            <w:hideMark/>
          </w:tcPr>
          <w:p w14:paraId="6C176549"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0,036</w:t>
            </w:r>
          </w:p>
        </w:tc>
        <w:tc>
          <w:tcPr>
            <w:tcW w:w="992" w:type="dxa"/>
            <w:tcBorders>
              <w:top w:val="nil"/>
              <w:left w:val="nil"/>
              <w:bottom w:val="single" w:sz="4" w:space="0" w:color="auto"/>
              <w:right w:val="single" w:sz="4" w:space="0" w:color="auto"/>
            </w:tcBorders>
            <w:shd w:val="clear" w:color="auto" w:fill="auto"/>
            <w:noWrap/>
            <w:vAlign w:val="center"/>
            <w:hideMark/>
          </w:tcPr>
          <w:p w14:paraId="58958B64"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0,003</w:t>
            </w:r>
          </w:p>
        </w:tc>
        <w:tc>
          <w:tcPr>
            <w:tcW w:w="2266" w:type="dxa"/>
            <w:tcBorders>
              <w:top w:val="nil"/>
              <w:left w:val="nil"/>
              <w:bottom w:val="single" w:sz="4" w:space="0" w:color="auto"/>
              <w:right w:val="single" w:sz="4" w:space="0" w:color="auto"/>
            </w:tcBorders>
            <w:shd w:val="clear" w:color="auto" w:fill="auto"/>
            <w:noWrap/>
            <w:hideMark/>
          </w:tcPr>
          <w:p w14:paraId="7C116E7D"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73D6BEF0"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bottom"/>
            <w:hideMark/>
          </w:tcPr>
          <w:p w14:paraId="065DF9AF" w14:textId="77777777" w:rsidR="002F5716" w:rsidRPr="005F1396" w:rsidRDefault="002F5716" w:rsidP="005F1396">
            <w:pPr>
              <w:spacing w:after="0" w:line="240" w:lineRule="auto"/>
              <w:ind w:left="-67" w:right="-97" w:hanging="14"/>
              <w:jc w:val="both"/>
              <w:rPr>
                <w:rFonts w:ascii="Times New Roman" w:hAnsi="Times New Roman"/>
                <w:color w:val="000000"/>
                <w:sz w:val="24"/>
                <w:szCs w:val="24"/>
              </w:rPr>
            </w:pPr>
            <w:r w:rsidRPr="005F1396">
              <w:rPr>
                <w:rFonts w:ascii="Times New Roman" w:hAnsi="Times New Roman" w:cs="Times New Roman"/>
                <w:sz w:val="24"/>
                <w:szCs w:val="24"/>
              </w:rPr>
              <w:t>10 Феклистовка</w:t>
            </w:r>
          </w:p>
        </w:tc>
        <w:tc>
          <w:tcPr>
            <w:tcW w:w="987" w:type="dxa"/>
            <w:tcBorders>
              <w:top w:val="nil"/>
              <w:left w:val="nil"/>
              <w:bottom w:val="single" w:sz="4" w:space="0" w:color="auto"/>
              <w:right w:val="single" w:sz="4" w:space="0" w:color="auto"/>
            </w:tcBorders>
            <w:shd w:val="clear" w:color="auto" w:fill="auto"/>
            <w:noWrap/>
            <w:vAlign w:val="center"/>
            <w:hideMark/>
          </w:tcPr>
          <w:p w14:paraId="5E4061F9" w14:textId="1FC48245"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shd w:val="clear" w:color="auto" w:fill="auto"/>
            <w:noWrap/>
            <w:vAlign w:val="center"/>
            <w:hideMark/>
          </w:tcPr>
          <w:p w14:paraId="66FB7E86"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0,048</w:t>
            </w:r>
          </w:p>
        </w:tc>
        <w:tc>
          <w:tcPr>
            <w:tcW w:w="992" w:type="dxa"/>
            <w:tcBorders>
              <w:top w:val="nil"/>
              <w:left w:val="nil"/>
              <w:bottom w:val="single" w:sz="4" w:space="0" w:color="auto"/>
              <w:right w:val="single" w:sz="4" w:space="0" w:color="auto"/>
            </w:tcBorders>
            <w:shd w:val="clear" w:color="auto" w:fill="auto"/>
            <w:noWrap/>
            <w:vAlign w:val="center"/>
            <w:hideMark/>
          </w:tcPr>
          <w:p w14:paraId="5931B830"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0,001</w:t>
            </w:r>
          </w:p>
        </w:tc>
        <w:tc>
          <w:tcPr>
            <w:tcW w:w="2266" w:type="dxa"/>
            <w:tcBorders>
              <w:top w:val="nil"/>
              <w:left w:val="nil"/>
              <w:bottom w:val="single" w:sz="4" w:space="0" w:color="auto"/>
              <w:right w:val="single" w:sz="4" w:space="0" w:color="auto"/>
            </w:tcBorders>
            <w:shd w:val="clear" w:color="auto" w:fill="auto"/>
            <w:noWrap/>
            <w:hideMark/>
          </w:tcPr>
          <w:p w14:paraId="6373FDA6"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05FB23C0" w14:textId="77777777" w:rsidTr="000567BF">
        <w:trPr>
          <w:trHeight w:hRule="exact" w:val="284"/>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0680423" w14:textId="77777777" w:rsidR="002F5716" w:rsidRPr="005F1396" w:rsidRDefault="002F5716" w:rsidP="005F1396">
            <w:pPr>
              <w:spacing w:after="0" w:line="240" w:lineRule="auto"/>
              <w:ind w:left="-67" w:right="-97" w:hanging="14"/>
              <w:jc w:val="both"/>
              <w:rPr>
                <w:rFonts w:ascii="Times New Roman" w:hAnsi="Times New Roman"/>
                <w:color w:val="000000"/>
                <w:sz w:val="24"/>
                <w:szCs w:val="24"/>
              </w:rPr>
            </w:pPr>
            <w:r w:rsidRPr="005F1396">
              <w:rPr>
                <w:rFonts w:ascii="Times New Roman" w:hAnsi="Times New Roman"/>
                <w:color w:val="000000"/>
                <w:sz w:val="24"/>
                <w:szCs w:val="24"/>
              </w:rPr>
              <w:t xml:space="preserve">11. </w:t>
            </w:r>
            <w:r w:rsidRPr="005F1396">
              <w:rPr>
                <w:rFonts w:ascii="Times New Roman" w:hAnsi="Times New Roman" w:cs="Times New Roman"/>
                <w:bCs/>
                <w:sz w:val="24"/>
                <w:szCs w:val="24"/>
              </w:rPr>
              <w:t>К</w:t>
            </w:r>
            <w:r w:rsidRPr="005F1396">
              <w:rPr>
                <w:rFonts w:ascii="Times New Roman" w:hAnsi="Times New Roman" w:cs="Times New Roman"/>
                <w:bCs/>
                <w:sz w:val="24"/>
                <w:szCs w:val="24"/>
                <w:lang w:val="kk-KZ"/>
              </w:rPr>
              <w:t>ү</w:t>
            </w:r>
            <w:r w:rsidRPr="005F1396">
              <w:rPr>
                <w:rFonts w:ascii="Times New Roman" w:hAnsi="Times New Roman" w:cs="Times New Roman"/>
                <w:bCs/>
                <w:sz w:val="24"/>
                <w:szCs w:val="24"/>
              </w:rPr>
              <w:t>рш</w:t>
            </w:r>
            <w:r w:rsidRPr="005F1396">
              <w:rPr>
                <w:rFonts w:ascii="Times New Roman" w:hAnsi="Times New Roman" w:cs="Times New Roman"/>
                <w:bCs/>
                <w:sz w:val="24"/>
                <w:szCs w:val="24"/>
                <w:lang w:val="kk-KZ"/>
              </w:rPr>
              <w:t>і</w:t>
            </w:r>
            <w:r w:rsidRPr="005F1396">
              <w:rPr>
                <w:rFonts w:ascii="Times New Roman" w:hAnsi="Times New Roman" w:cs="Times New Roman"/>
                <w:bCs/>
                <w:sz w:val="24"/>
                <w:szCs w:val="24"/>
              </w:rPr>
              <w:t>м</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01736B71" w14:textId="6ED65553"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1</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43ED6E6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0,065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6B1EAB3"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w:t>
            </w:r>
          </w:p>
        </w:tc>
        <w:tc>
          <w:tcPr>
            <w:tcW w:w="2266" w:type="dxa"/>
            <w:tcBorders>
              <w:top w:val="single" w:sz="4" w:space="0" w:color="auto"/>
              <w:left w:val="nil"/>
              <w:bottom w:val="single" w:sz="4" w:space="0" w:color="auto"/>
              <w:right w:val="single" w:sz="4" w:space="0" w:color="auto"/>
            </w:tcBorders>
            <w:shd w:val="clear" w:color="auto" w:fill="auto"/>
            <w:noWrap/>
            <w:hideMark/>
          </w:tcPr>
          <w:p w14:paraId="72857C36"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5845ED69" w14:textId="77777777" w:rsidTr="000567BF">
        <w:trPr>
          <w:trHeight w:hRule="exact" w:val="284"/>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7213E"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shd w:val="clear" w:color="auto" w:fill="FFFFFF"/>
              </w:rPr>
            </w:pPr>
            <w:r w:rsidRPr="005F1396">
              <w:rPr>
                <w:rFonts w:ascii="Times New Roman" w:hAnsi="Times New Roman" w:cs="Times New Roman"/>
                <w:sz w:val="24"/>
                <w:szCs w:val="24"/>
              </w:rPr>
              <w:t xml:space="preserve">12 </w:t>
            </w:r>
            <w:r w:rsidRPr="005F1396">
              <w:rPr>
                <w:rFonts w:ascii="Times New Roman" w:hAnsi="Times New Roman" w:cs="Times New Roman"/>
                <w:bCs/>
                <w:sz w:val="24"/>
                <w:szCs w:val="24"/>
                <w:shd w:val="clear" w:color="auto" w:fill="FFFFFF"/>
              </w:rPr>
              <w:t>Курчатов</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56E30C9B" w14:textId="0784C5B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2</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5F678247"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0,64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0FDD42F"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0,01</w:t>
            </w:r>
          </w:p>
        </w:tc>
        <w:tc>
          <w:tcPr>
            <w:tcW w:w="2266" w:type="dxa"/>
            <w:tcBorders>
              <w:top w:val="single" w:sz="4" w:space="0" w:color="auto"/>
              <w:left w:val="nil"/>
              <w:bottom w:val="single" w:sz="4" w:space="0" w:color="auto"/>
              <w:right w:val="single" w:sz="4" w:space="0" w:color="auto"/>
            </w:tcBorders>
            <w:shd w:val="clear" w:color="auto" w:fill="auto"/>
            <w:noWrap/>
            <w:hideMark/>
          </w:tcPr>
          <w:p w14:paraId="44C1C240"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66693C0A" w14:textId="77777777" w:rsidTr="000567BF">
        <w:trPr>
          <w:trHeight w:hRule="exact" w:val="284"/>
          <w:jc w:val="center"/>
        </w:trPr>
        <w:tc>
          <w:tcPr>
            <w:tcW w:w="45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B1BF06" w14:textId="3380AA7A"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lang w:val="kk-KZ"/>
              </w:rPr>
            </w:pPr>
            <w:r w:rsidRPr="005F1396">
              <w:rPr>
                <w:rFonts w:ascii="Times New Roman" w:hAnsi="Times New Roman" w:cs="Times New Roman"/>
                <w:sz w:val="24"/>
                <w:szCs w:val="24"/>
              </w:rPr>
              <w:t xml:space="preserve">13 </w:t>
            </w:r>
            <w:r w:rsidR="007B5FE4">
              <w:rPr>
                <w:rFonts w:ascii="Times New Roman" w:hAnsi="Times New Roman" w:cs="Times New Roman"/>
                <w:bCs/>
                <w:sz w:val="24"/>
                <w:szCs w:val="24"/>
              </w:rPr>
              <w:t>Дулығалы</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76F9EF8A" w14:textId="36AC2FED"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3</w:t>
            </w:r>
          </w:p>
        </w:tc>
        <w:tc>
          <w:tcPr>
            <w:tcW w:w="756" w:type="dxa"/>
            <w:tcBorders>
              <w:top w:val="single" w:sz="4" w:space="0" w:color="auto"/>
              <w:left w:val="nil"/>
              <w:bottom w:val="single" w:sz="4" w:space="0" w:color="auto"/>
              <w:right w:val="single" w:sz="4" w:space="0" w:color="auto"/>
            </w:tcBorders>
            <w:shd w:val="clear" w:color="auto" w:fill="auto"/>
            <w:noWrap/>
            <w:vAlign w:val="center"/>
            <w:hideMark/>
          </w:tcPr>
          <w:p w14:paraId="6D678155"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0,055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6D991FD"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0,002</w:t>
            </w:r>
          </w:p>
        </w:tc>
        <w:tc>
          <w:tcPr>
            <w:tcW w:w="2266" w:type="dxa"/>
            <w:tcBorders>
              <w:top w:val="single" w:sz="4" w:space="0" w:color="auto"/>
              <w:left w:val="nil"/>
              <w:bottom w:val="single" w:sz="4" w:space="0" w:color="auto"/>
              <w:right w:val="single" w:sz="4" w:space="0" w:color="auto"/>
            </w:tcBorders>
            <w:shd w:val="clear" w:color="auto" w:fill="auto"/>
            <w:noWrap/>
            <w:hideMark/>
          </w:tcPr>
          <w:p w14:paraId="53C27758"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155B683A"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6E313A00"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rPr>
            </w:pPr>
            <w:r w:rsidRPr="005F1396">
              <w:rPr>
                <w:rFonts w:ascii="Times New Roman" w:hAnsi="Times New Roman" w:cs="Times New Roman"/>
                <w:sz w:val="24"/>
                <w:szCs w:val="24"/>
                <w:lang w:val="kk-KZ"/>
              </w:rPr>
              <w:t xml:space="preserve">14 </w:t>
            </w:r>
            <w:r w:rsidRPr="005F1396">
              <w:rPr>
                <w:rFonts w:ascii="Times New Roman" w:hAnsi="Times New Roman" w:cs="Times New Roman"/>
                <w:bCs/>
                <w:sz w:val="24"/>
                <w:szCs w:val="24"/>
                <w:lang w:val="kk-KZ"/>
              </w:rPr>
              <w:t>Қ</w:t>
            </w:r>
            <w:r w:rsidRPr="005F1396">
              <w:rPr>
                <w:rFonts w:ascii="Times New Roman" w:hAnsi="Times New Roman" w:cs="Times New Roman"/>
                <w:bCs/>
                <w:sz w:val="24"/>
                <w:szCs w:val="24"/>
              </w:rPr>
              <w:t>атон-</w:t>
            </w:r>
            <w:r w:rsidRPr="005F1396">
              <w:rPr>
                <w:rFonts w:ascii="Times New Roman" w:hAnsi="Times New Roman" w:cs="Times New Roman"/>
                <w:bCs/>
                <w:sz w:val="24"/>
                <w:szCs w:val="24"/>
                <w:lang w:val="kk-KZ"/>
              </w:rPr>
              <w:t>Қ</w:t>
            </w:r>
            <w:r w:rsidRPr="005F1396">
              <w:rPr>
                <w:rFonts w:ascii="Times New Roman" w:hAnsi="Times New Roman" w:cs="Times New Roman"/>
                <w:bCs/>
                <w:sz w:val="24"/>
                <w:szCs w:val="24"/>
              </w:rPr>
              <w:t>арагай</w:t>
            </w:r>
          </w:p>
        </w:tc>
        <w:tc>
          <w:tcPr>
            <w:tcW w:w="987" w:type="dxa"/>
            <w:tcBorders>
              <w:top w:val="nil"/>
              <w:left w:val="nil"/>
              <w:bottom w:val="single" w:sz="4" w:space="0" w:color="auto"/>
              <w:right w:val="single" w:sz="4" w:space="0" w:color="auto"/>
            </w:tcBorders>
            <w:shd w:val="clear" w:color="auto" w:fill="auto"/>
            <w:noWrap/>
            <w:vAlign w:val="center"/>
            <w:hideMark/>
          </w:tcPr>
          <w:p w14:paraId="718B0131" w14:textId="7059AE6C"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14:paraId="7CB9A3EB"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0,051</w:t>
            </w:r>
          </w:p>
        </w:tc>
        <w:tc>
          <w:tcPr>
            <w:tcW w:w="992" w:type="dxa"/>
            <w:tcBorders>
              <w:top w:val="nil"/>
              <w:left w:val="nil"/>
              <w:bottom w:val="single" w:sz="4" w:space="0" w:color="auto"/>
              <w:right w:val="single" w:sz="4" w:space="0" w:color="auto"/>
            </w:tcBorders>
            <w:shd w:val="clear" w:color="auto" w:fill="auto"/>
            <w:noWrap/>
            <w:vAlign w:val="center"/>
            <w:hideMark/>
          </w:tcPr>
          <w:p w14:paraId="78D25698"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0,002</w:t>
            </w:r>
          </w:p>
        </w:tc>
        <w:tc>
          <w:tcPr>
            <w:tcW w:w="2266" w:type="dxa"/>
            <w:tcBorders>
              <w:top w:val="nil"/>
              <w:left w:val="nil"/>
              <w:bottom w:val="single" w:sz="4" w:space="0" w:color="auto"/>
              <w:right w:val="single" w:sz="4" w:space="0" w:color="auto"/>
            </w:tcBorders>
            <w:shd w:val="clear" w:color="auto" w:fill="auto"/>
            <w:noWrap/>
            <w:hideMark/>
          </w:tcPr>
          <w:p w14:paraId="3850F889"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79613EBC"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6EBA4558"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lang w:val="kk-KZ"/>
              </w:rPr>
            </w:pPr>
            <w:r w:rsidRPr="005F1396">
              <w:rPr>
                <w:rFonts w:ascii="Times New Roman" w:hAnsi="Times New Roman" w:cs="Times New Roman"/>
                <w:sz w:val="24"/>
                <w:szCs w:val="24"/>
                <w:lang w:val="kk-KZ"/>
              </w:rPr>
              <w:t xml:space="preserve">15 </w:t>
            </w:r>
            <w:r w:rsidRPr="005F1396">
              <w:rPr>
                <w:rFonts w:ascii="Times New Roman" w:hAnsi="Times New Roman" w:cs="Times New Roman"/>
                <w:bCs/>
                <w:sz w:val="24"/>
                <w:szCs w:val="24"/>
              </w:rPr>
              <w:t>С</w:t>
            </w:r>
            <w:r w:rsidRPr="005F1396">
              <w:rPr>
                <w:rFonts w:ascii="Times New Roman" w:hAnsi="Times New Roman" w:cs="Times New Roman"/>
                <w:bCs/>
                <w:sz w:val="24"/>
                <w:szCs w:val="24"/>
                <w:lang w:val="kk-KZ"/>
              </w:rPr>
              <w:t>ібе</w:t>
            </w:r>
          </w:p>
        </w:tc>
        <w:tc>
          <w:tcPr>
            <w:tcW w:w="987" w:type="dxa"/>
            <w:tcBorders>
              <w:top w:val="nil"/>
              <w:left w:val="nil"/>
              <w:bottom w:val="single" w:sz="4" w:space="0" w:color="auto"/>
              <w:right w:val="single" w:sz="4" w:space="0" w:color="auto"/>
            </w:tcBorders>
            <w:shd w:val="clear" w:color="auto" w:fill="auto"/>
            <w:noWrap/>
            <w:vAlign w:val="center"/>
            <w:hideMark/>
          </w:tcPr>
          <w:p w14:paraId="7B033DB9" w14:textId="4624725A"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14:paraId="4663CCA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0,025</w:t>
            </w:r>
          </w:p>
        </w:tc>
        <w:tc>
          <w:tcPr>
            <w:tcW w:w="992" w:type="dxa"/>
            <w:tcBorders>
              <w:top w:val="nil"/>
              <w:left w:val="nil"/>
              <w:bottom w:val="single" w:sz="4" w:space="0" w:color="auto"/>
              <w:right w:val="single" w:sz="4" w:space="0" w:color="auto"/>
            </w:tcBorders>
            <w:shd w:val="clear" w:color="auto" w:fill="auto"/>
            <w:noWrap/>
            <w:vAlign w:val="center"/>
            <w:hideMark/>
          </w:tcPr>
          <w:p w14:paraId="7DB00D64"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0,001</w:t>
            </w:r>
          </w:p>
        </w:tc>
        <w:tc>
          <w:tcPr>
            <w:tcW w:w="2266" w:type="dxa"/>
            <w:tcBorders>
              <w:top w:val="nil"/>
              <w:left w:val="nil"/>
              <w:bottom w:val="single" w:sz="4" w:space="0" w:color="auto"/>
              <w:right w:val="single" w:sz="4" w:space="0" w:color="auto"/>
            </w:tcBorders>
            <w:shd w:val="clear" w:color="auto" w:fill="auto"/>
            <w:noWrap/>
            <w:hideMark/>
          </w:tcPr>
          <w:p w14:paraId="65FEC1E4"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28C30065"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22B0BC9E"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bCs/>
                <w:sz w:val="24"/>
                <w:szCs w:val="24"/>
                <w:lang w:val="kk-KZ"/>
              </w:rPr>
            </w:pPr>
            <w:r w:rsidRPr="005F1396">
              <w:rPr>
                <w:rFonts w:ascii="Times New Roman" w:hAnsi="Times New Roman" w:cs="Times New Roman"/>
                <w:sz w:val="24"/>
                <w:szCs w:val="24"/>
                <w:lang w:val="kk-KZ"/>
              </w:rPr>
              <w:t xml:space="preserve">16 </w:t>
            </w:r>
            <w:r w:rsidRPr="005F1396">
              <w:rPr>
                <w:rFonts w:ascii="Times New Roman" w:hAnsi="Times New Roman" w:cs="Times New Roman"/>
                <w:sz w:val="24"/>
                <w:szCs w:val="24"/>
              </w:rPr>
              <w:t>Б</w:t>
            </w:r>
            <w:r w:rsidRPr="005F1396">
              <w:rPr>
                <w:rFonts w:ascii="Times New Roman" w:hAnsi="Times New Roman" w:cs="Times New Roman"/>
                <w:sz w:val="24"/>
                <w:szCs w:val="24"/>
                <w:lang w:val="kk-KZ"/>
              </w:rPr>
              <w:t>ұқтырма</w:t>
            </w:r>
          </w:p>
        </w:tc>
        <w:tc>
          <w:tcPr>
            <w:tcW w:w="987" w:type="dxa"/>
            <w:tcBorders>
              <w:top w:val="nil"/>
              <w:left w:val="nil"/>
              <w:bottom w:val="single" w:sz="4" w:space="0" w:color="auto"/>
              <w:right w:val="single" w:sz="4" w:space="0" w:color="auto"/>
            </w:tcBorders>
            <w:shd w:val="clear" w:color="auto" w:fill="auto"/>
            <w:noWrap/>
            <w:vAlign w:val="center"/>
            <w:hideMark/>
          </w:tcPr>
          <w:p w14:paraId="7140B8DC" w14:textId="61EA3C29"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w:t>
            </w:r>
            <w:r w:rsidR="00402219" w:rsidRPr="005F1396">
              <w:rPr>
                <w:rFonts w:ascii="Times New Roman" w:hAnsi="Times New Roman"/>
                <w:color w:val="000000"/>
                <w:sz w:val="24"/>
                <w:szCs w:val="24"/>
                <w:lang w:val="en-US"/>
              </w:rPr>
              <w:t>0</w:t>
            </w:r>
            <w:r w:rsidRPr="005F1396">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14:paraId="5B00CA5A"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noWrap/>
            <w:vAlign w:val="center"/>
            <w:hideMark/>
          </w:tcPr>
          <w:p w14:paraId="485FD768"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0,01</w:t>
            </w:r>
          </w:p>
        </w:tc>
        <w:tc>
          <w:tcPr>
            <w:tcW w:w="2266" w:type="dxa"/>
            <w:tcBorders>
              <w:top w:val="nil"/>
              <w:left w:val="nil"/>
              <w:bottom w:val="single" w:sz="4" w:space="0" w:color="auto"/>
              <w:right w:val="single" w:sz="4" w:space="0" w:color="auto"/>
            </w:tcBorders>
            <w:shd w:val="clear" w:color="auto" w:fill="auto"/>
            <w:noWrap/>
            <w:hideMark/>
          </w:tcPr>
          <w:p w14:paraId="1FD77C29"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2A143F4B" w14:textId="77777777" w:rsidTr="000567BF">
        <w:trPr>
          <w:trHeight w:hRule="exact" w:val="284"/>
          <w:jc w:val="center"/>
        </w:trPr>
        <w:tc>
          <w:tcPr>
            <w:tcW w:w="4583" w:type="dxa"/>
            <w:tcBorders>
              <w:top w:val="nil"/>
              <w:left w:val="single" w:sz="4" w:space="0" w:color="auto"/>
              <w:bottom w:val="single" w:sz="4" w:space="0" w:color="auto"/>
              <w:right w:val="single" w:sz="4" w:space="0" w:color="auto"/>
            </w:tcBorders>
            <w:shd w:val="clear" w:color="auto" w:fill="auto"/>
            <w:vAlign w:val="center"/>
            <w:hideMark/>
          </w:tcPr>
          <w:p w14:paraId="5BF2F1D0" w14:textId="77777777" w:rsidR="002F5716" w:rsidRPr="005F1396" w:rsidRDefault="002F5716" w:rsidP="005F1396">
            <w:pPr>
              <w:widowControl w:val="0"/>
              <w:autoSpaceDE w:val="0"/>
              <w:autoSpaceDN w:val="0"/>
              <w:adjustRightInd w:val="0"/>
              <w:spacing w:after="0" w:line="240" w:lineRule="auto"/>
              <w:ind w:right="-1" w:hanging="108"/>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17 </w:t>
            </w:r>
            <w:r w:rsidRPr="005F1396">
              <w:rPr>
                <w:rFonts w:ascii="Times New Roman" w:hAnsi="Times New Roman" w:cs="Times New Roman"/>
                <w:sz w:val="24"/>
                <w:szCs w:val="24"/>
              </w:rPr>
              <w:t>Ш</w:t>
            </w:r>
            <w:r w:rsidRPr="005F1396">
              <w:rPr>
                <w:rFonts w:ascii="Times New Roman" w:hAnsi="Times New Roman" w:cs="Times New Roman"/>
                <w:sz w:val="24"/>
                <w:szCs w:val="24"/>
                <w:lang w:val="kk-KZ"/>
              </w:rPr>
              <w:t>үлбі</w:t>
            </w:r>
          </w:p>
        </w:tc>
        <w:tc>
          <w:tcPr>
            <w:tcW w:w="987" w:type="dxa"/>
            <w:tcBorders>
              <w:top w:val="nil"/>
              <w:left w:val="nil"/>
              <w:bottom w:val="single" w:sz="4" w:space="0" w:color="auto"/>
              <w:right w:val="single" w:sz="4" w:space="0" w:color="auto"/>
            </w:tcBorders>
            <w:shd w:val="clear" w:color="auto" w:fill="auto"/>
            <w:noWrap/>
            <w:vAlign w:val="center"/>
            <w:hideMark/>
          </w:tcPr>
          <w:p w14:paraId="1233B193"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756" w:type="dxa"/>
            <w:tcBorders>
              <w:top w:val="nil"/>
              <w:left w:val="nil"/>
              <w:bottom w:val="single" w:sz="4" w:space="0" w:color="auto"/>
              <w:right w:val="single" w:sz="4" w:space="0" w:color="auto"/>
            </w:tcBorders>
            <w:shd w:val="clear" w:color="auto" w:fill="auto"/>
            <w:noWrap/>
            <w:vAlign w:val="center"/>
            <w:hideMark/>
          </w:tcPr>
          <w:p w14:paraId="6430154A"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0,067</w:t>
            </w:r>
          </w:p>
        </w:tc>
        <w:tc>
          <w:tcPr>
            <w:tcW w:w="992" w:type="dxa"/>
            <w:tcBorders>
              <w:top w:val="nil"/>
              <w:left w:val="nil"/>
              <w:bottom w:val="single" w:sz="4" w:space="0" w:color="auto"/>
              <w:right w:val="single" w:sz="4" w:space="0" w:color="auto"/>
            </w:tcBorders>
            <w:shd w:val="clear" w:color="auto" w:fill="auto"/>
            <w:noWrap/>
            <w:vAlign w:val="center"/>
            <w:hideMark/>
          </w:tcPr>
          <w:p w14:paraId="23AD9D43"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0,02</w:t>
            </w:r>
          </w:p>
        </w:tc>
        <w:tc>
          <w:tcPr>
            <w:tcW w:w="2266" w:type="dxa"/>
            <w:tcBorders>
              <w:top w:val="nil"/>
              <w:left w:val="nil"/>
              <w:bottom w:val="single" w:sz="4" w:space="0" w:color="auto"/>
              <w:right w:val="single" w:sz="4" w:space="0" w:color="auto"/>
            </w:tcBorders>
            <w:shd w:val="clear" w:color="auto" w:fill="auto"/>
            <w:noWrap/>
            <w:hideMark/>
          </w:tcPr>
          <w:p w14:paraId="5676E3F6"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095D9E83" w14:textId="77777777" w:rsidTr="000567BF">
        <w:trPr>
          <w:trHeight w:val="156"/>
          <w:jc w:val="center"/>
        </w:trPr>
        <w:tc>
          <w:tcPr>
            <w:tcW w:w="4583" w:type="dxa"/>
            <w:tcBorders>
              <w:top w:val="nil"/>
              <w:left w:val="single" w:sz="4" w:space="0" w:color="auto"/>
              <w:bottom w:val="single" w:sz="4" w:space="0" w:color="auto"/>
              <w:right w:val="single" w:sz="4" w:space="0" w:color="auto"/>
            </w:tcBorders>
            <w:shd w:val="clear" w:color="000000" w:fill="FFFFFF"/>
            <w:noWrap/>
            <w:vAlign w:val="center"/>
            <w:hideMark/>
          </w:tcPr>
          <w:p w14:paraId="65CCDB70" w14:textId="77777777" w:rsidR="002F5716" w:rsidRPr="005F1396" w:rsidRDefault="002F5716" w:rsidP="005F1396">
            <w:pPr>
              <w:spacing w:after="0" w:line="240" w:lineRule="auto"/>
              <w:rPr>
                <w:rFonts w:ascii="Times New Roman" w:hAnsi="Times New Roman"/>
                <w:color w:val="000000"/>
                <w:sz w:val="24"/>
                <w:szCs w:val="24"/>
              </w:rPr>
            </w:pPr>
            <w:r w:rsidRPr="005F1396">
              <w:rPr>
                <w:rFonts w:ascii="Times New Roman" w:hAnsi="Times New Roman"/>
                <w:color w:val="000000"/>
                <w:sz w:val="24"/>
                <w:szCs w:val="24"/>
                <w:lang w:val="kk-KZ"/>
              </w:rPr>
              <w:t>Ш</w:t>
            </w:r>
            <w:r w:rsidRPr="005F1396">
              <w:rPr>
                <w:rFonts w:ascii="Times New Roman" w:hAnsi="Times New Roman"/>
                <w:color w:val="000000"/>
                <w:sz w:val="24"/>
                <w:szCs w:val="24"/>
              </w:rPr>
              <w:t>ектік мүмкіндік шоғырлану</w:t>
            </w:r>
          </w:p>
        </w:tc>
        <w:tc>
          <w:tcPr>
            <w:tcW w:w="987" w:type="dxa"/>
            <w:tcBorders>
              <w:top w:val="single" w:sz="4" w:space="0" w:color="auto"/>
              <w:left w:val="nil"/>
              <w:bottom w:val="single" w:sz="4" w:space="0" w:color="auto"/>
              <w:right w:val="single" w:sz="4" w:space="0" w:color="auto"/>
            </w:tcBorders>
            <w:shd w:val="clear" w:color="000000" w:fill="FFFFFF"/>
            <w:vAlign w:val="center"/>
            <w:hideMark/>
          </w:tcPr>
          <w:p w14:paraId="7F0B448E"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1</w:t>
            </w:r>
          </w:p>
        </w:tc>
        <w:tc>
          <w:tcPr>
            <w:tcW w:w="756" w:type="dxa"/>
            <w:tcBorders>
              <w:top w:val="single" w:sz="4" w:space="0" w:color="auto"/>
              <w:left w:val="nil"/>
              <w:bottom w:val="single" w:sz="4" w:space="0" w:color="auto"/>
              <w:right w:val="single" w:sz="4" w:space="0" w:color="auto"/>
            </w:tcBorders>
            <w:shd w:val="clear" w:color="000000" w:fill="FFFFFF"/>
            <w:vAlign w:val="center"/>
            <w:hideMark/>
          </w:tcPr>
          <w:p w14:paraId="6E51F8DD"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5</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59C52B19" w14:textId="77777777" w:rsidR="002F5716" w:rsidRPr="005F1396" w:rsidRDefault="002F5716" w:rsidP="005F1396">
            <w:pPr>
              <w:spacing w:after="0" w:line="240" w:lineRule="auto"/>
              <w:jc w:val="center"/>
              <w:rPr>
                <w:rFonts w:ascii="Times New Roman" w:hAnsi="Times New Roman"/>
                <w:color w:val="000000"/>
                <w:sz w:val="24"/>
                <w:szCs w:val="24"/>
              </w:rPr>
            </w:pPr>
            <w:r w:rsidRPr="005F1396">
              <w:rPr>
                <w:rFonts w:ascii="Times New Roman" w:hAnsi="Times New Roman"/>
                <w:color w:val="000000"/>
                <w:sz w:val="24"/>
                <w:szCs w:val="24"/>
              </w:rPr>
              <w:t>0,03</w:t>
            </w:r>
          </w:p>
        </w:tc>
        <w:tc>
          <w:tcPr>
            <w:tcW w:w="2266" w:type="dxa"/>
            <w:tcBorders>
              <w:top w:val="single" w:sz="4" w:space="0" w:color="auto"/>
              <w:left w:val="nil"/>
              <w:bottom w:val="single" w:sz="4" w:space="0" w:color="auto"/>
              <w:right w:val="single" w:sz="4" w:space="0" w:color="auto"/>
            </w:tcBorders>
            <w:shd w:val="clear" w:color="000000" w:fill="FFFFFF"/>
            <w:hideMark/>
          </w:tcPr>
          <w:p w14:paraId="7C133ED0" w14:textId="77777777" w:rsidR="002F5716" w:rsidRPr="005F1396" w:rsidRDefault="002F5716" w:rsidP="005F1396">
            <w:pPr>
              <w:jc w:val="center"/>
            </w:pPr>
            <w:r w:rsidRPr="005F1396">
              <w:rPr>
                <w:rFonts w:ascii="Times New Roman" w:hAnsi="Times New Roman"/>
                <w:color w:val="000000"/>
                <w:sz w:val="24"/>
                <w:szCs w:val="24"/>
              </w:rPr>
              <w:t>-</w:t>
            </w:r>
          </w:p>
        </w:tc>
      </w:tr>
      <w:tr w:rsidR="002F5716" w:rsidRPr="005F1396" w14:paraId="1D34459C" w14:textId="77777777" w:rsidTr="000567BF">
        <w:trPr>
          <w:trHeight w:val="156"/>
          <w:jc w:val="center"/>
        </w:trPr>
        <w:tc>
          <w:tcPr>
            <w:tcW w:w="9584" w:type="dxa"/>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96BF42" w14:textId="77777777" w:rsidR="002F5716" w:rsidRPr="005F1396" w:rsidRDefault="002F5716" w:rsidP="005F1396">
            <w:pPr>
              <w:spacing w:after="0" w:line="240" w:lineRule="auto"/>
              <w:jc w:val="both"/>
              <w:rPr>
                <w:rFonts w:ascii="Times New Roman" w:hAnsi="Times New Roman"/>
                <w:color w:val="000000"/>
                <w:sz w:val="24"/>
                <w:szCs w:val="24"/>
              </w:rPr>
            </w:pPr>
            <w:r w:rsidRPr="005F1396">
              <w:rPr>
                <w:rFonts w:ascii="Times New Roman" w:hAnsi="Times New Roman" w:cs="Times New Roman"/>
                <w:sz w:val="24"/>
                <w:szCs w:val="24"/>
                <w:lang w:val="kk-KZ"/>
              </w:rPr>
              <w:t>Ескертпе</w:t>
            </w:r>
            <w:r w:rsidRPr="005F1396">
              <w:rPr>
                <w:rFonts w:ascii="Times New Roman" w:hAnsi="Times New Roman" w:cs="Times New Roman"/>
                <w:sz w:val="24"/>
                <w:szCs w:val="24"/>
              </w:rPr>
              <w:t xml:space="preserve"> – </w:t>
            </w:r>
            <w:r w:rsidRPr="005F1396">
              <w:rPr>
                <w:rFonts w:ascii="Times New Roman" w:hAnsi="Times New Roman" w:cs="Times New Roman"/>
                <w:sz w:val="24"/>
                <w:szCs w:val="24"/>
                <w:lang w:val="kk-KZ"/>
              </w:rPr>
              <w:t>Аталған сынамаларды</w:t>
            </w:r>
            <w:r w:rsidRPr="005F1396">
              <w:rPr>
                <w:rFonts w:ascii="Times New Roman" w:hAnsi="Times New Roman" w:cs="Times New Roman"/>
                <w:sz w:val="24"/>
                <w:szCs w:val="24"/>
              </w:rPr>
              <w:t xml:space="preserve"> зерттеу «Семей қаласының Ұлттық сараптама және сертификаттау орталығы</w:t>
            </w:r>
            <w:r w:rsidRPr="005F1396">
              <w:rPr>
                <w:rFonts w:ascii="Times New Roman" w:hAnsi="Times New Roman" w:cs="Times New Roman"/>
                <w:sz w:val="24"/>
                <w:szCs w:val="24"/>
                <w:lang w:val="kk-KZ"/>
              </w:rPr>
              <w:t>мен</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 xml:space="preserve"> берілген</w:t>
            </w:r>
            <w:r w:rsidRPr="005F1396">
              <w:rPr>
                <w:rFonts w:ascii="Times New Roman" w:hAnsi="Times New Roman" w:cs="Times New Roman"/>
                <w:sz w:val="24"/>
                <w:szCs w:val="24"/>
              </w:rPr>
              <w:t>, шығ</w:t>
            </w:r>
            <w:r w:rsidRPr="005F1396">
              <w:rPr>
                <w:rFonts w:ascii="Times New Roman" w:hAnsi="Times New Roman" w:cs="Times New Roman"/>
                <w:sz w:val="24"/>
                <w:szCs w:val="24"/>
                <w:lang w:val="kk-KZ"/>
              </w:rPr>
              <w:t>у</w:t>
            </w:r>
            <w:r w:rsidRPr="005F1396">
              <w:rPr>
                <w:rFonts w:ascii="Times New Roman" w:hAnsi="Times New Roman" w:cs="Times New Roman"/>
                <w:sz w:val="24"/>
                <w:szCs w:val="24"/>
              </w:rPr>
              <w:t xml:space="preserve"> хат</w:t>
            </w:r>
            <w:r w:rsidRPr="005F1396">
              <w:rPr>
                <w:rFonts w:ascii="Times New Roman" w:hAnsi="Times New Roman" w:cs="Times New Roman"/>
                <w:sz w:val="24"/>
                <w:szCs w:val="24"/>
                <w:lang w:val="kk-KZ"/>
              </w:rPr>
              <w:t>ы</w:t>
            </w:r>
            <w:r w:rsidRPr="005F1396">
              <w:rPr>
                <w:rFonts w:ascii="Times New Roman" w:hAnsi="Times New Roman" w:cs="Times New Roman"/>
                <w:sz w:val="24"/>
                <w:szCs w:val="24"/>
              </w:rPr>
              <w:t xml:space="preserve"> 2024</w:t>
            </w:r>
            <w:r w:rsidRPr="005F1396">
              <w:rPr>
                <w:rFonts w:ascii="Times New Roman" w:hAnsi="Times New Roman" w:cs="Times New Roman"/>
                <w:sz w:val="24"/>
                <w:szCs w:val="24"/>
                <w:lang w:val="kk-KZ"/>
              </w:rPr>
              <w:t xml:space="preserve"> жылғы</w:t>
            </w:r>
            <w:r w:rsidRPr="005F1396">
              <w:rPr>
                <w:rFonts w:ascii="Times New Roman" w:hAnsi="Times New Roman" w:cs="Times New Roman"/>
                <w:sz w:val="24"/>
                <w:szCs w:val="24"/>
              </w:rPr>
              <w:t xml:space="preserve"> 23 </w:t>
            </w:r>
            <w:r w:rsidRPr="005F1396">
              <w:rPr>
                <w:rFonts w:ascii="Times New Roman" w:hAnsi="Times New Roman" w:cs="Times New Roman"/>
                <w:sz w:val="24"/>
                <w:szCs w:val="24"/>
                <w:lang w:val="kk-KZ"/>
              </w:rPr>
              <w:t>тамыз</w:t>
            </w:r>
            <w:r w:rsidRPr="005F1396">
              <w:rPr>
                <w:rFonts w:ascii="Times New Roman" w:hAnsi="Times New Roman" w:cs="Times New Roman"/>
                <w:sz w:val="24"/>
                <w:szCs w:val="24"/>
              </w:rPr>
              <w:t xml:space="preserve"> №2125</w:t>
            </w:r>
          </w:p>
        </w:tc>
      </w:tr>
    </w:tbl>
    <w:p w14:paraId="795F2418" w14:textId="77777777" w:rsidR="002F5716" w:rsidRPr="005F1396" w:rsidRDefault="002F5716" w:rsidP="005F1396"/>
    <w:p w14:paraId="51F8B649" w14:textId="77777777" w:rsidR="002F5716" w:rsidRPr="005F1396" w:rsidRDefault="002F5716" w:rsidP="005F1396"/>
    <w:p w14:paraId="4D75FB3D" w14:textId="77777777" w:rsidR="002F5716" w:rsidRPr="005F1396" w:rsidRDefault="002F5716" w:rsidP="005F1396">
      <w:pPr>
        <w:tabs>
          <w:tab w:val="left" w:pos="1597"/>
        </w:tabs>
        <w:spacing w:after="0" w:line="240" w:lineRule="auto"/>
        <w:jc w:val="center"/>
        <w:rPr>
          <w:rFonts w:ascii="Times New Roman" w:hAnsi="Times New Roman" w:cs="Times New Roman"/>
          <w:b/>
          <w:color w:val="000000" w:themeColor="text1"/>
          <w:sz w:val="28"/>
          <w:szCs w:val="28"/>
          <w:lang w:val="kk-KZ"/>
        </w:rPr>
      </w:pPr>
    </w:p>
    <w:p w14:paraId="42344281" w14:textId="77777777" w:rsidR="002F5716" w:rsidRPr="005F1396" w:rsidRDefault="002F5716" w:rsidP="005F1396">
      <w:pPr>
        <w:tabs>
          <w:tab w:val="left" w:pos="1597"/>
        </w:tabs>
        <w:spacing w:after="0" w:line="240" w:lineRule="auto"/>
        <w:jc w:val="center"/>
        <w:rPr>
          <w:rFonts w:ascii="Times New Roman" w:hAnsi="Times New Roman" w:cs="Times New Roman"/>
          <w:b/>
          <w:color w:val="000000" w:themeColor="text1"/>
          <w:sz w:val="28"/>
          <w:szCs w:val="28"/>
          <w:lang w:val="kk-KZ"/>
        </w:rPr>
      </w:pPr>
    </w:p>
    <w:p w14:paraId="69E8258E" w14:textId="77777777" w:rsidR="002F5716" w:rsidRPr="005F1396" w:rsidRDefault="002F5716" w:rsidP="005F1396">
      <w:pPr>
        <w:tabs>
          <w:tab w:val="left" w:pos="1597"/>
        </w:tabs>
        <w:spacing w:after="0" w:line="240" w:lineRule="auto"/>
        <w:jc w:val="center"/>
        <w:rPr>
          <w:rFonts w:ascii="Times New Roman" w:hAnsi="Times New Roman" w:cs="Times New Roman"/>
          <w:b/>
          <w:color w:val="000000" w:themeColor="text1"/>
          <w:sz w:val="28"/>
          <w:szCs w:val="28"/>
          <w:lang w:val="kk-KZ"/>
        </w:rPr>
      </w:pPr>
    </w:p>
    <w:p w14:paraId="09F5987F" w14:textId="77777777" w:rsidR="002F5716" w:rsidRPr="005F1396" w:rsidRDefault="002F5716" w:rsidP="005F1396">
      <w:pPr>
        <w:tabs>
          <w:tab w:val="left" w:pos="1597"/>
        </w:tabs>
        <w:spacing w:after="0" w:line="240" w:lineRule="auto"/>
        <w:jc w:val="center"/>
        <w:rPr>
          <w:rFonts w:ascii="Times New Roman" w:hAnsi="Times New Roman" w:cs="Times New Roman"/>
          <w:b/>
          <w:color w:val="000000" w:themeColor="text1"/>
          <w:sz w:val="28"/>
          <w:szCs w:val="28"/>
          <w:lang w:val="kk-KZ"/>
        </w:rPr>
      </w:pPr>
    </w:p>
    <w:p w14:paraId="2DE806CC" w14:textId="77777777" w:rsidR="002F5716" w:rsidRPr="005F1396" w:rsidRDefault="002F5716" w:rsidP="005F1396">
      <w:pPr>
        <w:tabs>
          <w:tab w:val="left" w:pos="1597"/>
        </w:tabs>
        <w:spacing w:after="0" w:line="240" w:lineRule="auto"/>
        <w:jc w:val="center"/>
        <w:rPr>
          <w:rFonts w:ascii="Times New Roman" w:hAnsi="Times New Roman" w:cs="Times New Roman"/>
          <w:b/>
          <w:color w:val="000000" w:themeColor="text1"/>
          <w:sz w:val="28"/>
          <w:szCs w:val="28"/>
          <w:lang w:val="kk-KZ"/>
        </w:rPr>
      </w:pPr>
    </w:p>
    <w:p w14:paraId="39597E9A" w14:textId="77777777" w:rsidR="002F5716" w:rsidRPr="005F1396" w:rsidRDefault="002F5716" w:rsidP="005F1396">
      <w:pPr>
        <w:tabs>
          <w:tab w:val="left" w:pos="1597"/>
        </w:tabs>
        <w:spacing w:after="0" w:line="240" w:lineRule="auto"/>
        <w:jc w:val="center"/>
        <w:rPr>
          <w:rFonts w:ascii="Times New Roman" w:hAnsi="Times New Roman" w:cs="Times New Roman"/>
          <w:b/>
          <w:color w:val="000000" w:themeColor="text1"/>
          <w:sz w:val="28"/>
          <w:szCs w:val="28"/>
          <w:lang w:val="kk-KZ"/>
        </w:rPr>
      </w:pPr>
    </w:p>
    <w:p w14:paraId="395AA027" w14:textId="77777777" w:rsidR="002F5716" w:rsidRPr="005F1396" w:rsidRDefault="002F5716" w:rsidP="005F1396">
      <w:pPr>
        <w:tabs>
          <w:tab w:val="left" w:pos="1597"/>
        </w:tabs>
        <w:spacing w:after="0" w:line="240" w:lineRule="auto"/>
        <w:jc w:val="center"/>
        <w:rPr>
          <w:rFonts w:ascii="Times New Roman" w:hAnsi="Times New Roman" w:cs="Times New Roman"/>
          <w:b/>
          <w:color w:val="000000" w:themeColor="text1"/>
          <w:sz w:val="28"/>
          <w:szCs w:val="28"/>
          <w:lang w:val="kk-KZ"/>
        </w:rPr>
      </w:pPr>
    </w:p>
    <w:p w14:paraId="64BED993" w14:textId="77777777" w:rsidR="002F5716" w:rsidRPr="005F1396" w:rsidRDefault="002F5716" w:rsidP="005F1396">
      <w:pPr>
        <w:tabs>
          <w:tab w:val="left" w:pos="1597"/>
        </w:tabs>
        <w:spacing w:after="0" w:line="240" w:lineRule="auto"/>
        <w:jc w:val="center"/>
        <w:rPr>
          <w:rFonts w:ascii="Times New Roman" w:hAnsi="Times New Roman" w:cs="Times New Roman"/>
          <w:b/>
          <w:color w:val="000000" w:themeColor="text1"/>
          <w:sz w:val="28"/>
          <w:szCs w:val="28"/>
          <w:lang w:val="kk-KZ"/>
        </w:rPr>
      </w:pPr>
    </w:p>
    <w:p w14:paraId="08ADBB57" w14:textId="77777777" w:rsidR="002F5716" w:rsidRPr="005F1396" w:rsidRDefault="002F5716" w:rsidP="005F1396">
      <w:pPr>
        <w:tabs>
          <w:tab w:val="left" w:pos="1597"/>
        </w:tabs>
        <w:spacing w:after="0" w:line="240" w:lineRule="auto"/>
        <w:jc w:val="center"/>
        <w:rPr>
          <w:rFonts w:ascii="Times New Roman" w:hAnsi="Times New Roman" w:cs="Times New Roman"/>
          <w:b/>
          <w:color w:val="000000" w:themeColor="text1"/>
          <w:sz w:val="28"/>
          <w:szCs w:val="28"/>
          <w:lang w:val="kk-KZ"/>
        </w:rPr>
      </w:pPr>
    </w:p>
    <w:p w14:paraId="0BF8B168" w14:textId="77777777" w:rsidR="002F5716" w:rsidRPr="005F1396" w:rsidRDefault="002F5716" w:rsidP="005F1396">
      <w:pPr>
        <w:tabs>
          <w:tab w:val="left" w:pos="1597"/>
        </w:tabs>
        <w:spacing w:after="0" w:line="240" w:lineRule="auto"/>
        <w:jc w:val="center"/>
        <w:rPr>
          <w:rFonts w:ascii="Times New Roman" w:hAnsi="Times New Roman" w:cs="Times New Roman"/>
          <w:b/>
          <w:color w:val="000000" w:themeColor="text1"/>
          <w:sz w:val="28"/>
          <w:szCs w:val="28"/>
          <w:lang w:val="kk-KZ"/>
        </w:rPr>
      </w:pPr>
    </w:p>
    <w:p w14:paraId="5EBA8A1E" w14:textId="77777777" w:rsidR="002F5716" w:rsidRPr="005F1396" w:rsidRDefault="002F5716" w:rsidP="005F1396">
      <w:pPr>
        <w:tabs>
          <w:tab w:val="left" w:pos="1597"/>
        </w:tabs>
        <w:spacing w:after="0" w:line="240" w:lineRule="auto"/>
        <w:jc w:val="center"/>
        <w:rPr>
          <w:rFonts w:ascii="Times New Roman" w:hAnsi="Times New Roman" w:cs="Times New Roman"/>
          <w:b/>
          <w:color w:val="000000" w:themeColor="text1"/>
          <w:sz w:val="28"/>
          <w:szCs w:val="28"/>
          <w:lang w:val="kk-KZ"/>
        </w:rPr>
      </w:pPr>
    </w:p>
    <w:p w14:paraId="3551889A" w14:textId="77777777" w:rsidR="002F5716" w:rsidRPr="005F1396" w:rsidRDefault="002F5716" w:rsidP="005F1396">
      <w:pPr>
        <w:tabs>
          <w:tab w:val="left" w:pos="1597"/>
        </w:tabs>
        <w:spacing w:after="0" w:line="240" w:lineRule="auto"/>
        <w:jc w:val="center"/>
        <w:rPr>
          <w:rFonts w:ascii="Times New Roman" w:hAnsi="Times New Roman" w:cs="Times New Roman"/>
          <w:b/>
          <w:color w:val="000000" w:themeColor="text1"/>
          <w:sz w:val="28"/>
          <w:szCs w:val="28"/>
          <w:lang w:val="kk-KZ"/>
        </w:rPr>
      </w:pPr>
    </w:p>
    <w:p w14:paraId="13F23E69" w14:textId="77777777" w:rsidR="002F5716" w:rsidRPr="005F1396" w:rsidRDefault="002F5716" w:rsidP="005F1396">
      <w:pPr>
        <w:tabs>
          <w:tab w:val="left" w:pos="1597"/>
        </w:tabs>
        <w:spacing w:after="0" w:line="240" w:lineRule="auto"/>
        <w:jc w:val="center"/>
        <w:rPr>
          <w:rFonts w:ascii="Times New Roman" w:hAnsi="Times New Roman" w:cs="Times New Roman"/>
          <w:b/>
          <w:color w:val="000000" w:themeColor="text1"/>
          <w:sz w:val="28"/>
          <w:szCs w:val="28"/>
          <w:lang w:val="kk-KZ"/>
        </w:rPr>
      </w:pPr>
    </w:p>
    <w:p w14:paraId="6E9E01C9" w14:textId="77777777" w:rsidR="004B3961" w:rsidRPr="005F1396" w:rsidRDefault="004B3961" w:rsidP="005F1396">
      <w:pPr>
        <w:tabs>
          <w:tab w:val="left" w:pos="1597"/>
        </w:tabs>
        <w:spacing w:after="0" w:line="240" w:lineRule="auto"/>
        <w:jc w:val="center"/>
        <w:rPr>
          <w:rFonts w:ascii="Times New Roman" w:hAnsi="Times New Roman" w:cs="Times New Roman"/>
          <w:b/>
          <w:color w:val="000000" w:themeColor="text1"/>
          <w:sz w:val="28"/>
          <w:szCs w:val="28"/>
          <w:lang w:val="kk-KZ"/>
        </w:rPr>
        <w:sectPr w:rsidR="004B3961" w:rsidRPr="005F1396" w:rsidSect="009F1E81">
          <w:pgSz w:w="11910" w:h="16840"/>
          <w:pgMar w:top="1134" w:right="567" w:bottom="1134" w:left="1701" w:header="717" w:footer="0" w:gutter="0"/>
          <w:cols w:space="720"/>
        </w:sectPr>
      </w:pPr>
    </w:p>
    <w:p w14:paraId="481B3643" w14:textId="718B65AD" w:rsidR="00E62748" w:rsidRPr="005F1396" w:rsidRDefault="00E62748" w:rsidP="005F1396">
      <w:pPr>
        <w:tabs>
          <w:tab w:val="left" w:pos="1597"/>
        </w:tabs>
        <w:spacing w:after="0" w:line="240" w:lineRule="auto"/>
        <w:jc w:val="center"/>
        <w:rPr>
          <w:rFonts w:ascii="Times New Roman" w:hAnsi="Times New Roman" w:cs="Times New Roman"/>
          <w:b/>
          <w:color w:val="000000" w:themeColor="text1"/>
          <w:sz w:val="28"/>
          <w:szCs w:val="28"/>
          <w:lang w:val="kk-KZ"/>
        </w:rPr>
      </w:pPr>
      <w:r w:rsidRPr="005F1396">
        <w:rPr>
          <w:rFonts w:ascii="Times New Roman" w:hAnsi="Times New Roman" w:cs="Times New Roman"/>
          <w:b/>
          <w:color w:val="000000" w:themeColor="text1"/>
          <w:sz w:val="28"/>
          <w:szCs w:val="28"/>
          <w:lang w:val="kk-KZ"/>
        </w:rPr>
        <w:t xml:space="preserve">ҚОСЫМША </w:t>
      </w:r>
      <w:r w:rsidR="00005F59" w:rsidRPr="005F1396">
        <w:rPr>
          <w:rFonts w:ascii="Times New Roman" w:hAnsi="Times New Roman" w:cs="Times New Roman"/>
          <w:b/>
          <w:color w:val="000000" w:themeColor="text1"/>
          <w:sz w:val="28"/>
          <w:szCs w:val="28"/>
          <w:lang w:val="kk-KZ"/>
        </w:rPr>
        <w:t>Ә</w:t>
      </w:r>
    </w:p>
    <w:p w14:paraId="56FD882C" w14:textId="1095DF03" w:rsidR="00E62748" w:rsidRPr="005F1396" w:rsidRDefault="00E62748" w:rsidP="005F1396">
      <w:pPr>
        <w:tabs>
          <w:tab w:val="left" w:pos="1597"/>
        </w:tabs>
        <w:spacing w:after="0" w:line="240" w:lineRule="auto"/>
        <w:jc w:val="both"/>
        <w:rPr>
          <w:rFonts w:ascii="Times New Roman" w:hAnsi="Times New Roman" w:cs="Times New Roman"/>
          <w:sz w:val="28"/>
          <w:szCs w:val="28"/>
          <w:lang w:val="kk-KZ"/>
        </w:rPr>
      </w:pPr>
      <w:r w:rsidRPr="005F1396">
        <w:rPr>
          <w:rFonts w:ascii="Times New Roman" w:hAnsi="Times New Roman" w:cs="Times New Roman"/>
          <w:color w:val="000000" w:themeColor="text1"/>
          <w:sz w:val="28"/>
          <w:szCs w:val="28"/>
          <w:lang w:val="kk-KZ"/>
        </w:rPr>
        <w:t xml:space="preserve">Кесте </w:t>
      </w:r>
      <w:r w:rsidR="00005F59" w:rsidRPr="005F1396">
        <w:rPr>
          <w:rFonts w:ascii="Times New Roman" w:hAnsi="Times New Roman" w:cs="Times New Roman"/>
          <w:color w:val="000000" w:themeColor="text1"/>
          <w:sz w:val="28"/>
          <w:szCs w:val="28"/>
          <w:lang w:val="kk-KZ"/>
        </w:rPr>
        <w:t>Ә</w:t>
      </w:r>
      <w:r w:rsidRPr="005F1396">
        <w:rPr>
          <w:rFonts w:ascii="Times New Roman" w:hAnsi="Times New Roman" w:cs="Times New Roman"/>
          <w:color w:val="000000" w:themeColor="text1"/>
          <w:sz w:val="28"/>
          <w:szCs w:val="28"/>
          <w:lang w:val="kk-KZ"/>
        </w:rPr>
        <w:t xml:space="preserve">– </w:t>
      </w:r>
      <w:r w:rsidRPr="005F1396">
        <w:rPr>
          <w:rFonts w:ascii="Times New Roman" w:hAnsi="Times New Roman" w:cs="Times New Roman"/>
          <w:sz w:val="28"/>
          <w:szCs w:val="28"/>
          <w:lang w:val="kk-KZ"/>
        </w:rPr>
        <w:t>Ертіс өзені алабы суларының макрокомпоненттік құрамының корреляциялық тәуелділігі</w:t>
      </w:r>
    </w:p>
    <w:tbl>
      <w:tblPr>
        <w:tblpPr w:leftFromText="180" w:rightFromText="180" w:vertAnchor="page" w:horzAnchor="margin" w:tblpX="-998" w:tblpY="2062"/>
        <w:tblW w:w="15685" w:type="dxa"/>
        <w:tblLook w:val="04A0" w:firstRow="1" w:lastRow="0" w:firstColumn="1" w:lastColumn="0" w:noHBand="0" w:noVBand="1"/>
      </w:tblPr>
      <w:tblGrid>
        <w:gridCol w:w="1696"/>
        <w:gridCol w:w="636"/>
        <w:gridCol w:w="636"/>
        <w:gridCol w:w="1293"/>
        <w:gridCol w:w="534"/>
        <w:gridCol w:w="959"/>
        <w:gridCol w:w="1252"/>
        <w:gridCol w:w="834"/>
        <w:gridCol w:w="733"/>
        <w:gridCol w:w="696"/>
        <w:gridCol w:w="737"/>
        <w:gridCol w:w="534"/>
        <w:gridCol w:w="534"/>
        <w:gridCol w:w="534"/>
        <w:gridCol w:w="550"/>
        <w:gridCol w:w="856"/>
        <w:gridCol w:w="763"/>
        <w:gridCol w:w="636"/>
        <w:gridCol w:w="636"/>
        <w:gridCol w:w="636"/>
      </w:tblGrid>
      <w:tr w:rsidR="00E62748" w:rsidRPr="005F1396" w14:paraId="0EFD1641" w14:textId="77777777" w:rsidTr="00311BE3">
        <w:trPr>
          <w:cantSplit/>
          <w:trHeight w:val="422"/>
        </w:trPr>
        <w:tc>
          <w:tcPr>
            <w:tcW w:w="1696" w:type="dxa"/>
            <w:tcBorders>
              <w:top w:val="single" w:sz="4" w:space="0" w:color="auto"/>
              <w:left w:val="single" w:sz="4" w:space="0" w:color="auto"/>
              <w:bottom w:val="single" w:sz="4" w:space="0" w:color="auto"/>
              <w:right w:val="single" w:sz="4" w:space="0" w:color="auto"/>
            </w:tcBorders>
            <w:noWrap/>
            <w:hideMark/>
          </w:tcPr>
          <w:p w14:paraId="7363B3A5" w14:textId="77777777" w:rsidR="00E62748" w:rsidRPr="005F1396" w:rsidRDefault="00E62748" w:rsidP="005F1396">
            <w:pPr>
              <w:spacing w:after="0" w:line="240" w:lineRule="auto"/>
              <w:ind w:right="-1"/>
              <w:jc w:val="center"/>
              <w:rPr>
                <w:rFonts w:ascii="Times New Roman" w:hAnsi="Times New Roman" w:cs="Times New Roman"/>
                <w:iCs/>
                <w:sz w:val="24"/>
                <w:szCs w:val="24"/>
                <w:lang w:val="kk-KZ"/>
              </w:rPr>
            </w:pPr>
            <w:r w:rsidRPr="005F1396">
              <w:rPr>
                <w:rFonts w:ascii="Times New Roman" w:hAnsi="Times New Roman" w:cs="Times New Roman"/>
                <w:sz w:val="24"/>
                <w:szCs w:val="24"/>
              </w:rPr>
              <w:t>Макро</w:t>
            </w:r>
            <w:r w:rsidRPr="005F1396">
              <w:rPr>
                <w:rFonts w:ascii="Times New Roman" w:hAnsi="Times New Roman" w:cs="Times New Roman"/>
                <w:sz w:val="24"/>
                <w:szCs w:val="24"/>
                <w:lang w:val="kk-KZ"/>
              </w:rPr>
              <w:t xml:space="preserve"> </w:t>
            </w:r>
            <w:r w:rsidRPr="005F1396">
              <w:rPr>
                <w:rFonts w:ascii="Times New Roman" w:hAnsi="Times New Roman" w:cs="Times New Roman"/>
                <w:sz w:val="24"/>
                <w:szCs w:val="24"/>
              </w:rPr>
              <w:t>компонен</w:t>
            </w:r>
            <w:r w:rsidRPr="005F1396">
              <w:rPr>
                <w:rFonts w:ascii="Times New Roman" w:hAnsi="Times New Roman" w:cs="Times New Roman"/>
                <w:sz w:val="24"/>
                <w:szCs w:val="24"/>
                <w:lang w:val="kk-KZ"/>
              </w:rPr>
              <w:t>тер</w:t>
            </w:r>
          </w:p>
        </w:tc>
        <w:tc>
          <w:tcPr>
            <w:tcW w:w="636" w:type="dxa"/>
            <w:tcBorders>
              <w:top w:val="single" w:sz="4" w:space="0" w:color="auto"/>
              <w:left w:val="nil"/>
              <w:bottom w:val="single" w:sz="4" w:space="0" w:color="auto"/>
              <w:right w:val="single" w:sz="4" w:space="0" w:color="auto"/>
            </w:tcBorders>
            <w:noWrap/>
            <w:hideMark/>
          </w:tcPr>
          <w:p w14:paraId="52EFC27E"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kk-KZ"/>
              </w:rPr>
            </w:pPr>
            <w:r w:rsidRPr="005F1396">
              <w:rPr>
                <w:rFonts w:ascii="Times New Roman" w:hAnsi="Times New Roman" w:cs="Times New Roman"/>
                <w:iCs/>
                <w:color w:val="000000"/>
                <w:sz w:val="24"/>
                <w:szCs w:val="24"/>
                <w:lang w:val="kk-KZ"/>
              </w:rPr>
              <w:t>Иіс</w:t>
            </w:r>
          </w:p>
        </w:tc>
        <w:tc>
          <w:tcPr>
            <w:tcW w:w="636" w:type="dxa"/>
            <w:tcBorders>
              <w:top w:val="single" w:sz="4" w:space="0" w:color="auto"/>
              <w:left w:val="nil"/>
              <w:bottom w:val="single" w:sz="4" w:space="0" w:color="auto"/>
              <w:right w:val="single" w:sz="4" w:space="0" w:color="auto"/>
            </w:tcBorders>
            <w:noWrap/>
            <w:hideMark/>
          </w:tcPr>
          <w:p w14:paraId="53054ECA"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kk-KZ"/>
              </w:rPr>
            </w:pPr>
            <w:r w:rsidRPr="005F1396">
              <w:rPr>
                <w:rFonts w:ascii="Times New Roman" w:hAnsi="Times New Roman" w:cs="Times New Roman"/>
                <w:iCs/>
                <w:color w:val="000000"/>
                <w:sz w:val="24"/>
                <w:szCs w:val="24"/>
                <w:lang w:val="kk-KZ"/>
              </w:rPr>
              <w:t>Түс</w:t>
            </w:r>
          </w:p>
        </w:tc>
        <w:tc>
          <w:tcPr>
            <w:tcW w:w="1293" w:type="dxa"/>
            <w:tcBorders>
              <w:top w:val="single" w:sz="4" w:space="0" w:color="auto"/>
              <w:left w:val="nil"/>
              <w:bottom w:val="single" w:sz="4" w:space="0" w:color="auto"/>
              <w:right w:val="single" w:sz="4" w:space="0" w:color="auto"/>
            </w:tcBorders>
            <w:noWrap/>
            <w:hideMark/>
          </w:tcPr>
          <w:p w14:paraId="0DAC6E42"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kk-KZ"/>
              </w:rPr>
            </w:pPr>
            <w:r w:rsidRPr="005F1396">
              <w:rPr>
                <w:rFonts w:ascii="Times New Roman" w:hAnsi="Times New Roman" w:cs="Times New Roman"/>
                <w:iCs/>
                <w:color w:val="000000"/>
                <w:sz w:val="24"/>
                <w:szCs w:val="24"/>
                <w:lang w:val="kk-KZ"/>
              </w:rPr>
              <w:t>Лайлылық</w:t>
            </w:r>
          </w:p>
        </w:tc>
        <w:tc>
          <w:tcPr>
            <w:tcW w:w="534" w:type="dxa"/>
            <w:tcBorders>
              <w:top w:val="single" w:sz="4" w:space="0" w:color="auto"/>
              <w:left w:val="nil"/>
              <w:bottom w:val="single" w:sz="4" w:space="0" w:color="auto"/>
              <w:right w:val="single" w:sz="4" w:space="0" w:color="auto"/>
            </w:tcBorders>
            <w:noWrap/>
            <w:hideMark/>
          </w:tcPr>
          <w:p w14:paraId="2B0E8968"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rPr>
            </w:pPr>
            <w:r w:rsidRPr="005F1396">
              <w:rPr>
                <w:rFonts w:ascii="Times New Roman" w:hAnsi="Times New Roman" w:cs="Times New Roman"/>
                <w:iCs/>
                <w:color w:val="000000"/>
                <w:sz w:val="24"/>
                <w:szCs w:val="24"/>
              </w:rPr>
              <w:t>рН</w:t>
            </w:r>
          </w:p>
        </w:tc>
        <w:tc>
          <w:tcPr>
            <w:tcW w:w="959" w:type="dxa"/>
            <w:tcBorders>
              <w:top w:val="single" w:sz="4" w:space="0" w:color="auto"/>
              <w:left w:val="nil"/>
              <w:bottom w:val="single" w:sz="4" w:space="0" w:color="auto"/>
              <w:right w:val="single" w:sz="4" w:space="0" w:color="auto"/>
            </w:tcBorders>
            <w:noWrap/>
            <w:hideMark/>
          </w:tcPr>
          <w:p w14:paraId="67BA33CB"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kk-KZ"/>
              </w:rPr>
            </w:pPr>
            <w:r w:rsidRPr="005F1396">
              <w:rPr>
                <w:rFonts w:ascii="Times New Roman" w:hAnsi="Times New Roman" w:cs="Times New Roman"/>
                <w:iCs/>
                <w:color w:val="000000"/>
                <w:sz w:val="24"/>
                <w:szCs w:val="24"/>
                <w:lang w:val="kk-KZ"/>
              </w:rPr>
              <w:t>Құрғақ қалдық</w:t>
            </w:r>
          </w:p>
        </w:tc>
        <w:tc>
          <w:tcPr>
            <w:tcW w:w="1252" w:type="dxa"/>
            <w:tcBorders>
              <w:top w:val="single" w:sz="4" w:space="0" w:color="auto"/>
              <w:left w:val="nil"/>
              <w:bottom w:val="single" w:sz="4" w:space="0" w:color="auto"/>
              <w:right w:val="single" w:sz="4" w:space="0" w:color="auto"/>
            </w:tcBorders>
            <w:noWrap/>
            <w:hideMark/>
          </w:tcPr>
          <w:p w14:paraId="6D61EADB"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kk-KZ"/>
              </w:rPr>
            </w:pPr>
            <w:r w:rsidRPr="005F1396">
              <w:rPr>
                <w:rFonts w:ascii="Times New Roman" w:hAnsi="Times New Roman" w:cs="Times New Roman"/>
                <w:iCs/>
                <w:color w:val="000000"/>
                <w:sz w:val="24"/>
                <w:szCs w:val="24"/>
                <w:lang w:val="kk-KZ"/>
              </w:rPr>
              <w:t>Қаттылық</w:t>
            </w:r>
          </w:p>
        </w:tc>
        <w:tc>
          <w:tcPr>
            <w:tcW w:w="834" w:type="dxa"/>
            <w:tcBorders>
              <w:top w:val="single" w:sz="4" w:space="0" w:color="auto"/>
              <w:left w:val="nil"/>
              <w:bottom w:val="single" w:sz="4" w:space="0" w:color="auto"/>
              <w:right w:val="single" w:sz="4" w:space="0" w:color="auto"/>
            </w:tcBorders>
            <w:noWrap/>
          </w:tcPr>
          <w:p w14:paraId="607BB3EA"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kk-KZ"/>
              </w:rPr>
            </w:pPr>
            <w:r w:rsidRPr="005F1396">
              <w:rPr>
                <w:rFonts w:ascii="Times New Roman" w:hAnsi="Times New Roman" w:cs="Times New Roman"/>
                <w:sz w:val="24"/>
                <w:szCs w:val="24"/>
                <w:lang w:val="en-US"/>
              </w:rPr>
              <w:t>NO</w:t>
            </w:r>
            <w:r w:rsidRPr="005F1396">
              <w:rPr>
                <w:rFonts w:ascii="Times New Roman" w:hAnsi="Times New Roman" w:cs="Times New Roman"/>
                <w:sz w:val="24"/>
                <w:szCs w:val="24"/>
                <w:vertAlign w:val="subscript"/>
              </w:rPr>
              <w:t>3</w:t>
            </w:r>
            <w:r w:rsidRPr="005F1396">
              <w:rPr>
                <w:rFonts w:ascii="Times New Roman" w:hAnsi="Times New Roman" w:cs="Times New Roman"/>
                <w:sz w:val="24"/>
                <w:szCs w:val="24"/>
                <w:vertAlign w:val="superscript"/>
              </w:rPr>
              <w:t>-</w:t>
            </w:r>
          </w:p>
        </w:tc>
        <w:tc>
          <w:tcPr>
            <w:tcW w:w="733" w:type="dxa"/>
            <w:tcBorders>
              <w:top w:val="single" w:sz="4" w:space="0" w:color="auto"/>
              <w:left w:val="nil"/>
              <w:bottom w:val="single" w:sz="4" w:space="0" w:color="auto"/>
              <w:right w:val="single" w:sz="4" w:space="0" w:color="auto"/>
            </w:tcBorders>
            <w:noWrap/>
          </w:tcPr>
          <w:p w14:paraId="04B208A1"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kk-KZ"/>
              </w:rPr>
            </w:pPr>
            <w:r w:rsidRPr="005F1396">
              <w:rPr>
                <w:rFonts w:ascii="Times New Roman" w:hAnsi="Times New Roman" w:cs="Times New Roman"/>
                <w:sz w:val="24"/>
                <w:szCs w:val="24"/>
                <w:lang w:val="en-US"/>
              </w:rPr>
              <w:t>NH</w:t>
            </w:r>
            <w:r w:rsidRPr="005F1396">
              <w:rPr>
                <w:rFonts w:ascii="Times New Roman" w:hAnsi="Times New Roman" w:cs="Times New Roman"/>
                <w:sz w:val="24"/>
                <w:szCs w:val="24"/>
                <w:vertAlign w:val="subscript"/>
              </w:rPr>
              <w:t>4</w:t>
            </w:r>
            <w:r w:rsidRPr="005F1396">
              <w:rPr>
                <w:rFonts w:ascii="Times New Roman" w:hAnsi="Times New Roman" w:cs="Times New Roman"/>
                <w:sz w:val="24"/>
                <w:szCs w:val="24"/>
                <w:vertAlign w:val="superscript"/>
              </w:rPr>
              <w:t>+</w:t>
            </w:r>
          </w:p>
        </w:tc>
        <w:tc>
          <w:tcPr>
            <w:tcW w:w="696" w:type="dxa"/>
            <w:tcBorders>
              <w:top w:val="single" w:sz="4" w:space="0" w:color="auto"/>
              <w:left w:val="nil"/>
              <w:bottom w:val="single" w:sz="4" w:space="0" w:color="auto"/>
              <w:right w:val="single" w:sz="4" w:space="0" w:color="auto"/>
            </w:tcBorders>
            <w:noWrap/>
          </w:tcPr>
          <w:p w14:paraId="3D01BC30"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kk-KZ"/>
              </w:rPr>
            </w:pPr>
            <w:r w:rsidRPr="005F1396">
              <w:rPr>
                <w:rFonts w:ascii="Times New Roman" w:hAnsi="Times New Roman" w:cs="Times New Roman"/>
                <w:sz w:val="24"/>
                <w:szCs w:val="24"/>
                <w:lang w:val="en-US"/>
              </w:rPr>
              <w:t>NO</w:t>
            </w:r>
            <w:r w:rsidRPr="005F1396">
              <w:rPr>
                <w:rFonts w:ascii="Times New Roman" w:hAnsi="Times New Roman" w:cs="Times New Roman"/>
                <w:sz w:val="24"/>
                <w:szCs w:val="24"/>
                <w:vertAlign w:val="subscript"/>
              </w:rPr>
              <w:t>2</w:t>
            </w:r>
            <w:r w:rsidRPr="005F1396">
              <w:rPr>
                <w:rFonts w:ascii="Times New Roman" w:hAnsi="Times New Roman" w:cs="Times New Roman"/>
                <w:sz w:val="24"/>
                <w:szCs w:val="24"/>
                <w:vertAlign w:val="superscript"/>
              </w:rPr>
              <w:t>-</w:t>
            </w:r>
          </w:p>
        </w:tc>
        <w:tc>
          <w:tcPr>
            <w:tcW w:w="737" w:type="dxa"/>
            <w:tcBorders>
              <w:top w:val="single" w:sz="4" w:space="0" w:color="auto"/>
              <w:left w:val="nil"/>
              <w:bottom w:val="single" w:sz="4" w:space="0" w:color="auto"/>
              <w:right w:val="single" w:sz="4" w:space="0" w:color="auto"/>
            </w:tcBorders>
            <w:noWrap/>
          </w:tcPr>
          <w:p w14:paraId="069D6405"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kk-KZ"/>
              </w:rPr>
            </w:pPr>
            <w:r w:rsidRPr="005F1396">
              <w:rPr>
                <w:rFonts w:ascii="Times New Roman" w:hAnsi="Times New Roman" w:cs="Times New Roman"/>
                <w:sz w:val="24"/>
                <w:szCs w:val="24"/>
                <w:lang w:val="en-US"/>
              </w:rPr>
              <w:t>SO</w:t>
            </w:r>
            <w:r w:rsidRPr="005F1396">
              <w:rPr>
                <w:rFonts w:ascii="Times New Roman" w:hAnsi="Times New Roman" w:cs="Times New Roman"/>
                <w:sz w:val="24"/>
                <w:szCs w:val="24"/>
                <w:vertAlign w:val="subscript"/>
                <w:lang w:val="en-US"/>
              </w:rPr>
              <w:t>4</w:t>
            </w:r>
            <w:r w:rsidRPr="005F1396">
              <w:rPr>
                <w:rFonts w:ascii="Times New Roman" w:hAnsi="Times New Roman" w:cs="Times New Roman"/>
                <w:sz w:val="24"/>
                <w:szCs w:val="24"/>
                <w:vertAlign w:val="superscript"/>
                <w:lang w:val="en-US"/>
              </w:rPr>
              <w:t>2-</w:t>
            </w:r>
          </w:p>
        </w:tc>
        <w:tc>
          <w:tcPr>
            <w:tcW w:w="534" w:type="dxa"/>
            <w:tcBorders>
              <w:top w:val="single" w:sz="4" w:space="0" w:color="auto"/>
              <w:left w:val="nil"/>
              <w:bottom w:val="single" w:sz="4" w:space="0" w:color="auto"/>
              <w:right w:val="single" w:sz="4" w:space="0" w:color="auto"/>
            </w:tcBorders>
            <w:noWrap/>
          </w:tcPr>
          <w:p w14:paraId="5F12BA7A"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kk-KZ"/>
              </w:rPr>
            </w:pPr>
            <w:r w:rsidRPr="005F1396">
              <w:rPr>
                <w:rFonts w:ascii="Times New Roman" w:hAnsi="Times New Roman" w:cs="Times New Roman"/>
                <w:sz w:val="24"/>
                <w:szCs w:val="24"/>
                <w:lang w:val="en-US"/>
              </w:rPr>
              <w:t>Cl</w:t>
            </w:r>
            <w:r w:rsidRPr="005F1396">
              <w:rPr>
                <w:rFonts w:ascii="Times New Roman" w:hAnsi="Times New Roman" w:cs="Times New Roman"/>
                <w:sz w:val="24"/>
                <w:szCs w:val="24"/>
                <w:vertAlign w:val="superscript"/>
                <w:lang w:val="en-US"/>
              </w:rPr>
              <w:t>-</w:t>
            </w:r>
          </w:p>
        </w:tc>
        <w:tc>
          <w:tcPr>
            <w:tcW w:w="534" w:type="dxa"/>
            <w:tcBorders>
              <w:top w:val="single" w:sz="4" w:space="0" w:color="auto"/>
              <w:left w:val="nil"/>
              <w:bottom w:val="single" w:sz="4" w:space="0" w:color="auto"/>
              <w:right w:val="single" w:sz="4" w:space="0" w:color="auto"/>
            </w:tcBorders>
            <w:noWrap/>
          </w:tcPr>
          <w:p w14:paraId="6C88D008"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en-US"/>
              </w:rPr>
            </w:pPr>
            <w:r w:rsidRPr="005F1396">
              <w:rPr>
                <w:rFonts w:ascii="Times New Roman" w:hAnsi="Times New Roman" w:cs="Times New Roman"/>
                <w:iCs/>
                <w:color w:val="000000"/>
                <w:sz w:val="24"/>
                <w:szCs w:val="24"/>
                <w:lang w:val="en-US"/>
              </w:rPr>
              <w:t>Na</w:t>
            </w:r>
          </w:p>
        </w:tc>
        <w:tc>
          <w:tcPr>
            <w:tcW w:w="534" w:type="dxa"/>
            <w:tcBorders>
              <w:top w:val="single" w:sz="4" w:space="0" w:color="auto"/>
              <w:left w:val="nil"/>
              <w:bottom w:val="single" w:sz="4" w:space="0" w:color="auto"/>
              <w:right w:val="single" w:sz="4" w:space="0" w:color="auto"/>
            </w:tcBorders>
            <w:noWrap/>
          </w:tcPr>
          <w:p w14:paraId="57A1AA75"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en-US"/>
              </w:rPr>
            </w:pPr>
            <w:r w:rsidRPr="005F1396">
              <w:rPr>
                <w:rFonts w:ascii="Times New Roman" w:hAnsi="Times New Roman" w:cs="Times New Roman"/>
                <w:iCs/>
                <w:color w:val="000000"/>
                <w:sz w:val="24"/>
                <w:szCs w:val="24"/>
                <w:lang w:val="en-US"/>
              </w:rPr>
              <w:t>Ca</w:t>
            </w:r>
          </w:p>
        </w:tc>
        <w:tc>
          <w:tcPr>
            <w:tcW w:w="550" w:type="dxa"/>
            <w:tcBorders>
              <w:top w:val="single" w:sz="4" w:space="0" w:color="auto"/>
              <w:left w:val="nil"/>
              <w:bottom w:val="single" w:sz="4" w:space="0" w:color="auto"/>
              <w:right w:val="single" w:sz="4" w:space="0" w:color="auto"/>
            </w:tcBorders>
            <w:noWrap/>
          </w:tcPr>
          <w:p w14:paraId="7015258A"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en-US"/>
              </w:rPr>
            </w:pPr>
            <w:r w:rsidRPr="005F1396">
              <w:rPr>
                <w:rFonts w:ascii="Times New Roman" w:hAnsi="Times New Roman" w:cs="Times New Roman"/>
                <w:iCs/>
                <w:color w:val="000000"/>
                <w:sz w:val="24"/>
                <w:szCs w:val="24"/>
                <w:lang w:val="en-US"/>
              </w:rPr>
              <w:t>Mg</w:t>
            </w:r>
          </w:p>
        </w:tc>
        <w:tc>
          <w:tcPr>
            <w:tcW w:w="856" w:type="dxa"/>
            <w:tcBorders>
              <w:top w:val="single" w:sz="4" w:space="0" w:color="auto"/>
              <w:left w:val="nil"/>
              <w:bottom w:val="single" w:sz="4" w:space="0" w:color="auto"/>
              <w:right w:val="single" w:sz="4" w:space="0" w:color="auto"/>
            </w:tcBorders>
            <w:noWrap/>
          </w:tcPr>
          <w:p w14:paraId="764E1392"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en-US"/>
              </w:rPr>
            </w:pPr>
            <w:r w:rsidRPr="005F1396">
              <w:rPr>
                <w:rFonts w:ascii="Times New Roman" w:hAnsi="Times New Roman" w:cs="Times New Roman"/>
                <w:sz w:val="24"/>
                <w:szCs w:val="24"/>
              </w:rPr>
              <w:t>НСО</w:t>
            </w:r>
            <w:r w:rsidRPr="005F1396">
              <w:rPr>
                <w:rFonts w:ascii="Times New Roman" w:hAnsi="Times New Roman" w:cs="Times New Roman"/>
                <w:sz w:val="24"/>
                <w:szCs w:val="24"/>
                <w:vertAlign w:val="subscript"/>
              </w:rPr>
              <w:t>3</w:t>
            </w:r>
            <w:r w:rsidRPr="005F1396">
              <w:rPr>
                <w:rFonts w:ascii="Times New Roman" w:hAnsi="Times New Roman" w:cs="Times New Roman"/>
                <w:sz w:val="24"/>
                <w:szCs w:val="24"/>
                <w:vertAlign w:val="superscript"/>
              </w:rPr>
              <w:t>-</w:t>
            </w:r>
          </w:p>
        </w:tc>
        <w:tc>
          <w:tcPr>
            <w:tcW w:w="763" w:type="dxa"/>
            <w:tcBorders>
              <w:top w:val="single" w:sz="4" w:space="0" w:color="auto"/>
              <w:left w:val="nil"/>
              <w:bottom w:val="single" w:sz="4" w:space="0" w:color="auto"/>
              <w:right w:val="single" w:sz="4" w:space="0" w:color="auto"/>
            </w:tcBorders>
            <w:noWrap/>
          </w:tcPr>
          <w:p w14:paraId="2C51AC5F"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en-US"/>
              </w:rPr>
            </w:pPr>
            <w:r w:rsidRPr="005F1396">
              <w:rPr>
                <w:rFonts w:ascii="Times New Roman" w:hAnsi="Times New Roman" w:cs="Times New Roman"/>
                <w:sz w:val="24"/>
                <w:szCs w:val="24"/>
                <w:lang w:val="en-US"/>
              </w:rPr>
              <w:t>СO</w:t>
            </w:r>
            <w:r w:rsidRPr="005F1396">
              <w:rPr>
                <w:rFonts w:ascii="Times New Roman" w:hAnsi="Times New Roman" w:cs="Times New Roman"/>
                <w:sz w:val="24"/>
                <w:szCs w:val="24"/>
                <w:vertAlign w:val="subscript"/>
                <w:lang w:val="en-US"/>
              </w:rPr>
              <w:t>3</w:t>
            </w:r>
            <w:r w:rsidRPr="005F1396">
              <w:rPr>
                <w:rFonts w:ascii="Times New Roman" w:hAnsi="Times New Roman" w:cs="Times New Roman"/>
                <w:sz w:val="24"/>
                <w:szCs w:val="24"/>
                <w:vertAlign w:val="superscript"/>
                <w:lang w:val="en-US"/>
              </w:rPr>
              <w:t>2-</w:t>
            </w:r>
          </w:p>
        </w:tc>
        <w:tc>
          <w:tcPr>
            <w:tcW w:w="636" w:type="dxa"/>
            <w:tcBorders>
              <w:top w:val="single" w:sz="4" w:space="0" w:color="auto"/>
              <w:left w:val="nil"/>
              <w:bottom w:val="single" w:sz="4" w:space="0" w:color="auto"/>
              <w:right w:val="single" w:sz="4" w:space="0" w:color="auto"/>
            </w:tcBorders>
          </w:tcPr>
          <w:p w14:paraId="544E7461" w14:textId="77777777" w:rsidR="00E62748" w:rsidRPr="005F1396" w:rsidRDefault="00E62748" w:rsidP="005F1396">
            <w:pPr>
              <w:spacing w:after="0" w:line="240" w:lineRule="auto"/>
              <w:ind w:right="-1"/>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Pb</w:t>
            </w:r>
          </w:p>
        </w:tc>
        <w:tc>
          <w:tcPr>
            <w:tcW w:w="636" w:type="dxa"/>
            <w:tcBorders>
              <w:top w:val="single" w:sz="4" w:space="0" w:color="auto"/>
              <w:left w:val="nil"/>
              <w:bottom w:val="single" w:sz="4" w:space="0" w:color="auto"/>
              <w:right w:val="single" w:sz="4" w:space="0" w:color="auto"/>
            </w:tcBorders>
          </w:tcPr>
          <w:p w14:paraId="60D38C19" w14:textId="77777777" w:rsidR="00E62748" w:rsidRPr="005F1396" w:rsidRDefault="00E62748" w:rsidP="005F1396">
            <w:pPr>
              <w:spacing w:after="0" w:line="240" w:lineRule="auto"/>
              <w:ind w:right="-1"/>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Zn</w:t>
            </w:r>
          </w:p>
        </w:tc>
        <w:tc>
          <w:tcPr>
            <w:tcW w:w="636" w:type="dxa"/>
            <w:tcBorders>
              <w:top w:val="single" w:sz="4" w:space="0" w:color="auto"/>
              <w:left w:val="nil"/>
              <w:bottom w:val="single" w:sz="4" w:space="0" w:color="auto"/>
              <w:right w:val="single" w:sz="4" w:space="0" w:color="auto"/>
            </w:tcBorders>
          </w:tcPr>
          <w:p w14:paraId="2EB27346" w14:textId="77777777" w:rsidR="00E62748" w:rsidRPr="005F1396" w:rsidRDefault="00E62748" w:rsidP="005F1396">
            <w:pPr>
              <w:spacing w:after="0" w:line="240" w:lineRule="auto"/>
              <w:ind w:right="-1"/>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Cu</w:t>
            </w:r>
          </w:p>
        </w:tc>
      </w:tr>
      <w:tr w:rsidR="00E62748" w:rsidRPr="005F1396" w14:paraId="265AE26F" w14:textId="77777777" w:rsidTr="00311BE3">
        <w:trPr>
          <w:trHeight w:val="288"/>
        </w:trPr>
        <w:tc>
          <w:tcPr>
            <w:tcW w:w="1696" w:type="dxa"/>
            <w:tcBorders>
              <w:top w:val="single" w:sz="4" w:space="0" w:color="auto"/>
              <w:left w:val="single" w:sz="4" w:space="0" w:color="auto"/>
              <w:bottom w:val="single" w:sz="4" w:space="0" w:color="auto"/>
              <w:right w:val="single" w:sz="4" w:space="0" w:color="auto"/>
            </w:tcBorders>
            <w:noWrap/>
            <w:hideMark/>
          </w:tcPr>
          <w:p w14:paraId="1E4B7C94"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iCs/>
                <w:color w:val="000000"/>
                <w:sz w:val="24"/>
                <w:szCs w:val="24"/>
                <w:lang w:val="kk-KZ"/>
              </w:rPr>
              <w:t>Иіс</w:t>
            </w:r>
          </w:p>
        </w:tc>
        <w:tc>
          <w:tcPr>
            <w:tcW w:w="636"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50F6FFBF"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single" w:sz="4" w:space="0" w:color="auto"/>
              <w:left w:val="nil"/>
              <w:bottom w:val="single" w:sz="4" w:space="0" w:color="auto"/>
              <w:right w:val="single" w:sz="4" w:space="0" w:color="auto"/>
            </w:tcBorders>
            <w:noWrap/>
            <w:hideMark/>
          </w:tcPr>
          <w:p w14:paraId="2EBE3541"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1293" w:type="dxa"/>
            <w:tcBorders>
              <w:top w:val="single" w:sz="4" w:space="0" w:color="auto"/>
              <w:left w:val="nil"/>
              <w:bottom w:val="single" w:sz="4" w:space="0" w:color="auto"/>
              <w:right w:val="single" w:sz="4" w:space="0" w:color="auto"/>
            </w:tcBorders>
            <w:noWrap/>
            <w:hideMark/>
          </w:tcPr>
          <w:p w14:paraId="520DC38C"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single" w:sz="4" w:space="0" w:color="auto"/>
              <w:left w:val="nil"/>
              <w:bottom w:val="single" w:sz="4" w:space="0" w:color="auto"/>
              <w:right w:val="single" w:sz="4" w:space="0" w:color="auto"/>
            </w:tcBorders>
            <w:noWrap/>
            <w:hideMark/>
          </w:tcPr>
          <w:p w14:paraId="7513AFE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959" w:type="dxa"/>
            <w:tcBorders>
              <w:top w:val="single" w:sz="4" w:space="0" w:color="auto"/>
              <w:left w:val="nil"/>
              <w:bottom w:val="single" w:sz="4" w:space="0" w:color="auto"/>
              <w:right w:val="single" w:sz="4" w:space="0" w:color="auto"/>
            </w:tcBorders>
            <w:noWrap/>
            <w:hideMark/>
          </w:tcPr>
          <w:p w14:paraId="0F4FBC7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1252" w:type="dxa"/>
            <w:tcBorders>
              <w:top w:val="single" w:sz="4" w:space="0" w:color="auto"/>
              <w:left w:val="nil"/>
              <w:bottom w:val="single" w:sz="4" w:space="0" w:color="auto"/>
              <w:right w:val="single" w:sz="4" w:space="0" w:color="auto"/>
            </w:tcBorders>
            <w:noWrap/>
            <w:hideMark/>
          </w:tcPr>
          <w:p w14:paraId="00FDAD73"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34" w:type="dxa"/>
            <w:tcBorders>
              <w:top w:val="single" w:sz="4" w:space="0" w:color="auto"/>
              <w:left w:val="nil"/>
              <w:bottom w:val="single" w:sz="4" w:space="0" w:color="auto"/>
              <w:right w:val="single" w:sz="4" w:space="0" w:color="auto"/>
            </w:tcBorders>
            <w:noWrap/>
            <w:hideMark/>
          </w:tcPr>
          <w:p w14:paraId="1EF3B932"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3" w:type="dxa"/>
            <w:tcBorders>
              <w:top w:val="single" w:sz="4" w:space="0" w:color="auto"/>
              <w:left w:val="nil"/>
              <w:bottom w:val="single" w:sz="4" w:space="0" w:color="auto"/>
              <w:right w:val="single" w:sz="4" w:space="0" w:color="auto"/>
            </w:tcBorders>
            <w:noWrap/>
            <w:hideMark/>
          </w:tcPr>
          <w:p w14:paraId="07147149"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96" w:type="dxa"/>
            <w:tcBorders>
              <w:top w:val="single" w:sz="4" w:space="0" w:color="auto"/>
              <w:left w:val="nil"/>
              <w:bottom w:val="single" w:sz="4" w:space="0" w:color="auto"/>
              <w:right w:val="single" w:sz="4" w:space="0" w:color="auto"/>
            </w:tcBorders>
            <w:noWrap/>
            <w:hideMark/>
          </w:tcPr>
          <w:p w14:paraId="364AAC63"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7" w:type="dxa"/>
            <w:tcBorders>
              <w:top w:val="single" w:sz="4" w:space="0" w:color="auto"/>
              <w:left w:val="nil"/>
              <w:bottom w:val="single" w:sz="4" w:space="0" w:color="auto"/>
              <w:right w:val="single" w:sz="4" w:space="0" w:color="auto"/>
            </w:tcBorders>
            <w:noWrap/>
            <w:hideMark/>
          </w:tcPr>
          <w:p w14:paraId="69C43043"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single" w:sz="4" w:space="0" w:color="auto"/>
              <w:left w:val="nil"/>
              <w:bottom w:val="single" w:sz="4" w:space="0" w:color="auto"/>
              <w:right w:val="single" w:sz="4" w:space="0" w:color="auto"/>
            </w:tcBorders>
            <w:noWrap/>
            <w:hideMark/>
          </w:tcPr>
          <w:p w14:paraId="267C57DA"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single" w:sz="4" w:space="0" w:color="auto"/>
              <w:left w:val="nil"/>
              <w:bottom w:val="single" w:sz="4" w:space="0" w:color="auto"/>
              <w:right w:val="single" w:sz="4" w:space="0" w:color="auto"/>
            </w:tcBorders>
            <w:noWrap/>
            <w:hideMark/>
          </w:tcPr>
          <w:p w14:paraId="0B43140D"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single" w:sz="4" w:space="0" w:color="auto"/>
              <w:left w:val="nil"/>
              <w:bottom w:val="single" w:sz="4" w:space="0" w:color="auto"/>
              <w:right w:val="single" w:sz="4" w:space="0" w:color="auto"/>
            </w:tcBorders>
            <w:noWrap/>
            <w:hideMark/>
          </w:tcPr>
          <w:p w14:paraId="2764DFA3"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50" w:type="dxa"/>
            <w:tcBorders>
              <w:top w:val="single" w:sz="4" w:space="0" w:color="auto"/>
              <w:left w:val="nil"/>
              <w:bottom w:val="single" w:sz="4" w:space="0" w:color="auto"/>
              <w:right w:val="single" w:sz="4" w:space="0" w:color="auto"/>
            </w:tcBorders>
            <w:noWrap/>
            <w:hideMark/>
          </w:tcPr>
          <w:p w14:paraId="63E42A6F"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single" w:sz="4" w:space="0" w:color="auto"/>
              <w:left w:val="nil"/>
              <w:bottom w:val="single" w:sz="4" w:space="0" w:color="auto"/>
              <w:right w:val="single" w:sz="4" w:space="0" w:color="auto"/>
            </w:tcBorders>
            <w:noWrap/>
            <w:hideMark/>
          </w:tcPr>
          <w:p w14:paraId="433CC355"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single" w:sz="4" w:space="0" w:color="auto"/>
              <w:left w:val="nil"/>
              <w:bottom w:val="single" w:sz="4" w:space="0" w:color="auto"/>
              <w:right w:val="single" w:sz="4" w:space="0" w:color="auto"/>
            </w:tcBorders>
            <w:noWrap/>
            <w:hideMark/>
          </w:tcPr>
          <w:p w14:paraId="0D1E7A02"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single" w:sz="4" w:space="0" w:color="auto"/>
              <w:left w:val="nil"/>
              <w:bottom w:val="single" w:sz="4" w:space="0" w:color="auto"/>
              <w:right w:val="single" w:sz="4" w:space="0" w:color="auto"/>
            </w:tcBorders>
          </w:tcPr>
          <w:p w14:paraId="653B684E" w14:textId="77777777" w:rsidR="00E62748" w:rsidRPr="005F1396" w:rsidRDefault="00E62748" w:rsidP="005F1396">
            <w:pPr>
              <w:spacing w:after="0" w:line="240" w:lineRule="auto"/>
              <w:jc w:val="center"/>
              <w:rPr>
                <w:rFonts w:ascii="Times New Roman" w:hAnsi="Times New Roman" w:cs="Times New Roman"/>
                <w:sz w:val="24"/>
                <w:szCs w:val="24"/>
                <w:lang w:val="en-US"/>
              </w:rPr>
            </w:pPr>
          </w:p>
        </w:tc>
        <w:tc>
          <w:tcPr>
            <w:tcW w:w="636" w:type="dxa"/>
            <w:tcBorders>
              <w:top w:val="single" w:sz="4" w:space="0" w:color="auto"/>
              <w:left w:val="nil"/>
              <w:bottom w:val="single" w:sz="4" w:space="0" w:color="auto"/>
              <w:right w:val="single" w:sz="4" w:space="0" w:color="auto"/>
            </w:tcBorders>
          </w:tcPr>
          <w:p w14:paraId="331D606A" w14:textId="77777777" w:rsidR="00E62748" w:rsidRPr="005F1396" w:rsidRDefault="00E62748" w:rsidP="005F1396">
            <w:pPr>
              <w:spacing w:after="0" w:line="240" w:lineRule="auto"/>
              <w:jc w:val="center"/>
              <w:rPr>
                <w:rFonts w:ascii="Times New Roman" w:hAnsi="Times New Roman" w:cs="Times New Roman"/>
                <w:sz w:val="24"/>
                <w:szCs w:val="24"/>
                <w:lang w:val="en-US"/>
              </w:rPr>
            </w:pPr>
          </w:p>
        </w:tc>
        <w:tc>
          <w:tcPr>
            <w:tcW w:w="636" w:type="dxa"/>
            <w:tcBorders>
              <w:top w:val="single" w:sz="4" w:space="0" w:color="auto"/>
              <w:left w:val="nil"/>
              <w:bottom w:val="single" w:sz="4" w:space="0" w:color="auto"/>
              <w:right w:val="single" w:sz="4" w:space="0" w:color="auto"/>
            </w:tcBorders>
          </w:tcPr>
          <w:p w14:paraId="09088174" w14:textId="77777777" w:rsidR="00E62748" w:rsidRPr="005F1396" w:rsidRDefault="00E62748" w:rsidP="005F1396">
            <w:pPr>
              <w:spacing w:after="0" w:line="240" w:lineRule="auto"/>
              <w:jc w:val="center"/>
              <w:rPr>
                <w:rFonts w:ascii="Times New Roman" w:hAnsi="Times New Roman" w:cs="Times New Roman"/>
                <w:sz w:val="24"/>
                <w:szCs w:val="24"/>
                <w:lang w:val="en-US"/>
              </w:rPr>
            </w:pPr>
          </w:p>
        </w:tc>
      </w:tr>
      <w:tr w:rsidR="00E62748" w:rsidRPr="005F1396" w14:paraId="1CAE932D" w14:textId="77777777" w:rsidTr="00311BE3">
        <w:trPr>
          <w:trHeight w:val="300"/>
        </w:trPr>
        <w:tc>
          <w:tcPr>
            <w:tcW w:w="1696" w:type="dxa"/>
            <w:tcBorders>
              <w:top w:val="nil"/>
              <w:left w:val="single" w:sz="4" w:space="0" w:color="auto"/>
              <w:bottom w:val="single" w:sz="4" w:space="0" w:color="auto"/>
              <w:right w:val="single" w:sz="4" w:space="0" w:color="auto"/>
            </w:tcBorders>
            <w:noWrap/>
            <w:hideMark/>
          </w:tcPr>
          <w:p w14:paraId="07AD8502"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iCs/>
                <w:color w:val="000000"/>
                <w:sz w:val="24"/>
                <w:szCs w:val="24"/>
                <w:lang w:val="kk-KZ"/>
              </w:rPr>
              <w:t>Түс</w:t>
            </w:r>
          </w:p>
        </w:tc>
        <w:tc>
          <w:tcPr>
            <w:tcW w:w="636" w:type="dxa"/>
            <w:tcBorders>
              <w:top w:val="nil"/>
              <w:left w:val="nil"/>
              <w:bottom w:val="single" w:sz="4" w:space="0" w:color="auto"/>
              <w:right w:val="single" w:sz="4" w:space="0" w:color="auto"/>
            </w:tcBorders>
            <w:noWrap/>
            <w:hideMark/>
          </w:tcPr>
          <w:p w14:paraId="26D4588C"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en-US"/>
              </w:rPr>
            </w:pPr>
            <w:r w:rsidRPr="005F1396">
              <w:rPr>
                <w:rFonts w:ascii="Times New Roman" w:hAnsi="Times New Roman" w:cs="Times New Roman"/>
                <w:color w:val="000000"/>
                <w:sz w:val="24"/>
                <w:szCs w:val="24"/>
              </w:rPr>
              <w:t>0,</w:t>
            </w:r>
            <w:r w:rsidRPr="005F1396">
              <w:rPr>
                <w:rFonts w:ascii="Times New Roman" w:hAnsi="Times New Roman" w:cs="Times New Roman"/>
                <w:color w:val="000000"/>
                <w:sz w:val="24"/>
                <w:szCs w:val="24"/>
                <w:lang w:val="en-US"/>
              </w:rPr>
              <w:t>00</w:t>
            </w:r>
          </w:p>
        </w:tc>
        <w:tc>
          <w:tcPr>
            <w:tcW w:w="636"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3B55BCE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1293" w:type="dxa"/>
            <w:tcBorders>
              <w:top w:val="nil"/>
              <w:left w:val="nil"/>
              <w:bottom w:val="single" w:sz="4" w:space="0" w:color="auto"/>
              <w:right w:val="single" w:sz="4" w:space="0" w:color="auto"/>
            </w:tcBorders>
            <w:noWrap/>
            <w:hideMark/>
          </w:tcPr>
          <w:p w14:paraId="633C3BFC"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18D6257D"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959" w:type="dxa"/>
            <w:tcBorders>
              <w:top w:val="nil"/>
              <w:left w:val="nil"/>
              <w:bottom w:val="single" w:sz="4" w:space="0" w:color="auto"/>
              <w:right w:val="single" w:sz="4" w:space="0" w:color="auto"/>
            </w:tcBorders>
            <w:noWrap/>
            <w:hideMark/>
          </w:tcPr>
          <w:p w14:paraId="6A68F84F"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1252" w:type="dxa"/>
            <w:tcBorders>
              <w:top w:val="nil"/>
              <w:left w:val="nil"/>
              <w:bottom w:val="single" w:sz="4" w:space="0" w:color="auto"/>
              <w:right w:val="single" w:sz="4" w:space="0" w:color="auto"/>
            </w:tcBorders>
            <w:noWrap/>
            <w:hideMark/>
          </w:tcPr>
          <w:p w14:paraId="580AEEFA"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34" w:type="dxa"/>
            <w:tcBorders>
              <w:top w:val="nil"/>
              <w:left w:val="nil"/>
              <w:bottom w:val="single" w:sz="4" w:space="0" w:color="auto"/>
              <w:right w:val="single" w:sz="4" w:space="0" w:color="auto"/>
            </w:tcBorders>
            <w:noWrap/>
            <w:hideMark/>
          </w:tcPr>
          <w:p w14:paraId="367EC57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3" w:type="dxa"/>
            <w:tcBorders>
              <w:top w:val="nil"/>
              <w:left w:val="nil"/>
              <w:bottom w:val="single" w:sz="4" w:space="0" w:color="auto"/>
              <w:right w:val="single" w:sz="4" w:space="0" w:color="auto"/>
            </w:tcBorders>
            <w:noWrap/>
            <w:hideMark/>
          </w:tcPr>
          <w:p w14:paraId="386A1523"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96" w:type="dxa"/>
            <w:tcBorders>
              <w:top w:val="nil"/>
              <w:left w:val="nil"/>
              <w:bottom w:val="single" w:sz="4" w:space="0" w:color="auto"/>
              <w:right w:val="single" w:sz="4" w:space="0" w:color="auto"/>
            </w:tcBorders>
            <w:noWrap/>
            <w:hideMark/>
          </w:tcPr>
          <w:p w14:paraId="58B9AE50"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7" w:type="dxa"/>
            <w:tcBorders>
              <w:top w:val="nil"/>
              <w:left w:val="nil"/>
              <w:bottom w:val="single" w:sz="4" w:space="0" w:color="auto"/>
              <w:right w:val="single" w:sz="4" w:space="0" w:color="auto"/>
            </w:tcBorders>
            <w:noWrap/>
            <w:hideMark/>
          </w:tcPr>
          <w:p w14:paraId="666121A8"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375507C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5417CCF5"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301EBC48"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50" w:type="dxa"/>
            <w:tcBorders>
              <w:top w:val="nil"/>
              <w:left w:val="nil"/>
              <w:bottom w:val="single" w:sz="4" w:space="0" w:color="auto"/>
              <w:right w:val="single" w:sz="4" w:space="0" w:color="auto"/>
            </w:tcBorders>
            <w:noWrap/>
            <w:hideMark/>
          </w:tcPr>
          <w:p w14:paraId="2629D180"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nil"/>
              <w:left w:val="nil"/>
              <w:bottom w:val="single" w:sz="4" w:space="0" w:color="auto"/>
              <w:right w:val="single" w:sz="4" w:space="0" w:color="auto"/>
            </w:tcBorders>
            <w:noWrap/>
            <w:hideMark/>
          </w:tcPr>
          <w:p w14:paraId="2D56EFF2"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7B3FE59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5D57A10E" w14:textId="77777777" w:rsidR="00E62748" w:rsidRPr="005F1396" w:rsidRDefault="00E62748" w:rsidP="005F1396">
            <w:pPr>
              <w:spacing w:after="0" w:line="240" w:lineRule="auto"/>
              <w:jc w:val="center"/>
              <w:rPr>
                <w:rFonts w:ascii="Times New Roman" w:hAnsi="Times New Roman" w:cs="Times New Roman"/>
                <w:sz w:val="24"/>
                <w:szCs w:val="24"/>
                <w:lang w:val="en-US"/>
              </w:rPr>
            </w:pPr>
          </w:p>
        </w:tc>
        <w:tc>
          <w:tcPr>
            <w:tcW w:w="636" w:type="dxa"/>
            <w:tcBorders>
              <w:top w:val="nil"/>
              <w:left w:val="nil"/>
              <w:bottom w:val="single" w:sz="4" w:space="0" w:color="auto"/>
              <w:right w:val="single" w:sz="4" w:space="0" w:color="auto"/>
            </w:tcBorders>
          </w:tcPr>
          <w:p w14:paraId="05CA6FC7" w14:textId="77777777" w:rsidR="00E62748" w:rsidRPr="005F1396" w:rsidRDefault="00E62748" w:rsidP="005F1396">
            <w:pPr>
              <w:spacing w:after="0" w:line="240" w:lineRule="auto"/>
              <w:jc w:val="center"/>
              <w:rPr>
                <w:rFonts w:ascii="Times New Roman" w:hAnsi="Times New Roman" w:cs="Times New Roman"/>
                <w:sz w:val="24"/>
                <w:szCs w:val="24"/>
                <w:lang w:val="en-US"/>
              </w:rPr>
            </w:pPr>
          </w:p>
        </w:tc>
        <w:tc>
          <w:tcPr>
            <w:tcW w:w="636" w:type="dxa"/>
            <w:tcBorders>
              <w:top w:val="nil"/>
              <w:left w:val="nil"/>
              <w:bottom w:val="single" w:sz="4" w:space="0" w:color="auto"/>
              <w:right w:val="single" w:sz="4" w:space="0" w:color="auto"/>
            </w:tcBorders>
          </w:tcPr>
          <w:p w14:paraId="422EE907" w14:textId="77777777" w:rsidR="00E62748" w:rsidRPr="005F1396" w:rsidRDefault="00E62748" w:rsidP="005F1396">
            <w:pPr>
              <w:spacing w:after="0" w:line="240" w:lineRule="auto"/>
              <w:jc w:val="center"/>
              <w:rPr>
                <w:rFonts w:ascii="Times New Roman" w:hAnsi="Times New Roman" w:cs="Times New Roman"/>
                <w:sz w:val="24"/>
                <w:szCs w:val="24"/>
                <w:lang w:val="en-US"/>
              </w:rPr>
            </w:pPr>
          </w:p>
        </w:tc>
      </w:tr>
      <w:tr w:rsidR="00E62748" w:rsidRPr="005F1396" w14:paraId="5564E0F4" w14:textId="77777777" w:rsidTr="00311BE3">
        <w:trPr>
          <w:trHeight w:val="371"/>
        </w:trPr>
        <w:tc>
          <w:tcPr>
            <w:tcW w:w="1696" w:type="dxa"/>
            <w:tcBorders>
              <w:top w:val="nil"/>
              <w:left w:val="single" w:sz="4" w:space="0" w:color="auto"/>
              <w:bottom w:val="single" w:sz="4" w:space="0" w:color="auto"/>
              <w:right w:val="single" w:sz="4" w:space="0" w:color="auto"/>
            </w:tcBorders>
            <w:noWrap/>
            <w:hideMark/>
          </w:tcPr>
          <w:p w14:paraId="7050F2D2"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kk-KZ"/>
              </w:rPr>
            </w:pPr>
            <w:r w:rsidRPr="005F1396">
              <w:rPr>
                <w:rFonts w:ascii="Times New Roman" w:hAnsi="Times New Roman" w:cs="Times New Roman"/>
                <w:iCs/>
                <w:color w:val="000000"/>
                <w:sz w:val="24"/>
                <w:szCs w:val="24"/>
                <w:lang w:val="kk-KZ"/>
              </w:rPr>
              <w:t>Лайлылық</w:t>
            </w:r>
          </w:p>
        </w:tc>
        <w:tc>
          <w:tcPr>
            <w:tcW w:w="636" w:type="dxa"/>
            <w:tcBorders>
              <w:top w:val="nil"/>
              <w:left w:val="nil"/>
              <w:bottom w:val="single" w:sz="4" w:space="0" w:color="auto"/>
              <w:right w:val="single" w:sz="4" w:space="0" w:color="auto"/>
            </w:tcBorders>
            <w:noWrap/>
            <w:hideMark/>
          </w:tcPr>
          <w:p w14:paraId="6C805B72"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en-US"/>
              </w:rPr>
            </w:pPr>
            <w:r w:rsidRPr="005F1396">
              <w:rPr>
                <w:rFonts w:ascii="Times New Roman" w:hAnsi="Times New Roman" w:cs="Times New Roman"/>
                <w:color w:val="000000"/>
                <w:sz w:val="24"/>
                <w:szCs w:val="24"/>
              </w:rPr>
              <w:t>0,</w:t>
            </w:r>
            <w:r w:rsidRPr="005F1396">
              <w:rPr>
                <w:rFonts w:ascii="Times New Roman" w:hAnsi="Times New Roman" w:cs="Times New Roman"/>
                <w:color w:val="000000"/>
                <w:sz w:val="24"/>
                <w:szCs w:val="24"/>
                <w:lang w:val="en-US"/>
              </w:rPr>
              <w:t>00</w:t>
            </w:r>
          </w:p>
        </w:tc>
        <w:tc>
          <w:tcPr>
            <w:tcW w:w="636" w:type="dxa"/>
            <w:tcBorders>
              <w:top w:val="nil"/>
              <w:left w:val="nil"/>
              <w:bottom w:val="single" w:sz="4" w:space="0" w:color="auto"/>
              <w:right w:val="single" w:sz="4" w:space="0" w:color="auto"/>
            </w:tcBorders>
            <w:noWrap/>
            <w:hideMark/>
          </w:tcPr>
          <w:p w14:paraId="134119AE"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en-US"/>
              </w:rPr>
            </w:pPr>
            <w:r w:rsidRPr="005F1396">
              <w:rPr>
                <w:rFonts w:ascii="Times New Roman" w:hAnsi="Times New Roman" w:cs="Times New Roman"/>
                <w:color w:val="000000"/>
                <w:sz w:val="24"/>
                <w:szCs w:val="24"/>
              </w:rPr>
              <w:t>0,</w:t>
            </w:r>
            <w:r w:rsidRPr="005F1396">
              <w:rPr>
                <w:rFonts w:ascii="Times New Roman" w:hAnsi="Times New Roman" w:cs="Times New Roman"/>
                <w:color w:val="000000"/>
                <w:sz w:val="24"/>
                <w:szCs w:val="24"/>
                <w:lang w:val="en-US"/>
              </w:rPr>
              <w:t>00</w:t>
            </w:r>
          </w:p>
        </w:tc>
        <w:tc>
          <w:tcPr>
            <w:tcW w:w="1293"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4382E607"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0FBF6EC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959" w:type="dxa"/>
            <w:tcBorders>
              <w:top w:val="nil"/>
              <w:left w:val="nil"/>
              <w:bottom w:val="single" w:sz="4" w:space="0" w:color="auto"/>
              <w:right w:val="single" w:sz="4" w:space="0" w:color="auto"/>
            </w:tcBorders>
            <w:noWrap/>
            <w:hideMark/>
          </w:tcPr>
          <w:p w14:paraId="3E090EF9"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1252" w:type="dxa"/>
            <w:tcBorders>
              <w:top w:val="nil"/>
              <w:left w:val="nil"/>
              <w:bottom w:val="single" w:sz="4" w:space="0" w:color="auto"/>
              <w:right w:val="single" w:sz="4" w:space="0" w:color="auto"/>
            </w:tcBorders>
            <w:noWrap/>
            <w:hideMark/>
          </w:tcPr>
          <w:p w14:paraId="7C90420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34" w:type="dxa"/>
            <w:tcBorders>
              <w:top w:val="nil"/>
              <w:left w:val="nil"/>
              <w:bottom w:val="single" w:sz="4" w:space="0" w:color="auto"/>
              <w:right w:val="single" w:sz="4" w:space="0" w:color="auto"/>
            </w:tcBorders>
            <w:noWrap/>
            <w:hideMark/>
          </w:tcPr>
          <w:p w14:paraId="4541924F"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3" w:type="dxa"/>
            <w:tcBorders>
              <w:top w:val="nil"/>
              <w:left w:val="nil"/>
              <w:bottom w:val="single" w:sz="4" w:space="0" w:color="auto"/>
              <w:right w:val="single" w:sz="4" w:space="0" w:color="auto"/>
            </w:tcBorders>
            <w:noWrap/>
            <w:hideMark/>
          </w:tcPr>
          <w:p w14:paraId="7F96A81A"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96" w:type="dxa"/>
            <w:tcBorders>
              <w:top w:val="nil"/>
              <w:left w:val="nil"/>
              <w:bottom w:val="single" w:sz="4" w:space="0" w:color="auto"/>
              <w:right w:val="single" w:sz="4" w:space="0" w:color="auto"/>
            </w:tcBorders>
            <w:noWrap/>
            <w:hideMark/>
          </w:tcPr>
          <w:p w14:paraId="51BBF19E"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7" w:type="dxa"/>
            <w:tcBorders>
              <w:top w:val="nil"/>
              <w:left w:val="nil"/>
              <w:bottom w:val="single" w:sz="4" w:space="0" w:color="auto"/>
              <w:right w:val="single" w:sz="4" w:space="0" w:color="auto"/>
            </w:tcBorders>
            <w:noWrap/>
            <w:hideMark/>
          </w:tcPr>
          <w:p w14:paraId="32312420"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22439E6B"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17212A97"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6E6BB3C7"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50" w:type="dxa"/>
            <w:tcBorders>
              <w:top w:val="nil"/>
              <w:left w:val="nil"/>
              <w:bottom w:val="single" w:sz="4" w:space="0" w:color="auto"/>
              <w:right w:val="single" w:sz="4" w:space="0" w:color="auto"/>
            </w:tcBorders>
            <w:noWrap/>
            <w:hideMark/>
          </w:tcPr>
          <w:p w14:paraId="34DCB9BA"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nil"/>
              <w:left w:val="nil"/>
              <w:bottom w:val="single" w:sz="4" w:space="0" w:color="auto"/>
              <w:right w:val="single" w:sz="4" w:space="0" w:color="auto"/>
            </w:tcBorders>
            <w:noWrap/>
            <w:hideMark/>
          </w:tcPr>
          <w:p w14:paraId="12CDE5B9"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7FF292D1"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17F74700"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046B9435"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2E217A7D"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3D1E3315" w14:textId="77777777" w:rsidTr="00311BE3">
        <w:trPr>
          <w:trHeight w:val="288"/>
        </w:trPr>
        <w:tc>
          <w:tcPr>
            <w:tcW w:w="1696" w:type="dxa"/>
            <w:tcBorders>
              <w:top w:val="nil"/>
              <w:left w:val="single" w:sz="4" w:space="0" w:color="auto"/>
              <w:bottom w:val="single" w:sz="4" w:space="0" w:color="auto"/>
              <w:right w:val="single" w:sz="4" w:space="0" w:color="auto"/>
            </w:tcBorders>
            <w:noWrap/>
            <w:hideMark/>
          </w:tcPr>
          <w:p w14:paraId="1A16DECA"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iCs/>
                <w:color w:val="000000"/>
                <w:sz w:val="24"/>
                <w:szCs w:val="24"/>
              </w:rPr>
              <w:t>рН</w:t>
            </w:r>
          </w:p>
        </w:tc>
        <w:tc>
          <w:tcPr>
            <w:tcW w:w="636" w:type="dxa"/>
            <w:tcBorders>
              <w:top w:val="nil"/>
              <w:left w:val="nil"/>
              <w:bottom w:val="single" w:sz="4" w:space="0" w:color="auto"/>
              <w:right w:val="single" w:sz="4" w:space="0" w:color="auto"/>
            </w:tcBorders>
            <w:noWrap/>
            <w:hideMark/>
          </w:tcPr>
          <w:p w14:paraId="7A6D9F4E"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en-US"/>
              </w:rPr>
            </w:pPr>
            <w:r w:rsidRPr="005F1396">
              <w:rPr>
                <w:rFonts w:ascii="Times New Roman" w:hAnsi="Times New Roman" w:cs="Times New Roman"/>
                <w:color w:val="000000"/>
                <w:sz w:val="24"/>
                <w:szCs w:val="24"/>
                <w:lang w:val="en-US"/>
              </w:rPr>
              <w:t>-0.15</w:t>
            </w:r>
          </w:p>
        </w:tc>
        <w:tc>
          <w:tcPr>
            <w:tcW w:w="636" w:type="dxa"/>
            <w:tcBorders>
              <w:top w:val="nil"/>
              <w:left w:val="nil"/>
              <w:bottom w:val="single" w:sz="4" w:space="0" w:color="auto"/>
              <w:right w:val="single" w:sz="4" w:space="0" w:color="auto"/>
            </w:tcBorders>
            <w:noWrap/>
            <w:hideMark/>
          </w:tcPr>
          <w:p w14:paraId="5A856ED1"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293" w:type="dxa"/>
            <w:tcBorders>
              <w:top w:val="nil"/>
              <w:left w:val="nil"/>
              <w:bottom w:val="single" w:sz="4" w:space="0" w:color="auto"/>
              <w:right w:val="single" w:sz="4" w:space="0" w:color="auto"/>
            </w:tcBorders>
            <w:noWrap/>
            <w:hideMark/>
          </w:tcPr>
          <w:p w14:paraId="4BF92EF4"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en-US"/>
              </w:rPr>
            </w:pPr>
            <w:r w:rsidRPr="005F1396">
              <w:rPr>
                <w:rFonts w:ascii="Times New Roman" w:hAnsi="Times New Roman" w:cs="Times New Roman"/>
                <w:color w:val="000000"/>
                <w:sz w:val="24"/>
                <w:szCs w:val="24"/>
                <w:lang w:val="en-US"/>
              </w:rPr>
              <w:t>-0.21</w:t>
            </w:r>
          </w:p>
        </w:tc>
        <w:tc>
          <w:tcPr>
            <w:tcW w:w="534"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318B171D"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959" w:type="dxa"/>
            <w:tcBorders>
              <w:top w:val="nil"/>
              <w:left w:val="nil"/>
              <w:bottom w:val="single" w:sz="4" w:space="0" w:color="auto"/>
              <w:right w:val="single" w:sz="4" w:space="0" w:color="auto"/>
            </w:tcBorders>
            <w:noWrap/>
            <w:hideMark/>
          </w:tcPr>
          <w:p w14:paraId="4002908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1252" w:type="dxa"/>
            <w:tcBorders>
              <w:top w:val="nil"/>
              <w:left w:val="nil"/>
              <w:bottom w:val="single" w:sz="4" w:space="0" w:color="auto"/>
              <w:right w:val="single" w:sz="4" w:space="0" w:color="auto"/>
            </w:tcBorders>
            <w:noWrap/>
            <w:hideMark/>
          </w:tcPr>
          <w:p w14:paraId="3D6F281E"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34" w:type="dxa"/>
            <w:tcBorders>
              <w:top w:val="nil"/>
              <w:left w:val="nil"/>
              <w:bottom w:val="single" w:sz="4" w:space="0" w:color="auto"/>
              <w:right w:val="single" w:sz="4" w:space="0" w:color="auto"/>
            </w:tcBorders>
            <w:noWrap/>
            <w:hideMark/>
          </w:tcPr>
          <w:p w14:paraId="6C62CCA7"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3" w:type="dxa"/>
            <w:tcBorders>
              <w:top w:val="nil"/>
              <w:left w:val="nil"/>
              <w:bottom w:val="single" w:sz="4" w:space="0" w:color="auto"/>
              <w:right w:val="single" w:sz="4" w:space="0" w:color="auto"/>
            </w:tcBorders>
            <w:noWrap/>
            <w:hideMark/>
          </w:tcPr>
          <w:p w14:paraId="255226FE"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96" w:type="dxa"/>
            <w:tcBorders>
              <w:top w:val="nil"/>
              <w:left w:val="nil"/>
              <w:bottom w:val="single" w:sz="4" w:space="0" w:color="auto"/>
              <w:right w:val="single" w:sz="4" w:space="0" w:color="auto"/>
            </w:tcBorders>
            <w:noWrap/>
            <w:hideMark/>
          </w:tcPr>
          <w:p w14:paraId="5BAEAFB8"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7" w:type="dxa"/>
            <w:tcBorders>
              <w:top w:val="nil"/>
              <w:left w:val="nil"/>
              <w:bottom w:val="single" w:sz="4" w:space="0" w:color="auto"/>
              <w:right w:val="single" w:sz="4" w:space="0" w:color="auto"/>
            </w:tcBorders>
            <w:noWrap/>
            <w:hideMark/>
          </w:tcPr>
          <w:p w14:paraId="579810B1"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7FC530E3"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4AF16575"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29CE100C"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50" w:type="dxa"/>
            <w:tcBorders>
              <w:top w:val="nil"/>
              <w:left w:val="nil"/>
              <w:bottom w:val="single" w:sz="4" w:space="0" w:color="auto"/>
              <w:right w:val="single" w:sz="4" w:space="0" w:color="auto"/>
            </w:tcBorders>
            <w:noWrap/>
            <w:hideMark/>
          </w:tcPr>
          <w:p w14:paraId="614A6E5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nil"/>
              <w:left w:val="nil"/>
              <w:bottom w:val="single" w:sz="4" w:space="0" w:color="auto"/>
              <w:right w:val="single" w:sz="4" w:space="0" w:color="auto"/>
            </w:tcBorders>
            <w:noWrap/>
            <w:hideMark/>
          </w:tcPr>
          <w:p w14:paraId="7F7781C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26BA936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5EB57D4E"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7394FD9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35D1650B"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4BA3FB67" w14:textId="77777777" w:rsidTr="00311BE3">
        <w:trPr>
          <w:trHeight w:val="357"/>
        </w:trPr>
        <w:tc>
          <w:tcPr>
            <w:tcW w:w="1696" w:type="dxa"/>
            <w:tcBorders>
              <w:top w:val="nil"/>
              <w:left w:val="single" w:sz="4" w:space="0" w:color="auto"/>
              <w:bottom w:val="single" w:sz="4" w:space="0" w:color="auto"/>
              <w:right w:val="single" w:sz="4" w:space="0" w:color="auto"/>
            </w:tcBorders>
            <w:noWrap/>
            <w:hideMark/>
          </w:tcPr>
          <w:p w14:paraId="4A9A8F89"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kk-KZ"/>
              </w:rPr>
            </w:pPr>
            <w:r w:rsidRPr="005F1396">
              <w:rPr>
                <w:rFonts w:ascii="Times New Roman" w:hAnsi="Times New Roman" w:cs="Times New Roman"/>
                <w:iCs/>
                <w:color w:val="000000"/>
                <w:sz w:val="24"/>
                <w:szCs w:val="24"/>
                <w:lang w:val="kk-KZ"/>
              </w:rPr>
              <w:t>Құрғақ қалдық</w:t>
            </w:r>
          </w:p>
        </w:tc>
        <w:tc>
          <w:tcPr>
            <w:tcW w:w="636" w:type="dxa"/>
            <w:tcBorders>
              <w:top w:val="nil"/>
              <w:left w:val="nil"/>
              <w:bottom w:val="single" w:sz="4" w:space="0" w:color="auto"/>
              <w:right w:val="single" w:sz="4" w:space="0" w:color="auto"/>
            </w:tcBorders>
            <w:noWrap/>
          </w:tcPr>
          <w:p w14:paraId="26814B9E"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en-US"/>
              </w:rPr>
            </w:pPr>
            <w:r w:rsidRPr="005F1396">
              <w:rPr>
                <w:rFonts w:ascii="Times New Roman" w:hAnsi="Times New Roman" w:cs="Times New Roman"/>
                <w:color w:val="000000"/>
                <w:sz w:val="24"/>
                <w:szCs w:val="24"/>
                <w:lang w:val="en-US"/>
              </w:rPr>
              <w:t>0.49</w:t>
            </w:r>
          </w:p>
        </w:tc>
        <w:tc>
          <w:tcPr>
            <w:tcW w:w="636" w:type="dxa"/>
            <w:tcBorders>
              <w:top w:val="nil"/>
              <w:left w:val="nil"/>
              <w:bottom w:val="single" w:sz="4" w:space="0" w:color="auto"/>
              <w:right w:val="single" w:sz="4" w:space="0" w:color="auto"/>
            </w:tcBorders>
            <w:noWrap/>
          </w:tcPr>
          <w:p w14:paraId="493EC5DD"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en-US"/>
              </w:rPr>
            </w:pPr>
            <w:r w:rsidRPr="005F1396">
              <w:rPr>
                <w:rFonts w:ascii="Times New Roman" w:hAnsi="Times New Roman" w:cs="Times New Roman"/>
                <w:color w:val="000000"/>
                <w:sz w:val="24"/>
                <w:szCs w:val="24"/>
                <w:lang w:val="en-US"/>
              </w:rPr>
              <w:t>0</w:t>
            </w:r>
            <w:r w:rsidRPr="005F1396">
              <w:rPr>
                <w:rFonts w:ascii="Times New Roman" w:hAnsi="Times New Roman" w:cs="Times New Roman"/>
                <w:color w:val="000000"/>
                <w:sz w:val="24"/>
                <w:szCs w:val="24"/>
              </w:rPr>
              <w:t>,</w:t>
            </w:r>
            <w:r w:rsidRPr="005F1396">
              <w:rPr>
                <w:rFonts w:ascii="Times New Roman" w:hAnsi="Times New Roman" w:cs="Times New Roman"/>
                <w:color w:val="000000"/>
                <w:sz w:val="24"/>
                <w:szCs w:val="24"/>
                <w:lang w:val="en-US"/>
              </w:rPr>
              <w:t>00</w:t>
            </w:r>
          </w:p>
        </w:tc>
        <w:tc>
          <w:tcPr>
            <w:tcW w:w="1293" w:type="dxa"/>
            <w:tcBorders>
              <w:top w:val="nil"/>
              <w:left w:val="nil"/>
              <w:bottom w:val="single" w:sz="4" w:space="0" w:color="auto"/>
              <w:right w:val="single" w:sz="4" w:space="0" w:color="auto"/>
            </w:tcBorders>
            <w:noWrap/>
          </w:tcPr>
          <w:p w14:paraId="0839847B"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0,44</w:t>
            </w:r>
          </w:p>
        </w:tc>
        <w:tc>
          <w:tcPr>
            <w:tcW w:w="534" w:type="dxa"/>
            <w:tcBorders>
              <w:top w:val="nil"/>
              <w:left w:val="nil"/>
              <w:bottom w:val="single" w:sz="4" w:space="0" w:color="auto"/>
              <w:right w:val="single" w:sz="4" w:space="0" w:color="auto"/>
            </w:tcBorders>
            <w:noWrap/>
          </w:tcPr>
          <w:p w14:paraId="219C2A51"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-0,22</w:t>
            </w:r>
          </w:p>
        </w:tc>
        <w:tc>
          <w:tcPr>
            <w:tcW w:w="959" w:type="dxa"/>
            <w:tcBorders>
              <w:top w:val="single" w:sz="4" w:space="0" w:color="auto"/>
              <w:left w:val="nil"/>
              <w:bottom w:val="single" w:sz="4" w:space="0" w:color="auto"/>
              <w:right w:val="single" w:sz="4" w:space="0" w:color="auto"/>
            </w:tcBorders>
            <w:shd w:val="clear" w:color="auto" w:fill="FFE599" w:themeFill="accent4" w:themeFillTint="66"/>
            <w:noWrap/>
          </w:tcPr>
          <w:p w14:paraId="7F1031C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1252" w:type="dxa"/>
            <w:tcBorders>
              <w:top w:val="nil"/>
              <w:left w:val="nil"/>
              <w:bottom w:val="single" w:sz="4" w:space="0" w:color="auto"/>
              <w:right w:val="single" w:sz="4" w:space="0" w:color="auto"/>
            </w:tcBorders>
            <w:noWrap/>
            <w:hideMark/>
          </w:tcPr>
          <w:p w14:paraId="2B527CA8"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34" w:type="dxa"/>
            <w:tcBorders>
              <w:top w:val="nil"/>
              <w:left w:val="nil"/>
              <w:bottom w:val="single" w:sz="4" w:space="0" w:color="auto"/>
              <w:right w:val="single" w:sz="4" w:space="0" w:color="auto"/>
            </w:tcBorders>
            <w:noWrap/>
            <w:hideMark/>
          </w:tcPr>
          <w:p w14:paraId="1684F919"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3" w:type="dxa"/>
            <w:tcBorders>
              <w:top w:val="nil"/>
              <w:left w:val="nil"/>
              <w:bottom w:val="single" w:sz="4" w:space="0" w:color="auto"/>
              <w:right w:val="single" w:sz="4" w:space="0" w:color="auto"/>
            </w:tcBorders>
            <w:noWrap/>
            <w:hideMark/>
          </w:tcPr>
          <w:p w14:paraId="0654F32D"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96" w:type="dxa"/>
            <w:tcBorders>
              <w:top w:val="nil"/>
              <w:left w:val="nil"/>
              <w:bottom w:val="single" w:sz="4" w:space="0" w:color="auto"/>
              <w:right w:val="single" w:sz="4" w:space="0" w:color="auto"/>
            </w:tcBorders>
            <w:noWrap/>
            <w:hideMark/>
          </w:tcPr>
          <w:p w14:paraId="0401B69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7" w:type="dxa"/>
            <w:tcBorders>
              <w:top w:val="nil"/>
              <w:left w:val="nil"/>
              <w:bottom w:val="single" w:sz="4" w:space="0" w:color="auto"/>
              <w:right w:val="single" w:sz="4" w:space="0" w:color="auto"/>
            </w:tcBorders>
            <w:noWrap/>
            <w:hideMark/>
          </w:tcPr>
          <w:p w14:paraId="50C60C3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58CF08D2"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199249A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1C1FDAE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50" w:type="dxa"/>
            <w:tcBorders>
              <w:top w:val="nil"/>
              <w:left w:val="nil"/>
              <w:bottom w:val="single" w:sz="4" w:space="0" w:color="auto"/>
              <w:right w:val="single" w:sz="4" w:space="0" w:color="auto"/>
            </w:tcBorders>
            <w:noWrap/>
            <w:hideMark/>
          </w:tcPr>
          <w:p w14:paraId="0D1D2D28"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nil"/>
              <w:left w:val="nil"/>
              <w:bottom w:val="single" w:sz="4" w:space="0" w:color="auto"/>
              <w:right w:val="single" w:sz="4" w:space="0" w:color="auto"/>
            </w:tcBorders>
            <w:noWrap/>
            <w:hideMark/>
          </w:tcPr>
          <w:p w14:paraId="335A0038"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1EC7300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5A8A1B30"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7F41E570"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1E0BF433"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2E55A0FE" w14:textId="77777777" w:rsidTr="00311BE3">
        <w:trPr>
          <w:trHeight w:val="300"/>
        </w:trPr>
        <w:tc>
          <w:tcPr>
            <w:tcW w:w="1696" w:type="dxa"/>
            <w:tcBorders>
              <w:top w:val="nil"/>
              <w:left w:val="single" w:sz="4" w:space="0" w:color="auto"/>
              <w:bottom w:val="single" w:sz="4" w:space="0" w:color="auto"/>
              <w:right w:val="single" w:sz="4" w:space="0" w:color="auto"/>
            </w:tcBorders>
            <w:noWrap/>
            <w:hideMark/>
          </w:tcPr>
          <w:p w14:paraId="6CF08511"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kk-KZ"/>
              </w:rPr>
            </w:pPr>
            <w:r w:rsidRPr="005F1396">
              <w:rPr>
                <w:rFonts w:ascii="Times New Roman" w:hAnsi="Times New Roman" w:cs="Times New Roman"/>
                <w:iCs/>
                <w:color w:val="000000"/>
                <w:sz w:val="24"/>
                <w:szCs w:val="24"/>
                <w:lang w:val="kk-KZ"/>
              </w:rPr>
              <w:t>Қаттылық</w:t>
            </w:r>
          </w:p>
        </w:tc>
        <w:tc>
          <w:tcPr>
            <w:tcW w:w="636" w:type="dxa"/>
            <w:tcBorders>
              <w:top w:val="nil"/>
              <w:left w:val="nil"/>
              <w:bottom w:val="single" w:sz="4" w:space="0" w:color="auto"/>
              <w:right w:val="single" w:sz="4" w:space="0" w:color="auto"/>
            </w:tcBorders>
            <w:noWrap/>
          </w:tcPr>
          <w:p w14:paraId="622DD788"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0,53</w:t>
            </w:r>
          </w:p>
        </w:tc>
        <w:tc>
          <w:tcPr>
            <w:tcW w:w="636" w:type="dxa"/>
            <w:tcBorders>
              <w:top w:val="nil"/>
              <w:left w:val="nil"/>
              <w:bottom w:val="single" w:sz="4" w:space="0" w:color="auto"/>
              <w:right w:val="single" w:sz="4" w:space="0" w:color="auto"/>
            </w:tcBorders>
            <w:noWrap/>
          </w:tcPr>
          <w:p w14:paraId="13B26E13"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293" w:type="dxa"/>
            <w:tcBorders>
              <w:top w:val="nil"/>
              <w:left w:val="nil"/>
              <w:bottom w:val="single" w:sz="4" w:space="0" w:color="auto"/>
              <w:right w:val="single" w:sz="4" w:space="0" w:color="auto"/>
            </w:tcBorders>
            <w:noWrap/>
          </w:tcPr>
          <w:p w14:paraId="3F35976F"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0,35</w:t>
            </w:r>
          </w:p>
        </w:tc>
        <w:tc>
          <w:tcPr>
            <w:tcW w:w="534" w:type="dxa"/>
            <w:tcBorders>
              <w:top w:val="nil"/>
              <w:left w:val="nil"/>
              <w:bottom w:val="single" w:sz="4" w:space="0" w:color="auto"/>
              <w:right w:val="single" w:sz="4" w:space="0" w:color="auto"/>
            </w:tcBorders>
            <w:noWrap/>
          </w:tcPr>
          <w:p w14:paraId="05FF5093"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-0,40</w:t>
            </w:r>
          </w:p>
        </w:tc>
        <w:tc>
          <w:tcPr>
            <w:tcW w:w="959" w:type="dxa"/>
            <w:tcBorders>
              <w:top w:val="nil"/>
              <w:left w:val="nil"/>
              <w:bottom w:val="single" w:sz="4" w:space="0" w:color="auto"/>
              <w:right w:val="single" w:sz="4" w:space="0" w:color="auto"/>
            </w:tcBorders>
            <w:noWrap/>
          </w:tcPr>
          <w:p w14:paraId="2EC2C35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0,87</w:t>
            </w:r>
          </w:p>
        </w:tc>
        <w:tc>
          <w:tcPr>
            <w:tcW w:w="1252"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00CB987A"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34" w:type="dxa"/>
            <w:tcBorders>
              <w:top w:val="nil"/>
              <w:left w:val="nil"/>
              <w:bottom w:val="single" w:sz="4" w:space="0" w:color="auto"/>
              <w:right w:val="single" w:sz="4" w:space="0" w:color="auto"/>
            </w:tcBorders>
            <w:noWrap/>
            <w:hideMark/>
          </w:tcPr>
          <w:p w14:paraId="1DA52D9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3" w:type="dxa"/>
            <w:tcBorders>
              <w:top w:val="nil"/>
              <w:left w:val="nil"/>
              <w:bottom w:val="single" w:sz="4" w:space="0" w:color="auto"/>
              <w:right w:val="single" w:sz="4" w:space="0" w:color="auto"/>
            </w:tcBorders>
            <w:noWrap/>
            <w:hideMark/>
          </w:tcPr>
          <w:p w14:paraId="64D2558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96" w:type="dxa"/>
            <w:tcBorders>
              <w:top w:val="nil"/>
              <w:left w:val="nil"/>
              <w:bottom w:val="single" w:sz="4" w:space="0" w:color="auto"/>
              <w:right w:val="single" w:sz="4" w:space="0" w:color="auto"/>
            </w:tcBorders>
            <w:noWrap/>
            <w:hideMark/>
          </w:tcPr>
          <w:p w14:paraId="74278A9F"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7" w:type="dxa"/>
            <w:tcBorders>
              <w:top w:val="nil"/>
              <w:left w:val="nil"/>
              <w:bottom w:val="single" w:sz="4" w:space="0" w:color="auto"/>
              <w:right w:val="single" w:sz="4" w:space="0" w:color="auto"/>
            </w:tcBorders>
            <w:noWrap/>
            <w:hideMark/>
          </w:tcPr>
          <w:p w14:paraId="2BFDD9DE"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449BE6E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2BF5E9CF"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1417856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50" w:type="dxa"/>
            <w:tcBorders>
              <w:top w:val="nil"/>
              <w:left w:val="nil"/>
              <w:bottom w:val="single" w:sz="4" w:space="0" w:color="auto"/>
              <w:right w:val="single" w:sz="4" w:space="0" w:color="auto"/>
            </w:tcBorders>
            <w:noWrap/>
            <w:hideMark/>
          </w:tcPr>
          <w:p w14:paraId="656502FA"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nil"/>
              <w:left w:val="nil"/>
              <w:bottom w:val="single" w:sz="4" w:space="0" w:color="auto"/>
              <w:right w:val="single" w:sz="4" w:space="0" w:color="auto"/>
            </w:tcBorders>
            <w:noWrap/>
            <w:hideMark/>
          </w:tcPr>
          <w:p w14:paraId="6F300CC1"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21664373"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6B3645A7"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1C1AFE52"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529B63EF"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562A09FC" w14:textId="77777777" w:rsidTr="00311BE3">
        <w:trPr>
          <w:trHeight w:hRule="exact" w:val="454"/>
        </w:trPr>
        <w:tc>
          <w:tcPr>
            <w:tcW w:w="1696" w:type="dxa"/>
            <w:tcBorders>
              <w:top w:val="nil"/>
              <w:left w:val="single" w:sz="4" w:space="0" w:color="auto"/>
              <w:bottom w:val="single" w:sz="4" w:space="0" w:color="auto"/>
              <w:right w:val="single" w:sz="4" w:space="0" w:color="auto"/>
            </w:tcBorders>
            <w:noWrap/>
          </w:tcPr>
          <w:p w14:paraId="260DE998"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kk-KZ"/>
              </w:rPr>
            </w:pPr>
            <w:r w:rsidRPr="005F1396">
              <w:rPr>
                <w:rFonts w:ascii="Times New Roman" w:hAnsi="Times New Roman" w:cs="Times New Roman"/>
                <w:sz w:val="24"/>
                <w:szCs w:val="24"/>
                <w:lang w:val="en-US"/>
              </w:rPr>
              <w:t>NO</w:t>
            </w:r>
            <w:r w:rsidRPr="005F1396">
              <w:rPr>
                <w:rFonts w:ascii="Times New Roman" w:hAnsi="Times New Roman" w:cs="Times New Roman"/>
                <w:sz w:val="24"/>
                <w:szCs w:val="24"/>
                <w:vertAlign w:val="subscript"/>
              </w:rPr>
              <w:t>3</w:t>
            </w:r>
            <w:r w:rsidRPr="005F1396">
              <w:rPr>
                <w:rFonts w:ascii="Times New Roman" w:hAnsi="Times New Roman" w:cs="Times New Roman"/>
                <w:sz w:val="24"/>
                <w:szCs w:val="24"/>
                <w:vertAlign w:val="superscript"/>
              </w:rPr>
              <w:t>-</w:t>
            </w:r>
          </w:p>
        </w:tc>
        <w:tc>
          <w:tcPr>
            <w:tcW w:w="636" w:type="dxa"/>
            <w:tcBorders>
              <w:top w:val="nil"/>
              <w:left w:val="nil"/>
              <w:bottom w:val="single" w:sz="4" w:space="0" w:color="auto"/>
              <w:right w:val="single" w:sz="4" w:space="0" w:color="auto"/>
            </w:tcBorders>
            <w:noWrap/>
          </w:tcPr>
          <w:p w14:paraId="7EC74455"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0,76</w:t>
            </w:r>
          </w:p>
        </w:tc>
        <w:tc>
          <w:tcPr>
            <w:tcW w:w="636" w:type="dxa"/>
            <w:tcBorders>
              <w:top w:val="nil"/>
              <w:left w:val="nil"/>
              <w:bottom w:val="single" w:sz="4" w:space="0" w:color="auto"/>
              <w:right w:val="single" w:sz="4" w:space="0" w:color="auto"/>
            </w:tcBorders>
            <w:noWrap/>
          </w:tcPr>
          <w:p w14:paraId="3D956219"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293" w:type="dxa"/>
            <w:tcBorders>
              <w:top w:val="nil"/>
              <w:left w:val="nil"/>
              <w:bottom w:val="single" w:sz="4" w:space="0" w:color="auto"/>
              <w:right w:val="single" w:sz="4" w:space="0" w:color="auto"/>
            </w:tcBorders>
            <w:noWrap/>
          </w:tcPr>
          <w:p w14:paraId="26E11E3E"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-0,20</w:t>
            </w:r>
          </w:p>
        </w:tc>
        <w:tc>
          <w:tcPr>
            <w:tcW w:w="534" w:type="dxa"/>
            <w:tcBorders>
              <w:top w:val="nil"/>
              <w:left w:val="nil"/>
              <w:bottom w:val="single" w:sz="4" w:space="0" w:color="auto"/>
              <w:right w:val="single" w:sz="4" w:space="0" w:color="auto"/>
            </w:tcBorders>
            <w:noWrap/>
          </w:tcPr>
          <w:p w14:paraId="2551FD1A"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959" w:type="dxa"/>
            <w:tcBorders>
              <w:top w:val="nil"/>
              <w:left w:val="nil"/>
              <w:bottom w:val="single" w:sz="4" w:space="0" w:color="auto"/>
              <w:right w:val="single" w:sz="4" w:space="0" w:color="auto"/>
            </w:tcBorders>
            <w:noWrap/>
          </w:tcPr>
          <w:p w14:paraId="55679A59"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0,28</w:t>
            </w:r>
          </w:p>
        </w:tc>
        <w:tc>
          <w:tcPr>
            <w:tcW w:w="1252" w:type="dxa"/>
            <w:tcBorders>
              <w:top w:val="nil"/>
              <w:left w:val="nil"/>
              <w:bottom w:val="single" w:sz="4" w:space="0" w:color="auto"/>
              <w:right w:val="single" w:sz="4" w:space="0" w:color="auto"/>
            </w:tcBorders>
            <w:noWrap/>
          </w:tcPr>
          <w:p w14:paraId="0299224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0,30</w:t>
            </w:r>
          </w:p>
        </w:tc>
        <w:tc>
          <w:tcPr>
            <w:tcW w:w="834"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47C3A387"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3" w:type="dxa"/>
            <w:tcBorders>
              <w:top w:val="nil"/>
              <w:left w:val="nil"/>
              <w:bottom w:val="single" w:sz="4" w:space="0" w:color="auto"/>
              <w:right w:val="single" w:sz="4" w:space="0" w:color="auto"/>
            </w:tcBorders>
            <w:noWrap/>
            <w:hideMark/>
          </w:tcPr>
          <w:p w14:paraId="37654751"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96" w:type="dxa"/>
            <w:tcBorders>
              <w:top w:val="nil"/>
              <w:left w:val="nil"/>
              <w:bottom w:val="single" w:sz="4" w:space="0" w:color="auto"/>
              <w:right w:val="single" w:sz="4" w:space="0" w:color="auto"/>
            </w:tcBorders>
            <w:noWrap/>
            <w:hideMark/>
          </w:tcPr>
          <w:p w14:paraId="436DADAA"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7" w:type="dxa"/>
            <w:tcBorders>
              <w:top w:val="nil"/>
              <w:left w:val="nil"/>
              <w:bottom w:val="single" w:sz="4" w:space="0" w:color="auto"/>
              <w:right w:val="single" w:sz="4" w:space="0" w:color="auto"/>
            </w:tcBorders>
            <w:noWrap/>
            <w:hideMark/>
          </w:tcPr>
          <w:p w14:paraId="61AC3849"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26F82715"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19000CF3"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31FD8239"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50" w:type="dxa"/>
            <w:tcBorders>
              <w:top w:val="nil"/>
              <w:left w:val="nil"/>
              <w:bottom w:val="single" w:sz="4" w:space="0" w:color="auto"/>
              <w:right w:val="single" w:sz="4" w:space="0" w:color="auto"/>
            </w:tcBorders>
            <w:noWrap/>
            <w:hideMark/>
          </w:tcPr>
          <w:p w14:paraId="6579842B"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nil"/>
              <w:left w:val="nil"/>
              <w:bottom w:val="single" w:sz="4" w:space="0" w:color="auto"/>
              <w:right w:val="single" w:sz="4" w:space="0" w:color="auto"/>
            </w:tcBorders>
            <w:noWrap/>
            <w:hideMark/>
          </w:tcPr>
          <w:p w14:paraId="01D0600F"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3201CB49"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09E06CF7"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01C1081E"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656105D8"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297EDA94" w14:textId="77777777" w:rsidTr="00311BE3">
        <w:trPr>
          <w:trHeight w:val="315"/>
        </w:trPr>
        <w:tc>
          <w:tcPr>
            <w:tcW w:w="1696" w:type="dxa"/>
            <w:tcBorders>
              <w:top w:val="nil"/>
              <w:left w:val="single" w:sz="4" w:space="0" w:color="auto"/>
              <w:bottom w:val="single" w:sz="4" w:space="0" w:color="auto"/>
              <w:right w:val="single" w:sz="4" w:space="0" w:color="auto"/>
            </w:tcBorders>
            <w:noWrap/>
          </w:tcPr>
          <w:p w14:paraId="25CDE336"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kk-KZ"/>
              </w:rPr>
            </w:pPr>
            <w:r w:rsidRPr="005F1396">
              <w:rPr>
                <w:rFonts w:ascii="Times New Roman" w:hAnsi="Times New Roman" w:cs="Times New Roman"/>
                <w:sz w:val="24"/>
                <w:szCs w:val="24"/>
                <w:lang w:val="en-US"/>
              </w:rPr>
              <w:t>NH</w:t>
            </w:r>
            <w:r w:rsidRPr="005F1396">
              <w:rPr>
                <w:rFonts w:ascii="Times New Roman" w:hAnsi="Times New Roman" w:cs="Times New Roman"/>
                <w:sz w:val="24"/>
                <w:szCs w:val="24"/>
                <w:vertAlign w:val="subscript"/>
              </w:rPr>
              <w:t>4</w:t>
            </w:r>
            <w:r w:rsidRPr="005F1396">
              <w:rPr>
                <w:rFonts w:ascii="Times New Roman" w:hAnsi="Times New Roman" w:cs="Times New Roman"/>
                <w:sz w:val="24"/>
                <w:szCs w:val="24"/>
                <w:vertAlign w:val="superscript"/>
              </w:rPr>
              <w:t>+</w:t>
            </w:r>
          </w:p>
        </w:tc>
        <w:tc>
          <w:tcPr>
            <w:tcW w:w="636" w:type="dxa"/>
            <w:tcBorders>
              <w:top w:val="nil"/>
              <w:left w:val="nil"/>
              <w:bottom w:val="single" w:sz="4" w:space="0" w:color="auto"/>
              <w:right w:val="single" w:sz="4" w:space="0" w:color="auto"/>
            </w:tcBorders>
            <w:noWrap/>
          </w:tcPr>
          <w:p w14:paraId="66926036"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0,38</w:t>
            </w:r>
          </w:p>
        </w:tc>
        <w:tc>
          <w:tcPr>
            <w:tcW w:w="636" w:type="dxa"/>
            <w:tcBorders>
              <w:top w:val="nil"/>
              <w:left w:val="nil"/>
              <w:bottom w:val="single" w:sz="4" w:space="0" w:color="auto"/>
              <w:right w:val="single" w:sz="4" w:space="0" w:color="auto"/>
            </w:tcBorders>
            <w:noWrap/>
          </w:tcPr>
          <w:p w14:paraId="1881F068"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293" w:type="dxa"/>
            <w:tcBorders>
              <w:top w:val="nil"/>
              <w:left w:val="nil"/>
              <w:bottom w:val="single" w:sz="4" w:space="0" w:color="auto"/>
              <w:right w:val="single" w:sz="4" w:space="0" w:color="auto"/>
            </w:tcBorders>
            <w:noWrap/>
          </w:tcPr>
          <w:p w14:paraId="4BF071C4"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534" w:type="dxa"/>
            <w:tcBorders>
              <w:top w:val="nil"/>
              <w:left w:val="nil"/>
              <w:bottom w:val="single" w:sz="4" w:space="0" w:color="auto"/>
              <w:right w:val="single" w:sz="4" w:space="0" w:color="auto"/>
            </w:tcBorders>
            <w:noWrap/>
          </w:tcPr>
          <w:p w14:paraId="62493794"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-0,14</w:t>
            </w:r>
          </w:p>
        </w:tc>
        <w:tc>
          <w:tcPr>
            <w:tcW w:w="959" w:type="dxa"/>
            <w:tcBorders>
              <w:top w:val="nil"/>
              <w:left w:val="nil"/>
              <w:bottom w:val="single" w:sz="4" w:space="0" w:color="auto"/>
              <w:right w:val="single" w:sz="4" w:space="0" w:color="auto"/>
            </w:tcBorders>
            <w:noWrap/>
          </w:tcPr>
          <w:p w14:paraId="2DE61EA1"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0,59</w:t>
            </w:r>
          </w:p>
        </w:tc>
        <w:tc>
          <w:tcPr>
            <w:tcW w:w="1252" w:type="dxa"/>
            <w:tcBorders>
              <w:top w:val="nil"/>
              <w:left w:val="nil"/>
              <w:bottom w:val="single" w:sz="4" w:space="0" w:color="auto"/>
              <w:right w:val="single" w:sz="4" w:space="0" w:color="auto"/>
            </w:tcBorders>
            <w:noWrap/>
          </w:tcPr>
          <w:p w14:paraId="7031D59C"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0,49</w:t>
            </w:r>
          </w:p>
        </w:tc>
        <w:tc>
          <w:tcPr>
            <w:tcW w:w="834" w:type="dxa"/>
            <w:tcBorders>
              <w:top w:val="nil"/>
              <w:left w:val="nil"/>
              <w:bottom w:val="single" w:sz="4" w:space="0" w:color="auto"/>
              <w:right w:val="single" w:sz="4" w:space="0" w:color="auto"/>
            </w:tcBorders>
            <w:noWrap/>
          </w:tcPr>
          <w:p w14:paraId="42DCBAAE"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0,59</w:t>
            </w:r>
          </w:p>
        </w:tc>
        <w:tc>
          <w:tcPr>
            <w:tcW w:w="733"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28F28C8A"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96" w:type="dxa"/>
            <w:tcBorders>
              <w:top w:val="nil"/>
              <w:left w:val="nil"/>
              <w:bottom w:val="single" w:sz="4" w:space="0" w:color="auto"/>
              <w:right w:val="single" w:sz="4" w:space="0" w:color="auto"/>
            </w:tcBorders>
            <w:noWrap/>
            <w:hideMark/>
          </w:tcPr>
          <w:p w14:paraId="7C06501D"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7" w:type="dxa"/>
            <w:tcBorders>
              <w:top w:val="nil"/>
              <w:left w:val="nil"/>
              <w:bottom w:val="single" w:sz="4" w:space="0" w:color="auto"/>
              <w:right w:val="single" w:sz="4" w:space="0" w:color="auto"/>
            </w:tcBorders>
            <w:noWrap/>
            <w:hideMark/>
          </w:tcPr>
          <w:p w14:paraId="193C5B67"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3B8B436D"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68A69199"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592C9517"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50" w:type="dxa"/>
            <w:tcBorders>
              <w:top w:val="nil"/>
              <w:left w:val="nil"/>
              <w:bottom w:val="single" w:sz="4" w:space="0" w:color="auto"/>
              <w:right w:val="single" w:sz="4" w:space="0" w:color="auto"/>
            </w:tcBorders>
            <w:noWrap/>
            <w:hideMark/>
          </w:tcPr>
          <w:p w14:paraId="1E606C8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nil"/>
              <w:left w:val="nil"/>
              <w:bottom w:val="single" w:sz="4" w:space="0" w:color="auto"/>
              <w:right w:val="single" w:sz="4" w:space="0" w:color="auto"/>
            </w:tcBorders>
            <w:noWrap/>
            <w:hideMark/>
          </w:tcPr>
          <w:p w14:paraId="743009FF"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71FC7A1D"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7DE59BC0"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6C950045"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2B384A15"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49F5F3D8" w14:textId="77777777" w:rsidTr="00311BE3">
        <w:trPr>
          <w:trHeight w:hRule="exact" w:val="454"/>
        </w:trPr>
        <w:tc>
          <w:tcPr>
            <w:tcW w:w="1696" w:type="dxa"/>
            <w:tcBorders>
              <w:top w:val="nil"/>
              <w:left w:val="single" w:sz="4" w:space="0" w:color="auto"/>
              <w:bottom w:val="single" w:sz="4" w:space="0" w:color="auto"/>
              <w:right w:val="single" w:sz="4" w:space="0" w:color="auto"/>
            </w:tcBorders>
            <w:noWrap/>
          </w:tcPr>
          <w:p w14:paraId="0294162B"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sz w:val="24"/>
                <w:szCs w:val="24"/>
                <w:lang w:val="en-US"/>
              </w:rPr>
              <w:t>NO</w:t>
            </w:r>
            <w:r w:rsidRPr="005F1396">
              <w:rPr>
                <w:rFonts w:ascii="Times New Roman" w:hAnsi="Times New Roman" w:cs="Times New Roman"/>
                <w:sz w:val="24"/>
                <w:szCs w:val="24"/>
                <w:vertAlign w:val="subscript"/>
              </w:rPr>
              <w:t>2</w:t>
            </w:r>
            <w:r w:rsidRPr="005F1396">
              <w:rPr>
                <w:rFonts w:ascii="Times New Roman" w:hAnsi="Times New Roman" w:cs="Times New Roman"/>
                <w:sz w:val="24"/>
                <w:szCs w:val="24"/>
                <w:vertAlign w:val="superscript"/>
              </w:rPr>
              <w:t>-</w:t>
            </w:r>
          </w:p>
        </w:tc>
        <w:tc>
          <w:tcPr>
            <w:tcW w:w="636" w:type="dxa"/>
            <w:tcBorders>
              <w:top w:val="nil"/>
              <w:left w:val="nil"/>
              <w:bottom w:val="single" w:sz="4" w:space="0" w:color="auto"/>
              <w:right w:val="single" w:sz="4" w:space="0" w:color="auto"/>
            </w:tcBorders>
            <w:noWrap/>
          </w:tcPr>
          <w:p w14:paraId="06231E28"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0,70</w:t>
            </w:r>
          </w:p>
        </w:tc>
        <w:tc>
          <w:tcPr>
            <w:tcW w:w="636" w:type="dxa"/>
            <w:tcBorders>
              <w:top w:val="nil"/>
              <w:left w:val="nil"/>
              <w:bottom w:val="single" w:sz="4" w:space="0" w:color="auto"/>
              <w:right w:val="single" w:sz="4" w:space="0" w:color="auto"/>
            </w:tcBorders>
            <w:noWrap/>
          </w:tcPr>
          <w:p w14:paraId="0C48904C"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293" w:type="dxa"/>
            <w:tcBorders>
              <w:top w:val="nil"/>
              <w:left w:val="nil"/>
              <w:bottom w:val="single" w:sz="4" w:space="0" w:color="auto"/>
              <w:right w:val="single" w:sz="4" w:space="0" w:color="auto"/>
            </w:tcBorders>
            <w:noWrap/>
          </w:tcPr>
          <w:p w14:paraId="56D45AB6"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0,49</w:t>
            </w:r>
          </w:p>
        </w:tc>
        <w:tc>
          <w:tcPr>
            <w:tcW w:w="534" w:type="dxa"/>
            <w:tcBorders>
              <w:top w:val="nil"/>
              <w:left w:val="nil"/>
              <w:bottom w:val="single" w:sz="4" w:space="0" w:color="auto"/>
              <w:right w:val="single" w:sz="4" w:space="0" w:color="auto"/>
            </w:tcBorders>
            <w:noWrap/>
          </w:tcPr>
          <w:p w14:paraId="2BA8E205"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959" w:type="dxa"/>
            <w:tcBorders>
              <w:top w:val="nil"/>
              <w:left w:val="nil"/>
              <w:bottom w:val="single" w:sz="4" w:space="0" w:color="auto"/>
              <w:right w:val="single" w:sz="4" w:space="0" w:color="auto"/>
            </w:tcBorders>
            <w:noWrap/>
          </w:tcPr>
          <w:p w14:paraId="08F3ADF7"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0,15</w:t>
            </w:r>
          </w:p>
        </w:tc>
        <w:tc>
          <w:tcPr>
            <w:tcW w:w="1252" w:type="dxa"/>
            <w:tcBorders>
              <w:top w:val="nil"/>
              <w:left w:val="nil"/>
              <w:bottom w:val="single" w:sz="4" w:space="0" w:color="auto"/>
              <w:right w:val="single" w:sz="4" w:space="0" w:color="auto"/>
            </w:tcBorders>
            <w:noWrap/>
          </w:tcPr>
          <w:p w14:paraId="07658F89"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0,15</w:t>
            </w:r>
          </w:p>
        </w:tc>
        <w:tc>
          <w:tcPr>
            <w:tcW w:w="834" w:type="dxa"/>
            <w:tcBorders>
              <w:top w:val="nil"/>
              <w:left w:val="nil"/>
              <w:bottom w:val="single" w:sz="4" w:space="0" w:color="auto"/>
              <w:right w:val="single" w:sz="4" w:space="0" w:color="auto"/>
            </w:tcBorders>
            <w:noWrap/>
          </w:tcPr>
          <w:p w14:paraId="5E403417"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0,50</w:t>
            </w:r>
          </w:p>
        </w:tc>
        <w:tc>
          <w:tcPr>
            <w:tcW w:w="733" w:type="dxa"/>
            <w:tcBorders>
              <w:top w:val="nil"/>
              <w:left w:val="nil"/>
              <w:bottom w:val="single" w:sz="4" w:space="0" w:color="auto"/>
              <w:right w:val="single" w:sz="4" w:space="0" w:color="auto"/>
            </w:tcBorders>
            <w:noWrap/>
          </w:tcPr>
          <w:p w14:paraId="601B2E78"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0,40</w:t>
            </w:r>
          </w:p>
        </w:tc>
        <w:tc>
          <w:tcPr>
            <w:tcW w:w="696"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0DD2A2D0"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37" w:type="dxa"/>
            <w:tcBorders>
              <w:top w:val="nil"/>
              <w:left w:val="nil"/>
              <w:bottom w:val="single" w:sz="4" w:space="0" w:color="auto"/>
              <w:right w:val="single" w:sz="4" w:space="0" w:color="auto"/>
            </w:tcBorders>
            <w:noWrap/>
            <w:hideMark/>
          </w:tcPr>
          <w:p w14:paraId="64BCCAA5"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39B707EA"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3DB76C08"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40B84872"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50" w:type="dxa"/>
            <w:tcBorders>
              <w:top w:val="nil"/>
              <w:left w:val="nil"/>
              <w:bottom w:val="single" w:sz="4" w:space="0" w:color="auto"/>
              <w:right w:val="single" w:sz="4" w:space="0" w:color="auto"/>
            </w:tcBorders>
            <w:noWrap/>
            <w:hideMark/>
          </w:tcPr>
          <w:p w14:paraId="78C01993"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nil"/>
              <w:left w:val="nil"/>
              <w:bottom w:val="single" w:sz="4" w:space="0" w:color="auto"/>
              <w:right w:val="single" w:sz="4" w:space="0" w:color="auto"/>
            </w:tcBorders>
            <w:noWrap/>
            <w:hideMark/>
          </w:tcPr>
          <w:p w14:paraId="7CA2064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6ED79E98"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60EC0E19"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5AE5D00A"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3D6AEC3F"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2F5619CD" w14:textId="77777777" w:rsidTr="00311BE3">
        <w:trPr>
          <w:trHeight w:hRule="exact" w:val="454"/>
        </w:trPr>
        <w:tc>
          <w:tcPr>
            <w:tcW w:w="1696" w:type="dxa"/>
            <w:tcBorders>
              <w:top w:val="nil"/>
              <w:left w:val="single" w:sz="4" w:space="0" w:color="auto"/>
              <w:bottom w:val="single" w:sz="4" w:space="0" w:color="auto"/>
              <w:right w:val="single" w:sz="4" w:space="0" w:color="auto"/>
            </w:tcBorders>
            <w:noWrap/>
          </w:tcPr>
          <w:p w14:paraId="7B987FD4"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sz w:val="24"/>
                <w:szCs w:val="24"/>
                <w:lang w:val="en-US"/>
              </w:rPr>
              <w:t>SO</w:t>
            </w:r>
            <w:r w:rsidRPr="005F1396">
              <w:rPr>
                <w:rFonts w:ascii="Times New Roman" w:hAnsi="Times New Roman" w:cs="Times New Roman"/>
                <w:sz w:val="24"/>
                <w:szCs w:val="24"/>
                <w:vertAlign w:val="subscript"/>
                <w:lang w:val="en-US"/>
              </w:rPr>
              <w:t>4</w:t>
            </w:r>
            <w:r w:rsidRPr="005F1396">
              <w:rPr>
                <w:rFonts w:ascii="Times New Roman" w:hAnsi="Times New Roman" w:cs="Times New Roman"/>
                <w:sz w:val="24"/>
                <w:szCs w:val="24"/>
                <w:vertAlign w:val="superscript"/>
                <w:lang w:val="en-US"/>
              </w:rPr>
              <w:t>2-</w:t>
            </w:r>
          </w:p>
        </w:tc>
        <w:tc>
          <w:tcPr>
            <w:tcW w:w="636" w:type="dxa"/>
            <w:tcBorders>
              <w:top w:val="nil"/>
              <w:left w:val="nil"/>
              <w:bottom w:val="single" w:sz="4" w:space="0" w:color="auto"/>
              <w:right w:val="single" w:sz="4" w:space="0" w:color="auto"/>
            </w:tcBorders>
            <w:noWrap/>
          </w:tcPr>
          <w:p w14:paraId="246CEA78"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0,48</w:t>
            </w:r>
          </w:p>
        </w:tc>
        <w:tc>
          <w:tcPr>
            <w:tcW w:w="636" w:type="dxa"/>
            <w:tcBorders>
              <w:top w:val="nil"/>
              <w:left w:val="nil"/>
              <w:bottom w:val="single" w:sz="4" w:space="0" w:color="auto"/>
              <w:right w:val="single" w:sz="4" w:space="0" w:color="auto"/>
            </w:tcBorders>
            <w:noWrap/>
          </w:tcPr>
          <w:p w14:paraId="016BBA37"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293" w:type="dxa"/>
            <w:tcBorders>
              <w:top w:val="nil"/>
              <w:left w:val="nil"/>
              <w:bottom w:val="single" w:sz="4" w:space="0" w:color="auto"/>
              <w:right w:val="single" w:sz="4" w:space="0" w:color="auto"/>
            </w:tcBorders>
            <w:noWrap/>
          </w:tcPr>
          <w:p w14:paraId="1CD3817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0,26</w:t>
            </w:r>
          </w:p>
        </w:tc>
        <w:tc>
          <w:tcPr>
            <w:tcW w:w="534" w:type="dxa"/>
            <w:tcBorders>
              <w:top w:val="nil"/>
              <w:left w:val="nil"/>
              <w:bottom w:val="single" w:sz="4" w:space="0" w:color="auto"/>
              <w:right w:val="single" w:sz="4" w:space="0" w:color="auto"/>
            </w:tcBorders>
            <w:noWrap/>
          </w:tcPr>
          <w:p w14:paraId="791954AA"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0,08</w:t>
            </w:r>
          </w:p>
        </w:tc>
        <w:tc>
          <w:tcPr>
            <w:tcW w:w="959" w:type="dxa"/>
            <w:tcBorders>
              <w:top w:val="nil"/>
              <w:left w:val="nil"/>
              <w:bottom w:val="single" w:sz="4" w:space="0" w:color="auto"/>
              <w:right w:val="single" w:sz="4" w:space="0" w:color="auto"/>
            </w:tcBorders>
            <w:noWrap/>
          </w:tcPr>
          <w:p w14:paraId="5BD2053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0,80</w:t>
            </w:r>
          </w:p>
        </w:tc>
        <w:tc>
          <w:tcPr>
            <w:tcW w:w="1252" w:type="dxa"/>
            <w:tcBorders>
              <w:top w:val="nil"/>
              <w:left w:val="nil"/>
              <w:bottom w:val="single" w:sz="4" w:space="0" w:color="auto"/>
              <w:right w:val="single" w:sz="4" w:space="0" w:color="auto"/>
            </w:tcBorders>
            <w:noWrap/>
          </w:tcPr>
          <w:p w14:paraId="231DFB99"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0,45</w:t>
            </w:r>
          </w:p>
        </w:tc>
        <w:tc>
          <w:tcPr>
            <w:tcW w:w="834" w:type="dxa"/>
            <w:tcBorders>
              <w:top w:val="nil"/>
              <w:left w:val="nil"/>
              <w:bottom w:val="single" w:sz="4" w:space="0" w:color="auto"/>
              <w:right w:val="single" w:sz="4" w:space="0" w:color="auto"/>
            </w:tcBorders>
            <w:noWrap/>
          </w:tcPr>
          <w:p w14:paraId="5049EB68"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0,36</w:t>
            </w:r>
          </w:p>
        </w:tc>
        <w:tc>
          <w:tcPr>
            <w:tcW w:w="733" w:type="dxa"/>
            <w:tcBorders>
              <w:top w:val="nil"/>
              <w:left w:val="nil"/>
              <w:bottom w:val="single" w:sz="4" w:space="0" w:color="auto"/>
              <w:right w:val="single" w:sz="4" w:space="0" w:color="auto"/>
            </w:tcBorders>
            <w:noWrap/>
          </w:tcPr>
          <w:p w14:paraId="3ED8D1EB"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0,71</w:t>
            </w:r>
          </w:p>
        </w:tc>
        <w:tc>
          <w:tcPr>
            <w:tcW w:w="696" w:type="dxa"/>
            <w:tcBorders>
              <w:top w:val="nil"/>
              <w:left w:val="nil"/>
              <w:bottom w:val="single" w:sz="4" w:space="0" w:color="auto"/>
              <w:right w:val="single" w:sz="4" w:space="0" w:color="auto"/>
            </w:tcBorders>
            <w:noWrap/>
          </w:tcPr>
          <w:p w14:paraId="1EF9F5BF"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0,36</w:t>
            </w:r>
          </w:p>
        </w:tc>
        <w:tc>
          <w:tcPr>
            <w:tcW w:w="737"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76555DE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440045A1"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597BFBBE"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04758217"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50" w:type="dxa"/>
            <w:tcBorders>
              <w:top w:val="nil"/>
              <w:left w:val="nil"/>
              <w:bottom w:val="single" w:sz="4" w:space="0" w:color="auto"/>
              <w:right w:val="single" w:sz="4" w:space="0" w:color="auto"/>
            </w:tcBorders>
            <w:noWrap/>
            <w:hideMark/>
          </w:tcPr>
          <w:p w14:paraId="2B0C6C92"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nil"/>
              <w:left w:val="nil"/>
              <w:bottom w:val="single" w:sz="4" w:space="0" w:color="auto"/>
              <w:right w:val="single" w:sz="4" w:space="0" w:color="auto"/>
            </w:tcBorders>
            <w:noWrap/>
            <w:hideMark/>
          </w:tcPr>
          <w:p w14:paraId="16ADEA11"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28F95D87"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0185C53C"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03EC4353"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19DF874B"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115EFDC9" w14:textId="77777777" w:rsidTr="00311BE3">
        <w:trPr>
          <w:trHeight w:hRule="exact" w:val="454"/>
        </w:trPr>
        <w:tc>
          <w:tcPr>
            <w:tcW w:w="1696" w:type="dxa"/>
            <w:tcBorders>
              <w:top w:val="nil"/>
              <w:left w:val="single" w:sz="4" w:space="0" w:color="auto"/>
              <w:bottom w:val="single" w:sz="4" w:space="0" w:color="auto"/>
              <w:right w:val="single" w:sz="4" w:space="0" w:color="auto"/>
            </w:tcBorders>
            <w:noWrap/>
          </w:tcPr>
          <w:p w14:paraId="1528A7F8"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sz w:val="24"/>
                <w:szCs w:val="24"/>
                <w:lang w:val="en-US"/>
              </w:rPr>
              <w:t>Cl</w:t>
            </w:r>
            <w:r w:rsidRPr="005F1396">
              <w:rPr>
                <w:rFonts w:ascii="Times New Roman" w:hAnsi="Times New Roman" w:cs="Times New Roman"/>
                <w:sz w:val="24"/>
                <w:szCs w:val="24"/>
                <w:vertAlign w:val="superscript"/>
                <w:lang w:val="en-US"/>
              </w:rPr>
              <w:t>-</w:t>
            </w:r>
          </w:p>
        </w:tc>
        <w:tc>
          <w:tcPr>
            <w:tcW w:w="636" w:type="dxa"/>
            <w:tcBorders>
              <w:top w:val="nil"/>
              <w:left w:val="nil"/>
              <w:bottom w:val="single" w:sz="4" w:space="0" w:color="auto"/>
              <w:right w:val="single" w:sz="4" w:space="0" w:color="auto"/>
            </w:tcBorders>
            <w:noWrap/>
          </w:tcPr>
          <w:p w14:paraId="53C0A09F"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0,26</w:t>
            </w:r>
          </w:p>
        </w:tc>
        <w:tc>
          <w:tcPr>
            <w:tcW w:w="636" w:type="dxa"/>
            <w:tcBorders>
              <w:top w:val="nil"/>
              <w:left w:val="nil"/>
              <w:bottom w:val="single" w:sz="4" w:space="0" w:color="auto"/>
              <w:right w:val="single" w:sz="4" w:space="0" w:color="auto"/>
            </w:tcBorders>
            <w:noWrap/>
          </w:tcPr>
          <w:p w14:paraId="1FDED133"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293" w:type="dxa"/>
            <w:tcBorders>
              <w:top w:val="nil"/>
              <w:left w:val="nil"/>
              <w:bottom w:val="single" w:sz="4" w:space="0" w:color="auto"/>
              <w:right w:val="single" w:sz="4" w:space="0" w:color="auto"/>
            </w:tcBorders>
            <w:noWrap/>
          </w:tcPr>
          <w:p w14:paraId="420C5869"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0,27</w:t>
            </w:r>
          </w:p>
        </w:tc>
        <w:tc>
          <w:tcPr>
            <w:tcW w:w="534" w:type="dxa"/>
            <w:tcBorders>
              <w:top w:val="nil"/>
              <w:left w:val="nil"/>
              <w:bottom w:val="single" w:sz="4" w:space="0" w:color="auto"/>
              <w:right w:val="single" w:sz="4" w:space="0" w:color="auto"/>
            </w:tcBorders>
            <w:noWrap/>
          </w:tcPr>
          <w:p w14:paraId="6EA8878A"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-0,08</w:t>
            </w:r>
          </w:p>
        </w:tc>
        <w:tc>
          <w:tcPr>
            <w:tcW w:w="959" w:type="dxa"/>
            <w:tcBorders>
              <w:top w:val="nil"/>
              <w:left w:val="nil"/>
              <w:bottom w:val="single" w:sz="4" w:space="0" w:color="auto"/>
              <w:right w:val="single" w:sz="4" w:space="0" w:color="auto"/>
            </w:tcBorders>
            <w:noWrap/>
          </w:tcPr>
          <w:p w14:paraId="52649957"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0,78</w:t>
            </w:r>
          </w:p>
        </w:tc>
        <w:tc>
          <w:tcPr>
            <w:tcW w:w="1252" w:type="dxa"/>
            <w:tcBorders>
              <w:top w:val="nil"/>
              <w:left w:val="nil"/>
              <w:bottom w:val="single" w:sz="4" w:space="0" w:color="auto"/>
              <w:right w:val="single" w:sz="4" w:space="0" w:color="auto"/>
            </w:tcBorders>
            <w:noWrap/>
          </w:tcPr>
          <w:p w14:paraId="785B8122"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0,69</w:t>
            </w:r>
          </w:p>
        </w:tc>
        <w:tc>
          <w:tcPr>
            <w:tcW w:w="834" w:type="dxa"/>
            <w:tcBorders>
              <w:top w:val="nil"/>
              <w:left w:val="nil"/>
              <w:bottom w:val="single" w:sz="4" w:space="0" w:color="auto"/>
              <w:right w:val="single" w:sz="4" w:space="0" w:color="auto"/>
            </w:tcBorders>
            <w:noWrap/>
          </w:tcPr>
          <w:p w14:paraId="6975F015"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0,45</w:t>
            </w:r>
          </w:p>
        </w:tc>
        <w:tc>
          <w:tcPr>
            <w:tcW w:w="733" w:type="dxa"/>
            <w:tcBorders>
              <w:top w:val="nil"/>
              <w:left w:val="nil"/>
              <w:bottom w:val="single" w:sz="4" w:space="0" w:color="auto"/>
              <w:right w:val="single" w:sz="4" w:space="0" w:color="auto"/>
            </w:tcBorders>
            <w:noWrap/>
          </w:tcPr>
          <w:p w14:paraId="6C8843D9"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0,73</w:t>
            </w:r>
          </w:p>
        </w:tc>
        <w:tc>
          <w:tcPr>
            <w:tcW w:w="696" w:type="dxa"/>
            <w:tcBorders>
              <w:top w:val="nil"/>
              <w:left w:val="nil"/>
              <w:bottom w:val="single" w:sz="4" w:space="0" w:color="auto"/>
              <w:right w:val="single" w:sz="4" w:space="0" w:color="auto"/>
            </w:tcBorders>
            <w:noWrap/>
          </w:tcPr>
          <w:p w14:paraId="429FBD17"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0,45</w:t>
            </w:r>
          </w:p>
        </w:tc>
        <w:tc>
          <w:tcPr>
            <w:tcW w:w="737" w:type="dxa"/>
            <w:tcBorders>
              <w:top w:val="nil"/>
              <w:left w:val="nil"/>
              <w:bottom w:val="single" w:sz="4" w:space="0" w:color="auto"/>
              <w:right w:val="single" w:sz="4" w:space="0" w:color="auto"/>
            </w:tcBorders>
            <w:noWrap/>
          </w:tcPr>
          <w:p w14:paraId="0525EC82"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0,59</w:t>
            </w:r>
          </w:p>
        </w:tc>
        <w:tc>
          <w:tcPr>
            <w:tcW w:w="534"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1AEEDFD7"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590DFFD0"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091BBE0F"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50" w:type="dxa"/>
            <w:tcBorders>
              <w:top w:val="nil"/>
              <w:left w:val="nil"/>
              <w:bottom w:val="single" w:sz="4" w:space="0" w:color="auto"/>
              <w:right w:val="single" w:sz="4" w:space="0" w:color="auto"/>
            </w:tcBorders>
            <w:noWrap/>
            <w:hideMark/>
          </w:tcPr>
          <w:p w14:paraId="085703B8"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nil"/>
              <w:left w:val="nil"/>
              <w:bottom w:val="single" w:sz="4" w:space="0" w:color="auto"/>
              <w:right w:val="single" w:sz="4" w:space="0" w:color="auto"/>
            </w:tcBorders>
            <w:noWrap/>
            <w:hideMark/>
          </w:tcPr>
          <w:p w14:paraId="0D365B2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79538835"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149D5D6E"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74160852"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0C4A16F2"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4787591A" w14:textId="77777777" w:rsidTr="00311BE3">
        <w:trPr>
          <w:trHeight w:hRule="exact" w:val="454"/>
        </w:trPr>
        <w:tc>
          <w:tcPr>
            <w:tcW w:w="1696" w:type="dxa"/>
            <w:tcBorders>
              <w:top w:val="nil"/>
              <w:left w:val="single" w:sz="4" w:space="0" w:color="auto"/>
              <w:bottom w:val="single" w:sz="4" w:space="0" w:color="auto"/>
              <w:right w:val="single" w:sz="4" w:space="0" w:color="auto"/>
            </w:tcBorders>
            <w:noWrap/>
          </w:tcPr>
          <w:p w14:paraId="043AC085"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iCs/>
                <w:color w:val="000000"/>
                <w:sz w:val="24"/>
                <w:szCs w:val="24"/>
                <w:lang w:val="en-US"/>
              </w:rPr>
              <w:t>Na</w:t>
            </w:r>
          </w:p>
        </w:tc>
        <w:tc>
          <w:tcPr>
            <w:tcW w:w="636" w:type="dxa"/>
            <w:tcBorders>
              <w:top w:val="nil"/>
              <w:left w:val="nil"/>
              <w:bottom w:val="single" w:sz="4" w:space="0" w:color="auto"/>
              <w:right w:val="single" w:sz="4" w:space="0" w:color="auto"/>
            </w:tcBorders>
            <w:noWrap/>
          </w:tcPr>
          <w:p w14:paraId="5CF86024"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-0,09</w:t>
            </w:r>
          </w:p>
        </w:tc>
        <w:tc>
          <w:tcPr>
            <w:tcW w:w="636" w:type="dxa"/>
            <w:tcBorders>
              <w:top w:val="nil"/>
              <w:left w:val="nil"/>
              <w:bottom w:val="single" w:sz="4" w:space="0" w:color="auto"/>
              <w:right w:val="single" w:sz="4" w:space="0" w:color="auto"/>
            </w:tcBorders>
            <w:noWrap/>
          </w:tcPr>
          <w:p w14:paraId="3F8D3D43"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293" w:type="dxa"/>
            <w:tcBorders>
              <w:top w:val="nil"/>
              <w:left w:val="nil"/>
              <w:bottom w:val="single" w:sz="4" w:space="0" w:color="auto"/>
              <w:right w:val="single" w:sz="4" w:space="0" w:color="auto"/>
            </w:tcBorders>
            <w:noWrap/>
          </w:tcPr>
          <w:p w14:paraId="28741AAB"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0,42</w:t>
            </w:r>
          </w:p>
        </w:tc>
        <w:tc>
          <w:tcPr>
            <w:tcW w:w="534" w:type="dxa"/>
            <w:tcBorders>
              <w:top w:val="nil"/>
              <w:left w:val="nil"/>
              <w:bottom w:val="single" w:sz="4" w:space="0" w:color="auto"/>
              <w:right w:val="single" w:sz="4" w:space="0" w:color="auto"/>
            </w:tcBorders>
            <w:noWrap/>
          </w:tcPr>
          <w:p w14:paraId="092FD81C"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-0,16</w:t>
            </w:r>
          </w:p>
        </w:tc>
        <w:tc>
          <w:tcPr>
            <w:tcW w:w="959" w:type="dxa"/>
            <w:tcBorders>
              <w:top w:val="nil"/>
              <w:left w:val="nil"/>
              <w:bottom w:val="single" w:sz="4" w:space="0" w:color="auto"/>
              <w:right w:val="single" w:sz="4" w:space="0" w:color="auto"/>
            </w:tcBorders>
            <w:noWrap/>
          </w:tcPr>
          <w:p w14:paraId="0B82505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0,67</w:t>
            </w:r>
          </w:p>
        </w:tc>
        <w:tc>
          <w:tcPr>
            <w:tcW w:w="1252" w:type="dxa"/>
            <w:tcBorders>
              <w:top w:val="nil"/>
              <w:left w:val="nil"/>
              <w:bottom w:val="single" w:sz="4" w:space="0" w:color="auto"/>
              <w:right w:val="single" w:sz="4" w:space="0" w:color="auto"/>
            </w:tcBorders>
            <w:noWrap/>
          </w:tcPr>
          <w:p w14:paraId="214FD20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0,34</w:t>
            </w:r>
          </w:p>
        </w:tc>
        <w:tc>
          <w:tcPr>
            <w:tcW w:w="834" w:type="dxa"/>
            <w:tcBorders>
              <w:top w:val="nil"/>
              <w:left w:val="nil"/>
              <w:bottom w:val="single" w:sz="4" w:space="0" w:color="auto"/>
              <w:right w:val="single" w:sz="4" w:space="0" w:color="auto"/>
            </w:tcBorders>
            <w:noWrap/>
          </w:tcPr>
          <w:p w14:paraId="0E3801AD"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-0,37</w:t>
            </w:r>
          </w:p>
        </w:tc>
        <w:tc>
          <w:tcPr>
            <w:tcW w:w="733" w:type="dxa"/>
            <w:tcBorders>
              <w:top w:val="nil"/>
              <w:left w:val="nil"/>
              <w:bottom w:val="single" w:sz="4" w:space="0" w:color="auto"/>
              <w:right w:val="single" w:sz="4" w:space="0" w:color="auto"/>
            </w:tcBorders>
            <w:noWrap/>
          </w:tcPr>
          <w:p w14:paraId="15A4FBC1"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-0,19</w:t>
            </w:r>
          </w:p>
        </w:tc>
        <w:tc>
          <w:tcPr>
            <w:tcW w:w="696" w:type="dxa"/>
            <w:tcBorders>
              <w:top w:val="nil"/>
              <w:left w:val="nil"/>
              <w:bottom w:val="single" w:sz="4" w:space="0" w:color="auto"/>
              <w:right w:val="single" w:sz="4" w:space="0" w:color="auto"/>
            </w:tcBorders>
            <w:noWrap/>
          </w:tcPr>
          <w:p w14:paraId="755ACD89"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-0,24</w:t>
            </w:r>
          </w:p>
        </w:tc>
        <w:tc>
          <w:tcPr>
            <w:tcW w:w="737" w:type="dxa"/>
            <w:tcBorders>
              <w:top w:val="nil"/>
              <w:left w:val="nil"/>
              <w:bottom w:val="single" w:sz="4" w:space="0" w:color="auto"/>
              <w:right w:val="single" w:sz="4" w:space="0" w:color="auto"/>
            </w:tcBorders>
            <w:noWrap/>
          </w:tcPr>
          <w:p w14:paraId="378C0A57"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0,70</w:t>
            </w:r>
          </w:p>
        </w:tc>
        <w:tc>
          <w:tcPr>
            <w:tcW w:w="534" w:type="dxa"/>
            <w:tcBorders>
              <w:top w:val="nil"/>
              <w:left w:val="nil"/>
              <w:bottom w:val="single" w:sz="4" w:space="0" w:color="auto"/>
              <w:right w:val="single" w:sz="4" w:space="0" w:color="auto"/>
            </w:tcBorders>
            <w:noWrap/>
          </w:tcPr>
          <w:p w14:paraId="127571F7"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0,35</w:t>
            </w:r>
          </w:p>
        </w:tc>
        <w:tc>
          <w:tcPr>
            <w:tcW w:w="534"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3EA1D9B6"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34" w:type="dxa"/>
            <w:tcBorders>
              <w:top w:val="nil"/>
              <w:left w:val="nil"/>
              <w:bottom w:val="single" w:sz="4" w:space="0" w:color="auto"/>
              <w:right w:val="single" w:sz="4" w:space="0" w:color="auto"/>
            </w:tcBorders>
            <w:noWrap/>
            <w:hideMark/>
          </w:tcPr>
          <w:p w14:paraId="6229F1CF"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50" w:type="dxa"/>
            <w:tcBorders>
              <w:top w:val="nil"/>
              <w:left w:val="nil"/>
              <w:bottom w:val="single" w:sz="4" w:space="0" w:color="auto"/>
              <w:right w:val="single" w:sz="4" w:space="0" w:color="auto"/>
            </w:tcBorders>
            <w:noWrap/>
            <w:hideMark/>
          </w:tcPr>
          <w:p w14:paraId="7E2E721B"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nil"/>
              <w:left w:val="nil"/>
              <w:bottom w:val="single" w:sz="4" w:space="0" w:color="auto"/>
              <w:right w:val="single" w:sz="4" w:space="0" w:color="auto"/>
            </w:tcBorders>
            <w:noWrap/>
            <w:hideMark/>
          </w:tcPr>
          <w:p w14:paraId="56DC62D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5FC843F1"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20E36818"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4F1D17A4"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2A20CDE3"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6D98C5FD" w14:textId="77777777" w:rsidTr="00311BE3">
        <w:trPr>
          <w:trHeight w:hRule="exact" w:val="454"/>
        </w:trPr>
        <w:tc>
          <w:tcPr>
            <w:tcW w:w="1696" w:type="dxa"/>
            <w:tcBorders>
              <w:top w:val="nil"/>
              <w:left w:val="single" w:sz="4" w:space="0" w:color="auto"/>
              <w:bottom w:val="single" w:sz="4" w:space="0" w:color="auto"/>
              <w:right w:val="single" w:sz="4" w:space="0" w:color="auto"/>
            </w:tcBorders>
            <w:noWrap/>
          </w:tcPr>
          <w:p w14:paraId="2E7219E8"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iCs/>
                <w:color w:val="000000"/>
                <w:sz w:val="24"/>
                <w:szCs w:val="24"/>
                <w:lang w:val="en-US"/>
              </w:rPr>
              <w:t>Ca</w:t>
            </w:r>
          </w:p>
        </w:tc>
        <w:tc>
          <w:tcPr>
            <w:tcW w:w="636" w:type="dxa"/>
            <w:tcBorders>
              <w:top w:val="nil"/>
              <w:left w:val="nil"/>
              <w:bottom w:val="single" w:sz="4" w:space="0" w:color="auto"/>
              <w:right w:val="single" w:sz="4" w:space="0" w:color="auto"/>
            </w:tcBorders>
            <w:noWrap/>
          </w:tcPr>
          <w:p w14:paraId="6A589C7D"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0,26</w:t>
            </w:r>
          </w:p>
        </w:tc>
        <w:tc>
          <w:tcPr>
            <w:tcW w:w="636" w:type="dxa"/>
            <w:tcBorders>
              <w:top w:val="nil"/>
              <w:left w:val="nil"/>
              <w:bottom w:val="single" w:sz="4" w:space="0" w:color="auto"/>
              <w:right w:val="single" w:sz="4" w:space="0" w:color="auto"/>
            </w:tcBorders>
            <w:noWrap/>
          </w:tcPr>
          <w:p w14:paraId="647864FD"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293" w:type="dxa"/>
            <w:tcBorders>
              <w:top w:val="nil"/>
              <w:left w:val="nil"/>
              <w:bottom w:val="single" w:sz="4" w:space="0" w:color="auto"/>
              <w:right w:val="single" w:sz="4" w:space="0" w:color="auto"/>
            </w:tcBorders>
            <w:noWrap/>
          </w:tcPr>
          <w:p w14:paraId="79C7283B"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0,16</w:t>
            </w:r>
          </w:p>
        </w:tc>
        <w:tc>
          <w:tcPr>
            <w:tcW w:w="534" w:type="dxa"/>
            <w:tcBorders>
              <w:top w:val="nil"/>
              <w:left w:val="nil"/>
              <w:bottom w:val="single" w:sz="4" w:space="0" w:color="auto"/>
              <w:right w:val="single" w:sz="4" w:space="0" w:color="auto"/>
            </w:tcBorders>
            <w:noWrap/>
          </w:tcPr>
          <w:p w14:paraId="685F55F8"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-0,50</w:t>
            </w:r>
          </w:p>
        </w:tc>
        <w:tc>
          <w:tcPr>
            <w:tcW w:w="959" w:type="dxa"/>
            <w:tcBorders>
              <w:top w:val="nil"/>
              <w:left w:val="nil"/>
              <w:bottom w:val="single" w:sz="4" w:space="0" w:color="auto"/>
              <w:right w:val="single" w:sz="4" w:space="0" w:color="auto"/>
            </w:tcBorders>
            <w:noWrap/>
          </w:tcPr>
          <w:p w14:paraId="2C71F2B9"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0,65</w:t>
            </w:r>
          </w:p>
        </w:tc>
        <w:tc>
          <w:tcPr>
            <w:tcW w:w="1252" w:type="dxa"/>
            <w:tcBorders>
              <w:top w:val="nil"/>
              <w:left w:val="nil"/>
              <w:bottom w:val="single" w:sz="4" w:space="0" w:color="auto"/>
              <w:right w:val="single" w:sz="4" w:space="0" w:color="auto"/>
            </w:tcBorders>
            <w:noWrap/>
          </w:tcPr>
          <w:p w14:paraId="2A795EB4"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0,90</w:t>
            </w:r>
          </w:p>
        </w:tc>
        <w:tc>
          <w:tcPr>
            <w:tcW w:w="834" w:type="dxa"/>
            <w:tcBorders>
              <w:top w:val="nil"/>
              <w:left w:val="nil"/>
              <w:bottom w:val="single" w:sz="4" w:space="0" w:color="auto"/>
              <w:right w:val="single" w:sz="4" w:space="0" w:color="auto"/>
            </w:tcBorders>
            <w:noWrap/>
          </w:tcPr>
          <w:p w14:paraId="0D32DB69"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0,14</w:t>
            </w:r>
          </w:p>
        </w:tc>
        <w:tc>
          <w:tcPr>
            <w:tcW w:w="733" w:type="dxa"/>
            <w:tcBorders>
              <w:top w:val="nil"/>
              <w:left w:val="nil"/>
              <w:bottom w:val="single" w:sz="4" w:space="0" w:color="auto"/>
              <w:right w:val="single" w:sz="4" w:space="0" w:color="auto"/>
            </w:tcBorders>
            <w:noWrap/>
          </w:tcPr>
          <w:p w14:paraId="73181193"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0,49</w:t>
            </w:r>
          </w:p>
        </w:tc>
        <w:tc>
          <w:tcPr>
            <w:tcW w:w="696" w:type="dxa"/>
            <w:tcBorders>
              <w:top w:val="nil"/>
              <w:left w:val="nil"/>
              <w:bottom w:val="single" w:sz="4" w:space="0" w:color="auto"/>
              <w:right w:val="single" w:sz="4" w:space="0" w:color="auto"/>
            </w:tcBorders>
            <w:noWrap/>
          </w:tcPr>
          <w:p w14:paraId="7D672AB6"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-0,04</w:t>
            </w:r>
          </w:p>
        </w:tc>
        <w:tc>
          <w:tcPr>
            <w:tcW w:w="737" w:type="dxa"/>
            <w:tcBorders>
              <w:top w:val="nil"/>
              <w:left w:val="nil"/>
              <w:bottom w:val="single" w:sz="4" w:space="0" w:color="auto"/>
              <w:right w:val="single" w:sz="4" w:space="0" w:color="auto"/>
            </w:tcBorders>
            <w:noWrap/>
          </w:tcPr>
          <w:p w14:paraId="79DE812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0,14</w:t>
            </w:r>
          </w:p>
        </w:tc>
        <w:tc>
          <w:tcPr>
            <w:tcW w:w="534" w:type="dxa"/>
            <w:tcBorders>
              <w:top w:val="nil"/>
              <w:left w:val="nil"/>
              <w:bottom w:val="single" w:sz="4" w:space="0" w:color="auto"/>
              <w:right w:val="single" w:sz="4" w:space="0" w:color="auto"/>
            </w:tcBorders>
            <w:noWrap/>
          </w:tcPr>
          <w:p w14:paraId="680C8FF3"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0,57</w:t>
            </w:r>
          </w:p>
        </w:tc>
        <w:tc>
          <w:tcPr>
            <w:tcW w:w="534" w:type="dxa"/>
            <w:tcBorders>
              <w:top w:val="nil"/>
              <w:left w:val="nil"/>
              <w:bottom w:val="single" w:sz="4" w:space="0" w:color="auto"/>
              <w:right w:val="single" w:sz="4" w:space="0" w:color="auto"/>
            </w:tcBorders>
            <w:noWrap/>
          </w:tcPr>
          <w:p w14:paraId="44FB49B3"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0,19</w:t>
            </w:r>
          </w:p>
        </w:tc>
        <w:tc>
          <w:tcPr>
            <w:tcW w:w="534"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77472B7F"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550" w:type="dxa"/>
            <w:tcBorders>
              <w:top w:val="nil"/>
              <w:left w:val="nil"/>
              <w:bottom w:val="single" w:sz="4" w:space="0" w:color="auto"/>
              <w:right w:val="single" w:sz="4" w:space="0" w:color="auto"/>
            </w:tcBorders>
            <w:noWrap/>
            <w:hideMark/>
          </w:tcPr>
          <w:p w14:paraId="005C8E51"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nil"/>
              <w:left w:val="nil"/>
              <w:bottom w:val="single" w:sz="4" w:space="0" w:color="auto"/>
              <w:right w:val="single" w:sz="4" w:space="0" w:color="auto"/>
            </w:tcBorders>
            <w:noWrap/>
            <w:hideMark/>
          </w:tcPr>
          <w:p w14:paraId="79CC718B"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332CE393"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5C234CDA"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514827DA"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582DBC2C"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1D6FA5AE" w14:textId="77777777" w:rsidTr="00311BE3">
        <w:trPr>
          <w:trHeight w:hRule="exact" w:val="454"/>
        </w:trPr>
        <w:tc>
          <w:tcPr>
            <w:tcW w:w="1696" w:type="dxa"/>
            <w:tcBorders>
              <w:top w:val="nil"/>
              <w:left w:val="single" w:sz="4" w:space="0" w:color="auto"/>
              <w:bottom w:val="single" w:sz="4" w:space="0" w:color="auto"/>
              <w:right w:val="single" w:sz="4" w:space="0" w:color="auto"/>
            </w:tcBorders>
            <w:noWrap/>
          </w:tcPr>
          <w:p w14:paraId="18F06B3B"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en-US"/>
              </w:rPr>
            </w:pPr>
            <w:r w:rsidRPr="005F1396">
              <w:rPr>
                <w:rFonts w:ascii="Times New Roman" w:hAnsi="Times New Roman" w:cs="Times New Roman"/>
                <w:iCs/>
                <w:color w:val="000000"/>
                <w:sz w:val="24"/>
                <w:szCs w:val="24"/>
                <w:lang w:val="en-US"/>
              </w:rPr>
              <w:t>Mg</w:t>
            </w:r>
          </w:p>
        </w:tc>
        <w:tc>
          <w:tcPr>
            <w:tcW w:w="636" w:type="dxa"/>
            <w:tcBorders>
              <w:top w:val="nil"/>
              <w:left w:val="nil"/>
              <w:bottom w:val="single" w:sz="4" w:space="0" w:color="auto"/>
              <w:right w:val="single" w:sz="4" w:space="0" w:color="auto"/>
            </w:tcBorders>
            <w:noWrap/>
          </w:tcPr>
          <w:p w14:paraId="5A4E74B3"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0,59</w:t>
            </w:r>
          </w:p>
        </w:tc>
        <w:tc>
          <w:tcPr>
            <w:tcW w:w="636" w:type="dxa"/>
            <w:tcBorders>
              <w:top w:val="nil"/>
              <w:left w:val="nil"/>
              <w:bottom w:val="single" w:sz="4" w:space="0" w:color="auto"/>
              <w:right w:val="single" w:sz="4" w:space="0" w:color="auto"/>
            </w:tcBorders>
            <w:noWrap/>
          </w:tcPr>
          <w:p w14:paraId="0EDFCEB2"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293" w:type="dxa"/>
            <w:tcBorders>
              <w:top w:val="nil"/>
              <w:left w:val="nil"/>
              <w:bottom w:val="single" w:sz="4" w:space="0" w:color="auto"/>
              <w:right w:val="single" w:sz="4" w:space="0" w:color="auto"/>
            </w:tcBorders>
            <w:noWrap/>
          </w:tcPr>
          <w:p w14:paraId="3B094A12"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0,70</w:t>
            </w:r>
          </w:p>
        </w:tc>
        <w:tc>
          <w:tcPr>
            <w:tcW w:w="534" w:type="dxa"/>
            <w:tcBorders>
              <w:top w:val="nil"/>
              <w:left w:val="nil"/>
              <w:bottom w:val="single" w:sz="4" w:space="0" w:color="auto"/>
              <w:right w:val="single" w:sz="4" w:space="0" w:color="auto"/>
            </w:tcBorders>
            <w:noWrap/>
          </w:tcPr>
          <w:p w14:paraId="6E6B7259"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-0,21</w:t>
            </w:r>
          </w:p>
        </w:tc>
        <w:tc>
          <w:tcPr>
            <w:tcW w:w="959" w:type="dxa"/>
            <w:tcBorders>
              <w:top w:val="nil"/>
              <w:left w:val="nil"/>
              <w:bottom w:val="single" w:sz="4" w:space="0" w:color="auto"/>
              <w:right w:val="single" w:sz="4" w:space="0" w:color="auto"/>
            </w:tcBorders>
            <w:noWrap/>
          </w:tcPr>
          <w:p w14:paraId="2B0EAA0F"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0,33</w:t>
            </w:r>
          </w:p>
        </w:tc>
        <w:tc>
          <w:tcPr>
            <w:tcW w:w="1252" w:type="dxa"/>
            <w:tcBorders>
              <w:top w:val="nil"/>
              <w:left w:val="nil"/>
              <w:bottom w:val="single" w:sz="4" w:space="0" w:color="auto"/>
              <w:right w:val="single" w:sz="4" w:space="0" w:color="auto"/>
            </w:tcBorders>
            <w:noWrap/>
          </w:tcPr>
          <w:p w14:paraId="6C9EC05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0,41</w:t>
            </w:r>
          </w:p>
        </w:tc>
        <w:tc>
          <w:tcPr>
            <w:tcW w:w="834" w:type="dxa"/>
            <w:tcBorders>
              <w:top w:val="nil"/>
              <w:left w:val="nil"/>
              <w:bottom w:val="single" w:sz="4" w:space="0" w:color="auto"/>
              <w:right w:val="single" w:sz="4" w:space="0" w:color="auto"/>
            </w:tcBorders>
            <w:noWrap/>
          </w:tcPr>
          <w:p w14:paraId="2144A61D"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0,15</w:t>
            </w:r>
          </w:p>
        </w:tc>
        <w:tc>
          <w:tcPr>
            <w:tcW w:w="733" w:type="dxa"/>
            <w:tcBorders>
              <w:top w:val="nil"/>
              <w:left w:val="nil"/>
              <w:bottom w:val="single" w:sz="4" w:space="0" w:color="auto"/>
              <w:right w:val="single" w:sz="4" w:space="0" w:color="auto"/>
            </w:tcBorders>
            <w:noWrap/>
          </w:tcPr>
          <w:p w14:paraId="61A5737C"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0,13</w:t>
            </w:r>
          </w:p>
        </w:tc>
        <w:tc>
          <w:tcPr>
            <w:tcW w:w="696" w:type="dxa"/>
            <w:tcBorders>
              <w:top w:val="nil"/>
              <w:left w:val="nil"/>
              <w:bottom w:val="single" w:sz="4" w:space="0" w:color="auto"/>
              <w:right w:val="single" w:sz="4" w:space="0" w:color="auto"/>
            </w:tcBorders>
            <w:noWrap/>
          </w:tcPr>
          <w:p w14:paraId="234C4ACB"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0,84</w:t>
            </w:r>
          </w:p>
        </w:tc>
        <w:tc>
          <w:tcPr>
            <w:tcW w:w="737" w:type="dxa"/>
            <w:tcBorders>
              <w:top w:val="nil"/>
              <w:left w:val="nil"/>
              <w:bottom w:val="single" w:sz="4" w:space="0" w:color="auto"/>
              <w:right w:val="single" w:sz="4" w:space="0" w:color="auto"/>
            </w:tcBorders>
            <w:noWrap/>
          </w:tcPr>
          <w:p w14:paraId="40DE130E"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0,11</w:t>
            </w:r>
          </w:p>
        </w:tc>
        <w:tc>
          <w:tcPr>
            <w:tcW w:w="534" w:type="dxa"/>
            <w:tcBorders>
              <w:top w:val="nil"/>
              <w:left w:val="nil"/>
              <w:bottom w:val="single" w:sz="4" w:space="0" w:color="auto"/>
              <w:right w:val="single" w:sz="4" w:space="0" w:color="auto"/>
            </w:tcBorders>
            <w:noWrap/>
          </w:tcPr>
          <w:p w14:paraId="228DDA9A"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0,12</w:t>
            </w:r>
          </w:p>
        </w:tc>
        <w:tc>
          <w:tcPr>
            <w:tcW w:w="534" w:type="dxa"/>
            <w:tcBorders>
              <w:top w:val="nil"/>
              <w:left w:val="nil"/>
              <w:bottom w:val="single" w:sz="4" w:space="0" w:color="auto"/>
              <w:right w:val="single" w:sz="4" w:space="0" w:color="auto"/>
            </w:tcBorders>
            <w:noWrap/>
          </w:tcPr>
          <w:p w14:paraId="3708099B"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0,02</w:t>
            </w:r>
          </w:p>
        </w:tc>
        <w:tc>
          <w:tcPr>
            <w:tcW w:w="534" w:type="dxa"/>
            <w:tcBorders>
              <w:top w:val="nil"/>
              <w:left w:val="nil"/>
              <w:bottom w:val="single" w:sz="4" w:space="0" w:color="auto"/>
              <w:right w:val="single" w:sz="4" w:space="0" w:color="auto"/>
            </w:tcBorders>
            <w:noWrap/>
          </w:tcPr>
          <w:p w14:paraId="4A6559F9"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0,24</w:t>
            </w:r>
          </w:p>
        </w:tc>
        <w:tc>
          <w:tcPr>
            <w:tcW w:w="550"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2D39770E"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856" w:type="dxa"/>
            <w:tcBorders>
              <w:top w:val="nil"/>
              <w:left w:val="nil"/>
              <w:bottom w:val="single" w:sz="4" w:space="0" w:color="auto"/>
              <w:right w:val="single" w:sz="4" w:space="0" w:color="auto"/>
            </w:tcBorders>
            <w:noWrap/>
            <w:hideMark/>
          </w:tcPr>
          <w:p w14:paraId="10992683"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5E671B92"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3499A1C8"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04E04529"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2AC9DEA8"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47E35AC1" w14:textId="77777777" w:rsidTr="00311BE3">
        <w:trPr>
          <w:trHeight w:val="361"/>
        </w:trPr>
        <w:tc>
          <w:tcPr>
            <w:tcW w:w="1696" w:type="dxa"/>
            <w:tcBorders>
              <w:top w:val="nil"/>
              <w:left w:val="single" w:sz="4" w:space="0" w:color="auto"/>
              <w:bottom w:val="single" w:sz="4" w:space="0" w:color="auto"/>
              <w:right w:val="single" w:sz="4" w:space="0" w:color="auto"/>
            </w:tcBorders>
            <w:noWrap/>
          </w:tcPr>
          <w:p w14:paraId="5F33C519"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en-US"/>
              </w:rPr>
            </w:pPr>
            <w:r w:rsidRPr="005F1396">
              <w:rPr>
                <w:rFonts w:ascii="Times New Roman" w:hAnsi="Times New Roman" w:cs="Times New Roman"/>
                <w:sz w:val="24"/>
                <w:szCs w:val="24"/>
              </w:rPr>
              <w:t>НСО</w:t>
            </w:r>
            <w:r w:rsidRPr="005F1396">
              <w:rPr>
                <w:rFonts w:ascii="Times New Roman" w:hAnsi="Times New Roman" w:cs="Times New Roman"/>
                <w:sz w:val="24"/>
                <w:szCs w:val="24"/>
                <w:vertAlign w:val="subscript"/>
              </w:rPr>
              <w:t>3</w:t>
            </w:r>
            <w:r w:rsidRPr="005F1396">
              <w:rPr>
                <w:rFonts w:ascii="Times New Roman" w:hAnsi="Times New Roman" w:cs="Times New Roman"/>
                <w:sz w:val="24"/>
                <w:szCs w:val="24"/>
                <w:vertAlign w:val="superscript"/>
              </w:rPr>
              <w:t>-</w:t>
            </w:r>
          </w:p>
        </w:tc>
        <w:tc>
          <w:tcPr>
            <w:tcW w:w="636" w:type="dxa"/>
            <w:tcBorders>
              <w:top w:val="nil"/>
              <w:left w:val="nil"/>
              <w:bottom w:val="single" w:sz="4" w:space="0" w:color="auto"/>
              <w:right w:val="single" w:sz="4" w:space="0" w:color="auto"/>
            </w:tcBorders>
            <w:noWrap/>
          </w:tcPr>
          <w:p w14:paraId="601D3575"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0,57</w:t>
            </w:r>
          </w:p>
        </w:tc>
        <w:tc>
          <w:tcPr>
            <w:tcW w:w="636" w:type="dxa"/>
            <w:tcBorders>
              <w:top w:val="nil"/>
              <w:left w:val="nil"/>
              <w:bottom w:val="single" w:sz="4" w:space="0" w:color="auto"/>
              <w:right w:val="single" w:sz="4" w:space="0" w:color="auto"/>
            </w:tcBorders>
            <w:noWrap/>
          </w:tcPr>
          <w:p w14:paraId="5B98C07D"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293" w:type="dxa"/>
            <w:tcBorders>
              <w:top w:val="nil"/>
              <w:left w:val="nil"/>
              <w:bottom w:val="single" w:sz="4" w:space="0" w:color="auto"/>
              <w:right w:val="single" w:sz="4" w:space="0" w:color="auto"/>
            </w:tcBorders>
            <w:noWrap/>
          </w:tcPr>
          <w:p w14:paraId="0E1D6656"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0,80</w:t>
            </w:r>
          </w:p>
        </w:tc>
        <w:tc>
          <w:tcPr>
            <w:tcW w:w="534" w:type="dxa"/>
            <w:tcBorders>
              <w:top w:val="nil"/>
              <w:left w:val="nil"/>
              <w:bottom w:val="single" w:sz="4" w:space="0" w:color="auto"/>
              <w:right w:val="single" w:sz="4" w:space="0" w:color="auto"/>
            </w:tcBorders>
            <w:noWrap/>
          </w:tcPr>
          <w:p w14:paraId="18EBAC7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-0,15</w:t>
            </w:r>
          </w:p>
        </w:tc>
        <w:tc>
          <w:tcPr>
            <w:tcW w:w="959" w:type="dxa"/>
            <w:tcBorders>
              <w:top w:val="nil"/>
              <w:left w:val="nil"/>
              <w:bottom w:val="single" w:sz="4" w:space="0" w:color="auto"/>
              <w:right w:val="single" w:sz="4" w:space="0" w:color="auto"/>
            </w:tcBorders>
            <w:noWrap/>
          </w:tcPr>
          <w:p w14:paraId="24430B32"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0,80</w:t>
            </w:r>
          </w:p>
        </w:tc>
        <w:tc>
          <w:tcPr>
            <w:tcW w:w="1252" w:type="dxa"/>
            <w:tcBorders>
              <w:top w:val="nil"/>
              <w:left w:val="nil"/>
              <w:bottom w:val="single" w:sz="4" w:space="0" w:color="auto"/>
              <w:right w:val="single" w:sz="4" w:space="0" w:color="auto"/>
            </w:tcBorders>
            <w:noWrap/>
          </w:tcPr>
          <w:p w14:paraId="3B115415"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0,70</w:t>
            </w:r>
          </w:p>
        </w:tc>
        <w:tc>
          <w:tcPr>
            <w:tcW w:w="834" w:type="dxa"/>
            <w:tcBorders>
              <w:top w:val="nil"/>
              <w:left w:val="nil"/>
              <w:bottom w:val="single" w:sz="4" w:space="0" w:color="auto"/>
              <w:right w:val="single" w:sz="4" w:space="0" w:color="auto"/>
            </w:tcBorders>
            <w:noWrap/>
          </w:tcPr>
          <w:p w14:paraId="22D37815"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0,21</w:t>
            </w:r>
          </w:p>
        </w:tc>
        <w:tc>
          <w:tcPr>
            <w:tcW w:w="733" w:type="dxa"/>
            <w:tcBorders>
              <w:top w:val="nil"/>
              <w:left w:val="nil"/>
              <w:bottom w:val="single" w:sz="4" w:space="0" w:color="auto"/>
              <w:right w:val="single" w:sz="4" w:space="0" w:color="auto"/>
            </w:tcBorders>
            <w:noWrap/>
          </w:tcPr>
          <w:p w14:paraId="25B277ED"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0,17</w:t>
            </w:r>
          </w:p>
        </w:tc>
        <w:tc>
          <w:tcPr>
            <w:tcW w:w="696" w:type="dxa"/>
            <w:tcBorders>
              <w:top w:val="nil"/>
              <w:left w:val="nil"/>
              <w:bottom w:val="single" w:sz="4" w:space="0" w:color="auto"/>
              <w:right w:val="single" w:sz="4" w:space="0" w:color="auto"/>
            </w:tcBorders>
            <w:noWrap/>
          </w:tcPr>
          <w:p w14:paraId="4AAF7EB6"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0,55</w:t>
            </w:r>
          </w:p>
        </w:tc>
        <w:tc>
          <w:tcPr>
            <w:tcW w:w="737" w:type="dxa"/>
            <w:tcBorders>
              <w:top w:val="nil"/>
              <w:left w:val="nil"/>
              <w:bottom w:val="single" w:sz="4" w:space="0" w:color="auto"/>
              <w:right w:val="single" w:sz="4" w:space="0" w:color="auto"/>
            </w:tcBorders>
            <w:noWrap/>
          </w:tcPr>
          <w:p w14:paraId="499CEE2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0,57</w:t>
            </w:r>
          </w:p>
        </w:tc>
        <w:tc>
          <w:tcPr>
            <w:tcW w:w="534" w:type="dxa"/>
            <w:tcBorders>
              <w:top w:val="nil"/>
              <w:left w:val="nil"/>
              <w:bottom w:val="single" w:sz="4" w:space="0" w:color="auto"/>
              <w:right w:val="single" w:sz="4" w:space="0" w:color="auto"/>
            </w:tcBorders>
            <w:noWrap/>
          </w:tcPr>
          <w:p w14:paraId="24680B95"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0,59</w:t>
            </w:r>
          </w:p>
        </w:tc>
        <w:tc>
          <w:tcPr>
            <w:tcW w:w="534" w:type="dxa"/>
            <w:tcBorders>
              <w:top w:val="nil"/>
              <w:left w:val="nil"/>
              <w:bottom w:val="single" w:sz="4" w:space="0" w:color="auto"/>
              <w:right w:val="single" w:sz="4" w:space="0" w:color="auto"/>
            </w:tcBorders>
            <w:noWrap/>
          </w:tcPr>
          <w:p w14:paraId="46911152"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0,45</w:t>
            </w:r>
          </w:p>
        </w:tc>
        <w:tc>
          <w:tcPr>
            <w:tcW w:w="534" w:type="dxa"/>
            <w:tcBorders>
              <w:top w:val="nil"/>
              <w:left w:val="nil"/>
              <w:bottom w:val="single" w:sz="4" w:space="0" w:color="auto"/>
              <w:right w:val="single" w:sz="4" w:space="0" w:color="auto"/>
            </w:tcBorders>
            <w:noWrap/>
          </w:tcPr>
          <w:p w14:paraId="4652477D"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0,40</w:t>
            </w:r>
          </w:p>
        </w:tc>
        <w:tc>
          <w:tcPr>
            <w:tcW w:w="550" w:type="dxa"/>
            <w:tcBorders>
              <w:top w:val="nil"/>
              <w:left w:val="nil"/>
              <w:bottom w:val="single" w:sz="4" w:space="0" w:color="auto"/>
              <w:right w:val="single" w:sz="4" w:space="0" w:color="auto"/>
            </w:tcBorders>
            <w:noWrap/>
          </w:tcPr>
          <w:p w14:paraId="5D8D51F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0,74</w:t>
            </w:r>
          </w:p>
        </w:tc>
        <w:tc>
          <w:tcPr>
            <w:tcW w:w="856"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118D41A0"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763" w:type="dxa"/>
            <w:tcBorders>
              <w:top w:val="nil"/>
              <w:left w:val="nil"/>
              <w:bottom w:val="single" w:sz="4" w:space="0" w:color="auto"/>
              <w:right w:val="single" w:sz="4" w:space="0" w:color="auto"/>
            </w:tcBorders>
            <w:noWrap/>
            <w:hideMark/>
          </w:tcPr>
          <w:p w14:paraId="731B5E01"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7BF2461E"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1878F38C"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nil"/>
              <w:left w:val="nil"/>
              <w:bottom w:val="single" w:sz="4" w:space="0" w:color="auto"/>
              <w:right w:val="single" w:sz="4" w:space="0" w:color="auto"/>
            </w:tcBorders>
          </w:tcPr>
          <w:p w14:paraId="73240511"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33A21D12" w14:textId="77777777" w:rsidTr="00311BE3">
        <w:trPr>
          <w:trHeight w:val="361"/>
        </w:trPr>
        <w:tc>
          <w:tcPr>
            <w:tcW w:w="1696" w:type="dxa"/>
            <w:tcBorders>
              <w:top w:val="nil"/>
              <w:left w:val="single" w:sz="4" w:space="0" w:color="auto"/>
              <w:bottom w:val="single" w:sz="4" w:space="0" w:color="auto"/>
              <w:right w:val="single" w:sz="4" w:space="0" w:color="auto"/>
            </w:tcBorders>
            <w:noWrap/>
          </w:tcPr>
          <w:p w14:paraId="781D886F" w14:textId="77777777" w:rsidR="00E62748" w:rsidRPr="005F1396" w:rsidRDefault="00E62748" w:rsidP="005F1396">
            <w:pPr>
              <w:spacing w:after="0" w:line="240" w:lineRule="auto"/>
              <w:ind w:right="-1"/>
              <w:jc w:val="center"/>
              <w:rPr>
                <w:rFonts w:ascii="Times New Roman" w:hAnsi="Times New Roman" w:cs="Times New Roman"/>
                <w:iCs/>
                <w:color w:val="000000"/>
                <w:sz w:val="24"/>
                <w:szCs w:val="24"/>
                <w:lang w:val="en-US"/>
              </w:rPr>
            </w:pPr>
            <w:r w:rsidRPr="005F1396">
              <w:rPr>
                <w:rFonts w:ascii="Times New Roman" w:hAnsi="Times New Roman" w:cs="Times New Roman"/>
                <w:sz w:val="24"/>
                <w:szCs w:val="24"/>
                <w:lang w:val="en-US"/>
              </w:rPr>
              <w:t>СO</w:t>
            </w:r>
            <w:r w:rsidRPr="005F1396">
              <w:rPr>
                <w:rFonts w:ascii="Times New Roman" w:hAnsi="Times New Roman" w:cs="Times New Roman"/>
                <w:sz w:val="24"/>
                <w:szCs w:val="24"/>
                <w:vertAlign w:val="subscript"/>
                <w:lang w:val="en-US"/>
              </w:rPr>
              <w:t>3</w:t>
            </w:r>
            <w:r w:rsidRPr="005F1396">
              <w:rPr>
                <w:rFonts w:ascii="Times New Roman" w:hAnsi="Times New Roman" w:cs="Times New Roman"/>
                <w:sz w:val="24"/>
                <w:szCs w:val="24"/>
                <w:vertAlign w:val="superscript"/>
                <w:lang w:val="en-US"/>
              </w:rPr>
              <w:t>2-</w:t>
            </w:r>
          </w:p>
        </w:tc>
        <w:tc>
          <w:tcPr>
            <w:tcW w:w="636" w:type="dxa"/>
            <w:tcBorders>
              <w:top w:val="nil"/>
              <w:left w:val="nil"/>
              <w:bottom w:val="single" w:sz="4" w:space="0" w:color="auto"/>
              <w:right w:val="single" w:sz="4" w:space="0" w:color="auto"/>
            </w:tcBorders>
            <w:noWrap/>
          </w:tcPr>
          <w:p w14:paraId="200800DD"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-0,19</w:t>
            </w:r>
          </w:p>
        </w:tc>
        <w:tc>
          <w:tcPr>
            <w:tcW w:w="636" w:type="dxa"/>
            <w:tcBorders>
              <w:top w:val="nil"/>
              <w:left w:val="nil"/>
              <w:bottom w:val="single" w:sz="4" w:space="0" w:color="auto"/>
              <w:right w:val="single" w:sz="4" w:space="0" w:color="auto"/>
            </w:tcBorders>
            <w:noWrap/>
          </w:tcPr>
          <w:p w14:paraId="6E15DF8C"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0,00</w:t>
            </w:r>
          </w:p>
        </w:tc>
        <w:tc>
          <w:tcPr>
            <w:tcW w:w="1293" w:type="dxa"/>
            <w:tcBorders>
              <w:top w:val="nil"/>
              <w:left w:val="nil"/>
              <w:bottom w:val="single" w:sz="4" w:space="0" w:color="auto"/>
              <w:right w:val="single" w:sz="4" w:space="0" w:color="auto"/>
            </w:tcBorders>
            <w:noWrap/>
          </w:tcPr>
          <w:p w14:paraId="582DDFB7"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-0,21</w:t>
            </w:r>
          </w:p>
        </w:tc>
        <w:tc>
          <w:tcPr>
            <w:tcW w:w="534" w:type="dxa"/>
            <w:tcBorders>
              <w:top w:val="nil"/>
              <w:left w:val="nil"/>
              <w:bottom w:val="single" w:sz="4" w:space="0" w:color="auto"/>
              <w:right w:val="single" w:sz="4" w:space="0" w:color="auto"/>
            </w:tcBorders>
            <w:noWrap/>
          </w:tcPr>
          <w:p w14:paraId="72EC5202"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0,72</w:t>
            </w:r>
          </w:p>
        </w:tc>
        <w:tc>
          <w:tcPr>
            <w:tcW w:w="959" w:type="dxa"/>
            <w:tcBorders>
              <w:top w:val="nil"/>
              <w:left w:val="nil"/>
              <w:bottom w:val="single" w:sz="4" w:space="0" w:color="auto"/>
              <w:right w:val="single" w:sz="4" w:space="0" w:color="auto"/>
            </w:tcBorders>
            <w:noWrap/>
          </w:tcPr>
          <w:p w14:paraId="6F131175"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-0,30</w:t>
            </w:r>
          </w:p>
        </w:tc>
        <w:tc>
          <w:tcPr>
            <w:tcW w:w="1252" w:type="dxa"/>
            <w:tcBorders>
              <w:top w:val="nil"/>
              <w:left w:val="nil"/>
              <w:bottom w:val="single" w:sz="4" w:space="0" w:color="auto"/>
              <w:right w:val="single" w:sz="4" w:space="0" w:color="auto"/>
            </w:tcBorders>
            <w:noWrap/>
          </w:tcPr>
          <w:p w14:paraId="4991A3B9"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-0,25</w:t>
            </w:r>
          </w:p>
        </w:tc>
        <w:tc>
          <w:tcPr>
            <w:tcW w:w="834" w:type="dxa"/>
            <w:tcBorders>
              <w:top w:val="nil"/>
              <w:left w:val="nil"/>
              <w:bottom w:val="single" w:sz="4" w:space="0" w:color="auto"/>
              <w:right w:val="single" w:sz="4" w:space="0" w:color="auto"/>
            </w:tcBorders>
            <w:noWrap/>
          </w:tcPr>
          <w:p w14:paraId="7342D189"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-0,14</w:t>
            </w:r>
          </w:p>
        </w:tc>
        <w:tc>
          <w:tcPr>
            <w:tcW w:w="733" w:type="dxa"/>
            <w:tcBorders>
              <w:top w:val="nil"/>
              <w:left w:val="nil"/>
              <w:bottom w:val="single" w:sz="4" w:space="0" w:color="auto"/>
              <w:right w:val="single" w:sz="4" w:space="0" w:color="auto"/>
            </w:tcBorders>
            <w:noWrap/>
          </w:tcPr>
          <w:p w14:paraId="656D7319"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-0,38</w:t>
            </w:r>
          </w:p>
        </w:tc>
        <w:tc>
          <w:tcPr>
            <w:tcW w:w="696" w:type="dxa"/>
            <w:tcBorders>
              <w:top w:val="nil"/>
              <w:left w:val="nil"/>
              <w:bottom w:val="single" w:sz="4" w:space="0" w:color="auto"/>
              <w:right w:val="single" w:sz="4" w:space="0" w:color="auto"/>
            </w:tcBorders>
            <w:noWrap/>
          </w:tcPr>
          <w:p w14:paraId="32E56983"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-0,30</w:t>
            </w:r>
          </w:p>
        </w:tc>
        <w:tc>
          <w:tcPr>
            <w:tcW w:w="737" w:type="dxa"/>
            <w:tcBorders>
              <w:top w:val="nil"/>
              <w:left w:val="nil"/>
              <w:bottom w:val="single" w:sz="4" w:space="0" w:color="auto"/>
              <w:right w:val="single" w:sz="4" w:space="0" w:color="auto"/>
            </w:tcBorders>
            <w:noWrap/>
          </w:tcPr>
          <w:p w14:paraId="260DA1DB"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-0,21</w:t>
            </w:r>
          </w:p>
        </w:tc>
        <w:tc>
          <w:tcPr>
            <w:tcW w:w="534" w:type="dxa"/>
            <w:tcBorders>
              <w:top w:val="nil"/>
              <w:left w:val="nil"/>
              <w:bottom w:val="single" w:sz="4" w:space="0" w:color="auto"/>
              <w:right w:val="single" w:sz="4" w:space="0" w:color="auto"/>
            </w:tcBorders>
            <w:noWrap/>
          </w:tcPr>
          <w:p w14:paraId="74070B2C"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-0,27</w:t>
            </w:r>
          </w:p>
        </w:tc>
        <w:tc>
          <w:tcPr>
            <w:tcW w:w="534" w:type="dxa"/>
            <w:tcBorders>
              <w:top w:val="nil"/>
              <w:left w:val="nil"/>
              <w:bottom w:val="single" w:sz="4" w:space="0" w:color="auto"/>
              <w:right w:val="single" w:sz="4" w:space="0" w:color="auto"/>
            </w:tcBorders>
            <w:noWrap/>
          </w:tcPr>
          <w:p w14:paraId="4D44952A"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-0,31</w:t>
            </w:r>
          </w:p>
        </w:tc>
        <w:tc>
          <w:tcPr>
            <w:tcW w:w="534" w:type="dxa"/>
            <w:tcBorders>
              <w:top w:val="nil"/>
              <w:left w:val="nil"/>
              <w:bottom w:val="single" w:sz="4" w:space="0" w:color="auto"/>
              <w:right w:val="single" w:sz="4" w:space="0" w:color="auto"/>
            </w:tcBorders>
            <w:noWrap/>
          </w:tcPr>
          <w:p w14:paraId="5B1B419A"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-0,27</w:t>
            </w:r>
          </w:p>
        </w:tc>
        <w:tc>
          <w:tcPr>
            <w:tcW w:w="550" w:type="dxa"/>
            <w:tcBorders>
              <w:top w:val="nil"/>
              <w:left w:val="nil"/>
              <w:bottom w:val="single" w:sz="4" w:space="0" w:color="auto"/>
              <w:right w:val="single" w:sz="4" w:space="0" w:color="auto"/>
            </w:tcBorders>
            <w:noWrap/>
          </w:tcPr>
          <w:p w14:paraId="3FB08684"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-0,36</w:t>
            </w:r>
          </w:p>
        </w:tc>
        <w:tc>
          <w:tcPr>
            <w:tcW w:w="856" w:type="dxa"/>
            <w:tcBorders>
              <w:top w:val="nil"/>
              <w:left w:val="nil"/>
              <w:bottom w:val="single" w:sz="4" w:space="0" w:color="auto"/>
              <w:right w:val="single" w:sz="4" w:space="0" w:color="auto"/>
            </w:tcBorders>
            <w:noWrap/>
            <w:hideMark/>
          </w:tcPr>
          <w:p w14:paraId="72253A0F"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-0,25</w:t>
            </w:r>
          </w:p>
        </w:tc>
        <w:tc>
          <w:tcPr>
            <w:tcW w:w="763" w:type="dxa"/>
            <w:tcBorders>
              <w:top w:val="single" w:sz="4" w:space="0" w:color="auto"/>
              <w:left w:val="nil"/>
              <w:bottom w:val="single" w:sz="4" w:space="0" w:color="auto"/>
              <w:right w:val="single" w:sz="4" w:space="0" w:color="auto"/>
            </w:tcBorders>
            <w:shd w:val="clear" w:color="auto" w:fill="FFE599" w:themeFill="accent4" w:themeFillTint="66"/>
            <w:noWrap/>
            <w:hideMark/>
          </w:tcPr>
          <w:p w14:paraId="193155ED"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single" w:sz="4" w:space="0" w:color="auto"/>
              <w:left w:val="nil"/>
              <w:bottom w:val="single" w:sz="4" w:space="0" w:color="auto"/>
              <w:right w:val="single" w:sz="4" w:space="0" w:color="auto"/>
            </w:tcBorders>
            <w:shd w:val="clear" w:color="auto" w:fill="auto"/>
          </w:tcPr>
          <w:p w14:paraId="14BA1DF9"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single" w:sz="4" w:space="0" w:color="auto"/>
              <w:left w:val="nil"/>
              <w:bottom w:val="single" w:sz="4" w:space="0" w:color="auto"/>
              <w:right w:val="single" w:sz="4" w:space="0" w:color="auto"/>
            </w:tcBorders>
            <w:shd w:val="clear" w:color="auto" w:fill="auto"/>
          </w:tcPr>
          <w:p w14:paraId="431C87C3"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single" w:sz="4" w:space="0" w:color="auto"/>
              <w:left w:val="nil"/>
              <w:bottom w:val="single" w:sz="4" w:space="0" w:color="auto"/>
              <w:right w:val="single" w:sz="4" w:space="0" w:color="auto"/>
            </w:tcBorders>
            <w:shd w:val="clear" w:color="auto" w:fill="auto"/>
          </w:tcPr>
          <w:p w14:paraId="3891276C" w14:textId="77777777" w:rsidR="00E62748" w:rsidRPr="005F1396" w:rsidRDefault="00E62748" w:rsidP="005F1396">
            <w:pPr>
              <w:spacing w:after="0" w:line="240" w:lineRule="auto"/>
              <w:jc w:val="center"/>
              <w:rPr>
                <w:rFonts w:ascii="Times New Roman" w:hAnsi="Times New Roman" w:cs="Times New Roman"/>
                <w:sz w:val="24"/>
                <w:szCs w:val="24"/>
              </w:rPr>
            </w:pPr>
          </w:p>
        </w:tc>
      </w:tr>
      <w:tr w:rsidR="00E62748" w:rsidRPr="005F1396" w14:paraId="0DF60A8E" w14:textId="77777777" w:rsidTr="00311BE3">
        <w:trPr>
          <w:trHeight w:val="361"/>
        </w:trPr>
        <w:tc>
          <w:tcPr>
            <w:tcW w:w="1696" w:type="dxa"/>
            <w:tcBorders>
              <w:top w:val="single" w:sz="4" w:space="0" w:color="auto"/>
              <w:left w:val="single" w:sz="4" w:space="0" w:color="auto"/>
              <w:bottom w:val="single" w:sz="4" w:space="0" w:color="auto"/>
              <w:right w:val="single" w:sz="4" w:space="0" w:color="auto"/>
            </w:tcBorders>
            <w:noWrap/>
          </w:tcPr>
          <w:p w14:paraId="6D421646" w14:textId="77777777" w:rsidR="00E62748" w:rsidRPr="005F1396" w:rsidRDefault="00E62748" w:rsidP="005F1396">
            <w:pPr>
              <w:spacing w:after="0" w:line="240" w:lineRule="auto"/>
              <w:ind w:right="-1"/>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Pb</w:t>
            </w:r>
          </w:p>
        </w:tc>
        <w:tc>
          <w:tcPr>
            <w:tcW w:w="636" w:type="dxa"/>
            <w:tcBorders>
              <w:top w:val="single" w:sz="4" w:space="0" w:color="auto"/>
              <w:left w:val="nil"/>
              <w:bottom w:val="single" w:sz="4" w:space="0" w:color="auto"/>
              <w:right w:val="single" w:sz="4" w:space="0" w:color="auto"/>
            </w:tcBorders>
            <w:noWrap/>
          </w:tcPr>
          <w:p w14:paraId="1B5D7A5C"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en-US"/>
              </w:rPr>
              <w:t>0</w:t>
            </w:r>
            <w:r w:rsidRPr="005F1396">
              <w:rPr>
                <w:rFonts w:ascii="Times New Roman" w:hAnsi="Times New Roman" w:cs="Times New Roman"/>
                <w:color w:val="000000"/>
                <w:sz w:val="24"/>
                <w:szCs w:val="24"/>
                <w:lang w:val="kk-KZ"/>
              </w:rPr>
              <w:t>,44</w:t>
            </w:r>
          </w:p>
        </w:tc>
        <w:tc>
          <w:tcPr>
            <w:tcW w:w="636" w:type="dxa"/>
            <w:tcBorders>
              <w:top w:val="single" w:sz="4" w:space="0" w:color="auto"/>
              <w:left w:val="nil"/>
              <w:bottom w:val="single" w:sz="4" w:space="0" w:color="auto"/>
              <w:right w:val="single" w:sz="4" w:space="0" w:color="auto"/>
            </w:tcBorders>
            <w:noWrap/>
          </w:tcPr>
          <w:p w14:paraId="6C2BE9DF"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0,00</w:t>
            </w:r>
          </w:p>
        </w:tc>
        <w:tc>
          <w:tcPr>
            <w:tcW w:w="1293" w:type="dxa"/>
            <w:tcBorders>
              <w:top w:val="single" w:sz="4" w:space="0" w:color="auto"/>
              <w:left w:val="nil"/>
              <w:bottom w:val="single" w:sz="4" w:space="0" w:color="auto"/>
              <w:right w:val="single" w:sz="4" w:space="0" w:color="auto"/>
            </w:tcBorders>
            <w:noWrap/>
          </w:tcPr>
          <w:p w14:paraId="6BB7F0AB"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0,28</w:t>
            </w:r>
          </w:p>
        </w:tc>
        <w:tc>
          <w:tcPr>
            <w:tcW w:w="534" w:type="dxa"/>
            <w:tcBorders>
              <w:top w:val="single" w:sz="4" w:space="0" w:color="auto"/>
              <w:left w:val="nil"/>
              <w:bottom w:val="single" w:sz="4" w:space="0" w:color="auto"/>
              <w:right w:val="single" w:sz="4" w:space="0" w:color="auto"/>
            </w:tcBorders>
            <w:noWrap/>
          </w:tcPr>
          <w:p w14:paraId="0A98B64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-0,22</w:t>
            </w:r>
          </w:p>
        </w:tc>
        <w:tc>
          <w:tcPr>
            <w:tcW w:w="959" w:type="dxa"/>
            <w:tcBorders>
              <w:top w:val="single" w:sz="4" w:space="0" w:color="auto"/>
              <w:left w:val="nil"/>
              <w:bottom w:val="single" w:sz="4" w:space="0" w:color="auto"/>
              <w:right w:val="single" w:sz="4" w:space="0" w:color="auto"/>
            </w:tcBorders>
            <w:noWrap/>
          </w:tcPr>
          <w:p w14:paraId="1F947EE8"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-0,08</w:t>
            </w:r>
          </w:p>
        </w:tc>
        <w:tc>
          <w:tcPr>
            <w:tcW w:w="1252" w:type="dxa"/>
            <w:tcBorders>
              <w:top w:val="single" w:sz="4" w:space="0" w:color="auto"/>
              <w:left w:val="nil"/>
              <w:bottom w:val="single" w:sz="4" w:space="0" w:color="auto"/>
              <w:right w:val="single" w:sz="4" w:space="0" w:color="auto"/>
            </w:tcBorders>
            <w:noWrap/>
          </w:tcPr>
          <w:p w14:paraId="1ED552F7"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-0,26</w:t>
            </w:r>
          </w:p>
        </w:tc>
        <w:tc>
          <w:tcPr>
            <w:tcW w:w="834" w:type="dxa"/>
            <w:tcBorders>
              <w:top w:val="single" w:sz="4" w:space="0" w:color="auto"/>
              <w:left w:val="nil"/>
              <w:bottom w:val="single" w:sz="4" w:space="0" w:color="auto"/>
              <w:right w:val="single" w:sz="4" w:space="0" w:color="auto"/>
            </w:tcBorders>
            <w:noWrap/>
          </w:tcPr>
          <w:p w14:paraId="78DC888C"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0,27</w:t>
            </w:r>
          </w:p>
        </w:tc>
        <w:tc>
          <w:tcPr>
            <w:tcW w:w="733" w:type="dxa"/>
            <w:tcBorders>
              <w:top w:val="single" w:sz="4" w:space="0" w:color="auto"/>
              <w:left w:val="nil"/>
              <w:bottom w:val="single" w:sz="4" w:space="0" w:color="auto"/>
              <w:right w:val="single" w:sz="4" w:space="0" w:color="auto"/>
            </w:tcBorders>
            <w:noWrap/>
          </w:tcPr>
          <w:p w14:paraId="3F6F5341"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-0,01</w:t>
            </w:r>
          </w:p>
        </w:tc>
        <w:tc>
          <w:tcPr>
            <w:tcW w:w="696" w:type="dxa"/>
            <w:tcBorders>
              <w:top w:val="single" w:sz="4" w:space="0" w:color="auto"/>
              <w:left w:val="nil"/>
              <w:bottom w:val="single" w:sz="4" w:space="0" w:color="auto"/>
              <w:right w:val="single" w:sz="4" w:space="0" w:color="auto"/>
            </w:tcBorders>
            <w:noWrap/>
          </w:tcPr>
          <w:p w14:paraId="2CD9A9C6"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-0,16</w:t>
            </w:r>
          </w:p>
        </w:tc>
        <w:tc>
          <w:tcPr>
            <w:tcW w:w="737" w:type="dxa"/>
            <w:tcBorders>
              <w:top w:val="single" w:sz="4" w:space="0" w:color="auto"/>
              <w:left w:val="nil"/>
              <w:bottom w:val="single" w:sz="4" w:space="0" w:color="auto"/>
              <w:right w:val="single" w:sz="4" w:space="0" w:color="auto"/>
            </w:tcBorders>
            <w:noWrap/>
          </w:tcPr>
          <w:p w14:paraId="3552DD82"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0,24</w:t>
            </w:r>
          </w:p>
        </w:tc>
        <w:tc>
          <w:tcPr>
            <w:tcW w:w="534" w:type="dxa"/>
            <w:tcBorders>
              <w:top w:val="single" w:sz="4" w:space="0" w:color="auto"/>
              <w:left w:val="nil"/>
              <w:bottom w:val="single" w:sz="4" w:space="0" w:color="auto"/>
              <w:right w:val="single" w:sz="4" w:space="0" w:color="auto"/>
            </w:tcBorders>
            <w:noWrap/>
          </w:tcPr>
          <w:p w14:paraId="47089021"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-0,21</w:t>
            </w:r>
          </w:p>
        </w:tc>
        <w:tc>
          <w:tcPr>
            <w:tcW w:w="534" w:type="dxa"/>
            <w:tcBorders>
              <w:top w:val="single" w:sz="4" w:space="0" w:color="auto"/>
              <w:left w:val="nil"/>
              <w:bottom w:val="single" w:sz="4" w:space="0" w:color="auto"/>
              <w:right w:val="single" w:sz="4" w:space="0" w:color="auto"/>
            </w:tcBorders>
            <w:noWrap/>
          </w:tcPr>
          <w:p w14:paraId="2E8E1BE7"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0,06</w:t>
            </w:r>
          </w:p>
        </w:tc>
        <w:tc>
          <w:tcPr>
            <w:tcW w:w="534" w:type="dxa"/>
            <w:tcBorders>
              <w:top w:val="single" w:sz="4" w:space="0" w:color="auto"/>
              <w:left w:val="nil"/>
              <w:bottom w:val="single" w:sz="4" w:space="0" w:color="auto"/>
              <w:right w:val="single" w:sz="4" w:space="0" w:color="auto"/>
            </w:tcBorders>
            <w:noWrap/>
          </w:tcPr>
          <w:p w14:paraId="1CD1459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-0,44</w:t>
            </w:r>
          </w:p>
        </w:tc>
        <w:tc>
          <w:tcPr>
            <w:tcW w:w="550" w:type="dxa"/>
            <w:tcBorders>
              <w:top w:val="single" w:sz="4" w:space="0" w:color="auto"/>
              <w:left w:val="nil"/>
              <w:bottom w:val="single" w:sz="4" w:space="0" w:color="auto"/>
              <w:right w:val="single" w:sz="4" w:space="0" w:color="auto"/>
            </w:tcBorders>
            <w:noWrap/>
          </w:tcPr>
          <w:p w14:paraId="23665438"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-0,34</w:t>
            </w:r>
          </w:p>
        </w:tc>
        <w:tc>
          <w:tcPr>
            <w:tcW w:w="856" w:type="dxa"/>
            <w:tcBorders>
              <w:top w:val="single" w:sz="4" w:space="0" w:color="auto"/>
              <w:left w:val="nil"/>
              <w:bottom w:val="single" w:sz="4" w:space="0" w:color="auto"/>
              <w:right w:val="single" w:sz="4" w:space="0" w:color="auto"/>
            </w:tcBorders>
            <w:noWrap/>
          </w:tcPr>
          <w:p w14:paraId="27B9B6F2"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-0,18</w:t>
            </w:r>
          </w:p>
        </w:tc>
        <w:tc>
          <w:tcPr>
            <w:tcW w:w="763" w:type="dxa"/>
            <w:tcBorders>
              <w:top w:val="single" w:sz="4" w:space="0" w:color="auto"/>
              <w:left w:val="nil"/>
              <w:bottom w:val="single" w:sz="4" w:space="0" w:color="auto"/>
              <w:right w:val="single" w:sz="4" w:space="0" w:color="auto"/>
            </w:tcBorders>
            <w:shd w:val="clear" w:color="auto" w:fill="auto"/>
            <w:noWrap/>
          </w:tcPr>
          <w:p w14:paraId="1AAC2A26" w14:textId="77777777" w:rsidR="00E62748" w:rsidRPr="005F1396" w:rsidRDefault="00E62748"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0,00</w:t>
            </w:r>
          </w:p>
        </w:tc>
        <w:tc>
          <w:tcPr>
            <w:tcW w:w="636" w:type="dxa"/>
            <w:tcBorders>
              <w:top w:val="single" w:sz="4" w:space="0" w:color="auto"/>
              <w:left w:val="nil"/>
              <w:bottom w:val="single" w:sz="4" w:space="0" w:color="auto"/>
              <w:right w:val="single" w:sz="4" w:space="0" w:color="auto"/>
            </w:tcBorders>
            <w:shd w:val="clear" w:color="auto" w:fill="FFE599" w:themeFill="accent4" w:themeFillTint="66"/>
          </w:tcPr>
          <w:p w14:paraId="59D9AB2D"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single" w:sz="4" w:space="0" w:color="auto"/>
              <w:left w:val="nil"/>
              <w:bottom w:val="single" w:sz="4" w:space="0" w:color="auto"/>
              <w:right w:val="single" w:sz="4" w:space="0" w:color="auto"/>
            </w:tcBorders>
            <w:shd w:val="clear" w:color="auto" w:fill="auto"/>
          </w:tcPr>
          <w:p w14:paraId="0E88C01B" w14:textId="77777777" w:rsidR="00E62748" w:rsidRPr="005F1396" w:rsidRDefault="00E62748"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0,83</w:t>
            </w:r>
          </w:p>
        </w:tc>
        <w:tc>
          <w:tcPr>
            <w:tcW w:w="636" w:type="dxa"/>
            <w:tcBorders>
              <w:top w:val="single" w:sz="4" w:space="0" w:color="auto"/>
              <w:left w:val="nil"/>
              <w:bottom w:val="single" w:sz="4" w:space="0" w:color="auto"/>
              <w:right w:val="single" w:sz="4" w:space="0" w:color="auto"/>
            </w:tcBorders>
            <w:shd w:val="clear" w:color="auto" w:fill="auto"/>
          </w:tcPr>
          <w:p w14:paraId="2F3E8EB9" w14:textId="77777777" w:rsidR="00E62748" w:rsidRPr="005F1396" w:rsidRDefault="00E62748"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0,87</w:t>
            </w:r>
          </w:p>
        </w:tc>
      </w:tr>
      <w:tr w:rsidR="00E62748" w:rsidRPr="005F1396" w14:paraId="70EDE29D" w14:textId="77777777" w:rsidTr="00311BE3">
        <w:trPr>
          <w:trHeight w:val="361"/>
        </w:trPr>
        <w:tc>
          <w:tcPr>
            <w:tcW w:w="1696" w:type="dxa"/>
            <w:tcBorders>
              <w:top w:val="single" w:sz="4" w:space="0" w:color="auto"/>
              <w:left w:val="single" w:sz="4" w:space="0" w:color="auto"/>
              <w:bottom w:val="single" w:sz="4" w:space="0" w:color="auto"/>
              <w:right w:val="single" w:sz="4" w:space="0" w:color="auto"/>
            </w:tcBorders>
            <w:noWrap/>
          </w:tcPr>
          <w:p w14:paraId="32FF97AB" w14:textId="77777777" w:rsidR="00E62748" w:rsidRPr="005F1396" w:rsidRDefault="00E62748" w:rsidP="005F1396">
            <w:pPr>
              <w:spacing w:after="0" w:line="240" w:lineRule="auto"/>
              <w:ind w:right="-1"/>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Zn</w:t>
            </w:r>
          </w:p>
        </w:tc>
        <w:tc>
          <w:tcPr>
            <w:tcW w:w="636" w:type="dxa"/>
            <w:tcBorders>
              <w:top w:val="single" w:sz="4" w:space="0" w:color="auto"/>
              <w:left w:val="nil"/>
              <w:bottom w:val="single" w:sz="4" w:space="0" w:color="auto"/>
              <w:right w:val="single" w:sz="4" w:space="0" w:color="auto"/>
            </w:tcBorders>
            <w:noWrap/>
          </w:tcPr>
          <w:p w14:paraId="126A49CD"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0,00</w:t>
            </w:r>
          </w:p>
        </w:tc>
        <w:tc>
          <w:tcPr>
            <w:tcW w:w="636" w:type="dxa"/>
            <w:tcBorders>
              <w:top w:val="single" w:sz="4" w:space="0" w:color="auto"/>
              <w:left w:val="nil"/>
              <w:bottom w:val="single" w:sz="4" w:space="0" w:color="auto"/>
              <w:right w:val="single" w:sz="4" w:space="0" w:color="auto"/>
            </w:tcBorders>
            <w:noWrap/>
          </w:tcPr>
          <w:p w14:paraId="129DE650"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0,00</w:t>
            </w:r>
          </w:p>
        </w:tc>
        <w:tc>
          <w:tcPr>
            <w:tcW w:w="1293" w:type="dxa"/>
            <w:tcBorders>
              <w:top w:val="single" w:sz="4" w:space="0" w:color="auto"/>
              <w:left w:val="nil"/>
              <w:bottom w:val="single" w:sz="4" w:space="0" w:color="auto"/>
              <w:right w:val="single" w:sz="4" w:space="0" w:color="auto"/>
            </w:tcBorders>
            <w:noWrap/>
          </w:tcPr>
          <w:p w14:paraId="4E993E5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0,00</w:t>
            </w:r>
          </w:p>
        </w:tc>
        <w:tc>
          <w:tcPr>
            <w:tcW w:w="534" w:type="dxa"/>
            <w:tcBorders>
              <w:top w:val="single" w:sz="4" w:space="0" w:color="auto"/>
              <w:left w:val="nil"/>
              <w:bottom w:val="single" w:sz="4" w:space="0" w:color="auto"/>
              <w:right w:val="single" w:sz="4" w:space="0" w:color="auto"/>
            </w:tcBorders>
            <w:noWrap/>
          </w:tcPr>
          <w:p w14:paraId="67F86631"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-0,34</w:t>
            </w:r>
          </w:p>
        </w:tc>
        <w:tc>
          <w:tcPr>
            <w:tcW w:w="959" w:type="dxa"/>
            <w:tcBorders>
              <w:top w:val="single" w:sz="4" w:space="0" w:color="auto"/>
              <w:left w:val="nil"/>
              <w:bottom w:val="single" w:sz="4" w:space="0" w:color="auto"/>
              <w:right w:val="single" w:sz="4" w:space="0" w:color="auto"/>
            </w:tcBorders>
            <w:noWrap/>
          </w:tcPr>
          <w:p w14:paraId="3F754B8E"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-0,01</w:t>
            </w:r>
          </w:p>
        </w:tc>
        <w:tc>
          <w:tcPr>
            <w:tcW w:w="1252" w:type="dxa"/>
            <w:tcBorders>
              <w:top w:val="single" w:sz="4" w:space="0" w:color="auto"/>
              <w:left w:val="nil"/>
              <w:bottom w:val="single" w:sz="4" w:space="0" w:color="auto"/>
              <w:right w:val="single" w:sz="4" w:space="0" w:color="auto"/>
            </w:tcBorders>
            <w:noWrap/>
          </w:tcPr>
          <w:p w14:paraId="11E053B1"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0,16</w:t>
            </w:r>
          </w:p>
        </w:tc>
        <w:tc>
          <w:tcPr>
            <w:tcW w:w="834" w:type="dxa"/>
            <w:tcBorders>
              <w:top w:val="single" w:sz="4" w:space="0" w:color="auto"/>
              <w:left w:val="nil"/>
              <w:bottom w:val="single" w:sz="4" w:space="0" w:color="auto"/>
              <w:right w:val="single" w:sz="4" w:space="0" w:color="auto"/>
            </w:tcBorders>
            <w:noWrap/>
          </w:tcPr>
          <w:p w14:paraId="65F75D41"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0,07</w:t>
            </w:r>
          </w:p>
        </w:tc>
        <w:tc>
          <w:tcPr>
            <w:tcW w:w="733" w:type="dxa"/>
            <w:tcBorders>
              <w:top w:val="single" w:sz="4" w:space="0" w:color="auto"/>
              <w:left w:val="nil"/>
              <w:bottom w:val="single" w:sz="4" w:space="0" w:color="auto"/>
              <w:right w:val="single" w:sz="4" w:space="0" w:color="auto"/>
            </w:tcBorders>
            <w:noWrap/>
          </w:tcPr>
          <w:p w14:paraId="5DC16A0B"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0,73</w:t>
            </w:r>
          </w:p>
        </w:tc>
        <w:tc>
          <w:tcPr>
            <w:tcW w:w="696" w:type="dxa"/>
            <w:tcBorders>
              <w:top w:val="single" w:sz="4" w:space="0" w:color="auto"/>
              <w:left w:val="nil"/>
              <w:bottom w:val="single" w:sz="4" w:space="0" w:color="auto"/>
              <w:right w:val="single" w:sz="4" w:space="0" w:color="auto"/>
            </w:tcBorders>
            <w:noWrap/>
          </w:tcPr>
          <w:p w14:paraId="600E0342"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0,12</w:t>
            </w:r>
          </w:p>
        </w:tc>
        <w:tc>
          <w:tcPr>
            <w:tcW w:w="737" w:type="dxa"/>
            <w:tcBorders>
              <w:top w:val="single" w:sz="4" w:space="0" w:color="auto"/>
              <w:left w:val="nil"/>
              <w:bottom w:val="single" w:sz="4" w:space="0" w:color="auto"/>
              <w:right w:val="single" w:sz="4" w:space="0" w:color="auto"/>
            </w:tcBorders>
            <w:noWrap/>
          </w:tcPr>
          <w:p w14:paraId="149FDDF6"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-0,16</w:t>
            </w:r>
          </w:p>
        </w:tc>
        <w:tc>
          <w:tcPr>
            <w:tcW w:w="534" w:type="dxa"/>
            <w:tcBorders>
              <w:top w:val="single" w:sz="4" w:space="0" w:color="auto"/>
              <w:left w:val="nil"/>
              <w:bottom w:val="single" w:sz="4" w:space="0" w:color="auto"/>
              <w:right w:val="single" w:sz="4" w:space="0" w:color="auto"/>
            </w:tcBorders>
            <w:noWrap/>
          </w:tcPr>
          <w:p w14:paraId="5412D7D2"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0,14</w:t>
            </w:r>
          </w:p>
        </w:tc>
        <w:tc>
          <w:tcPr>
            <w:tcW w:w="534" w:type="dxa"/>
            <w:tcBorders>
              <w:top w:val="single" w:sz="4" w:space="0" w:color="auto"/>
              <w:left w:val="nil"/>
              <w:bottom w:val="single" w:sz="4" w:space="0" w:color="auto"/>
              <w:right w:val="single" w:sz="4" w:space="0" w:color="auto"/>
            </w:tcBorders>
            <w:noWrap/>
          </w:tcPr>
          <w:p w14:paraId="71EE68A1"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-0,13</w:t>
            </w:r>
          </w:p>
        </w:tc>
        <w:tc>
          <w:tcPr>
            <w:tcW w:w="534" w:type="dxa"/>
            <w:tcBorders>
              <w:top w:val="single" w:sz="4" w:space="0" w:color="auto"/>
              <w:left w:val="nil"/>
              <w:bottom w:val="single" w:sz="4" w:space="0" w:color="auto"/>
              <w:right w:val="single" w:sz="4" w:space="0" w:color="auto"/>
            </w:tcBorders>
            <w:noWrap/>
          </w:tcPr>
          <w:p w14:paraId="6230E46B"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-0,46</w:t>
            </w:r>
          </w:p>
        </w:tc>
        <w:tc>
          <w:tcPr>
            <w:tcW w:w="550" w:type="dxa"/>
            <w:tcBorders>
              <w:top w:val="single" w:sz="4" w:space="0" w:color="auto"/>
              <w:left w:val="nil"/>
              <w:bottom w:val="single" w:sz="4" w:space="0" w:color="auto"/>
              <w:right w:val="single" w:sz="4" w:space="0" w:color="auto"/>
            </w:tcBorders>
            <w:noWrap/>
          </w:tcPr>
          <w:p w14:paraId="08B7C77F"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0,04</w:t>
            </w:r>
          </w:p>
        </w:tc>
        <w:tc>
          <w:tcPr>
            <w:tcW w:w="856" w:type="dxa"/>
            <w:tcBorders>
              <w:top w:val="single" w:sz="4" w:space="0" w:color="auto"/>
              <w:left w:val="nil"/>
              <w:bottom w:val="single" w:sz="4" w:space="0" w:color="auto"/>
              <w:right w:val="single" w:sz="4" w:space="0" w:color="auto"/>
            </w:tcBorders>
            <w:noWrap/>
          </w:tcPr>
          <w:p w14:paraId="0D6D18D3"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-0,22</w:t>
            </w:r>
          </w:p>
        </w:tc>
        <w:tc>
          <w:tcPr>
            <w:tcW w:w="763" w:type="dxa"/>
            <w:tcBorders>
              <w:top w:val="single" w:sz="4" w:space="0" w:color="auto"/>
              <w:left w:val="nil"/>
              <w:bottom w:val="single" w:sz="4" w:space="0" w:color="auto"/>
              <w:right w:val="single" w:sz="4" w:space="0" w:color="auto"/>
            </w:tcBorders>
            <w:shd w:val="clear" w:color="auto" w:fill="auto"/>
            <w:noWrap/>
          </w:tcPr>
          <w:p w14:paraId="2D5E0748" w14:textId="77777777" w:rsidR="00E62748" w:rsidRPr="005F1396" w:rsidRDefault="00E62748"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0,00</w:t>
            </w:r>
          </w:p>
        </w:tc>
        <w:tc>
          <w:tcPr>
            <w:tcW w:w="636" w:type="dxa"/>
            <w:tcBorders>
              <w:top w:val="single" w:sz="4" w:space="0" w:color="auto"/>
              <w:left w:val="nil"/>
              <w:bottom w:val="single" w:sz="4" w:space="0" w:color="auto"/>
              <w:right w:val="single" w:sz="4" w:space="0" w:color="auto"/>
            </w:tcBorders>
            <w:shd w:val="clear" w:color="auto" w:fill="auto"/>
          </w:tcPr>
          <w:p w14:paraId="0B4A2A94" w14:textId="77777777" w:rsidR="00E62748" w:rsidRPr="005F1396" w:rsidRDefault="00E62748"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0,83</w:t>
            </w:r>
          </w:p>
        </w:tc>
        <w:tc>
          <w:tcPr>
            <w:tcW w:w="636" w:type="dxa"/>
            <w:tcBorders>
              <w:top w:val="single" w:sz="4" w:space="0" w:color="auto"/>
              <w:left w:val="nil"/>
              <w:bottom w:val="single" w:sz="4" w:space="0" w:color="auto"/>
              <w:right w:val="single" w:sz="4" w:space="0" w:color="auto"/>
            </w:tcBorders>
            <w:shd w:val="clear" w:color="auto" w:fill="FFE599" w:themeFill="accent4" w:themeFillTint="66"/>
          </w:tcPr>
          <w:p w14:paraId="375025F1" w14:textId="77777777" w:rsidR="00E62748" w:rsidRPr="005F1396" w:rsidRDefault="00E62748" w:rsidP="005F1396">
            <w:pPr>
              <w:spacing w:after="0" w:line="240" w:lineRule="auto"/>
              <w:jc w:val="center"/>
              <w:rPr>
                <w:rFonts w:ascii="Times New Roman" w:hAnsi="Times New Roman" w:cs="Times New Roman"/>
                <w:sz w:val="24"/>
                <w:szCs w:val="24"/>
              </w:rPr>
            </w:pPr>
          </w:p>
        </w:tc>
        <w:tc>
          <w:tcPr>
            <w:tcW w:w="636" w:type="dxa"/>
            <w:tcBorders>
              <w:top w:val="single" w:sz="4" w:space="0" w:color="auto"/>
              <w:left w:val="nil"/>
              <w:bottom w:val="single" w:sz="4" w:space="0" w:color="auto"/>
              <w:right w:val="single" w:sz="4" w:space="0" w:color="auto"/>
            </w:tcBorders>
            <w:shd w:val="clear" w:color="auto" w:fill="auto"/>
          </w:tcPr>
          <w:p w14:paraId="18CC4E8B" w14:textId="77777777" w:rsidR="00E62748" w:rsidRPr="005F1396" w:rsidRDefault="00E62748"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0,87</w:t>
            </w:r>
          </w:p>
        </w:tc>
      </w:tr>
      <w:tr w:rsidR="00E62748" w:rsidRPr="005F1396" w14:paraId="2B6BF1D3" w14:textId="77777777" w:rsidTr="00311BE3">
        <w:trPr>
          <w:trHeight w:val="361"/>
        </w:trPr>
        <w:tc>
          <w:tcPr>
            <w:tcW w:w="1696" w:type="dxa"/>
            <w:tcBorders>
              <w:top w:val="single" w:sz="4" w:space="0" w:color="auto"/>
              <w:left w:val="single" w:sz="4" w:space="0" w:color="auto"/>
              <w:bottom w:val="single" w:sz="4" w:space="0" w:color="auto"/>
              <w:right w:val="single" w:sz="4" w:space="0" w:color="auto"/>
            </w:tcBorders>
            <w:noWrap/>
          </w:tcPr>
          <w:p w14:paraId="711BA31C" w14:textId="77777777" w:rsidR="00E62748" w:rsidRPr="005F1396" w:rsidRDefault="00E62748" w:rsidP="005F1396">
            <w:pPr>
              <w:spacing w:after="0" w:line="240" w:lineRule="auto"/>
              <w:ind w:right="-1"/>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Cu</w:t>
            </w:r>
          </w:p>
        </w:tc>
        <w:tc>
          <w:tcPr>
            <w:tcW w:w="636" w:type="dxa"/>
            <w:tcBorders>
              <w:top w:val="single" w:sz="4" w:space="0" w:color="auto"/>
              <w:left w:val="nil"/>
              <w:bottom w:val="single" w:sz="4" w:space="0" w:color="auto"/>
              <w:right w:val="single" w:sz="4" w:space="0" w:color="auto"/>
            </w:tcBorders>
            <w:noWrap/>
          </w:tcPr>
          <w:p w14:paraId="4C4D4F99"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0,44</w:t>
            </w:r>
          </w:p>
        </w:tc>
        <w:tc>
          <w:tcPr>
            <w:tcW w:w="636" w:type="dxa"/>
            <w:tcBorders>
              <w:top w:val="single" w:sz="4" w:space="0" w:color="auto"/>
              <w:left w:val="nil"/>
              <w:bottom w:val="single" w:sz="4" w:space="0" w:color="auto"/>
              <w:right w:val="single" w:sz="4" w:space="0" w:color="auto"/>
            </w:tcBorders>
            <w:noWrap/>
          </w:tcPr>
          <w:p w14:paraId="4CF3861C" w14:textId="77777777" w:rsidR="00E62748" w:rsidRPr="005F1396" w:rsidRDefault="00E62748" w:rsidP="005F1396">
            <w:pPr>
              <w:spacing w:after="0" w:line="240" w:lineRule="auto"/>
              <w:ind w:right="-1"/>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0,00</w:t>
            </w:r>
          </w:p>
        </w:tc>
        <w:tc>
          <w:tcPr>
            <w:tcW w:w="1293" w:type="dxa"/>
            <w:tcBorders>
              <w:top w:val="single" w:sz="4" w:space="0" w:color="auto"/>
              <w:left w:val="nil"/>
              <w:bottom w:val="single" w:sz="4" w:space="0" w:color="auto"/>
              <w:right w:val="single" w:sz="4" w:space="0" w:color="auto"/>
            </w:tcBorders>
            <w:noWrap/>
          </w:tcPr>
          <w:p w14:paraId="356CBEBB"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0,28</w:t>
            </w:r>
          </w:p>
        </w:tc>
        <w:tc>
          <w:tcPr>
            <w:tcW w:w="534" w:type="dxa"/>
            <w:tcBorders>
              <w:top w:val="single" w:sz="4" w:space="0" w:color="auto"/>
              <w:left w:val="nil"/>
              <w:bottom w:val="single" w:sz="4" w:space="0" w:color="auto"/>
              <w:right w:val="single" w:sz="4" w:space="0" w:color="auto"/>
            </w:tcBorders>
            <w:noWrap/>
          </w:tcPr>
          <w:p w14:paraId="27DDEE9E"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-0,32</w:t>
            </w:r>
          </w:p>
        </w:tc>
        <w:tc>
          <w:tcPr>
            <w:tcW w:w="959" w:type="dxa"/>
            <w:tcBorders>
              <w:top w:val="single" w:sz="4" w:space="0" w:color="auto"/>
              <w:left w:val="nil"/>
              <w:bottom w:val="single" w:sz="4" w:space="0" w:color="auto"/>
              <w:right w:val="single" w:sz="4" w:space="0" w:color="auto"/>
            </w:tcBorders>
            <w:noWrap/>
          </w:tcPr>
          <w:p w14:paraId="0817DF58"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0,01</w:t>
            </w:r>
          </w:p>
        </w:tc>
        <w:tc>
          <w:tcPr>
            <w:tcW w:w="1252" w:type="dxa"/>
            <w:tcBorders>
              <w:top w:val="single" w:sz="4" w:space="0" w:color="auto"/>
              <w:left w:val="nil"/>
              <w:bottom w:val="single" w:sz="4" w:space="0" w:color="auto"/>
              <w:right w:val="single" w:sz="4" w:space="0" w:color="auto"/>
            </w:tcBorders>
            <w:noWrap/>
          </w:tcPr>
          <w:p w14:paraId="16DFF270"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0,22</w:t>
            </w:r>
          </w:p>
        </w:tc>
        <w:tc>
          <w:tcPr>
            <w:tcW w:w="834" w:type="dxa"/>
            <w:tcBorders>
              <w:top w:val="single" w:sz="4" w:space="0" w:color="auto"/>
              <w:left w:val="nil"/>
              <w:bottom w:val="single" w:sz="4" w:space="0" w:color="auto"/>
              <w:right w:val="single" w:sz="4" w:space="0" w:color="auto"/>
            </w:tcBorders>
            <w:noWrap/>
          </w:tcPr>
          <w:p w14:paraId="28646065"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0,18</w:t>
            </w:r>
          </w:p>
        </w:tc>
        <w:tc>
          <w:tcPr>
            <w:tcW w:w="733" w:type="dxa"/>
            <w:tcBorders>
              <w:top w:val="single" w:sz="4" w:space="0" w:color="auto"/>
              <w:left w:val="nil"/>
              <w:bottom w:val="single" w:sz="4" w:space="0" w:color="auto"/>
              <w:right w:val="single" w:sz="4" w:space="0" w:color="auto"/>
            </w:tcBorders>
            <w:noWrap/>
          </w:tcPr>
          <w:p w14:paraId="2DD2D4E4"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0,70</w:t>
            </w:r>
          </w:p>
        </w:tc>
        <w:tc>
          <w:tcPr>
            <w:tcW w:w="696" w:type="dxa"/>
            <w:tcBorders>
              <w:top w:val="single" w:sz="4" w:space="0" w:color="auto"/>
              <w:left w:val="nil"/>
              <w:bottom w:val="single" w:sz="4" w:space="0" w:color="auto"/>
              <w:right w:val="single" w:sz="4" w:space="0" w:color="auto"/>
            </w:tcBorders>
            <w:noWrap/>
          </w:tcPr>
          <w:p w14:paraId="0C3DEC46"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0,07</w:t>
            </w:r>
          </w:p>
        </w:tc>
        <w:tc>
          <w:tcPr>
            <w:tcW w:w="737" w:type="dxa"/>
            <w:tcBorders>
              <w:top w:val="single" w:sz="4" w:space="0" w:color="auto"/>
              <w:left w:val="nil"/>
              <w:bottom w:val="single" w:sz="4" w:space="0" w:color="auto"/>
              <w:right w:val="single" w:sz="4" w:space="0" w:color="auto"/>
            </w:tcBorders>
            <w:noWrap/>
          </w:tcPr>
          <w:p w14:paraId="3E9DEACF"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-0,15</w:t>
            </w:r>
          </w:p>
        </w:tc>
        <w:tc>
          <w:tcPr>
            <w:tcW w:w="534" w:type="dxa"/>
            <w:tcBorders>
              <w:top w:val="single" w:sz="4" w:space="0" w:color="auto"/>
              <w:left w:val="nil"/>
              <w:bottom w:val="single" w:sz="4" w:space="0" w:color="auto"/>
              <w:right w:val="single" w:sz="4" w:space="0" w:color="auto"/>
            </w:tcBorders>
            <w:noWrap/>
          </w:tcPr>
          <w:p w14:paraId="4B45D593"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0,22</w:t>
            </w:r>
          </w:p>
        </w:tc>
        <w:tc>
          <w:tcPr>
            <w:tcW w:w="534" w:type="dxa"/>
            <w:tcBorders>
              <w:top w:val="single" w:sz="4" w:space="0" w:color="auto"/>
              <w:left w:val="nil"/>
              <w:bottom w:val="single" w:sz="4" w:space="0" w:color="auto"/>
              <w:right w:val="single" w:sz="4" w:space="0" w:color="auto"/>
            </w:tcBorders>
            <w:noWrap/>
          </w:tcPr>
          <w:p w14:paraId="511F4217"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-0,19</w:t>
            </w:r>
          </w:p>
        </w:tc>
        <w:tc>
          <w:tcPr>
            <w:tcW w:w="534" w:type="dxa"/>
            <w:tcBorders>
              <w:top w:val="single" w:sz="4" w:space="0" w:color="auto"/>
              <w:left w:val="nil"/>
              <w:bottom w:val="single" w:sz="4" w:space="0" w:color="auto"/>
              <w:right w:val="single" w:sz="4" w:space="0" w:color="auto"/>
            </w:tcBorders>
            <w:noWrap/>
          </w:tcPr>
          <w:p w14:paraId="37375674"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0,53</w:t>
            </w:r>
          </w:p>
        </w:tc>
        <w:tc>
          <w:tcPr>
            <w:tcW w:w="550" w:type="dxa"/>
            <w:tcBorders>
              <w:top w:val="single" w:sz="4" w:space="0" w:color="auto"/>
              <w:left w:val="nil"/>
              <w:bottom w:val="single" w:sz="4" w:space="0" w:color="auto"/>
              <w:right w:val="single" w:sz="4" w:space="0" w:color="auto"/>
            </w:tcBorders>
            <w:noWrap/>
          </w:tcPr>
          <w:p w14:paraId="60FC81C5"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-0,03</w:t>
            </w:r>
          </w:p>
        </w:tc>
        <w:tc>
          <w:tcPr>
            <w:tcW w:w="856" w:type="dxa"/>
            <w:tcBorders>
              <w:top w:val="single" w:sz="4" w:space="0" w:color="auto"/>
              <w:left w:val="nil"/>
              <w:bottom w:val="single" w:sz="4" w:space="0" w:color="auto"/>
              <w:right w:val="single" w:sz="4" w:space="0" w:color="auto"/>
            </w:tcBorders>
            <w:noWrap/>
          </w:tcPr>
          <w:p w14:paraId="520B5668" w14:textId="77777777" w:rsidR="00E62748" w:rsidRPr="005F1396" w:rsidRDefault="00E62748" w:rsidP="005F1396">
            <w:pPr>
              <w:spacing w:after="0" w:line="240" w:lineRule="auto"/>
              <w:ind w:left="-102" w:right="-86"/>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-0,24</w:t>
            </w:r>
          </w:p>
        </w:tc>
        <w:tc>
          <w:tcPr>
            <w:tcW w:w="763" w:type="dxa"/>
            <w:tcBorders>
              <w:top w:val="single" w:sz="4" w:space="0" w:color="auto"/>
              <w:left w:val="nil"/>
              <w:bottom w:val="single" w:sz="4" w:space="0" w:color="auto"/>
              <w:right w:val="single" w:sz="4" w:space="0" w:color="auto"/>
            </w:tcBorders>
            <w:shd w:val="clear" w:color="auto" w:fill="auto"/>
            <w:noWrap/>
          </w:tcPr>
          <w:p w14:paraId="17FEA694" w14:textId="77777777" w:rsidR="00E62748" w:rsidRPr="005F1396" w:rsidRDefault="00E62748"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0,00</w:t>
            </w:r>
          </w:p>
        </w:tc>
        <w:tc>
          <w:tcPr>
            <w:tcW w:w="636" w:type="dxa"/>
            <w:tcBorders>
              <w:top w:val="single" w:sz="4" w:space="0" w:color="auto"/>
              <w:left w:val="nil"/>
              <w:bottom w:val="single" w:sz="4" w:space="0" w:color="auto"/>
              <w:right w:val="single" w:sz="4" w:space="0" w:color="auto"/>
            </w:tcBorders>
            <w:shd w:val="clear" w:color="auto" w:fill="auto"/>
          </w:tcPr>
          <w:p w14:paraId="1F494A98" w14:textId="77777777" w:rsidR="00E62748" w:rsidRPr="005F1396" w:rsidRDefault="00E62748"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0,87</w:t>
            </w:r>
          </w:p>
        </w:tc>
        <w:tc>
          <w:tcPr>
            <w:tcW w:w="636" w:type="dxa"/>
            <w:tcBorders>
              <w:top w:val="single" w:sz="4" w:space="0" w:color="auto"/>
              <w:left w:val="nil"/>
              <w:bottom w:val="single" w:sz="4" w:space="0" w:color="auto"/>
              <w:right w:val="single" w:sz="4" w:space="0" w:color="auto"/>
            </w:tcBorders>
            <w:shd w:val="clear" w:color="auto" w:fill="auto"/>
          </w:tcPr>
          <w:p w14:paraId="59BF5FFD" w14:textId="77777777" w:rsidR="00E62748" w:rsidRPr="005F1396" w:rsidRDefault="00E62748" w:rsidP="005F1396">
            <w:pPr>
              <w:spacing w:after="0" w:line="240" w:lineRule="auto"/>
              <w:jc w:val="center"/>
              <w:rPr>
                <w:rFonts w:ascii="Times New Roman" w:hAnsi="Times New Roman" w:cs="Times New Roman"/>
                <w:sz w:val="24"/>
                <w:szCs w:val="24"/>
                <w:lang w:val="en-US"/>
              </w:rPr>
            </w:pPr>
            <w:r w:rsidRPr="005F1396">
              <w:rPr>
                <w:rFonts w:ascii="Times New Roman" w:hAnsi="Times New Roman" w:cs="Times New Roman"/>
                <w:sz w:val="24"/>
                <w:szCs w:val="24"/>
                <w:lang w:val="kk-KZ"/>
              </w:rPr>
              <w:t>0,87</w:t>
            </w:r>
          </w:p>
        </w:tc>
        <w:tc>
          <w:tcPr>
            <w:tcW w:w="636" w:type="dxa"/>
            <w:tcBorders>
              <w:top w:val="single" w:sz="4" w:space="0" w:color="auto"/>
              <w:left w:val="nil"/>
              <w:bottom w:val="single" w:sz="4" w:space="0" w:color="auto"/>
              <w:right w:val="single" w:sz="4" w:space="0" w:color="auto"/>
            </w:tcBorders>
            <w:shd w:val="clear" w:color="auto" w:fill="FFE599" w:themeFill="accent4" w:themeFillTint="66"/>
          </w:tcPr>
          <w:p w14:paraId="1DD264A6" w14:textId="77777777" w:rsidR="00E62748" w:rsidRPr="005F1396" w:rsidRDefault="00E62748" w:rsidP="005F1396">
            <w:pPr>
              <w:spacing w:after="0" w:line="240" w:lineRule="auto"/>
              <w:jc w:val="center"/>
              <w:rPr>
                <w:rFonts w:ascii="Times New Roman" w:hAnsi="Times New Roman" w:cs="Times New Roman"/>
                <w:sz w:val="24"/>
                <w:szCs w:val="24"/>
              </w:rPr>
            </w:pPr>
          </w:p>
        </w:tc>
      </w:tr>
    </w:tbl>
    <w:p w14:paraId="5BE8D258" w14:textId="28AC8645" w:rsidR="002F5716" w:rsidRPr="005F1396" w:rsidRDefault="002F5716" w:rsidP="005F1396">
      <w:pPr>
        <w:spacing w:after="0" w:line="240" w:lineRule="auto"/>
        <w:jc w:val="center"/>
        <w:rPr>
          <w:rFonts w:ascii="Times New Roman" w:hAnsi="Times New Roman" w:cs="Times New Roman"/>
          <w:b/>
          <w:sz w:val="28"/>
          <w:szCs w:val="28"/>
          <w:lang w:val="kk-KZ"/>
        </w:rPr>
      </w:pPr>
      <w:r w:rsidRPr="005F1396">
        <w:rPr>
          <w:rFonts w:ascii="Times New Roman" w:hAnsi="Times New Roman" w:cs="Times New Roman"/>
          <w:b/>
          <w:sz w:val="28"/>
          <w:szCs w:val="28"/>
          <w:lang w:val="kk-KZ"/>
        </w:rPr>
        <w:t>ҚОСЫМША</w:t>
      </w:r>
      <w:r w:rsidR="00E36DAC" w:rsidRPr="005F1396">
        <w:rPr>
          <w:rFonts w:ascii="Times New Roman" w:hAnsi="Times New Roman" w:cs="Times New Roman"/>
          <w:b/>
          <w:sz w:val="28"/>
          <w:szCs w:val="28"/>
          <w:lang w:val="kk-KZ"/>
        </w:rPr>
        <w:t xml:space="preserve"> </w:t>
      </w:r>
      <w:r w:rsidR="00005F59" w:rsidRPr="005F1396">
        <w:rPr>
          <w:rFonts w:ascii="Times New Roman" w:hAnsi="Times New Roman" w:cs="Times New Roman"/>
          <w:b/>
          <w:sz w:val="28"/>
          <w:szCs w:val="28"/>
          <w:lang w:val="kk-KZ"/>
        </w:rPr>
        <w:t>Б</w:t>
      </w:r>
    </w:p>
    <w:p w14:paraId="0DDA50BD" w14:textId="77777777" w:rsidR="002F5716" w:rsidRPr="005F1396" w:rsidRDefault="002F5716" w:rsidP="005F1396">
      <w:pPr>
        <w:spacing w:after="0" w:line="240" w:lineRule="auto"/>
        <w:jc w:val="center"/>
        <w:rPr>
          <w:rFonts w:ascii="Times New Roman" w:hAnsi="Times New Roman" w:cs="Times New Roman"/>
          <w:sz w:val="28"/>
          <w:szCs w:val="28"/>
          <w:lang w:val="kk-KZ"/>
        </w:rPr>
      </w:pPr>
    </w:p>
    <w:p w14:paraId="0B58232D" w14:textId="09EB0A12" w:rsidR="002F5716" w:rsidRPr="005F1396" w:rsidRDefault="002F5716" w:rsidP="005F1396">
      <w:pPr>
        <w:tabs>
          <w:tab w:val="left" w:pos="2417"/>
        </w:tabs>
        <w:spacing w:after="0" w:line="240" w:lineRule="auto"/>
        <w:jc w:val="center"/>
        <w:rPr>
          <w:rFonts w:ascii="Times New Roman" w:hAnsi="Times New Roman" w:cs="Times New Roman"/>
          <w:sz w:val="28"/>
          <w:szCs w:val="28"/>
          <w:lang w:val="kk-KZ"/>
        </w:rPr>
      </w:pPr>
      <w:r w:rsidRPr="005F1396">
        <w:rPr>
          <w:rFonts w:ascii="Times New Roman" w:hAnsi="Times New Roman" w:cs="Times New Roman"/>
          <w:color w:val="000000" w:themeColor="text1"/>
          <w:sz w:val="28"/>
          <w:szCs w:val="28"/>
          <w:lang w:val="kk-KZ"/>
        </w:rPr>
        <w:t xml:space="preserve">Кесте </w:t>
      </w:r>
      <w:r w:rsidR="00005F59" w:rsidRPr="005F1396">
        <w:rPr>
          <w:rFonts w:ascii="Times New Roman" w:hAnsi="Times New Roman" w:cs="Times New Roman"/>
          <w:color w:val="000000" w:themeColor="text1"/>
          <w:sz w:val="28"/>
          <w:szCs w:val="28"/>
          <w:lang w:val="kk-KZ"/>
        </w:rPr>
        <w:t>Б</w:t>
      </w:r>
      <w:r w:rsidRPr="005F1396">
        <w:rPr>
          <w:rFonts w:ascii="Times New Roman" w:hAnsi="Times New Roman" w:cs="Times New Roman"/>
          <w:color w:val="000000" w:themeColor="text1"/>
          <w:sz w:val="28"/>
          <w:szCs w:val="28"/>
          <w:lang w:val="kk-KZ"/>
        </w:rPr>
        <w:t xml:space="preserve">.1– </w:t>
      </w:r>
      <w:r w:rsidRPr="005F1396">
        <w:rPr>
          <w:rFonts w:ascii="Times New Roman" w:hAnsi="Times New Roman" w:cs="Times New Roman"/>
          <w:sz w:val="28"/>
          <w:szCs w:val="28"/>
          <w:lang w:val="kk-KZ"/>
        </w:rPr>
        <w:t>Зерттелетін аумақтың топырақтарындағы ауыр металдардың жалпы құрамының олардың негізгі физикалық-химиялық көрсеткіштерімен корреляциялық байланыстары</w:t>
      </w:r>
    </w:p>
    <w:p w14:paraId="4F4A37E2" w14:textId="77777777" w:rsidR="002F5716" w:rsidRPr="005F1396" w:rsidRDefault="002F5716" w:rsidP="005F1396">
      <w:pPr>
        <w:widowControl w:val="0"/>
        <w:autoSpaceDE w:val="0"/>
        <w:autoSpaceDN w:val="0"/>
        <w:adjustRightInd w:val="0"/>
        <w:spacing w:after="0" w:line="240" w:lineRule="auto"/>
        <w:ind w:right="-1"/>
        <w:jc w:val="both"/>
        <w:rPr>
          <w:rFonts w:ascii="Times New Roman" w:hAnsi="Times New Roman" w:cs="Times New Roman"/>
          <w:sz w:val="28"/>
          <w:szCs w:val="28"/>
          <w:lang w:val="kk-KZ"/>
        </w:rPr>
      </w:pPr>
    </w:p>
    <w:tbl>
      <w:tblPr>
        <w:tblW w:w="140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3260"/>
        <w:gridCol w:w="829"/>
        <w:gridCol w:w="645"/>
        <w:gridCol w:w="667"/>
        <w:gridCol w:w="677"/>
        <w:gridCol w:w="720"/>
        <w:gridCol w:w="652"/>
        <w:gridCol w:w="645"/>
        <w:gridCol w:w="748"/>
        <w:gridCol w:w="662"/>
        <w:gridCol w:w="662"/>
        <w:gridCol w:w="1746"/>
        <w:gridCol w:w="1275"/>
      </w:tblGrid>
      <w:tr w:rsidR="002F5716" w:rsidRPr="005F1396" w14:paraId="3079A063" w14:textId="77777777" w:rsidTr="00A64723">
        <w:trPr>
          <w:trHeight w:val="386"/>
          <w:jc w:val="center"/>
        </w:trPr>
        <w:tc>
          <w:tcPr>
            <w:tcW w:w="846" w:type="dxa"/>
            <w:vMerge w:val="restart"/>
            <w:tcBorders>
              <w:top w:val="single" w:sz="4" w:space="0" w:color="auto"/>
              <w:left w:val="single" w:sz="4" w:space="0" w:color="auto"/>
              <w:bottom w:val="single" w:sz="4" w:space="0" w:color="auto"/>
              <w:right w:val="single" w:sz="4" w:space="0" w:color="auto"/>
            </w:tcBorders>
            <w:vAlign w:val="center"/>
            <w:hideMark/>
          </w:tcPr>
          <w:p w14:paraId="6D4EBE54" w14:textId="77777777" w:rsidR="002F5716" w:rsidRPr="005F1396" w:rsidRDefault="002F5716" w:rsidP="005F1396">
            <w:pPr>
              <w:widowControl w:val="0"/>
              <w:autoSpaceDE w:val="0"/>
              <w:autoSpaceDN w:val="0"/>
              <w:adjustRightInd w:val="0"/>
              <w:spacing w:after="0" w:line="240" w:lineRule="auto"/>
              <w:ind w:right="-108" w:hanging="108"/>
              <w:jc w:val="center"/>
              <w:rPr>
                <w:rFonts w:ascii="Times New Roman" w:hAnsi="Times New Roman" w:cs="Times New Roman"/>
                <w:sz w:val="24"/>
                <w:szCs w:val="24"/>
                <w:lang w:val="kk-KZ"/>
              </w:rPr>
            </w:pPr>
            <w:r w:rsidRPr="005F1396">
              <w:rPr>
                <w:rFonts w:ascii="Times New Roman" w:hAnsi="Times New Roman" w:cs="Times New Roman"/>
                <w:bCs/>
                <w:sz w:val="24"/>
                <w:szCs w:val="24"/>
                <w:lang w:val="kk-KZ"/>
              </w:rPr>
              <w:t>К</w:t>
            </w:r>
            <w:r w:rsidRPr="005F1396">
              <w:rPr>
                <w:rFonts w:ascii="Times New Roman" w:hAnsi="Times New Roman" w:cs="Times New Roman"/>
                <w:bCs/>
                <w:sz w:val="24"/>
                <w:szCs w:val="24"/>
              </w:rPr>
              <w:t xml:space="preserve">арта бойынша </w:t>
            </w:r>
            <w:r w:rsidRPr="005F1396">
              <w:rPr>
                <w:rFonts w:ascii="Times New Roman" w:hAnsi="Times New Roman" w:cs="Times New Roman"/>
                <w:bCs/>
                <w:sz w:val="24"/>
                <w:szCs w:val="24"/>
                <w:lang w:val="kk-KZ"/>
              </w:rPr>
              <w:t>таңдамалы телімдердің</w:t>
            </w:r>
            <w:r w:rsidRPr="005F1396">
              <w:rPr>
                <w:rFonts w:ascii="Times New Roman" w:hAnsi="Times New Roman" w:cs="Times New Roman"/>
                <w:bCs/>
                <w:sz w:val="24"/>
                <w:szCs w:val="24"/>
              </w:rPr>
              <w:t xml:space="preserve"> №</w:t>
            </w:r>
          </w:p>
        </w:tc>
        <w:tc>
          <w:tcPr>
            <w:tcW w:w="3260" w:type="dxa"/>
            <w:vMerge w:val="restart"/>
            <w:tcBorders>
              <w:top w:val="single" w:sz="4" w:space="0" w:color="auto"/>
              <w:left w:val="single" w:sz="4" w:space="0" w:color="auto"/>
              <w:bottom w:val="single" w:sz="4" w:space="0" w:color="auto"/>
              <w:right w:val="single" w:sz="4" w:space="0" w:color="auto"/>
            </w:tcBorders>
            <w:vAlign w:val="center"/>
            <w:hideMark/>
          </w:tcPr>
          <w:p w14:paraId="00E88592" w14:textId="77777777" w:rsidR="002F5716" w:rsidRPr="005F1396" w:rsidRDefault="002F5716" w:rsidP="005F1396">
            <w:pPr>
              <w:pStyle w:val="a6"/>
              <w:spacing w:after="0" w:line="240" w:lineRule="auto"/>
              <w:ind w:left="0" w:right="-1"/>
              <w:jc w:val="center"/>
              <w:rPr>
                <w:rFonts w:ascii="Times New Roman" w:hAnsi="Times New Roman" w:cs="Times New Roman"/>
                <w:bCs/>
                <w:color w:val="000000"/>
                <w:sz w:val="24"/>
                <w:szCs w:val="24"/>
                <w:lang w:val="kk-KZ"/>
              </w:rPr>
            </w:pPr>
            <w:r w:rsidRPr="005F1396">
              <w:rPr>
                <w:rFonts w:ascii="Times New Roman" w:hAnsi="Times New Roman" w:cs="Times New Roman"/>
                <w:bCs/>
                <w:color w:val="000000"/>
                <w:sz w:val="24"/>
                <w:szCs w:val="24"/>
                <w:lang w:val="kk-KZ"/>
              </w:rPr>
              <w:t>Топырақ атауы</w:t>
            </w:r>
          </w:p>
        </w:tc>
        <w:tc>
          <w:tcPr>
            <w:tcW w:w="2818" w:type="dxa"/>
            <w:gridSpan w:val="4"/>
            <w:tcBorders>
              <w:top w:val="single" w:sz="4" w:space="0" w:color="auto"/>
              <w:left w:val="single" w:sz="4" w:space="0" w:color="auto"/>
              <w:bottom w:val="single" w:sz="4" w:space="0" w:color="auto"/>
              <w:right w:val="single" w:sz="4" w:space="0" w:color="auto"/>
            </w:tcBorders>
            <w:vAlign w:val="center"/>
            <w:hideMark/>
          </w:tcPr>
          <w:p w14:paraId="7358D8A0"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Қорғасын</w:t>
            </w:r>
          </w:p>
        </w:tc>
        <w:tc>
          <w:tcPr>
            <w:tcW w:w="2765" w:type="dxa"/>
            <w:gridSpan w:val="4"/>
            <w:tcBorders>
              <w:top w:val="single" w:sz="4" w:space="0" w:color="auto"/>
              <w:left w:val="single" w:sz="4" w:space="0" w:color="auto"/>
              <w:bottom w:val="single" w:sz="4" w:space="0" w:color="auto"/>
              <w:right w:val="single" w:sz="4" w:space="0" w:color="auto"/>
            </w:tcBorders>
            <w:vAlign w:val="center"/>
            <w:hideMark/>
          </w:tcPr>
          <w:p w14:paraId="327B60DF"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Мырыш</w:t>
            </w:r>
          </w:p>
        </w:tc>
        <w:tc>
          <w:tcPr>
            <w:tcW w:w="4345" w:type="dxa"/>
            <w:gridSpan w:val="4"/>
            <w:tcBorders>
              <w:top w:val="single" w:sz="4" w:space="0" w:color="auto"/>
              <w:left w:val="single" w:sz="4" w:space="0" w:color="auto"/>
              <w:bottom w:val="single" w:sz="4" w:space="0" w:color="auto"/>
              <w:right w:val="single" w:sz="4" w:space="0" w:color="auto"/>
            </w:tcBorders>
            <w:vAlign w:val="center"/>
            <w:hideMark/>
          </w:tcPr>
          <w:p w14:paraId="42401BDC"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rPr>
              <w:t>М</w:t>
            </w:r>
            <w:r w:rsidRPr="005F1396">
              <w:rPr>
                <w:rFonts w:ascii="Times New Roman" w:hAnsi="Times New Roman" w:cs="Times New Roman"/>
                <w:sz w:val="24"/>
                <w:szCs w:val="24"/>
                <w:lang w:val="kk-KZ"/>
              </w:rPr>
              <w:t>ыс</w:t>
            </w:r>
          </w:p>
        </w:tc>
      </w:tr>
      <w:tr w:rsidR="002F5716" w:rsidRPr="005F1396" w14:paraId="3DD3AC40" w14:textId="77777777" w:rsidTr="00A64723">
        <w:trPr>
          <w:trHeight w:val="1476"/>
          <w:jc w:val="center"/>
        </w:trPr>
        <w:tc>
          <w:tcPr>
            <w:tcW w:w="846" w:type="dxa"/>
            <w:vMerge/>
            <w:tcBorders>
              <w:top w:val="single" w:sz="4" w:space="0" w:color="auto"/>
              <w:left w:val="single" w:sz="4" w:space="0" w:color="auto"/>
              <w:bottom w:val="single" w:sz="4" w:space="0" w:color="auto"/>
              <w:right w:val="single" w:sz="4" w:space="0" w:color="auto"/>
            </w:tcBorders>
            <w:vAlign w:val="center"/>
            <w:hideMark/>
          </w:tcPr>
          <w:p w14:paraId="450ACB29" w14:textId="77777777" w:rsidR="002F5716" w:rsidRPr="005F1396" w:rsidRDefault="002F5716" w:rsidP="005F1396">
            <w:pPr>
              <w:spacing w:after="0" w:line="240" w:lineRule="auto"/>
              <w:rPr>
                <w:rFonts w:ascii="Times New Roman" w:hAnsi="Times New Roman" w:cs="Times New Roman"/>
                <w:sz w:val="24"/>
                <w:szCs w:val="24"/>
                <w:lang w:val="kk-KZ"/>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14:paraId="4A20AB87" w14:textId="77777777" w:rsidR="002F5716" w:rsidRPr="005F1396" w:rsidRDefault="002F5716" w:rsidP="005F1396">
            <w:pPr>
              <w:spacing w:after="0" w:line="240" w:lineRule="auto"/>
              <w:rPr>
                <w:rFonts w:ascii="Times New Roman" w:hAnsi="Times New Roman" w:cs="Times New Roman"/>
                <w:bCs/>
                <w:color w:val="000000"/>
                <w:sz w:val="24"/>
                <w:szCs w:val="24"/>
              </w:rPr>
            </w:pPr>
          </w:p>
        </w:tc>
        <w:tc>
          <w:tcPr>
            <w:tcW w:w="829" w:type="dxa"/>
            <w:tcBorders>
              <w:top w:val="single" w:sz="4" w:space="0" w:color="auto"/>
              <w:left w:val="single" w:sz="4" w:space="0" w:color="auto"/>
              <w:bottom w:val="single" w:sz="4" w:space="0" w:color="auto"/>
              <w:right w:val="single" w:sz="4" w:space="0" w:color="auto"/>
            </w:tcBorders>
            <w:vAlign w:val="center"/>
            <w:hideMark/>
          </w:tcPr>
          <w:p w14:paraId="62612665" w14:textId="77777777" w:rsidR="002F5716" w:rsidRPr="005F1396" w:rsidRDefault="002F5716" w:rsidP="005F1396">
            <w:pPr>
              <w:widowControl w:val="0"/>
              <w:autoSpaceDE w:val="0"/>
              <w:autoSpaceDN w:val="0"/>
              <w:adjustRightInd w:val="0"/>
              <w:spacing w:after="0" w:line="240" w:lineRule="auto"/>
              <w:ind w:left="-138" w:right="-84"/>
              <w:jc w:val="center"/>
              <w:rPr>
                <w:rFonts w:ascii="Times New Roman" w:hAnsi="Times New Roman" w:cs="Times New Roman"/>
                <w:sz w:val="24"/>
                <w:szCs w:val="24"/>
              </w:rPr>
            </w:pPr>
            <w:r w:rsidRPr="005F1396">
              <w:rPr>
                <w:rFonts w:ascii="Times New Roman" w:hAnsi="Times New Roman" w:cs="Times New Roman"/>
                <w:sz w:val="24"/>
                <w:szCs w:val="24"/>
              </w:rPr>
              <w:t>гумус</w:t>
            </w:r>
          </w:p>
        </w:tc>
        <w:tc>
          <w:tcPr>
            <w:tcW w:w="645" w:type="dxa"/>
            <w:tcBorders>
              <w:top w:val="single" w:sz="4" w:space="0" w:color="auto"/>
              <w:left w:val="single" w:sz="4" w:space="0" w:color="auto"/>
              <w:bottom w:val="single" w:sz="4" w:space="0" w:color="auto"/>
              <w:right w:val="single" w:sz="4" w:space="0" w:color="auto"/>
            </w:tcBorders>
            <w:vAlign w:val="center"/>
            <w:hideMark/>
          </w:tcPr>
          <w:p w14:paraId="440ACE0D" w14:textId="77777777" w:rsidR="002F5716" w:rsidRPr="005F1396" w:rsidRDefault="002F5716" w:rsidP="005F1396">
            <w:pPr>
              <w:widowControl w:val="0"/>
              <w:autoSpaceDE w:val="0"/>
              <w:autoSpaceDN w:val="0"/>
              <w:adjustRightInd w:val="0"/>
              <w:spacing w:after="0" w:line="240" w:lineRule="auto"/>
              <w:ind w:left="-138" w:right="-84"/>
              <w:jc w:val="center"/>
              <w:rPr>
                <w:rFonts w:ascii="Times New Roman" w:hAnsi="Times New Roman" w:cs="Times New Roman"/>
                <w:sz w:val="24"/>
                <w:szCs w:val="24"/>
              </w:rPr>
            </w:pPr>
            <w:r w:rsidRPr="005F1396">
              <w:rPr>
                <w:rFonts w:ascii="Times New Roman" w:hAnsi="Times New Roman" w:cs="Times New Roman"/>
                <w:sz w:val="24"/>
                <w:szCs w:val="24"/>
              </w:rPr>
              <w:t>карбонат</w:t>
            </w:r>
          </w:p>
        </w:tc>
        <w:tc>
          <w:tcPr>
            <w:tcW w:w="667" w:type="dxa"/>
            <w:tcBorders>
              <w:top w:val="single" w:sz="4" w:space="0" w:color="auto"/>
              <w:left w:val="single" w:sz="4" w:space="0" w:color="auto"/>
              <w:bottom w:val="single" w:sz="4" w:space="0" w:color="auto"/>
              <w:right w:val="single" w:sz="4" w:space="0" w:color="auto"/>
            </w:tcBorders>
            <w:vAlign w:val="center"/>
            <w:hideMark/>
          </w:tcPr>
          <w:p w14:paraId="6D8FAEFF" w14:textId="6CAB7571" w:rsidR="002F5716" w:rsidRPr="005F1396" w:rsidRDefault="00335BE5" w:rsidP="005F1396">
            <w:pPr>
              <w:widowControl w:val="0"/>
              <w:autoSpaceDE w:val="0"/>
              <w:autoSpaceDN w:val="0"/>
              <w:adjustRightInd w:val="0"/>
              <w:spacing w:after="0" w:line="240" w:lineRule="auto"/>
              <w:ind w:left="-138" w:right="-84"/>
              <w:jc w:val="center"/>
              <w:rPr>
                <w:rFonts w:ascii="Times New Roman" w:hAnsi="Times New Roman" w:cs="Times New Roman"/>
                <w:sz w:val="24"/>
                <w:szCs w:val="24"/>
              </w:rPr>
            </w:pPr>
            <w:r w:rsidRPr="005F1396">
              <w:rPr>
                <w:rFonts w:ascii="Times New Roman" w:hAnsi="Times New Roman" w:cs="Times New Roman"/>
                <w:sz w:val="24"/>
                <w:szCs w:val="24"/>
                <w:lang w:val="kk-KZ"/>
              </w:rPr>
              <w:t>қарабалшықты</w:t>
            </w:r>
            <w:r w:rsidR="002F5716" w:rsidRPr="005F1396">
              <w:rPr>
                <w:rFonts w:ascii="Times New Roman" w:hAnsi="Times New Roman" w:cs="Times New Roman"/>
                <w:sz w:val="24"/>
                <w:szCs w:val="24"/>
              </w:rPr>
              <w:t xml:space="preserve"> фрак</w:t>
            </w:r>
            <w:r w:rsidR="002F5716" w:rsidRPr="005F1396">
              <w:rPr>
                <w:rFonts w:ascii="Times New Roman" w:hAnsi="Times New Roman" w:cs="Times New Roman"/>
                <w:sz w:val="24"/>
                <w:szCs w:val="24"/>
                <w:lang w:val="kk-KZ"/>
              </w:rPr>
              <w:t xml:space="preserve"> </w:t>
            </w:r>
            <w:r w:rsidR="002F5716" w:rsidRPr="005F1396">
              <w:rPr>
                <w:rFonts w:ascii="Times New Roman" w:hAnsi="Times New Roman" w:cs="Times New Roman"/>
                <w:sz w:val="24"/>
                <w:szCs w:val="24"/>
              </w:rPr>
              <w:t>ция</w:t>
            </w:r>
          </w:p>
        </w:tc>
        <w:tc>
          <w:tcPr>
            <w:tcW w:w="677" w:type="dxa"/>
            <w:tcBorders>
              <w:top w:val="single" w:sz="4" w:space="0" w:color="auto"/>
              <w:left w:val="single" w:sz="4" w:space="0" w:color="auto"/>
              <w:bottom w:val="single" w:sz="4" w:space="0" w:color="auto"/>
              <w:right w:val="single" w:sz="4" w:space="0" w:color="auto"/>
            </w:tcBorders>
            <w:vAlign w:val="center"/>
            <w:hideMark/>
          </w:tcPr>
          <w:p w14:paraId="3C396A84" w14:textId="77777777" w:rsidR="002F5716" w:rsidRPr="005F1396" w:rsidRDefault="002F5716" w:rsidP="005F1396">
            <w:pPr>
              <w:widowControl w:val="0"/>
              <w:autoSpaceDE w:val="0"/>
              <w:autoSpaceDN w:val="0"/>
              <w:adjustRightInd w:val="0"/>
              <w:spacing w:after="0" w:line="240" w:lineRule="auto"/>
              <w:ind w:left="-138" w:right="-84"/>
              <w:jc w:val="center"/>
              <w:rPr>
                <w:rFonts w:ascii="Times New Roman" w:hAnsi="Times New Roman" w:cs="Times New Roman"/>
                <w:sz w:val="24"/>
                <w:szCs w:val="24"/>
              </w:rPr>
            </w:pPr>
            <w:r w:rsidRPr="005F1396">
              <w:rPr>
                <w:rFonts w:ascii="Times New Roman" w:hAnsi="Times New Roman" w:cs="Times New Roman"/>
                <w:sz w:val="24"/>
                <w:szCs w:val="24"/>
                <w:lang w:val="en-US"/>
              </w:rPr>
              <w:t>pH</w:t>
            </w:r>
            <w:r w:rsidRPr="005F1396">
              <w:rPr>
                <w:rFonts w:ascii="Times New Roman" w:hAnsi="Times New Roman" w:cs="Times New Roman"/>
                <w:sz w:val="24"/>
                <w:szCs w:val="24"/>
              </w:rPr>
              <w:t xml:space="preserve"> </w:t>
            </w:r>
          </w:p>
        </w:tc>
        <w:tc>
          <w:tcPr>
            <w:tcW w:w="720" w:type="dxa"/>
            <w:tcBorders>
              <w:top w:val="single" w:sz="4" w:space="0" w:color="auto"/>
              <w:left w:val="single" w:sz="4" w:space="0" w:color="auto"/>
              <w:bottom w:val="single" w:sz="4" w:space="0" w:color="auto"/>
              <w:right w:val="single" w:sz="4" w:space="0" w:color="auto"/>
            </w:tcBorders>
            <w:vAlign w:val="center"/>
            <w:hideMark/>
          </w:tcPr>
          <w:p w14:paraId="01B829CA" w14:textId="77777777" w:rsidR="002F5716" w:rsidRPr="005F1396" w:rsidRDefault="002F5716" w:rsidP="005F1396">
            <w:pPr>
              <w:widowControl w:val="0"/>
              <w:autoSpaceDE w:val="0"/>
              <w:autoSpaceDN w:val="0"/>
              <w:adjustRightInd w:val="0"/>
              <w:spacing w:after="0" w:line="240" w:lineRule="auto"/>
              <w:ind w:left="-138" w:right="-84"/>
              <w:jc w:val="center"/>
              <w:rPr>
                <w:rFonts w:ascii="Times New Roman" w:hAnsi="Times New Roman" w:cs="Times New Roman"/>
                <w:sz w:val="24"/>
                <w:szCs w:val="24"/>
              </w:rPr>
            </w:pPr>
            <w:r w:rsidRPr="005F1396">
              <w:rPr>
                <w:rFonts w:ascii="Times New Roman" w:hAnsi="Times New Roman" w:cs="Times New Roman"/>
                <w:sz w:val="24"/>
                <w:szCs w:val="24"/>
              </w:rPr>
              <w:t>гумус</w:t>
            </w:r>
          </w:p>
        </w:tc>
        <w:tc>
          <w:tcPr>
            <w:tcW w:w="652" w:type="dxa"/>
            <w:tcBorders>
              <w:top w:val="single" w:sz="4" w:space="0" w:color="auto"/>
              <w:left w:val="single" w:sz="4" w:space="0" w:color="auto"/>
              <w:bottom w:val="single" w:sz="4" w:space="0" w:color="auto"/>
              <w:right w:val="single" w:sz="4" w:space="0" w:color="auto"/>
            </w:tcBorders>
            <w:vAlign w:val="center"/>
            <w:hideMark/>
          </w:tcPr>
          <w:p w14:paraId="1127EA13" w14:textId="77777777" w:rsidR="002F5716" w:rsidRPr="005F1396" w:rsidRDefault="002F5716" w:rsidP="005F1396">
            <w:pPr>
              <w:widowControl w:val="0"/>
              <w:autoSpaceDE w:val="0"/>
              <w:autoSpaceDN w:val="0"/>
              <w:adjustRightInd w:val="0"/>
              <w:spacing w:after="0" w:line="240" w:lineRule="auto"/>
              <w:ind w:left="-138" w:right="-84"/>
              <w:jc w:val="center"/>
              <w:rPr>
                <w:rFonts w:ascii="Times New Roman" w:hAnsi="Times New Roman" w:cs="Times New Roman"/>
                <w:sz w:val="24"/>
                <w:szCs w:val="24"/>
              </w:rPr>
            </w:pPr>
            <w:r w:rsidRPr="005F1396">
              <w:rPr>
                <w:rFonts w:ascii="Times New Roman" w:hAnsi="Times New Roman" w:cs="Times New Roman"/>
                <w:sz w:val="24"/>
                <w:szCs w:val="24"/>
              </w:rPr>
              <w:t>карбонат</w:t>
            </w:r>
          </w:p>
        </w:tc>
        <w:tc>
          <w:tcPr>
            <w:tcW w:w="645" w:type="dxa"/>
            <w:tcBorders>
              <w:top w:val="single" w:sz="4" w:space="0" w:color="auto"/>
              <w:left w:val="single" w:sz="4" w:space="0" w:color="auto"/>
              <w:bottom w:val="single" w:sz="4" w:space="0" w:color="auto"/>
              <w:right w:val="single" w:sz="4" w:space="0" w:color="auto"/>
            </w:tcBorders>
            <w:vAlign w:val="center"/>
            <w:hideMark/>
          </w:tcPr>
          <w:p w14:paraId="434B9D84" w14:textId="6924A23E" w:rsidR="002F5716" w:rsidRPr="005F1396" w:rsidRDefault="00335BE5" w:rsidP="005F1396">
            <w:pPr>
              <w:widowControl w:val="0"/>
              <w:autoSpaceDE w:val="0"/>
              <w:autoSpaceDN w:val="0"/>
              <w:adjustRightInd w:val="0"/>
              <w:spacing w:after="0" w:line="240" w:lineRule="auto"/>
              <w:ind w:left="-138" w:right="-84"/>
              <w:jc w:val="center"/>
              <w:rPr>
                <w:rFonts w:ascii="Times New Roman" w:hAnsi="Times New Roman" w:cs="Times New Roman"/>
                <w:sz w:val="24"/>
                <w:szCs w:val="24"/>
              </w:rPr>
            </w:pPr>
            <w:r w:rsidRPr="005F1396">
              <w:rPr>
                <w:rFonts w:ascii="Times New Roman" w:hAnsi="Times New Roman" w:cs="Times New Roman"/>
                <w:sz w:val="24"/>
                <w:szCs w:val="24"/>
                <w:lang w:val="kk-KZ"/>
              </w:rPr>
              <w:t>қарабалшықты</w:t>
            </w:r>
            <w:r w:rsidR="002F5716" w:rsidRPr="005F1396">
              <w:rPr>
                <w:rFonts w:ascii="Times New Roman" w:hAnsi="Times New Roman" w:cs="Times New Roman"/>
                <w:sz w:val="24"/>
                <w:szCs w:val="24"/>
              </w:rPr>
              <w:t xml:space="preserve"> фрак</w:t>
            </w:r>
            <w:r w:rsidR="002F5716" w:rsidRPr="005F1396">
              <w:rPr>
                <w:rFonts w:ascii="Times New Roman" w:hAnsi="Times New Roman" w:cs="Times New Roman"/>
                <w:sz w:val="24"/>
                <w:szCs w:val="24"/>
                <w:lang w:val="kk-KZ"/>
              </w:rPr>
              <w:t xml:space="preserve"> </w:t>
            </w:r>
            <w:r w:rsidR="002F5716" w:rsidRPr="005F1396">
              <w:rPr>
                <w:rFonts w:ascii="Times New Roman" w:hAnsi="Times New Roman" w:cs="Times New Roman"/>
                <w:sz w:val="24"/>
                <w:szCs w:val="24"/>
              </w:rPr>
              <w:t>ция</w:t>
            </w:r>
          </w:p>
        </w:tc>
        <w:tc>
          <w:tcPr>
            <w:tcW w:w="748" w:type="dxa"/>
            <w:tcBorders>
              <w:top w:val="single" w:sz="4" w:space="0" w:color="auto"/>
              <w:left w:val="single" w:sz="4" w:space="0" w:color="auto"/>
              <w:bottom w:val="single" w:sz="4" w:space="0" w:color="auto"/>
              <w:right w:val="single" w:sz="4" w:space="0" w:color="auto"/>
            </w:tcBorders>
            <w:vAlign w:val="center"/>
            <w:hideMark/>
          </w:tcPr>
          <w:p w14:paraId="46E6ADCA" w14:textId="77777777" w:rsidR="002F5716" w:rsidRPr="005F1396" w:rsidRDefault="002F5716" w:rsidP="005F1396">
            <w:pPr>
              <w:widowControl w:val="0"/>
              <w:autoSpaceDE w:val="0"/>
              <w:autoSpaceDN w:val="0"/>
              <w:adjustRightInd w:val="0"/>
              <w:spacing w:after="0" w:line="240" w:lineRule="auto"/>
              <w:ind w:left="-138" w:right="-84"/>
              <w:jc w:val="center"/>
              <w:rPr>
                <w:rFonts w:ascii="Times New Roman" w:hAnsi="Times New Roman" w:cs="Times New Roman"/>
                <w:sz w:val="24"/>
                <w:szCs w:val="24"/>
              </w:rPr>
            </w:pPr>
            <w:r w:rsidRPr="005F1396">
              <w:rPr>
                <w:rFonts w:ascii="Times New Roman" w:hAnsi="Times New Roman" w:cs="Times New Roman"/>
                <w:sz w:val="24"/>
                <w:szCs w:val="24"/>
                <w:lang w:val="en-US"/>
              </w:rPr>
              <w:t>pH</w:t>
            </w:r>
            <w:r w:rsidRPr="005F1396">
              <w:rPr>
                <w:rFonts w:ascii="Times New Roman" w:hAnsi="Times New Roman" w:cs="Times New Roman"/>
                <w:sz w:val="24"/>
                <w:szCs w:val="24"/>
              </w:rPr>
              <w:t xml:space="preserve"> </w:t>
            </w:r>
          </w:p>
        </w:tc>
        <w:tc>
          <w:tcPr>
            <w:tcW w:w="662" w:type="dxa"/>
            <w:tcBorders>
              <w:top w:val="single" w:sz="4" w:space="0" w:color="auto"/>
              <w:left w:val="single" w:sz="4" w:space="0" w:color="auto"/>
              <w:bottom w:val="single" w:sz="4" w:space="0" w:color="auto"/>
              <w:right w:val="single" w:sz="4" w:space="0" w:color="auto"/>
            </w:tcBorders>
            <w:vAlign w:val="center"/>
            <w:hideMark/>
          </w:tcPr>
          <w:p w14:paraId="1AA5FA3F" w14:textId="77777777" w:rsidR="002F5716" w:rsidRPr="005F1396" w:rsidRDefault="002F5716" w:rsidP="005F1396">
            <w:pPr>
              <w:widowControl w:val="0"/>
              <w:autoSpaceDE w:val="0"/>
              <w:autoSpaceDN w:val="0"/>
              <w:adjustRightInd w:val="0"/>
              <w:spacing w:after="0" w:line="240" w:lineRule="auto"/>
              <w:ind w:left="-138" w:right="-84"/>
              <w:jc w:val="center"/>
              <w:rPr>
                <w:rFonts w:ascii="Times New Roman" w:hAnsi="Times New Roman" w:cs="Times New Roman"/>
                <w:sz w:val="24"/>
                <w:szCs w:val="24"/>
                <w:lang w:val="kk-KZ"/>
              </w:rPr>
            </w:pPr>
            <w:r w:rsidRPr="005F1396">
              <w:rPr>
                <w:rFonts w:ascii="Times New Roman" w:hAnsi="Times New Roman" w:cs="Times New Roman"/>
                <w:sz w:val="24"/>
                <w:szCs w:val="24"/>
              </w:rPr>
              <w:t>гу</w:t>
            </w:r>
            <w:r w:rsidRPr="005F1396">
              <w:rPr>
                <w:rFonts w:ascii="Times New Roman" w:hAnsi="Times New Roman" w:cs="Times New Roman"/>
                <w:sz w:val="24"/>
                <w:szCs w:val="24"/>
                <w:lang w:val="kk-KZ"/>
              </w:rPr>
              <w:t xml:space="preserve"> </w:t>
            </w:r>
          </w:p>
          <w:p w14:paraId="6C7E10E2" w14:textId="77777777" w:rsidR="002F5716" w:rsidRPr="005F1396" w:rsidRDefault="002F5716" w:rsidP="005F1396">
            <w:pPr>
              <w:widowControl w:val="0"/>
              <w:autoSpaceDE w:val="0"/>
              <w:autoSpaceDN w:val="0"/>
              <w:adjustRightInd w:val="0"/>
              <w:spacing w:after="0" w:line="240" w:lineRule="auto"/>
              <w:ind w:left="-138" w:right="-84"/>
              <w:jc w:val="center"/>
              <w:rPr>
                <w:rFonts w:ascii="Times New Roman" w:hAnsi="Times New Roman" w:cs="Times New Roman"/>
                <w:sz w:val="24"/>
                <w:szCs w:val="24"/>
              </w:rPr>
            </w:pPr>
            <w:r w:rsidRPr="005F1396">
              <w:rPr>
                <w:rFonts w:ascii="Times New Roman" w:hAnsi="Times New Roman" w:cs="Times New Roman"/>
                <w:sz w:val="24"/>
                <w:szCs w:val="24"/>
              </w:rPr>
              <w:t>мус</w:t>
            </w:r>
          </w:p>
        </w:tc>
        <w:tc>
          <w:tcPr>
            <w:tcW w:w="662" w:type="dxa"/>
            <w:tcBorders>
              <w:top w:val="single" w:sz="4" w:space="0" w:color="auto"/>
              <w:left w:val="single" w:sz="4" w:space="0" w:color="auto"/>
              <w:bottom w:val="single" w:sz="4" w:space="0" w:color="auto"/>
              <w:right w:val="single" w:sz="4" w:space="0" w:color="auto"/>
            </w:tcBorders>
            <w:vAlign w:val="center"/>
            <w:hideMark/>
          </w:tcPr>
          <w:p w14:paraId="3B5AB1AD" w14:textId="77777777" w:rsidR="002F5716" w:rsidRPr="005F1396" w:rsidRDefault="002F5716" w:rsidP="005F1396">
            <w:pPr>
              <w:widowControl w:val="0"/>
              <w:autoSpaceDE w:val="0"/>
              <w:autoSpaceDN w:val="0"/>
              <w:adjustRightInd w:val="0"/>
              <w:spacing w:after="0" w:line="240" w:lineRule="auto"/>
              <w:ind w:left="-138" w:right="-84"/>
              <w:jc w:val="center"/>
              <w:rPr>
                <w:rFonts w:ascii="Times New Roman" w:hAnsi="Times New Roman" w:cs="Times New Roman"/>
                <w:sz w:val="24"/>
                <w:szCs w:val="24"/>
              </w:rPr>
            </w:pPr>
            <w:r w:rsidRPr="005F1396">
              <w:rPr>
                <w:rFonts w:ascii="Times New Roman" w:hAnsi="Times New Roman" w:cs="Times New Roman"/>
                <w:sz w:val="24"/>
                <w:szCs w:val="24"/>
              </w:rPr>
              <w:t>карбонат</w:t>
            </w:r>
          </w:p>
        </w:tc>
        <w:tc>
          <w:tcPr>
            <w:tcW w:w="1746" w:type="dxa"/>
            <w:tcBorders>
              <w:top w:val="single" w:sz="4" w:space="0" w:color="auto"/>
              <w:left w:val="single" w:sz="4" w:space="0" w:color="auto"/>
              <w:bottom w:val="single" w:sz="4" w:space="0" w:color="auto"/>
              <w:right w:val="single" w:sz="4" w:space="0" w:color="auto"/>
            </w:tcBorders>
            <w:vAlign w:val="center"/>
            <w:hideMark/>
          </w:tcPr>
          <w:p w14:paraId="215F1231" w14:textId="313B7114" w:rsidR="002F5716" w:rsidRPr="005F1396" w:rsidRDefault="00335BE5" w:rsidP="005F1396">
            <w:pPr>
              <w:widowControl w:val="0"/>
              <w:autoSpaceDE w:val="0"/>
              <w:autoSpaceDN w:val="0"/>
              <w:adjustRightInd w:val="0"/>
              <w:spacing w:after="0" w:line="240" w:lineRule="auto"/>
              <w:ind w:left="-138" w:right="-84"/>
              <w:jc w:val="center"/>
              <w:rPr>
                <w:rFonts w:ascii="Times New Roman" w:hAnsi="Times New Roman" w:cs="Times New Roman"/>
                <w:sz w:val="24"/>
                <w:szCs w:val="24"/>
              </w:rPr>
            </w:pPr>
            <w:r w:rsidRPr="005F1396">
              <w:rPr>
                <w:rFonts w:ascii="Times New Roman" w:hAnsi="Times New Roman" w:cs="Times New Roman"/>
                <w:sz w:val="24"/>
                <w:szCs w:val="24"/>
                <w:lang w:val="kk-KZ"/>
              </w:rPr>
              <w:t>қарабалшықты</w:t>
            </w:r>
            <w:r w:rsidR="002F5716" w:rsidRPr="005F1396">
              <w:rPr>
                <w:rFonts w:ascii="Times New Roman" w:hAnsi="Times New Roman" w:cs="Times New Roman"/>
                <w:sz w:val="24"/>
                <w:szCs w:val="24"/>
              </w:rPr>
              <w:t xml:space="preserve"> фракция</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7499B32" w14:textId="77777777" w:rsidR="002F5716" w:rsidRPr="005F1396" w:rsidRDefault="002F5716" w:rsidP="005F1396">
            <w:pPr>
              <w:widowControl w:val="0"/>
              <w:autoSpaceDE w:val="0"/>
              <w:autoSpaceDN w:val="0"/>
              <w:adjustRightInd w:val="0"/>
              <w:spacing w:after="0" w:line="240" w:lineRule="auto"/>
              <w:ind w:left="-138" w:right="-84"/>
              <w:jc w:val="center"/>
              <w:rPr>
                <w:rFonts w:ascii="Times New Roman" w:hAnsi="Times New Roman" w:cs="Times New Roman"/>
                <w:sz w:val="24"/>
                <w:szCs w:val="24"/>
              </w:rPr>
            </w:pPr>
            <w:r w:rsidRPr="005F1396">
              <w:rPr>
                <w:rFonts w:ascii="Times New Roman" w:hAnsi="Times New Roman" w:cs="Times New Roman"/>
                <w:sz w:val="24"/>
                <w:szCs w:val="24"/>
                <w:lang w:val="en-US"/>
              </w:rPr>
              <w:t>pH</w:t>
            </w:r>
            <w:r w:rsidRPr="005F1396">
              <w:rPr>
                <w:rFonts w:ascii="Times New Roman" w:hAnsi="Times New Roman" w:cs="Times New Roman"/>
                <w:sz w:val="24"/>
                <w:szCs w:val="24"/>
              </w:rPr>
              <w:t xml:space="preserve"> </w:t>
            </w:r>
          </w:p>
        </w:tc>
      </w:tr>
      <w:tr w:rsidR="002F5716" w:rsidRPr="005F1396" w14:paraId="0D227AC7" w14:textId="77777777" w:rsidTr="00A64723">
        <w:trPr>
          <w:trHeight w:val="203"/>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7C83D9FB"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94E5E01" w14:textId="77777777" w:rsidR="002F5716" w:rsidRPr="005F1396" w:rsidRDefault="002F5716" w:rsidP="005F1396">
            <w:pPr>
              <w:pStyle w:val="a6"/>
              <w:spacing w:after="0" w:line="240" w:lineRule="auto"/>
              <w:ind w:left="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w:t>
            </w:r>
          </w:p>
        </w:tc>
        <w:tc>
          <w:tcPr>
            <w:tcW w:w="829" w:type="dxa"/>
            <w:tcBorders>
              <w:top w:val="single" w:sz="4" w:space="0" w:color="auto"/>
              <w:left w:val="single" w:sz="4" w:space="0" w:color="auto"/>
              <w:bottom w:val="single" w:sz="4" w:space="0" w:color="auto"/>
              <w:right w:val="single" w:sz="4" w:space="0" w:color="auto"/>
            </w:tcBorders>
            <w:hideMark/>
          </w:tcPr>
          <w:p w14:paraId="7E7934E2"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w:t>
            </w:r>
          </w:p>
        </w:tc>
        <w:tc>
          <w:tcPr>
            <w:tcW w:w="645" w:type="dxa"/>
            <w:tcBorders>
              <w:top w:val="single" w:sz="4" w:space="0" w:color="auto"/>
              <w:left w:val="single" w:sz="4" w:space="0" w:color="auto"/>
              <w:bottom w:val="single" w:sz="4" w:space="0" w:color="auto"/>
              <w:right w:val="single" w:sz="4" w:space="0" w:color="auto"/>
            </w:tcBorders>
            <w:hideMark/>
          </w:tcPr>
          <w:p w14:paraId="0AEED138"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w:t>
            </w:r>
          </w:p>
        </w:tc>
        <w:tc>
          <w:tcPr>
            <w:tcW w:w="667" w:type="dxa"/>
            <w:tcBorders>
              <w:top w:val="single" w:sz="4" w:space="0" w:color="auto"/>
              <w:left w:val="single" w:sz="4" w:space="0" w:color="auto"/>
              <w:bottom w:val="single" w:sz="4" w:space="0" w:color="auto"/>
              <w:right w:val="single" w:sz="4" w:space="0" w:color="auto"/>
            </w:tcBorders>
            <w:hideMark/>
          </w:tcPr>
          <w:p w14:paraId="06DD026D"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w:t>
            </w:r>
          </w:p>
        </w:tc>
        <w:tc>
          <w:tcPr>
            <w:tcW w:w="677" w:type="dxa"/>
            <w:tcBorders>
              <w:top w:val="single" w:sz="4" w:space="0" w:color="auto"/>
              <w:left w:val="single" w:sz="4" w:space="0" w:color="auto"/>
              <w:bottom w:val="single" w:sz="4" w:space="0" w:color="auto"/>
              <w:right w:val="single" w:sz="4" w:space="0" w:color="auto"/>
            </w:tcBorders>
            <w:hideMark/>
          </w:tcPr>
          <w:p w14:paraId="67B2C219"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w:t>
            </w:r>
          </w:p>
        </w:tc>
        <w:tc>
          <w:tcPr>
            <w:tcW w:w="720" w:type="dxa"/>
            <w:tcBorders>
              <w:top w:val="single" w:sz="4" w:space="0" w:color="auto"/>
              <w:left w:val="single" w:sz="4" w:space="0" w:color="auto"/>
              <w:bottom w:val="single" w:sz="4" w:space="0" w:color="auto"/>
              <w:right w:val="single" w:sz="4" w:space="0" w:color="auto"/>
            </w:tcBorders>
            <w:hideMark/>
          </w:tcPr>
          <w:p w14:paraId="4FCD2341"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w:t>
            </w:r>
          </w:p>
        </w:tc>
        <w:tc>
          <w:tcPr>
            <w:tcW w:w="652" w:type="dxa"/>
            <w:tcBorders>
              <w:top w:val="single" w:sz="4" w:space="0" w:color="auto"/>
              <w:left w:val="single" w:sz="4" w:space="0" w:color="auto"/>
              <w:bottom w:val="single" w:sz="4" w:space="0" w:color="auto"/>
              <w:right w:val="single" w:sz="4" w:space="0" w:color="auto"/>
            </w:tcBorders>
            <w:hideMark/>
          </w:tcPr>
          <w:p w14:paraId="0BCE5D37" w14:textId="77777777" w:rsidR="002F5716" w:rsidRPr="005F1396" w:rsidRDefault="002F5716" w:rsidP="005F1396">
            <w:pPr>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w:t>
            </w:r>
          </w:p>
        </w:tc>
        <w:tc>
          <w:tcPr>
            <w:tcW w:w="645" w:type="dxa"/>
            <w:tcBorders>
              <w:top w:val="single" w:sz="4" w:space="0" w:color="auto"/>
              <w:left w:val="single" w:sz="4" w:space="0" w:color="auto"/>
              <w:bottom w:val="single" w:sz="4" w:space="0" w:color="auto"/>
              <w:right w:val="single" w:sz="4" w:space="0" w:color="auto"/>
            </w:tcBorders>
            <w:hideMark/>
          </w:tcPr>
          <w:p w14:paraId="06DAD057" w14:textId="77777777" w:rsidR="002F5716" w:rsidRPr="005F1396" w:rsidRDefault="002F5716" w:rsidP="005F1396">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9</w:t>
            </w:r>
          </w:p>
        </w:tc>
        <w:tc>
          <w:tcPr>
            <w:tcW w:w="748" w:type="dxa"/>
            <w:tcBorders>
              <w:top w:val="single" w:sz="4" w:space="0" w:color="auto"/>
              <w:left w:val="single" w:sz="4" w:space="0" w:color="auto"/>
              <w:bottom w:val="single" w:sz="4" w:space="0" w:color="auto"/>
              <w:right w:val="single" w:sz="4" w:space="0" w:color="auto"/>
            </w:tcBorders>
            <w:hideMark/>
          </w:tcPr>
          <w:p w14:paraId="1377466A" w14:textId="77777777" w:rsidR="002F5716" w:rsidRPr="005F1396" w:rsidRDefault="002F5716" w:rsidP="005F1396">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10</w:t>
            </w:r>
          </w:p>
        </w:tc>
        <w:tc>
          <w:tcPr>
            <w:tcW w:w="662" w:type="dxa"/>
            <w:tcBorders>
              <w:top w:val="single" w:sz="4" w:space="0" w:color="auto"/>
              <w:left w:val="single" w:sz="4" w:space="0" w:color="auto"/>
              <w:bottom w:val="single" w:sz="4" w:space="0" w:color="auto"/>
              <w:right w:val="single" w:sz="4" w:space="0" w:color="auto"/>
            </w:tcBorders>
            <w:hideMark/>
          </w:tcPr>
          <w:p w14:paraId="61D51BCF" w14:textId="373BAE8F" w:rsidR="002F5716" w:rsidRPr="005F1396" w:rsidRDefault="002F5716" w:rsidP="005F1396">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1</w:t>
            </w:r>
            <w:r w:rsidR="00A64723" w:rsidRPr="005F1396">
              <w:rPr>
                <w:rFonts w:ascii="Times New Roman" w:hAnsi="Times New Roman" w:cs="Times New Roman"/>
                <w:color w:val="000000"/>
                <w:sz w:val="24"/>
                <w:szCs w:val="24"/>
                <w:lang w:val="kk-KZ"/>
              </w:rPr>
              <w:t>1</w:t>
            </w:r>
          </w:p>
        </w:tc>
        <w:tc>
          <w:tcPr>
            <w:tcW w:w="662" w:type="dxa"/>
            <w:tcBorders>
              <w:top w:val="single" w:sz="4" w:space="0" w:color="auto"/>
              <w:left w:val="single" w:sz="4" w:space="0" w:color="auto"/>
              <w:bottom w:val="single" w:sz="4" w:space="0" w:color="auto"/>
              <w:right w:val="single" w:sz="4" w:space="0" w:color="auto"/>
            </w:tcBorders>
            <w:hideMark/>
          </w:tcPr>
          <w:p w14:paraId="4798C318" w14:textId="76928F27" w:rsidR="002F5716" w:rsidRPr="005F1396" w:rsidRDefault="002F5716" w:rsidP="005F1396">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1</w:t>
            </w:r>
            <w:r w:rsidR="00A64723" w:rsidRPr="005F1396">
              <w:rPr>
                <w:rFonts w:ascii="Times New Roman" w:hAnsi="Times New Roman" w:cs="Times New Roman"/>
                <w:color w:val="000000"/>
                <w:sz w:val="24"/>
                <w:szCs w:val="24"/>
                <w:lang w:val="kk-KZ"/>
              </w:rPr>
              <w:t>2</w:t>
            </w:r>
          </w:p>
        </w:tc>
        <w:tc>
          <w:tcPr>
            <w:tcW w:w="1746" w:type="dxa"/>
            <w:tcBorders>
              <w:top w:val="single" w:sz="4" w:space="0" w:color="auto"/>
              <w:left w:val="single" w:sz="4" w:space="0" w:color="auto"/>
              <w:bottom w:val="single" w:sz="4" w:space="0" w:color="auto"/>
              <w:right w:val="single" w:sz="4" w:space="0" w:color="auto"/>
            </w:tcBorders>
            <w:hideMark/>
          </w:tcPr>
          <w:p w14:paraId="4A8142F7" w14:textId="559D3499" w:rsidR="002F5716" w:rsidRPr="005F1396" w:rsidRDefault="002F5716" w:rsidP="005F1396">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1</w:t>
            </w:r>
            <w:r w:rsidR="00A64723" w:rsidRPr="005F1396">
              <w:rPr>
                <w:rFonts w:ascii="Times New Roman" w:hAnsi="Times New Roman" w:cs="Times New Roman"/>
                <w:color w:val="000000"/>
                <w:sz w:val="24"/>
                <w:szCs w:val="24"/>
                <w:lang w:val="kk-KZ"/>
              </w:rPr>
              <w:t>3</w:t>
            </w:r>
          </w:p>
        </w:tc>
        <w:tc>
          <w:tcPr>
            <w:tcW w:w="1275" w:type="dxa"/>
            <w:tcBorders>
              <w:top w:val="single" w:sz="4" w:space="0" w:color="auto"/>
              <w:left w:val="single" w:sz="4" w:space="0" w:color="auto"/>
              <w:bottom w:val="single" w:sz="4" w:space="0" w:color="auto"/>
              <w:right w:val="single" w:sz="4" w:space="0" w:color="auto"/>
            </w:tcBorders>
            <w:hideMark/>
          </w:tcPr>
          <w:p w14:paraId="5BF2D000" w14:textId="159F9925" w:rsidR="002F5716" w:rsidRPr="005F1396" w:rsidRDefault="002F5716" w:rsidP="005F1396">
            <w:pPr>
              <w:spacing w:after="0" w:line="240" w:lineRule="auto"/>
              <w:jc w:val="center"/>
              <w:rPr>
                <w:rFonts w:ascii="Times New Roman" w:hAnsi="Times New Roman" w:cs="Times New Roman"/>
                <w:color w:val="000000"/>
                <w:sz w:val="24"/>
                <w:szCs w:val="24"/>
                <w:lang w:val="kk-KZ"/>
              </w:rPr>
            </w:pPr>
            <w:r w:rsidRPr="005F1396">
              <w:rPr>
                <w:rFonts w:ascii="Times New Roman" w:hAnsi="Times New Roman" w:cs="Times New Roman"/>
                <w:color w:val="000000"/>
                <w:sz w:val="24"/>
                <w:szCs w:val="24"/>
                <w:lang w:val="kk-KZ"/>
              </w:rPr>
              <w:t>1</w:t>
            </w:r>
            <w:r w:rsidR="00A64723" w:rsidRPr="005F1396">
              <w:rPr>
                <w:rFonts w:ascii="Times New Roman" w:hAnsi="Times New Roman" w:cs="Times New Roman"/>
                <w:color w:val="000000"/>
                <w:sz w:val="24"/>
                <w:szCs w:val="24"/>
                <w:lang w:val="kk-KZ"/>
              </w:rPr>
              <w:t>4</w:t>
            </w:r>
          </w:p>
        </w:tc>
      </w:tr>
      <w:tr w:rsidR="002F5716" w:rsidRPr="005F1396" w14:paraId="061D398B" w14:textId="77777777" w:rsidTr="00A64723">
        <w:trPr>
          <w:trHeight w:val="595"/>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7ECCD18C"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28FDCFA" w14:textId="77777777" w:rsidR="002F5716" w:rsidRPr="005F1396" w:rsidRDefault="002F5716" w:rsidP="005F1396">
            <w:pPr>
              <w:pStyle w:val="a6"/>
              <w:spacing w:after="0" w:line="240" w:lineRule="auto"/>
              <w:ind w:left="0" w:right="-1"/>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Тау бөктеріндегі аз дамыған қиыршық тасты каштан </w:t>
            </w:r>
          </w:p>
        </w:tc>
        <w:tc>
          <w:tcPr>
            <w:tcW w:w="829" w:type="dxa"/>
            <w:tcBorders>
              <w:top w:val="single" w:sz="4" w:space="0" w:color="auto"/>
              <w:left w:val="single" w:sz="4" w:space="0" w:color="auto"/>
              <w:bottom w:val="single" w:sz="4" w:space="0" w:color="auto"/>
              <w:right w:val="single" w:sz="4" w:space="0" w:color="auto"/>
            </w:tcBorders>
            <w:vAlign w:val="center"/>
          </w:tcPr>
          <w:p w14:paraId="341D12B3"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0,81</w:t>
            </w:r>
          </w:p>
        </w:tc>
        <w:tc>
          <w:tcPr>
            <w:tcW w:w="645" w:type="dxa"/>
            <w:tcBorders>
              <w:top w:val="single" w:sz="4" w:space="0" w:color="auto"/>
              <w:left w:val="single" w:sz="4" w:space="0" w:color="auto"/>
              <w:bottom w:val="single" w:sz="4" w:space="0" w:color="auto"/>
              <w:right w:val="single" w:sz="4" w:space="0" w:color="auto"/>
            </w:tcBorders>
            <w:vAlign w:val="center"/>
          </w:tcPr>
          <w:p w14:paraId="5A63397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0,68</w:t>
            </w:r>
          </w:p>
        </w:tc>
        <w:tc>
          <w:tcPr>
            <w:tcW w:w="667" w:type="dxa"/>
            <w:tcBorders>
              <w:top w:val="single" w:sz="4" w:space="0" w:color="auto"/>
              <w:left w:val="single" w:sz="4" w:space="0" w:color="auto"/>
              <w:bottom w:val="single" w:sz="4" w:space="0" w:color="auto"/>
              <w:right w:val="single" w:sz="4" w:space="0" w:color="auto"/>
            </w:tcBorders>
            <w:vAlign w:val="center"/>
          </w:tcPr>
          <w:p w14:paraId="2BA14FCC"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-0,72</w:t>
            </w:r>
          </w:p>
        </w:tc>
        <w:tc>
          <w:tcPr>
            <w:tcW w:w="677" w:type="dxa"/>
            <w:tcBorders>
              <w:top w:val="single" w:sz="4" w:space="0" w:color="auto"/>
              <w:left w:val="single" w:sz="4" w:space="0" w:color="auto"/>
              <w:bottom w:val="single" w:sz="4" w:space="0" w:color="auto"/>
              <w:right w:val="single" w:sz="4" w:space="0" w:color="auto"/>
            </w:tcBorders>
            <w:vAlign w:val="center"/>
          </w:tcPr>
          <w:p w14:paraId="667F015A"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0,68</w:t>
            </w:r>
          </w:p>
        </w:tc>
        <w:tc>
          <w:tcPr>
            <w:tcW w:w="720" w:type="dxa"/>
            <w:tcBorders>
              <w:top w:val="single" w:sz="4" w:space="0" w:color="auto"/>
              <w:left w:val="single" w:sz="4" w:space="0" w:color="auto"/>
              <w:bottom w:val="single" w:sz="4" w:space="0" w:color="auto"/>
              <w:right w:val="single" w:sz="4" w:space="0" w:color="auto"/>
            </w:tcBorders>
            <w:vAlign w:val="center"/>
          </w:tcPr>
          <w:p w14:paraId="3163B509"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0,96</w:t>
            </w:r>
          </w:p>
        </w:tc>
        <w:tc>
          <w:tcPr>
            <w:tcW w:w="652" w:type="dxa"/>
            <w:tcBorders>
              <w:top w:val="single" w:sz="4" w:space="0" w:color="auto"/>
              <w:left w:val="single" w:sz="4" w:space="0" w:color="auto"/>
              <w:bottom w:val="single" w:sz="4" w:space="0" w:color="auto"/>
              <w:right w:val="single" w:sz="4" w:space="0" w:color="auto"/>
            </w:tcBorders>
            <w:vAlign w:val="center"/>
          </w:tcPr>
          <w:p w14:paraId="5924DDDB"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0,89</w:t>
            </w:r>
          </w:p>
        </w:tc>
        <w:tc>
          <w:tcPr>
            <w:tcW w:w="645" w:type="dxa"/>
            <w:tcBorders>
              <w:top w:val="single" w:sz="4" w:space="0" w:color="auto"/>
              <w:left w:val="single" w:sz="4" w:space="0" w:color="auto"/>
              <w:bottom w:val="single" w:sz="4" w:space="0" w:color="auto"/>
              <w:right w:val="single" w:sz="4" w:space="0" w:color="auto"/>
            </w:tcBorders>
            <w:vAlign w:val="center"/>
          </w:tcPr>
          <w:p w14:paraId="765FEE40" w14:textId="77777777" w:rsidR="002F5716" w:rsidRPr="005F1396" w:rsidRDefault="002F5716" w:rsidP="005F1396">
            <w:pPr>
              <w:spacing w:after="0" w:line="240" w:lineRule="auto"/>
              <w:ind w:left="-124" w:right="-70"/>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-0,90</w:t>
            </w:r>
          </w:p>
        </w:tc>
        <w:tc>
          <w:tcPr>
            <w:tcW w:w="748" w:type="dxa"/>
            <w:tcBorders>
              <w:top w:val="single" w:sz="4" w:space="0" w:color="auto"/>
              <w:left w:val="single" w:sz="4" w:space="0" w:color="auto"/>
              <w:bottom w:val="single" w:sz="4" w:space="0" w:color="auto"/>
              <w:right w:val="single" w:sz="4" w:space="0" w:color="auto"/>
            </w:tcBorders>
            <w:vAlign w:val="center"/>
          </w:tcPr>
          <w:p w14:paraId="59440954" w14:textId="77777777" w:rsidR="002F5716" w:rsidRPr="005F1396" w:rsidRDefault="002F5716" w:rsidP="005F1396">
            <w:pPr>
              <w:spacing w:after="0" w:line="240" w:lineRule="auto"/>
              <w:ind w:left="-124" w:right="-70"/>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0,89</w:t>
            </w:r>
          </w:p>
        </w:tc>
        <w:tc>
          <w:tcPr>
            <w:tcW w:w="662" w:type="dxa"/>
            <w:tcBorders>
              <w:top w:val="single" w:sz="4" w:space="0" w:color="auto"/>
              <w:left w:val="single" w:sz="4" w:space="0" w:color="auto"/>
              <w:bottom w:val="single" w:sz="4" w:space="0" w:color="auto"/>
              <w:right w:val="single" w:sz="4" w:space="0" w:color="auto"/>
            </w:tcBorders>
            <w:vAlign w:val="center"/>
          </w:tcPr>
          <w:p w14:paraId="2226D3ED" w14:textId="77777777" w:rsidR="002F5716" w:rsidRPr="005F1396" w:rsidRDefault="002F5716" w:rsidP="005F1396">
            <w:pPr>
              <w:spacing w:after="0" w:line="240" w:lineRule="auto"/>
              <w:ind w:left="-124" w:right="-70"/>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0,98</w:t>
            </w:r>
          </w:p>
        </w:tc>
        <w:tc>
          <w:tcPr>
            <w:tcW w:w="662" w:type="dxa"/>
            <w:tcBorders>
              <w:top w:val="single" w:sz="4" w:space="0" w:color="auto"/>
              <w:left w:val="single" w:sz="4" w:space="0" w:color="auto"/>
              <w:bottom w:val="single" w:sz="4" w:space="0" w:color="auto"/>
              <w:right w:val="single" w:sz="4" w:space="0" w:color="auto"/>
            </w:tcBorders>
            <w:vAlign w:val="center"/>
          </w:tcPr>
          <w:p w14:paraId="469D00F7" w14:textId="77777777" w:rsidR="002F5716" w:rsidRPr="005F1396" w:rsidRDefault="002F5716" w:rsidP="005F1396">
            <w:pPr>
              <w:spacing w:after="0" w:line="240" w:lineRule="auto"/>
              <w:ind w:left="-124" w:right="-70"/>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0,93</w:t>
            </w:r>
          </w:p>
        </w:tc>
        <w:tc>
          <w:tcPr>
            <w:tcW w:w="1746" w:type="dxa"/>
            <w:tcBorders>
              <w:top w:val="single" w:sz="4" w:space="0" w:color="auto"/>
              <w:left w:val="single" w:sz="4" w:space="0" w:color="auto"/>
              <w:bottom w:val="single" w:sz="4" w:space="0" w:color="auto"/>
              <w:right w:val="single" w:sz="4" w:space="0" w:color="auto"/>
            </w:tcBorders>
            <w:vAlign w:val="center"/>
          </w:tcPr>
          <w:p w14:paraId="103AE3B8" w14:textId="77777777" w:rsidR="002F5716" w:rsidRPr="005F1396" w:rsidRDefault="002F5716" w:rsidP="005F1396">
            <w:pPr>
              <w:spacing w:after="0" w:line="240" w:lineRule="auto"/>
              <w:ind w:left="-124" w:right="-70"/>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-0,94</w:t>
            </w:r>
          </w:p>
        </w:tc>
        <w:tc>
          <w:tcPr>
            <w:tcW w:w="1275" w:type="dxa"/>
            <w:tcBorders>
              <w:top w:val="single" w:sz="4" w:space="0" w:color="auto"/>
              <w:left w:val="single" w:sz="4" w:space="0" w:color="auto"/>
              <w:bottom w:val="single" w:sz="4" w:space="0" w:color="auto"/>
              <w:right w:val="single" w:sz="4" w:space="0" w:color="auto"/>
            </w:tcBorders>
            <w:vAlign w:val="center"/>
          </w:tcPr>
          <w:p w14:paraId="3E3EB11B" w14:textId="77777777" w:rsidR="002F5716" w:rsidRPr="005F1396" w:rsidRDefault="002F5716" w:rsidP="005F1396">
            <w:pPr>
              <w:spacing w:after="0" w:line="240" w:lineRule="auto"/>
              <w:ind w:left="-124" w:right="-70"/>
              <w:jc w:val="center"/>
              <w:rPr>
                <w:rFonts w:ascii="Times New Roman" w:hAnsi="Times New Roman" w:cs="Times New Roman"/>
                <w:color w:val="000000"/>
                <w:sz w:val="24"/>
                <w:szCs w:val="24"/>
              </w:rPr>
            </w:pPr>
            <w:r w:rsidRPr="005F1396">
              <w:rPr>
                <w:rFonts w:ascii="Times New Roman" w:hAnsi="Times New Roman" w:cs="Times New Roman"/>
                <w:color w:val="000000"/>
                <w:sz w:val="24"/>
                <w:szCs w:val="24"/>
              </w:rPr>
              <w:t>0,93</w:t>
            </w:r>
          </w:p>
        </w:tc>
      </w:tr>
      <w:tr w:rsidR="002F5716" w:rsidRPr="005F1396" w14:paraId="087D996D" w14:textId="77777777" w:rsidTr="00A64723">
        <w:trPr>
          <w:trHeight w:val="861"/>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2A355015"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w:t>
            </w:r>
          </w:p>
        </w:tc>
        <w:tc>
          <w:tcPr>
            <w:tcW w:w="3260" w:type="dxa"/>
            <w:tcBorders>
              <w:top w:val="single" w:sz="4" w:space="0" w:color="auto"/>
              <w:left w:val="single" w:sz="4" w:space="0" w:color="auto"/>
              <w:bottom w:val="single" w:sz="4" w:space="0" w:color="auto"/>
              <w:right w:val="single" w:sz="4" w:space="0" w:color="auto"/>
            </w:tcBorders>
            <w:vAlign w:val="center"/>
            <w:hideMark/>
          </w:tcPr>
          <w:p w14:paraId="5A4DED26" w14:textId="77777777" w:rsidR="002F5716" w:rsidRPr="005F1396" w:rsidRDefault="002F5716" w:rsidP="005F1396">
            <w:pPr>
              <w:spacing w:after="0" w:line="240" w:lineRule="auto"/>
              <w:ind w:right="-1"/>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Тау етегіндегі сілтілі және күлденген және ксероморфты сазды таулы-даланың қара топырақтары </w:t>
            </w:r>
          </w:p>
        </w:tc>
        <w:tc>
          <w:tcPr>
            <w:tcW w:w="829" w:type="dxa"/>
            <w:tcBorders>
              <w:top w:val="single" w:sz="4" w:space="0" w:color="auto"/>
              <w:left w:val="single" w:sz="4" w:space="0" w:color="auto"/>
              <w:bottom w:val="single" w:sz="4" w:space="0" w:color="auto"/>
              <w:right w:val="single" w:sz="4" w:space="0" w:color="auto"/>
            </w:tcBorders>
            <w:vAlign w:val="center"/>
          </w:tcPr>
          <w:p w14:paraId="7A8FBB7E"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45" w:type="dxa"/>
            <w:tcBorders>
              <w:top w:val="single" w:sz="4" w:space="0" w:color="auto"/>
              <w:left w:val="single" w:sz="4" w:space="0" w:color="auto"/>
              <w:bottom w:val="single" w:sz="4" w:space="0" w:color="auto"/>
              <w:right w:val="single" w:sz="4" w:space="0" w:color="auto"/>
            </w:tcBorders>
            <w:vAlign w:val="center"/>
          </w:tcPr>
          <w:p w14:paraId="7718D82A"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0,01</w:t>
            </w:r>
          </w:p>
        </w:tc>
        <w:tc>
          <w:tcPr>
            <w:tcW w:w="667" w:type="dxa"/>
            <w:tcBorders>
              <w:top w:val="single" w:sz="4" w:space="0" w:color="auto"/>
              <w:left w:val="single" w:sz="4" w:space="0" w:color="auto"/>
              <w:bottom w:val="single" w:sz="4" w:space="0" w:color="auto"/>
              <w:right w:val="single" w:sz="4" w:space="0" w:color="auto"/>
            </w:tcBorders>
            <w:vAlign w:val="center"/>
          </w:tcPr>
          <w:p w14:paraId="0F29CC2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0,86</w:t>
            </w:r>
          </w:p>
        </w:tc>
        <w:tc>
          <w:tcPr>
            <w:tcW w:w="677" w:type="dxa"/>
            <w:tcBorders>
              <w:top w:val="single" w:sz="4" w:space="0" w:color="auto"/>
              <w:left w:val="single" w:sz="4" w:space="0" w:color="auto"/>
              <w:bottom w:val="single" w:sz="4" w:space="0" w:color="auto"/>
              <w:right w:val="single" w:sz="4" w:space="0" w:color="auto"/>
            </w:tcBorders>
            <w:vAlign w:val="center"/>
          </w:tcPr>
          <w:p w14:paraId="5189C89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0,88</w:t>
            </w:r>
          </w:p>
        </w:tc>
        <w:tc>
          <w:tcPr>
            <w:tcW w:w="720" w:type="dxa"/>
            <w:tcBorders>
              <w:top w:val="single" w:sz="4" w:space="0" w:color="auto"/>
              <w:left w:val="single" w:sz="4" w:space="0" w:color="auto"/>
              <w:bottom w:val="single" w:sz="4" w:space="0" w:color="auto"/>
              <w:right w:val="single" w:sz="4" w:space="0" w:color="auto"/>
            </w:tcBorders>
            <w:vAlign w:val="center"/>
          </w:tcPr>
          <w:p w14:paraId="2DE1FDB6"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0,98</w:t>
            </w:r>
          </w:p>
        </w:tc>
        <w:tc>
          <w:tcPr>
            <w:tcW w:w="652" w:type="dxa"/>
            <w:tcBorders>
              <w:top w:val="single" w:sz="4" w:space="0" w:color="auto"/>
              <w:left w:val="single" w:sz="4" w:space="0" w:color="auto"/>
              <w:bottom w:val="single" w:sz="4" w:space="0" w:color="auto"/>
              <w:right w:val="single" w:sz="4" w:space="0" w:color="auto"/>
            </w:tcBorders>
            <w:vAlign w:val="center"/>
          </w:tcPr>
          <w:p w14:paraId="51CEFE51"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0,05</w:t>
            </w:r>
          </w:p>
        </w:tc>
        <w:tc>
          <w:tcPr>
            <w:tcW w:w="645" w:type="dxa"/>
            <w:tcBorders>
              <w:top w:val="single" w:sz="4" w:space="0" w:color="auto"/>
              <w:left w:val="single" w:sz="4" w:space="0" w:color="auto"/>
              <w:bottom w:val="single" w:sz="4" w:space="0" w:color="auto"/>
              <w:right w:val="single" w:sz="4" w:space="0" w:color="auto"/>
            </w:tcBorders>
            <w:vAlign w:val="center"/>
          </w:tcPr>
          <w:p w14:paraId="0CFF430B"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0,84</w:t>
            </w:r>
          </w:p>
        </w:tc>
        <w:tc>
          <w:tcPr>
            <w:tcW w:w="748" w:type="dxa"/>
            <w:tcBorders>
              <w:top w:val="single" w:sz="4" w:space="0" w:color="auto"/>
              <w:left w:val="single" w:sz="4" w:space="0" w:color="auto"/>
              <w:bottom w:val="single" w:sz="4" w:space="0" w:color="auto"/>
              <w:right w:val="single" w:sz="4" w:space="0" w:color="auto"/>
            </w:tcBorders>
            <w:vAlign w:val="center"/>
          </w:tcPr>
          <w:p w14:paraId="37BBB9C4"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0,89</w:t>
            </w:r>
          </w:p>
        </w:tc>
        <w:tc>
          <w:tcPr>
            <w:tcW w:w="662" w:type="dxa"/>
            <w:tcBorders>
              <w:top w:val="single" w:sz="4" w:space="0" w:color="auto"/>
              <w:left w:val="single" w:sz="4" w:space="0" w:color="auto"/>
              <w:bottom w:val="single" w:sz="4" w:space="0" w:color="auto"/>
              <w:right w:val="single" w:sz="4" w:space="0" w:color="auto"/>
            </w:tcBorders>
            <w:vAlign w:val="center"/>
          </w:tcPr>
          <w:p w14:paraId="37D2539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0,97</w:t>
            </w:r>
          </w:p>
        </w:tc>
        <w:tc>
          <w:tcPr>
            <w:tcW w:w="662" w:type="dxa"/>
            <w:tcBorders>
              <w:top w:val="single" w:sz="4" w:space="0" w:color="auto"/>
              <w:left w:val="single" w:sz="4" w:space="0" w:color="auto"/>
              <w:bottom w:val="single" w:sz="4" w:space="0" w:color="auto"/>
              <w:right w:val="single" w:sz="4" w:space="0" w:color="auto"/>
            </w:tcBorders>
            <w:vAlign w:val="center"/>
          </w:tcPr>
          <w:p w14:paraId="1ADDBB53"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0,09</w:t>
            </w:r>
          </w:p>
        </w:tc>
        <w:tc>
          <w:tcPr>
            <w:tcW w:w="1746" w:type="dxa"/>
            <w:tcBorders>
              <w:top w:val="single" w:sz="4" w:space="0" w:color="auto"/>
              <w:left w:val="single" w:sz="4" w:space="0" w:color="auto"/>
              <w:bottom w:val="single" w:sz="4" w:space="0" w:color="auto"/>
              <w:right w:val="single" w:sz="4" w:space="0" w:color="auto"/>
            </w:tcBorders>
            <w:vAlign w:val="center"/>
          </w:tcPr>
          <w:p w14:paraId="47680F1B"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0,82</w:t>
            </w:r>
          </w:p>
        </w:tc>
        <w:tc>
          <w:tcPr>
            <w:tcW w:w="1275" w:type="dxa"/>
            <w:tcBorders>
              <w:top w:val="single" w:sz="4" w:space="0" w:color="auto"/>
              <w:left w:val="single" w:sz="4" w:space="0" w:color="auto"/>
              <w:bottom w:val="single" w:sz="4" w:space="0" w:color="auto"/>
              <w:right w:val="single" w:sz="4" w:space="0" w:color="auto"/>
            </w:tcBorders>
            <w:vAlign w:val="center"/>
          </w:tcPr>
          <w:p w14:paraId="7E18623C"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0,91</w:t>
            </w:r>
          </w:p>
        </w:tc>
      </w:tr>
      <w:tr w:rsidR="002F5716" w:rsidRPr="005F1396" w14:paraId="28543A06" w14:textId="77777777" w:rsidTr="00A64723">
        <w:trPr>
          <w:trHeight w:val="609"/>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5573A75D"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w:t>
            </w:r>
          </w:p>
        </w:tc>
        <w:tc>
          <w:tcPr>
            <w:tcW w:w="3260" w:type="dxa"/>
            <w:tcBorders>
              <w:top w:val="single" w:sz="4" w:space="0" w:color="auto"/>
              <w:left w:val="single" w:sz="4" w:space="0" w:color="auto"/>
              <w:bottom w:val="single" w:sz="4" w:space="0" w:color="auto"/>
              <w:right w:val="single" w:sz="4" w:space="0" w:color="auto"/>
            </w:tcBorders>
            <w:vAlign w:val="center"/>
            <w:hideMark/>
          </w:tcPr>
          <w:p w14:paraId="50E88089" w14:textId="77777777" w:rsidR="002F5716" w:rsidRPr="005F1396" w:rsidRDefault="002F5716" w:rsidP="005F1396">
            <w:pPr>
              <w:spacing w:after="0" w:line="240" w:lineRule="auto"/>
              <w:ind w:right="-1"/>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Тау бөктеріндегі қарапайым саздақ қара топырақтар </w:t>
            </w:r>
          </w:p>
        </w:tc>
        <w:tc>
          <w:tcPr>
            <w:tcW w:w="829" w:type="dxa"/>
            <w:tcBorders>
              <w:top w:val="single" w:sz="4" w:space="0" w:color="auto"/>
              <w:left w:val="single" w:sz="4" w:space="0" w:color="auto"/>
              <w:bottom w:val="single" w:sz="4" w:space="0" w:color="auto"/>
              <w:right w:val="single" w:sz="4" w:space="0" w:color="auto"/>
            </w:tcBorders>
            <w:vAlign w:val="center"/>
          </w:tcPr>
          <w:p w14:paraId="0297FB3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0,86</w:t>
            </w:r>
          </w:p>
        </w:tc>
        <w:tc>
          <w:tcPr>
            <w:tcW w:w="645" w:type="dxa"/>
            <w:tcBorders>
              <w:top w:val="single" w:sz="4" w:space="0" w:color="auto"/>
              <w:left w:val="single" w:sz="4" w:space="0" w:color="auto"/>
              <w:bottom w:val="single" w:sz="4" w:space="0" w:color="auto"/>
              <w:right w:val="single" w:sz="4" w:space="0" w:color="auto"/>
            </w:tcBorders>
            <w:vAlign w:val="center"/>
          </w:tcPr>
          <w:p w14:paraId="1B8E031E"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0,77</w:t>
            </w:r>
          </w:p>
        </w:tc>
        <w:tc>
          <w:tcPr>
            <w:tcW w:w="667" w:type="dxa"/>
            <w:tcBorders>
              <w:top w:val="single" w:sz="4" w:space="0" w:color="auto"/>
              <w:left w:val="single" w:sz="4" w:space="0" w:color="auto"/>
              <w:bottom w:val="single" w:sz="4" w:space="0" w:color="auto"/>
              <w:right w:val="single" w:sz="4" w:space="0" w:color="auto"/>
            </w:tcBorders>
            <w:vAlign w:val="center"/>
          </w:tcPr>
          <w:p w14:paraId="321A52F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0,91</w:t>
            </w:r>
          </w:p>
        </w:tc>
        <w:tc>
          <w:tcPr>
            <w:tcW w:w="677" w:type="dxa"/>
            <w:tcBorders>
              <w:top w:val="single" w:sz="4" w:space="0" w:color="auto"/>
              <w:left w:val="single" w:sz="4" w:space="0" w:color="auto"/>
              <w:bottom w:val="single" w:sz="4" w:space="0" w:color="auto"/>
              <w:right w:val="single" w:sz="4" w:space="0" w:color="auto"/>
            </w:tcBorders>
            <w:vAlign w:val="center"/>
          </w:tcPr>
          <w:p w14:paraId="36EDBFFF"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0,41</w:t>
            </w:r>
          </w:p>
        </w:tc>
        <w:tc>
          <w:tcPr>
            <w:tcW w:w="720" w:type="dxa"/>
            <w:tcBorders>
              <w:top w:val="single" w:sz="4" w:space="0" w:color="auto"/>
              <w:left w:val="single" w:sz="4" w:space="0" w:color="auto"/>
              <w:bottom w:val="single" w:sz="4" w:space="0" w:color="auto"/>
              <w:right w:val="single" w:sz="4" w:space="0" w:color="auto"/>
            </w:tcBorders>
            <w:vAlign w:val="center"/>
          </w:tcPr>
          <w:p w14:paraId="59EB738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0,87</w:t>
            </w:r>
          </w:p>
        </w:tc>
        <w:tc>
          <w:tcPr>
            <w:tcW w:w="652" w:type="dxa"/>
            <w:tcBorders>
              <w:top w:val="single" w:sz="4" w:space="0" w:color="auto"/>
              <w:left w:val="single" w:sz="4" w:space="0" w:color="auto"/>
              <w:bottom w:val="single" w:sz="4" w:space="0" w:color="auto"/>
              <w:right w:val="single" w:sz="4" w:space="0" w:color="auto"/>
            </w:tcBorders>
            <w:vAlign w:val="center"/>
          </w:tcPr>
          <w:p w14:paraId="38BCC0DD"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0,78</w:t>
            </w:r>
          </w:p>
        </w:tc>
        <w:tc>
          <w:tcPr>
            <w:tcW w:w="645" w:type="dxa"/>
            <w:tcBorders>
              <w:top w:val="single" w:sz="4" w:space="0" w:color="auto"/>
              <w:left w:val="single" w:sz="4" w:space="0" w:color="auto"/>
              <w:bottom w:val="single" w:sz="4" w:space="0" w:color="auto"/>
              <w:right w:val="single" w:sz="4" w:space="0" w:color="auto"/>
            </w:tcBorders>
            <w:vAlign w:val="center"/>
          </w:tcPr>
          <w:p w14:paraId="3C3FB38E"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0,91</w:t>
            </w:r>
          </w:p>
        </w:tc>
        <w:tc>
          <w:tcPr>
            <w:tcW w:w="748" w:type="dxa"/>
            <w:tcBorders>
              <w:top w:val="single" w:sz="4" w:space="0" w:color="auto"/>
              <w:left w:val="single" w:sz="4" w:space="0" w:color="auto"/>
              <w:bottom w:val="single" w:sz="4" w:space="0" w:color="auto"/>
              <w:right w:val="single" w:sz="4" w:space="0" w:color="auto"/>
            </w:tcBorders>
            <w:vAlign w:val="center"/>
          </w:tcPr>
          <w:p w14:paraId="72D81D2F"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0,42</w:t>
            </w:r>
          </w:p>
        </w:tc>
        <w:tc>
          <w:tcPr>
            <w:tcW w:w="662" w:type="dxa"/>
            <w:tcBorders>
              <w:top w:val="single" w:sz="4" w:space="0" w:color="auto"/>
              <w:left w:val="single" w:sz="4" w:space="0" w:color="auto"/>
              <w:bottom w:val="single" w:sz="4" w:space="0" w:color="auto"/>
              <w:right w:val="single" w:sz="4" w:space="0" w:color="auto"/>
            </w:tcBorders>
            <w:vAlign w:val="center"/>
          </w:tcPr>
          <w:p w14:paraId="67E482AB" w14:textId="61327898" w:rsidR="002F5716" w:rsidRPr="005F1396" w:rsidRDefault="002F5716" w:rsidP="005F1396">
            <w:pPr>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rPr>
              <w:t>0,</w:t>
            </w:r>
            <w:r w:rsidR="0025792A" w:rsidRPr="005F1396">
              <w:rPr>
                <w:rFonts w:ascii="Times New Roman" w:hAnsi="Times New Roman" w:cs="Times New Roman"/>
                <w:sz w:val="24"/>
                <w:szCs w:val="24"/>
                <w:lang w:val="kk-KZ"/>
              </w:rPr>
              <w:t>99</w:t>
            </w:r>
          </w:p>
        </w:tc>
        <w:tc>
          <w:tcPr>
            <w:tcW w:w="662" w:type="dxa"/>
            <w:tcBorders>
              <w:top w:val="single" w:sz="4" w:space="0" w:color="auto"/>
              <w:left w:val="single" w:sz="4" w:space="0" w:color="auto"/>
              <w:bottom w:val="single" w:sz="4" w:space="0" w:color="auto"/>
              <w:right w:val="single" w:sz="4" w:space="0" w:color="auto"/>
            </w:tcBorders>
            <w:vAlign w:val="center"/>
          </w:tcPr>
          <w:p w14:paraId="4475B7DB"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0,74</w:t>
            </w:r>
          </w:p>
        </w:tc>
        <w:tc>
          <w:tcPr>
            <w:tcW w:w="1746" w:type="dxa"/>
            <w:tcBorders>
              <w:top w:val="single" w:sz="4" w:space="0" w:color="auto"/>
              <w:left w:val="single" w:sz="4" w:space="0" w:color="auto"/>
              <w:bottom w:val="single" w:sz="4" w:space="0" w:color="auto"/>
              <w:right w:val="single" w:sz="4" w:space="0" w:color="auto"/>
            </w:tcBorders>
            <w:vAlign w:val="center"/>
          </w:tcPr>
          <w:p w14:paraId="731B2F50"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0,93</w:t>
            </w:r>
          </w:p>
        </w:tc>
        <w:tc>
          <w:tcPr>
            <w:tcW w:w="1275" w:type="dxa"/>
            <w:tcBorders>
              <w:top w:val="single" w:sz="4" w:space="0" w:color="auto"/>
              <w:left w:val="single" w:sz="4" w:space="0" w:color="auto"/>
              <w:bottom w:val="single" w:sz="4" w:space="0" w:color="auto"/>
              <w:right w:val="single" w:sz="4" w:space="0" w:color="auto"/>
            </w:tcBorders>
            <w:vAlign w:val="center"/>
          </w:tcPr>
          <w:p w14:paraId="74F2F955"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0,37</w:t>
            </w:r>
          </w:p>
        </w:tc>
      </w:tr>
      <w:tr w:rsidR="002F5716" w:rsidRPr="005F1396" w14:paraId="66B96B51" w14:textId="77777777" w:rsidTr="00A64723">
        <w:trPr>
          <w:trHeight w:val="423"/>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4242D3AB"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8BF18A5" w14:textId="77777777" w:rsidR="002F5716" w:rsidRPr="005F1396" w:rsidRDefault="002F5716" w:rsidP="005F1396">
            <w:pPr>
              <w:spacing w:after="0" w:line="240" w:lineRule="auto"/>
              <w:ind w:right="-1"/>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Тығыз кристалды жыныстардағы тау қара топырақтары</w:t>
            </w:r>
          </w:p>
        </w:tc>
        <w:tc>
          <w:tcPr>
            <w:tcW w:w="829" w:type="dxa"/>
            <w:tcBorders>
              <w:top w:val="single" w:sz="4" w:space="0" w:color="auto"/>
              <w:left w:val="single" w:sz="4" w:space="0" w:color="auto"/>
              <w:bottom w:val="single" w:sz="4" w:space="0" w:color="auto"/>
              <w:right w:val="single" w:sz="4" w:space="0" w:color="auto"/>
            </w:tcBorders>
            <w:vAlign w:val="center"/>
          </w:tcPr>
          <w:p w14:paraId="76213D64"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0,92</w:t>
            </w:r>
          </w:p>
        </w:tc>
        <w:tc>
          <w:tcPr>
            <w:tcW w:w="645" w:type="dxa"/>
            <w:tcBorders>
              <w:top w:val="single" w:sz="4" w:space="0" w:color="auto"/>
              <w:left w:val="single" w:sz="4" w:space="0" w:color="auto"/>
              <w:bottom w:val="single" w:sz="4" w:space="0" w:color="auto"/>
              <w:right w:val="single" w:sz="4" w:space="0" w:color="auto"/>
            </w:tcBorders>
            <w:vAlign w:val="center"/>
          </w:tcPr>
          <w:p w14:paraId="743D222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0,53</w:t>
            </w:r>
          </w:p>
        </w:tc>
        <w:tc>
          <w:tcPr>
            <w:tcW w:w="667" w:type="dxa"/>
            <w:tcBorders>
              <w:top w:val="single" w:sz="4" w:space="0" w:color="auto"/>
              <w:left w:val="single" w:sz="4" w:space="0" w:color="auto"/>
              <w:bottom w:val="single" w:sz="4" w:space="0" w:color="auto"/>
              <w:right w:val="single" w:sz="4" w:space="0" w:color="auto"/>
            </w:tcBorders>
            <w:vAlign w:val="center"/>
          </w:tcPr>
          <w:p w14:paraId="68544A0C"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-0,89</w:t>
            </w:r>
          </w:p>
        </w:tc>
        <w:tc>
          <w:tcPr>
            <w:tcW w:w="677" w:type="dxa"/>
            <w:tcBorders>
              <w:top w:val="single" w:sz="4" w:space="0" w:color="auto"/>
              <w:left w:val="single" w:sz="4" w:space="0" w:color="auto"/>
              <w:bottom w:val="single" w:sz="4" w:space="0" w:color="auto"/>
              <w:right w:val="single" w:sz="4" w:space="0" w:color="auto"/>
            </w:tcBorders>
            <w:vAlign w:val="center"/>
          </w:tcPr>
          <w:p w14:paraId="04A98F65"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0,99</w:t>
            </w:r>
          </w:p>
        </w:tc>
        <w:tc>
          <w:tcPr>
            <w:tcW w:w="720" w:type="dxa"/>
            <w:tcBorders>
              <w:top w:val="single" w:sz="4" w:space="0" w:color="auto"/>
              <w:left w:val="single" w:sz="4" w:space="0" w:color="auto"/>
              <w:bottom w:val="single" w:sz="4" w:space="0" w:color="auto"/>
              <w:right w:val="single" w:sz="4" w:space="0" w:color="auto"/>
            </w:tcBorders>
            <w:vAlign w:val="center"/>
          </w:tcPr>
          <w:p w14:paraId="77EED1C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52" w:type="dxa"/>
            <w:tcBorders>
              <w:top w:val="single" w:sz="4" w:space="0" w:color="auto"/>
              <w:left w:val="single" w:sz="4" w:space="0" w:color="auto"/>
              <w:bottom w:val="single" w:sz="4" w:space="0" w:color="auto"/>
              <w:right w:val="single" w:sz="4" w:space="0" w:color="auto"/>
            </w:tcBorders>
            <w:vAlign w:val="center"/>
          </w:tcPr>
          <w:p w14:paraId="1FF2D96C"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0,90</w:t>
            </w:r>
          </w:p>
        </w:tc>
        <w:tc>
          <w:tcPr>
            <w:tcW w:w="645" w:type="dxa"/>
            <w:tcBorders>
              <w:top w:val="single" w:sz="4" w:space="0" w:color="auto"/>
              <w:left w:val="single" w:sz="4" w:space="0" w:color="auto"/>
              <w:bottom w:val="single" w:sz="4" w:space="0" w:color="auto"/>
              <w:right w:val="single" w:sz="4" w:space="0" w:color="auto"/>
            </w:tcBorders>
            <w:vAlign w:val="center"/>
          </w:tcPr>
          <w:p w14:paraId="428BD023"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748" w:type="dxa"/>
            <w:tcBorders>
              <w:top w:val="single" w:sz="4" w:space="0" w:color="auto"/>
              <w:left w:val="single" w:sz="4" w:space="0" w:color="auto"/>
              <w:bottom w:val="single" w:sz="4" w:space="0" w:color="auto"/>
              <w:right w:val="single" w:sz="4" w:space="0" w:color="auto"/>
            </w:tcBorders>
            <w:vAlign w:val="center"/>
          </w:tcPr>
          <w:p w14:paraId="08BCA8A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0,82</w:t>
            </w:r>
          </w:p>
        </w:tc>
        <w:tc>
          <w:tcPr>
            <w:tcW w:w="662" w:type="dxa"/>
            <w:tcBorders>
              <w:top w:val="single" w:sz="4" w:space="0" w:color="auto"/>
              <w:left w:val="single" w:sz="4" w:space="0" w:color="auto"/>
              <w:bottom w:val="single" w:sz="4" w:space="0" w:color="auto"/>
              <w:right w:val="single" w:sz="4" w:space="0" w:color="auto"/>
            </w:tcBorders>
            <w:vAlign w:val="center"/>
          </w:tcPr>
          <w:p w14:paraId="489E0121"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0,98</w:t>
            </w:r>
          </w:p>
        </w:tc>
        <w:tc>
          <w:tcPr>
            <w:tcW w:w="662" w:type="dxa"/>
            <w:tcBorders>
              <w:top w:val="single" w:sz="4" w:space="0" w:color="auto"/>
              <w:left w:val="single" w:sz="4" w:space="0" w:color="auto"/>
              <w:bottom w:val="single" w:sz="4" w:space="0" w:color="auto"/>
              <w:right w:val="single" w:sz="4" w:space="0" w:color="auto"/>
            </w:tcBorders>
            <w:vAlign w:val="center"/>
          </w:tcPr>
          <w:p w14:paraId="709E2441"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0,92</w:t>
            </w:r>
          </w:p>
        </w:tc>
        <w:tc>
          <w:tcPr>
            <w:tcW w:w="1746" w:type="dxa"/>
            <w:tcBorders>
              <w:top w:val="single" w:sz="4" w:space="0" w:color="auto"/>
              <w:left w:val="single" w:sz="4" w:space="0" w:color="auto"/>
              <w:bottom w:val="single" w:sz="4" w:space="0" w:color="auto"/>
              <w:right w:val="single" w:sz="4" w:space="0" w:color="auto"/>
            </w:tcBorders>
            <w:vAlign w:val="center"/>
          </w:tcPr>
          <w:p w14:paraId="7DE1C693"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1275" w:type="dxa"/>
            <w:tcBorders>
              <w:top w:val="single" w:sz="4" w:space="0" w:color="auto"/>
              <w:left w:val="single" w:sz="4" w:space="0" w:color="auto"/>
              <w:bottom w:val="single" w:sz="4" w:space="0" w:color="auto"/>
              <w:right w:val="single" w:sz="4" w:space="0" w:color="auto"/>
            </w:tcBorders>
            <w:vAlign w:val="center"/>
          </w:tcPr>
          <w:p w14:paraId="598BE412"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0,80</w:t>
            </w:r>
          </w:p>
        </w:tc>
      </w:tr>
      <w:tr w:rsidR="002F5716" w:rsidRPr="005F1396" w14:paraId="59F278CA" w14:textId="77777777" w:rsidTr="00A64723">
        <w:trPr>
          <w:trHeight w:val="1237"/>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7256E807"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w:t>
            </w:r>
          </w:p>
        </w:tc>
        <w:tc>
          <w:tcPr>
            <w:tcW w:w="3260" w:type="dxa"/>
            <w:tcBorders>
              <w:top w:val="single" w:sz="4" w:space="0" w:color="auto"/>
              <w:left w:val="single" w:sz="4" w:space="0" w:color="auto"/>
              <w:bottom w:val="single" w:sz="4" w:space="0" w:color="auto"/>
              <w:right w:val="single" w:sz="4" w:space="0" w:color="auto"/>
            </w:tcBorders>
            <w:vAlign w:val="center"/>
            <w:hideMark/>
          </w:tcPr>
          <w:p w14:paraId="0B103A13" w14:textId="77777777" w:rsidR="002F5716" w:rsidRPr="005F1396" w:rsidRDefault="002F5716" w:rsidP="005F1396">
            <w:pPr>
              <w:spacing w:after="0" w:line="240" w:lineRule="auto"/>
              <w:ind w:left="-38" w:right="-265" w:hanging="14"/>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Каштан құмды және құмды бор топырағы </w:t>
            </w:r>
          </w:p>
        </w:tc>
        <w:tc>
          <w:tcPr>
            <w:tcW w:w="829" w:type="dxa"/>
            <w:tcBorders>
              <w:top w:val="single" w:sz="4" w:space="0" w:color="auto"/>
              <w:left w:val="single" w:sz="4" w:space="0" w:color="auto"/>
              <w:bottom w:val="single" w:sz="4" w:space="0" w:color="auto"/>
              <w:right w:val="single" w:sz="4" w:space="0" w:color="auto"/>
            </w:tcBorders>
            <w:vAlign w:val="center"/>
          </w:tcPr>
          <w:p w14:paraId="0890A32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0,96</w:t>
            </w:r>
          </w:p>
        </w:tc>
        <w:tc>
          <w:tcPr>
            <w:tcW w:w="645" w:type="dxa"/>
            <w:tcBorders>
              <w:top w:val="single" w:sz="4" w:space="0" w:color="auto"/>
              <w:left w:val="single" w:sz="4" w:space="0" w:color="auto"/>
              <w:bottom w:val="single" w:sz="4" w:space="0" w:color="auto"/>
              <w:right w:val="single" w:sz="4" w:space="0" w:color="auto"/>
            </w:tcBorders>
            <w:vAlign w:val="center"/>
          </w:tcPr>
          <w:p w14:paraId="2FD0B8A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w:t>
            </w:r>
          </w:p>
        </w:tc>
        <w:tc>
          <w:tcPr>
            <w:tcW w:w="667" w:type="dxa"/>
            <w:tcBorders>
              <w:top w:val="single" w:sz="4" w:space="0" w:color="auto"/>
              <w:left w:val="single" w:sz="4" w:space="0" w:color="auto"/>
              <w:bottom w:val="single" w:sz="4" w:space="0" w:color="auto"/>
              <w:right w:val="single" w:sz="4" w:space="0" w:color="auto"/>
            </w:tcBorders>
            <w:vAlign w:val="center"/>
          </w:tcPr>
          <w:p w14:paraId="7547FD09"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0,76</w:t>
            </w:r>
          </w:p>
        </w:tc>
        <w:tc>
          <w:tcPr>
            <w:tcW w:w="677" w:type="dxa"/>
            <w:tcBorders>
              <w:top w:val="single" w:sz="4" w:space="0" w:color="auto"/>
              <w:left w:val="single" w:sz="4" w:space="0" w:color="auto"/>
              <w:bottom w:val="single" w:sz="4" w:space="0" w:color="auto"/>
              <w:right w:val="single" w:sz="4" w:space="0" w:color="auto"/>
            </w:tcBorders>
            <w:vAlign w:val="center"/>
          </w:tcPr>
          <w:p w14:paraId="65C3287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-0,97</w:t>
            </w:r>
          </w:p>
        </w:tc>
        <w:tc>
          <w:tcPr>
            <w:tcW w:w="720" w:type="dxa"/>
            <w:tcBorders>
              <w:top w:val="single" w:sz="4" w:space="0" w:color="auto"/>
              <w:left w:val="single" w:sz="4" w:space="0" w:color="auto"/>
              <w:bottom w:val="single" w:sz="4" w:space="0" w:color="auto"/>
              <w:right w:val="single" w:sz="4" w:space="0" w:color="auto"/>
            </w:tcBorders>
            <w:vAlign w:val="center"/>
          </w:tcPr>
          <w:p w14:paraId="0AF47A8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52" w:type="dxa"/>
            <w:tcBorders>
              <w:top w:val="single" w:sz="4" w:space="0" w:color="auto"/>
              <w:left w:val="single" w:sz="4" w:space="0" w:color="auto"/>
              <w:bottom w:val="single" w:sz="4" w:space="0" w:color="auto"/>
              <w:right w:val="single" w:sz="4" w:space="0" w:color="auto"/>
            </w:tcBorders>
            <w:vAlign w:val="center"/>
          </w:tcPr>
          <w:p w14:paraId="600C8AD1"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w:t>
            </w:r>
          </w:p>
        </w:tc>
        <w:tc>
          <w:tcPr>
            <w:tcW w:w="645" w:type="dxa"/>
            <w:tcBorders>
              <w:top w:val="single" w:sz="4" w:space="0" w:color="auto"/>
              <w:left w:val="single" w:sz="4" w:space="0" w:color="auto"/>
              <w:bottom w:val="single" w:sz="4" w:space="0" w:color="auto"/>
              <w:right w:val="single" w:sz="4" w:space="0" w:color="auto"/>
            </w:tcBorders>
            <w:vAlign w:val="center"/>
          </w:tcPr>
          <w:p w14:paraId="5C36599A"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0,92</w:t>
            </w:r>
          </w:p>
        </w:tc>
        <w:tc>
          <w:tcPr>
            <w:tcW w:w="748" w:type="dxa"/>
            <w:tcBorders>
              <w:top w:val="single" w:sz="4" w:space="0" w:color="auto"/>
              <w:left w:val="single" w:sz="4" w:space="0" w:color="auto"/>
              <w:bottom w:val="single" w:sz="4" w:space="0" w:color="auto"/>
              <w:right w:val="single" w:sz="4" w:space="0" w:color="auto"/>
            </w:tcBorders>
            <w:vAlign w:val="center"/>
          </w:tcPr>
          <w:p w14:paraId="2C185571"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-0,85</w:t>
            </w:r>
          </w:p>
        </w:tc>
        <w:tc>
          <w:tcPr>
            <w:tcW w:w="662" w:type="dxa"/>
            <w:tcBorders>
              <w:top w:val="single" w:sz="4" w:space="0" w:color="auto"/>
              <w:left w:val="single" w:sz="4" w:space="0" w:color="auto"/>
              <w:bottom w:val="single" w:sz="4" w:space="0" w:color="auto"/>
              <w:right w:val="single" w:sz="4" w:space="0" w:color="auto"/>
            </w:tcBorders>
            <w:vAlign w:val="center"/>
          </w:tcPr>
          <w:p w14:paraId="3C92AA7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0,99</w:t>
            </w:r>
          </w:p>
        </w:tc>
        <w:tc>
          <w:tcPr>
            <w:tcW w:w="662" w:type="dxa"/>
            <w:tcBorders>
              <w:top w:val="single" w:sz="4" w:space="0" w:color="auto"/>
              <w:left w:val="single" w:sz="4" w:space="0" w:color="auto"/>
              <w:bottom w:val="single" w:sz="4" w:space="0" w:color="auto"/>
              <w:right w:val="single" w:sz="4" w:space="0" w:color="auto"/>
            </w:tcBorders>
            <w:vAlign w:val="center"/>
          </w:tcPr>
          <w:p w14:paraId="61A36077"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w:t>
            </w:r>
          </w:p>
        </w:tc>
        <w:tc>
          <w:tcPr>
            <w:tcW w:w="1746" w:type="dxa"/>
            <w:tcBorders>
              <w:top w:val="single" w:sz="4" w:space="0" w:color="auto"/>
              <w:left w:val="single" w:sz="4" w:space="0" w:color="auto"/>
              <w:bottom w:val="single" w:sz="4" w:space="0" w:color="auto"/>
              <w:right w:val="single" w:sz="4" w:space="0" w:color="auto"/>
            </w:tcBorders>
            <w:vAlign w:val="center"/>
          </w:tcPr>
          <w:p w14:paraId="53B89404"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0,95</w:t>
            </w:r>
          </w:p>
        </w:tc>
        <w:tc>
          <w:tcPr>
            <w:tcW w:w="1275" w:type="dxa"/>
            <w:tcBorders>
              <w:top w:val="single" w:sz="4" w:space="0" w:color="auto"/>
              <w:left w:val="single" w:sz="4" w:space="0" w:color="auto"/>
              <w:bottom w:val="single" w:sz="4" w:space="0" w:color="auto"/>
              <w:right w:val="single" w:sz="4" w:space="0" w:color="auto"/>
            </w:tcBorders>
            <w:vAlign w:val="center"/>
          </w:tcPr>
          <w:p w14:paraId="6B132EAC"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-0,80</w:t>
            </w:r>
          </w:p>
        </w:tc>
      </w:tr>
    </w:tbl>
    <w:p w14:paraId="4610C469" w14:textId="72B0373A" w:rsidR="002F5716" w:rsidRPr="005F1396" w:rsidRDefault="002F5716" w:rsidP="005F1396">
      <w:pPr>
        <w:spacing w:after="0" w:line="240" w:lineRule="auto"/>
        <w:rPr>
          <w:rFonts w:ascii="Times New Roman" w:hAnsi="Times New Roman" w:cs="Times New Roman"/>
          <w:sz w:val="28"/>
          <w:szCs w:val="28"/>
        </w:rPr>
      </w:pPr>
    </w:p>
    <w:p w14:paraId="6D439E1C" w14:textId="561583B1" w:rsidR="00311BE3" w:rsidRPr="005F1396" w:rsidRDefault="00311BE3" w:rsidP="005F1396">
      <w:pPr>
        <w:spacing w:after="0" w:line="240" w:lineRule="auto"/>
        <w:rPr>
          <w:rFonts w:ascii="Times New Roman" w:hAnsi="Times New Roman" w:cs="Times New Roman"/>
          <w:sz w:val="28"/>
          <w:szCs w:val="28"/>
        </w:rPr>
      </w:pPr>
    </w:p>
    <w:p w14:paraId="126A1052" w14:textId="77777777" w:rsidR="00311BE3" w:rsidRPr="005F1396" w:rsidRDefault="00311BE3" w:rsidP="005F1396">
      <w:pPr>
        <w:spacing w:after="0" w:line="240" w:lineRule="auto"/>
        <w:rPr>
          <w:rFonts w:ascii="Times New Roman" w:hAnsi="Times New Roman" w:cs="Times New Roman"/>
          <w:sz w:val="28"/>
          <w:szCs w:val="28"/>
        </w:rPr>
      </w:pPr>
    </w:p>
    <w:p w14:paraId="51294A62" w14:textId="001C50E6" w:rsidR="002F5716" w:rsidRPr="005F1396" w:rsidRDefault="00E62748" w:rsidP="005F1396">
      <w:pPr>
        <w:spacing w:after="0" w:line="240" w:lineRule="auto"/>
        <w:jc w:val="both"/>
        <w:rPr>
          <w:rFonts w:ascii="Times New Roman" w:hAnsi="Times New Roman"/>
          <w:color w:val="000000"/>
          <w:sz w:val="28"/>
          <w:szCs w:val="28"/>
          <w:lang w:val="kk-KZ"/>
        </w:rPr>
      </w:pPr>
      <w:r w:rsidRPr="005F1396">
        <w:rPr>
          <w:rFonts w:ascii="Times New Roman" w:hAnsi="Times New Roman"/>
          <w:color w:val="000000"/>
          <w:sz w:val="28"/>
          <w:szCs w:val="28"/>
          <w:lang w:val="kk-KZ"/>
        </w:rPr>
        <w:t xml:space="preserve">   </w:t>
      </w:r>
      <w:r w:rsidR="00005F59" w:rsidRPr="005F1396">
        <w:rPr>
          <w:rFonts w:ascii="Times New Roman" w:hAnsi="Times New Roman"/>
          <w:color w:val="000000"/>
          <w:sz w:val="28"/>
          <w:szCs w:val="28"/>
          <w:lang w:val="kk-KZ"/>
        </w:rPr>
        <w:t>Б</w:t>
      </w:r>
      <w:r w:rsidR="002F5716" w:rsidRPr="005F1396">
        <w:rPr>
          <w:rFonts w:ascii="Times New Roman" w:hAnsi="Times New Roman"/>
          <w:color w:val="000000"/>
          <w:sz w:val="28"/>
          <w:szCs w:val="28"/>
          <w:lang w:val="kk-KZ"/>
        </w:rPr>
        <w:t>.1 кестесінің жалғасы</w:t>
      </w:r>
    </w:p>
    <w:p w14:paraId="5AC42767" w14:textId="77777777" w:rsidR="00311BE3" w:rsidRPr="005F1396" w:rsidRDefault="00311BE3" w:rsidP="005F1396">
      <w:pPr>
        <w:spacing w:after="0" w:line="240" w:lineRule="auto"/>
        <w:jc w:val="both"/>
        <w:rPr>
          <w:rFonts w:ascii="Times New Roman" w:hAnsi="Times New Roman" w:cs="Times New Roman"/>
          <w:sz w:val="28"/>
          <w:szCs w:val="28"/>
        </w:rPr>
      </w:pPr>
    </w:p>
    <w:tbl>
      <w:tblPr>
        <w:tblW w:w="140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3423"/>
        <w:gridCol w:w="666"/>
        <w:gridCol w:w="645"/>
        <w:gridCol w:w="667"/>
        <w:gridCol w:w="677"/>
        <w:gridCol w:w="720"/>
        <w:gridCol w:w="652"/>
        <w:gridCol w:w="645"/>
        <w:gridCol w:w="748"/>
        <w:gridCol w:w="662"/>
        <w:gridCol w:w="662"/>
        <w:gridCol w:w="1746"/>
        <w:gridCol w:w="1275"/>
      </w:tblGrid>
      <w:tr w:rsidR="002F5716" w:rsidRPr="005F1396" w14:paraId="0F684973" w14:textId="77777777" w:rsidTr="000567BF">
        <w:trPr>
          <w:trHeight w:val="595"/>
          <w:jc w:val="center"/>
        </w:trPr>
        <w:tc>
          <w:tcPr>
            <w:tcW w:w="846" w:type="dxa"/>
            <w:tcBorders>
              <w:top w:val="single" w:sz="4" w:space="0" w:color="auto"/>
              <w:left w:val="single" w:sz="4" w:space="0" w:color="auto"/>
              <w:bottom w:val="nil"/>
              <w:right w:val="single" w:sz="4" w:space="0" w:color="auto"/>
            </w:tcBorders>
            <w:vAlign w:val="center"/>
            <w:hideMark/>
          </w:tcPr>
          <w:p w14:paraId="38177B67"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w:t>
            </w:r>
          </w:p>
        </w:tc>
        <w:tc>
          <w:tcPr>
            <w:tcW w:w="3423" w:type="dxa"/>
            <w:tcBorders>
              <w:top w:val="single" w:sz="4" w:space="0" w:color="auto"/>
              <w:left w:val="single" w:sz="4" w:space="0" w:color="auto"/>
              <w:bottom w:val="nil"/>
              <w:right w:val="single" w:sz="4" w:space="0" w:color="auto"/>
            </w:tcBorders>
            <w:vAlign w:val="center"/>
            <w:hideMark/>
          </w:tcPr>
          <w:p w14:paraId="77E5E42C" w14:textId="77777777" w:rsidR="002F5716" w:rsidRPr="005F1396" w:rsidRDefault="002F5716"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Сілтіленген және күлденген сазды тау бөктеріндегі қара топырақтар </w:t>
            </w:r>
          </w:p>
        </w:tc>
        <w:tc>
          <w:tcPr>
            <w:tcW w:w="666" w:type="dxa"/>
            <w:tcBorders>
              <w:top w:val="single" w:sz="4" w:space="0" w:color="auto"/>
              <w:left w:val="single" w:sz="4" w:space="0" w:color="auto"/>
              <w:bottom w:val="nil"/>
              <w:right w:val="single" w:sz="4" w:space="0" w:color="auto"/>
            </w:tcBorders>
            <w:vAlign w:val="center"/>
          </w:tcPr>
          <w:p w14:paraId="496F704F"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0,92</w:t>
            </w:r>
          </w:p>
        </w:tc>
        <w:tc>
          <w:tcPr>
            <w:tcW w:w="645" w:type="dxa"/>
            <w:tcBorders>
              <w:top w:val="single" w:sz="4" w:space="0" w:color="auto"/>
              <w:left w:val="single" w:sz="4" w:space="0" w:color="auto"/>
              <w:bottom w:val="nil"/>
              <w:right w:val="single" w:sz="4" w:space="0" w:color="auto"/>
            </w:tcBorders>
            <w:vAlign w:val="center"/>
          </w:tcPr>
          <w:p w14:paraId="53345825"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w:t>
            </w:r>
          </w:p>
        </w:tc>
        <w:tc>
          <w:tcPr>
            <w:tcW w:w="667" w:type="dxa"/>
            <w:tcBorders>
              <w:top w:val="single" w:sz="4" w:space="0" w:color="auto"/>
              <w:left w:val="single" w:sz="4" w:space="0" w:color="auto"/>
              <w:bottom w:val="nil"/>
              <w:right w:val="single" w:sz="4" w:space="0" w:color="auto"/>
            </w:tcBorders>
            <w:vAlign w:val="center"/>
          </w:tcPr>
          <w:p w14:paraId="1A266E4B"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0,83</w:t>
            </w:r>
          </w:p>
        </w:tc>
        <w:tc>
          <w:tcPr>
            <w:tcW w:w="677" w:type="dxa"/>
            <w:tcBorders>
              <w:top w:val="single" w:sz="4" w:space="0" w:color="auto"/>
              <w:left w:val="single" w:sz="4" w:space="0" w:color="auto"/>
              <w:bottom w:val="nil"/>
              <w:right w:val="single" w:sz="4" w:space="0" w:color="auto"/>
            </w:tcBorders>
            <w:vAlign w:val="center"/>
          </w:tcPr>
          <w:p w14:paraId="4F61E77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0,97</w:t>
            </w:r>
          </w:p>
        </w:tc>
        <w:tc>
          <w:tcPr>
            <w:tcW w:w="720" w:type="dxa"/>
            <w:tcBorders>
              <w:top w:val="single" w:sz="4" w:space="0" w:color="auto"/>
              <w:left w:val="single" w:sz="4" w:space="0" w:color="auto"/>
              <w:bottom w:val="nil"/>
              <w:right w:val="single" w:sz="4" w:space="0" w:color="auto"/>
            </w:tcBorders>
            <w:vAlign w:val="center"/>
          </w:tcPr>
          <w:p w14:paraId="79F9D795"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0,97</w:t>
            </w:r>
          </w:p>
        </w:tc>
        <w:tc>
          <w:tcPr>
            <w:tcW w:w="652" w:type="dxa"/>
            <w:tcBorders>
              <w:top w:val="single" w:sz="4" w:space="0" w:color="auto"/>
              <w:left w:val="single" w:sz="4" w:space="0" w:color="auto"/>
              <w:bottom w:val="nil"/>
              <w:right w:val="single" w:sz="4" w:space="0" w:color="auto"/>
            </w:tcBorders>
            <w:vAlign w:val="center"/>
          </w:tcPr>
          <w:p w14:paraId="00D06C0A"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w:t>
            </w:r>
          </w:p>
        </w:tc>
        <w:tc>
          <w:tcPr>
            <w:tcW w:w="645" w:type="dxa"/>
            <w:tcBorders>
              <w:top w:val="single" w:sz="4" w:space="0" w:color="auto"/>
              <w:left w:val="single" w:sz="4" w:space="0" w:color="auto"/>
              <w:bottom w:val="nil"/>
              <w:right w:val="single" w:sz="4" w:space="0" w:color="auto"/>
            </w:tcBorders>
            <w:vAlign w:val="center"/>
          </w:tcPr>
          <w:p w14:paraId="56CD6751"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0,32</w:t>
            </w:r>
          </w:p>
        </w:tc>
        <w:tc>
          <w:tcPr>
            <w:tcW w:w="748" w:type="dxa"/>
            <w:tcBorders>
              <w:top w:val="single" w:sz="4" w:space="0" w:color="auto"/>
              <w:left w:val="single" w:sz="4" w:space="0" w:color="auto"/>
              <w:bottom w:val="nil"/>
              <w:right w:val="single" w:sz="4" w:space="0" w:color="auto"/>
            </w:tcBorders>
            <w:vAlign w:val="center"/>
          </w:tcPr>
          <w:p w14:paraId="2101644C"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0,63</w:t>
            </w:r>
          </w:p>
        </w:tc>
        <w:tc>
          <w:tcPr>
            <w:tcW w:w="662" w:type="dxa"/>
            <w:tcBorders>
              <w:top w:val="single" w:sz="4" w:space="0" w:color="auto"/>
              <w:left w:val="single" w:sz="4" w:space="0" w:color="auto"/>
              <w:bottom w:val="nil"/>
              <w:right w:val="single" w:sz="4" w:space="0" w:color="auto"/>
            </w:tcBorders>
            <w:vAlign w:val="center"/>
          </w:tcPr>
          <w:p w14:paraId="4D717CB1"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62" w:type="dxa"/>
            <w:tcBorders>
              <w:top w:val="single" w:sz="4" w:space="0" w:color="auto"/>
              <w:left w:val="single" w:sz="4" w:space="0" w:color="auto"/>
              <w:bottom w:val="nil"/>
              <w:right w:val="single" w:sz="4" w:space="0" w:color="auto"/>
            </w:tcBorders>
            <w:vAlign w:val="center"/>
          </w:tcPr>
          <w:p w14:paraId="15C97E46"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w:t>
            </w:r>
          </w:p>
        </w:tc>
        <w:tc>
          <w:tcPr>
            <w:tcW w:w="1746" w:type="dxa"/>
            <w:tcBorders>
              <w:top w:val="single" w:sz="4" w:space="0" w:color="auto"/>
              <w:left w:val="single" w:sz="4" w:space="0" w:color="auto"/>
              <w:bottom w:val="nil"/>
              <w:right w:val="single" w:sz="4" w:space="0" w:color="auto"/>
            </w:tcBorders>
            <w:vAlign w:val="center"/>
          </w:tcPr>
          <w:p w14:paraId="6DFE1373"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0,49</w:t>
            </w:r>
          </w:p>
        </w:tc>
        <w:tc>
          <w:tcPr>
            <w:tcW w:w="1275" w:type="dxa"/>
            <w:tcBorders>
              <w:top w:val="single" w:sz="4" w:space="0" w:color="auto"/>
              <w:left w:val="single" w:sz="4" w:space="0" w:color="auto"/>
              <w:bottom w:val="nil"/>
              <w:right w:val="single" w:sz="4" w:space="0" w:color="auto"/>
            </w:tcBorders>
            <w:vAlign w:val="center"/>
          </w:tcPr>
          <w:p w14:paraId="473D22AE"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0,77</w:t>
            </w:r>
          </w:p>
        </w:tc>
      </w:tr>
      <w:tr w:rsidR="002F5716" w:rsidRPr="005F1396" w14:paraId="790F20A9" w14:textId="77777777" w:rsidTr="000567BF">
        <w:trPr>
          <w:trHeight w:val="427"/>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2ED68B42"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w:t>
            </w:r>
          </w:p>
        </w:tc>
        <w:tc>
          <w:tcPr>
            <w:tcW w:w="3423" w:type="dxa"/>
            <w:tcBorders>
              <w:top w:val="single" w:sz="4" w:space="0" w:color="auto"/>
              <w:left w:val="single" w:sz="4" w:space="0" w:color="auto"/>
              <w:bottom w:val="single" w:sz="4" w:space="0" w:color="auto"/>
              <w:right w:val="single" w:sz="4" w:space="0" w:color="auto"/>
            </w:tcBorders>
            <w:vAlign w:val="center"/>
            <w:hideMark/>
          </w:tcPr>
          <w:p w14:paraId="77A92B94" w14:textId="77777777" w:rsidR="002F5716" w:rsidRPr="005F1396" w:rsidRDefault="002F5716" w:rsidP="005F1396">
            <w:pPr>
              <w:spacing w:after="0" w:line="240" w:lineRule="auto"/>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Сілтіленген және күлденген сазды және ауыр сазды тау бөктеріндегі қара топырақтар </w:t>
            </w:r>
          </w:p>
        </w:tc>
        <w:tc>
          <w:tcPr>
            <w:tcW w:w="666" w:type="dxa"/>
            <w:tcBorders>
              <w:top w:val="single" w:sz="4" w:space="0" w:color="auto"/>
              <w:left w:val="single" w:sz="4" w:space="0" w:color="auto"/>
              <w:bottom w:val="single" w:sz="4" w:space="0" w:color="auto"/>
              <w:right w:val="single" w:sz="4" w:space="0" w:color="auto"/>
            </w:tcBorders>
            <w:vAlign w:val="center"/>
          </w:tcPr>
          <w:p w14:paraId="2FF9CD5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45" w:type="dxa"/>
            <w:tcBorders>
              <w:top w:val="single" w:sz="4" w:space="0" w:color="auto"/>
              <w:left w:val="single" w:sz="4" w:space="0" w:color="auto"/>
              <w:bottom w:val="single" w:sz="4" w:space="0" w:color="auto"/>
              <w:right w:val="single" w:sz="4" w:space="0" w:color="auto"/>
            </w:tcBorders>
            <w:vAlign w:val="center"/>
          </w:tcPr>
          <w:p w14:paraId="1D47771F"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w:t>
            </w:r>
          </w:p>
        </w:tc>
        <w:tc>
          <w:tcPr>
            <w:tcW w:w="667" w:type="dxa"/>
            <w:tcBorders>
              <w:top w:val="single" w:sz="4" w:space="0" w:color="auto"/>
              <w:left w:val="single" w:sz="4" w:space="0" w:color="auto"/>
              <w:bottom w:val="single" w:sz="4" w:space="0" w:color="auto"/>
              <w:right w:val="single" w:sz="4" w:space="0" w:color="auto"/>
            </w:tcBorders>
            <w:vAlign w:val="center"/>
          </w:tcPr>
          <w:p w14:paraId="59B1A50B"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-0,92</w:t>
            </w:r>
          </w:p>
        </w:tc>
        <w:tc>
          <w:tcPr>
            <w:tcW w:w="677" w:type="dxa"/>
            <w:tcBorders>
              <w:top w:val="single" w:sz="4" w:space="0" w:color="auto"/>
              <w:left w:val="single" w:sz="4" w:space="0" w:color="auto"/>
              <w:bottom w:val="single" w:sz="4" w:space="0" w:color="auto"/>
              <w:right w:val="single" w:sz="4" w:space="0" w:color="auto"/>
            </w:tcBorders>
            <w:vAlign w:val="center"/>
          </w:tcPr>
          <w:p w14:paraId="0F158D76"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-0,21</w:t>
            </w:r>
          </w:p>
        </w:tc>
        <w:tc>
          <w:tcPr>
            <w:tcW w:w="720" w:type="dxa"/>
            <w:tcBorders>
              <w:top w:val="single" w:sz="4" w:space="0" w:color="auto"/>
              <w:left w:val="single" w:sz="4" w:space="0" w:color="auto"/>
              <w:bottom w:val="single" w:sz="4" w:space="0" w:color="auto"/>
              <w:right w:val="single" w:sz="4" w:space="0" w:color="auto"/>
            </w:tcBorders>
            <w:vAlign w:val="center"/>
          </w:tcPr>
          <w:p w14:paraId="48E0A203"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52" w:type="dxa"/>
            <w:tcBorders>
              <w:top w:val="single" w:sz="4" w:space="0" w:color="auto"/>
              <w:left w:val="single" w:sz="4" w:space="0" w:color="auto"/>
              <w:bottom w:val="single" w:sz="4" w:space="0" w:color="auto"/>
              <w:right w:val="single" w:sz="4" w:space="0" w:color="auto"/>
            </w:tcBorders>
            <w:vAlign w:val="center"/>
          </w:tcPr>
          <w:p w14:paraId="6CB42521"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w:t>
            </w:r>
          </w:p>
        </w:tc>
        <w:tc>
          <w:tcPr>
            <w:tcW w:w="645" w:type="dxa"/>
            <w:tcBorders>
              <w:top w:val="single" w:sz="4" w:space="0" w:color="auto"/>
              <w:left w:val="single" w:sz="4" w:space="0" w:color="auto"/>
              <w:bottom w:val="single" w:sz="4" w:space="0" w:color="auto"/>
              <w:right w:val="single" w:sz="4" w:space="0" w:color="auto"/>
            </w:tcBorders>
            <w:vAlign w:val="center"/>
          </w:tcPr>
          <w:p w14:paraId="56014D3C"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-0,84</w:t>
            </w:r>
          </w:p>
        </w:tc>
        <w:tc>
          <w:tcPr>
            <w:tcW w:w="748" w:type="dxa"/>
            <w:tcBorders>
              <w:top w:val="single" w:sz="4" w:space="0" w:color="auto"/>
              <w:left w:val="single" w:sz="4" w:space="0" w:color="auto"/>
              <w:bottom w:val="single" w:sz="4" w:space="0" w:color="auto"/>
              <w:right w:val="single" w:sz="4" w:space="0" w:color="auto"/>
            </w:tcBorders>
            <w:vAlign w:val="center"/>
          </w:tcPr>
          <w:p w14:paraId="0AFCE685"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0,36</w:t>
            </w:r>
          </w:p>
        </w:tc>
        <w:tc>
          <w:tcPr>
            <w:tcW w:w="662" w:type="dxa"/>
            <w:tcBorders>
              <w:top w:val="single" w:sz="4" w:space="0" w:color="auto"/>
              <w:left w:val="single" w:sz="4" w:space="0" w:color="auto"/>
              <w:bottom w:val="single" w:sz="4" w:space="0" w:color="auto"/>
              <w:right w:val="single" w:sz="4" w:space="0" w:color="auto"/>
            </w:tcBorders>
            <w:vAlign w:val="center"/>
          </w:tcPr>
          <w:p w14:paraId="23242920"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62" w:type="dxa"/>
            <w:tcBorders>
              <w:top w:val="single" w:sz="4" w:space="0" w:color="auto"/>
              <w:left w:val="single" w:sz="4" w:space="0" w:color="auto"/>
              <w:bottom w:val="single" w:sz="4" w:space="0" w:color="auto"/>
              <w:right w:val="single" w:sz="4" w:space="0" w:color="auto"/>
            </w:tcBorders>
            <w:vAlign w:val="center"/>
          </w:tcPr>
          <w:p w14:paraId="3D4A7BEE"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w:t>
            </w:r>
          </w:p>
        </w:tc>
        <w:tc>
          <w:tcPr>
            <w:tcW w:w="1746" w:type="dxa"/>
            <w:tcBorders>
              <w:top w:val="single" w:sz="4" w:space="0" w:color="auto"/>
              <w:left w:val="single" w:sz="4" w:space="0" w:color="auto"/>
              <w:bottom w:val="single" w:sz="4" w:space="0" w:color="auto"/>
              <w:right w:val="single" w:sz="4" w:space="0" w:color="auto"/>
            </w:tcBorders>
            <w:vAlign w:val="center"/>
          </w:tcPr>
          <w:p w14:paraId="6D8121F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-0,92</w:t>
            </w:r>
          </w:p>
        </w:tc>
        <w:tc>
          <w:tcPr>
            <w:tcW w:w="1275" w:type="dxa"/>
            <w:tcBorders>
              <w:top w:val="single" w:sz="4" w:space="0" w:color="auto"/>
              <w:left w:val="single" w:sz="4" w:space="0" w:color="auto"/>
              <w:bottom w:val="single" w:sz="4" w:space="0" w:color="auto"/>
              <w:right w:val="single" w:sz="4" w:space="0" w:color="auto"/>
            </w:tcBorders>
            <w:vAlign w:val="center"/>
          </w:tcPr>
          <w:p w14:paraId="0E01E086"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-0,20</w:t>
            </w:r>
          </w:p>
        </w:tc>
      </w:tr>
      <w:tr w:rsidR="002F5716" w:rsidRPr="005F1396" w14:paraId="2C23ECDB" w14:textId="77777777" w:rsidTr="000567BF">
        <w:trPr>
          <w:trHeight w:val="168"/>
          <w:jc w:val="center"/>
        </w:trPr>
        <w:tc>
          <w:tcPr>
            <w:tcW w:w="846" w:type="dxa"/>
            <w:tcBorders>
              <w:top w:val="single" w:sz="4" w:space="0" w:color="auto"/>
              <w:left w:val="single" w:sz="4" w:space="0" w:color="auto"/>
              <w:bottom w:val="nil"/>
              <w:right w:val="single" w:sz="4" w:space="0" w:color="auto"/>
            </w:tcBorders>
            <w:vAlign w:val="center"/>
            <w:hideMark/>
          </w:tcPr>
          <w:p w14:paraId="5464E523"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8</w:t>
            </w:r>
          </w:p>
        </w:tc>
        <w:tc>
          <w:tcPr>
            <w:tcW w:w="3423" w:type="dxa"/>
            <w:tcBorders>
              <w:top w:val="single" w:sz="4" w:space="0" w:color="auto"/>
              <w:left w:val="single" w:sz="4" w:space="0" w:color="auto"/>
              <w:bottom w:val="nil"/>
              <w:right w:val="single" w:sz="4" w:space="0" w:color="auto"/>
            </w:tcBorders>
            <w:vAlign w:val="center"/>
            <w:hideMark/>
          </w:tcPr>
          <w:p w14:paraId="3DB73F5D" w14:textId="77777777" w:rsidR="002F5716" w:rsidRPr="005F1396" w:rsidRDefault="002F5716" w:rsidP="005F1396">
            <w:pPr>
              <w:spacing w:after="0" w:line="240" w:lineRule="auto"/>
              <w:ind w:right="-1"/>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Сілтіленген және күлденген сазды және ауыр сазды тау бөктеріндегі қара топырақтар</w:t>
            </w:r>
          </w:p>
        </w:tc>
        <w:tc>
          <w:tcPr>
            <w:tcW w:w="666" w:type="dxa"/>
            <w:tcBorders>
              <w:top w:val="single" w:sz="4" w:space="0" w:color="auto"/>
              <w:left w:val="single" w:sz="4" w:space="0" w:color="auto"/>
              <w:bottom w:val="nil"/>
              <w:right w:val="single" w:sz="4" w:space="0" w:color="auto"/>
            </w:tcBorders>
            <w:vAlign w:val="center"/>
          </w:tcPr>
          <w:p w14:paraId="3A06AFD9"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0,74</w:t>
            </w:r>
          </w:p>
        </w:tc>
        <w:tc>
          <w:tcPr>
            <w:tcW w:w="645" w:type="dxa"/>
            <w:tcBorders>
              <w:top w:val="single" w:sz="4" w:space="0" w:color="auto"/>
              <w:left w:val="single" w:sz="4" w:space="0" w:color="auto"/>
              <w:bottom w:val="nil"/>
              <w:right w:val="single" w:sz="4" w:space="0" w:color="auto"/>
            </w:tcBorders>
            <w:vAlign w:val="center"/>
          </w:tcPr>
          <w:p w14:paraId="2D94E23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0,89</w:t>
            </w:r>
          </w:p>
        </w:tc>
        <w:tc>
          <w:tcPr>
            <w:tcW w:w="667" w:type="dxa"/>
            <w:tcBorders>
              <w:top w:val="single" w:sz="4" w:space="0" w:color="auto"/>
              <w:left w:val="single" w:sz="4" w:space="0" w:color="auto"/>
              <w:bottom w:val="nil"/>
              <w:right w:val="single" w:sz="4" w:space="0" w:color="auto"/>
            </w:tcBorders>
            <w:vAlign w:val="center"/>
          </w:tcPr>
          <w:p w14:paraId="43B7FFCC"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-0,87</w:t>
            </w:r>
          </w:p>
        </w:tc>
        <w:tc>
          <w:tcPr>
            <w:tcW w:w="677" w:type="dxa"/>
            <w:tcBorders>
              <w:top w:val="single" w:sz="4" w:space="0" w:color="auto"/>
              <w:left w:val="single" w:sz="4" w:space="0" w:color="auto"/>
              <w:bottom w:val="nil"/>
              <w:right w:val="single" w:sz="4" w:space="0" w:color="auto"/>
            </w:tcBorders>
            <w:vAlign w:val="center"/>
          </w:tcPr>
          <w:p w14:paraId="04DD1373"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0,89</w:t>
            </w:r>
          </w:p>
        </w:tc>
        <w:tc>
          <w:tcPr>
            <w:tcW w:w="720" w:type="dxa"/>
            <w:tcBorders>
              <w:top w:val="single" w:sz="4" w:space="0" w:color="auto"/>
              <w:left w:val="single" w:sz="4" w:space="0" w:color="auto"/>
              <w:bottom w:val="nil"/>
              <w:right w:val="single" w:sz="4" w:space="0" w:color="auto"/>
            </w:tcBorders>
            <w:vAlign w:val="center"/>
          </w:tcPr>
          <w:p w14:paraId="303FCA31"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0,84</w:t>
            </w:r>
          </w:p>
        </w:tc>
        <w:tc>
          <w:tcPr>
            <w:tcW w:w="652" w:type="dxa"/>
            <w:tcBorders>
              <w:top w:val="single" w:sz="4" w:space="0" w:color="auto"/>
              <w:left w:val="single" w:sz="4" w:space="0" w:color="auto"/>
              <w:bottom w:val="nil"/>
              <w:right w:val="single" w:sz="4" w:space="0" w:color="auto"/>
            </w:tcBorders>
            <w:vAlign w:val="center"/>
          </w:tcPr>
          <w:p w14:paraId="1A3C821C"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0,81</w:t>
            </w:r>
          </w:p>
        </w:tc>
        <w:tc>
          <w:tcPr>
            <w:tcW w:w="645" w:type="dxa"/>
            <w:tcBorders>
              <w:top w:val="single" w:sz="4" w:space="0" w:color="auto"/>
              <w:left w:val="single" w:sz="4" w:space="0" w:color="auto"/>
              <w:bottom w:val="nil"/>
              <w:right w:val="single" w:sz="4" w:space="0" w:color="auto"/>
            </w:tcBorders>
            <w:vAlign w:val="center"/>
          </w:tcPr>
          <w:p w14:paraId="1E582A84"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-0,94</w:t>
            </w:r>
          </w:p>
        </w:tc>
        <w:tc>
          <w:tcPr>
            <w:tcW w:w="748" w:type="dxa"/>
            <w:tcBorders>
              <w:top w:val="single" w:sz="4" w:space="0" w:color="auto"/>
              <w:left w:val="single" w:sz="4" w:space="0" w:color="auto"/>
              <w:bottom w:val="nil"/>
              <w:right w:val="single" w:sz="4" w:space="0" w:color="auto"/>
            </w:tcBorders>
            <w:vAlign w:val="center"/>
          </w:tcPr>
          <w:p w14:paraId="3763C23A"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0,81</w:t>
            </w:r>
          </w:p>
        </w:tc>
        <w:tc>
          <w:tcPr>
            <w:tcW w:w="662" w:type="dxa"/>
            <w:tcBorders>
              <w:top w:val="single" w:sz="4" w:space="0" w:color="auto"/>
              <w:left w:val="single" w:sz="4" w:space="0" w:color="auto"/>
              <w:bottom w:val="nil"/>
              <w:right w:val="single" w:sz="4" w:space="0" w:color="auto"/>
            </w:tcBorders>
            <w:vAlign w:val="center"/>
          </w:tcPr>
          <w:p w14:paraId="091EEE5C"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0,97</w:t>
            </w:r>
          </w:p>
        </w:tc>
        <w:tc>
          <w:tcPr>
            <w:tcW w:w="662" w:type="dxa"/>
            <w:tcBorders>
              <w:top w:val="single" w:sz="4" w:space="0" w:color="auto"/>
              <w:left w:val="single" w:sz="4" w:space="0" w:color="auto"/>
              <w:bottom w:val="nil"/>
              <w:right w:val="single" w:sz="4" w:space="0" w:color="auto"/>
            </w:tcBorders>
            <w:vAlign w:val="center"/>
          </w:tcPr>
          <w:p w14:paraId="02AAF73F"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0,55</w:t>
            </w:r>
          </w:p>
        </w:tc>
        <w:tc>
          <w:tcPr>
            <w:tcW w:w="1746" w:type="dxa"/>
            <w:tcBorders>
              <w:top w:val="single" w:sz="4" w:space="0" w:color="auto"/>
              <w:left w:val="single" w:sz="4" w:space="0" w:color="auto"/>
              <w:bottom w:val="nil"/>
              <w:right w:val="single" w:sz="4" w:space="0" w:color="auto"/>
            </w:tcBorders>
            <w:vAlign w:val="center"/>
          </w:tcPr>
          <w:p w14:paraId="73DBEBB9"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1275" w:type="dxa"/>
            <w:tcBorders>
              <w:top w:val="single" w:sz="4" w:space="0" w:color="auto"/>
              <w:left w:val="single" w:sz="4" w:space="0" w:color="auto"/>
              <w:bottom w:val="nil"/>
              <w:right w:val="single" w:sz="4" w:space="0" w:color="auto"/>
            </w:tcBorders>
            <w:vAlign w:val="center"/>
          </w:tcPr>
          <w:p w14:paraId="56EF0F1F" w14:textId="77777777" w:rsidR="002F5716" w:rsidRPr="005F1396" w:rsidRDefault="002F5716" w:rsidP="005F1396">
            <w:pPr>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0,55</w:t>
            </w:r>
          </w:p>
        </w:tc>
      </w:tr>
      <w:tr w:rsidR="002F5716" w:rsidRPr="005F1396" w14:paraId="3D70DA08" w14:textId="77777777" w:rsidTr="000567BF">
        <w:trPr>
          <w:trHeight w:val="213"/>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79426A2B"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rPr>
            </w:pPr>
            <w:r w:rsidRPr="005F1396">
              <w:rPr>
                <w:rFonts w:ascii="Times New Roman" w:hAnsi="Times New Roman" w:cs="Times New Roman"/>
                <w:sz w:val="24"/>
                <w:szCs w:val="24"/>
              </w:rPr>
              <w:t>9</w:t>
            </w:r>
          </w:p>
        </w:tc>
        <w:tc>
          <w:tcPr>
            <w:tcW w:w="3423" w:type="dxa"/>
            <w:tcBorders>
              <w:top w:val="single" w:sz="4" w:space="0" w:color="auto"/>
              <w:left w:val="single" w:sz="4" w:space="0" w:color="auto"/>
              <w:bottom w:val="single" w:sz="4" w:space="0" w:color="auto"/>
              <w:right w:val="single" w:sz="4" w:space="0" w:color="auto"/>
            </w:tcBorders>
            <w:vAlign w:val="center"/>
            <w:hideMark/>
          </w:tcPr>
          <w:p w14:paraId="03EFE0F2" w14:textId="77777777" w:rsidR="002F5716" w:rsidRPr="005F1396" w:rsidRDefault="002F5716" w:rsidP="005F1396">
            <w:pPr>
              <w:spacing w:after="0" w:line="240" w:lineRule="auto"/>
              <w:ind w:right="-1"/>
              <w:jc w:val="both"/>
              <w:rPr>
                <w:rFonts w:ascii="Times New Roman" w:hAnsi="Times New Roman" w:cs="Times New Roman"/>
                <w:sz w:val="24"/>
                <w:szCs w:val="24"/>
              </w:rPr>
            </w:pPr>
            <w:r w:rsidRPr="005F1396">
              <w:rPr>
                <w:rFonts w:ascii="Times New Roman" w:hAnsi="Times New Roman" w:cs="Times New Roman"/>
                <w:sz w:val="24"/>
                <w:szCs w:val="24"/>
              </w:rPr>
              <w:t xml:space="preserve">Таулы сазды каштан </w:t>
            </w:r>
          </w:p>
        </w:tc>
        <w:tc>
          <w:tcPr>
            <w:tcW w:w="666" w:type="dxa"/>
            <w:tcBorders>
              <w:top w:val="single" w:sz="4" w:space="0" w:color="auto"/>
              <w:left w:val="single" w:sz="4" w:space="0" w:color="auto"/>
              <w:bottom w:val="single" w:sz="4" w:space="0" w:color="auto"/>
              <w:right w:val="single" w:sz="4" w:space="0" w:color="auto"/>
            </w:tcBorders>
            <w:vAlign w:val="center"/>
          </w:tcPr>
          <w:p w14:paraId="249557FE"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0,91</w:t>
            </w:r>
          </w:p>
        </w:tc>
        <w:tc>
          <w:tcPr>
            <w:tcW w:w="645" w:type="dxa"/>
            <w:tcBorders>
              <w:top w:val="single" w:sz="4" w:space="0" w:color="auto"/>
              <w:left w:val="single" w:sz="4" w:space="0" w:color="auto"/>
              <w:bottom w:val="single" w:sz="4" w:space="0" w:color="auto"/>
              <w:right w:val="single" w:sz="4" w:space="0" w:color="auto"/>
            </w:tcBorders>
            <w:vAlign w:val="center"/>
          </w:tcPr>
          <w:p w14:paraId="105D67F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w:t>
            </w:r>
          </w:p>
        </w:tc>
        <w:tc>
          <w:tcPr>
            <w:tcW w:w="667" w:type="dxa"/>
            <w:tcBorders>
              <w:top w:val="single" w:sz="4" w:space="0" w:color="auto"/>
              <w:left w:val="single" w:sz="4" w:space="0" w:color="auto"/>
              <w:bottom w:val="single" w:sz="4" w:space="0" w:color="auto"/>
              <w:right w:val="single" w:sz="4" w:space="0" w:color="auto"/>
            </w:tcBorders>
            <w:vAlign w:val="center"/>
          </w:tcPr>
          <w:p w14:paraId="6A6A4D83"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-0,93</w:t>
            </w:r>
          </w:p>
        </w:tc>
        <w:tc>
          <w:tcPr>
            <w:tcW w:w="677" w:type="dxa"/>
            <w:tcBorders>
              <w:top w:val="single" w:sz="4" w:space="0" w:color="auto"/>
              <w:left w:val="single" w:sz="4" w:space="0" w:color="auto"/>
              <w:bottom w:val="single" w:sz="4" w:space="0" w:color="auto"/>
              <w:right w:val="single" w:sz="4" w:space="0" w:color="auto"/>
            </w:tcBorders>
            <w:vAlign w:val="center"/>
          </w:tcPr>
          <w:p w14:paraId="0B2C922E"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0,95</w:t>
            </w:r>
          </w:p>
        </w:tc>
        <w:tc>
          <w:tcPr>
            <w:tcW w:w="720" w:type="dxa"/>
            <w:tcBorders>
              <w:top w:val="single" w:sz="4" w:space="0" w:color="auto"/>
              <w:left w:val="single" w:sz="4" w:space="0" w:color="auto"/>
              <w:bottom w:val="single" w:sz="4" w:space="0" w:color="auto"/>
              <w:right w:val="single" w:sz="4" w:space="0" w:color="auto"/>
            </w:tcBorders>
            <w:vAlign w:val="center"/>
          </w:tcPr>
          <w:p w14:paraId="47F09E4A"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0,83</w:t>
            </w:r>
          </w:p>
        </w:tc>
        <w:tc>
          <w:tcPr>
            <w:tcW w:w="652" w:type="dxa"/>
            <w:tcBorders>
              <w:top w:val="single" w:sz="4" w:space="0" w:color="auto"/>
              <w:left w:val="single" w:sz="4" w:space="0" w:color="auto"/>
              <w:bottom w:val="single" w:sz="4" w:space="0" w:color="auto"/>
              <w:right w:val="single" w:sz="4" w:space="0" w:color="auto"/>
            </w:tcBorders>
            <w:vAlign w:val="center"/>
          </w:tcPr>
          <w:p w14:paraId="74F563D5"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w:t>
            </w:r>
          </w:p>
        </w:tc>
        <w:tc>
          <w:tcPr>
            <w:tcW w:w="645" w:type="dxa"/>
            <w:tcBorders>
              <w:top w:val="single" w:sz="4" w:space="0" w:color="auto"/>
              <w:left w:val="single" w:sz="4" w:space="0" w:color="auto"/>
              <w:bottom w:val="single" w:sz="4" w:space="0" w:color="auto"/>
              <w:right w:val="single" w:sz="4" w:space="0" w:color="auto"/>
            </w:tcBorders>
            <w:vAlign w:val="center"/>
          </w:tcPr>
          <w:p w14:paraId="0503D240"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-0,85</w:t>
            </w:r>
          </w:p>
        </w:tc>
        <w:tc>
          <w:tcPr>
            <w:tcW w:w="748" w:type="dxa"/>
            <w:tcBorders>
              <w:top w:val="single" w:sz="4" w:space="0" w:color="auto"/>
              <w:left w:val="single" w:sz="4" w:space="0" w:color="auto"/>
              <w:bottom w:val="single" w:sz="4" w:space="0" w:color="auto"/>
              <w:right w:val="single" w:sz="4" w:space="0" w:color="auto"/>
            </w:tcBorders>
            <w:vAlign w:val="center"/>
          </w:tcPr>
          <w:p w14:paraId="7EA59C11"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62" w:type="dxa"/>
            <w:tcBorders>
              <w:top w:val="single" w:sz="4" w:space="0" w:color="auto"/>
              <w:left w:val="single" w:sz="4" w:space="0" w:color="auto"/>
              <w:bottom w:val="single" w:sz="4" w:space="0" w:color="auto"/>
              <w:right w:val="single" w:sz="4" w:space="0" w:color="auto"/>
            </w:tcBorders>
            <w:vAlign w:val="center"/>
          </w:tcPr>
          <w:p w14:paraId="3261289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0,87</w:t>
            </w:r>
          </w:p>
        </w:tc>
        <w:tc>
          <w:tcPr>
            <w:tcW w:w="662" w:type="dxa"/>
            <w:tcBorders>
              <w:top w:val="single" w:sz="4" w:space="0" w:color="auto"/>
              <w:left w:val="single" w:sz="4" w:space="0" w:color="auto"/>
              <w:bottom w:val="single" w:sz="4" w:space="0" w:color="auto"/>
              <w:right w:val="single" w:sz="4" w:space="0" w:color="auto"/>
            </w:tcBorders>
            <w:vAlign w:val="center"/>
          </w:tcPr>
          <w:p w14:paraId="545E2E3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w:t>
            </w:r>
          </w:p>
        </w:tc>
        <w:tc>
          <w:tcPr>
            <w:tcW w:w="1746" w:type="dxa"/>
            <w:tcBorders>
              <w:top w:val="single" w:sz="4" w:space="0" w:color="auto"/>
              <w:left w:val="single" w:sz="4" w:space="0" w:color="auto"/>
              <w:bottom w:val="single" w:sz="4" w:space="0" w:color="auto"/>
              <w:right w:val="single" w:sz="4" w:space="0" w:color="auto"/>
            </w:tcBorders>
            <w:vAlign w:val="center"/>
          </w:tcPr>
          <w:p w14:paraId="3C1F271B"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-0,89</w:t>
            </w:r>
          </w:p>
        </w:tc>
        <w:tc>
          <w:tcPr>
            <w:tcW w:w="1275" w:type="dxa"/>
            <w:tcBorders>
              <w:top w:val="single" w:sz="4" w:space="0" w:color="auto"/>
              <w:left w:val="single" w:sz="4" w:space="0" w:color="auto"/>
              <w:bottom w:val="single" w:sz="4" w:space="0" w:color="auto"/>
              <w:right w:val="single" w:sz="4" w:space="0" w:color="auto"/>
            </w:tcBorders>
            <w:vAlign w:val="center"/>
          </w:tcPr>
          <w:p w14:paraId="122C02B7"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0,09</w:t>
            </w:r>
          </w:p>
        </w:tc>
      </w:tr>
      <w:tr w:rsidR="002F5716" w:rsidRPr="005F1396" w14:paraId="11B0A486" w14:textId="77777777" w:rsidTr="000567BF">
        <w:trPr>
          <w:trHeight w:hRule="exact" w:val="794"/>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2D693D8C"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10</w:t>
            </w:r>
          </w:p>
        </w:tc>
        <w:tc>
          <w:tcPr>
            <w:tcW w:w="3423" w:type="dxa"/>
            <w:tcBorders>
              <w:top w:val="single" w:sz="4" w:space="0" w:color="auto"/>
              <w:left w:val="single" w:sz="4" w:space="0" w:color="auto"/>
              <w:bottom w:val="single" w:sz="4" w:space="0" w:color="auto"/>
              <w:right w:val="single" w:sz="4" w:space="0" w:color="auto"/>
            </w:tcBorders>
            <w:vAlign w:val="center"/>
            <w:hideMark/>
          </w:tcPr>
          <w:p w14:paraId="396AF921" w14:textId="329DB1C8" w:rsidR="002F5716" w:rsidRPr="005F1396" w:rsidRDefault="002F5716" w:rsidP="005F1396">
            <w:pPr>
              <w:spacing w:after="0" w:line="240" w:lineRule="auto"/>
              <w:ind w:right="-1"/>
              <w:jc w:val="both"/>
              <w:rPr>
                <w:rFonts w:ascii="Times New Roman" w:hAnsi="Times New Roman" w:cs="Times New Roman"/>
                <w:sz w:val="24"/>
                <w:szCs w:val="24"/>
              </w:rPr>
            </w:pPr>
            <w:r w:rsidRPr="005F1396">
              <w:rPr>
                <w:rFonts w:ascii="Times New Roman" w:hAnsi="Times New Roman" w:cs="Times New Roman"/>
                <w:sz w:val="24"/>
                <w:szCs w:val="24"/>
                <w:lang w:val="kk-KZ"/>
              </w:rPr>
              <w:t>Тығы</w:t>
            </w:r>
            <w:r w:rsidR="00A64723" w:rsidRPr="005F1396">
              <w:rPr>
                <w:rFonts w:ascii="Times New Roman" w:hAnsi="Times New Roman" w:cs="Times New Roman"/>
                <w:sz w:val="24"/>
                <w:szCs w:val="24"/>
                <w:lang w:val="kk-KZ"/>
              </w:rPr>
              <w:t>з</w:t>
            </w:r>
            <w:r w:rsidRPr="005F1396">
              <w:rPr>
                <w:rFonts w:ascii="Times New Roman" w:hAnsi="Times New Roman" w:cs="Times New Roman"/>
                <w:sz w:val="24"/>
                <w:szCs w:val="24"/>
                <w:lang w:val="kk-KZ"/>
              </w:rPr>
              <w:t xml:space="preserve"> кристалды жыныстардағы т</w:t>
            </w:r>
            <w:r w:rsidRPr="005F1396">
              <w:rPr>
                <w:rFonts w:ascii="Times New Roman" w:hAnsi="Times New Roman" w:cs="Times New Roman"/>
                <w:sz w:val="24"/>
                <w:szCs w:val="24"/>
              </w:rPr>
              <w:t>ау</w:t>
            </w:r>
            <w:r w:rsidRPr="005F1396">
              <w:rPr>
                <w:rFonts w:ascii="Times New Roman" w:hAnsi="Times New Roman" w:cs="Times New Roman"/>
                <w:sz w:val="24"/>
                <w:szCs w:val="24"/>
                <w:lang w:val="kk-KZ"/>
              </w:rPr>
              <w:t>лы</w:t>
            </w:r>
            <w:r w:rsidRPr="005F1396">
              <w:rPr>
                <w:rFonts w:ascii="Times New Roman" w:hAnsi="Times New Roman" w:cs="Times New Roman"/>
                <w:sz w:val="24"/>
                <w:szCs w:val="24"/>
              </w:rPr>
              <w:t xml:space="preserve">-орман ашық сұр </w:t>
            </w:r>
          </w:p>
        </w:tc>
        <w:tc>
          <w:tcPr>
            <w:tcW w:w="666" w:type="dxa"/>
            <w:tcBorders>
              <w:top w:val="single" w:sz="4" w:space="0" w:color="auto"/>
              <w:left w:val="single" w:sz="4" w:space="0" w:color="auto"/>
              <w:bottom w:val="single" w:sz="4" w:space="0" w:color="auto"/>
              <w:right w:val="single" w:sz="4" w:space="0" w:color="auto"/>
            </w:tcBorders>
            <w:vAlign w:val="center"/>
          </w:tcPr>
          <w:p w14:paraId="57E43596"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0,93</w:t>
            </w:r>
          </w:p>
        </w:tc>
        <w:tc>
          <w:tcPr>
            <w:tcW w:w="645" w:type="dxa"/>
            <w:tcBorders>
              <w:top w:val="single" w:sz="4" w:space="0" w:color="auto"/>
              <w:left w:val="single" w:sz="4" w:space="0" w:color="auto"/>
              <w:bottom w:val="single" w:sz="4" w:space="0" w:color="auto"/>
              <w:right w:val="single" w:sz="4" w:space="0" w:color="auto"/>
            </w:tcBorders>
            <w:vAlign w:val="center"/>
          </w:tcPr>
          <w:p w14:paraId="68E8AA16"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w:t>
            </w:r>
          </w:p>
        </w:tc>
        <w:tc>
          <w:tcPr>
            <w:tcW w:w="667" w:type="dxa"/>
            <w:tcBorders>
              <w:top w:val="single" w:sz="4" w:space="0" w:color="auto"/>
              <w:left w:val="single" w:sz="4" w:space="0" w:color="auto"/>
              <w:bottom w:val="single" w:sz="4" w:space="0" w:color="auto"/>
              <w:right w:val="single" w:sz="4" w:space="0" w:color="auto"/>
            </w:tcBorders>
            <w:vAlign w:val="center"/>
          </w:tcPr>
          <w:p w14:paraId="40D1EBBA"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-0,96</w:t>
            </w:r>
          </w:p>
        </w:tc>
        <w:tc>
          <w:tcPr>
            <w:tcW w:w="677" w:type="dxa"/>
            <w:tcBorders>
              <w:top w:val="single" w:sz="4" w:space="0" w:color="auto"/>
              <w:left w:val="single" w:sz="4" w:space="0" w:color="auto"/>
              <w:bottom w:val="single" w:sz="4" w:space="0" w:color="auto"/>
              <w:right w:val="single" w:sz="4" w:space="0" w:color="auto"/>
            </w:tcBorders>
            <w:vAlign w:val="center"/>
          </w:tcPr>
          <w:p w14:paraId="504D2153"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0,12</w:t>
            </w:r>
          </w:p>
        </w:tc>
        <w:tc>
          <w:tcPr>
            <w:tcW w:w="720" w:type="dxa"/>
            <w:tcBorders>
              <w:top w:val="single" w:sz="4" w:space="0" w:color="auto"/>
              <w:left w:val="single" w:sz="4" w:space="0" w:color="auto"/>
              <w:bottom w:val="single" w:sz="4" w:space="0" w:color="auto"/>
              <w:right w:val="single" w:sz="4" w:space="0" w:color="auto"/>
            </w:tcBorders>
            <w:vAlign w:val="center"/>
          </w:tcPr>
          <w:p w14:paraId="3A04566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0,95</w:t>
            </w:r>
          </w:p>
        </w:tc>
        <w:tc>
          <w:tcPr>
            <w:tcW w:w="652" w:type="dxa"/>
            <w:tcBorders>
              <w:top w:val="single" w:sz="4" w:space="0" w:color="auto"/>
              <w:left w:val="single" w:sz="4" w:space="0" w:color="auto"/>
              <w:bottom w:val="single" w:sz="4" w:space="0" w:color="auto"/>
              <w:right w:val="single" w:sz="4" w:space="0" w:color="auto"/>
            </w:tcBorders>
            <w:vAlign w:val="center"/>
          </w:tcPr>
          <w:p w14:paraId="5374754E"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-0,08</w:t>
            </w:r>
          </w:p>
        </w:tc>
        <w:tc>
          <w:tcPr>
            <w:tcW w:w="645" w:type="dxa"/>
            <w:tcBorders>
              <w:top w:val="single" w:sz="4" w:space="0" w:color="auto"/>
              <w:left w:val="single" w:sz="4" w:space="0" w:color="auto"/>
              <w:bottom w:val="single" w:sz="4" w:space="0" w:color="auto"/>
              <w:right w:val="single" w:sz="4" w:space="0" w:color="auto"/>
            </w:tcBorders>
            <w:vAlign w:val="center"/>
          </w:tcPr>
          <w:p w14:paraId="35C505C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-0,89</w:t>
            </w:r>
          </w:p>
        </w:tc>
        <w:tc>
          <w:tcPr>
            <w:tcW w:w="748" w:type="dxa"/>
            <w:tcBorders>
              <w:top w:val="single" w:sz="4" w:space="0" w:color="auto"/>
              <w:left w:val="single" w:sz="4" w:space="0" w:color="auto"/>
              <w:bottom w:val="single" w:sz="4" w:space="0" w:color="auto"/>
              <w:right w:val="single" w:sz="4" w:space="0" w:color="auto"/>
            </w:tcBorders>
            <w:vAlign w:val="center"/>
          </w:tcPr>
          <w:p w14:paraId="627B9854"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0,04</w:t>
            </w:r>
          </w:p>
        </w:tc>
        <w:tc>
          <w:tcPr>
            <w:tcW w:w="662" w:type="dxa"/>
            <w:tcBorders>
              <w:top w:val="single" w:sz="4" w:space="0" w:color="auto"/>
              <w:left w:val="single" w:sz="4" w:space="0" w:color="auto"/>
              <w:bottom w:val="single" w:sz="4" w:space="0" w:color="auto"/>
              <w:right w:val="single" w:sz="4" w:space="0" w:color="auto"/>
            </w:tcBorders>
            <w:vAlign w:val="center"/>
          </w:tcPr>
          <w:p w14:paraId="3A8FC414"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0,96</w:t>
            </w:r>
          </w:p>
        </w:tc>
        <w:tc>
          <w:tcPr>
            <w:tcW w:w="662" w:type="dxa"/>
            <w:tcBorders>
              <w:top w:val="single" w:sz="4" w:space="0" w:color="auto"/>
              <w:left w:val="single" w:sz="4" w:space="0" w:color="auto"/>
              <w:bottom w:val="single" w:sz="4" w:space="0" w:color="auto"/>
              <w:right w:val="single" w:sz="4" w:space="0" w:color="auto"/>
            </w:tcBorders>
            <w:vAlign w:val="center"/>
          </w:tcPr>
          <w:p w14:paraId="38620CE1"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-0,12</w:t>
            </w:r>
          </w:p>
        </w:tc>
        <w:tc>
          <w:tcPr>
            <w:tcW w:w="1746" w:type="dxa"/>
            <w:tcBorders>
              <w:top w:val="single" w:sz="4" w:space="0" w:color="auto"/>
              <w:left w:val="single" w:sz="4" w:space="0" w:color="auto"/>
              <w:bottom w:val="single" w:sz="4" w:space="0" w:color="auto"/>
              <w:right w:val="single" w:sz="4" w:space="0" w:color="auto"/>
            </w:tcBorders>
            <w:vAlign w:val="center"/>
          </w:tcPr>
          <w:p w14:paraId="2494F6DF"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1275" w:type="dxa"/>
            <w:tcBorders>
              <w:top w:val="single" w:sz="4" w:space="0" w:color="auto"/>
              <w:left w:val="single" w:sz="4" w:space="0" w:color="auto"/>
              <w:bottom w:val="single" w:sz="4" w:space="0" w:color="auto"/>
              <w:right w:val="single" w:sz="4" w:space="0" w:color="auto"/>
            </w:tcBorders>
            <w:vAlign w:val="center"/>
          </w:tcPr>
          <w:p w14:paraId="01CF886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0,47</w:t>
            </w:r>
          </w:p>
        </w:tc>
      </w:tr>
      <w:tr w:rsidR="002F5716" w:rsidRPr="005F1396" w14:paraId="2FE4B24A" w14:textId="77777777" w:rsidTr="000567BF">
        <w:trPr>
          <w:trHeight w:hRule="exact" w:val="794"/>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40A458A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11</w:t>
            </w:r>
          </w:p>
        </w:tc>
        <w:tc>
          <w:tcPr>
            <w:tcW w:w="3423" w:type="dxa"/>
            <w:tcBorders>
              <w:top w:val="single" w:sz="4" w:space="0" w:color="auto"/>
              <w:left w:val="single" w:sz="4" w:space="0" w:color="auto"/>
              <w:bottom w:val="single" w:sz="4" w:space="0" w:color="auto"/>
              <w:right w:val="single" w:sz="4" w:space="0" w:color="auto"/>
            </w:tcBorders>
            <w:vAlign w:val="center"/>
            <w:hideMark/>
          </w:tcPr>
          <w:p w14:paraId="7BE93948" w14:textId="77777777" w:rsidR="002F5716" w:rsidRPr="005F1396" w:rsidRDefault="002F5716" w:rsidP="005F1396">
            <w:pPr>
              <w:pStyle w:val="a6"/>
              <w:spacing w:after="0" w:line="240" w:lineRule="auto"/>
              <w:ind w:left="0" w:right="-1"/>
              <w:jc w:val="both"/>
              <w:rPr>
                <w:rFonts w:ascii="Times New Roman" w:hAnsi="Times New Roman" w:cs="Times New Roman"/>
                <w:bCs/>
                <w:sz w:val="24"/>
                <w:szCs w:val="24"/>
              </w:rPr>
            </w:pPr>
            <w:r w:rsidRPr="005F1396">
              <w:rPr>
                <w:rFonts w:ascii="Times New Roman" w:hAnsi="Times New Roman" w:cs="Times New Roman"/>
                <w:sz w:val="24"/>
                <w:szCs w:val="24"/>
              </w:rPr>
              <w:t>Шалғынды құмд</w:t>
            </w:r>
            <w:r w:rsidRPr="005F1396">
              <w:rPr>
                <w:rFonts w:ascii="Times New Roman" w:hAnsi="Times New Roman" w:cs="Times New Roman"/>
                <w:sz w:val="24"/>
                <w:szCs w:val="24"/>
                <w:lang w:val="kk-KZ"/>
              </w:rPr>
              <w:t>ақ</w:t>
            </w:r>
            <w:r w:rsidRPr="005F1396">
              <w:rPr>
                <w:rFonts w:ascii="Times New Roman" w:hAnsi="Times New Roman" w:cs="Times New Roman"/>
                <w:sz w:val="24"/>
                <w:szCs w:val="24"/>
              </w:rPr>
              <w:t xml:space="preserve"> және құмды</w:t>
            </w:r>
          </w:p>
        </w:tc>
        <w:tc>
          <w:tcPr>
            <w:tcW w:w="666" w:type="dxa"/>
            <w:tcBorders>
              <w:top w:val="single" w:sz="4" w:space="0" w:color="auto"/>
              <w:left w:val="single" w:sz="4" w:space="0" w:color="auto"/>
              <w:bottom w:val="single" w:sz="4" w:space="0" w:color="auto"/>
              <w:right w:val="single" w:sz="4" w:space="0" w:color="auto"/>
            </w:tcBorders>
            <w:vAlign w:val="center"/>
          </w:tcPr>
          <w:p w14:paraId="3D4777B7"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0,92</w:t>
            </w:r>
          </w:p>
        </w:tc>
        <w:tc>
          <w:tcPr>
            <w:tcW w:w="645" w:type="dxa"/>
            <w:tcBorders>
              <w:top w:val="single" w:sz="4" w:space="0" w:color="auto"/>
              <w:left w:val="single" w:sz="4" w:space="0" w:color="auto"/>
              <w:bottom w:val="single" w:sz="4" w:space="0" w:color="auto"/>
              <w:right w:val="single" w:sz="4" w:space="0" w:color="auto"/>
            </w:tcBorders>
            <w:vAlign w:val="center"/>
          </w:tcPr>
          <w:p w14:paraId="79C88B5B"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67" w:type="dxa"/>
            <w:tcBorders>
              <w:top w:val="single" w:sz="4" w:space="0" w:color="auto"/>
              <w:left w:val="single" w:sz="4" w:space="0" w:color="auto"/>
              <w:bottom w:val="single" w:sz="4" w:space="0" w:color="auto"/>
              <w:right w:val="single" w:sz="4" w:space="0" w:color="auto"/>
            </w:tcBorders>
            <w:vAlign w:val="center"/>
          </w:tcPr>
          <w:p w14:paraId="1D97272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-0,97</w:t>
            </w:r>
          </w:p>
        </w:tc>
        <w:tc>
          <w:tcPr>
            <w:tcW w:w="677" w:type="dxa"/>
            <w:tcBorders>
              <w:top w:val="single" w:sz="4" w:space="0" w:color="auto"/>
              <w:left w:val="single" w:sz="4" w:space="0" w:color="auto"/>
              <w:bottom w:val="single" w:sz="4" w:space="0" w:color="auto"/>
              <w:right w:val="single" w:sz="4" w:space="0" w:color="auto"/>
            </w:tcBorders>
            <w:vAlign w:val="center"/>
          </w:tcPr>
          <w:p w14:paraId="4AC50D9B"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0,92</w:t>
            </w:r>
          </w:p>
        </w:tc>
        <w:tc>
          <w:tcPr>
            <w:tcW w:w="720" w:type="dxa"/>
            <w:tcBorders>
              <w:top w:val="single" w:sz="4" w:space="0" w:color="auto"/>
              <w:left w:val="single" w:sz="4" w:space="0" w:color="auto"/>
              <w:bottom w:val="single" w:sz="4" w:space="0" w:color="auto"/>
              <w:right w:val="single" w:sz="4" w:space="0" w:color="auto"/>
            </w:tcBorders>
            <w:vAlign w:val="center"/>
          </w:tcPr>
          <w:p w14:paraId="04A7CD60"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0,90</w:t>
            </w:r>
          </w:p>
        </w:tc>
        <w:tc>
          <w:tcPr>
            <w:tcW w:w="652" w:type="dxa"/>
            <w:tcBorders>
              <w:top w:val="single" w:sz="4" w:space="0" w:color="auto"/>
              <w:left w:val="single" w:sz="4" w:space="0" w:color="auto"/>
              <w:bottom w:val="single" w:sz="4" w:space="0" w:color="auto"/>
              <w:right w:val="single" w:sz="4" w:space="0" w:color="auto"/>
            </w:tcBorders>
            <w:vAlign w:val="center"/>
          </w:tcPr>
          <w:p w14:paraId="347E9C17"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45" w:type="dxa"/>
            <w:tcBorders>
              <w:top w:val="single" w:sz="4" w:space="0" w:color="auto"/>
              <w:left w:val="single" w:sz="4" w:space="0" w:color="auto"/>
              <w:bottom w:val="single" w:sz="4" w:space="0" w:color="auto"/>
              <w:right w:val="single" w:sz="4" w:space="0" w:color="auto"/>
            </w:tcBorders>
            <w:vAlign w:val="center"/>
          </w:tcPr>
          <w:p w14:paraId="7836EB61"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-0,95</w:t>
            </w:r>
          </w:p>
        </w:tc>
        <w:tc>
          <w:tcPr>
            <w:tcW w:w="748" w:type="dxa"/>
            <w:tcBorders>
              <w:top w:val="single" w:sz="4" w:space="0" w:color="auto"/>
              <w:left w:val="single" w:sz="4" w:space="0" w:color="auto"/>
              <w:bottom w:val="single" w:sz="4" w:space="0" w:color="auto"/>
              <w:right w:val="single" w:sz="4" w:space="0" w:color="auto"/>
            </w:tcBorders>
            <w:vAlign w:val="center"/>
          </w:tcPr>
          <w:p w14:paraId="6DF0DDF3"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0,95</w:t>
            </w:r>
          </w:p>
        </w:tc>
        <w:tc>
          <w:tcPr>
            <w:tcW w:w="662" w:type="dxa"/>
            <w:tcBorders>
              <w:top w:val="single" w:sz="4" w:space="0" w:color="auto"/>
              <w:left w:val="single" w:sz="4" w:space="0" w:color="auto"/>
              <w:bottom w:val="single" w:sz="4" w:space="0" w:color="auto"/>
              <w:right w:val="single" w:sz="4" w:space="0" w:color="auto"/>
            </w:tcBorders>
            <w:vAlign w:val="center"/>
          </w:tcPr>
          <w:p w14:paraId="4C7F9AE7"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0,98</w:t>
            </w:r>
          </w:p>
        </w:tc>
        <w:tc>
          <w:tcPr>
            <w:tcW w:w="662" w:type="dxa"/>
            <w:tcBorders>
              <w:top w:val="single" w:sz="4" w:space="0" w:color="auto"/>
              <w:left w:val="single" w:sz="4" w:space="0" w:color="auto"/>
              <w:bottom w:val="single" w:sz="4" w:space="0" w:color="auto"/>
              <w:right w:val="single" w:sz="4" w:space="0" w:color="auto"/>
            </w:tcBorders>
            <w:vAlign w:val="center"/>
          </w:tcPr>
          <w:p w14:paraId="566671D9"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-0,97</w:t>
            </w:r>
          </w:p>
        </w:tc>
        <w:tc>
          <w:tcPr>
            <w:tcW w:w="1746" w:type="dxa"/>
            <w:tcBorders>
              <w:top w:val="single" w:sz="4" w:space="0" w:color="auto"/>
              <w:left w:val="single" w:sz="4" w:space="0" w:color="auto"/>
              <w:bottom w:val="single" w:sz="4" w:space="0" w:color="auto"/>
              <w:right w:val="single" w:sz="4" w:space="0" w:color="auto"/>
            </w:tcBorders>
            <w:vAlign w:val="center"/>
          </w:tcPr>
          <w:p w14:paraId="332A7B2F"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1275" w:type="dxa"/>
            <w:tcBorders>
              <w:top w:val="single" w:sz="4" w:space="0" w:color="auto"/>
              <w:left w:val="single" w:sz="4" w:space="0" w:color="auto"/>
              <w:bottom w:val="single" w:sz="4" w:space="0" w:color="auto"/>
              <w:right w:val="single" w:sz="4" w:space="0" w:color="auto"/>
            </w:tcBorders>
            <w:vAlign w:val="center"/>
          </w:tcPr>
          <w:p w14:paraId="7FC47C6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0,84</w:t>
            </w:r>
          </w:p>
        </w:tc>
      </w:tr>
      <w:tr w:rsidR="002F5716" w:rsidRPr="005F1396" w14:paraId="21CBE6EB" w14:textId="77777777" w:rsidTr="000567BF">
        <w:trPr>
          <w:trHeight w:hRule="exact" w:val="794"/>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73988FEE"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12</w:t>
            </w:r>
          </w:p>
        </w:tc>
        <w:tc>
          <w:tcPr>
            <w:tcW w:w="3423" w:type="dxa"/>
            <w:tcBorders>
              <w:top w:val="single" w:sz="4" w:space="0" w:color="auto"/>
              <w:left w:val="single" w:sz="4" w:space="0" w:color="auto"/>
              <w:bottom w:val="single" w:sz="4" w:space="0" w:color="auto"/>
              <w:right w:val="single" w:sz="4" w:space="0" w:color="auto"/>
            </w:tcBorders>
            <w:vAlign w:val="center"/>
            <w:hideMark/>
          </w:tcPr>
          <w:p w14:paraId="3ED68F81" w14:textId="77777777" w:rsidR="002F5716" w:rsidRPr="005F1396" w:rsidRDefault="002F5716" w:rsidP="005F1396">
            <w:pPr>
              <w:pStyle w:val="a6"/>
              <w:spacing w:after="0" w:line="240" w:lineRule="auto"/>
              <w:ind w:left="0" w:right="-1"/>
              <w:jc w:val="both"/>
              <w:rPr>
                <w:rFonts w:ascii="Times New Roman" w:hAnsi="Times New Roman" w:cs="Times New Roman"/>
                <w:bCs/>
                <w:sz w:val="24"/>
                <w:szCs w:val="24"/>
              </w:rPr>
            </w:pPr>
            <w:r w:rsidRPr="005F1396">
              <w:rPr>
                <w:rFonts w:ascii="Times New Roman" w:hAnsi="Times New Roman" w:cs="Times New Roman"/>
                <w:bCs/>
                <w:sz w:val="24"/>
                <w:szCs w:val="24"/>
              </w:rPr>
              <w:t>Әр түрлі жайылмалы шалғынды қабатты состава</w:t>
            </w:r>
          </w:p>
        </w:tc>
        <w:tc>
          <w:tcPr>
            <w:tcW w:w="666" w:type="dxa"/>
            <w:tcBorders>
              <w:top w:val="single" w:sz="4" w:space="0" w:color="auto"/>
              <w:left w:val="single" w:sz="4" w:space="0" w:color="auto"/>
              <w:bottom w:val="single" w:sz="4" w:space="0" w:color="auto"/>
              <w:right w:val="single" w:sz="4" w:space="0" w:color="auto"/>
            </w:tcBorders>
            <w:vAlign w:val="center"/>
          </w:tcPr>
          <w:p w14:paraId="484C0D06"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0,93</w:t>
            </w:r>
          </w:p>
        </w:tc>
        <w:tc>
          <w:tcPr>
            <w:tcW w:w="645" w:type="dxa"/>
            <w:tcBorders>
              <w:top w:val="single" w:sz="4" w:space="0" w:color="auto"/>
              <w:left w:val="single" w:sz="4" w:space="0" w:color="auto"/>
              <w:bottom w:val="single" w:sz="4" w:space="0" w:color="auto"/>
              <w:right w:val="single" w:sz="4" w:space="0" w:color="auto"/>
            </w:tcBorders>
            <w:vAlign w:val="center"/>
          </w:tcPr>
          <w:p w14:paraId="289C6BC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-0,96</w:t>
            </w:r>
          </w:p>
        </w:tc>
        <w:tc>
          <w:tcPr>
            <w:tcW w:w="667" w:type="dxa"/>
            <w:tcBorders>
              <w:top w:val="single" w:sz="4" w:space="0" w:color="auto"/>
              <w:left w:val="single" w:sz="4" w:space="0" w:color="auto"/>
              <w:bottom w:val="single" w:sz="4" w:space="0" w:color="auto"/>
              <w:right w:val="single" w:sz="4" w:space="0" w:color="auto"/>
            </w:tcBorders>
            <w:vAlign w:val="center"/>
          </w:tcPr>
          <w:p w14:paraId="13DEBD6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77" w:type="dxa"/>
            <w:tcBorders>
              <w:top w:val="single" w:sz="4" w:space="0" w:color="auto"/>
              <w:left w:val="single" w:sz="4" w:space="0" w:color="auto"/>
              <w:bottom w:val="single" w:sz="4" w:space="0" w:color="auto"/>
              <w:right w:val="single" w:sz="4" w:space="0" w:color="auto"/>
            </w:tcBorders>
            <w:vAlign w:val="center"/>
          </w:tcPr>
          <w:p w14:paraId="63140C27"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0,89</w:t>
            </w:r>
          </w:p>
        </w:tc>
        <w:tc>
          <w:tcPr>
            <w:tcW w:w="720" w:type="dxa"/>
            <w:tcBorders>
              <w:top w:val="single" w:sz="4" w:space="0" w:color="auto"/>
              <w:left w:val="single" w:sz="4" w:space="0" w:color="auto"/>
              <w:bottom w:val="single" w:sz="4" w:space="0" w:color="auto"/>
              <w:right w:val="single" w:sz="4" w:space="0" w:color="auto"/>
            </w:tcBorders>
            <w:vAlign w:val="center"/>
          </w:tcPr>
          <w:p w14:paraId="13230CD0"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0,81</w:t>
            </w:r>
          </w:p>
        </w:tc>
        <w:tc>
          <w:tcPr>
            <w:tcW w:w="652" w:type="dxa"/>
            <w:tcBorders>
              <w:top w:val="single" w:sz="4" w:space="0" w:color="auto"/>
              <w:left w:val="single" w:sz="4" w:space="0" w:color="auto"/>
              <w:bottom w:val="single" w:sz="4" w:space="0" w:color="auto"/>
              <w:right w:val="single" w:sz="4" w:space="0" w:color="auto"/>
            </w:tcBorders>
            <w:vAlign w:val="center"/>
          </w:tcPr>
          <w:p w14:paraId="42AF367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45" w:type="dxa"/>
            <w:tcBorders>
              <w:top w:val="single" w:sz="4" w:space="0" w:color="auto"/>
              <w:left w:val="single" w:sz="4" w:space="0" w:color="auto"/>
              <w:bottom w:val="single" w:sz="4" w:space="0" w:color="auto"/>
              <w:right w:val="single" w:sz="4" w:space="0" w:color="auto"/>
            </w:tcBorders>
            <w:vAlign w:val="center"/>
          </w:tcPr>
          <w:p w14:paraId="56C96831"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-0,95</w:t>
            </w:r>
          </w:p>
        </w:tc>
        <w:tc>
          <w:tcPr>
            <w:tcW w:w="748" w:type="dxa"/>
            <w:tcBorders>
              <w:top w:val="single" w:sz="4" w:space="0" w:color="auto"/>
              <w:left w:val="single" w:sz="4" w:space="0" w:color="auto"/>
              <w:bottom w:val="single" w:sz="4" w:space="0" w:color="auto"/>
              <w:right w:val="single" w:sz="4" w:space="0" w:color="auto"/>
            </w:tcBorders>
            <w:vAlign w:val="center"/>
          </w:tcPr>
          <w:p w14:paraId="07AF0E66"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0,76</w:t>
            </w:r>
          </w:p>
        </w:tc>
        <w:tc>
          <w:tcPr>
            <w:tcW w:w="662" w:type="dxa"/>
            <w:tcBorders>
              <w:top w:val="single" w:sz="4" w:space="0" w:color="auto"/>
              <w:left w:val="single" w:sz="4" w:space="0" w:color="auto"/>
              <w:bottom w:val="single" w:sz="4" w:space="0" w:color="auto"/>
              <w:right w:val="single" w:sz="4" w:space="0" w:color="auto"/>
            </w:tcBorders>
            <w:vAlign w:val="center"/>
          </w:tcPr>
          <w:p w14:paraId="61C8166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0,87</w:t>
            </w:r>
          </w:p>
        </w:tc>
        <w:tc>
          <w:tcPr>
            <w:tcW w:w="662" w:type="dxa"/>
            <w:tcBorders>
              <w:top w:val="single" w:sz="4" w:space="0" w:color="auto"/>
              <w:left w:val="single" w:sz="4" w:space="0" w:color="auto"/>
              <w:bottom w:val="single" w:sz="4" w:space="0" w:color="auto"/>
              <w:right w:val="single" w:sz="4" w:space="0" w:color="auto"/>
            </w:tcBorders>
            <w:vAlign w:val="center"/>
          </w:tcPr>
          <w:p w14:paraId="5411365A"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-0,98</w:t>
            </w:r>
          </w:p>
        </w:tc>
        <w:tc>
          <w:tcPr>
            <w:tcW w:w="1746" w:type="dxa"/>
            <w:tcBorders>
              <w:top w:val="single" w:sz="4" w:space="0" w:color="auto"/>
              <w:left w:val="single" w:sz="4" w:space="0" w:color="auto"/>
              <w:bottom w:val="single" w:sz="4" w:space="0" w:color="auto"/>
              <w:right w:val="single" w:sz="4" w:space="0" w:color="auto"/>
            </w:tcBorders>
            <w:vAlign w:val="center"/>
          </w:tcPr>
          <w:p w14:paraId="335F03F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-0,98</w:t>
            </w:r>
          </w:p>
        </w:tc>
        <w:tc>
          <w:tcPr>
            <w:tcW w:w="1275" w:type="dxa"/>
            <w:tcBorders>
              <w:top w:val="single" w:sz="4" w:space="0" w:color="auto"/>
              <w:left w:val="single" w:sz="4" w:space="0" w:color="auto"/>
              <w:bottom w:val="single" w:sz="4" w:space="0" w:color="auto"/>
              <w:right w:val="single" w:sz="4" w:space="0" w:color="auto"/>
            </w:tcBorders>
            <w:vAlign w:val="center"/>
          </w:tcPr>
          <w:p w14:paraId="5F2822CC"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0,83</w:t>
            </w:r>
          </w:p>
        </w:tc>
      </w:tr>
      <w:tr w:rsidR="002F5716" w:rsidRPr="005F1396" w14:paraId="5FF9A746" w14:textId="77777777" w:rsidTr="000567BF">
        <w:trPr>
          <w:trHeight w:val="235"/>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2666940C"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13</w:t>
            </w:r>
          </w:p>
        </w:tc>
        <w:tc>
          <w:tcPr>
            <w:tcW w:w="3423" w:type="dxa"/>
            <w:tcBorders>
              <w:top w:val="single" w:sz="4" w:space="0" w:color="auto"/>
              <w:left w:val="single" w:sz="4" w:space="0" w:color="auto"/>
              <w:bottom w:val="single" w:sz="4" w:space="0" w:color="auto"/>
              <w:right w:val="single" w:sz="4" w:space="0" w:color="auto"/>
            </w:tcBorders>
            <w:vAlign w:val="center"/>
            <w:hideMark/>
          </w:tcPr>
          <w:p w14:paraId="484A5F8F" w14:textId="77777777" w:rsidR="002F5716" w:rsidRPr="005F1396" w:rsidRDefault="002F5716" w:rsidP="005F1396">
            <w:pPr>
              <w:spacing w:after="0" w:line="240" w:lineRule="auto"/>
              <w:ind w:right="-1"/>
              <w:jc w:val="both"/>
              <w:rPr>
                <w:rFonts w:ascii="Times New Roman" w:hAnsi="Times New Roman" w:cs="Times New Roman"/>
                <w:sz w:val="24"/>
                <w:szCs w:val="24"/>
              </w:rPr>
            </w:pPr>
            <w:r w:rsidRPr="005F1396">
              <w:rPr>
                <w:rFonts w:ascii="Times New Roman" w:hAnsi="Times New Roman" w:cs="Times New Roman"/>
                <w:sz w:val="24"/>
                <w:szCs w:val="24"/>
                <w:lang w:val="kk-KZ"/>
              </w:rPr>
              <w:t>С</w:t>
            </w:r>
            <w:r w:rsidRPr="005F1396">
              <w:rPr>
                <w:rFonts w:ascii="Times New Roman" w:hAnsi="Times New Roman" w:cs="Times New Roman"/>
                <w:sz w:val="24"/>
                <w:szCs w:val="24"/>
              </w:rPr>
              <w:t xml:space="preserve">азды </w:t>
            </w:r>
            <w:r w:rsidRPr="005F1396">
              <w:rPr>
                <w:rFonts w:ascii="Times New Roman" w:hAnsi="Times New Roman" w:cs="Times New Roman"/>
                <w:sz w:val="24"/>
                <w:szCs w:val="24"/>
                <w:lang w:val="kk-KZ"/>
              </w:rPr>
              <w:t>т</w:t>
            </w:r>
            <w:r w:rsidRPr="005F1396">
              <w:rPr>
                <w:rFonts w:ascii="Times New Roman" w:hAnsi="Times New Roman" w:cs="Times New Roman"/>
                <w:sz w:val="24"/>
                <w:szCs w:val="24"/>
              </w:rPr>
              <w:t xml:space="preserve">ау бөктеріндегі қара каштан </w:t>
            </w:r>
          </w:p>
        </w:tc>
        <w:tc>
          <w:tcPr>
            <w:tcW w:w="666" w:type="dxa"/>
            <w:tcBorders>
              <w:top w:val="single" w:sz="4" w:space="0" w:color="auto"/>
              <w:left w:val="single" w:sz="4" w:space="0" w:color="auto"/>
              <w:bottom w:val="single" w:sz="4" w:space="0" w:color="auto"/>
              <w:right w:val="single" w:sz="4" w:space="0" w:color="auto"/>
            </w:tcBorders>
            <w:vAlign w:val="center"/>
          </w:tcPr>
          <w:p w14:paraId="6840CA90"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45" w:type="dxa"/>
            <w:tcBorders>
              <w:top w:val="single" w:sz="4" w:space="0" w:color="auto"/>
              <w:left w:val="single" w:sz="4" w:space="0" w:color="auto"/>
              <w:bottom w:val="single" w:sz="4" w:space="0" w:color="auto"/>
              <w:right w:val="single" w:sz="4" w:space="0" w:color="auto"/>
            </w:tcBorders>
            <w:vAlign w:val="center"/>
          </w:tcPr>
          <w:p w14:paraId="18A7D97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-0,20</w:t>
            </w:r>
          </w:p>
        </w:tc>
        <w:tc>
          <w:tcPr>
            <w:tcW w:w="667" w:type="dxa"/>
            <w:tcBorders>
              <w:top w:val="single" w:sz="4" w:space="0" w:color="auto"/>
              <w:left w:val="single" w:sz="4" w:space="0" w:color="auto"/>
              <w:bottom w:val="single" w:sz="4" w:space="0" w:color="auto"/>
              <w:right w:val="single" w:sz="4" w:space="0" w:color="auto"/>
            </w:tcBorders>
            <w:vAlign w:val="center"/>
          </w:tcPr>
          <w:p w14:paraId="7A4DA9C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-0,98</w:t>
            </w:r>
          </w:p>
        </w:tc>
        <w:tc>
          <w:tcPr>
            <w:tcW w:w="677" w:type="dxa"/>
            <w:tcBorders>
              <w:top w:val="single" w:sz="4" w:space="0" w:color="auto"/>
              <w:left w:val="single" w:sz="4" w:space="0" w:color="auto"/>
              <w:bottom w:val="single" w:sz="4" w:space="0" w:color="auto"/>
              <w:right w:val="single" w:sz="4" w:space="0" w:color="auto"/>
            </w:tcBorders>
            <w:vAlign w:val="center"/>
          </w:tcPr>
          <w:p w14:paraId="107810F1"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0,69</w:t>
            </w:r>
          </w:p>
        </w:tc>
        <w:tc>
          <w:tcPr>
            <w:tcW w:w="720" w:type="dxa"/>
            <w:tcBorders>
              <w:top w:val="single" w:sz="4" w:space="0" w:color="auto"/>
              <w:left w:val="single" w:sz="4" w:space="0" w:color="auto"/>
              <w:bottom w:val="single" w:sz="4" w:space="0" w:color="auto"/>
              <w:right w:val="single" w:sz="4" w:space="0" w:color="auto"/>
            </w:tcBorders>
            <w:vAlign w:val="center"/>
          </w:tcPr>
          <w:p w14:paraId="692E9D94"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0,88</w:t>
            </w:r>
          </w:p>
        </w:tc>
        <w:tc>
          <w:tcPr>
            <w:tcW w:w="652" w:type="dxa"/>
            <w:tcBorders>
              <w:top w:val="single" w:sz="4" w:space="0" w:color="auto"/>
              <w:left w:val="single" w:sz="4" w:space="0" w:color="auto"/>
              <w:bottom w:val="single" w:sz="4" w:space="0" w:color="auto"/>
              <w:right w:val="single" w:sz="4" w:space="0" w:color="auto"/>
            </w:tcBorders>
            <w:vAlign w:val="center"/>
          </w:tcPr>
          <w:p w14:paraId="3C60212A"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-0,68</w:t>
            </w:r>
          </w:p>
        </w:tc>
        <w:tc>
          <w:tcPr>
            <w:tcW w:w="645" w:type="dxa"/>
            <w:tcBorders>
              <w:top w:val="single" w:sz="4" w:space="0" w:color="auto"/>
              <w:left w:val="single" w:sz="4" w:space="0" w:color="auto"/>
              <w:bottom w:val="single" w:sz="4" w:space="0" w:color="auto"/>
              <w:right w:val="single" w:sz="4" w:space="0" w:color="auto"/>
            </w:tcBorders>
            <w:vAlign w:val="center"/>
          </w:tcPr>
          <w:p w14:paraId="4EE51F66"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-0,93</w:t>
            </w:r>
          </w:p>
        </w:tc>
        <w:tc>
          <w:tcPr>
            <w:tcW w:w="748" w:type="dxa"/>
            <w:tcBorders>
              <w:top w:val="single" w:sz="4" w:space="0" w:color="auto"/>
              <w:left w:val="single" w:sz="4" w:space="0" w:color="auto"/>
              <w:bottom w:val="single" w:sz="4" w:space="0" w:color="auto"/>
              <w:right w:val="single" w:sz="4" w:space="0" w:color="auto"/>
            </w:tcBorders>
            <w:vAlign w:val="center"/>
          </w:tcPr>
          <w:p w14:paraId="46F26F69"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0,96</w:t>
            </w:r>
          </w:p>
        </w:tc>
        <w:tc>
          <w:tcPr>
            <w:tcW w:w="662" w:type="dxa"/>
            <w:tcBorders>
              <w:top w:val="single" w:sz="4" w:space="0" w:color="auto"/>
              <w:left w:val="single" w:sz="4" w:space="0" w:color="auto"/>
              <w:bottom w:val="single" w:sz="4" w:space="0" w:color="auto"/>
              <w:right w:val="single" w:sz="4" w:space="0" w:color="auto"/>
            </w:tcBorders>
            <w:vAlign w:val="center"/>
          </w:tcPr>
          <w:p w14:paraId="5DA8E370"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0,97</w:t>
            </w:r>
          </w:p>
        </w:tc>
        <w:tc>
          <w:tcPr>
            <w:tcW w:w="662" w:type="dxa"/>
            <w:tcBorders>
              <w:top w:val="single" w:sz="4" w:space="0" w:color="auto"/>
              <w:left w:val="single" w:sz="4" w:space="0" w:color="auto"/>
              <w:bottom w:val="single" w:sz="4" w:space="0" w:color="auto"/>
              <w:right w:val="single" w:sz="4" w:space="0" w:color="auto"/>
            </w:tcBorders>
            <w:vAlign w:val="center"/>
          </w:tcPr>
          <w:p w14:paraId="332A26CA"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-0,47</w:t>
            </w:r>
          </w:p>
        </w:tc>
        <w:tc>
          <w:tcPr>
            <w:tcW w:w="1746" w:type="dxa"/>
            <w:tcBorders>
              <w:top w:val="single" w:sz="4" w:space="0" w:color="auto"/>
              <w:left w:val="single" w:sz="4" w:space="0" w:color="auto"/>
              <w:bottom w:val="single" w:sz="4" w:space="0" w:color="auto"/>
              <w:right w:val="single" w:sz="4" w:space="0" w:color="auto"/>
            </w:tcBorders>
            <w:vAlign w:val="center"/>
          </w:tcPr>
          <w:p w14:paraId="731EEAD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1275" w:type="dxa"/>
            <w:tcBorders>
              <w:top w:val="single" w:sz="4" w:space="0" w:color="auto"/>
              <w:left w:val="single" w:sz="4" w:space="0" w:color="auto"/>
              <w:bottom w:val="single" w:sz="4" w:space="0" w:color="auto"/>
              <w:right w:val="single" w:sz="4" w:space="0" w:color="auto"/>
            </w:tcBorders>
            <w:vAlign w:val="center"/>
          </w:tcPr>
          <w:p w14:paraId="04237985"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0,86</w:t>
            </w:r>
          </w:p>
        </w:tc>
      </w:tr>
      <w:tr w:rsidR="002F5716" w:rsidRPr="005F1396" w14:paraId="1E5878EB" w14:textId="77777777" w:rsidTr="000567BF">
        <w:trPr>
          <w:trHeight w:val="235"/>
          <w:jc w:val="center"/>
        </w:trPr>
        <w:tc>
          <w:tcPr>
            <w:tcW w:w="846" w:type="dxa"/>
            <w:tcBorders>
              <w:top w:val="single" w:sz="4" w:space="0" w:color="auto"/>
              <w:left w:val="single" w:sz="4" w:space="0" w:color="auto"/>
              <w:bottom w:val="single" w:sz="4" w:space="0" w:color="auto"/>
              <w:right w:val="single" w:sz="4" w:space="0" w:color="auto"/>
            </w:tcBorders>
            <w:vAlign w:val="center"/>
          </w:tcPr>
          <w:p w14:paraId="07931EF8"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lang w:val="kk-KZ"/>
              </w:rPr>
              <w:t>14</w:t>
            </w:r>
          </w:p>
        </w:tc>
        <w:tc>
          <w:tcPr>
            <w:tcW w:w="3423" w:type="dxa"/>
            <w:tcBorders>
              <w:top w:val="single" w:sz="4" w:space="0" w:color="auto"/>
              <w:left w:val="single" w:sz="4" w:space="0" w:color="auto"/>
              <w:bottom w:val="single" w:sz="4" w:space="0" w:color="auto"/>
              <w:right w:val="single" w:sz="4" w:space="0" w:color="auto"/>
            </w:tcBorders>
            <w:vAlign w:val="center"/>
          </w:tcPr>
          <w:p w14:paraId="3217D135" w14:textId="77777777" w:rsidR="002F5716" w:rsidRPr="005F1396" w:rsidRDefault="002F5716" w:rsidP="005F1396">
            <w:pPr>
              <w:spacing w:after="0" w:line="240" w:lineRule="auto"/>
              <w:ind w:right="-1"/>
              <w:jc w:val="both"/>
              <w:rPr>
                <w:rFonts w:ascii="Times New Roman" w:hAnsi="Times New Roman" w:cs="Times New Roman"/>
                <w:sz w:val="24"/>
                <w:szCs w:val="24"/>
                <w:lang w:val="kk-KZ"/>
              </w:rPr>
            </w:pPr>
            <w:r w:rsidRPr="005F1396">
              <w:rPr>
                <w:rFonts w:ascii="Times New Roman" w:hAnsi="Times New Roman" w:cs="Times New Roman"/>
                <w:bCs/>
                <w:sz w:val="24"/>
                <w:szCs w:val="24"/>
                <w:lang w:val="kk-KZ"/>
              </w:rPr>
              <w:t>Тығыз кристалды жыныстардағы қышқыл жасырын күлденген тау-орман топырақтары</w:t>
            </w:r>
          </w:p>
        </w:tc>
        <w:tc>
          <w:tcPr>
            <w:tcW w:w="666" w:type="dxa"/>
            <w:tcBorders>
              <w:top w:val="single" w:sz="4" w:space="0" w:color="auto"/>
              <w:left w:val="single" w:sz="4" w:space="0" w:color="auto"/>
              <w:bottom w:val="single" w:sz="4" w:space="0" w:color="auto"/>
              <w:right w:val="single" w:sz="4" w:space="0" w:color="auto"/>
            </w:tcBorders>
            <w:vAlign w:val="center"/>
          </w:tcPr>
          <w:p w14:paraId="56C1B22C"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45" w:type="dxa"/>
            <w:tcBorders>
              <w:top w:val="single" w:sz="4" w:space="0" w:color="auto"/>
              <w:left w:val="single" w:sz="4" w:space="0" w:color="auto"/>
              <w:bottom w:val="single" w:sz="4" w:space="0" w:color="auto"/>
              <w:right w:val="single" w:sz="4" w:space="0" w:color="auto"/>
            </w:tcBorders>
            <w:vAlign w:val="center"/>
          </w:tcPr>
          <w:p w14:paraId="5FDD2C9B"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-0,89</w:t>
            </w:r>
          </w:p>
        </w:tc>
        <w:tc>
          <w:tcPr>
            <w:tcW w:w="667" w:type="dxa"/>
            <w:tcBorders>
              <w:top w:val="single" w:sz="4" w:space="0" w:color="auto"/>
              <w:left w:val="single" w:sz="4" w:space="0" w:color="auto"/>
              <w:bottom w:val="single" w:sz="4" w:space="0" w:color="auto"/>
              <w:right w:val="single" w:sz="4" w:space="0" w:color="auto"/>
            </w:tcBorders>
            <w:vAlign w:val="center"/>
          </w:tcPr>
          <w:p w14:paraId="4305225B"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-0,98</w:t>
            </w:r>
          </w:p>
        </w:tc>
        <w:tc>
          <w:tcPr>
            <w:tcW w:w="677" w:type="dxa"/>
            <w:tcBorders>
              <w:top w:val="single" w:sz="4" w:space="0" w:color="auto"/>
              <w:left w:val="single" w:sz="4" w:space="0" w:color="auto"/>
              <w:bottom w:val="single" w:sz="4" w:space="0" w:color="auto"/>
              <w:right w:val="single" w:sz="4" w:space="0" w:color="auto"/>
            </w:tcBorders>
            <w:vAlign w:val="center"/>
          </w:tcPr>
          <w:p w14:paraId="3703D40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0,79</w:t>
            </w:r>
          </w:p>
        </w:tc>
        <w:tc>
          <w:tcPr>
            <w:tcW w:w="720" w:type="dxa"/>
            <w:tcBorders>
              <w:top w:val="single" w:sz="4" w:space="0" w:color="auto"/>
              <w:left w:val="single" w:sz="4" w:space="0" w:color="auto"/>
              <w:bottom w:val="single" w:sz="4" w:space="0" w:color="auto"/>
              <w:right w:val="single" w:sz="4" w:space="0" w:color="auto"/>
            </w:tcBorders>
            <w:vAlign w:val="center"/>
          </w:tcPr>
          <w:p w14:paraId="28EACC25"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1</w:t>
            </w:r>
          </w:p>
        </w:tc>
        <w:tc>
          <w:tcPr>
            <w:tcW w:w="652" w:type="dxa"/>
            <w:tcBorders>
              <w:top w:val="single" w:sz="4" w:space="0" w:color="auto"/>
              <w:left w:val="single" w:sz="4" w:space="0" w:color="auto"/>
              <w:bottom w:val="single" w:sz="4" w:space="0" w:color="auto"/>
              <w:right w:val="single" w:sz="4" w:space="0" w:color="auto"/>
            </w:tcBorders>
            <w:vAlign w:val="center"/>
          </w:tcPr>
          <w:p w14:paraId="52A65D9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-0,94</w:t>
            </w:r>
          </w:p>
        </w:tc>
        <w:tc>
          <w:tcPr>
            <w:tcW w:w="645" w:type="dxa"/>
            <w:tcBorders>
              <w:top w:val="single" w:sz="4" w:space="0" w:color="auto"/>
              <w:left w:val="single" w:sz="4" w:space="0" w:color="auto"/>
              <w:bottom w:val="single" w:sz="4" w:space="0" w:color="auto"/>
              <w:right w:val="single" w:sz="4" w:space="0" w:color="auto"/>
            </w:tcBorders>
            <w:vAlign w:val="center"/>
          </w:tcPr>
          <w:p w14:paraId="53623663"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-0,95</w:t>
            </w:r>
          </w:p>
        </w:tc>
        <w:tc>
          <w:tcPr>
            <w:tcW w:w="748" w:type="dxa"/>
            <w:tcBorders>
              <w:top w:val="single" w:sz="4" w:space="0" w:color="auto"/>
              <w:left w:val="single" w:sz="4" w:space="0" w:color="auto"/>
              <w:bottom w:val="single" w:sz="4" w:space="0" w:color="auto"/>
              <w:right w:val="single" w:sz="4" w:space="0" w:color="auto"/>
            </w:tcBorders>
            <w:vAlign w:val="center"/>
          </w:tcPr>
          <w:p w14:paraId="79CD527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0,86</w:t>
            </w:r>
          </w:p>
        </w:tc>
        <w:tc>
          <w:tcPr>
            <w:tcW w:w="662" w:type="dxa"/>
            <w:tcBorders>
              <w:top w:val="single" w:sz="4" w:space="0" w:color="auto"/>
              <w:left w:val="single" w:sz="4" w:space="0" w:color="auto"/>
              <w:bottom w:val="single" w:sz="4" w:space="0" w:color="auto"/>
              <w:right w:val="single" w:sz="4" w:space="0" w:color="auto"/>
            </w:tcBorders>
            <w:vAlign w:val="center"/>
          </w:tcPr>
          <w:p w14:paraId="54E0E17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0,97</w:t>
            </w:r>
          </w:p>
        </w:tc>
        <w:tc>
          <w:tcPr>
            <w:tcW w:w="662" w:type="dxa"/>
            <w:tcBorders>
              <w:top w:val="single" w:sz="4" w:space="0" w:color="auto"/>
              <w:left w:val="single" w:sz="4" w:space="0" w:color="auto"/>
              <w:bottom w:val="single" w:sz="4" w:space="0" w:color="auto"/>
              <w:right w:val="single" w:sz="4" w:space="0" w:color="auto"/>
            </w:tcBorders>
            <w:vAlign w:val="center"/>
          </w:tcPr>
          <w:p w14:paraId="52375ED6"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1746" w:type="dxa"/>
            <w:tcBorders>
              <w:top w:val="single" w:sz="4" w:space="0" w:color="auto"/>
              <w:left w:val="single" w:sz="4" w:space="0" w:color="auto"/>
              <w:bottom w:val="single" w:sz="4" w:space="0" w:color="auto"/>
              <w:right w:val="single" w:sz="4" w:space="0" w:color="auto"/>
            </w:tcBorders>
            <w:vAlign w:val="center"/>
          </w:tcPr>
          <w:p w14:paraId="313E1D3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-0,88</w:t>
            </w:r>
          </w:p>
        </w:tc>
        <w:tc>
          <w:tcPr>
            <w:tcW w:w="1275" w:type="dxa"/>
            <w:tcBorders>
              <w:top w:val="single" w:sz="4" w:space="0" w:color="auto"/>
              <w:left w:val="single" w:sz="4" w:space="0" w:color="auto"/>
              <w:bottom w:val="single" w:sz="4" w:space="0" w:color="auto"/>
              <w:right w:val="single" w:sz="4" w:space="0" w:color="auto"/>
            </w:tcBorders>
            <w:vAlign w:val="center"/>
          </w:tcPr>
          <w:p w14:paraId="36F2DEC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0,94</w:t>
            </w:r>
          </w:p>
        </w:tc>
      </w:tr>
      <w:tr w:rsidR="002F5716" w:rsidRPr="005F1396" w14:paraId="28B59D74" w14:textId="77777777" w:rsidTr="000567BF">
        <w:trPr>
          <w:trHeight w:val="235"/>
          <w:jc w:val="center"/>
        </w:trPr>
        <w:tc>
          <w:tcPr>
            <w:tcW w:w="846" w:type="dxa"/>
            <w:tcBorders>
              <w:top w:val="single" w:sz="4" w:space="0" w:color="auto"/>
              <w:left w:val="single" w:sz="4" w:space="0" w:color="auto"/>
              <w:bottom w:val="single" w:sz="4" w:space="0" w:color="auto"/>
              <w:right w:val="single" w:sz="4" w:space="0" w:color="auto"/>
            </w:tcBorders>
            <w:vAlign w:val="center"/>
          </w:tcPr>
          <w:p w14:paraId="43238AF0"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15</w:t>
            </w:r>
          </w:p>
        </w:tc>
        <w:tc>
          <w:tcPr>
            <w:tcW w:w="3423" w:type="dxa"/>
            <w:tcBorders>
              <w:top w:val="single" w:sz="4" w:space="0" w:color="auto"/>
              <w:left w:val="single" w:sz="4" w:space="0" w:color="auto"/>
              <w:bottom w:val="single" w:sz="4" w:space="0" w:color="auto"/>
              <w:right w:val="single" w:sz="4" w:space="0" w:color="auto"/>
            </w:tcBorders>
            <w:vAlign w:val="center"/>
          </w:tcPr>
          <w:p w14:paraId="45960289" w14:textId="77777777" w:rsidR="002F5716" w:rsidRPr="005F1396" w:rsidRDefault="002F5716" w:rsidP="005F1396">
            <w:pPr>
              <w:spacing w:after="0" w:line="240" w:lineRule="auto"/>
              <w:ind w:right="-1"/>
              <w:jc w:val="both"/>
              <w:rPr>
                <w:rFonts w:ascii="Times New Roman" w:hAnsi="Times New Roman" w:cs="Times New Roman"/>
                <w:bCs/>
                <w:sz w:val="24"/>
                <w:szCs w:val="24"/>
                <w:lang w:val="kk-KZ"/>
              </w:rPr>
            </w:pPr>
            <w:r w:rsidRPr="005F1396">
              <w:rPr>
                <w:rFonts w:ascii="Times New Roman" w:hAnsi="Times New Roman" w:cs="Times New Roman"/>
                <w:bCs/>
                <w:sz w:val="24"/>
                <w:szCs w:val="24"/>
                <w:lang w:val="kk-KZ"/>
              </w:rPr>
              <w:t xml:space="preserve">Тығыз кристалды жыныстардағы ксероморфты таулы-орманды қара топырақ </w:t>
            </w:r>
          </w:p>
        </w:tc>
        <w:tc>
          <w:tcPr>
            <w:tcW w:w="666" w:type="dxa"/>
            <w:tcBorders>
              <w:top w:val="single" w:sz="4" w:space="0" w:color="auto"/>
              <w:left w:val="single" w:sz="4" w:space="0" w:color="auto"/>
              <w:bottom w:val="single" w:sz="4" w:space="0" w:color="auto"/>
              <w:right w:val="single" w:sz="4" w:space="0" w:color="auto"/>
            </w:tcBorders>
            <w:vAlign w:val="center"/>
          </w:tcPr>
          <w:p w14:paraId="26EC2A7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0,98</w:t>
            </w:r>
          </w:p>
        </w:tc>
        <w:tc>
          <w:tcPr>
            <w:tcW w:w="645" w:type="dxa"/>
            <w:tcBorders>
              <w:top w:val="single" w:sz="4" w:space="0" w:color="auto"/>
              <w:left w:val="single" w:sz="4" w:space="0" w:color="auto"/>
              <w:bottom w:val="single" w:sz="4" w:space="0" w:color="auto"/>
              <w:right w:val="single" w:sz="4" w:space="0" w:color="auto"/>
            </w:tcBorders>
            <w:vAlign w:val="center"/>
          </w:tcPr>
          <w:p w14:paraId="4D2527BD"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-0,79</w:t>
            </w:r>
          </w:p>
        </w:tc>
        <w:tc>
          <w:tcPr>
            <w:tcW w:w="667" w:type="dxa"/>
            <w:tcBorders>
              <w:top w:val="single" w:sz="4" w:space="0" w:color="auto"/>
              <w:left w:val="single" w:sz="4" w:space="0" w:color="auto"/>
              <w:bottom w:val="single" w:sz="4" w:space="0" w:color="auto"/>
              <w:right w:val="single" w:sz="4" w:space="0" w:color="auto"/>
            </w:tcBorders>
            <w:vAlign w:val="center"/>
          </w:tcPr>
          <w:p w14:paraId="25724CB6"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-0,93</w:t>
            </w:r>
          </w:p>
        </w:tc>
        <w:tc>
          <w:tcPr>
            <w:tcW w:w="677" w:type="dxa"/>
            <w:tcBorders>
              <w:top w:val="single" w:sz="4" w:space="0" w:color="auto"/>
              <w:left w:val="single" w:sz="4" w:space="0" w:color="auto"/>
              <w:bottom w:val="single" w:sz="4" w:space="0" w:color="auto"/>
              <w:right w:val="single" w:sz="4" w:space="0" w:color="auto"/>
            </w:tcBorders>
            <w:vAlign w:val="center"/>
          </w:tcPr>
          <w:p w14:paraId="2CF5ADCC"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-0,87</w:t>
            </w:r>
          </w:p>
        </w:tc>
        <w:tc>
          <w:tcPr>
            <w:tcW w:w="720" w:type="dxa"/>
            <w:tcBorders>
              <w:top w:val="single" w:sz="4" w:space="0" w:color="auto"/>
              <w:left w:val="single" w:sz="4" w:space="0" w:color="auto"/>
              <w:bottom w:val="single" w:sz="4" w:space="0" w:color="auto"/>
              <w:right w:val="single" w:sz="4" w:space="0" w:color="auto"/>
            </w:tcBorders>
            <w:vAlign w:val="center"/>
          </w:tcPr>
          <w:p w14:paraId="6819301E"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0,92</w:t>
            </w:r>
          </w:p>
        </w:tc>
        <w:tc>
          <w:tcPr>
            <w:tcW w:w="652" w:type="dxa"/>
            <w:tcBorders>
              <w:top w:val="single" w:sz="4" w:space="0" w:color="auto"/>
              <w:left w:val="single" w:sz="4" w:space="0" w:color="auto"/>
              <w:bottom w:val="single" w:sz="4" w:space="0" w:color="auto"/>
              <w:right w:val="single" w:sz="4" w:space="0" w:color="auto"/>
            </w:tcBorders>
            <w:vAlign w:val="center"/>
          </w:tcPr>
          <w:p w14:paraId="2957D3E7"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-0,61</w:t>
            </w:r>
          </w:p>
        </w:tc>
        <w:tc>
          <w:tcPr>
            <w:tcW w:w="645" w:type="dxa"/>
            <w:tcBorders>
              <w:top w:val="single" w:sz="4" w:space="0" w:color="auto"/>
              <w:left w:val="single" w:sz="4" w:space="0" w:color="auto"/>
              <w:bottom w:val="single" w:sz="4" w:space="0" w:color="auto"/>
              <w:right w:val="single" w:sz="4" w:space="0" w:color="auto"/>
            </w:tcBorders>
            <w:vAlign w:val="center"/>
          </w:tcPr>
          <w:p w14:paraId="29691910"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748" w:type="dxa"/>
            <w:tcBorders>
              <w:top w:val="single" w:sz="4" w:space="0" w:color="auto"/>
              <w:left w:val="single" w:sz="4" w:space="0" w:color="auto"/>
              <w:bottom w:val="single" w:sz="4" w:space="0" w:color="auto"/>
              <w:right w:val="single" w:sz="4" w:space="0" w:color="auto"/>
            </w:tcBorders>
            <w:vAlign w:val="center"/>
          </w:tcPr>
          <w:p w14:paraId="3FF353FA"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-0,72</w:t>
            </w:r>
          </w:p>
        </w:tc>
        <w:tc>
          <w:tcPr>
            <w:tcW w:w="662" w:type="dxa"/>
            <w:tcBorders>
              <w:top w:val="single" w:sz="4" w:space="0" w:color="auto"/>
              <w:left w:val="single" w:sz="4" w:space="0" w:color="auto"/>
              <w:bottom w:val="single" w:sz="4" w:space="0" w:color="auto"/>
              <w:right w:val="single" w:sz="4" w:space="0" w:color="auto"/>
            </w:tcBorders>
            <w:vAlign w:val="center"/>
          </w:tcPr>
          <w:p w14:paraId="74E97D80"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62" w:type="dxa"/>
            <w:tcBorders>
              <w:top w:val="single" w:sz="4" w:space="0" w:color="auto"/>
              <w:left w:val="single" w:sz="4" w:space="0" w:color="auto"/>
              <w:bottom w:val="single" w:sz="4" w:space="0" w:color="auto"/>
              <w:right w:val="single" w:sz="4" w:space="0" w:color="auto"/>
            </w:tcBorders>
            <w:vAlign w:val="center"/>
          </w:tcPr>
          <w:p w14:paraId="3C8095FB"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-0,80</w:t>
            </w:r>
          </w:p>
        </w:tc>
        <w:tc>
          <w:tcPr>
            <w:tcW w:w="1746" w:type="dxa"/>
            <w:tcBorders>
              <w:top w:val="single" w:sz="4" w:space="0" w:color="auto"/>
              <w:left w:val="single" w:sz="4" w:space="0" w:color="auto"/>
              <w:bottom w:val="single" w:sz="4" w:space="0" w:color="auto"/>
              <w:right w:val="single" w:sz="4" w:space="0" w:color="auto"/>
            </w:tcBorders>
            <w:vAlign w:val="center"/>
          </w:tcPr>
          <w:p w14:paraId="2C06890A"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-0,93</w:t>
            </w:r>
          </w:p>
        </w:tc>
        <w:tc>
          <w:tcPr>
            <w:tcW w:w="1275" w:type="dxa"/>
            <w:tcBorders>
              <w:top w:val="single" w:sz="4" w:space="0" w:color="auto"/>
              <w:left w:val="single" w:sz="4" w:space="0" w:color="auto"/>
              <w:bottom w:val="single" w:sz="4" w:space="0" w:color="auto"/>
              <w:right w:val="single" w:sz="4" w:space="0" w:color="auto"/>
            </w:tcBorders>
            <w:vAlign w:val="center"/>
          </w:tcPr>
          <w:p w14:paraId="11C409B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-0,88</w:t>
            </w:r>
          </w:p>
        </w:tc>
      </w:tr>
    </w:tbl>
    <w:p w14:paraId="5A663B2A" w14:textId="77777777" w:rsidR="002F5716" w:rsidRPr="005F1396" w:rsidRDefault="002F5716" w:rsidP="005F1396">
      <w:pPr>
        <w:spacing w:after="0" w:line="240" w:lineRule="auto"/>
        <w:rPr>
          <w:rFonts w:ascii="Times New Roman" w:hAnsi="Times New Roman" w:cs="Times New Roman"/>
          <w:sz w:val="28"/>
          <w:szCs w:val="28"/>
        </w:rPr>
      </w:pPr>
    </w:p>
    <w:p w14:paraId="1EF893CD" w14:textId="0FB571DB" w:rsidR="002F5716" w:rsidRPr="005F1396" w:rsidRDefault="002F5716" w:rsidP="005F1396">
      <w:pPr>
        <w:spacing w:after="0" w:line="240" w:lineRule="auto"/>
        <w:jc w:val="both"/>
        <w:rPr>
          <w:rFonts w:ascii="Times New Roman" w:hAnsi="Times New Roman"/>
          <w:sz w:val="24"/>
          <w:szCs w:val="24"/>
          <w:lang w:val="kk-KZ"/>
        </w:rPr>
      </w:pPr>
      <w:r w:rsidRPr="005F1396">
        <w:rPr>
          <w:rFonts w:ascii="Times New Roman" w:hAnsi="Times New Roman"/>
          <w:sz w:val="24"/>
          <w:szCs w:val="24"/>
          <w:lang w:val="kk-KZ"/>
        </w:rPr>
        <w:t xml:space="preserve">     </w:t>
      </w:r>
    </w:p>
    <w:p w14:paraId="3EDDA7D7" w14:textId="77777777" w:rsidR="002F5716" w:rsidRPr="005F1396" w:rsidRDefault="002F5716" w:rsidP="005F1396">
      <w:pPr>
        <w:spacing w:after="0" w:line="240" w:lineRule="auto"/>
        <w:jc w:val="both"/>
        <w:rPr>
          <w:rFonts w:ascii="Times New Roman" w:hAnsi="Times New Roman"/>
          <w:sz w:val="24"/>
          <w:szCs w:val="24"/>
          <w:lang w:val="kk-KZ"/>
        </w:rPr>
      </w:pPr>
    </w:p>
    <w:p w14:paraId="414AD545" w14:textId="291E1A3A" w:rsidR="002F5716" w:rsidRPr="005F1396" w:rsidRDefault="002F5716" w:rsidP="005F1396">
      <w:pPr>
        <w:spacing w:after="0" w:line="240" w:lineRule="auto"/>
        <w:jc w:val="both"/>
        <w:rPr>
          <w:rFonts w:ascii="Times New Roman" w:hAnsi="Times New Roman"/>
          <w:sz w:val="24"/>
          <w:szCs w:val="24"/>
          <w:lang w:val="kk-KZ"/>
        </w:rPr>
      </w:pPr>
      <w:r w:rsidRPr="005F1396">
        <w:rPr>
          <w:rFonts w:ascii="Times New Roman" w:hAnsi="Times New Roman"/>
          <w:sz w:val="24"/>
          <w:szCs w:val="24"/>
          <w:lang w:val="kk-KZ"/>
        </w:rPr>
        <w:t xml:space="preserve">    </w:t>
      </w:r>
      <w:r w:rsidR="00005F59" w:rsidRPr="005F1396">
        <w:rPr>
          <w:rFonts w:ascii="Times New Roman" w:hAnsi="Times New Roman"/>
          <w:color w:val="000000"/>
          <w:sz w:val="28"/>
          <w:szCs w:val="28"/>
          <w:lang w:val="kk-KZ"/>
        </w:rPr>
        <w:t>Б</w:t>
      </w:r>
      <w:r w:rsidRPr="005F1396">
        <w:rPr>
          <w:rFonts w:ascii="Times New Roman" w:hAnsi="Times New Roman"/>
          <w:color w:val="000000"/>
          <w:sz w:val="28"/>
          <w:szCs w:val="28"/>
          <w:lang w:val="kk-KZ"/>
        </w:rPr>
        <w:t>.1 кестесінің жалғасы</w:t>
      </w:r>
    </w:p>
    <w:p w14:paraId="6EE4A1F0" w14:textId="77777777" w:rsidR="002F5716" w:rsidRPr="005F1396" w:rsidRDefault="002F5716" w:rsidP="005F1396">
      <w:pPr>
        <w:spacing w:after="0" w:line="240" w:lineRule="auto"/>
        <w:jc w:val="center"/>
        <w:rPr>
          <w:rFonts w:ascii="Times New Roman" w:hAnsi="Times New Roman" w:cs="Times New Roman"/>
          <w:b/>
          <w:sz w:val="28"/>
          <w:szCs w:val="28"/>
          <w:lang w:val="kk-KZ"/>
        </w:rPr>
      </w:pPr>
    </w:p>
    <w:tbl>
      <w:tblPr>
        <w:tblW w:w="140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3423"/>
        <w:gridCol w:w="666"/>
        <w:gridCol w:w="645"/>
        <w:gridCol w:w="667"/>
        <w:gridCol w:w="677"/>
        <w:gridCol w:w="720"/>
        <w:gridCol w:w="652"/>
        <w:gridCol w:w="645"/>
        <w:gridCol w:w="748"/>
        <w:gridCol w:w="662"/>
        <w:gridCol w:w="662"/>
        <w:gridCol w:w="1746"/>
        <w:gridCol w:w="1275"/>
      </w:tblGrid>
      <w:tr w:rsidR="002F5716" w:rsidRPr="005F1396" w14:paraId="41D32CAD" w14:textId="77777777" w:rsidTr="000567BF">
        <w:trPr>
          <w:trHeight w:val="127"/>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54256747"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16</w:t>
            </w:r>
          </w:p>
        </w:tc>
        <w:tc>
          <w:tcPr>
            <w:tcW w:w="3423" w:type="dxa"/>
            <w:tcBorders>
              <w:top w:val="single" w:sz="4" w:space="0" w:color="auto"/>
              <w:left w:val="single" w:sz="4" w:space="0" w:color="auto"/>
              <w:bottom w:val="single" w:sz="4" w:space="0" w:color="auto"/>
              <w:right w:val="single" w:sz="4" w:space="0" w:color="auto"/>
            </w:tcBorders>
            <w:vAlign w:val="center"/>
            <w:hideMark/>
          </w:tcPr>
          <w:p w14:paraId="39F7E8A2" w14:textId="77777777" w:rsidR="002F5716" w:rsidRPr="005F1396" w:rsidRDefault="002F5716" w:rsidP="005F1396">
            <w:pPr>
              <w:pStyle w:val="a6"/>
              <w:spacing w:after="0" w:line="240" w:lineRule="auto"/>
              <w:ind w:left="0" w:right="-1"/>
              <w:jc w:val="both"/>
              <w:rPr>
                <w:rFonts w:ascii="Times New Roman" w:hAnsi="Times New Roman" w:cs="Times New Roman"/>
                <w:sz w:val="24"/>
                <w:szCs w:val="24"/>
              </w:rPr>
            </w:pPr>
            <w:r w:rsidRPr="005F1396">
              <w:rPr>
                <w:rFonts w:ascii="Times New Roman" w:hAnsi="Times New Roman" w:cs="Times New Roman"/>
                <w:sz w:val="24"/>
                <w:szCs w:val="24"/>
                <w:lang w:val="kk-KZ"/>
              </w:rPr>
              <w:t>К</w:t>
            </w:r>
            <w:r w:rsidRPr="005F1396">
              <w:rPr>
                <w:rFonts w:ascii="Times New Roman" w:hAnsi="Times New Roman" w:cs="Times New Roman"/>
                <w:sz w:val="24"/>
                <w:szCs w:val="24"/>
              </w:rPr>
              <w:t>сероморфты тау</w:t>
            </w:r>
            <w:r w:rsidRPr="005F1396">
              <w:rPr>
                <w:rFonts w:ascii="Times New Roman" w:hAnsi="Times New Roman" w:cs="Times New Roman"/>
                <w:sz w:val="24"/>
                <w:szCs w:val="24"/>
                <w:lang w:val="kk-KZ"/>
              </w:rPr>
              <w:t>лы</w:t>
            </w:r>
            <w:r w:rsidRPr="005F1396">
              <w:rPr>
                <w:rFonts w:ascii="Times New Roman" w:hAnsi="Times New Roman" w:cs="Times New Roman"/>
                <w:sz w:val="24"/>
                <w:szCs w:val="24"/>
              </w:rPr>
              <w:t>-дала қара топырақтар</w:t>
            </w:r>
            <w:r w:rsidRPr="005F1396">
              <w:rPr>
                <w:rFonts w:ascii="Times New Roman" w:hAnsi="Times New Roman" w:cs="Times New Roman"/>
                <w:sz w:val="24"/>
                <w:szCs w:val="24"/>
                <w:lang w:val="kk-KZ"/>
              </w:rPr>
              <w:t>ы</w:t>
            </w:r>
            <w:r w:rsidRPr="005F1396">
              <w:rPr>
                <w:rFonts w:ascii="Times New Roman" w:hAnsi="Times New Roman" w:cs="Times New Roman"/>
                <w:sz w:val="24"/>
                <w:szCs w:val="24"/>
              </w:rPr>
              <w:t xml:space="preserve"> </w:t>
            </w:r>
          </w:p>
        </w:tc>
        <w:tc>
          <w:tcPr>
            <w:tcW w:w="666" w:type="dxa"/>
            <w:tcBorders>
              <w:top w:val="single" w:sz="4" w:space="0" w:color="auto"/>
              <w:left w:val="single" w:sz="4" w:space="0" w:color="auto"/>
              <w:bottom w:val="single" w:sz="4" w:space="0" w:color="auto"/>
              <w:right w:val="single" w:sz="4" w:space="0" w:color="auto"/>
            </w:tcBorders>
            <w:vAlign w:val="center"/>
          </w:tcPr>
          <w:p w14:paraId="76A46085"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0,98</w:t>
            </w:r>
          </w:p>
        </w:tc>
        <w:tc>
          <w:tcPr>
            <w:tcW w:w="645" w:type="dxa"/>
            <w:tcBorders>
              <w:top w:val="single" w:sz="4" w:space="0" w:color="auto"/>
              <w:left w:val="single" w:sz="4" w:space="0" w:color="auto"/>
              <w:bottom w:val="single" w:sz="4" w:space="0" w:color="auto"/>
              <w:right w:val="single" w:sz="4" w:space="0" w:color="auto"/>
            </w:tcBorders>
            <w:vAlign w:val="center"/>
          </w:tcPr>
          <w:p w14:paraId="1B17CE12"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0,27</w:t>
            </w:r>
          </w:p>
        </w:tc>
        <w:tc>
          <w:tcPr>
            <w:tcW w:w="667" w:type="dxa"/>
            <w:tcBorders>
              <w:top w:val="single" w:sz="4" w:space="0" w:color="auto"/>
              <w:left w:val="single" w:sz="4" w:space="0" w:color="auto"/>
              <w:bottom w:val="single" w:sz="4" w:space="0" w:color="auto"/>
              <w:right w:val="single" w:sz="4" w:space="0" w:color="auto"/>
            </w:tcBorders>
            <w:vAlign w:val="center"/>
          </w:tcPr>
          <w:p w14:paraId="7B4956D6"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-0,99</w:t>
            </w:r>
          </w:p>
        </w:tc>
        <w:tc>
          <w:tcPr>
            <w:tcW w:w="677" w:type="dxa"/>
            <w:tcBorders>
              <w:top w:val="single" w:sz="4" w:space="0" w:color="auto"/>
              <w:left w:val="single" w:sz="4" w:space="0" w:color="auto"/>
              <w:bottom w:val="single" w:sz="4" w:space="0" w:color="auto"/>
              <w:right w:val="single" w:sz="4" w:space="0" w:color="auto"/>
            </w:tcBorders>
            <w:vAlign w:val="center"/>
          </w:tcPr>
          <w:p w14:paraId="479548D3"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-0,89</w:t>
            </w:r>
          </w:p>
        </w:tc>
        <w:tc>
          <w:tcPr>
            <w:tcW w:w="720" w:type="dxa"/>
            <w:tcBorders>
              <w:top w:val="single" w:sz="4" w:space="0" w:color="auto"/>
              <w:left w:val="single" w:sz="4" w:space="0" w:color="auto"/>
              <w:bottom w:val="single" w:sz="4" w:space="0" w:color="auto"/>
              <w:right w:val="single" w:sz="4" w:space="0" w:color="auto"/>
            </w:tcBorders>
            <w:vAlign w:val="center"/>
          </w:tcPr>
          <w:p w14:paraId="4517B4DF"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0,85</w:t>
            </w:r>
          </w:p>
        </w:tc>
        <w:tc>
          <w:tcPr>
            <w:tcW w:w="652" w:type="dxa"/>
            <w:tcBorders>
              <w:top w:val="single" w:sz="4" w:space="0" w:color="auto"/>
              <w:left w:val="single" w:sz="4" w:space="0" w:color="auto"/>
              <w:bottom w:val="single" w:sz="4" w:space="0" w:color="auto"/>
              <w:right w:val="single" w:sz="4" w:space="0" w:color="auto"/>
            </w:tcBorders>
            <w:vAlign w:val="center"/>
          </w:tcPr>
          <w:p w14:paraId="3982B045"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0,58</w:t>
            </w:r>
          </w:p>
        </w:tc>
        <w:tc>
          <w:tcPr>
            <w:tcW w:w="645" w:type="dxa"/>
            <w:tcBorders>
              <w:top w:val="single" w:sz="4" w:space="0" w:color="auto"/>
              <w:left w:val="single" w:sz="4" w:space="0" w:color="auto"/>
              <w:bottom w:val="single" w:sz="4" w:space="0" w:color="auto"/>
              <w:right w:val="single" w:sz="4" w:space="0" w:color="auto"/>
            </w:tcBorders>
            <w:vAlign w:val="center"/>
          </w:tcPr>
          <w:p w14:paraId="65B11810"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-0,90</w:t>
            </w:r>
          </w:p>
        </w:tc>
        <w:tc>
          <w:tcPr>
            <w:tcW w:w="748" w:type="dxa"/>
            <w:tcBorders>
              <w:top w:val="single" w:sz="4" w:space="0" w:color="auto"/>
              <w:left w:val="single" w:sz="4" w:space="0" w:color="auto"/>
              <w:bottom w:val="single" w:sz="4" w:space="0" w:color="auto"/>
              <w:right w:val="single" w:sz="4" w:space="0" w:color="auto"/>
            </w:tcBorders>
            <w:vAlign w:val="center"/>
          </w:tcPr>
          <w:p w14:paraId="55F50536"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-0,99</w:t>
            </w:r>
          </w:p>
        </w:tc>
        <w:tc>
          <w:tcPr>
            <w:tcW w:w="662" w:type="dxa"/>
            <w:tcBorders>
              <w:top w:val="single" w:sz="4" w:space="0" w:color="auto"/>
              <w:left w:val="single" w:sz="4" w:space="0" w:color="auto"/>
              <w:bottom w:val="single" w:sz="4" w:space="0" w:color="auto"/>
              <w:right w:val="single" w:sz="4" w:space="0" w:color="auto"/>
            </w:tcBorders>
            <w:vAlign w:val="center"/>
          </w:tcPr>
          <w:p w14:paraId="33D5DBEF"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0,74</w:t>
            </w:r>
          </w:p>
        </w:tc>
        <w:tc>
          <w:tcPr>
            <w:tcW w:w="662" w:type="dxa"/>
            <w:tcBorders>
              <w:top w:val="single" w:sz="4" w:space="0" w:color="auto"/>
              <w:left w:val="single" w:sz="4" w:space="0" w:color="auto"/>
              <w:bottom w:val="single" w:sz="4" w:space="0" w:color="auto"/>
              <w:right w:val="single" w:sz="4" w:space="0" w:color="auto"/>
            </w:tcBorders>
            <w:vAlign w:val="center"/>
          </w:tcPr>
          <w:p w14:paraId="2E632835"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0,73</w:t>
            </w:r>
          </w:p>
        </w:tc>
        <w:tc>
          <w:tcPr>
            <w:tcW w:w="1746" w:type="dxa"/>
            <w:tcBorders>
              <w:top w:val="single" w:sz="4" w:space="0" w:color="auto"/>
              <w:left w:val="single" w:sz="4" w:space="0" w:color="auto"/>
              <w:bottom w:val="single" w:sz="4" w:space="0" w:color="auto"/>
              <w:right w:val="single" w:sz="4" w:space="0" w:color="auto"/>
            </w:tcBorders>
            <w:vAlign w:val="center"/>
          </w:tcPr>
          <w:p w14:paraId="2D0A3E90"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-0,80</w:t>
            </w:r>
          </w:p>
        </w:tc>
        <w:tc>
          <w:tcPr>
            <w:tcW w:w="1275" w:type="dxa"/>
            <w:tcBorders>
              <w:top w:val="single" w:sz="4" w:space="0" w:color="auto"/>
              <w:left w:val="single" w:sz="4" w:space="0" w:color="auto"/>
              <w:bottom w:val="single" w:sz="4" w:space="0" w:color="auto"/>
              <w:right w:val="single" w:sz="4" w:space="0" w:color="auto"/>
            </w:tcBorders>
            <w:vAlign w:val="center"/>
          </w:tcPr>
          <w:p w14:paraId="7D0EF4D3"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-0,99</w:t>
            </w:r>
          </w:p>
        </w:tc>
      </w:tr>
      <w:tr w:rsidR="002F5716" w:rsidRPr="005F1396" w14:paraId="45B64808" w14:textId="77777777" w:rsidTr="000567BF">
        <w:trPr>
          <w:trHeight w:val="665"/>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5D65C396"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17</w:t>
            </w:r>
          </w:p>
        </w:tc>
        <w:tc>
          <w:tcPr>
            <w:tcW w:w="3423" w:type="dxa"/>
            <w:tcBorders>
              <w:top w:val="single" w:sz="4" w:space="0" w:color="auto"/>
              <w:left w:val="single" w:sz="4" w:space="0" w:color="auto"/>
              <w:bottom w:val="single" w:sz="4" w:space="0" w:color="auto"/>
              <w:right w:val="single" w:sz="4" w:space="0" w:color="auto"/>
            </w:tcBorders>
            <w:vAlign w:val="center"/>
            <w:hideMark/>
          </w:tcPr>
          <w:p w14:paraId="240D2A0F" w14:textId="77777777" w:rsidR="002F5716" w:rsidRPr="005F1396" w:rsidRDefault="002F5716" w:rsidP="005F1396">
            <w:pPr>
              <w:pStyle w:val="a6"/>
              <w:spacing w:after="0" w:line="240" w:lineRule="auto"/>
              <w:ind w:left="0" w:right="-1"/>
              <w:jc w:val="both"/>
              <w:rPr>
                <w:rFonts w:ascii="Times New Roman" w:hAnsi="Times New Roman" w:cs="Times New Roman"/>
                <w:bCs/>
                <w:sz w:val="24"/>
                <w:szCs w:val="24"/>
                <w:lang w:val="kk-KZ"/>
              </w:rPr>
            </w:pPr>
            <w:r w:rsidRPr="005F1396">
              <w:rPr>
                <w:rFonts w:ascii="Times New Roman" w:hAnsi="Times New Roman" w:cs="Times New Roman"/>
                <w:bCs/>
                <w:sz w:val="24"/>
                <w:szCs w:val="24"/>
                <w:lang w:val="kk-KZ"/>
              </w:rPr>
              <w:t>Әр түрлі құрамдағы жайылмалы шалғынды қабатты</w:t>
            </w:r>
          </w:p>
        </w:tc>
        <w:tc>
          <w:tcPr>
            <w:tcW w:w="666" w:type="dxa"/>
            <w:tcBorders>
              <w:top w:val="single" w:sz="4" w:space="0" w:color="auto"/>
              <w:left w:val="single" w:sz="4" w:space="0" w:color="auto"/>
              <w:bottom w:val="single" w:sz="4" w:space="0" w:color="auto"/>
              <w:right w:val="single" w:sz="4" w:space="0" w:color="auto"/>
            </w:tcBorders>
            <w:vAlign w:val="center"/>
          </w:tcPr>
          <w:p w14:paraId="28134FC0"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45" w:type="dxa"/>
            <w:tcBorders>
              <w:top w:val="single" w:sz="4" w:space="0" w:color="auto"/>
              <w:left w:val="single" w:sz="4" w:space="0" w:color="auto"/>
              <w:bottom w:val="single" w:sz="4" w:space="0" w:color="auto"/>
              <w:right w:val="single" w:sz="4" w:space="0" w:color="auto"/>
            </w:tcBorders>
            <w:vAlign w:val="center"/>
          </w:tcPr>
          <w:p w14:paraId="07E74B79"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-0,98</w:t>
            </w:r>
          </w:p>
        </w:tc>
        <w:tc>
          <w:tcPr>
            <w:tcW w:w="667" w:type="dxa"/>
            <w:tcBorders>
              <w:top w:val="single" w:sz="4" w:space="0" w:color="auto"/>
              <w:left w:val="single" w:sz="4" w:space="0" w:color="auto"/>
              <w:bottom w:val="single" w:sz="4" w:space="0" w:color="auto"/>
              <w:right w:val="single" w:sz="4" w:space="0" w:color="auto"/>
            </w:tcBorders>
            <w:vAlign w:val="center"/>
          </w:tcPr>
          <w:p w14:paraId="4F4728D0"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-0,78</w:t>
            </w:r>
          </w:p>
        </w:tc>
        <w:tc>
          <w:tcPr>
            <w:tcW w:w="677" w:type="dxa"/>
            <w:tcBorders>
              <w:top w:val="single" w:sz="4" w:space="0" w:color="auto"/>
              <w:left w:val="single" w:sz="4" w:space="0" w:color="auto"/>
              <w:bottom w:val="single" w:sz="4" w:space="0" w:color="auto"/>
              <w:right w:val="single" w:sz="4" w:space="0" w:color="auto"/>
            </w:tcBorders>
            <w:vAlign w:val="center"/>
          </w:tcPr>
          <w:p w14:paraId="77F594D1"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-0,62</w:t>
            </w:r>
          </w:p>
        </w:tc>
        <w:tc>
          <w:tcPr>
            <w:tcW w:w="720" w:type="dxa"/>
            <w:tcBorders>
              <w:top w:val="single" w:sz="4" w:space="0" w:color="auto"/>
              <w:left w:val="single" w:sz="4" w:space="0" w:color="auto"/>
              <w:bottom w:val="single" w:sz="4" w:space="0" w:color="auto"/>
              <w:right w:val="single" w:sz="4" w:space="0" w:color="auto"/>
            </w:tcBorders>
            <w:vAlign w:val="center"/>
          </w:tcPr>
          <w:p w14:paraId="235B0D4A"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0,82</w:t>
            </w:r>
          </w:p>
        </w:tc>
        <w:tc>
          <w:tcPr>
            <w:tcW w:w="652" w:type="dxa"/>
            <w:tcBorders>
              <w:top w:val="single" w:sz="4" w:space="0" w:color="auto"/>
              <w:left w:val="single" w:sz="4" w:space="0" w:color="auto"/>
              <w:bottom w:val="single" w:sz="4" w:space="0" w:color="auto"/>
              <w:right w:val="single" w:sz="4" w:space="0" w:color="auto"/>
            </w:tcBorders>
            <w:vAlign w:val="center"/>
          </w:tcPr>
          <w:p w14:paraId="771990FE"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-0,73</w:t>
            </w:r>
          </w:p>
        </w:tc>
        <w:tc>
          <w:tcPr>
            <w:tcW w:w="645" w:type="dxa"/>
            <w:tcBorders>
              <w:top w:val="single" w:sz="4" w:space="0" w:color="auto"/>
              <w:left w:val="single" w:sz="4" w:space="0" w:color="auto"/>
              <w:bottom w:val="single" w:sz="4" w:space="0" w:color="auto"/>
              <w:right w:val="single" w:sz="4" w:space="0" w:color="auto"/>
            </w:tcBorders>
            <w:vAlign w:val="center"/>
          </w:tcPr>
          <w:p w14:paraId="2ADC5A8F"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-0,99</w:t>
            </w:r>
          </w:p>
        </w:tc>
        <w:tc>
          <w:tcPr>
            <w:tcW w:w="748" w:type="dxa"/>
            <w:tcBorders>
              <w:top w:val="single" w:sz="4" w:space="0" w:color="auto"/>
              <w:left w:val="single" w:sz="4" w:space="0" w:color="auto"/>
              <w:bottom w:val="single" w:sz="4" w:space="0" w:color="auto"/>
              <w:right w:val="single" w:sz="4" w:space="0" w:color="auto"/>
            </w:tcBorders>
            <w:vAlign w:val="center"/>
          </w:tcPr>
          <w:p w14:paraId="628AE435"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-0,94</w:t>
            </w:r>
          </w:p>
        </w:tc>
        <w:tc>
          <w:tcPr>
            <w:tcW w:w="662" w:type="dxa"/>
            <w:tcBorders>
              <w:top w:val="single" w:sz="4" w:space="0" w:color="auto"/>
              <w:left w:val="single" w:sz="4" w:space="0" w:color="auto"/>
              <w:bottom w:val="single" w:sz="4" w:space="0" w:color="auto"/>
              <w:right w:val="single" w:sz="4" w:space="0" w:color="auto"/>
            </w:tcBorders>
            <w:vAlign w:val="center"/>
          </w:tcPr>
          <w:p w14:paraId="0561B14E"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0,99</w:t>
            </w:r>
          </w:p>
        </w:tc>
        <w:tc>
          <w:tcPr>
            <w:tcW w:w="662" w:type="dxa"/>
            <w:tcBorders>
              <w:top w:val="single" w:sz="4" w:space="0" w:color="auto"/>
              <w:left w:val="single" w:sz="4" w:space="0" w:color="auto"/>
              <w:bottom w:val="single" w:sz="4" w:space="0" w:color="auto"/>
              <w:right w:val="single" w:sz="4" w:space="0" w:color="auto"/>
            </w:tcBorders>
            <w:vAlign w:val="center"/>
          </w:tcPr>
          <w:p w14:paraId="0FDBADF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-0,96</w:t>
            </w:r>
          </w:p>
        </w:tc>
        <w:tc>
          <w:tcPr>
            <w:tcW w:w="1746" w:type="dxa"/>
            <w:tcBorders>
              <w:top w:val="single" w:sz="4" w:space="0" w:color="auto"/>
              <w:left w:val="single" w:sz="4" w:space="0" w:color="auto"/>
              <w:bottom w:val="single" w:sz="4" w:space="0" w:color="auto"/>
              <w:right w:val="single" w:sz="4" w:space="0" w:color="auto"/>
            </w:tcBorders>
            <w:vAlign w:val="center"/>
          </w:tcPr>
          <w:p w14:paraId="79ADB225"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-0,83</w:t>
            </w:r>
          </w:p>
        </w:tc>
        <w:tc>
          <w:tcPr>
            <w:tcW w:w="1275" w:type="dxa"/>
            <w:tcBorders>
              <w:top w:val="single" w:sz="4" w:space="0" w:color="auto"/>
              <w:left w:val="single" w:sz="4" w:space="0" w:color="auto"/>
              <w:bottom w:val="single" w:sz="4" w:space="0" w:color="auto"/>
              <w:right w:val="single" w:sz="4" w:space="0" w:color="auto"/>
            </w:tcBorders>
            <w:vAlign w:val="center"/>
          </w:tcPr>
          <w:p w14:paraId="17983858" w14:textId="77777777" w:rsidR="002F5716" w:rsidRPr="005F1396" w:rsidRDefault="002F5716"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r w:rsidRPr="005F1396">
              <w:rPr>
                <w:rFonts w:ascii="Times New Roman" w:hAnsi="Times New Roman" w:cs="Times New Roman"/>
                <w:sz w:val="24"/>
                <w:szCs w:val="24"/>
              </w:rPr>
              <w:t>-0,69</w:t>
            </w:r>
          </w:p>
        </w:tc>
      </w:tr>
      <w:tr w:rsidR="00A64723" w:rsidRPr="005F1396" w14:paraId="300D4ABE" w14:textId="77777777" w:rsidTr="00782838">
        <w:trPr>
          <w:trHeight w:val="665"/>
          <w:jc w:val="center"/>
        </w:trPr>
        <w:tc>
          <w:tcPr>
            <w:tcW w:w="14034" w:type="dxa"/>
            <w:gridSpan w:val="14"/>
            <w:tcBorders>
              <w:top w:val="single" w:sz="4" w:space="0" w:color="auto"/>
              <w:left w:val="single" w:sz="4" w:space="0" w:color="auto"/>
              <w:bottom w:val="single" w:sz="4" w:space="0" w:color="auto"/>
              <w:right w:val="single" w:sz="4" w:space="0" w:color="auto"/>
            </w:tcBorders>
            <w:vAlign w:val="center"/>
          </w:tcPr>
          <w:p w14:paraId="794A3CD9" w14:textId="77777777" w:rsidR="00A64723" w:rsidRPr="005F1396" w:rsidRDefault="00A64723" w:rsidP="005F1396">
            <w:pPr>
              <w:widowControl w:val="0"/>
              <w:autoSpaceDE w:val="0"/>
              <w:autoSpaceDN w:val="0"/>
              <w:adjustRightInd w:val="0"/>
              <w:spacing w:after="0" w:line="240" w:lineRule="auto"/>
              <w:ind w:left="-124" w:right="-70"/>
              <w:jc w:val="center"/>
              <w:rPr>
                <w:rFonts w:ascii="Times New Roman" w:hAnsi="Times New Roman" w:cs="Times New Roman"/>
                <w:sz w:val="24"/>
                <w:szCs w:val="24"/>
              </w:rPr>
            </w:pPr>
          </w:p>
        </w:tc>
      </w:tr>
    </w:tbl>
    <w:p w14:paraId="7CF6405B" w14:textId="77777777" w:rsidR="002F5716" w:rsidRPr="005F1396" w:rsidRDefault="002F5716" w:rsidP="005F1396">
      <w:pPr>
        <w:spacing w:after="0" w:line="240" w:lineRule="auto"/>
        <w:jc w:val="center"/>
        <w:rPr>
          <w:rFonts w:ascii="Times New Roman" w:hAnsi="Times New Roman" w:cs="Times New Roman"/>
          <w:b/>
          <w:sz w:val="28"/>
          <w:szCs w:val="28"/>
          <w:lang w:val="kk-KZ"/>
        </w:rPr>
        <w:sectPr w:rsidR="002F5716" w:rsidRPr="005F1396" w:rsidSect="009F1E81">
          <w:pgSz w:w="16838" w:h="11906" w:orient="landscape"/>
          <w:pgMar w:top="1134" w:right="567" w:bottom="1134" w:left="1701" w:header="709" w:footer="709" w:gutter="0"/>
          <w:cols w:space="708"/>
          <w:docGrid w:linePitch="360"/>
        </w:sectPr>
      </w:pPr>
    </w:p>
    <w:p w14:paraId="0E0FE104" w14:textId="18905F4D" w:rsidR="002F5716" w:rsidRPr="005F1396" w:rsidRDefault="002F5716" w:rsidP="005F1396">
      <w:pPr>
        <w:spacing w:after="0" w:line="240" w:lineRule="auto"/>
        <w:jc w:val="center"/>
        <w:rPr>
          <w:rFonts w:ascii="Times New Roman" w:hAnsi="Times New Roman" w:cs="Times New Roman"/>
          <w:b/>
          <w:sz w:val="28"/>
          <w:szCs w:val="28"/>
          <w:lang w:val="kk-KZ"/>
        </w:rPr>
      </w:pPr>
      <w:r w:rsidRPr="005F1396">
        <w:rPr>
          <w:rFonts w:ascii="Times New Roman" w:hAnsi="Times New Roman" w:cs="Times New Roman"/>
          <w:b/>
          <w:sz w:val="28"/>
          <w:szCs w:val="28"/>
          <w:lang w:val="kk-KZ"/>
        </w:rPr>
        <w:t xml:space="preserve">ҚОСЫМША </w:t>
      </w:r>
      <w:r w:rsidR="00005F59" w:rsidRPr="005F1396">
        <w:rPr>
          <w:rFonts w:ascii="Times New Roman" w:hAnsi="Times New Roman" w:cs="Times New Roman"/>
          <w:b/>
          <w:sz w:val="28"/>
          <w:szCs w:val="28"/>
          <w:lang w:val="kk-KZ"/>
        </w:rPr>
        <w:t>В</w:t>
      </w:r>
    </w:p>
    <w:p w14:paraId="123816F8" w14:textId="77777777" w:rsidR="002F5716" w:rsidRPr="005F1396" w:rsidRDefault="002F5716" w:rsidP="005F1396">
      <w:pPr>
        <w:spacing w:after="0" w:line="240" w:lineRule="auto"/>
        <w:jc w:val="center"/>
        <w:rPr>
          <w:rFonts w:ascii="Times New Roman" w:hAnsi="Times New Roman" w:cs="Times New Roman"/>
          <w:sz w:val="28"/>
          <w:szCs w:val="28"/>
          <w:lang w:val="kk-KZ"/>
        </w:rPr>
      </w:pPr>
    </w:p>
    <w:p w14:paraId="0CD5EAA2" w14:textId="331D9502" w:rsidR="002F5716" w:rsidRPr="005F1396" w:rsidRDefault="002F5716" w:rsidP="005F1396">
      <w:pPr>
        <w:tabs>
          <w:tab w:val="left" w:pos="2417"/>
        </w:tabs>
        <w:spacing w:after="0" w:line="240" w:lineRule="auto"/>
        <w:jc w:val="center"/>
        <w:rPr>
          <w:rFonts w:ascii="Times New Roman" w:hAnsi="Times New Roman" w:cs="Times New Roman"/>
          <w:sz w:val="28"/>
          <w:szCs w:val="28"/>
          <w:lang w:val="kk-KZ"/>
        </w:rPr>
      </w:pPr>
      <w:r w:rsidRPr="005F1396">
        <w:rPr>
          <w:rFonts w:ascii="Times New Roman" w:hAnsi="Times New Roman" w:cs="Times New Roman"/>
          <w:sz w:val="28"/>
          <w:szCs w:val="28"/>
          <w:lang w:val="kk-KZ"/>
        </w:rPr>
        <w:t xml:space="preserve">Кесте </w:t>
      </w:r>
      <w:r w:rsidR="00005F59" w:rsidRPr="005F1396">
        <w:rPr>
          <w:rFonts w:ascii="Times New Roman" w:hAnsi="Times New Roman" w:cs="Times New Roman"/>
          <w:sz w:val="28"/>
          <w:szCs w:val="28"/>
          <w:lang w:val="kk-KZ"/>
        </w:rPr>
        <w:t>В</w:t>
      </w:r>
      <w:r w:rsidRPr="005F1396">
        <w:rPr>
          <w:rFonts w:ascii="Times New Roman" w:hAnsi="Times New Roman" w:cs="Times New Roman"/>
          <w:sz w:val="28"/>
          <w:szCs w:val="28"/>
          <w:lang w:val="kk-KZ"/>
        </w:rPr>
        <w:t>.1  – Ауыр металдардың мөлшері және зерттелген топырақтардың физикалық-химиялық құрамы</w:t>
      </w:r>
    </w:p>
    <w:p w14:paraId="059707B8" w14:textId="77777777" w:rsidR="002F5716" w:rsidRPr="005F1396" w:rsidRDefault="002F5716" w:rsidP="005F1396">
      <w:pPr>
        <w:tabs>
          <w:tab w:val="num" w:pos="-180"/>
        </w:tabs>
        <w:spacing w:after="0" w:line="240" w:lineRule="auto"/>
        <w:jc w:val="center"/>
        <w:rPr>
          <w:rFonts w:ascii="Times New Roman" w:hAnsi="Times New Roman" w:cs="Times New Roman"/>
          <w:noProof/>
          <w:sz w:val="28"/>
          <w:szCs w:val="28"/>
          <w:lang w:val="kk-KZ"/>
        </w:rPr>
      </w:pPr>
    </w:p>
    <w:tbl>
      <w:tblPr>
        <w:tblW w:w="9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2210"/>
        <w:gridCol w:w="923"/>
        <w:gridCol w:w="567"/>
        <w:gridCol w:w="567"/>
        <w:gridCol w:w="567"/>
        <w:gridCol w:w="567"/>
        <w:gridCol w:w="709"/>
        <w:gridCol w:w="709"/>
        <w:gridCol w:w="709"/>
        <w:gridCol w:w="709"/>
      </w:tblGrid>
      <w:tr w:rsidR="002F5716" w:rsidRPr="00D1328A" w14:paraId="4BE1D10F" w14:textId="77777777" w:rsidTr="000567BF">
        <w:trPr>
          <w:trHeight w:val="2022"/>
          <w:jc w:val="center"/>
        </w:trPr>
        <w:tc>
          <w:tcPr>
            <w:tcW w:w="1696" w:type="dxa"/>
            <w:tcBorders>
              <w:top w:val="single" w:sz="4" w:space="0" w:color="auto"/>
              <w:left w:val="single" w:sz="4" w:space="0" w:color="auto"/>
              <w:bottom w:val="single" w:sz="4" w:space="0" w:color="auto"/>
              <w:right w:val="single" w:sz="4" w:space="0" w:color="auto"/>
            </w:tcBorders>
          </w:tcPr>
          <w:p w14:paraId="0E0FE089" w14:textId="77777777" w:rsidR="002F5716" w:rsidRPr="005F1396" w:rsidRDefault="002F5716" w:rsidP="005F1396">
            <w:pPr>
              <w:pStyle w:val="a6"/>
              <w:spacing w:after="0" w:line="240" w:lineRule="auto"/>
              <w:ind w:left="0" w:right="-1"/>
              <w:jc w:val="center"/>
              <w:rPr>
                <w:rFonts w:ascii="Times New Roman" w:hAnsi="Times New Roman" w:cs="Times New Roman"/>
                <w:bCs/>
                <w:sz w:val="24"/>
                <w:szCs w:val="24"/>
                <w:lang w:val="kk-KZ"/>
              </w:rPr>
            </w:pPr>
            <w:r w:rsidRPr="005F1396">
              <w:rPr>
                <w:rFonts w:ascii="Times New Roman" w:hAnsi="Times New Roman" w:cs="Times New Roman"/>
                <w:bCs/>
                <w:sz w:val="24"/>
                <w:szCs w:val="24"/>
                <w:lang w:val="kk-KZ"/>
              </w:rPr>
              <w:t>К</w:t>
            </w:r>
            <w:r w:rsidRPr="005F1396">
              <w:rPr>
                <w:rFonts w:ascii="Times New Roman" w:hAnsi="Times New Roman" w:cs="Times New Roman"/>
                <w:bCs/>
                <w:sz w:val="24"/>
                <w:szCs w:val="24"/>
              </w:rPr>
              <w:t xml:space="preserve">арта бойынша </w:t>
            </w:r>
            <w:r w:rsidRPr="005F1396">
              <w:rPr>
                <w:rFonts w:ascii="Times New Roman" w:hAnsi="Times New Roman" w:cs="Times New Roman"/>
                <w:bCs/>
                <w:sz w:val="24"/>
                <w:szCs w:val="24"/>
                <w:lang w:val="kk-KZ"/>
              </w:rPr>
              <w:t>таңдамалы телімдердің</w:t>
            </w:r>
            <w:r w:rsidRPr="005F1396">
              <w:rPr>
                <w:rFonts w:ascii="Times New Roman" w:hAnsi="Times New Roman" w:cs="Times New Roman"/>
                <w:bCs/>
                <w:sz w:val="24"/>
                <w:szCs w:val="24"/>
              </w:rPr>
              <w:t xml:space="preserve"> №</w:t>
            </w:r>
          </w:p>
        </w:tc>
        <w:tc>
          <w:tcPr>
            <w:tcW w:w="2210" w:type="dxa"/>
            <w:tcBorders>
              <w:top w:val="single" w:sz="4" w:space="0" w:color="auto"/>
              <w:left w:val="single" w:sz="4" w:space="0" w:color="auto"/>
              <w:bottom w:val="single" w:sz="4" w:space="0" w:color="auto"/>
              <w:right w:val="single" w:sz="4" w:space="0" w:color="auto"/>
            </w:tcBorders>
            <w:hideMark/>
          </w:tcPr>
          <w:p w14:paraId="12258E36" w14:textId="77777777" w:rsidR="002F5716" w:rsidRPr="005F1396" w:rsidRDefault="002F5716" w:rsidP="005F1396">
            <w:pPr>
              <w:pStyle w:val="a6"/>
              <w:spacing w:after="0" w:line="240" w:lineRule="auto"/>
              <w:ind w:left="0" w:right="-1"/>
              <w:jc w:val="center"/>
              <w:rPr>
                <w:rFonts w:ascii="Times New Roman" w:hAnsi="Times New Roman" w:cs="Times New Roman"/>
                <w:bCs/>
                <w:sz w:val="24"/>
                <w:szCs w:val="24"/>
                <w:lang w:val="kk-KZ"/>
              </w:rPr>
            </w:pPr>
            <w:r w:rsidRPr="005F1396">
              <w:rPr>
                <w:rFonts w:ascii="Times New Roman" w:hAnsi="Times New Roman" w:cs="Times New Roman"/>
                <w:bCs/>
                <w:sz w:val="24"/>
                <w:szCs w:val="24"/>
                <w:lang w:val="kk-KZ"/>
              </w:rPr>
              <w:t>Топырақ атауы</w:t>
            </w:r>
          </w:p>
        </w:tc>
        <w:tc>
          <w:tcPr>
            <w:tcW w:w="923" w:type="dxa"/>
            <w:tcBorders>
              <w:top w:val="single" w:sz="4" w:space="0" w:color="auto"/>
              <w:left w:val="single" w:sz="4" w:space="0" w:color="auto"/>
              <w:bottom w:val="single" w:sz="4" w:space="0" w:color="auto"/>
              <w:right w:val="single" w:sz="4" w:space="0" w:color="auto"/>
            </w:tcBorders>
            <w:hideMark/>
          </w:tcPr>
          <w:p w14:paraId="45CD6810" w14:textId="77777777" w:rsidR="002F5716" w:rsidRPr="005F1396" w:rsidRDefault="002F5716" w:rsidP="005F1396">
            <w:pPr>
              <w:widowControl w:val="0"/>
              <w:autoSpaceDE w:val="0"/>
              <w:autoSpaceDN w:val="0"/>
              <w:adjustRightInd w:val="0"/>
              <w:spacing w:after="0" w:line="240" w:lineRule="auto"/>
              <w:ind w:left="-10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Тереңдік,</w:t>
            </w:r>
          </w:p>
          <w:p w14:paraId="741DFB5C" w14:textId="77777777" w:rsidR="002F5716" w:rsidRPr="005F1396" w:rsidRDefault="002F5716" w:rsidP="005F1396">
            <w:pPr>
              <w:widowControl w:val="0"/>
              <w:autoSpaceDE w:val="0"/>
              <w:autoSpaceDN w:val="0"/>
              <w:adjustRightInd w:val="0"/>
              <w:spacing w:after="0" w:line="240" w:lineRule="auto"/>
              <w:ind w:left="-10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см</w:t>
            </w:r>
          </w:p>
        </w:tc>
        <w:tc>
          <w:tcPr>
            <w:tcW w:w="567" w:type="dxa"/>
            <w:tcBorders>
              <w:top w:val="single" w:sz="4" w:space="0" w:color="auto"/>
              <w:left w:val="single" w:sz="4" w:space="0" w:color="auto"/>
              <w:bottom w:val="single" w:sz="4" w:space="0" w:color="auto"/>
              <w:right w:val="single" w:sz="4" w:space="0" w:color="auto"/>
            </w:tcBorders>
            <w:hideMark/>
          </w:tcPr>
          <w:p w14:paraId="3D40F88D" w14:textId="77777777" w:rsidR="002F5716" w:rsidRPr="005F1396" w:rsidRDefault="002F5716" w:rsidP="005F1396">
            <w:pPr>
              <w:widowControl w:val="0"/>
              <w:autoSpaceDE w:val="0"/>
              <w:autoSpaceDN w:val="0"/>
              <w:adjustRightInd w:val="0"/>
              <w:spacing w:after="0" w:line="240" w:lineRule="auto"/>
              <w:ind w:left="-10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Гу мус,%</w:t>
            </w:r>
          </w:p>
        </w:tc>
        <w:tc>
          <w:tcPr>
            <w:tcW w:w="567" w:type="dxa"/>
            <w:tcBorders>
              <w:top w:val="single" w:sz="4" w:space="0" w:color="auto"/>
              <w:left w:val="single" w:sz="4" w:space="0" w:color="auto"/>
              <w:bottom w:val="single" w:sz="4" w:space="0" w:color="auto"/>
              <w:right w:val="single" w:sz="4" w:space="0" w:color="auto"/>
            </w:tcBorders>
            <w:hideMark/>
          </w:tcPr>
          <w:p w14:paraId="008C0415" w14:textId="77777777" w:rsidR="002F5716" w:rsidRPr="005F1396" w:rsidRDefault="002F5716" w:rsidP="005F1396">
            <w:pPr>
              <w:widowControl w:val="0"/>
              <w:autoSpaceDE w:val="0"/>
              <w:autoSpaceDN w:val="0"/>
              <w:adjustRightInd w:val="0"/>
              <w:spacing w:after="0" w:line="240" w:lineRule="auto"/>
              <w:ind w:left="-10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Кар бона ттар,</w:t>
            </w:r>
          </w:p>
          <w:p w14:paraId="1685385A" w14:textId="77777777" w:rsidR="002F5716" w:rsidRPr="005F1396" w:rsidRDefault="002F5716" w:rsidP="005F1396">
            <w:pPr>
              <w:widowControl w:val="0"/>
              <w:autoSpaceDE w:val="0"/>
              <w:autoSpaceDN w:val="0"/>
              <w:adjustRightInd w:val="0"/>
              <w:spacing w:after="0" w:line="240" w:lineRule="auto"/>
              <w:ind w:left="-10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567" w:type="dxa"/>
            <w:tcBorders>
              <w:top w:val="single" w:sz="4" w:space="0" w:color="auto"/>
              <w:left w:val="single" w:sz="4" w:space="0" w:color="auto"/>
              <w:bottom w:val="single" w:sz="4" w:space="0" w:color="auto"/>
              <w:right w:val="single" w:sz="4" w:space="0" w:color="auto"/>
            </w:tcBorders>
            <w:hideMark/>
          </w:tcPr>
          <w:p w14:paraId="0FCF9A4F" w14:textId="48188FE6" w:rsidR="002F5716" w:rsidRPr="005F1396" w:rsidRDefault="002F5716" w:rsidP="005F1396">
            <w:pPr>
              <w:widowControl w:val="0"/>
              <w:autoSpaceDE w:val="0"/>
              <w:autoSpaceDN w:val="0"/>
              <w:adjustRightInd w:val="0"/>
              <w:spacing w:after="0" w:line="240" w:lineRule="auto"/>
              <w:ind w:left="-10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Су суспензиясының </w:t>
            </w:r>
            <w:r w:rsidR="00626304" w:rsidRPr="005F1396">
              <w:rPr>
                <w:rFonts w:ascii="Times New Roman" w:hAnsi="Times New Roman" w:cs="Times New Roman"/>
                <w:sz w:val="24"/>
                <w:szCs w:val="24"/>
                <w:lang w:val="kk-KZ"/>
              </w:rPr>
              <w:t>р</w:t>
            </w:r>
            <w:r w:rsidRPr="005F1396">
              <w:rPr>
                <w:rFonts w:ascii="Times New Roman" w:hAnsi="Times New Roman" w:cs="Times New Roman"/>
                <w:sz w:val="24"/>
                <w:szCs w:val="24"/>
                <w:lang w:val="kk-KZ"/>
              </w:rPr>
              <w:t>Н</w:t>
            </w:r>
          </w:p>
        </w:tc>
        <w:tc>
          <w:tcPr>
            <w:tcW w:w="567" w:type="dxa"/>
            <w:tcBorders>
              <w:top w:val="single" w:sz="4" w:space="0" w:color="auto"/>
              <w:left w:val="single" w:sz="4" w:space="0" w:color="auto"/>
              <w:bottom w:val="single" w:sz="4" w:space="0" w:color="auto"/>
              <w:right w:val="single" w:sz="4" w:space="0" w:color="auto"/>
            </w:tcBorders>
            <w:hideMark/>
          </w:tcPr>
          <w:p w14:paraId="2A5F7DDD" w14:textId="77777777" w:rsidR="002F5716" w:rsidRPr="005F1396" w:rsidRDefault="002F5716" w:rsidP="005F1396">
            <w:pPr>
              <w:widowControl w:val="0"/>
              <w:autoSpaceDE w:val="0"/>
              <w:autoSpaceDN w:val="0"/>
              <w:adjustRightInd w:val="0"/>
              <w:spacing w:after="0" w:line="240" w:lineRule="auto"/>
              <w:ind w:left="-10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Лайлы</w:t>
            </w:r>
          </w:p>
          <w:p w14:paraId="2C6C491C" w14:textId="77777777" w:rsidR="002F5716" w:rsidRPr="005F1396" w:rsidRDefault="002F5716" w:rsidP="005F1396">
            <w:pPr>
              <w:widowControl w:val="0"/>
              <w:autoSpaceDE w:val="0"/>
              <w:autoSpaceDN w:val="0"/>
              <w:adjustRightInd w:val="0"/>
              <w:spacing w:after="0" w:line="240" w:lineRule="auto"/>
              <w:ind w:left="-10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фракция</w:t>
            </w:r>
          </w:p>
        </w:tc>
        <w:tc>
          <w:tcPr>
            <w:tcW w:w="709" w:type="dxa"/>
            <w:tcBorders>
              <w:top w:val="single" w:sz="4" w:space="0" w:color="auto"/>
              <w:left w:val="single" w:sz="4" w:space="0" w:color="auto"/>
              <w:bottom w:val="single" w:sz="4" w:space="0" w:color="auto"/>
              <w:right w:val="single" w:sz="4" w:space="0" w:color="auto"/>
            </w:tcBorders>
            <w:hideMark/>
          </w:tcPr>
          <w:p w14:paraId="513D93BF" w14:textId="77777777" w:rsidR="002F5716" w:rsidRPr="005F1396" w:rsidRDefault="002F5716" w:rsidP="005F1396">
            <w:pPr>
              <w:widowControl w:val="0"/>
              <w:autoSpaceDE w:val="0"/>
              <w:autoSpaceDN w:val="0"/>
              <w:adjustRightInd w:val="0"/>
              <w:spacing w:after="0" w:line="240" w:lineRule="auto"/>
              <w:ind w:left="-10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Қорғасынның жалпы мөлшері, мг/кг</w:t>
            </w:r>
          </w:p>
        </w:tc>
        <w:tc>
          <w:tcPr>
            <w:tcW w:w="709" w:type="dxa"/>
            <w:tcBorders>
              <w:top w:val="single" w:sz="4" w:space="0" w:color="auto"/>
              <w:left w:val="single" w:sz="4" w:space="0" w:color="auto"/>
              <w:bottom w:val="single" w:sz="4" w:space="0" w:color="auto"/>
              <w:right w:val="single" w:sz="4" w:space="0" w:color="auto"/>
            </w:tcBorders>
            <w:hideMark/>
          </w:tcPr>
          <w:p w14:paraId="4259DD0B" w14:textId="77777777" w:rsidR="002F5716" w:rsidRPr="005F1396" w:rsidRDefault="002F5716" w:rsidP="005F1396">
            <w:pPr>
              <w:widowControl w:val="0"/>
              <w:autoSpaceDE w:val="0"/>
              <w:autoSpaceDN w:val="0"/>
              <w:adjustRightInd w:val="0"/>
              <w:spacing w:after="0" w:line="240" w:lineRule="auto"/>
              <w:ind w:left="-10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Мыстың жалпы мөлшері, мг/кг</w:t>
            </w:r>
          </w:p>
        </w:tc>
        <w:tc>
          <w:tcPr>
            <w:tcW w:w="709" w:type="dxa"/>
            <w:tcBorders>
              <w:top w:val="single" w:sz="4" w:space="0" w:color="auto"/>
              <w:left w:val="single" w:sz="4" w:space="0" w:color="auto"/>
              <w:bottom w:val="single" w:sz="4" w:space="0" w:color="auto"/>
              <w:right w:val="single" w:sz="4" w:space="0" w:color="auto"/>
            </w:tcBorders>
            <w:hideMark/>
          </w:tcPr>
          <w:p w14:paraId="0C81B848" w14:textId="77777777" w:rsidR="002F5716" w:rsidRPr="005F1396" w:rsidRDefault="002F5716" w:rsidP="005F1396">
            <w:pPr>
              <w:widowControl w:val="0"/>
              <w:autoSpaceDE w:val="0"/>
              <w:autoSpaceDN w:val="0"/>
              <w:adjustRightInd w:val="0"/>
              <w:spacing w:after="0" w:line="240" w:lineRule="auto"/>
              <w:ind w:left="-10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Мырыштың жалпы мөлшері, мг/кг</w:t>
            </w:r>
          </w:p>
        </w:tc>
        <w:tc>
          <w:tcPr>
            <w:tcW w:w="709" w:type="dxa"/>
            <w:tcBorders>
              <w:top w:val="single" w:sz="4" w:space="0" w:color="auto"/>
              <w:left w:val="single" w:sz="4" w:space="0" w:color="auto"/>
              <w:bottom w:val="single" w:sz="4" w:space="0" w:color="auto"/>
              <w:right w:val="single" w:sz="4" w:space="0" w:color="auto"/>
            </w:tcBorders>
            <w:hideMark/>
          </w:tcPr>
          <w:p w14:paraId="678747FE" w14:textId="77777777" w:rsidR="002F5716" w:rsidRPr="005F1396" w:rsidRDefault="002F5716" w:rsidP="005F1396">
            <w:pPr>
              <w:widowControl w:val="0"/>
              <w:autoSpaceDE w:val="0"/>
              <w:autoSpaceDN w:val="0"/>
              <w:adjustRightInd w:val="0"/>
              <w:spacing w:after="0" w:line="240" w:lineRule="auto"/>
              <w:ind w:left="-10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Кадмийдің жалпы мөлшері, мг/кг</w:t>
            </w:r>
          </w:p>
        </w:tc>
      </w:tr>
      <w:tr w:rsidR="002F5716" w:rsidRPr="005F1396" w14:paraId="12D7DA27" w14:textId="77777777" w:rsidTr="000567BF">
        <w:trPr>
          <w:trHeight w:val="145"/>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14:paraId="311E1AF8" w14:textId="77777777" w:rsidR="002F5716" w:rsidRPr="005F1396" w:rsidRDefault="002F5716" w:rsidP="005F1396">
            <w:pPr>
              <w:pStyle w:val="a6"/>
              <w:spacing w:after="0" w:line="240" w:lineRule="auto"/>
              <w:ind w:left="0"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w:t>
            </w:r>
          </w:p>
        </w:tc>
        <w:tc>
          <w:tcPr>
            <w:tcW w:w="2210" w:type="dxa"/>
            <w:tcBorders>
              <w:top w:val="single" w:sz="4" w:space="0" w:color="auto"/>
              <w:left w:val="single" w:sz="4" w:space="0" w:color="auto"/>
              <w:bottom w:val="single" w:sz="4" w:space="0" w:color="auto"/>
              <w:right w:val="single" w:sz="4" w:space="0" w:color="auto"/>
            </w:tcBorders>
            <w:vAlign w:val="center"/>
            <w:hideMark/>
          </w:tcPr>
          <w:p w14:paraId="6AFD72DC" w14:textId="77777777" w:rsidR="002F5716" w:rsidRPr="005F1396" w:rsidRDefault="002F5716" w:rsidP="005F1396">
            <w:pPr>
              <w:pStyle w:val="a6"/>
              <w:spacing w:after="0" w:line="240" w:lineRule="auto"/>
              <w:ind w:left="0"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w:t>
            </w:r>
          </w:p>
        </w:tc>
        <w:tc>
          <w:tcPr>
            <w:tcW w:w="923" w:type="dxa"/>
            <w:tcBorders>
              <w:top w:val="single" w:sz="4" w:space="0" w:color="auto"/>
              <w:left w:val="single" w:sz="4" w:space="0" w:color="auto"/>
              <w:bottom w:val="single" w:sz="4" w:space="0" w:color="auto"/>
              <w:right w:val="single" w:sz="4" w:space="0" w:color="auto"/>
            </w:tcBorders>
            <w:hideMark/>
          </w:tcPr>
          <w:p w14:paraId="182C48CD"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w:t>
            </w:r>
          </w:p>
        </w:tc>
        <w:tc>
          <w:tcPr>
            <w:tcW w:w="567" w:type="dxa"/>
            <w:tcBorders>
              <w:top w:val="single" w:sz="4" w:space="0" w:color="auto"/>
              <w:left w:val="single" w:sz="4" w:space="0" w:color="auto"/>
              <w:bottom w:val="single" w:sz="4" w:space="0" w:color="auto"/>
              <w:right w:val="single" w:sz="4" w:space="0" w:color="auto"/>
            </w:tcBorders>
            <w:hideMark/>
          </w:tcPr>
          <w:p w14:paraId="75F1A315"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w:t>
            </w:r>
          </w:p>
        </w:tc>
        <w:tc>
          <w:tcPr>
            <w:tcW w:w="567" w:type="dxa"/>
            <w:tcBorders>
              <w:top w:val="single" w:sz="4" w:space="0" w:color="auto"/>
              <w:left w:val="single" w:sz="4" w:space="0" w:color="auto"/>
              <w:bottom w:val="single" w:sz="4" w:space="0" w:color="auto"/>
              <w:right w:val="single" w:sz="4" w:space="0" w:color="auto"/>
            </w:tcBorders>
            <w:hideMark/>
          </w:tcPr>
          <w:p w14:paraId="520A48D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w:t>
            </w:r>
          </w:p>
        </w:tc>
        <w:tc>
          <w:tcPr>
            <w:tcW w:w="567" w:type="dxa"/>
            <w:tcBorders>
              <w:top w:val="single" w:sz="4" w:space="0" w:color="auto"/>
              <w:left w:val="single" w:sz="4" w:space="0" w:color="auto"/>
              <w:bottom w:val="single" w:sz="4" w:space="0" w:color="auto"/>
              <w:right w:val="single" w:sz="4" w:space="0" w:color="auto"/>
            </w:tcBorders>
            <w:hideMark/>
          </w:tcPr>
          <w:p w14:paraId="6F98AB94"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w:t>
            </w:r>
          </w:p>
        </w:tc>
        <w:tc>
          <w:tcPr>
            <w:tcW w:w="567" w:type="dxa"/>
            <w:tcBorders>
              <w:top w:val="single" w:sz="4" w:space="0" w:color="auto"/>
              <w:left w:val="single" w:sz="4" w:space="0" w:color="auto"/>
              <w:bottom w:val="single" w:sz="4" w:space="0" w:color="auto"/>
              <w:right w:val="single" w:sz="4" w:space="0" w:color="auto"/>
            </w:tcBorders>
            <w:hideMark/>
          </w:tcPr>
          <w:p w14:paraId="4EFB404E" w14:textId="77777777" w:rsidR="002F5716" w:rsidRPr="005F1396" w:rsidRDefault="002F5716" w:rsidP="005F1396">
            <w:pPr>
              <w:widowControl w:val="0"/>
              <w:autoSpaceDE w:val="0"/>
              <w:autoSpaceDN w:val="0"/>
              <w:adjustRightInd w:val="0"/>
              <w:spacing w:after="0" w:line="240" w:lineRule="auto"/>
              <w:ind w:right="-72"/>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w:t>
            </w:r>
          </w:p>
        </w:tc>
        <w:tc>
          <w:tcPr>
            <w:tcW w:w="709" w:type="dxa"/>
            <w:tcBorders>
              <w:top w:val="single" w:sz="4" w:space="0" w:color="auto"/>
              <w:left w:val="single" w:sz="4" w:space="0" w:color="auto"/>
              <w:bottom w:val="single" w:sz="4" w:space="0" w:color="auto"/>
              <w:right w:val="single" w:sz="4" w:space="0" w:color="auto"/>
            </w:tcBorders>
            <w:hideMark/>
          </w:tcPr>
          <w:p w14:paraId="17DECDC6" w14:textId="77777777" w:rsidR="002F5716" w:rsidRPr="005F1396" w:rsidRDefault="002F5716"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w:t>
            </w:r>
          </w:p>
        </w:tc>
        <w:tc>
          <w:tcPr>
            <w:tcW w:w="709" w:type="dxa"/>
            <w:tcBorders>
              <w:top w:val="single" w:sz="4" w:space="0" w:color="auto"/>
              <w:left w:val="single" w:sz="4" w:space="0" w:color="auto"/>
              <w:bottom w:val="single" w:sz="4" w:space="0" w:color="auto"/>
              <w:right w:val="single" w:sz="4" w:space="0" w:color="auto"/>
            </w:tcBorders>
            <w:hideMark/>
          </w:tcPr>
          <w:p w14:paraId="5988EBD0" w14:textId="77777777" w:rsidR="002F5716" w:rsidRPr="005F1396" w:rsidRDefault="002F5716"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w:t>
            </w:r>
          </w:p>
        </w:tc>
        <w:tc>
          <w:tcPr>
            <w:tcW w:w="709" w:type="dxa"/>
            <w:tcBorders>
              <w:top w:val="single" w:sz="4" w:space="0" w:color="auto"/>
              <w:left w:val="single" w:sz="4" w:space="0" w:color="auto"/>
              <w:bottom w:val="single" w:sz="4" w:space="0" w:color="auto"/>
              <w:right w:val="single" w:sz="4" w:space="0" w:color="auto"/>
            </w:tcBorders>
            <w:hideMark/>
          </w:tcPr>
          <w:p w14:paraId="74CB5DF4" w14:textId="77777777" w:rsidR="002F5716" w:rsidRPr="005F1396" w:rsidRDefault="002F5716"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w:t>
            </w:r>
          </w:p>
        </w:tc>
        <w:tc>
          <w:tcPr>
            <w:tcW w:w="709" w:type="dxa"/>
            <w:tcBorders>
              <w:top w:val="single" w:sz="4" w:space="0" w:color="auto"/>
              <w:left w:val="single" w:sz="4" w:space="0" w:color="auto"/>
              <w:bottom w:val="single" w:sz="4" w:space="0" w:color="auto"/>
              <w:right w:val="single" w:sz="4" w:space="0" w:color="auto"/>
            </w:tcBorders>
            <w:hideMark/>
          </w:tcPr>
          <w:p w14:paraId="38E06036" w14:textId="77777777" w:rsidR="002F5716" w:rsidRPr="005F1396" w:rsidRDefault="002F5716"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11</w:t>
            </w:r>
          </w:p>
        </w:tc>
      </w:tr>
      <w:tr w:rsidR="002F5716" w:rsidRPr="005F1396" w14:paraId="3804BB0F" w14:textId="77777777" w:rsidTr="000567BF">
        <w:trPr>
          <w:trHeight w:val="145"/>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14:paraId="7DD8B82C" w14:textId="77777777" w:rsidR="002F5716" w:rsidRPr="005F1396" w:rsidRDefault="002F5716" w:rsidP="005F1396">
            <w:pPr>
              <w:widowControl w:val="0"/>
              <w:autoSpaceDE w:val="0"/>
              <w:autoSpaceDN w:val="0"/>
              <w:adjustRightInd w:val="0"/>
              <w:spacing w:after="0" w:line="240" w:lineRule="auto"/>
              <w:ind w:right="-1" w:hanging="81"/>
              <w:jc w:val="center"/>
              <w:rPr>
                <w:rFonts w:ascii="Times New Roman" w:hAnsi="Times New Roman" w:cs="Times New Roman"/>
                <w:bCs/>
                <w:sz w:val="24"/>
                <w:szCs w:val="24"/>
                <w:lang w:val="kk-KZ"/>
              </w:rPr>
            </w:pPr>
            <w:r w:rsidRPr="005F1396">
              <w:rPr>
                <w:rFonts w:ascii="Times New Roman" w:hAnsi="Times New Roman" w:cs="Times New Roman"/>
                <w:sz w:val="24"/>
                <w:szCs w:val="24"/>
                <w:lang w:val="kk-KZ"/>
              </w:rPr>
              <w:t xml:space="preserve">1 </w:t>
            </w:r>
            <w:r w:rsidRPr="005F1396">
              <w:rPr>
                <w:rFonts w:ascii="Times New Roman" w:hAnsi="Times New Roman" w:cs="Times New Roman"/>
                <w:sz w:val="24"/>
                <w:szCs w:val="24"/>
              </w:rPr>
              <w:t>А</w:t>
            </w:r>
            <w:r w:rsidRPr="005F1396">
              <w:rPr>
                <w:rFonts w:ascii="Times New Roman" w:hAnsi="Times New Roman" w:cs="Times New Roman"/>
                <w:sz w:val="24"/>
                <w:szCs w:val="24"/>
                <w:lang w:val="kk-KZ"/>
              </w:rPr>
              <w:t>қ</w:t>
            </w:r>
            <w:r w:rsidRPr="005F1396">
              <w:rPr>
                <w:rFonts w:ascii="Times New Roman" w:hAnsi="Times New Roman" w:cs="Times New Roman"/>
                <w:sz w:val="24"/>
                <w:szCs w:val="24"/>
              </w:rPr>
              <w:t>жал</w:t>
            </w:r>
          </w:p>
        </w:tc>
        <w:tc>
          <w:tcPr>
            <w:tcW w:w="2210" w:type="dxa"/>
            <w:tcBorders>
              <w:top w:val="single" w:sz="4" w:space="0" w:color="auto"/>
              <w:left w:val="single" w:sz="4" w:space="0" w:color="auto"/>
              <w:bottom w:val="single" w:sz="4" w:space="0" w:color="auto"/>
              <w:right w:val="single" w:sz="4" w:space="0" w:color="auto"/>
            </w:tcBorders>
            <w:hideMark/>
          </w:tcPr>
          <w:p w14:paraId="7E1E5E0D" w14:textId="77777777" w:rsidR="002F5716" w:rsidRPr="005F1396" w:rsidRDefault="002F5716" w:rsidP="005F1396">
            <w:pPr>
              <w:pStyle w:val="a6"/>
              <w:spacing w:after="0" w:line="240" w:lineRule="auto"/>
              <w:ind w:left="0" w:right="-1"/>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Тау бөктеріндегі аз дамыған қиыршық тасты қоңыр</w:t>
            </w:r>
          </w:p>
        </w:tc>
        <w:tc>
          <w:tcPr>
            <w:tcW w:w="923" w:type="dxa"/>
            <w:tcBorders>
              <w:top w:val="single" w:sz="4" w:space="0" w:color="auto"/>
              <w:left w:val="single" w:sz="4" w:space="0" w:color="auto"/>
              <w:bottom w:val="single" w:sz="4" w:space="0" w:color="auto"/>
              <w:right w:val="single" w:sz="4" w:space="0" w:color="auto"/>
            </w:tcBorders>
            <w:hideMark/>
          </w:tcPr>
          <w:p w14:paraId="6E0B127B"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0-20</w:t>
            </w:r>
          </w:p>
          <w:p w14:paraId="39D0D8F8"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30-40</w:t>
            </w:r>
          </w:p>
          <w:p w14:paraId="1C20654F"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80-100</w:t>
            </w:r>
          </w:p>
        </w:tc>
        <w:tc>
          <w:tcPr>
            <w:tcW w:w="567" w:type="dxa"/>
            <w:tcBorders>
              <w:top w:val="single" w:sz="4" w:space="0" w:color="auto"/>
              <w:left w:val="single" w:sz="4" w:space="0" w:color="auto"/>
              <w:bottom w:val="single" w:sz="4" w:space="0" w:color="auto"/>
              <w:right w:val="single" w:sz="4" w:space="0" w:color="auto"/>
            </w:tcBorders>
            <w:hideMark/>
          </w:tcPr>
          <w:p w14:paraId="21DB388E"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4,9</w:t>
            </w:r>
          </w:p>
          <w:p w14:paraId="7215638B"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2,2</w:t>
            </w:r>
          </w:p>
          <w:p w14:paraId="3998C209"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1,5</w:t>
            </w:r>
          </w:p>
        </w:tc>
        <w:tc>
          <w:tcPr>
            <w:tcW w:w="567" w:type="dxa"/>
            <w:tcBorders>
              <w:top w:val="single" w:sz="4" w:space="0" w:color="auto"/>
              <w:left w:val="single" w:sz="4" w:space="0" w:color="auto"/>
              <w:bottom w:val="single" w:sz="4" w:space="0" w:color="auto"/>
              <w:right w:val="single" w:sz="4" w:space="0" w:color="auto"/>
            </w:tcBorders>
            <w:hideMark/>
          </w:tcPr>
          <w:p w14:paraId="34589488"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0,2</w:t>
            </w:r>
          </w:p>
          <w:p w14:paraId="4547074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w:t>
            </w:r>
          </w:p>
          <w:p w14:paraId="50EE77B8"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567" w:type="dxa"/>
            <w:tcBorders>
              <w:top w:val="single" w:sz="4" w:space="0" w:color="auto"/>
              <w:left w:val="single" w:sz="4" w:space="0" w:color="auto"/>
              <w:bottom w:val="single" w:sz="4" w:space="0" w:color="auto"/>
              <w:right w:val="single" w:sz="4" w:space="0" w:color="auto"/>
            </w:tcBorders>
            <w:hideMark/>
          </w:tcPr>
          <w:p w14:paraId="6773BAA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7,8</w:t>
            </w:r>
          </w:p>
          <w:p w14:paraId="5DCBF586"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8,2</w:t>
            </w:r>
          </w:p>
          <w:p w14:paraId="74970E9C"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8,3</w:t>
            </w:r>
          </w:p>
        </w:tc>
        <w:tc>
          <w:tcPr>
            <w:tcW w:w="567" w:type="dxa"/>
            <w:tcBorders>
              <w:top w:val="single" w:sz="4" w:space="0" w:color="auto"/>
              <w:left w:val="single" w:sz="4" w:space="0" w:color="auto"/>
              <w:bottom w:val="single" w:sz="4" w:space="0" w:color="auto"/>
              <w:right w:val="single" w:sz="4" w:space="0" w:color="auto"/>
            </w:tcBorders>
            <w:hideMark/>
          </w:tcPr>
          <w:p w14:paraId="62187D51" w14:textId="77777777" w:rsidR="002F5716" w:rsidRPr="005F1396" w:rsidRDefault="002F5716" w:rsidP="005F1396">
            <w:pPr>
              <w:widowControl w:val="0"/>
              <w:autoSpaceDE w:val="0"/>
              <w:autoSpaceDN w:val="0"/>
              <w:adjustRightInd w:val="0"/>
              <w:spacing w:after="0" w:line="240" w:lineRule="auto"/>
              <w:ind w:right="-72"/>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10,4</w:t>
            </w:r>
          </w:p>
          <w:p w14:paraId="608C7600" w14:textId="77777777" w:rsidR="002F5716" w:rsidRPr="005F1396" w:rsidRDefault="002F5716" w:rsidP="005F1396">
            <w:pPr>
              <w:widowControl w:val="0"/>
              <w:autoSpaceDE w:val="0"/>
              <w:autoSpaceDN w:val="0"/>
              <w:adjustRightInd w:val="0"/>
              <w:spacing w:after="0" w:line="240" w:lineRule="auto"/>
              <w:ind w:right="-72"/>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14,1</w:t>
            </w:r>
          </w:p>
          <w:p w14:paraId="0797B538" w14:textId="77777777" w:rsidR="002F5716" w:rsidRPr="005F1396" w:rsidRDefault="002F5716" w:rsidP="005F1396">
            <w:pPr>
              <w:widowControl w:val="0"/>
              <w:autoSpaceDE w:val="0"/>
              <w:autoSpaceDN w:val="0"/>
              <w:adjustRightInd w:val="0"/>
              <w:spacing w:after="0" w:line="240" w:lineRule="auto"/>
              <w:ind w:right="-72"/>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w:t>
            </w:r>
            <w:r w:rsidRPr="005F1396">
              <w:rPr>
                <w:rFonts w:ascii="Times New Roman" w:hAnsi="Times New Roman" w:cs="Times New Roman"/>
                <w:sz w:val="24"/>
                <w:szCs w:val="24"/>
              </w:rPr>
              <w:t>4,</w:t>
            </w:r>
            <w:r w:rsidRPr="005F1396">
              <w:rPr>
                <w:rFonts w:ascii="Times New Roman" w:hAnsi="Times New Roman" w:cs="Times New Roman"/>
                <w:sz w:val="24"/>
                <w:szCs w:val="24"/>
                <w:lang w:val="kk-KZ"/>
              </w:rPr>
              <w:t>3</w:t>
            </w:r>
          </w:p>
        </w:tc>
        <w:tc>
          <w:tcPr>
            <w:tcW w:w="709" w:type="dxa"/>
            <w:tcBorders>
              <w:top w:val="single" w:sz="4" w:space="0" w:color="auto"/>
              <w:left w:val="single" w:sz="4" w:space="0" w:color="auto"/>
              <w:bottom w:val="single" w:sz="4" w:space="0" w:color="auto"/>
              <w:right w:val="single" w:sz="4" w:space="0" w:color="auto"/>
            </w:tcBorders>
            <w:hideMark/>
          </w:tcPr>
          <w:p w14:paraId="620FE94D"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59,5</w:t>
            </w:r>
          </w:p>
          <w:p w14:paraId="17762583"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16,2</w:t>
            </w:r>
          </w:p>
          <w:p w14:paraId="2A89D3B4"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5,57</w:t>
            </w:r>
          </w:p>
        </w:tc>
        <w:tc>
          <w:tcPr>
            <w:tcW w:w="709" w:type="dxa"/>
            <w:tcBorders>
              <w:top w:val="single" w:sz="4" w:space="0" w:color="auto"/>
              <w:left w:val="single" w:sz="4" w:space="0" w:color="auto"/>
              <w:bottom w:val="single" w:sz="4" w:space="0" w:color="auto"/>
              <w:right w:val="single" w:sz="4" w:space="0" w:color="auto"/>
            </w:tcBorders>
            <w:hideMark/>
          </w:tcPr>
          <w:p w14:paraId="048B7450"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43,3</w:t>
            </w:r>
          </w:p>
          <w:p w14:paraId="74F9E552"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12,03</w:t>
            </w:r>
          </w:p>
          <w:p w14:paraId="31DF66D6"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1,27</w:t>
            </w:r>
          </w:p>
        </w:tc>
        <w:tc>
          <w:tcPr>
            <w:tcW w:w="709" w:type="dxa"/>
            <w:tcBorders>
              <w:top w:val="single" w:sz="4" w:space="0" w:color="auto"/>
              <w:left w:val="single" w:sz="4" w:space="0" w:color="auto"/>
              <w:bottom w:val="single" w:sz="4" w:space="0" w:color="auto"/>
              <w:right w:val="single" w:sz="4" w:space="0" w:color="auto"/>
            </w:tcBorders>
            <w:hideMark/>
          </w:tcPr>
          <w:p w14:paraId="6278F6E2"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45,8</w:t>
            </w:r>
          </w:p>
          <w:p w14:paraId="55A41F75"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24,3</w:t>
            </w:r>
          </w:p>
          <w:p w14:paraId="14579FCD"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3,04</w:t>
            </w:r>
          </w:p>
        </w:tc>
        <w:tc>
          <w:tcPr>
            <w:tcW w:w="709" w:type="dxa"/>
            <w:tcBorders>
              <w:top w:val="single" w:sz="4" w:space="0" w:color="auto"/>
              <w:left w:val="single" w:sz="4" w:space="0" w:color="auto"/>
              <w:bottom w:val="single" w:sz="4" w:space="0" w:color="auto"/>
              <w:right w:val="single" w:sz="4" w:space="0" w:color="auto"/>
            </w:tcBorders>
            <w:hideMark/>
          </w:tcPr>
          <w:p w14:paraId="009A3C37" w14:textId="4F00C88A" w:rsidR="002F5716" w:rsidRPr="005F1396" w:rsidRDefault="00A64723"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560ADB9A" w14:textId="77777777" w:rsidTr="000567BF">
        <w:trPr>
          <w:trHeight w:val="1241"/>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14:paraId="28890751" w14:textId="77777777" w:rsidR="002F5716" w:rsidRPr="005F1396" w:rsidRDefault="002F5716" w:rsidP="005F1396">
            <w:pPr>
              <w:widowControl w:val="0"/>
              <w:autoSpaceDE w:val="0"/>
              <w:autoSpaceDN w:val="0"/>
              <w:adjustRightInd w:val="0"/>
              <w:spacing w:after="0" w:line="240" w:lineRule="auto"/>
              <w:ind w:right="-1" w:hanging="81"/>
              <w:jc w:val="center"/>
              <w:rPr>
                <w:rFonts w:ascii="Times New Roman" w:hAnsi="Times New Roman" w:cs="Times New Roman"/>
                <w:bCs/>
                <w:sz w:val="24"/>
                <w:szCs w:val="24"/>
              </w:rPr>
            </w:pPr>
            <w:r w:rsidRPr="005F1396">
              <w:rPr>
                <w:rFonts w:ascii="Times New Roman" w:hAnsi="Times New Roman" w:cs="Times New Roman"/>
                <w:sz w:val="24"/>
                <w:szCs w:val="24"/>
                <w:lang w:val="kk-KZ"/>
              </w:rPr>
              <w:t xml:space="preserve">2 </w:t>
            </w:r>
            <w:r w:rsidRPr="005F1396">
              <w:rPr>
                <w:rFonts w:ascii="Times New Roman" w:hAnsi="Times New Roman" w:cs="Times New Roman"/>
                <w:bCs/>
                <w:sz w:val="24"/>
                <w:szCs w:val="24"/>
                <w:lang w:val="kk-KZ"/>
              </w:rPr>
              <w:t>Қаражыра</w:t>
            </w:r>
          </w:p>
        </w:tc>
        <w:tc>
          <w:tcPr>
            <w:tcW w:w="2210" w:type="dxa"/>
            <w:tcBorders>
              <w:top w:val="single" w:sz="4" w:space="0" w:color="auto"/>
              <w:left w:val="single" w:sz="4" w:space="0" w:color="auto"/>
              <w:bottom w:val="single" w:sz="4" w:space="0" w:color="auto"/>
              <w:right w:val="single" w:sz="4" w:space="0" w:color="auto"/>
            </w:tcBorders>
            <w:hideMark/>
          </w:tcPr>
          <w:p w14:paraId="2BEA7DB4" w14:textId="77777777" w:rsidR="002F5716" w:rsidRPr="005F1396" w:rsidRDefault="002F5716" w:rsidP="005F1396">
            <w:pPr>
              <w:spacing w:after="0" w:line="240" w:lineRule="auto"/>
              <w:ind w:right="-1"/>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Саздақтар, саздар, құмдармен сортаңдары бар ашық қоңыр кәдімгі топырақтар</w:t>
            </w:r>
          </w:p>
        </w:tc>
        <w:tc>
          <w:tcPr>
            <w:tcW w:w="923" w:type="dxa"/>
            <w:tcBorders>
              <w:top w:val="single" w:sz="4" w:space="0" w:color="auto"/>
              <w:left w:val="single" w:sz="4" w:space="0" w:color="auto"/>
              <w:bottom w:val="single" w:sz="4" w:space="0" w:color="auto"/>
              <w:right w:val="single" w:sz="4" w:space="0" w:color="auto"/>
            </w:tcBorders>
            <w:hideMark/>
          </w:tcPr>
          <w:p w14:paraId="5DE51C9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0-10</w:t>
            </w:r>
          </w:p>
          <w:p w14:paraId="39876BAF"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14-24</w:t>
            </w:r>
          </w:p>
          <w:p w14:paraId="1B3AD857"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36-50</w:t>
            </w:r>
          </w:p>
          <w:p w14:paraId="3B8A4B30" w14:textId="77777777" w:rsidR="002F5716" w:rsidRPr="005F1396" w:rsidRDefault="002F5716" w:rsidP="005F1396">
            <w:pPr>
              <w:widowControl w:val="0"/>
              <w:autoSpaceDE w:val="0"/>
              <w:autoSpaceDN w:val="0"/>
              <w:adjustRightInd w:val="0"/>
              <w:spacing w:after="0" w:line="240" w:lineRule="auto"/>
              <w:ind w:left="-75" w:right="-85"/>
              <w:jc w:val="center"/>
              <w:rPr>
                <w:rFonts w:ascii="Times New Roman" w:hAnsi="Times New Roman" w:cs="Times New Roman"/>
                <w:sz w:val="24"/>
                <w:szCs w:val="24"/>
              </w:rPr>
            </w:pPr>
            <w:r w:rsidRPr="005F1396">
              <w:rPr>
                <w:rFonts w:ascii="Times New Roman" w:hAnsi="Times New Roman" w:cs="Times New Roman"/>
                <w:sz w:val="24"/>
                <w:szCs w:val="24"/>
              </w:rPr>
              <w:t>90-100</w:t>
            </w:r>
          </w:p>
        </w:tc>
        <w:tc>
          <w:tcPr>
            <w:tcW w:w="567" w:type="dxa"/>
            <w:tcBorders>
              <w:top w:val="single" w:sz="4" w:space="0" w:color="auto"/>
              <w:left w:val="single" w:sz="4" w:space="0" w:color="auto"/>
              <w:bottom w:val="single" w:sz="4" w:space="0" w:color="auto"/>
              <w:right w:val="single" w:sz="4" w:space="0" w:color="auto"/>
            </w:tcBorders>
            <w:hideMark/>
          </w:tcPr>
          <w:p w14:paraId="43733226"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2,0</w:t>
            </w:r>
          </w:p>
          <w:p w14:paraId="3557C11C"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1,1</w:t>
            </w:r>
          </w:p>
          <w:p w14:paraId="029818D5"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14:paraId="1FFD45B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52679ED9"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w:t>
            </w:r>
          </w:p>
          <w:p w14:paraId="6C45CBDD"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14:paraId="4CAABFBE"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8,4</w:t>
            </w:r>
          </w:p>
          <w:p w14:paraId="4D8AA99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8,6</w:t>
            </w:r>
          </w:p>
          <w:p w14:paraId="5B98462A"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8,3</w:t>
            </w:r>
          </w:p>
          <w:p w14:paraId="7BC8AA52"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14:paraId="5C3B0FA9"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9,8</w:t>
            </w:r>
          </w:p>
          <w:p w14:paraId="60D4BA9B"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4,0</w:t>
            </w:r>
          </w:p>
          <w:p w14:paraId="5C07C1F2"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4,0</w:t>
            </w:r>
          </w:p>
          <w:p w14:paraId="30A8417F"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p>
          <w:p w14:paraId="41E58425"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hideMark/>
          </w:tcPr>
          <w:p w14:paraId="1D0B6592" w14:textId="77777777" w:rsidR="002F5716" w:rsidRPr="005F1396" w:rsidRDefault="002F5716" w:rsidP="005F1396">
            <w:pPr>
              <w:widowControl w:val="0"/>
              <w:autoSpaceDE w:val="0"/>
              <w:autoSpaceDN w:val="0"/>
              <w:adjustRightInd w:val="0"/>
              <w:spacing w:after="0" w:line="240" w:lineRule="auto"/>
              <w:ind w:right="-6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67,9</w:t>
            </w:r>
          </w:p>
          <w:p w14:paraId="59445B9E" w14:textId="77777777" w:rsidR="002F5716" w:rsidRPr="005F1396" w:rsidRDefault="002F5716" w:rsidP="005F1396">
            <w:pPr>
              <w:widowControl w:val="0"/>
              <w:autoSpaceDE w:val="0"/>
              <w:autoSpaceDN w:val="0"/>
              <w:adjustRightInd w:val="0"/>
              <w:spacing w:after="0" w:line="240" w:lineRule="auto"/>
              <w:ind w:right="-6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33,4</w:t>
            </w:r>
          </w:p>
          <w:p w14:paraId="2E7BA47A" w14:textId="77777777" w:rsidR="002F5716" w:rsidRPr="005F1396" w:rsidRDefault="002F5716" w:rsidP="005F1396">
            <w:pPr>
              <w:widowControl w:val="0"/>
              <w:autoSpaceDE w:val="0"/>
              <w:autoSpaceDN w:val="0"/>
              <w:adjustRightInd w:val="0"/>
              <w:spacing w:after="0" w:line="240" w:lineRule="auto"/>
              <w:ind w:right="-6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21,5</w:t>
            </w:r>
          </w:p>
          <w:p w14:paraId="58619B42" w14:textId="77777777" w:rsidR="002F5716" w:rsidRPr="005F1396" w:rsidRDefault="002F5716" w:rsidP="005F1396">
            <w:pPr>
              <w:widowControl w:val="0"/>
              <w:autoSpaceDE w:val="0"/>
              <w:autoSpaceDN w:val="0"/>
              <w:adjustRightInd w:val="0"/>
              <w:spacing w:after="0" w:line="240" w:lineRule="auto"/>
              <w:ind w:right="-6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12,2</w:t>
            </w:r>
          </w:p>
        </w:tc>
        <w:tc>
          <w:tcPr>
            <w:tcW w:w="709" w:type="dxa"/>
            <w:tcBorders>
              <w:top w:val="single" w:sz="4" w:space="0" w:color="auto"/>
              <w:left w:val="single" w:sz="4" w:space="0" w:color="auto"/>
              <w:bottom w:val="single" w:sz="4" w:space="0" w:color="auto"/>
              <w:right w:val="single" w:sz="4" w:space="0" w:color="auto"/>
            </w:tcBorders>
            <w:hideMark/>
          </w:tcPr>
          <w:p w14:paraId="338E22FF"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85,1</w:t>
            </w:r>
          </w:p>
          <w:p w14:paraId="6EE15951"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20,1</w:t>
            </w:r>
          </w:p>
          <w:p w14:paraId="562C599B"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12,0</w:t>
            </w:r>
          </w:p>
          <w:p w14:paraId="7E767FC6"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8,6</w:t>
            </w:r>
          </w:p>
          <w:p w14:paraId="2310C16C"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hideMark/>
          </w:tcPr>
          <w:p w14:paraId="54D914B0"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198,1</w:t>
            </w:r>
          </w:p>
          <w:p w14:paraId="26FB9694"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74</w:t>
            </w:r>
          </w:p>
          <w:p w14:paraId="1CCC8229"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rPr>
              <w:t>41,6</w:t>
            </w:r>
          </w:p>
        </w:tc>
        <w:tc>
          <w:tcPr>
            <w:tcW w:w="709" w:type="dxa"/>
            <w:tcBorders>
              <w:top w:val="single" w:sz="4" w:space="0" w:color="auto"/>
              <w:left w:val="single" w:sz="4" w:space="0" w:color="auto"/>
              <w:bottom w:val="single" w:sz="4" w:space="0" w:color="auto"/>
              <w:right w:val="single" w:sz="4" w:space="0" w:color="auto"/>
            </w:tcBorders>
            <w:hideMark/>
          </w:tcPr>
          <w:p w14:paraId="6CAA22ED" w14:textId="36EEC2A2" w:rsidR="002F5716" w:rsidRPr="005F1396" w:rsidRDefault="00A64723"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6AB6EB13" w14:textId="77777777" w:rsidTr="00394CEB">
        <w:trPr>
          <w:trHeight w:val="1174"/>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14:paraId="7997865F" w14:textId="77777777" w:rsidR="002F5716" w:rsidRPr="005F1396" w:rsidRDefault="002F5716" w:rsidP="005F1396">
            <w:pPr>
              <w:widowControl w:val="0"/>
              <w:autoSpaceDE w:val="0"/>
              <w:autoSpaceDN w:val="0"/>
              <w:adjustRightInd w:val="0"/>
              <w:spacing w:after="0" w:line="240" w:lineRule="auto"/>
              <w:ind w:right="-1" w:hanging="81"/>
              <w:jc w:val="center"/>
              <w:rPr>
                <w:rFonts w:ascii="Times New Roman" w:hAnsi="Times New Roman" w:cs="Times New Roman"/>
                <w:bCs/>
                <w:sz w:val="24"/>
                <w:szCs w:val="24"/>
              </w:rPr>
            </w:pPr>
            <w:r w:rsidRPr="005F1396">
              <w:rPr>
                <w:rFonts w:ascii="Times New Roman" w:hAnsi="Times New Roman" w:cs="Times New Roman"/>
                <w:sz w:val="24"/>
                <w:szCs w:val="24"/>
                <w:lang w:val="kk-KZ"/>
              </w:rPr>
              <w:t xml:space="preserve">3 </w:t>
            </w:r>
            <w:r w:rsidRPr="005F1396">
              <w:rPr>
                <w:rFonts w:ascii="Times New Roman" w:hAnsi="Times New Roman" w:cs="Times New Roman"/>
                <w:bCs/>
                <w:sz w:val="24"/>
                <w:szCs w:val="24"/>
              </w:rPr>
              <w:t>Николаевск</w:t>
            </w:r>
          </w:p>
        </w:tc>
        <w:tc>
          <w:tcPr>
            <w:tcW w:w="2210" w:type="dxa"/>
            <w:tcBorders>
              <w:top w:val="single" w:sz="4" w:space="0" w:color="auto"/>
              <w:left w:val="single" w:sz="4" w:space="0" w:color="auto"/>
              <w:bottom w:val="single" w:sz="4" w:space="0" w:color="auto"/>
              <w:right w:val="single" w:sz="4" w:space="0" w:color="auto"/>
            </w:tcBorders>
            <w:hideMark/>
          </w:tcPr>
          <w:p w14:paraId="450AEC23" w14:textId="77777777" w:rsidR="002F5716" w:rsidRPr="005F1396" w:rsidRDefault="002F5716" w:rsidP="005F1396">
            <w:pPr>
              <w:spacing w:after="0" w:line="240" w:lineRule="auto"/>
              <w:ind w:right="-1"/>
              <w:jc w:val="both"/>
              <w:rPr>
                <w:rFonts w:ascii="Times New Roman" w:hAnsi="Times New Roman" w:cs="Times New Roman"/>
                <w:sz w:val="24"/>
                <w:szCs w:val="24"/>
                <w:lang w:val="kk-KZ"/>
              </w:rPr>
            </w:pPr>
            <w:r w:rsidRPr="005F1396">
              <w:rPr>
                <w:rFonts w:ascii="Times New Roman" w:hAnsi="Times New Roman" w:cs="Times New Roman"/>
                <w:sz w:val="24"/>
                <w:szCs w:val="24"/>
              </w:rPr>
              <w:t>Тау бөктеріндегі қарапайым саздақ</w:t>
            </w:r>
            <w:r w:rsidRPr="005F1396">
              <w:rPr>
                <w:rFonts w:ascii="Times New Roman" w:hAnsi="Times New Roman" w:cs="Times New Roman"/>
                <w:sz w:val="24"/>
                <w:szCs w:val="24"/>
                <w:lang w:val="kk-KZ"/>
              </w:rPr>
              <w:t>ты қара топырақтар</w:t>
            </w:r>
          </w:p>
        </w:tc>
        <w:tc>
          <w:tcPr>
            <w:tcW w:w="923" w:type="dxa"/>
            <w:tcBorders>
              <w:top w:val="single" w:sz="4" w:space="0" w:color="auto"/>
              <w:left w:val="single" w:sz="4" w:space="0" w:color="auto"/>
              <w:bottom w:val="single" w:sz="4" w:space="0" w:color="auto"/>
              <w:right w:val="single" w:sz="4" w:space="0" w:color="auto"/>
            </w:tcBorders>
            <w:hideMark/>
          </w:tcPr>
          <w:p w14:paraId="4F11DDD8" w14:textId="77777777" w:rsidR="002F5716" w:rsidRPr="005F1396" w:rsidRDefault="002F5716" w:rsidP="005F1396">
            <w:pPr>
              <w:widowControl w:val="0"/>
              <w:autoSpaceDE w:val="0"/>
              <w:autoSpaceDN w:val="0"/>
              <w:adjustRightInd w:val="0"/>
              <w:spacing w:after="0" w:line="240" w:lineRule="auto"/>
              <w:ind w:left="-75" w:right="-1"/>
              <w:jc w:val="center"/>
              <w:rPr>
                <w:rFonts w:ascii="Times New Roman" w:hAnsi="Times New Roman" w:cs="Times New Roman"/>
                <w:sz w:val="24"/>
                <w:szCs w:val="24"/>
              </w:rPr>
            </w:pPr>
            <w:r w:rsidRPr="005F1396">
              <w:rPr>
                <w:rFonts w:ascii="Times New Roman" w:hAnsi="Times New Roman" w:cs="Times New Roman"/>
                <w:sz w:val="24"/>
                <w:szCs w:val="24"/>
              </w:rPr>
              <w:t>0-30</w:t>
            </w:r>
          </w:p>
          <w:p w14:paraId="7B788D38" w14:textId="77777777" w:rsidR="002F5716" w:rsidRPr="005F1396" w:rsidRDefault="002F5716" w:rsidP="005F1396">
            <w:pPr>
              <w:widowControl w:val="0"/>
              <w:autoSpaceDE w:val="0"/>
              <w:autoSpaceDN w:val="0"/>
              <w:adjustRightInd w:val="0"/>
              <w:spacing w:after="0" w:line="240" w:lineRule="auto"/>
              <w:ind w:left="-75" w:right="-1"/>
              <w:jc w:val="center"/>
              <w:rPr>
                <w:rFonts w:ascii="Times New Roman" w:hAnsi="Times New Roman" w:cs="Times New Roman"/>
                <w:sz w:val="24"/>
                <w:szCs w:val="24"/>
              </w:rPr>
            </w:pPr>
            <w:r w:rsidRPr="005F1396">
              <w:rPr>
                <w:rFonts w:ascii="Times New Roman" w:hAnsi="Times New Roman" w:cs="Times New Roman"/>
                <w:sz w:val="24"/>
                <w:szCs w:val="24"/>
              </w:rPr>
              <w:t>40-80</w:t>
            </w:r>
          </w:p>
          <w:p w14:paraId="5ACE90CF" w14:textId="77777777" w:rsidR="002F5716" w:rsidRPr="005F1396" w:rsidRDefault="002F5716" w:rsidP="005F1396">
            <w:pPr>
              <w:widowControl w:val="0"/>
              <w:autoSpaceDE w:val="0"/>
              <w:autoSpaceDN w:val="0"/>
              <w:adjustRightInd w:val="0"/>
              <w:spacing w:after="0" w:line="240" w:lineRule="auto"/>
              <w:ind w:left="-61" w:right="-71"/>
              <w:jc w:val="center"/>
              <w:rPr>
                <w:rFonts w:ascii="Times New Roman" w:hAnsi="Times New Roman" w:cs="Times New Roman"/>
                <w:sz w:val="24"/>
                <w:szCs w:val="24"/>
              </w:rPr>
            </w:pPr>
            <w:r w:rsidRPr="005F1396">
              <w:rPr>
                <w:rFonts w:ascii="Times New Roman" w:hAnsi="Times New Roman" w:cs="Times New Roman"/>
                <w:sz w:val="24"/>
                <w:szCs w:val="24"/>
              </w:rPr>
              <w:t>90-100</w:t>
            </w:r>
          </w:p>
        </w:tc>
        <w:tc>
          <w:tcPr>
            <w:tcW w:w="567" w:type="dxa"/>
            <w:tcBorders>
              <w:top w:val="single" w:sz="4" w:space="0" w:color="auto"/>
              <w:left w:val="single" w:sz="4" w:space="0" w:color="auto"/>
              <w:bottom w:val="single" w:sz="4" w:space="0" w:color="auto"/>
              <w:right w:val="single" w:sz="4" w:space="0" w:color="auto"/>
            </w:tcBorders>
            <w:hideMark/>
          </w:tcPr>
          <w:p w14:paraId="41962B97"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0,6</w:t>
            </w:r>
          </w:p>
          <w:p w14:paraId="39132A41"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0,6</w:t>
            </w:r>
          </w:p>
          <w:p w14:paraId="2F48D6C2"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0,5</w:t>
            </w:r>
          </w:p>
          <w:p w14:paraId="18638D79"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3E3708E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567" w:type="dxa"/>
            <w:tcBorders>
              <w:top w:val="single" w:sz="4" w:space="0" w:color="auto"/>
              <w:left w:val="single" w:sz="4" w:space="0" w:color="auto"/>
              <w:bottom w:val="single" w:sz="4" w:space="0" w:color="auto"/>
              <w:right w:val="single" w:sz="4" w:space="0" w:color="auto"/>
            </w:tcBorders>
            <w:hideMark/>
          </w:tcPr>
          <w:p w14:paraId="605CD391"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3,5</w:t>
            </w:r>
          </w:p>
          <w:p w14:paraId="642D391D"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35F50CC4"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0,4</w:t>
            </w:r>
          </w:p>
          <w:p w14:paraId="14F77F04"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75D07EB0"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567" w:type="dxa"/>
            <w:tcBorders>
              <w:top w:val="single" w:sz="4" w:space="0" w:color="auto"/>
              <w:left w:val="single" w:sz="4" w:space="0" w:color="auto"/>
              <w:bottom w:val="single" w:sz="4" w:space="0" w:color="auto"/>
              <w:right w:val="single" w:sz="4" w:space="0" w:color="auto"/>
            </w:tcBorders>
            <w:hideMark/>
          </w:tcPr>
          <w:p w14:paraId="5A9915A7"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8,4</w:t>
            </w:r>
          </w:p>
          <w:p w14:paraId="3DE0A147"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8,2</w:t>
            </w:r>
          </w:p>
          <w:p w14:paraId="6D97F310"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8,3</w:t>
            </w:r>
          </w:p>
          <w:p w14:paraId="79549795"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14:paraId="3D482930" w14:textId="77777777" w:rsidR="002F5716" w:rsidRPr="005F1396" w:rsidRDefault="002F5716" w:rsidP="005F1396">
            <w:pPr>
              <w:widowControl w:val="0"/>
              <w:autoSpaceDE w:val="0"/>
              <w:autoSpaceDN w:val="0"/>
              <w:adjustRightInd w:val="0"/>
              <w:spacing w:after="0" w:line="240" w:lineRule="auto"/>
              <w:ind w:right="-72"/>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9,2</w:t>
            </w:r>
          </w:p>
          <w:p w14:paraId="1460EC3C" w14:textId="77777777" w:rsidR="002F5716" w:rsidRPr="005F1396" w:rsidRDefault="002F5716" w:rsidP="005F1396">
            <w:pPr>
              <w:widowControl w:val="0"/>
              <w:autoSpaceDE w:val="0"/>
              <w:autoSpaceDN w:val="0"/>
              <w:adjustRightInd w:val="0"/>
              <w:spacing w:after="0" w:line="240" w:lineRule="auto"/>
              <w:ind w:right="-72"/>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9,7</w:t>
            </w:r>
          </w:p>
          <w:p w14:paraId="65536C72" w14:textId="77777777" w:rsidR="002F5716" w:rsidRPr="005F1396" w:rsidRDefault="002F5716" w:rsidP="005F1396">
            <w:pPr>
              <w:widowControl w:val="0"/>
              <w:autoSpaceDE w:val="0"/>
              <w:autoSpaceDN w:val="0"/>
              <w:adjustRightInd w:val="0"/>
              <w:spacing w:after="0" w:line="240" w:lineRule="auto"/>
              <w:ind w:right="-72"/>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13,4</w:t>
            </w:r>
          </w:p>
          <w:p w14:paraId="4C744986" w14:textId="77777777" w:rsidR="002F5716" w:rsidRPr="005F1396" w:rsidRDefault="002F5716" w:rsidP="005F1396">
            <w:pPr>
              <w:widowControl w:val="0"/>
              <w:autoSpaceDE w:val="0"/>
              <w:autoSpaceDN w:val="0"/>
              <w:adjustRightInd w:val="0"/>
              <w:spacing w:after="0" w:line="240" w:lineRule="auto"/>
              <w:ind w:right="-72"/>
              <w:jc w:val="center"/>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14:paraId="24357A0A"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190,2</w:t>
            </w:r>
          </w:p>
          <w:p w14:paraId="32979BBD" w14:textId="019B5FC1" w:rsidR="002F5716" w:rsidRPr="005F1396" w:rsidRDefault="002F5716"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rPr>
              <w:t>1</w:t>
            </w:r>
            <w:r w:rsidR="00394CEB" w:rsidRPr="005F1396">
              <w:rPr>
                <w:rFonts w:ascii="Times New Roman" w:hAnsi="Times New Roman" w:cs="Times New Roman"/>
                <w:sz w:val="24"/>
                <w:szCs w:val="24"/>
                <w:lang w:val="en-US"/>
              </w:rPr>
              <w:t>7</w:t>
            </w:r>
            <w:r w:rsidRPr="005F1396">
              <w:rPr>
                <w:rFonts w:ascii="Times New Roman" w:hAnsi="Times New Roman" w:cs="Times New Roman"/>
                <w:sz w:val="24"/>
                <w:szCs w:val="24"/>
              </w:rPr>
              <w:t>1,</w:t>
            </w:r>
            <w:r w:rsidR="00394CEB" w:rsidRPr="005F1396">
              <w:rPr>
                <w:rFonts w:ascii="Times New Roman" w:hAnsi="Times New Roman" w:cs="Times New Roman"/>
                <w:sz w:val="24"/>
                <w:szCs w:val="24"/>
                <w:lang w:val="kk-KZ"/>
              </w:rPr>
              <w:t>2</w:t>
            </w:r>
          </w:p>
          <w:p w14:paraId="40B5207E" w14:textId="7CF70247" w:rsidR="00394CEB" w:rsidRPr="005F1396" w:rsidRDefault="00394CEB" w:rsidP="005F1396">
            <w:pPr>
              <w:spacing w:after="0" w:line="240" w:lineRule="auto"/>
              <w:ind w:right="-1"/>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163.4</w:t>
            </w:r>
          </w:p>
          <w:p w14:paraId="7D3E6DC9" w14:textId="77777777" w:rsidR="002F5716" w:rsidRPr="005F1396" w:rsidRDefault="002F5716" w:rsidP="005F1396">
            <w:pPr>
              <w:spacing w:after="0" w:line="240" w:lineRule="auto"/>
              <w:ind w:right="-1"/>
              <w:jc w:val="cente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5F06A6D6"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133,2</w:t>
            </w:r>
          </w:p>
          <w:p w14:paraId="1D3B5276" w14:textId="53E25319" w:rsidR="002F5716" w:rsidRPr="005F1396" w:rsidRDefault="00394CEB"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lang w:val="en-US"/>
              </w:rPr>
              <w:t>12</w:t>
            </w:r>
            <w:r w:rsidR="002F5716" w:rsidRPr="005F1396">
              <w:rPr>
                <w:rFonts w:ascii="Times New Roman" w:hAnsi="Times New Roman" w:cs="Times New Roman"/>
                <w:sz w:val="24"/>
                <w:szCs w:val="24"/>
              </w:rPr>
              <w:t>7,2</w:t>
            </w:r>
          </w:p>
          <w:p w14:paraId="07D72FDE" w14:textId="4660F4D5" w:rsidR="002F5716" w:rsidRPr="005F1396" w:rsidRDefault="00394CEB" w:rsidP="005F1396">
            <w:pPr>
              <w:spacing w:after="0" w:line="240" w:lineRule="auto"/>
              <w:ind w:right="-1"/>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98</w:t>
            </w:r>
            <w:r w:rsidR="002F5716" w:rsidRPr="005F1396">
              <w:rPr>
                <w:rFonts w:ascii="Times New Roman" w:hAnsi="Times New Roman" w:cs="Times New Roman"/>
                <w:sz w:val="24"/>
                <w:szCs w:val="24"/>
              </w:rPr>
              <w:t>,</w:t>
            </w:r>
            <w:r w:rsidRPr="005F1396">
              <w:rPr>
                <w:rFonts w:ascii="Times New Roman" w:hAnsi="Times New Roman" w:cs="Times New Roman"/>
                <w:sz w:val="24"/>
                <w:szCs w:val="24"/>
                <w:lang w:val="en-US"/>
              </w:rPr>
              <w:t>2</w:t>
            </w:r>
          </w:p>
        </w:tc>
        <w:tc>
          <w:tcPr>
            <w:tcW w:w="709" w:type="dxa"/>
            <w:tcBorders>
              <w:top w:val="single" w:sz="4" w:space="0" w:color="auto"/>
              <w:left w:val="single" w:sz="4" w:space="0" w:color="auto"/>
              <w:bottom w:val="single" w:sz="4" w:space="0" w:color="auto"/>
              <w:right w:val="single" w:sz="4" w:space="0" w:color="auto"/>
            </w:tcBorders>
          </w:tcPr>
          <w:p w14:paraId="6554178F" w14:textId="77777777" w:rsidR="002F5716" w:rsidRPr="005F1396" w:rsidRDefault="002F5716"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177,6</w:t>
            </w:r>
          </w:p>
          <w:p w14:paraId="6618C6D4" w14:textId="5AC39E55" w:rsidR="002F5716" w:rsidRPr="005F1396" w:rsidRDefault="00394CEB"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lang w:val="en-US"/>
              </w:rPr>
              <w:t>1</w:t>
            </w:r>
            <w:r w:rsidR="002F5716" w:rsidRPr="005F1396">
              <w:rPr>
                <w:rFonts w:ascii="Times New Roman" w:hAnsi="Times New Roman" w:cs="Times New Roman"/>
                <w:sz w:val="24"/>
                <w:szCs w:val="24"/>
              </w:rPr>
              <w:t>69,3</w:t>
            </w:r>
          </w:p>
          <w:p w14:paraId="5F9092D9" w14:textId="2F3BE0EC" w:rsidR="002F5716" w:rsidRPr="005F1396" w:rsidRDefault="00394CEB"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lang w:val="en-US"/>
              </w:rPr>
              <w:t>1</w:t>
            </w:r>
            <w:r w:rsidR="002F5716" w:rsidRPr="005F1396">
              <w:rPr>
                <w:rFonts w:ascii="Times New Roman" w:hAnsi="Times New Roman" w:cs="Times New Roman"/>
                <w:sz w:val="24"/>
                <w:szCs w:val="24"/>
              </w:rPr>
              <w:t>32,1</w:t>
            </w:r>
          </w:p>
        </w:tc>
        <w:tc>
          <w:tcPr>
            <w:tcW w:w="709" w:type="dxa"/>
            <w:tcBorders>
              <w:top w:val="single" w:sz="4" w:space="0" w:color="auto"/>
              <w:left w:val="single" w:sz="4" w:space="0" w:color="auto"/>
              <w:bottom w:val="single" w:sz="4" w:space="0" w:color="auto"/>
              <w:right w:val="single" w:sz="4" w:space="0" w:color="auto"/>
            </w:tcBorders>
            <w:hideMark/>
          </w:tcPr>
          <w:p w14:paraId="485E74E2" w14:textId="2C587C20" w:rsidR="002F5716" w:rsidRPr="005F1396" w:rsidRDefault="00A64723"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035053BE" w14:textId="77777777" w:rsidTr="000567BF">
        <w:trPr>
          <w:trHeight w:val="1187"/>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14:paraId="0665241A" w14:textId="77777777" w:rsidR="002F5716" w:rsidRPr="005F1396" w:rsidRDefault="002F5716" w:rsidP="005F1396">
            <w:pPr>
              <w:widowControl w:val="0"/>
              <w:autoSpaceDE w:val="0"/>
              <w:autoSpaceDN w:val="0"/>
              <w:adjustRightInd w:val="0"/>
              <w:spacing w:after="0" w:line="240" w:lineRule="auto"/>
              <w:ind w:right="-1" w:hanging="81"/>
              <w:jc w:val="center"/>
              <w:rPr>
                <w:rFonts w:ascii="Times New Roman" w:hAnsi="Times New Roman" w:cs="Times New Roman"/>
                <w:bCs/>
                <w:sz w:val="24"/>
                <w:szCs w:val="24"/>
              </w:rPr>
            </w:pPr>
            <w:r w:rsidRPr="005F1396">
              <w:rPr>
                <w:rFonts w:ascii="Times New Roman" w:hAnsi="Times New Roman" w:cs="Times New Roman"/>
                <w:sz w:val="24"/>
                <w:szCs w:val="24"/>
                <w:lang w:val="kk-KZ"/>
              </w:rPr>
              <w:t>4 Ө</w:t>
            </w:r>
            <w:r w:rsidRPr="005F1396">
              <w:rPr>
                <w:rFonts w:ascii="Times New Roman" w:hAnsi="Times New Roman" w:cs="Times New Roman"/>
                <w:sz w:val="24"/>
                <w:szCs w:val="24"/>
              </w:rPr>
              <w:t>скемен</w:t>
            </w:r>
          </w:p>
        </w:tc>
        <w:tc>
          <w:tcPr>
            <w:tcW w:w="2210" w:type="dxa"/>
            <w:tcBorders>
              <w:top w:val="single" w:sz="4" w:space="0" w:color="auto"/>
              <w:left w:val="single" w:sz="4" w:space="0" w:color="auto"/>
              <w:bottom w:val="single" w:sz="4" w:space="0" w:color="auto"/>
              <w:right w:val="single" w:sz="4" w:space="0" w:color="auto"/>
            </w:tcBorders>
            <w:hideMark/>
          </w:tcPr>
          <w:p w14:paraId="7126B802" w14:textId="77777777" w:rsidR="002F5716" w:rsidRPr="005F1396" w:rsidRDefault="002F5716" w:rsidP="005F1396">
            <w:pPr>
              <w:spacing w:after="0" w:line="240" w:lineRule="auto"/>
              <w:ind w:right="-1"/>
              <w:jc w:val="both"/>
              <w:rPr>
                <w:rFonts w:ascii="Times New Roman" w:hAnsi="Times New Roman" w:cs="Times New Roman"/>
                <w:sz w:val="24"/>
                <w:szCs w:val="24"/>
              </w:rPr>
            </w:pPr>
            <w:r w:rsidRPr="005F1396">
              <w:rPr>
                <w:rFonts w:ascii="Times New Roman" w:hAnsi="Times New Roman" w:cs="Times New Roman"/>
                <w:sz w:val="24"/>
                <w:szCs w:val="24"/>
              </w:rPr>
              <w:t>Таулы сазд</w:t>
            </w:r>
            <w:r w:rsidRPr="005F1396">
              <w:rPr>
                <w:rFonts w:ascii="Times New Roman" w:hAnsi="Times New Roman" w:cs="Times New Roman"/>
                <w:sz w:val="24"/>
                <w:szCs w:val="24"/>
                <w:lang w:val="kk-KZ"/>
              </w:rPr>
              <w:t>ақты,</w:t>
            </w:r>
            <w:r w:rsidRPr="005F1396">
              <w:rPr>
                <w:rFonts w:ascii="Times New Roman" w:hAnsi="Times New Roman" w:cs="Times New Roman"/>
                <w:sz w:val="24"/>
                <w:szCs w:val="24"/>
              </w:rPr>
              <w:t xml:space="preserve"> ауыр сазд</w:t>
            </w:r>
            <w:r w:rsidRPr="005F1396">
              <w:rPr>
                <w:rFonts w:ascii="Times New Roman" w:hAnsi="Times New Roman" w:cs="Times New Roman"/>
                <w:sz w:val="24"/>
                <w:szCs w:val="24"/>
                <w:lang w:val="kk-KZ"/>
              </w:rPr>
              <w:t>ақты</w:t>
            </w:r>
            <w:r w:rsidRPr="005F1396">
              <w:rPr>
                <w:rFonts w:ascii="Times New Roman" w:hAnsi="Times New Roman" w:cs="Times New Roman"/>
                <w:sz w:val="24"/>
                <w:szCs w:val="24"/>
              </w:rPr>
              <w:t xml:space="preserve"> қара топырақтар </w:t>
            </w:r>
          </w:p>
        </w:tc>
        <w:tc>
          <w:tcPr>
            <w:tcW w:w="923" w:type="dxa"/>
            <w:tcBorders>
              <w:top w:val="single" w:sz="4" w:space="0" w:color="auto"/>
              <w:left w:val="single" w:sz="4" w:space="0" w:color="auto"/>
              <w:bottom w:val="single" w:sz="4" w:space="0" w:color="auto"/>
              <w:right w:val="single" w:sz="4" w:space="0" w:color="auto"/>
            </w:tcBorders>
            <w:hideMark/>
          </w:tcPr>
          <w:p w14:paraId="756E184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0-7</w:t>
            </w:r>
          </w:p>
          <w:p w14:paraId="1BA5C624"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7-17</w:t>
            </w:r>
          </w:p>
          <w:p w14:paraId="41AF1A09"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20-30</w:t>
            </w:r>
          </w:p>
          <w:p w14:paraId="7586A5A1"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498D13F0"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0,5</w:t>
            </w:r>
          </w:p>
          <w:p w14:paraId="4442C12B"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0,5</w:t>
            </w:r>
          </w:p>
          <w:p w14:paraId="4FF96670"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2DDBAC08"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14:paraId="5F638479"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3,2</w:t>
            </w:r>
          </w:p>
          <w:p w14:paraId="07DE006F"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6AC35A12"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636343C5"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14:paraId="722BD799"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7,9</w:t>
            </w:r>
          </w:p>
          <w:p w14:paraId="16FAEC2A"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7,9</w:t>
            </w:r>
          </w:p>
        </w:tc>
        <w:tc>
          <w:tcPr>
            <w:tcW w:w="567" w:type="dxa"/>
            <w:tcBorders>
              <w:top w:val="single" w:sz="4" w:space="0" w:color="auto"/>
              <w:left w:val="single" w:sz="4" w:space="0" w:color="auto"/>
              <w:bottom w:val="single" w:sz="4" w:space="0" w:color="auto"/>
              <w:right w:val="single" w:sz="4" w:space="0" w:color="auto"/>
            </w:tcBorders>
            <w:hideMark/>
          </w:tcPr>
          <w:p w14:paraId="3342CA2B"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9,5</w:t>
            </w:r>
          </w:p>
          <w:p w14:paraId="2452B554"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12,3</w:t>
            </w:r>
          </w:p>
          <w:p w14:paraId="14032BF6"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15,2</w:t>
            </w:r>
          </w:p>
          <w:p w14:paraId="58BA4B0A"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14:paraId="7DDDB431" w14:textId="77777777" w:rsidR="002F5716" w:rsidRPr="005F1396" w:rsidRDefault="002F5716" w:rsidP="005F1396">
            <w:pPr>
              <w:widowControl w:val="0"/>
              <w:autoSpaceDE w:val="0"/>
              <w:autoSpaceDN w:val="0"/>
              <w:adjustRightInd w:val="0"/>
              <w:spacing w:after="0" w:line="240" w:lineRule="auto"/>
              <w:ind w:right="-105"/>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98,8</w:t>
            </w:r>
          </w:p>
          <w:p w14:paraId="3D56BBC7" w14:textId="77777777" w:rsidR="002F5716" w:rsidRPr="005F1396" w:rsidRDefault="002F5716" w:rsidP="005F1396">
            <w:pPr>
              <w:widowControl w:val="0"/>
              <w:autoSpaceDE w:val="0"/>
              <w:autoSpaceDN w:val="0"/>
              <w:adjustRightInd w:val="0"/>
              <w:spacing w:after="0" w:line="240" w:lineRule="auto"/>
              <w:ind w:right="-105"/>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96,7</w:t>
            </w:r>
          </w:p>
          <w:p w14:paraId="436EA46C" w14:textId="77777777" w:rsidR="002F5716" w:rsidRPr="005F1396" w:rsidRDefault="002F5716" w:rsidP="005F1396">
            <w:pPr>
              <w:widowControl w:val="0"/>
              <w:autoSpaceDE w:val="0"/>
              <w:autoSpaceDN w:val="0"/>
              <w:adjustRightInd w:val="0"/>
              <w:spacing w:after="0" w:line="240" w:lineRule="auto"/>
              <w:ind w:right="-105"/>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45,1</w:t>
            </w:r>
          </w:p>
        </w:tc>
        <w:tc>
          <w:tcPr>
            <w:tcW w:w="709" w:type="dxa"/>
            <w:tcBorders>
              <w:top w:val="single" w:sz="4" w:space="0" w:color="auto"/>
              <w:left w:val="single" w:sz="4" w:space="0" w:color="auto"/>
              <w:bottom w:val="single" w:sz="4" w:space="0" w:color="auto"/>
              <w:right w:val="single" w:sz="4" w:space="0" w:color="auto"/>
            </w:tcBorders>
          </w:tcPr>
          <w:p w14:paraId="06A6A8FE"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148,6</w:t>
            </w:r>
          </w:p>
          <w:p w14:paraId="42ADBF0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34,2</w:t>
            </w:r>
          </w:p>
          <w:p w14:paraId="1E85AC69"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24,7</w:t>
            </w:r>
          </w:p>
        </w:tc>
        <w:tc>
          <w:tcPr>
            <w:tcW w:w="709" w:type="dxa"/>
            <w:tcBorders>
              <w:top w:val="single" w:sz="4" w:space="0" w:color="auto"/>
              <w:left w:val="single" w:sz="4" w:space="0" w:color="auto"/>
              <w:bottom w:val="single" w:sz="4" w:space="0" w:color="auto"/>
              <w:right w:val="single" w:sz="4" w:space="0" w:color="auto"/>
            </w:tcBorders>
          </w:tcPr>
          <w:p w14:paraId="0933F537"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147,5</w:t>
            </w:r>
          </w:p>
          <w:p w14:paraId="2952F3E2"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30</w:t>
            </w:r>
          </w:p>
          <w:p w14:paraId="6E62E1B7"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16,7</w:t>
            </w:r>
          </w:p>
        </w:tc>
        <w:tc>
          <w:tcPr>
            <w:tcW w:w="709" w:type="dxa"/>
            <w:tcBorders>
              <w:top w:val="single" w:sz="4" w:space="0" w:color="auto"/>
              <w:left w:val="single" w:sz="4" w:space="0" w:color="auto"/>
              <w:bottom w:val="single" w:sz="4" w:space="0" w:color="auto"/>
              <w:right w:val="single" w:sz="4" w:space="0" w:color="auto"/>
            </w:tcBorders>
            <w:hideMark/>
          </w:tcPr>
          <w:p w14:paraId="627A27A8" w14:textId="4096269B" w:rsidR="002F5716" w:rsidRPr="005F1396" w:rsidRDefault="00A64723"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6170F2F1" w14:textId="77777777" w:rsidTr="000567BF">
        <w:trPr>
          <w:trHeight w:val="923"/>
          <w:jc w:val="center"/>
        </w:trPr>
        <w:tc>
          <w:tcPr>
            <w:tcW w:w="1696" w:type="dxa"/>
            <w:tcBorders>
              <w:top w:val="single" w:sz="4" w:space="0" w:color="auto"/>
              <w:left w:val="single" w:sz="4" w:space="0" w:color="auto"/>
              <w:bottom w:val="nil"/>
              <w:right w:val="single" w:sz="4" w:space="0" w:color="auto"/>
            </w:tcBorders>
            <w:vAlign w:val="center"/>
            <w:hideMark/>
          </w:tcPr>
          <w:p w14:paraId="3BA94F3B" w14:textId="77777777" w:rsidR="002F5716" w:rsidRPr="005F1396" w:rsidRDefault="002F5716" w:rsidP="005F1396">
            <w:pPr>
              <w:widowControl w:val="0"/>
              <w:autoSpaceDE w:val="0"/>
              <w:autoSpaceDN w:val="0"/>
              <w:adjustRightInd w:val="0"/>
              <w:spacing w:after="0" w:line="240" w:lineRule="auto"/>
              <w:ind w:right="-1" w:hanging="81"/>
              <w:jc w:val="center"/>
              <w:rPr>
                <w:rFonts w:ascii="Times New Roman" w:hAnsi="Times New Roman" w:cs="Times New Roman"/>
                <w:sz w:val="24"/>
                <w:szCs w:val="24"/>
              </w:rPr>
            </w:pPr>
            <w:r w:rsidRPr="005F1396">
              <w:rPr>
                <w:rFonts w:ascii="Times New Roman" w:hAnsi="Times New Roman" w:cs="Times New Roman"/>
                <w:sz w:val="24"/>
                <w:szCs w:val="24"/>
                <w:lang w:val="kk-KZ"/>
              </w:rPr>
              <w:t xml:space="preserve">5 </w:t>
            </w:r>
            <w:r w:rsidRPr="005F1396">
              <w:rPr>
                <w:rFonts w:ascii="Times New Roman" w:hAnsi="Times New Roman" w:cs="Times New Roman"/>
                <w:sz w:val="24"/>
                <w:szCs w:val="24"/>
              </w:rPr>
              <w:t>Семей</w:t>
            </w:r>
          </w:p>
        </w:tc>
        <w:tc>
          <w:tcPr>
            <w:tcW w:w="2210" w:type="dxa"/>
            <w:tcBorders>
              <w:top w:val="single" w:sz="4" w:space="0" w:color="auto"/>
              <w:left w:val="single" w:sz="4" w:space="0" w:color="auto"/>
              <w:bottom w:val="nil"/>
              <w:right w:val="single" w:sz="4" w:space="0" w:color="auto"/>
            </w:tcBorders>
            <w:hideMark/>
          </w:tcPr>
          <w:p w14:paraId="69514E8B" w14:textId="77777777" w:rsidR="002F5716" w:rsidRPr="005F1396" w:rsidRDefault="002F5716" w:rsidP="005F1396">
            <w:pPr>
              <w:spacing w:after="0" w:line="240" w:lineRule="auto"/>
              <w:ind w:left="-38" w:right="-28" w:hanging="14"/>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Құмдақты </w:t>
            </w:r>
          </w:p>
          <w:p w14:paraId="6F3F1F9B" w14:textId="77777777" w:rsidR="002F5716" w:rsidRPr="005F1396" w:rsidRDefault="002F5716" w:rsidP="005F1396">
            <w:pPr>
              <w:spacing w:after="0" w:line="240" w:lineRule="auto"/>
              <w:ind w:left="-38" w:right="-28" w:hanging="14"/>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және құмды қоңыр және қарағай құмдары</w:t>
            </w:r>
          </w:p>
        </w:tc>
        <w:tc>
          <w:tcPr>
            <w:tcW w:w="923" w:type="dxa"/>
            <w:tcBorders>
              <w:top w:val="single" w:sz="4" w:space="0" w:color="auto"/>
              <w:left w:val="single" w:sz="4" w:space="0" w:color="auto"/>
              <w:bottom w:val="nil"/>
              <w:right w:val="single" w:sz="4" w:space="0" w:color="auto"/>
            </w:tcBorders>
            <w:hideMark/>
          </w:tcPr>
          <w:p w14:paraId="63AC79D6"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0-10</w:t>
            </w:r>
          </w:p>
          <w:p w14:paraId="6ACB02BF"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12-22</w:t>
            </w:r>
          </w:p>
        </w:tc>
        <w:tc>
          <w:tcPr>
            <w:tcW w:w="567" w:type="dxa"/>
            <w:tcBorders>
              <w:top w:val="single" w:sz="4" w:space="0" w:color="auto"/>
              <w:left w:val="single" w:sz="4" w:space="0" w:color="auto"/>
              <w:bottom w:val="nil"/>
              <w:right w:val="single" w:sz="4" w:space="0" w:color="auto"/>
            </w:tcBorders>
          </w:tcPr>
          <w:p w14:paraId="09354AD5"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2,0</w:t>
            </w:r>
          </w:p>
          <w:p w14:paraId="5C848127"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1,1</w:t>
            </w:r>
          </w:p>
          <w:p w14:paraId="625BA2B6"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nil"/>
              <w:right w:val="single" w:sz="4" w:space="0" w:color="auto"/>
            </w:tcBorders>
          </w:tcPr>
          <w:p w14:paraId="707E0F62"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2F2118B1"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23BCFBF8"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nil"/>
              <w:right w:val="single" w:sz="4" w:space="0" w:color="auto"/>
            </w:tcBorders>
            <w:hideMark/>
          </w:tcPr>
          <w:p w14:paraId="241B1F61"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8,1</w:t>
            </w:r>
          </w:p>
          <w:p w14:paraId="3F8F8E40"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8,1</w:t>
            </w:r>
          </w:p>
        </w:tc>
        <w:tc>
          <w:tcPr>
            <w:tcW w:w="567" w:type="dxa"/>
            <w:tcBorders>
              <w:top w:val="single" w:sz="4" w:space="0" w:color="auto"/>
              <w:left w:val="single" w:sz="4" w:space="0" w:color="auto"/>
              <w:bottom w:val="nil"/>
              <w:right w:val="single" w:sz="4" w:space="0" w:color="auto"/>
            </w:tcBorders>
          </w:tcPr>
          <w:p w14:paraId="01510811"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5,6</w:t>
            </w:r>
          </w:p>
          <w:p w14:paraId="1CAF2D59"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4,0</w:t>
            </w:r>
          </w:p>
          <w:p w14:paraId="076B7984"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p>
        </w:tc>
        <w:tc>
          <w:tcPr>
            <w:tcW w:w="709" w:type="dxa"/>
            <w:tcBorders>
              <w:top w:val="single" w:sz="4" w:space="0" w:color="auto"/>
              <w:left w:val="single" w:sz="4" w:space="0" w:color="auto"/>
              <w:bottom w:val="nil"/>
              <w:right w:val="single" w:sz="4" w:space="0" w:color="auto"/>
            </w:tcBorders>
          </w:tcPr>
          <w:p w14:paraId="41217530" w14:textId="77777777" w:rsidR="002F5716" w:rsidRPr="005F1396" w:rsidRDefault="002F5716" w:rsidP="005F1396">
            <w:pPr>
              <w:widowControl w:val="0"/>
              <w:autoSpaceDE w:val="0"/>
              <w:autoSpaceDN w:val="0"/>
              <w:adjustRightInd w:val="0"/>
              <w:spacing w:after="0" w:line="240" w:lineRule="auto"/>
              <w:ind w:right="-9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90</w:t>
            </w:r>
          </w:p>
          <w:p w14:paraId="3B99856C" w14:textId="77777777" w:rsidR="002F5716" w:rsidRPr="005F1396" w:rsidRDefault="002F5716" w:rsidP="005F1396">
            <w:pPr>
              <w:widowControl w:val="0"/>
              <w:autoSpaceDE w:val="0"/>
              <w:autoSpaceDN w:val="0"/>
              <w:adjustRightInd w:val="0"/>
              <w:spacing w:after="0" w:line="240" w:lineRule="auto"/>
              <w:ind w:right="-9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77,5</w:t>
            </w:r>
          </w:p>
          <w:p w14:paraId="0BA04D44" w14:textId="77777777" w:rsidR="002F5716" w:rsidRPr="005F1396" w:rsidRDefault="002F5716" w:rsidP="005F1396">
            <w:pPr>
              <w:widowControl w:val="0"/>
              <w:autoSpaceDE w:val="0"/>
              <w:autoSpaceDN w:val="0"/>
              <w:adjustRightInd w:val="0"/>
              <w:spacing w:after="0" w:line="240" w:lineRule="auto"/>
              <w:ind w:right="-9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38,4</w:t>
            </w:r>
          </w:p>
        </w:tc>
        <w:tc>
          <w:tcPr>
            <w:tcW w:w="709" w:type="dxa"/>
            <w:tcBorders>
              <w:top w:val="single" w:sz="4" w:space="0" w:color="auto"/>
              <w:left w:val="single" w:sz="4" w:space="0" w:color="auto"/>
              <w:bottom w:val="nil"/>
              <w:right w:val="single" w:sz="4" w:space="0" w:color="auto"/>
            </w:tcBorders>
          </w:tcPr>
          <w:p w14:paraId="1FC0D2B1"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58,9</w:t>
            </w:r>
          </w:p>
          <w:p w14:paraId="435F917D"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40,2</w:t>
            </w:r>
          </w:p>
          <w:p w14:paraId="445D434C"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27,3</w:t>
            </w:r>
          </w:p>
        </w:tc>
        <w:tc>
          <w:tcPr>
            <w:tcW w:w="709" w:type="dxa"/>
            <w:tcBorders>
              <w:top w:val="single" w:sz="4" w:space="0" w:color="auto"/>
              <w:left w:val="single" w:sz="4" w:space="0" w:color="auto"/>
              <w:bottom w:val="nil"/>
              <w:right w:val="single" w:sz="4" w:space="0" w:color="auto"/>
            </w:tcBorders>
          </w:tcPr>
          <w:p w14:paraId="48EBA11C"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62,3</w:t>
            </w:r>
          </w:p>
          <w:p w14:paraId="12909B99"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45,7</w:t>
            </w:r>
          </w:p>
          <w:p w14:paraId="50ADE9B0"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30,4</w:t>
            </w:r>
          </w:p>
        </w:tc>
        <w:tc>
          <w:tcPr>
            <w:tcW w:w="709" w:type="dxa"/>
            <w:tcBorders>
              <w:top w:val="single" w:sz="4" w:space="0" w:color="auto"/>
              <w:left w:val="single" w:sz="4" w:space="0" w:color="auto"/>
              <w:bottom w:val="nil"/>
              <w:right w:val="single" w:sz="4" w:space="0" w:color="auto"/>
            </w:tcBorders>
            <w:hideMark/>
          </w:tcPr>
          <w:p w14:paraId="3AEAEC1D" w14:textId="5EA40027" w:rsidR="002F5716" w:rsidRPr="005F1396" w:rsidRDefault="00A64723"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46A20887" w14:textId="77777777" w:rsidTr="000567BF">
        <w:trPr>
          <w:trHeight w:val="1231"/>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14:paraId="452502A8" w14:textId="77777777" w:rsidR="002F5716" w:rsidRPr="005F1396" w:rsidRDefault="002F5716" w:rsidP="005F1396">
            <w:pPr>
              <w:widowControl w:val="0"/>
              <w:autoSpaceDE w:val="0"/>
              <w:autoSpaceDN w:val="0"/>
              <w:adjustRightInd w:val="0"/>
              <w:spacing w:after="0" w:line="240" w:lineRule="auto"/>
              <w:ind w:right="-1" w:hanging="81"/>
              <w:jc w:val="center"/>
              <w:rPr>
                <w:rFonts w:ascii="Times New Roman" w:hAnsi="Times New Roman" w:cs="Times New Roman"/>
                <w:sz w:val="24"/>
                <w:szCs w:val="24"/>
              </w:rPr>
            </w:pPr>
            <w:r w:rsidRPr="005F1396">
              <w:rPr>
                <w:rFonts w:ascii="Times New Roman" w:hAnsi="Times New Roman" w:cs="Times New Roman"/>
                <w:sz w:val="24"/>
                <w:szCs w:val="24"/>
                <w:lang w:val="kk-KZ"/>
              </w:rPr>
              <w:t xml:space="preserve">6 </w:t>
            </w:r>
            <w:r w:rsidRPr="005F1396">
              <w:rPr>
                <w:rFonts w:ascii="Times New Roman" w:hAnsi="Times New Roman" w:cs="Times New Roman"/>
                <w:sz w:val="24"/>
                <w:szCs w:val="24"/>
              </w:rPr>
              <w:t>Риддер</w:t>
            </w:r>
          </w:p>
        </w:tc>
        <w:tc>
          <w:tcPr>
            <w:tcW w:w="2210" w:type="dxa"/>
            <w:tcBorders>
              <w:top w:val="single" w:sz="4" w:space="0" w:color="auto"/>
              <w:left w:val="single" w:sz="4" w:space="0" w:color="auto"/>
              <w:bottom w:val="single" w:sz="4" w:space="0" w:color="auto"/>
              <w:right w:val="single" w:sz="4" w:space="0" w:color="auto"/>
            </w:tcBorders>
            <w:hideMark/>
          </w:tcPr>
          <w:p w14:paraId="37E3D195" w14:textId="77E3D101" w:rsidR="002F5716" w:rsidRPr="005F1396" w:rsidRDefault="002F5716" w:rsidP="005F1396">
            <w:pPr>
              <w:spacing w:after="0" w:line="240" w:lineRule="auto"/>
              <w:ind w:right="-1"/>
              <w:jc w:val="both"/>
              <w:rPr>
                <w:rFonts w:ascii="Times New Roman" w:hAnsi="Times New Roman" w:cs="Times New Roman"/>
                <w:sz w:val="24"/>
                <w:szCs w:val="24"/>
              </w:rPr>
            </w:pPr>
            <w:r w:rsidRPr="005F1396">
              <w:rPr>
                <w:rFonts w:ascii="Times New Roman" w:hAnsi="Times New Roman" w:cs="Times New Roman"/>
                <w:sz w:val="24"/>
                <w:szCs w:val="24"/>
                <w:lang w:val="kk-KZ"/>
              </w:rPr>
              <w:t>С</w:t>
            </w:r>
            <w:r w:rsidRPr="005F1396">
              <w:rPr>
                <w:rFonts w:ascii="Times New Roman" w:hAnsi="Times New Roman" w:cs="Times New Roman"/>
                <w:sz w:val="24"/>
                <w:szCs w:val="24"/>
              </w:rPr>
              <w:t>ілті</w:t>
            </w:r>
            <w:r w:rsidRPr="005F1396">
              <w:rPr>
                <w:rFonts w:ascii="Times New Roman" w:hAnsi="Times New Roman" w:cs="Times New Roman"/>
                <w:sz w:val="24"/>
                <w:szCs w:val="24"/>
                <w:lang w:val="kk-KZ"/>
              </w:rPr>
              <w:t>сізденген</w:t>
            </w:r>
            <w:r w:rsidR="001D7CBF" w:rsidRPr="005F1396">
              <w:rPr>
                <w:rFonts w:ascii="Times New Roman" w:hAnsi="Times New Roman" w:cs="Times New Roman"/>
                <w:sz w:val="24"/>
                <w:szCs w:val="24"/>
                <w:lang w:val="kk-KZ"/>
              </w:rPr>
              <w:t xml:space="preserve"> </w:t>
            </w:r>
            <w:r w:rsidRPr="005F1396">
              <w:rPr>
                <w:rFonts w:ascii="Times New Roman" w:hAnsi="Times New Roman" w:cs="Times New Roman"/>
                <w:sz w:val="24"/>
                <w:szCs w:val="24"/>
              </w:rPr>
              <w:t xml:space="preserve">және </w:t>
            </w:r>
            <w:r w:rsidRPr="005F1396">
              <w:rPr>
                <w:rFonts w:ascii="Times New Roman" w:hAnsi="Times New Roman" w:cs="Times New Roman"/>
                <w:sz w:val="24"/>
                <w:szCs w:val="24"/>
                <w:lang w:val="kk-KZ"/>
              </w:rPr>
              <w:t xml:space="preserve">күлгінденген </w:t>
            </w:r>
            <w:r w:rsidRPr="005F1396">
              <w:rPr>
                <w:rFonts w:ascii="Times New Roman" w:hAnsi="Times New Roman" w:cs="Times New Roman"/>
                <w:sz w:val="24"/>
                <w:szCs w:val="24"/>
              </w:rPr>
              <w:t>сазд</w:t>
            </w:r>
            <w:r w:rsidRPr="005F1396">
              <w:rPr>
                <w:rFonts w:ascii="Times New Roman" w:hAnsi="Times New Roman" w:cs="Times New Roman"/>
                <w:sz w:val="24"/>
                <w:szCs w:val="24"/>
                <w:lang w:val="kk-KZ"/>
              </w:rPr>
              <w:t>ақты</w:t>
            </w:r>
            <w:r w:rsidRPr="005F1396">
              <w:rPr>
                <w:rFonts w:ascii="Times New Roman" w:hAnsi="Times New Roman" w:cs="Times New Roman"/>
                <w:sz w:val="24"/>
                <w:szCs w:val="24"/>
              </w:rPr>
              <w:t xml:space="preserve"> </w:t>
            </w:r>
            <w:r w:rsidRPr="005F1396">
              <w:rPr>
                <w:rFonts w:ascii="Times New Roman" w:hAnsi="Times New Roman" w:cs="Times New Roman"/>
                <w:sz w:val="24"/>
                <w:szCs w:val="24"/>
                <w:lang w:val="kk-KZ"/>
              </w:rPr>
              <w:t>т</w:t>
            </w:r>
            <w:r w:rsidRPr="005F1396">
              <w:rPr>
                <w:rFonts w:ascii="Times New Roman" w:hAnsi="Times New Roman" w:cs="Times New Roman"/>
                <w:sz w:val="24"/>
                <w:szCs w:val="24"/>
              </w:rPr>
              <w:t xml:space="preserve">ау бөктеріндегі қара топырақтар </w:t>
            </w:r>
          </w:p>
        </w:tc>
        <w:tc>
          <w:tcPr>
            <w:tcW w:w="923" w:type="dxa"/>
            <w:tcBorders>
              <w:top w:val="single" w:sz="4" w:space="0" w:color="auto"/>
              <w:left w:val="single" w:sz="4" w:space="0" w:color="auto"/>
              <w:bottom w:val="single" w:sz="4" w:space="0" w:color="auto"/>
              <w:right w:val="single" w:sz="4" w:space="0" w:color="auto"/>
            </w:tcBorders>
            <w:hideMark/>
          </w:tcPr>
          <w:p w14:paraId="39EBFFD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0-10</w:t>
            </w:r>
          </w:p>
          <w:p w14:paraId="2DC2DC95"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14-28</w:t>
            </w:r>
          </w:p>
          <w:p w14:paraId="2795152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37-50</w:t>
            </w:r>
          </w:p>
          <w:p w14:paraId="1D5A190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247F8F9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2,2</w:t>
            </w:r>
          </w:p>
          <w:p w14:paraId="4CB47077"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1,5</w:t>
            </w:r>
          </w:p>
          <w:p w14:paraId="414B728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w:t>
            </w:r>
          </w:p>
          <w:p w14:paraId="06766597"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14:paraId="07240795"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0C439BA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18B7E656"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620C2457"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14:paraId="06DB192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8,1</w:t>
            </w:r>
          </w:p>
          <w:p w14:paraId="1E6127E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8,1</w:t>
            </w:r>
          </w:p>
          <w:p w14:paraId="1044222F"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8,5</w:t>
            </w:r>
          </w:p>
          <w:p w14:paraId="20E01C13"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14:paraId="50A1C4D1"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5,7</w:t>
            </w:r>
          </w:p>
          <w:p w14:paraId="69085D71"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4,0</w:t>
            </w:r>
          </w:p>
          <w:p w14:paraId="00F597E3"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4,6</w:t>
            </w:r>
          </w:p>
          <w:p w14:paraId="68D09F27"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hideMark/>
          </w:tcPr>
          <w:p w14:paraId="26768425"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98,9</w:t>
            </w:r>
          </w:p>
          <w:p w14:paraId="2BB850B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48,6</w:t>
            </w:r>
          </w:p>
          <w:p w14:paraId="58FE3F9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32</w:t>
            </w:r>
          </w:p>
        </w:tc>
        <w:tc>
          <w:tcPr>
            <w:tcW w:w="709" w:type="dxa"/>
            <w:tcBorders>
              <w:top w:val="single" w:sz="4" w:space="0" w:color="auto"/>
              <w:left w:val="single" w:sz="4" w:space="0" w:color="auto"/>
              <w:bottom w:val="single" w:sz="4" w:space="0" w:color="auto"/>
              <w:right w:val="single" w:sz="4" w:space="0" w:color="auto"/>
            </w:tcBorders>
            <w:hideMark/>
          </w:tcPr>
          <w:p w14:paraId="2CD9A6DF"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133,7</w:t>
            </w:r>
          </w:p>
          <w:p w14:paraId="34E382E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2,8</w:t>
            </w:r>
          </w:p>
          <w:p w14:paraId="1721426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1,1</w:t>
            </w:r>
          </w:p>
        </w:tc>
        <w:tc>
          <w:tcPr>
            <w:tcW w:w="709" w:type="dxa"/>
            <w:tcBorders>
              <w:top w:val="single" w:sz="4" w:space="0" w:color="auto"/>
              <w:left w:val="single" w:sz="4" w:space="0" w:color="auto"/>
              <w:bottom w:val="single" w:sz="4" w:space="0" w:color="auto"/>
              <w:right w:val="single" w:sz="4" w:space="0" w:color="auto"/>
            </w:tcBorders>
            <w:hideMark/>
          </w:tcPr>
          <w:p w14:paraId="71FDB15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51</w:t>
            </w:r>
          </w:p>
          <w:p w14:paraId="2C88AEAC"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47,1</w:t>
            </w:r>
          </w:p>
          <w:p w14:paraId="12A1B728"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28</w:t>
            </w:r>
          </w:p>
        </w:tc>
        <w:tc>
          <w:tcPr>
            <w:tcW w:w="709" w:type="dxa"/>
            <w:tcBorders>
              <w:top w:val="single" w:sz="4" w:space="0" w:color="auto"/>
              <w:left w:val="single" w:sz="4" w:space="0" w:color="auto"/>
              <w:bottom w:val="single" w:sz="4" w:space="0" w:color="auto"/>
              <w:right w:val="single" w:sz="4" w:space="0" w:color="auto"/>
            </w:tcBorders>
            <w:hideMark/>
          </w:tcPr>
          <w:p w14:paraId="60FC359F" w14:textId="73105CF5" w:rsidR="002F5716" w:rsidRPr="005F1396" w:rsidRDefault="00A64723" w:rsidP="005F1396">
            <w:pPr>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r>
      <w:tr w:rsidR="002F5716" w:rsidRPr="005F1396" w14:paraId="67BB2690" w14:textId="77777777" w:rsidTr="000567BF">
        <w:trPr>
          <w:trHeight w:val="699"/>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14:paraId="512DEEDF" w14:textId="77777777" w:rsidR="002F5716" w:rsidRPr="005F1396" w:rsidRDefault="002F5716" w:rsidP="005F1396">
            <w:pPr>
              <w:widowControl w:val="0"/>
              <w:autoSpaceDE w:val="0"/>
              <w:autoSpaceDN w:val="0"/>
              <w:adjustRightInd w:val="0"/>
              <w:spacing w:after="0" w:line="240" w:lineRule="auto"/>
              <w:ind w:right="-1" w:hanging="81"/>
              <w:jc w:val="center"/>
              <w:rPr>
                <w:rFonts w:ascii="Times New Roman" w:hAnsi="Times New Roman" w:cs="Times New Roman"/>
                <w:sz w:val="24"/>
                <w:szCs w:val="24"/>
              </w:rPr>
            </w:pPr>
            <w:r w:rsidRPr="005F1396">
              <w:rPr>
                <w:rFonts w:ascii="Times New Roman" w:hAnsi="Times New Roman" w:cs="Times New Roman"/>
                <w:sz w:val="24"/>
                <w:szCs w:val="24"/>
                <w:lang w:val="kk-KZ"/>
              </w:rPr>
              <w:t xml:space="preserve">7 </w:t>
            </w:r>
            <w:r w:rsidRPr="005F1396">
              <w:rPr>
                <w:rFonts w:ascii="Times New Roman" w:hAnsi="Times New Roman" w:cs="Times New Roman"/>
                <w:sz w:val="24"/>
                <w:szCs w:val="24"/>
              </w:rPr>
              <w:t>Алтай</w:t>
            </w:r>
          </w:p>
        </w:tc>
        <w:tc>
          <w:tcPr>
            <w:tcW w:w="2210" w:type="dxa"/>
            <w:tcBorders>
              <w:top w:val="single" w:sz="4" w:space="0" w:color="auto"/>
              <w:left w:val="single" w:sz="4" w:space="0" w:color="auto"/>
              <w:bottom w:val="single" w:sz="4" w:space="0" w:color="auto"/>
              <w:right w:val="single" w:sz="4" w:space="0" w:color="auto"/>
            </w:tcBorders>
            <w:hideMark/>
          </w:tcPr>
          <w:p w14:paraId="6A31B3F5" w14:textId="77777777" w:rsidR="002F5716" w:rsidRPr="005F1396" w:rsidRDefault="002F5716" w:rsidP="005F1396">
            <w:pPr>
              <w:spacing w:after="0" w:line="240" w:lineRule="auto"/>
              <w:ind w:right="-1"/>
              <w:jc w:val="both"/>
              <w:rPr>
                <w:rFonts w:ascii="Times New Roman" w:hAnsi="Times New Roman" w:cs="Times New Roman"/>
                <w:sz w:val="24"/>
                <w:szCs w:val="24"/>
              </w:rPr>
            </w:pPr>
            <w:r w:rsidRPr="005F1396">
              <w:rPr>
                <w:rFonts w:ascii="Times New Roman" w:hAnsi="Times New Roman" w:cs="Times New Roman"/>
                <w:sz w:val="24"/>
                <w:szCs w:val="24"/>
                <w:lang w:val="kk-KZ"/>
              </w:rPr>
              <w:t>С</w:t>
            </w:r>
            <w:r w:rsidRPr="005F1396">
              <w:rPr>
                <w:rFonts w:ascii="Times New Roman" w:hAnsi="Times New Roman" w:cs="Times New Roman"/>
                <w:sz w:val="24"/>
                <w:szCs w:val="24"/>
              </w:rPr>
              <w:t>ілті</w:t>
            </w:r>
            <w:r w:rsidRPr="005F1396">
              <w:rPr>
                <w:rFonts w:ascii="Times New Roman" w:hAnsi="Times New Roman" w:cs="Times New Roman"/>
                <w:sz w:val="24"/>
                <w:szCs w:val="24"/>
                <w:lang w:val="kk-KZ"/>
              </w:rPr>
              <w:t>сізденген</w:t>
            </w:r>
            <w:r w:rsidRPr="005F1396">
              <w:rPr>
                <w:rFonts w:ascii="Times New Roman" w:hAnsi="Times New Roman" w:cs="Times New Roman"/>
                <w:sz w:val="24"/>
                <w:szCs w:val="24"/>
              </w:rPr>
              <w:t xml:space="preserve">және </w:t>
            </w:r>
            <w:r w:rsidRPr="005F1396">
              <w:rPr>
                <w:rFonts w:ascii="Times New Roman" w:hAnsi="Times New Roman" w:cs="Times New Roman"/>
                <w:sz w:val="24"/>
                <w:szCs w:val="24"/>
                <w:lang w:val="kk-KZ"/>
              </w:rPr>
              <w:t>күлгінденген саздақты және ауыр саздақты т</w:t>
            </w:r>
            <w:r w:rsidRPr="005F1396">
              <w:rPr>
                <w:rFonts w:ascii="Times New Roman" w:hAnsi="Times New Roman" w:cs="Times New Roman"/>
                <w:sz w:val="24"/>
                <w:szCs w:val="24"/>
              </w:rPr>
              <w:t xml:space="preserve">ау бөктеріндегі қара топырақтар </w:t>
            </w:r>
          </w:p>
        </w:tc>
        <w:tc>
          <w:tcPr>
            <w:tcW w:w="923" w:type="dxa"/>
            <w:tcBorders>
              <w:top w:val="single" w:sz="4" w:space="0" w:color="auto"/>
              <w:left w:val="single" w:sz="4" w:space="0" w:color="auto"/>
              <w:bottom w:val="single" w:sz="4" w:space="0" w:color="auto"/>
              <w:right w:val="single" w:sz="4" w:space="0" w:color="auto"/>
            </w:tcBorders>
            <w:hideMark/>
          </w:tcPr>
          <w:p w14:paraId="0FD19AC5" w14:textId="6F478732"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0-</w:t>
            </w:r>
            <w:r w:rsidR="00626304" w:rsidRPr="005F1396">
              <w:rPr>
                <w:rFonts w:ascii="Times New Roman" w:hAnsi="Times New Roman" w:cs="Times New Roman"/>
                <w:sz w:val="24"/>
                <w:szCs w:val="24"/>
                <w:lang w:val="kk-KZ"/>
              </w:rPr>
              <w:t>3</w:t>
            </w:r>
            <w:r w:rsidRPr="005F1396">
              <w:rPr>
                <w:rFonts w:ascii="Times New Roman" w:hAnsi="Times New Roman" w:cs="Times New Roman"/>
                <w:sz w:val="24"/>
                <w:szCs w:val="24"/>
              </w:rPr>
              <w:t>0</w:t>
            </w:r>
          </w:p>
          <w:p w14:paraId="772B2618" w14:textId="4C1CBD87" w:rsidR="002F5716" w:rsidRPr="005F1396" w:rsidRDefault="00626304"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40</w:t>
            </w:r>
            <w:r w:rsidR="002F5716" w:rsidRPr="005F1396">
              <w:rPr>
                <w:rFonts w:ascii="Times New Roman" w:hAnsi="Times New Roman" w:cs="Times New Roman"/>
                <w:sz w:val="24"/>
                <w:szCs w:val="24"/>
              </w:rPr>
              <w:t>-</w:t>
            </w:r>
            <w:r w:rsidRPr="005F1396">
              <w:rPr>
                <w:rFonts w:ascii="Times New Roman" w:hAnsi="Times New Roman" w:cs="Times New Roman"/>
                <w:sz w:val="24"/>
                <w:szCs w:val="24"/>
                <w:lang w:val="kk-KZ"/>
              </w:rPr>
              <w:t>80</w:t>
            </w:r>
          </w:p>
          <w:p w14:paraId="4D615F34" w14:textId="77CD50F0" w:rsidR="002F5716" w:rsidRPr="005F1396" w:rsidRDefault="00626304"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90</w:t>
            </w:r>
            <w:r w:rsidR="002F5716" w:rsidRPr="005F1396">
              <w:rPr>
                <w:rFonts w:ascii="Times New Roman" w:hAnsi="Times New Roman" w:cs="Times New Roman"/>
                <w:sz w:val="24"/>
                <w:szCs w:val="24"/>
              </w:rPr>
              <w:t>-</w:t>
            </w:r>
            <w:r w:rsidRPr="005F1396">
              <w:rPr>
                <w:rFonts w:ascii="Times New Roman" w:hAnsi="Times New Roman" w:cs="Times New Roman"/>
                <w:sz w:val="24"/>
                <w:szCs w:val="24"/>
                <w:lang w:val="kk-KZ"/>
              </w:rPr>
              <w:t>100</w:t>
            </w:r>
          </w:p>
          <w:p w14:paraId="2B8E2AB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0809FD7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2,1</w:t>
            </w:r>
          </w:p>
          <w:p w14:paraId="024C595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1,8</w:t>
            </w:r>
          </w:p>
          <w:p w14:paraId="460BA25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w:t>
            </w:r>
          </w:p>
          <w:p w14:paraId="4760A221"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14:paraId="61389C6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53D457F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1440261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7C029F3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14:paraId="0BA1FC49"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8,1</w:t>
            </w:r>
          </w:p>
          <w:p w14:paraId="60583C2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8,2</w:t>
            </w:r>
          </w:p>
          <w:p w14:paraId="3407C65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8,3</w:t>
            </w:r>
          </w:p>
          <w:p w14:paraId="29518161"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hideMark/>
          </w:tcPr>
          <w:p w14:paraId="36DD246E"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5,7</w:t>
            </w:r>
          </w:p>
          <w:p w14:paraId="5CCB60A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8,0</w:t>
            </w:r>
          </w:p>
          <w:p w14:paraId="0147FEE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9,2</w:t>
            </w:r>
          </w:p>
          <w:p w14:paraId="420B812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14:paraId="4E673BDE" w14:textId="2E7368AF" w:rsidR="002F5716" w:rsidRPr="005F1396" w:rsidRDefault="00DF2A18"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lang w:val="kk-KZ"/>
              </w:rPr>
              <w:t>1</w:t>
            </w:r>
            <w:r w:rsidR="002F5716" w:rsidRPr="005F1396">
              <w:rPr>
                <w:rFonts w:ascii="Times New Roman" w:hAnsi="Times New Roman" w:cs="Times New Roman"/>
                <w:sz w:val="24"/>
                <w:szCs w:val="24"/>
              </w:rPr>
              <w:t>55,7</w:t>
            </w:r>
          </w:p>
          <w:p w14:paraId="69709281" w14:textId="65B196D5" w:rsidR="002F5716" w:rsidRPr="005F1396" w:rsidRDefault="00DF2A18"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lang w:val="kk-KZ"/>
              </w:rPr>
              <w:t>8</w:t>
            </w:r>
            <w:r w:rsidR="002F5716" w:rsidRPr="005F1396">
              <w:rPr>
                <w:rFonts w:ascii="Times New Roman" w:hAnsi="Times New Roman" w:cs="Times New Roman"/>
                <w:sz w:val="24"/>
                <w:szCs w:val="24"/>
              </w:rPr>
              <w:t>3,7</w:t>
            </w:r>
          </w:p>
          <w:p w14:paraId="1EB15D6B" w14:textId="3C88D130" w:rsidR="002F5716" w:rsidRPr="005F1396" w:rsidRDefault="00DF2A18"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lang w:val="kk-KZ"/>
              </w:rPr>
              <w:t>3</w:t>
            </w:r>
            <w:r w:rsidR="002F5716" w:rsidRPr="005F1396">
              <w:rPr>
                <w:rFonts w:ascii="Times New Roman" w:hAnsi="Times New Roman" w:cs="Times New Roman"/>
                <w:sz w:val="24"/>
                <w:szCs w:val="24"/>
              </w:rPr>
              <w:t>9,3</w:t>
            </w:r>
          </w:p>
        </w:tc>
        <w:tc>
          <w:tcPr>
            <w:tcW w:w="709" w:type="dxa"/>
            <w:tcBorders>
              <w:top w:val="single" w:sz="4" w:space="0" w:color="auto"/>
              <w:left w:val="single" w:sz="4" w:space="0" w:color="auto"/>
              <w:bottom w:val="single" w:sz="4" w:space="0" w:color="auto"/>
              <w:right w:val="single" w:sz="4" w:space="0" w:color="auto"/>
            </w:tcBorders>
          </w:tcPr>
          <w:p w14:paraId="1559A3B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3,1</w:t>
            </w:r>
          </w:p>
          <w:p w14:paraId="2AE9A4A1"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2,4</w:t>
            </w:r>
          </w:p>
          <w:p w14:paraId="605D7A7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w:t>
            </w:r>
          </w:p>
        </w:tc>
        <w:tc>
          <w:tcPr>
            <w:tcW w:w="709" w:type="dxa"/>
            <w:tcBorders>
              <w:top w:val="single" w:sz="4" w:space="0" w:color="auto"/>
              <w:left w:val="single" w:sz="4" w:space="0" w:color="auto"/>
              <w:bottom w:val="single" w:sz="4" w:space="0" w:color="auto"/>
              <w:right w:val="single" w:sz="4" w:space="0" w:color="auto"/>
            </w:tcBorders>
          </w:tcPr>
          <w:p w14:paraId="7D304075"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4,4</w:t>
            </w:r>
          </w:p>
          <w:p w14:paraId="3F25B3CD"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3,9</w:t>
            </w:r>
          </w:p>
          <w:p w14:paraId="246F9D82"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1,2</w:t>
            </w:r>
          </w:p>
        </w:tc>
        <w:tc>
          <w:tcPr>
            <w:tcW w:w="709" w:type="dxa"/>
            <w:tcBorders>
              <w:top w:val="single" w:sz="4" w:space="0" w:color="auto"/>
              <w:left w:val="single" w:sz="4" w:space="0" w:color="auto"/>
              <w:bottom w:val="single" w:sz="4" w:space="0" w:color="auto"/>
              <w:right w:val="single" w:sz="4" w:space="0" w:color="auto"/>
            </w:tcBorders>
            <w:hideMark/>
          </w:tcPr>
          <w:p w14:paraId="68FA5C7D" w14:textId="38917C95" w:rsidR="002F5716" w:rsidRPr="005F1396" w:rsidRDefault="00A64723"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r>
    </w:tbl>
    <w:p w14:paraId="0B4EC5AD" w14:textId="73A21821" w:rsidR="002F5716" w:rsidRPr="005F1396" w:rsidRDefault="00005F59" w:rsidP="005F1396">
      <w:pPr>
        <w:spacing w:after="0" w:line="240" w:lineRule="auto"/>
        <w:jc w:val="both"/>
        <w:rPr>
          <w:rFonts w:ascii="Times New Roman" w:hAnsi="Times New Roman"/>
          <w:sz w:val="24"/>
          <w:szCs w:val="24"/>
          <w:lang w:val="kk-KZ"/>
        </w:rPr>
      </w:pPr>
      <w:r w:rsidRPr="005F1396">
        <w:rPr>
          <w:rFonts w:ascii="Times New Roman" w:hAnsi="Times New Roman"/>
          <w:color w:val="000000"/>
          <w:sz w:val="28"/>
          <w:szCs w:val="28"/>
          <w:lang w:val="kk-KZ"/>
        </w:rPr>
        <w:t>В</w:t>
      </w:r>
      <w:r w:rsidR="002F5716" w:rsidRPr="005F1396">
        <w:rPr>
          <w:rFonts w:ascii="Times New Roman" w:hAnsi="Times New Roman"/>
          <w:color w:val="000000"/>
          <w:sz w:val="28"/>
          <w:szCs w:val="28"/>
          <w:lang w:val="kk-KZ"/>
        </w:rPr>
        <w:t>.1 кестесінің жалғасы</w:t>
      </w:r>
    </w:p>
    <w:tbl>
      <w:tblPr>
        <w:tblpPr w:leftFromText="180" w:rightFromText="180" w:vertAnchor="text" w:horzAnchor="margin" w:tblpX="-147" w:tblpY="200"/>
        <w:tblW w:w="9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4"/>
        <w:gridCol w:w="2445"/>
        <w:gridCol w:w="815"/>
        <w:gridCol w:w="543"/>
        <w:gridCol w:w="543"/>
        <w:gridCol w:w="814"/>
        <w:gridCol w:w="546"/>
        <w:gridCol w:w="679"/>
        <w:gridCol w:w="679"/>
        <w:gridCol w:w="814"/>
        <w:gridCol w:w="545"/>
      </w:tblGrid>
      <w:tr w:rsidR="002F5716" w:rsidRPr="005F1396" w14:paraId="50E21A4F" w14:textId="77777777" w:rsidTr="00311BE3">
        <w:trPr>
          <w:trHeight w:val="130"/>
        </w:trPr>
        <w:tc>
          <w:tcPr>
            <w:tcW w:w="1354" w:type="dxa"/>
            <w:tcBorders>
              <w:top w:val="single" w:sz="4" w:space="0" w:color="auto"/>
              <w:left w:val="single" w:sz="4" w:space="0" w:color="auto"/>
              <w:bottom w:val="single" w:sz="4" w:space="0" w:color="auto"/>
              <w:right w:val="single" w:sz="4" w:space="0" w:color="auto"/>
            </w:tcBorders>
          </w:tcPr>
          <w:p w14:paraId="680246D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lang w:val="kk-KZ"/>
              </w:rPr>
              <w:t>1</w:t>
            </w:r>
          </w:p>
        </w:tc>
        <w:tc>
          <w:tcPr>
            <w:tcW w:w="2445" w:type="dxa"/>
            <w:tcBorders>
              <w:top w:val="single" w:sz="4" w:space="0" w:color="auto"/>
              <w:left w:val="single" w:sz="4" w:space="0" w:color="auto"/>
              <w:bottom w:val="single" w:sz="4" w:space="0" w:color="auto"/>
              <w:right w:val="single" w:sz="4" w:space="0" w:color="auto"/>
            </w:tcBorders>
          </w:tcPr>
          <w:p w14:paraId="3A6409B5" w14:textId="77777777" w:rsidR="002F5716" w:rsidRPr="005F1396" w:rsidRDefault="002F5716" w:rsidP="005F1396">
            <w:pPr>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w:t>
            </w:r>
          </w:p>
        </w:tc>
        <w:tc>
          <w:tcPr>
            <w:tcW w:w="815" w:type="dxa"/>
            <w:tcBorders>
              <w:top w:val="single" w:sz="4" w:space="0" w:color="auto"/>
              <w:left w:val="single" w:sz="4" w:space="0" w:color="auto"/>
              <w:bottom w:val="single" w:sz="4" w:space="0" w:color="auto"/>
              <w:right w:val="single" w:sz="4" w:space="0" w:color="auto"/>
            </w:tcBorders>
          </w:tcPr>
          <w:p w14:paraId="2AD544A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en-US"/>
              </w:rPr>
            </w:pPr>
            <w:r w:rsidRPr="005F1396">
              <w:rPr>
                <w:rFonts w:ascii="Times New Roman" w:hAnsi="Times New Roman" w:cs="Times New Roman"/>
                <w:sz w:val="24"/>
                <w:szCs w:val="24"/>
                <w:lang w:val="kk-KZ"/>
              </w:rPr>
              <w:t>3</w:t>
            </w:r>
          </w:p>
        </w:tc>
        <w:tc>
          <w:tcPr>
            <w:tcW w:w="543" w:type="dxa"/>
            <w:tcBorders>
              <w:top w:val="single" w:sz="4" w:space="0" w:color="auto"/>
              <w:left w:val="single" w:sz="4" w:space="0" w:color="auto"/>
              <w:bottom w:val="single" w:sz="4" w:space="0" w:color="auto"/>
              <w:right w:val="single" w:sz="4" w:space="0" w:color="auto"/>
            </w:tcBorders>
          </w:tcPr>
          <w:p w14:paraId="52B7F46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w:t>
            </w:r>
          </w:p>
        </w:tc>
        <w:tc>
          <w:tcPr>
            <w:tcW w:w="543" w:type="dxa"/>
            <w:tcBorders>
              <w:top w:val="single" w:sz="4" w:space="0" w:color="auto"/>
              <w:left w:val="single" w:sz="4" w:space="0" w:color="auto"/>
              <w:bottom w:val="single" w:sz="4" w:space="0" w:color="auto"/>
              <w:right w:val="single" w:sz="4" w:space="0" w:color="auto"/>
            </w:tcBorders>
          </w:tcPr>
          <w:p w14:paraId="76286B5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w:t>
            </w:r>
          </w:p>
        </w:tc>
        <w:tc>
          <w:tcPr>
            <w:tcW w:w="814" w:type="dxa"/>
            <w:tcBorders>
              <w:top w:val="single" w:sz="4" w:space="0" w:color="auto"/>
              <w:left w:val="single" w:sz="4" w:space="0" w:color="auto"/>
              <w:bottom w:val="single" w:sz="4" w:space="0" w:color="auto"/>
              <w:right w:val="single" w:sz="4" w:space="0" w:color="auto"/>
            </w:tcBorders>
          </w:tcPr>
          <w:p w14:paraId="07AB94FF"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w:t>
            </w:r>
          </w:p>
        </w:tc>
        <w:tc>
          <w:tcPr>
            <w:tcW w:w="543" w:type="dxa"/>
            <w:tcBorders>
              <w:top w:val="single" w:sz="4" w:space="0" w:color="auto"/>
              <w:left w:val="single" w:sz="4" w:space="0" w:color="auto"/>
              <w:bottom w:val="single" w:sz="4" w:space="0" w:color="auto"/>
              <w:right w:val="single" w:sz="4" w:space="0" w:color="auto"/>
            </w:tcBorders>
          </w:tcPr>
          <w:p w14:paraId="5C7FB5C1"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w:t>
            </w:r>
          </w:p>
        </w:tc>
        <w:tc>
          <w:tcPr>
            <w:tcW w:w="679" w:type="dxa"/>
            <w:tcBorders>
              <w:top w:val="single" w:sz="4" w:space="0" w:color="auto"/>
              <w:left w:val="single" w:sz="4" w:space="0" w:color="auto"/>
              <w:bottom w:val="single" w:sz="4" w:space="0" w:color="auto"/>
              <w:right w:val="single" w:sz="4" w:space="0" w:color="auto"/>
            </w:tcBorders>
          </w:tcPr>
          <w:p w14:paraId="2A6C930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lang w:val="kk-KZ"/>
              </w:rPr>
              <w:t>8</w:t>
            </w:r>
          </w:p>
        </w:tc>
        <w:tc>
          <w:tcPr>
            <w:tcW w:w="679" w:type="dxa"/>
            <w:tcBorders>
              <w:top w:val="single" w:sz="4" w:space="0" w:color="auto"/>
              <w:left w:val="single" w:sz="4" w:space="0" w:color="auto"/>
              <w:bottom w:val="single" w:sz="4" w:space="0" w:color="auto"/>
              <w:right w:val="single" w:sz="4" w:space="0" w:color="auto"/>
            </w:tcBorders>
          </w:tcPr>
          <w:p w14:paraId="2250DB7E"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w:t>
            </w:r>
          </w:p>
        </w:tc>
        <w:tc>
          <w:tcPr>
            <w:tcW w:w="814" w:type="dxa"/>
            <w:tcBorders>
              <w:top w:val="single" w:sz="4" w:space="0" w:color="auto"/>
              <w:left w:val="single" w:sz="4" w:space="0" w:color="auto"/>
              <w:bottom w:val="single" w:sz="4" w:space="0" w:color="auto"/>
              <w:right w:val="single" w:sz="4" w:space="0" w:color="auto"/>
            </w:tcBorders>
          </w:tcPr>
          <w:p w14:paraId="13013EDA"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w:t>
            </w:r>
          </w:p>
        </w:tc>
        <w:tc>
          <w:tcPr>
            <w:tcW w:w="543" w:type="dxa"/>
          </w:tcPr>
          <w:p w14:paraId="31D4EF03" w14:textId="77777777" w:rsidR="002F5716" w:rsidRPr="005F1396" w:rsidRDefault="002F5716" w:rsidP="005F1396">
            <w:pPr>
              <w:spacing w:after="160" w:line="259" w:lineRule="auto"/>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11</w:t>
            </w:r>
          </w:p>
        </w:tc>
      </w:tr>
      <w:tr w:rsidR="002F5716" w:rsidRPr="005F1396" w14:paraId="60C9A3FA" w14:textId="77777777" w:rsidTr="00311BE3">
        <w:trPr>
          <w:trHeight w:val="1210"/>
        </w:trPr>
        <w:tc>
          <w:tcPr>
            <w:tcW w:w="1354" w:type="dxa"/>
            <w:tcBorders>
              <w:top w:val="single" w:sz="4" w:space="0" w:color="auto"/>
              <w:left w:val="single" w:sz="4" w:space="0" w:color="auto"/>
              <w:bottom w:val="single" w:sz="4" w:space="0" w:color="auto"/>
              <w:right w:val="single" w:sz="4" w:space="0" w:color="auto"/>
            </w:tcBorders>
            <w:vAlign w:val="center"/>
          </w:tcPr>
          <w:p w14:paraId="0D1828D6"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 xml:space="preserve">8 </w:t>
            </w:r>
            <w:r w:rsidRPr="005F1396">
              <w:rPr>
                <w:rFonts w:ascii="Times New Roman" w:hAnsi="Times New Roman" w:cs="Times New Roman"/>
                <w:bCs/>
                <w:sz w:val="24"/>
                <w:szCs w:val="24"/>
              </w:rPr>
              <w:t>Серебрянск</w:t>
            </w:r>
          </w:p>
        </w:tc>
        <w:tc>
          <w:tcPr>
            <w:tcW w:w="2445" w:type="dxa"/>
            <w:tcBorders>
              <w:top w:val="single" w:sz="4" w:space="0" w:color="auto"/>
              <w:left w:val="single" w:sz="4" w:space="0" w:color="auto"/>
              <w:bottom w:val="single" w:sz="4" w:space="0" w:color="auto"/>
              <w:right w:val="single" w:sz="4" w:space="0" w:color="auto"/>
            </w:tcBorders>
          </w:tcPr>
          <w:p w14:paraId="72E34EF0" w14:textId="339579E9" w:rsidR="002F5716" w:rsidRPr="005F1396" w:rsidRDefault="002F5716" w:rsidP="005F1396">
            <w:pPr>
              <w:spacing w:after="0" w:line="240" w:lineRule="auto"/>
              <w:ind w:right="-1"/>
              <w:jc w:val="both"/>
              <w:rPr>
                <w:rFonts w:ascii="Times New Roman" w:hAnsi="Times New Roman" w:cs="Times New Roman"/>
                <w:sz w:val="24"/>
                <w:szCs w:val="24"/>
              </w:rPr>
            </w:pPr>
            <w:r w:rsidRPr="005F1396">
              <w:rPr>
                <w:rFonts w:ascii="Times New Roman" w:hAnsi="Times New Roman" w:cs="Times New Roman"/>
                <w:sz w:val="24"/>
                <w:szCs w:val="24"/>
                <w:lang w:val="kk-KZ"/>
              </w:rPr>
              <w:t>С</w:t>
            </w:r>
            <w:r w:rsidRPr="005F1396">
              <w:rPr>
                <w:rFonts w:ascii="Times New Roman" w:hAnsi="Times New Roman" w:cs="Times New Roman"/>
                <w:sz w:val="24"/>
                <w:szCs w:val="24"/>
              </w:rPr>
              <w:t>ілті</w:t>
            </w:r>
            <w:r w:rsidRPr="005F1396">
              <w:rPr>
                <w:rFonts w:ascii="Times New Roman" w:hAnsi="Times New Roman" w:cs="Times New Roman"/>
                <w:sz w:val="24"/>
                <w:szCs w:val="24"/>
                <w:lang w:val="kk-KZ"/>
              </w:rPr>
              <w:t>сізденген</w:t>
            </w:r>
            <w:r w:rsidRPr="005F1396">
              <w:rPr>
                <w:rFonts w:ascii="Times New Roman" w:hAnsi="Times New Roman" w:cs="Times New Roman"/>
                <w:sz w:val="24"/>
                <w:szCs w:val="24"/>
              </w:rPr>
              <w:t xml:space="preserve">және </w:t>
            </w:r>
            <w:r w:rsidRPr="005F1396">
              <w:rPr>
                <w:rFonts w:ascii="Times New Roman" w:hAnsi="Times New Roman" w:cs="Times New Roman"/>
                <w:sz w:val="24"/>
                <w:szCs w:val="24"/>
                <w:lang w:val="kk-KZ"/>
              </w:rPr>
              <w:t>күлгінденген саздақты т</w:t>
            </w:r>
            <w:r w:rsidRPr="005F1396">
              <w:rPr>
                <w:rFonts w:ascii="Times New Roman" w:hAnsi="Times New Roman" w:cs="Times New Roman"/>
                <w:sz w:val="24"/>
                <w:szCs w:val="24"/>
              </w:rPr>
              <w:t>ау бөктеріндегі қара топырақтар</w:t>
            </w:r>
          </w:p>
        </w:tc>
        <w:tc>
          <w:tcPr>
            <w:tcW w:w="815" w:type="dxa"/>
            <w:tcBorders>
              <w:top w:val="single" w:sz="4" w:space="0" w:color="auto"/>
              <w:left w:val="single" w:sz="4" w:space="0" w:color="auto"/>
              <w:bottom w:val="single" w:sz="4" w:space="0" w:color="auto"/>
              <w:right w:val="single" w:sz="4" w:space="0" w:color="auto"/>
            </w:tcBorders>
          </w:tcPr>
          <w:p w14:paraId="15584C0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en-US"/>
              </w:rPr>
            </w:pPr>
            <w:r w:rsidRPr="005F1396">
              <w:rPr>
                <w:rFonts w:ascii="Times New Roman" w:hAnsi="Times New Roman" w:cs="Times New Roman"/>
                <w:sz w:val="24"/>
                <w:szCs w:val="24"/>
                <w:lang w:val="en-US"/>
              </w:rPr>
              <w:t>0-10</w:t>
            </w:r>
          </w:p>
          <w:p w14:paraId="776A0966"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13-23</w:t>
            </w:r>
          </w:p>
          <w:p w14:paraId="39F7923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35-45</w:t>
            </w:r>
          </w:p>
        </w:tc>
        <w:tc>
          <w:tcPr>
            <w:tcW w:w="543" w:type="dxa"/>
            <w:tcBorders>
              <w:top w:val="single" w:sz="4" w:space="0" w:color="auto"/>
              <w:left w:val="single" w:sz="4" w:space="0" w:color="auto"/>
              <w:bottom w:val="single" w:sz="4" w:space="0" w:color="auto"/>
              <w:right w:val="single" w:sz="4" w:space="0" w:color="auto"/>
            </w:tcBorders>
          </w:tcPr>
          <w:p w14:paraId="69B1A4C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1,7</w:t>
            </w:r>
          </w:p>
          <w:p w14:paraId="5F0BE4E6"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1,5</w:t>
            </w:r>
          </w:p>
          <w:p w14:paraId="66592DA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543" w:type="dxa"/>
            <w:tcBorders>
              <w:top w:val="single" w:sz="4" w:space="0" w:color="auto"/>
              <w:left w:val="single" w:sz="4" w:space="0" w:color="auto"/>
              <w:bottom w:val="single" w:sz="4" w:space="0" w:color="auto"/>
              <w:right w:val="single" w:sz="4" w:space="0" w:color="auto"/>
            </w:tcBorders>
          </w:tcPr>
          <w:p w14:paraId="0638972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6,4</w:t>
            </w:r>
          </w:p>
          <w:p w14:paraId="440AFA26"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742B54E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814" w:type="dxa"/>
            <w:tcBorders>
              <w:top w:val="single" w:sz="4" w:space="0" w:color="auto"/>
              <w:left w:val="single" w:sz="4" w:space="0" w:color="auto"/>
              <w:bottom w:val="single" w:sz="4" w:space="0" w:color="auto"/>
              <w:right w:val="single" w:sz="4" w:space="0" w:color="auto"/>
            </w:tcBorders>
          </w:tcPr>
          <w:p w14:paraId="3D6403BF"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8,4</w:t>
            </w:r>
          </w:p>
          <w:p w14:paraId="40F07F4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8,3</w:t>
            </w:r>
          </w:p>
          <w:p w14:paraId="65502FF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8,1</w:t>
            </w:r>
          </w:p>
        </w:tc>
        <w:tc>
          <w:tcPr>
            <w:tcW w:w="543" w:type="dxa"/>
            <w:tcBorders>
              <w:top w:val="single" w:sz="4" w:space="0" w:color="auto"/>
              <w:left w:val="single" w:sz="4" w:space="0" w:color="auto"/>
              <w:bottom w:val="single" w:sz="4" w:space="0" w:color="auto"/>
              <w:right w:val="single" w:sz="4" w:space="0" w:color="auto"/>
            </w:tcBorders>
          </w:tcPr>
          <w:p w14:paraId="504D211F"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8,7</w:t>
            </w:r>
          </w:p>
          <w:p w14:paraId="39FC8EE9"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9,2</w:t>
            </w:r>
          </w:p>
          <w:p w14:paraId="290342A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14,4</w:t>
            </w:r>
          </w:p>
          <w:p w14:paraId="7D2101D7"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679" w:type="dxa"/>
            <w:tcBorders>
              <w:top w:val="single" w:sz="4" w:space="0" w:color="auto"/>
              <w:left w:val="single" w:sz="4" w:space="0" w:color="auto"/>
              <w:bottom w:val="single" w:sz="4" w:space="0" w:color="auto"/>
              <w:right w:val="single" w:sz="4" w:space="0" w:color="auto"/>
            </w:tcBorders>
          </w:tcPr>
          <w:p w14:paraId="76509B0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rPr>
              <w:t>1</w:t>
            </w:r>
            <w:r w:rsidRPr="005F1396">
              <w:rPr>
                <w:rFonts w:ascii="Times New Roman" w:hAnsi="Times New Roman" w:cs="Times New Roman"/>
                <w:sz w:val="24"/>
                <w:szCs w:val="24"/>
                <w:lang w:val="kk-KZ"/>
              </w:rPr>
              <w:t>6</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1</w:t>
            </w:r>
          </w:p>
          <w:p w14:paraId="0D573F9F"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rPr>
              <w:t>1</w:t>
            </w:r>
            <w:r w:rsidRPr="005F1396">
              <w:rPr>
                <w:rFonts w:ascii="Times New Roman" w:hAnsi="Times New Roman" w:cs="Times New Roman"/>
                <w:sz w:val="24"/>
                <w:szCs w:val="24"/>
                <w:lang w:val="kk-KZ"/>
              </w:rPr>
              <w:t>1</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1</w:t>
            </w:r>
          </w:p>
          <w:p w14:paraId="67306A89"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lang w:val="kk-KZ"/>
              </w:rPr>
              <w:t>7</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0</w:t>
            </w:r>
          </w:p>
        </w:tc>
        <w:tc>
          <w:tcPr>
            <w:tcW w:w="679" w:type="dxa"/>
            <w:tcBorders>
              <w:top w:val="single" w:sz="4" w:space="0" w:color="auto"/>
              <w:left w:val="single" w:sz="4" w:space="0" w:color="auto"/>
              <w:bottom w:val="single" w:sz="4" w:space="0" w:color="auto"/>
              <w:right w:val="single" w:sz="4" w:space="0" w:color="auto"/>
            </w:tcBorders>
          </w:tcPr>
          <w:p w14:paraId="4773F751"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2,2</w:t>
            </w:r>
          </w:p>
          <w:p w14:paraId="46E3A755"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2,1</w:t>
            </w:r>
          </w:p>
          <w:p w14:paraId="2697379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0,7</w:t>
            </w:r>
          </w:p>
        </w:tc>
        <w:tc>
          <w:tcPr>
            <w:tcW w:w="814" w:type="dxa"/>
            <w:tcBorders>
              <w:top w:val="single" w:sz="4" w:space="0" w:color="auto"/>
              <w:left w:val="single" w:sz="4" w:space="0" w:color="auto"/>
              <w:bottom w:val="single" w:sz="4" w:space="0" w:color="auto"/>
              <w:right w:val="single" w:sz="4" w:space="0" w:color="auto"/>
            </w:tcBorders>
          </w:tcPr>
          <w:p w14:paraId="123CF2FA"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4,2</w:t>
            </w:r>
          </w:p>
          <w:p w14:paraId="4742271A"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3,1</w:t>
            </w:r>
          </w:p>
          <w:p w14:paraId="4FE2F8D2"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1,5</w:t>
            </w:r>
          </w:p>
        </w:tc>
        <w:tc>
          <w:tcPr>
            <w:tcW w:w="543" w:type="dxa"/>
            <w:tcBorders>
              <w:top w:val="single" w:sz="4" w:space="0" w:color="auto"/>
              <w:left w:val="single" w:sz="4" w:space="0" w:color="auto"/>
              <w:bottom w:val="single" w:sz="4" w:space="0" w:color="auto"/>
              <w:right w:val="single" w:sz="4" w:space="0" w:color="auto"/>
            </w:tcBorders>
          </w:tcPr>
          <w:p w14:paraId="51706B1A" w14:textId="0B36077D" w:rsidR="002F5716" w:rsidRPr="005F1396" w:rsidRDefault="00A64723"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4080B9BB" w14:textId="77777777" w:rsidTr="00311BE3">
        <w:trPr>
          <w:trHeight w:val="1034"/>
        </w:trPr>
        <w:tc>
          <w:tcPr>
            <w:tcW w:w="1354" w:type="dxa"/>
            <w:tcBorders>
              <w:top w:val="single" w:sz="4" w:space="0" w:color="auto"/>
              <w:left w:val="single" w:sz="4" w:space="0" w:color="auto"/>
              <w:bottom w:val="single" w:sz="4" w:space="0" w:color="auto"/>
              <w:right w:val="single" w:sz="4" w:space="0" w:color="auto"/>
            </w:tcBorders>
            <w:vAlign w:val="center"/>
            <w:hideMark/>
          </w:tcPr>
          <w:p w14:paraId="32A49E5D"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bCs/>
                <w:sz w:val="24"/>
                <w:szCs w:val="24"/>
                <w:lang w:val="kk-KZ"/>
              </w:rPr>
            </w:pPr>
            <w:r w:rsidRPr="005F1396">
              <w:rPr>
                <w:rFonts w:ascii="Times New Roman" w:hAnsi="Times New Roman" w:cs="Times New Roman"/>
                <w:sz w:val="24"/>
                <w:szCs w:val="24"/>
              </w:rPr>
              <w:t>9 К</w:t>
            </w:r>
            <w:r w:rsidRPr="005F1396">
              <w:rPr>
                <w:rFonts w:ascii="Times New Roman" w:hAnsi="Times New Roman" w:cs="Times New Roman"/>
                <w:sz w:val="24"/>
                <w:szCs w:val="24"/>
                <w:lang w:val="kk-KZ"/>
              </w:rPr>
              <w:t>ө</w:t>
            </w:r>
            <w:r w:rsidRPr="005F1396">
              <w:rPr>
                <w:rFonts w:ascii="Times New Roman" w:hAnsi="Times New Roman" w:cs="Times New Roman"/>
                <w:sz w:val="24"/>
                <w:szCs w:val="24"/>
              </w:rPr>
              <w:t>кпект</w:t>
            </w:r>
            <w:r w:rsidRPr="005F1396">
              <w:rPr>
                <w:rFonts w:ascii="Times New Roman" w:hAnsi="Times New Roman" w:cs="Times New Roman"/>
                <w:sz w:val="24"/>
                <w:szCs w:val="24"/>
                <w:lang w:val="kk-KZ"/>
              </w:rPr>
              <w:t>і</w:t>
            </w:r>
          </w:p>
        </w:tc>
        <w:tc>
          <w:tcPr>
            <w:tcW w:w="2445" w:type="dxa"/>
            <w:tcBorders>
              <w:top w:val="single" w:sz="4" w:space="0" w:color="auto"/>
              <w:left w:val="single" w:sz="4" w:space="0" w:color="auto"/>
              <w:bottom w:val="single" w:sz="4" w:space="0" w:color="auto"/>
              <w:right w:val="single" w:sz="4" w:space="0" w:color="auto"/>
            </w:tcBorders>
            <w:hideMark/>
          </w:tcPr>
          <w:p w14:paraId="705C28E1" w14:textId="77777777" w:rsidR="002F5716" w:rsidRPr="005F1396" w:rsidRDefault="002F5716" w:rsidP="005F1396">
            <w:pPr>
              <w:spacing w:after="0" w:line="240" w:lineRule="auto"/>
              <w:ind w:right="-1"/>
              <w:jc w:val="both"/>
              <w:rPr>
                <w:rFonts w:ascii="Times New Roman" w:hAnsi="Times New Roman" w:cs="Times New Roman"/>
                <w:sz w:val="24"/>
                <w:szCs w:val="24"/>
                <w:lang w:val="kk-KZ"/>
              </w:rPr>
            </w:pPr>
            <w:r w:rsidRPr="005F1396">
              <w:rPr>
                <w:rFonts w:ascii="Times New Roman" w:hAnsi="Times New Roman" w:cs="Times New Roman"/>
                <w:sz w:val="24"/>
                <w:szCs w:val="24"/>
              </w:rPr>
              <w:t xml:space="preserve">Таулы </w:t>
            </w:r>
            <w:r w:rsidRPr="005F1396">
              <w:rPr>
                <w:rFonts w:ascii="Times New Roman" w:hAnsi="Times New Roman" w:cs="Times New Roman"/>
                <w:sz w:val="24"/>
                <w:szCs w:val="24"/>
                <w:lang w:val="kk-KZ"/>
              </w:rPr>
              <w:t>саздақты қоңыр</w:t>
            </w:r>
          </w:p>
        </w:tc>
        <w:tc>
          <w:tcPr>
            <w:tcW w:w="815" w:type="dxa"/>
            <w:tcBorders>
              <w:top w:val="single" w:sz="4" w:space="0" w:color="auto"/>
              <w:left w:val="single" w:sz="4" w:space="0" w:color="auto"/>
              <w:bottom w:val="single" w:sz="4" w:space="0" w:color="auto"/>
              <w:right w:val="single" w:sz="4" w:space="0" w:color="auto"/>
            </w:tcBorders>
            <w:hideMark/>
          </w:tcPr>
          <w:p w14:paraId="1A992A7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0-10</w:t>
            </w:r>
          </w:p>
          <w:p w14:paraId="00FDD75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14-24</w:t>
            </w:r>
          </w:p>
          <w:p w14:paraId="253AF77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36-50</w:t>
            </w:r>
          </w:p>
          <w:p w14:paraId="6234D91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90-100</w:t>
            </w:r>
          </w:p>
        </w:tc>
        <w:tc>
          <w:tcPr>
            <w:tcW w:w="543" w:type="dxa"/>
            <w:tcBorders>
              <w:top w:val="single" w:sz="4" w:space="0" w:color="auto"/>
              <w:left w:val="single" w:sz="4" w:space="0" w:color="auto"/>
              <w:bottom w:val="single" w:sz="4" w:space="0" w:color="auto"/>
              <w:right w:val="single" w:sz="4" w:space="0" w:color="auto"/>
            </w:tcBorders>
            <w:hideMark/>
          </w:tcPr>
          <w:p w14:paraId="207A120E"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2,3</w:t>
            </w:r>
          </w:p>
          <w:p w14:paraId="06135D16"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w:t>
            </w:r>
          </w:p>
          <w:p w14:paraId="2FE6B8B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0,89</w:t>
            </w:r>
          </w:p>
          <w:p w14:paraId="4149D06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543" w:type="dxa"/>
            <w:tcBorders>
              <w:top w:val="single" w:sz="4" w:space="0" w:color="auto"/>
              <w:left w:val="single" w:sz="4" w:space="0" w:color="auto"/>
              <w:bottom w:val="single" w:sz="4" w:space="0" w:color="auto"/>
              <w:right w:val="single" w:sz="4" w:space="0" w:color="auto"/>
            </w:tcBorders>
            <w:hideMark/>
          </w:tcPr>
          <w:p w14:paraId="47CDAE0E"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389B1B5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3175952E"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06E8C9C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814" w:type="dxa"/>
            <w:tcBorders>
              <w:top w:val="single" w:sz="4" w:space="0" w:color="auto"/>
              <w:left w:val="single" w:sz="4" w:space="0" w:color="auto"/>
              <w:bottom w:val="single" w:sz="4" w:space="0" w:color="auto"/>
              <w:right w:val="single" w:sz="4" w:space="0" w:color="auto"/>
            </w:tcBorders>
            <w:hideMark/>
          </w:tcPr>
          <w:p w14:paraId="2B907B8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8,1</w:t>
            </w:r>
          </w:p>
          <w:p w14:paraId="60DFCD65"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8,1</w:t>
            </w:r>
          </w:p>
          <w:p w14:paraId="04D7965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8,4</w:t>
            </w:r>
          </w:p>
          <w:p w14:paraId="5DAFBB6F"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7,1</w:t>
            </w:r>
          </w:p>
        </w:tc>
        <w:tc>
          <w:tcPr>
            <w:tcW w:w="543" w:type="dxa"/>
            <w:tcBorders>
              <w:top w:val="single" w:sz="4" w:space="0" w:color="auto"/>
              <w:left w:val="single" w:sz="4" w:space="0" w:color="auto"/>
              <w:bottom w:val="single" w:sz="4" w:space="0" w:color="auto"/>
              <w:right w:val="single" w:sz="4" w:space="0" w:color="auto"/>
            </w:tcBorders>
            <w:hideMark/>
          </w:tcPr>
          <w:p w14:paraId="39B668C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9,9</w:t>
            </w:r>
          </w:p>
          <w:p w14:paraId="25DE001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13,0</w:t>
            </w:r>
          </w:p>
          <w:p w14:paraId="50B57659"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14,8</w:t>
            </w:r>
          </w:p>
          <w:p w14:paraId="5C8A1CEE"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15,4</w:t>
            </w:r>
          </w:p>
        </w:tc>
        <w:tc>
          <w:tcPr>
            <w:tcW w:w="679" w:type="dxa"/>
            <w:tcBorders>
              <w:top w:val="single" w:sz="4" w:space="0" w:color="auto"/>
              <w:left w:val="single" w:sz="4" w:space="0" w:color="auto"/>
              <w:bottom w:val="single" w:sz="4" w:space="0" w:color="auto"/>
              <w:right w:val="single" w:sz="4" w:space="0" w:color="auto"/>
            </w:tcBorders>
          </w:tcPr>
          <w:p w14:paraId="3984C62E"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rPr>
              <w:t>1</w:t>
            </w:r>
            <w:r w:rsidRPr="005F1396">
              <w:rPr>
                <w:rFonts w:ascii="Times New Roman" w:hAnsi="Times New Roman" w:cs="Times New Roman"/>
                <w:sz w:val="24"/>
                <w:szCs w:val="24"/>
                <w:lang w:val="kk-KZ"/>
              </w:rPr>
              <w:t>1</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7</w:t>
            </w:r>
          </w:p>
          <w:p w14:paraId="35B3A5E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rPr>
              <w:t>9,</w:t>
            </w:r>
            <w:r w:rsidRPr="005F1396">
              <w:rPr>
                <w:rFonts w:ascii="Times New Roman" w:hAnsi="Times New Roman" w:cs="Times New Roman"/>
                <w:sz w:val="24"/>
                <w:szCs w:val="24"/>
                <w:lang w:val="kk-KZ"/>
              </w:rPr>
              <w:t>3</w:t>
            </w:r>
          </w:p>
          <w:p w14:paraId="47EF9A6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0</w:t>
            </w:r>
          </w:p>
        </w:tc>
        <w:tc>
          <w:tcPr>
            <w:tcW w:w="679" w:type="dxa"/>
            <w:tcBorders>
              <w:top w:val="single" w:sz="4" w:space="0" w:color="auto"/>
              <w:left w:val="single" w:sz="4" w:space="0" w:color="auto"/>
              <w:bottom w:val="single" w:sz="4" w:space="0" w:color="auto"/>
              <w:right w:val="single" w:sz="4" w:space="0" w:color="auto"/>
            </w:tcBorders>
          </w:tcPr>
          <w:p w14:paraId="4E03505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1,6</w:t>
            </w:r>
          </w:p>
          <w:p w14:paraId="702CE04E"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w:t>
            </w:r>
          </w:p>
          <w:p w14:paraId="04A608F9"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0,2</w:t>
            </w:r>
          </w:p>
        </w:tc>
        <w:tc>
          <w:tcPr>
            <w:tcW w:w="814" w:type="dxa"/>
            <w:tcBorders>
              <w:top w:val="single" w:sz="4" w:space="0" w:color="auto"/>
              <w:left w:val="single" w:sz="4" w:space="0" w:color="auto"/>
              <w:bottom w:val="single" w:sz="4" w:space="0" w:color="auto"/>
              <w:right w:val="single" w:sz="4" w:space="0" w:color="auto"/>
            </w:tcBorders>
          </w:tcPr>
          <w:p w14:paraId="70B2FD04"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4,0</w:t>
            </w:r>
          </w:p>
          <w:p w14:paraId="1DA1640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3,5</w:t>
            </w:r>
          </w:p>
          <w:p w14:paraId="53868DBF"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0,3</w:t>
            </w:r>
          </w:p>
        </w:tc>
        <w:tc>
          <w:tcPr>
            <w:tcW w:w="543" w:type="dxa"/>
            <w:tcBorders>
              <w:top w:val="single" w:sz="4" w:space="0" w:color="auto"/>
              <w:left w:val="single" w:sz="4" w:space="0" w:color="auto"/>
              <w:bottom w:val="single" w:sz="4" w:space="0" w:color="auto"/>
              <w:right w:val="single" w:sz="4" w:space="0" w:color="auto"/>
            </w:tcBorders>
          </w:tcPr>
          <w:p w14:paraId="6BF8BD3D" w14:textId="774B76F7" w:rsidR="002F5716" w:rsidRPr="005F1396" w:rsidRDefault="00A64723"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6E06B3D9" w14:textId="77777777" w:rsidTr="00311BE3">
        <w:trPr>
          <w:trHeight w:val="1253"/>
        </w:trPr>
        <w:tc>
          <w:tcPr>
            <w:tcW w:w="1354" w:type="dxa"/>
            <w:tcBorders>
              <w:top w:val="single" w:sz="4" w:space="0" w:color="auto"/>
              <w:left w:val="single" w:sz="4" w:space="0" w:color="auto"/>
              <w:bottom w:val="single" w:sz="4" w:space="0" w:color="auto"/>
              <w:right w:val="single" w:sz="4" w:space="0" w:color="auto"/>
            </w:tcBorders>
            <w:vAlign w:val="center"/>
            <w:hideMark/>
          </w:tcPr>
          <w:p w14:paraId="25621C6B"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10 Феклистовка</w:t>
            </w:r>
          </w:p>
        </w:tc>
        <w:tc>
          <w:tcPr>
            <w:tcW w:w="2445" w:type="dxa"/>
            <w:tcBorders>
              <w:top w:val="single" w:sz="4" w:space="0" w:color="auto"/>
              <w:left w:val="single" w:sz="4" w:space="0" w:color="auto"/>
              <w:bottom w:val="single" w:sz="4" w:space="0" w:color="auto"/>
              <w:right w:val="single" w:sz="4" w:space="0" w:color="auto"/>
            </w:tcBorders>
            <w:hideMark/>
          </w:tcPr>
          <w:p w14:paraId="3FE8F469" w14:textId="77777777" w:rsidR="002F5716" w:rsidRPr="005F1396" w:rsidRDefault="002F5716" w:rsidP="005F1396">
            <w:pPr>
              <w:spacing w:after="0" w:line="240" w:lineRule="auto"/>
              <w:ind w:right="-1"/>
              <w:jc w:val="both"/>
              <w:rPr>
                <w:rFonts w:ascii="Times New Roman" w:hAnsi="Times New Roman" w:cs="Times New Roman"/>
                <w:sz w:val="24"/>
                <w:szCs w:val="24"/>
                <w:lang w:val="kk-KZ"/>
              </w:rPr>
            </w:pPr>
            <w:r w:rsidRPr="005F1396">
              <w:rPr>
                <w:rFonts w:ascii="Times New Roman" w:hAnsi="Times New Roman" w:cs="Times New Roman"/>
                <w:sz w:val="24"/>
                <w:szCs w:val="24"/>
                <w:lang w:val="kk-KZ"/>
              </w:rPr>
              <w:t>Т</w:t>
            </w:r>
            <w:r w:rsidRPr="005F1396">
              <w:rPr>
                <w:rFonts w:ascii="Times New Roman" w:hAnsi="Times New Roman" w:cs="Times New Roman"/>
                <w:sz w:val="24"/>
                <w:szCs w:val="24"/>
              </w:rPr>
              <w:t>ығыз кристалды жыныстарда</w:t>
            </w:r>
            <w:r w:rsidRPr="005F1396">
              <w:rPr>
                <w:rFonts w:ascii="Times New Roman" w:hAnsi="Times New Roman" w:cs="Times New Roman"/>
                <w:sz w:val="24"/>
                <w:szCs w:val="24"/>
                <w:lang w:val="kk-KZ"/>
              </w:rPr>
              <w:t>ғы</w:t>
            </w:r>
            <w:r w:rsidRPr="005F1396">
              <w:rPr>
                <w:rFonts w:ascii="Times New Roman" w:hAnsi="Times New Roman" w:cs="Times New Roman"/>
                <w:sz w:val="24"/>
                <w:szCs w:val="24"/>
              </w:rPr>
              <w:t xml:space="preserve"> ашық сұр түсті </w:t>
            </w:r>
            <w:r w:rsidRPr="005F1396">
              <w:rPr>
                <w:rFonts w:ascii="Times New Roman" w:hAnsi="Times New Roman" w:cs="Times New Roman"/>
                <w:sz w:val="24"/>
                <w:szCs w:val="24"/>
                <w:lang w:val="kk-KZ"/>
              </w:rPr>
              <w:t>т</w:t>
            </w:r>
            <w:r w:rsidRPr="005F1396">
              <w:rPr>
                <w:rFonts w:ascii="Times New Roman" w:hAnsi="Times New Roman" w:cs="Times New Roman"/>
                <w:sz w:val="24"/>
                <w:szCs w:val="24"/>
              </w:rPr>
              <w:t xml:space="preserve">аулы орман </w:t>
            </w:r>
            <w:r w:rsidRPr="005F1396">
              <w:rPr>
                <w:rFonts w:ascii="Times New Roman" w:hAnsi="Times New Roman" w:cs="Times New Roman"/>
                <w:sz w:val="24"/>
                <w:szCs w:val="24"/>
                <w:lang w:val="kk-KZ"/>
              </w:rPr>
              <w:t>топырақтары</w:t>
            </w:r>
          </w:p>
        </w:tc>
        <w:tc>
          <w:tcPr>
            <w:tcW w:w="815" w:type="dxa"/>
            <w:tcBorders>
              <w:top w:val="single" w:sz="4" w:space="0" w:color="auto"/>
              <w:left w:val="single" w:sz="4" w:space="0" w:color="auto"/>
              <w:bottom w:val="single" w:sz="4" w:space="0" w:color="auto"/>
              <w:right w:val="single" w:sz="4" w:space="0" w:color="auto"/>
            </w:tcBorders>
            <w:hideMark/>
          </w:tcPr>
          <w:p w14:paraId="66F53B2E"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0-10</w:t>
            </w:r>
          </w:p>
          <w:p w14:paraId="68EC4826"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12-22</w:t>
            </w:r>
          </w:p>
        </w:tc>
        <w:tc>
          <w:tcPr>
            <w:tcW w:w="543" w:type="dxa"/>
            <w:tcBorders>
              <w:top w:val="single" w:sz="4" w:space="0" w:color="auto"/>
              <w:left w:val="single" w:sz="4" w:space="0" w:color="auto"/>
              <w:bottom w:val="single" w:sz="4" w:space="0" w:color="auto"/>
              <w:right w:val="single" w:sz="4" w:space="0" w:color="auto"/>
            </w:tcBorders>
            <w:hideMark/>
          </w:tcPr>
          <w:p w14:paraId="4B98BDF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2,6</w:t>
            </w:r>
          </w:p>
          <w:p w14:paraId="3DBD40C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1,8</w:t>
            </w:r>
          </w:p>
          <w:p w14:paraId="206A7F57"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w:t>
            </w:r>
          </w:p>
          <w:p w14:paraId="30A3E1CE"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hideMark/>
          </w:tcPr>
          <w:p w14:paraId="1A1A745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1,9</w:t>
            </w:r>
          </w:p>
          <w:p w14:paraId="03ED81D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4,1</w:t>
            </w:r>
          </w:p>
          <w:p w14:paraId="499B38A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6,0</w:t>
            </w:r>
          </w:p>
          <w:p w14:paraId="62DA0C5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814" w:type="dxa"/>
            <w:tcBorders>
              <w:top w:val="single" w:sz="4" w:space="0" w:color="auto"/>
              <w:left w:val="single" w:sz="4" w:space="0" w:color="auto"/>
              <w:bottom w:val="single" w:sz="4" w:space="0" w:color="auto"/>
              <w:right w:val="single" w:sz="4" w:space="0" w:color="auto"/>
            </w:tcBorders>
            <w:hideMark/>
          </w:tcPr>
          <w:p w14:paraId="6217D74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8,1</w:t>
            </w:r>
          </w:p>
          <w:p w14:paraId="47AB3DD9"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8,3</w:t>
            </w:r>
          </w:p>
          <w:p w14:paraId="0F70935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8,2</w:t>
            </w:r>
          </w:p>
          <w:p w14:paraId="6CD20EF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hideMark/>
          </w:tcPr>
          <w:p w14:paraId="519595D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10,119,425,2</w:t>
            </w:r>
          </w:p>
          <w:p w14:paraId="72A321A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679" w:type="dxa"/>
            <w:tcBorders>
              <w:top w:val="single" w:sz="4" w:space="0" w:color="auto"/>
              <w:left w:val="single" w:sz="4" w:space="0" w:color="auto"/>
              <w:bottom w:val="single" w:sz="4" w:space="0" w:color="auto"/>
              <w:right w:val="single" w:sz="4" w:space="0" w:color="auto"/>
            </w:tcBorders>
          </w:tcPr>
          <w:p w14:paraId="774F638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2,5</w:t>
            </w:r>
          </w:p>
          <w:p w14:paraId="3BAB0E89"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1,8</w:t>
            </w:r>
          </w:p>
          <w:p w14:paraId="2C59706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0,7</w:t>
            </w:r>
          </w:p>
        </w:tc>
        <w:tc>
          <w:tcPr>
            <w:tcW w:w="679" w:type="dxa"/>
            <w:tcBorders>
              <w:top w:val="single" w:sz="4" w:space="0" w:color="auto"/>
              <w:left w:val="single" w:sz="4" w:space="0" w:color="auto"/>
              <w:bottom w:val="single" w:sz="4" w:space="0" w:color="auto"/>
              <w:right w:val="single" w:sz="4" w:space="0" w:color="auto"/>
            </w:tcBorders>
          </w:tcPr>
          <w:p w14:paraId="7E3A79C1"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2,8</w:t>
            </w:r>
          </w:p>
          <w:p w14:paraId="245DECD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1,5</w:t>
            </w:r>
          </w:p>
          <w:p w14:paraId="42545E4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0,2</w:t>
            </w:r>
          </w:p>
        </w:tc>
        <w:tc>
          <w:tcPr>
            <w:tcW w:w="814" w:type="dxa"/>
            <w:tcBorders>
              <w:top w:val="single" w:sz="4" w:space="0" w:color="auto"/>
              <w:left w:val="single" w:sz="4" w:space="0" w:color="auto"/>
              <w:bottom w:val="single" w:sz="4" w:space="0" w:color="auto"/>
              <w:right w:val="single" w:sz="4" w:space="0" w:color="auto"/>
            </w:tcBorders>
          </w:tcPr>
          <w:p w14:paraId="39B0D581"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5,1</w:t>
            </w:r>
          </w:p>
          <w:p w14:paraId="4FFB934C"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3,8</w:t>
            </w:r>
          </w:p>
          <w:p w14:paraId="014EB7DC"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2,3</w:t>
            </w:r>
          </w:p>
        </w:tc>
        <w:tc>
          <w:tcPr>
            <w:tcW w:w="543" w:type="dxa"/>
            <w:tcBorders>
              <w:top w:val="single" w:sz="4" w:space="0" w:color="auto"/>
              <w:left w:val="single" w:sz="4" w:space="0" w:color="auto"/>
              <w:bottom w:val="single" w:sz="4" w:space="0" w:color="auto"/>
              <w:right w:val="single" w:sz="4" w:space="0" w:color="auto"/>
            </w:tcBorders>
          </w:tcPr>
          <w:p w14:paraId="43F01FF4" w14:textId="098BCD5B" w:rsidR="002F5716" w:rsidRPr="005F1396" w:rsidRDefault="00A64723"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lang w:val="kk-KZ"/>
              </w:rPr>
              <w:t>-</w:t>
            </w:r>
          </w:p>
        </w:tc>
      </w:tr>
      <w:tr w:rsidR="002F5716" w:rsidRPr="005F1396" w14:paraId="265F10DE" w14:textId="77777777" w:rsidTr="00311BE3">
        <w:trPr>
          <w:trHeight w:val="744"/>
        </w:trPr>
        <w:tc>
          <w:tcPr>
            <w:tcW w:w="1354" w:type="dxa"/>
            <w:tcBorders>
              <w:top w:val="single" w:sz="4" w:space="0" w:color="auto"/>
              <w:left w:val="single" w:sz="4" w:space="0" w:color="auto"/>
              <w:bottom w:val="single" w:sz="4" w:space="0" w:color="auto"/>
              <w:right w:val="single" w:sz="4" w:space="0" w:color="auto"/>
            </w:tcBorders>
            <w:vAlign w:val="center"/>
            <w:hideMark/>
          </w:tcPr>
          <w:p w14:paraId="122E79D4"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bCs/>
                <w:sz w:val="24"/>
                <w:szCs w:val="24"/>
              </w:rPr>
            </w:pPr>
            <w:r w:rsidRPr="005F1396">
              <w:rPr>
                <w:rFonts w:ascii="Times New Roman" w:hAnsi="Times New Roman" w:cs="Times New Roman"/>
                <w:sz w:val="24"/>
                <w:szCs w:val="24"/>
              </w:rPr>
              <w:t xml:space="preserve">11 </w:t>
            </w:r>
            <w:r w:rsidRPr="005F1396">
              <w:rPr>
                <w:rFonts w:ascii="Times New Roman" w:hAnsi="Times New Roman" w:cs="Times New Roman"/>
                <w:bCs/>
                <w:sz w:val="24"/>
                <w:szCs w:val="24"/>
              </w:rPr>
              <w:t>К</w:t>
            </w:r>
            <w:r w:rsidRPr="005F1396">
              <w:rPr>
                <w:rFonts w:ascii="Times New Roman" w:hAnsi="Times New Roman" w:cs="Times New Roman"/>
                <w:bCs/>
                <w:sz w:val="24"/>
                <w:szCs w:val="24"/>
                <w:lang w:val="kk-KZ"/>
              </w:rPr>
              <w:t>ү</w:t>
            </w:r>
            <w:r w:rsidRPr="005F1396">
              <w:rPr>
                <w:rFonts w:ascii="Times New Roman" w:hAnsi="Times New Roman" w:cs="Times New Roman"/>
                <w:bCs/>
                <w:sz w:val="24"/>
                <w:szCs w:val="24"/>
              </w:rPr>
              <w:t>рш</w:t>
            </w:r>
            <w:r w:rsidRPr="005F1396">
              <w:rPr>
                <w:rFonts w:ascii="Times New Roman" w:hAnsi="Times New Roman" w:cs="Times New Roman"/>
                <w:bCs/>
                <w:sz w:val="24"/>
                <w:szCs w:val="24"/>
                <w:lang w:val="kk-KZ"/>
              </w:rPr>
              <w:t>і</w:t>
            </w:r>
            <w:r w:rsidRPr="005F1396">
              <w:rPr>
                <w:rFonts w:ascii="Times New Roman" w:hAnsi="Times New Roman" w:cs="Times New Roman"/>
                <w:bCs/>
                <w:sz w:val="24"/>
                <w:szCs w:val="24"/>
              </w:rPr>
              <w:t>м</w:t>
            </w:r>
          </w:p>
        </w:tc>
        <w:tc>
          <w:tcPr>
            <w:tcW w:w="2445" w:type="dxa"/>
            <w:tcBorders>
              <w:top w:val="single" w:sz="4" w:space="0" w:color="auto"/>
              <w:left w:val="single" w:sz="4" w:space="0" w:color="auto"/>
              <w:bottom w:val="single" w:sz="4" w:space="0" w:color="auto"/>
              <w:right w:val="single" w:sz="4" w:space="0" w:color="auto"/>
            </w:tcBorders>
            <w:hideMark/>
          </w:tcPr>
          <w:p w14:paraId="1C04865F" w14:textId="77777777" w:rsidR="002F5716" w:rsidRPr="005F1396" w:rsidRDefault="002F5716" w:rsidP="005F1396">
            <w:pPr>
              <w:pStyle w:val="a6"/>
              <w:spacing w:after="0" w:line="240" w:lineRule="auto"/>
              <w:ind w:left="0" w:right="-1"/>
              <w:jc w:val="both"/>
              <w:rPr>
                <w:rFonts w:ascii="Times New Roman" w:hAnsi="Times New Roman" w:cs="Times New Roman"/>
                <w:bCs/>
                <w:sz w:val="24"/>
                <w:szCs w:val="24"/>
                <w:lang w:val="kk-KZ"/>
              </w:rPr>
            </w:pPr>
            <w:r w:rsidRPr="005F1396">
              <w:rPr>
                <w:rFonts w:ascii="Times New Roman" w:hAnsi="Times New Roman" w:cs="Times New Roman"/>
                <w:sz w:val="24"/>
                <w:szCs w:val="24"/>
              </w:rPr>
              <w:t>Шалғынды саздақ</w:t>
            </w:r>
          </w:p>
        </w:tc>
        <w:tc>
          <w:tcPr>
            <w:tcW w:w="815" w:type="dxa"/>
            <w:tcBorders>
              <w:top w:val="single" w:sz="4" w:space="0" w:color="auto"/>
              <w:left w:val="single" w:sz="4" w:space="0" w:color="auto"/>
              <w:bottom w:val="single" w:sz="4" w:space="0" w:color="auto"/>
              <w:right w:val="single" w:sz="4" w:space="0" w:color="auto"/>
            </w:tcBorders>
            <w:hideMark/>
          </w:tcPr>
          <w:p w14:paraId="74A3A182"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0-10</w:t>
            </w:r>
          </w:p>
          <w:p w14:paraId="4477DE81"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12-22</w:t>
            </w:r>
          </w:p>
        </w:tc>
        <w:tc>
          <w:tcPr>
            <w:tcW w:w="543" w:type="dxa"/>
            <w:tcBorders>
              <w:top w:val="single" w:sz="4" w:space="0" w:color="auto"/>
              <w:left w:val="single" w:sz="4" w:space="0" w:color="auto"/>
              <w:bottom w:val="single" w:sz="4" w:space="0" w:color="auto"/>
              <w:right w:val="single" w:sz="4" w:space="0" w:color="auto"/>
            </w:tcBorders>
            <w:hideMark/>
          </w:tcPr>
          <w:p w14:paraId="459FD27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2,6</w:t>
            </w:r>
          </w:p>
          <w:p w14:paraId="1F5992F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1,6</w:t>
            </w:r>
          </w:p>
          <w:p w14:paraId="4A67097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1,2</w:t>
            </w:r>
          </w:p>
          <w:p w14:paraId="6DE39D0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hideMark/>
          </w:tcPr>
          <w:p w14:paraId="500C2495"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1,8</w:t>
            </w:r>
          </w:p>
          <w:p w14:paraId="7CE43886"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4,5</w:t>
            </w:r>
          </w:p>
          <w:p w14:paraId="5A59690F"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5,9</w:t>
            </w:r>
          </w:p>
          <w:p w14:paraId="3320525F"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814" w:type="dxa"/>
            <w:tcBorders>
              <w:top w:val="single" w:sz="4" w:space="0" w:color="auto"/>
              <w:left w:val="single" w:sz="4" w:space="0" w:color="auto"/>
              <w:bottom w:val="single" w:sz="4" w:space="0" w:color="auto"/>
              <w:right w:val="single" w:sz="4" w:space="0" w:color="auto"/>
            </w:tcBorders>
            <w:hideMark/>
          </w:tcPr>
          <w:p w14:paraId="7A04CBE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8,1</w:t>
            </w:r>
          </w:p>
          <w:p w14:paraId="250EF1A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8,4</w:t>
            </w:r>
          </w:p>
          <w:p w14:paraId="495A3976"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8,2</w:t>
            </w:r>
          </w:p>
          <w:p w14:paraId="255B45E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hideMark/>
          </w:tcPr>
          <w:p w14:paraId="39946C5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15,522,327,1</w:t>
            </w:r>
          </w:p>
          <w:p w14:paraId="0E0CB713"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679" w:type="dxa"/>
            <w:tcBorders>
              <w:top w:val="single" w:sz="4" w:space="0" w:color="auto"/>
              <w:left w:val="single" w:sz="4" w:space="0" w:color="auto"/>
              <w:bottom w:val="single" w:sz="4" w:space="0" w:color="auto"/>
              <w:right w:val="single" w:sz="4" w:space="0" w:color="auto"/>
            </w:tcBorders>
          </w:tcPr>
          <w:p w14:paraId="18D7FE3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2,1</w:t>
            </w:r>
          </w:p>
          <w:p w14:paraId="314135B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1,5</w:t>
            </w:r>
          </w:p>
          <w:p w14:paraId="2DB57E6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0,5</w:t>
            </w:r>
          </w:p>
        </w:tc>
        <w:tc>
          <w:tcPr>
            <w:tcW w:w="679" w:type="dxa"/>
            <w:tcBorders>
              <w:top w:val="single" w:sz="4" w:space="0" w:color="auto"/>
              <w:left w:val="single" w:sz="4" w:space="0" w:color="auto"/>
              <w:bottom w:val="single" w:sz="4" w:space="0" w:color="auto"/>
              <w:right w:val="single" w:sz="4" w:space="0" w:color="auto"/>
            </w:tcBorders>
          </w:tcPr>
          <w:p w14:paraId="26BDEFC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rPr>
              <w:t>2,</w:t>
            </w:r>
            <w:r w:rsidRPr="005F1396">
              <w:rPr>
                <w:rFonts w:ascii="Times New Roman" w:hAnsi="Times New Roman" w:cs="Times New Roman"/>
                <w:sz w:val="24"/>
                <w:szCs w:val="24"/>
                <w:lang w:val="kk-KZ"/>
              </w:rPr>
              <w:t>6</w:t>
            </w:r>
          </w:p>
          <w:p w14:paraId="5FA3B8DF"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rPr>
              <w:t>1,</w:t>
            </w:r>
            <w:r w:rsidRPr="005F1396">
              <w:rPr>
                <w:rFonts w:ascii="Times New Roman" w:hAnsi="Times New Roman" w:cs="Times New Roman"/>
                <w:sz w:val="24"/>
                <w:szCs w:val="24"/>
                <w:lang w:val="kk-KZ"/>
              </w:rPr>
              <w:t>3</w:t>
            </w:r>
          </w:p>
          <w:p w14:paraId="26F82339"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0,2</w:t>
            </w:r>
          </w:p>
        </w:tc>
        <w:tc>
          <w:tcPr>
            <w:tcW w:w="814" w:type="dxa"/>
            <w:tcBorders>
              <w:top w:val="single" w:sz="4" w:space="0" w:color="auto"/>
              <w:left w:val="single" w:sz="4" w:space="0" w:color="auto"/>
              <w:bottom w:val="single" w:sz="4" w:space="0" w:color="auto"/>
              <w:right w:val="single" w:sz="4" w:space="0" w:color="auto"/>
            </w:tcBorders>
          </w:tcPr>
          <w:p w14:paraId="186BFDE1"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4,3</w:t>
            </w:r>
          </w:p>
          <w:p w14:paraId="01F74EC0"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rPr>
              <w:t>3,</w:t>
            </w:r>
            <w:r w:rsidRPr="005F1396">
              <w:rPr>
                <w:rFonts w:ascii="Times New Roman" w:hAnsi="Times New Roman" w:cs="Times New Roman"/>
                <w:sz w:val="24"/>
                <w:szCs w:val="24"/>
                <w:lang w:val="kk-KZ"/>
              </w:rPr>
              <w:t>6</w:t>
            </w:r>
          </w:p>
          <w:p w14:paraId="0794BD19"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rPr>
              <w:t>2,</w:t>
            </w:r>
            <w:r w:rsidRPr="005F1396">
              <w:rPr>
                <w:rFonts w:ascii="Times New Roman" w:hAnsi="Times New Roman" w:cs="Times New Roman"/>
                <w:sz w:val="24"/>
                <w:szCs w:val="24"/>
                <w:lang w:val="kk-KZ"/>
              </w:rPr>
              <w:t>1</w:t>
            </w:r>
          </w:p>
        </w:tc>
        <w:tc>
          <w:tcPr>
            <w:tcW w:w="543" w:type="dxa"/>
            <w:tcBorders>
              <w:top w:val="single" w:sz="4" w:space="0" w:color="auto"/>
              <w:left w:val="single" w:sz="4" w:space="0" w:color="auto"/>
              <w:bottom w:val="single" w:sz="4" w:space="0" w:color="auto"/>
              <w:right w:val="single" w:sz="4" w:space="0" w:color="auto"/>
            </w:tcBorders>
          </w:tcPr>
          <w:p w14:paraId="7027150A" w14:textId="25C2402F" w:rsidR="002F5716" w:rsidRPr="005F1396" w:rsidRDefault="00A64723"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5404AA1C" w14:textId="77777777" w:rsidTr="00311BE3">
        <w:trPr>
          <w:trHeight w:val="579"/>
        </w:trPr>
        <w:tc>
          <w:tcPr>
            <w:tcW w:w="1354" w:type="dxa"/>
            <w:tcBorders>
              <w:top w:val="single" w:sz="4" w:space="0" w:color="auto"/>
              <w:left w:val="single" w:sz="4" w:space="0" w:color="auto"/>
              <w:bottom w:val="single" w:sz="4" w:space="0" w:color="auto"/>
              <w:right w:val="single" w:sz="4" w:space="0" w:color="auto"/>
            </w:tcBorders>
            <w:vAlign w:val="center"/>
            <w:hideMark/>
          </w:tcPr>
          <w:p w14:paraId="2816E31A"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bCs/>
                <w:sz w:val="24"/>
                <w:szCs w:val="24"/>
                <w:shd w:val="clear" w:color="auto" w:fill="FFFFFF"/>
              </w:rPr>
            </w:pPr>
            <w:r w:rsidRPr="005F1396">
              <w:rPr>
                <w:rFonts w:ascii="Times New Roman" w:hAnsi="Times New Roman" w:cs="Times New Roman"/>
                <w:sz w:val="24"/>
                <w:szCs w:val="24"/>
              </w:rPr>
              <w:t xml:space="preserve">12 </w:t>
            </w:r>
            <w:r w:rsidRPr="005F1396">
              <w:rPr>
                <w:rFonts w:ascii="Times New Roman" w:hAnsi="Times New Roman" w:cs="Times New Roman"/>
                <w:bCs/>
                <w:sz w:val="24"/>
                <w:szCs w:val="24"/>
                <w:shd w:val="clear" w:color="auto" w:fill="FFFFFF"/>
              </w:rPr>
              <w:t>Курчатов</w:t>
            </w:r>
          </w:p>
        </w:tc>
        <w:tc>
          <w:tcPr>
            <w:tcW w:w="2445" w:type="dxa"/>
            <w:tcBorders>
              <w:top w:val="single" w:sz="4" w:space="0" w:color="auto"/>
              <w:left w:val="single" w:sz="4" w:space="0" w:color="auto"/>
              <w:bottom w:val="single" w:sz="4" w:space="0" w:color="auto"/>
              <w:right w:val="single" w:sz="4" w:space="0" w:color="auto"/>
            </w:tcBorders>
            <w:hideMark/>
          </w:tcPr>
          <w:p w14:paraId="111316BE" w14:textId="77777777" w:rsidR="002F5716" w:rsidRPr="005F1396" w:rsidRDefault="002F5716" w:rsidP="005F1396">
            <w:pPr>
              <w:pStyle w:val="a6"/>
              <w:spacing w:after="0" w:line="240" w:lineRule="auto"/>
              <w:ind w:left="0" w:right="-1"/>
              <w:jc w:val="both"/>
              <w:rPr>
                <w:rFonts w:ascii="Times New Roman" w:hAnsi="Times New Roman" w:cs="Times New Roman"/>
                <w:bCs/>
                <w:sz w:val="24"/>
                <w:szCs w:val="24"/>
                <w:lang w:val="kk-KZ"/>
              </w:rPr>
            </w:pPr>
            <w:r w:rsidRPr="005F1396">
              <w:rPr>
                <w:rFonts w:ascii="Times New Roman" w:hAnsi="Times New Roman" w:cs="Times New Roman"/>
                <w:bCs/>
                <w:sz w:val="24"/>
                <w:szCs w:val="24"/>
                <w:lang w:val="kk-KZ"/>
              </w:rPr>
              <w:t>Құмды және құмдақты қоңыр</w:t>
            </w:r>
          </w:p>
        </w:tc>
        <w:tc>
          <w:tcPr>
            <w:tcW w:w="815" w:type="dxa"/>
            <w:tcBorders>
              <w:top w:val="single" w:sz="4" w:space="0" w:color="auto"/>
              <w:left w:val="single" w:sz="4" w:space="0" w:color="auto"/>
              <w:bottom w:val="single" w:sz="4" w:space="0" w:color="auto"/>
              <w:right w:val="single" w:sz="4" w:space="0" w:color="auto"/>
            </w:tcBorders>
            <w:hideMark/>
          </w:tcPr>
          <w:p w14:paraId="245C36A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0-10</w:t>
            </w:r>
          </w:p>
          <w:p w14:paraId="00A8ED3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13-23</w:t>
            </w:r>
          </w:p>
          <w:p w14:paraId="6BA16DA9"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28-38</w:t>
            </w:r>
          </w:p>
          <w:p w14:paraId="2AF8D0F3"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p>
        </w:tc>
        <w:tc>
          <w:tcPr>
            <w:tcW w:w="543" w:type="dxa"/>
            <w:tcBorders>
              <w:top w:val="single" w:sz="4" w:space="0" w:color="auto"/>
              <w:left w:val="single" w:sz="4" w:space="0" w:color="auto"/>
              <w:bottom w:val="single" w:sz="4" w:space="0" w:color="auto"/>
              <w:right w:val="single" w:sz="4" w:space="0" w:color="auto"/>
            </w:tcBorders>
            <w:hideMark/>
          </w:tcPr>
          <w:p w14:paraId="2674D68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2,4</w:t>
            </w:r>
          </w:p>
          <w:p w14:paraId="6B56506E"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2,0</w:t>
            </w:r>
          </w:p>
          <w:p w14:paraId="69587AE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1,7</w:t>
            </w:r>
          </w:p>
          <w:p w14:paraId="0270D6C1"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hideMark/>
          </w:tcPr>
          <w:p w14:paraId="3DEB58DE"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2,5</w:t>
            </w:r>
          </w:p>
          <w:p w14:paraId="08BD23AE"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3,8</w:t>
            </w:r>
          </w:p>
          <w:p w14:paraId="5B0E8B53"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6,9</w:t>
            </w:r>
          </w:p>
          <w:p w14:paraId="5803C31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814" w:type="dxa"/>
            <w:tcBorders>
              <w:top w:val="single" w:sz="4" w:space="0" w:color="auto"/>
              <w:left w:val="single" w:sz="4" w:space="0" w:color="auto"/>
              <w:bottom w:val="single" w:sz="4" w:space="0" w:color="auto"/>
              <w:right w:val="single" w:sz="4" w:space="0" w:color="auto"/>
            </w:tcBorders>
            <w:hideMark/>
          </w:tcPr>
          <w:p w14:paraId="235F742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7,1</w:t>
            </w:r>
          </w:p>
          <w:p w14:paraId="1FF834F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7,9</w:t>
            </w:r>
          </w:p>
          <w:p w14:paraId="1013D88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8,5</w:t>
            </w:r>
          </w:p>
          <w:p w14:paraId="646721E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hideMark/>
          </w:tcPr>
          <w:p w14:paraId="638CEA8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20,3</w:t>
            </w:r>
          </w:p>
          <w:p w14:paraId="300EBCD9"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27,2</w:t>
            </w:r>
          </w:p>
          <w:p w14:paraId="406FAF51"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31,4</w:t>
            </w:r>
          </w:p>
          <w:p w14:paraId="17A5922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679" w:type="dxa"/>
            <w:tcBorders>
              <w:top w:val="single" w:sz="4" w:space="0" w:color="auto"/>
              <w:left w:val="single" w:sz="4" w:space="0" w:color="auto"/>
              <w:bottom w:val="single" w:sz="4" w:space="0" w:color="auto"/>
              <w:right w:val="single" w:sz="4" w:space="0" w:color="auto"/>
            </w:tcBorders>
          </w:tcPr>
          <w:p w14:paraId="45E42F2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3,8</w:t>
            </w:r>
          </w:p>
          <w:p w14:paraId="5DF15D8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2,4</w:t>
            </w:r>
          </w:p>
          <w:p w14:paraId="0F9E020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w:t>
            </w:r>
          </w:p>
        </w:tc>
        <w:tc>
          <w:tcPr>
            <w:tcW w:w="679" w:type="dxa"/>
            <w:tcBorders>
              <w:top w:val="single" w:sz="4" w:space="0" w:color="auto"/>
              <w:left w:val="single" w:sz="4" w:space="0" w:color="auto"/>
              <w:bottom w:val="single" w:sz="4" w:space="0" w:color="auto"/>
              <w:right w:val="single" w:sz="4" w:space="0" w:color="auto"/>
            </w:tcBorders>
          </w:tcPr>
          <w:p w14:paraId="3BBF7A7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3</w:t>
            </w:r>
          </w:p>
          <w:p w14:paraId="3BC8FC9F"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2,0</w:t>
            </w:r>
          </w:p>
          <w:p w14:paraId="289022C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rPr>
              <w:t>0,</w:t>
            </w:r>
            <w:r w:rsidRPr="005F1396">
              <w:rPr>
                <w:rFonts w:ascii="Times New Roman" w:hAnsi="Times New Roman" w:cs="Times New Roman"/>
                <w:sz w:val="24"/>
                <w:szCs w:val="24"/>
                <w:lang w:val="kk-KZ"/>
              </w:rPr>
              <w:t>4</w:t>
            </w:r>
          </w:p>
        </w:tc>
        <w:tc>
          <w:tcPr>
            <w:tcW w:w="814" w:type="dxa"/>
            <w:tcBorders>
              <w:top w:val="single" w:sz="4" w:space="0" w:color="auto"/>
              <w:left w:val="single" w:sz="4" w:space="0" w:color="auto"/>
              <w:bottom w:val="single" w:sz="4" w:space="0" w:color="auto"/>
              <w:right w:val="single" w:sz="4" w:space="0" w:color="auto"/>
            </w:tcBorders>
          </w:tcPr>
          <w:p w14:paraId="3C91E210"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w:t>
            </w:r>
            <w:r w:rsidRPr="005F1396">
              <w:rPr>
                <w:rFonts w:ascii="Times New Roman" w:hAnsi="Times New Roman" w:cs="Times New Roman"/>
                <w:sz w:val="24"/>
                <w:szCs w:val="24"/>
              </w:rPr>
              <w:t>,</w:t>
            </w:r>
            <w:r w:rsidRPr="005F1396">
              <w:rPr>
                <w:rFonts w:ascii="Times New Roman" w:hAnsi="Times New Roman" w:cs="Times New Roman"/>
                <w:sz w:val="24"/>
                <w:szCs w:val="24"/>
                <w:lang w:val="kk-KZ"/>
              </w:rPr>
              <w:t>3</w:t>
            </w:r>
          </w:p>
          <w:p w14:paraId="439A502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rPr>
              <w:t>3,</w:t>
            </w:r>
            <w:r w:rsidRPr="005F1396">
              <w:rPr>
                <w:rFonts w:ascii="Times New Roman" w:hAnsi="Times New Roman" w:cs="Times New Roman"/>
                <w:sz w:val="24"/>
                <w:szCs w:val="24"/>
                <w:lang w:val="kk-KZ"/>
              </w:rPr>
              <w:t>5</w:t>
            </w:r>
          </w:p>
          <w:p w14:paraId="12011DC4"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rPr>
              <w:t>2,</w:t>
            </w:r>
            <w:r w:rsidRPr="005F1396">
              <w:rPr>
                <w:rFonts w:ascii="Times New Roman" w:hAnsi="Times New Roman" w:cs="Times New Roman"/>
                <w:sz w:val="24"/>
                <w:szCs w:val="24"/>
                <w:lang w:val="kk-KZ"/>
              </w:rPr>
              <w:t>0</w:t>
            </w:r>
          </w:p>
        </w:tc>
        <w:tc>
          <w:tcPr>
            <w:tcW w:w="543" w:type="dxa"/>
            <w:tcBorders>
              <w:top w:val="single" w:sz="4" w:space="0" w:color="auto"/>
              <w:left w:val="single" w:sz="4" w:space="0" w:color="auto"/>
              <w:bottom w:val="single" w:sz="4" w:space="0" w:color="auto"/>
              <w:right w:val="single" w:sz="4" w:space="0" w:color="auto"/>
            </w:tcBorders>
          </w:tcPr>
          <w:p w14:paraId="4FDFB3E1" w14:textId="668CEF3F" w:rsidR="002F5716" w:rsidRPr="005F1396" w:rsidRDefault="00A64723"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15A9B5B1" w14:textId="77777777" w:rsidTr="00311BE3">
        <w:trPr>
          <w:trHeight w:val="753"/>
        </w:trPr>
        <w:tc>
          <w:tcPr>
            <w:tcW w:w="1354" w:type="dxa"/>
            <w:tcBorders>
              <w:top w:val="single" w:sz="4" w:space="0" w:color="auto"/>
              <w:left w:val="single" w:sz="4" w:space="0" w:color="auto"/>
              <w:bottom w:val="single" w:sz="4" w:space="0" w:color="auto"/>
              <w:right w:val="single" w:sz="4" w:space="0" w:color="auto"/>
            </w:tcBorders>
            <w:vAlign w:val="center"/>
            <w:hideMark/>
          </w:tcPr>
          <w:p w14:paraId="51FED92D" w14:textId="57467274"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bCs/>
                <w:sz w:val="24"/>
                <w:szCs w:val="24"/>
                <w:lang w:val="kk-KZ"/>
              </w:rPr>
            </w:pPr>
            <w:r w:rsidRPr="005F1396">
              <w:rPr>
                <w:rFonts w:ascii="Times New Roman" w:hAnsi="Times New Roman" w:cs="Times New Roman"/>
                <w:sz w:val="24"/>
                <w:szCs w:val="24"/>
              </w:rPr>
              <w:t xml:space="preserve">13 </w:t>
            </w:r>
            <w:r w:rsidR="007B5FE4">
              <w:rPr>
                <w:rFonts w:ascii="Times New Roman" w:hAnsi="Times New Roman" w:cs="Times New Roman"/>
                <w:bCs/>
                <w:sz w:val="24"/>
                <w:szCs w:val="24"/>
              </w:rPr>
              <w:t>Дулығалы</w:t>
            </w:r>
          </w:p>
        </w:tc>
        <w:tc>
          <w:tcPr>
            <w:tcW w:w="2445" w:type="dxa"/>
            <w:tcBorders>
              <w:top w:val="single" w:sz="4" w:space="0" w:color="auto"/>
              <w:left w:val="single" w:sz="4" w:space="0" w:color="auto"/>
              <w:bottom w:val="single" w:sz="4" w:space="0" w:color="auto"/>
              <w:right w:val="single" w:sz="4" w:space="0" w:color="auto"/>
            </w:tcBorders>
            <w:hideMark/>
          </w:tcPr>
          <w:p w14:paraId="38DE677E" w14:textId="77777777" w:rsidR="002F5716" w:rsidRPr="005F1396" w:rsidRDefault="002F5716" w:rsidP="005F1396">
            <w:pPr>
              <w:spacing w:after="0" w:line="240" w:lineRule="auto"/>
              <w:ind w:right="-1"/>
              <w:jc w:val="both"/>
              <w:rPr>
                <w:rFonts w:ascii="Times New Roman" w:hAnsi="Times New Roman" w:cs="Times New Roman"/>
                <w:sz w:val="24"/>
                <w:szCs w:val="24"/>
              </w:rPr>
            </w:pPr>
            <w:r w:rsidRPr="005F1396">
              <w:rPr>
                <w:rFonts w:ascii="Times New Roman" w:hAnsi="Times New Roman" w:cs="Times New Roman"/>
                <w:sz w:val="24"/>
                <w:szCs w:val="24"/>
                <w:lang w:val="kk-KZ"/>
              </w:rPr>
              <w:t>Жеңіл саздақты қоңыр</w:t>
            </w:r>
          </w:p>
        </w:tc>
        <w:tc>
          <w:tcPr>
            <w:tcW w:w="815" w:type="dxa"/>
            <w:tcBorders>
              <w:top w:val="single" w:sz="4" w:space="0" w:color="auto"/>
              <w:left w:val="single" w:sz="4" w:space="0" w:color="auto"/>
              <w:bottom w:val="single" w:sz="4" w:space="0" w:color="auto"/>
              <w:right w:val="single" w:sz="4" w:space="0" w:color="auto"/>
            </w:tcBorders>
            <w:hideMark/>
          </w:tcPr>
          <w:p w14:paraId="473525F0"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0-10</w:t>
            </w:r>
          </w:p>
          <w:p w14:paraId="5CFD47DF"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12-22</w:t>
            </w:r>
          </w:p>
        </w:tc>
        <w:tc>
          <w:tcPr>
            <w:tcW w:w="543" w:type="dxa"/>
            <w:tcBorders>
              <w:top w:val="single" w:sz="4" w:space="0" w:color="auto"/>
              <w:left w:val="single" w:sz="4" w:space="0" w:color="auto"/>
              <w:bottom w:val="single" w:sz="4" w:space="0" w:color="auto"/>
              <w:right w:val="single" w:sz="4" w:space="0" w:color="auto"/>
            </w:tcBorders>
            <w:hideMark/>
          </w:tcPr>
          <w:p w14:paraId="7BBB0E2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2,3</w:t>
            </w:r>
          </w:p>
          <w:p w14:paraId="5219D2D7"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0,9</w:t>
            </w:r>
          </w:p>
          <w:p w14:paraId="43BA6DA1"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0,8</w:t>
            </w:r>
          </w:p>
          <w:p w14:paraId="620C861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p>
        </w:tc>
        <w:tc>
          <w:tcPr>
            <w:tcW w:w="543" w:type="dxa"/>
            <w:tcBorders>
              <w:top w:val="single" w:sz="4" w:space="0" w:color="auto"/>
              <w:left w:val="single" w:sz="4" w:space="0" w:color="auto"/>
              <w:bottom w:val="single" w:sz="4" w:space="0" w:color="auto"/>
              <w:right w:val="single" w:sz="4" w:space="0" w:color="auto"/>
            </w:tcBorders>
            <w:hideMark/>
          </w:tcPr>
          <w:p w14:paraId="15800615"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4,3</w:t>
            </w:r>
          </w:p>
          <w:p w14:paraId="6B76072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5,3</w:t>
            </w:r>
          </w:p>
          <w:p w14:paraId="29FE485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6,0</w:t>
            </w:r>
          </w:p>
          <w:p w14:paraId="1B2A7A0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814" w:type="dxa"/>
            <w:tcBorders>
              <w:top w:val="single" w:sz="4" w:space="0" w:color="auto"/>
              <w:left w:val="single" w:sz="4" w:space="0" w:color="auto"/>
              <w:bottom w:val="single" w:sz="4" w:space="0" w:color="auto"/>
              <w:right w:val="single" w:sz="4" w:space="0" w:color="auto"/>
            </w:tcBorders>
            <w:hideMark/>
          </w:tcPr>
          <w:p w14:paraId="4798A733"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7,2</w:t>
            </w:r>
          </w:p>
          <w:p w14:paraId="46533A0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7,7</w:t>
            </w:r>
          </w:p>
          <w:p w14:paraId="01E4F01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8,5</w:t>
            </w:r>
          </w:p>
          <w:p w14:paraId="46DC416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hideMark/>
          </w:tcPr>
          <w:p w14:paraId="0AC60775"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12,3</w:t>
            </w:r>
          </w:p>
          <w:p w14:paraId="6A18C15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18,4</w:t>
            </w:r>
          </w:p>
          <w:p w14:paraId="52BEC68E"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22,7</w:t>
            </w:r>
          </w:p>
          <w:p w14:paraId="7BD41125"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679" w:type="dxa"/>
            <w:tcBorders>
              <w:top w:val="single" w:sz="4" w:space="0" w:color="auto"/>
              <w:left w:val="single" w:sz="4" w:space="0" w:color="auto"/>
              <w:bottom w:val="single" w:sz="4" w:space="0" w:color="auto"/>
              <w:right w:val="single" w:sz="4" w:space="0" w:color="auto"/>
            </w:tcBorders>
          </w:tcPr>
          <w:p w14:paraId="11A2B74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0,19</w:t>
            </w:r>
          </w:p>
          <w:p w14:paraId="2A5EA605"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0,13</w:t>
            </w:r>
          </w:p>
          <w:p w14:paraId="0C13C54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0,11</w:t>
            </w:r>
          </w:p>
        </w:tc>
        <w:tc>
          <w:tcPr>
            <w:tcW w:w="679" w:type="dxa"/>
            <w:tcBorders>
              <w:top w:val="single" w:sz="4" w:space="0" w:color="auto"/>
              <w:left w:val="single" w:sz="4" w:space="0" w:color="auto"/>
              <w:bottom w:val="single" w:sz="4" w:space="0" w:color="auto"/>
              <w:right w:val="single" w:sz="4" w:space="0" w:color="auto"/>
            </w:tcBorders>
          </w:tcPr>
          <w:p w14:paraId="6D83851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0,23</w:t>
            </w:r>
          </w:p>
          <w:p w14:paraId="69949BF7"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0,20</w:t>
            </w:r>
          </w:p>
          <w:p w14:paraId="053034F7"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0,17</w:t>
            </w:r>
          </w:p>
        </w:tc>
        <w:tc>
          <w:tcPr>
            <w:tcW w:w="814" w:type="dxa"/>
            <w:tcBorders>
              <w:top w:val="single" w:sz="4" w:space="0" w:color="auto"/>
              <w:left w:val="single" w:sz="4" w:space="0" w:color="auto"/>
              <w:bottom w:val="single" w:sz="4" w:space="0" w:color="auto"/>
              <w:right w:val="single" w:sz="4" w:space="0" w:color="auto"/>
            </w:tcBorders>
          </w:tcPr>
          <w:p w14:paraId="256CA03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0,41</w:t>
            </w:r>
          </w:p>
          <w:p w14:paraId="534BA943"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0,34</w:t>
            </w:r>
          </w:p>
          <w:p w14:paraId="18A9412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0,14</w:t>
            </w:r>
          </w:p>
        </w:tc>
        <w:tc>
          <w:tcPr>
            <w:tcW w:w="543" w:type="dxa"/>
            <w:tcBorders>
              <w:top w:val="single" w:sz="4" w:space="0" w:color="auto"/>
              <w:left w:val="single" w:sz="4" w:space="0" w:color="auto"/>
              <w:bottom w:val="single" w:sz="4" w:space="0" w:color="auto"/>
              <w:right w:val="single" w:sz="4" w:space="0" w:color="auto"/>
            </w:tcBorders>
          </w:tcPr>
          <w:p w14:paraId="3035A939" w14:textId="55BF1A43" w:rsidR="002F5716" w:rsidRPr="005F1396" w:rsidRDefault="00A64723"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09E3B796" w14:textId="77777777" w:rsidTr="00311BE3">
        <w:trPr>
          <w:trHeight w:val="1054"/>
        </w:trPr>
        <w:tc>
          <w:tcPr>
            <w:tcW w:w="1354" w:type="dxa"/>
            <w:tcBorders>
              <w:top w:val="single" w:sz="4" w:space="0" w:color="auto"/>
              <w:left w:val="single" w:sz="4" w:space="0" w:color="auto"/>
              <w:bottom w:val="single" w:sz="4" w:space="0" w:color="auto"/>
              <w:right w:val="single" w:sz="4" w:space="0" w:color="auto"/>
            </w:tcBorders>
            <w:vAlign w:val="center"/>
            <w:hideMark/>
          </w:tcPr>
          <w:p w14:paraId="2AAC13CE"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bCs/>
                <w:sz w:val="24"/>
                <w:szCs w:val="24"/>
              </w:rPr>
            </w:pPr>
            <w:r w:rsidRPr="005F1396">
              <w:rPr>
                <w:rFonts w:ascii="Times New Roman" w:hAnsi="Times New Roman" w:cs="Times New Roman"/>
                <w:sz w:val="24"/>
                <w:szCs w:val="24"/>
                <w:lang w:val="kk-KZ"/>
              </w:rPr>
              <w:t xml:space="preserve">14 </w:t>
            </w:r>
            <w:r w:rsidRPr="005F1396">
              <w:rPr>
                <w:rFonts w:ascii="Times New Roman" w:hAnsi="Times New Roman" w:cs="Times New Roman"/>
                <w:bCs/>
                <w:sz w:val="24"/>
                <w:szCs w:val="24"/>
                <w:lang w:val="kk-KZ"/>
              </w:rPr>
              <w:t>Қ</w:t>
            </w:r>
            <w:r w:rsidRPr="005F1396">
              <w:rPr>
                <w:rFonts w:ascii="Times New Roman" w:hAnsi="Times New Roman" w:cs="Times New Roman"/>
                <w:bCs/>
                <w:sz w:val="24"/>
                <w:szCs w:val="24"/>
              </w:rPr>
              <w:t>атон-</w:t>
            </w:r>
            <w:r w:rsidRPr="005F1396">
              <w:rPr>
                <w:rFonts w:ascii="Times New Roman" w:hAnsi="Times New Roman" w:cs="Times New Roman"/>
                <w:bCs/>
                <w:sz w:val="24"/>
                <w:szCs w:val="24"/>
                <w:lang w:val="kk-KZ"/>
              </w:rPr>
              <w:t>Қ</w:t>
            </w:r>
            <w:r w:rsidRPr="005F1396">
              <w:rPr>
                <w:rFonts w:ascii="Times New Roman" w:hAnsi="Times New Roman" w:cs="Times New Roman"/>
                <w:bCs/>
                <w:sz w:val="24"/>
                <w:szCs w:val="24"/>
              </w:rPr>
              <w:t>арагай</w:t>
            </w:r>
          </w:p>
        </w:tc>
        <w:tc>
          <w:tcPr>
            <w:tcW w:w="2445" w:type="dxa"/>
            <w:tcBorders>
              <w:top w:val="single" w:sz="4" w:space="0" w:color="auto"/>
              <w:left w:val="single" w:sz="4" w:space="0" w:color="auto"/>
              <w:bottom w:val="single" w:sz="4" w:space="0" w:color="auto"/>
              <w:right w:val="single" w:sz="4" w:space="0" w:color="auto"/>
            </w:tcBorders>
            <w:hideMark/>
          </w:tcPr>
          <w:p w14:paraId="26808AC6" w14:textId="77777777" w:rsidR="002F5716" w:rsidRPr="005F1396" w:rsidRDefault="002F5716" w:rsidP="005F1396">
            <w:pPr>
              <w:pStyle w:val="a6"/>
              <w:spacing w:after="0" w:line="240" w:lineRule="auto"/>
              <w:ind w:left="0" w:right="-1"/>
              <w:jc w:val="both"/>
              <w:rPr>
                <w:rFonts w:ascii="Times New Roman" w:hAnsi="Times New Roman" w:cs="Times New Roman"/>
                <w:bCs/>
                <w:sz w:val="24"/>
                <w:szCs w:val="24"/>
              </w:rPr>
            </w:pPr>
            <w:r w:rsidRPr="005F1396">
              <w:rPr>
                <w:rFonts w:ascii="Times New Roman" w:hAnsi="Times New Roman" w:cs="Times New Roman"/>
                <w:color w:val="000000" w:themeColor="text1"/>
                <w:sz w:val="24"/>
                <w:szCs w:val="24"/>
                <w:lang w:val="kk-KZ"/>
              </w:rPr>
              <w:t>Саздақты таулы қара топырақтар және таулы қоңыр топырақтар</w:t>
            </w:r>
          </w:p>
        </w:tc>
        <w:tc>
          <w:tcPr>
            <w:tcW w:w="815" w:type="dxa"/>
            <w:tcBorders>
              <w:top w:val="single" w:sz="4" w:space="0" w:color="auto"/>
              <w:left w:val="single" w:sz="4" w:space="0" w:color="auto"/>
              <w:bottom w:val="single" w:sz="4" w:space="0" w:color="auto"/>
              <w:right w:val="single" w:sz="4" w:space="0" w:color="auto"/>
            </w:tcBorders>
            <w:hideMark/>
          </w:tcPr>
          <w:p w14:paraId="2C58859A"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0-10</w:t>
            </w:r>
          </w:p>
          <w:p w14:paraId="5B0A3D36"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12-22</w:t>
            </w:r>
          </w:p>
        </w:tc>
        <w:tc>
          <w:tcPr>
            <w:tcW w:w="543" w:type="dxa"/>
            <w:tcBorders>
              <w:top w:val="single" w:sz="4" w:space="0" w:color="auto"/>
              <w:left w:val="single" w:sz="4" w:space="0" w:color="auto"/>
              <w:bottom w:val="single" w:sz="4" w:space="0" w:color="auto"/>
              <w:right w:val="single" w:sz="4" w:space="0" w:color="auto"/>
            </w:tcBorders>
            <w:hideMark/>
          </w:tcPr>
          <w:p w14:paraId="32DB1969"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2,2</w:t>
            </w:r>
          </w:p>
          <w:p w14:paraId="1A6A8DF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w:t>
            </w:r>
          </w:p>
          <w:p w14:paraId="04D5E946"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1,2</w:t>
            </w:r>
          </w:p>
          <w:p w14:paraId="1D62C50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hideMark/>
          </w:tcPr>
          <w:p w14:paraId="712E340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148FB6A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2,6</w:t>
            </w:r>
          </w:p>
          <w:p w14:paraId="685E2B82"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9,6</w:t>
            </w:r>
          </w:p>
          <w:p w14:paraId="7FB7FF14"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814" w:type="dxa"/>
            <w:tcBorders>
              <w:top w:val="single" w:sz="4" w:space="0" w:color="auto"/>
              <w:left w:val="single" w:sz="4" w:space="0" w:color="auto"/>
              <w:bottom w:val="single" w:sz="4" w:space="0" w:color="auto"/>
              <w:right w:val="single" w:sz="4" w:space="0" w:color="auto"/>
            </w:tcBorders>
            <w:hideMark/>
          </w:tcPr>
          <w:p w14:paraId="50C18ED6"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7,8</w:t>
            </w:r>
          </w:p>
          <w:p w14:paraId="2C91893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7,9</w:t>
            </w:r>
          </w:p>
          <w:p w14:paraId="664A359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8,0</w:t>
            </w:r>
          </w:p>
          <w:p w14:paraId="47F77CB6"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hideMark/>
          </w:tcPr>
          <w:p w14:paraId="7C782030"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12,1</w:t>
            </w:r>
          </w:p>
          <w:p w14:paraId="2777DBF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17,9</w:t>
            </w:r>
          </w:p>
          <w:p w14:paraId="3C3F007A"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19,8</w:t>
            </w:r>
          </w:p>
          <w:p w14:paraId="58022F6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p>
        </w:tc>
        <w:tc>
          <w:tcPr>
            <w:tcW w:w="679" w:type="dxa"/>
            <w:tcBorders>
              <w:top w:val="single" w:sz="4" w:space="0" w:color="auto"/>
              <w:left w:val="single" w:sz="4" w:space="0" w:color="auto"/>
              <w:bottom w:val="single" w:sz="4" w:space="0" w:color="auto"/>
              <w:right w:val="single" w:sz="4" w:space="0" w:color="auto"/>
            </w:tcBorders>
          </w:tcPr>
          <w:p w14:paraId="66E219A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3,7</w:t>
            </w:r>
          </w:p>
          <w:p w14:paraId="0AFFDAB7"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2,1</w:t>
            </w:r>
          </w:p>
          <w:p w14:paraId="1476624B"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rPr>
            </w:pPr>
            <w:r w:rsidRPr="005F1396">
              <w:rPr>
                <w:rFonts w:ascii="Times New Roman" w:hAnsi="Times New Roman" w:cs="Times New Roman"/>
                <w:sz w:val="24"/>
                <w:szCs w:val="24"/>
              </w:rPr>
              <w:t>1,1</w:t>
            </w:r>
          </w:p>
        </w:tc>
        <w:tc>
          <w:tcPr>
            <w:tcW w:w="679" w:type="dxa"/>
            <w:tcBorders>
              <w:top w:val="single" w:sz="4" w:space="0" w:color="auto"/>
              <w:left w:val="single" w:sz="4" w:space="0" w:color="auto"/>
              <w:bottom w:val="single" w:sz="4" w:space="0" w:color="auto"/>
              <w:right w:val="single" w:sz="4" w:space="0" w:color="auto"/>
            </w:tcBorders>
          </w:tcPr>
          <w:p w14:paraId="1CA5997C"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4,3</w:t>
            </w:r>
          </w:p>
          <w:p w14:paraId="17FDF36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3,5</w:t>
            </w:r>
          </w:p>
          <w:p w14:paraId="046F8998"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1,8</w:t>
            </w:r>
          </w:p>
        </w:tc>
        <w:tc>
          <w:tcPr>
            <w:tcW w:w="814" w:type="dxa"/>
            <w:tcBorders>
              <w:top w:val="single" w:sz="4" w:space="0" w:color="auto"/>
              <w:left w:val="single" w:sz="4" w:space="0" w:color="auto"/>
              <w:bottom w:val="single" w:sz="4" w:space="0" w:color="auto"/>
              <w:right w:val="single" w:sz="4" w:space="0" w:color="auto"/>
            </w:tcBorders>
          </w:tcPr>
          <w:p w14:paraId="45FE3129"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7,2</w:t>
            </w:r>
          </w:p>
          <w:p w14:paraId="43B0BA6D"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w:t>
            </w:r>
          </w:p>
          <w:p w14:paraId="6DECBAD7" w14:textId="77777777" w:rsidR="002F5716" w:rsidRPr="005F1396" w:rsidRDefault="002F5716"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4,8</w:t>
            </w:r>
          </w:p>
        </w:tc>
        <w:tc>
          <w:tcPr>
            <w:tcW w:w="543" w:type="dxa"/>
            <w:tcBorders>
              <w:top w:val="single" w:sz="4" w:space="0" w:color="auto"/>
              <w:left w:val="single" w:sz="4" w:space="0" w:color="auto"/>
              <w:bottom w:val="single" w:sz="4" w:space="0" w:color="auto"/>
              <w:right w:val="single" w:sz="4" w:space="0" w:color="auto"/>
            </w:tcBorders>
          </w:tcPr>
          <w:p w14:paraId="2DC8C2BE" w14:textId="61DCB755" w:rsidR="002F5716" w:rsidRPr="005F1396" w:rsidRDefault="00A64723" w:rsidP="005F1396">
            <w:pPr>
              <w:widowControl w:val="0"/>
              <w:autoSpaceDE w:val="0"/>
              <w:autoSpaceDN w:val="0"/>
              <w:adjustRightInd w:val="0"/>
              <w:spacing w:after="0" w:line="240" w:lineRule="auto"/>
              <w:ind w:left="-75" w:right="-87"/>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3AB6B23E" w14:textId="77777777" w:rsidTr="00311BE3">
        <w:trPr>
          <w:trHeight w:val="1200"/>
        </w:trPr>
        <w:tc>
          <w:tcPr>
            <w:tcW w:w="1354" w:type="dxa"/>
            <w:tcBorders>
              <w:top w:val="single" w:sz="4" w:space="0" w:color="auto"/>
              <w:left w:val="single" w:sz="4" w:space="0" w:color="auto"/>
              <w:bottom w:val="single" w:sz="4" w:space="0" w:color="auto"/>
              <w:right w:val="single" w:sz="4" w:space="0" w:color="auto"/>
            </w:tcBorders>
            <w:vAlign w:val="center"/>
            <w:hideMark/>
          </w:tcPr>
          <w:p w14:paraId="0006B0B1"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bCs/>
                <w:sz w:val="24"/>
                <w:szCs w:val="24"/>
                <w:lang w:val="kk-KZ"/>
              </w:rPr>
            </w:pPr>
            <w:r w:rsidRPr="005F1396">
              <w:rPr>
                <w:rFonts w:ascii="Times New Roman" w:hAnsi="Times New Roman" w:cs="Times New Roman"/>
                <w:sz w:val="24"/>
                <w:szCs w:val="24"/>
                <w:lang w:val="kk-KZ"/>
              </w:rPr>
              <w:t xml:space="preserve">15 </w:t>
            </w:r>
            <w:r w:rsidRPr="005F1396">
              <w:rPr>
                <w:rFonts w:ascii="Times New Roman" w:hAnsi="Times New Roman" w:cs="Times New Roman"/>
                <w:bCs/>
                <w:sz w:val="24"/>
                <w:szCs w:val="24"/>
              </w:rPr>
              <w:t>С</w:t>
            </w:r>
            <w:r w:rsidRPr="005F1396">
              <w:rPr>
                <w:rFonts w:ascii="Times New Roman" w:hAnsi="Times New Roman" w:cs="Times New Roman"/>
                <w:bCs/>
                <w:sz w:val="24"/>
                <w:szCs w:val="24"/>
                <w:lang w:val="kk-KZ"/>
              </w:rPr>
              <w:t>ібе</w:t>
            </w:r>
          </w:p>
        </w:tc>
        <w:tc>
          <w:tcPr>
            <w:tcW w:w="2445" w:type="dxa"/>
            <w:tcBorders>
              <w:top w:val="single" w:sz="4" w:space="0" w:color="auto"/>
              <w:left w:val="single" w:sz="4" w:space="0" w:color="auto"/>
              <w:bottom w:val="single" w:sz="4" w:space="0" w:color="auto"/>
              <w:right w:val="single" w:sz="4" w:space="0" w:color="auto"/>
            </w:tcBorders>
          </w:tcPr>
          <w:p w14:paraId="1BB51673" w14:textId="77777777" w:rsidR="002F5716" w:rsidRPr="005F1396" w:rsidRDefault="002F5716" w:rsidP="005F1396">
            <w:pPr>
              <w:pStyle w:val="a6"/>
              <w:spacing w:after="0" w:line="240" w:lineRule="auto"/>
              <w:ind w:left="0" w:right="-1"/>
              <w:jc w:val="both"/>
              <w:rPr>
                <w:rFonts w:ascii="Times New Roman" w:hAnsi="Times New Roman" w:cs="Times New Roman"/>
                <w:bCs/>
                <w:sz w:val="24"/>
                <w:szCs w:val="24"/>
                <w:lang w:val="kk-KZ"/>
              </w:rPr>
            </w:pPr>
            <w:r w:rsidRPr="005F1396">
              <w:rPr>
                <w:rFonts w:ascii="Times New Roman" w:hAnsi="Times New Roman" w:cs="Times New Roman"/>
                <w:bCs/>
                <w:sz w:val="24"/>
                <w:szCs w:val="24"/>
                <w:lang w:val="kk-KZ"/>
              </w:rPr>
              <w:t>Тығыз кристалды жыныстардағы ксероморфты таулы-орманды қара топырақ</w:t>
            </w:r>
          </w:p>
        </w:tc>
        <w:tc>
          <w:tcPr>
            <w:tcW w:w="815" w:type="dxa"/>
            <w:tcBorders>
              <w:top w:val="single" w:sz="4" w:space="0" w:color="auto"/>
              <w:left w:val="single" w:sz="4" w:space="0" w:color="auto"/>
              <w:bottom w:val="single" w:sz="4" w:space="0" w:color="auto"/>
              <w:right w:val="single" w:sz="4" w:space="0" w:color="auto"/>
            </w:tcBorders>
            <w:hideMark/>
          </w:tcPr>
          <w:p w14:paraId="0D2AEA56"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r w:rsidRPr="005F1396">
              <w:rPr>
                <w:rFonts w:ascii="Times New Roman" w:hAnsi="Times New Roman" w:cs="Times New Roman"/>
                <w:sz w:val="24"/>
                <w:szCs w:val="24"/>
              </w:rPr>
              <w:t>0-10</w:t>
            </w:r>
          </w:p>
          <w:p w14:paraId="426C9AF7"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rPr>
              <w:t>12-22</w:t>
            </w:r>
          </w:p>
        </w:tc>
        <w:tc>
          <w:tcPr>
            <w:tcW w:w="543" w:type="dxa"/>
            <w:tcBorders>
              <w:top w:val="single" w:sz="4" w:space="0" w:color="auto"/>
              <w:left w:val="single" w:sz="4" w:space="0" w:color="auto"/>
              <w:bottom w:val="single" w:sz="4" w:space="0" w:color="auto"/>
              <w:right w:val="single" w:sz="4" w:space="0" w:color="auto"/>
            </w:tcBorders>
            <w:hideMark/>
          </w:tcPr>
          <w:p w14:paraId="5B81D8A2"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2,1</w:t>
            </w:r>
          </w:p>
          <w:p w14:paraId="1F60B611"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2,0</w:t>
            </w:r>
          </w:p>
          <w:p w14:paraId="5C355D47"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1,8</w:t>
            </w:r>
          </w:p>
          <w:p w14:paraId="064841FE"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hideMark/>
          </w:tcPr>
          <w:p w14:paraId="1D184E8B"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0,7</w:t>
            </w:r>
          </w:p>
          <w:p w14:paraId="4889F6D9"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1,6</w:t>
            </w:r>
          </w:p>
          <w:p w14:paraId="6FCFC031"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3,0</w:t>
            </w:r>
          </w:p>
          <w:p w14:paraId="100CFE15"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p>
        </w:tc>
        <w:tc>
          <w:tcPr>
            <w:tcW w:w="814" w:type="dxa"/>
            <w:tcBorders>
              <w:top w:val="single" w:sz="4" w:space="0" w:color="auto"/>
              <w:left w:val="single" w:sz="4" w:space="0" w:color="auto"/>
              <w:bottom w:val="single" w:sz="4" w:space="0" w:color="auto"/>
              <w:right w:val="single" w:sz="4" w:space="0" w:color="auto"/>
            </w:tcBorders>
            <w:hideMark/>
          </w:tcPr>
          <w:p w14:paraId="5D7C1CDB"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8,7</w:t>
            </w:r>
          </w:p>
          <w:p w14:paraId="7D6BE45B"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8,7</w:t>
            </w:r>
          </w:p>
          <w:p w14:paraId="2F247F5B"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8,7</w:t>
            </w:r>
          </w:p>
          <w:p w14:paraId="2636891F"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hideMark/>
          </w:tcPr>
          <w:p w14:paraId="1537338B"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11,3</w:t>
            </w:r>
          </w:p>
          <w:p w14:paraId="01C127B4"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13,0</w:t>
            </w:r>
          </w:p>
          <w:p w14:paraId="6A1CCD73"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19,8</w:t>
            </w:r>
          </w:p>
          <w:p w14:paraId="6E02A34C"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p>
        </w:tc>
        <w:tc>
          <w:tcPr>
            <w:tcW w:w="679" w:type="dxa"/>
            <w:tcBorders>
              <w:top w:val="single" w:sz="4" w:space="0" w:color="auto"/>
              <w:left w:val="single" w:sz="4" w:space="0" w:color="auto"/>
              <w:bottom w:val="single" w:sz="4" w:space="0" w:color="auto"/>
              <w:right w:val="single" w:sz="4" w:space="0" w:color="auto"/>
            </w:tcBorders>
          </w:tcPr>
          <w:p w14:paraId="763F8860"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0,50</w:t>
            </w:r>
          </w:p>
          <w:p w14:paraId="7E5FCF1F"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0,35</w:t>
            </w:r>
          </w:p>
          <w:p w14:paraId="3C99C908"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0,21</w:t>
            </w:r>
          </w:p>
        </w:tc>
        <w:tc>
          <w:tcPr>
            <w:tcW w:w="679" w:type="dxa"/>
            <w:tcBorders>
              <w:top w:val="single" w:sz="4" w:space="0" w:color="auto"/>
              <w:left w:val="single" w:sz="4" w:space="0" w:color="auto"/>
              <w:bottom w:val="single" w:sz="4" w:space="0" w:color="auto"/>
              <w:right w:val="single" w:sz="4" w:space="0" w:color="auto"/>
            </w:tcBorders>
          </w:tcPr>
          <w:p w14:paraId="72C1F99E"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rPr>
              <w:t>0,28</w:t>
            </w:r>
          </w:p>
          <w:p w14:paraId="169207B4"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rPr>
              <w:t>0,20</w:t>
            </w:r>
          </w:p>
          <w:p w14:paraId="7B3E4E0B"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rPr>
              <w:t>0,13</w:t>
            </w:r>
          </w:p>
        </w:tc>
        <w:tc>
          <w:tcPr>
            <w:tcW w:w="814" w:type="dxa"/>
            <w:tcBorders>
              <w:top w:val="single" w:sz="4" w:space="0" w:color="auto"/>
              <w:left w:val="single" w:sz="4" w:space="0" w:color="auto"/>
              <w:bottom w:val="single" w:sz="4" w:space="0" w:color="auto"/>
              <w:right w:val="single" w:sz="4" w:space="0" w:color="auto"/>
            </w:tcBorders>
          </w:tcPr>
          <w:p w14:paraId="2044EB0B"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0,63</w:t>
            </w:r>
          </w:p>
          <w:p w14:paraId="0EF9BFF8"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0,48</w:t>
            </w:r>
          </w:p>
          <w:p w14:paraId="1E463EB3"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0,12</w:t>
            </w:r>
          </w:p>
        </w:tc>
        <w:tc>
          <w:tcPr>
            <w:tcW w:w="543" w:type="dxa"/>
            <w:tcBorders>
              <w:top w:val="single" w:sz="4" w:space="0" w:color="auto"/>
              <w:left w:val="single" w:sz="4" w:space="0" w:color="auto"/>
              <w:bottom w:val="single" w:sz="4" w:space="0" w:color="auto"/>
              <w:right w:val="single" w:sz="4" w:space="0" w:color="auto"/>
            </w:tcBorders>
          </w:tcPr>
          <w:p w14:paraId="07E015F3" w14:textId="5BC364DA" w:rsidR="002F5716" w:rsidRPr="005F1396" w:rsidRDefault="00A64723"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1BAF5BA0" w14:textId="77777777" w:rsidTr="00311BE3">
        <w:trPr>
          <w:trHeight w:val="801"/>
        </w:trPr>
        <w:tc>
          <w:tcPr>
            <w:tcW w:w="1354" w:type="dxa"/>
            <w:tcBorders>
              <w:top w:val="single" w:sz="4" w:space="0" w:color="auto"/>
              <w:left w:val="single" w:sz="4" w:space="0" w:color="auto"/>
              <w:bottom w:val="single" w:sz="4" w:space="0" w:color="auto"/>
              <w:right w:val="single" w:sz="4" w:space="0" w:color="auto"/>
            </w:tcBorders>
          </w:tcPr>
          <w:p w14:paraId="0DE0B963"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16 </w:t>
            </w:r>
            <w:r w:rsidRPr="005F1396">
              <w:rPr>
                <w:rFonts w:ascii="Times New Roman" w:hAnsi="Times New Roman" w:cs="Times New Roman"/>
                <w:sz w:val="24"/>
                <w:szCs w:val="24"/>
              </w:rPr>
              <w:t>Б</w:t>
            </w:r>
            <w:r w:rsidRPr="005F1396">
              <w:rPr>
                <w:rFonts w:ascii="Times New Roman" w:hAnsi="Times New Roman" w:cs="Times New Roman"/>
                <w:sz w:val="24"/>
                <w:szCs w:val="24"/>
                <w:lang w:val="kk-KZ"/>
              </w:rPr>
              <w:t>ұқтырма</w:t>
            </w:r>
          </w:p>
        </w:tc>
        <w:tc>
          <w:tcPr>
            <w:tcW w:w="2445" w:type="dxa"/>
            <w:tcBorders>
              <w:top w:val="single" w:sz="4" w:space="0" w:color="auto"/>
              <w:left w:val="single" w:sz="4" w:space="0" w:color="auto"/>
              <w:bottom w:val="single" w:sz="4" w:space="0" w:color="auto"/>
              <w:right w:val="single" w:sz="4" w:space="0" w:color="auto"/>
            </w:tcBorders>
          </w:tcPr>
          <w:p w14:paraId="0134BBAC" w14:textId="77777777" w:rsidR="002F5716" w:rsidRPr="005F1396" w:rsidRDefault="002F5716" w:rsidP="005F1396">
            <w:pPr>
              <w:pStyle w:val="a6"/>
              <w:spacing w:after="0" w:line="240" w:lineRule="auto"/>
              <w:ind w:left="0" w:right="-1"/>
              <w:jc w:val="both"/>
              <w:rPr>
                <w:rFonts w:ascii="Times New Roman" w:hAnsi="Times New Roman" w:cs="Times New Roman"/>
                <w:bCs/>
                <w:sz w:val="24"/>
                <w:szCs w:val="24"/>
                <w:lang w:val="kk-KZ"/>
              </w:rPr>
            </w:pPr>
            <w:r w:rsidRPr="005F1396">
              <w:rPr>
                <w:rFonts w:ascii="Times New Roman" w:hAnsi="Times New Roman" w:cs="Times New Roman"/>
                <w:sz w:val="24"/>
                <w:szCs w:val="24"/>
              </w:rPr>
              <w:t>Таулы ксероморфты қара топырақтар</w:t>
            </w:r>
          </w:p>
        </w:tc>
        <w:tc>
          <w:tcPr>
            <w:tcW w:w="815" w:type="dxa"/>
            <w:tcBorders>
              <w:top w:val="single" w:sz="4" w:space="0" w:color="auto"/>
              <w:left w:val="single" w:sz="4" w:space="0" w:color="auto"/>
              <w:bottom w:val="single" w:sz="4" w:space="0" w:color="auto"/>
              <w:right w:val="single" w:sz="4" w:space="0" w:color="auto"/>
            </w:tcBorders>
          </w:tcPr>
          <w:p w14:paraId="5F106B82"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lang w:val="en-US"/>
              </w:rPr>
              <w:t>0-10</w:t>
            </w:r>
          </w:p>
          <w:p w14:paraId="13F932A5"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rPr>
              <w:t>17-27</w:t>
            </w:r>
          </w:p>
          <w:p w14:paraId="5A18AFC4"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rPr>
              <w:t>36-46</w:t>
            </w:r>
          </w:p>
          <w:p w14:paraId="001BEB84"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rPr>
            </w:pPr>
          </w:p>
        </w:tc>
        <w:tc>
          <w:tcPr>
            <w:tcW w:w="543" w:type="dxa"/>
            <w:tcBorders>
              <w:top w:val="single" w:sz="4" w:space="0" w:color="auto"/>
              <w:left w:val="single" w:sz="4" w:space="0" w:color="auto"/>
              <w:bottom w:val="single" w:sz="4" w:space="0" w:color="auto"/>
              <w:right w:val="single" w:sz="4" w:space="0" w:color="auto"/>
            </w:tcBorders>
          </w:tcPr>
          <w:p w14:paraId="4A26DD5A"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rPr>
              <w:t>2,0</w:t>
            </w:r>
          </w:p>
          <w:p w14:paraId="50069A97"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rPr>
              <w:t>0,9</w:t>
            </w:r>
          </w:p>
          <w:p w14:paraId="2865735D"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rPr>
              <w:t>0,8</w:t>
            </w:r>
          </w:p>
          <w:p w14:paraId="57078ED3"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tcPr>
          <w:p w14:paraId="57FF1EE6"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4,3</w:t>
            </w:r>
          </w:p>
          <w:p w14:paraId="71514D1F"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5,3</w:t>
            </w:r>
          </w:p>
          <w:p w14:paraId="570889DC"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6,0</w:t>
            </w:r>
          </w:p>
          <w:p w14:paraId="7D9D9077"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p>
        </w:tc>
        <w:tc>
          <w:tcPr>
            <w:tcW w:w="814" w:type="dxa"/>
            <w:tcBorders>
              <w:top w:val="single" w:sz="4" w:space="0" w:color="auto"/>
              <w:left w:val="single" w:sz="4" w:space="0" w:color="auto"/>
              <w:bottom w:val="single" w:sz="4" w:space="0" w:color="auto"/>
              <w:right w:val="single" w:sz="4" w:space="0" w:color="auto"/>
            </w:tcBorders>
          </w:tcPr>
          <w:p w14:paraId="20BC1361"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7,1</w:t>
            </w:r>
          </w:p>
          <w:p w14:paraId="6A402450"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7,6</w:t>
            </w:r>
          </w:p>
          <w:p w14:paraId="39BDF41E"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8,5</w:t>
            </w:r>
          </w:p>
          <w:p w14:paraId="474B01AF"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tcPr>
          <w:p w14:paraId="238C67CC"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10,3</w:t>
            </w:r>
          </w:p>
          <w:p w14:paraId="5C76D30D"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15,8</w:t>
            </w:r>
          </w:p>
          <w:p w14:paraId="558B80AC"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17,4</w:t>
            </w:r>
          </w:p>
          <w:p w14:paraId="63D4365A" w14:textId="77777777" w:rsidR="002F5716" w:rsidRPr="005F1396" w:rsidRDefault="002F5716" w:rsidP="005F1396">
            <w:pPr>
              <w:widowControl w:val="0"/>
              <w:autoSpaceDE w:val="0"/>
              <w:autoSpaceDN w:val="0"/>
              <w:adjustRightInd w:val="0"/>
              <w:spacing w:after="0" w:line="240" w:lineRule="auto"/>
              <w:ind w:right="-73"/>
              <w:rPr>
                <w:rFonts w:ascii="Times New Roman" w:hAnsi="Times New Roman" w:cs="Times New Roman"/>
                <w:sz w:val="24"/>
                <w:szCs w:val="24"/>
                <w:lang w:val="kk-KZ"/>
              </w:rPr>
            </w:pPr>
          </w:p>
        </w:tc>
        <w:tc>
          <w:tcPr>
            <w:tcW w:w="679" w:type="dxa"/>
            <w:tcBorders>
              <w:top w:val="single" w:sz="4" w:space="0" w:color="auto"/>
              <w:left w:val="single" w:sz="4" w:space="0" w:color="auto"/>
              <w:bottom w:val="single" w:sz="4" w:space="0" w:color="auto"/>
              <w:right w:val="single" w:sz="4" w:space="0" w:color="auto"/>
            </w:tcBorders>
          </w:tcPr>
          <w:p w14:paraId="5F35FBCD"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0,29</w:t>
            </w:r>
          </w:p>
          <w:p w14:paraId="3509D0E6"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0,22</w:t>
            </w:r>
          </w:p>
          <w:p w14:paraId="549FD0D5"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0,19</w:t>
            </w:r>
          </w:p>
        </w:tc>
        <w:tc>
          <w:tcPr>
            <w:tcW w:w="679" w:type="dxa"/>
            <w:tcBorders>
              <w:top w:val="single" w:sz="4" w:space="0" w:color="auto"/>
              <w:left w:val="single" w:sz="4" w:space="0" w:color="auto"/>
              <w:bottom w:val="single" w:sz="4" w:space="0" w:color="auto"/>
              <w:right w:val="single" w:sz="4" w:space="0" w:color="auto"/>
            </w:tcBorders>
          </w:tcPr>
          <w:p w14:paraId="121B6DF3"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0,79</w:t>
            </w:r>
          </w:p>
          <w:p w14:paraId="4155AC57"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0,66</w:t>
            </w:r>
          </w:p>
          <w:p w14:paraId="0EC14DC4"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lang w:val="kk-KZ"/>
              </w:rPr>
              <w:t>0,17</w:t>
            </w:r>
          </w:p>
        </w:tc>
        <w:tc>
          <w:tcPr>
            <w:tcW w:w="814" w:type="dxa"/>
            <w:tcBorders>
              <w:top w:val="single" w:sz="4" w:space="0" w:color="auto"/>
              <w:left w:val="single" w:sz="4" w:space="0" w:color="auto"/>
              <w:bottom w:val="single" w:sz="4" w:space="0" w:color="auto"/>
              <w:right w:val="single" w:sz="4" w:space="0" w:color="auto"/>
            </w:tcBorders>
          </w:tcPr>
          <w:p w14:paraId="28D1089C"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0,97</w:t>
            </w:r>
          </w:p>
          <w:p w14:paraId="7644092F"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0,72</w:t>
            </w:r>
          </w:p>
          <w:p w14:paraId="2B2138FA"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0,33</w:t>
            </w:r>
          </w:p>
        </w:tc>
        <w:tc>
          <w:tcPr>
            <w:tcW w:w="543" w:type="dxa"/>
            <w:tcBorders>
              <w:top w:val="single" w:sz="4" w:space="0" w:color="auto"/>
              <w:left w:val="single" w:sz="4" w:space="0" w:color="auto"/>
              <w:bottom w:val="single" w:sz="4" w:space="0" w:color="auto"/>
              <w:right w:val="single" w:sz="4" w:space="0" w:color="auto"/>
            </w:tcBorders>
          </w:tcPr>
          <w:p w14:paraId="34938DB0" w14:textId="3BF5D9B2" w:rsidR="002F5716" w:rsidRPr="005F1396" w:rsidRDefault="00A64723"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7981E470" w14:textId="77777777" w:rsidTr="00311BE3">
        <w:trPr>
          <w:trHeight w:val="801"/>
        </w:trPr>
        <w:tc>
          <w:tcPr>
            <w:tcW w:w="1354" w:type="dxa"/>
            <w:tcBorders>
              <w:top w:val="single" w:sz="4" w:space="0" w:color="auto"/>
              <w:left w:val="single" w:sz="4" w:space="0" w:color="auto"/>
              <w:bottom w:val="single" w:sz="4" w:space="0" w:color="auto"/>
              <w:right w:val="single" w:sz="4" w:space="0" w:color="auto"/>
            </w:tcBorders>
            <w:vAlign w:val="center"/>
          </w:tcPr>
          <w:p w14:paraId="315AD5ED" w14:textId="77777777" w:rsidR="002F5716" w:rsidRPr="005F1396" w:rsidRDefault="002F5716" w:rsidP="005F1396">
            <w:pPr>
              <w:widowControl w:val="0"/>
              <w:autoSpaceDE w:val="0"/>
              <w:autoSpaceDN w:val="0"/>
              <w:adjustRightInd w:val="0"/>
              <w:spacing w:after="0" w:line="240" w:lineRule="auto"/>
              <w:ind w:right="-1"/>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 xml:space="preserve">17 </w:t>
            </w:r>
            <w:r w:rsidRPr="005F1396">
              <w:rPr>
                <w:rFonts w:ascii="Times New Roman" w:hAnsi="Times New Roman" w:cs="Times New Roman"/>
                <w:sz w:val="24"/>
                <w:szCs w:val="24"/>
              </w:rPr>
              <w:t>Ш</w:t>
            </w:r>
            <w:r w:rsidRPr="005F1396">
              <w:rPr>
                <w:rFonts w:ascii="Times New Roman" w:hAnsi="Times New Roman" w:cs="Times New Roman"/>
                <w:sz w:val="24"/>
                <w:szCs w:val="24"/>
                <w:lang w:val="kk-KZ"/>
              </w:rPr>
              <w:t>үлбі</w:t>
            </w:r>
          </w:p>
        </w:tc>
        <w:tc>
          <w:tcPr>
            <w:tcW w:w="2445" w:type="dxa"/>
            <w:tcBorders>
              <w:top w:val="single" w:sz="4" w:space="0" w:color="auto"/>
              <w:left w:val="single" w:sz="4" w:space="0" w:color="auto"/>
              <w:bottom w:val="single" w:sz="4" w:space="0" w:color="auto"/>
              <w:right w:val="single" w:sz="4" w:space="0" w:color="auto"/>
            </w:tcBorders>
            <w:vAlign w:val="center"/>
          </w:tcPr>
          <w:p w14:paraId="04CDC5E9" w14:textId="77777777" w:rsidR="002F5716" w:rsidRPr="005F1396" w:rsidRDefault="002F5716" w:rsidP="005F1396">
            <w:pPr>
              <w:pStyle w:val="a6"/>
              <w:spacing w:after="0" w:line="240" w:lineRule="auto"/>
              <w:ind w:left="0" w:right="-1"/>
              <w:jc w:val="both"/>
              <w:rPr>
                <w:rFonts w:ascii="Times New Roman" w:hAnsi="Times New Roman" w:cs="Times New Roman"/>
                <w:sz w:val="24"/>
                <w:szCs w:val="24"/>
                <w:lang w:val="kk-KZ"/>
              </w:rPr>
            </w:pPr>
            <w:r w:rsidRPr="005F1396">
              <w:rPr>
                <w:rFonts w:ascii="Times New Roman" w:hAnsi="Times New Roman" w:cs="Times New Roman"/>
                <w:bCs/>
                <w:sz w:val="24"/>
                <w:szCs w:val="24"/>
                <w:lang w:val="kk-KZ"/>
              </w:rPr>
              <w:t xml:space="preserve">Әр түрлі құрамдағы жайылмалы шалғынды </w:t>
            </w:r>
          </w:p>
        </w:tc>
        <w:tc>
          <w:tcPr>
            <w:tcW w:w="815" w:type="dxa"/>
            <w:tcBorders>
              <w:top w:val="single" w:sz="4" w:space="0" w:color="auto"/>
              <w:left w:val="single" w:sz="4" w:space="0" w:color="auto"/>
              <w:bottom w:val="single" w:sz="4" w:space="0" w:color="auto"/>
              <w:right w:val="single" w:sz="4" w:space="0" w:color="auto"/>
            </w:tcBorders>
          </w:tcPr>
          <w:p w14:paraId="652E22D5"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rPr>
              <w:t>0-10</w:t>
            </w:r>
          </w:p>
          <w:p w14:paraId="35FB1F25"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rPr>
              <w:t>12-22</w:t>
            </w:r>
          </w:p>
          <w:p w14:paraId="7DE69924"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r w:rsidRPr="005F1396">
              <w:rPr>
                <w:rFonts w:ascii="Times New Roman" w:hAnsi="Times New Roman" w:cs="Times New Roman"/>
                <w:sz w:val="24"/>
                <w:szCs w:val="24"/>
              </w:rPr>
              <w:t>26-36</w:t>
            </w:r>
          </w:p>
          <w:p w14:paraId="128DFDF4"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en-US"/>
              </w:rPr>
            </w:pPr>
          </w:p>
        </w:tc>
        <w:tc>
          <w:tcPr>
            <w:tcW w:w="543" w:type="dxa"/>
            <w:tcBorders>
              <w:top w:val="single" w:sz="4" w:space="0" w:color="auto"/>
              <w:left w:val="single" w:sz="4" w:space="0" w:color="auto"/>
              <w:bottom w:val="single" w:sz="4" w:space="0" w:color="auto"/>
              <w:right w:val="single" w:sz="4" w:space="0" w:color="auto"/>
            </w:tcBorders>
          </w:tcPr>
          <w:p w14:paraId="6C54477D"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1,8</w:t>
            </w:r>
          </w:p>
          <w:p w14:paraId="78477C0B"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1,1</w:t>
            </w:r>
          </w:p>
          <w:p w14:paraId="696EB917"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w:t>
            </w:r>
          </w:p>
          <w:p w14:paraId="57BF9460"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rPr>
            </w:pPr>
          </w:p>
        </w:tc>
        <w:tc>
          <w:tcPr>
            <w:tcW w:w="543" w:type="dxa"/>
            <w:tcBorders>
              <w:top w:val="single" w:sz="4" w:space="0" w:color="auto"/>
              <w:left w:val="single" w:sz="4" w:space="0" w:color="auto"/>
              <w:bottom w:val="single" w:sz="4" w:space="0" w:color="auto"/>
              <w:right w:val="single" w:sz="4" w:space="0" w:color="auto"/>
            </w:tcBorders>
          </w:tcPr>
          <w:p w14:paraId="6BAC0BBA"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w:t>
            </w:r>
          </w:p>
          <w:p w14:paraId="424ACB24"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1,1</w:t>
            </w:r>
          </w:p>
          <w:p w14:paraId="4A60058F"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3,8</w:t>
            </w:r>
          </w:p>
          <w:p w14:paraId="60C224DA"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p>
        </w:tc>
        <w:tc>
          <w:tcPr>
            <w:tcW w:w="814" w:type="dxa"/>
            <w:tcBorders>
              <w:top w:val="single" w:sz="4" w:space="0" w:color="auto"/>
              <w:left w:val="single" w:sz="4" w:space="0" w:color="auto"/>
              <w:bottom w:val="single" w:sz="4" w:space="0" w:color="auto"/>
              <w:right w:val="single" w:sz="4" w:space="0" w:color="auto"/>
            </w:tcBorders>
          </w:tcPr>
          <w:p w14:paraId="130C9A3C"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8,2</w:t>
            </w:r>
          </w:p>
          <w:p w14:paraId="6585BDDF"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8,4</w:t>
            </w:r>
          </w:p>
          <w:p w14:paraId="56D1F831"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8,6</w:t>
            </w:r>
          </w:p>
          <w:p w14:paraId="502B4405"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p>
        </w:tc>
        <w:tc>
          <w:tcPr>
            <w:tcW w:w="543" w:type="dxa"/>
            <w:tcBorders>
              <w:top w:val="single" w:sz="4" w:space="0" w:color="auto"/>
              <w:left w:val="single" w:sz="4" w:space="0" w:color="auto"/>
              <w:bottom w:val="single" w:sz="4" w:space="0" w:color="auto"/>
              <w:right w:val="single" w:sz="4" w:space="0" w:color="auto"/>
            </w:tcBorders>
          </w:tcPr>
          <w:p w14:paraId="26DD53F4"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9,2</w:t>
            </w:r>
          </w:p>
          <w:p w14:paraId="13EA6CD8"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10,5</w:t>
            </w:r>
          </w:p>
          <w:p w14:paraId="235E4C99"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14,7</w:t>
            </w:r>
          </w:p>
          <w:p w14:paraId="73AD50E9"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p>
        </w:tc>
        <w:tc>
          <w:tcPr>
            <w:tcW w:w="679" w:type="dxa"/>
            <w:tcBorders>
              <w:top w:val="single" w:sz="4" w:space="0" w:color="auto"/>
              <w:left w:val="single" w:sz="4" w:space="0" w:color="auto"/>
              <w:bottom w:val="single" w:sz="4" w:space="0" w:color="auto"/>
              <w:right w:val="single" w:sz="4" w:space="0" w:color="auto"/>
            </w:tcBorders>
          </w:tcPr>
          <w:p w14:paraId="5B05F7D9"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0,17</w:t>
            </w:r>
          </w:p>
          <w:p w14:paraId="0F022DC1"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0,12</w:t>
            </w:r>
          </w:p>
          <w:p w14:paraId="61A20A7F"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0,11</w:t>
            </w:r>
          </w:p>
        </w:tc>
        <w:tc>
          <w:tcPr>
            <w:tcW w:w="679" w:type="dxa"/>
            <w:tcBorders>
              <w:top w:val="single" w:sz="4" w:space="0" w:color="auto"/>
              <w:left w:val="single" w:sz="4" w:space="0" w:color="auto"/>
              <w:bottom w:val="single" w:sz="4" w:space="0" w:color="auto"/>
              <w:right w:val="single" w:sz="4" w:space="0" w:color="auto"/>
            </w:tcBorders>
          </w:tcPr>
          <w:p w14:paraId="20798B9F"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0,14</w:t>
            </w:r>
          </w:p>
          <w:p w14:paraId="71EE124C"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0,11</w:t>
            </w:r>
          </w:p>
          <w:p w14:paraId="5540EF02"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0,10</w:t>
            </w:r>
          </w:p>
        </w:tc>
        <w:tc>
          <w:tcPr>
            <w:tcW w:w="814" w:type="dxa"/>
            <w:tcBorders>
              <w:top w:val="single" w:sz="4" w:space="0" w:color="auto"/>
              <w:left w:val="single" w:sz="4" w:space="0" w:color="auto"/>
              <w:bottom w:val="single" w:sz="4" w:space="0" w:color="auto"/>
              <w:right w:val="single" w:sz="4" w:space="0" w:color="auto"/>
            </w:tcBorders>
          </w:tcPr>
          <w:p w14:paraId="371E143E"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0,37</w:t>
            </w:r>
          </w:p>
          <w:p w14:paraId="17FB534F"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0,34</w:t>
            </w:r>
          </w:p>
          <w:p w14:paraId="1FB7CDCD" w14:textId="77777777" w:rsidR="002F5716" w:rsidRPr="005F1396" w:rsidRDefault="002F5716" w:rsidP="005F1396">
            <w:pPr>
              <w:widowControl w:val="0"/>
              <w:autoSpaceDE w:val="0"/>
              <w:autoSpaceDN w:val="0"/>
              <w:adjustRightInd w:val="0"/>
              <w:spacing w:after="0" w:line="240" w:lineRule="auto"/>
              <w:ind w:left="-33" w:right="-73"/>
              <w:jc w:val="center"/>
              <w:rPr>
                <w:rFonts w:ascii="Times New Roman" w:hAnsi="Times New Roman" w:cs="Times New Roman"/>
                <w:sz w:val="24"/>
                <w:szCs w:val="24"/>
                <w:lang w:val="kk-KZ"/>
              </w:rPr>
            </w:pPr>
            <w:r w:rsidRPr="005F1396">
              <w:rPr>
                <w:rFonts w:ascii="Times New Roman" w:hAnsi="Times New Roman" w:cs="Times New Roman"/>
                <w:sz w:val="24"/>
                <w:szCs w:val="24"/>
                <w:lang w:val="kk-KZ"/>
              </w:rPr>
              <w:t>0,28</w:t>
            </w:r>
          </w:p>
        </w:tc>
        <w:tc>
          <w:tcPr>
            <w:tcW w:w="543" w:type="dxa"/>
          </w:tcPr>
          <w:p w14:paraId="695EEB9D" w14:textId="1BC8FFAE" w:rsidR="002F5716" w:rsidRPr="005F1396" w:rsidRDefault="00A64723" w:rsidP="005F1396">
            <w:pPr>
              <w:spacing w:after="160" w:line="259"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2F5716" w:rsidRPr="005F1396" w14:paraId="5194D650" w14:textId="77777777" w:rsidTr="00311BE3">
        <w:trPr>
          <w:trHeight w:val="463"/>
        </w:trPr>
        <w:tc>
          <w:tcPr>
            <w:tcW w:w="7060" w:type="dxa"/>
            <w:gridSpan w:val="7"/>
            <w:tcBorders>
              <w:top w:val="single" w:sz="4" w:space="0" w:color="auto"/>
              <w:left w:val="single" w:sz="4" w:space="0" w:color="auto"/>
              <w:bottom w:val="single" w:sz="4" w:space="0" w:color="auto"/>
              <w:right w:val="single" w:sz="4" w:space="0" w:color="auto"/>
            </w:tcBorders>
          </w:tcPr>
          <w:p w14:paraId="072586F1" w14:textId="2DC9A797" w:rsidR="002F5716" w:rsidRPr="005F1396" w:rsidRDefault="002F5716" w:rsidP="005F1396">
            <w:pPr>
              <w:widowControl w:val="0"/>
              <w:autoSpaceDE w:val="0"/>
              <w:autoSpaceDN w:val="0"/>
              <w:adjustRightInd w:val="0"/>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Шектік мүмкіндік шоғырлану мг/кг [1</w:t>
            </w:r>
            <w:r w:rsidR="00A64723" w:rsidRPr="005F1396">
              <w:rPr>
                <w:rFonts w:ascii="Times New Roman" w:hAnsi="Times New Roman" w:cs="Times New Roman"/>
                <w:sz w:val="24"/>
                <w:szCs w:val="24"/>
                <w:lang w:val="kk-KZ"/>
              </w:rPr>
              <w:t>22</w:t>
            </w:r>
            <w:r w:rsidRPr="005F1396">
              <w:rPr>
                <w:rFonts w:ascii="Times New Roman" w:hAnsi="Times New Roman" w:cs="Times New Roman"/>
                <w:sz w:val="24"/>
                <w:szCs w:val="24"/>
                <w:lang w:val="kk-KZ"/>
              </w:rPr>
              <w:t>]</w:t>
            </w:r>
          </w:p>
        </w:tc>
        <w:tc>
          <w:tcPr>
            <w:tcW w:w="679" w:type="dxa"/>
            <w:tcBorders>
              <w:top w:val="single" w:sz="4" w:space="0" w:color="auto"/>
              <w:left w:val="single" w:sz="4" w:space="0" w:color="auto"/>
              <w:bottom w:val="single" w:sz="4" w:space="0" w:color="auto"/>
              <w:right w:val="single" w:sz="4" w:space="0" w:color="auto"/>
            </w:tcBorders>
          </w:tcPr>
          <w:p w14:paraId="45B66E8B"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32,0</w:t>
            </w:r>
          </w:p>
        </w:tc>
        <w:tc>
          <w:tcPr>
            <w:tcW w:w="679" w:type="dxa"/>
            <w:tcBorders>
              <w:top w:val="single" w:sz="4" w:space="0" w:color="auto"/>
              <w:left w:val="single" w:sz="4" w:space="0" w:color="auto"/>
              <w:bottom w:val="single" w:sz="4" w:space="0" w:color="auto"/>
              <w:right w:val="single" w:sz="4" w:space="0" w:color="auto"/>
            </w:tcBorders>
          </w:tcPr>
          <w:p w14:paraId="02BB9DAC"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3,0</w:t>
            </w:r>
          </w:p>
        </w:tc>
        <w:tc>
          <w:tcPr>
            <w:tcW w:w="814" w:type="dxa"/>
            <w:tcBorders>
              <w:top w:val="single" w:sz="4" w:space="0" w:color="auto"/>
              <w:left w:val="single" w:sz="4" w:space="0" w:color="auto"/>
              <w:bottom w:val="single" w:sz="4" w:space="0" w:color="auto"/>
              <w:right w:val="single" w:sz="4" w:space="0" w:color="auto"/>
            </w:tcBorders>
          </w:tcPr>
          <w:p w14:paraId="729C746C" w14:textId="77777777" w:rsidR="002F5716" w:rsidRPr="005F1396" w:rsidRDefault="002F5716" w:rsidP="005F1396">
            <w:pPr>
              <w:widowControl w:val="0"/>
              <w:autoSpaceDE w:val="0"/>
              <w:autoSpaceDN w:val="0"/>
              <w:adjustRightInd w:val="0"/>
              <w:spacing w:after="0" w:line="240" w:lineRule="auto"/>
              <w:jc w:val="center"/>
              <w:rPr>
                <w:rFonts w:ascii="Times New Roman" w:hAnsi="Times New Roman" w:cs="Times New Roman"/>
                <w:sz w:val="24"/>
                <w:szCs w:val="24"/>
                <w:lang w:val="kk-KZ"/>
              </w:rPr>
            </w:pPr>
            <w:r w:rsidRPr="005F1396">
              <w:rPr>
                <w:rFonts w:ascii="Times New Roman" w:hAnsi="Times New Roman" w:cs="Times New Roman"/>
                <w:sz w:val="24"/>
                <w:szCs w:val="24"/>
              </w:rPr>
              <w:t>23,0</w:t>
            </w:r>
          </w:p>
        </w:tc>
        <w:tc>
          <w:tcPr>
            <w:tcW w:w="543" w:type="dxa"/>
          </w:tcPr>
          <w:p w14:paraId="772B4221" w14:textId="77777777" w:rsidR="002F5716" w:rsidRPr="005F1396" w:rsidRDefault="002F5716" w:rsidP="005F1396">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rPr>
              <w:t>0,5</w:t>
            </w:r>
          </w:p>
        </w:tc>
      </w:tr>
      <w:tr w:rsidR="002F5716" w:rsidRPr="005F1396" w14:paraId="3B634425" w14:textId="77777777" w:rsidTr="00311BE3">
        <w:trPr>
          <w:trHeight w:val="456"/>
        </w:trPr>
        <w:tc>
          <w:tcPr>
            <w:tcW w:w="9777" w:type="dxa"/>
            <w:gridSpan w:val="11"/>
            <w:tcBorders>
              <w:top w:val="single" w:sz="4" w:space="0" w:color="auto"/>
              <w:left w:val="single" w:sz="4" w:space="0" w:color="auto"/>
              <w:bottom w:val="single" w:sz="4" w:space="0" w:color="auto"/>
            </w:tcBorders>
          </w:tcPr>
          <w:p w14:paraId="55EE8B4F" w14:textId="77777777" w:rsidR="002F5716" w:rsidRPr="005F1396" w:rsidRDefault="002F5716" w:rsidP="005F1396">
            <w:pPr>
              <w:spacing w:after="0" w:line="24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Ескертпе - Аталған сынамаларды зерттеу «Семей қаласының Ұлттық сараптама және сертификаттау орталығымен» берілген, шығу хаты 2023 жылғы 7 тамыз №1011/1</w:t>
            </w:r>
          </w:p>
        </w:tc>
      </w:tr>
    </w:tbl>
    <w:p w14:paraId="6A3A0F3D" w14:textId="77777777" w:rsidR="002F5716" w:rsidRPr="005F1396" w:rsidRDefault="002F5716" w:rsidP="005F1396">
      <w:pPr>
        <w:rPr>
          <w:lang w:val="kk-KZ"/>
        </w:rPr>
      </w:pPr>
    </w:p>
    <w:p w14:paraId="34A93273" w14:textId="15C4BE45" w:rsidR="00927E2F" w:rsidRPr="005F1396" w:rsidRDefault="00927E2F" w:rsidP="005F1396">
      <w:pPr>
        <w:jc w:val="center"/>
        <w:rPr>
          <w:rFonts w:ascii="Times New Roman" w:hAnsi="Times New Roman"/>
          <w:b/>
          <w:bCs/>
          <w:color w:val="000000"/>
          <w:sz w:val="28"/>
          <w:szCs w:val="28"/>
          <w:lang w:val="kk-KZ"/>
        </w:rPr>
      </w:pPr>
      <w:r w:rsidRPr="005F1396">
        <w:rPr>
          <w:rFonts w:ascii="Times New Roman" w:hAnsi="Times New Roman"/>
          <w:noProof/>
          <w:color w:val="000000" w:themeColor="text1"/>
          <w:sz w:val="28"/>
          <w:szCs w:val="28"/>
          <w:shd w:val="clear" w:color="auto" w:fill="FFFFFF"/>
          <w:lang w:eastAsia="ru-RU"/>
        </w:rPr>
        <w:drawing>
          <wp:anchor distT="0" distB="0" distL="114300" distR="114300" simplePos="0" relativeHeight="251677696" behindDoc="1" locked="0" layoutInCell="1" allowOverlap="1" wp14:anchorId="66CB42CA" wp14:editId="4D8F17A4">
            <wp:simplePos x="0" y="0"/>
            <wp:positionH relativeFrom="column">
              <wp:posOffset>0</wp:posOffset>
            </wp:positionH>
            <wp:positionV relativeFrom="paragraph">
              <wp:posOffset>363220</wp:posOffset>
            </wp:positionV>
            <wp:extent cx="5962650" cy="4610137"/>
            <wp:effectExtent l="0" t="0" r="0" b="0"/>
            <wp:wrapTight wrapText="bothSides">
              <wp:wrapPolygon edited="0">
                <wp:start x="0" y="0"/>
                <wp:lineTo x="0" y="21511"/>
                <wp:lineTo x="21531" y="21511"/>
                <wp:lineTo x="21531" y="0"/>
                <wp:lineTo x="0" y="0"/>
              </wp:wrapPolygon>
            </wp:wrapTight>
            <wp:docPr id="36" name="Рисунок 36" descr="F:\ГИС\готовые карты дисс\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ГИС\готовые карты дисс\pb.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62650" cy="4610137"/>
                    </a:xfrm>
                    <a:prstGeom prst="rect">
                      <a:avLst/>
                    </a:prstGeom>
                    <a:noFill/>
                    <a:ln>
                      <a:noFill/>
                    </a:ln>
                  </pic:spPr>
                </pic:pic>
              </a:graphicData>
            </a:graphic>
          </wp:anchor>
        </w:drawing>
      </w:r>
      <w:r w:rsidR="00D938AE" w:rsidRPr="005F1396">
        <w:rPr>
          <w:rFonts w:ascii="Times New Roman" w:hAnsi="Times New Roman"/>
          <w:b/>
          <w:bCs/>
          <w:color w:val="000000"/>
          <w:sz w:val="28"/>
          <w:szCs w:val="28"/>
          <w:lang w:val="kk-KZ"/>
        </w:rPr>
        <w:t xml:space="preserve">ҚОСЫМША </w:t>
      </w:r>
      <w:r w:rsidR="0011595C" w:rsidRPr="005F1396">
        <w:rPr>
          <w:rFonts w:ascii="Times New Roman" w:hAnsi="Times New Roman"/>
          <w:b/>
          <w:bCs/>
          <w:color w:val="000000"/>
          <w:sz w:val="28"/>
          <w:szCs w:val="28"/>
          <w:lang w:val="kk-KZ"/>
        </w:rPr>
        <w:t>Г</w:t>
      </w:r>
    </w:p>
    <w:p w14:paraId="640887DA" w14:textId="13481099" w:rsidR="00D938AE" w:rsidRPr="005F1396" w:rsidRDefault="00D938AE" w:rsidP="005F1396">
      <w:pPr>
        <w:spacing w:after="0" w:line="240" w:lineRule="auto"/>
        <w:ind w:firstLine="709"/>
        <w:jc w:val="center"/>
        <w:rPr>
          <w:rFonts w:ascii="Times New Roman" w:hAnsi="Times New Roman"/>
          <w:sz w:val="28"/>
          <w:szCs w:val="28"/>
          <w:lang w:val="kk-KZ"/>
        </w:rPr>
      </w:pPr>
      <w:r w:rsidRPr="005F1396">
        <w:rPr>
          <w:rFonts w:ascii="Times New Roman" w:hAnsi="Times New Roman"/>
          <w:sz w:val="28"/>
          <w:szCs w:val="28"/>
          <w:shd w:val="clear" w:color="auto" w:fill="FFFFFF"/>
          <w:lang w:val="kk-KZ"/>
        </w:rPr>
        <w:t xml:space="preserve">Сурет </w:t>
      </w:r>
      <w:r w:rsidR="0011595C" w:rsidRPr="005F1396">
        <w:rPr>
          <w:rFonts w:ascii="Times New Roman" w:hAnsi="Times New Roman"/>
          <w:sz w:val="28"/>
          <w:szCs w:val="28"/>
          <w:shd w:val="clear" w:color="auto" w:fill="FFFFFF"/>
          <w:lang w:val="kk-KZ"/>
        </w:rPr>
        <w:t>Г</w:t>
      </w:r>
      <w:r w:rsidRPr="005F1396">
        <w:rPr>
          <w:rFonts w:ascii="Times New Roman" w:hAnsi="Times New Roman"/>
          <w:sz w:val="28"/>
          <w:szCs w:val="28"/>
          <w:shd w:val="clear" w:color="auto" w:fill="FFFFFF"/>
          <w:lang w:val="kk-KZ"/>
        </w:rPr>
        <w:t>.1–</w:t>
      </w:r>
      <w:r w:rsidRPr="005F1396">
        <w:rPr>
          <w:rFonts w:ascii="Times New Roman" w:hAnsi="Times New Roman"/>
          <w:sz w:val="24"/>
          <w:szCs w:val="24"/>
          <w:shd w:val="clear" w:color="auto" w:fill="FFFFFF"/>
          <w:lang w:val="kk-KZ"/>
        </w:rPr>
        <w:t xml:space="preserve"> </w:t>
      </w:r>
      <w:r w:rsidRPr="005F1396">
        <w:rPr>
          <w:rFonts w:ascii="Times New Roman" w:hAnsi="Times New Roman"/>
          <w:sz w:val="28"/>
          <w:szCs w:val="28"/>
          <w:lang w:val="kk-KZ"/>
        </w:rPr>
        <w:t>Ертіс өзені алабының аумағын топырақтың Pb ластану дәрежесі бойынша аймақтарға бөлу</w:t>
      </w:r>
    </w:p>
    <w:p w14:paraId="7B4B2632" w14:textId="77777777" w:rsidR="00927E2F" w:rsidRPr="005F1396" w:rsidRDefault="00927E2F" w:rsidP="005F1396">
      <w:pPr>
        <w:rPr>
          <w:rFonts w:ascii="Times New Roman" w:hAnsi="Times New Roman"/>
          <w:sz w:val="28"/>
          <w:szCs w:val="28"/>
          <w:lang w:val="kk-KZ"/>
        </w:rPr>
      </w:pPr>
    </w:p>
    <w:p w14:paraId="1F44046A" w14:textId="3C8916E9" w:rsidR="00927E2F" w:rsidRPr="005F1396" w:rsidRDefault="00927E2F" w:rsidP="005F1396">
      <w:pPr>
        <w:rPr>
          <w:rFonts w:ascii="Times New Roman" w:hAnsi="Times New Roman"/>
          <w:sz w:val="28"/>
          <w:szCs w:val="28"/>
          <w:lang w:val="kk-KZ"/>
        </w:rPr>
      </w:pPr>
      <w:r w:rsidRPr="005F1396">
        <w:rPr>
          <w:rFonts w:ascii="Times New Roman" w:hAnsi="Times New Roman"/>
          <w:noProof/>
          <w:color w:val="000000" w:themeColor="text1"/>
          <w:sz w:val="28"/>
          <w:szCs w:val="28"/>
          <w:shd w:val="clear" w:color="auto" w:fill="FFFFFF"/>
          <w:lang w:eastAsia="ru-RU"/>
        </w:rPr>
        <w:drawing>
          <wp:anchor distT="0" distB="0" distL="114300" distR="114300" simplePos="0" relativeHeight="251681792" behindDoc="1" locked="0" layoutInCell="1" allowOverlap="1" wp14:anchorId="7240BAEA" wp14:editId="384F8DC8">
            <wp:simplePos x="0" y="0"/>
            <wp:positionH relativeFrom="margin">
              <wp:posOffset>0</wp:posOffset>
            </wp:positionH>
            <wp:positionV relativeFrom="paragraph">
              <wp:posOffset>363855</wp:posOffset>
            </wp:positionV>
            <wp:extent cx="6115050" cy="4610100"/>
            <wp:effectExtent l="0" t="0" r="0" b="0"/>
            <wp:wrapTight wrapText="bothSides">
              <wp:wrapPolygon edited="0">
                <wp:start x="0" y="0"/>
                <wp:lineTo x="0" y="21511"/>
                <wp:lineTo x="21533" y="21511"/>
                <wp:lineTo x="21533" y="0"/>
                <wp:lineTo x="0" y="0"/>
              </wp:wrapPolygon>
            </wp:wrapTight>
            <wp:docPr id="34" name="Рисунок 34" descr="F:\ГИС\готовые карты дисс\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ГИС\готовые карты дисс\cu.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15050" cy="4610100"/>
                    </a:xfrm>
                    <a:prstGeom prst="rect">
                      <a:avLst/>
                    </a:prstGeom>
                    <a:noFill/>
                    <a:ln>
                      <a:noFill/>
                    </a:ln>
                  </pic:spPr>
                </pic:pic>
              </a:graphicData>
            </a:graphic>
            <wp14:sizeRelH relativeFrom="margin">
              <wp14:pctWidth>0</wp14:pctWidth>
            </wp14:sizeRelH>
          </wp:anchor>
        </w:drawing>
      </w:r>
    </w:p>
    <w:p w14:paraId="529BEAE1" w14:textId="73BECAE5" w:rsidR="00927E2F" w:rsidRPr="005F1396" w:rsidRDefault="00D938AE" w:rsidP="005F1396">
      <w:pPr>
        <w:spacing w:after="0" w:line="240" w:lineRule="auto"/>
        <w:jc w:val="center"/>
        <w:rPr>
          <w:rFonts w:ascii="Times New Roman" w:hAnsi="Times New Roman"/>
          <w:sz w:val="28"/>
          <w:szCs w:val="28"/>
          <w:shd w:val="clear" w:color="auto" w:fill="FFFFFF"/>
          <w:lang w:val="kk-KZ"/>
        </w:rPr>
      </w:pPr>
      <w:bookmarkStart w:id="6" w:name="_Hlk190258211"/>
      <w:r w:rsidRPr="005F1396">
        <w:rPr>
          <w:rFonts w:ascii="Times New Roman" w:hAnsi="Times New Roman"/>
          <w:sz w:val="28"/>
          <w:szCs w:val="28"/>
          <w:shd w:val="clear" w:color="auto" w:fill="FFFFFF"/>
          <w:lang w:val="kk-KZ"/>
        </w:rPr>
        <w:t xml:space="preserve">Сурет </w:t>
      </w:r>
      <w:r w:rsidR="0011595C" w:rsidRPr="005F1396">
        <w:rPr>
          <w:rFonts w:ascii="Times New Roman" w:hAnsi="Times New Roman"/>
          <w:sz w:val="28"/>
          <w:szCs w:val="28"/>
          <w:shd w:val="clear" w:color="auto" w:fill="FFFFFF"/>
          <w:lang w:val="kk-KZ"/>
        </w:rPr>
        <w:t>Г</w:t>
      </w:r>
      <w:r w:rsidRPr="005F1396">
        <w:rPr>
          <w:rFonts w:ascii="Times New Roman" w:hAnsi="Times New Roman"/>
          <w:sz w:val="28"/>
          <w:szCs w:val="28"/>
          <w:shd w:val="clear" w:color="auto" w:fill="FFFFFF"/>
          <w:lang w:val="kk-KZ"/>
        </w:rPr>
        <w:t>.2–</w:t>
      </w:r>
      <w:r w:rsidR="00927E2F" w:rsidRPr="005F1396">
        <w:rPr>
          <w:rFonts w:ascii="Times New Roman" w:hAnsi="Times New Roman"/>
          <w:sz w:val="28"/>
          <w:szCs w:val="28"/>
          <w:lang w:val="kk-KZ"/>
        </w:rPr>
        <w:t>Ертіс өзені алабының аумағын топырақтың Cu ластану дәрежесі бойынша аймақтарға бөлу</w:t>
      </w:r>
    </w:p>
    <w:bookmarkEnd w:id="6"/>
    <w:p w14:paraId="428E8D22" w14:textId="77777777" w:rsidR="00927E2F" w:rsidRPr="005F1396" w:rsidRDefault="00927E2F" w:rsidP="005F1396">
      <w:pPr>
        <w:spacing w:after="0" w:line="240" w:lineRule="auto"/>
        <w:ind w:firstLine="709"/>
        <w:jc w:val="center"/>
        <w:rPr>
          <w:rFonts w:ascii="Times New Roman" w:hAnsi="Times New Roman"/>
          <w:color w:val="FF0000"/>
          <w:sz w:val="24"/>
          <w:szCs w:val="24"/>
          <w:shd w:val="clear" w:color="auto" w:fill="FFFFFF"/>
          <w:lang w:val="kk-KZ"/>
        </w:rPr>
      </w:pPr>
    </w:p>
    <w:p w14:paraId="71C9318F" w14:textId="77777777" w:rsidR="00927E2F" w:rsidRPr="005F1396" w:rsidRDefault="00927E2F" w:rsidP="005F1396">
      <w:pPr>
        <w:spacing w:after="0" w:line="240" w:lineRule="auto"/>
        <w:ind w:firstLine="709"/>
        <w:jc w:val="both"/>
        <w:rPr>
          <w:rFonts w:ascii="Times New Roman" w:hAnsi="Times New Roman"/>
          <w:color w:val="000000" w:themeColor="text1"/>
          <w:sz w:val="24"/>
          <w:szCs w:val="24"/>
          <w:shd w:val="clear" w:color="auto" w:fill="FFFFFF"/>
          <w:lang w:val="kk-KZ"/>
        </w:rPr>
      </w:pPr>
    </w:p>
    <w:p w14:paraId="4E7F1D7B" w14:textId="77777777" w:rsidR="00927E2F" w:rsidRPr="005F1396" w:rsidRDefault="00927E2F" w:rsidP="005F1396">
      <w:pPr>
        <w:spacing w:after="0" w:line="240" w:lineRule="auto"/>
        <w:ind w:firstLine="709"/>
        <w:jc w:val="both"/>
        <w:rPr>
          <w:rFonts w:ascii="Times New Roman" w:hAnsi="Times New Roman"/>
          <w:color w:val="000000" w:themeColor="text1"/>
          <w:sz w:val="24"/>
          <w:szCs w:val="24"/>
          <w:shd w:val="clear" w:color="auto" w:fill="FFFFFF"/>
          <w:lang w:val="kk-KZ"/>
        </w:rPr>
      </w:pPr>
    </w:p>
    <w:p w14:paraId="7D9ACC20" w14:textId="77777777" w:rsidR="00927E2F" w:rsidRPr="005F1396" w:rsidRDefault="00927E2F" w:rsidP="005F1396">
      <w:pPr>
        <w:spacing w:after="0" w:line="240" w:lineRule="auto"/>
        <w:ind w:firstLine="709"/>
        <w:jc w:val="both"/>
        <w:rPr>
          <w:rFonts w:ascii="Times New Roman" w:hAnsi="Times New Roman"/>
          <w:sz w:val="28"/>
          <w:szCs w:val="28"/>
          <w:shd w:val="clear" w:color="auto" w:fill="FFFFFF"/>
          <w:lang w:val="kk-KZ"/>
        </w:rPr>
      </w:pPr>
    </w:p>
    <w:p w14:paraId="49E5345C" w14:textId="77777777" w:rsidR="00927E2F" w:rsidRPr="005F1396" w:rsidRDefault="00927E2F" w:rsidP="005F1396">
      <w:pPr>
        <w:spacing w:after="0" w:line="240" w:lineRule="auto"/>
        <w:ind w:firstLine="709"/>
        <w:jc w:val="both"/>
        <w:rPr>
          <w:rFonts w:ascii="Times New Roman" w:hAnsi="Times New Roman"/>
          <w:color w:val="000000" w:themeColor="text1"/>
          <w:sz w:val="28"/>
          <w:szCs w:val="28"/>
          <w:shd w:val="clear" w:color="auto" w:fill="FFFFFF"/>
          <w:lang w:val="kk-KZ"/>
        </w:rPr>
      </w:pPr>
    </w:p>
    <w:p w14:paraId="7916884F" w14:textId="77777777" w:rsidR="00927E2F" w:rsidRPr="005F1396" w:rsidRDefault="00927E2F" w:rsidP="005F1396">
      <w:pPr>
        <w:spacing w:after="0" w:line="240" w:lineRule="auto"/>
        <w:ind w:firstLine="709"/>
        <w:jc w:val="center"/>
        <w:rPr>
          <w:rFonts w:ascii="Times New Roman" w:hAnsi="Times New Roman"/>
          <w:noProof/>
          <w:color w:val="000000" w:themeColor="text1"/>
          <w:sz w:val="28"/>
          <w:szCs w:val="28"/>
          <w:shd w:val="clear" w:color="auto" w:fill="FFFFFF"/>
          <w:lang w:val="kk-KZ" w:eastAsia="ru-RU"/>
        </w:rPr>
      </w:pPr>
    </w:p>
    <w:p w14:paraId="75805283" w14:textId="77777777" w:rsidR="00927E2F" w:rsidRPr="005F1396" w:rsidRDefault="00927E2F" w:rsidP="005F1396">
      <w:pPr>
        <w:rPr>
          <w:rFonts w:ascii="Times New Roman" w:hAnsi="Times New Roman"/>
          <w:sz w:val="28"/>
          <w:szCs w:val="28"/>
          <w:lang w:val="kk-KZ"/>
        </w:rPr>
      </w:pPr>
    </w:p>
    <w:p w14:paraId="7A447BC5" w14:textId="64001B41" w:rsidR="00927E2F" w:rsidRPr="005F1396" w:rsidRDefault="00927E2F" w:rsidP="005F1396">
      <w:pPr>
        <w:tabs>
          <w:tab w:val="left" w:pos="2195"/>
        </w:tabs>
        <w:rPr>
          <w:rFonts w:ascii="Times New Roman" w:hAnsi="Times New Roman"/>
          <w:sz w:val="28"/>
          <w:szCs w:val="28"/>
          <w:lang w:val="kk-KZ"/>
        </w:rPr>
      </w:pPr>
      <w:r w:rsidRPr="005F1396">
        <w:rPr>
          <w:rFonts w:ascii="Times New Roman" w:hAnsi="Times New Roman"/>
          <w:sz w:val="28"/>
          <w:szCs w:val="28"/>
          <w:lang w:val="kk-KZ"/>
        </w:rPr>
        <w:tab/>
      </w:r>
    </w:p>
    <w:p w14:paraId="19C67FBB" w14:textId="77777777" w:rsidR="00927E2F" w:rsidRPr="005F1396" w:rsidRDefault="00927E2F" w:rsidP="005F1396">
      <w:pPr>
        <w:rPr>
          <w:rFonts w:ascii="Times New Roman" w:hAnsi="Times New Roman"/>
          <w:sz w:val="28"/>
          <w:szCs w:val="28"/>
          <w:lang w:val="kk-KZ"/>
        </w:rPr>
      </w:pPr>
    </w:p>
    <w:p w14:paraId="1110F641" w14:textId="77777777" w:rsidR="00927E2F" w:rsidRPr="005F1396" w:rsidRDefault="00927E2F" w:rsidP="005F1396">
      <w:pPr>
        <w:rPr>
          <w:rFonts w:ascii="Times New Roman" w:hAnsi="Times New Roman"/>
          <w:sz w:val="28"/>
          <w:szCs w:val="28"/>
          <w:lang w:val="kk-KZ"/>
        </w:rPr>
      </w:pPr>
    </w:p>
    <w:p w14:paraId="651F7F25" w14:textId="77777777" w:rsidR="00D938AE" w:rsidRPr="005F1396" w:rsidRDefault="00D938AE" w:rsidP="005F1396">
      <w:pPr>
        <w:spacing w:after="0" w:line="240" w:lineRule="auto"/>
        <w:ind w:firstLine="709"/>
        <w:jc w:val="both"/>
        <w:rPr>
          <w:rFonts w:ascii="Times New Roman" w:hAnsi="Times New Roman"/>
          <w:color w:val="000000" w:themeColor="text1"/>
          <w:sz w:val="28"/>
          <w:szCs w:val="28"/>
          <w:shd w:val="clear" w:color="auto" w:fill="FFFFFF"/>
          <w:lang w:val="kk-KZ"/>
        </w:rPr>
      </w:pPr>
    </w:p>
    <w:p w14:paraId="3A31C015" w14:textId="058AD89B"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r w:rsidRPr="005F1396">
        <w:rPr>
          <w:noProof/>
          <w:color w:val="000000" w:themeColor="text1"/>
          <w:sz w:val="24"/>
          <w:szCs w:val="24"/>
          <w:shd w:val="clear" w:color="auto" w:fill="FFFFFF"/>
        </w:rPr>
        <w:drawing>
          <wp:anchor distT="0" distB="0" distL="114300" distR="114300" simplePos="0" relativeHeight="251685888" behindDoc="1" locked="0" layoutInCell="1" allowOverlap="1" wp14:anchorId="3AA4669C" wp14:editId="50014045">
            <wp:simplePos x="0" y="0"/>
            <wp:positionH relativeFrom="column">
              <wp:posOffset>0</wp:posOffset>
            </wp:positionH>
            <wp:positionV relativeFrom="paragraph">
              <wp:posOffset>203835</wp:posOffset>
            </wp:positionV>
            <wp:extent cx="5962650" cy="4610137"/>
            <wp:effectExtent l="0" t="0" r="0" b="0"/>
            <wp:wrapTight wrapText="bothSides">
              <wp:wrapPolygon edited="0">
                <wp:start x="0" y="0"/>
                <wp:lineTo x="0" y="21511"/>
                <wp:lineTo x="21531" y="21511"/>
                <wp:lineTo x="21531" y="0"/>
                <wp:lineTo x="0" y="0"/>
              </wp:wrapPolygon>
            </wp:wrapTight>
            <wp:docPr id="35" name="Рисунок 35" descr="F:\ГИС\готовые карты дисс\z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ГИС\готовые карты дисс\z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62650" cy="4610137"/>
                    </a:xfrm>
                    <a:prstGeom prst="rect">
                      <a:avLst/>
                    </a:prstGeom>
                    <a:noFill/>
                    <a:ln>
                      <a:noFill/>
                    </a:ln>
                  </pic:spPr>
                </pic:pic>
              </a:graphicData>
            </a:graphic>
          </wp:anchor>
        </w:drawing>
      </w:r>
    </w:p>
    <w:p w14:paraId="51F1F00D" w14:textId="708475A7" w:rsidR="00D938AE" w:rsidRPr="005F1396" w:rsidRDefault="00D938AE" w:rsidP="005F1396">
      <w:pPr>
        <w:spacing w:after="0" w:line="240" w:lineRule="auto"/>
        <w:ind w:firstLine="709"/>
        <w:jc w:val="center"/>
        <w:rPr>
          <w:rFonts w:ascii="Times New Roman" w:hAnsi="Times New Roman"/>
          <w:sz w:val="24"/>
          <w:szCs w:val="24"/>
          <w:shd w:val="clear" w:color="auto" w:fill="FFFFFF"/>
          <w:lang w:val="kk-KZ"/>
        </w:rPr>
      </w:pPr>
      <w:r w:rsidRPr="005F1396">
        <w:rPr>
          <w:rFonts w:ascii="Times New Roman" w:hAnsi="Times New Roman"/>
          <w:sz w:val="28"/>
          <w:szCs w:val="28"/>
          <w:shd w:val="clear" w:color="auto" w:fill="FFFFFF"/>
          <w:lang w:val="kk-KZ"/>
        </w:rPr>
        <w:t xml:space="preserve">Сурет </w:t>
      </w:r>
      <w:r w:rsidR="0011595C" w:rsidRPr="005F1396">
        <w:rPr>
          <w:rFonts w:ascii="Times New Roman" w:hAnsi="Times New Roman"/>
          <w:sz w:val="28"/>
          <w:szCs w:val="28"/>
          <w:shd w:val="clear" w:color="auto" w:fill="FFFFFF"/>
          <w:lang w:val="kk-KZ"/>
        </w:rPr>
        <w:t>Г</w:t>
      </w:r>
      <w:r w:rsidRPr="005F1396">
        <w:rPr>
          <w:rFonts w:ascii="Times New Roman" w:hAnsi="Times New Roman"/>
          <w:sz w:val="28"/>
          <w:szCs w:val="28"/>
          <w:shd w:val="clear" w:color="auto" w:fill="FFFFFF"/>
          <w:lang w:val="kk-KZ"/>
        </w:rPr>
        <w:t>.3–</w:t>
      </w:r>
      <w:r w:rsidRPr="005F1396">
        <w:rPr>
          <w:rFonts w:ascii="Times New Roman" w:hAnsi="Times New Roman"/>
          <w:sz w:val="28"/>
          <w:szCs w:val="28"/>
          <w:lang w:val="kk-KZ"/>
        </w:rPr>
        <w:t>Ертіс өзені алабының аумағын топырақтың Zn ластану дәрежесі бойынша аймақтарға бөлу</w:t>
      </w:r>
    </w:p>
    <w:p w14:paraId="49931630" w14:textId="77777777" w:rsidR="00D938AE" w:rsidRPr="005F1396" w:rsidRDefault="00D938AE" w:rsidP="005F1396">
      <w:pPr>
        <w:spacing w:after="0" w:line="240" w:lineRule="auto"/>
        <w:ind w:firstLine="709"/>
        <w:jc w:val="both"/>
        <w:rPr>
          <w:rFonts w:ascii="Times New Roman" w:hAnsi="Times New Roman"/>
          <w:color w:val="000000" w:themeColor="text1"/>
          <w:sz w:val="28"/>
          <w:szCs w:val="28"/>
          <w:shd w:val="clear" w:color="auto" w:fill="FFFFFF"/>
          <w:lang w:val="kk-KZ"/>
        </w:rPr>
      </w:pPr>
    </w:p>
    <w:p w14:paraId="7A8FBC29"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646BE65D"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0ABC9579"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59AAECE5"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28F05956"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4013E1A2"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5536AB51"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053CC7D7"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19D7455B"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1104F215"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5A0DC611"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5637878D"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6B99DDB9"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78B4A627"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376B6A18"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4854FB79" w14:textId="77777777" w:rsidR="00D938AE" w:rsidRPr="005F1396" w:rsidRDefault="00D938AE" w:rsidP="005F1396">
      <w:pPr>
        <w:pStyle w:val="31"/>
        <w:shd w:val="clear" w:color="auto" w:fill="auto"/>
        <w:spacing w:after="0" w:line="240" w:lineRule="auto"/>
        <w:ind w:firstLine="0"/>
        <w:jc w:val="both"/>
        <w:rPr>
          <w:rStyle w:val="ezkurwreuab5ozgtqnkl"/>
          <w:sz w:val="28"/>
          <w:szCs w:val="28"/>
          <w:lang w:val="kk-KZ"/>
        </w:rPr>
      </w:pPr>
    </w:p>
    <w:p w14:paraId="7C692F41" w14:textId="5C662B35" w:rsidR="00D938AE" w:rsidRPr="005F1396" w:rsidRDefault="00D938AE" w:rsidP="005F1396">
      <w:pPr>
        <w:pStyle w:val="31"/>
        <w:shd w:val="clear" w:color="auto" w:fill="auto"/>
        <w:spacing w:after="0" w:line="240" w:lineRule="auto"/>
        <w:ind w:firstLine="0"/>
        <w:jc w:val="center"/>
        <w:rPr>
          <w:rStyle w:val="ezkurwreuab5ozgtqnkl"/>
          <w:b/>
          <w:sz w:val="28"/>
          <w:szCs w:val="28"/>
          <w:lang w:val="kk-KZ"/>
        </w:rPr>
      </w:pPr>
      <w:r w:rsidRPr="005F1396">
        <w:rPr>
          <w:rStyle w:val="ezkurwreuab5ozgtqnkl"/>
          <w:b/>
          <w:sz w:val="28"/>
          <w:szCs w:val="28"/>
          <w:lang w:val="kk-KZ"/>
        </w:rPr>
        <w:t xml:space="preserve">ҚОСЫМША </w:t>
      </w:r>
      <w:r w:rsidR="0011595C" w:rsidRPr="005F1396">
        <w:rPr>
          <w:rStyle w:val="ezkurwreuab5ozgtqnkl"/>
          <w:b/>
          <w:sz w:val="28"/>
          <w:szCs w:val="28"/>
          <w:lang w:val="kk-KZ"/>
        </w:rPr>
        <w:t>Д</w:t>
      </w:r>
    </w:p>
    <w:p w14:paraId="5AF5C9C2" w14:textId="2B564D58" w:rsidR="00EA1A5B" w:rsidRPr="005F1396" w:rsidRDefault="00EA1A5B" w:rsidP="005F1396">
      <w:pPr>
        <w:pStyle w:val="31"/>
        <w:shd w:val="clear" w:color="auto" w:fill="auto"/>
        <w:spacing w:after="0" w:line="240" w:lineRule="auto"/>
        <w:ind w:firstLine="0"/>
        <w:jc w:val="both"/>
        <w:rPr>
          <w:rStyle w:val="ezkurwreuab5ozgtqnkl"/>
          <w:sz w:val="28"/>
          <w:szCs w:val="28"/>
          <w:lang w:val="kk-KZ"/>
        </w:rPr>
      </w:pPr>
      <w:r w:rsidRPr="005F1396">
        <w:rPr>
          <w:rStyle w:val="ezkurwreuab5ozgtqnkl"/>
          <w:sz w:val="28"/>
          <w:szCs w:val="28"/>
          <w:lang w:val="kk-KZ"/>
        </w:rPr>
        <w:t xml:space="preserve">Кесте </w:t>
      </w:r>
      <w:r w:rsidR="0011595C" w:rsidRPr="005F1396">
        <w:rPr>
          <w:rStyle w:val="ezkurwreuab5ozgtqnkl"/>
          <w:sz w:val="28"/>
          <w:szCs w:val="28"/>
          <w:lang w:val="kk-KZ"/>
        </w:rPr>
        <w:t>Д</w:t>
      </w:r>
      <w:r w:rsidR="00D938AE" w:rsidRPr="005F1396">
        <w:rPr>
          <w:rStyle w:val="ezkurwreuab5ozgtqnkl"/>
          <w:sz w:val="28"/>
          <w:szCs w:val="28"/>
          <w:lang w:val="kk-KZ"/>
        </w:rPr>
        <w:t>.1</w:t>
      </w:r>
      <w:r w:rsidRPr="005F1396">
        <w:rPr>
          <w:rStyle w:val="ezkurwreuab5ozgtqnkl"/>
          <w:sz w:val="28"/>
          <w:szCs w:val="28"/>
          <w:lang w:val="kk-KZ"/>
        </w:rPr>
        <w:t xml:space="preserve"> </w:t>
      </w:r>
      <w:r w:rsidR="00D938AE" w:rsidRPr="005F1396">
        <w:rPr>
          <w:rStyle w:val="ezkurwreuab5ozgtqnkl"/>
          <w:sz w:val="28"/>
          <w:szCs w:val="28"/>
          <w:lang w:val="kk-KZ"/>
        </w:rPr>
        <w:t>–</w:t>
      </w:r>
      <w:r w:rsidRPr="005F1396">
        <w:rPr>
          <w:rStyle w:val="ezkurwreuab5ozgtqnkl"/>
          <w:sz w:val="28"/>
          <w:szCs w:val="28"/>
          <w:lang w:val="kk-KZ"/>
        </w:rPr>
        <w:t xml:space="preserve"> Зерттелетін аймақтың геохимиялық ландшафттарын оңтайландыру бойынша негізгі ұсыныстар </w:t>
      </w:r>
    </w:p>
    <w:p w14:paraId="2249EDF2" w14:textId="77777777" w:rsidR="00EA1A5B" w:rsidRPr="005F1396" w:rsidRDefault="00EA1A5B" w:rsidP="005F1396">
      <w:pPr>
        <w:pStyle w:val="31"/>
        <w:shd w:val="clear" w:color="auto" w:fill="auto"/>
        <w:spacing w:after="0" w:line="240" w:lineRule="auto"/>
        <w:ind w:right="-1" w:firstLine="426"/>
        <w:jc w:val="both"/>
        <w:rPr>
          <w:sz w:val="28"/>
          <w:szCs w:val="28"/>
          <w:lang w:val="kk-KZ"/>
        </w:rPr>
      </w:pPr>
    </w:p>
    <w:tbl>
      <w:tblPr>
        <w:tblW w:w="9493" w:type="dxa"/>
        <w:tblLayout w:type="fixed"/>
        <w:tblLook w:val="04A0" w:firstRow="1" w:lastRow="0" w:firstColumn="1" w:lastColumn="0" w:noHBand="0" w:noVBand="1"/>
      </w:tblPr>
      <w:tblGrid>
        <w:gridCol w:w="1129"/>
        <w:gridCol w:w="1276"/>
        <w:gridCol w:w="967"/>
        <w:gridCol w:w="1018"/>
        <w:gridCol w:w="992"/>
        <w:gridCol w:w="4111"/>
      </w:tblGrid>
      <w:tr w:rsidR="00B46F56" w:rsidRPr="005F1396" w14:paraId="4DFC7B77" w14:textId="77777777" w:rsidTr="00F85AEB">
        <w:trPr>
          <w:cantSplit/>
          <w:trHeight w:val="1847"/>
        </w:trPr>
        <w:tc>
          <w:tcPr>
            <w:tcW w:w="1129" w:type="dxa"/>
            <w:tcBorders>
              <w:top w:val="single" w:sz="4" w:space="0" w:color="auto"/>
              <w:left w:val="single" w:sz="4" w:space="0" w:color="auto"/>
              <w:bottom w:val="single" w:sz="4" w:space="0" w:color="auto"/>
              <w:right w:val="single" w:sz="4" w:space="0" w:color="auto"/>
            </w:tcBorders>
            <w:textDirection w:val="btLr"/>
            <w:vAlign w:val="center"/>
            <w:hideMark/>
          </w:tcPr>
          <w:p w14:paraId="093A27EC" w14:textId="77777777" w:rsidR="00B46F56" w:rsidRPr="005F1396" w:rsidRDefault="00B46F56" w:rsidP="005F1396">
            <w:pPr>
              <w:spacing w:before="100" w:beforeAutospacing="1" w:after="100" w:afterAutospacing="1" w:line="240" w:lineRule="auto"/>
              <w:ind w:left="113" w:right="113"/>
              <w:jc w:val="center"/>
              <w:outlineLvl w:val="3"/>
              <w:rPr>
                <w:rFonts w:ascii="Times New Roman" w:eastAsia="Times New Roman" w:hAnsi="Times New Roman" w:cs="Times New Roman"/>
                <w:b/>
                <w:bCs/>
                <w:sz w:val="24"/>
                <w:szCs w:val="24"/>
                <w:lang w:val="kk-KZ"/>
              </w:rPr>
            </w:pPr>
            <w:r w:rsidRPr="005F1396">
              <w:rPr>
                <w:rFonts w:ascii="Times New Roman" w:eastAsia="Times New Roman" w:hAnsi="Times New Roman" w:cs="Times New Roman"/>
                <w:b/>
                <w:bCs/>
                <w:sz w:val="24"/>
                <w:szCs w:val="24"/>
                <w:lang w:val="kk-KZ"/>
              </w:rPr>
              <w:t>Геохимиялық ландшафт номері</w:t>
            </w:r>
          </w:p>
        </w:tc>
        <w:tc>
          <w:tcPr>
            <w:tcW w:w="1276" w:type="dxa"/>
            <w:tcBorders>
              <w:top w:val="single" w:sz="4" w:space="0" w:color="auto"/>
              <w:left w:val="single" w:sz="4" w:space="0" w:color="auto"/>
              <w:bottom w:val="single" w:sz="4" w:space="0" w:color="auto"/>
              <w:right w:val="single" w:sz="4" w:space="0" w:color="auto"/>
            </w:tcBorders>
            <w:textDirection w:val="btLr"/>
            <w:vAlign w:val="center"/>
            <w:hideMark/>
          </w:tcPr>
          <w:p w14:paraId="171A3565" w14:textId="77777777" w:rsidR="00B46F56" w:rsidRPr="005F1396" w:rsidRDefault="00B46F56" w:rsidP="005F1396">
            <w:pPr>
              <w:spacing w:before="100" w:beforeAutospacing="1" w:after="100" w:afterAutospacing="1" w:line="240" w:lineRule="auto"/>
              <w:ind w:left="113" w:right="113"/>
              <w:jc w:val="center"/>
              <w:outlineLvl w:val="3"/>
              <w:rPr>
                <w:rFonts w:ascii="Times New Roman" w:eastAsia="Times New Roman" w:hAnsi="Times New Roman" w:cs="Times New Roman"/>
                <w:b/>
                <w:bCs/>
                <w:sz w:val="24"/>
                <w:szCs w:val="24"/>
                <w:lang w:val="kk-KZ"/>
              </w:rPr>
            </w:pPr>
            <w:r w:rsidRPr="005F1396">
              <w:rPr>
                <w:rFonts w:ascii="Times New Roman" w:eastAsia="Times New Roman" w:hAnsi="Times New Roman" w:cs="Times New Roman"/>
                <w:b/>
                <w:bCs/>
                <w:sz w:val="24"/>
                <w:szCs w:val="24"/>
                <w:lang w:val="kk-KZ"/>
              </w:rPr>
              <w:t>Ландшафт компоненті</w:t>
            </w:r>
          </w:p>
        </w:tc>
        <w:tc>
          <w:tcPr>
            <w:tcW w:w="967" w:type="dxa"/>
            <w:tcBorders>
              <w:top w:val="single" w:sz="4" w:space="0" w:color="auto"/>
              <w:left w:val="single" w:sz="4" w:space="0" w:color="auto"/>
              <w:bottom w:val="single" w:sz="4" w:space="0" w:color="auto"/>
              <w:right w:val="single" w:sz="4" w:space="0" w:color="auto"/>
            </w:tcBorders>
            <w:textDirection w:val="btLr"/>
            <w:vAlign w:val="center"/>
            <w:hideMark/>
          </w:tcPr>
          <w:p w14:paraId="1F240D39" w14:textId="77777777" w:rsidR="00B46F56" w:rsidRPr="005F1396" w:rsidRDefault="00B46F56" w:rsidP="005F1396">
            <w:pPr>
              <w:spacing w:before="100" w:beforeAutospacing="1" w:after="100" w:afterAutospacing="1" w:line="240" w:lineRule="auto"/>
              <w:ind w:left="113" w:right="113"/>
              <w:jc w:val="center"/>
              <w:outlineLvl w:val="3"/>
              <w:rPr>
                <w:rFonts w:ascii="Times New Roman" w:eastAsia="Times New Roman" w:hAnsi="Times New Roman" w:cs="Times New Roman"/>
                <w:b/>
                <w:bCs/>
                <w:sz w:val="24"/>
                <w:szCs w:val="24"/>
                <w:lang w:val="kk-KZ"/>
              </w:rPr>
            </w:pPr>
            <w:r w:rsidRPr="005F1396">
              <w:rPr>
                <w:rFonts w:ascii="Times New Roman" w:eastAsia="Times New Roman" w:hAnsi="Times New Roman" w:cs="Times New Roman"/>
                <w:b/>
                <w:bCs/>
                <w:sz w:val="24"/>
                <w:szCs w:val="24"/>
                <w:lang w:val="kk-KZ"/>
              </w:rPr>
              <w:t>Cu аномальдық коэффициенті</w:t>
            </w:r>
          </w:p>
        </w:tc>
        <w:tc>
          <w:tcPr>
            <w:tcW w:w="1018" w:type="dxa"/>
            <w:tcBorders>
              <w:top w:val="single" w:sz="4" w:space="0" w:color="auto"/>
              <w:left w:val="single" w:sz="4" w:space="0" w:color="auto"/>
              <w:bottom w:val="single" w:sz="4" w:space="0" w:color="auto"/>
              <w:right w:val="single" w:sz="4" w:space="0" w:color="auto"/>
            </w:tcBorders>
            <w:textDirection w:val="btLr"/>
            <w:vAlign w:val="center"/>
            <w:hideMark/>
          </w:tcPr>
          <w:p w14:paraId="451C1634" w14:textId="77777777" w:rsidR="00B46F56" w:rsidRPr="005F1396" w:rsidRDefault="00B46F56" w:rsidP="005F1396">
            <w:pPr>
              <w:spacing w:before="100" w:beforeAutospacing="1" w:after="100" w:afterAutospacing="1" w:line="240" w:lineRule="auto"/>
              <w:ind w:left="113" w:right="113"/>
              <w:jc w:val="center"/>
              <w:outlineLvl w:val="3"/>
              <w:rPr>
                <w:rFonts w:ascii="Times New Roman" w:eastAsia="Times New Roman" w:hAnsi="Times New Roman" w:cs="Times New Roman"/>
                <w:b/>
                <w:bCs/>
                <w:sz w:val="24"/>
                <w:szCs w:val="24"/>
                <w:lang w:val="kk-KZ"/>
              </w:rPr>
            </w:pPr>
            <w:r w:rsidRPr="005F1396">
              <w:rPr>
                <w:rFonts w:ascii="Times New Roman" w:eastAsia="Times New Roman" w:hAnsi="Times New Roman" w:cs="Times New Roman"/>
                <w:b/>
                <w:bCs/>
                <w:sz w:val="24"/>
                <w:szCs w:val="24"/>
                <w:lang w:val="kk-KZ"/>
              </w:rPr>
              <w:t>Zn аномальдық коэффициенті</w:t>
            </w:r>
          </w:p>
        </w:tc>
        <w:tc>
          <w:tcPr>
            <w:tcW w:w="992" w:type="dxa"/>
            <w:tcBorders>
              <w:top w:val="single" w:sz="4" w:space="0" w:color="auto"/>
              <w:left w:val="single" w:sz="4" w:space="0" w:color="auto"/>
              <w:bottom w:val="single" w:sz="4" w:space="0" w:color="auto"/>
              <w:right w:val="single" w:sz="4" w:space="0" w:color="auto"/>
            </w:tcBorders>
            <w:textDirection w:val="btLr"/>
            <w:vAlign w:val="center"/>
            <w:hideMark/>
          </w:tcPr>
          <w:p w14:paraId="618CA234" w14:textId="77777777" w:rsidR="00B46F56" w:rsidRPr="005F1396" w:rsidRDefault="00B46F56" w:rsidP="005F1396">
            <w:pPr>
              <w:spacing w:before="100" w:beforeAutospacing="1" w:after="100" w:afterAutospacing="1" w:line="240" w:lineRule="auto"/>
              <w:ind w:left="113" w:right="113"/>
              <w:jc w:val="center"/>
              <w:outlineLvl w:val="3"/>
              <w:rPr>
                <w:rFonts w:ascii="Times New Roman" w:eastAsia="Times New Roman" w:hAnsi="Times New Roman" w:cs="Times New Roman"/>
                <w:b/>
                <w:bCs/>
                <w:sz w:val="24"/>
                <w:szCs w:val="24"/>
              </w:rPr>
            </w:pPr>
            <w:r w:rsidRPr="005F1396">
              <w:rPr>
                <w:rFonts w:ascii="Times New Roman" w:eastAsia="Times New Roman" w:hAnsi="Times New Roman" w:cs="Times New Roman"/>
                <w:b/>
                <w:bCs/>
                <w:sz w:val="24"/>
                <w:szCs w:val="24"/>
                <w:lang w:val="kk-KZ"/>
              </w:rPr>
              <w:t>Pb аномальдық коэффициенті</w:t>
            </w:r>
          </w:p>
        </w:tc>
        <w:tc>
          <w:tcPr>
            <w:tcW w:w="4111" w:type="dxa"/>
            <w:tcBorders>
              <w:top w:val="single" w:sz="4" w:space="0" w:color="auto"/>
              <w:left w:val="single" w:sz="4" w:space="0" w:color="auto"/>
              <w:bottom w:val="single" w:sz="4" w:space="0" w:color="auto"/>
              <w:right w:val="single" w:sz="4" w:space="0" w:color="auto"/>
            </w:tcBorders>
            <w:textDirection w:val="btLr"/>
            <w:vAlign w:val="center"/>
            <w:hideMark/>
          </w:tcPr>
          <w:p w14:paraId="6B379282" w14:textId="77777777" w:rsidR="00B46F56" w:rsidRPr="005F1396" w:rsidRDefault="00B46F56" w:rsidP="005F1396">
            <w:pPr>
              <w:spacing w:before="100" w:beforeAutospacing="1" w:after="100" w:afterAutospacing="1" w:line="240" w:lineRule="auto"/>
              <w:ind w:left="113" w:right="113"/>
              <w:jc w:val="center"/>
              <w:outlineLvl w:val="3"/>
              <w:rPr>
                <w:rFonts w:ascii="Times New Roman" w:eastAsia="Times New Roman" w:hAnsi="Times New Roman" w:cs="Times New Roman"/>
                <w:b/>
                <w:bCs/>
                <w:sz w:val="24"/>
                <w:szCs w:val="24"/>
              </w:rPr>
            </w:pPr>
            <w:r w:rsidRPr="005F1396">
              <w:rPr>
                <w:rFonts w:ascii="Times New Roman" w:eastAsia="Times New Roman" w:hAnsi="Times New Roman" w:cs="Times New Roman"/>
                <w:b/>
                <w:bCs/>
                <w:sz w:val="24"/>
                <w:szCs w:val="24"/>
              </w:rPr>
              <w:t>Оңтайландыру бойынша ұсыныстар</w:t>
            </w:r>
          </w:p>
        </w:tc>
      </w:tr>
      <w:tr w:rsidR="00B46F56" w:rsidRPr="005F1396" w14:paraId="030CEA4F" w14:textId="77777777" w:rsidTr="007076D9">
        <w:trPr>
          <w:trHeight w:val="1521"/>
        </w:trPr>
        <w:tc>
          <w:tcPr>
            <w:tcW w:w="1129" w:type="dxa"/>
            <w:tcBorders>
              <w:top w:val="single" w:sz="4" w:space="0" w:color="auto"/>
              <w:left w:val="single" w:sz="4" w:space="0" w:color="auto"/>
              <w:bottom w:val="single" w:sz="4" w:space="0" w:color="auto"/>
              <w:right w:val="single" w:sz="4" w:space="0" w:color="auto"/>
            </w:tcBorders>
            <w:hideMark/>
          </w:tcPr>
          <w:p w14:paraId="6A194FFB" w14:textId="77777777" w:rsidR="00B46F56" w:rsidRPr="005F1396" w:rsidRDefault="00B46F56" w:rsidP="005F1396">
            <w:pPr>
              <w:spacing w:after="0" w:line="240" w:lineRule="auto"/>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rPr>
              <w:t>1 Ша</w:t>
            </w:r>
            <w:r w:rsidRPr="005F1396">
              <w:rPr>
                <w:rFonts w:ascii="Times New Roman" w:eastAsia="Times New Roman" w:hAnsi="Times New Roman" w:cs="Times New Roman"/>
                <w:bCs/>
                <w:sz w:val="24"/>
                <w:szCs w:val="24"/>
                <w:lang w:val="kk-KZ"/>
              </w:rPr>
              <w:t>ған</w:t>
            </w:r>
          </w:p>
        </w:tc>
        <w:tc>
          <w:tcPr>
            <w:tcW w:w="1276" w:type="dxa"/>
            <w:tcBorders>
              <w:top w:val="single" w:sz="4" w:space="0" w:color="auto"/>
              <w:left w:val="single" w:sz="4" w:space="0" w:color="auto"/>
              <w:bottom w:val="single" w:sz="4" w:space="0" w:color="auto"/>
              <w:right w:val="single" w:sz="4" w:space="0" w:color="auto"/>
            </w:tcBorders>
            <w:hideMark/>
          </w:tcPr>
          <w:p w14:paraId="681E4286"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lang w:val="kk-KZ"/>
              </w:rPr>
              <w:t>Топырақ</w:t>
            </w:r>
          </w:p>
        </w:tc>
        <w:tc>
          <w:tcPr>
            <w:tcW w:w="967" w:type="dxa"/>
            <w:tcBorders>
              <w:top w:val="single" w:sz="4" w:space="0" w:color="auto"/>
              <w:left w:val="single" w:sz="4" w:space="0" w:color="auto"/>
              <w:bottom w:val="single" w:sz="4" w:space="0" w:color="auto"/>
              <w:right w:val="single" w:sz="4" w:space="0" w:color="auto"/>
            </w:tcBorders>
            <w:hideMark/>
          </w:tcPr>
          <w:p w14:paraId="2EF53BD5"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2,4</w:t>
            </w:r>
          </w:p>
        </w:tc>
        <w:tc>
          <w:tcPr>
            <w:tcW w:w="1018" w:type="dxa"/>
            <w:tcBorders>
              <w:top w:val="single" w:sz="4" w:space="0" w:color="auto"/>
              <w:left w:val="single" w:sz="4" w:space="0" w:color="auto"/>
              <w:bottom w:val="single" w:sz="4" w:space="0" w:color="auto"/>
              <w:right w:val="single" w:sz="4" w:space="0" w:color="auto"/>
            </w:tcBorders>
            <w:hideMark/>
          </w:tcPr>
          <w:p w14:paraId="11053006"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lang w:val="en-US"/>
              </w:rPr>
            </w:pPr>
            <w:r w:rsidRPr="005F1396">
              <w:rPr>
                <w:rFonts w:ascii="Times New Roman" w:eastAsia="Times New Roman" w:hAnsi="Times New Roman" w:cs="Times New Roman"/>
                <w:bCs/>
                <w:sz w:val="24"/>
                <w:szCs w:val="24"/>
                <w:lang w:val="en-US"/>
              </w:rPr>
              <w:t>2</w:t>
            </w:r>
            <w:r w:rsidRPr="005F1396">
              <w:rPr>
                <w:rFonts w:ascii="Times New Roman" w:eastAsia="Times New Roman" w:hAnsi="Times New Roman" w:cs="Times New Roman"/>
                <w:bCs/>
                <w:sz w:val="24"/>
                <w:szCs w:val="24"/>
                <w:lang w:val="kk-KZ"/>
              </w:rPr>
              <w:t>,</w:t>
            </w:r>
            <w:r w:rsidRPr="005F1396">
              <w:rPr>
                <w:rFonts w:ascii="Times New Roman" w:eastAsia="Times New Roman" w:hAnsi="Times New Roman" w:cs="Times New Roman"/>
                <w:bCs/>
                <w:sz w:val="24"/>
                <w:szCs w:val="24"/>
                <w:lang w:val="en-US"/>
              </w:rPr>
              <w:t>4</w:t>
            </w:r>
          </w:p>
        </w:tc>
        <w:tc>
          <w:tcPr>
            <w:tcW w:w="992" w:type="dxa"/>
            <w:tcBorders>
              <w:top w:val="single" w:sz="4" w:space="0" w:color="auto"/>
              <w:left w:val="single" w:sz="4" w:space="0" w:color="auto"/>
              <w:bottom w:val="single" w:sz="4" w:space="0" w:color="auto"/>
              <w:right w:val="single" w:sz="4" w:space="0" w:color="auto"/>
            </w:tcBorders>
            <w:hideMark/>
          </w:tcPr>
          <w:p w14:paraId="0F102143"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3</w:t>
            </w:r>
          </w:p>
        </w:tc>
        <w:tc>
          <w:tcPr>
            <w:tcW w:w="4111" w:type="dxa"/>
            <w:tcBorders>
              <w:top w:val="single" w:sz="4" w:space="0" w:color="auto"/>
              <w:left w:val="single" w:sz="4" w:space="0" w:color="auto"/>
              <w:bottom w:val="single" w:sz="4" w:space="0" w:color="auto"/>
              <w:right w:val="single" w:sz="4" w:space="0" w:color="auto"/>
            </w:tcBorders>
            <w:hideMark/>
          </w:tcPr>
          <w:p w14:paraId="78D8BAF6" w14:textId="77777777" w:rsidR="00B46F56" w:rsidRPr="005F1396" w:rsidRDefault="00B46F56" w:rsidP="005F1396">
            <w:pPr>
              <w:spacing w:after="0" w:line="240" w:lineRule="auto"/>
              <w:jc w:val="both"/>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Ластануды үнемі бақылау</w:t>
            </w:r>
          </w:p>
          <w:p w14:paraId="2D897557" w14:textId="77777777" w:rsidR="00B46F56" w:rsidRPr="005F1396" w:rsidRDefault="00B46F56" w:rsidP="005F1396">
            <w:pPr>
              <w:spacing w:after="0" w:line="240" w:lineRule="auto"/>
              <w:jc w:val="both"/>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Фиторемедиация</w:t>
            </w:r>
          </w:p>
          <w:p w14:paraId="0D675BC2" w14:textId="77777777" w:rsidR="00B46F56" w:rsidRPr="005F1396" w:rsidRDefault="00B46F56" w:rsidP="005F1396">
            <w:pPr>
              <w:spacing w:after="0" w:line="240" w:lineRule="auto"/>
              <w:jc w:val="both"/>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Биоремедиация</w:t>
            </w:r>
          </w:p>
          <w:p w14:paraId="64509910" w14:textId="77777777" w:rsidR="00B46F56" w:rsidRPr="005F1396" w:rsidRDefault="00B46F56" w:rsidP="005F1396">
            <w:pPr>
              <w:spacing w:after="0" w:line="240" w:lineRule="auto"/>
              <w:jc w:val="both"/>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Техногендік бұзылған аумақтарды рекультивациялау</w:t>
            </w:r>
          </w:p>
        </w:tc>
      </w:tr>
      <w:tr w:rsidR="00B46F56" w:rsidRPr="005F1396" w14:paraId="33ACE280" w14:textId="77777777" w:rsidTr="00F85AEB">
        <w:trPr>
          <w:trHeight w:val="1388"/>
        </w:trPr>
        <w:tc>
          <w:tcPr>
            <w:tcW w:w="1129" w:type="dxa"/>
            <w:tcBorders>
              <w:top w:val="single" w:sz="4" w:space="0" w:color="auto"/>
              <w:left w:val="single" w:sz="4" w:space="0" w:color="auto"/>
              <w:bottom w:val="single" w:sz="4" w:space="0" w:color="auto"/>
              <w:right w:val="single" w:sz="4" w:space="0" w:color="auto"/>
            </w:tcBorders>
            <w:hideMark/>
          </w:tcPr>
          <w:p w14:paraId="218596F8" w14:textId="77777777" w:rsidR="00B46F56" w:rsidRPr="005F1396" w:rsidRDefault="00B46F56" w:rsidP="005F1396">
            <w:pPr>
              <w:spacing w:after="0" w:line="240" w:lineRule="auto"/>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rPr>
              <w:t>8 Жарм</w:t>
            </w:r>
            <w:r w:rsidRPr="005F1396">
              <w:rPr>
                <w:rFonts w:ascii="Times New Roman" w:eastAsia="Times New Roman" w:hAnsi="Times New Roman" w:cs="Times New Roman"/>
                <w:bCs/>
                <w:sz w:val="24"/>
                <w:szCs w:val="24"/>
                <w:lang w:val="kk-KZ"/>
              </w:rPr>
              <w:t>а</w:t>
            </w:r>
          </w:p>
        </w:tc>
        <w:tc>
          <w:tcPr>
            <w:tcW w:w="1276" w:type="dxa"/>
            <w:tcBorders>
              <w:top w:val="single" w:sz="4" w:space="0" w:color="auto"/>
              <w:left w:val="single" w:sz="4" w:space="0" w:color="auto"/>
              <w:bottom w:val="single" w:sz="4" w:space="0" w:color="auto"/>
              <w:right w:val="single" w:sz="4" w:space="0" w:color="auto"/>
            </w:tcBorders>
            <w:hideMark/>
          </w:tcPr>
          <w:p w14:paraId="1CFD5967"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lang w:val="kk-KZ"/>
              </w:rPr>
              <w:t>Топырақ</w:t>
            </w:r>
          </w:p>
        </w:tc>
        <w:tc>
          <w:tcPr>
            <w:tcW w:w="967" w:type="dxa"/>
            <w:tcBorders>
              <w:top w:val="single" w:sz="4" w:space="0" w:color="auto"/>
              <w:left w:val="single" w:sz="4" w:space="0" w:color="auto"/>
              <w:bottom w:val="single" w:sz="4" w:space="0" w:color="auto"/>
              <w:right w:val="single" w:sz="4" w:space="0" w:color="auto"/>
            </w:tcBorders>
            <w:hideMark/>
          </w:tcPr>
          <w:p w14:paraId="56C2B5F9"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3</w:t>
            </w:r>
          </w:p>
        </w:tc>
        <w:tc>
          <w:tcPr>
            <w:tcW w:w="1018" w:type="dxa"/>
            <w:tcBorders>
              <w:top w:val="single" w:sz="4" w:space="0" w:color="auto"/>
              <w:left w:val="single" w:sz="4" w:space="0" w:color="auto"/>
              <w:bottom w:val="single" w:sz="4" w:space="0" w:color="auto"/>
              <w:right w:val="single" w:sz="4" w:space="0" w:color="auto"/>
            </w:tcBorders>
            <w:hideMark/>
          </w:tcPr>
          <w:p w14:paraId="06CBFC02"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1,5</w:t>
            </w:r>
          </w:p>
        </w:tc>
        <w:tc>
          <w:tcPr>
            <w:tcW w:w="992" w:type="dxa"/>
            <w:tcBorders>
              <w:top w:val="single" w:sz="4" w:space="0" w:color="auto"/>
              <w:left w:val="single" w:sz="4" w:space="0" w:color="auto"/>
              <w:bottom w:val="single" w:sz="4" w:space="0" w:color="auto"/>
              <w:right w:val="single" w:sz="4" w:space="0" w:color="auto"/>
            </w:tcBorders>
            <w:hideMark/>
          </w:tcPr>
          <w:p w14:paraId="5A8F9771"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2</w:t>
            </w:r>
          </w:p>
        </w:tc>
        <w:tc>
          <w:tcPr>
            <w:tcW w:w="4111" w:type="dxa"/>
            <w:tcBorders>
              <w:top w:val="single" w:sz="4" w:space="0" w:color="auto"/>
              <w:left w:val="single" w:sz="4" w:space="0" w:color="auto"/>
              <w:bottom w:val="single" w:sz="4" w:space="0" w:color="auto"/>
              <w:right w:val="single" w:sz="4" w:space="0" w:color="auto"/>
            </w:tcBorders>
            <w:hideMark/>
          </w:tcPr>
          <w:p w14:paraId="51B1A52A" w14:textId="77777777" w:rsidR="00B46F56" w:rsidRPr="005F1396" w:rsidRDefault="00B46F56" w:rsidP="005F1396">
            <w:pPr>
              <w:spacing w:after="0" w:line="240" w:lineRule="auto"/>
              <w:jc w:val="both"/>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Ластануды үнемі бақылау</w:t>
            </w:r>
          </w:p>
          <w:p w14:paraId="195C4951" w14:textId="77777777" w:rsidR="00572FD5" w:rsidRPr="005F1396" w:rsidRDefault="00572FD5" w:rsidP="005F1396">
            <w:pPr>
              <w:spacing w:after="0" w:line="240" w:lineRule="auto"/>
              <w:jc w:val="both"/>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lang w:val="kk-KZ"/>
              </w:rPr>
              <w:t>Жасыл жолақтар мен орман екпеағаштары</w:t>
            </w:r>
          </w:p>
          <w:p w14:paraId="2E169708" w14:textId="77777777" w:rsidR="00B46F56" w:rsidRPr="005F1396" w:rsidRDefault="00B46F56" w:rsidP="005F1396">
            <w:pPr>
              <w:spacing w:after="0" w:line="240" w:lineRule="auto"/>
              <w:jc w:val="both"/>
              <w:rPr>
                <w:rFonts w:ascii="Times New Roman" w:hAnsi="Times New Roman" w:cs="Times New Roman"/>
                <w:kern w:val="2"/>
                <w:sz w:val="24"/>
                <w:szCs w:val="24"/>
                <w14:ligatures w14:val="standardContextual"/>
              </w:rPr>
            </w:pPr>
            <w:r w:rsidRPr="005F1396">
              <w:rPr>
                <w:rFonts w:ascii="Times New Roman" w:eastAsia="Times New Roman" w:hAnsi="Times New Roman" w:cs="Times New Roman"/>
                <w:bCs/>
                <w:sz w:val="24"/>
                <w:szCs w:val="24"/>
              </w:rPr>
              <w:t>Техногендік бұзылған аумақтарды рекультивациялау</w:t>
            </w:r>
          </w:p>
        </w:tc>
      </w:tr>
      <w:tr w:rsidR="00B46F56" w:rsidRPr="005F1396" w14:paraId="331C7C97" w14:textId="77777777" w:rsidTr="00F85AEB">
        <w:trPr>
          <w:trHeight w:val="1388"/>
        </w:trPr>
        <w:tc>
          <w:tcPr>
            <w:tcW w:w="1129" w:type="dxa"/>
            <w:tcBorders>
              <w:top w:val="single" w:sz="4" w:space="0" w:color="auto"/>
              <w:left w:val="single" w:sz="4" w:space="0" w:color="auto"/>
              <w:bottom w:val="single" w:sz="4" w:space="0" w:color="auto"/>
              <w:right w:val="single" w:sz="4" w:space="0" w:color="auto"/>
            </w:tcBorders>
            <w:hideMark/>
          </w:tcPr>
          <w:p w14:paraId="0A7A251D" w14:textId="77777777" w:rsidR="00B46F56" w:rsidRPr="005F1396" w:rsidRDefault="00B46F56" w:rsidP="005F1396">
            <w:pPr>
              <w:spacing w:after="0" w:line="240" w:lineRule="auto"/>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 xml:space="preserve">4 Алтай </w:t>
            </w:r>
          </w:p>
        </w:tc>
        <w:tc>
          <w:tcPr>
            <w:tcW w:w="1276" w:type="dxa"/>
            <w:tcBorders>
              <w:top w:val="single" w:sz="4" w:space="0" w:color="auto"/>
              <w:left w:val="single" w:sz="4" w:space="0" w:color="auto"/>
              <w:bottom w:val="single" w:sz="4" w:space="0" w:color="auto"/>
              <w:right w:val="single" w:sz="4" w:space="0" w:color="auto"/>
            </w:tcBorders>
            <w:hideMark/>
          </w:tcPr>
          <w:p w14:paraId="0AEE907F" w14:textId="77777777" w:rsidR="00B46F56" w:rsidRPr="005F1396" w:rsidRDefault="00B46F56" w:rsidP="005F1396">
            <w:pPr>
              <w:spacing w:after="0" w:line="240" w:lineRule="auto"/>
              <w:jc w:val="center"/>
              <w:rPr>
                <w:rFonts w:ascii="Times New Roman" w:hAnsi="Times New Roman" w:cs="Times New Roman"/>
                <w:kern w:val="2"/>
                <w:sz w:val="24"/>
                <w:szCs w:val="24"/>
                <w14:ligatures w14:val="standardContextual"/>
              </w:rPr>
            </w:pPr>
            <w:r w:rsidRPr="005F1396">
              <w:rPr>
                <w:rFonts w:ascii="Times New Roman" w:eastAsia="Times New Roman" w:hAnsi="Times New Roman" w:cs="Times New Roman"/>
                <w:bCs/>
                <w:sz w:val="24"/>
                <w:szCs w:val="24"/>
                <w:lang w:val="kk-KZ"/>
              </w:rPr>
              <w:t>Топырақ</w:t>
            </w:r>
          </w:p>
        </w:tc>
        <w:tc>
          <w:tcPr>
            <w:tcW w:w="967" w:type="dxa"/>
            <w:tcBorders>
              <w:top w:val="single" w:sz="4" w:space="0" w:color="auto"/>
              <w:left w:val="single" w:sz="4" w:space="0" w:color="auto"/>
              <w:bottom w:val="single" w:sz="4" w:space="0" w:color="auto"/>
              <w:right w:val="single" w:sz="4" w:space="0" w:color="auto"/>
            </w:tcBorders>
            <w:hideMark/>
          </w:tcPr>
          <w:p w14:paraId="512076CD"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5,5</w:t>
            </w:r>
          </w:p>
        </w:tc>
        <w:tc>
          <w:tcPr>
            <w:tcW w:w="1018" w:type="dxa"/>
            <w:tcBorders>
              <w:top w:val="single" w:sz="4" w:space="0" w:color="auto"/>
              <w:left w:val="single" w:sz="4" w:space="0" w:color="auto"/>
              <w:bottom w:val="single" w:sz="4" w:space="0" w:color="auto"/>
              <w:right w:val="single" w:sz="4" w:space="0" w:color="auto"/>
            </w:tcBorders>
            <w:hideMark/>
          </w:tcPr>
          <w:p w14:paraId="657A7973"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2,6</w:t>
            </w:r>
          </w:p>
        </w:tc>
        <w:tc>
          <w:tcPr>
            <w:tcW w:w="992" w:type="dxa"/>
            <w:tcBorders>
              <w:top w:val="single" w:sz="4" w:space="0" w:color="auto"/>
              <w:left w:val="single" w:sz="4" w:space="0" w:color="auto"/>
              <w:bottom w:val="single" w:sz="4" w:space="0" w:color="auto"/>
              <w:right w:val="single" w:sz="4" w:space="0" w:color="auto"/>
            </w:tcBorders>
            <w:hideMark/>
          </w:tcPr>
          <w:p w14:paraId="26922EF5"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3,3</w:t>
            </w:r>
          </w:p>
        </w:tc>
        <w:tc>
          <w:tcPr>
            <w:tcW w:w="4111" w:type="dxa"/>
            <w:tcBorders>
              <w:top w:val="single" w:sz="4" w:space="0" w:color="auto"/>
              <w:left w:val="single" w:sz="4" w:space="0" w:color="auto"/>
              <w:bottom w:val="single" w:sz="4" w:space="0" w:color="auto"/>
              <w:right w:val="single" w:sz="4" w:space="0" w:color="auto"/>
            </w:tcBorders>
            <w:hideMark/>
          </w:tcPr>
          <w:p w14:paraId="51204259" w14:textId="77777777" w:rsidR="00B46F56" w:rsidRPr="005F1396" w:rsidRDefault="00B46F56" w:rsidP="005F1396">
            <w:pPr>
              <w:spacing w:after="0" w:line="240" w:lineRule="auto"/>
              <w:jc w:val="both"/>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Ластануды үнемі бақылау</w:t>
            </w:r>
          </w:p>
          <w:p w14:paraId="5D9E25E6" w14:textId="77777777" w:rsidR="00B46F56" w:rsidRPr="005F1396" w:rsidRDefault="00B46F56" w:rsidP="005F1396">
            <w:pPr>
              <w:spacing w:after="0" w:line="240" w:lineRule="auto"/>
              <w:jc w:val="both"/>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Фиторемедиация</w:t>
            </w:r>
          </w:p>
          <w:p w14:paraId="1720D308" w14:textId="77777777" w:rsidR="00B46F56" w:rsidRPr="005F1396" w:rsidRDefault="00B46F56" w:rsidP="005F1396">
            <w:pPr>
              <w:spacing w:after="0" w:line="240" w:lineRule="auto"/>
              <w:jc w:val="both"/>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Биоремедиация</w:t>
            </w:r>
          </w:p>
          <w:p w14:paraId="614C91A7" w14:textId="77777777" w:rsidR="00B46F56" w:rsidRPr="005F1396" w:rsidRDefault="00B46F56" w:rsidP="005F1396">
            <w:pPr>
              <w:spacing w:after="0" w:line="240" w:lineRule="auto"/>
              <w:jc w:val="both"/>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Мелиорация</w:t>
            </w:r>
          </w:p>
          <w:p w14:paraId="517C92E7" w14:textId="77777777" w:rsidR="00B46F56" w:rsidRPr="005F1396" w:rsidRDefault="00B46F56" w:rsidP="005F1396">
            <w:pPr>
              <w:spacing w:after="0" w:line="240" w:lineRule="auto"/>
              <w:jc w:val="both"/>
              <w:rPr>
                <w:rFonts w:ascii="Times New Roman" w:hAnsi="Times New Roman" w:cs="Times New Roman"/>
                <w:kern w:val="2"/>
                <w:sz w:val="24"/>
                <w:szCs w:val="24"/>
                <w14:ligatures w14:val="standardContextual"/>
              </w:rPr>
            </w:pPr>
          </w:p>
        </w:tc>
      </w:tr>
      <w:tr w:rsidR="00B46F56" w:rsidRPr="005F1396" w14:paraId="0D3B89E2" w14:textId="77777777" w:rsidTr="00F85AEB">
        <w:trPr>
          <w:trHeight w:val="1660"/>
        </w:trPr>
        <w:tc>
          <w:tcPr>
            <w:tcW w:w="1129" w:type="dxa"/>
            <w:tcBorders>
              <w:top w:val="single" w:sz="4" w:space="0" w:color="auto"/>
              <w:left w:val="single" w:sz="4" w:space="0" w:color="auto"/>
              <w:bottom w:val="single" w:sz="4" w:space="0" w:color="auto"/>
              <w:right w:val="single" w:sz="4" w:space="0" w:color="auto"/>
            </w:tcBorders>
            <w:hideMark/>
          </w:tcPr>
          <w:p w14:paraId="66E46A12" w14:textId="77777777" w:rsidR="00B46F56" w:rsidRPr="005F1396" w:rsidRDefault="00B46F56" w:rsidP="005F1396">
            <w:pPr>
              <w:spacing w:after="0" w:line="240" w:lineRule="auto"/>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rPr>
              <w:t xml:space="preserve">5 </w:t>
            </w:r>
            <w:r w:rsidRPr="005F1396">
              <w:rPr>
                <w:rFonts w:ascii="Times New Roman" w:eastAsia="Times New Roman" w:hAnsi="Times New Roman" w:cs="Times New Roman"/>
                <w:bCs/>
                <w:sz w:val="24"/>
                <w:szCs w:val="24"/>
                <w:lang w:val="kk-KZ"/>
              </w:rPr>
              <w:t>Үбі</w:t>
            </w:r>
          </w:p>
        </w:tc>
        <w:tc>
          <w:tcPr>
            <w:tcW w:w="1276" w:type="dxa"/>
            <w:tcBorders>
              <w:top w:val="single" w:sz="4" w:space="0" w:color="auto"/>
              <w:left w:val="single" w:sz="4" w:space="0" w:color="auto"/>
              <w:bottom w:val="single" w:sz="4" w:space="0" w:color="auto"/>
              <w:right w:val="single" w:sz="4" w:space="0" w:color="auto"/>
            </w:tcBorders>
            <w:hideMark/>
          </w:tcPr>
          <w:p w14:paraId="63C61DBD" w14:textId="77777777" w:rsidR="00B46F56" w:rsidRPr="005F1396" w:rsidRDefault="00B46F56" w:rsidP="005F1396">
            <w:pPr>
              <w:spacing w:after="0" w:line="240" w:lineRule="auto"/>
              <w:jc w:val="center"/>
              <w:rPr>
                <w:rFonts w:ascii="Times New Roman" w:hAnsi="Times New Roman" w:cs="Times New Roman"/>
                <w:kern w:val="2"/>
                <w:sz w:val="24"/>
                <w:szCs w:val="24"/>
                <w14:ligatures w14:val="standardContextual"/>
              </w:rPr>
            </w:pPr>
            <w:r w:rsidRPr="005F1396">
              <w:rPr>
                <w:rFonts w:ascii="Times New Roman" w:eastAsia="Times New Roman" w:hAnsi="Times New Roman" w:cs="Times New Roman"/>
                <w:bCs/>
                <w:sz w:val="24"/>
                <w:szCs w:val="24"/>
                <w:lang w:val="kk-KZ"/>
              </w:rPr>
              <w:t>Топырақ</w:t>
            </w:r>
          </w:p>
        </w:tc>
        <w:tc>
          <w:tcPr>
            <w:tcW w:w="967" w:type="dxa"/>
            <w:tcBorders>
              <w:top w:val="single" w:sz="4" w:space="0" w:color="auto"/>
              <w:left w:val="single" w:sz="4" w:space="0" w:color="auto"/>
              <w:bottom w:val="single" w:sz="4" w:space="0" w:color="auto"/>
              <w:right w:val="single" w:sz="4" w:space="0" w:color="auto"/>
            </w:tcBorders>
            <w:hideMark/>
          </w:tcPr>
          <w:p w14:paraId="52B53F9E"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8,3</w:t>
            </w:r>
          </w:p>
        </w:tc>
        <w:tc>
          <w:tcPr>
            <w:tcW w:w="1018" w:type="dxa"/>
            <w:tcBorders>
              <w:top w:val="single" w:sz="4" w:space="0" w:color="auto"/>
              <w:left w:val="single" w:sz="4" w:space="0" w:color="auto"/>
              <w:bottom w:val="single" w:sz="4" w:space="0" w:color="auto"/>
              <w:right w:val="single" w:sz="4" w:space="0" w:color="auto"/>
            </w:tcBorders>
            <w:hideMark/>
          </w:tcPr>
          <w:p w14:paraId="0E568511"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4</w:t>
            </w:r>
          </w:p>
        </w:tc>
        <w:tc>
          <w:tcPr>
            <w:tcW w:w="992" w:type="dxa"/>
            <w:tcBorders>
              <w:top w:val="single" w:sz="4" w:space="0" w:color="auto"/>
              <w:left w:val="single" w:sz="4" w:space="0" w:color="auto"/>
              <w:bottom w:val="single" w:sz="4" w:space="0" w:color="auto"/>
              <w:right w:val="single" w:sz="4" w:space="0" w:color="auto"/>
            </w:tcBorders>
            <w:hideMark/>
          </w:tcPr>
          <w:p w14:paraId="283B8989"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3,3</w:t>
            </w:r>
          </w:p>
        </w:tc>
        <w:tc>
          <w:tcPr>
            <w:tcW w:w="4111" w:type="dxa"/>
            <w:tcBorders>
              <w:top w:val="single" w:sz="4" w:space="0" w:color="auto"/>
              <w:left w:val="single" w:sz="4" w:space="0" w:color="auto"/>
              <w:bottom w:val="single" w:sz="4" w:space="0" w:color="auto"/>
              <w:right w:val="single" w:sz="4" w:space="0" w:color="auto"/>
            </w:tcBorders>
            <w:hideMark/>
          </w:tcPr>
          <w:p w14:paraId="0F1814A1" w14:textId="77777777" w:rsidR="00B46F56" w:rsidRPr="005F1396" w:rsidRDefault="00B46F56" w:rsidP="005F1396">
            <w:pPr>
              <w:spacing w:after="0" w:line="240" w:lineRule="auto"/>
              <w:jc w:val="both"/>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Ластануды үнемі бақылау</w:t>
            </w:r>
          </w:p>
          <w:p w14:paraId="29DC1F62" w14:textId="77777777" w:rsidR="00B46F56" w:rsidRPr="005F1396" w:rsidRDefault="00B46F56" w:rsidP="005F1396">
            <w:pPr>
              <w:spacing w:after="0" w:line="240" w:lineRule="auto"/>
              <w:jc w:val="both"/>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Фиторемедиация</w:t>
            </w:r>
          </w:p>
          <w:p w14:paraId="7CACC398" w14:textId="77777777" w:rsidR="00B46F56" w:rsidRPr="005F1396" w:rsidRDefault="00B46F56" w:rsidP="005F1396">
            <w:pPr>
              <w:spacing w:after="0" w:line="240" w:lineRule="auto"/>
              <w:jc w:val="both"/>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Биоремедиация</w:t>
            </w:r>
          </w:p>
          <w:p w14:paraId="0AD8ABFD" w14:textId="77777777" w:rsidR="00B46F56" w:rsidRPr="005F1396" w:rsidRDefault="00B46F56" w:rsidP="005F1396">
            <w:pPr>
              <w:spacing w:after="0" w:line="240" w:lineRule="auto"/>
              <w:jc w:val="both"/>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Мелиорация</w:t>
            </w:r>
          </w:p>
          <w:p w14:paraId="354AAF80" w14:textId="77777777" w:rsidR="00B46F56" w:rsidRPr="005F1396" w:rsidRDefault="00B46F56" w:rsidP="005F1396">
            <w:pPr>
              <w:spacing w:after="0" w:line="240" w:lineRule="auto"/>
              <w:jc w:val="both"/>
              <w:rPr>
                <w:rFonts w:ascii="Times New Roman" w:hAnsi="Times New Roman" w:cs="Times New Roman"/>
                <w:kern w:val="2"/>
                <w:sz w:val="24"/>
                <w:szCs w:val="24"/>
                <w14:ligatures w14:val="standardContextual"/>
              </w:rPr>
            </w:pPr>
            <w:r w:rsidRPr="005F1396">
              <w:rPr>
                <w:rFonts w:ascii="Times New Roman" w:eastAsia="Times New Roman" w:hAnsi="Times New Roman" w:cs="Times New Roman"/>
                <w:bCs/>
                <w:sz w:val="24"/>
                <w:szCs w:val="24"/>
              </w:rPr>
              <w:t>Техногендік бұзылған аумақтарды рекультивациялау</w:t>
            </w:r>
          </w:p>
        </w:tc>
      </w:tr>
      <w:tr w:rsidR="00B46F56" w:rsidRPr="00D1328A" w14:paraId="2AB2E5D5" w14:textId="77777777" w:rsidTr="00F85AEB">
        <w:trPr>
          <w:trHeight w:val="1670"/>
        </w:trPr>
        <w:tc>
          <w:tcPr>
            <w:tcW w:w="1129" w:type="dxa"/>
            <w:tcBorders>
              <w:top w:val="single" w:sz="4" w:space="0" w:color="auto"/>
              <w:left w:val="single" w:sz="4" w:space="0" w:color="auto"/>
              <w:bottom w:val="single" w:sz="4" w:space="0" w:color="auto"/>
              <w:right w:val="single" w:sz="4" w:space="0" w:color="auto"/>
            </w:tcBorders>
            <w:hideMark/>
          </w:tcPr>
          <w:p w14:paraId="40256869" w14:textId="77777777" w:rsidR="00B46F56" w:rsidRPr="005F1396" w:rsidRDefault="00B46F56" w:rsidP="005F1396">
            <w:pPr>
              <w:spacing w:after="0" w:line="240" w:lineRule="auto"/>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rPr>
              <w:t xml:space="preserve">6 </w:t>
            </w:r>
            <w:r w:rsidRPr="005F1396">
              <w:rPr>
                <w:rFonts w:ascii="Times New Roman" w:eastAsia="Times New Roman" w:hAnsi="Times New Roman" w:cs="Times New Roman"/>
                <w:bCs/>
                <w:sz w:val="24"/>
                <w:szCs w:val="24"/>
                <w:lang w:val="kk-KZ"/>
              </w:rPr>
              <w:t>Қалба</w:t>
            </w:r>
          </w:p>
        </w:tc>
        <w:tc>
          <w:tcPr>
            <w:tcW w:w="1276" w:type="dxa"/>
            <w:tcBorders>
              <w:top w:val="single" w:sz="4" w:space="0" w:color="auto"/>
              <w:left w:val="single" w:sz="4" w:space="0" w:color="auto"/>
              <w:bottom w:val="single" w:sz="4" w:space="0" w:color="auto"/>
              <w:right w:val="single" w:sz="4" w:space="0" w:color="auto"/>
            </w:tcBorders>
            <w:hideMark/>
          </w:tcPr>
          <w:p w14:paraId="76235EA8" w14:textId="77777777" w:rsidR="00B46F56" w:rsidRPr="005F1396" w:rsidRDefault="00B46F56" w:rsidP="005F1396">
            <w:pPr>
              <w:spacing w:after="0" w:line="240" w:lineRule="auto"/>
              <w:jc w:val="center"/>
              <w:rPr>
                <w:rFonts w:ascii="Times New Roman" w:hAnsi="Times New Roman" w:cs="Times New Roman"/>
                <w:kern w:val="2"/>
                <w:sz w:val="24"/>
                <w:szCs w:val="24"/>
                <w14:ligatures w14:val="standardContextual"/>
              </w:rPr>
            </w:pPr>
            <w:r w:rsidRPr="005F1396">
              <w:rPr>
                <w:rFonts w:ascii="Times New Roman" w:eastAsia="Times New Roman" w:hAnsi="Times New Roman" w:cs="Times New Roman"/>
                <w:bCs/>
                <w:sz w:val="24"/>
                <w:szCs w:val="24"/>
                <w:lang w:val="kk-KZ"/>
              </w:rPr>
              <w:t>Топырақ</w:t>
            </w:r>
          </w:p>
        </w:tc>
        <w:tc>
          <w:tcPr>
            <w:tcW w:w="967" w:type="dxa"/>
            <w:tcBorders>
              <w:top w:val="single" w:sz="4" w:space="0" w:color="auto"/>
              <w:left w:val="single" w:sz="4" w:space="0" w:color="auto"/>
              <w:bottom w:val="single" w:sz="4" w:space="0" w:color="auto"/>
              <w:right w:val="single" w:sz="4" w:space="0" w:color="auto"/>
            </w:tcBorders>
            <w:hideMark/>
          </w:tcPr>
          <w:p w14:paraId="1F7A1CD4"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5,5</w:t>
            </w:r>
          </w:p>
        </w:tc>
        <w:tc>
          <w:tcPr>
            <w:tcW w:w="1018" w:type="dxa"/>
            <w:tcBorders>
              <w:top w:val="single" w:sz="4" w:space="0" w:color="auto"/>
              <w:left w:val="single" w:sz="4" w:space="0" w:color="auto"/>
              <w:bottom w:val="single" w:sz="4" w:space="0" w:color="auto"/>
              <w:right w:val="single" w:sz="4" w:space="0" w:color="auto"/>
            </w:tcBorders>
            <w:hideMark/>
          </w:tcPr>
          <w:p w14:paraId="2AB0A338"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2,6</w:t>
            </w:r>
          </w:p>
        </w:tc>
        <w:tc>
          <w:tcPr>
            <w:tcW w:w="992" w:type="dxa"/>
            <w:tcBorders>
              <w:top w:val="single" w:sz="4" w:space="0" w:color="auto"/>
              <w:left w:val="single" w:sz="4" w:space="0" w:color="auto"/>
              <w:bottom w:val="single" w:sz="4" w:space="0" w:color="auto"/>
              <w:right w:val="single" w:sz="4" w:space="0" w:color="auto"/>
            </w:tcBorders>
            <w:hideMark/>
          </w:tcPr>
          <w:p w14:paraId="557269A5"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3,3</w:t>
            </w:r>
          </w:p>
        </w:tc>
        <w:tc>
          <w:tcPr>
            <w:tcW w:w="4111" w:type="dxa"/>
            <w:tcBorders>
              <w:top w:val="single" w:sz="4" w:space="0" w:color="auto"/>
              <w:left w:val="single" w:sz="4" w:space="0" w:color="auto"/>
              <w:bottom w:val="single" w:sz="4" w:space="0" w:color="auto"/>
              <w:right w:val="single" w:sz="4" w:space="0" w:color="auto"/>
            </w:tcBorders>
            <w:hideMark/>
          </w:tcPr>
          <w:p w14:paraId="214BB1AA" w14:textId="77777777" w:rsidR="00B46F56" w:rsidRPr="005F1396" w:rsidRDefault="00B46F56" w:rsidP="005F1396">
            <w:pPr>
              <w:spacing w:after="0" w:line="240" w:lineRule="auto"/>
              <w:jc w:val="both"/>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Ластануды үнемі бақылау</w:t>
            </w:r>
          </w:p>
          <w:p w14:paraId="6FEB8E9D" w14:textId="77777777" w:rsidR="00B46F56" w:rsidRPr="005F1396" w:rsidRDefault="00B46F56" w:rsidP="005F1396">
            <w:pPr>
              <w:spacing w:after="0" w:line="240" w:lineRule="auto"/>
              <w:jc w:val="both"/>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Фиторемедиация</w:t>
            </w:r>
          </w:p>
          <w:p w14:paraId="3ACAFE4B" w14:textId="77777777" w:rsidR="00B46F56" w:rsidRPr="005F1396" w:rsidRDefault="00B46F56" w:rsidP="005F1396">
            <w:pPr>
              <w:spacing w:after="0" w:line="240" w:lineRule="auto"/>
              <w:jc w:val="both"/>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Биоремедиация</w:t>
            </w:r>
          </w:p>
          <w:p w14:paraId="3119B7E7" w14:textId="77777777" w:rsidR="007076D9" w:rsidRPr="005F1396" w:rsidRDefault="00B46F56" w:rsidP="005F1396">
            <w:pPr>
              <w:spacing w:after="0" w:line="240" w:lineRule="auto"/>
              <w:jc w:val="both"/>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rPr>
              <w:t>Мелиорация</w:t>
            </w:r>
            <w:r w:rsidR="007076D9" w:rsidRPr="005F1396">
              <w:rPr>
                <w:rFonts w:ascii="Times New Roman" w:eastAsia="Times New Roman" w:hAnsi="Times New Roman" w:cs="Times New Roman"/>
                <w:bCs/>
                <w:sz w:val="24"/>
                <w:szCs w:val="24"/>
                <w:lang w:val="kk-KZ"/>
              </w:rPr>
              <w:t xml:space="preserve"> </w:t>
            </w:r>
          </w:p>
          <w:p w14:paraId="188A5465" w14:textId="19086429" w:rsidR="00B46F56" w:rsidRPr="005F1396" w:rsidRDefault="007076D9" w:rsidP="005F1396">
            <w:pPr>
              <w:spacing w:after="0" w:line="240" w:lineRule="auto"/>
              <w:jc w:val="both"/>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lang w:val="kk-KZ"/>
              </w:rPr>
              <w:t>Жасыл жолақтар мен орман екпеағаштары</w:t>
            </w:r>
          </w:p>
          <w:p w14:paraId="0DD475AB" w14:textId="77777777" w:rsidR="00B46F56" w:rsidRPr="005F1396" w:rsidRDefault="00B46F56" w:rsidP="005F1396">
            <w:pPr>
              <w:spacing w:after="0" w:line="240" w:lineRule="auto"/>
              <w:jc w:val="both"/>
              <w:rPr>
                <w:rFonts w:ascii="Times New Roman" w:hAnsi="Times New Roman" w:cs="Times New Roman"/>
                <w:kern w:val="2"/>
                <w:sz w:val="24"/>
                <w:szCs w:val="24"/>
                <w:lang w:val="kk-KZ"/>
                <w14:ligatures w14:val="standardContextual"/>
              </w:rPr>
            </w:pPr>
            <w:r w:rsidRPr="005F1396">
              <w:rPr>
                <w:rFonts w:ascii="Times New Roman" w:eastAsia="Times New Roman" w:hAnsi="Times New Roman" w:cs="Times New Roman"/>
                <w:bCs/>
                <w:sz w:val="24"/>
                <w:szCs w:val="24"/>
                <w:lang w:val="kk-KZ"/>
              </w:rPr>
              <w:t>Техногендік бұзылған аумақтарды рекультивациялау</w:t>
            </w:r>
          </w:p>
        </w:tc>
      </w:tr>
      <w:tr w:rsidR="00B46F56" w:rsidRPr="005F1396" w14:paraId="71C3B000" w14:textId="77777777" w:rsidTr="00F85AEB">
        <w:trPr>
          <w:trHeight w:val="1388"/>
        </w:trPr>
        <w:tc>
          <w:tcPr>
            <w:tcW w:w="1129" w:type="dxa"/>
            <w:tcBorders>
              <w:top w:val="single" w:sz="4" w:space="0" w:color="auto"/>
              <w:left w:val="single" w:sz="4" w:space="0" w:color="auto"/>
              <w:bottom w:val="single" w:sz="4" w:space="0" w:color="auto"/>
              <w:right w:val="single" w:sz="4" w:space="0" w:color="auto"/>
            </w:tcBorders>
          </w:tcPr>
          <w:p w14:paraId="2C27E583" w14:textId="77777777" w:rsidR="00B46F56" w:rsidRPr="005F1396" w:rsidRDefault="00B46F56" w:rsidP="005F1396">
            <w:pPr>
              <w:spacing w:after="0" w:line="240" w:lineRule="auto"/>
              <w:jc w:val="center"/>
              <w:outlineLvl w:val="3"/>
              <w:rPr>
                <w:rFonts w:ascii="Times New Roman" w:eastAsia="Times New Roman" w:hAnsi="Times New Roman" w:cs="Times New Roman"/>
                <w:b/>
                <w:bCs/>
                <w:sz w:val="24"/>
                <w:szCs w:val="24"/>
                <w:lang w:val="kk-KZ"/>
              </w:rPr>
            </w:pPr>
            <w:r w:rsidRPr="005F1396">
              <w:rPr>
                <w:rFonts w:ascii="Times New Roman" w:eastAsia="Times New Roman" w:hAnsi="Times New Roman" w:cs="Times New Roman"/>
                <w:b/>
                <w:bCs/>
                <w:sz w:val="24"/>
                <w:szCs w:val="24"/>
                <w:lang w:val="kk-KZ"/>
              </w:rPr>
              <w:t>Геохимиялық ланд</w:t>
            </w:r>
          </w:p>
          <w:p w14:paraId="119C90DC"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
                <w:bCs/>
                <w:sz w:val="24"/>
                <w:szCs w:val="24"/>
                <w:lang w:val="kk-KZ"/>
              </w:rPr>
              <w:t>шафт номері</w:t>
            </w:r>
          </w:p>
        </w:tc>
        <w:tc>
          <w:tcPr>
            <w:tcW w:w="1276" w:type="dxa"/>
            <w:tcBorders>
              <w:top w:val="single" w:sz="4" w:space="0" w:color="auto"/>
              <w:left w:val="single" w:sz="4" w:space="0" w:color="auto"/>
              <w:bottom w:val="single" w:sz="4" w:space="0" w:color="auto"/>
              <w:right w:val="single" w:sz="4" w:space="0" w:color="auto"/>
            </w:tcBorders>
          </w:tcPr>
          <w:p w14:paraId="3E6DF93A" w14:textId="77777777" w:rsidR="00B46F56" w:rsidRPr="005F1396" w:rsidRDefault="00B46F56" w:rsidP="005F1396">
            <w:pPr>
              <w:spacing w:after="0" w:line="240" w:lineRule="auto"/>
              <w:jc w:val="center"/>
              <w:rPr>
                <w:rFonts w:ascii="Times New Roman" w:eastAsia="Times New Roman" w:hAnsi="Times New Roman" w:cs="Times New Roman"/>
                <w:b/>
                <w:bCs/>
                <w:sz w:val="24"/>
                <w:szCs w:val="24"/>
                <w:lang w:val="kk-KZ"/>
              </w:rPr>
            </w:pPr>
            <w:r w:rsidRPr="005F1396">
              <w:rPr>
                <w:rFonts w:ascii="Times New Roman" w:eastAsia="Times New Roman" w:hAnsi="Times New Roman" w:cs="Times New Roman"/>
                <w:b/>
                <w:bCs/>
                <w:sz w:val="24"/>
                <w:szCs w:val="24"/>
                <w:lang w:val="kk-KZ"/>
              </w:rPr>
              <w:t>Ланд</w:t>
            </w:r>
          </w:p>
          <w:p w14:paraId="1BFEED7B" w14:textId="77777777" w:rsidR="00B46F56" w:rsidRPr="005F1396" w:rsidRDefault="00B46F56" w:rsidP="005F1396">
            <w:pPr>
              <w:spacing w:after="0" w:line="240" w:lineRule="auto"/>
              <w:jc w:val="center"/>
              <w:rPr>
                <w:rFonts w:ascii="Times New Roman" w:eastAsia="Times New Roman" w:hAnsi="Times New Roman" w:cs="Times New Roman"/>
                <w:bCs/>
                <w:sz w:val="24"/>
                <w:szCs w:val="24"/>
              </w:rPr>
            </w:pPr>
            <w:r w:rsidRPr="005F1396">
              <w:rPr>
                <w:rFonts w:ascii="Times New Roman" w:eastAsia="Times New Roman" w:hAnsi="Times New Roman" w:cs="Times New Roman"/>
                <w:b/>
                <w:bCs/>
                <w:sz w:val="24"/>
                <w:szCs w:val="24"/>
                <w:lang w:val="kk-KZ"/>
              </w:rPr>
              <w:t>шафт компоненті</w:t>
            </w:r>
          </w:p>
        </w:tc>
        <w:tc>
          <w:tcPr>
            <w:tcW w:w="967" w:type="dxa"/>
            <w:tcBorders>
              <w:top w:val="single" w:sz="4" w:space="0" w:color="auto"/>
              <w:left w:val="single" w:sz="4" w:space="0" w:color="auto"/>
              <w:bottom w:val="single" w:sz="4" w:space="0" w:color="auto"/>
              <w:right w:val="single" w:sz="4" w:space="0" w:color="auto"/>
            </w:tcBorders>
          </w:tcPr>
          <w:p w14:paraId="1827BEB7"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
                <w:bCs/>
                <w:sz w:val="24"/>
                <w:szCs w:val="24"/>
                <w:lang w:val="en-US"/>
              </w:rPr>
              <w:t>Cu</w:t>
            </w:r>
            <w:r w:rsidRPr="005F1396">
              <w:rPr>
                <w:rFonts w:ascii="Times New Roman" w:eastAsia="Times New Roman" w:hAnsi="Times New Roman" w:cs="Times New Roman"/>
                <w:b/>
                <w:bCs/>
                <w:sz w:val="24"/>
                <w:szCs w:val="24"/>
                <w:lang w:val="kk-KZ"/>
              </w:rPr>
              <w:t xml:space="preserve"> ШМШ-дан асуы</w:t>
            </w:r>
          </w:p>
        </w:tc>
        <w:tc>
          <w:tcPr>
            <w:tcW w:w="1018" w:type="dxa"/>
            <w:tcBorders>
              <w:top w:val="single" w:sz="4" w:space="0" w:color="auto"/>
              <w:left w:val="single" w:sz="4" w:space="0" w:color="auto"/>
              <w:bottom w:val="single" w:sz="4" w:space="0" w:color="auto"/>
              <w:right w:val="single" w:sz="4" w:space="0" w:color="auto"/>
            </w:tcBorders>
          </w:tcPr>
          <w:p w14:paraId="47CC3145"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
                <w:bCs/>
                <w:sz w:val="24"/>
                <w:szCs w:val="24"/>
                <w:lang w:val="en-US"/>
              </w:rPr>
              <w:t>Zn</w:t>
            </w:r>
            <w:r w:rsidRPr="005F1396">
              <w:rPr>
                <w:rFonts w:ascii="Times New Roman" w:eastAsia="Times New Roman" w:hAnsi="Times New Roman" w:cs="Times New Roman"/>
                <w:b/>
                <w:bCs/>
                <w:sz w:val="24"/>
                <w:szCs w:val="24"/>
                <w:lang w:val="kk-KZ"/>
              </w:rPr>
              <w:t xml:space="preserve"> ШМШ-дан асуы</w:t>
            </w:r>
          </w:p>
        </w:tc>
        <w:tc>
          <w:tcPr>
            <w:tcW w:w="992" w:type="dxa"/>
            <w:tcBorders>
              <w:top w:val="single" w:sz="4" w:space="0" w:color="auto"/>
              <w:left w:val="single" w:sz="4" w:space="0" w:color="auto"/>
              <w:bottom w:val="single" w:sz="4" w:space="0" w:color="auto"/>
              <w:right w:val="single" w:sz="4" w:space="0" w:color="auto"/>
            </w:tcBorders>
          </w:tcPr>
          <w:p w14:paraId="7F8B0625"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
                <w:bCs/>
                <w:sz w:val="24"/>
                <w:szCs w:val="24"/>
                <w:lang w:val="en-US"/>
              </w:rPr>
              <w:t>Pb</w:t>
            </w:r>
            <w:r w:rsidRPr="005F1396">
              <w:rPr>
                <w:rFonts w:ascii="Times New Roman" w:eastAsia="Times New Roman" w:hAnsi="Times New Roman" w:cs="Times New Roman"/>
                <w:b/>
                <w:bCs/>
                <w:sz w:val="24"/>
                <w:szCs w:val="24"/>
                <w:lang w:val="kk-KZ"/>
              </w:rPr>
              <w:t xml:space="preserve"> ШМШ-дан асуы</w:t>
            </w:r>
          </w:p>
        </w:tc>
        <w:tc>
          <w:tcPr>
            <w:tcW w:w="4111" w:type="dxa"/>
            <w:tcBorders>
              <w:top w:val="single" w:sz="4" w:space="0" w:color="auto"/>
              <w:left w:val="single" w:sz="4" w:space="0" w:color="auto"/>
              <w:bottom w:val="single" w:sz="4" w:space="0" w:color="auto"/>
              <w:right w:val="single" w:sz="4" w:space="0" w:color="auto"/>
            </w:tcBorders>
          </w:tcPr>
          <w:p w14:paraId="1377B0BB" w14:textId="3A8E4105" w:rsidR="00B46F56" w:rsidRPr="005F1396" w:rsidRDefault="00A64723" w:rsidP="005F1396">
            <w:pPr>
              <w:spacing w:after="0" w:line="240" w:lineRule="auto"/>
              <w:jc w:val="center"/>
              <w:rPr>
                <w:rFonts w:ascii="Times New Roman" w:eastAsia="Times New Roman" w:hAnsi="Times New Roman" w:cs="Times New Roman"/>
                <w:bCs/>
                <w:sz w:val="24"/>
                <w:szCs w:val="24"/>
                <w:lang w:val="kk-KZ"/>
              </w:rPr>
            </w:pPr>
            <w:r w:rsidRPr="005F1396">
              <w:rPr>
                <w:rFonts w:ascii="Times New Roman" w:eastAsia="Times New Roman" w:hAnsi="Times New Roman" w:cs="Times New Roman"/>
                <w:b/>
                <w:bCs/>
                <w:sz w:val="24"/>
                <w:szCs w:val="24"/>
                <w:lang w:val="kk-KZ"/>
              </w:rPr>
              <w:t>Оңтайландыру бойынша ұ</w:t>
            </w:r>
            <w:r w:rsidR="00B46F56" w:rsidRPr="005F1396">
              <w:rPr>
                <w:rFonts w:ascii="Times New Roman" w:eastAsia="Times New Roman" w:hAnsi="Times New Roman" w:cs="Times New Roman"/>
                <w:b/>
                <w:bCs/>
                <w:sz w:val="24"/>
                <w:szCs w:val="24"/>
                <w:lang w:val="kk-KZ"/>
              </w:rPr>
              <w:t>сыныстар</w:t>
            </w:r>
          </w:p>
        </w:tc>
      </w:tr>
      <w:tr w:rsidR="00B46F56" w:rsidRPr="00D1328A" w14:paraId="4BAA0BC3" w14:textId="77777777" w:rsidTr="00F85AEB">
        <w:trPr>
          <w:trHeight w:val="553"/>
        </w:trPr>
        <w:tc>
          <w:tcPr>
            <w:tcW w:w="1129" w:type="dxa"/>
            <w:tcBorders>
              <w:top w:val="single" w:sz="4" w:space="0" w:color="auto"/>
              <w:left w:val="single" w:sz="4" w:space="0" w:color="auto"/>
              <w:bottom w:val="single" w:sz="4" w:space="0" w:color="auto"/>
              <w:right w:val="single" w:sz="4" w:space="0" w:color="auto"/>
            </w:tcBorders>
          </w:tcPr>
          <w:p w14:paraId="7B43E76F" w14:textId="77777777" w:rsidR="00B46F56" w:rsidRPr="005F1396" w:rsidRDefault="00B46F56" w:rsidP="005F1396">
            <w:pPr>
              <w:spacing w:after="0" w:line="240" w:lineRule="auto"/>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rPr>
              <w:t xml:space="preserve">5 </w:t>
            </w:r>
            <w:r w:rsidRPr="005F1396">
              <w:rPr>
                <w:rFonts w:ascii="Times New Roman" w:eastAsia="Times New Roman" w:hAnsi="Times New Roman" w:cs="Times New Roman"/>
                <w:bCs/>
                <w:sz w:val="24"/>
                <w:szCs w:val="24"/>
                <w:lang w:val="kk-KZ"/>
              </w:rPr>
              <w:t>Үбі</w:t>
            </w:r>
          </w:p>
        </w:tc>
        <w:tc>
          <w:tcPr>
            <w:tcW w:w="1276" w:type="dxa"/>
            <w:tcBorders>
              <w:top w:val="single" w:sz="4" w:space="0" w:color="auto"/>
              <w:left w:val="single" w:sz="4" w:space="0" w:color="auto"/>
              <w:bottom w:val="single" w:sz="4" w:space="0" w:color="auto"/>
              <w:right w:val="single" w:sz="4" w:space="0" w:color="auto"/>
            </w:tcBorders>
          </w:tcPr>
          <w:p w14:paraId="77127BD7" w14:textId="77777777" w:rsidR="00B46F56" w:rsidRPr="005F1396" w:rsidRDefault="00B46F56" w:rsidP="005F1396">
            <w:pPr>
              <w:spacing w:after="0" w:line="240" w:lineRule="auto"/>
              <w:jc w:val="center"/>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lang w:val="kk-KZ"/>
              </w:rPr>
              <w:t>Су</w:t>
            </w:r>
          </w:p>
        </w:tc>
        <w:tc>
          <w:tcPr>
            <w:tcW w:w="967" w:type="dxa"/>
            <w:tcBorders>
              <w:top w:val="single" w:sz="4" w:space="0" w:color="auto"/>
              <w:left w:val="single" w:sz="4" w:space="0" w:color="auto"/>
              <w:bottom w:val="single" w:sz="4" w:space="0" w:color="auto"/>
              <w:right w:val="single" w:sz="4" w:space="0" w:color="auto"/>
            </w:tcBorders>
          </w:tcPr>
          <w:p w14:paraId="17B4989F"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rPr>
              <w:t xml:space="preserve">4,8 </w:t>
            </w:r>
            <w:r w:rsidRPr="005F1396">
              <w:rPr>
                <w:rFonts w:ascii="Times New Roman" w:eastAsia="Times New Roman" w:hAnsi="Times New Roman" w:cs="Times New Roman"/>
                <w:bCs/>
                <w:sz w:val="24"/>
                <w:szCs w:val="24"/>
                <w:lang w:val="kk-KZ"/>
              </w:rPr>
              <w:t>есе</w:t>
            </w:r>
          </w:p>
        </w:tc>
        <w:tc>
          <w:tcPr>
            <w:tcW w:w="1018" w:type="dxa"/>
            <w:tcBorders>
              <w:top w:val="single" w:sz="4" w:space="0" w:color="auto"/>
              <w:left w:val="single" w:sz="4" w:space="0" w:color="auto"/>
              <w:bottom w:val="single" w:sz="4" w:space="0" w:color="auto"/>
              <w:right w:val="single" w:sz="4" w:space="0" w:color="auto"/>
            </w:tcBorders>
          </w:tcPr>
          <w:p w14:paraId="064FD126"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rPr>
              <w:t xml:space="preserve">2 </w:t>
            </w:r>
            <w:r w:rsidRPr="005F1396">
              <w:rPr>
                <w:rFonts w:ascii="Times New Roman" w:eastAsia="Times New Roman" w:hAnsi="Times New Roman" w:cs="Times New Roman"/>
                <w:bCs/>
                <w:sz w:val="24"/>
                <w:szCs w:val="24"/>
                <w:lang w:val="kk-KZ"/>
              </w:rPr>
              <w:t>есе</w:t>
            </w:r>
          </w:p>
        </w:tc>
        <w:tc>
          <w:tcPr>
            <w:tcW w:w="992" w:type="dxa"/>
            <w:tcBorders>
              <w:top w:val="single" w:sz="4" w:space="0" w:color="auto"/>
              <w:left w:val="single" w:sz="4" w:space="0" w:color="auto"/>
              <w:bottom w:val="single" w:sz="4" w:space="0" w:color="auto"/>
              <w:right w:val="single" w:sz="4" w:space="0" w:color="auto"/>
            </w:tcBorders>
          </w:tcPr>
          <w:p w14:paraId="3F1759EC" w14:textId="21D34A54" w:rsidR="00B46F56" w:rsidRPr="005F1396" w:rsidRDefault="00EC1486" w:rsidP="005F1396">
            <w:pPr>
              <w:spacing w:after="0" w:line="240" w:lineRule="auto"/>
              <w:jc w:val="center"/>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lang w:val="kk-KZ"/>
              </w:rPr>
              <w:t>-</w:t>
            </w:r>
          </w:p>
        </w:tc>
        <w:tc>
          <w:tcPr>
            <w:tcW w:w="4111" w:type="dxa"/>
            <w:tcBorders>
              <w:top w:val="single" w:sz="4" w:space="0" w:color="auto"/>
              <w:left w:val="single" w:sz="4" w:space="0" w:color="auto"/>
              <w:bottom w:val="single" w:sz="4" w:space="0" w:color="auto"/>
              <w:right w:val="single" w:sz="4" w:space="0" w:color="auto"/>
            </w:tcBorders>
          </w:tcPr>
          <w:p w14:paraId="7DE198A2" w14:textId="77777777" w:rsidR="00B46F56" w:rsidRPr="005F1396" w:rsidRDefault="00B46F56" w:rsidP="005F1396">
            <w:pPr>
              <w:spacing w:after="0" w:line="240" w:lineRule="auto"/>
              <w:jc w:val="both"/>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lang w:val="kk-KZ"/>
              </w:rPr>
              <w:t>Ластануды үнемі бақылау</w:t>
            </w:r>
          </w:p>
          <w:p w14:paraId="52A98040" w14:textId="77777777" w:rsidR="00B46F56" w:rsidRPr="005F1396" w:rsidRDefault="00B46F56" w:rsidP="005F1396">
            <w:pPr>
              <w:spacing w:after="0" w:line="240" w:lineRule="auto"/>
              <w:jc w:val="both"/>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lang w:val="kk-KZ"/>
              </w:rPr>
              <w:t>Гидромелиорация әдістерін қолдану</w:t>
            </w:r>
          </w:p>
        </w:tc>
      </w:tr>
      <w:tr w:rsidR="00B46F56" w:rsidRPr="00D1328A" w14:paraId="37C4E586" w14:textId="77777777" w:rsidTr="00F85AEB">
        <w:trPr>
          <w:trHeight w:val="553"/>
        </w:trPr>
        <w:tc>
          <w:tcPr>
            <w:tcW w:w="1129" w:type="dxa"/>
            <w:tcBorders>
              <w:top w:val="single" w:sz="4" w:space="0" w:color="auto"/>
              <w:left w:val="single" w:sz="4" w:space="0" w:color="auto"/>
              <w:bottom w:val="single" w:sz="4" w:space="0" w:color="auto"/>
              <w:right w:val="single" w:sz="4" w:space="0" w:color="auto"/>
            </w:tcBorders>
          </w:tcPr>
          <w:p w14:paraId="559222FC" w14:textId="77777777" w:rsidR="00B46F56" w:rsidRPr="005F1396" w:rsidRDefault="00B46F56" w:rsidP="005F1396">
            <w:pPr>
              <w:spacing w:after="0" w:line="240" w:lineRule="auto"/>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rPr>
              <w:t xml:space="preserve">6 </w:t>
            </w:r>
            <w:r w:rsidRPr="005F1396">
              <w:rPr>
                <w:rFonts w:ascii="Times New Roman" w:eastAsia="Times New Roman" w:hAnsi="Times New Roman" w:cs="Times New Roman"/>
                <w:bCs/>
                <w:sz w:val="24"/>
                <w:szCs w:val="24"/>
                <w:lang w:val="kk-KZ"/>
              </w:rPr>
              <w:t>Қалба</w:t>
            </w:r>
          </w:p>
        </w:tc>
        <w:tc>
          <w:tcPr>
            <w:tcW w:w="1276" w:type="dxa"/>
            <w:tcBorders>
              <w:top w:val="single" w:sz="4" w:space="0" w:color="auto"/>
              <w:left w:val="single" w:sz="4" w:space="0" w:color="auto"/>
              <w:bottom w:val="single" w:sz="4" w:space="0" w:color="auto"/>
              <w:right w:val="single" w:sz="4" w:space="0" w:color="auto"/>
            </w:tcBorders>
          </w:tcPr>
          <w:p w14:paraId="62551402" w14:textId="77777777" w:rsidR="00B46F56" w:rsidRPr="005F1396" w:rsidRDefault="00B46F56" w:rsidP="005F1396">
            <w:pPr>
              <w:spacing w:after="0" w:line="240" w:lineRule="auto"/>
              <w:jc w:val="center"/>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lang w:val="kk-KZ"/>
              </w:rPr>
              <w:t>Су</w:t>
            </w:r>
          </w:p>
        </w:tc>
        <w:tc>
          <w:tcPr>
            <w:tcW w:w="967" w:type="dxa"/>
            <w:tcBorders>
              <w:top w:val="single" w:sz="4" w:space="0" w:color="auto"/>
              <w:left w:val="single" w:sz="4" w:space="0" w:color="auto"/>
              <w:bottom w:val="single" w:sz="4" w:space="0" w:color="auto"/>
              <w:right w:val="single" w:sz="4" w:space="0" w:color="auto"/>
            </w:tcBorders>
          </w:tcPr>
          <w:p w14:paraId="541DE2D6"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 xml:space="preserve">4,8 </w:t>
            </w:r>
            <w:r w:rsidRPr="005F1396">
              <w:rPr>
                <w:rFonts w:ascii="Times New Roman" w:eastAsia="Times New Roman" w:hAnsi="Times New Roman" w:cs="Times New Roman"/>
                <w:bCs/>
                <w:sz w:val="24"/>
                <w:szCs w:val="24"/>
                <w:lang w:val="kk-KZ"/>
              </w:rPr>
              <w:t>есе</w:t>
            </w:r>
          </w:p>
        </w:tc>
        <w:tc>
          <w:tcPr>
            <w:tcW w:w="1018" w:type="dxa"/>
            <w:tcBorders>
              <w:top w:val="single" w:sz="4" w:space="0" w:color="auto"/>
              <w:left w:val="single" w:sz="4" w:space="0" w:color="auto"/>
              <w:bottom w:val="single" w:sz="4" w:space="0" w:color="auto"/>
              <w:right w:val="single" w:sz="4" w:space="0" w:color="auto"/>
            </w:tcBorders>
          </w:tcPr>
          <w:p w14:paraId="19941611" w14:textId="77777777" w:rsidR="00B46F56" w:rsidRPr="005F1396" w:rsidRDefault="00B46F56" w:rsidP="005F1396">
            <w:pPr>
              <w:spacing w:after="0" w:line="240" w:lineRule="auto"/>
              <w:jc w:val="center"/>
              <w:outlineLvl w:val="3"/>
              <w:rPr>
                <w:rFonts w:ascii="Times New Roman" w:eastAsia="Times New Roman" w:hAnsi="Times New Roman" w:cs="Times New Roman"/>
                <w:bCs/>
                <w:sz w:val="24"/>
                <w:szCs w:val="24"/>
              </w:rPr>
            </w:pPr>
            <w:r w:rsidRPr="005F1396">
              <w:rPr>
                <w:rFonts w:ascii="Times New Roman" w:eastAsia="Times New Roman" w:hAnsi="Times New Roman" w:cs="Times New Roman"/>
                <w:bCs/>
                <w:sz w:val="24"/>
                <w:szCs w:val="24"/>
              </w:rPr>
              <w:t xml:space="preserve">2 </w:t>
            </w:r>
            <w:r w:rsidRPr="005F1396">
              <w:rPr>
                <w:rFonts w:ascii="Times New Roman" w:eastAsia="Times New Roman" w:hAnsi="Times New Roman" w:cs="Times New Roman"/>
                <w:bCs/>
                <w:sz w:val="24"/>
                <w:szCs w:val="24"/>
                <w:lang w:val="kk-KZ"/>
              </w:rPr>
              <w:t>есе</w:t>
            </w:r>
          </w:p>
        </w:tc>
        <w:tc>
          <w:tcPr>
            <w:tcW w:w="992" w:type="dxa"/>
            <w:tcBorders>
              <w:top w:val="single" w:sz="4" w:space="0" w:color="auto"/>
              <w:left w:val="single" w:sz="4" w:space="0" w:color="auto"/>
              <w:bottom w:val="single" w:sz="4" w:space="0" w:color="auto"/>
              <w:right w:val="single" w:sz="4" w:space="0" w:color="auto"/>
            </w:tcBorders>
          </w:tcPr>
          <w:p w14:paraId="611F5A59" w14:textId="43EED129" w:rsidR="00B46F56" w:rsidRPr="005F1396" w:rsidRDefault="00EC1486" w:rsidP="005F1396">
            <w:pPr>
              <w:spacing w:after="0" w:line="240" w:lineRule="auto"/>
              <w:jc w:val="center"/>
              <w:outlineLvl w:val="3"/>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lang w:val="kk-KZ"/>
              </w:rPr>
              <w:t>-</w:t>
            </w:r>
          </w:p>
        </w:tc>
        <w:tc>
          <w:tcPr>
            <w:tcW w:w="4111" w:type="dxa"/>
            <w:tcBorders>
              <w:top w:val="single" w:sz="4" w:space="0" w:color="auto"/>
              <w:left w:val="single" w:sz="4" w:space="0" w:color="auto"/>
              <w:bottom w:val="single" w:sz="4" w:space="0" w:color="auto"/>
              <w:right w:val="single" w:sz="4" w:space="0" w:color="auto"/>
            </w:tcBorders>
          </w:tcPr>
          <w:p w14:paraId="0AD9EFD0" w14:textId="77777777" w:rsidR="00B46F56" w:rsidRPr="005F1396" w:rsidRDefault="00B46F56" w:rsidP="005F1396">
            <w:pPr>
              <w:spacing w:after="0" w:line="240" w:lineRule="auto"/>
              <w:jc w:val="both"/>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lang w:val="kk-KZ"/>
              </w:rPr>
              <w:t>Ластануды үнемі бақылау</w:t>
            </w:r>
          </w:p>
          <w:p w14:paraId="65D1AC1E" w14:textId="77777777" w:rsidR="00B46F56" w:rsidRPr="005F1396" w:rsidRDefault="00B46F56" w:rsidP="005F1396">
            <w:pPr>
              <w:spacing w:after="0" w:line="240" w:lineRule="auto"/>
              <w:jc w:val="both"/>
              <w:rPr>
                <w:rFonts w:ascii="Times New Roman" w:eastAsia="Times New Roman" w:hAnsi="Times New Roman" w:cs="Times New Roman"/>
                <w:bCs/>
                <w:sz w:val="24"/>
                <w:szCs w:val="24"/>
                <w:lang w:val="kk-KZ"/>
              </w:rPr>
            </w:pPr>
            <w:r w:rsidRPr="005F1396">
              <w:rPr>
                <w:rFonts w:ascii="Times New Roman" w:eastAsia="Times New Roman" w:hAnsi="Times New Roman" w:cs="Times New Roman"/>
                <w:bCs/>
                <w:sz w:val="24"/>
                <w:szCs w:val="24"/>
                <w:lang w:val="kk-KZ"/>
              </w:rPr>
              <w:t>Гидромелиорация әдістерін қолдану</w:t>
            </w:r>
          </w:p>
        </w:tc>
      </w:tr>
    </w:tbl>
    <w:p w14:paraId="612CFE81" w14:textId="15BC37C7" w:rsidR="00F85AEB" w:rsidRPr="005F1396" w:rsidRDefault="00F85AEB" w:rsidP="005F1396">
      <w:pPr>
        <w:jc w:val="center"/>
        <w:rPr>
          <w:rFonts w:ascii="Times New Roman" w:hAnsi="Times New Roman" w:cs="Times New Roman"/>
          <w:b/>
          <w:sz w:val="20"/>
          <w:szCs w:val="20"/>
          <w:lang w:val="kk-KZ"/>
        </w:rPr>
      </w:pPr>
    </w:p>
    <w:p w14:paraId="1F6C3167" w14:textId="545856C8" w:rsidR="001E6F34" w:rsidRPr="005F1396" w:rsidRDefault="001E6F34" w:rsidP="005F1396">
      <w:pPr>
        <w:pStyle w:val="31"/>
        <w:shd w:val="clear" w:color="auto" w:fill="auto"/>
        <w:spacing w:after="0" w:line="240" w:lineRule="auto"/>
        <w:ind w:firstLine="0"/>
        <w:jc w:val="both"/>
        <w:rPr>
          <w:rStyle w:val="ezkurwreuab5ozgtqnkl"/>
          <w:sz w:val="28"/>
          <w:szCs w:val="28"/>
          <w:lang w:val="kk-KZ"/>
        </w:rPr>
      </w:pPr>
      <w:r w:rsidRPr="005F1396">
        <w:rPr>
          <w:rStyle w:val="ezkurwreuab5ozgtqnkl"/>
          <w:sz w:val="28"/>
          <w:szCs w:val="28"/>
          <w:lang w:val="kk-KZ"/>
        </w:rPr>
        <w:t xml:space="preserve">Кесте </w:t>
      </w:r>
      <w:r w:rsidR="0011595C" w:rsidRPr="005F1396">
        <w:rPr>
          <w:rStyle w:val="ezkurwreuab5ozgtqnkl"/>
          <w:sz w:val="28"/>
          <w:szCs w:val="28"/>
          <w:lang w:val="kk-KZ"/>
        </w:rPr>
        <w:t>Д</w:t>
      </w:r>
      <w:r w:rsidRPr="005F1396">
        <w:rPr>
          <w:rStyle w:val="ezkurwreuab5ozgtqnkl"/>
          <w:sz w:val="28"/>
          <w:szCs w:val="28"/>
          <w:lang w:val="kk-KZ"/>
        </w:rPr>
        <w:t>.2 – Зерттелетін аймақтың геохимиялық ландшафттарын оңтайландыру бойынша негізгі ұсыныстар түрлері</w:t>
      </w:r>
    </w:p>
    <w:p w14:paraId="70B4814A" w14:textId="77777777" w:rsidR="001E6F34" w:rsidRPr="005F1396" w:rsidRDefault="001E6F34" w:rsidP="005F1396">
      <w:pPr>
        <w:jc w:val="center"/>
        <w:rPr>
          <w:rFonts w:ascii="Times New Roman" w:hAnsi="Times New Roman" w:cs="Times New Roman"/>
          <w:b/>
          <w:sz w:val="20"/>
          <w:szCs w:val="20"/>
          <w:lang w:val="kk-KZ"/>
        </w:rPr>
      </w:pPr>
    </w:p>
    <w:tbl>
      <w:tblPr>
        <w:tblStyle w:val="a3"/>
        <w:tblW w:w="0" w:type="auto"/>
        <w:tblLook w:val="04A0" w:firstRow="1" w:lastRow="0" w:firstColumn="1" w:lastColumn="0" w:noHBand="0" w:noVBand="1"/>
      </w:tblPr>
      <w:tblGrid>
        <w:gridCol w:w="2993"/>
        <w:gridCol w:w="501"/>
        <w:gridCol w:w="501"/>
        <w:gridCol w:w="502"/>
        <w:gridCol w:w="502"/>
        <w:gridCol w:w="502"/>
        <w:gridCol w:w="502"/>
        <w:gridCol w:w="502"/>
        <w:gridCol w:w="502"/>
        <w:gridCol w:w="502"/>
        <w:gridCol w:w="521"/>
        <w:gridCol w:w="521"/>
        <w:gridCol w:w="465"/>
      </w:tblGrid>
      <w:tr w:rsidR="001E6F34" w:rsidRPr="005F1396" w14:paraId="3CB6B1F3" w14:textId="77777777" w:rsidTr="00B8691A">
        <w:tc>
          <w:tcPr>
            <w:tcW w:w="2993" w:type="dxa"/>
          </w:tcPr>
          <w:p w14:paraId="61553842" w14:textId="77777777" w:rsidR="001E6F34" w:rsidRPr="005F1396" w:rsidRDefault="001E6F34" w:rsidP="005F1396">
            <w:pPr>
              <w:spacing w:line="360" w:lineRule="auto"/>
              <w:rPr>
                <w:rFonts w:ascii="Times New Roman" w:hAnsi="Times New Roman" w:cs="Times New Roman"/>
                <w:b/>
                <w:sz w:val="24"/>
                <w:szCs w:val="24"/>
                <w:lang w:val="kk-KZ"/>
              </w:rPr>
            </w:pPr>
            <w:r w:rsidRPr="005F1396">
              <w:rPr>
                <w:rFonts w:ascii="Times New Roman" w:hAnsi="Times New Roman" w:cs="Times New Roman"/>
                <w:b/>
                <w:sz w:val="24"/>
                <w:szCs w:val="24"/>
                <w:lang w:val="kk-KZ"/>
              </w:rPr>
              <w:t>Геохимиялық ландшафттар/ұсыныстар</w:t>
            </w:r>
          </w:p>
        </w:tc>
        <w:tc>
          <w:tcPr>
            <w:tcW w:w="501" w:type="dxa"/>
          </w:tcPr>
          <w:p w14:paraId="1D5C14FE"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1</w:t>
            </w:r>
          </w:p>
        </w:tc>
        <w:tc>
          <w:tcPr>
            <w:tcW w:w="501" w:type="dxa"/>
          </w:tcPr>
          <w:p w14:paraId="709E2604"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2</w:t>
            </w:r>
          </w:p>
        </w:tc>
        <w:tc>
          <w:tcPr>
            <w:tcW w:w="502" w:type="dxa"/>
          </w:tcPr>
          <w:p w14:paraId="7E256E2C"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3</w:t>
            </w:r>
          </w:p>
        </w:tc>
        <w:tc>
          <w:tcPr>
            <w:tcW w:w="502" w:type="dxa"/>
          </w:tcPr>
          <w:p w14:paraId="7D007E99"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4</w:t>
            </w:r>
          </w:p>
        </w:tc>
        <w:tc>
          <w:tcPr>
            <w:tcW w:w="502" w:type="dxa"/>
          </w:tcPr>
          <w:p w14:paraId="1705B416"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5</w:t>
            </w:r>
          </w:p>
        </w:tc>
        <w:tc>
          <w:tcPr>
            <w:tcW w:w="502" w:type="dxa"/>
          </w:tcPr>
          <w:p w14:paraId="50DA7740"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6</w:t>
            </w:r>
          </w:p>
        </w:tc>
        <w:tc>
          <w:tcPr>
            <w:tcW w:w="502" w:type="dxa"/>
          </w:tcPr>
          <w:p w14:paraId="681DA21F"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7</w:t>
            </w:r>
          </w:p>
        </w:tc>
        <w:tc>
          <w:tcPr>
            <w:tcW w:w="502" w:type="dxa"/>
          </w:tcPr>
          <w:p w14:paraId="53E1713A"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8</w:t>
            </w:r>
          </w:p>
        </w:tc>
        <w:tc>
          <w:tcPr>
            <w:tcW w:w="502" w:type="dxa"/>
          </w:tcPr>
          <w:p w14:paraId="0AC1A27A"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9</w:t>
            </w:r>
          </w:p>
        </w:tc>
        <w:tc>
          <w:tcPr>
            <w:tcW w:w="521" w:type="dxa"/>
          </w:tcPr>
          <w:p w14:paraId="4182E515"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10</w:t>
            </w:r>
          </w:p>
        </w:tc>
        <w:tc>
          <w:tcPr>
            <w:tcW w:w="521" w:type="dxa"/>
          </w:tcPr>
          <w:p w14:paraId="559B2A66"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11</w:t>
            </w:r>
          </w:p>
        </w:tc>
        <w:tc>
          <w:tcPr>
            <w:tcW w:w="465" w:type="dxa"/>
          </w:tcPr>
          <w:p w14:paraId="3CB667BE"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12</w:t>
            </w:r>
          </w:p>
        </w:tc>
      </w:tr>
      <w:tr w:rsidR="001E6F34" w:rsidRPr="005F1396" w14:paraId="77AA787A" w14:textId="77777777" w:rsidTr="00B8691A">
        <w:tc>
          <w:tcPr>
            <w:tcW w:w="7509" w:type="dxa"/>
            <w:gridSpan w:val="10"/>
          </w:tcPr>
          <w:p w14:paraId="47D58D85" w14:textId="77777777" w:rsidR="001E6F34" w:rsidRPr="005F1396" w:rsidRDefault="001E6F34" w:rsidP="005F1396">
            <w:pPr>
              <w:spacing w:line="360" w:lineRule="auto"/>
              <w:rPr>
                <w:rFonts w:ascii="Times New Roman" w:hAnsi="Times New Roman" w:cs="Times New Roman"/>
                <w:b/>
                <w:i/>
                <w:sz w:val="24"/>
                <w:szCs w:val="24"/>
              </w:rPr>
            </w:pPr>
            <w:r w:rsidRPr="005F1396">
              <w:rPr>
                <w:rFonts w:ascii="Times New Roman" w:hAnsi="Times New Roman" w:cs="Times New Roman"/>
                <w:b/>
                <w:i/>
                <w:sz w:val="24"/>
                <w:szCs w:val="24"/>
              </w:rPr>
              <w:t>Геохимиялық аномалияларды бағалау және бақылау</w:t>
            </w:r>
          </w:p>
        </w:tc>
        <w:tc>
          <w:tcPr>
            <w:tcW w:w="521" w:type="dxa"/>
          </w:tcPr>
          <w:p w14:paraId="66A303C7"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16D4C8AE" w14:textId="77777777" w:rsidR="001E6F34" w:rsidRPr="005F1396" w:rsidRDefault="001E6F34" w:rsidP="005F1396">
            <w:pPr>
              <w:spacing w:line="360" w:lineRule="auto"/>
              <w:rPr>
                <w:rFonts w:ascii="Times New Roman" w:hAnsi="Times New Roman" w:cs="Times New Roman"/>
                <w:sz w:val="24"/>
                <w:szCs w:val="24"/>
              </w:rPr>
            </w:pPr>
          </w:p>
        </w:tc>
        <w:tc>
          <w:tcPr>
            <w:tcW w:w="465" w:type="dxa"/>
          </w:tcPr>
          <w:p w14:paraId="7C237773" w14:textId="77777777" w:rsidR="001E6F34" w:rsidRPr="005F1396" w:rsidRDefault="001E6F34" w:rsidP="005F1396">
            <w:pPr>
              <w:spacing w:line="360" w:lineRule="auto"/>
              <w:rPr>
                <w:rFonts w:ascii="Times New Roman" w:hAnsi="Times New Roman" w:cs="Times New Roman"/>
                <w:sz w:val="24"/>
                <w:szCs w:val="24"/>
              </w:rPr>
            </w:pPr>
          </w:p>
        </w:tc>
      </w:tr>
      <w:tr w:rsidR="001E6F34" w:rsidRPr="005F1396" w14:paraId="5DCD54F6" w14:textId="77777777" w:rsidTr="00B8691A">
        <w:tc>
          <w:tcPr>
            <w:tcW w:w="2993" w:type="dxa"/>
          </w:tcPr>
          <w:p w14:paraId="61DCCA58"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Ластануды үнемі бақылау</w:t>
            </w:r>
          </w:p>
        </w:tc>
        <w:tc>
          <w:tcPr>
            <w:tcW w:w="501" w:type="dxa"/>
          </w:tcPr>
          <w:p w14:paraId="6E4B6CB4"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c>
          <w:tcPr>
            <w:tcW w:w="501" w:type="dxa"/>
          </w:tcPr>
          <w:p w14:paraId="5E963451"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502" w:type="dxa"/>
          </w:tcPr>
          <w:p w14:paraId="4361FC3D"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502" w:type="dxa"/>
          </w:tcPr>
          <w:p w14:paraId="211690D2"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502" w:type="dxa"/>
          </w:tcPr>
          <w:p w14:paraId="79BE87E6"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502" w:type="dxa"/>
          </w:tcPr>
          <w:p w14:paraId="1D708AED"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502" w:type="dxa"/>
          </w:tcPr>
          <w:p w14:paraId="018E700E"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502" w:type="dxa"/>
          </w:tcPr>
          <w:p w14:paraId="506D8747"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502" w:type="dxa"/>
          </w:tcPr>
          <w:p w14:paraId="14EB7F7F"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521" w:type="dxa"/>
          </w:tcPr>
          <w:p w14:paraId="2986DBC4"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521" w:type="dxa"/>
          </w:tcPr>
          <w:p w14:paraId="35A9C39F"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lang w:val="kk-KZ"/>
              </w:rPr>
              <w:t>+</w:t>
            </w:r>
          </w:p>
        </w:tc>
        <w:tc>
          <w:tcPr>
            <w:tcW w:w="465" w:type="dxa"/>
          </w:tcPr>
          <w:p w14:paraId="4CC2874C" w14:textId="77777777" w:rsidR="001E6F34" w:rsidRPr="005F1396" w:rsidRDefault="001E6F34" w:rsidP="005F1396">
            <w:pPr>
              <w:spacing w:line="360" w:lineRule="auto"/>
              <w:rPr>
                <w:rFonts w:ascii="Times New Roman" w:hAnsi="Times New Roman" w:cs="Times New Roman"/>
                <w:sz w:val="24"/>
                <w:szCs w:val="24"/>
                <w:lang w:val="kk-KZ"/>
              </w:rPr>
            </w:pPr>
            <w:r w:rsidRPr="005F1396">
              <w:rPr>
                <w:rFonts w:ascii="Times New Roman" w:hAnsi="Times New Roman" w:cs="Times New Roman"/>
                <w:sz w:val="24"/>
                <w:szCs w:val="24"/>
                <w:lang w:val="kk-KZ"/>
              </w:rPr>
              <w:t>+</w:t>
            </w:r>
          </w:p>
        </w:tc>
      </w:tr>
      <w:tr w:rsidR="001E6F34" w:rsidRPr="005F1396" w14:paraId="4D5ACFB5" w14:textId="77777777" w:rsidTr="00B8691A">
        <w:tc>
          <w:tcPr>
            <w:tcW w:w="8551" w:type="dxa"/>
            <w:gridSpan w:val="12"/>
          </w:tcPr>
          <w:p w14:paraId="29413FDA" w14:textId="77777777" w:rsidR="001E6F34" w:rsidRPr="005F1396" w:rsidRDefault="001E6F34" w:rsidP="005F1396">
            <w:pPr>
              <w:spacing w:line="360" w:lineRule="auto"/>
              <w:rPr>
                <w:rFonts w:ascii="Times New Roman" w:hAnsi="Times New Roman" w:cs="Times New Roman"/>
                <w:b/>
                <w:i/>
                <w:sz w:val="24"/>
                <w:szCs w:val="24"/>
              </w:rPr>
            </w:pPr>
            <w:r w:rsidRPr="005F1396">
              <w:rPr>
                <w:rFonts w:ascii="Times New Roman" w:hAnsi="Times New Roman" w:cs="Times New Roman"/>
                <w:b/>
                <w:i/>
                <w:sz w:val="24"/>
                <w:szCs w:val="24"/>
              </w:rPr>
              <w:t>Фиторемедиация және биоремидиация әдістерін пайдалану</w:t>
            </w:r>
          </w:p>
        </w:tc>
        <w:tc>
          <w:tcPr>
            <w:tcW w:w="465" w:type="dxa"/>
          </w:tcPr>
          <w:p w14:paraId="473B69E8" w14:textId="77777777" w:rsidR="001E6F34" w:rsidRPr="005F1396" w:rsidRDefault="001E6F34" w:rsidP="005F1396">
            <w:pPr>
              <w:spacing w:line="360" w:lineRule="auto"/>
              <w:rPr>
                <w:rFonts w:ascii="Times New Roman" w:hAnsi="Times New Roman" w:cs="Times New Roman"/>
                <w:sz w:val="24"/>
                <w:szCs w:val="24"/>
              </w:rPr>
            </w:pPr>
          </w:p>
        </w:tc>
      </w:tr>
      <w:tr w:rsidR="001E6F34" w:rsidRPr="005F1396" w14:paraId="6ECEF6FA" w14:textId="77777777" w:rsidTr="00B8691A">
        <w:tc>
          <w:tcPr>
            <w:tcW w:w="2993" w:type="dxa"/>
          </w:tcPr>
          <w:p w14:paraId="2FDF3835"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 xml:space="preserve">Фиторемедиация </w:t>
            </w:r>
          </w:p>
        </w:tc>
        <w:tc>
          <w:tcPr>
            <w:tcW w:w="501" w:type="dxa"/>
          </w:tcPr>
          <w:p w14:paraId="217C20D9"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1" w:type="dxa"/>
          </w:tcPr>
          <w:p w14:paraId="3204E546"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00DC6A00"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22DB44FD"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50F26039"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7D624687"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3E38AD11"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1F54411D"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7E52CA80"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492F8FF4"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40B25C6E" w14:textId="77777777" w:rsidR="001E6F34" w:rsidRPr="005F1396" w:rsidRDefault="001E6F34" w:rsidP="005F1396">
            <w:pPr>
              <w:spacing w:line="360" w:lineRule="auto"/>
              <w:rPr>
                <w:rFonts w:ascii="Times New Roman" w:hAnsi="Times New Roman" w:cs="Times New Roman"/>
                <w:sz w:val="24"/>
                <w:szCs w:val="24"/>
              </w:rPr>
            </w:pPr>
          </w:p>
        </w:tc>
        <w:tc>
          <w:tcPr>
            <w:tcW w:w="465" w:type="dxa"/>
          </w:tcPr>
          <w:p w14:paraId="1590CB2B" w14:textId="77777777" w:rsidR="001E6F34" w:rsidRPr="005F1396" w:rsidRDefault="001E6F34" w:rsidP="005F1396">
            <w:pPr>
              <w:spacing w:line="360" w:lineRule="auto"/>
              <w:rPr>
                <w:rFonts w:ascii="Times New Roman" w:hAnsi="Times New Roman" w:cs="Times New Roman"/>
                <w:sz w:val="24"/>
                <w:szCs w:val="24"/>
              </w:rPr>
            </w:pPr>
          </w:p>
        </w:tc>
      </w:tr>
      <w:tr w:rsidR="001E6F34" w:rsidRPr="005F1396" w14:paraId="62AB875F" w14:textId="77777777" w:rsidTr="00B8691A">
        <w:tc>
          <w:tcPr>
            <w:tcW w:w="2993" w:type="dxa"/>
          </w:tcPr>
          <w:p w14:paraId="14E5C42B"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Биоремидиация</w:t>
            </w:r>
          </w:p>
        </w:tc>
        <w:tc>
          <w:tcPr>
            <w:tcW w:w="501" w:type="dxa"/>
          </w:tcPr>
          <w:p w14:paraId="4DA35619"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1" w:type="dxa"/>
          </w:tcPr>
          <w:p w14:paraId="0E2AEAEE"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1F836AE1"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0FA7F8FB"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3A077459"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4B0758E4"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73EA0581"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73E22E88"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471FFD3C"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3142BAF1"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680A88B7" w14:textId="77777777" w:rsidR="001E6F34" w:rsidRPr="005F1396" w:rsidRDefault="001E6F34" w:rsidP="005F1396">
            <w:pPr>
              <w:spacing w:line="360" w:lineRule="auto"/>
              <w:rPr>
                <w:rFonts w:ascii="Times New Roman" w:hAnsi="Times New Roman" w:cs="Times New Roman"/>
                <w:sz w:val="24"/>
                <w:szCs w:val="24"/>
              </w:rPr>
            </w:pPr>
          </w:p>
        </w:tc>
        <w:tc>
          <w:tcPr>
            <w:tcW w:w="465" w:type="dxa"/>
          </w:tcPr>
          <w:p w14:paraId="772BB429" w14:textId="77777777" w:rsidR="001E6F34" w:rsidRPr="005F1396" w:rsidRDefault="001E6F34" w:rsidP="005F1396">
            <w:pPr>
              <w:spacing w:line="360" w:lineRule="auto"/>
              <w:rPr>
                <w:rFonts w:ascii="Times New Roman" w:hAnsi="Times New Roman" w:cs="Times New Roman"/>
                <w:sz w:val="24"/>
                <w:szCs w:val="24"/>
              </w:rPr>
            </w:pPr>
          </w:p>
        </w:tc>
      </w:tr>
      <w:tr w:rsidR="001E6F34" w:rsidRPr="005F1396" w14:paraId="26623C6D" w14:textId="77777777" w:rsidTr="00B8691A">
        <w:tc>
          <w:tcPr>
            <w:tcW w:w="8551" w:type="dxa"/>
            <w:gridSpan w:val="12"/>
          </w:tcPr>
          <w:p w14:paraId="697538BA" w14:textId="77777777" w:rsidR="001E6F34" w:rsidRPr="005F1396" w:rsidRDefault="001E6F34" w:rsidP="005F1396">
            <w:pPr>
              <w:spacing w:line="360" w:lineRule="auto"/>
              <w:rPr>
                <w:rFonts w:ascii="Times New Roman" w:hAnsi="Times New Roman" w:cs="Times New Roman"/>
                <w:b/>
                <w:i/>
                <w:sz w:val="24"/>
                <w:szCs w:val="24"/>
              </w:rPr>
            </w:pPr>
            <w:r w:rsidRPr="005F1396">
              <w:rPr>
                <w:rFonts w:ascii="Times New Roman" w:hAnsi="Times New Roman" w:cs="Times New Roman"/>
                <w:b/>
                <w:i/>
                <w:sz w:val="24"/>
                <w:szCs w:val="24"/>
              </w:rPr>
              <w:t>Мелиорация және топырақтың жағдайын жақсарту</w:t>
            </w:r>
          </w:p>
        </w:tc>
        <w:tc>
          <w:tcPr>
            <w:tcW w:w="465" w:type="dxa"/>
          </w:tcPr>
          <w:p w14:paraId="510E2304" w14:textId="77777777" w:rsidR="001E6F34" w:rsidRPr="005F1396" w:rsidRDefault="001E6F34" w:rsidP="005F1396">
            <w:pPr>
              <w:spacing w:line="360" w:lineRule="auto"/>
              <w:rPr>
                <w:rFonts w:ascii="Times New Roman" w:hAnsi="Times New Roman" w:cs="Times New Roman"/>
                <w:sz w:val="24"/>
                <w:szCs w:val="24"/>
              </w:rPr>
            </w:pPr>
          </w:p>
        </w:tc>
      </w:tr>
      <w:tr w:rsidR="001E6F34" w:rsidRPr="005F1396" w14:paraId="4BB4E340" w14:textId="77777777" w:rsidTr="00B8691A">
        <w:tc>
          <w:tcPr>
            <w:tcW w:w="2993" w:type="dxa"/>
          </w:tcPr>
          <w:p w14:paraId="21B4F1A0"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Топырақтың қышқылдығы мен тұздарын қалыпқа келтіру: Әктастау</w:t>
            </w:r>
          </w:p>
        </w:tc>
        <w:tc>
          <w:tcPr>
            <w:tcW w:w="501" w:type="dxa"/>
          </w:tcPr>
          <w:p w14:paraId="35A63A4D" w14:textId="77777777" w:rsidR="001E6F34" w:rsidRPr="005F1396" w:rsidRDefault="001E6F34" w:rsidP="005F1396">
            <w:pPr>
              <w:spacing w:line="360" w:lineRule="auto"/>
              <w:rPr>
                <w:rFonts w:ascii="Times New Roman" w:hAnsi="Times New Roman" w:cs="Times New Roman"/>
                <w:sz w:val="24"/>
                <w:szCs w:val="24"/>
              </w:rPr>
            </w:pPr>
          </w:p>
        </w:tc>
        <w:tc>
          <w:tcPr>
            <w:tcW w:w="501" w:type="dxa"/>
          </w:tcPr>
          <w:p w14:paraId="45177822"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30689A3A"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37F16FCC"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445ABEF3"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685C41F2"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365AE0AB"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5769CE58"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111DF816"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45C32FF8"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6C141DF9" w14:textId="77777777" w:rsidR="001E6F34" w:rsidRPr="005F1396" w:rsidRDefault="001E6F34" w:rsidP="005F1396">
            <w:pPr>
              <w:spacing w:line="360" w:lineRule="auto"/>
              <w:rPr>
                <w:rFonts w:ascii="Times New Roman" w:hAnsi="Times New Roman" w:cs="Times New Roman"/>
                <w:sz w:val="24"/>
                <w:szCs w:val="24"/>
              </w:rPr>
            </w:pPr>
          </w:p>
        </w:tc>
        <w:tc>
          <w:tcPr>
            <w:tcW w:w="465" w:type="dxa"/>
          </w:tcPr>
          <w:p w14:paraId="5ACED457" w14:textId="77777777" w:rsidR="001E6F34" w:rsidRPr="005F1396" w:rsidRDefault="001E6F34" w:rsidP="005F1396">
            <w:pPr>
              <w:spacing w:line="360" w:lineRule="auto"/>
              <w:rPr>
                <w:rFonts w:ascii="Times New Roman" w:hAnsi="Times New Roman" w:cs="Times New Roman"/>
                <w:sz w:val="24"/>
                <w:szCs w:val="24"/>
              </w:rPr>
            </w:pPr>
          </w:p>
        </w:tc>
      </w:tr>
      <w:tr w:rsidR="001E6F34" w:rsidRPr="005F1396" w14:paraId="07CB458D" w14:textId="77777777" w:rsidTr="00B8691A">
        <w:tc>
          <w:tcPr>
            <w:tcW w:w="8551" w:type="dxa"/>
            <w:gridSpan w:val="12"/>
          </w:tcPr>
          <w:p w14:paraId="757ED953" w14:textId="77777777" w:rsidR="001E6F34" w:rsidRPr="005F1396" w:rsidRDefault="001E6F34" w:rsidP="005F1396">
            <w:pPr>
              <w:spacing w:line="360" w:lineRule="auto"/>
              <w:rPr>
                <w:rFonts w:ascii="Times New Roman" w:hAnsi="Times New Roman" w:cs="Times New Roman"/>
                <w:b/>
                <w:i/>
                <w:sz w:val="24"/>
                <w:szCs w:val="24"/>
              </w:rPr>
            </w:pPr>
            <w:r w:rsidRPr="005F1396">
              <w:rPr>
                <w:rFonts w:ascii="Times New Roman" w:hAnsi="Times New Roman" w:cs="Times New Roman"/>
                <w:b/>
                <w:i/>
                <w:sz w:val="24"/>
                <w:szCs w:val="24"/>
              </w:rPr>
              <w:t>Қорғаныш жасыл аймақтарды құру және дамыту</w:t>
            </w:r>
          </w:p>
        </w:tc>
        <w:tc>
          <w:tcPr>
            <w:tcW w:w="465" w:type="dxa"/>
          </w:tcPr>
          <w:p w14:paraId="1E644582" w14:textId="77777777" w:rsidR="001E6F34" w:rsidRPr="005F1396" w:rsidRDefault="001E6F34" w:rsidP="005F1396">
            <w:pPr>
              <w:spacing w:line="360" w:lineRule="auto"/>
              <w:rPr>
                <w:rFonts w:ascii="Times New Roman" w:hAnsi="Times New Roman" w:cs="Times New Roman"/>
                <w:sz w:val="24"/>
                <w:szCs w:val="24"/>
              </w:rPr>
            </w:pPr>
          </w:p>
        </w:tc>
      </w:tr>
      <w:tr w:rsidR="001E6F34" w:rsidRPr="005F1396" w14:paraId="3AFA69D6" w14:textId="77777777" w:rsidTr="00B8691A">
        <w:tc>
          <w:tcPr>
            <w:tcW w:w="2993" w:type="dxa"/>
          </w:tcPr>
          <w:p w14:paraId="1C37E3FA"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Жасыл жолақтар мен орман екпеағаштары</w:t>
            </w:r>
          </w:p>
        </w:tc>
        <w:tc>
          <w:tcPr>
            <w:tcW w:w="501" w:type="dxa"/>
          </w:tcPr>
          <w:p w14:paraId="2731B8AD" w14:textId="77777777" w:rsidR="001E6F34" w:rsidRPr="005F1396" w:rsidRDefault="001E6F34" w:rsidP="005F1396">
            <w:pPr>
              <w:spacing w:line="360" w:lineRule="auto"/>
              <w:rPr>
                <w:rFonts w:ascii="Times New Roman" w:hAnsi="Times New Roman" w:cs="Times New Roman"/>
                <w:sz w:val="24"/>
                <w:szCs w:val="24"/>
              </w:rPr>
            </w:pPr>
          </w:p>
        </w:tc>
        <w:tc>
          <w:tcPr>
            <w:tcW w:w="501" w:type="dxa"/>
          </w:tcPr>
          <w:p w14:paraId="398689EF"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79665B6E"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66CE8158"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1B450CE0"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430BA32C"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307FB8DC"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2EE39CA6"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6CFD6624"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50446B1D"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6BCE1112" w14:textId="77777777" w:rsidR="001E6F34" w:rsidRPr="005F1396" w:rsidRDefault="001E6F34" w:rsidP="005F1396">
            <w:pPr>
              <w:spacing w:line="360" w:lineRule="auto"/>
              <w:rPr>
                <w:rFonts w:ascii="Times New Roman" w:hAnsi="Times New Roman" w:cs="Times New Roman"/>
                <w:sz w:val="24"/>
                <w:szCs w:val="24"/>
              </w:rPr>
            </w:pPr>
          </w:p>
        </w:tc>
        <w:tc>
          <w:tcPr>
            <w:tcW w:w="465" w:type="dxa"/>
          </w:tcPr>
          <w:p w14:paraId="5B71E210" w14:textId="77777777" w:rsidR="001E6F34" w:rsidRPr="005F1396" w:rsidRDefault="001E6F34" w:rsidP="005F1396">
            <w:pPr>
              <w:spacing w:line="360" w:lineRule="auto"/>
              <w:rPr>
                <w:rFonts w:ascii="Times New Roman" w:hAnsi="Times New Roman" w:cs="Times New Roman"/>
                <w:sz w:val="24"/>
                <w:szCs w:val="24"/>
              </w:rPr>
            </w:pPr>
          </w:p>
        </w:tc>
      </w:tr>
      <w:tr w:rsidR="001E6F34" w:rsidRPr="005F1396" w14:paraId="14241FAA" w14:textId="77777777" w:rsidTr="00B8691A">
        <w:tc>
          <w:tcPr>
            <w:tcW w:w="8551" w:type="dxa"/>
            <w:gridSpan w:val="12"/>
          </w:tcPr>
          <w:p w14:paraId="33BB1168" w14:textId="77777777" w:rsidR="001E6F34" w:rsidRPr="005F1396" w:rsidRDefault="001E6F34" w:rsidP="005F1396">
            <w:pPr>
              <w:spacing w:line="360" w:lineRule="auto"/>
              <w:rPr>
                <w:rFonts w:ascii="Times New Roman" w:hAnsi="Times New Roman" w:cs="Times New Roman"/>
                <w:b/>
                <w:i/>
                <w:sz w:val="24"/>
                <w:szCs w:val="24"/>
              </w:rPr>
            </w:pPr>
            <w:r w:rsidRPr="005F1396">
              <w:rPr>
                <w:rFonts w:ascii="Times New Roman" w:hAnsi="Times New Roman" w:cs="Times New Roman"/>
                <w:b/>
                <w:i/>
                <w:sz w:val="24"/>
                <w:szCs w:val="24"/>
              </w:rPr>
              <w:t>Техногендік бүлінген аумақтарға рекультивация</w:t>
            </w:r>
          </w:p>
        </w:tc>
        <w:tc>
          <w:tcPr>
            <w:tcW w:w="465" w:type="dxa"/>
          </w:tcPr>
          <w:p w14:paraId="2A979461" w14:textId="77777777" w:rsidR="001E6F34" w:rsidRPr="005F1396" w:rsidRDefault="001E6F34" w:rsidP="005F1396">
            <w:pPr>
              <w:spacing w:line="360" w:lineRule="auto"/>
              <w:rPr>
                <w:rFonts w:ascii="Times New Roman" w:hAnsi="Times New Roman" w:cs="Times New Roman"/>
                <w:sz w:val="24"/>
                <w:szCs w:val="24"/>
              </w:rPr>
            </w:pPr>
          </w:p>
        </w:tc>
      </w:tr>
      <w:tr w:rsidR="001E6F34" w:rsidRPr="005F1396" w14:paraId="1220261C" w14:textId="77777777" w:rsidTr="00B8691A">
        <w:tc>
          <w:tcPr>
            <w:tcW w:w="2993" w:type="dxa"/>
          </w:tcPr>
          <w:p w14:paraId="48DF68BE"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Шахталық және кеніштер аумақтарына рекультивация</w:t>
            </w:r>
          </w:p>
        </w:tc>
        <w:tc>
          <w:tcPr>
            <w:tcW w:w="501" w:type="dxa"/>
          </w:tcPr>
          <w:p w14:paraId="3DC20C67"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1" w:type="dxa"/>
          </w:tcPr>
          <w:p w14:paraId="58629AEA"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59DDF87E"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3392F2C9"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2778C9E9"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5FE6AEA8"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2FC75A05"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0DD53661"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4793E26E"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0F6282D6"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5141FC4C" w14:textId="77777777" w:rsidR="001E6F34" w:rsidRPr="005F1396" w:rsidRDefault="001E6F34" w:rsidP="005F1396">
            <w:pPr>
              <w:spacing w:line="360" w:lineRule="auto"/>
              <w:rPr>
                <w:rFonts w:ascii="Times New Roman" w:hAnsi="Times New Roman" w:cs="Times New Roman"/>
                <w:sz w:val="24"/>
                <w:szCs w:val="24"/>
              </w:rPr>
            </w:pPr>
          </w:p>
        </w:tc>
        <w:tc>
          <w:tcPr>
            <w:tcW w:w="465" w:type="dxa"/>
          </w:tcPr>
          <w:p w14:paraId="6B78BE0F" w14:textId="77777777" w:rsidR="001E6F34" w:rsidRPr="005F1396" w:rsidRDefault="001E6F34" w:rsidP="005F1396">
            <w:pPr>
              <w:spacing w:line="360" w:lineRule="auto"/>
              <w:rPr>
                <w:rFonts w:ascii="Times New Roman" w:hAnsi="Times New Roman" w:cs="Times New Roman"/>
                <w:sz w:val="24"/>
                <w:szCs w:val="24"/>
              </w:rPr>
            </w:pPr>
          </w:p>
        </w:tc>
      </w:tr>
      <w:tr w:rsidR="001E6F34" w:rsidRPr="005F1396" w14:paraId="13EAFE6E" w14:textId="77777777" w:rsidTr="00B8691A">
        <w:tc>
          <w:tcPr>
            <w:tcW w:w="8551" w:type="dxa"/>
            <w:gridSpan w:val="12"/>
          </w:tcPr>
          <w:p w14:paraId="7662BFEF" w14:textId="77777777" w:rsidR="001E6F34" w:rsidRPr="005F1396" w:rsidRDefault="001E6F34" w:rsidP="005F1396">
            <w:pPr>
              <w:spacing w:line="360" w:lineRule="auto"/>
              <w:rPr>
                <w:rFonts w:ascii="Times New Roman" w:hAnsi="Times New Roman" w:cs="Times New Roman"/>
                <w:b/>
                <w:i/>
                <w:sz w:val="24"/>
                <w:szCs w:val="24"/>
              </w:rPr>
            </w:pPr>
            <w:r w:rsidRPr="005F1396">
              <w:rPr>
                <w:rFonts w:ascii="Times New Roman" w:hAnsi="Times New Roman" w:cs="Times New Roman"/>
                <w:b/>
                <w:i/>
                <w:sz w:val="24"/>
                <w:szCs w:val="24"/>
              </w:rPr>
              <w:t>Гидромелиорация әдістерін пайдалану</w:t>
            </w:r>
          </w:p>
        </w:tc>
        <w:tc>
          <w:tcPr>
            <w:tcW w:w="465" w:type="dxa"/>
          </w:tcPr>
          <w:p w14:paraId="456A23C4" w14:textId="77777777" w:rsidR="001E6F34" w:rsidRPr="005F1396" w:rsidRDefault="001E6F34" w:rsidP="005F1396">
            <w:pPr>
              <w:spacing w:line="360" w:lineRule="auto"/>
              <w:rPr>
                <w:rFonts w:ascii="Times New Roman" w:hAnsi="Times New Roman" w:cs="Times New Roman"/>
                <w:sz w:val="24"/>
                <w:szCs w:val="24"/>
              </w:rPr>
            </w:pPr>
          </w:p>
        </w:tc>
      </w:tr>
      <w:tr w:rsidR="001E6F34" w:rsidRPr="005F1396" w14:paraId="1AE2D340" w14:textId="77777777" w:rsidTr="00B8691A">
        <w:tc>
          <w:tcPr>
            <w:tcW w:w="2993" w:type="dxa"/>
          </w:tcPr>
          <w:p w14:paraId="392F8ED7"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 xml:space="preserve">Сүзгіш аймақтарын құру </w:t>
            </w:r>
          </w:p>
        </w:tc>
        <w:tc>
          <w:tcPr>
            <w:tcW w:w="501" w:type="dxa"/>
          </w:tcPr>
          <w:p w14:paraId="70878F84" w14:textId="77777777" w:rsidR="001E6F34" w:rsidRPr="005F1396" w:rsidRDefault="001E6F34" w:rsidP="005F1396">
            <w:pPr>
              <w:spacing w:line="360" w:lineRule="auto"/>
              <w:rPr>
                <w:rFonts w:ascii="Times New Roman" w:hAnsi="Times New Roman" w:cs="Times New Roman"/>
                <w:sz w:val="24"/>
                <w:szCs w:val="24"/>
              </w:rPr>
            </w:pPr>
          </w:p>
        </w:tc>
        <w:tc>
          <w:tcPr>
            <w:tcW w:w="501" w:type="dxa"/>
          </w:tcPr>
          <w:p w14:paraId="1B99AAC0"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71383B86"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1550713A"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4A148720"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1090B44A"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1A61304F"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1D870DBC"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6126A044"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21DF28AC"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09280B68" w14:textId="77777777" w:rsidR="001E6F34" w:rsidRPr="005F1396" w:rsidRDefault="001E6F34" w:rsidP="005F1396">
            <w:pPr>
              <w:spacing w:line="360" w:lineRule="auto"/>
              <w:rPr>
                <w:rFonts w:ascii="Times New Roman" w:hAnsi="Times New Roman" w:cs="Times New Roman"/>
                <w:sz w:val="24"/>
                <w:szCs w:val="24"/>
              </w:rPr>
            </w:pPr>
          </w:p>
        </w:tc>
        <w:tc>
          <w:tcPr>
            <w:tcW w:w="465" w:type="dxa"/>
          </w:tcPr>
          <w:p w14:paraId="604A3BBE" w14:textId="77777777" w:rsidR="001E6F34" w:rsidRPr="005F1396" w:rsidRDefault="001E6F34" w:rsidP="005F1396">
            <w:pPr>
              <w:spacing w:line="360" w:lineRule="auto"/>
              <w:rPr>
                <w:rFonts w:ascii="Times New Roman" w:hAnsi="Times New Roman" w:cs="Times New Roman"/>
                <w:sz w:val="24"/>
                <w:szCs w:val="24"/>
              </w:rPr>
            </w:pPr>
          </w:p>
        </w:tc>
      </w:tr>
      <w:tr w:rsidR="001E6F34" w:rsidRPr="005F1396" w14:paraId="3F0DAF7D" w14:textId="77777777" w:rsidTr="00B8691A">
        <w:tc>
          <w:tcPr>
            <w:tcW w:w="2993" w:type="dxa"/>
          </w:tcPr>
          <w:p w14:paraId="0ACEEEF5"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Су қоймаларын рекультвациялау</w:t>
            </w:r>
          </w:p>
        </w:tc>
        <w:tc>
          <w:tcPr>
            <w:tcW w:w="501" w:type="dxa"/>
          </w:tcPr>
          <w:p w14:paraId="3FB1E307" w14:textId="77777777" w:rsidR="001E6F34" w:rsidRPr="005F1396" w:rsidRDefault="001E6F34" w:rsidP="005F1396">
            <w:pPr>
              <w:spacing w:line="360" w:lineRule="auto"/>
              <w:rPr>
                <w:rFonts w:ascii="Times New Roman" w:hAnsi="Times New Roman" w:cs="Times New Roman"/>
                <w:sz w:val="24"/>
                <w:szCs w:val="24"/>
              </w:rPr>
            </w:pPr>
          </w:p>
        </w:tc>
        <w:tc>
          <w:tcPr>
            <w:tcW w:w="501" w:type="dxa"/>
          </w:tcPr>
          <w:p w14:paraId="265F5BF6"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3357ACBB"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458A5CE6"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681AAAA9"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6211FDB1" w14:textId="77777777" w:rsidR="001E6F34" w:rsidRPr="005F1396" w:rsidRDefault="001E6F34" w:rsidP="005F1396">
            <w:pPr>
              <w:spacing w:line="360" w:lineRule="auto"/>
              <w:rPr>
                <w:rFonts w:ascii="Times New Roman" w:hAnsi="Times New Roman" w:cs="Times New Roman"/>
                <w:sz w:val="24"/>
                <w:szCs w:val="24"/>
              </w:rPr>
            </w:pPr>
            <w:r w:rsidRPr="005F1396">
              <w:rPr>
                <w:rFonts w:ascii="Times New Roman" w:hAnsi="Times New Roman" w:cs="Times New Roman"/>
                <w:sz w:val="24"/>
                <w:szCs w:val="24"/>
              </w:rPr>
              <w:t>+</w:t>
            </w:r>
          </w:p>
        </w:tc>
        <w:tc>
          <w:tcPr>
            <w:tcW w:w="502" w:type="dxa"/>
          </w:tcPr>
          <w:p w14:paraId="673E6982"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606283E1" w14:textId="77777777" w:rsidR="001E6F34" w:rsidRPr="005F1396" w:rsidRDefault="001E6F34" w:rsidP="005F1396">
            <w:pPr>
              <w:spacing w:line="360" w:lineRule="auto"/>
              <w:rPr>
                <w:rFonts w:ascii="Times New Roman" w:hAnsi="Times New Roman" w:cs="Times New Roman"/>
                <w:sz w:val="24"/>
                <w:szCs w:val="24"/>
              </w:rPr>
            </w:pPr>
          </w:p>
        </w:tc>
        <w:tc>
          <w:tcPr>
            <w:tcW w:w="502" w:type="dxa"/>
          </w:tcPr>
          <w:p w14:paraId="3E6A3EE8"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0CFC20E7" w14:textId="77777777" w:rsidR="001E6F34" w:rsidRPr="005F1396" w:rsidRDefault="001E6F34" w:rsidP="005F1396">
            <w:pPr>
              <w:spacing w:line="360" w:lineRule="auto"/>
              <w:rPr>
                <w:rFonts w:ascii="Times New Roman" w:hAnsi="Times New Roman" w:cs="Times New Roman"/>
                <w:sz w:val="24"/>
                <w:szCs w:val="24"/>
              </w:rPr>
            </w:pPr>
          </w:p>
        </w:tc>
        <w:tc>
          <w:tcPr>
            <w:tcW w:w="521" w:type="dxa"/>
          </w:tcPr>
          <w:p w14:paraId="3F86F07F" w14:textId="77777777" w:rsidR="001E6F34" w:rsidRPr="005F1396" w:rsidRDefault="001E6F34" w:rsidP="005F1396">
            <w:pPr>
              <w:spacing w:line="360" w:lineRule="auto"/>
              <w:rPr>
                <w:rFonts w:ascii="Times New Roman" w:hAnsi="Times New Roman" w:cs="Times New Roman"/>
                <w:sz w:val="24"/>
                <w:szCs w:val="24"/>
              </w:rPr>
            </w:pPr>
          </w:p>
        </w:tc>
        <w:tc>
          <w:tcPr>
            <w:tcW w:w="465" w:type="dxa"/>
          </w:tcPr>
          <w:p w14:paraId="36C502EB" w14:textId="77777777" w:rsidR="001E6F34" w:rsidRPr="005F1396" w:rsidRDefault="001E6F34" w:rsidP="005F1396">
            <w:pPr>
              <w:spacing w:line="360" w:lineRule="auto"/>
              <w:rPr>
                <w:rFonts w:ascii="Times New Roman" w:hAnsi="Times New Roman" w:cs="Times New Roman"/>
                <w:sz w:val="24"/>
                <w:szCs w:val="24"/>
              </w:rPr>
            </w:pPr>
          </w:p>
        </w:tc>
      </w:tr>
    </w:tbl>
    <w:p w14:paraId="05D14940" w14:textId="217E2CEC" w:rsidR="001E6F34" w:rsidRPr="005F1396" w:rsidRDefault="001E6F34" w:rsidP="005F1396">
      <w:pPr>
        <w:jc w:val="center"/>
        <w:rPr>
          <w:rFonts w:ascii="Times New Roman" w:hAnsi="Times New Roman" w:cs="Times New Roman"/>
          <w:b/>
          <w:sz w:val="20"/>
          <w:szCs w:val="20"/>
          <w:lang w:val="kk-KZ"/>
        </w:rPr>
      </w:pPr>
    </w:p>
    <w:p w14:paraId="1262AC9E" w14:textId="2F2BAAC8" w:rsidR="001E6F34" w:rsidRPr="005F1396" w:rsidRDefault="001E6F34" w:rsidP="005F1396">
      <w:pPr>
        <w:rPr>
          <w:rFonts w:ascii="Times New Roman" w:hAnsi="Times New Roman" w:cs="Times New Roman"/>
          <w:b/>
          <w:sz w:val="20"/>
          <w:szCs w:val="20"/>
          <w:lang w:val="kk-KZ"/>
        </w:rPr>
      </w:pPr>
    </w:p>
    <w:p w14:paraId="3BB02CF0" w14:textId="3D2BCC97" w:rsidR="00624A7B" w:rsidRPr="005F1396" w:rsidRDefault="00624A7B" w:rsidP="005F1396">
      <w:pPr>
        <w:pStyle w:val="31"/>
        <w:shd w:val="clear" w:color="auto" w:fill="auto"/>
        <w:spacing w:after="0" w:line="240" w:lineRule="auto"/>
        <w:ind w:firstLine="0"/>
        <w:jc w:val="center"/>
        <w:rPr>
          <w:b/>
          <w:sz w:val="28"/>
          <w:szCs w:val="28"/>
          <w:lang w:val="kk-KZ"/>
        </w:rPr>
      </w:pPr>
      <w:r w:rsidRPr="005F1396">
        <w:rPr>
          <w:rStyle w:val="ezkurwreuab5ozgtqnkl"/>
          <w:b/>
          <w:sz w:val="28"/>
          <w:szCs w:val="28"/>
          <w:lang w:val="kk-KZ"/>
        </w:rPr>
        <w:t xml:space="preserve">ҚОСЫМША </w:t>
      </w:r>
      <w:r w:rsidR="0011595C" w:rsidRPr="005F1396">
        <w:rPr>
          <w:rStyle w:val="ezkurwreuab5ozgtqnkl"/>
          <w:b/>
          <w:sz w:val="28"/>
          <w:szCs w:val="28"/>
          <w:lang w:val="kk-KZ"/>
        </w:rPr>
        <w:t>Е</w:t>
      </w:r>
    </w:p>
    <w:p w14:paraId="4699601E" w14:textId="36281B68" w:rsidR="00F85AEB" w:rsidRPr="005F1396" w:rsidRDefault="00F85AEB" w:rsidP="005F1396">
      <w:pPr>
        <w:jc w:val="right"/>
        <w:rPr>
          <w:rFonts w:ascii="Times New Roman" w:hAnsi="Times New Roman" w:cs="Times New Roman"/>
          <w:b/>
          <w:sz w:val="20"/>
          <w:szCs w:val="20"/>
          <w:lang w:val="kk-KZ"/>
        </w:rPr>
      </w:pPr>
      <w:r w:rsidRPr="005F1396">
        <w:rPr>
          <w:rFonts w:ascii="Times New Roman" w:hAnsi="Times New Roman" w:cs="Times New Roman"/>
          <w:b/>
          <w:sz w:val="20"/>
          <w:szCs w:val="20"/>
          <w:lang w:val="kk-KZ"/>
        </w:rPr>
        <w:t>Негізгі таңдамалы телімдер</w:t>
      </w:r>
    </w:p>
    <w:p w14:paraId="6B87DBA9" w14:textId="162C8FE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Далалық бақылаулар бланкі</w:t>
      </w:r>
    </w:p>
    <w:tbl>
      <w:tblPr>
        <w:tblStyle w:val="a3"/>
        <w:tblW w:w="9918" w:type="dxa"/>
        <w:tblLook w:val="04A0" w:firstRow="1" w:lastRow="0" w:firstColumn="1" w:lastColumn="0" w:noHBand="0" w:noVBand="1"/>
      </w:tblPr>
      <w:tblGrid>
        <w:gridCol w:w="416"/>
        <w:gridCol w:w="3233"/>
        <w:gridCol w:w="2330"/>
        <w:gridCol w:w="2209"/>
        <w:gridCol w:w="1730"/>
      </w:tblGrid>
      <w:tr w:rsidR="0085773B" w:rsidRPr="005F1396" w14:paraId="2FC0A424" w14:textId="77777777" w:rsidTr="00A64723">
        <w:tc>
          <w:tcPr>
            <w:tcW w:w="416" w:type="dxa"/>
          </w:tcPr>
          <w:p w14:paraId="5602CE84"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233" w:type="dxa"/>
          </w:tcPr>
          <w:p w14:paraId="44B97BFD"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 xml:space="preserve">Таңдамалы телімнің </w:t>
            </w:r>
            <w:r w:rsidRPr="005F1396">
              <w:rPr>
                <w:rFonts w:ascii="Times New Roman" w:hAnsi="Times New Roman" w:cs="Times New Roman"/>
                <w:color w:val="000000" w:themeColor="text1"/>
                <w:sz w:val="20"/>
                <w:szCs w:val="20"/>
              </w:rPr>
              <w:t xml:space="preserve">№ </w:t>
            </w:r>
          </w:p>
        </w:tc>
        <w:tc>
          <w:tcPr>
            <w:tcW w:w="6269" w:type="dxa"/>
            <w:gridSpan w:val="3"/>
          </w:tcPr>
          <w:p w14:paraId="1AD6712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 xml:space="preserve">1. </w:t>
            </w:r>
          </w:p>
        </w:tc>
      </w:tr>
      <w:tr w:rsidR="0085773B" w:rsidRPr="005F1396" w14:paraId="0045B3B9" w14:textId="77777777" w:rsidTr="00A64723">
        <w:tc>
          <w:tcPr>
            <w:tcW w:w="416" w:type="dxa"/>
          </w:tcPr>
          <w:p w14:paraId="0C65B5E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233" w:type="dxa"/>
          </w:tcPr>
          <w:p w14:paraId="3500E51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lang w:val="kk-KZ"/>
              </w:rPr>
              <w:t>Орналасқан орны</w:t>
            </w:r>
          </w:p>
        </w:tc>
        <w:tc>
          <w:tcPr>
            <w:tcW w:w="6269" w:type="dxa"/>
            <w:gridSpan w:val="3"/>
          </w:tcPr>
          <w:p w14:paraId="7E6192B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Ақжал</w:t>
            </w:r>
          </w:p>
        </w:tc>
      </w:tr>
      <w:tr w:rsidR="0085773B" w:rsidRPr="005F1396" w14:paraId="6FA271D6" w14:textId="77777777" w:rsidTr="00A64723">
        <w:tc>
          <w:tcPr>
            <w:tcW w:w="416" w:type="dxa"/>
          </w:tcPr>
          <w:p w14:paraId="0D0C79D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233" w:type="dxa"/>
          </w:tcPr>
          <w:p w14:paraId="32AA87A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lang w:val="kk-KZ"/>
              </w:rPr>
              <w:t>Мерзімі</w:t>
            </w:r>
          </w:p>
        </w:tc>
        <w:tc>
          <w:tcPr>
            <w:tcW w:w="6269" w:type="dxa"/>
            <w:gridSpan w:val="3"/>
          </w:tcPr>
          <w:p w14:paraId="53228DB0"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21.07.2022</w:t>
            </w:r>
          </w:p>
        </w:tc>
      </w:tr>
      <w:tr w:rsidR="0085773B" w:rsidRPr="005F1396" w14:paraId="079E8298" w14:textId="77777777" w:rsidTr="00A64723">
        <w:tc>
          <w:tcPr>
            <w:tcW w:w="416" w:type="dxa"/>
          </w:tcPr>
          <w:p w14:paraId="45F61F9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233" w:type="dxa"/>
          </w:tcPr>
          <w:p w14:paraId="0E27DA6D"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lang w:val="kk-KZ"/>
              </w:rPr>
              <w:t>Координаттары</w:t>
            </w:r>
          </w:p>
        </w:tc>
        <w:tc>
          <w:tcPr>
            <w:tcW w:w="6269" w:type="dxa"/>
            <w:gridSpan w:val="3"/>
          </w:tcPr>
          <w:p w14:paraId="29F33BE6"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49.105431 с.е., 81.538964 ш.б.</w:t>
            </w:r>
          </w:p>
          <w:p w14:paraId="734DB826" w14:textId="77777777" w:rsidR="0085773B" w:rsidRPr="005F1396" w:rsidRDefault="0085773B" w:rsidP="005F1396">
            <w:pPr>
              <w:spacing w:before="60"/>
              <w:textAlignment w:val="baseline"/>
              <w:outlineLvl w:val="1"/>
              <w:rPr>
                <w:rFonts w:ascii="Times New Roman" w:eastAsia="Times New Roman" w:hAnsi="Times New Roman" w:cs="Times New Roman"/>
                <w:bCs/>
                <w:color w:val="000000" w:themeColor="text1"/>
                <w:sz w:val="20"/>
                <w:szCs w:val="20"/>
              </w:rPr>
            </w:pPr>
          </w:p>
        </w:tc>
      </w:tr>
      <w:tr w:rsidR="0085773B" w:rsidRPr="005F1396" w14:paraId="03567ECE" w14:textId="77777777" w:rsidTr="00A64723">
        <w:tc>
          <w:tcPr>
            <w:tcW w:w="416" w:type="dxa"/>
          </w:tcPr>
          <w:p w14:paraId="6704AD3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233" w:type="dxa"/>
          </w:tcPr>
          <w:p w14:paraId="39756F4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lang w:val="kk-KZ"/>
              </w:rPr>
              <w:t>Антропогендік әрекеттің түрі</w:t>
            </w:r>
          </w:p>
        </w:tc>
        <w:tc>
          <w:tcPr>
            <w:tcW w:w="6269" w:type="dxa"/>
            <w:gridSpan w:val="3"/>
          </w:tcPr>
          <w:p w14:paraId="693A7990"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Тау-кен өндірісі</w:t>
            </w:r>
          </w:p>
        </w:tc>
      </w:tr>
      <w:tr w:rsidR="0085773B" w:rsidRPr="005F1396" w14:paraId="49F661C6" w14:textId="77777777" w:rsidTr="00A64723">
        <w:tc>
          <w:tcPr>
            <w:tcW w:w="416" w:type="dxa"/>
          </w:tcPr>
          <w:p w14:paraId="284B511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233" w:type="dxa"/>
          </w:tcPr>
          <w:p w14:paraId="6C73D326" w14:textId="515A7F70"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w:t>
            </w:r>
            <w:r w:rsidR="00A64723" w:rsidRPr="005F1396">
              <w:rPr>
                <w:rFonts w:ascii="Times New Roman" w:hAnsi="Times New Roman" w:cs="Times New Roman"/>
                <w:sz w:val="20"/>
                <w:szCs w:val="20"/>
                <w:lang w:val="kk-KZ"/>
              </w:rPr>
              <w:t>ң</w:t>
            </w:r>
            <w:r w:rsidRPr="005F1396">
              <w:rPr>
                <w:rFonts w:ascii="Times New Roman" w:hAnsi="Times New Roman" w:cs="Times New Roman"/>
                <w:sz w:val="20"/>
                <w:szCs w:val="20"/>
                <w:lang w:val="kk-KZ"/>
              </w:rPr>
              <w:t>iз де</w:t>
            </w:r>
            <w:r w:rsidR="00A64723" w:rsidRPr="005F1396">
              <w:rPr>
                <w:rFonts w:ascii="Times New Roman" w:hAnsi="Times New Roman" w:cs="Times New Roman"/>
                <w:sz w:val="20"/>
                <w:szCs w:val="20"/>
                <w:lang w:val="kk-KZ"/>
              </w:rPr>
              <w:t>ң</w:t>
            </w:r>
            <w:r w:rsidRPr="005F1396">
              <w:rPr>
                <w:rFonts w:ascii="Times New Roman" w:hAnsi="Times New Roman" w:cs="Times New Roman"/>
                <w:sz w:val="20"/>
                <w:szCs w:val="20"/>
                <w:lang w:val="kk-KZ"/>
              </w:rPr>
              <w:t>гейiнен биiктiк)</w:t>
            </w:r>
          </w:p>
        </w:tc>
        <w:tc>
          <w:tcPr>
            <w:tcW w:w="6269" w:type="dxa"/>
            <w:gridSpan w:val="3"/>
          </w:tcPr>
          <w:p w14:paraId="32783E2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Төбелі-жонды,  </w:t>
            </w:r>
            <w:r w:rsidRPr="005F1396">
              <w:rPr>
                <w:rFonts w:ascii="Times New Roman" w:hAnsi="Times New Roman" w:cs="Times New Roman"/>
                <w:sz w:val="20"/>
                <w:szCs w:val="20"/>
                <w:lang w:val="kk-KZ"/>
              </w:rPr>
              <w:t>532 м</w:t>
            </w:r>
          </w:p>
        </w:tc>
      </w:tr>
      <w:tr w:rsidR="0085773B" w:rsidRPr="005F1396" w14:paraId="6150E50D" w14:textId="77777777" w:rsidTr="00A64723">
        <w:tc>
          <w:tcPr>
            <w:tcW w:w="416" w:type="dxa"/>
          </w:tcPr>
          <w:p w14:paraId="0C11B47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233" w:type="dxa"/>
          </w:tcPr>
          <w:p w14:paraId="1E44C9F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Климат (ауаның температурасы⸰С, ылғалдану типі)</w:t>
            </w:r>
          </w:p>
        </w:tc>
        <w:tc>
          <w:tcPr>
            <w:tcW w:w="6269" w:type="dxa"/>
            <w:gridSpan w:val="3"/>
          </w:tcPr>
          <w:p w14:paraId="5003E96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26°C</w:t>
            </w:r>
            <w:r w:rsidRPr="005F1396">
              <w:rPr>
                <w:rFonts w:ascii="Times New Roman" w:hAnsi="Times New Roman" w:cs="Times New Roman"/>
                <w:color w:val="000000" w:themeColor="text1"/>
                <w:sz w:val="20"/>
                <w:szCs w:val="20"/>
                <w:lang w:val="kk-KZ"/>
              </w:rPr>
              <w:t>, ылғалдылық-61%</w:t>
            </w:r>
          </w:p>
          <w:p w14:paraId="411F1AB8"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22408BF7" w14:textId="77777777" w:rsidTr="00A64723">
        <w:trPr>
          <w:trHeight w:val="264"/>
        </w:trPr>
        <w:tc>
          <w:tcPr>
            <w:tcW w:w="416" w:type="dxa"/>
            <w:vMerge w:val="restart"/>
          </w:tcPr>
          <w:p w14:paraId="7770064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233" w:type="dxa"/>
            <w:vMerge w:val="restart"/>
          </w:tcPr>
          <w:p w14:paraId="1FACBFF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tc>
        <w:tc>
          <w:tcPr>
            <w:tcW w:w="2330" w:type="dxa"/>
          </w:tcPr>
          <w:p w14:paraId="414DEE67"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65BFC6AC"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209" w:type="dxa"/>
          </w:tcPr>
          <w:p w14:paraId="0935ABD9"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730" w:type="dxa"/>
          </w:tcPr>
          <w:p w14:paraId="6B0E64DE"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380A3DE0" w14:textId="77777777" w:rsidTr="00A64723">
        <w:trPr>
          <w:trHeight w:val="410"/>
        </w:trPr>
        <w:tc>
          <w:tcPr>
            <w:tcW w:w="416" w:type="dxa"/>
            <w:vMerge/>
          </w:tcPr>
          <w:p w14:paraId="21464B30" w14:textId="77777777" w:rsidR="0085773B" w:rsidRPr="005F1396" w:rsidRDefault="0085773B" w:rsidP="005F1396">
            <w:pPr>
              <w:rPr>
                <w:rFonts w:ascii="Times New Roman" w:hAnsi="Times New Roman" w:cs="Times New Roman"/>
                <w:color w:val="000000" w:themeColor="text1"/>
                <w:sz w:val="20"/>
                <w:szCs w:val="20"/>
                <w:lang w:val="kk-KZ"/>
              </w:rPr>
            </w:pPr>
          </w:p>
        </w:tc>
        <w:tc>
          <w:tcPr>
            <w:tcW w:w="3233" w:type="dxa"/>
            <w:vMerge/>
          </w:tcPr>
          <w:p w14:paraId="20BF3CB7" w14:textId="77777777" w:rsidR="0085773B" w:rsidRPr="005F1396" w:rsidRDefault="0085773B" w:rsidP="005F1396">
            <w:pPr>
              <w:rPr>
                <w:rFonts w:ascii="Times New Roman" w:hAnsi="Times New Roman" w:cs="Times New Roman"/>
                <w:color w:val="000000" w:themeColor="text1"/>
                <w:sz w:val="20"/>
                <w:szCs w:val="20"/>
                <w:lang w:val="kk-KZ"/>
              </w:rPr>
            </w:pPr>
          </w:p>
        </w:tc>
        <w:tc>
          <w:tcPr>
            <w:tcW w:w="2330" w:type="dxa"/>
          </w:tcPr>
          <w:p w14:paraId="63890ED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Тау бөктеріндегі аз дамыған қоңыр</w:t>
            </w:r>
          </w:p>
        </w:tc>
        <w:tc>
          <w:tcPr>
            <w:tcW w:w="2209" w:type="dxa"/>
          </w:tcPr>
          <w:p w14:paraId="1C0C6B6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қиыршық тасты </w:t>
            </w:r>
          </w:p>
        </w:tc>
        <w:tc>
          <w:tcPr>
            <w:tcW w:w="1730" w:type="dxa"/>
          </w:tcPr>
          <w:p w14:paraId="2381724A"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A64723" w:rsidRPr="005F1396" w14:paraId="46746EB0" w14:textId="77777777" w:rsidTr="00A64723">
        <w:trPr>
          <w:trHeight w:val="632"/>
        </w:trPr>
        <w:tc>
          <w:tcPr>
            <w:tcW w:w="416" w:type="dxa"/>
            <w:vMerge w:val="restart"/>
          </w:tcPr>
          <w:p w14:paraId="7BF48EAA" w14:textId="77777777" w:rsidR="00A64723" w:rsidRPr="005F1396" w:rsidRDefault="00A64723"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233" w:type="dxa"/>
            <w:vMerge w:val="restart"/>
          </w:tcPr>
          <w:p w14:paraId="70121D38" w14:textId="77777777" w:rsidR="00A64723" w:rsidRPr="005F1396" w:rsidRDefault="00A64723"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Өсімдіктердің сипаттамасы</w:t>
            </w:r>
          </w:p>
        </w:tc>
        <w:tc>
          <w:tcPr>
            <w:tcW w:w="2330" w:type="dxa"/>
          </w:tcPr>
          <w:p w14:paraId="01F7EB27" w14:textId="77777777" w:rsidR="00A64723" w:rsidRPr="005F1396" w:rsidRDefault="00A64723"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209" w:type="dxa"/>
          </w:tcPr>
          <w:p w14:paraId="1F04E9BF" w14:textId="77777777" w:rsidR="00A64723" w:rsidRPr="005F1396" w:rsidRDefault="00A64723"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730" w:type="dxa"/>
          </w:tcPr>
          <w:p w14:paraId="1A880F2C" w14:textId="41A33D01" w:rsidR="00A64723" w:rsidRPr="005F1396" w:rsidRDefault="00A64723"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 см</w:t>
            </w:r>
          </w:p>
          <w:p w14:paraId="70BAB9BD" w14:textId="77777777" w:rsidR="00A64723" w:rsidRPr="005F1396" w:rsidRDefault="00A64723" w:rsidP="005F1396">
            <w:pPr>
              <w:jc w:val="center"/>
              <w:rPr>
                <w:rFonts w:ascii="Times New Roman" w:hAnsi="Times New Roman" w:cs="Times New Roman"/>
                <w:b/>
                <w:color w:val="000000" w:themeColor="text1"/>
                <w:sz w:val="20"/>
                <w:szCs w:val="20"/>
              </w:rPr>
            </w:pPr>
          </w:p>
        </w:tc>
      </w:tr>
      <w:tr w:rsidR="00A64723" w:rsidRPr="005F1396" w14:paraId="312B8C51" w14:textId="77777777" w:rsidTr="00A64723">
        <w:trPr>
          <w:trHeight w:val="264"/>
        </w:trPr>
        <w:tc>
          <w:tcPr>
            <w:tcW w:w="416" w:type="dxa"/>
            <w:vMerge/>
          </w:tcPr>
          <w:p w14:paraId="7BC7267B" w14:textId="77777777" w:rsidR="00A64723" w:rsidRPr="005F1396" w:rsidRDefault="00A64723" w:rsidP="005F1396">
            <w:pPr>
              <w:rPr>
                <w:rFonts w:ascii="Times New Roman" w:hAnsi="Times New Roman" w:cs="Times New Roman"/>
                <w:color w:val="000000" w:themeColor="text1"/>
                <w:sz w:val="20"/>
                <w:szCs w:val="20"/>
                <w:lang w:val="kk-KZ"/>
              </w:rPr>
            </w:pPr>
          </w:p>
        </w:tc>
        <w:tc>
          <w:tcPr>
            <w:tcW w:w="3233" w:type="dxa"/>
            <w:vMerge/>
          </w:tcPr>
          <w:p w14:paraId="221C4701" w14:textId="77777777" w:rsidR="00A64723" w:rsidRPr="005F1396" w:rsidRDefault="00A64723" w:rsidP="005F1396">
            <w:pPr>
              <w:rPr>
                <w:rFonts w:ascii="Times New Roman" w:hAnsi="Times New Roman" w:cs="Times New Roman"/>
                <w:color w:val="000000" w:themeColor="text1"/>
                <w:sz w:val="20"/>
                <w:szCs w:val="20"/>
                <w:lang w:val="kk-KZ"/>
              </w:rPr>
            </w:pPr>
          </w:p>
        </w:tc>
        <w:tc>
          <w:tcPr>
            <w:tcW w:w="2330" w:type="dxa"/>
          </w:tcPr>
          <w:p w14:paraId="31DCB0D4" w14:textId="77777777" w:rsidR="00A64723" w:rsidRPr="005F1396" w:rsidRDefault="00A64723"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кәдімгі мыңжапырақ (Achill</w:t>
            </w:r>
            <w:r w:rsidRPr="005F1396">
              <w:rPr>
                <w:rFonts w:ascii="Times New Roman" w:hAnsi="Times New Roman" w:cs="Times New Roman"/>
                <w:color w:val="000000" w:themeColor="text1"/>
                <w:sz w:val="20"/>
                <w:szCs w:val="20"/>
                <w:lang w:val="kk-KZ"/>
              </w:rPr>
              <w:t>е</w:t>
            </w:r>
            <w:r w:rsidRPr="005F1396">
              <w:rPr>
                <w:rFonts w:ascii="Times New Roman" w:hAnsi="Times New Roman" w:cs="Times New Roman"/>
                <w:color w:val="000000" w:themeColor="text1"/>
                <w:sz w:val="20"/>
                <w:szCs w:val="20"/>
              </w:rPr>
              <w:t>a millef</w:t>
            </w:r>
            <w:r w:rsidRPr="005F1396">
              <w:rPr>
                <w:rFonts w:ascii="Times New Roman" w:hAnsi="Times New Roman" w:cs="Times New Roman"/>
                <w:color w:val="000000" w:themeColor="text1"/>
                <w:sz w:val="20"/>
                <w:szCs w:val="20"/>
                <w:lang w:val="kk-KZ"/>
              </w:rPr>
              <w:t>о</w:t>
            </w:r>
            <w:r w:rsidRPr="005F1396">
              <w:rPr>
                <w:rFonts w:ascii="Times New Roman" w:hAnsi="Times New Roman" w:cs="Times New Roman"/>
                <w:color w:val="000000" w:themeColor="text1"/>
                <w:sz w:val="20"/>
                <w:szCs w:val="20"/>
              </w:rPr>
              <w:t>lium)</w:t>
            </w:r>
          </w:p>
        </w:tc>
        <w:tc>
          <w:tcPr>
            <w:tcW w:w="2209" w:type="dxa"/>
          </w:tcPr>
          <w:p w14:paraId="7A788915" w14:textId="77777777" w:rsidR="00A64723" w:rsidRPr="005F1396" w:rsidRDefault="00A64723"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730" w:type="dxa"/>
          </w:tcPr>
          <w:p w14:paraId="7D2FE32F" w14:textId="77777777" w:rsidR="00A64723" w:rsidRPr="005F1396" w:rsidRDefault="00A64723"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51</w:t>
            </w:r>
          </w:p>
        </w:tc>
      </w:tr>
      <w:tr w:rsidR="00A64723" w:rsidRPr="005F1396" w14:paraId="145C7551" w14:textId="77777777" w:rsidTr="00A64723">
        <w:trPr>
          <w:trHeight w:val="264"/>
        </w:trPr>
        <w:tc>
          <w:tcPr>
            <w:tcW w:w="416" w:type="dxa"/>
            <w:vMerge/>
          </w:tcPr>
          <w:p w14:paraId="2638DC64" w14:textId="77777777" w:rsidR="00A64723" w:rsidRPr="005F1396" w:rsidRDefault="00A64723" w:rsidP="005F1396">
            <w:pPr>
              <w:rPr>
                <w:rFonts w:ascii="Times New Roman" w:hAnsi="Times New Roman" w:cs="Times New Roman"/>
                <w:color w:val="000000" w:themeColor="text1"/>
                <w:sz w:val="20"/>
                <w:szCs w:val="20"/>
                <w:lang w:val="kk-KZ"/>
              </w:rPr>
            </w:pPr>
          </w:p>
        </w:tc>
        <w:tc>
          <w:tcPr>
            <w:tcW w:w="3233" w:type="dxa"/>
            <w:vMerge/>
          </w:tcPr>
          <w:p w14:paraId="6E6BB26E" w14:textId="77777777" w:rsidR="00A64723" w:rsidRPr="005F1396" w:rsidRDefault="00A64723" w:rsidP="005F1396">
            <w:pPr>
              <w:rPr>
                <w:rFonts w:ascii="Times New Roman" w:hAnsi="Times New Roman" w:cs="Times New Roman"/>
                <w:color w:val="000000" w:themeColor="text1"/>
                <w:sz w:val="20"/>
                <w:szCs w:val="20"/>
                <w:lang w:val="kk-KZ"/>
              </w:rPr>
            </w:pPr>
          </w:p>
        </w:tc>
        <w:tc>
          <w:tcPr>
            <w:tcW w:w="2330" w:type="dxa"/>
          </w:tcPr>
          <w:p w14:paraId="34A91874" w14:textId="0ABFED8A" w:rsidR="00A64723" w:rsidRPr="005F1396" w:rsidRDefault="00A64723"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Жусан (Artemísia)</w:t>
            </w:r>
          </w:p>
        </w:tc>
        <w:tc>
          <w:tcPr>
            <w:tcW w:w="2209" w:type="dxa"/>
          </w:tcPr>
          <w:p w14:paraId="561BE298" w14:textId="000873F2" w:rsidR="00A64723" w:rsidRPr="005F1396" w:rsidRDefault="00A64723"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730" w:type="dxa"/>
          </w:tcPr>
          <w:p w14:paraId="06D0D3DD" w14:textId="5F54AFDA" w:rsidR="00A64723" w:rsidRPr="005F1396" w:rsidRDefault="00A64723"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22</w:t>
            </w:r>
          </w:p>
        </w:tc>
      </w:tr>
      <w:tr w:rsidR="004F3996" w:rsidRPr="005F1396" w14:paraId="5DDA3234" w14:textId="77777777" w:rsidTr="00A64723">
        <w:tc>
          <w:tcPr>
            <w:tcW w:w="416" w:type="dxa"/>
          </w:tcPr>
          <w:p w14:paraId="4E514678"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233" w:type="dxa"/>
          </w:tcPr>
          <w:p w14:paraId="1F095A23"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Аумақты жалпы жобалы қамтуы (%)</w:t>
            </w:r>
          </w:p>
        </w:tc>
        <w:tc>
          <w:tcPr>
            <w:tcW w:w="6269" w:type="dxa"/>
            <w:gridSpan w:val="3"/>
          </w:tcPr>
          <w:p w14:paraId="44D3C3CF"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r w:rsidRPr="005F1396">
              <w:rPr>
                <w:rFonts w:ascii="Times New Roman" w:hAnsi="Times New Roman" w:cs="Times New Roman"/>
                <w:color w:val="000000" w:themeColor="text1"/>
                <w:sz w:val="20"/>
                <w:szCs w:val="20"/>
                <w:lang w:val="en-US"/>
              </w:rPr>
              <w:t>0</w:t>
            </w:r>
            <w:r w:rsidRPr="005F1396">
              <w:rPr>
                <w:rFonts w:ascii="Times New Roman" w:hAnsi="Times New Roman" w:cs="Times New Roman"/>
                <w:color w:val="000000" w:themeColor="text1"/>
                <w:sz w:val="20"/>
                <w:szCs w:val="20"/>
                <w:lang w:val="kk-KZ"/>
              </w:rPr>
              <w:t>%</w:t>
            </w:r>
          </w:p>
          <w:p w14:paraId="0B0BC6E7" w14:textId="77777777" w:rsidR="004F3996" w:rsidRPr="005F1396" w:rsidRDefault="004F3996" w:rsidP="005F1396">
            <w:pPr>
              <w:rPr>
                <w:rFonts w:ascii="Times New Roman" w:hAnsi="Times New Roman" w:cs="Times New Roman"/>
                <w:color w:val="000000" w:themeColor="text1"/>
                <w:sz w:val="20"/>
                <w:szCs w:val="20"/>
              </w:rPr>
            </w:pPr>
          </w:p>
        </w:tc>
      </w:tr>
      <w:tr w:rsidR="004F3996" w:rsidRPr="005F1396" w14:paraId="7C4ED1F9" w14:textId="77777777" w:rsidTr="00A64723">
        <w:tc>
          <w:tcPr>
            <w:tcW w:w="416" w:type="dxa"/>
          </w:tcPr>
          <w:p w14:paraId="16C4EE21"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233" w:type="dxa"/>
          </w:tcPr>
          <w:p w14:paraId="1BF0176C" w14:textId="02F13B8E" w:rsidR="004F3996" w:rsidRPr="005F1396" w:rsidRDefault="004F3996" w:rsidP="005F1396">
            <w:pPr>
              <w:rPr>
                <w:rFonts w:ascii="Times New Roman" w:hAnsi="Times New Roman" w:cs="Times New Roman"/>
                <w:color w:val="000000" w:themeColor="text1"/>
                <w:sz w:val="20"/>
                <w:szCs w:val="20"/>
                <w:lang w:val="kk-KZ"/>
              </w:rPr>
            </w:pPr>
            <w:r w:rsidRPr="005F1396">
              <w:rPr>
                <w:rStyle w:val="afa"/>
                <w:rFonts w:ascii="Times New Roman" w:hAnsi="Times New Roman" w:cs="Times New Roman"/>
                <w:color w:val="000000" w:themeColor="text1"/>
                <w:sz w:val="20"/>
                <w:szCs w:val="20"/>
                <w:lang w:val="kk-KZ"/>
              </w:rPr>
              <w:t>Геохимиялық талдау түрі (топырақ сынамалары, су сынамалары, атмосфералық сынамалар, өсімдік сынамалары, минералдар сынамалары</w:t>
            </w:r>
            <w:r w:rsidR="00A64723" w:rsidRPr="005F1396">
              <w:rPr>
                <w:rStyle w:val="afa"/>
                <w:rFonts w:ascii="Times New Roman" w:hAnsi="Times New Roman" w:cs="Times New Roman"/>
                <w:color w:val="000000" w:themeColor="text1"/>
                <w:sz w:val="20"/>
                <w:szCs w:val="20"/>
                <w:lang w:val="kk-KZ"/>
              </w:rPr>
              <w:t xml:space="preserve"> және т. б., </w:t>
            </w:r>
            <w:r w:rsidRPr="005F1396">
              <w:rPr>
                <w:rStyle w:val="afa"/>
                <w:rFonts w:ascii="Times New Roman" w:hAnsi="Times New Roman" w:cs="Times New Roman"/>
                <w:color w:val="000000" w:themeColor="text1"/>
                <w:sz w:val="20"/>
                <w:szCs w:val="20"/>
                <w:lang w:val="kk-KZ"/>
              </w:rPr>
              <w:t>олардың саны)</w:t>
            </w:r>
          </w:p>
        </w:tc>
        <w:tc>
          <w:tcPr>
            <w:tcW w:w="6269" w:type="dxa"/>
            <w:gridSpan w:val="3"/>
          </w:tcPr>
          <w:p w14:paraId="64BF3CE2"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Топырақ сынамалары – 3</w:t>
            </w:r>
          </w:p>
          <w:p w14:paraId="178FA237"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 сынамалары – 1</w:t>
            </w:r>
          </w:p>
        </w:tc>
      </w:tr>
    </w:tbl>
    <w:p w14:paraId="55B43F9F" w14:textId="468C2E38" w:rsidR="000600A0" w:rsidRPr="005F1396" w:rsidRDefault="000600A0" w:rsidP="005F1396">
      <w:pPr>
        <w:rPr>
          <w:rFonts w:ascii="Times New Roman" w:hAnsi="Times New Roman" w:cs="Times New Roman"/>
          <w:b/>
          <w:sz w:val="20"/>
          <w:szCs w:val="20"/>
          <w:lang w:val="kk-KZ"/>
        </w:rPr>
      </w:pPr>
    </w:p>
    <w:p w14:paraId="0AD5F888" w14:textId="24A1C0FE" w:rsidR="00937A9F" w:rsidRPr="005F1396" w:rsidRDefault="00937A9F" w:rsidP="005F1396">
      <w:pPr>
        <w:rPr>
          <w:rFonts w:ascii="Times New Roman" w:hAnsi="Times New Roman" w:cs="Times New Roman"/>
          <w:b/>
          <w:sz w:val="20"/>
          <w:szCs w:val="20"/>
          <w:lang w:val="kk-KZ"/>
        </w:rPr>
      </w:pPr>
    </w:p>
    <w:p w14:paraId="494CDFB7" w14:textId="60A588DB" w:rsidR="000600A0"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Далалық бақылаулар бланкі</w:t>
      </w:r>
    </w:p>
    <w:tbl>
      <w:tblPr>
        <w:tblStyle w:val="a3"/>
        <w:tblW w:w="9918" w:type="dxa"/>
        <w:tblLook w:val="04A0" w:firstRow="1" w:lastRow="0" w:firstColumn="1" w:lastColumn="0" w:noHBand="0" w:noVBand="1"/>
      </w:tblPr>
      <w:tblGrid>
        <w:gridCol w:w="417"/>
        <w:gridCol w:w="3235"/>
        <w:gridCol w:w="2318"/>
        <w:gridCol w:w="2218"/>
        <w:gridCol w:w="1730"/>
      </w:tblGrid>
      <w:tr w:rsidR="0085773B" w:rsidRPr="005F1396" w14:paraId="4E230A8C" w14:textId="77777777" w:rsidTr="005C0198">
        <w:tc>
          <w:tcPr>
            <w:tcW w:w="416" w:type="dxa"/>
          </w:tcPr>
          <w:p w14:paraId="10FF1A6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w:t>
            </w:r>
          </w:p>
        </w:tc>
        <w:tc>
          <w:tcPr>
            <w:tcW w:w="3415" w:type="dxa"/>
          </w:tcPr>
          <w:p w14:paraId="25A4528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 xml:space="preserve">Таңдамалы телімнің № </w:t>
            </w:r>
          </w:p>
        </w:tc>
        <w:tc>
          <w:tcPr>
            <w:tcW w:w="6087" w:type="dxa"/>
            <w:gridSpan w:val="3"/>
          </w:tcPr>
          <w:p w14:paraId="2BFE197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2. </w:t>
            </w:r>
          </w:p>
        </w:tc>
      </w:tr>
      <w:tr w:rsidR="0085773B" w:rsidRPr="005F1396" w14:paraId="11A29553" w14:textId="77777777" w:rsidTr="005C0198">
        <w:tc>
          <w:tcPr>
            <w:tcW w:w="416" w:type="dxa"/>
          </w:tcPr>
          <w:p w14:paraId="3158786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w:t>
            </w:r>
          </w:p>
        </w:tc>
        <w:tc>
          <w:tcPr>
            <w:tcW w:w="3415" w:type="dxa"/>
          </w:tcPr>
          <w:p w14:paraId="2A109FB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Орналасқан орны</w:t>
            </w:r>
          </w:p>
        </w:tc>
        <w:tc>
          <w:tcPr>
            <w:tcW w:w="6087" w:type="dxa"/>
            <w:gridSpan w:val="3"/>
          </w:tcPr>
          <w:p w14:paraId="5ACC69E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Қаражыра</w:t>
            </w:r>
          </w:p>
          <w:p w14:paraId="6F0799C2" w14:textId="77777777" w:rsidR="0085773B" w:rsidRPr="005F1396" w:rsidRDefault="0085773B" w:rsidP="005F1396">
            <w:pPr>
              <w:rPr>
                <w:rFonts w:ascii="Times New Roman" w:hAnsi="Times New Roman" w:cs="Times New Roman"/>
                <w:color w:val="000000" w:themeColor="text1"/>
                <w:sz w:val="20"/>
                <w:szCs w:val="20"/>
                <w:lang w:val="kk-KZ"/>
              </w:rPr>
            </w:pPr>
          </w:p>
        </w:tc>
      </w:tr>
      <w:tr w:rsidR="0085773B" w:rsidRPr="005F1396" w14:paraId="4300B8C1" w14:textId="77777777" w:rsidTr="005C0198">
        <w:tc>
          <w:tcPr>
            <w:tcW w:w="416" w:type="dxa"/>
          </w:tcPr>
          <w:p w14:paraId="25474FB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415" w:type="dxa"/>
          </w:tcPr>
          <w:p w14:paraId="3BCA130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087" w:type="dxa"/>
            <w:gridSpan w:val="3"/>
          </w:tcPr>
          <w:p w14:paraId="5248841A"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31.07.2023</w:t>
            </w:r>
          </w:p>
        </w:tc>
      </w:tr>
      <w:tr w:rsidR="0085773B" w:rsidRPr="005F1396" w14:paraId="6586763B" w14:textId="77777777" w:rsidTr="005C0198">
        <w:tc>
          <w:tcPr>
            <w:tcW w:w="416" w:type="dxa"/>
          </w:tcPr>
          <w:p w14:paraId="0DBC9FC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415" w:type="dxa"/>
          </w:tcPr>
          <w:p w14:paraId="18496836"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087" w:type="dxa"/>
            <w:gridSpan w:val="3"/>
          </w:tcPr>
          <w:p w14:paraId="532FA2D4" w14:textId="77777777" w:rsidR="0085773B" w:rsidRPr="005F1396" w:rsidRDefault="0085773B" w:rsidP="005F1396">
            <w:pPr>
              <w:spacing w:before="60"/>
              <w:textAlignment w:val="baseline"/>
              <w:outlineLvl w:val="1"/>
              <w:rPr>
                <w:rFonts w:ascii="Times New Roman" w:eastAsia="Times New Roman" w:hAnsi="Times New Roman" w:cs="Times New Roman"/>
                <w:bCs/>
                <w:color w:val="000000" w:themeColor="text1"/>
                <w:sz w:val="20"/>
                <w:szCs w:val="20"/>
              </w:rPr>
            </w:pPr>
            <w:r w:rsidRPr="005F1396">
              <w:rPr>
                <w:rFonts w:ascii="Times New Roman" w:hAnsi="Times New Roman" w:cs="Times New Roman"/>
                <w:sz w:val="20"/>
                <w:szCs w:val="20"/>
                <w:lang w:val="kk-KZ"/>
              </w:rPr>
              <w:t>49.223818° с.е.</w:t>
            </w:r>
            <w:r w:rsidRPr="005F1396">
              <w:rPr>
                <w:rFonts w:ascii="Times New Roman" w:hAnsi="Times New Roman" w:cs="Times New Roman"/>
                <w:sz w:val="20"/>
                <w:szCs w:val="20"/>
                <w:lang w:val="kk-KZ"/>
              </w:rPr>
              <w:tab/>
              <w:t xml:space="preserve">81.419868° ш.б. </w:t>
            </w:r>
          </w:p>
        </w:tc>
      </w:tr>
      <w:tr w:rsidR="0085773B" w:rsidRPr="005F1396" w14:paraId="46A56451" w14:textId="77777777" w:rsidTr="005C0198">
        <w:tc>
          <w:tcPr>
            <w:tcW w:w="416" w:type="dxa"/>
          </w:tcPr>
          <w:p w14:paraId="72729FC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415" w:type="dxa"/>
          </w:tcPr>
          <w:p w14:paraId="3267A5A7"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087" w:type="dxa"/>
            <w:gridSpan w:val="3"/>
          </w:tcPr>
          <w:p w14:paraId="4D4AB8EE"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Тау-кен өндірісі</w:t>
            </w:r>
          </w:p>
        </w:tc>
      </w:tr>
      <w:tr w:rsidR="0085773B" w:rsidRPr="005F1396" w14:paraId="02D1A90C" w14:textId="77777777" w:rsidTr="005C0198">
        <w:tc>
          <w:tcPr>
            <w:tcW w:w="416" w:type="dxa"/>
          </w:tcPr>
          <w:p w14:paraId="520659C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415" w:type="dxa"/>
          </w:tcPr>
          <w:p w14:paraId="58B020A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087" w:type="dxa"/>
            <w:gridSpan w:val="3"/>
          </w:tcPr>
          <w:p w14:paraId="77E0B6C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Аллювийлік-пролювийлік жазық, 238 м</w:t>
            </w:r>
          </w:p>
        </w:tc>
      </w:tr>
      <w:tr w:rsidR="0085773B" w:rsidRPr="005F1396" w14:paraId="7A4A4050" w14:textId="77777777" w:rsidTr="005C0198">
        <w:tc>
          <w:tcPr>
            <w:tcW w:w="416" w:type="dxa"/>
          </w:tcPr>
          <w:p w14:paraId="404EEB6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415" w:type="dxa"/>
          </w:tcPr>
          <w:p w14:paraId="2EAAAC0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087" w:type="dxa"/>
            <w:gridSpan w:val="3"/>
          </w:tcPr>
          <w:p w14:paraId="6496B44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2</w:t>
            </w:r>
            <w:r w:rsidRPr="005F1396">
              <w:rPr>
                <w:rFonts w:ascii="Times New Roman" w:hAnsi="Times New Roman" w:cs="Times New Roman"/>
                <w:color w:val="000000" w:themeColor="text1"/>
                <w:sz w:val="20"/>
                <w:szCs w:val="20"/>
                <w:lang w:val="kk-KZ"/>
              </w:rPr>
              <w:t>8</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ылғалдылық-37</w:t>
            </w:r>
            <w:r w:rsidRPr="005F1396">
              <w:rPr>
                <w:rFonts w:ascii="Times New Roman" w:hAnsi="Times New Roman" w:cs="Times New Roman"/>
                <w:sz w:val="20"/>
                <w:szCs w:val="20"/>
              </w:rPr>
              <w:t>%</w:t>
            </w:r>
          </w:p>
          <w:p w14:paraId="048EEDED"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2F346EE7" w14:textId="77777777" w:rsidTr="005C0198">
        <w:trPr>
          <w:trHeight w:val="264"/>
        </w:trPr>
        <w:tc>
          <w:tcPr>
            <w:tcW w:w="416" w:type="dxa"/>
            <w:vMerge w:val="restart"/>
          </w:tcPr>
          <w:p w14:paraId="0D92252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415" w:type="dxa"/>
            <w:vMerge w:val="restart"/>
          </w:tcPr>
          <w:p w14:paraId="3AA7951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4A0F8A57"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3" w:type="dxa"/>
          </w:tcPr>
          <w:p w14:paraId="513B1687"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62DC1A99"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329" w:type="dxa"/>
          </w:tcPr>
          <w:p w14:paraId="30F54C74"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5" w:type="dxa"/>
          </w:tcPr>
          <w:p w14:paraId="4D82D50F"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576F01FE" w14:textId="77777777" w:rsidTr="005C0198">
        <w:trPr>
          <w:trHeight w:val="410"/>
        </w:trPr>
        <w:tc>
          <w:tcPr>
            <w:tcW w:w="416" w:type="dxa"/>
            <w:vMerge/>
          </w:tcPr>
          <w:p w14:paraId="098F4E37"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5" w:type="dxa"/>
            <w:vMerge/>
          </w:tcPr>
          <w:p w14:paraId="59B85398"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3" w:type="dxa"/>
          </w:tcPr>
          <w:p w14:paraId="0F6BD03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Құмдармен сортаңдары бар ашық қоңыр кәдімгі топырақтар</w:t>
            </w:r>
          </w:p>
        </w:tc>
        <w:tc>
          <w:tcPr>
            <w:tcW w:w="2329" w:type="dxa"/>
          </w:tcPr>
          <w:p w14:paraId="36200B0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Саздақты</w:t>
            </w:r>
          </w:p>
        </w:tc>
        <w:tc>
          <w:tcPr>
            <w:tcW w:w="1305" w:type="dxa"/>
          </w:tcPr>
          <w:p w14:paraId="0653C9BD"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1C2BCA41" w14:textId="77777777" w:rsidTr="005C0198">
        <w:trPr>
          <w:trHeight w:val="264"/>
        </w:trPr>
        <w:tc>
          <w:tcPr>
            <w:tcW w:w="416" w:type="dxa"/>
            <w:vMerge w:val="restart"/>
          </w:tcPr>
          <w:p w14:paraId="58AC5F2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415" w:type="dxa"/>
            <w:vMerge w:val="restart"/>
          </w:tcPr>
          <w:p w14:paraId="67CBABB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0B86928D"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3" w:type="dxa"/>
          </w:tcPr>
          <w:p w14:paraId="44B0D841"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329" w:type="dxa"/>
          </w:tcPr>
          <w:p w14:paraId="4F6515D2"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7402FBD1" w14:textId="129E5ED3"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31837BA9"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66C42508" w14:textId="77777777" w:rsidTr="005C0198">
        <w:trPr>
          <w:trHeight w:val="264"/>
        </w:trPr>
        <w:tc>
          <w:tcPr>
            <w:tcW w:w="416" w:type="dxa"/>
            <w:vMerge/>
          </w:tcPr>
          <w:p w14:paraId="56FADA81"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5" w:type="dxa"/>
            <w:vMerge/>
          </w:tcPr>
          <w:p w14:paraId="709D7E39"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3" w:type="dxa"/>
          </w:tcPr>
          <w:p w14:paraId="6500381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Ж</w:t>
            </w:r>
            <w:r w:rsidRPr="005F1396">
              <w:rPr>
                <w:rFonts w:ascii="Times New Roman" w:hAnsi="Times New Roman" w:cs="Times New Roman"/>
                <w:color w:val="000000" w:themeColor="text1"/>
                <w:sz w:val="20"/>
                <w:szCs w:val="20"/>
              </w:rPr>
              <w:t>усан</w:t>
            </w:r>
            <w:r w:rsidRPr="005F1396">
              <w:rPr>
                <w:rFonts w:ascii="Times New Roman" w:hAnsi="Times New Roman" w:cs="Times New Roman"/>
                <w:color w:val="000000" w:themeColor="text1"/>
                <w:sz w:val="20"/>
                <w:szCs w:val="20"/>
                <w:lang w:val="kk-KZ"/>
              </w:rPr>
              <w:t xml:space="preserve"> (Artemísia)</w:t>
            </w:r>
          </w:p>
        </w:tc>
        <w:tc>
          <w:tcPr>
            <w:tcW w:w="2329" w:type="dxa"/>
          </w:tcPr>
          <w:p w14:paraId="5475571F"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349C2F0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53</w:t>
            </w:r>
          </w:p>
        </w:tc>
      </w:tr>
      <w:tr w:rsidR="004F3996" w:rsidRPr="005F1396" w14:paraId="1CD8C2DB" w14:textId="77777777" w:rsidTr="005C0198">
        <w:trPr>
          <w:trHeight w:val="264"/>
        </w:trPr>
        <w:tc>
          <w:tcPr>
            <w:tcW w:w="416" w:type="dxa"/>
          </w:tcPr>
          <w:p w14:paraId="605E5F34" w14:textId="77777777" w:rsidR="004F3996" w:rsidRPr="005F1396" w:rsidRDefault="004F3996" w:rsidP="005F1396">
            <w:pPr>
              <w:rPr>
                <w:rFonts w:ascii="Times New Roman" w:hAnsi="Times New Roman" w:cs="Times New Roman"/>
                <w:color w:val="000000" w:themeColor="text1"/>
                <w:sz w:val="20"/>
                <w:szCs w:val="20"/>
                <w:lang w:val="kk-KZ"/>
              </w:rPr>
            </w:pPr>
          </w:p>
        </w:tc>
        <w:tc>
          <w:tcPr>
            <w:tcW w:w="3415" w:type="dxa"/>
          </w:tcPr>
          <w:p w14:paraId="1F772D80" w14:textId="77777777" w:rsidR="004F3996" w:rsidRPr="005F1396" w:rsidRDefault="004F3996" w:rsidP="005F1396">
            <w:pPr>
              <w:rPr>
                <w:rFonts w:ascii="Times New Roman" w:hAnsi="Times New Roman" w:cs="Times New Roman"/>
                <w:color w:val="000000" w:themeColor="text1"/>
                <w:sz w:val="20"/>
                <w:szCs w:val="20"/>
                <w:lang w:val="kk-KZ"/>
              </w:rPr>
            </w:pPr>
          </w:p>
        </w:tc>
        <w:tc>
          <w:tcPr>
            <w:tcW w:w="2453" w:type="dxa"/>
          </w:tcPr>
          <w:p w14:paraId="3A1958A6" w14:textId="5917CA03"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333333"/>
                <w:sz w:val="20"/>
                <w:szCs w:val="20"/>
                <w:shd w:val="clear" w:color="auto" w:fill="FFFFFF"/>
              </w:rPr>
              <w:t xml:space="preserve">ақ суоты </w:t>
            </w:r>
            <w:r w:rsidRPr="005F1396">
              <w:rPr>
                <w:rFonts w:ascii="Times New Roman" w:hAnsi="Times New Roman" w:cs="Times New Roman"/>
                <w:color w:val="333333"/>
                <w:sz w:val="20"/>
                <w:szCs w:val="20"/>
                <w:shd w:val="clear" w:color="auto" w:fill="FFFFFF"/>
                <w:lang w:val="kk-KZ"/>
              </w:rPr>
              <w:t xml:space="preserve"> (Agrostis alba)</w:t>
            </w:r>
          </w:p>
        </w:tc>
        <w:tc>
          <w:tcPr>
            <w:tcW w:w="2329" w:type="dxa"/>
          </w:tcPr>
          <w:p w14:paraId="796AA747" w14:textId="00ADC603" w:rsidR="004F3996" w:rsidRPr="005F1396" w:rsidRDefault="004F3996"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0BA039DE" w14:textId="58362033"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33</w:t>
            </w:r>
          </w:p>
        </w:tc>
      </w:tr>
      <w:tr w:rsidR="004F3996" w:rsidRPr="005F1396" w14:paraId="1A79BC8A" w14:textId="77777777" w:rsidTr="005C0198">
        <w:tc>
          <w:tcPr>
            <w:tcW w:w="416" w:type="dxa"/>
          </w:tcPr>
          <w:p w14:paraId="5667CEFE"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415" w:type="dxa"/>
          </w:tcPr>
          <w:p w14:paraId="677CD4F1"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087" w:type="dxa"/>
            <w:gridSpan w:val="3"/>
          </w:tcPr>
          <w:p w14:paraId="3B020641"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r w:rsidRPr="005F1396">
              <w:rPr>
                <w:rFonts w:ascii="Times New Roman" w:hAnsi="Times New Roman" w:cs="Times New Roman"/>
                <w:color w:val="000000" w:themeColor="text1"/>
                <w:sz w:val="20"/>
                <w:szCs w:val="20"/>
                <w:lang w:val="en-US"/>
              </w:rPr>
              <w:t>0</w:t>
            </w:r>
            <w:r w:rsidRPr="005F1396">
              <w:rPr>
                <w:rFonts w:ascii="Times New Roman" w:hAnsi="Times New Roman" w:cs="Times New Roman"/>
                <w:color w:val="000000" w:themeColor="text1"/>
                <w:sz w:val="20"/>
                <w:szCs w:val="20"/>
                <w:lang w:val="kk-KZ"/>
              </w:rPr>
              <w:t>%</w:t>
            </w:r>
          </w:p>
          <w:p w14:paraId="57B6CA3F" w14:textId="77777777" w:rsidR="004F3996" w:rsidRPr="005F1396" w:rsidRDefault="004F3996" w:rsidP="005F1396">
            <w:pPr>
              <w:rPr>
                <w:rFonts w:ascii="Times New Roman" w:hAnsi="Times New Roman" w:cs="Times New Roman"/>
                <w:color w:val="000000" w:themeColor="text1"/>
                <w:sz w:val="20"/>
                <w:szCs w:val="20"/>
              </w:rPr>
            </w:pPr>
          </w:p>
        </w:tc>
      </w:tr>
      <w:tr w:rsidR="004F3996" w:rsidRPr="005F1396" w14:paraId="078E9A76" w14:textId="77777777" w:rsidTr="005C0198">
        <w:tc>
          <w:tcPr>
            <w:tcW w:w="416" w:type="dxa"/>
          </w:tcPr>
          <w:p w14:paraId="4B42B1F4"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415" w:type="dxa"/>
          </w:tcPr>
          <w:p w14:paraId="58B1C3D7"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087" w:type="dxa"/>
            <w:gridSpan w:val="3"/>
          </w:tcPr>
          <w:p w14:paraId="36B30604"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 xml:space="preserve">Топырақ сынамалары – </w:t>
            </w:r>
            <w:r w:rsidRPr="005F1396">
              <w:rPr>
                <w:rFonts w:ascii="Times New Roman" w:hAnsi="Times New Roman" w:cs="Times New Roman"/>
                <w:color w:val="000000" w:themeColor="text1"/>
                <w:sz w:val="20"/>
                <w:szCs w:val="20"/>
                <w:lang w:val="kk-KZ"/>
              </w:rPr>
              <w:t>4</w:t>
            </w:r>
          </w:p>
          <w:p w14:paraId="0CFAAB69"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04C86701" w14:textId="77777777" w:rsidR="0085773B" w:rsidRPr="005F1396" w:rsidRDefault="0085773B" w:rsidP="005F1396">
      <w:pPr>
        <w:rPr>
          <w:rFonts w:ascii="Times New Roman" w:hAnsi="Times New Roman" w:cs="Times New Roman"/>
          <w:b/>
          <w:sz w:val="20"/>
          <w:szCs w:val="20"/>
        </w:rPr>
      </w:pPr>
    </w:p>
    <w:p w14:paraId="17244571" w14:textId="77777777" w:rsidR="0085773B" w:rsidRPr="005F1396" w:rsidRDefault="0085773B" w:rsidP="005F1396">
      <w:pPr>
        <w:rPr>
          <w:rFonts w:ascii="Times New Roman" w:hAnsi="Times New Roman" w:cs="Times New Roman"/>
          <w:b/>
          <w:sz w:val="20"/>
          <w:szCs w:val="20"/>
        </w:rPr>
      </w:pPr>
    </w:p>
    <w:p w14:paraId="73A33D68" w14:textId="42A604C3" w:rsidR="000600A0" w:rsidRPr="005F1396" w:rsidRDefault="000600A0" w:rsidP="005F1396">
      <w:pPr>
        <w:rPr>
          <w:rFonts w:ascii="Times New Roman" w:hAnsi="Times New Roman" w:cs="Times New Roman"/>
          <w:b/>
          <w:sz w:val="20"/>
          <w:szCs w:val="20"/>
        </w:rPr>
      </w:pPr>
    </w:p>
    <w:p w14:paraId="76117DD6" w14:textId="77777777" w:rsidR="00311BE3" w:rsidRPr="005F1396" w:rsidRDefault="00311BE3" w:rsidP="005F1396">
      <w:pPr>
        <w:rPr>
          <w:rFonts w:ascii="Times New Roman" w:hAnsi="Times New Roman" w:cs="Times New Roman"/>
          <w:b/>
          <w:sz w:val="20"/>
          <w:szCs w:val="20"/>
        </w:rPr>
      </w:pPr>
    </w:p>
    <w:p w14:paraId="1505FDF3" w14:textId="5108D95A" w:rsidR="000600A0"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7"/>
        <w:gridCol w:w="3222"/>
        <w:gridCol w:w="2325"/>
        <w:gridCol w:w="2224"/>
        <w:gridCol w:w="1730"/>
      </w:tblGrid>
      <w:tr w:rsidR="0085773B" w:rsidRPr="005F1396" w14:paraId="120A1DE6" w14:textId="77777777" w:rsidTr="005C0198">
        <w:tc>
          <w:tcPr>
            <w:tcW w:w="417" w:type="dxa"/>
          </w:tcPr>
          <w:p w14:paraId="6D09923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413" w:type="dxa"/>
          </w:tcPr>
          <w:p w14:paraId="233B866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088" w:type="dxa"/>
            <w:gridSpan w:val="3"/>
          </w:tcPr>
          <w:p w14:paraId="3D9ED97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w:t>
            </w:r>
            <w:r w:rsidRPr="005F1396">
              <w:rPr>
                <w:rFonts w:ascii="Times New Roman" w:hAnsi="Times New Roman" w:cs="Times New Roman"/>
                <w:color w:val="000000" w:themeColor="text1"/>
                <w:sz w:val="20"/>
                <w:szCs w:val="20"/>
              </w:rPr>
              <w:t xml:space="preserve">. </w:t>
            </w:r>
          </w:p>
        </w:tc>
      </w:tr>
      <w:tr w:rsidR="0085773B" w:rsidRPr="005F1396" w14:paraId="7F7B0097" w14:textId="77777777" w:rsidTr="005C0198">
        <w:tc>
          <w:tcPr>
            <w:tcW w:w="417" w:type="dxa"/>
          </w:tcPr>
          <w:p w14:paraId="2929CEB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413" w:type="dxa"/>
          </w:tcPr>
          <w:p w14:paraId="43EBBA8A"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088" w:type="dxa"/>
            <w:gridSpan w:val="3"/>
          </w:tcPr>
          <w:p w14:paraId="4560103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lang w:val="kk-KZ"/>
              </w:rPr>
              <w:t>Николаевск</w:t>
            </w:r>
          </w:p>
          <w:p w14:paraId="115B87F2" w14:textId="77777777" w:rsidR="0085773B" w:rsidRPr="005F1396" w:rsidRDefault="0085773B" w:rsidP="005F1396">
            <w:pPr>
              <w:rPr>
                <w:rFonts w:ascii="Times New Roman" w:hAnsi="Times New Roman" w:cs="Times New Roman"/>
                <w:color w:val="000000" w:themeColor="text1"/>
                <w:sz w:val="20"/>
                <w:szCs w:val="20"/>
                <w:lang w:val="kk-KZ"/>
              </w:rPr>
            </w:pPr>
          </w:p>
        </w:tc>
      </w:tr>
      <w:tr w:rsidR="0085773B" w:rsidRPr="005F1396" w14:paraId="4DB02143" w14:textId="77777777" w:rsidTr="005C0198">
        <w:tc>
          <w:tcPr>
            <w:tcW w:w="417" w:type="dxa"/>
          </w:tcPr>
          <w:p w14:paraId="2CD28B1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413" w:type="dxa"/>
          </w:tcPr>
          <w:p w14:paraId="242F542A"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088" w:type="dxa"/>
            <w:gridSpan w:val="3"/>
          </w:tcPr>
          <w:p w14:paraId="46BCA26E"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31.07.2023</w:t>
            </w:r>
          </w:p>
        </w:tc>
      </w:tr>
      <w:tr w:rsidR="0085773B" w:rsidRPr="005F1396" w14:paraId="02A67A5A" w14:textId="77777777" w:rsidTr="005C0198">
        <w:tc>
          <w:tcPr>
            <w:tcW w:w="417" w:type="dxa"/>
          </w:tcPr>
          <w:p w14:paraId="78F8F63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413" w:type="dxa"/>
          </w:tcPr>
          <w:p w14:paraId="020B2F0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088" w:type="dxa"/>
            <w:gridSpan w:val="3"/>
          </w:tcPr>
          <w:p w14:paraId="02188B59" w14:textId="77777777" w:rsidR="0085773B" w:rsidRPr="005F1396" w:rsidRDefault="0085773B" w:rsidP="005F1396">
            <w:pPr>
              <w:spacing w:before="60"/>
              <w:textAlignment w:val="baseline"/>
              <w:outlineLvl w:val="1"/>
              <w:rPr>
                <w:rFonts w:ascii="Times New Roman" w:eastAsia="Times New Roman" w:hAnsi="Times New Roman" w:cs="Times New Roman"/>
                <w:bCs/>
                <w:color w:val="000000" w:themeColor="text1"/>
                <w:sz w:val="20"/>
                <w:szCs w:val="20"/>
              </w:rPr>
            </w:pPr>
            <w:r w:rsidRPr="005F1396">
              <w:rPr>
                <w:rFonts w:ascii="Times New Roman" w:hAnsi="Times New Roman" w:cs="Times New Roman"/>
                <w:sz w:val="20"/>
                <w:szCs w:val="20"/>
                <w:lang w:val="kk-KZ"/>
              </w:rPr>
              <w:t>50.508066° с.е.</w:t>
            </w:r>
            <w:r w:rsidRPr="005F1396">
              <w:rPr>
                <w:rFonts w:ascii="Times New Roman" w:hAnsi="Times New Roman" w:cs="Times New Roman"/>
                <w:sz w:val="20"/>
                <w:szCs w:val="20"/>
                <w:lang w:val="kk-KZ"/>
              </w:rPr>
              <w:tab/>
              <w:t>81.94655° ш.б.</w:t>
            </w:r>
          </w:p>
        </w:tc>
      </w:tr>
      <w:tr w:rsidR="0085773B" w:rsidRPr="005F1396" w14:paraId="45338A11" w14:textId="77777777" w:rsidTr="005C0198">
        <w:tc>
          <w:tcPr>
            <w:tcW w:w="417" w:type="dxa"/>
          </w:tcPr>
          <w:p w14:paraId="47B08ED4"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413" w:type="dxa"/>
          </w:tcPr>
          <w:p w14:paraId="5B643FC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088" w:type="dxa"/>
            <w:gridSpan w:val="3"/>
          </w:tcPr>
          <w:p w14:paraId="2FF0D54C"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Тау-кен өндірісі</w:t>
            </w:r>
          </w:p>
        </w:tc>
      </w:tr>
      <w:tr w:rsidR="0085773B" w:rsidRPr="005F1396" w14:paraId="29341B38" w14:textId="77777777" w:rsidTr="005C0198">
        <w:tc>
          <w:tcPr>
            <w:tcW w:w="417" w:type="dxa"/>
          </w:tcPr>
          <w:p w14:paraId="654496A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413" w:type="dxa"/>
          </w:tcPr>
          <w:p w14:paraId="135359E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088" w:type="dxa"/>
            <w:gridSpan w:val="3"/>
          </w:tcPr>
          <w:p w14:paraId="7FACF4B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Жонды тауалды, 355 м</w:t>
            </w:r>
          </w:p>
        </w:tc>
      </w:tr>
      <w:tr w:rsidR="0085773B" w:rsidRPr="005F1396" w14:paraId="4BAF90E3" w14:textId="77777777" w:rsidTr="005C0198">
        <w:tc>
          <w:tcPr>
            <w:tcW w:w="417" w:type="dxa"/>
          </w:tcPr>
          <w:p w14:paraId="4F0502F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413" w:type="dxa"/>
          </w:tcPr>
          <w:p w14:paraId="0E50A75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088" w:type="dxa"/>
            <w:gridSpan w:val="3"/>
          </w:tcPr>
          <w:p w14:paraId="473058A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2</w:t>
            </w:r>
            <w:r w:rsidRPr="005F1396">
              <w:rPr>
                <w:rFonts w:ascii="Times New Roman" w:hAnsi="Times New Roman" w:cs="Times New Roman"/>
                <w:color w:val="000000" w:themeColor="text1"/>
                <w:sz w:val="20"/>
                <w:szCs w:val="20"/>
                <w:lang w:val="kk-KZ"/>
              </w:rPr>
              <w:t>8</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ылғалдылық-48</w:t>
            </w:r>
            <w:r w:rsidRPr="005F1396">
              <w:rPr>
                <w:rFonts w:ascii="Times New Roman" w:hAnsi="Times New Roman" w:cs="Times New Roman"/>
                <w:sz w:val="20"/>
                <w:szCs w:val="20"/>
              </w:rPr>
              <w:t>%</w:t>
            </w:r>
          </w:p>
          <w:p w14:paraId="24C599F2"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46704B2F" w14:textId="77777777" w:rsidTr="005C0198">
        <w:trPr>
          <w:trHeight w:val="264"/>
        </w:trPr>
        <w:tc>
          <w:tcPr>
            <w:tcW w:w="417" w:type="dxa"/>
            <w:vMerge w:val="restart"/>
          </w:tcPr>
          <w:p w14:paraId="2956223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413" w:type="dxa"/>
            <w:vMerge w:val="restart"/>
          </w:tcPr>
          <w:p w14:paraId="686C6CD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2297E5B9"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6" w:type="dxa"/>
          </w:tcPr>
          <w:p w14:paraId="3854A27B"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21EA0BF9"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327" w:type="dxa"/>
          </w:tcPr>
          <w:p w14:paraId="2ADA0748"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5" w:type="dxa"/>
          </w:tcPr>
          <w:p w14:paraId="09561500"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4EC35502" w14:textId="77777777" w:rsidTr="005C0198">
        <w:trPr>
          <w:trHeight w:val="410"/>
        </w:trPr>
        <w:tc>
          <w:tcPr>
            <w:tcW w:w="417" w:type="dxa"/>
            <w:vMerge/>
          </w:tcPr>
          <w:p w14:paraId="5D012E07"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3" w:type="dxa"/>
            <w:vMerge/>
          </w:tcPr>
          <w:p w14:paraId="114FA839"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6" w:type="dxa"/>
          </w:tcPr>
          <w:p w14:paraId="37F558D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Тау бөктеріндегі қарапайым қара топырақтар</w:t>
            </w:r>
          </w:p>
        </w:tc>
        <w:tc>
          <w:tcPr>
            <w:tcW w:w="2327" w:type="dxa"/>
          </w:tcPr>
          <w:p w14:paraId="5A5E0A8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 xml:space="preserve">саздақты </w:t>
            </w:r>
          </w:p>
        </w:tc>
        <w:tc>
          <w:tcPr>
            <w:tcW w:w="1305" w:type="dxa"/>
          </w:tcPr>
          <w:p w14:paraId="64C7598D"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4FF0DD25" w14:textId="77777777" w:rsidTr="005C0198">
        <w:trPr>
          <w:trHeight w:val="264"/>
        </w:trPr>
        <w:tc>
          <w:tcPr>
            <w:tcW w:w="417" w:type="dxa"/>
            <w:vMerge w:val="restart"/>
          </w:tcPr>
          <w:p w14:paraId="36A0FEF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413" w:type="dxa"/>
            <w:vMerge w:val="restart"/>
          </w:tcPr>
          <w:p w14:paraId="5961863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0D66F94C"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6" w:type="dxa"/>
          </w:tcPr>
          <w:p w14:paraId="4276A21D"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327" w:type="dxa"/>
          </w:tcPr>
          <w:p w14:paraId="5C3613A4"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219C6401" w14:textId="452DDCAF"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07B543A6"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1243D9AB" w14:textId="77777777" w:rsidTr="005C0198">
        <w:trPr>
          <w:trHeight w:val="264"/>
        </w:trPr>
        <w:tc>
          <w:tcPr>
            <w:tcW w:w="417" w:type="dxa"/>
            <w:vMerge/>
          </w:tcPr>
          <w:p w14:paraId="6660A3DD"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3" w:type="dxa"/>
            <w:vMerge/>
          </w:tcPr>
          <w:p w14:paraId="247B43CE"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6" w:type="dxa"/>
          </w:tcPr>
          <w:p w14:paraId="27E50C9B" w14:textId="0AA10C2B" w:rsidR="0085773B" w:rsidRPr="005F1396" w:rsidRDefault="004B2C66"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 xml:space="preserve">ақ суоты </w:t>
            </w:r>
            <w:r w:rsidRPr="005F1396">
              <w:rPr>
                <w:rFonts w:ascii="Times New Roman" w:hAnsi="Times New Roman" w:cs="Times New Roman"/>
                <w:color w:val="000000" w:themeColor="text1"/>
                <w:sz w:val="20"/>
                <w:szCs w:val="20"/>
                <w:lang w:val="kk-KZ"/>
              </w:rPr>
              <w:t xml:space="preserve"> (Agrostis alba)</w:t>
            </w:r>
          </w:p>
        </w:tc>
        <w:tc>
          <w:tcPr>
            <w:tcW w:w="2327" w:type="dxa"/>
          </w:tcPr>
          <w:p w14:paraId="192156D3"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2F0C9F3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27</w:t>
            </w:r>
          </w:p>
        </w:tc>
      </w:tr>
      <w:tr w:rsidR="004F3996" w:rsidRPr="005F1396" w14:paraId="7B8567ED" w14:textId="77777777" w:rsidTr="005C0198">
        <w:trPr>
          <w:trHeight w:val="264"/>
        </w:trPr>
        <w:tc>
          <w:tcPr>
            <w:tcW w:w="417" w:type="dxa"/>
          </w:tcPr>
          <w:p w14:paraId="6D1A6A79" w14:textId="77777777" w:rsidR="004F3996" w:rsidRPr="005F1396" w:rsidRDefault="004F3996" w:rsidP="005F1396">
            <w:pPr>
              <w:rPr>
                <w:rFonts w:ascii="Times New Roman" w:hAnsi="Times New Roman" w:cs="Times New Roman"/>
                <w:color w:val="000000" w:themeColor="text1"/>
                <w:sz w:val="20"/>
                <w:szCs w:val="20"/>
                <w:lang w:val="kk-KZ"/>
              </w:rPr>
            </w:pPr>
          </w:p>
        </w:tc>
        <w:tc>
          <w:tcPr>
            <w:tcW w:w="3413" w:type="dxa"/>
          </w:tcPr>
          <w:p w14:paraId="29739A1F" w14:textId="77777777" w:rsidR="004F3996" w:rsidRPr="005F1396" w:rsidRDefault="004F3996" w:rsidP="005F1396">
            <w:pPr>
              <w:rPr>
                <w:rFonts w:ascii="Times New Roman" w:hAnsi="Times New Roman" w:cs="Times New Roman"/>
                <w:color w:val="000000" w:themeColor="text1"/>
                <w:sz w:val="20"/>
                <w:szCs w:val="20"/>
                <w:lang w:val="kk-KZ"/>
              </w:rPr>
            </w:pPr>
          </w:p>
        </w:tc>
        <w:tc>
          <w:tcPr>
            <w:tcW w:w="2456" w:type="dxa"/>
          </w:tcPr>
          <w:p w14:paraId="52EC5BF8" w14:textId="16AD7E43" w:rsidR="004F3996" w:rsidRPr="005F1396" w:rsidRDefault="004B2C66" w:rsidP="005F1396">
            <w:pPr>
              <w:rPr>
                <w:rFonts w:ascii="Times New Roman" w:hAnsi="Times New Roman" w:cs="Times New Roman"/>
                <w:sz w:val="20"/>
                <w:szCs w:val="20"/>
              </w:rPr>
            </w:pPr>
            <w:r w:rsidRPr="005F1396">
              <w:rPr>
                <w:rFonts w:ascii="Times New Roman" w:hAnsi="Times New Roman" w:cs="Times New Roman"/>
                <w:sz w:val="20"/>
                <w:szCs w:val="20"/>
                <w:lang w:val="kk-KZ"/>
              </w:rPr>
              <w:t>қ</w:t>
            </w:r>
            <w:r w:rsidRPr="005F1396">
              <w:rPr>
                <w:rFonts w:ascii="Times New Roman" w:hAnsi="Times New Roman" w:cs="Times New Roman"/>
                <w:sz w:val="20"/>
                <w:szCs w:val="20"/>
              </w:rPr>
              <w:t>ылтанақсыз арпабас (Bromus inermis)</w:t>
            </w:r>
          </w:p>
        </w:tc>
        <w:tc>
          <w:tcPr>
            <w:tcW w:w="2327" w:type="dxa"/>
          </w:tcPr>
          <w:p w14:paraId="50912896" w14:textId="0F5DD93F" w:rsidR="004F3996" w:rsidRPr="005F1396" w:rsidRDefault="004F3996" w:rsidP="005F1396">
            <w:pPr>
              <w:pStyle w:val="a4"/>
              <w:spacing w:before="0" w:beforeAutospacing="0" w:after="300" w:afterAutospacing="0"/>
              <w:rPr>
                <w:color w:val="000000" w:themeColor="text1"/>
                <w:sz w:val="20"/>
                <w:szCs w:val="20"/>
                <w:lang w:val="kk-KZ"/>
              </w:rPr>
            </w:pPr>
            <w:r w:rsidRPr="005F1396">
              <w:rPr>
                <w:rFonts w:eastAsia="+mn-ea"/>
                <w:color w:val="000000" w:themeColor="text1"/>
                <w:kern w:val="24"/>
                <w:sz w:val="20"/>
                <w:szCs w:val="20"/>
                <w:lang w:val="kk-KZ"/>
              </w:rPr>
              <w:t>Тұқымдардың пісуі</w:t>
            </w:r>
          </w:p>
        </w:tc>
        <w:tc>
          <w:tcPr>
            <w:tcW w:w="1305" w:type="dxa"/>
          </w:tcPr>
          <w:p w14:paraId="6BCEE71E" w14:textId="21E89035"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18</w:t>
            </w:r>
          </w:p>
        </w:tc>
      </w:tr>
      <w:tr w:rsidR="004F3996" w:rsidRPr="005F1396" w14:paraId="48A601AC" w14:textId="77777777" w:rsidTr="005C0198">
        <w:tc>
          <w:tcPr>
            <w:tcW w:w="417" w:type="dxa"/>
          </w:tcPr>
          <w:p w14:paraId="18ADA94E"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413" w:type="dxa"/>
          </w:tcPr>
          <w:p w14:paraId="5944E429"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088" w:type="dxa"/>
            <w:gridSpan w:val="3"/>
          </w:tcPr>
          <w:p w14:paraId="42F1D608"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r w:rsidRPr="005F1396">
              <w:rPr>
                <w:rFonts w:ascii="Times New Roman" w:hAnsi="Times New Roman" w:cs="Times New Roman"/>
                <w:color w:val="000000" w:themeColor="text1"/>
                <w:sz w:val="20"/>
                <w:szCs w:val="20"/>
                <w:lang w:val="en-US"/>
              </w:rPr>
              <w:t>0</w:t>
            </w:r>
            <w:r w:rsidRPr="005F1396">
              <w:rPr>
                <w:rFonts w:ascii="Times New Roman" w:hAnsi="Times New Roman" w:cs="Times New Roman"/>
                <w:color w:val="000000" w:themeColor="text1"/>
                <w:sz w:val="20"/>
                <w:szCs w:val="20"/>
                <w:lang w:val="kk-KZ"/>
              </w:rPr>
              <w:t>%</w:t>
            </w:r>
          </w:p>
          <w:p w14:paraId="52ACC247" w14:textId="77777777" w:rsidR="004F3996" w:rsidRPr="005F1396" w:rsidRDefault="004F3996" w:rsidP="005F1396">
            <w:pPr>
              <w:rPr>
                <w:rFonts w:ascii="Times New Roman" w:hAnsi="Times New Roman" w:cs="Times New Roman"/>
                <w:color w:val="000000" w:themeColor="text1"/>
                <w:sz w:val="20"/>
                <w:szCs w:val="20"/>
              </w:rPr>
            </w:pPr>
          </w:p>
        </w:tc>
      </w:tr>
      <w:tr w:rsidR="004F3996" w:rsidRPr="005F1396" w14:paraId="58803371" w14:textId="77777777" w:rsidTr="005C0198">
        <w:tc>
          <w:tcPr>
            <w:tcW w:w="417" w:type="dxa"/>
          </w:tcPr>
          <w:p w14:paraId="239B0232"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413" w:type="dxa"/>
          </w:tcPr>
          <w:p w14:paraId="0CB0026C"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088" w:type="dxa"/>
            <w:gridSpan w:val="3"/>
          </w:tcPr>
          <w:p w14:paraId="57599CEF"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3</w:t>
            </w:r>
          </w:p>
          <w:p w14:paraId="23E66367"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228DBD67" w14:textId="18156225" w:rsidR="0085773B" w:rsidRPr="005F1396" w:rsidRDefault="0085773B" w:rsidP="005F1396">
      <w:pPr>
        <w:rPr>
          <w:rFonts w:ascii="Times New Roman" w:hAnsi="Times New Roman" w:cs="Times New Roman"/>
          <w:b/>
          <w:sz w:val="20"/>
          <w:szCs w:val="20"/>
        </w:rPr>
      </w:pPr>
    </w:p>
    <w:p w14:paraId="0762F266" w14:textId="79F9D512" w:rsidR="00311BE3" w:rsidRPr="005F1396" w:rsidRDefault="00311BE3" w:rsidP="005F1396">
      <w:pPr>
        <w:rPr>
          <w:rFonts w:ascii="Times New Roman" w:hAnsi="Times New Roman" w:cs="Times New Roman"/>
          <w:b/>
          <w:sz w:val="20"/>
          <w:szCs w:val="20"/>
        </w:rPr>
      </w:pPr>
    </w:p>
    <w:p w14:paraId="006FFF37" w14:textId="77777777" w:rsidR="00311BE3" w:rsidRPr="005F1396" w:rsidRDefault="00311BE3" w:rsidP="005F1396">
      <w:pPr>
        <w:rPr>
          <w:rFonts w:ascii="Times New Roman" w:hAnsi="Times New Roman" w:cs="Times New Roman"/>
          <w:b/>
          <w:sz w:val="20"/>
          <w:szCs w:val="20"/>
        </w:rPr>
      </w:pPr>
    </w:p>
    <w:p w14:paraId="2044CB07" w14:textId="77777777" w:rsidR="00937A9F" w:rsidRPr="005F1396" w:rsidRDefault="00937A9F" w:rsidP="005F1396">
      <w:pPr>
        <w:rPr>
          <w:rFonts w:ascii="Times New Roman" w:hAnsi="Times New Roman" w:cs="Times New Roman"/>
          <w:b/>
          <w:sz w:val="20"/>
          <w:szCs w:val="20"/>
        </w:rPr>
      </w:pPr>
    </w:p>
    <w:p w14:paraId="75EBB5DF" w14:textId="6F7B7442" w:rsidR="000600A0"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219"/>
        <w:gridCol w:w="2344"/>
        <w:gridCol w:w="2209"/>
        <w:gridCol w:w="1730"/>
      </w:tblGrid>
      <w:tr w:rsidR="0085773B" w:rsidRPr="005F1396" w14:paraId="0DFF93DF" w14:textId="77777777" w:rsidTr="005C0198">
        <w:tc>
          <w:tcPr>
            <w:tcW w:w="416" w:type="dxa"/>
          </w:tcPr>
          <w:p w14:paraId="32A7DF6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345" w:type="dxa"/>
          </w:tcPr>
          <w:p w14:paraId="6D31403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157" w:type="dxa"/>
            <w:gridSpan w:val="3"/>
          </w:tcPr>
          <w:p w14:paraId="157A404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4</w:t>
            </w:r>
            <w:r w:rsidRPr="005F1396">
              <w:rPr>
                <w:rFonts w:ascii="Times New Roman" w:hAnsi="Times New Roman" w:cs="Times New Roman"/>
                <w:color w:val="000000" w:themeColor="text1"/>
                <w:sz w:val="20"/>
                <w:szCs w:val="20"/>
              </w:rPr>
              <w:t xml:space="preserve">. </w:t>
            </w:r>
          </w:p>
        </w:tc>
      </w:tr>
      <w:tr w:rsidR="0085773B" w:rsidRPr="005F1396" w14:paraId="01F7DDCA" w14:textId="77777777" w:rsidTr="005C0198">
        <w:tc>
          <w:tcPr>
            <w:tcW w:w="416" w:type="dxa"/>
          </w:tcPr>
          <w:p w14:paraId="20D88377"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345" w:type="dxa"/>
          </w:tcPr>
          <w:p w14:paraId="2D38419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157" w:type="dxa"/>
            <w:gridSpan w:val="3"/>
          </w:tcPr>
          <w:p w14:paraId="623879F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lang w:val="kk-KZ"/>
              </w:rPr>
              <w:t>Өскемен</w:t>
            </w:r>
          </w:p>
          <w:p w14:paraId="2BAC0992" w14:textId="77777777" w:rsidR="0085773B" w:rsidRPr="005F1396" w:rsidRDefault="0085773B" w:rsidP="005F1396">
            <w:pPr>
              <w:rPr>
                <w:rFonts w:ascii="Times New Roman" w:hAnsi="Times New Roman" w:cs="Times New Roman"/>
                <w:color w:val="000000" w:themeColor="text1"/>
                <w:sz w:val="20"/>
                <w:szCs w:val="20"/>
                <w:lang w:val="kk-KZ"/>
              </w:rPr>
            </w:pPr>
          </w:p>
        </w:tc>
      </w:tr>
      <w:tr w:rsidR="0085773B" w:rsidRPr="005F1396" w14:paraId="43F36BCB" w14:textId="77777777" w:rsidTr="005C0198">
        <w:tc>
          <w:tcPr>
            <w:tcW w:w="416" w:type="dxa"/>
          </w:tcPr>
          <w:p w14:paraId="1D04474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345" w:type="dxa"/>
          </w:tcPr>
          <w:p w14:paraId="482E5D4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157" w:type="dxa"/>
            <w:gridSpan w:val="3"/>
          </w:tcPr>
          <w:p w14:paraId="35BD8DBD"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31.07.2022</w:t>
            </w:r>
          </w:p>
        </w:tc>
      </w:tr>
      <w:tr w:rsidR="0085773B" w:rsidRPr="005F1396" w14:paraId="24AA3711" w14:textId="77777777" w:rsidTr="005C0198">
        <w:tc>
          <w:tcPr>
            <w:tcW w:w="416" w:type="dxa"/>
          </w:tcPr>
          <w:p w14:paraId="6C7B264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345" w:type="dxa"/>
          </w:tcPr>
          <w:p w14:paraId="4B797D3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157" w:type="dxa"/>
            <w:gridSpan w:val="3"/>
          </w:tcPr>
          <w:p w14:paraId="0EC48836" w14:textId="77777777" w:rsidR="0085773B" w:rsidRPr="005F1396" w:rsidRDefault="0085773B" w:rsidP="005F1396">
            <w:pPr>
              <w:spacing w:before="60"/>
              <w:textAlignment w:val="baseline"/>
              <w:outlineLvl w:val="1"/>
              <w:rPr>
                <w:rFonts w:ascii="Times New Roman" w:eastAsia="Times New Roman" w:hAnsi="Times New Roman" w:cs="Times New Roman"/>
                <w:bCs/>
                <w:color w:val="000000" w:themeColor="text1"/>
                <w:sz w:val="20"/>
                <w:szCs w:val="20"/>
              </w:rPr>
            </w:pPr>
            <w:r w:rsidRPr="005F1396">
              <w:rPr>
                <w:rFonts w:ascii="Times New Roman" w:hAnsi="Times New Roman" w:cs="Times New Roman"/>
                <w:sz w:val="20"/>
                <w:szCs w:val="20"/>
                <w:lang w:val="kk-KZ"/>
              </w:rPr>
              <w:t>49.999345° с.е.</w:t>
            </w:r>
            <w:r w:rsidRPr="005F1396">
              <w:rPr>
                <w:rFonts w:ascii="Times New Roman" w:hAnsi="Times New Roman" w:cs="Times New Roman"/>
                <w:sz w:val="20"/>
                <w:szCs w:val="20"/>
                <w:lang w:val="kk-KZ"/>
              </w:rPr>
              <w:tab/>
              <w:t>82.626139° ш.б.</w:t>
            </w:r>
          </w:p>
        </w:tc>
      </w:tr>
      <w:tr w:rsidR="0085773B" w:rsidRPr="005F1396" w14:paraId="182343DA" w14:textId="77777777" w:rsidTr="005C0198">
        <w:tc>
          <w:tcPr>
            <w:tcW w:w="416" w:type="dxa"/>
          </w:tcPr>
          <w:p w14:paraId="310F4A8A"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345" w:type="dxa"/>
          </w:tcPr>
          <w:p w14:paraId="32AB4EED"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157" w:type="dxa"/>
            <w:gridSpan w:val="3"/>
          </w:tcPr>
          <w:p w14:paraId="70FF95D0"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Өнеркәсіп</w:t>
            </w:r>
          </w:p>
        </w:tc>
      </w:tr>
      <w:tr w:rsidR="0085773B" w:rsidRPr="005F1396" w14:paraId="4EC4B9CD" w14:textId="77777777" w:rsidTr="005C0198">
        <w:tc>
          <w:tcPr>
            <w:tcW w:w="416" w:type="dxa"/>
          </w:tcPr>
          <w:p w14:paraId="1BEEBC4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345" w:type="dxa"/>
          </w:tcPr>
          <w:p w14:paraId="30B94DC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157" w:type="dxa"/>
            <w:gridSpan w:val="3"/>
          </w:tcPr>
          <w:p w14:paraId="4FE9934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Жонды тауалды, 304 м</w:t>
            </w:r>
          </w:p>
        </w:tc>
      </w:tr>
      <w:tr w:rsidR="0085773B" w:rsidRPr="005F1396" w14:paraId="21BBF797" w14:textId="77777777" w:rsidTr="005C0198">
        <w:tc>
          <w:tcPr>
            <w:tcW w:w="416" w:type="dxa"/>
          </w:tcPr>
          <w:p w14:paraId="6C18DC9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345" w:type="dxa"/>
          </w:tcPr>
          <w:p w14:paraId="10D3750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157" w:type="dxa"/>
            <w:gridSpan w:val="3"/>
          </w:tcPr>
          <w:p w14:paraId="1B3C93C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w:t>
            </w:r>
            <w:r w:rsidRPr="005F1396">
              <w:rPr>
                <w:rFonts w:ascii="Times New Roman" w:hAnsi="Times New Roman" w:cs="Times New Roman"/>
                <w:color w:val="000000" w:themeColor="text1"/>
                <w:sz w:val="20"/>
                <w:szCs w:val="20"/>
                <w:lang w:val="kk-KZ"/>
              </w:rPr>
              <w:t>32</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w:t>
            </w:r>
            <w:r w:rsidRPr="005F1396">
              <w:rPr>
                <w:rFonts w:ascii="Times New Roman" w:hAnsi="Times New Roman" w:cs="Times New Roman"/>
                <w:sz w:val="20"/>
                <w:szCs w:val="20"/>
                <w:lang w:val="kk-KZ"/>
              </w:rPr>
              <w:t xml:space="preserve"> ылғалдылық-61</w:t>
            </w:r>
            <w:r w:rsidRPr="005F1396">
              <w:rPr>
                <w:rFonts w:ascii="Times New Roman" w:hAnsi="Times New Roman" w:cs="Times New Roman"/>
                <w:sz w:val="20"/>
                <w:szCs w:val="20"/>
              </w:rPr>
              <w:t>%</w:t>
            </w:r>
          </w:p>
          <w:p w14:paraId="7DFE597C"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1EC68B9D" w14:textId="77777777" w:rsidTr="005C0198">
        <w:trPr>
          <w:trHeight w:val="264"/>
        </w:trPr>
        <w:tc>
          <w:tcPr>
            <w:tcW w:w="416" w:type="dxa"/>
            <w:vMerge w:val="restart"/>
          </w:tcPr>
          <w:p w14:paraId="431613F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345" w:type="dxa"/>
            <w:vMerge w:val="restart"/>
          </w:tcPr>
          <w:p w14:paraId="4109398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19F0FCD6" w14:textId="77777777" w:rsidR="0085773B" w:rsidRPr="005F1396" w:rsidRDefault="0085773B" w:rsidP="005F1396">
            <w:pPr>
              <w:rPr>
                <w:rFonts w:ascii="Times New Roman" w:hAnsi="Times New Roman" w:cs="Times New Roman"/>
                <w:color w:val="000000" w:themeColor="text1"/>
                <w:sz w:val="20"/>
                <w:szCs w:val="20"/>
                <w:lang w:val="kk-KZ"/>
              </w:rPr>
            </w:pPr>
          </w:p>
        </w:tc>
        <w:tc>
          <w:tcPr>
            <w:tcW w:w="2424" w:type="dxa"/>
          </w:tcPr>
          <w:p w14:paraId="4D205CD5"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6D962EF8"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286" w:type="dxa"/>
          </w:tcPr>
          <w:p w14:paraId="3594C6E5"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447" w:type="dxa"/>
          </w:tcPr>
          <w:p w14:paraId="279F2120"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2953A6D5" w14:textId="77777777" w:rsidTr="005C0198">
        <w:trPr>
          <w:trHeight w:val="410"/>
        </w:trPr>
        <w:tc>
          <w:tcPr>
            <w:tcW w:w="416" w:type="dxa"/>
            <w:vMerge/>
          </w:tcPr>
          <w:p w14:paraId="41E6C859" w14:textId="77777777" w:rsidR="0085773B" w:rsidRPr="005F1396" w:rsidRDefault="0085773B" w:rsidP="005F1396">
            <w:pPr>
              <w:rPr>
                <w:rFonts w:ascii="Times New Roman" w:hAnsi="Times New Roman" w:cs="Times New Roman"/>
                <w:color w:val="000000" w:themeColor="text1"/>
                <w:sz w:val="20"/>
                <w:szCs w:val="20"/>
                <w:lang w:val="kk-KZ"/>
              </w:rPr>
            </w:pPr>
          </w:p>
        </w:tc>
        <w:tc>
          <w:tcPr>
            <w:tcW w:w="3345" w:type="dxa"/>
            <w:vMerge/>
          </w:tcPr>
          <w:p w14:paraId="4DA0CEA8" w14:textId="77777777" w:rsidR="0085773B" w:rsidRPr="005F1396" w:rsidRDefault="0085773B" w:rsidP="005F1396">
            <w:pPr>
              <w:rPr>
                <w:rFonts w:ascii="Times New Roman" w:hAnsi="Times New Roman" w:cs="Times New Roman"/>
                <w:color w:val="000000" w:themeColor="text1"/>
                <w:sz w:val="20"/>
                <w:szCs w:val="20"/>
                <w:lang w:val="kk-KZ"/>
              </w:rPr>
            </w:pPr>
          </w:p>
        </w:tc>
        <w:tc>
          <w:tcPr>
            <w:tcW w:w="2424" w:type="dxa"/>
          </w:tcPr>
          <w:p w14:paraId="2D24D21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Таулы қара топырақтар</w:t>
            </w:r>
          </w:p>
        </w:tc>
        <w:tc>
          <w:tcPr>
            <w:tcW w:w="2286" w:type="dxa"/>
          </w:tcPr>
          <w:p w14:paraId="789C3B4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саздақты, ауыр саздақты</w:t>
            </w:r>
            <w:r w:rsidRPr="005F1396">
              <w:rPr>
                <w:rFonts w:ascii="Times New Roman" w:hAnsi="Times New Roman" w:cs="Times New Roman"/>
                <w:sz w:val="20"/>
                <w:szCs w:val="20"/>
              </w:rPr>
              <w:t xml:space="preserve"> </w:t>
            </w:r>
          </w:p>
        </w:tc>
        <w:tc>
          <w:tcPr>
            <w:tcW w:w="1447" w:type="dxa"/>
          </w:tcPr>
          <w:p w14:paraId="1C9C0AB6"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3D2E84B1" w14:textId="77777777" w:rsidTr="005C0198">
        <w:trPr>
          <w:trHeight w:val="264"/>
        </w:trPr>
        <w:tc>
          <w:tcPr>
            <w:tcW w:w="416" w:type="dxa"/>
            <w:vMerge w:val="restart"/>
          </w:tcPr>
          <w:p w14:paraId="0934147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345" w:type="dxa"/>
            <w:vMerge w:val="restart"/>
          </w:tcPr>
          <w:p w14:paraId="2E02FAD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435D03FC" w14:textId="77777777" w:rsidR="0085773B" w:rsidRPr="005F1396" w:rsidRDefault="0085773B" w:rsidP="005F1396">
            <w:pPr>
              <w:rPr>
                <w:rFonts w:ascii="Times New Roman" w:hAnsi="Times New Roman" w:cs="Times New Roman"/>
                <w:color w:val="000000" w:themeColor="text1"/>
                <w:sz w:val="20"/>
                <w:szCs w:val="20"/>
                <w:lang w:val="kk-KZ"/>
              </w:rPr>
            </w:pPr>
          </w:p>
        </w:tc>
        <w:tc>
          <w:tcPr>
            <w:tcW w:w="2424" w:type="dxa"/>
          </w:tcPr>
          <w:p w14:paraId="626EAF24"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286" w:type="dxa"/>
          </w:tcPr>
          <w:p w14:paraId="4B41D4B0"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447" w:type="dxa"/>
          </w:tcPr>
          <w:p w14:paraId="37895142" w14:textId="7DA2FE2C"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29FF2B57"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7902EA02" w14:textId="77777777" w:rsidTr="005C0198">
        <w:trPr>
          <w:trHeight w:val="264"/>
        </w:trPr>
        <w:tc>
          <w:tcPr>
            <w:tcW w:w="416" w:type="dxa"/>
            <w:vMerge/>
          </w:tcPr>
          <w:p w14:paraId="3CA55D35" w14:textId="77777777" w:rsidR="0085773B" w:rsidRPr="005F1396" w:rsidRDefault="0085773B" w:rsidP="005F1396">
            <w:pPr>
              <w:rPr>
                <w:rFonts w:ascii="Times New Roman" w:hAnsi="Times New Roman" w:cs="Times New Roman"/>
                <w:color w:val="000000" w:themeColor="text1"/>
                <w:sz w:val="20"/>
                <w:szCs w:val="20"/>
                <w:lang w:val="kk-KZ"/>
              </w:rPr>
            </w:pPr>
          </w:p>
        </w:tc>
        <w:tc>
          <w:tcPr>
            <w:tcW w:w="3345" w:type="dxa"/>
            <w:vMerge/>
          </w:tcPr>
          <w:p w14:paraId="2EF58B1A" w14:textId="77777777" w:rsidR="0085773B" w:rsidRPr="005F1396" w:rsidRDefault="0085773B" w:rsidP="005F1396">
            <w:pPr>
              <w:rPr>
                <w:rFonts w:ascii="Times New Roman" w:hAnsi="Times New Roman" w:cs="Times New Roman"/>
                <w:color w:val="000000" w:themeColor="text1"/>
                <w:sz w:val="20"/>
                <w:szCs w:val="20"/>
                <w:lang w:val="kk-KZ"/>
              </w:rPr>
            </w:pPr>
          </w:p>
        </w:tc>
        <w:tc>
          <w:tcPr>
            <w:tcW w:w="2424" w:type="dxa"/>
          </w:tcPr>
          <w:p w14:paraId="1CE63DE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ақ алабота</w:t>
            </w:r>
            <w:r w:rsidRPr="005F1396">
              <w:rPr>
                <w:rFonts w:ascii="Times New Roman" w:hAnsi="Times New Roman" w:cs="Times New Roman"/>
                <w:color w:val="333333"/>
                <w:sz w:val="20"/>
                <w:szCs w:val="20"/>
                <w:shd w:val="clear" w:color="auto" w:fill="FFFFFF"/>
                <w:lang w:val="kk-KZ"/>
              </w:rPr>
              <w:t xml:space="preserve"> (Chenopоdium аlbum)</w:t>
            </w:r>
          </w:p>
        </w:tc>
        <w:tc>
          <w:tcPr>
            <w:tcW w:w="2286" w:type="dxa"/>
          </w:tcPr>
          <w:p w14:paraId="47E1E8D6"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Тұқымның пісуі</w:t>
            </w:r>
          </w:p>
        </w:tc>
        <w:tc>
          <w:tcPr>
            <w:tcW w:w="1447" w:type="dxa"/>
          </w:tcPr>
          <w:p w14:paraId="40AE47B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62</w:t>
            </w:r>
          </w:p>
        </w:tc>
      </w:tr>
      <w:tr w:rsidR="0085773B" w:rsidRPr="005F1396" w14:paraId="01AC16E4" w14:textId="77777777" w:rsidTr="005C0198">
        <w:trPr>
          <w:trHeight w:val="264"/>
        </w:trPr>
        <w:tc>
          <w:tcPr>
            <w:tcW w:w="416" w:type="dxa"/>
            <w:vMerge/>
          </w:tcPr>
          <w:p w14:paraId="7FD85272" w14:textId="77777777" w:rsidR="0085773B" w:rsidRPr="005F1396" w:rsidRDefault="0085773B" w:rsidP="005F1396">
            <w:pPr>
              <w:rPr>
                <w:rFonts w:ascii="Times New Roman" w:hAnsi="Times New Roman" w:cs="Times New Roman"/>
                <w:color w:val="000000" w:themeColor="text1"/>
                <w:sz w:val="20"/>
                <w:szCs w:val="20"/>
                <w:lang w:val="kk-KZ"/>
              </w:rPr>
            </w:pPr>
          </w:p>
        </w:tc>
        <w:tc>
          <w:tcPr>
            <w:tcW w:w="3345" w:type="dxa"/>
            <w:vMerge/>
          </w:tcPr>
          <w:p w14:paraId="28DFEC35" w14:textId="77777777" w:rsidR="0085773B" w:rsidRPr="005F1396" w:rsidRDefault="0085773B" w:rsidP="005F1396">
            <w:pPr>
              <w:rPr>
                <w:rFonts w:ascii="Times New Roman" w:hAnsi="Times New Roman" w:cs="Times New Roman"/>
                <w:color w:val="000000" w:themeColor="text1"/>
                <w:sz w:val="20"/>
                <w:szCs w:val="20"/>
                <w:lang w:val="kk-KZ"/>
              </w:rPr>
            </w:pPr>
          </w:p>
        </w:tc>
        <w:tc>
          <w:tcPr>
            <w:tcW w:w="2424" w:type="dxa"/>
          </w:tcPr>
          <w:p w14:paraId="31756C6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жайылған жүгері гүлі (Centaurea diffusa)</w:t>
            </w:r>
          </w:p>
        </w:tc>
        <w:tc>
          <w:tcPr>
            <w:tcW w:w="2286" w:type="dxa"/>
          </w:tcPr>
          <w:p w14:paraId="00CD236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Тұқымның пісуі</w:t>
            </w:r>
          </w:p>
        </w:tc>
        <w:tc>
          <w:tcPr>
            <w:tcW w:w="1447" w:type="dxa"/>
          </w:tcPr>
          <w:p w14:paraId="58D515A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15</w:t>
            </w:r>
          </w:p>
        </w:tc>
      </w:tr>
      <w:tr w:rsidR="0085773B" w:rsidRPr="005F1396" w14:paraId="6027062D" w14:textId="77777777" w:rsidTr="005C0198">
        <w:tc>
          <w:tcPr>
            <w:tcW w:w="416" w:type="dxa"/>
          </w:tcPr>
          <w:p w14:paraId="18870D7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345" w:type="dxa"/>
          </w:tcPr>
          <w:p w14:paraId="101B64B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157" w:type="dxa"/>
            <w:gridSpan w:val="3"/>
          </w:tcPr>
          <w:p w14:paraId="05F4ABD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r w:rsidRPr="005F1396">
              <w:rPr>
                <w:rFonts w:ascii="Times New Roman" w:hAnsi="Times New Roman" w:cs="Times New Roman"/>
                <w:color w:val="000000" w:themeColor="text1"/>
                <w:sz w:val="20"/>
                <w:szCs w:val="20"/>
                <w:lang w:val="en-US"/>
              </w:rPr>
              <w:t>0</w:t>
            </w:r>
            <w:r w:rsidRPr="005F1396">
              <w:rPr>
                <w:rFonts w:ascii="Times New Roman" w:hAnsi="Times New Roman" w:cs="Times New Roman"/>
                <w:color w:val="000000" w:themeColor="text1"/>
                <w:sz w:val="20"/>
                <w:szCs w:val="20"/>
                <w:lang w:val="kk-KZ"/>
              </w:rPr>
              <w:t>%</w:t>
            </w:r>
          </w:p>
          <w:p w14:paraId="166FF56D"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040AA577" w14:textId="77777777" w:rsidTr="005C0198">
        <w:tc>
          <w:tcPr>
            <w:tcW w:w="416" w:type="dxa"/>
          </w:tcPr>
          <w:p w14:paraId="5424D34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345" w:type="dxa"/>
          </w:tcPr>
          <w:p w14:paraId="23CAFA7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157" w:type="dxa"/>
            <w:gridSpan w:val="3"/>
          </w:tcPr>
          <w:p w14:paraId="3CF7FB6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3</w:t>
            </w:r>
          </w:p>
          <w:p w14:paraId="10756E0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277A6C12" w14:textId="77777777" w:rsidR="0085773B" w:rsidRPr="005F1396" w:rsidRDefault="0085773B" w:rsidP="005F1396">
      <w:pPr>
        <w:rPr>
          <w:rFonts w:ascii="Times New Roman" w:hAnsi="Times New Roman" w:cs="Times New Roman"/>
          <w:b/>
          <w:sz w:val="20"/>
          <w:szCs w:val="20"/>
        </w:rPr>
      </w:pPr>
    </w:p>
    <w:p w14:paraId="52EB0487" w14:textId="639E9534" w:rsidR="0085773B" w:rsidRPr="005F1396" w:rsidRDefault="0085773B" w:rsidP="005F1396">
      <w:pPr>
        <w:rPr>
          <w:rFonts w:ascii="Times New Roman" w:hAnsi="Times New Roman" w:cs="Times New Roman"/>
          <w:b/>
          <w:sz w:val="20"/>
          <w:szCs w:val="20"/>
        </w:rPr>
      </w:pPr>
    </w:p>
    <w:p w14:paraId="55CEDCE2" w14:textId="77777777" w:rsidR="00311BE3" w:rsidRPr="005F1396" w:rsidRDefault="00311BE3" w:rsidP="005F1396">
      <w:pPr>
        <w:rPr>
          <w:rFonts w:ascii="Times New Roman" w:hAnsi="Times New Roman" w:cs="Times New Roman"/>
          <w:b/>
          <w:sz w:val="20"/>
          <w:szCs w:val="20"/>
        </w:rPr>
      </w:pPr>
    </w:p>
    <w:p w14:paraId="1122D8BE" w14:textId="087F62B7" w:rsidR="000600A0" w:rsidRPr="005F1396" w:rsidRDefault="000600A0" w:rsidP="005F1396">
      <w:pPr>
        <w:rPr>
          <w:rFonts w:ascii="Times New Roman" w:hAnsi="Times New Roman" w:cs="Times New Roman"/>
          <w:b/>
          <w:sz w:val="20"/>
          <w:szCs w:val="20"/>
        </w:rPr>
      </w:pPr>
    </w:p>
    <w:p w14:paraId="1D19A1FC" w14:textId="6E8DA645"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232"/>
        <w:gridCol w:w="2325"/>
        <w:gridCol w:w="2215"/>
        <w:gridCol w:w="1730"/>
      </w:tblGrid>
      <w:tr w:rsidR="0085773B" w:rsidRPr="005F1396" w14:paraId="11F9D1D3" w14:textId="77777777" w:rsidTr="005C0198">
        <w:tc>
          <w:tcPr>
            <w:tcW w:w="416" w:type="dxa"/>
          </w:tcPr>
          <w:p w14:paraId="7B680C7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417" w:type="dxa"/>
          </w:tcPr>
          <w:p w14:paraId="61B271B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085" w:type="dxa"/>
            <w:gridSpan w:val="3"/>
          </w:tcPr>
          <w:p w14:paraId="15C06BF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5</w:t>
            </w:r>
            <w:r w:rsidRPr="005F1396">
              <w:rPr>
                <w:rFonts w:ascii="Times New Roman" w:hAnsi="Times New Roman" w:cs="Times New Roman"/>
                <w:color w:val="000000" w:themeColor="text1"/>
                <w:sz w:val="20"/>
                <w:szCs w:val="20"/>
              </w:rPr>
              <w:t xml:space="preserve">. </w:t>
            </w:r>
          </w:p>
        </w:tc>
      </w:tr>
      <w:tr w:rsidR="0085773B" w:rsidRPr="005F1396" w14:paraId="1CBB40D5" w14:textId="77777777" w:rsidTr="005C0198">
        <w:tc>
          <w:tcPr>
            <w:tcW w:w="416" w:type="dxa"/>
          </w:tcPr>
          <w:p w14:paraId="37F333E4"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417" w:type="dxa"/>
          </w:tcPr>
          <w:p w14:paraId="081A7A1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085" w:type="dxa"/>
            <w:gridSpan w:val="3"/>
          </w:tcPr>
          <w:p w14:paraId="7AC96F2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rPr>
              <w:t>Сем</w:t>
            </w:r>
            <w:r w:rsidRPr="005F1396">
              <w:rPr>
                <w:rFonts w:ascii="Times New Roman" w:hAnsi="Times New Roman" w:cs="Times New Roman"/>
                <w:bCs/>
                <w:color w:val="000000"/>
                <w:sz w:val="20"/>
                <w:szCs w:val="20"/>
                <w:lang w:val="kk-KZ"/>
              </w:rPr>
              <w:t>ей</w:t>
            </w:r>
            <w:r w:rsidRPr="005F1396">
              <w:rPr>
                <w:rFonts w:ascii="Times New Roman" w:hAnsi="Times New Roman" w:cs="Times New Roman"/>
                <w:color w:val="000000" w:themeColor="text1"/>
                <w:sz w:val="20"/>
                <w:szCs w:val="20"/>
                <w:lang w:val="kk-KZ"/>
              </w:rPr>
              <w:t xml:space="preserve"> </w:t>
            </w:r>
          </w:p>
        </w:tc>
      </w:tr>
      <w:tr w:rsidR="0085773B" w:rsidRPr="005F1396" w14:paraId="6648D80D" w14:textId="77777777" w:rsidTr="005C0198">
        <w:tc>
          <w:tcPr>
            <w:tcW w:w="416" w:type="dxa"/>
          </w:tcPr>
          <w:p w14:paraId="56B2EE7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417" w:type="dxa"/>
          </w:tcPr>
          <w:p w14:paraId="29722E5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085" w:type="dxa"/>
            <w:gridSpan w:val="3"/>
          </w:tcPr>
          <w:p w14:paraId="1C683F15"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color w:val="000000" w:themeColor="text1"/>
                <w:sz w:val="20"/>
                <w:szCs w:val="20"/>
                <w:lang w:val="kk-KZ"/>
              </w:rPr>
              <w:t>22</w:t>
            </w:r>
            <w:r w:rsidRPr="005F1396">
              <w:rPr>
                <w:rFonts w:ascii="Times New Roman" w:hAnsi="Times New Roman" w:cs="Times New Roman"/>
                <w:color w:val="000000" w:themeColor="text1"/>
                <w:sz w:val="20"/>
                <w:szCs w:val="20"/>
              </w:rPr>
              <w:t>.07.2022.</w:t>
            </w:r>
          </w:p>
        </w:tc>
      </w:tr>
      <w:tr w:rsidR="0085773B" w:rsidRPr="005F1396" w14:paraId="269E8A61" w14:textId="77777777" w:rsidTr="005C0198">
        <w:tc>
          <w:tcPr>
            <w:tcW w:w="416" w:type="dxa"/>
          </w:tcPr>
          <w:p w14:paraId="1395593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417" w:type="dxa"/>
          </w:tcPr>
          <w:p w14:paraId="638D764A"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085" w:type="dxa"/>
            <w:gridSpan w:val="3"/>
          </w:tcPr>
          <w:p w14:paraId="44FFDBC2" w14:textId="77777777" w:rsidR="0085773B" w:rsidRPr="005F1396" w:rsidRDefault="0085773B" w:rsidP="005F1396">
            <w:pPr>
              <w:spacing w:before="60"/>
              <w:textAlignment w:val="baseline"/>
              <w:outlineLvl w:val="1"/>
              <w:rPr>
                <w:rFonts w:ascii="Times New Roman" w:eastAsia="Times New Roman" w:hAnsi="Times New Roman" w:cs="Times New Roman"/>
                <w:bCs/>
                <w:color w:val="000000" w:themeColor="text1"/>
                <w:sz w:val="20"/>
                <w:szCs w:val="20"/>
                <w:lang w:val="kk-KZ"/>
              </w:rPr>
            </w:pPr>
            <w:r w:rsidRPr="005F1396">
              <w:rPr>
                <w:rFonts w:ascii="Times New Roman" w:eastAsia="Times New Roman" w:hAnsi="Times New Roman" w:cs="Times New Roman"/>
                <w:bCs/>
                <w:color w:val="000000" w:themeColor="text1"/>
                <w:sz w:val="20"/>
                <w:szCs w:val="20"/>
              </w:rPr>
              <w:t>50.399546° с.</w:t>
            </w:r>
            <w:r w:rsidRPr="005F1396">
              <w:rPr>
                <w:rFonts w:ascii="Times New Roman" w:eastAsia="Times New Roman" w:hAnsi="Times New Roman" w:cs="Times New Roman"/>
                <w:bCs/>
                <w:color w:val="000000" w:themeColor="text1"/>
                <w:sz w:val="20"/>
                <w:szCs w:val="20"/>
                <w:lang w:val="kk-KZ"/>
              </w:rPr>
              <w:t>е</w:t>
            </w:r>
            <w:r w:rsidRPr="005F1396">
              <w:rPr>
                <w:rFonts w:ascii="Times New Roman" w:eastAsia="Times New Roman" w:hAnsi="Times New Roman" w:cs="Times New Roman"/>
                <w:bCs/>
                <w:color w:val="000000" w:themeColor="text1"/>
                <w:sz w:val="20"/>
                <w:szCs w:val="20"/>
              </w:rPr>
              <w:t>.</w:t>
            </w:r>
            <w:r w:rsidRPr="005F1396">
              <w:rPr>
                <w:rFonts w:ascii="Times New Roman" w:eastAsia="Times New Roman" w:hAnsi="Times New Roman" w:cs="Times New Roman"/>
                <w:bCs/>
                <w:color w:val="000000" w:themeColor="text1"/>
                <w:sz w:val="20"/>
                <w:szCs w:val="20"/>
              </w:rPr>
              <w:tab/>
              <w:t>80.184402°</w:t>
            </w:r>
            <w:r w:rsidRPr="005F1396">
              <w:rPr>
                <w:rFonts w:ascii="Times New Roman" w:eastAsia="Times New Roman" w:hAnsi="Times New Roman" w:cs="Times New Roman"/>
                <w:bCs/>
                <w:color w:val="000000" w:themeColor="text1"/>
                <w:sz w:val="20"/>
                <w:szCs w:val="20"/>
                <w:lang w:val="kk-KZ"/>
              </w:rPr>
              <w:t>ш.б.</w:t>
            </w:r>
          </w:p>
        </w:tc>
      </w:tr>
      <w:tr w:rsidR="0085773B" w:rsidRPr="005F1396" w14:paraId="3AFC2330" w14:textId="77777777" w:rsidTr="005C0198">
        <w:tc>
          <w:tcPr>
            <w:tcW w:w="416" w:type="dxa"/>
          </w:tcPr>
          <w:p w14:paraId="2B2F6A1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417" w:type="dxa"/>
          </w:tcPr>
          <w:p w14:paraId="5506507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085" w:type="dxa"/>
            <w:gridSpan w:val="3"/>
          </w:tcPr>
          <w:p w14:paraId="6E4AE4F0"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Өнеркәсіп</w:t>
            </w:r>
          </w:p>
          <w:p w14:paraId="4A3DABFF" w14:textId="77777777" w:rsidR="0085773B" w:rsidRPr="005F1396" w:rsidRDefault="0085773B" w:rsidP="005F1396">
            <w:pPr>
              <w:jc w:val="both"/>
              <w:rPr>
                <w:rFonts w:ascii="Times New Roman" w:hAnsi="Times New Roman" w:cs="Times New Roman"/>
                <w:color w:val="000000" w:themeColor="text1"/>
                <w:sz w:val="20"/>
                <w:szCs w:val="20"/>
                <w:lang w:val="kk-KZ"/>
              </w:rPr>
            </w:pPr>
          </w:p>
        </w:tc>
      </w:tr>
      <w:tr w:rsidR="0085773B" w:rsidRPr="005F1396" w14:paraId="1C8A0EBB" w14:textId="77777777" w:rsidTr="005C0198">
        <w:tc>
          <w:tcPr>
            <w:tcW w:w="416" w:type="dxa"/>
          </w:tcPr>
          <w:p w14:paraId="75DEC23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417" w:type="dxa"/>
          </w:tcPr>
          <w:p w14:paraId="7DCD0F9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085" w:type="dxa"/>
            <w:gridSpan w:val="3"/>
          </w:tcPr>
          <w:p w14:paraId="3EDC17C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Төбешікті-қырқалы жазық, 209 м</w:t>
            </w:r>
          </w:p>
        </w:tc>
      </w:tr>
      <w:tr w:rsidR="0085773B" w:rsidRPr="005F1396" w14:paraId="4022623B" w14:textId="77777777" w:rsidTr="005C0198">
        <w:tc>
          <w:tcPr>
            <w:tcW w:w="416" w:type="dxa"/>
          </w:tcPr>
          <w:p w14:paraId="7763EE0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417" w:type="dxa"/>
          </w:tcPr>
          <w:p w14:paraId="4FB06BE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085" w:type="dxa"/>
            <w:gridSpan w:val="3"/>
          </w:tcPr>
          <w:p w14:paraId="3E2918A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Ауа температурасы 28°C, </w:t>
            </w:r>
            <w:r w:rsidRPr="005F1396">
              <w:rPr>
                <w:rFonts w:ascii="Times New Roman" w:hAnsi="Times New Roman" w:cs="Times New Roman"/>
                <w:sz w:val="20"/>
                <w:szCs w:val="20"/>
                <w:lang w:val="kk-KZ"/>
              </w:rPr>
              <w:t>ылғалдылық-37%</w:t>
            </w:r>
          </w:p>
          <w:p w14:paraId="49A45374" w14:textId="77777777" w:rsidR="0085773B" w:rsidRPr="005F1396" w:rsidRDefault="0085773B" w:rsidP="005F1396">
            <w:pPr>
              <w:rPr>
                <w:rFonts w:ascii="Times New Roman" w:hAnsi="Times New Roman" w:cs="Times New Roman"/>
                <w:color w:val="000000" w:themeColor="text1"/>
                <w:sz w:val="20"/>
                <w:szCs w:val="20"/>
                <w:lang w:val="kk-KZ"/>
              </w:rPr>
            </w:pPr>
          </w:p>
        </w:tc>
      </w:tr>
      <w:tr w:rsidR="0085773B" w:rsidRPr="00D1328A" w14:paraId="3B6BBCA2" w14:textId="77777777" w:rsidTr="005C0198">
        <w:trPr>
          <w:trHeight w:val="264"/>
        </w:trPr>
        <w:tc>
          <w:tcPr>
            <w:tcW w:w="416" w:type="dxa"/>
            <w:vMerge w:val="restart"/>
          </w:tcPr>
          <w:p w14:paraId="021F4A2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417" w:type="dxa"/>
            <w:vMerge w:val="restart"/>
          </w:tcPr>
          <w:p w14:paraId="056C700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2C13207B"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74D1C7EB"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2EEF6AA3" w14:textId="77777777" w:rsidR="0085773B" w:rsidRPr="005F1396" w:rsidRDefault="0085773B" w:rsidP="005F1396">
            <w:pPr>
              <w:jc w:val="center"/>
              <w:rPr>
                <w:rFonts w:ascii="Times New Roman" w:hAnsi="Times New Roman" w:cs="Times New Roman"/>
                <w:b/>
                <w:color w:val="000000" w:themeColor="text1"/>
                <w:sz w:val="20"/>
                <w:szCs w:val="20"/>
                <w:lang w:val="kk-KZ"/>
              </w:rPr>
            </w:pPr>
          </w:p>
        </w:tc>
        <w:tc>
          <w:tcPr>
            <w:tcW w:w="2329" w:type="dxa"/>
          </w:tcPr>
          <w:p w14:paraId="31DAAC6F" w14:textId="77777777" w:rsidR="0085773B" w:rsidRPr="005F1396" w:rsidRDefault="0085773B" w:rsidP="005F1396">
            <w:pPr>
              <w:jc w:val="center"/>
              <w:rPr>
                <w:rFonts w:ascii="Times New Roman" w:hAnsi="Times New Roman" w:cs="Times New Roman"/>
                <w:b/>
                <w:color w:val="000000" w:themeColor="text1"/>
                <w:sz w:val="20"/>
                <w:szCs w:val="20"/>
                <w:lang w:val="kk-KZ"/>
              </w:rPr>
            </w:pPr>
            <w:r w:rsidRPr="005F1396">
              <w:rPr>
                <w:rFonts w:ascii="Times New Roman" w:hAnsi="Times New Roman" w:cs="Times New Roman"/>
                <w:b/>
                <w:sz w:val="20"/>
                <w:szCs w:val="20"/>
                <w:lang w:val="kk-KZ"/>
              </w:rPr>
              <w:t>мех.құрамы</w:t>
            </w:r>
          </w:p>
        </w:tc>
        <w:tc>
          <w:tcPr>
            <w:tcW w:w="1305" w:type="dxa"/>
          </w:tcPr>
          <w:p w14:paraId="2D15E129" w14:textId="77777777" w:rsidR="0085773B" w:rsidRPr="005F1396" w:rsidRDefault="0085773B" w:rsidP="005F1396">
            <w:pPr>
              <w:jc w:val="center"/>
              <w:rPr>
                <w:rFonts w:ascii="Times New Roman" w:hAnsi="Times New Roman" w:cs="Times New Roman"/>
                <w:b/>
                <w:color w:val="000000" w:themeColor="text1"/>
                <w:sz w:val="20"/>
                <w:szCs w:val="20"/>
                <w:lang w:val="kk-KZ"/>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1F861F76" w14:textId="77777777" w:rsidTr="005C0198">
        <w:trPr>
          <w:trHeight w:val="410"/>
        </w:trPr>
        <w:tc>
          <w:tcPr>
            <w:tcW w:w="416" w:type="dxa"/>
            <w:vMerge/>
          </w:tcPr>
          <w:p w14:paraId="2F306B6B"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7" w:type="dxa"/>
            <w:vMerge/>
          </w:tcPr>
          <w:p w14:paraId="6F95B62B"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5D7A88B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Қоңыр топырақ және қарағай құмдары</w:t>
            </w:r>
          </w:p>
        </w:tc>
        <w:tc>
          <w:tcPr>
            <w:tcW w:w="2329" w:type="dxa"/>
          </w:tcPr>
          <w:p w14:paraId="40DB4F9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 xml:space="preserve">Құмдақты және құмды </w:t>
            </w:r>
          </w:p>
        </w:tc>
        <w:tc>
          <w:tcPr>
            <w:tcW w:w="1305" w:type="dxa"/>
          </w:tcPr>
          <w:p w14:paraId="3889F4EE"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56C46B9D" w14:textId="77777777" w:rsidTr="005C0198">
        <w:trPr>
          <w:trHeight w:val="264"/>
        </w:trPr>
        <w:tc>
          <w:tcPr>
            <w:tcW w:w="416" w:type="dxa"/>
            <w:vMerge w:val="restart"/>
          </w:tcPr>
          <w:p w14:paraId="7771B2E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417" w:type="dxa"/>
            <w:vMerge w:val="restart"/>
          </w:tcPr>
          <w:p w14:paraId="5FE93B3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11923541"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3111CAE4"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329" w:type="dxa"/>
          </w:tcPr>
          <w:p w14:paraId="12A16339"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546845BE" w14:textId="2D23B3A0"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3F48612A"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26FD4061" w14:textId="77777777" w:rsidTr="005C0198">
        <w:trPr>
          <w:trHeight w:val="264"/>
        </w:trPr>
        <w:tc>
          <w:tcPr>
            <w:tcW w:w="416" w:type="dxa"/>
            <w:vMerge/>
          </w:tcPr>
          <w:p w14:paraId="48613A54"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7" w:type="dxa"/>
            <w:vMerge/>
          </w:tcPr>
          <w:p w14:paraId="55078F9E"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1E1D77D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Жусан (Artemísia)</w:t>
            </w:r>
          </w:p>
        </w:tc>
        <w:tc>
          <w:tcPr>
            <w:tcW w:w="2329" w:type="dxa"/>
          </w:tcPr>
          <w:p w14:paraId="6B8B4BF8"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59EE534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22</w:t>
            </w:r>
          </w:p>
        </w:tc>
      </w:tr>
      <w:tr w:rsidR="004F3996" w:rsidRPr="005F1396" w14:paraId="369ED553" w14:textId="77777777" w:rsidTr="005C0198">
        <w:trPr>
          <w:trHeight w:val="264"/>
        </w:trPr>
        <w:tc>
          <w:tcPr>
            <w:tcW w:w="416" w:type="dxa"/>
          </w:tcPr>
          <w:p w14:paraId="667DD9ED" w14:textId="77777777" w:rsidR="004F3996" w:rsidRPr="005F1396" w:rsidRDefault="004F3996" w:rsidP="005F1396">
            <w:pPr>
              <w:rPr>
                <w:rFonts w:ascii="Times New Roman" w:hAnsi="Times New Roman" w:cs="Times New Roman"/>
                <w:color w:val="000000" w:themeColor="text1"/>
                <w:sz w:val="20"/>
                <w:szCs w:val="20"/>
                <w:lang w:val="kk-KZ"/>
              </w:rPr>
            </w:pPr>
          </w:p>
        </w:tc>
        <w:tc>
          <w:tcPr>
            <w:tcW w:w="3417" w:type="dxa"/>
          </w:tcPr>
          <w:p w14:paraId="051E3A64" w14:textId="77777777" w:rsidR="004F3996" w:rsidRPr="005F1396" w:rsidRDefault="004F3996" w:rsidP="005F1396">
            <w:pPr>
              <w:rPr>
                <w:rFonts w:ascii="Times New Roman" w:hAnsi="Times New Roman" w:cs="Times New Roman"/>
                <w:color w:val="000000" w:themeColor="text1"/>
                <w:sz w:val="20"/>
                <w:szCs w:val="20"/>
                <w:lang w:val="kk-KZ"/>
              </w:rPr>
            </w:pPr>
          </w:p>
        </w:tc>
        <w:tc>
          <w:tcPr>
            <w:tcW w:w="2451" w:type="dxa"/>
          </w:tcPr>
          <w:p w14:paraId="73B2C805" w14:textId="1EF79F1F"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қылтанақсыз арпабас (Bromus inermis)</w:t>
            </w:r>
          </w:p>
        </w:tc>
        <w:tc>
          <w:tcPr>
            <w:tcW w:w="2329" w:type="dxa"/>
          </w:tcPr>
          <w:p w14:paraId="2CB062C6" w14:textId="1CA01FC9" w:rsidR="004F3996" w:rsidRPr="005F1396" w:rsidRDefault="004F3996" w:rsidP="005F1396">
            <w:pPr>
              <w:pStyle w:val="a4"/>
              <w:spacing w:before="0" w:beforeAutospacing="0" w:after="300" w:afterAutospacing="0"/>
              <w:rPr>
                <w:color w:val="000000" w:themeColor="text1"/>
                <w:sz w:val="20"/>
                <w:szCs w:val="20"/>
                <w:lang w:val="kk-KZ"/>
              </w:rPr>
            </w:pPr>
            <w:r w:rsidRPr="005F1396">
              <w:rPr>
                <w:sz w:val="20"/>
                <w:szCs w:val="20"/>
                <w:lang w:val="kk-KZ"/>
              </w:rPr>
              <w:t>Гүлдену кезеңі</w:t>
            </w:r>
          </w:p>
        </w:tc>
        <w:tc>
          <w:tcPr>
            <w:tcW w:w="1305" w:type="dxa"/>
          </w:tcPr>
          <w:p w14:paraId="05CA229F" w14:textId="5E416CEC"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72</w:t>
            </w:r>
          </w:p>
        </w:tc>
      </w:tr>
      <w:tr w:rsidR="004F3996" w:rsidRPr="005F1396" w14:paraId="4427B1F1" w14:textId="77777777" w:rsidTr="005C0198">
        <w:tc>
          <w:tcPr>
            <w:tcW w:w="416" w:type="dxa"/>
          </w:tcPr>
          <w:p w14:paraId="5CA5CE9F"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417" w:type="dxa"/>
          </w:tcPr>
          <w:p w14:paraId="5FF49CDA"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085" w:type="dxa"/>
            <w:gridSpan w:val="3"/>
          </w:tcPr>
          <w:p w14:paraId="46323109"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5</w:t>
            </w:r>
            <w:r w:rsidRPr="005F1396">
              <w:rPr>
                <w:rFonts w:ascii="Times New Roman" w:hAnsi="Times New Roman" w:cs="Times New Roman"/>
                <w:color w:val="000000" w:themeColor="text1"/>
                <w:sz w:val="20"/>
                <w:szCs w:val="20"/>
                <w:lang w:val="en-US"/>
              </w:rPr>
              <w:t>0</w:t>
            </w:r>
            <w:r w:rsidRPr="005F1396">
              <w:rPr>
                <w:rFonts w:ascii="Times New Roman" w:hAnsi="Times New Roman" w:cs="Times New Roman"/>
                <w:color w:val="000000" w:themeColor="text1"/>
                <w:sz w:val="20"/>
                <w:szCs w:val="20"/>
                <w:lang w:val="kk-KZ"/>
              </w:rPr>
              <w:t>%</w:t>
            </w:r>
          </w:p>
          <w:p w14:paraId="0E8FF7F2" w14:textId="77777777" w:rsidR="004F3996" w:rsidRPr="005F1396" w:rsidRDefault="004F3996" w:rsidP="005F1396">
            <w:pPr>
              <w:rPr>
                <w:rFonts w:ascii="Times New Roman" w:hAnsi="Times New Roman" w:cs="Times New Roman"/>
                <w:color w:val="000000" w:themeColor="text1"/>
                <w:sz w:val="20"/>
                <w:szCs w:val="20"/>
              </w:rPr>
            </w:pPr>
          </w:p>
        </w:tc>
      </w:tr>
      <w:tr w:rsidR="004F3996" w:rsidRPr="005F1396" w14:paraId="0EAFFA26" w14:textId="77777777" w:rsidTr="005C0198">
        <w:tc>
          <w:tcPr>
            <w:tcW w:w="416" w:type="dxa"/>
          </w:tcPr>
          <w:p w14:paraId="41E238C7"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417" w:type="dxa"/>
          </w:tcPr>
          <w:p w14:paraId="1EA8F60C"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085" w:type="dxa"/>
            <w:gridSpan w:val="3"/>
          </w:tcPr>
          <w:p w14:paraId="52F3F656"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2</w:t>
            </w:r>
          </w:p>
          <w:p w14:paraId="743E221F"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101C3316" w14:textId="77777777" w:rsidR="0085773B" w:rsidRPr="005F1396" w:rsidRDefault="0085773B" w:rsidP="005F1396">
      <w:pPr>
        <w:rPr>
          <w:rFonts w:ascii="Times New Roman" w:hAnsi="Times New Roman" w:cs="Times New Roman"/>
          <w:b/>
          <w:sz w:val="20"/>
          <w:szCs w:val="20"/>
        </w:rPr>
      </w:pPr>
    </w:p>
    <w:p w14:paraId="7161F7EF" w14:textId="7BFCAC1B" w:rsidR="00F85AEB" w:rsidRPr="005F1396" w:rsidRDefault="00F85AEB" w:rsidP="005F1396">
      <w:pPr>
        <w:rPr>
          <w:rFonts w:ascii="Times New Roman" w:hAnsi="Times New Roman" w:cs="Times New Roman"/>
          <w:b/>
          <w:sz w:val="20"/>
          <w:szCs w:val="20"/>
        </w:rPr>
      </w:pPr>
    </w:p>
    <w:p w14:paraId="27637821" w14:textId="2E044841" w:rsidR="00311BE3" w:rsidRPr="005F1396" w:rsidRDefault="00311BE3" w:rsidP="005F1396">
      <w:pPr>
        <w:rPr>
          <w:rFonts w:ascii="Times New Roman" w:hAnsi="Times New Roman" w:cs="Times New Roman"/>
          <w:b/>
          <w:sz w:val="20"/>
          <w:szCs w:val="20"/>
        </w:rPr>
      </w:pPr>
    </w:p>
    <w:p w14:paraId="59F0DE80" w14:textId="77777777" w:rsidR="00F85AEB" w:rsidRPr="005F1396" w:rsidRDefault="00F85AEB" w:rsidP="005F1396">
      <w:pPr>
        <w:rPr>
          <w:rFonts w:ascii="Times New Roman" w:hAnsi="Times New Roman" w:cs="Times New Roman"/>
          <w:b/>
          <w:sz w:val="20"/>
          <w:szCs w:val="20"/>
          <w:lang w:val="kk-KZ"/>
        </w:rPr>
      </w:pPr>
    </w:p>
    <w:p w14:paraId="1D9446AF" w14:textId="0DAD81C3" w:rsidR="00624A7B" w:rsidRPr="005F1396" w:rsidRDefault="00624A7B" w:rsidP="005F1396">
      <w:pPr>
        <w:rPr>
          <w:rFonts w:ascii="Times New Roman" w:hAnsi="Times New Roman" w:cs="Times New Roman"/>
          <w:b/>
          <w:sz w:val="20"/>
          <w:szCs w:val="20"/>
          <w:lang w:val="kk-KZ"/>
        </w:rPr>
      </w:pPr>
    </w:p>
    <w:p w14:paraId="24D2F0B0" w14:textId="2AAF4362"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178"/>
        <w:gridCol w:w="2411"/>
        <w:gridCol w:w="2183"/>
        <w:gridCol w:w="1730"/>
      </w:tblGrid>
      <w:tr w:rsidR="0085773B" w:rsidRPr="005F1396" w14:paraId="570E4BEB" w14:textId="77777777" w:rsidTr="005C0198">
        <w:tc>
          <w:tcPr>
            <w:tcW w:w="416" w:type="dxa"/>
          </w:tcPr>
          <w:p w14:paraId="4B68668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249" w:type="dxa"/>
          </w:tcPr>
          <w:p w14:paraId="7F332E86"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253" w:type="dxa"/>
            <w:gridSpan w:val="3"/>
          </w:tcPr>
          <w:p w14:paraId="698CBBD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r w:rsidRPr="005F1396">
              <w:rPr>
                <w:rFonts w:ascii="Times New Roman" w:hAnsi="Times New Roman" w:cs="Times New Roman"/>
                <w:color w:val="000000" w:themeColor="text1"/>
                <w:sz w:val="20"/>
                <w:szCs w:val="20"/>
              </w:rPr>
              <w:t xml:space="preserve">. </w:t>
            </w:r>
          </w:p>
        </w:tc>
      </w:tr>
      <w:tr w:rsidR="0085773B" w:rsidRPr="005F1396" w14:paraId="7644E6C6" w14:textId="77777777" w:rsidTr="005C0198">
        <w:tc>
          <w:tcPr>
            <w:tcW w:w="416" w:type="dxa"/>
          </w:tcPr>
          <w:p w14:paraId="5A834E0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249" w:type="dxa"/>
          </w:tcPr>
          <w:p w14:paraId="7A559D0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253" w:type="dxa"/>
            <w:gridSpan w:val="3"/>
          </w:tcPr>
          <w:p w14:paraId="4176667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shd w:val="clear" w:color="auto" w:fill="FFFFFF"/>
                <w:lang w:val="kk-KZ"/>
              </w:rPr>
              <w:t>Риддер</w:t>
            </w:r>
          </w:p>
        </w:tc>
      </w:tr>
      <w:tr w:rsidR="0085773B" w:rsidRPr="005F1396" w14:paraId="693CA8D8" w14:textId="77777777" w:rsidTr="005C0198">
        <w:tc>
          <w:tcPr>
            <w:tcW w:w="416" w:type="dxa"/>
          </w:tcPr>
          <w:p w14:paraId="4C561F1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249" w:type="dxa"/>
          </w:tcPr>
          <w:p w14:paraId="1EF34ADD"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253" w:type="dxa"/>
            <w:gridSpan w:val="3"/>
          </w:tcPr>
          <w:p w14:paraId="768BB8C7"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29.07.2022</w:t>
            </w:r>
          </w:p>
        </w:tc>
      </w:tr>
      <w:tr w:rsidR="0085773B" w:rsidRPr="005F1396" w14:paraId="5C4E678A" w14:textId="77777777" w:rsidTr="005C0198">
        <w:tc>
          <w:tcPr>
            <w:tcW w:w="416" w:type="dxa"/>
          </w:tcPr>
          <w:p w14:paraId="57265EBA"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249" w:type="dxa"/>
          </w:tcPr>
          <w:p w14:paraId="760CF3DD"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253" w:type="dxa"/>
            <w:gridSpan w:val="3"/>
          </w:tcPr>
          <w:p w14:paraId="69F44D82" w14:textId="77777777" w:rsidR="0085773B" w:rsidRPr="005F1396" w:rsidRDefault="0085773B" w:rsidP="005F1396">
            <w:pPr>
              <w:spacing w:before="60"/>
              <w:textAlignment w:val="baseline"/>
              <w:outlineLvl w:val="1"/>
              <w:rPr>
                <w:rFonts w:ascii="Times New Roman" w:eastAsia="Times New Roman" w:hAnsi="Times New Roman" w:cs="Times New Roman"/>
                <w:bCs/>
                <w:color w:val="000000" w:themeColor="text1"/>
                <w:sz w:val="20"/>
                <w:szCs w:val="20"/>
              </w:rPr>
            </w:pPr>
            <w:r w:rsidRPr="005F1396">
              <w:rPr>
                <w:rFonts w:ascii="Times New Roman" w:hAnsi="Times New Roman" w:cs="Times New Roman"/>
                <w:sz w:val="20"/>
                <w:szCs w:val="20"/>
                <w:lang w:val="kk-KZ"/>
              </w:rPr>
              <w:t>50.341480</w:t>
            </w:r>
            <w:r w:rsidRPr="005F1396">
              <w:rPr>
                <w:rFonts w:ascii="Times New Roman" w:eastAsia="Times New Roman" w:hAnsi="Times New Roman" w:cs="Times New Roman"/>
                <w:bCs/>
                <w:color w:val="000000" w:themeColor="text1"/>
                <w:sz w:val="20"/>
                <w:szCs w:val="20"/>
              </w:rPr>
              <w:t>° с.</w:t>
            </w:r>
            <w:r w:rsidRPr="005F1396">
              <w:rPr>
                <w:rFonts w:ascii="Times New Roman" w:eastAsia="Times New Roman" w:hAnsi="Times New Roman" w:cs="Times New Roman"/>
                <w:bCs/>
                <w:color w:val="000000" w:themeColor="text1"/>
                <w:sz w:val="20"/>
                <w:szCs w:val="20"/>
                <w:lang w:val="kk-KZ"/>
              </w:rPr>
              <w:t>е</w:t>
            </w:r>
            <w:r w:rsidRPr="005F1396">
              <w:rPr>
                <w:rFonts w:ascii="Times New Roman" w:eastAsia="Times New Roman" w:hAnsi="Times New Roman" w:cs="Times New Roman"/>
                <w:bCs/>
                <w:color w:val="000000" w:themeColor="text1"/>
                <w:sz w:val="20"/>
                <w:szCs w:val="20"/>
              </w:rPr>
              <w:t>.</w:t>
            </w:r>
            <w:r w:rsidRPr="005F1396">
              <w:rPr>
                <w:rFonts w:ascii="Times New Roman" w:hAnsi="Times New Roman" w:cs="Times New Roman"/>
                <w:sz w:val="20"/>
                <w:szCs w:val="20"/>
                <w:lang w:val="kk-KZ"/>
              </w:rPr>
              <w:t>, 83.493897</w:t>
            </w:r>
            <w:r w:rsidRPr="005F1396">
              <w:rPr>
                <w:rFonts w:ascii="Times New Roman" w:eastAsia="Times New Roman" w:hAnsi="Times New Roman" w:cs="Times New Roman"/>
                <w:bCs/>
                <w:color w:val="000000" w:themeColor="text1"/>
                <w:sz w:val="20"/>
                <w:szCs w:val="20"/>
              </w:rPr>
              <w:t>°</w:t>
            </w:r>
            <w:r w:rsidRPr="005F1396">
              <w:rPr>
                <w:rFonts w:ascii="Times New Roman" w:eastAsia="Times New Roman" w:hAnsi="Times New Roman" w:cs="Times New Roman"/>
                <w:bCs/>
                <w:color w:val="000000" w:themeColor="text1"/>
                <w:sz w:val="20"/>
                <w:szCs w:val="20"/>
                <w:lang w:val="kk-KZ"/>
              </w:rPr>
              <w:t>ш.б.</w:t>
            </w:r>
          </w:p>
        </w:tc>
      </w:tr>
      <w:tr w:rsidR="0085773B" w:rsidRPr="005F1396" w14:paraId="2DE8EB09" w14:textId="77777777" w:rsidTr="005C0198">
        <w:tc>
          <w:tcPr>
            <w:tcW w:w="416" w:type="dxa"/>
          </w:tcPr>
          <w:p w14:paraId="46E707E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249" w:type="dxa"/>
          </w:tcPr>
          <w:p w14:paraId="2826080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253" w:type="dxa"/>
            <w:gridSpan w:val="3"/>
          </w:tcPr>
          <w:p w14:paraId="560F8EDF"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Өнеркәсіп</w:t>
            </w:r>
          </w:p>
        </w:tc>
      </w:tr>
      <w:tr w:rsidR="0085773B" w:rsidRPr="00D1328A" w14:paraId="1B726861" w14:textId="77777777" w:rsidTr="005C0198">
        <w:tc>
          <w:tcPr>
            <w:tcW w:w="416" w:type="dxa"/>
          </w:tcPr>
          <w:p w14:paraId="5B8D92E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249" w:type="dxa"/>
          </w:tcPr>
          <w:p w14:paraId="614AAC6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253" w:type="dxa"/>
            <w:gridSpan w:val="3"/>
          </w:tcPr>
          <w:p w14:paraId="08C57DA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Төбешікті-қырқалы орта тау, 745,2 м</w:t>
            </w:r>
          </w:p>
        </w:tc>
      </w:tr>
      <w:tr w:rsidR="0085773B" w:rsidRPr="005F1396" w14:paraId="311527D0" w14:textId="77777777" w:rsidTr="005C0198">
        <w:tc>
          <w:tcPr>
            <w:tcW w:w="416" w:type="dxa"/>
          </w:tcPr>
          <w:p w14:paraId="0F1B1C9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249" w:type="dxa"/>
          </w:tcPr>
          <w:p w14:paraId="1E25A8E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253" w:type="dxa"/>
            <w:gridSpan w:val="3"/>
          </w:tcPr>
          <w:p w14:paraId="25CD4EA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w:t>
            </w:r>
            <w:r w:rsidRPr="005F1396">
              <w:rPr>
                <w:rFonts w:ascii="Times New Roman" w:hAnsi="Times New Roman" w:cs="Times New Roman"/>
                <w:color w:val="000000" w:themeColor="text1"/>
                <w:sz w:val="20"/>
                <w:szCs w:val="20"/>
                <w:lang w:val="kk-KZ"/>
              </w:rPr>
              <w:t>26</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w:t>
            </w:r>
            <w:r w:rsidRPr="005F1396">
              <w:rPr>
                <w:rFonts w:ascii="Times New Roman" w:hAnsi="Times New Roman" w:cs="Times New Roman"/>
                <w:sz w:val="20"/>
                <w:szCs w:val="20"/>
                <w:lang w:val="kk-KZ"/>
              </w:rPr>
              <w:t xml:space="preserve"> ылғалдылық-48</w:t>
            </w:r>
            <w:r w:rsidRPr="005F1396">
              <w:rPr>
                <w:rFonts w:ascii="Times New Roman" w:hAnsi="Times New Roman" w:cs="Times New Roman"/>
                <w:sz w:val="20"/>
                <w:szCs w:val="20"/>
              </w:rPr>
              <w:t>%</w:t>
            </w:r>
          </w:p>
          <w:p w14:paraId="50503BDB"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2B011C63" w14:textId="77777777" w:rsidTr="005C0198">
        <w:trPr>
          <w:trHeight w:val="264"/>
        </w:trPr>
        <w:tc>
          <w:tcPr>
            <w:tcW w:w="416" w:type="dxa"/>
            <w:vMerge w:val="restart"/>
          </w:tcPr>
          <w:p w14:paraId="13A5159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249" w:type="dxa"/>
            <w:vMerge w:val="restart"/>
          </w:tcPr>
          <w:p w14:paraId="3F399F6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20A483E4" w14:textId="77777777" w:rsidR="0085773B" w:rsidRPr="005F1396" w:rsidRDefault="0085773B" w:rsidP="005F1396">
            <w:pPr>
              <w:rPr>
                <w:rFonts w:ascii="Times New Roman" w:hAnsi="Times New Roman" w:cs="Times New Roman"/>
                <w:color w:val="000000" w:themeColor="text1"/>
                <w:sz w:val="20"/>
                <w:szCs w:val="20"/>
                <w:lang w:val="kk-KZ"/>
              </w:rPr>
            </w:pPr>
          </w:p>
        </w:tc>
        <w:tc>
          <w:tcPr>
            <w:tcW w:w="2438" w:type="dxa"/>
          </w:tcPr>
          <w:p w14:paraId="62647D05"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441D15B0"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227" w:type="dxa"/>
          </w:tcPr>
          <w:p w14:paraId="2AD5D7DB"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588" w:type="dxa"/>
          </w:tcPr>
          <w:p w14:paraId="68C6BB02"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41294176" w14:textId="77777777" w:rsidTr="005C0198">
        <w:trPr>
          <w:trHeight w:val="410"/>
        </w:trPr>
        <w:tc>
          <w:tcPr>
            <w:tcW w:w="416" w:type="dxa"/>
            <w:vMerge/>
          </w:tcPr>
          <w:p w14:paraId="64AAC194" w14:textId="77777777" w:rsidR="0085773B" w:rsidRPr="005F1396" w:rsidRDefault="0085773B" w:rsidP="005F1396">
            <w:pPr>
              <w:rPr>
                <w:rFonts w:ascii="Times New Roman" w:hAnsi="Times New Roman" w:cs="Times New Roman"/>
                <w:color w:val="000000" w:themeColor="text1"/>
                <w:sz w:val="20"/>
                <w:szCs w:val="20"/>
                <w:lang w:val="kk-KZ"/>
              </w:rPr>
            </w:pPr>
          </w:p>
        </w:tc>
        <w:tc>
          <w:tcPr>
            <w:tcW w:w="3249" w:type="dxa"/>
            <w:vMerge/>
          </w:tcPr>
          <w:p w14:paraId="05D12CC7" w14:textId="77777777" w:rsidR="0085773B" w:rsidRPr="005F1396" w:rsidRDefault="0085773B" w:rsidP="005F1396">
            <w:pPr>
              <w:rPr>
                <w:rFonts w:ascii="Times New Roman" w:hAnsi="Times New Roman" w:cs="Times New Roman"/>
                <w:color w:val="000000" w:themeColor="text1"/>
                <w:sz w:val="20"/>
                <w:szCs w:val="20"/>
                <w:lang w:val="kk-KZ"/>
              </w:rPr>
            </w:pPr>
          </w:p>
        </w:tc>
        <w:tc>
          <w:tcPr>
            <w:tcW w:w="2438" w:type="dxa"/>
          </w:tcPr>
          <w:p w14:paraId="44AF71E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Сілтісізденгенжәне күлгінденген тау бөктеріндегі қара топырақтар</w:t>
            </w:r>
          </w:p>
        </w:tc>
        <w:tc>
          <w:tcPr>
            <w:tcW w:w="2227" w:type="dxa"/>
          </w:tcPr>
          <w:p w14:paraId="19B0CFA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саздақты</w:t>
            </w:r>
            <w:r w:rsidRPr="005F1396">
              <w:rPr>
                <w:rFonts w:ascii="Times New Roman" w:hAnsi="Times New Roman" w:cs="Times New Roman"/>
                <w:color w:val="000000" w:themeColor="text1"/>
                <w:sz w:val="20"/>
                <w:szCs w:val="20"/>
              </w:rPr>
              <w:t xml:space="preserve"> </w:t>
            </w:r>
          </w:p>
        </w:tc>
        <w:tc>
          <w:tcPr>
            <w:tcW w:w="1588" w:type="dxa"/>
          </w:tcPr>
          <w:p w14:paraId="2F1B30BB"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3B2201FE" w14:textId="77777777" w:rsidTr="005C0198">
        <w:trPr>
          <w:trHeight w:val="264"/>
        </w:trPr>
        <w:tc>
          <w:tcPr>
            <w:tcW w:w="416" w:type="dxa"/>
            <w:vMerge w:val="restart"/>
          </w:tcPr>
          <w:p w14:paraId="66C1294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249" w:type="dxa"/>
            <w:vMerge w:val="restart"/>
          </w:tcPr>
          <w:p w14:paraId="1B5A5C3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7490A3BC" w14:textId="77777777" w:rsidR="0085773B" w:rsidRPr="005F1396" w:rsidRDefault="0085773B" w:rsidP="005F1396">
            <w:pPr>
              <w:rPr>
                <w:rFonts w:ascii="Times New Roman" w:hAnsi="Times New Roman" w:cs="Times New Roman"/>
                <w:color w:val="000000" w:themeColor="text1"/>
                <w:sz w:val="20"/>
                <w:szCs w:val="20"/>
                <w:lang w:val="kk-KZ"/>
              </w:rPr>
            </w:pPr>
          </w:p>
        </w:tc>
        <w:tc>
          <w:tcPr>
            <w:tcW w:w="2438" w:type="dxa"/>
          </w:tcPr>
          <w:p w14:paraId="6BE669DE"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227" w:type="dxa"/>
          </w:tcPr>
          <w:p w14:paraId="01784C2F"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588" w:type="dxa"/>
          </w:tcPr>
          <w:p w14:paraId="7F0F5527" w14:textId="1391DD44"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0A42AE36"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0979A572" w14:textId="77777777" w:rsidTr="005C0198">
        <w:trPr>
          <w:trHeight w:val="264"/>
        </w:trPr>
        <w:tc>
          <w:tcPr>
            <w:tcW w:w="416" w:type="dxa"/>
            <w:vMerge/>
          </w:tcPr>
          <w:p w14:paraId="22B345D7" w14:textId="77777777" w:rsidR="0085773B" w:rsidRPr="005F1396" w:rsidRDefault="0085773B" w:rsidP="005F1396">
            <w:pPr>
              <w:rPr>
                <w:rFonts w:ascii="Times New Roman" w:hAnsi="Times New Roman" w:cs="Times New Roman"/>
                <w:color w:val="000000" w:themeColor="text1"/>
                <w:sz w:val="20"/>
                <w:szCs w:val="20"/>
                <w:lang w:val="kk-KZ"/>
              </w:rPr>
            </w:pPr>
          </w:p>
        </w:tc>
        <w:tc>
          <w:tcPr>
            <w:tcW w:w="3249" w:type="dxa"/>
            <w:vMerge/>
          </w:tcPr>
          <w:p w14:paraId="528B1768" w14:textId="77777777" w:rsidR="0085773B" w:rsidRPr="005F1396" w:rsidRDefault="0085773B" w:rsidP="005F1396">
            <w:pPr>
              <w:rPr>
                <w:rFonts w:ascii="Times New Roman" w:hAnsi="Times New Roman" w:cs="Times New Roman"/>
                <w:color w:val="000000" w:themeColor="text1"/>
                <w:sz w:val="20"/>
                <w:szCs w:val="20"/>
                <w:lang w:val="kk-KZ"/>
              </w:rPr>
            </w:pPr>
          </w:p>
        </w:tc>
        <w:tc>
          <w:tcPr>
            <w:tcW w:w="2438" w:type="dxa"/>
          </w:tcPr>
          <w:p w14:paraId="3D0DC38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lang w:val="kk-KZ"/>
              </w:rPr>
              <w:t>кәдімгі жұпаргүл</w:t>
            </w:r>
            <w:r w:rsidRPr="005F1396">
              <w:rPr>
                <w:rFonts w:ascii="Times New Roman" w:hAnsi="Times New Roman" w:cs="Times New Roman"/>
                <w:color w:val="000000" w:themeColor="text1"/>
                <w:sz w:val="20"/>
                <w:szCs w:val="20"/>
                <w:lang w:val="kk-KZ"/>
              </w:rPr>
              <w:t xml:space="preserve">  (Oríganum vulgаre)</w:t>
            </w:r>
          </w:p>
        </w:tc>
        <w:tc>
          <w:tcPr>
            <w:tcW w:w="2227" w:type="dxa"/>
          </w:tcPr>
          <w:p w14:paraId="5411F3B8"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588" w:type="dxa"/>
          </w:tcPr>
          <w:p w14:paraId="4FBFBB1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54</w:t>
            </w:r>
          </w:p>
        </w:tc>
      </w:tr>
      <w:tr w:rsidR="004F3996" w:rsidRPr="005F1396" w14:paraId="22F3DA88" w14:textId="77777777" w:rsidTr="005C0198">
        <w:trPr>
          <w:trHeight w:val="264"/>
        </w:trPr>
        <w:tc>
          <w:tcPr>
            <w:tcW w:w="416" w:type="dxa"/>
          </w:tcPr>
          <w:p w14:paraId="6CAFD8AF" w14:textId="77777777" w:rsidR="004F3996" w:rsidRPr="005F1396" w:rsidRDefault="004F3996" w:rsidP="005F1396">
            <w:pPr>
              <w:rPr>
                <w:rFonts w:ascii="Times New Roman" w:hAnsi="Times New Roman" w:cs="Times New Roman"/>
                <w:color w:val="000000" w:themeColor="text1"/>
                <w:sz w:val="20"/>
                <w:szCs w:val="20"/>
                <w:lang w:val="kk-KZ"/>
              </w:rPr>
            </w:pPr>
          </w:p>
        </w:tc>
        <w:tc>
          <w:tcPr>
            <w:tcW w:w="3249" w:type="dxa"/>
          </w:tcPr>
          <w:p w14:paraId="3118B3CD" w14:textId="77777777" w:rsidR="004F3996" w:rsidRPr="005F1396" w:rsidRDefault="004F3996" w:rsidP="005F1396">
            <w:pPr>
              <w:rPr>
                <w:rFonts w:ascii="Times New Roman" w:hAnsi="Times New Roman" w:cs="Times New Roman"/>
                <w:color w:val="000000" w:themeColor="text1"/>
                <w:sz w:val="20"/>
                <w:szCs w:val="20"/>
                <w:lang w:val="kk-KZ"/>
              </w:rPr>
            </w:pPr>
          </w:p>
        </w:tc>
        <w:tc>
          <w:tcPr>
            <w:tcW w:w="2438" w:type="dxa"/>
          </w:tcPr>
          <w:p w14:paraId="1BB68DA0" w14:textId="593E2473" w:rsidR="004F3996" w:rsidRPr="005F1396" w:rsidRDefault="004F3996"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біржылдық жусан</w:t>
            </w:r>
            <w:r w:rsidRPr="005F1396">
              <w:rPr>
                <w:rFonts w:ascii="Times New Roman" w:hAnsi="Times New Roman" w:cs="Times New Roman"/>
                <w:color w:val="000000" w:themeColor="text1"/>
                <w:sz w:val="20"/>
                <w:szCs w:val="20"/>
                <w:lang w:val="kk-KZ"/>
              </w:rPr>
              <w:t xml:space="preserve"> (Artemіsia аnnua)</w:t>
            </w:r>
          </w:p>
        </w:tc>
        <w:tc>
          <w:tcPr>
            <w:tcW w:w="2227" w:type="dxa"/>
          </w:tcPr>
          <w:p w14:paraId="4563F7E9" w14:textId="400939BA" w:rsidR="004F3996" w:rsidRPr="005F1396" w:rsidRDefault="004F3996" w:rsidP="005F1396">
            <w:pPr>
              <w:pStyle w:val="a4"/>
              <w:spacing w:before="0" w:beforeAutospacing="0" w:after="300" w:afterAutospacing="0"/>
              <w:rPr>
                <w:color w:val="000000" w:themeColor="text1"/>
                <w:sz w:val="20"/>
                <w:szCs w:val="20"/>
                <w:lang w:val="kk-KZ"/>
              </w:rPr>
            </w:pPr>
            <w:r w:rsidRPr="005F1396">
              <w:rPr>
                <w:sz w:val="20"/>
                <w:szCs w:val="20"/>
                <w:lang w:val="kk-KZ"/>
              </w:rPr>
              <w:t>Гүлдену кезеңі</w:t>
            </w:r>
          </w:p>
        </w:tc>
        <w:tc>
          <w:tcPr>
            <w:tcW w:w="1588" w:type="dxa"/>
          </w:tcPr>
          <w:p w14:paraId="272A75BF" w14:textId="440BD9F5"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42</w:t>
            </w:r>
          </w:p>
        </w:tc>
      </w:tr>
      <w:tr w:rsidR="004F3996" w:rsidRPr="005F1396" w14:paraId="6D50537B" w14:textId="77777777" w:rsidTr="005C0198">
        <w:tc>
          <w:tcPr>
            <w:tcW w:w="416" w:type="dxa"/>
          </w:tcPr>
          <w:p w14:paraId="7B1556B6"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249" w:type="dxa"/>
          </w:tcPr>
          <w:p w14:paraId="7CAC8777"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253" w:type="dxa"/>
            <w:gridSpan w:val="3"/>
          </w:tcPr>
          <w:p w14:paraId="01D5CA1C"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r w:rsidRPr="005F1396">
              <w:rPr>
                <w:rFonts w:ascii="Times New Roman" w:hAnsi="Times New Roman" w:cs="Times New Roman"/>
                <w:color w:val="000000" w:themeColor="text1"/>
                <w:sz w:val="20"/>
                <w:szCs w:val="20"/>
                <w:lang w:val="en-US"/>
              </w:rPr>
              <w:t>0</w:t>
            </w:r>
            <w:r w:rsidRPr="005F1396">
              <w:rPr>
                <w:rFonts w:ascii="Times New Roman" w:hAnsi="Times New Roman" w:cs="Times New Roman"/>
                <w:color w:val="000000" w:themeColor="text1"/>
                <w:sz w:val="20"/>
                <w:szCs w:val="20"/>
                <w:lang w:val="kk-KZ"/>
              </w:rPr>
              <w:t>%</w:t>
            </w:r>
          </w:p>
          <w:p w14:paraId="01B73A9D" w14:textId="77777777" w:rsidR="004F3996" w:rsidRPr="005F1396" w:rsidRDefault="004F3996" w:rsidP="005F1396">
            <w:pPr>
              <w:rPr>
                <w:rFonts w:ascii="Times New Roman" w:hAnsi="Times New Roman" w:cs="Times New Roman"/>
                <w:color w:val="000000" w:themeColor="text1"/>
                <w:sz w:val="20"/>
                <w:szCs w:val="20"/>
              </w:rPr>
            </w:pPr>
          </w:p>
        </w:tc>
      </w:tr>
      <w:tr w:rsidR="004F3996" w:rsidRPr="005F1396" w14:paraId="2A85D6C5" w14:textId="77777777" w:rsidTr="005C0198">
        <w:tc>
          <w:tcPr>
            <w:tcW w:w="416" w:type="dxa"/>
          </w:tcPr>
          <w:p w14:paraId="3D9F7A3C"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249" w:type="dxa"/>
          </w:tcPr>
          <w:p w14:paraId="2A211901"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253" w:type="dxa"/>
            <w:gridSpan w:val="3"/>
          </w:tcPr>
          <w:p w14:paraId="52C90099"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3</w:t>
            </w:r>
          </w:p>
          <w:p w14:paraId="0428C122"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Су </w:t>
            </w:r>
            <w:r w:rsidRPr="005F1396">
              <w:rPr>
                <w:rFonts w:ascii="Times New Roman" w:hAnsi="Times New Roman" w:cs="Times New Roman"/>
                <w:color w:val="000000" w:themeColor="text1"/>
                <w:sz w:val="20"/>
                <w:szCs w:val="20"/>
              </w:rPr>
              <w:t xml:space="preserve">сынамалары – </w:t>
            </w:r>
            <w:r w:rsidRPr="005F1396">
              <w:rPr>
                <w:rFonts w:ascii="Times New Roman" w:hAnsi="Times New Roman" w:cs="Times New Roman"/>
                <w:color w:val="000000" w:themeColor="text1"/>
                <w:sz w:val="20"/>
                <w:szCs w:val="20"/>
                <w:lang w:val="kk-KZ"/>
              </w:rPr>
              <w:t>1</w:t>
            </w:r>
          </w:p>
        </w:tc>
      </w:tr>
    </w:tbl>
    <w:p w14:paraId="6B8D1DDA" w14:textId="77777777" w:rsidR="0085773B" w:rsidRPr="005F1396" w:rsidRDefault="0085773B" w:rsidP="005F1396">
      <w:pPr>
        <w:rPr>
          <w:rFonts w:ascii="Times New Roman" w:hAnsi="Times New Roman" w:cs="Times New Roman"/>
          <w:b/>
          <w:sz w:val="20"/>
          <w:szCs w:val="20"/>
        </w:rPr>
      </w:pPr>
    </w:p>
    <w:p w14:paraId="6351F893" w14:textId="327C813E" w:rsidR="000600A0" w:rsidRPr="005F1396" w:rsidRDefault="000600A0" w:rsidP="005F1396">
      <w:pPr>
        <w:rPr>
          <w:rFonts w:ascii="Times New Roman" w:hAnsi="Times New Roman" w:cs="Times New Roman"/>
          <w:b/>
          <w:sz w:val="20"/>
          <w:szCs w:val="20"/>
        </w:rPr>
      </w:pPr>
    </w:p>
    <w:p w14:paraId="6B4A018A" w14:textId="4EEE3A90" w:rsidR="00624A7B" w:rsidRPr="005F1396" w:rsidRDefault="00624A7B" w:rsidP="005F1396">
      <w:pPr>
        <w:jc w:val="center"/>
        <w:rPr>
          <w:rFonts w:ascii="Times New Roman" w:hAnsi="Times New Roman" w:cs="Times New Roman"/>
          <w:b/>
          <w:sz w:val="20"/>
          <w:szCs w:val="20"/>
          <w:lang w:val="kk-KZ"/>
        </w:rPr>
      </w:pPr>
    </w:p>
    <w:p w14:paraId="24498433" w14:textId="77777777" w:rsidR="00311BE3" w:rsidRPr="005F1396" w:rsidRDefault="00311BE3" w:rsidP="005F1396">
      <w:pPr>
        <w:jc w:val="center"/>
        <w:rPr>
          <w:rFonts w:ascii="Times New Roman" w:hAnsi="Times New Roman" w:cs="Times New Roman"/>
          <w:b/>
          <w:sz w:val="20"/>
          <w:szCs w:val="20"/>
          <w:lang w:val="kk-KZ"/>
        </w:rPr>
      </w:pPr>
    </w:p>
    <w:p w14:paraId="7217DC88" w14:textId="0893D717"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178"/>
        <w:gridCol w:w="2411"/>
        <w:gridCol w:w="2183"/>
        <w:gridCol w:w="1730"/>
      </w:tblGrid>
      <w:tr w:rsidR="0085773B" w:rsidRPr="005F1396" w14:paraId="2B7DEE00" w14:textId="77777777" w:rsidTr="005C0198">
        <w:tc>
          <w:tcPr>
            <w:tcW w:w="416" w:type="dxa"/>
          </w:tcPr>
          <w:p w14:paraId="18744F4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391" w:type="dxa"/>
          </w:tcPr>
          <w:p w14:paraId="4111689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111" w:type="dxa"/>
            <w:gridSpan w:val="3"/>
          </w:tcPr>
          <w:p w14:paraId="53E5A1D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r w:rsidRPr="005F1396">
              <w:rPr>
                <w:rFonts w:ascii="Times New Roman" w:hAnsi="Times New Roman" w:cs="Times New Roman"/>
                <w:color w:val="000000" w:themeColor="text1"/>
                <w:sz w:val="20"/>
                <w:szCs w:val="20"/>
              </w:rPr>
              <w:t xml:space="preserve">. </w:t>
            </w:r>
          </w:p>
        </w:tc>
      </w:tr>
      <w:tr w:rsidR="0085773B" w:rsidRPr="005F1396" w14:paraId="77DB4BAA" w14:textId="77777777" w:rsidTr="005C0198">
        <w:tc>
          <w:tcPr>
            <w:tcW w:w="416" w:type="dxa"/>
          </w:tcPr>
          <w:p w14:paraId="1920416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391" w:type="dxa"/>
          </w:tcPr>
          <w:p w14:paraId="0578F5B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111" w:type="dxa"/>
            <w:gridSpan w:val="3"/>
          </w:tcPr>
          <w:p w14:paraId="0C7822C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lang w:val="kk-KZ"/>
              </w:rPr>
              <w:t>Алтай</w:t>
            </w:r>
          </w:p>
        </w:tc>
      </w:tr>
      <w:tr w:rsidR="0085773B" w:rsidRPr="005F1396" w14:paraId="027588AB" w14:textId="77777777" w:rsidTr="005C0198">
        <w:tc>
          <w:tcPr>
            <w:tcW w:w="416" w:type="dxa"/>
          </w:tcPr>
          <w:p w14:paraId="32F2A00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391" w:type="dxa"/>
          </w:tcPr>
          <w:p w14:paraId="20F1524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111" w:type="dxa"/>
            <w:gridSpan w:val="3"/>
          </w:tcPr>
          <w:p w14:paraId="64ED662C"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30.07.2022</w:t>
            </w:r>
          </w:p>
        </w:tc>
      </w:tr>
      <w:tr w:rsidR="0085773B" w:rsidRPr="005F1396" w14:paraId="26254CCD" w14:textId="77777777" w:rsidTr="005C0198">
        <w:tc>
          <w:tcPr>
            <w:tcW w:w="416" w:type="dxa"/>
          </w:tcPr>
          <w:p w14:paraId="7208C41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391" w:type="dxa"/>
          </w:tcPr>
          <w:p w14:paraId="55567FA4"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111" w:type="dxa"/>
            <w:gridSpan w:val="3"/>
          </w:tcPr>
          <w:p w14:paraId="726BA1A6"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49.740747</w:t>
            </w:r>
            <w:r w:rsidRPr="005F1396">
              <w:rPr>
                <w:rFonts w:ascii="Times New Roman" w:eastAsia="Times New Roman" w:hAnsi="Times New Roman" w:cs="Times New Roman"/>
                <w:bCs/>
                <w:color w:val="000000" w:themeColor="text1"/>
                <w:sz w:val="20"/>
                <w:szCs w:val="20"/>
              </w:rPr>
              <w:t>° с.</w:t>
            </w:r>
            <w:r w:rsidRPr="005F1396">
              <w:rPr>
                <w:rFonts w:ascii="Times New Roman" w:eastAsia="Times New Roman" w:hAnsi="Times New Roman" w:cs="Times New Roman"/>
                <w:bCs/>
                <w:color w:val="000000" w:themeColor="text1"/>
                <w:sz w:val="20"/>
                <w:szCs w:val="20"/>
                <w:lang w:val="kk-KZ"/>
              </w:rPr>
              <w:t>е.</w:t>
            </w:r>
            <w:r w:rsidRPr="005F1396">
              <w:rPr>
                <w:rFonts w:ascii="Times New Roman" w:hAnsi="Times New Roman" w:cs="Times New Roman"/>
                <w:sz w:val="20"/>
                <w:szCs w:val="20"/>
                <w:lang w:val="kk-KZ"/>
              </w:rPr>
              <w:t>, 84.279880</w:t>
            </w:r>
            <w:r w:rsidRPr="005F1396">
              <w:rPr>
                <w:rFonts w:ascii="Times New Roman" w:eastAsia="Times New Roman" w:hAnsi="Times New Roman" w:cs="Times New Roman"/>
                <w:bCs/>
                <w:color w:val="000000" w:themeColor="text1"/>
                <w:sz w:val="20"/>
                <w:szCs w:val="20"/>
              </w:rPr>
              <w:t>°</w:t>
            </w:r>
            <w:r w:rsidRPr="005F1396">
              <w:rPr>
                <w:rFonts w:ascii="Times New Roman" w:eastAsia="Times New Roman" w:hAnsi="Times New Roman" w:cs="Times New Roman"/>
                <w:bCs/>
                <w:color w:val="000000" w:themeColor="text1"/>
                <w:sz w:val="20"/>
                <w:szCs w:val="20"/>
                <w:lang w:val="kk-KZ"/>
              </w:rPr>
              <w:t>ш.б.</w:t>
            </w:r>
          </w:p>
        </w:tc>
      </w:tr>
      <w:tr w:rsidR="0085773B" w:rsidRPr="005F1396" w14:paraId="28996655" w14:textId="77777777" w:rsidTr="005C0198">
        <w:tc>
          <w:tcPr>
            <w:tcW w:w="416" w:type="dxa"/>
          </w:tcPr>
          <w:p w14:paraId="000012B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391" w:type="dxa"/>
          </w:tcPr>
          <w:p w14:paraId="1DDBB454"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111" w:type="dxa"/>
            <w:gridSpan w:val="3"/>
          </w:tcPr>
          <w:p w14:paraId="10A1C1ED"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Өнеркәсіп</w:t>
            </w:r>
          </w:p>
        </w:tc>
      </w:tr>
      <w:tr w:rsidR="0085773B" w:rsidRPr="00D1328A" w14:paraId="3D50E23D" w14:textId="77777777" w:rsidTr="005C0198">
        <w:tc>
          <w:tcPr>
            <w:tcW w:w="416" w:type="dxa"/>
          </w:tcPr>
          <w:p w14:paraId="1FF79E6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391" w:type="dxa"/>
          </w:tcPr>
          <w:p w14:paraId="7985836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111" w:type="dxa"/>
            <w:gridSpan w:val="3"/>
          </w:tcPr>
          <w:p w14:paraId="120DFA8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Төбешікті-қырқалы орта тау, 458,7 м</w:t>
            </w:r>
          </w:p>
        </w:tc>
      </w:tr>
      <w:tr w:rsidR="0085773B" w:rsidRPr="005F1396" w14:paraId="51A77808" w14:textId="77777777" w:rsidTr="005C0198">
        <w:tc>
          <w:tcPr>
            <w:tcW w:w="416" w:type="dxa"/>
          </w:tcPr>
          <w:p w14:paraId="630405C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391" w:type="dxa"/>
          </w:tcPr>
          <w:p w14:paraId="2C5F091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111" w:type="dxa"/>
            <w:gridSpan w:val="3"/>
          </w:tcPr>
          <w:p w14:paraId="54ECE17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w:t>
            </w:r>
            <w:r w:rsidRPr="005F1396">
              <w:rPr>
                <w:rFonts w:ascii="Times New Roman" w:hAnsi="Times New Roman" w:cs="Times New Roman"/>
                <w:color w:val="000000" w:themeColor="text1"/>
                <w:sz w:val="20"/>
                <w:szCs w:val="20"/>
                <w:lang w:val="kk-KZ"/>
              </w:rPr>
              <w:t>23</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w:t>
            </w:r>
            <w:r w:rsidRPr="005F1396">
              <w:rPr>
                <w:rFonts w:ascii="Times New Roman" w:hAnsi="Times New Roman" w:cs="Times New Roman"/>
                <w:sz w:val="20"/>
                <w:szCs w:val="20"/>
                <w:lang w:val="kk-KZ"/>
              </w:rPr>
              <w:t xml:space="preserve"> ылғалдылық-72</w:t>
            </w:r>
            <w:r w:rsidRPr="005F1396">
              <w:rPr>
                <w:rFonts w:ascii="Times New Roman" w:hAnsi="Times New Roman" w:cs="Times New Roman"/>
                <w:sz w:val="20"/>
                <w:szCs w:val="20"/>
              </w:rPr>
              <w:t>%</w:t>
            </w:r>
          </w:p>
          <w:p w14:paraId="1E919255"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33046BAA" w14:textId="77777777" w:rsidTr="005C0198">
        <w:trPr>
          <w:trHeight w:val="264"/>
        </w:trPr>
        <w:tc>
          <w:tcPr>
            <w:tcW w:w="416" w:type="dxa"/>
            <w:vMerge w:val="restart"/>
          </w:tcPr>
          <w:p w14:paraId="20B4AAB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391" w:type="dxa"/>
            <w:vMerge w:val="restart"/>
          </w:tcPr>
          <w:p w14:paraId="4E06FAB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7CCD0117" w14:textId="77777777" w:rsidR="0085773B" w:rsidRPr="005F1396" w:rsidRDefault="0085773B" w:rsidP="005F1396">
            <w:pPr>
              <w:rPr>
                <w:rFonts w:ascii="Times New Roman" w:hAnsi="Times New Roman" w:cs="Times New Roman"/>
                <w:color w:val="000000" w:themeColor="text1"/>
                <w:sz w:val="20"/>
                <w:szCs w:val="20"/>
                <w:lang w:val="kk-KZ"/>
              </w:rPr>
            </w:pPr>
          </w:p>
        </w:tc>
        <w:tc>
          <w:tcPr>
            <w:tcW w:w="2492" w:type="dxa"/>
          </w:tcPr>
          <w:p w14:paraId="5FAFBB8D"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73BAF526"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314" w:type="dxa"/>
          </w:tcPr>
          <w:p w14:paraId="665BA658"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5" w:type="dxa"/>
          </w:tcPr>
          <w:p w14:paraId="65095B67"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273DAEB2" w14:textId="77777777" w:rsidTr="005C0198">
        <w:trPr>
          <w:trHeight w:val="410"/>
        </w:trPr>
        <w:tc>
          <w:tcPr>
            <w:tcW w:w="416" w:type="dxa"/>
            <w:vMerge/>
          </w:tcPr>
          <w:p w14:paraId="4BA32C27" w14:textId="77777777" w:rsidR="0085773B" w:rsidRPr="005F1396" w:rsidRDefault="0085773B" w:rsidP="005F1396">
            <w:pPr>
              <w:rPr>
                <w:rFonts w:ascii="Times New Roman" w:hAnsi="Times New Roman" w:cs="Times New Roman"/>
                <w:color w:val="000000" w:themeColor="text1"/>
                <w:sz w:val="20"/>
                <w:szCs w:val="20"/>
                <w:lang w:val="kk-KZ"/>
              </w:rPr>
            </w:pPr>
          </w:p>
        </w:tc>
        <w:tc>
          <w:tcPr>
            <w:tcW w:w="3391" w:type="dxa"/>
            <w:vMerge/>
          </w:tcPr>
          <w:p w14:paraId="4DE1B460" w14:textId="77777777" w:rsidR="0085773B" w:rsidRPr="005F1396" w:rsidRDefault="0085773B" w:rsidP="005F1396">
            <w:pPr>
              <w:rPr>
                <w:rFonts w:ascii="Times New Roman" w:hAnsi="Times New Roman" w:cs="Times New Roman"/>
                <w:color w:val="000000" w:themeColor="text1"/>
                <w:sz w:val="20"/>
                <w:szCs w:val="20"/>
                <w:lang w:val="kk-KZ"/>
              </w:rPr>
            </w:pPr>
          </w:p>
        </w:tc>
        <w:tc>
          <w:tcPr>
            <w:tcW w:w="2492" w:type="dxa"/>
          </w:tcPr>
          <w:p w14:paraId="66D1A96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Сілтісізденгенжәне күлгінденген тау бөктеріндегі қара топырақтар</w:t>
            </w:r>
          </w:p>
        </w:tc>
        <w:tc>
          <w:tcPr>
            <w:tcW w:w="2314" w:type="dxa"/>
          </w:tcPr>
          <w:p w14:paraId="145CCF2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 xml:space="preserve">саздақты және ауыр саздақты </w:t>
            </w:r>
          </w:p>
        </w:tc>
        <w:tc>
          <w:tcPr>
            <w:tcW w:w="1305" w:type="dxa"/>
          </w:tcPr>
          <w:p w14:paraId="4783D2E0"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488F22C4" w14:textId="77777777" w:rsidTr="005C0198">
        <w:trPr>
          <w:trHeight w:val="264"/>
        </w:trPr>
        <w:tc>
          <w:tcPr>
            <w:tcW w:w="416" w:type="dxa"/>
            <w:vMerge w:val="restart"/>
          </w:tcPr>
          <w:p w14:paraId="0463BBE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391" w:type="dxa"/>
            <w:vMerge w:val="restart"/>
          </w:tcPr>
          <w:p w14:paraId="012C739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215A7C09" w14:textId="77777777" w:rsidR="0085773B" w:rsidRPr="005F1396" w:rsidRDefault="0085773B" w:rsidP="005F1396">
            <w:pPr>
              <w:rPr>
                <w:rFonts w:ascii="Times New Roman" w:hAnsi="Times New Roman" w:cs="Times New Roman"/>
                <w:color w:val="000000" w:themeColor="text1"/>
                <w:sz w:val="20"/>
                <w:szCs w:val="20"/>
                <w:lang w:val="kk-KZ"/>
              </w:rPr>
            </w:pPr>
          </w:p>
        </w:tc>
        <w:tc>
          <w:tcPr>
            <w:tcW w:w="2492" w:type="dxa"/>
          </w:tcPr>
          <w:p w14:paraId="27553080"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314" w:type="dxa"/>
          </w:tcPr>
          <w:p w14:paraId="0A326B91"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4B555954" w14:textId="40967283"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2450BDD4"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07DA702E" w14:textId="77777777" w:rsidTr="005C0198">
        <w:trPr>
          <w:trHeight w:val="264"/>
        </w:trPr>
        <w:tc>
          <w:tcPr>
            <w:tcW w:w="416" w:type="dxa"/>
            <w:vMerge/>
          </w:tcPr>
          <w:p w14:paraId="36358E3F" w14:textId="77777777" w:rsidR="0085773B" w:rsidRPr="005F1396" w:rsidRDefault="0085773B" w:rsidP="005F1396">
            <w:pPr>
              <w:rPr>
                <w:rFonts w:ascii="Times New Roman" w:hAnsi="Times New Roman" w:cs="Times New Roman"/>
                <w:color w:val="000000" w:themeColor="text1"/>
                <w:sz w:val="20"/>
                <w:szCs w:val="20"/>
                <w:lang w:val="kk-KZ"/>
              </w:rPr>
            </w:pPr>
          </w:p>
        </w:tc>
        <w:tc>
          <w:tcPr>
            <w:tcW w:w="3391" w:type="dxa"/>
            <w:vMerge/>
          </w:tcPr>
          <w:p w14:paraId="3F9EE6F2" w14:textId="77777777" w:rsidR="0085773B" w:rsidRPr="005F1396" w:rsidRDefault="0085773B" w:rsidP="005F1396">
            <w:pPr>
              <w:rPr>
                <w:rFonts w:ascii="Times New Roman" w:hAnsi="Times New Roman" w:cs="Times New Roman"/>
                <w:color w:val="000000" w:themeColor="text1"/>
                <w:sz w:val="20"/>
                <w:szCs w:val="20"/>
                <w:lang w:val="kk-KZ"/>
              </w:rPr>
            </w:pPr>
          </w:p>
        </w:tc>
        <w:tc>
          <w:tcPr>
            <w:tcW w:w="2492" w:type="dxa"/>
          </w:tcPr>
          <w:p w14:paraId="4E0EA68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біржылдық жусан</w:t>
            </w:r>
            <w:r w:rsidRPr="005F1396">
              <w:rPr>
                <w:rFonts w:ascii="Times New Roman" w:hAnsi="Times New Roman" w:cs="Times New Roman"/>
                <w:color w:val="000000" w:themeColor="text1"/>
                <w:sz w:val="20"/>
                <w:szCs w:val="20"/>
                <w:lang w:val="kk-KZ"/>
              </w:rPr>
              <w:t xml:space="preserve"> (Artemіsia аnnua)</w:t>
            </w:r>
          </w:p>
        </w:tc>
        <w:tc>
          <w:tcPr>
            <w:tcW w:w="2314" w:type="dxa"/>
          </w:tcPr>
          <w:p w14:paraId="2316A5D7"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sz w:val="20"/>
                <w:szCs w:val="20"/>
                <w:lang w:val="kk-KZ"/>
              </w:rPr>
              <w:t>Гүлдену кезеңі</w:t>
            </w:r>
          </w:p>
        </w:tc>
        <w:tc>
          <w:tcPr>
            <w:tcW w:w="1305" w:type="dxa"/>
          </w:tcPr>
          <w:p w14:paraId="36E4F01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52</w:t>
            </w:r>
          </w:p>
        </w:tc>
      </w:tr>
      <w:tr w:rsidR="0085773B" w:rsidRPr="005F1396" w14:paraId="5E33E0A2" w14:textId="77777777" w:rsidTr="005C0198">
        <w:trPr>
          <w:trHeight w:val="264"/>
        </w:trPr>
        <w:tc>
          <w:tcPr>
            <w:tcW w:w="416" w:type="dxa"/>
            <w:vMerge/>
          </w:tcPr>
          <w:p w14:paraId="620E4A6F" w14:textId="77777777" w:rsidR="0085773B" w:rsidRPr="005F1396" w:rsidRDefault="0085773B" w:rsidP="005F1396">
            <w:pPr>
              <w:rPr>
                <w:rFonts w:ascii="Times New Roman" w:hAnsi="Times New Roman" w:cs="Times New Roman"/>
                <w:color w:val="000000" w:themeColor="text1"/>
                <w:sz w:val="20"/>
                <w:szCs w:val="20"/>
                <w:lang w:val="kk-KZ"/>
              </w:rPr>
            </w:pPr>
          </w:p>
        </w:tc>
        <w:tc>
          <w:tcPr>
            <w:tcW w:w="3391" w:type="dxa"/>
            <w:vMerge/>
          </w:tcPr>
          <w:p w14:paraId="594A673A" w14:textId="77777777" w:rsidR="0085773B" w:rsidRPr="005F1396" w:rsidRDefault="0085773B" w:rsidP="005F1396">
            <w:pPr>
              <w:rPr>
                <w:rFonts w:ascii="Times New Roman" w:hAnsi="Times New Roman" w:cs="Times New Roman"/>
                <w:color w:val="000000" w:themeColor="text1"/>
                <w:sz w:val="20"/>
                <w:szCs w:val="20"/>
                <w:lang w:val="kk-KZ"/>
              </w:rPr>
            </w:pPr>
          </w:p>
        </w:tc>
        <w:tc>
          <w:tcPr>
            <w:tcW w:w="2492" w:type="dxa"/>
          </w:tcPr>
          <w:p w14:paraId="1667134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қылтанақсыз арпабас (Bromus inermis)</w:t>
            </w:r>
          </w:p>
        </w:tc>
        <w:tc>
          <w:tcPr>
            <w:tcW w:w="2314" w:type="dxa"/>
          </w:tcPr>
          <w:p w14:paraId="0B5B8AA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Гүлдену кезеңі</w:t>
            </w:r>
          </w:p>
        </w:tc>
        <w:tc>
          <w:tcPr>
            <w:tcW w:w="1305" w:type="dxa"/>
          </w:tcPr>
          <w:p w14:paraId="51E1CAF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80</w:t>
            </w:r>
          </w:p>
        </w:tc>
      </w:tr>
      <w:tr w:rsidR="0085773B" w:rsidRPr="005F1396" w14:paraId="15A0594F" w14:textId="77777777" w:rsidTr="005C0198">
        <w:tc>
          <w:tcPr>
            <w:tcW w:w="416" w:type="dxa"/>
          </w:tcPr>
          <w:p w14:paraId="31F7710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391" w:type="dxa"/>
          </w:tcPr>
          <w:p w14:paraId="7CB7645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111" w:type="dxa"/>
            <w:gridSpan w:val="3"/>
          </w:tcPr>
          <w:p w14:paraId="22915F2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r w:rsidRPr="005F1396">
              <w:rPr>
                <w:rFonts w:ascii="Times New Roman" w:hAnsi="Times New Roman" w:cs="Times New Roman"/>
                <w:color w:val="000000" w:themeColor="text1"/>
                <w:sz w:val="20"/>
                <w:szCs w:val="20"/>
                <w:lang w:val="en-US"/>
              </w:rPr>
              <w:t>0</w:t>
            </w:r>
            <w:r w:rsidRPr="005F1396">
              <w:rPr>
                <w:rFonts w:ascii="Times New Roman" w:hAnsi="Times New Roman" w:cs="Times New Roman"/>
                <w:color w:val="000000" w:themeColor="text1"/>
                <w:sz w:val="20"/>
                <w:szCs w:val="20"/>
                <w:lang w:val="kk-KZ"/>
              </w:rPr>
              <w:t>%</w:t>
            </w:r>
          </w:p>
          <w:p w14:paraId="3DFC5D9E"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5C7EA928" w14:textId="77777777" w:rsidTr="005C0198">
        <w:tc>
          <w:tcPr>
            <w:tcW w:w="416" w:type="dxa"/>
          </w:tcPr>
          <w:p w14:paraId="438ED62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391" w:type="dxa"/>
          </w:tcPr>
          <w:p w14:paraId="59BBA28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111" w:type="dxa"/>
            <w:gridSpan w:val="3"/>
          </w:tcPr>
          <w:p w14:paraId="0E575D5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3</w:t>
            </w:r>
          </w:p>
          <w:p w14:paraId="48A4272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022C40E5" w14:textId="77777777" w:rsidR="0085773B" w:rsidRPr="005F1396" w:rsidRDefault="0085773B" w:rsidP="005F1396">
      <w:pPr>
        <w:rPr>
          <w:rFonts w:ascii="Times New Roman" w:hAnsi="Times New Roman" w:cs="Times New Roman"/>
          <w:b/>
          <w:sz w:val="20"/>
          <w:szCs w:val="20"/>
        </w:rPr>
      </w:pPr>
    </w:p>
    <w:p w14:paraId="153CA14E" w14:textId="336162DB" w:rsidR="00624A7B" w:rsidRPr="005F1396" w:rsidRDefault="00624A7B" w:rsidP="005F1396">
      <w:pPr>
        <w:rPr>
          <w:rFonts w:ascii="Times New Roman" w:hAnsi="Times New Roman" w:cs="Times New Roman"/>
          <w:b/>
          <w:sz w:val="20"/>
          <w:szCs w:val="20"/>
          <w:lang w:val="kk-KZ"/>
        </w:rPr>
      </w:pPr>
    </w:p>
    <w:p w14:paraId="3A1A4C97" w14:textId="1DF91F50" w:rsidR="00311BE3" w:rsidRPr="005F1396" w:rsidRDefault="00311BE3" w:rsidP="005F1396">
      <w:pPr>
        <w:rPr>
          <w:rFonts w:ascii="Times New Roman" w:hAnsi="Times New Roman" w:cs="Times New Roman"/>
          <w:b/>
          <w:sz w:val="20"/>
          <w:szCs w:val="20"/>
          <w:lang w:val="kk-KZ"/>
        </w:rPr>
      </w:pPr>
    </w:p>
    <w:p w14:paraId="79330D76" w14:textId="77777777" w:rsidR="00311BE3" w:rsidRPr="005F1396" w:rsidRDefault="00311BE3" w:rsidP="005F1396">
      <w:pPr>
        <w:rPr>
          <w:rFonts w:ascii="Times New Roman" w:hAnsi="Times New Roman" w:cs="Times New Roman"/>
          <w:b/>
          <w:sz w:val="20"/>
          <w:szCs w:val="20"/>
          <w:lang w:val="kk-KZ"/>
        </w:rPr>
      </w:pPr>
    </w:p>
    <w:p w14:paraId="4522A89C" w14:textId="5204DC17"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178"/>
        <w:gridCol w:w="2411"/>
        <w:gridCol w:w="2183"/>
        <w:gridCol w:w="1730"/>
      </w:tblGrid>
      <w:tr w:rsidR="0085773B" w:rsidRPr="005F1396" w14:paraId="3784A441" w14:textId="77777777" w:rsidTr="005C0198">
        <w:tc>
          <w:tcPr>
            <w:tcW w:w="416" w:type="dxa"/>
          </w:tcPr>
          <w:p w14:paraId="5DAB4FD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391" w:type="dxa"/>
          </w:tcPr>
          <w:p w14:paraId="1023163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111" w:type="dxa"/>
            <w:gridSpan w:val="3"/>
          </w:tcPr>
          <w:p w14:paraId="2D191D4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r w:rsidRPr="005F1396">
              <w:rPr>
                <w:rFonts w:ascii="Times New Roman" w:hAnsi="Times New Roman" w:cs="Times New Roman"/>
                <w:color w:val="000000" w:themeColor="text1"/>
                <w:sz w:val="20"/>
                <w:szCs w:val="20"/>
              </w:rPr>
              <w:t xml:space="preserve">. </w:t>
            </w:r>
          </w:p>
        </w:tc>
      </w:tr>
      <w:tr w:rsidR="0085773B" w:rsidRPr="005F1396" w14:paraId="4FE94B77" w14:textId="77777777" w:rsidTr="005C0198">
        <w:tc>
          <w:tcPr>
            <w:tcW w:w="416" w:type="dxa"/>
          </w:tcPr>
          <w:p w14:paraId="769E105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391" w:type="dxa"/>
          </w:tcPr>
          <w:p w14:paraId="28E541A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111" w:type="dxa"/>
            <w:gridSpan w:val="3"/>
          </w:tcPr>
          <w:p w14:paraId="7E13928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lang w:val="kk-KZ"/>
              </w:rPr>
              <w:t>Серебрянск</w:t>
            </w:r>
          </w:p>
        </w:tc>
      </w:tr>
      <w:tr w:rsidR="0085773B" w:rsidRPr="005F1396" w14:paraId="14C0A43E" w14:textId="77777777" w:rsidTr="005C0198">
        <w:tc>
          <w:tcPr>
            <w:tcW w:w="416" w:type="dxa"/>
          </w:tcPr>
          <w:p w14:paraId="4400E8F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391" w:type="dxa"/>
          </w:tcPr>
          <w:p w14:paraId="71F6830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111" w:type="dxa"/>
            <w:gridSpan w:val="3"/>
          </w:tcPr>
          <w:p w14:paraId="190CA272"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15.07.2024</w:t>
            </w:r>
          </w:p>
        </w:tc>
      </w:tr>
      <w:tr w:rsidR="0085773B" w:rsidRPr="005F1396" w14:paraId="38F22B7B" w14:textId="77777777" w:rsidTr="005C0198">
        <w:tc>
          <w:tcPr>
            <w:tcW w:w="416" w:type="dxa"/>
          </w:tcPr>
          <w:p w14:paraId="3D69942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391" w:type="dxa"/>
          </w:tcPr>
          <w:p w14:paraId="166637ED"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111" w:type="dxa"/>
            <w:gridSpan w:val="3"/>
          </w:tcPr>
          <w:p w14:paraId="6A7C2DB3"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49.678849° с.е.</w:t>
            </w:r>
            <w:r w:rsidRPr="005F1396">
              <w:rPr>
                <w:rFonts w:ascii="Times New Roman" w:hAnsi="Times New Roman" w:cs="Times New Roman"/>
                <w:sz w:val="20"/>
                <w:szCs w:val="20"/>
                <w:lang w:val="kk-KZ"/>
              </w:rPr>
              <w:tab/>
              <w:t>83.307927°ш.б.</w:t>
            </w:r>
          </w:p>
        </w:tc>
      </w:tr>
      <w:tr w:rsidR="0085773B" w:rsidRPr="005F1396" w14:paraId="786DBE2C" w14:textId="77777777" w:rsidTr="005C0198">
        <w:tc>
          <w:tcPr>
            <w:tcW w:w="416" w:type="dxa"/>
          </w:tcPr>
          <w:p w14:paraId="3D7AE666"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391" w:type="dxa"/>
          </w:tcPr>
          <w:p w14:paraId="2EE5B34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111" w:type="dxa"/>
            <w:gridSpan w:val="3"/>
          </w:tcPr>
          <w:p w14:paraId="3D1C0EBA"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Ауыл шаруашылық</w:t>
            </w:r>
          </w:p>
        </w:tc>
      </w:tr>
      <w:tr w:rsidR="0085773B" w:rsidRPr="005F1396" w14:paraId="258C638E" w14:textId="77777777" w:rsidTr="005C0198">
        <w:tc>
          <w:tcPr>
            <w:tcW w:w="416" w:type="dxa"/>
          </w:tcPr>
          <w:p w14:paraId="25259E9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391" w:type="dxa"/>
          </w:tcPr>
          <w:p w14:paraId="2F40C87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111" w:type="dxa"/>
            <w:gridSpan w:val="3"/>
          </w:tcPr>
          <w:p w14:paraId="6357420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Жонды тауалды, 337 м</w:t>
            </w:r>
          </w:p>
        </w:tc>
      </w:tr>
      <w:tr w:rsidR="0085773B" w:rsidRPr="005F1396" w14:paraId="50B1FD57" w14:textId="77777777" w:rsidTr="005C0198">
        <w:tc>
          <w:tcPr>
            <w:tcW w:w="416" w:type="dxa"/>
          </w:tcPr>
          <w:p w14:paraId="15D3F8B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391" w:type="dxa"/>
          </w:tcPr>
          <w:p w14:paraId="7FF9F5F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111" w:type="dxa"/>
            <w:gridSpan w:val="3"/>
          </w:tcPr>
          <w:p w14:paraId="335E3BB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w:t>
            </w:r>
            <w:r w:rsidRPr="005F1396">
              <w:rPr>
                <w:rFonts w:ascii="Times New Roman" w:hAnsi="Times New Roman" w:cs="Times New Roman"/>
                <w:color w:val="000000" w:themeColor="text1"/>
                <w:sz w:val="20"/>
                <w:szCs w:val="20"/>
                <w:lang w:val="kk-KZ"/>
              </w:rPr>
              <w:t>23</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w:t>
            </w:r>
            <w:r w:rsidRPr="005F1396">
              <w:rPr>
                <w:rFonts w:ascii="Times New Roman" w:hAnsi="Times New Roman" w:cs="Times New Roman"/>
                <w:sz w:val="20"/>
                <w:szCs w:val="20"/>
                <w:lang w:val="kk-KZ"/>
              </w:rPr>
              <w:t xml:space="preserve"> ылғалдылық-43</w:t>
            </w:r>
            <w:r w:rsidRPr="005F1396">
              <w:rPr>
                <w:rFonts w:ascii="Times New Roman" w:hAnsi="Times New Roman" w:cs="Times New Roman"/>
                <w:sz w:val="20"/>
                <w:szCs w:val="20"/>
              </w:rPr>
              <w:t>%</w:t>
            </w:r>
          </w:p>
          <w:p w14:paraId="4125581C"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2B20EE4E" w14:textId="77777777" w:rsidTr="005C0198">
        <w:trPr>
          <w:trHeight w:val="264"/>
        </w:trPr>
        <w:tc>
          <w:tcPr>
            <w:tcW w:w="416" w:type="dxa"/>
            <w:vMerge w:val="restart"/>
          </w:tcPr>
          <w:p w14:paraId="5750E44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391" w:type="dxa"/>
            <w:vMerge w:val="restart"/>
          </w:tcPr>
          <w:p w14:paraId="555219F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49BAC59D" w14:textId="77777777" w:rsidR="0085773B" w:rsidRPr="005F1396" w:rsidRDefault="0085773B" w:rsidP="005F1396">
            <w:pPr>
              <w:rPr>
                <w:rFonts w:ascii="Times New Roman" w:hAnsi="Times New Roman" w:cs="Times New Roman"/>
                <w:color w:val="000000" w:themeColor="text1"/>
                <w:sz w:val="20"/>
                <w:szCs w:val="20"/>
                <w:lang w:val="kk-KZ"/>
              </w:rPr>
            </w:pPr>
          </w:p>
        </w:tc>
        <w:tc>
          <w:tcPr>
            <w:tcW w:w="2492" w:type="dxa"/>
          </w:tcPr>
          <w:p w14:paraId="1D3BEA4F"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1E989D1C"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314" w:type="dxa"/>
          </w:tcPr>
          <w:p w14:paraId="5FD00ECA"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5" w:type="dxa"/>
          </w:tcPr>
          <w:p w14:paraId="4BD4507F"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0694C1E9" w14:textId="77777777" w:rsidTr="005C0198">
        <w:trPr>
          <w:trHeight w:val="410"/>
        </w:trPr>
        <w:tc>
          <w:tcPr>
            <w:tcW w:w="416" w:type="dxa"/>
            <w:vMerge/>
          </w:tcPr>
          <w:p w14:paraId="2962FBD5" w14:textId="77777777" w:rsidR="0085773B" w:rsidRPr="005F1396" w:rsidRDefault="0085773B" w:rsidP="005F1396">
            <w:pPr>
              <w:rPr>
                <w:rFonts w:ascii="Times New Roman" w:hAnsi="Times New Roman" w:cs="Times New Roman"/>
                <w:color w:val="000000" w:themeColor="text1"/>
                <w:sz w:val="20"/>
                <w:szCs w:val="20"/>
                <w:lang w:val="kk-KZ"/>
              </w:rPr>
            </w:pPr>
          </w:p>
        </w:tc>
        <w:tc>
          <w:tcPr>
            <w:tcW w:w="3391" w:type="dxa"/>
            <w:vMerge/>
          </w:tcPr>
          <w:p w14:paraId="5563D785" w14:textId="77777777" w:rsidR="0085773B" w:rsidRPr="005F1396" w:rsidRDefault="0085773B" w:rsidP="005F1396">
            <w:pPr>
              <w:rPr>
                <w:rFonts w:ascii="Times New Roman" w:hAnsi="Times New Roman" w:cs="Times New Roman"/>
                <w:color w:val="000000" w:themeColor="text1"/>
                <w:sz w:val="20"/>
                <w:szCs w:val="20"/>
                <w:lang w:val="kk-KZ"/>
              </w:rPr>
            </w:pPr>
          </w:p>
        </w:tc>
        <w:tc>
          <w:tcPr>
            <w:tcW w:w="2492" w:type="dxa"/>
          </w:tcPr>
          <w:p w14:paraId="724FEB8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Сілтісізденгенжәне күлгінденген тау бөктеріндегі қара топырақтар</w:t>
            </w:r>
          </w:p>
        </w:tc>
        <w:tc>
          <w:tcPr>
            <w:tcW w:w="2314" w:type="dxa"/>
          </w:tcPr>
          <w:p w14:paraId="7F0C38B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 xml:space="preserve">саздақты және ауыр саздақты </w:t>
            </w:r>
          </w:p>
        </w:tc>
        <w:tc>
          <w:tcPr>
            <w:tcW w:w="1305" w:type="dxa"/>
          </w:tcPr>
          <w:p w14:paraId="12E8C330"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57871249" w14:textId="77777777" w:rsidTr="005C0198">
        <w:trPr>
          <w:trHeight w:val="264"/>
        </w:trPr>
        <w:tc>
          <w:tcPr>
            <w:tcW w:w="416" w:type="dxa"/>
            <w:vMerge w:val="restart"/>
          </w:tcPr>
          <w:p w14:paraId="13DFC75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391" w:type="dxa"/>
            <w:vMerge w:val="restart"/>
          </w:tcPr>
          <w:p w14:paraId="0AEEF0D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0B9AC765" w14:textId="77777777" w:rsidR="0085773B" w:rsidRPr="005F1396" w:rsidRDefault="0085773B" w:rsidP="005F1396">
            <w:pPr>
              <w:rPr>
                <w:rFonts w:ascii="Times New Roman" w:hAnsi="Times New Roman" w:cs="Times New Roman"/>
                <w:color w:val="000000" w:themeColor="text1"/>
                <w:sz w:val="20"/>
                <w:szCs w:val="20"/>
                <w:lang w:val="kk-KZ"/>
              </w:rPr>
            </w:pPr>
          </w:p>
        </w:tc>
        <w:tc>
          <w:tcPr>
            <w:tcW w:w="2492" w:type="dxa"/>
          </w:tcPr>
          <w:p w14:paraId="4BE02C42"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314" w:type="dxa"/>
          </w:tcPr>
          <w:p w14:paraId="720EAD26"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38158E74" w14:textId="556B0AD6"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2E06D787"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24EC78B6" w14:textId="77777777" w:rsidTr="005C0198">
        <w:trPr>
          <w:trHeight w:val="264"/>
        </w:trPr>
        <w:tc>
          <w:tcPr>
            <w:tcW w:w="416" w:type="dxa"/>
            <w:vMerge/>
          </w:tcPr>
          <w:p w14:paraId="73D555DB" w14:textId="77777777" w:rsidR="0085773B" w:rsidRPr="005F1396" w:rsidRDefault="0085773B" w:rsidP="005F1396">
            <w:pPr>
              <w:rPr>
                <w:rFonts w:ascii="Times New Roman" w:hAnsi="Times New Roman" w:cs="Times New Roman"/>
                <w:color w:val="000000" w:themeColor="text1"/>
                <w:sz w:val="20"/>
                <w:szCs w:val="20"/>
                <w:lang w:val="kk-KZ"/>
              </w:rPr>
            </w:pPr>
          </w:p>
        </w:tc>
        <w:tc>
          <w:tcPr>
            <w:tcW w:w="3391" w:type="dxa"/>
            <w:vMerge/>
          </w:tcPr>
          <w:p w14:paraId="5A4B9C82" w14:textId="77777777" w:rsidR="0085773B" w:rsidRPr="005F1396" w:rsidRDefault="0085773B" w:rsidP="005F1396">
            <w:pPr>
              <w:rPr>
                <w:rFonts w:ascii="Times New Roman" w:hAnsi="Times New Roman" w:cs="Times New Roman"/>
                <w:color w:val="000000" w:themeColor="text1"/>
                <w:sz w:val="20"/>
                <w:szCs w:val="20"/>
                <w:lang w:val="kk-KZ"/>
              </w:rPr>
            </w:pPr>
          </w:p>
        </w:tc>
        <w:tc>
          <w:tcPr>
            <w:tcW w:w="2492" w:type="dxa"/>
          </w:tcPr>
          <w:p w14:paraId="21BFFB1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lang w:val="kk-KZ"/>
              </w:rPr>
              <w:t>біржылдық жусан</w:t>
            </w:r>
            <w:r w:rsidRPr="005F1396">
              <w:rPr>
                <w:rFonts w:ascii="Times New Roman" w:hAnsi="Times New Roman" w:cs="Times New Roman"/>
                <w:color w:val="000000" w:themeColor="text1"/>
                <w:sz w:val="20"/>
                <w:szCs w:val="20"/>
                <w:lang w:val="kk-KZ"/>
              </w:rPr>
              <w:t xml:space="preserve"> (Artemіsia аnnua)</w:t>
            </w:r>
          </w:p>
        </w:tc>
        <w:tc>
          <w:tcPr>
            <w:tcW w:w="2314" w:type="dxa"/>
          </w:tcPr>
          <w:p w14:paraId="5D0FC531"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410CD8F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34</w:t>
            </w:r>
          </w:p>
        </w:tc>
      </w:tr>
      <w:tr w:rsidR="004F3996" w:rsidRPr="005F1396" w14:paraId="134DCF7E" w14:textId="77777777" w:rsidTr="005C0198">
        <w:trPr>
          <w:trHeight w:val="264"/>
        </w:trPr>
        <w:tc>
          <w:tcPr>
            <w:tcW w:w="416" w:type="dxa"/>
          </w:tcPr>
          <w:p w14:paraId="65B307D3" w14:textId="77777777" w:rsidR="004F3996" w:rsidRPr="005F1396" w:rsidRDefault="004F3996" w:rsidP="005F1396">
            <w:pPr>
              <w:rPr>
                <w:rFonts w:ascii="Times New Roman" w:hAnsi="Times New Roman" w:cs="Times New Roman"/>
                <w:color w:val="000000" w:themeColor="text1"/>
                <w:sz w:val="20"/>
                <w:szCs w:val="20"/>
                <w:lang w:val="kk-KZ"/>
              </w:rPr>
            </w:pPr>
          </w:p>
        </w:tc>
        <w:tc>
          <w:tcPr>
            <w:tcW w:w="3391" w:type="dxa"/>
          </w:tcPr>
          <w:p w14:paraId="204015ED" w14:textId="77777777" w:rsidR="004F3996" w:rsidRPr="005F1396" w:rsidRDefault="004F3996" w:rsidP="005F1396">
            <w:pPr>
              <w:rPr>
                <w:rFonts w:ascii="Times New Roman" w:hAnsi="Times New Roman" w:cs="Times New Roman"/>
                <w:color w:val="000000" w:themeColor="text1"/>
                <w:sz w:val="20"/>
                <w:szCs w:val="20"/>
                <w:lang w:val="kk-KZ"/>
              </w:rPr>
            </w:pPr>
          </w:p>
        </w:tc>
        <w:tc>
          <w:tcPr>
            <w:tcW w:w="2492" w:type="dxa"/>
          </w:tcPr>
          <w:p w14:paraId="5595EAA1" w14:textId="7E5BFD7F" w:rsidR="004F3996" w:rsidRPr="005F1396" w:rsidRDefault="004F3996" w:rsidP="005F1396">
            <w:pPr>
              <w:rPr>
                <w:rFonts w:ascii="Times New Roman" w:hAnsi="Times New Roman" w:cs="Times New Roman"/>
                <w:sz w:val="20"/>
                <w:szCs w:val="20"/>
                <w:lang w:val="kk-KZ"/>
              </w:rPr>
            </w:pPr>
            <w:r w:rsidRPr="005F1396">
              <w:rPr>
                <w:rStyle w:val="af"/>
                <w:rFonts w:ascii="Times New Roman" w:hAnsi="Times New Roman" w:cs="Times New Roman"/>
                <w:bCs/>
                <w:i w:val="0"/>
                <w:color w:val="000000" w:themeColor="text1"/>
                <w:sz w:val="20"/>
                <w:szCs w:val="20"/>
                <w:shd w:val="clear" w:color="auto" w:fill="FFFFFF"/>
                <w:lang w:val="kk-KZ"/>
              </w:rPr>
              <w:t xml:space="preserve">тарақша еркекшөп </w:t>
            </w:r>
            <w:r w:rsidRPr="005F1396">
              <w:rPr>
                <w:rFonts w:ascii="Times New Roman" w:hAnsi="Times New Roman" w:cs="Times New Roman"/>
                <w:color w:val="000000" w:themeColor="text1"/>
                <w:sz w:val="20"/>
                <w:szCs w:val="20"/>
                <w:shd w:val="clear" w:color="auto" w:fill="FFFFFF"/>
                <w:lang w:val="kk-KZ"/>
              </w:rPr>
              <w:t>(Agropyron cristatum)</w:t>
            </w:r>
            <w:r w:rsidRPr="005F1396">
              <w:rPr>
                <w:rFonts w:ascii="Times New Roman" w:hAnsi="Times New Roman" w:cs="Times New Roman"/>
                <w:i/>
                <w:color w:val="000000" w:themeColor="text1"/>
                <w:sz w:val="20"/>
                <w:szCs w:val="20"/>
                <w:shd w:val="clear" w:color="auto" w:fill="FFFFFF"/>
                <w:lang w:val="kk-KZ"/>
              </w:rPr>
              <w:t> </w:t>
            </w:r>
          </w:p>
        </w:tc>
        <w:tc>
          <w:tcPr>
            <w:tcW w:w="2314" w:type="dxa"/>
          </w:tcPr>
          <w:p w14:paraId="735711E7" w14:textId="2A18ECD8" w:rsidR="004F3996" w:rsidRPr="005F1396" w:rsidRDefault="004F3996" w:rsidP="005F1396">
            <w:pPr>
              <w:pStyle w:val="a4"/>
              <w:spacing w:before="0" w:beforeAutospacing="0" w:after="300" w:afterAutospacing="0"/>
              <w:rPr>
                <w:color w:val="000000" w:themeColor="text1"/>
                <w:sz w:val="20"/>
                <w:szCs w:val="20"/>
                <w:lang w:val="kk-KZ"/>
              </w:rPr>
            </w:pPr>
            <w:r w:rsidRPr="005F1396">
              <w:rPr>
                <w:rFonts w:eastAsia="+mn-ea"/>
                <w:color w:val="000000" w:themeColor="text1"/>
                <w:kern w:val="24"/>
                <w:sz w:val="20"/>
                <w:szCs w:val="20"/>
              </w:rPr>
              <w:t>Тұқымның пісуі</w:t>
            </w:r>
          </w:p>
        </w:tc>
        <w:tc>
          <w:tcPr>
            <w:tcW w:w="1305" w:type="dxa"/>
          </w:tcPr>
          <w:p w14:paraId="6E56CEF0" w14:textId="4C4E8806"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56</w:t>
            </w:r>
          </w:p>
        </w:tc>
      </w:tr>
      <w:tr w:rsidR="004F3996" w:rsidRPr="005F1396" w14:paraId="2679BB21" w14:textId="77777777" w:rsidTr="005C0198">
        <w:tc>
          <w:tcPr>
            <w:tcW w:w="416" w:type="dxa"/>
          </w:tcPr>
          <w:p w14:paraId="1F35E597"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391" w:type="dxa"/>
          </w:tcPr>
          <w:p w14:paraId="71B5A7A5"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111" w:type="dxa"/>
            <w:gridSpan w:val="3"/>
          </w:tcPr>
          <w:p w14:paraId="60ED6451"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r w:rsidRPr="005F1396">
              <w:rPr>
                <w:rFonts w:ascii="Times New Roman" w:hAnsi="Times New Roman" w:cs="Times New Roman"/>
                <w:color w:val="000000" w:themeColor="text1"/>
                <w:sz w:val="20"/>
                <w:szCs w:val="20"/>
                <w:lang w:val="en-US"/>
              </w:rPr>
              <w:t>0</w:t>
            </w:r>
            <w:r w:rsidRPr="005F1396">
              <w:rPr>
                <w:rFonts w:ascii="Times New Roman" w:hAnsi="Times New Roman" w:cs="Times New Roman"/>
                <w:color w:val="000000" w:themeColor="text1"/>
                <w:sz w:val="20"/>
                <w:szCs w:val="20"/>
                <w:lang w:val="kk-KZ"/>
              </w:rPr>
              <w:t>%</w:t>
            </w:r>
          </w:p>
          <w:p w14:paraId="0E2E6F8A" w14:textId="77777777" w:rsidR="004F3996" w:rsidRPr="005F1396" w:rsidRDefault="004F3996" w:rsidP="005F1396">
            <w:pPr>
              <w:rPr>
                <w:rFonts w:ascii="Times New Roman" w:hAnsi="Times New Roman" w:cs="Times New Roman"/>
                <w:color w:val="000000" w:themeColor="text1"/>
                <w:sz w:val="20"/>
                <w:szCs w:val="20"/>
              </w:rPr>
            </w:pPr>
          </w:p>
        </w:tc>
      </w:tr>
      <w:tr w:rsidR="004F3996" w:rsidRPr="005F1396" w14:paraId="55737670" w14:textId="77777777" w:rsidTr="005C0198">
        <w:tc>
          <w:tcPr>
            <w:tcW w:w="416" w:type="dxa"/>
          </w:tcPr>
          <w:p w14:paraId="270CAB18"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391" w:type="dxa"/>
          </w:tcPr>
          <w:p w14:paraId="2C0C83D9"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111" w:type="dxa"/>
            <w:gridSpan w:val="3"/>
          </w:tcPr>
          <w:p w14:paraId="772AE449"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3</w:t>
            </w:r>
          </w:p>
          <w:p w14:paraId="4384B729"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Су </w:t>
            </w:r>
            <w:r w:rsidRPr="005F1396">
              <w:rPr>
                <w:rFonts w:ascii="Times New Roman" w:hAnsi="Times New Roman" w:cs="Times New Roman"/>
                <w:color w:val="000000" w:themeColor="text1"/>
                <w:sz w:val="20"/>
                <w:szCs w:val="20"/>
              </w:rPr>
              <w:t xml:space="preserve">сынамалары – </w:t>
            </w:r>
            <w:r w:rsidRPr="005F1396">
              <w:rPr>
                <w:rFonts w:ascii="Times New Roman" w:hAnsi="Times New Roman" w:cs="Times New Roman"/>
                <w:color w:val="000000" w:themeColor="text1"/>
                <w:sz w:val="20"/>
                <w:szCs w:val="20"/>
                <w:lang w:val="kk-KZ"/>
              </w:rPr>
              <w:t>1</w:t>
            </w:r>
          </w:p>
        </w:tc>
      </w:tr>
    </w:tbl>
    <w:p w14:paraId="499378A9" w14:textId="77777777" w:rsidR="0085773B" w:rsidRPr="005F1396" w:rsidRDefault="0085773B" w:rsidP="005F1396">
      <w:pPr>
        <w:rPr>
          <w:rFonts w:ascii="Times New Roman" w:hAnsi="Times New Roman" w:cs="Times New Roman"/>
          <w:b/>
          <w:sz w:val="20"/>
          <w:szCs w:val="20"/>
          <w:lang w:val="kk-KZ"/>
        </w:rPr>
      </w:pPr>
    </w:p>
    <w:p w14:paraId="6B7050F2" w14:textId="078A02AF" w:rsidR="0085773B" w:rsidRPr="005F1396" w:rsidRDefault="0085773B" w:rsidP="005F1396">
      <w:pPr>
        <w:rPr>
          <w:rFonts w:ascii="Times New Roman" w:hAnsi="Times New Roman" w:cs="Times New Roman"/>
          <w:b/>
          <w:sz w:val="20"/>
          <w:szCs w:val="20"/>
          <w:lang w:val="kk-KZ"/>
        </w:rPr>
      </w:pPr>
    </w:p>
    <w:p w14:paraId="7D7E9112" w14:textId="36985A0F" w:rsidR="00624A7B" w:rsidRPr="005F1396" w:rsidRDefault="00624A7B" w:rsidP="005F1396">
      <w:pPr>
        <w:rPr>
          <w:rFonts w:ascii="Times New Roman" w:hAnsi="Times New Roman" w:cs="Times New Roman"/>
          <w:b/>
          <w:sz w:val="20"/>
          <w:szCs w:val="20"/>
          <w:lang w:val="kk-KZ"/>
        </w:rPr>
      </w:pPr>
    </w:p>
    <w:p w14:paraId="0DC3C466" w14:textId="77777777" w:rsidR="00311BE3" w:rsidRPr="005F1396" w:rsidRDefault="00311BE3" w:rsidP="005F1396">
      <w:pPr>
        <w:rPr>
          <w:rFonts w:ascii="Times New Roman" w:hAnsi="Times New Roman" w:cs="Times New Roman"/>
          <w:b/>
          <w:sz w:val="20"/>
          <w:szCs w:val="20"/>
          <w:lang w:val="kk-KZ"/>
        </w:rPr>
      </w:pPr>
    </w:p>
    <w:p w14:paraId="789F655E" w14:textId="7B9062E3" w:rsidR="000600A0"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227"/>
        <w:gridCol w:w="2333"/>
        <w:gridCol w:w="2212"/>
        <w:gridCol w:w="1730"/>
      </w:tblGrid>
      <w:tr w:rsidR="0085773B" w:rsidRPr="005F1396" w14:paraId="49AA4F2C" w14:textId="77777777" w:rsidTr="005C0198">
        <w:tc>
          <w:tcPr>
            <w:tcW w:w="416" w:type="dxa"/>
          </w:tcPr>
          <w:p w14:paraId="3629E73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417" w:type="dxa"/>
          </w:tcPr>
          <w:p w14:paraId="0097B67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085" w:type="dxa"/>
            <w:gridSpan w:val="3"/>
          </w:tcPr>
          <w:p w14:paraId="573FE7B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r w:rsidRPr="005F1396">
              <w:rPr>
                <w:rFonts w:ascii="Times New Roman" w:hAnsi="Times New Roman" w:cs="Times New Roman"/>
                <w:color w:val="000000" w:themeColor="text1"/>
                <w:sz w:val="20"/>
                <w:szCs w:val="20"/>
              </w:rPr>
              <w:t xml:space="preserve">. </w:t>
            </w:r>
          </w:p>
        </w:tc>
      </w:tr>
      <w:tr w:rsidR="0085773B" w:rsidRPr="005F1396" w14:paraId="19130063" w14:textId="77777777" w:rsidTr="005C0198">
        <w:tc>
          <w:tcPr>
            <w:tcW w:w="416" w:type="dxa"/>
          </w:tcPr>
          <w:p w14:paraId="25AC268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417" w:type="dxa"/>
          </w:tcPr>
          <w:p w14:paraId="584FA15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085" w:type="dxa"/>
            <w:gridSpan w:val="3"/>
          </w:tcPr>
          <w:p w14:paraId="01EDC10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lang w:val="kk-KZ"/>
              </w:rPr>
              <w:t>Көкпекті</w:t>
            </w:r>
          </w:p>
        </w:tc>
      </w:tr>
      <w:tr w:rsidR="0085773B" w:rsidRPr="005F1396" w14:paraId="41C5D561" w14:textId="77777777" w:rsidTr="005C0198">
        <w:tc>
          <w:tcPr>
            <w:tcW w:w="416" w:type="dxa"/>
          </w:tcPr>
          <w:p w14:paraId="09029D74"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417" w:type="dxa"/>
          </w:tcPr>
          <w:p w14:paraId="445F1A3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085" w:type="dxa"/>
            <w:gridSpan w:val="3"/>
          </w:tcPr>
          <w:p w14:paraId="0F7CCCB4"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16.07.2024</w:t>
            </w:r>
          </w:p>
        </w:tc>
      </w:tr>
      <w:tr w:rsidR="0085773B" w:rsidRPr="005F1396" w14:paraId="144B1C91" w14:textId="77777777" w:rsidTr="005C0198">
        <w:tc>
          <w:tcPr>
            <w:tcW w:w="416" w:type="dxa"/>
          </w:tcPr>
          <w:p w14:paraId="5D97C8B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417" w:type="dxa"/>
          </w:tcPr>
          <w:p w14:paraId="22FC3CE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085" w:type="dxa"/>
            <w:gridSpan w:val="3"/>
          </w:tcPr>
          <w:p w14:paraId="41B9E9CC"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49.025028° с.е.</w:t>
            </w:r>
            <w:r w:rsidRPr="005F1396">
              <w:rPr>
                <w:rFonts w:ascii="Times New Roman" w:hAnsi="Times New Roman" w:cs="Times New Roman"/>
                <w:sz w:val="20"/>
                <w:szCs w:val="20"/>
                <w:lang w:val="kk-KZ"/>
              </w:rPr>
              <w:tab/>
              <w:t>83.306867° ш.б.</w:t>
            </w:r>
          </w:p>
        </w:tc>
      </w:tr>
      <w:tr w:rsidR="0085773B" w:rsidRPr="005F1396" w14:paraId="48B15047" w14:textId="77777777" w:rsidTr="005C0198">
        <w:tc>
          <w:tcPr>
            <w:tcW w:w="416" w:type="dxa"/>
          </w:tcPr>
          <w:p w14:paraId="209397E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417" w:type="dxa"/>
          </w:tcPr>
          <w:p w14:paraId="59375FB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085" w:type="dxa"/>
            <w:gridSpan w:val="3"/>
          </w:tcPr>
          <w:p w14:paraId="3C5FF7C7"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Ауыл шаруашылық</w:t>
            </w:r>
          </w:p>
        </w:tc>
      </w:tr>
      <w:tr w:rsidR="0085773B" w:rsidRPr="005F1396" w14:paraId="194797EA" w14:textId="77777777" w:rsidTr="005C0198">
        <w:tc>
          <w:tcPr>
            <w:tcW w:w="416" w:type="dxa"/>
          </w:tcPr>
          <w:p w14:paraId="55619C7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417" w:type="dxa"/>
          </w:tcPr>
          <w:p w14:paraId="1CBC77E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085" w:type="dxa"/>
            <w:gridSpan w:val="3"/>
          </w:tcPr>
          <w:p w14:paraId="0551416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 xml:space="preserve">Тауаралық аллювийлік жазық, 337 м </w:t>
            </w:r>
          </w:p>
        </w:tc>
      </w:tr>
      <w:tr w:rsidR="0085773B" w:rsidRPr="005F1396" w14:paraId="23142326" w14:textId="77777777" w:rsidTr="005C0198">
        <w:tc>
          <w:tcPr>
            <w:tcW w:w="416" w:type="dxa"/>
          </w:tcPr>
          <w:p w14:paraId="6A9BB10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417" w:type="dxa"/>
          </w:tcPr>
          <w:p w14:paraId="71E2CB7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085" w:type="dxa"/>
            <w:gridSpan w:val="3"/>
          </w:tcPr>
          <w:p w14:paraId="24A41BA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w:t>
            </w:r>
            <w:r w:rsidRPr="005F1396">
              <w:rPr>
                <w:rFonts w:ascii="Times New Roman" w:hAnsi="Times New Roman" w:cs="Times New Roman"/>
                <w:color w:val="000000" w:themeColor="text1"/>
                <w:sz w:val="20"/>
                <w:szCs w:val="20"/>
                <w:lang w:val="kk-KZ"/>
              </w:rPr>
              <w:t>26</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ылғалдылық-51</w:t>
            </w:r>
            <w:r w:rsidRPr="005F1396">
              <w:rPr>
                <w:rFonts w:ascii="Times New Roman" w:hAnsi="Times New Roman" w:cs="Times New Roman"/>
                <w:sz w:val="20"/>
                <w:szCs w:val="20"/>
              </w:rPr>
              <w:t>%</w:t>
            </w:r>
          </w:p>
          <w:p w14:paraId="46C5888B"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6478DFF0" w14:textId="77777777" w:rsidTr="005C0198">
        <w:trPr>
          <w:trHeight w:val="264"/>
        </w:trPr>
        <w:tc>
          <w:tcPr>
            <w:tcW w:w="416" w:type="dxa"/>
            <w:vMerge w:val="restart"/>
          </w:tcPr>
          <w:p w14:paraId="56953CC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417" w:type="dxa"/>
            <w:vMerge w:val="restart"/>
          </w:tcPr>
          <w:p w14:paraId="364A4FB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5BE06DF4"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4BE70102"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781E7B9F"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329" w:type="dxa"/>
          </w:tcPr>
          <w:p w14:paraId="4479710E"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5" w:type="dxa"/>
          </w:tcPr>
          <w:p w14:paraId="01F30E51"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29FD465E" w14:textId="77777777" w:rsidTr="005C0198">
        <w:trPr>
          <w:trHeight w:val="410"/>
        </w:trPr>
        <w:tc>
          <w:tcPr>
            <w:tcW w:w="416" w:type="dxa"/>
            <w:vMerge/>
          </w:tcPr>
          <w:p w14:paraId="0C33E1F8"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7" w:type="dxa"/>
            <w:vMerge/>
          </w:tcPr>
          <w:p w14:paraId="3D70A12A"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24E3995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 xml:space="preserve">Таулы </w:t>
            </w:r>
            <w:r w:rsidRPr="005F1396">
              <w:rPr>
                <w:rFonts w:ascii="Times New Roman" w:hAnsi="Times New Roman" w:cs="Times New Roman"/>
                <w:sz w:val="20"/>
                <w:szCs w:val="20"/>
                <w:lang w:val="kk-KZ"/>
              </w:rPr>
              <w:t>қоңыр</w:t>
            </w:r>
          </w:p>
        </w:tc>
        <w:tc>
          <w:tcPr>
            <w:tcW w:w="2329" w:type="dxa"/>
          </w:tcPr>
          <w:p w14:paraId="4A7E19E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саздақты</w:t>
            </w:r>
            <w:r w:rsidRPr="005F1396">
              <w:rPr>
                <w:rFonts w:ascii="Times New Roman" w:hAnsi="Times New Roman" w:cs="Times New Roman"/>
                <w:sz w:val="20"/>
                <w:szCs w:val="20"/>
              </w:rPr>
              <w:t xml:space="preserve"> </w:t>
            </w:r>
          </w:p>
        </w:tc>
        <w:tc>
          <w:tcPr>
            <w:tcW w:w="1305" w:type="dxa"/>
          </w:tcPr>
          <w:p w14:paraId="62B3E24B"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01CC64C1" w14:textId="77777777" w:rsidTr="005C0198">
        <w:trPr>
          <w:trHeight w:val="264"/>
        </w:trPr>
        <w:tc>
          <w:tcPr>
            <w:tcW w:w="416" w:type="dxa"/>
            <w:vMerge w:val="restart"/>
          </w:tcPr>
          <w:p w14:paraId="748145E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417" w:type="dxa"/>
            <w:vMerge w:val="restart"/>
          </w:tcPr>
          <w:p w14:paraId="1E64CE1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1C435AB1"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5EFB0853"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329" w:type="dxa"/>
          </w:tcPr>
          <w:p w14:paraId="5F7B31B1"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142E2F77" w14:textId="0C67FEDA"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4ADFABBE"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0A738A0D" w14:textId="77777777" w:rsidTr="005C0198">
        <w:trPr>
          <w:trHeight w:val="264"/>
        </w:trPr>
        <w:tc>
          <w:tcPr>
            <w:tcW w:w="416" w:type="dxa"/>
            <w:vMerge/>
          </w:tcPr>
          <w:p w14:paraId="1941F397"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7" w:type="dxa"/>
            <w:vMerge/>
          </w:tcPr>
          <w:p w14:paraId="122AB988"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0C1C607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lang w:val="kk-KZ"/>
              </w:rPr>
              <w:t>біржылдық жусан</w:t>
            </w:r>
            <w:r w:rsidRPr="005F1396">
              <w:rPr>
                <w:rFonts w:ascii="Times New Roman" w:hAnsi="Times New Roman" w:cs="Times New Roman"/>
                <w:color w:val="000000" w:themeColor="text1"/>
                <w:sz w:val="20"/>
                <w:szCs w:val="20"/>
                <w:lang w:val="kk-KZ"/>
              </w:rPr>
              <w:t xml:space="preserve"> (Artemіsia аnnua)</w:t>
            </w:r>
          </w:p>
        </w:tc>
        <w:tc>
          <w:tcPr>
            <w:tcW w:w="2329" w:type="dxa"/>
          </w:tcPr>
          <w:p w14:paraId="37AC6DD9"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6CFEEA6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32</w:t>
            </w:r>
          </w:p>
        </w:tc>
      </w:tr>
      <w:tr w:rsidR="004F3996" w:rsidRPr="005F1396" w14:paraId="46B021E1" w14:textId="77777777" w:rsidTr="005C0198">
        <w:trPr>
          <w:trHeight w:val="264"/>
        </w:trPr>
        <w:tc>
          <w:tcPr>
            <w:tcW w:w="416" w:type="dxa"/>
          </w:tcPr>
          <w:p w14:paraId="7EBA1DB4" w14:textId="77777777" w:rsidR="004F3996" w:rsidRPr="005F1396" w:rsidRDefault="004F3996" w:rsidP="005F1396">
            <w:pPr>
              <w:rPr>
                <w:rFonts w:ascii="Times New Roman" w:hAnsi="Times New Roman" w:cs="Times New Roman"/>
                <w:color w:val="000000" w:themeColor="text1"/>
                <w:sz w:val="20"/>
                <w:szCs w:val="20"/>
                <w:lang w:val="kk-KZ"/>
              </w:rPr>
            </w:pPr>
          </w:p>
        </w:tc>
        <w:tc>
          <w:tcPr>
            <w:tcW w:w="3417" w:type="dxa"/>
          </w:tcPr>
          <w:p w14:paraId="451283DE" w14:textId="77777777" w:rsidR="004F3996" w:rsidRPr="005F1396" w:rsidRDefault="004F3996" w:rsidP="005F1396">
            <w:pPr>
              <w:rPr>
                <w:rFonts w:ascii="Times New Roman" w:hAnsi="Times New Roman" w:cs="Times New Roman"/>
                <w:color w:val="000000" w:themeColor="text1"/>
                <w:sz w:val="20"/>
                <w:szCs w:val="20"/>
                <w:lang w:val="kk-KZ"/>
              </w:rPr>
            </w:pPr>
          </w:p>
        </w:tc>
        <w:tc>
          <w:tcPr>
            <w:tcW w:w="2451" w:type="dxa"/>
          </w:tcPr>
          <w:p w14:paraId="7259B0B0" w14:textId="1186866A" w:rsidR="004F3996" w:rsidRPr="005F1396" w:rsidRDefault="004F3996"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ақ алабота</w:t>
            </w:r>
            <w:r w:rsidRPr="005F1396">
              <w:rPr>
                <w:rFonts w:ascii="Times New Roman" w:hAnsi="Times New Roman" w:cs="Times New Roman"/>
                <w:color w:val="333333"/>
                <w:sz w:val="20"/>
                <w:szCs w:val="20"/>
                <w:shd w:val="clear" w:color="auto" w:fill="FFFFFF"/>
                <w:lang w:val="kk-KZ"/>
              </w:rPr>
              <w:t xml:space="preserve"> (Chenopоdium аlbum)</w:t>
            </w:r>
          </w:p>
        </w:tc>
        <w:tc>
          <w:tcPr>
            <w:tcW w:w="2329" w:type="dxa"/>
          </w:tcPr>
          <w:p w14:paraId="75DC565B" w14:textId="70DF5B49" w:rsidR="004F3996" w:rsidRPr="005F1396" w:rsidRDefault="004F3996"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Тұқымның пісуі</w:t>
            </w:r>
          </w:p>
        </w:tc>
        <w:tc>
          <w:tcPr>
            <w:tcW w:w="1305" w:type="dxa"/>
          </w:tcPr>
          <w:p w14:paraId="20E9DC2B" w14:textId="5212BE74"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61</w:t>
            </w:r>
          </w:p>
        </w:tc>
      </w:tr>
      <w:tr w:rsidR="004F3996" w:rsidRPr="005F1396" w14:paraId="3A79695C" w14:textId="77777777" w:rsidTr="005C0198">
        <w:tc>
          <w:tcPr>
            <w:tcW w:w="416" w:type="dxa"/>
          </w:tcPr>
          <w:p w14:paraId="1B551B10"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417" w:type="dxa"/>
          </w:tcPr>
          <w:p w14:paraId="2AFBFB9F"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085" w:type="dxa"/>
            <w:gridSpan w:val="3"/>
          </w:tcPr>
          <w:p w14:paraId="1FF0CF31"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r w:rsidRPr="005F1396">
              <w:rPr>
                <w:rFonts w:ascii="Times New Roman" w:hAnsi="Times New Roman" w:cs="Times New Roman"/>
                <w:color w:val="000000" w:themeColor="text1"/>
                <w:sz w:val="20"/>
                <w:szCs w:val="20"/>
                <w:lang w:val="en-US"/>
              </w:rPr>
              <w:t>0</w:t>
            </w:r>
            <w:r w:rsidRPr="005F1396">
              <w:rPr>
                <w:rFonts w:ascii="Times New Roman" w:hAnsi="Times New Roman" w:cs="Times New Roman"/>
                <w:color w:val="000000" w:themeColor="text1"/>
                <w:sz w:val="20"/>
                <w:szCs w:val="20"/>
                <w:lang w:val="kk-KZ"/>
              </w:rPr>
              <w:t>%</w:t>
            </w:r>
          </w:p>
          <w:p w14:paraId="744948C3" w14:textId="77777777" w:rsidR="004F3996" w:rsidRPr="005F1396" w:rsidRDefault="004F3996" w:rsidP="005F1396">
            <w:pPr>
              <w:rPr>
                <w:rFonts w:ascii="Times New Roman" w:hAnsi="Times New Roman" w:cs="Times New Roman"/>
                <w:color w:val="000000" w:themeColor="text1"/>
                <w:sz w:val="20"/>
                <w:szCs w:val="20"/>
              </w:rPr>
            </w:pPr>
          </w:p>
        </w:tc>
      </w:tr>
      <w:tr w:rsidR="004F3996" w:rsidRPr="005F1396" w14:paraId="5511918A" w14:textId="77777777" w:rsidTr="005C0198">
        <w:tc>
          <w:tcPr>
            <w:tcW w:w="416" w:type="dxa"/>
          </w:tcPr>
          <w:p w14:paraId="5ECBC676"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417" w:type="dxa"/>
          </w:tcPr>
          <w:p w14:paraId="4A89871D"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085" w:type="dxa"/>
            <w:gridSpan w:val="3"/>
          </w:tcPr>
          <w:p w14:paraId="1911531B"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4</w:t>
            </w:r>
          </w:p>
          <w:p w14:paraId="48ADF80B"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 xml:space="preserve">Топырақ сынамалары – </w:t>
            </w:r>
            <w:r w:rsidRPr="005F1396">
              <w:rPr>
                <w:rFonts w:ascii="Times New Roman" w:hAnsi="Times New Roman" w:cs="Times New Roman"/>
                <w:color w:val="000000" w:themeColor="text1"/>
                <w:sz w:val="20"/>
                <w:szCs w:val="20"/>
                <w:lang w:val="kk-KZ"/>
              </w:rPr>
              <w:t>1</w:t>
            </w:r>
          </w:p>
        </w:tc>
      </w:tr>
    </w:tbl>
    <w:p w14:paraId="1E094948" w14:textId="77777777" w:rsidR="0085773B" w:rsidRPr="005F1396" w:rsidRDefault="0085773B" w:rsidP="005F1396">
      <w:pPr>
        <w:rPr>
          <w:rFonts w:ascii="Times New Roman" w:hAnsi="Times New Roman" w:cs="Times New Roman"/>
          <w:b/>
          <w:sz w:val="20"/>
          <w:szCs w:val="20"/>
          <w:lang w:val="kk-KZ"/>
        </w:rPr>
      </w:pPr>
    </w:p>
    <w:p w14:paraId="654D0314" w14:textId="0502438A" w:rsidR="0085773B" w:rsidRPr="005F1396" w:rsidRDefault="0085773B" w:rsidP="005F1396">
      <w:pPr>
        <w:rPr>
          <w:rFonts w:ascii="Times New Roman" w:hAnsi="Times New Roman" w:cs="Times New Roman"/>
          <w:b/>
          <w:sz w:val="20"/>
          <w:szCs w:val="20"/>
          <w:lang w:val="kk-KZ"/>
        </w:rPr>
      </w:pPr>
    </w:p>
    <w:p w14:paraId="42E5B1B7" w14:textId="77777777" w:rsidR="00B21A5E" w:rsidRPr="005F1396" w:rsidRDefault="00B21A5E" w:rsidP="005F1396">
      <w:pPr>
        <w:rPr>
          <w:rFonts w:ascii="Times New Roman" w:hAnsi="Times New Roman" w:cs="Times New Roman"/>
          <w:b/>
          <w:sz w:val="20"/>
          <w:szCs w:val="20"/>
          <w:lang w:val="kk-KZ"/>
        </w:rPr>
      </w:pPr>
    </w:p>
    <w:p w14:paraId="2D313E69" w14:textId="2A523374" w:rsidR="00624A7B" w:rsidRPr="005F1396" w:rsidRDefault="00624A7B" w:rsidP="005F1396">
      <w:pPr>
        <w:rPr>
          <w:rFonts w:ascii="Times New Roman" w:hAnsi="Times New Roman" w:cs="Times New Roman"/>
          <w:b/>
          <w:sz w:val="20"/>
          <w:szCs w:val="20"/>
          <w:lang w:val="kk-KZ"/>
        </w:rPr>
      </w:pPr>
    </w:p>
    <w:p w14:paraId="2E8CBE09" w14:textId="68633164" w:rsidR="00311BE3" w:rsidRPr="005F1396" w:rsidRDefault="00311BE3" w:rsidP="005F1396">
      <w:pPr>
        <w:rPr>
          <w:rFonts w:ascii="Times New Roman" w:hAnsi="Times New Roman" w:cs="Times New Roman"/>
          <w:b/>
          <w:sz w:val="20"/>
          <w:szCs w:val="20"/>
          <w:lang w:val="kk-KZ"/>
        </w:rPr>
      </w:pPr>
    </w:p>
    <w:p w14:paraId="406AA62A" w14:textId="77777777" w:rsidR="00311BE3" w:rsidRPr="005F1396" w:rsidRDefault="00311BE3" w:rsidP="005F1396">
      <w:pPr>
        <w:rPr>
          <w:rFonts w:ascii="Times New Roman" w:hAnsi="Times New Roman" w:cs="Times New Roman"/>
          <w:b/>
          <w:sz w:val="20"/>
          <w:szCs w:val="20"/>
          <w:lang w:val="kk-KZ"/>
        </w:rPr>
      </w:pPr>
    </w:p>
    <w:p w14:paraId="10B4BAE2" w14:textId="5533FCAA"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225"/>
        <w:gridCol w:w="2335"/>
        <w:gridCol w:w="2212"/>
        <w:gridCol w:w="1730"/>
      </w:tblGrid>
      <w:tr w:rsidR="0085773B" w:rsidRPr="005F1396" w14:paraId="10FEED3C" w14:textId="77777777" w:rsidTr="005C0198">
        <w:tc>
          <w:tcPr>
            <w:tcW w:w="416" w:type="dxa"/>
          </w:tcPr>
          <w:p w14:paraId="00722B1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411" w:type="dxa"/>
          </w:tcPr>
          <w:p w14:paraId="36EB298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091" w:type="dxa"/>
            <w:gridSpan w:val="3"/>
          </w:tcPr>
          <w:p w14:paraId="76A41D2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r w:rsidRPr="005F1396">
              <w:rPr>
                <w:rFonts w:ascii="Times New Roman" w:hAnsi="Times New Roman" w:cs="Times New Roman"/>
                <w:color w:val="000000" w:themeColor="text1"/>
                <w:sz w:val="20"/>
                <w:szCs w:val="20"/>
              </w:rPr>
              <w:t xml:space="preserve">. </w:t>
            </w:r>
          </w:p>
        </w:tc>
      </w:tr>
      <w:tr w:rsidR="0085773B" w:rsidRPr="005F1396" w14:paraId="65D45884" w14:textId="77777777" w:rsidTr="005C0198">
        <w:tc>
          <w:tcPr>
            <w:tcW w:w="416" w:type="dxa"/>
          </w:tcPr>
          <w:p w14:paraId="1EDFD3B7"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411" w:type="dxa"/>
          </w:tcPr>
          <w:p w14:paraId="0BC9E0C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091" w:type="dxa"/>
            <w:gridSpan w:val="3"/>
          </w:tcPr>
          <w:p w14:paraId="5AC22A0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lang w:val="kk-KZ"/>
              </w:rPr>
              <w:t>Феклистовка</w:t>
            </w:r>
          </w:p>
        </w:tc>
      </w:tr>
      <w:tr w:rsidR="0085773B" w:rsidRPr="005F1396" w14:paraId="3C6E7B76" w14:textId="77777777" w:rsidTr="005C0198">
        <w:tc>
          <w:tcPr>
            <w:tcW w:w="416" w:type="dxa"/>
          </w:tcPr>
          <w:p w14:paraId="1E549C5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411" w:type="dxa"/>
          </w:tcPr>
          <w:p w14:paraId="2EFE8E06"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091" w:type="dxa"/>
            <w:gridSpan w:val="3"/>
          </w:tcPr>
          <w:p w14:paraId="769B3C8A"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28.07.2022</w:t>
            </w:r>
          </w:p>
        </w:tc>
      </w:tr>
      <w:tr w:rsidR="0085773B" w:rsidRPr="005F1396" w14:paraId="5989C797" w14:textId="77777777" w:rsidTr="005C0198">
        <w:tc>
          <w:tcPr>
            <w:tcW w:w="416" w:type="dxa"/>
          </w:tcPr>
          <w:p w14:paraId="7583251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411" w:type="dxa"/>
          </w:tcPr>
          <w:p w14:paraId="43340C8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091" w:type="dxa"/>
            <w:gridSpan w:val="3"/>
          </w:tcPr>
          <w:p w14:paraId="3ED05641"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49.84844 ° с.е.</w:t>
            </w:r>
            <w:r w:rsidRPr="005F1396">
              <w:rPr>
                <w:rFonts w:ascii="Times New Roman" w:hAnsi="Times New Roman" w:cs="Times New Roman"/>
                <w:sz w:val="20"/>
                <w:szCs w:val="20"/>
                <w:lang w:val="kk-KZ"/>
              </w:rPr>
              <w:tab/>
              <w:t>83.08917° ш.б.</w:t>
            </w:r>
          </w:p>
        </w:tc>
      </w:tr>
      <w:tr w:rsidR="0085773B" w:rsidRPr="005F1396" w14:paraId="2D019B23" w14:textId="77777777" w:rsidTr="005C0198">
        <w:tc>
          <w:tcPr>
            <w:tcW w:w="416" w:type="dxa"/>
          </w:tcPr>
          <w:p w14:paraId="15BACCB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411" w:type="dxa"/>
          </w:tcPr>
          <w:p w14:paraId="3A4D432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091" w:type="dxa"/>
            <w:gridSpan w:val="3"/>
          </w:tcPr>
          <w:p w14:paraId="4117115B"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Ауыл шаруашылық</w:t>
            </w:r>
          </w:p>
        </w:tc>
      </w:tr>
      <w:tr w:rsidR="0085773B" w:rsidRPr="005F1396" w14:paraId="3005D1C8" w14:textId="77777777" w:rsidTr="005C0198">
        <w:tc>
          <w:tcPr>
            <w:tcW w:w="416" w:type="dxa"/>
          </w:tcPr>
          <w:p w14:paraId="31A967B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411" w:type="dxa"/>
          </w:tcPr>
          <w:p w14:paraId="4AFC440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091" w:type="dxa"/>
            <w:gridSpan w:val="3"/>
          </w:tcPr>
          <w:p w14:paraId="4AC9852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Жонды-қырқалы орта тау, 887,3 м</w:t>
            </w:r>
          </w:p>
        </w:tc>
      </w:tr>
      <w:tr w:rsidR="0085773B" w:rsidRPr="005F1396" w14:paraId="7C0C8052" w14:textId="77777777" w:rsidTr="005C0198">
        <w:tc>
          <w:tcPr>
            <w:tcW w:w="416" w:type="dxa"/>
          </w:tcPr>
          <w:p w14:paraId="6A4DAA5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411" w:type="dxa"/>
          </w:tcPr>
          <w:p w14:paraId="408DA14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091" w:type="dxa"/>
            <w:gridSpan w:val="3"/>
          </w:tcPr>
          <w:p w14:paraId="1471056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w:t>
            </w:r>
            <w:r w:rsidRPr="005F1396">
              <w:rPr>
                <w:rFonts w:ascii="Times New Roman" w:hAnsi="Times New Roman" w:cs="Times New Roman"/>
                <w:color w:val="000000" w:themeColor="text1"/>
                <w:sz w:val="20"/>
                <w:szCs w:val="20"/>
                <w:lang w:val="kk-KZ"/>
              </w:rPr>
              <w:t>25</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ылғалдылық-61</w:t>
            </w:r>
            <w:r w:rsidRPr="005F1396">
              <w:rPr>
                <w:rFonts w:ascii="Times New Roman" w:hAnsi="Times New Roman" w:cs="Times New Roman"/>
                <w:sz w:val="20"/>
                <w:szCs w:val="20"/>
              </w:rPr>
              <w:t>%</w:t>
            </w:r>
          </w:p>
          <w:p w14:paraId="4EE9D7E6"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2D68258A" w14:textId="77777777" w:rsidTr="005C0198">
        <w:trPr>
          <w:trHeight w:val="264"/>
        </w:trPr>
        <w:tc>
          <w:tcPr>
            <w:tcW w:w="416" w:type="dxa"/>
            <w:vMerge w:val="restart"/>
          </w:tcPr>
          <w:p w14:paraId="06A3CDF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411" w:type="dxa"/>
            <w:vMerge w:val="restart"/>
          </w:tcPr>
          <w:p w14:paraId="5521401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77A49781"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0" w:type="dxa"/>
          </w:tcPr>
          <w:p w14:paraId="00553850"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605DFFB2"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326" w:type="dxa"/>
          </w:tcPr>
          <w:p w14:paraId="11273712"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5" w:type="dxa"/>
          </w:tcPr>
          <w:p w14:paraId="28786284"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54F9E132" w14:textId="77777777" w:rsidTr="005C0198">
        <w:trPr>
          <w:trHeight w:val="410"/>
        </w:trPr>
        <w:tc>
          <w:tcPr>
            <w:tcW w:w="416" w:type="dxa"/>
            <w:vMerge/>
          </w:tcPr>
          <w:p w14:paraId="0F74F2D5"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1" w:type="dxa"/>
            <w:vMerge/>
          </w:tcPr>
          <w:p w14:paraId="149484BD"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0" w:type="dxa"/>
          </w:tcPr>
          <w:p w14:paraId="20B4F25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ашық сұр түсті таулы орман топырақтары</w:t>
            </w:r>
          </w:p>
        </w:tc>
        <w:tc>
          <w:tcPr>
            <w:tcW w:w="2326" w:type="dxa"/>
          </w:tcPr>
          <w:p w14:paraId="58C1EFD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Тығыз кристалды жыныстар</w:t>
            </w:r>
          </w:p>
        </w:tc>
        <w:tc>
          <w:tcPr>
            <w:tcW w:w="1305" w:type="dxa"/>
          </w:tcPr>
          <w:p w14:paraId="231AC4BA"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7CE468CC" w14:textId="77777777" w:rsidTr="005C0198">
        <w:trPr>
          <w:trHeight w:val="264"/>
        </w:trPr>
        <w:tc>
          <w:tcPr>
            <w:tcW w:w="416" w:type="dxa"/>
            <w:vMerge w:val="restart"/>
          </w:tcPr>
          <w:p w14:paraId="11411BE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411" w:type="dxa"/>
            <w:vMerge w:val="restart"/>
          </w:tcPr>
          <w:p w14:paraId="09D80D2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407CD59A"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0" w:type="dxa"/>
          </w:tcPr>
          <w:p w14:paraId="101B3F47"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326" w:type="dxa"/>
          </w:tcPr>
          <w:p w14:paraId="00574177"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2E772E53" w14:textId="68D7B89B"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2D38F38E"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7DA642E6" w14:textId="77777777" w:rsidTr="005C0198">
        <w:trPr>
          <w:trHeight w:val="264"/>
        </w:trPr>
        <w:tc>
          <w:tcPr>
            <w:tcW w:w="416" w:type="dxa"/>
            <w:vMerge/>
          </w:tcPr>
          <w:p w14:paraId="61954E9F"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1" w:type="dxa"/>
            <w:vMerge/>
          </w:tcPr>
          <w:p w14:paraId="37F614FC"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0" w:type="dxa"/>
          </w:tcPr>
          <w:p w14:paraId="768FDE9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333333"/>
                <w:sz w:val="20"/>
                <w:szCs w:val="20"/>
                <w:shd w:val="clear" w:color="auto" w:fill="FFFFFF"/>
              </w:rPr>
              <w:t xml:space="preserve">ақ суоты </w:t>
            </w:r>
            <w:r w:rsidRPr="005F1396">
              <w:rPr>
                <w:rFonts w:ascii="Times New Roman" w:hAnsi="Times New Roman" w:cs="Times New Roman"/>
                <w:color w:val="333333"/>
                <w:sz w:val="20"/>
                <w:szCs w:val="20"/>
                <w:shd w:val="clear" w:color="auto" w:fill="FFFFFF"/>
                <w:lang w:val="kk-KZ"/>
              </w:rPr>
              <w:t xml:space="preserve"> (Agrostis alba)</w:t>
            </w:r>
          </w:p>
        </w:tc>
        <w:tc>
          <w:tcPr>
            <w:tcW w:w="2326" w:type="dxa"/>
          </w:tcPr>
          <w:p w14:paraId="085C096D"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4DE24CB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30</w:t>
            </w:r>
          </w:p>
        </w:tc>
      </w:tr>
      <w:tr w:rsidR="004F3996" w:rsidRPr="005F1396" w14:paraId="73ED8C65" w14:textId="77777777" w:rsidTr="005C0198">
        <w:trPr>
          <w:trHeight w:val="264"/>
        </w:trPr>
        <w:tc>
          <w:tcPr>
            <w:tcW w:w="416" w:type="dxa"/>
          </w:tcPr>
          <w:p w14:paraId="166BC84A" w14:textId="77777777" w:rsidR="004F3996" w:rsidRPr="005F1396" w:rsidRDefault="004F3996" w:rsidP="005F1396">
            <w:pPr>
              <w:rPr>
                <w:rFonts w:ascii="Times New Roman" w:hAnsi="Times New Roman" w:cs="Times New Roman"/>
                <w:color w:val="000000" w:themeColor="text1"/>
                <w:sz w:val="20"/>
                <w:szCs w:val="20"/>
                <w:lang w:val="kk-KZ"/>
              </w:rPr>
            </w:pPr>
          </w:p>
        </w:tc>
        <w:tc>
          <w:tcPr>
            <w:tcW w:w="3411" w:type="dxa"/>
          </w:tcPr>
          <w:p w14:paraId="3FEF889D" w14:textId="77777777" w:rsidR="004F3996" w:rsidRPr="005F1396" w:rsidRDefault="004F3996" w:rsidP="005F1396">
            <w:pPr>
              <w:rPr>
                <w:rFonts w:ascii="Times New Roman" w:hAnsi="Times New Roman" w:cs="Times New Roman"/>
                <w:color w:val="000000" w:themeColor="text1"/>
                <w:sz w:val="20"/>
                <w:szCs w:val="20"/>
                <w:lang w:val="kk-KZ"/>
              </w:rPr>
            </w:pPr>
          </w:p>
        </w:tc>
        <w:tc>
          <w:tcPr>
            <w:tcW w:w="2460" w:type="dxa"/>
          </w:tcPr>
          <w:p w14:paraId="6358BEAF" w14:textId="6D2EAEB0" w:rsidR="004F3996" w:rsidRPr="005F1396" w:rsidRDefault="004F3996" w:rsidP="005F1396">
            <w:pPr>
              <w:rPr>
                <w:rFonts w:ascii="Times New Roman" w:hAnsi="Times New Roman" w:cs="Times New Roman"/>
                <w:color w:val="333333"/>
                <w:sz w:val="20"/>
                <w:szCs w:val="20"/>
                <w:shd w:val="clear" w:color="auto" w:fill="FFFFFF"/>
              </w:rPr>
            </w:pPr>
            <w:r w:rsidRPr="005F1396">
              <w:rPr>
                <w:rFonts w:ascii="Times New Roman" w:hAnsi="Times New Roman" w:cs="Times New Roman"/>
                <w:color w:val="333333"/>
                <w:sz w:val="20"/>
                <w:szCs w:val="20"/>
                <w:shd w:val="clear" w:color="auto" w:fill="FFFFFF"/>
              </w:rPr>
              <w:t>сирекбас жусан</w:t>
            </w:r>
            <w:r w:rsidRPr="005F1396">
              <w:rPr>
                <w:rStyle w:val="af"/>
                <w:rFonts w:ascii="Times New Roman" w:hAnsi="Times New Roman" w:cs="Times New Roman"/>
                <w:color w:val="333333"/>
                <w:sz w:val="20"/>
                <w:szCs w:val="20"/>
                <w:shd w:val="clear" w:color="auto" w:fill="FFFFFF"/>
              </w:rPr>
              <w:t xml:space="preserve"> </w:t>
            </w:r>
            <w:r w:rsidRPr="005F1396">
              <w:rPr>
                <w:rStyle w:val="af"/>
                <w:rFonts w:ascii="Times New Roman" w:hAnsi="Times New Roman" w:cs="Times New Roman"/>
                <w:i w:val="0"/>
                <w:sz w:val="20"/>
                <w:szCs w:val="20"/>
                <w:shd w:val="clear" w:color="auto" w:fill="FFFFFF"/>
              </w:rPr>
              <w:t>(Artemisia pauciflora)</w:t>
            </w:r>
          </w:p>
        </w:tc>
        <w:tc>
          <w:tcPr>
            <w:tcW w:w="2326" w:type="dxa"/>
          </w:tcPr>
          <w:p w14:paraId="5E981CA2" w14:textId="32F081AF" w:rsidR="004F3996" w:rsidRPr="005F1396" w:rsidRDefault="004F3996"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0C8F639F" w14:textId="2EBA52C2"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22</w:t>
            </w:r>
          </w:p>
        </w:tc>
      </w:tr>
      <w:tr w:rsidR="004F3996" w:rsidRPr="005F1396" w14:paraId="649C6608" w14:textId="77777777" w:rsidTr="005C0198">
        <w:tc>
          <w:tcPr>
            <w:tcW w:w="416" w:type="dxa"/>
          </w:tcPr>
          <w:p w14:paraId="36C674C8"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411" w:type="dxa"/>
          </w:tcPr>
          <w:p w14:paraId="767ADF90"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091" w:type="dxa"/>
            <w:gridSpan w:val="3"/>
          </w:tcPr>
          <w:p w14:paraId="62DF9F61"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85%</w:t>
            </w:r>
          </w:p>
          <w:p w14:paraId="37F2470C" w14:textId="77777777" w:rsidR="004F3996" w:rsidRPr="005F1396" w:rsidRDefault="004F3996" w:rsidP="005F1396">
            <w:pPr>
              <w:rPr>
                <w:rFonts w:ascii="Times New Roman" w:hAnsi="Times New Roman" w:cs="Times New Roman"/>
                <w:color w:val="000000" w:themeColor="text1"/>
                <w:sz w:val="20"/>
                <w:szCs w:val="20"/>
              </w:rPr>
            </w:pPr>
          </w:p>
        </w:tc>
      </w:tr>
      <w:tr w:rsidR="004F3996" w:rsidRPr="005F1396" w14:paraId="25774429" w14:textId="77777777" w:rsidTr="005C0198">
        <w:tc>
          <w:tcPr>
            <w:tcW w:w="416" w:type="dxa"/>
          </w:tcPr>
          <w:p w14:paraId="5F033678"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411" w:type="dxa"/>
          </w:tcPr>
          <w:p w14:paraId="194D7336"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091" w:type="dxa"/>
            <w:gridSpan w:val="3"/>
          </w:tcPr>
          <w:p w14:paraId="4B499B62"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2</w:t>
            </w:r>
          </w:p>
          <w:p w14:paraId="61DAE45A"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697D6281" w14:textId="1600B05A" w:rsidR="0085773B" w:rsidRPr="005F1396" w:rsidRDefault="0085773B" w:rsidP="005F1396">
      <w:pPr>
        <w:rPr>
          <w:rFonts w:ascii="Times New Roman" w:hAnsi="Times New Roman" w:cs="Times New Roman"/>
          <w:b/>
          <w:sz w:val="20"/>
          <w:szCs w:val="20"/>
        </w:rPr>
      </w:pPr>
    </w:p>
    <w:p w14:paraId="337A2112" w14:textId="6F53881A" w:rsidR="000600A0" w:rsidRPr="005F1396" w:rsidRDefault="000600A0" w:rsidP="005F1396">
      <w:pPr>
        <w:rPr>
          <w:rFonts w:ascii="Times New Roman" w:hAnsi="Times New Roman" w:cs="Times New Roman"/>
          <w:b/>
          <w:sz w:val="20"/>
          <w:szCs w:val="20"/>
        </w:rPr>
      </w:pPr>
    </w:p>
    <w:p w14:paraId="7299421B" w14:textId="7C89FEF7" w:rsidR="000600A0" w:rsidRPr="005F1396" w:rsidRDefault="000600A0" w:rsidP="005F1396">
      <w:pPr>
        <w:rPr>
          <w:rFonts w:ascii="Times New Roman" w:hAnsi="Times New Roman" w:cs="Times New Roman"/>
          <w:b/>
          <w:sz w:val="20"/>
          <w:szCs w:val="20"/>
        </w:rPr>
      </w:pPr>
    </w:p>
    <w:p w14:paraId="55073EFE" w14:textId="5675751E" w:rsidR="000600A0" w:rsidRPr="005F1396" w:rsidRDefault="000600A0" w:rsidP="005F1396">
      <w:pPr>
        <w:rPr>
          <w:rFonts w:ascii="Times New Roman" w:hAnsi="Times New Roman" w:cs="Times New Roman"/>
          <w:b/>
          <w:sz w:val="20"/>
          <w:szCs w:val="20"/>
        </w:rPr>
      </w:pPr>
    </w:p>
    <w:p w14:paraId="731AF442" w14:textId="77777777" w:rsidR="00311BE3" w:rsidRPr="005F1396" w:rsidRDefault="00311BE3" w:rsidP="005F1396">
      <w:pPr>
        <w:rPr>
          <w:rFonts w:ascii="Times New Roman" w:hAnsi="Times New Roman" w:cs="Times New Roman"/>
          <w:b/>
          <w:sz w:val="20"/>
          <w:szCs w:val="20"/>
        </w:rPr>
      </w:pPr>
    </w:p>
    <w:p w14:paraId="7272AB6F" w14:textId="6671EB1B" w:rsidR="00624A7B" w:rsidRPr="005F1396" w:rsidRDefault="00624A7B" w:rsidP="005F1396">
      <w:pPr>
        <w:rPr>
          <w:rFonts w:ascii="Times New Roman" w:hAnsi="Times New Roman" w:cs="Times New Roman"/>
          <w:b/>
          <w:sz w:val="20"/>
          <w:szCs w:val="20"/>
          <w:lang w:val="kk-KZ"/>
        </w:rPr>
      </w:pPr>
    </w:p>
    <w:p w14:paraId="6A4E885C" w14:textId="3427B2C4" w:rsidR="000600A0"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237"/>
        <w:gridCol w:w="2315"/>
        <w:gridCol w:w="2220"/>
        <w:gridCol w:w="1730"/>
      </w:tblGrid>
      <w:tr w:rsidR="0085773B" w:rsidRPr="005F1396" w14:paraId="668E00AE" w14:textId="77777777" w:rsidTr="005C0198">
        <w:tc>
          <w:tcPr>
            <w:tcW w:w="416" w:type="dxa"/>
          </w:tcPr>
          <w:p w14:paraId="0A38D81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356" w:type="dxa"/>
          </w:tcPr>
          <w:p w14:paraId="41C5B88D"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146" w:type="dxa"/>
            <w:gridSpan w:val="3"/>
          </w:tcPr>
          <w:p w14:paraId="5945D1C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r w:rsidRPr="005F1396">
              <w:rPr>
                <w:rFonts w:ascii="Times New Roman" w:hAnsi="Times New Roman" w:cs="Times New Roman"/>
                <w:color w:val="000000" w:themeColor="text1"/>
                <w:sz w:val="20"/>
                <w:szCs w:val="20"/>
              </w:rPr>
              <w:t xml:space="preserve">. </w:t>
            </w:r>
          </w:p>
        </w:tc>
      </w:tr>
      <w:tr w:rsidR="0085773B" w:rsidRPr="005F1396" w14:paraId="00188948" w14:textId="77777777" w:rsidTr="005C0198">
        <w:tc>
          <w:tcPr>
            <w:tcW w:w="416" w:type="dxa"/>
          </w:tcPr>
          <w:p w14:paraId="70BD0C4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356" w:type="dxa"/>
          </w:tcPr>
          <w:p w14:paraId="1F8D877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146" w:type="dxa"/>
            <w:gridSpan w:val="3"/>
          </w:tcPr>
          <w:p w14:paraId="1392C19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lang w:val="kk-KZ"/>
              </w:rPr>
              <w:t>Күршім</w:t>
            </w:r>
          </w:p>
        </w:tc>
      </w:tr>
      <w:tr w:rsidR="0085773B" w:rsidRPr="005F1396" w14:paraId="1110BAC7" w14:textId="77777777" w:rsidTr="005C0198">
        <w:tc>
          <w:tcPr>
            <w:tcW w:w="416" w:type="dxa"/>
          </w:tcPr>
          <w:p w14:paraId="48574C1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356" w:type="dxa"/>
          </w:tcPr>
          <w:p w14:paraId="580E423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146" w:type="dxa"/>
            <w:gridSpan w:val="3"/>
          </w:tcPr>
          <w:p w14:paraId="360FA3EE"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18.07.2024</w:t>
            </w:r>
          </w:p>
        </w:tc>
      </w:tr>
      <w:tr w:rsidR="0085773B" w:rsidRPr="005F1396" w14:paraId="64134FFA" w14:textId="77777777" w:rsidTr="005C0198">
        <w:tc>
          <w:tcPr>
            <w:tcW w:w="416" w:type="dxa"/>
          </w:tcPr>
          <w:p w14:paraId="49DA2B8D"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356" w:type="dxa"/>
          </w:tcPr>
          <w:p w14:paraId="51C5901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146" w:type="dxa"/>
            <w:gridSpan w:val="3"/>
          </w:tcPr>
          <w:p w14:paraId="2335DAB0"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48.566466° с.е.</w:t>
            </w:r>
            <w:r w:rsidRPr="005F1396">
              <w:rPr>
                <w:rFonts w:ascii="Times New Roman" w:hAnsi="Times New Roman" w:cs="Times New Roman"/>
                <w:sz w:val="20"/>
                <w:szCs w:val="20"/>
                <w:lang w:val="kk-KZ"/>
              </w:rPr>
              <w:tab/>
              <w:t>83.615232° ш.б.</w:t>
            </w:r>
          </w:p>
        </w:tc>
      </w:tr>
      <w:tr w:rsidR="0085773B" w:rsidRPr="005F1396" w14:paraId="0DD43F45" w14:textId="77777777" w:rsidTr="005C0198">
        <w:tc>
          <w:tcPr>
            <w:tcW w:w="416" w:type="dxa"/>
          </w:tcPr>
          <w:p w14:paraId="53F012F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356" w:type="dxa"/>
          </w:tcPr>
          <w:p w14:paraId="3C13A1A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146" w:type="dxa"/>
            <w:gridSpan w:val="3"/>
          </w:tcPr>
          <w:p w14:paraId="582E9342"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Ауыл шаруашылық</w:t>
            </w:r>
          </w:p>
        </w:tc>
      </w:tr>
      <w:tr w:rsidR="0085773B" w:rsidRPr="00D1328A" w14:paraId="03BF6DA9" w14:textId="77777777" w:rsidTr="005C0198">
        <w:tc>
          <w:tcPr>
            <w:tcW w:w="416" w:type="dxa"/>
          </w:tcPr>
          <w:p w14:paraId="228BE9F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356" w:type="dxa"/>
          </w:tcPr>
          <w:p w14:paraId="6C9AC56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146" w:type="dxa"/>
            <w:gridSpan w:val="3"/>
          </w:tcPr>
          <w:p w14:paraId="0892D34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Тау аралық көл-аллювийлік жазық, 416 м</w:t>
            </w:r>
          </w:p>
        </w:tc>
      </w:tr>
      <w:tr w:rsidR="0085773B" w:rsidRPr="005F1396" w14:paraId="59C69D74" w14:textId="77777777" w:rsidTr="005C0198">
        <w:tc>
          <w:tcPr>
            <w:tcW w:w="416" w:type="dxa"/>
          </w:tcPr>
          <w:p w14:paraId="61DEA85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356" w:type="dxa"/>
          </w:tcPr>
          <w:p w14:paraId="35ECD11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146" w:type="dxa"/>
            <w:gridSpan w:val="3"/>
          </w:tcPr>
          <w:p w14:paraId="591D739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w:t>
            </w:r>
            <w:r w:rsidRPr="005F1396">
              <w:rPr>
                <w:rFonts w:ascii="Times New Roman" w:hAnsi="Times New Roman" w:cs="Times New Roman"/>
                <w:color w:val="000000" w:themeColor="text1"/>
                <w:sz w:val="20"/>
                <w:szCs w:val="20"/>
                <w:lang w:val="kk-KZ"/>
              </w:rPr>
              <w:t>26</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w:t>
            </w:r>
            <w:r w:rsidRPr="005F1396">
              <w:rPr>
                <w:rFonts w:ascii="Times New Roman" w:hAnsi="Times New Roman" w:cs="Times New Roman"/>
                <w:sz w:val="20"/>
                <w:szCs w:val="20"/>
                <w:lang w:val="kk-KZ"/>
              </w:rPr>
              <w:t xml:space="preserve"> ылғалдылық-47</w:t>
            </w:r>
            <w:r w:rsidRPr="005F1396">
              <w:rPr>
                <w:rFonts w:ascii="Times New Roman" w:hAnsi="Times New Roman" w:cs="Times New Roman"/>
                <w:sz w:val="20"/>
                <w:szCs w:val="20"/>
              </w:rPr>
              <w:t>%</w:t>
            </w:r>
          </w:p>
          <w:p w14:paraId="59E8F9DE"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0217613A" w14:textId="77777777" w:rsidTr="005C0198">
        <w:trPr>
          <w:trHeight w:val="264"/>
        </w:trPr>
        <w:tc>
          <w:tcPr>
            <w:tcW w:w="416" w:type="dxa"/>
            <w:vMerge w:val="restart"/>
          </w:tcPr>
          <w:p w14:paraId="339342E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356" w:type="dxa"/>
            <w:vMerge w:val="restart"/>
          </w:tcPr>
          <w:p w14:paraId="3379A67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5CF47002"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6" w:type="dxa"/>
          </w:tcPr>
          <w:p w14:paraId="2879E6D4"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67990E48"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293" w:type="dxa"/>
          </w:tcPr>
          <w:p w14:paraId="75C5D3FE"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447" w:type="dxa"/>
          </w:tcPr>
          <w:p w14:paraId="4162B06F"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547F500B" w14:textId="77777777" w:rsidTr="005C0198">
        <w:trPr>
          <w:trHeight w:val="410"/>
        </w:trPr>
        <w:tc>
          <w:tcPr>
            <w:tcW w:w="416" w:type="dxa"/>
            <w:vMerge/>
          </w:tcPr>
          <w:p w14:paraId="55F9ABCF" w14:textId="77777777" w:rsidR="0085773B" w:rsidRPr="005F1396" w:rsidRDefault="0085773B" w:rsidP="005F1396">
            <w:pPr>
              <w:rPr>
                <w:rFonts w:ascii="Times New Roman" w:hAnsi="Times New Roman" w:cs="Times New Roman"/>
                <w:color w:val="000000" w:themeColor="text1"/>
                <w:sz w:val="20"/>
                <w:szCs w:val="20"/>
                <w:lang w:val="kk-KZ"/>
              </w:rPr>
            </w:pPr>
          </w:p>
        </w:tc>
        <w:tc>
          <w:tcPr>
            <w:tcW w:w="3356" w:type="dxa"/>
            <w:vMerge/>
          </w:tcPr>
          <w:p w14:paraId="664117D0"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6" w:type="dxa"/>
          </w:tcPr>
          <w:p w14:paraId="6A3B81D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 xml:space="preserve">Шалғынды </w:t>
            </w:r>
          </w:p>
        </w:tc>
        <w:tc>
          <w:tcPr>
            <w:tcW w:w="2293" w:type="dxa"/>
          </w:tcPr>
          <w:p w14:paraId="07F0276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саздақ</w:t>
            </w:r>
            <w:r w:rsidRPr="005F1396">
              <w:rPr>
                <w:rFonts w:ascii="Times New Roman" w:hAnsi="Times New Roman" w:cs="Times New Roman"/>
                <w:sz w:val="20"/>
                <w:szCs w:val="20"/>
                <w:lang w:val="kk-KZ"/>
              </w:rPr>
              <w:t xml:space="preserve"> </w:t>
            </w:r>
          </w:p>
        </w:tc>
        <w:tc>
          <w:tcPr>
            <w:tcW w:w="1447" w:type="dxa"/>
          </w:tcPr>
          <w:p w14:paraId="2324C3FC"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67D222BD" w14:textId="77777777" w:rsidTr="005C0198">
        <w:trPr>
          <w:trHeight w:val="264"/>
        </w:trPr>
        <w:tc>
          <w:tcPr>
            <w:tcW w:w="416" w:type="dxa"/>
            <w:vMerge w:val="restart"/>
          </w:tcPr>
          <w:p w14:paraId="332EAA5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356" w:type="dxa"/>
            <w:vMerge w:val="restart"/>
          </w:tcPr>
          <w:p w14:paraId="204A68A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619CE731"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6" w:type="dxa"/>
          </w:tcPr>
          <w:p w14:paraId="5B5E228F"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293" w:type="dxa"/>
          </w:tcPr>
          <w:p w14:paraId="4560A709"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447" w:type="dxa"/>
          </w:tcPr>
          <w:p w14:paraId="27F4CB01" w14:textId="7671C991"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751CAAD2"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1271B367" w14:textId="77777777" w:rsidTr="005C0198">
        <w:trPr>
          <w:trHeight w:val="264"/>
        </w:trPr>
        <w:tc>
          <w:tcPr>
            <w:tcW w:w="416" w:type="dxa"/>
            <w:vMerge/>
          </w:tcPr>
          <w:p w14:paraId="038B8E98" w14:textId="77777777" w:rsidR="0085773B" w:rsidRPr="005F1396" w:rsidRDefault="0085773B" w:rsidP="005F1396">
            <w:pPr>
              <w:rPr>
                <w:rFonts w:ascii="Times New Roman" w:hAnsi="Times New Roman" w:cs="Times New Roman"/>
                <w:color w:val="000000" w:themeColor="text1"/>
                <w:sz w:val="20"/>
                <w:szCs w:val="20"/>
                <w:lang w:val="kk-KZ"/>
              </w:rPr>
            </w:pPr>
          </w:p>
        </w:tc>
        <w:tc>
          <w:tcPr>
            <w:tcW w:w="3356" w:type="dxa"/>
            <w:vMerge/>
          </w:tcPr>
          <w:p w14:paraId="1BEA2035"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6" w:type="dxa"/>
          </w:tcPr>
          <w:p w14:paraId="7FE2539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Жусан (Artemísia)</w:t>
            </w:r>
          </w:p>
        </w:tc>
        <w:tc>
          <w:tcPr>
            <w:tcW w:w="2293" w:type="dxa"/>
          </w:tcPr>
          <w:p w14:paraId="28ACB200"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447" w:type="dxa"/>
          </w:tcPr>
          <w:p w14:paraId="0435790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28</w:t>
            </w:r>
          </w:p>
        </w:tc>
      </w:tr>
      <w:tr w:rsidR="004F3996" w:rsidRPr="005F1396" w14:paraId="44834045" w14:textId="77777777" w:rsidTr="005C0198">
        <w:trPr>
          <w:trHeight w:val="264"/>
        </w:trPr>
        <w:tc>
          <w:tcPr>
            <w:tcW w:w="416" w:type="dxa"/>
          </w:tcPr>
          <w:p w14:paraId="7B2AB9DF" w14:textId="77777777" w:rsidR="004F3996" w:rsidRPr="005F1396" w:rsidRDefault="004F3996" w:rsidP="005F1396">
            <w:pPr>
              <w:rPr>
                <w:rFonts w:ascii="Times New Roman" w:hAnsi="Times New Roman" w:cs="Times New Roman"/>
                <w:color w:val="000000" w:themeColor="text1"/>
                <w:sz w:val="20"/>
                <w:szCs w:val="20"/>
                <w:lang w:val="kk-KZ"/>
              </w:rPr>
            </w:pPr>
          </w:p>
        </w:tc>
        <w:tc>
          <w:tcPr>
            <w:tcW w:w="3356" w:type="dxa"/>
          </w:tcPr>
          <w:p w14:paraId="3129AD1A" w14:textId="77777777" w:rsidR="004F3996" w:rsidRPr="005F1396" w:rsidRDefault="004F3996" w:rsidP="005F1396">
            <w:pPr>
              <w:rPr>
                <w:rFonts w:ascii="Times New Roman" w:hAnsi="Times New Roman" w:cs="Times New Roman"/>
                <w:color w:val="000000" w:themeColor="text1"/>
                <w:sz w:val="20"/>
                <w:szCs w:val="20"/>
                <w:lang w:val="kk-KZ"/>
              </w:rPr>
            </w:pPr>
          </w:p>
        </w:tc>
        <w:tc>
          <w:tcPr>
            <w:tcW w:w="2406" w:type="dxa"/>
          </w:tcPr>
          <w:p w14:paraId="26E2997C" w14:textId="2DE78A9C"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333333"/>
                <w:sz w:val="20"/>
                <w:szCs w:val="20"/>
                <w:shd w:val="clear" w:color="auto" w:fill="FFFFFF"/>
              </w:rPr>
              <w:t>шалғын қоңырбас</w:t>
            </w:r>
            <w:r w:rsidRPr="005F1396">
              <w:rPr>
                <w:rStyle w:val="af"/>
                <w:rFonts w:ascii="Times New Roman" w:hAnsi="Times New Roman" w:cs="Times New Roman"/>
                <w:i w:val="0"/>
                <w:color w:val="333333"/>
                <w:sz w:val="20"/>
                <w:szCs w:val="20"/>
                <w:shd w:val="clear" w:color="auto" w:fill="FFFFFF"/>
              </w:rPr>
              <w:t xml:space="preserve"> </w:t>
            </w:r>
            <w:r w:rsidRPr="005F1396">
              <w:rPr>
                <w:rStyle w:val="af"/>
                <w:rFonts w:ascii="Times New Roman" w:hAnsi="Times New Roman" w:cs="Times New Roman"/>
                <w:i w:val="0"/>
                <w:sz w:val="20"/>
                <w:szCs w:val="20"/>
                <w:shd w:val="clear" w:color="auto" w:fill="FFFFFF"/>
              </w:rPr>
              <w:t>(Poa pratensis)</w:t>
            </w:r>
          </w:p>
        </w:tc>
        <w:tc>
          <w:tcPr>
            <w:tcW w:w="2293" w:type="dxa"/>
          </w:tcPr>
          <w:p w14:paraId="5E26F81F" w14:textId="26BD5133" w:rsidR="004F3996" w:rsidRPr="005F1396" w:rsidRDefault="004F3996"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447" w:type="dxa"/>
          </w:tcPr>
          <w:p w14:paraId="1809A172" w14:textId="7A1C138A"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35</w:t>
            </w:r>
          </w:p>
        </w:tc>
      </w:tr>
      <w:tr w:rsidR="004F3996" w:rsidRPr="005F1396" w14:paraId="5796075B" w14:textId="77777777" w:rsidTr="005C0198">
        <w:tc>
          <w:tcPr>
            <w:tcW w:w="416" w:type="dxa"/>
          </w:tcPr>
          <w:p w14:paraId="0A48A684"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356" w:type="dxa"/>
          </w:tcPr>
          <w:p w14:paraId="2028D9EA"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146" w:type="dxa"/>
            <w:gridSpan w:val="3"/>
          </w:tcPr>
          <w:p w14:paraId="5A3CB62E"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85%</w:t>
            </w:r>
          </w:p>
          <w:p w14:paraId="6625EA2F" w14:textId="77777777" w:rsidR="004F3996" w:rsidRPr="005F1396" w:rsidRDefault="004F3996" w:rsidP="005F1396">
            <w:pPr>
              <w:rPr>
                <w:rFonts w:ascii="Times New Roman" w:hAnsi="Times New Roman" w:cs="Times New Roman"/>
                <w:color w:val="000000" w:themeColor="text1"/>
                <w:sz w:val="20"/>
                <w:szCs w:val="20"/>
              </w:rPr>
            </w:pPr>
          </w:p>
        </w:tc>
      </w:tr>
      <w:tr w:rsidR="004F3996" w:rsidRPr="005F1396" w14:paraId="5AB9BE20" w14:textId="77777777" w:rsidTr="005C0198">
        <w:tc>
          <w:tcPr>
            <w:tcW w:w="416" w:type="dxa"/>
          </w:tcPr>
          <w:p w14:paraId="31A518AF"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356" w:type="dxa"/>
          </w:tcPr>
          <w:p w14:paraId="25B0B742"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146" w:type="dxa"/>
            <w:gridSpan w:val="3"/>
          </w:tcPr>
          <w:p w14:paraId="077335F9"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2</w:t>
            </w:r>
          </w:p>
          <w:p w14:paraId="69EA4083"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Су </w:t>
            </w:r>
            <w:r w:rsidRPr="005F1396">
              <w:rPr>
                <w:rFonts w:ascii="Times New Roman" w:hAnsi="Times New Roman" w:cs="Times New Roman"/>
                <w:color w:val="000000" w:themeColor="text1"/>
                <w:sz w:val="20"/>
                <w:szCs w:val="20"/>
              </w:rPr>
              <w:t xml:space="preserve">сынамалары – </w:t>
            </w:r>
            <w:r w:rsidRPr="005F1396">
              <w:rPr>
                <w:rFonts w:ascii="Times New Roman" w:hAnsi="Times New Roman" w:cs="Times New Roman"/>
                <w:color w:val="000000" w:themeColor="text1"/>
                <w:sz w:val="20"/>
                <w:szCs w:val="20"/>
                <w:lang w:val="kk-KZ"/>
              </w:rPr>
              <w:t>1</w:t>
            </w:r>
          </w:p>
        </w:tc>
      </w:tr>
    </w:tbl>
    <w:p w14:paraId="22BFB7FB" w14:textId="77777777" w:rsidR="0085773B" w:rsidRPr="005F1396" w:rsidRDefault="0085773B" w:rsidP="005F1396">
      <w:pPr>
        <w:rPr>
          <w:rFonts w:ascii="Times New Roman" w:hAnsi="Times New Roman" w:cs="Times New Roman"/>
          <w:b/>
          <w:sz w:val="20"/>
          <w:szCs w:val="20"/>
        </w:rPr>
      </w:pPr>
    </w:p>
    <w:p w14:paraId="3001D04E" w14:textId="77777777" w:rsidR="0085773B" w:rsidRPr="005F1396" w:rsidRDefault="0085773B" w:rsidP="005F1396">
      <w:pPr>
        <w:rPr>
          <w:rFonts w:ascii="Times New Roman" w:hAnsi="Times New Roman" w:cs="Times New Roman"/>
          <w:b/>
          <w:sz w:val="20"/>
          <w:szCs w:val="20"/>
        </w:rPr>
      </w:pPr>
    </w:p>
    <w:p w14:paraId="50A11C0C" w14:textId="77777777" w:rsidR="0085773B" w:rsidRPr="005F1396" w:rsidRDefault="0085773B" w:rsidP="005F1396">
      <w:pPr>
        <w:rPr>
          <w:rFonts w:ascii="Times New Roman" w:hAnsi="Times New Roman" w:cs="Times New Roman"/>
          <w:b/>
          <w:sz w:val="20"/>
          <w:szCs w:val="20"/>
        </w:rPr>
      </w:pPr>
    </w:p>
    <w:p w14:paraId="4D7B6E26" w14:textId="6C198B8C" w:rsidR="00624A7B" w:rsidRPr="005F1396" w:rsidRDefault="00624A7B" w:rsidP="005F1396">
      <w:pPr>
        <w:rPr>
          <w:rFonts w:ascii="Times New Roman" w:hAnsi="Times New Roman" w:cs="Times New Roman"/>
          <w:b/>
          <w:sz w:val="20"/>
          <w:szCs w:val="20"/>
          <w:lang w:val="kk-KZ"/>
        </w:rPr>
      </w:pPr>
    </w:p>
    <w:p w14:paraId="2B0B7891" w14:textId="77777777" w:rsidR="00311BE3" w:rsidRPr="005F1396" w:rsidRDefault="00311BE3" w:rsidP="005F1396">
      <w:pPr>
        <w:rPr>
          <w:rFonts w:ascii="Times New Roman" w:hAnsi="Times New Roman" w:cs="Times New Roman"/>
          <w:b/>
          <w:sz w:val="20"/>
          <w:szCs w:val="20"/>
          <w:lang w:val="kk-KZ"/>
        </w:rPr>
      </w:pPr>
    </w:p>
    <w:p w14:paraId="4AD96F9C" w14:textId="77777777" w:rsidR="00B21A5E" w:rsidRPr="005F1396" w:rsidRDefault="00B21A5E" w:rsidP="005F1396">
      <w:pPr>
        <w:rPr>
          <w:rFonts w:ascii="Times New Roman" w:hAnsi="Times New Roman" w:cs="Times New Roman"/>
          <w:b/>
          <w:sz w:val="20"/>
          <w:szCs w:val="20"/>
          <w:lang w:val="kk-KZ"/>
        </w:rPr>
      </w:pPr>
    </w:p>
    <w:p w14:paraId="7EC0965A" w14:textId="201243B5"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237"/>
        <w:gridCol w:w="2315"/>
        <w:gridCol w:w="2220"/>
        <w:gridCol w:w="1730"/>
      </w:tblGrid>
      <w:tr w:rsidR="0085773B" w:rsidRPr="005F1396" w14:paraId="751B3901" w14:textId="77777777" w:rsidTr="005C0198">
        <w:tc>
          <w:tcPr>
            <w:tcW w:w="416" w:type="dxa"/>
          </w:tcPr>
          <w:p w14:paraId="3D55035D"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356" w:type="dxa"/>
          </w:tcPr>
          <w:p w14:paraId="016EEC9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146" w:type="dxa"/>
            <w:gridSpan w:val="3"/>
          </w:tcPr>
          <w:p w14:paraId="1778171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12</w:t>
            </w:r>
            <w:r w:rsidRPr="005F1396">
              <w:rPr>
                <w:rFonts w:ascii="Times New Roman" w:hAnsi="Times New Roman" w:cs="Times New Roman"/>
                <w:color w:val="000000" w:themeColor="text1"/>
                <w:sz w:val="20"/>
                <w:szCs w:val="20"/>
              </w:rPr>
              <w:t xml:space="preserve">. </w:t>
            </w:r>
          </w:p>
        </w:tc>
      </w:tr>
      <w:tr w:rsidR="0085773B" w:rsidRPr="005F1396" w14:paraId="77A65CCD" w14:textId="77777777" w:rsidTr="005C0198">
        <w:tc>
          <w:tcPr>
            <w:tcW w:w="416" w:type="dxa"/>
          </w:tcPr>
          <w:p w14:paraId="3066CAA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356" w:type="dxa"/>
          </w:tcPr>
          <w:p w14:paraId="7279E88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146" w:type="dxa"/>
            <w:gridSpan w:val="3"/>
          </w:tcPr>
          <w:p w14:paraId="49DB285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themeColor="text1"/>
                <w:sz w:val="20"/>
                <w:szCs w:val="20"/>
                <w:lang w:val="kk-KZ"/>
              </w:rPr>
              <w:t>Курчатов</w:t>
            </w:r>
          </w:p>
        </w:tc>
      </w:tr>
      <w:tr w:rsidR="0085773B" w:rsidRPr="005F1396" w14:paraId="5AABFFBC" w14:textId="77777777" w:rsidTr="005C0198">
        <w:tc>
          <w:tcPr>
            <w:tcW w:w="416" w:type="dxa"/>
          </w:tcPr>
          <w:p w14:paraId="44431936"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356" w:type="dxa"/>
          </w:tcPr>
          <w:p w14:paraId="5D2B0674"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146" w:type="dxa"/>
            <w:gridSpan w:val="3"/>
          </w:tcPr>
          <w:p w14:paraId="56A3882D"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20.07.2024</w:t>
            </w:r>
          </w:p>
        </w:tc>
      </w:tr>
      <w:tr w:rsidR="0085773B" w:rsidRPr="005F1396" w14:paraId="510EB9AC" w14:textId="77777777" w:rsidTr="005C0198">
        <w:tc>
          <w:tcPr>
            <w:tcW w:w="416" w:type="dxa"/>
          </w:tcPr>
          <w:p w14:paraId="137EC3E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356" w:type="dxa"/>
          </w:tcPr>
          <w:p w14:paraId="012DA73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146" w:type="dxa"/>
            <w:gridSpan w:val="3"/>
          </w:tcPr>
          <w:p w14:paraId="4F74DB52"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50.7448° с.е.</w:t>
            </w:r>
            <w:r w:rsidRPr="005F1396">
              <w:rPr>
                <w:rFonts w:ascii="Times New Roman" w:hAnsi="Times New Roman" w:cs="Times New Roman"/>
                <w:sz w:val="20"/>
                <w:szCs w:val="20"/>
                <w:lang w:val="kk-KZ"/>
              </w:rPr>
              <w:tab/>
              <w:t>78.516604° ш.б.</w:t>
            </w:r>
            <w:r w:rsidRPr="005F1396">
              <w:rPr>
                <w:rFonts w:ascii="Times New Roman" w:hAnsi="Times New Roman" w:cs="Times New Roman"/>
                <w:sz w:val="20"/>
                <w:szCs w:val="20"/>
                <w:lang w:val="kk-KZ"/>
              </w:rPr>
              <w:tab/>
            </w:r>
          </w:p>
        </w:tc>
      </w:tr>
      <w:tr w:rsidR="0085773B" w:rsidRPr="005F1396" w14:paraId="5B7DEED9" w14:textId="77777777" w:rsidTr="005C0198">
        <w:tc>
          <w:tcPr>
            <w:tcW w:w="416" w:type="dxa"/>
          </w:tcPr>
          <w:p w14:paraId="3CF5DB7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356" w:type="dxa"/>
          </w:tcPr>
          <w:p w14:paraId="3EF1583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146" w:type="dxa"/>
            <w:gridSpan w:val="3"/>
          </w:tcPr>
          <w:p w14:paraId="4BD23D13"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Әскери</w:t>
            </w:r>
          </w:p>
        </w:tc>
      </w:tr>
      <w:tr w:rsidR="0085773B" w:rsidRPr="005F1396" w14:paraId="3674ADE9" w14:textId="77777777" w:rsidTr="005C0198">
        <w:tc>
          <w:tcPr>
            <w:tcW w:w="416" w:type="dxa"/>
          </w:tcPr>
          <w:p w14:paraId="0940D8B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356" w:type="dxa"/>
          </w:tcPr>
          <w:p w14:paraId="17C6D52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146" w:type="dxa"/>
            <w:gridSpan w:val="3"/>
          </w:tcPr>
          <w:p w14:paraId="41ECDA0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Денудациялық төбелі жазық, 163 м</w:t>
            </w:r>
          </w:p>
        </w:tc>
      </w:tr>
      <w:tr w:rsidR="0085773B" w:rsidRPr="005F1396" w14:paraId="5AA61DAD" w14:textId="77777777" w:rsidTr="005C0198">
        <w:tc>
          <w:tcPr>
            <w:tcW w:w="416" w:type="dxa"/>
          </w:tcPr>
          <w:p w14:paraId="3540910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356" w:type="dxa"/>
          </w:tcPr>
          <w:p w14:paraId="0909453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146" w:type="dxa"/>
            <w:gridSpan w:val="3"/>
          </w:tcPr>
          <w:p w14:paraId="43B0156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ауа температурасы 27</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w:t>
            </w:r>
            <w:r w:rsidRPr="005F1396">
              <w:rPr>
                <w:rFonts w:ascii="Times New Roman" w:hAnsi="Times New Roman" w:cs="Times New Roman"/>
                <w:sz w:val="20"/>
                <w:szCs w:val="20"/>
                <w:lang w:val="kk-KZ"/>
              </w:rPr>
              <w:t xml:space="preserve"> ылғалдылық-36</w:t>
            </w:r>
            <w:r w:rsidRPr="005F1396">
              <w:rPr>
                <w:rFonts w:ascii="Times New Roman" w:hAnsi="Times New Roman" w:cs="Times New Roman"/>
                <w:sz w:val="20"/>
                <w:szCs w:val="20"/>
              </w:rPr>
              <w:t>%</w:t>
            </w:r>
          </w:p>
          <w:p w14:paraId="55312D5D"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3F6A4C65" w14:textId="77777777" w:rsidTr="005C0198">
        <w:trPr>
          <w:trHeight w:val="264"/>
        </w:trPr>
        <w:tc>
          <w:tcPr>
            <w:tcW w:w="416" w:type="dxa"/>
            <w:vMerge w:val="restart"/>
          </w:tcPr>
          <w:p w14:paraId="31CD6E5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356" w:type="dxa"/>
            <w:vMerge w:val="restart"/>
          </w:tcPr>
          <w:p w14:paraId="310E8FB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16AC3B58"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6" w:type="dxa"/>
          </w:tcPr>
          <w:p w14:paraId="686D6CF8"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48FA434E"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293" w:type="dxa"/>
          </w:tcPr>
          <w:p w14:paraId="43F4DFAD"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447" w:type="dxa"/>
          </w:tcPr>
          <w:p w14:paraId="2435CF9C"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20BF75B7" w14:textId="77777777" w:rsidTr="005C0198">
        <w:trPr>
          <w:trHeight w:val="410"/>
        </w:trPr>
        <w:tc>
          <w:tcPr>
            <w:tcW w:w="416" w:type="dxa"/>
            <w:vMerge/>
          </w:tcPr>
          <w:p w14:paraId="6C01856C" w14:textId="77777777" w:rsidR="0085773B" w:rsidRPr="005F1396" w:rsidRDefault="0085773B" w:rsidP="005F1396">
            <w:pPr>
              <w:rPr>
                <w:rFonts w:ascii="Times New Roman" w:hAnsi="Times New Roman" w:cs="Times New Roman"/>
                <w:color w:val="000000" w:themeColor="text1"/>
                <w:sz w:val="20"/>
                <w:szCs w:val="20"/>
                <w:lang w:val="kk-KZ"/>
              </w:rPr>
            </w:pPr>
          </w:p>
        </w:tc>
        <w:tc>
          <w:tcPr>
            <w:tcW w:w="3356" w:type="dxa"/>
            <w:vMerge/>
          </w:tcPr>
          <w:p w14:paraId="11686C0F"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6" w:type="dxa"/>
          </w:tcPr>
          <w:p w14:paraId="6E063D9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sz w:val="20"/>
                <w:szCs w:val="20"/>
                <w:lang w:val="kk-KZ"/>
              </w:rPr>
              <w:t>қоңыр</w:t>
            </w:r>
          </w:p>
        </w:tc>
        <w:tc>
          <w:tcPr>
            <w:tcW w:w="2293" w:type="dxa"/>
          </w:tcPr>
          <w:p w14:paraId="0076726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sz w:val="20"/>
                <w:szCs w:val="20"/>
                <w:lang w:val="kk-KZ"/>
              </w:rPr>
              <w:t xml:space="preserve">Құмды және құмдақты </w:t>
            </w:r>
          </w:p>
        </w:tc>
        <w:tc>
          <w:tcPr>
            <w:tcW w:w="1447" w:type="dxa"/>
          </w:tcPr>
          <w:p w14:paraId="5B1070AD"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0DD5D9E2" w14:textId="77777777" w:rsidTr="005C0198">
        <w:trPr>
          <w:trHeight w:val="264"/>
        </w:trPr>
        <w:tc>
          <w:tcPr>
            <w:tcW w:w="416" w:type="dxa"/>
            <w:vMerge w:val="restart"/>
          </w:tcPr>
          <w:p w14:paraId="6C13BCC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356" w:type="dxa"/>
            <w:vMerge w:val="restart"/>
          </w:tcPr>
          <w:p w14:paraId="4C3D18B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5EE943BF"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6" w:type="dxa"/>
          </w:tcPr>
          <w:p w14:paraId="35D8E37C"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293" w:type="dxa"/>
          </w:tcPr>
          <w:p w14:paraId="5C9BD181"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447" w:type="dxa"/>
          </w:tcPr>
          <w:p w14:paraId="60C12A50" w14:textId="015B2FF9"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6D8120D7"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33341B35" w14:textId="77777777" w:rsidTr="005C0198">
        <w:trPr>
          <w:trHeight w:val="264"/>
        </w:trPr>
        <w:tc>
          <w:tcPr>
            <w:tcW w:w="416" w:type="dxa"/>
            <w:vMerge/>
          </w:tcPr>
          <w:p w14:paraId="60147DA7" w14:textId="77777777" w:rsidR="0085773B" w:rsidRPr="005F1396" w:rsidRDefault="0085773B" w:rsidP="005F1396">
            <w:pPr>
              <w:rPr>
                <w:rFonts w:ascii="Times New Roman" w:hAnsi="Times New Roman" w:cs="Times New Roman"/>
                <w:color w:val="000000" w:themeColor="text1"/>
                <w:sz w:val="20"/>
                <w:szCs w:val="20"/>
                <w:lang w:val="kk-KZ"/>
              </w:rPr>
            </w:pPr>
          </w:p>
        </w:tc>
        <w:tc>
          <w:tcPr>
            <w:tcW w:w="3356" w:type="dxa"/>
            <w:vMerge/>
          </w:tcPr>
          <w:p w14:paraId="0D25659C"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6" w:type="dxa"/>
          </w:tcPr>
          <w:p w14:paraId="6EB7C16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Жусан (Artemísia)</w:t>
            </w:r>
          </w:p>
        </w:tc>
        <w:tc>
          <w:tcPr>
            <w:tcW w:w="2293" w:type="dxa"/>
          </w:tcPr>
          <w:p w14:paraId="1A835AF2"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447" w:type="dxa"/>
          </w:tcPr>
          <w:p w14:paraId="3C44B72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22</w:t>
            </w:r>
          </w:p>
        </w:tc>
      </w:tr>
      <w:tr w:rsidR="0085773B" w:rsidRPr="005F1396" w14:paraId="3E2AEEA9" w14:textId="77777777" w:rsidTr="005C0198">
        <w:tc>
          <w:tcPr>
            <w:tcW w:w="416" w:type="dxa"/>
          </w:tcPr>
          <w:p w14:paraId="2154CA0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356" w:type="dxa"/>
          </w:tcPr>
          <w:p w14:paraId="4CD7D3C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146" w:type="dxa"/>
            <w:gridSpan w:val="3"/>
          </w:tcPr>
          <w:p w14:paraId="0EE338B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50%</w:t>
            </w:r>
          </w:p>
          <w:p w14:paraId="3E041874"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71899A04" w14:textId="77777777" w:rsidTr="005C0198">
        <w:tc>
          <w:tcPr>
            <w:tcW w:w="416" w:type="dxa"/>
          </w:tcPr>
          <w:p w14:paraId="10129F0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356" w:type="dxa"/>
          </w:tcPr>
          <w:p w14:paraId="356C0DB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146" w:type="dxa"/>
            <w:gridSpan w:val="3"/>
          </w:tcPr>
          <w:p w14:paraId="0D56D91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3</w:t>
            </w:r>
          </w:p>
          <w:p w14:paraId="57D3C06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Су </w:t>
            </w:r>
            <w:r w:rsidRPr="005F1396">
              <w:rPr>
                <w:rFonts w:ascii="Times New Roman" w:hAnsi="Times New Roman" w:cs="Times New Roman"/>
                <w:color w:val="000000" w:themeColor="text1"/>
                <w:sz w:val="20"/>
                <w:szCs w:val="20"/>
              </w:rPr>
              <w:t xml:space="preserve">сынамалары – </w:t>
            </w:r>
            <w:r w:rsidRPr="005F1396">
              <w:rPr>
                <w:rFonts w:ascii="Times New Roman" w:hAnsi="Times New Roman" w:cs="Times New Roman"/>
                <w:color w:val="000000" w:themeColor="text1"/>
                <w:sz w:val="20"/>
                <w:szCs w:val="20"/>
                <w:lang w:val="kk-KZ"/>
              </w:rPr>
              <w:t>1</w:t>
            </w:r>
          </w:p>
        </w:tc>
      </w:tr>
    </w:tbl>
    <w:p w14:paraId="46E680CA" w14:textId="77777777" w:rsidR="0085773B" w:rsidRPr="005F1396" w:rsidRDefault="0085773B" w:rsidP="005F1396">
      <w:pPr>
        <w:rPr>
          <w:rFonts w:ascii="Times New Roman" w:hAnsi="Times New Roman" w:cs="Times New Roman"/>
          <w:b/>
          <w:sz w:val="20"/>
          <w:szCs w:val="20"/>
        </w:rPr>
      </w:pPr>
    </w:p>
    <w:p w14:paraId="13E7B09C" w14:textId="77777777" w:rsidR="0085773B" w:rsidRPr="005F1396" w:rsidRDefault="0085773B" w:rsidP="005F1396">
      <w:pPr>
        <w:rPr>
          <w:rFonts w:ascii="Times New Roman" w:hAnsi="Times New Roman" w:cs="Times New Roman"/>
          <w:b/>
          <w:sz w:val="20"/>
          <w:szCs w:val="20"/>
        </w:rPr>
      </w:pPr>
    </w:p>
    <w:p w14:paraId="3A6F0160" w14:textId="721D0C25" w:rsidR="0085773B" w:rsidRPr="005F1396" w:rsidRDefault="0085773B" w:rsidP="005F1396">
      <w:pPr>
        <w:rPr>
          <w:rFonts w:ascii="Times New Roman" w:hAnsi="Times New Roman" w:cs="Times New Roman"/>
          <w:b/>
          <w:sz w:val="20"/>
          <w:szCs w:val="20"/>
        </w:rPr>
      </w:pPr>
    </w:p>
    <w:p w14:paraId="5F67CD7E" w14:textId="2C4343E6" w:rsidR="00311BE3" w:rsidRPr="005F1396" w:rsidRDefault="00311BE3" w:rsidP="005F1396">
      <w:pPr>
        <w:rPr>
          <w:rFonts w:ascii="Times New Roman" w:hAnsi="Times New Roman" w:cs="Times New Roman"/>
          <w:b/>
          <w:sz w:val="20"/>
          <w:szCs w:val="20"/>
        </w:rPr>
      </w:pPr>
    </w:p>
    <w:p w14:paraId="2B90A253" w14:textId="77777777" w:rsidR="00311BE3" w:rsidRPr="005F1396" w:rsidRDefault="00311BE3" w:rsidP="005F1396">
      <w:pPr>
        <w:rPr>
          <w:rFonts w:ascii="Times New Roman" w:hAnsi="Times New Roman" w:cs="Times New Roman"/>
          <w:b/>
          <w:sz w:val="20"/>
          <w:szCs w:val="20"/>
        </w:rPr>
      </w:pPr>
    </w:p>
    <w:p w14:paraId="4F949C43" w14:textId="77777777" w:rsidR="0085773B" w:rsidRPr="005F1396" w:rsidRDefault="0085773B" w:rsidP="005F1396">
      <w:pPr>
        <w:rPr>
          <w:rFonts w:ascii="Times New Roman" w:hAnsi="Times New Roman" w:cs="Times New Roman"/>
          <w:b/>
          <w:sz w:val="20"/>
          <w:szCs w:val="20"/>
        </w:rPr>
      </w:pPr>
    </w:p>
    <w:p w14:paraId="30E9ECE6" w14:textId="1E60C1CE" w:rsidR="00F85AEB" w:rsidRPr="005F1396" w:rsidRDefault="00F85AEB" w:rsidP="005F1396">
      <w:pPr>
        <w:rPr>
          <w:rFonts w:ascii="Times New Roman" w:hAnsi="Times New Roman" w:cs="Times New Roman"/>
          <w:b/>
          <w:sz w:val="20"/>
          <w:szCs w:val="20"/>
        </w:rPr>
      </w:pPr>
    </w:p>
    <w:p w14:paraId="00F7ACEB" w14:textId="77777777" w:rsidR="00937A9F" w:rsidRPr="005F1396" w:rsidRDefault="00937A9F" w:rsidP="005F1396">
      <w:pPr>
        <w:rPr>
          <w:rFonts w:ascii="Times New Roman" w:hAnsi="Times New Roman" w:cs="Times New Roman"/>
          <w:b/>
          <w:sz w:val="20"/>
          <w:szCs w:val="20"/>
        </w:rPr>
      </w:pPr>
    </w:p>
    <w:p w14:paraId="11588EFD" w14:textId="133D973A"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7"/>
        <w:gridCol w:w="3229"/>
        <w:gridCol w:w="2307"/>
        <w:gridCol w:w="2235"/>
        <w:gridCol w:w="1730"/>
      </w:tblGrid>
      <w:tr w:rsidR="0085773B" w:rsidRPr="005F1396" w14:paraId="51923D16" w14:textId="77777777" w:rsidTr="005C0198">
        <w:tc>
          <w:tcPr>
            <w:tcW w:w="416" w:type="dxa"/>
          </w:tcPr>
          <w:p w14:paraId="0D722AB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413" w:type="dxa"/>
          </w:tcPr>
          <w:p w14:paraId="6FDCBDA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089" w:type="dxa"/>
            <w:gridSpan w:val="3"/>
          </w:tcPr>
          <w:p w14:paraId="0264014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13</w:t>
            </w:r>
            <w:r w:rsidRPr="005F1396">
              <w:rPr>
                <w:rFonts w:ascii="Times New Roman" w:hAnsi="Times New Roman" w:cs="Times New Roman"/>
                <w:color w:val="000000" w:themeColor="text1"/>
                <w:sz w:val="20"/>
                <w:szCs w:val="20"/>
              </w:rPr>
              <w:t xml:space="preserve">. </w:t>
            </w:r>
          </w:p>
        </w:tc>
      </w:tr>
      <w:tr w:rsidR="0085773B" w:rsidRPr="005F1396" w14:paraId="00A729FF" w14:textId="77777777" w:rsidTr="005C0198">
        <w:tc>
          <w:tcPr>
            <w:tcW w:w="416" w:type="dxa"/>
          </w:tcPr>
          <w:p w14:paraId="723E6097"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413" w:type="dxa"/>
          </w:tcPr>
          <w:p w14:paraId="5E0C6B67"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089" w:type="dxa"/>
            <w:gridSpan w:val="3"/>
          </w:tcPr>
          <w:p w14:paraId="1D8133A6" w14:textId="0B859C09" w:rsidR="0085773B" w:rsidRPr="005F1396" w:rsidRDefault="007B5FE4" w:rsidP="005F1396">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rPr>
              <w:t>Дулығалы</w:t>
            </w:r>
          </w:p>
        </w:tc>
      </w:tr>
      <w:tr w:rsidR="0085773B" w:rsidRPr="005F1396" w14:paraId="24CBA809" w14:textId="77777777" w:rsidTr="005C0198">
        <w:tc>
          <w:tcPr>
            <w:tcW w:w="416" w:type="dxa"/>
          </w:tcPr>
          <w:p w14:paraId="2802C214"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413" w:type="dxa"/>
          </w:tcPr>
          <w:p w14:paraId="0CDC33B7"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089" w:type="dxa"/>
            <w:gridSpan w:val="3"/>
          </w:tcPr>
          <w:p w14:paraId="76B8A62B"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color w:val="000000" w:themeColor="text1"/>
                <w:sz w:val="20"/>
                <w:szCs w:val="20"/>
              </w:rPr>
              <w:t>15.07.2022</w:t>
            </w:r>
          </w:p>
        </w:tc>
      </w:tr>
      <w:tr w:rsidR="0085773B" w:rsidRPr="005F1396" w14:paraId="59E4DB67" w14:textId="77777777" w:rsidTr="005C0198">
        <w:tc>
          <w:tcPr>
            <w:tcW w:w="416" w:type="dxa"/>
          </w:tcPr>
          <w:p w14:paraId="33FA2C6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413" w:type="dxa"/>
          </w:tcPr>
          <w:p w14:paraId="1F870C3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089" w:type="dxa"/>
            <w:gridSpan w:val="3"/>
          </w:tcPr>
          <w:p w14:paraId="1AEB8F4A" w14:textId="77777777" w:rsidR="0085773B" w:rsidRPr="005F1396" w:rsidRDefault="0085773B" w:rsidP="005F1396">
            <w:pPr>
              <w:rPr>
                <w:rFonts w:ascii="Times New Roman" w:hAnsi="Times New Roman" w:cs="Times New Roman"/>
                <w:sz w:val="20"/>
                <w:szCs w:val="20"/>
                <w:lang w:val="kk-KZ"/>
              </w:rPr>
            </w:pPr>
            <w:r w:rsidRPr="005F1396">
              <w:rPr>
                <w:rFonts w:ascii="Times New Roman" w:eastAsia="Times New Roman" w:hAnsi="Times New Roman" w:cs="Times New Roman"/>
                <w:bCs/>
                <w:color w:val="000000" w:themeColor="text1"/>
                <w:sz w:val="20"/>
                <w:szCs w:val="20"/>
              </w:rPr>
              <w:t>50.</w:t>
            </w:r>
            <w:r w:rsidRPr="005F1396">
              <w:rPr>
                <w:rFonts w:ascii="Times New Roman" w:eastAsia="Times New Roman" w:hAnsi="Times New Roman" w:cs="Times New Roman"/>
                <w:bCs/>
                <w:color w:val="000000" w:themeColor="text1"/>
                <w:sz w:val="20"/>
                <w:szCs w:val="20"/>
                <w:lang w:val="kk-KZ"/>
              </w:rPr>
              <w:t>066795 с.е.</w:t>
            </w:r>
            <w:r w:rsidRPr="005F1396">
              <w:rPr>
                <w:rFonts w:ascii="Times New Roman" w:eastAsia="Times New Roman" w:hAnsi="Times New Roman" w:cs="Times New Roman"/>
                <w:bCs/>
                <w:color w:val="000000" w:themeColor="text1"/>
                <w:sz w:val="20"/>
                <w:szCs w:val="20"/>
              </w:rPr>
              <w:t>, 81.780302</w:t>
            </w:r>
            <w:r w:rsidRPr="005F1396">
              <w:rPr>
                <w:rFonts w:ascii="Times New Roman" w:eastAsia="Times New Roman" w:hAnsi="Times New Roman" w:cs="Times New Roman"/>
                <w:bCs/>
                <w:color w:val="000000" w:themeColor="text1"/>
                <w:sz w:val="20"/>
                <w:szCs w:val="20"/>
                <w:lang w:val="kk-KZ"/>
              </w:rPr>
              <w:t xml:space="preserve"> ш.б.</w:t>
            </w:r>
          </w:p>
        </w:tc>
      </w:tr>
      <w:tr w:rsidR="0085773B" w:rsidRPr="005F1396" w14:paraId="67B445C6" w14:textId="77777777" w:rsidTr="005C0198">
        <w:tc>
          <w:tcPr>
            <w:tcW w:w="416" w:type="dxa"/>
          </w:tcPr>
          <w:p w14:paraId="3BC1F03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413" w:type="dxa"/>
          </w:tcPr>
          <w:p w14:paraId="1A2A0444"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089" w:type="dxa"/>
            <w:gridSpan w:val="3"/>
          </w:tcPr>
          <w:p w14:paraId="58F26FB5"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Рекреациялық</w:t>
            </w:r>
          </w:p>
        </w:tc>
      </w:tr>
      <w:tr w:rsidR="0085773B" w:rsidRPr="005F1396" w14:paraId="192B7037" w14:textId="77777777" w:rsidTr="005C0198">
        <w:tc>
          <w:tcPr>
            <w:tcW w:w="416" w:type="dxa"/>
          </w:tcPr>
          <w:p w14:paraId="09E5A0A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413" w:type="dxa"/>
          </w:tcPr>
          <w:p w14:paraId="4951442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089" w:type="dxa"/>
            <w:gridSpan w:val="3"/>
          </w:tcPr>
          <w:p w14:paraId="4DB0F81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Тау аралық қазаңшұңқыр, </w:t>
            </w:r>
            <w:r w:rsidRPr="005F1396">
              <w:rPr>
                <w:rFonts w:ascii="Times New Roman" w:hAnsi="Times New Roman" w:cs="Times New Roman"/>
                <w:sz w:val="20"/>
                <w:szCs w:val="20"/>
                <w:lang w:val="kk-KZ"/>
              </w:rPr>
              <w:t>163 м</w:t>
            </w:r>
          </w:p>
        </w:tc>
      </w:tr>
      <w:tr w:rsidR="0085773B" w:rsidRPr="005F1396" w14:paraId="340B2B94" w14:textId="77777777" w:rsidTr="005C0198">
        <w:tc>
          <w:tcPr>
            <w:tcW w:w="416" w:type="dxa"/>
          </w:tcPr>
          <w:p w14:paraId="327CB53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413" w:type="dxa"/>
          </w:tcPr>
          <w:p w14:paraId="7541B50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089" w:type="dxa"/>
            <w:gridSpan w:val="3"/>
          </w:tcPr>
          <w:p w14:paraId="74CAE5D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 27</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ылғалдылық-62</w:t>
            </w:r>
            <w:r w:rsidRPr="005F1396">
              <w:rPr>
                <w:rFonts w:ascii="Times New Roman" w:hAnsi="Times New Roman" w:cs="Times New Roman"/>
                <w:sz w:val="20"/>
                <w:szCs w:val="20"/>
              </w:rPr>
              <w:t>%</w:t>
            </w:r>
          </w:p>
          <w:p w14:paraId="26E1807E"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0254A16E" w14:textId="77777777" w:rsidTr="005C0198">
        <w:trPr>
          <w:trHeight w:val="264"/>
        </w:trPr>
        <w:tc>
          <w:tcPr>
            <w:tcW w:w="416" w:type="dxa"/>
            <w:vMerge w:val="restart"/>
          </w:tcPr>
          <w:p w14:paraId="2B93A36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413" w:type="dxa"/>
            <w:vMerge w:val="restart"/>
          </w:tcPr>
          <w:p w14:paraId="59EFBF8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5D940246" w14:textId="77777777" w:rsidR="0085773B" w:rsidRPr="005F1396" w:rsidRDefault="0085773B" w:rsidP="005F1396">
            <w:pPr>
              <w:rPr>
                <w:rFonts w:ascii="Times New Roman" w:hAnsi="Times New Roman" w:cs="Times New Roman"/>
                <w:color w:val="000000" w:themeColor="text1"/>
                <w:sz w:val="20"/>
                <w:szCs w:val="20"/>
                <w:lang w:val="kk-KZ"/>
              </w:rPr>
            </w:pPr>
          </w:p>
        </w:tc>
        <w:tc>
          <w:tcPr>
            <w:tcW w:w="2448" w:type="dxa"/>
          </w:tcPr>
          <w:p w14:paraId="12281BE9"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27C38360"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336" w:type="dxa"/>
          </w:tcPr>
          <w:p w14:paraId="1293C987"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5" w:type="dxa"/>
          </w:tcPr>
          <w:p w14:paraId="4AA6F6BE"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24AA7A87" w14:textId="77777777" w:rsidTr="005C0198">
        <w:trPr>
          <w:trHeight w:val="410"/>
        </w:trPr>
        <w:tc>
          <w:tcPr>
            <w:tcW w:w="416" w:type="dxa"/>
            <w:vMerge/>
          </w:tcPr>
          <w:p w14:paraId="03C1BA9A"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3" w:type="dxa"/>
            <w:vMerge/>
          </w:tcPr>
          <w:p w14:paraId="3A205DEB" w14:textId="77777777" w:rsidR="0085773B" w:rsidRPr="005F1396" w:rsidRDefault="0085773B" w:rsidP="005F1396">
            <w:pPr>
              <w:rPr>
                <w:rFonts w:ascii="Times New Roman" w:hAnsi="Times New Roman" w:cs="Times New Roman"/>
                <w:color w:val="000000" w:themeColor="text1"/>
                <w:sz w:val="20"/>
                <w:szCs w:val="20"/>
                <w:lang w:val="kk-KZ"/>
              </w:rPr>
            </w:pPr>
          </w:p>
        </w:tc>
        <w:tc>
          <w:tcPr>
            <w:tcW w:w="2448" w:type="dxa"/>
          </w:tcPr>
          <w:p w14:paraId="06BFE52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қоңыр</w:t>
            </w:r>
          </w:p>
        </w:tc>
        <w:tc>
          <w:tcPr>
            <w:tcW w:w="2336" w:type="dxa"/>
          </w:tcPr>
          <w:p w14:paraId="0AC66C6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Жеңіл саздақты</w:t>
            </w:r>
          </w:p>
        </w:tc>
        <w:tc>
          <w:tcPr>
            <w:tcW w:w="1305" w:type="dxa"/>
          </w:tcPr>
          <w:p w14:paraId="7939421E"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787D45C7" w14:textId="77777777" w:rsidTr="005C0198">
        <w:trPr>
          <w:trHeight w:val="264"/>
        </w:trPr>
        <w:tc>
          <w:tcPr>
            <w:tcW w:w="416" w:type="dxa"/>
            <w:vMerge w:val="restart"/>
          </w:tcPr>
          <w:p w14:paraId="3B2B49C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413" w:type="dxa"/>
            <w:vMerge w:val="restart"/>
          </w:tcPr>
          <w:p w14:paraId="06BB6FF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5FC2B0BD" w14:textId="77777777" w:rsidR="0085773B" w:rsidRPr="005F1396" w:rsidRDefault="0085773B" w:rsidP="005F1396">
            <w:pPr>
              <w:rPr>
                <w:rFonts w:ascii="Times New Roman" w:hAnsi="Times New Roman" w:cs="Times New Roman"/>
                <w:color w:val="000000" w:themeColor="text1"/>
                <w:sz w:val="20"/>
                <w:szCs w:val="20"/>
                <w:lang w:val="kk-KZ"/>
              </w:rPr>
            </w:pPr>
          </w:p>
        </w:tc>
        <w:tc>
          <w:tcPr>
            <w:tcW w:w="2448" w:type="dxa"/>
          </w:tcPr>
          <w:p w14:paraId="4B033F57"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336" w:type="dxa"/>
          </w:tcPr>
          <w:p w14:paraId="56A1D009"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18B6C489" w14:textId="2BA993C4"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369E7863"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3F294EC4" w14:textId="77777777" w:rsidTr="005C0198">
        <w:trPr>
          <w:trHeight w:val="264"/>
        </w:trPr>
        <w:tc>
          <w:tcPr>
            <w:tcW w:w="416" w:type="dxa"/>
            <w:vMerge/>
          </w:tcPr>
          <w:p w14:paraId="78EADEFF"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3" w:type="dxa"/>
            <w:vMerge/>
          </w:tcPr>
          <w:p w14:paraId="6579D8A4" w14:textId="77777777" w:rsidR="0085773B" w:rsidRPr="005F1396" w:rsidRDefault="0085773B" w:rsidP="005F1396">
            <w:pPr>
              <w:rPr>
                <w:rFonts w:ascii="Times New Roman" w:hAnsi="Times New Roman" w:cs="Times New Roman"/>
                <w:color w:val="000000" w:themeColor="text1"/>
                <w:sz w:val="20"/>
                <w:szCs w:val="20"/>
                <w:lang w:val="kk-KZ"/>
              </w:rPr>
            </w:pPr>
          </w:p>
        </w:tc>
        <w:tc>
          <w:tcPr>
            <w:tcW w:w="2448" w:type="dxa"/>
          </w:tcPr>
          <w:p w14:paraId="0E78FD1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жайылған жүгері гүлі (Centaurea diffusa)</w:t>
            </w:r>
          </w:p>
        </w:tc>
        <w:tc>
          <w:tcPr>
            <w:tcW w:w="2336" w:type="dxa"/>
          </w:tcPr>
          <w:p w14:paraId="529262AD"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rFonts w:eastAsia="+mn-ea"/>
                <w:color w:val="000000" w:themeColor="text1"/>
                <w:kern w:val="24"/>
                <w:sz w:val="20"/>
                <w:szCs w:val="20"/>
                <w:lang w:val="kk-KZ"/>
              </w:rPr>
              <w:t>Тұқымдардың пісуі</w:t>
            </w:r>
          </w:p>
        </w:tc>
        <w:tc>
          <w:tcPr>
            <w:tcW w:w="1305" w:type="dxa"/>
          </w:tcPr>
          <w:p w14:paraId="54E0625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15</w:t>
            </w:r>
          </w:p>
        </w:tc>
      </w:tr>
      <w:tr w:rsidR="0085773B" w:rsidRPr="005F1396" w14:paraId="09874828" w14:textId="77777777" w:rsidTr="005C0198">
        <w:trPr>
          <w:trHeight w:val="264"/>
        </w:trPr>
        <w:tc>
          <w:tcPr>
            <w:tcW w:w="416" w:type="dxa"/>
            <w:vMerge/>
          </w:tcPr>
          <w:p w14:paraId="2EBF80A8"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3" w:type="dxa"/>
            <w:vMerge/>
          </w:tcPr>
          <w:p w14:paraId="03B78381" w14:textId="77777777" w:rsidR="0085773B" w:rsidRPr="005F1396" w:rsidRDefault="0085773B" w:rsidP="005F1396">
            <w:pPr>
              <w:rPr>
                <w:rFonts w:ascii="Times New Roman" w:hAnsi="Times New Roman" w:cs="Times New Roman"/>
                <w:color w:val="000000" w:themeColor="text1"/>
                <w:sz w:val="20"/>
                <w:szCs w:val="20"/>
                <w:lang w:val="kk-KZ"/>
              </w:rPr>
            </w:pPr>
          </w:p>
        </w:tc>
        <w:tc>
          <w:tcPr>
            <w:tcW w:w="2448" w:type="dxa"/>
          </w:tcPr>
          <w:p w14:paraId="323C908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Жусан (Artemísia)</w:t>
            </w:r>
          </w:p>
        </w:tc>
        <w:tc>
          <w:tcPr>
            <w:tcW w:w="2336" w:type="dxa"/>
          </w:tcPr>
          <w:p w14:paraId="588077E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eastAsia="+mn-ea" w:hAnsi="Times New Roman" w:cs="Times New Roman"/>
                <w:color w:val="000000" w:themeColor="text1"/>
                <w:kern w:val="24"/>
                <w:sz w:val="20"/>
                <w:szCs w:val="20"/>
                <w:lang w:val="kk-KZ"/>
              </w:rPr>
              <w:t>Гүлдену кезеңі</w:t>
            </w:r>
          </w:p>
        </w:tc>
        <w:tc>
          <w:tcPr>
            <w:tcW w:w="1305" w:type="dxa"/>
          </w:tcPr>
          <w:p w14:paraId="5383FCD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28</w:t>
            </w:r>
          </w:p>
        </w:tc>
      </w:tr>
      <w:tr w:rsidR="0085773B" w:rsidRPr="005F1396" w14:paraId="017A58D6" w14:textId="77777777" w:rsidTr="005C0198">
        <w:tc>
          <w:tcPr>
            <w:tcW w:w="416" w:type="dxa"/>
          </w:tcPr>
          <w:p w14:paraId="713C70C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413" w:type="dxa"/>
          </w:tcPr>
          <w:p w14:paraId="36C05CD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089" w:type="dxa"/>
            <w:gridSpan w:val="3"/>
          </w:tcPr>
          <w:p w14:paraId="0CB65B0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75%</w:t>
            </w:r>
          </w:p>
          <w:p w14:paraId="4ACEFADA"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3652B35D" w14:textId="77777777" w:rsidTr="005C0198">
        <w:tc>
          <w:tcPr>
            <w:tcW w:w="416" w:type="dxa"/>
          </w:tcPr>
          <w:p w14:paraId="4DAEC2D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413" w:type="dxa"/>
          </w:tcPr>
          <w:p w14:paraId="4475755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089" w:type="dxa"/>
            <w:gridSpan w:val="3"/>
          </w:tcPr>
          <w:p w14:paraId="6922871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2</w:t>
            </w:r>
          </w:p>
          <w:p w14:paraId="6CA5F91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1DB7CAEF" w14:textId="77777777" w:rsidR="0085773B" w:rsidRPr="005F1396" w:rsidRDefault="0085773B" w:rsidP="005F1396">
      <w:pPr>
        <w:rPr>
          <w:rFonts w:ascii="Times New Roman" w:hAnsi="Times New Roman" w:cs="Times New Roman"/>
          <w:b/>
          <w:sz w:val="20"/>
          <w:szCs w:val="20"/>
        </w:rPr>
      </w:pPr>
    </w:p>
    <w:p w14:paraId="2EF0E5A1" w14:textId="77777777" w:rsidR="0085773B" w:rsidRPr="005F1396" w:rsidRDefault="0085773B" w:rsidP="005F1396">
      <w:pPr>
        <w:rPr>
          <w:rFonts w:ascii="Times New Roman" w:hAnsi="Times New Roman" w:cs="Times New Roman"/>
          <w:b/>
          <w:sz w:val="20"/>
          <w:szCs w:val="20"/>
        </w:rPr>
      </w:pPr>
    </w:p>
    <w:p w14:paraId="6AA60ACE" w14:textId="66B026D6" w:rsidR="0085773B" w:rsidRPr="005F1396" w:rsidRDefault="0085773B" w:rsidP="005F1396">
      <w:pPr>
        <w:rPr>
          <w:rFonts w:ascii="Times New Roman" w:hAnsi="Times New Roman" w:cs="Times New Roman"/>
          <w:b/>
          <w:sz w:val="20"/>
          <w:szCs w:val="20"/>
        </w:rPr>
      </w:pPr>
    </w:p>
    <w:p w14:paraId="0ECED409" w14:textId="2FA90D26" w:rsidR="00311BE3" w:rsidRPr="005F1396" w:rsidRDefault="00311BE3" w:rsidP="005F1396">
      <w:pPr>
        <w:rPr>
          <w:rFonts w:ascii="Times New Roman" w:hAnsi="Times New Roman" w:cs="Times New Roman"/>
          <w:b/>
          <w:sz w:val="20"/>
          <w:szCs w:val="20"/>
        </w:rPr>
      </w:pPr>
    </w:p>
    <w:p w14:paraId="036A4745" w14:textId="77777777" w:rsidR="00311BE3" w:rsidRPr="005F1396" w:rsidRDefault="00311BE3" w:rsidP="005F1396">
      <w:pPr>
        <w:rPr>
          <w:rFonts w:ascii="Times New Roman" w:hAnsi="Times New Roman" w:cs="Times New Roman"/>
          <w:b/>
          <w:sz w:val="20"/>
          <w:szCs w:val="20"/>
        </w:rPr>
      </w:pPr>
    </w:p>
    <w:p w14:paraId="5C2848EF" w14:textId="3DB173C2" w:rsidR="00624A7B" w:rsidRPr="005F1396" w:rsidRDefault="00624A7B" w:rsidP="005F1396">
      <w:pPr>
        <w:rPr>
          <w:rFonts w:ascii="Times New Roman" w:hAnsi="Times New Roman" w:cs="Times New Roman"/>
          <w:b/>
          <w:sz w:val="20"/>
          <w:szCs w:val="20"/>
          <w:lang w:val="kk-KZ"/>
        </w:rPr>
      </w:pPr>
    </w:p>
    <w:p w14:paraId="38DF3103" w14:textId="1082E639"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7"/>
        <w:gridCol w:w="3235"/>
        <w:gridCol w:w="2318"/>
        <w:gridCol w:w="2218"/>
        <w:gridCol w:w="1730"/>
      </w:tblGrid>
      <w:tr w:rsidR="0085773B" w:rsidRPr="005F1396" w14:paraId="3430F6E4" w14:textId="77777777" w:rsidTr="005C0198">
        <w:tc>
          <w:tcPr>
            <w:tcW w:w="416" w:type="dxa"/>
          </w:tcPr>
          <w:p w14:paraId="6567FFED"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355" w:type="dxa"/>
          </w:tcPr>
          <w:p w14:paraId="61D21E0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147" w:type="dxa"/>
            <w:gridSpan w:val="3"/>
          </w:tcPr>
          <w:p w14:paraId="54D616A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14</w:t>
            </w:r>
            <w:r w:rsidRPr="005F1396">
              <w:rPr>
                <w:rFonts w:ascii="Times New Roman" w:hAnsi="Times New Roman" w:cs="Times New Roman"/>
                <w:color w:val="000000" w:themeColor="text1"/>
                <w:sz w:val="20"/>
                <w:szCs w:val="20"/>
              </w:rPr>
              <w:t xml:space="preserve">. </w:t>
            </w:r>
          </w:p>
        </w:tc>
      </w:tr>
      <w:tr w:rsidR="0085773B" w:rsidRPr="005F1396" w14:paraId="223B5B9D" w14:textId="77777777" w:rsidTr="005C0198">
        <w:tc>
          <w:tcPr>
            <w:tcW w:w="416" w:type="dxa"/>
          </w:tcPr>
          <w:p w14:paraId="557C4EF6"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355" w:type="dxa"/>
          </w:tcPr>
          <w:p w14:paraId="1CEE0DC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147" w:type="dxa"/>
            <w:gridSpan w:val="3"/>
          </w:tcPr>
          <w:p w14:paraId="73947AE3"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Қатон-Қарағай</w:t>
            </w:r>
          </w:p>
        </w:tc>
      </w:tr>
      <w:tr w:rsidR="0085773B" w:rsidRPr="005F1396" w14:paraId="5E48B3EF" w14:textId="77777777" w:rsidTr="005C0198">
        <w:tc>
          <w:tcPr>
            <w:tcW w:w="416" w:type="dxa"/>
          </w:tcPr>
          <w:p w14:paraId="5A36675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355" w:type="dxa"/>
          </w:tcPr>
          <w:p w14:paraId="742704CA"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147" w:type="dxa"/>
            <w:gridSpan w:val="3"/>
          </w:tcPr>
          <w:p w14:paraId="17EF9C37" w14:textId="05F0801E"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17.07.202</w:t>
            </w:r>
            <w:r w:rsidR="0056017C" w:rsidRPr="005F1396">
              <w:rPr>
                <w:rFonts w:ascii="Times New Roman" w:hAnsi="Times New Roman" w:cs="Times New Roman"/>
                <w:sz w:val="20"/>
                <w:szCs w:val="20"/>
                <w:lang w:val="kk-KZ"/>
              </w:rPr>
              <w:t>3</w:t>
            </w:r>
          </w:p>
        </w:tc>
      </w:tr>
      <w:tr w:rsidR="0085773B" w:rsidRPr="005F1396" w14:paraId="769350EA" w14:textId="77777777" w:rsidTr="005C0198">
        <w:tc>
          <w:tcPr>
            <w:tcW w:w="416" w:type="dxa"/>
          </w:tcPr>
          <w:p w14:paraId="262BBC6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355" w:type="dxa"/>
          </w:tcPr>
          <w:p w14:paraId="76E6A5E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147" w:type="dxa"/>
            <w:gridSpan w:val="3"/>
          </w:tcPr>
          <w:p w14:paraId="0978B3B8" w14:textId="29FCB16C"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49.156165</w:t>
            </w:r>
            <w:r w:rsidR="00572FD5" w:rsidRPr="005F1396">
              <w:rPr>
                <w:rFonts w:ascii="Times New Roman" w:hAnsi="Times New Roman" w:cs="Times New Roman"/>
                <w:sz w:val="20"/>
                <w:szCs w:val="20"/>
                <w:lang w:val="kk-KZ"/>
              </w:rPr>
              <w:t xml:space="preserve"> с.е.</w:t>
            </w:r>
            <w:r w:rsidRPr="005F1396">
              <w:rPr>
                <w:rFonts w:ascii="Times New Roman" w:eastAsia="Times New Roman" w:hAnsi="Times New Roman" w:cs="Times New Roman"/>
                <w:bCs/>
                <w:color w:val="000000" w:themeColor="text1"/>
                <w:sz w:val="20"/>
                <w:szCs w:val="20"/>
              </w:rPr>
              <w:t xml:space="preserve">, </w:t>
            </w:r>
            <w:r w:rsidRPr="005F1396">
              <w:rPr>
                <w:rFonts w:ascii="Times New Roman" w:hAnsi="Times New Roman" w:cs="Times New Roman"/>
                <w:sz w:val="20"/>
                <w:szCs w:val="20"/>
                <w:lang w:val="kk-KZ"/>
              </w:rPr>
              <w:t>85.560667</w:t>
            </w:r>
            <w:r w:rsidR="00572FD5" w:rsidRPr="005F1396">
              <w:rPr>
                <w:rFonts w:ascii="Times New Roman" w:hAnsi="Times New Roman" w:cs="Times New Roman"/>
                <w:sz w:val="20"/>
                <w:szCs w:val="20"/>
                <w:lang w:val="kk-KZ"/>
              </w:rPr>
              <w:t xml:space="preserve"> ш.б.</w:t>
            </w:r>
          </w:p>
        </w:tc>
      </w:tr>
      <w:tr w:rsidR="0085773B" w:rsidRPr="005F1396" w14:paraId="50A7A223" w14:textId="77777777" w:rsidTr="005C0198">
        <w:tc>
          <w:tcPr>
            <w:tcW w:w="416" w:type="dxa"/>
          </w:tcPr>
          <w:p w14:paraId="0C940E4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355" w:type="dxa"/>
          </w:tcPr>
          <w:p w14:paraId="26F3A72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147" w:type="dxa"/>
            <w:gridSpan w:val="3"/>
          </w:tcPr>
          <w:p w14:paraId="6C6097AC"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Рекреациялық</w:t>
            </w:r>
          </w:p>
        </w:tc>
      </w:tr>
      <w:tr w:rsidR="0085773B" w:rsidRPr="005F1396" w14:paraId="244E7BCE" w14:textId="77777777" w:rsidTr="005C0198">
        <w:tc>
          <w:tcPr>
            <w:tcW w:w="416" w:type="dxa"/>
          </w:tcPr>
          <w:p w14:paraId="4A03EDE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355" w:type="dxa"/>
          </w:tcPr>
          <w:p w14:paraId="13CACB4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147" w:type="dxa"/>
            <w:gridSpan w:val="3"/>
          </w:tcPr>
          <w:p w14:paraId="65E52F2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Жонды-қырқалы орта тау</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1098,1 м</w:t>
            </w:r>
          </w:p>
        </w:tc>
      </w:tr>
      <w:tr w:rsidR="0085773B" w:rsidRPr="005F1396" w14:paraId="6E0C7869" w14:textId="77777777" w:rsidTr="005C0198">
        <w:tc>
          <w:tcPr>
            <w:tcW w:w="416" w:type="dxa"/>
          </w:tcPr>
          <w:p w14:paraId="71F04DB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355" w:type="dxa"/>
          </w:tcPr>
          <w:p w14:paraId="2AE3964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147" w:type="dxa"/>
            <w:gridSpan w:val="3"/>
          </w:tcPr>
          <w:p w14:paraId="78088E8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 18</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ылғалдылық-61</w:t>
            </w:r>
            <w:r w:rsidRPr="005F1396">
              <w:rPr>
                <w:rFonts w:ascii="Times New Roman" w:hAnsi="Times New Roman" w:cs="Times New Roman"/>
                <w:sz w:val="20"/>
                <w:szCs w:val="20"/>
              </w:rPr>
              <w:t>%</w:t>
            </w:r>
          </w:p>
          <w:p w14:paraId="7B5103D2"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15769338" w14:textId="77777777" w:rsidTr="005C0198">
        <w:trPr>
          <w:trHeight w:val="264"/>
        </w:trPr>
        <w:tc>
          <w:tcPr>
            <w:tcW w:w="416" w:type="dxa"/>
            <w:vMerge w:val="restart"/>
          </w:tcPr>
          <w:p w14:paraId="6F744E5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355" w:type="dxa"/>
            <w:vMerge w:val="restart"/>
          </w:tcPr>
          <w:p w14:paraId="5BEEB66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6FD94471"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8" w:type="dxa"/>
          </w:tcPr>
          <w:p w14:paraId="7D23A2E0"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5B2C6715"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292" w:type="dxa"/>
          </w:tcPr>
          <w:p w14:paraId="517B6645"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447" w:type="dxa"/>
          </w:tcPr>
          <w:p w14:paraId="060F5683"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25208350" w14:textId="77777777" w:rsidTr="005C0198">
        <w:trPr>
          <w:trHeight w:val="410"/>
        </w:trPr>
        <w:tc>
          <w:tcPr>
            <w:tcW w:w="416" w:type="dxa"/>
            <w:vMerge/>
          </w:tcPr>
          <w:p w14:paraId="00FA8498" w14:textId="77777777" w:rsidR="0085773B" w:rsidRPr="005F1396" w:rsidRDefault="0085773B" w:rsidP="005F1396">
            <w:pPr>
              <w:rPr>
                <w:rFonts w:ascii="Times New Roman" w:hAnsi="Times New Roman" w:cs="Times New Roman"/>
                <w:color w:val="000000" w:themeColor="text1"/>
                <w:sz w:val="20"/>
                <w:szCs w:val="20"/>
                <w:lang w:val="kk-KZ"/>
              </w:rPr>
            </w:pPr>
          </w:p>
        </w:tc>
        <w:tc>
          <w:tcPr>
            <w:tcW w:w="3355" w:type="dxa"/>
            <w:vMerge/>
          </w:tcPr>
          <w:p w14:paraId="25BD6601"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8" w:type="dxa"/>
          </w:tcPr>
          <w:p w14:paraId="6DFF035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таулы қара топырақтар және таулы қоңыр топырақтар</w:t>
            </w:r>
          </w:p>
        </w:tc>
        <w:tc>
          <w:tcPr>
            <w:tcW w:w="2292" w:type="dxa"/>
          </w:tcPr>
          <w:p w14:paraId="6B2FF0D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Саздақты </w:t>
            </w:r>
          </w:p>
        </w:tc>
        <w:tc>
          <w:tcPr>
            <w:tcW w:w="1447" w:type="dxa"/>
          </w:tcPr>
          <w:p w14:paraId="293659D2" w14:textId="079A25F7" w:rsidR="0085773B" w:rsidRPr="005F1396" w:rsidRDefault="00A64723" w:rsidP="005F1396">
            <w:pPr>
              <w:jc w:val="center"/>
              <w:rPr>
                <w:rFonts w:ascii="Times New Roman" w:hAnsi="Times New Roman" w:cs="Times New Roman"/>
                <w:color w:val="000000" w:themeColor="text1"/>
                <w:sz w:val="20"/>
                <w:szCs w:val="20"/>
              </w:rPr>
            </w:pPr>
            <w:r w:rsidRPr="005F1396">
              <w:rPr>
                <w:rFonts w:ascii="Times New Roman" w:hAnsi="Times New Roman" w:cs="Times New Roman"/>
                <w:sz w:val="20"/>
                <w:szCs w:val="20"/>
                <w:lang w:val="kk-KZ"/>
              </w:rPr>
              <w:t>тау жыныстарының шығуы</w:t>
            </w:r>
          </w:p>
        </w:tc>
      </w:tr>
      <w:tr w:rsidR="0085773B" w:rsidRPr="005F1396" w14:paraId="3901E7B9" w14:textId="77777777" w:rsidTr="005C0198">
        <w:trPr>
          <w:trHeight w:val="264"/>
        </w:trPr>
        <w:tc>
          <w:tcPr>
            <w:tcW w:w="416" w:type="dxa"/>
            <w:vMerge w:val="restart"/>
          </w:tcPr>
          <w:p w14:paraId="6B5A6C7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355" w:type="dxa"/>
            <w:vMerge w:val="restart"/>
          </w:tcPr>
          <w:p w14:paraId="07006B0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36178666"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8" w:type="dxa"/>
          </w:tcPr>
          <w:p w14:paraId="3F8BC521"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292" w:type="dxa"/>
          </w:tcPr>
          <w:p w14:paraId="7016672A"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447" w:type="dxa"/>
          </w:tcPr>
          <w:p w14:paraId="2680B0D8" w14:textId="524BCFCD"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320D083D"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56778E03" w14:textId="77777777" w:rsidTr="005C0198">
        <w:trPr>
          <w:trHeight w:val="264"/>
        </w:trPr>
        <w:tc>
          <w:tcPr>
            <w:tcW w:w="416" w:type="dxa"/>
            <w:vMerge/>
          </w:tcPr>
          <w:p w14:paraId="19237CB3" w14:textId="77777777" w:rsidR="0085773B" w:rsidRPr="005F1396" w:rsidRDefault="0085773B" w:rsidP="005F1396">
            <w:pPr>
              <w:rPr>
                <w:rFonts w:ascii="Times New Roman" w:hAnsi="Times New Roman" w:cs="Times New Roman"/>
                <w:color w:val="000000" w:themeColor="text1"/>
                <w:sz w:val="20"/>
                <w:szCs w:val="20"/>
                <w:lang w:val="kk-KZ"/>
              </w:rPr>
            </w:pPr>
          </w:p>
        </w:tc>
        <w:tc>
          <w:tcPr>
            <w:tcW w:w="3355" w:type="dxa"/>
            <w:vMerge/>
          </w:tcPr>
          <w:p w14:paraId="0173A65D"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8" w:type="dxa"/>
          </w:tcPr>
          <w:p w14:paraId="4CC1EE43" w14:textId="77777777" w:rsidR="0085773B" w:rsidRPr="005F1396" w:rsidRDefault="0085773B" w:rsidP="005F1396">
            <w:pPr>
              <w:rPr>
                <w:rFonts w:ascii="Times New Roman" w:hAnsi="Times New Roman" w:cs="Times New Roman"/>
                <w:i/>
                <w:color w:val="000000" w:themeColor="text1"/>
                <w:sz w:val="20"/>
                <w:szCs w:val="20"/>
                <w:lang w:val="kk-KZ"/>
              </w:rPr>
            </w:pPr>
            <w:r w:rsidRPr="005F1396">
              <w:rPr>
                <w:rStyle w:val="af"/>
                <w:rFonts w:ascii="Times New Roman" w:hAnsi="Times New Roman" w:cs="Times New Roman"/>
                <w:bCs/>
                <w:i w:val="0"/>
                <w:color w:val="000000" w:themeColor="text1"/>
                <w:sz w:val="20"/>
                <w:szCs w:val="20"/>
                <w:shd w:val="clear" w:color="auto" w:fill="FFFFFF"/>
                <w:lang w:val="kk-KZ"/>
              </w:rPr>
              <w:t xml:space="preserve">тарақша еркекшөп </w:t>
            </w:r>
            <w:r w:rsidRPr="005F1396">
              <w:rPr>
                <w:rFonts w:ascii="Times New Roman" w:hAnsi="Times New Roman" w:cs="Times New Roman"/>
                <w:color w:val="000000" w:themeColor="text1"/>
                <w:sz w:val="20"/>
                <w:szCs w:val="20"/>
                <w:shd w:val="clear" w:color="auto" w:fill="FFFFFF"/>
                <w:lang w:val="kk-KZ"/>
              </w:rPr>
              <w:t>(Agropyron cristatum)</w:t>
            </w:r>
            <w:r w:rsidRPr="005F1396">
              <w:rPr>
                <w:rFonts w:ascii="Times New Roman" w:hAnsi="Times New Roman" w:cs="Times New Roman"/>
                <w:i/>
                <w:color w:val="000000" w:themeColor="text1"/>
                <w:sz w:val="20"/>
                <w:szCs w:val="20"/>
                <w:shd w:val="clear" w:color="auto" w:fill="FFFFFF"/>
                <w:lang w:val="kk-KZ"/>
              </w:rPr>
              <w:t> </w:t>
            </w:r>
          </w:p>
        </w:tc>
        <w:tc>
          <w:tcPr>
            <w:tcW w:w="2292" w:type="dxa"/>
          </w:tcPr>
          <w:p w14:paraId="46DE6E30"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rFonts w:eastAsia="+mn-ea"/>
                <w:color w:val="000000" w:themeColor="text1"/>
                <w:kern w:val="24"/>
                <w:sz w:val="20"/>
                <w:szCs w:val="20"/>
              </w:rPr>
              <w:t>Тұқымның пісуі</w:t>
            </w:r>
          </w:p>
        </w:tc>
        <w:tc>
          <w:tcPr>
            <w:tcW w:w="1447" w:type="dxa"/>
          </w:tcPr>
          <w:p w14:paraId="5E35F15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58</w:t>
            </w:r>
          </w:p>
        </w:tc>
      </w:tr>
      <w:tr w:rsidR="0085773B" w:rsidRPr="005F1396" w14:paraId="4EF01CD2" w14:textId="77777777" w:rsidTr="005C0198">
        <w:trPr>
          <w:trHeight w:val="264"/>
        </w:trPr>
        <w:tc>
          <w:tcPr>
            <w:tcW w:w="416" w:type="dxa"/>
            <w:vMerge/>
          </w:tcPr>
          <w:p w14:paraId="438FDDE9" w14:textId="77777777" w:rsidR="0085773B" w:rsidRPr="005F1396" w:rsidRDefault="0085773B" w:rsidP="005F1396">
            <w:pPr>
              <w:rPr>
                <w:rFonts w:ascii="Times New Roman" w:hAnsi="Times New Roman" w:cs="Times New Roman"/>
                <w:color w:val="000000" w:themeColor="text1"/>
                <w:sz w:val="20"/>
                <w:szCs w:val="20"/>
                <w:lang w:val="kk-KZ"/>
              </w:rPr>
            </w:pPr>
          </w:p>
        </w:tc>
        <w:tc>
          <w:tcPr>
            <w:tcW w:w="3355" w:type="dxa"/>
            <w:vMerge/>
          </w:tcPr>
          <w:p w14:paraId="0140FECD"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8" w:type="dxa"/>
          </w:tcPr>
          <w:p w14:paraId="357BB91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333333"/>
                <w:sz w:val="20"/>
                <w:szCs w:val="20"/>
                <w:shd w:val="clear" w:color="auto" w:fill="FFFFFF"/>
              </w:rPr>
              <w:t>шалғын қоңырбас</w:t>
            </w:r>
            <w:r w:rsidRPr="005F1396">
              <w:rPr>
                <w:rStyle w:val="af"/>
                <w:rFonts w:ascii="Times New Roman" w:hAnsi="Times New Roman" w:cs="Times New Roman"/>
                <w:i w:val="0"/>
                <w:color w:val="333333"/>
                <w:sz w:val="20"/>
                <w:szCs w:val="20"/>
                <w:shd w:val="clear" w:color="auto" w:fill="FFFFFF"/>
              </w:rPr>
              <w:t xml:space="preserve"> </w:t>
            </w:r>
            <w:r w:rsidRPr="005F1396">
              <w:rPr>
                <w:rStyle w:val="af"/>
                <w:rFonts w:ascii="Times New Roman" w:hAnsi="Times New Roman" w:cs="Times New Roman"/>
                <w:i w:val="0"/>
                <w:sz w:val="20"/>
                <w:szCs w:val="20"/>
                <w:shd w:val="clear" w:color="auto" w:fill="FFFFFF"/>
              </w:rPr>
              <w:t>(Poa pratensis)</w:t>
            </w:r>
          </w:p>
        </w:tc>
        <w:tc>
          <w:tcPr>
            <w:tcW w:w="2292" w:type="dxa"/>
          </w:tcPr>
          <w:p w14:paraId="66779CA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Гүлдену кезеңі</w:t>
            </w:r>
          </w:p>
        </w:tc>
        <w:tc>
          <w:tcPr>
            <w:tcW w:w="1447" w:type="dxa"/>
          </w:tcPr>
          <w:p w14:paraId="15C202B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30</w:t>
            </w:r>
          </w:p>
        </w:tc>
      </w:tr>
      <w:tr w:rsidR="0085773B" w:rsidRPr="005F1396" w14:paraId="25655B36" w14:textId="77777777" w:rsidTr="005C0198">
        <w:trPr>
          <w:trHeight w:val="1150"/>
        </w:trPr>
        <w:tc>
          <w:tcPr>
            <w:tcW w:w="416" w:type="dxa"/>
            <w:vMerge/>
          </w:tcPr>
          <w:p w14:paraId="6C8E9068" w14:textId="77777777" w:rsidR="0085773B" w:rsidRPr="005F1396" w:rsidRDefault="0085773B" w:rsidP="005F1396">
            <w:pPr>
              <w:rPr>
                <w:rFonts w:ascii="Times New Roman" w:hAnsi="Times New Roman" w:cs="Times New Roman"/>
                <w:color w:val="000000" w:themeColor="text1"/>
                <w:sz w:val="20"/>
                <w:szCs w:val="20"/>
                <w:lang w:val="kk-KZ"/>
              </w:rPr>
            </w:pPr>
          </w:p>
        </w:tc>
        <w:tc>
          <w:tcPr>
            <w:tcW w:w="3355" w:type="dxa"/>
            <w:vMerge/>
          </w:tcPr>
          <w:p w14:paraId="3446EA1B"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8" w:type="dxa"/>
          </w:tcPr>
          <w:p w14:paraId="1F8FDF4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333333"/>
                <w:sz w:val="20"/>
                <w:szCs w:val="20"/>
                <w:shd w:val="clear" w:color="auto" w:fill="FFFFFF"/>
              </w:rPr>
              <w:t>сирекбас жусан</w:t>
            </w:r>
            <w:r w:rsidRPr="005F1396">
              <w:rPr>
                <w:rStyle w:val="af"/>
                <w:rFonts w:ascii="Times New Roman" w:hAnsi="Times New Roman" w:cs="Times New Roman"/>
                <w:color w:val="333333"/>
                <w:sz w:val="20"/>
                <w:szCs w:val="20"/>
                <w:shd w:val="clear" w:color="auto" w:fill="FFFFFF"/>
              </w:rPr>
              <w:t xml:space="preserve"> </w:t>
            </w:r>
            <w:r w:rsidRPr="005F1396">
              <w:rPr>
                <w:rStyle w:val="af"/>
                <w:rFonts w:ascii="Times New Roman" w:hAnsi="Times New Roman" w:cs="Times New Roman"/>
                <w:i w:val="0"/>
                <w:sz w:val="20"/>
                <w:szCs w:val="20"/>
                <w:shd w:val="clear" w:color="auto" w:fill="FFFFFF"/>
              </w:rPr>
              <w:t>(Artemisia pauciflora)</w:t>
            </w:r>
          </w:p>
        </w:tc>
        <w:tc>
          <w:tcPr>
            <w:tcW w:w="2292" w:type="dxa"/>
          </w:tcPr>
          <w:p w14:paraId="6D74AB7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Гүлдену кезеңі</w:t>
            </w:r>
          </w:p>
        </w:tc>
        <w:tc>
          <w:tcPr>
            <w:tcW w:w="1447" w:type="dxa"/>
          </w:tcPr>
          <w:p w14:paraId="2FE2A87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18</w:t>
            </w:r>
          </w:p>
        </w:tc>
      </w:tr>
      <w:tr w:rsidR="0085773B" w:rsidRPr="005F1396" w14:paraId="5D6D2CA5" w14:textId="77777777" w:rsidTr="005C0198">
        <w:tc>
          <w:tcPr>
            <w:tcW w:w="416" w:type="dxa"/>
          </w:tcPr>
          <w:p w14:paraId="71FF980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355" w:type="dxa"/>
          </w:tcPr>
          <w:p w14:paraId="75773D7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147" w:type="dxa"/>
            <w:gridSpan w:val="3"/>
          </w:tcPr>
          <w:p w14:paraId="7A7D2B9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100%</w:t>
            </w:r>
          </w:p>
          <w:p w14:paraId="2EFDE5FF"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737682F5" w14:textId="77777777" w:rsidTr="005C0198">
        <w:tc>
          <w:tcPr>
            <w:tcW w:w="416" w:type="dxa"/>
          </w:tcPr>
          <w:p w14:paraId="40569AF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355" w:type="dxa"/>
          </w:tcPr>
          <w:p w14:paraId="55830A0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147" w:type="dxa"/>
            <w:gridSpan w:val="3"/>
          </w:tcPr>
          <w:p w14:paraId="1F25BA9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2</w:t>
            </w:r>
          </w:p>
          <w:p w14:paraId="0574F8B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248AE239" w14:textId="77777777" w:rsidR="0085773B" w:rsidRPr="005F1396" w:rsidRDefault="0085773B" w:rsidP="005F1396">
      <w:pPr>
        <w:rPr>
          <w:rFonts w:ascii="Times New Roman" w:hAnsi="Times New Roman" w:cs="Times New Roman"/>
          <w:b/>
          <w:sz w:val="20"/>
          <w:szCs w:val="20"/>
        </w:rPr>
      </w:pPr>
    </w:p>
    <w:p w14:paraId="4EB36BD0" w14:textId="77653E68" w:rsidR="00624A7B" w:rsidRPr="005F1396" w:rsidRDefault="00624A7B" w:rsidP="005F1396">
      <w:pPr>
        <w:rPr>
          <w:rFonts w:ascii="Times New Roman" w:hAnsi="Times New Roman" w:cs="Times New Roman"/>
          <w:b/>
          <w:sz w:val="20"/>
          <w:szCs w:val="20"/>
          <w:lang w:val="kk-KZ"/>
        </w:rPr>
      </w:pPr>
    </w:p>
    <w:p w14:paraId="28C45246" w14:textId="543BEDD7"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145"/>
        <w:gridCol w:w="2463"/>
        <w:gridCol w:w="2164"/>
        <w:gridCol w:w="1730"/>
      </w:tblGrid>
      <w:tr w:rsidR="0085773B" w:rsidRPr="005F1396" w14:paraId="19B22FF6" w14:textId="77777777" w:rsidTr="005C0198">
        <w:tc>
          <w:tcPr>
            <w:tcW w:w="416" w:type="dxa"/>
          </w:tcPr>
          <w:p w14:paraId="0E950BD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322" w:type="dxa"/>
          </w:tcPr>
          <w:p w14:paraId="06F40AB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180" w:type="dxa"/>
            <w:gridSpan w:val="3"/>
          </w:tcPr>
          <w:p w14:paraId="5B4C505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15</w:t>
            </w:r>
            <w:r w:rsidRPr="005F1396">
              <w:rPr>
                <w:rFonts w:ascii="Times New Roman" w:hAnsi="Times New Roman" w:cs="Times New Roman"/>
                <w:color w:val="000000" w:themeColor="text1"/>
                <w:sz w:val="20"/>
                <w:szCs w:val="20"/>
              </w:rPr>
              <w:t xml:space="preserve">. </w:t>
            </w:r>
          </w:p>
        </w:tc>
      </w:tr>
      <w:tr w:rsidR="0085773B" w:rsidRPr="005F1396" w14:paraId="656D030E" w14:textId="77777777" w:rsidTr="005C0198">
        <w:tc>
          <w:tcPr>
            <w:tcW w:w="416" w:type="dxa"/>
          </w:tcPr>
          <w:p w14:paraId="63E69F7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322" w:type="dxa"/>
          </w:tcPr>
          <w:p w14:paraId="2181AEA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180" w:type="dxa"/>
            <w:gridSpan w:val="3"/>
          </w:tcPr>
          <w:p w14:paraId="0715ABD0"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color w:val="000000" w:themeColor="text1"/>
                <w:sz w:val="20"/>
                <w:szCs w:val="20"/>
                <w:lang w:val="kk-KZ"/>
              </w:rPr>
              <w:t>Сібе</w:t>
            </w:r>
          </w:p>
        </w:tc>
      </w:tr>
      <w:tr w:rsidR="0085773B" w:rsidRPr="005F1396" w14:paraId="3ADE1896" w14:textId="77777777" w:rsidTr="005C0198">
        <w:tc>
          <w:tcPr>
            <w:tcW w:w="416" w:type="dxa"/>
          </w:tcPr>
          <w:p w14:paraId="221B2EA4"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322" w:type="dxa"/>
          </w:tcPr>
          <w:p w14:paraId="07D91B67"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180" w:type="dxa"/>
            <w:gridSpan w:val="3"/>
          </w:tcPr>
          <w:p w14:paraId="2EFCFF62"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color w:val="000000" w:themeColor="text1"/>
                <w:sz w:val="20"/>
                <w:szCs w:val="20"/>
              </w:rPr>
              <w:t>06.07.2022.</w:t>
            </w:r>
          </w:p>
        </w:tc>
      </w:tr>
      <w:tr w:rsidR="0085773B" w:rsidRPr="005F1396" w14:paraId="15B91D2C" w14:textId="77777777" w:rsidTr="005C0198">
        <w:tc>
          <w:tcPr>
            <w:tcW w:w="416" w:type="dxa"/>
          </w:tcPr>
          <w:p w14:paraId="7561FEF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322" w:type="dxa"/>
          </w:tcPr>
          <w:p w14:paraId="4B80419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180" w:type="dxa"/>
            <w:gridSpan w:val="3"/>
          </w:tcPr>
          <w:p w14:paraId="12605C14" w14:textId="77777777" w:rsidR="0085773B" w:rsidRPr="005F1396" w:rsidRDefault="0085773B" w:rsidP="005F1396">
            <w:pPr>
              <w:rPr>
                <w:rFonts w:ascii="Times New Roman" w:hAnsi="Times New Roman" w:cs="Times New Roman"/>
                <w:sz w:val="20"/>
                <w:szCs w:val="20"/>
                <w:lang w:val="kk-KZ"/>
              </w:rPr>
            </w:pPr>
            <w:r w:rsidRPr="005F1396">
              <w:rPr>
                <w:rFonts w:ascii="Times New Roman" w:eastAsia="Times New Roman" w:hAnsi="Times New Roman" w:cs="Times New Roman"/>
                <w:bCs/>
                <w:color w:val="000000" w:themeColor="text1"/>
                <w:sz w:val="20"/>
                <w:szCs w:val="20"/>
              </w:rPr>
              <w:t>52.60913</w:t>
            </w:r>
            <w:r w:rsidRPr="005F1396">
              <w:rPr>
                <w:rFonts w:ascii="Times New Roman" w:eastAsia="Times New Roman" w:hAnsi="Times New Roman" w:cs="Times New Roman"/>
                <w:bCs/>
                <w:color w:val="000000" w:themeColor="text1"/>
                <w:sz w:val="20"/>
                <w:szCs w:val="20"/>
                <w:lang w:val="kk-KZ"/>
              </w:rPr>
              <w:t xml:space="preserve"> с.е</w:t>
            </w:r>
            <w:r w:rsidRPr="005F1396">
              <w:rPr>
                <w:rFonts w:ascii="Times New Roman" w:eastAsia="Times New Roman" w:hAnsi="Times New Roman" w:cs="Times New Roman"/>
                <w:bCs/>
                <w:color w:val="000000" w:themeColor="text1"/>
                <w:sz w:val="20"/>
                <w:szCs w:val="20"/>
              </w:rPr>
              <w:t>, 62.54584</w:t>
            </w:r>
            <w:r w:rsidRPr="005F1396">
              <w:rPr>
                <w:rFonts w:ascii="Times New Roman" w:eastAsia="Times New Roman" w:hAnsi="Times New Roman" w:cs="Times New Roman"/>
                <w:bCs/>
                <w:color w:val="000000" w:themeColor="text1"/>
                <w:sz w:val="20"/>
                <w:szCs w:val="20"/>
                <w:lang w:val="kk-KZ"/>
              </w:rPr>
              <w:t xml:space="preserve"> ш.б.</w:t>
            </w:r>
          </w:p>
        </w:tc>
      </w:tr>
      <w:tr w:rsidR="0085773B" w:rsidRPr="005F1396" w14:paraId="53632F11" w14:textId="77777777" w:rsidTr="005C0198">
        <w:tc>
          <w:tcPr>
            <w:tcW w:w="416" w:type="dxa"/>
          </w:tcPr>
          <w:p w14:paraId="79A0D36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322" w:type="dxa"/>
          </w:tcPr>
          <w:p w14:paraId="29DB465A"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180" w:type="dxa"/>
            <w:gridSpan w:val="3"/>
          </w:tcPr>
          <w:p w14:paraId="5C26B10D"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Рекреациялық</w:t>
            </w:r>
          </w:p>
        </w:tc>
      </w:tr>
      <w:tr w:rsidR="0085773B" w:rsidRPr="005F1396" w14:paraId="7BD6903C" w14:textId="77777777" w:rsidTr="005C0198">
        <w:tc>
          <w:tcPr>
            <w:tcW w:w="416" w:type="dxa"/>
          </w:tcPr>
          <w:p w14:paraId="1F1175D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322" w:type="dxa"/>
          </w:tcPr>
          <w:p w14:paraId="7BE3A58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180" w:type="dxa"/>
            <w:gridSpan w:val="3"/>
          </w:tcPr>
          <w:p w14:paraId="6753259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Тау аралық ойпат, 715 м</w:t>
            </w:r>
          </w:p>
        </w:tc>
      </w:tr>
      <w:tr w:rsidR="0085773B" w:rsidRPr="005F1396" w14:paraId="028ED9A3" w14:textId="77777777" w:rsidTr="005C0198">
        <w:tc>
          <w:tcPr>
            <w:tcW w:w="416" w:type="dxa"/>
          </w:tcPr>
          <w:p w14:paraId="7168415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322" w:type="dxa"/>
          </w:tcPr>
          <w:p w14:paraId="479F5DA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180" w:type="dxa"/>
            <w:gridSpan w:val="3"/>
          </w:tcPr>
          <w:p w14:paraId="47D9A32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 25</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ылғалдылық-43</w:t>
            </w:r>
            <w:r w:rsidRPr="005F1396">
              <w:rPr>
                <w:rFonts w:ascii="Times New Roman" w:hAnsi="Times New Roman" w:cs="Times New Roman"/>
                <w:sz w:val="20"/>
                <w:szCs w:val="20"/>
              </w:rPr>
              <w:t>%</w:t>
            </w:r>
          </w:p>
          <w:p w14:paraId="035582FD"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1B8BEBE7" w14:textId="77777777" w:rsidTr="005C0198">
        <w:trPr>
          <w:trHeight w:val="264"/>
        </w:trPr>
        <w:tc>
          <w:tcPr>
            <w:tcW w:w="416" w:type="dxa"/>
            <w:vMerge w:val="restart"/>
          </w:tcPr>
          <w:p w14:paraId="3D3FFEC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322" w:type="dxa"/>
            <w:vMerge w:val="restart"/>
          </w:tcPr>
          <w:p w14:paraId="5B1D295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08C745A0" w14:textId="77777777" w:rsidR="0085773B" w:rsidRPr="005F1396" w:rsidRDefault="0085773B" w:rsidP="005F1396">
            <w:pPr>
              <w:rPr>
                <w:rFonts w:ascii="Times New Roman" w:hAnsi="Times New Roman" w:cs="Times New Roman"/>
                <w:color w:val="000000" w:themeColor="text1"/>
                <w:sz w:val="20"/>
                <w:szCs w:val="20"/>
                <w:lang w:val="kk-KZ"/>
              </w:rPr>
            </w:pPr>
          </w:p>
        </w:tc>
        <w:tc>
          <w:tcPr>
            <w:tcW w:w="2602" w:type="dxa"/>
          </w:tcPr>
          <w:p w14:paraId="5FC6B0E3"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647CE348"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273" w:type="dxa"/>
          </w:tcPr>
          <w:p w14:paraId="262833CC"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5" w:type="dxa"/>
          </w:tcPr>
          <w:p w14:paraId="6F57EF80"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07CF05E1" w14:textId="77777777" w:rsidTr="005C0198">
        <w:trPr>
          <w:trHeight w:val="410"/>
        </w:trPr>
        <w:tc>
          <w:tcPr>
            <w:tcW w:w="416" w:type="dxa"/>
            <w:vMerge/>
          </w:tcPr>
          <w:p w14:paraId="61E5ADB2" w14:textId="77777777" w:rsidR="0085773B" w:rsidRPr="005F1396" w:rsidRDefault="0085773B" w:rsidP="005F1396">
            <w:pPr>
              <w:rPr>
                <w:rFonts w:ascii="Times New Roman" w:hAnsi="Times New Roman" w:cs="Times New Roman"/>
                <w:color w:val="000000" w:themeColor="text1"/>
                <w:sz w:val="20"/>
                <w:szCs w:val="20"/>
                <w:lang w:val="kk-KZ"/>
              </w:rPr>
            </w:pPr>
          </w:p>
        </w:tc>
        <w:tc>
          <w:tcPr>
            <w:tcW w:w="3322" w:type="dxa"/>
            <w:vMerge/>
          </w:tcPr>
          <w:p w14:paraId="43456905" w14:textId="77777777" w:rsidR="0085773B" w:rsidRPr="005F1396" w:rsidRDefault="0085773B" w:rsidP="005F1396">
            <w:pPr>
              <w:rPr>
                <w:rFonts w:ascii="Times New Roman" w:hAnsi="Times New Roman" w:cs="Times New Roman"/>
                <w:color w:val="000000" w:themeColor="text1"/>
                <w:sz w:val="20"/>
                <w:szCs w:val="20"/>
                <w:lang w:val="kk-KZ"/>
              </w:rPr>
            </w:pPr>
          </w:p>
        </w:tc>
        <w:tc>
          <w:tcPr>
            <w:tcW w:w="2602" w:type="dxa"/>
          </w:tcPr>
          <w:p w14:paraId="58DAB91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sz w:val="20"/>
                <w:szCs w:val="20"/>
                <w:lang w:val="kk-KZ"/>
              </w:rPr>
              <w:t>ксероморфты таулы-орманды қара топырақ</w:t>
            </w:r>
          </w:p>
        </w:tc>
        <w:tc>
          <w:tcPr>
            <w:tcW w:w="2273" w:type="dxa"/>
          </w:tcPr>
          <w:p w14:paraId="59FC4E4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sz w:val="20"/>
                <w:szCs w:val="20"/>
                <w:lang w:val="kk-KZ"/>
              </w:rPr>
              <w:t>тығыз кристалды жыныстар</w:t>
            </w:r>
            <w:r w:rsidRPr="005F1396">
              <w:rPr>
                <w:rFonts w:ascii="Times New Roman" w:hAnsi="Times New Roman" w:cs="Times New Roman"/>
                <w:bCs/>
                <w:sz w:val="20"/>
                <w:szCs w:val="20"/>
              </w:rPr>
              <w:t xml:space="preserve"> </w:t>
            </w:r>
          </w:p>
        </w:tc>
        <w:tc>
          <w:tcPr>
            <w:tcW w:w="1305" w:type="dxa"/>
          </w:tcPr>
          <w:p w14:paraId="3F53AADF"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w:t>
            </w:r>
          </w:p>
        </w:tc>
      </w:tr>
      <w:tr w:rsidR="0085773B" w:rsidRPr="005F1396" w14:paraId="16B6B84E" w14:textId="77777777" w:rsidTr="005C0198">
        <w:trPr>
          <w:trHeight w:val="264"/>
        </w:trPr>
        <w:tc>
          <w:tcPr>
            <w:tcW w:w="416" w:type="dxa"/>
            <w:vMerge w:val="restart"/>
          </w:tcPr>
          <w:p w14:paraId="2C214C8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322" w:type="dxa"/>
            <w:vMerge w:val="restart"/>
          </w:tcPr>
          <w:p w14:paraId="14827F7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6D609B38" w14:textId="77777777" w:rsidR="0085773B" w:rsidRPr="005F1396" w:rsidRDefault="0085773B" w:rsidP="005F1396">
            <w:pPr>
              <w:rPr>
                <w:rFonts w:ascii="Times New Roman" w:hAnsi="Times New Roman" w:cs="Times New Roman"/>
                <w:color w:val="000000" w:themeColor="text1"/>
                <w:sz w:val="20"/>
                <w:szCs w:val="20"/>
                <w:lang w:val="kk-KZ"/>
              </w:rPr>
            </w:pPr>
          </w:p>
        </w:tc>
        <w:tc>
          <w:tcPr>
            <w:tcW w:w="2602" w:type="dxa"/>
          </w:tcPr>
          <w:p w14:paraId="2E2FACE1"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273" w:type="dxa"/>
          </w:tcPr>
          <w:p w14:paraId="7607FF30"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2BD5D145" w14:textId="65BC8429"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44CA0F38"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01C49441" w14:textId="77777777" w:rsidTr="005C0198">
        <w:trPr>
          <w:trHeight w:val="264"/>
        </w:trPr>
        <w:tc>
          <w:tcPr>
            <w:tcW w:w="416" w:type="dxa"/>
            <w:vMerge/>
          </w:tcPr>
          <w:p w14:paraId="7AC93D75" w14:textId="77777777" w:rsidR="0085773B" w:rsidRPr="005F1396" w:rsidRDefault="0085773B" w:rsidP="005F1396">
            <w:pPr>
              <w:rPr>
                <w:rFonts w:ascii="Times New Roman" w:hAnsi="Times New Roman" w:cs="Times New Roman"/>
                <w:color w:val="000000" w:themeColor="text1"/>
                <w:sz w:val="20"/>
                <w:szCs w:val="20"/>
                <w:lang w:val="kk-KZ"/>
              </w:rPr>
            </w:pPr>
          </w:p>
        </w:tc>
        <w:tc>
          <w:tcPr>
            <w:tcW w:w="3322" w:type="dxa"/>
            <w:vMerge/>
          </w:tcPr>
          <w:p w14:paraId="1547A964" w14:textId="77777777" w:rsidR="0085773B" w:rsidRPr="005F1396" w:rsidRDefault="0085773B" w:rsidP="005F1396">
            <w:pPr>
              <w:rPr>
                <w:rFonts w:ascii="Times New Roman" w:hAnsi="Times New Roman" w:cs="Times New Roman"/>
                <w:color w:val="000000" w:themeColor="text1"/>
                <w:sz w:val="20"/>
                <w:szCs w:val="20"/>
                <w:lang w:val="kk-KZ"/>
              </w:rPr>
            </w:pPr>
          </w:p>
        </w:tc>
        <w:tc>
          <w:tcPr>
            <w:tcW w:w="2602" w:type="dxa"/>
          </w:tcPr>
          <w:p w14:paraId="793A2CC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Жусан (Artemísia)</w:t>
            </w:r>
          </w:p>
        </w:tc>
        <w:tc>
          <w:tcPr>
            <w:tcW w:w="2273" w:type="dxa"/>
          </w:tcPr>
          <w:p w14:paraId="47D4CB20"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498155C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17</w:t>
            </w:r>
          </w:p>
        </w:tc>
      </w:tr>
      <w:tr w:rsidR="0085773B" w:rsidRPr="005F1396" w14:paraId="7A6A170F" w14:textId="77777777" w:rsidTr="005C0198">
        <w:tc>
          <w:tcPr>
            <w:tcW w:w="416" w:type="dxa"/>
          </w:tcPr>
          <w:p w14:paraId="3F8F0B3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322" w:type="dxa"/>
          </w:tcPr>
          <w:p w14:paraId="6DAD0A5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180" w:type="dxa"/>
            <w:gridSpan w:val="3"/>
          </w:tcPr>
          <w:p w14:paraId="2272F75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85%</w:t>
            </w:r>
          </w:p>
          <w:p w14:paraId="2F877396"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2AF7193C" w14:textId="77777777" w:rsidTr="005C0198">
        <w:tc>
          <w:tcPr>
            <w:tcW w:w="416" w:type="dxa"/>
          </w:tcPr>
          <w:p w14:paraId="530384E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322" w:type="dxa"/>
          </w:tcPr>
          <w:p w14:paraId="490F2FE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180" w:type="dxa"/>
            <w:gridSpan w:val="3"/>
          </w:tcPr>
          <w:p w14:paraId="66AE309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2</w:t>
            </w:r>
          </w:p>
          <w:p w14:paraId="438A47F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1D481FD2" w14:textId="1F3CDB17" w:rsidR="000600A0" w:rsidRPr="005F1396" w:rsidRDefault="000600A0" w:rsidP="005F1396">
      <w:pPr>
        <w:rPr>
          <w:rFonts w:ascii="Times New Roman" w:hAnsi="Times New Roman" w:cs="Times New Roman"/>
          <w:b/>
          <w:sz w:val="20"/>
          <w:szCs w:val="20"/>
        </w:rPr>
      </w:pPr>
    </w:p>
    <w:p w14:paraId="7CADBD98" w14:textId="304F71EC" w:rsidR="00311BE3" w:rsidRPr="005F1396" w:rsidRDefault="00311BE3" w:rsidP="005F1396">
      <w:pPr>
        <w:rPr>
          <w:rFonts w:ascii="Times New Roman" w:hAnsi="Times New Roman" w:cs="Times New Roman"/>
          <w:b/>
          <w:sz w:val="20"/>
          <w:szCs w:val="20"/>
        </w:rPr>
      </w:pPr>
    </w:p>
    <w:p w14:paraId="72D22E64" w14:textId="044AB35C" w:rsidR="00311BE3" w:rsidRPr="005F1396" w:rsidRDefault="00311BE3" w:rsidP="005F1396">
      <w:pPr>
        <w:rPr>
          <w:rFonts w:ascii="Times New Roman" w:hAnsi="Times New Roman" w:cs="Times New Roman"/>
          <w:b/>
          <w:sz w:val="20"/>
          <w:szCs w:val="20"/>
        </w:rPr>
      </w:pPr>
    </w:p>
    <w:p w14:paraId="40CF7BCE" w14:textId="72CD6E31" w:rsidR="00311BE3" w:rsidRPr="005F1396" w:rsidRDefault="00311BE3" w:rsidP="005F1396">
      <w:pPr>
        <w:rPr>
          <w:rFonts w:ascii="Times New Roman" w:hAnsi="Times New Roman" w:cs="Times New Roman"/>
          <w:b/>
          <w:sz w:val="20"/>
          <w:szCs w:val="20"/>
        </w:rPr>
      </w:pPr>
    </w:p>
    <w:p w14:paraId="4E093E45" w14:textId="53A6A945" w:rsidR="00311BE3" w:rsidRPr="005F1396" w:rsidRDefault="00311BE3" w:rsidP="005F1396">
      <w:pPr>
        <w:rPr>
          <w:rFonts w:ascii="Times New Roman" w:hAnsi="Times New Roman" w:cs="Times New Roman"/>
          <w:b/>
          <w:sz w:val="20"/>
          <w:szCs w:val="20"/>
        </w:rPr>
      </w:pPr>
    </w:p>
    <w:p w14:paraId="3BB88B7E" w14:textId="77777777" w:rsidR="00311BE3" w:rsidRPr="005F1396" w:rsidRDefault="00311BE3" w:rsidP="005F1396">
      <w:pPr>
        <w:rPr>
          <w:rFonts w:ascii="Times New Roman" w:hAnsi="Times New Roman" w:cs="Times New Roman"/>
          <w:b/>
          <w:sz w:val="20"/>
          <w:szCs w:val="20"/>
        </w:rPr>
      </w:pPr>
    </w:p>
    <w:p w14:paraId="7E0B152B" w14:textId="2C5E6E5B" w:rsidR="000600A0" w:rsidRPr="005F1396" w:rsidRDefault="000600A0" w:rsidP="005F1396">
      <w:pPr>
        <w:rPr>
          <w:rFonts w:ascii="Times New Roman" w:hAnsi="Times New Roman" w:cs="Times New Roman"/>
          <w:b/>
          <w:sz w:val="20"/>
          <w:szCs w:val="20"/>
        </w:rPr>
      </w:pPr>
    </w:p>
    <w:p w14:paraId="7CD51D95" w14:textId="7AEC1D12" w:rsidR="00F85AE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145"/>
        <w:gridCol w:w="2463"/>
        <w:gridCol w:w="2164"/>
        <w:gridCol w:w="1730"/>
      </w:tblGrid>
      <w:tr w:rsidR="0085773B" w:rsidRPr="005F1396" w14:paraId="6A402A68" w14:textId="77777777" w:rsidTr="005C0198">
        <w:tc>
          <w:tcPr>
            <w:tcW w:w="416" w:type="dxa"/>
          </w:tcPr>
          <w:p w14:paraId="009764B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322" w:type="dxa"/>
          </w:tcPr>
          <w:p w14:paraId="4AFEE43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180" w:type="dxa"/>
            <w:gridSpan w:val="3"/>
          </w:tcPr>
          <w:p w14:paraId="2F8707B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16</w:t>
            </w:r>
            <w:r w:rsidRPr="005F1396">
              <w:rPr>
                <w:rFonts w:ascii="Times New Roman" w:hAnsi="Times New Roman" w:cs="Times New Roman"/>
                <w:color w:val="000000" w:themeColor="text1"/>
                <w:sz w:val="20"/>
                <w:szCs w:val="20"/>
              </w:rPr>
              <w:t xml:space="preserve">. </w:t>
            </w:r>
          </w:p>
        </w:tc>
      </w:tr>
      <w:tr w:rsidR="0085773B" w:rsidRPr="005F1396" w14:paraId="57EE7A61" w14:textId="77777777" w:rsidTr="005C0198">
        <w:tc>
          <w:tcPr>
            <w:tcW w:w="416" w:type="dxa"/>
          </w:tcPr>
          <w:p w14:paraId="3AA7CEB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322" w:type="dxa"/>
          </w:tcPr>
          <w:p w14:paraId="52B1404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180" w:type="dxa"/>
            <w:gridSpan w:val="3"/>
          </w:tcPr>
          <w:p w14:paraId="74FAE34A"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color w:val="000000" w:themeColor="text1"/>
                <w:sz w:val="20"/>
                <w:szCs w:val="20"/>
                <w:lang w:val="kk-KZ"/>
              </w:rPr>
              <w:t>Бұқтырма</w:t>
            </w:r>
          </w:p>
        </w:tc>
      </w:tr>
      <w:tr w:rsidR="0085773B" w:rsidRPr="005F1396" w14:paraId="73C9A65A" w14:textId="77777777" w:rsidTr="005C0198">
        <w:tc>
          <w:tcPr>
            <w:tcW w:w="416" w:type="dxa"/>
          </w:tcPr>
          <w:p w14:paraId="72D9B5AD"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322" w:type="dxa"/>
          </w:tcPr>
          <w:p w14:paraId="251B90E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180" w:type="dxa"/>
            <w:gridSpan w:val="3"/>
          </w:tcPr>
          <w:p w14:paraId="2D92CCDB"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color w:val="000000" w:themeColor="text1"/>
                <w:sz w:val="20"/>
                <w:szCs w:val="20"/>
                <w:lang w:val="kk-KZ"/>
              </w:rPr>
              <w:t>30</w:t>
            </w:r>
            <w:r w:rsidRPr="005F1396">
              <w:rPr>
                <w:rFonts w:ascii="Times New Roman" w:hAnsi="Times New Roman" w:cs="Times New Roman"/>
                <w:color w:val="000000" w:themeColor="text1"/>
                <w:sz w:val="20"/>
                <w:szCs w:val="20"/>
              </w:rPr>
              <w:t>.07.2022.</w:t>
            </w:r>
          </w:p>
        </w:tc>
      </w:tr>
      <w:tr w:rsidR="0085773B" w:rsidRPr="005F1396" w14:paraId="0A3D8B24" w14:textId="77777777" w:rsidTr="005C0198">
        <w:tc>
          <w:tcPr>
            <w:tcW w:w="416" w:type="dxa"/>
          </w:tcPr>
          <w:p w14:paraId="19FFBEC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322" w:type="dxa"/>
          </w:tcPr>
          <w:p w14:paraId="0346004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180" w:type="dxa"/>
            <w:gridSpan w:val="3"/>
          </w:tcPr>
          <w:p w14:paraId="2F84870B" w14:textId="77777777" w:rsidR="0085773B" w:rsidRPr="005F1396" w:rsidRDefault="0085773B" w:rsidP="005F1396">
            <w:pPr>
              <w:rPr>
                <w:rFonts w:ascii="Times New Roman" w:hAnsi="Times New Roman" w:cs="Times New Roman"/>
                <w:sz w:val="20"/>
                <w:szCs w:val="20"/>
                <w:lang w:val="kk-KZ"/>
              </w:rPr>
            </w:pPr>
            <w:r w:rsidRPr="005F1396">
              <w:rPr>
                <w:rFonts w:ascii="Times New Roman" w:eastAsia="Times New Roman" w:hAnsi="Times New Roman" w:cs="Times New Roman"/>
                <w:bCs/>
                <w:color w:val="000000" w:themeColor="text1"/>
                <w:sz w:val="20"/>
                <w:szCs w:val="20"/>
              </w:rPr>
              <w:t>49.613924° с.</w:t>
            </w:r>
            <w:r w:rsidRPr="005F1396">
              <w:rPr>
                <w:rFonts w:ascii="Times New Roman" w:eastAsia="Times New Roman" w:hAnsi="Times New Roman" w:cs="Times New Roman"/>
                <w:bCs/>
                <w:color w:val="000000" w:themeColor="text1"/>
                <w:sz w:val="20"/>
                <w:szCs w:val="20"/>
                <w:lang w:val="kk-KZ"/>
              </w:rPr>
              <w:t>е</w:t>
            </w:r>
            <w:r w:rsidRPr="005F1396">
              <w:rPr>
                <w:rFonts w:ascii="Times New Roman" w:eastAsia="Times New Roman" w:hAnsi="Times New Roman" w:cs="Times New Roman"/>
                <w:bCs/>
                <w:color w:val="000000" w:themeColor="text1"/>
                <w:sz w:val="20"/>
                <w:szCs w:val="20"/>
              </w:rPr>
              <w:t>.</w:t>
            </w:r>
            <w:r w:rsidRPr="005F1396">
              <w:rPr>
                <w:rFonts w:ascii="Times New Roman" w:eastAsia="Times New Roman" w:hAnsi="Times New Roman" w:cs="Times New Roman"/>
                <w:bCs/>
                <w:color w:val="000000" w:themeColor="text1"/>
                <w:sz w:val="20"/>
                <w:szCs w:val="20"/>
              </w:rPr>
              <w:tab/>
              <w:t xml:space="preserve">83.479826° </w:t>
            </w:r>
            <w:r w:rsidRPr="005F1396">
              <w:rPr>
                <w:rFonts w:ascii="Times New Roman" w:eastAsia="Times New Roman" w:hAnsi="Times New Roman" w:cs="Times New Roman"/>
                <w:bCs/>
                <w:color w:val="000000" w:themeColor="text1"/>
                <w:sz w:val="20"/>
                <w:szCs w:val="20"/>
                <w:lang w:val="kk-KZ"/>
              </w:rPr>
              <w:t>ш</w:t>
            </w:r>
            <w:r w:rsidRPr="005F1396">
              <w:rPr>
                <w:rFonts w:ascii="Times New Roman" w:eastAsia="Times New Roman" w:hAnsi="Times New Roman" w:cs="Times New Roman"/>
                <w:bCs/>
                <w:color w:val="000000" w:themeColor="text1"/>
                <w:sz w:val="20"/>
                <w:szCs w:val="20"/>
              </w:rPr>
              <w:t>.</w:t>
            </w:r>
            <w:r w:rsidRPr="005F1396">
              <w:rPr>
                <w:rFonts w:ascii="Times New Roman" w:eastAsia="Times New Roman" w:hAnsi="Times New Roman" w:cs="Times New Roman"/>
                <w:bCs/>
                <w:color w:val="000000" w:themeColor="text1"/>
                <w:sz w:val="20"/>
                <w:szCs w:val="20"/>
                <w:lang w:val="kk-KZ"/>
              </w:rPr>
              <w:t>б</w:t>
            </w:r>
            <w:r w:rsidRPr="005F1396">
              <w:rPr>
                <w:rFonts w:ascii="Times New Roman" w:eastAsia="Times New Roman" w:hAnsi="Times New Roman" w:cs="Times New Roman"/>
                <w:bCs/>
                <w:color w:val="000000" w:themeColor="text1"/>
                <w:sz w:val="20"/>
                <w:szCs w:val="20"/>
              </w:rPr>
              <w:t>.</w:t>
            </w:r>
          </w:p>
        </w:tc>
      </w:tr>
      <w:tr w:rsidR="0085773B" w:rsidRPr="005F1396" w14:paraId="24364D23" w14:textId="77777777" w:rsidTr="005C0198">
        <w:tc>
          <w:tcPr>
            <w:tcW w:w="416" w:type="dxa"/>
          </w:tcPr>
          <w:p w14:paraId="760F9BE6"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322" w:type="dxa"/>
          </w:tcPr>
          <w:p w14:paraId="4FDCACC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180" w:type="dxa"/>
            <w:gridSpan w:val="3"/>
          </w:tcPr>
          <w:p w14:paraId="5FDC5F06"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 шаруашылық</w:t>
            </w:r>
          </w:p>
        </w:tc>
      </w:tr>
      <w:tr w:rsidR="0085773B" w:rsidRPr="005F1396" w14:paraId="5F899B98" w14:textId="77777777" w:rsidTr="005C0198">
        <w:tc>
          <w:tcPr>
            <w:tcW w:w="416" w:type="dxa"/>
          </w:tcPr>
          <w:p w14:paraId="5239F70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322" w:type="dxa"/>
          </w:tcPr>
          <w:p w14:paraId="14C6B40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180" w:type="dxa"/>
            <w:gridSpan w:val="3"/>
          </w:tcPr>
          <w:p w14:paraId="25F5BE1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Жонды-қырқалы орта тау</w:t>
            </w:r>
            <w:r w:rsidRPr="005F1396">
              <w:rPr>
                <w:rFonts w:ascii="Times New Roman" w:hAnsi="Times New Roman" w:cs="Times New Roman"/>
                <w:color w:val="000000" w:themeColor="text1"/>
                <w:sz w:val="20"/>
                <w:szCs w:val="20"/>
                <w:lang w:val="kk-KZ"/>
              </w:rPr>
              <w:t>, 467 м</w:t>
            </w:r>
          </w:p>
        </w:tc>
      </w:tr>
      <w:tr w:rsidR="0085773B" w:rsidRPr="005F1396" w14:paraId="3F47E5D6" w14:textId="77777777" w:rsidTr="005C0198">
        <w:tc>
          <w:tcPr>
            <w:tcW w:w="416" w:type="dxa"/>
          </w:tcPr>
          <w:p w14:paraId="3D22F50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322" w:type="dxa"/>
          </w:tcPr>
          <w:p w14:paraId="011DF89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180" w:type="dxa"/>
            <w:gridSpan w:val="3"/>
          </w:tcPr>
          <w:p w14:paraId="75D6686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 29</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ылғалдылық-33</w:t>
            </w:r>
            <w:r w:rsidRPr="005F1396">
              <w:rPr>
                <w:rFonts w:ascii="Times New Roman" w:hAnsi="Times New Roman" w:cs="Times New Roman"/>
                <w:sz w:val="20"/>
                <w:szCs w:val="20"/>
              </w:rPr>
              <w:t>%</w:t>
            </w:r>
          </w:p>
          <w:p w14:paraId="3D715147"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01569140" w14:textId="77777777" w:rsidTr="005C0198">
        <w:trPr>
          <w:trHeight w:val="264"/>
        </w:trPr>
        <w:tc>
          <w:tcPr>
            <w:tcW w:w="416" w:type="dxa"/>
            <w:vMerge w:val="restart"/>
          </w:tcPr>
          <w:p w14:paraId="444922C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322" w:type="dxa"/>
            <w:vMerge w:val="restart"/>
          </w:tcPr>
          <w:p w14:paraId="44C8E71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6A5553C9" w14:textId="77777777" w:rsidR="0085773B" w:rsidRPr="005F1396" w:rsidRDefault="0085773B" w:rsidP="005F1396">
            <w:pPr>
              <w:rPr>
                <w:rFonts w:ascii="Times New Roman" w:hAnsi="Times New Roman" w:cs="Times New Roman"/>
                <w:color w:val="000000" w:themeColor="text1"/>
                <w:sz w:val="20"/>
                <w:szCs w:val="20"/>
                <w:lang w:val="kk-KZ"/>
              </w:rPr>
            </w:pPr>
          </w:p>
        </w:tc>
        <w:tc>
          <w:tcPr>
            <w:tcW w:w="2602" w:type="dxa"/>
          </w:tcPr>
          <w:p w14:paraId="667C3356"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45CA6AF8"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273" w:type="dxa"/>
          </w:tcPr>
          <w:p w14:paraId="0176882F"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5" w:type="dxa"/>
          </w:tcPr>
          <w:p w14:paraId="3B532F9E"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7796D193" w14:textId="77777777" w:rsidTr="005C0198">
        <w:trPr>
          <w:trHeight w:val="410"/>
        </w:trPr>
        <w:tc>
          <w:tcPr>
            <w:tcW w:w="416" w:type="dxa"/>
            <w:vMerge/>
          </w:tcPr>
          <w:p w14:paraId="710F02D0" w14:textId="77777777" w:rsidR="0085773B" w:rsidRPr="005F1396" w:rsidRDefault="0085773B" w:rsidP="005F1396">
            <w:pPr>
              <w:rPr>
                <w:rFonts w:ascii="Times New Roman" w:hAnsi="Times New Roman" w:cs="Times New Roman"/>
                <w:color w:val="000000" w:themeColor="text1"/>
                <w:sz w:val="20"/>
                <w:szCs w:val="20"/>
                <w:lang w:val="kk-KZ"/>
              </w:rPr>
            </w:pPr>
          </w:p>
        </w:tc>
        <w:tc>
          <w:tcPr>
            <w:tcW w:w="3322" w:type="dxa"/>
            <w:vMerge/>
          </w:tcPr>
          <w:p w14:paraId="67EBD91A" w14:textId="77777777" w:rsidR="0085773B" w:rsidRPr="005F1396" w:rsidRDefault="0085773B" w:rsidP="005F1396">
            <w:pPr>
              <w:rPr>
                <w:rFonts w:ascii="Times New Roman" w:hAnsi="Times New Roman" w:cs="Times New Roman"/>
                <w:color w:val="000000" w:themeColor="text1"/>
                <w:sz w:val="20"/>
                <w:szCs w:val="20"/>
                <w:lang w:val="kk-KZ"/>
              </w:rPr>
            </w:pPr>
          </w:p>
        </w:tc>
        <w:tc>
          <w:tcPr>
            <w:tcW w:w="2602" w:type="dxa"/>
          </w:tcPr>
          <w:p w14:paraId="5DF4A34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Таулы ксероморфты қара топырақтар</w:t>
            </w:r>
          </w:p>
        </w:tc>
        <w:tc>
          <w:tcPr>
            <w:tcW w:w="2273" w:type="dxa"/>
          </w:tcPr>
          <w:p w14:paraId="0D286C5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sz w:val="20"/>
                <w:szCs w:val="20"/>
                <w:lang w:val="kk-KZ"/>
              </w:rPr>
              <w:t>Шөгінді-эффузивті жыныстар</w:t>
            </w:r>
          </w:p>
        </w:tc>
        <w:tc>
          <w:tcPr>
            <w:tcW w:w="1305" w:type="dxa"/>
          </w:tcPr>
          <w:p w14:paraId="62D09952"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w:t>
            </w:r>
          </w:p>
        </w:tc>
      </w:tr>
      <w:tr w:rsidR="0085773B" w:rsidRPr="005F1396" w14:paraId="67C6B1B6" w14:textId="77777777" w:rsidTr="005C0198">
        <w:trPr>
          <w:trHeight w:val="264"/>
        </w:trPr>
        <w:tc>
          <w:tcPr>
            <w:tcW w:w="416" w:type="dxa"/>
            <w:vMerge w:val="restart"/>
          </w:tcPr>
          <w:p w14:paraId="6FF2FF1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322" w:type="dxa"/>
            <w:vMerge w:val="restart"/>
          </w:tcPr>
          <w:p w14:paraId="58311DF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6F56D235" w14:textId="77777777" w:rsidR="0085773B" w:rsidRPr="005F1396" w:rsidRDefault="0085773B" w:rsidP="005F1396">
            <w:pPr>
              <w:rPr>
                <w:rFonts w:ascii="Times New Roman" w:hAnsi="Times New Roman" w:cs="Times New Roman"/>
                <w:color w:val="000000" w:themeColor="text1"/>
                <w:sz w:val="20"/>
                <w:szCs w:val="20"/>
                <w:lang w:val="kk-KZ"/>
              </w:rPr>
            </w:pPr>
          </w:p>
        </w:tc>
        <w:tc>
          <w:tcPr>
            <w:tcW w:w="2602" w:type="dxa"/>
          </w:tcPr>
          <w:p w14:paraId="70CB40C6"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273" w:type="dxa"/>
          </w:tcPr>
          <w:p w14:paraId="4080E025"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2B23BACB" w14:textId="11244BBC"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14C1BEF0"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3938EB03" w14:textId="77777777" w:rsidTr="005C0198">
        <w:trPr>
          <w:trHeight w:val="264"/>
        </w:trPr>
        <w:tc>
          <w:tcPr>
            <w:tcW w:w="416" w:type="dxa"/>
            <w:vMerge/>
          </w:tcPr>
          <w:p w14:paraId="4C9C799E" w14:textId="77777777" w:rsidR="0085773B" w:rsidRPr="005F1396" w:rsidRDefault="0085773B" w:rsidP="005F1396">
            <w:pPr>
              <w:rPr>
                <w:rFonts w:ascii="Times New Roman" w:hAnsi="Times New Roman" w:cs="Times New Roman"/>
                <w:color w:val="000000" w:themeColor="text1"/>
                <w:sz w:val="20"/>
                <w:szCs w:val="20"/>
                <w:lang w:val="kk-KZ"/>
              </w:rPr>
            </w:pPr>
          </w:p>
        </w:tc>
        <w:tc>
          <w:tcPr>
            <w:tcW w:w="3322" w:type="dxa"/>
            <w:vMerge/>
          </w:tcPr>
          <w:p w14:paraId="29F28ED2" w14:textId="77777777" w:rsidR="0085773B" w:rsidRPr="005F1396" w:rsidRDefault="0085773B" w:rsidP="005F1396">
            <w:pPr>
              <w:rPr>
                <w:rFonts w:ascii="Times New Roman" w:hAnsi="Times New Roman" w:cs="Times New Roman"/>
                <w:color w:val="000000" w:themeColor="text1"/>
                <w:sz w:val="20"/>
                <w:szCs w:val="20"/>
                <w:lang w:val="kk-KZ"/>
              </w:rPr>
            </w:pPr>
          </w:p>
        </w:tc>
        <w:tc>
          <w:tcPr>
            <w:tcW w:w="2602" w:type="dxa"/>
          </w:tcPr>
          <w:p w14:paraId="595DE1C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Жусан (Artemísia)</w:t>
            </w:r>
          </w:p>
        </w:tc>
        <w:tc>
          <w:tcPr>
            <w:tcW w:w="2273" w:type="dxa"/>
          </w:tcPr>
          <w:p w14:paraId="01AAB6A8"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0D2E031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28</w:t>
            </w:r>
          </w:p>
        </w:tc>
      </w:tr>
      <w:tr w:rsidR="0085773B" w:rsidRPr="005F1396" w14:paraId="297A9463" w14:textId="77777777" w:rsidTr="005C0198">
        <w:tc>
          <w:tcPr>
            <w:tcW w:w="416" w:type="dxa"/>
          </w:tcPr>
          <w:p w14:paraId="002F236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322" w:type="dxa"/>
          </w:tcPr>
          <w:p w14:paraId="2B6CE49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180" w:type="dxa"/>
            <w:gridSpan w:val="3"/>
          </w:tcPr>
          <w:p w14:paraId="0B89DF4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90%</w:t>
            </w:r>
          </w:p>
          <w:p w14:paraId="43478308"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25143D03" w14:textId="77777777" w:rsidTr="005C0198">
        <w:tc>
          <w:tcPr>
            <w:tcW w:w="416" w:type="dxa"/>
          </w:tcPr>
          <w:p w14:paraId="5E9B629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322" w:type="dxa"/>
          </w:tcPr>
          <w:p w14:paraId="0A21554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180" w:type="dxa"/>
            <w:gridSpan w:val="3"/>
          </w:tcPr>
          <w:p w14:paraId="3BD06CC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3</w:t>
            </w:r>
          </w:p>
          <w:p w14:paraId="45E95FF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1475563D" w14:textId="77777777" w:rsidR="0085773B" w:rsidRPr="005F1396" w:rsidRDefault="0085773B" w:rsidP="005F1396">
      <w:pPr>
        <w:rPr>
          <w:rFonts w:ascii="Times New Roman" w:hAnsi="Times New Roman" w:cs="Times New Roman"/>
          <w:b/>
          <w:sz w:val="20"/>
          <w:szCs w:val="20"/>
        </w:rPr>
      </w:pPr>
    </w:p>
    <w:p w14:paraId="747A13D6" w14:textId="31CC28EE" w:rsidR="0085773B" w:rsidRPr="005F1396" w:rsidRDefault="0085773B" w:rsidP="005F1396">
      <w:pPr>
        <w:rPr>
          <w:rFonts w:ascii="Times New Roman" w:hAnsi="Times New Roman" w:cs="Times New Roman"/>
          <w:b/>
          <w:sz w:val="20"/>
          <w:szCs w:val="20"/>
        </w:rPr>
      </w:pPr>
    </w:p>
    <w:p w14:paraId="004B093B" w14:textId="59ADDCF2" w:rsidR="00311BE3" w:rsidRPr="005F1396" w:rsidRDefault="00311BE3" w:rsidP="005F1396">
      <w:pPr>
        <w:rPr>
          <w:rFonts w:ascii="Times New Roman" w:hAnsi="Times New Roman" w:cs="Times New Roman"/>
          <w:b/>
          <w:sz w:val="20"/>
          <w:szCs w:val="20"/>
        </w:rPr>
      </w:pPr>
    </w:p>
    <w:p w14:paraId="7E0218D0" w14:textId="317ED72E" w:rsidR="00311BE3" w:rsidRPr="005F1396" w:rsidRDefault="00311BE3" w:rsidP="005F1396">
      <w:pPr>
        <w:rPr>
          <w:rFonts w:ascii="Times New Roman" w:hAnsi="Times New Roman" w:cs="Times New Roman"/>
          <w:b/>
          <w:sz w:val="20"/>
          <w:szCs w:val="20"/>
        </w:rPr>
      </w:pPr>
    </w:p>
    <w:p w14:paraId="6A11BDAD" w14:textId="45A67801" w:rsidR="00311BE3" w:rsidRPr="005F1396" w:rsidRDefault="00311BE3" w:rsidP="005F1396">
      <w:pPr>
        <w:rPr>
          <w:rFonts w:ascii="Times New Roman" w:hAnsi="Times New Roman" w:cs="Times New Roman"/>
          <w:b/>
          <w:sz w:val="20"/>
          <w:szCs w:val="20"/>
        </w:rPr>
      </w:pPr>
    </w:p>
    <w:p w14:paraId="1E569642" w14:textId="77777777" w:rsidR="00311BE3" w:rsidRPr="005F1396" w:rsidRDefault="00311BE3" w:rsidP="005F1396">
      <w:pPr>
        <w:rPr>
          <w:rFonts w:ascii="Times New Roman" w:hAnsi="Times New Roman" w:cs="Times New Roman"/>
          <w:b/>
          <w:sz w:val="20"/>
          <w:szCs w:val="20"/>
        </w:rPr>
      </w:pPr>
    </w:p>
    <w:p w14:paraId="62524031" w14:textId="6B7B4DD1" w:rsidR="0085773B" w:rsidRPr="005F1396" w:rsidRDefault="0085773B" w:rsidP="005F1396">
      <w:pPr>
        <w:rPr>
          <w:rFonts w:ascii="Times New Roman" w:hAnsi="Times New Roman" w:cs="Times New Roman"/>
          <w:b/>
          <w:sz w:val="20"/>
          <w:szCs w:val="20"/>
        </w:rPr>
      </w:pPr>
    </w:p>
    <w:p w14:paraId="3DDD7926" w14:textId="5477D1F8"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7"/>
        <w:gridCol w:w="3238"/>
        <w:gridCol w:w="2314"/>
        <w:gridCol w:w="2219"/>
        <w:gridCol w:w="1730"/>
      </w:tblGrid>
      <w:tr w:rsidR="0085773B" w:rsidRPr="005F1396" w14:paraId="0C3E0100" w14:textId="77777777" w:rsidTr="005C0198">
        <w:tc>
          <w:tcPr>
            <w:tcW w:w="416" w:type="dxa"/>
          </w:tcPr>
          <w:p w14:paraId="747D78A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417" w:type="dxa"/>
          </w:tcPr>
          <w:p w14:paraId="0C897974"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085" w:type="dxa"/>
            <w:gridSpan w:val="3"/>
          </w:tcPr>
          <w:p w14:paraId="11051D3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1</w:t>
            </w:r>
            <w:r w:rsidRPr="005F1396">
              <w:rPr>
                <w:rFonts w:ascii="Times New Roman" w:hAnsi="Times New Roman" w:cs="Times New Roman"/>
                <w:color w:val="000000" w:themeColor="text1"/>
                <w:sz w:val="20"/>
                <w:szCs w:val="20"/>
                <w:lang w:val="kk-KZ"/>
              </w:rPr>
              <w:t>7</w:t>
            </w:r>
            <w:r w:rsidRPr="005F1396">
              <w:rPr>
                <w:rFonts w:ascii="Times New Roman" w:hAnsi="Times New Roman" w:cs="Times New Roman"/>
                <w:color w:val="000000" w:themeColor="text1"/>
                <w:sz w:val="20"/>
                <w:szCs w:val="20"/>
              </w:rPr>
              <w:t xml:space="preserve">. </w:t>
            </w:r>
          </w:p>
        </w:tc>
      </w:tr>
      <w:tr w:rsidR="0085773B" w:rsidRPr="005F1396" w14:paraId="4B47A226" w14:textId="77777777" w:rsidTr="005C0198">
        <w:tc>
          <w:tcPr>
            <w:tcW w:w="416" w:type="dxa"/>
          </w:tcPr>
          <w:p w14:paraId="41B91DD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417" w:type="dxa"/>
          </w:tcPr>
          <w:p w14:paraId="75B992F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085" w:type="dxa"/>
            <w:gridSpan w:val="3"/>
          </w:tcPr>
          <w:p w14:paraId="6B482F3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Шүлбі</w:t>
            </w:r>
          </w:p>
        </w:tc>
      </w:tr>
      <w:tr w:rsidR="0085773B" w:rsidRPr="005F1396" w14:paraId="5C07914C" w14:textId="77777777" w:rsidTr="005C0198">
        <w:tc>
          <w:tcPr>
            <w:tcW w:w="416" w:type="dxa"/>
          </w:tcPr>
          <w:p w14:paraId="162477E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417" w:type="dxa"/>
          </w:tcPr>
          <w:p w14:paraId="10199D1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085" w:type="dxa"/>
            <w:gridSpan w:val="3"/>
          </w:tcPr>
          <w:p w14:paraId="41AB19B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15</w:t>
            </w:r>
            <w:r w:rsidRPr="005F1396">
              <w:rPr>
                <w:rFonts w:ascii="Times New Roman" w:hAnsi="Times New Roman" w:cs="Times New Roman"/>
                <w:color w:val="000000" w:themeColor="text1"/>
                <w:sz w:val="20"/>
                <w:szCs w:val="20"/>
              </w:rPr>
              <w:t xml:space="preserve">.07.2022. </w:t>
            </w:r>
          </w:p>
        </w:tc>
      </w:tr>
      <w:tr w:rsidR="0085773B" w:rsidRPr="005F1396" w14:paraId="30BB402E" w14:textId="77777777" w:rsidTr="005C0198">
        <w:tc>
          <w:tcPr>
            <w:tcW w:w="416" w:type="dxa"/>
          </w:tcPr>
          <w:p w14:paraId="295DF37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417" w:type="dxa"/>
          </w:tcPr>
          <w:p w14:paraId="1450FFE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085" w:type="dxa"/>
            <w:gridSpan w:val="3"/>
          </w:tcPr>
          <w:p w14:paraId="02772B0D" w14:textId="77777777" w:rsidR="0085773B" w:rsidRPr="005F1396" w:rsidRDefault="0085773B" w:rsidP="005F1396">
            <w:pPr>
              <w:spacing w:before="60"/>
              <w:textAlignment w:val="baseline"/>
              <w:outlineLvl w:val="1"/>
              <w:rPr>
                <w:rFonts w:ascii="Times New Roman" w:eastAsia="Times New Roman" w:hAnsi="Times New Roman" w:cs="Times New Roman"/>
                <w:bCs/>
                <w:color w:val="000000" w:themeColor="text1"/>
                <w:sz w:val="20"/>
                <w:szCs w:val="20"/>
                <w:lang w:val="kk-KZ"/>
              </w:rPr>
            </w:pPr>
            <w:r w:rsidRPr="005F1396">
              <w:rPr>
                <w:rFonts w:ascii="Times New Roman" w:eastAsia="Times New Roman" w:hAnsi="Times New Roman" w:cs="Times New Roman"/>
                <w:bCs/>
                <w:color w:val="000000" w:themeColor="text1"/>
                <w:sz w:val="20"/>
                <w:szCs w:val="20"/>
                <w:lang w:val="kk-KZ"/>
              </w:rPr>
              <w:t>81</w:t>
            </w:r>
            <w:r w:rsidRPr="005F1396">
              <w:rPr>
                <w:rFonts w:ascii="Times New Roman" w:eastAsia="Times New Roman" w:hAnsi="Times New Roman" w:cs="Times New Roman"/>
                <w:bCs/>
                <w:color w:val="000000" w:themeColor="text1"/>
                <w:sz w:val="20"/>
                <w:szCs w:val="20"/>
              </w:rPr>
              <w:t>.07705</w:t>
            </w:r>
            <w:r w:rsidRPr="005F1396">
              <w:rPr>
                <w:rFonts w:ascii="Times New Roman" w:eastAsia="Times New Roman" w:hAnsi="Times New Roman" w:cs="Times New Roman"/>
                <w:bCs/>
                <w:color w:val="000000" w:themeColor="text1"/>
                <w:sz w:val="20"/>
                <w:szCs w:val="20"/>
                <w:lang w:val="kk-KZ"/>
              </w:rPr>
              <w:t xml:space="preserve"> с.е.</w:t>
            </w:r>
            <w:r w:rsidRPr="005F1396">
              <w:rPr>
                <w:rFonts w:ascii="Times New Roman" w:eastAsia="Times New Roman" w:hAnsi="Times New Roman" w:cs="Times New Roman"/>
                <w:bCs/>
                <w:color w:val="000000" w:themeColor="text1"/>
                <w:sz w:val="20"/>
                <w:szCs w:val="20"/>
              </w:rPr>
              <w:t>, 50.40453</w:t>
            </w:r>
            <w:r w:rsidRPr="005F1396">
              <w:rPr>
                <w:rFonts w:ascii="Times New Roman" w:eastAsia="Times New Roman" w:hAnsi="Times New Roman" w:cs="Times New Roman"/>
                <w:bCs/>
                <w:color w:val="000000" w:themeColor="text1"/>
                <w:sz w:val="20"/>
                <w:szCs w:val="20"/>
                <w:lang w:val="kk-KZ"/>
              </w:rPr>
              <w:t xml:space="preserve"> ш.б.</w:t>
            </w:r>
          </w:p>
        </w:tc>
      </w:tr>
      <w:tr w:rsidR="0085773B" w:rsidRPr="005F1396" w14:paraId="4C47F10C" w14:textId="77777777" w:rsidTr="005C0198">
        <w:tc>
          <w:tcPr>
            <w:tcW w:w="416" w:type="dxa"/>
          </w:tcPr>
          <w:p w14:paraId="1A99EFD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417" w:type="dxa"/>
          </w:tcPr>
          <w:p w14:paraId="1E93E93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085" w:type="dxa"/>
            <w:gridSpan w:val="3"/>
          </w:tcPr>
          <w:p w14:paraId="2B67E84F"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 шаруашылық</w:t>
            </w:r>
          </w:p>
        </w:tc>
      </w:tr>
      <w:tr w:rsidR="0085773B" w:rsidRPr="00D1328A" w14:paraId="0B847C56" w14:textId="77777777" w:rsidTr="005C0198">
        <w:tc>
          <w:tcPr>
            <w:tcW w:w="416" w:type="dxa"/>
          </w:tcPr>
          <w:p w14:paraId="7EF724B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417" w:type="dxa"/>
          </w:tcPr>
          <w:p w14:paraId="6A49362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085" w:type="dxa"/>
            <w:gridSpan w:val="3"/>
          </w:tcPr>
          <w:p w14:paraId="15AF921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шамалы белесті, жайылмалы құмдар, </w:t>
            </w:r>
            <w:r w:rsidRPr="005F1396">
              <w:rPr>
                <w:rFonts w:ascii="Times New Roman" w:hAnsi="Times New Roman" w:cs="Times New Roman"/>
                <w:sz w:val="20"/>
                <w:szCs w:val="20"/>
                <w:lang w:val="kk-KZ"/>
              </w:rPr>
              <w:t>245,3 м</w:t>
            </w:r>
          </w:p>
        </w:tc>
      </w:tr>
      <w:tr w:rsidR="0085773B" w:rsidRPr="005F1396" w14:paraId="4E085474" w14:textId="77777777" w:rsidTr="005C0198">
        <w:tc>
          <w:tcPr>
            <w:tcW w:w="416" w:type="dxa"/>
          </w:tcPr>
          <w:p w14:paraId="74A2AC0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417" w:type="dxa"/>
          </w:tcPr>
          <w:p w14:paraId="1FADAE7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085" w:type="dxa"/>
            <w:gridSpan w:val="3"/>
          </w:tcPr>
          <w:p w14:paraId="650B71E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26°C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ылғалдылық-36</w:t>
            </w:r>
            <w:r w:rsidRPr="005F1396">
              <w:rPr>
                <w:rFonts w:ascii="Times New Roman" w:hAnsi="Times New Roman" w:cs="Times New Roman"/>
                <w:sz w:val="20"/>
                <w:szCs w:val="20"/>
              </w:rPr>
              <w:t>%</w:t>
            </w:r>
          </w:p>
          <w:p w14:paraId="031EC215"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01336830" w14:textId="77777777" w:rsidTr="005C0198">
        <w:trPr>
          <w:trHeight w:val="264"/>
        </w:trPr>
        <w:tc>
          <w:tcPr>
            <w:tcW w:w="416" w:type="dxa"/>
            <w:vMerge w:val="restart"/>
          </w:tcPr>
          <w:p w14:paraId="309CC22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417" w:type="dxa"/>
            <w:vMerge w:val="restart"/>
          </w:tcPr>
          <w:p w14:paraId="08D1451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5F550F13"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5D3025D1"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1B279B92"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329" w:type="dxa"/>
          </w:tcPr>
          <w:p w14:paraId="5987DEF1"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5" w:type="dxa"/>
          </w:tcPr>
          <w:p w14:paraId="4C80B883"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1C9EC4D8" w14:textId="77777777" w:rsidTr="005C0198">
        <w:trPr>
          <w:trHeight w:val="410"/>
        </w:trPr>
        <w:tc>
          <w:tcPr>
            <w:tcW w:w="416" w:type="dxa"/>
            <w:vMerge/>
          </w:tcPr>
          <w:p w14:paraId="2C30B0D0"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7" w:type="dxa"/>
            <w:vMerge/>
          </w:tcPr>
          <w:p w14:paraId="62FBD7F4"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7298A06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Қарағайлы құмдар</w:t>
            </w:r>
          </w:p>
        </w:tc>
        <w:tc>
          <w:tcPr>
            <w:tcW w:w="2329" w:type="dxa"/>
          </w:tcPr>
          <w:p w14:paraId="644EF2E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құмдақты</w:t>
            </w:r>
          </w:p>
        </w:tc>
        <w:tc>
          <w:tcPr>
            <w:tcW w:w="1305" w:type="dxa"/>
          </w:tcPr>
          <w:p w14:paraId="43C94D14"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675BCD30" w14:textId="77777777" w:rsidTr="005C0198">
        <w:trPr>
          <w:trHeight w:val="264"/>
        </w:trPr>
        <w:tc>
          <w:tcPr>
            <w:tcW w:w="416" w:type="dxa"/>
            <w:vMerge w:val="restart"/>
          </w:tcPr>
          <w:p w14:paraId="11F25E6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417" w:type="dxa"/>
            <w:vMerge w:val="restart"/>
          </w:tcPr>
          <w:p w14:paraId="1A1B3C6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21E9FA3D"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2831CB6E"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329" w:type="dxa"/>
          </w:tcPr>
          <w:p w14:paraId="19560990"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14B9A18C" w14:textId="10738FA9"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30772F3C"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635242FF" w14:textId="77777777" w:rsidTr="005C0198">
        <w:trPr>
          <w:trHeight w:val="264"/>
        </w:trPr>
        <w:tc>
          <w:tcPr>
            <w:tcW w:w="416" w:type="dxa"/>
            <w:vMerge/>
          </w:tcPr>
          <w:p w14:paraId="47DB93B6"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7" w:type="dxa"/>
            <w:vMerge/>
          </w:tcPr>
          <w:p w14:paraId="4DBE8ED3"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227A0919"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 xml:space="preserve">біржылдық жусан </w:t>
            </w:r>
          </w:p>
          <w:p w14:paraId="3EBBD2C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 (Artemіsia аnnua)</w:t>
            </w:r>
          </w:p>
        </w:tc>
        <w:tc>
          <w:tcPr>
            <w:tcW w:w="2329" w:type="dxa"/>
          </w:tcPr>
          <w:p w14:paraId="46912BAD"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4A45657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35</w:t>
            </w:r>
          </w:p>
        </w:tc>
      </w:tr>
      <w:tr w:rsidR="0085773B" w:rsidRPr="005F1396" w14:paraId="56F3F01D" w14:textId="77777777" w:rsidTr="005C0198">
        <w:tc>
          <w:tcPr>
            <w:tcW w:w="416" w:type="dxa"/>
          </w:tcPr>
          <w:p w14:paraId="2676847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417" w:type="dxa"/>
          </w:tcPr>
          <w:p w14:paraId="2BC5449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085" w:type="dxa"/>
            <w:gridSpan w:val="3"/>
          </w:tcPr>
          <w:p w14:paraId="49E6246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en-US"/>
              </w:rPr>
              <w:t>70</w:t>
            </w:r>
            <w:r w:rsidRPr="005F1396">
              <w:rPr>
                <w:rFonts w:ascii="Times New Roman" w:hAnsi="Times New Roman" w:cs="Times New Roman"/>
                <w:color w:val="000000" w:themeColor="text1"/>
                <w:sz w:val="20"/>
                <w:szCs w:val="20"/>
                <w:lang w:val="kk-KZ"/>
              </w:rPr>
              <w:t>%</w:t>
            </w:r>
          </w:p>
          <w:p w14:paraId="1D0EAC47"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6BF0B6BB" w14:textId="77777777" w:rsidTr="005C0198">
        <w:tc>
          <w:tcPr>
            <w:tcW w:w="416" w:type="dxa"/>
          </w:tcPr>
          <w:p w14:paraId="674F7DF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417" w:type="dxa"/>
          </w:tcPr>
          <w:p w14:paraId="6F9F9EF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085" w:type="dxa"/>
            <w:gridSpan w:val="3"/>
          </w:tcPr>
          <w:p w14:paraId="59A1E20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Топырақ сынамалары – 5</w:t>
            </w:r>
          </w:p>
          <w:p w14:paraId="3268722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 xml:space="preserve">Су </w:t>
            </w:r>
            <w:r w:rsidRPr="005F1396">
              <w:rPr>
                <w:rFonts w:ascii="Times New Roman" w:hAnsi="Times New Roman" w:cs="Times New Roman"/>
                <w:color w:val="000000" w:themeColor="text1"/>
                <w:sz w:val="20"/>
                <w:szCs w:val="20"/>
              </w:rPr>
              <w:t>сынамалары – 2</w:t>
            </w:r>
          </w:p>
        </w:tc>
      </w:tr>
    </w:tbl>
    <w:p w14:paraId="0C9F1F58" w14:textId="77777777" w:rsidR="0085773B" w:rsidRPr="005F1396" w:rsidRDefault="0085773B" w:rsidP="005F1396">
      <w:pPr>
        <w:rPr>
          <w:rFonts w:ascii="Times New Roman" w:hAnsi="Times New Roman" w:cs="Times New Roman"/>
          <w:sz w:val="20"/>
          <w:szCs w:val="20"/>
        </w:rPr>
      </w:pPr>
    </w:p>
    <w:p w14:paraId="22780C9B" w14:textId="7ACF17EC" w:rsidR="00F85AEB" w:rsidRPr="005F1396" w:rsidRDefault="00F85AEB" w:rsidP="005F1396">
      <w:pPr>
        <w:rPr>
          <w:rFonts w:ascii="Times New Roman" w:hAnsi="Times New Roman" w:cs="Times New Roman"/>
          <w:sz w:val="20"/>
          <w:szCs w:val="20"/>
        </w:rPr>
      </w:pPr>
    </w:p>
    <w:p w14:paraId="75D5B08B" w14:textId="21E2AF6C" w:rsidR="00311BE3" w:rsidRPr="005F1396" w:rsidRDefault="00311BE3" w:rsidP="005F1396">
      <w:pPr>
        <w:rPr>
          <w:rFonts w:ascii="Times New Roman" w:hAnsi="Times New Roman" w:cs="Times New Roman"/>
          <w:sz w:val="20"/>
          <w:szCs w:val="20"/>
        </w:rPr>
      </w:pPr>
    </w:p>
    <w:p w14:paraId="10707D82" w14:textId="468B8B57" w:rsidR="00311BE3" w:rsidRPr="005F1396" w:rsidRDefault="00311BE3" w:rsidP="005F1396">
      <w:pPr>
        <w:rPr>
          <w:rFonts w:ascii="Times New Roman" w:hAnsi="Times New Roman" w:cs="Times New Roman"/>
          <w:sz w:val="20"/>
          <w:szCs w:val="20"/>
        </w:rPr>
      </w:pPr>
    </w:p>
    <w:p w14:paraId="726D5B66" w14:textId="68584D3E" w:rsidR="00311BE3" w:rsidRPr="005F1396" w:rsidRDefault="00311BE3" w:rsidP="005F1396">
      <w:pPr>
        <w:rPr>
          <w:rFonts w:ascii="Times New Roman" w:hAnsi="Times New Roman" w:cs="Times New Roman"/>
          <w:sz w:val="20"/>
          <w:szCs w:val="20"/>
        </w:rPr>
      </w:pPr>
    </w:p>
    <w:p w14:paraId="1E9820A9" w14:textId="77777777" w:rsidR="00311BE3" w:rsidRPr="005F1396" w:rsidRDefault="00311BE3" w:rsidP="005F1396">
      <w:pPr>
        <w:rPr>
          <w:rFonts w:ascii="Times New Roman" w:hAnsi="Times New Roman" w:cs="Times New Roman"/>
          <w:sz w:val="20"/>
          <w:szCs w:val="20"/>
        </w:rPr>
      </w:pPr>
    </w:p>
    <w:p w14:paraId="747773AD" w14:textId="77777777" w:rsidR="00F85AEB" w:rsidRPr="005F1396" w:rsidRDefault="00F85AEB" w:rsidP="005F1396">
      <w:pPr>
        <w:rPr>
          <w:rFonts w:ascii="Times New Roman" w:hAnsi="Times New Roman" w:cs="Times New Roman"/>
          <w:sz w:val="20"/>
          <w:szCs w:val="20"/>
        </w:rPr>
      </w:pPr>
    </w:p>
    <w:p w14:paraId="25401C1A" w14:textId="0021F33B" w:rsidR="000600A0" w:rsidRPr="005F1396" w:rsidRDefault="00F85AEB" w:rsidP="005F1396">
      <w:pPr>
        <w:jc w:val="right"/>
        <w:rPr>
          <w:rFonts w:ascii="Times New Roman" w:hAnsi="Times New Roman" w:cs="Times New Roman"/>
          <w:b/>
          <w:sz w:val="20"/>
          <w:szCs w:val="20"/>
          <w:lang w:val="kk-KZ"/>
        </w:rPr>
      </w:pPr>
      <w:r w:rsidRPr="005F1396">
        <w:rPr>
          <w:rFonts w:ascii="Times New Roman" w:hAnsi="Times New Roman" w:cs="Times New Roman"/>
          <w:b/>
          <w:sz w:val="20"/>
          <w:szCs w:val="20"/>
          <w:lang w:val="kk-KZ"/>
        </w:rPr>
        <w:t>Фондық таңдамалы телімдер</w:t>
      </w:r>
    </w:p>
    <w:p w14:paraId="317CC805" w14:textId="1330CB39" w:rsidR="00F85AE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7"/>
        <w:gridCol w:w="3238"/>
        <w:gridCol w:w="2314"/>
        <w:gridCol w:w="2219"/>
        <w:gridCol w:w="1730"/>
      </w:tblGrid>
      <w:tr w:rsidR="0085773B" w:rsidRPr="005F1396" w14:paraId="6F44D681" w14:textId="77777777" w:rsidTr="005C0198">
        <w:tc>
          <w:tcPr>
            <w:tcW w:w="416" w:type="dxa"/>
          </w:tcPr>
          <w:p w14:paraId="3D34F65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417" w:type="dxa"/>
          </w:tcPr>
          <w:p w14:paraId="33DA8646"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085" w:type="dxa"/>
            <w:gridSpan w:val="3"/>
          </w:tcPr>
          <w:p w14:paraId="615E072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w:t>
            </w:r>
            <w:r w:rsidRPr="005F1396">
              <w:rPr>
                <w:rFonts w:ascii="Times New Roman" w:hAnsi="Times New Roman" w:cs="Times New Roman"/>
                <w:color w:val="000000" w:themeColor="text1"/>
                <w:sz w:val="20"/>
                <w:szCs w:val="20"/>
              </w:rPr>
              <w:t xml:space="preserve">. </w:t>
            </w:r>
          </w:p>
        </w:tc>
      </w:tr>
      <w:tr w:rsidR="0085773B" w:rsidRPr="005F1396" w14:paraId="15B4DE54" w14:textId="77777777" w:rsidTr="005C0198">
        <w:tc>
          <w:tcPr>
            <w:tcW w:w="416" w:type="dxa"/>
          </w:tcPr>
          <w:p w14:paraId="3EE5F85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417" w:type="dxa"/>
          </w:tcPr>
          <w:p w14:paraId="1774132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085" w:type="dxa"/>
            <w:gridSpan w:val="3"/>
          </w:tcPr>
          <w:p w14:paraId="5B1026F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lang w:val="kk-KZ"/>
              </w:rPr>
              <w:t xml:space="preserve">Қарамырза </w:t>
            </w:r>
          </w:p>
        </w:tc>
      </w:tr>
      <w:tr w:rsidR="0085773B" w:rsidRPr="005F1396" w14:paraId="0D7F57B7" w14:textId="77777777" w:rsidTr="005C0198">
        <w:tc>
          <w:tcPr>
            <w:tcW w:w="416" w:type="dxa"/>
          </w:tcPr>
          <w:p w14:paraId="56C2004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417" w:type="dxa"/>
          </w:tcPr>
          <w:p w14:paraId="6B9078E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085" w:type="dxa"/>
            <w:gridSpan w:val="3"/>
          </w:tcPr>
          <w:p w14:paraId="207A4394"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color w:val="000000" w:themeColor="text1"/>
                <w:sz w:val="20"/>
                <w:szCs w:val="20"/>
                <w:lang w:val="kk-KZ"/>
              </w:rPr>
              <w:t>22</w:t>
            </w:r>
            <w:r w:rsidRPr="005F1396">
              <w:rPr>
                <w:rFonts w:ascii="Times New Roman" w:hAnsi="Times New Roman" w:cs="Times New Roman"/>
                <w:color w:val="000000" w:themeColor="text1"/>
                <w:sz w:val="20"/>
                <w:szCs w:val="20"/>
              </w:rPr>
              <w:t>.07.2022.</w:t>
            </w:r>
          </w:p>
        </w:tc>
      </w:tr>
      <w:tr w:rsidR="0085773B" w:rsidRPr="005F1396" w14:paraId="2B73824B" w14:textId="77777777" w:rsidTr="005C0198">
        <w:tc>
          <w:tcPr>
            <w:tcW w:w="416" w:type="dxa"/>
          </w:tcPr>
          <w:p w14:paraId="6954BDE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417" w:type="dxa"/>
          </w:tcPr>
          <w:p w14:paraId="730535A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085" w:type="dxa"/>
            <w:gridSpan w:val="3"/>
          </w:tcPr>
          <w:p w14:paraId="29E759FA" w14:textId="77777777" w:rsidR="0085773B" w:rsidRPr="005F1396" w:rsidRDefault="0085773B" w:rsidP="005F1396">
            <w:pPr>
              <w:spacing w:before="60"/>
              <w:textAlignment w:val="baseline"/>
              <w:outlineLvl w:val="1"/>
              <w:rPr>
                <w:rFonts w:ascii="Times New Roman" w:eastAsia="Times New Roman" w:hAnsi="Times New Roman" w:cs="Times New Roman"/>
                <w:bCs/>
                <w:color w:val="000000" w:themeColor="text1"/>
                <w:sz w:val="20"/>
                <w:szCs w:val="20"/>
                <w:lang w:val="kk-KZ"/>
              </w:rPr>
            </w:pPr>
            <w:r w:rsidRPr="005F1396">
              <w:rPr>
                <w:rFonts w:ascii="Times New Roman" w:eastAsia="Times New Roman" w:hAnsi="Times New Roman" w:cs="Times New Roman"/>
                <w:bCs/>
                <w:color w:val="000000" w:themeColor="text1"/>
                <w:sz w:val="20"/>
                <w:szCs w:val="20"/>
              </w:rPr>
              <w:t>50.647412° с.</w:t>
            </w:r>
            <w:r w:rsidRPr="005F1396">
              <w:rPr>
                <w:rFonts w:ascii="Times New Roman" w:eastAsia="Times New Roman" w:hAnsi="Times New Roman" w:cs="Times New Roman"/>
                <w:bCs/>
                <w:color w:val="000000" w:themeColor="text1"/>
                <w:sz w:val="20"/>
                <w:szCs w:val="20"/>
                <w:lang w:val="kk-KZ"/>
              </w:rPr>
              <w:t>е</w:t>
            </w:r>
            <w:r w:rsidRPr="005F1396">
              <w:rPr>
                <w:rFonts w:ascii="Times New Roman" w:eastAsia="Times New Roman" w:hAnsi="Times New Roman" w:cs="Times New Roman"/>
                <w:bCs/>
                <w:color w:val="000000" w:themeColor="text1"/>
                <w:sz w:val="20"/>
                <w:szCs w:val="20"/>
              </w:rPr>
              <w:t>.</w:t>
            </w:r>
            <w:r w:rsidRPr="005F1396">
              <w:rPr>
                <w:rFonts w:ascii="Times New Roman" w:eastAsia="Times New Roman" w:hAnsi="Times New Roman" w:cs="Times New Roman"/>
                <w:bCs/>
                <w:color w:val="000000" w:themeColor="text1"/>
                <w:sz w:val="20"/>
                <w:szCs w:val="20"/>
              </w:rPr>
              <w:tab/>
              <w:t xml:space="preserve">79.830196° </w:t>
            </w:r>
            <w:r w:rsidRPr="005F1396">
              <w:rPr>
                <w:rFonts w:ascii="Times New Roman" w:eastAsia="Times New Roman" w:hAnsi="Times New Roman" w:cs="Times New Roman"/>
                <w:bCs/>
                <w:color w:val="000000" w:themeColor="text1"/>
                <w:sz w:val="20"/>
                <w:szCs w:val="20"/>
                <w:lang w:val="kk-KZ"/>
              </w:rPr>
              <w:t>ш</w:t>
            </w:r>
            <w:r w:rsidRPr="005F1396">
              <w:rPr>
                <w:rFonts w:ascii="Times New Roman" w:eastAsia="Times New Roman" w:hAnsi="Times New Roman" w:cs="Times New Roman"/>
                <w:bCs/>
                <w:color w:val="000000" w:themeColor="text1"/>
                <w:sz w:val="20"/>
                <w:szCs w:val="20"/>
              </w:rPr>
              <w:t>.</w:t>
            </w:r>
            <w:r w:rsidRPr="005F1396">
              <w:rPr>
                <w:rFonts w:ascii="Times New Roman" w:eastAsia="Times New Roman" w:hAnsi="Times New Roman" w:cs="Times New Roman"/>
                <w:bCs/>
                <w:color w:val="000000" w:themeColor="text1"/>
                <w:sz w:val="20"/>
                <w:szCs w:val="20"/>
                <w:lang w:val="kk-KZ"/>
              </w:rPr>
              <w:t>б</w:t>
            </w:r>
            <w:r w:rsidRPr="005F1396">
              <w:rPr>
                <w:rFonts w:ascii="Times New Roman" w:eastAsia="Times New Roman" w:hAnsi="Times New Roman" w:cs="Times New Roman"/>
                <w:bCs/>
                <w:color w:val="000000" w:themeColor="text1"/>
                <w:sz w:val="20"/>
                <w:szCs w:val="20"/>
              </w:rPr>
              <w:t>.</w:t>
            </w:r>
            <w:r w:rsidRPr="005F1396">
              <w:rPr>
                <w:rFonts w:ascii="Times New Roman" w:eastAsia="Times New Roman" w:hAnsi="Times New Roman" w:cs="Times New Roman"/>
                <w:bCs/>
                <w:color w:val="000000" w:themeColor="text1"/>
                <w:sz w:val="20"/>
                <w:szCs w:val="20"/>
              </w:rPr>
              <w:tab/>
            </w:r>
          </w:p>
        </w:tc>
      </w:tr>
      <w:tr w:rsidR="0085773B" w:rsidRPr="005F1396" w14:paraId="4A787681" w14:textId="77777777" w:rsidTr="005C0198">
        <w:tc>
          <w:tcPr>
            <w:tcW w:w="416" w:type="dxa"/>
          </w:tcPr>
          <w:p w14:paraId="095A531D"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417" w:type="dxa"/>
          </w:tcPr>
          <w:p w14:paraId="6933272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085" w:type="dxa"/>
            <w:gridSpan w:val="3"/>
          </w:tcPr>
          <w:p w14:paraId="6A72A031"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lang w:val="kk-KZ"/>
              </w:rPr>
              <w:t>фондық</w:t>
            </w:r>
          </w:p>
        </w:tc>
      </w:tr>
      <w:tr w:rsidR="0085773B" w:rsidRPr="005F1396" w14:paraId="7905DB22" w14:textId="77777777" w:rsidTr="005C0198">
        <w:tc>
          <w:tcPr>
            <w:tcW w:w="416" w:type="dxa"/>
          </w:tcPr>
          <w:p w14:paraId="0A6712A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417" w:type="dxa"/>
          </w:tcPr>
          <w:p w14:paraId="2F423CD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085" w:type="dxa"/>
            <w:gridSpan w:val="3"/>
          </w:tcPr>
          <w:p w14:paraId="1B25179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Төбешікті-қырқалы жазық, 209 м</w:t>
            </w:r>
          </w:p>
        </w:tc>
      </w:tr>
      <w:tr w:rsidR="0085773B" w:rsidRPr="005F1396" w14:paraId="1BAF961B" w14:textId="77777777" w:rsidTr="005C0198">
        <w:tc>
          <w:tcPr>
            <w:tcW w:w="416" w:type="dxa"/>
          </w:tcPr>
          <w:p w14:paraId="70B48FC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417" w:type="dxa"/>
          </w:tcPr>
          <w:p w14:paraId="59FD8D6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085" w:type="dxa"/>
            <w:gridSpan w:val="3"/>
          </w:tcPr>
          <w:p w14:paraId="6F2691D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w:t>
            </w:r>
            <w:r w:rsidRPr="005F1396">
              <w:rPr>
                <w:rFonts w:ascii="Times New Roman" w:hAnsi="Times New Roman" w:cs="Times New Roman"/>
                <w:color w:val="000000" w:themeColor="text1"/>
                <w:sz w:val="20"/>
                <w:szCs w:val="20"/>
                <w:lang w:val="kk-KZ"/>
              </w:rPr>
              <w:t>28</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ылғалдылық-32</w:t>
            </w:r>
            <w:r w:rsidRPr="005F1396">
              <w:rPr>
                <w:rFonts w:ascii="Times New Roman" w:hAnsi="Times New Roman" w:cs="Times New Roman"/>
                <w:sz w:val="20"/>
                <w:szCs w:val="20"/>
              </w:rPr>
              <w:t>%</w:t>
            </w:r>
          </w:p>
          <w:p w14:paraId="35B5D4C0"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10B57AC8" w14:textId="77777777" w:rsidTr="005C0198">
        <w:trPr>
          <w:trHeight w:val="264"/>
        </w:trPr>
        <w:tc>
          <w:tcPr>
            <w:tcW w:w="416" w:type="dxa"/>
            <w:vMerge w:val="restart"/>
          </w:tcPr>
          <w:p w14:paraId="3A1E40C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417" w:type="dxa"/>
            <w:vMerge w:val="restart"/>
          </w:tcPr>
          <w:p w14:paraId="35A9051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3036010D"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22D32F8F"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1AD440A4"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329" w:type="dxa"/>
          </w:tcPr>
          <w:p w14:paraId="5BC09630"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5" w:type="dxa"/>
          </w:tcPr>
          <w:p w14:paraId="064E9BA3"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733ED764" w14:textId="77777777" w:rsidTr="005C0198">
        <w:trPr>
          <w:trHeight w:val="410"/>
        </w:trPr>
        <w:tc>
          <w:tcPr>
            <w:tcW w:w="416" w:type="dxa"/>
            <w:vMerge/>
          </w:tcPr>
          <w:p w14:paraId="1D3417D6"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7" w:type="dxa"/>
            <w:vMerge/>
          </w:tcPr>
          <w:p w14:paraId="728323A9"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2BFC101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Қара қоңыр</w:t>
            </w:r>
            <w:r w:rsidRPr="005F1396">
              <w:rPr>
                <w:rFonts w:ascii="Times New Roman" w:hAnsi="Times New Roman" w:cs="Times New Roman"/>
                <w:color w:val="000000" w:themeColor="text1"/>
                <w:sz w:val="20"/>
                <w:szCs w:val="20"/>
              </w:rPr>
              <w:t xml:space="preserve">  </w:t>
            </w:r>
          </w:p>
        </w:tc>
        <w:tc>
          <w:tcPr>
            <w:tcW w:w="2329" w:type="dxa"/>
          </w:tcPr>
          <w:p w14:paraId="000137D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саздақты</w:t>
            </w:r>
          </w:p>
        </w:tc>
        <w:tc>
          <w:tcPr>
            <w:tcW w:w="1305" w:type="dxa"/>
          </w:tcPr>
          <w:p w14:paraId="49C70605"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5B4D9DC1" w14:textId="77777777" w:rsidTr="005C0198">
        <w:trPr>
          <w:trHeight w:val="264"/>
        </w:trPr>
        <w:tc>
          <w:tcPr>
            <w:tcW w:w="416" w:type="dxa"/>
            <w:vMerge w:val="restart"/>
          </w:tcPr>
          <w:p w14:paraId="4CD9FC6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417" w:type="dxa"/>
            <w:vMerge w:val="restart"/>
          </w:tcPr>
          <w:p w14:paraId="61B4FCF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7759921A"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4246F1BF"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329" w:type="dxa"/>
          </w:tcPr>
          <w:p w14:paraId="36B5016E"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5904B905" w14:textId="08926FF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253AC96A"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433FB092" w14:textId="77777777" w:rsidTr="005C0198">
        <w:trPr>
          <w:trHeight w:val="264"/>
        </w:trPr>
        <w:tc>
          <w:tcPr>
            <w:tcW w:w="416" w:type="dxa"/>
            <w:vMerge/>
          </w:tcPr>
          <w:p w14:paraId="4BA9E26F"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7" w:type="dxa"/>
            <w:vMerge/>
          </w:tcPr>
          <w:p w14:paraId="4F6096B0" w14:textId="77777777" w:rsidR="0085773B" w:rsidRPr="005F1396" w:rsidRDefault="0085773B" w:rsidP="005F1396">
            <w:pPr>
              <w:rPr>
                <w:rFonts w:ascii="Times New Roman" w:hAnsi="Times New Roman" w:cs="Times New Roman"/>
                <w:color w:val="000000" w:themeColor="text1"/>
                <w:sz w:val="20"/>
                <w:szCs w:val="20"/>
                <w:lang w:val="kk-KZ"/>
              </w:rPr>
            </w:pPr>
          </w:p>
        </w:tc>
        <w:tc>
          <w:tcPr>
            <w:tcW w:w="2451" w:type="dxa"/>
          </w:tcPr>
          <w:p w14:paraId="4781BA06"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Жусан (Artemísia)</w:t>
            </w:r>
          </w:p>
        </w:tc>
        <w:tc>
          <w:tcPr>
            <w:tcW w:w="2329" w:type="dxa"/>
          </w:tcPr>
          <w:p w14:paraId="56CA5B15"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2C152BD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35</w:t>
            </w:r>
          </w:p>
        </w:tc>
      </w:tr>
      <w:tr w:rsidR="004F3996" w:rsidRPr="005F1396" w14:paraId="5DC1EC11" w14:textId="77777777" w:rsidTr="005C0198">
        <w:trPr>
          <w:trHeight w:val="264"/>
        </w:trPr>
        <w:tc>
          <w:tcPr>
            <w:tcW w:w="416" w:type="dxa"/>
          </w:tcPr>
          <w:p w14:paraId="46A8DAF0" w14:textId="77777777" w:rsidR="004F3996" w:rsidRPr="005F1396" w:rsidRDefault="004F3996" w:rsidP="005F1396">
            <w:pPr>
              <w:rPr>
                <w:rFonts w:ascii="Times New Roman" w:hAnsi="Times New Roman" w:cs="Times New Roman"/>
                <w:color w:val="000000" w:themeColor="text1"/>
                <w:sz w:val="20"/>
                <w:szCs w:val="20"/>
                <w:lang w:val="kk-KZ"/>
              </w:rPr>
            </w:pPr>
          </w:p>
        </w:tc>
        <w:tc>
          <w:tcPr>
            <w:tcW w:w="3417" w:type="dxa"/>
          </w:tcPr>
          <w:p w14:paraId="56E3FBD5" w14:textId="77777777" w:rsidR="004F3996" w:rsidRPr="005F1396" w:rsidRDefault="004F3996" w:rsidP="005F1396">
            <w:pPr>
              <w:rPr>
                <w:rFonts w:ascii="Times New Roman" w:hAnsi="Times New Roman" w:cs="Times New Roman"/>
                <w:color w:val="000000" w:themeColor="text1"/>
                <w:sz w:val="20"/>
                <w:szCs w:val="20"/>
                <w:lang w:val="kk-KZ"/>
              </w:rPr>
            </w:pPr>
          </w:p>
        </w:tc>
        <w:tc>
          <w:tcPr>
            <w:tcW w:w="2451" w:type="dxa"/>
          </w:tcPr>
          <w:p w14:paraId="034101A2" w14:textId="4663E535"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333333"/>
                <w:sz w:val="20"/>
                <w:szCs w:val="20"/>
                <w:shd w:val="clear" w:color="auto" w:fill="FFFFFF"/>
              </w:rPr>
              <w:t>шалғын қоңырбас</w:t>
            </w:r>
            <w:r w:rsidRPr="005F1396">
              <w:rPr>
                <w:rStyle w:val="af"/>
                <w:rFonts w:ascii="Times New Roman" w:hAnsi="Times New Roman" w:cs="Times New Roman"/>
                <w:i w:val="0"/>
                <w:color w:val="333333"/>
                <w:sz w:val="20"/>
                <w:szCs w:val="20"/>
                <w:shd w:val="clear" w:color="auto" w:fill="FFFFFF"/>
              </w:rPr>
              <w:t xml:space="preserve"> </w:t>
            </w:r>
            <w:r w:rsidRPr="005F1396">
              <w:rPr>
                <w:rStyle w:val="af"/>
                <w:rFonts w:ascii="Times New Roman" w:hAnsi="Times New Roman" w:cs="Times New Roman"/>
                <w:i w:val="0"/>
                <w:sz w:val="20"/>
                <w:szCs w:val="20"/>
                <w:shd w:val="clear" w:color="auto" w:fill="FFFFFF"/>
              </w:rPr>
              <w:t>(Poa pratensis)</w:t>
            </w:r>
          </w:p>
        </w:tc>
        <w:tc>
          <w:tcPr>
            <w:tcW w:w="2329" w:type="dxa"/>
          </w:tcPr>
          <w:p w14:paraId="6FE862DD" w14:textId="015D03BD" w:rsidR="004F3996" w:rsidRPr="005F1396" w:rsidRDefault="004F3996"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4125AF46" w14:textId="3A20E83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32</w:t>
            </w:r>
          </w:p>
        </w:tc>
      </w:tr>
      <w:tr w:rsidR="004F3996" w:rsidRPr="005F1396" w14:paraId="57CD6078" w14:textId="77777777" w:rsidTr="005C0198">
        <w:tc>
          <w:tcPr>
            <w:tcW w:w="416" w:type="dxa"/>
          </w:tcPr>
          <w:p w14:paraId="6EAD33C3"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417" w:type="dxa"/>
          </w:tcPr>
          <w:p w14:paraId="05A7A96B"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085" w:type="dxa"/>
            <w:gridSpan w:val="3"/>
          </w:tcPr>
          <w:p w14:paraId="0C1B1ECE"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r w:rsidRPr="005F1396">
              <w:rPr>
                <w:rFonts w:ascii="Times New Roman" w:hAnsi="Times New Roman" w:cs="Times New Roman"/>
                <w:color w:val="000000" w:themeColor="text1"/>
                <w:sz w:val="20"/>
                <w:szCs w:val="20"/>
                <w:lang w:val="en-US"/>
              </w:rPr>
              <w:t>0</w:t>
            </w:r>
            <w:r w:rsidRPr="005F1396">
              <w:rPr>
                <w:rFonts w:ascii="Times New Roman" w:hAnsi="Times New Roman" w:cs="Times New Roman"/>
                <w:color w:val="000000" w:themeColor="text1"/>
                <w:sz w:val="20"/>
                <w:szCs w:val="20"/>
                <w:lang w:val="kk-KZ"/>
              </w:rPr>
              <w:t>%</w:t>
            </w:r>
          </w:p>
          <w:p w14:paraId="07796968" w14:textId="77777777" w:rsidR="004F3996" w:rsidRPr="005F1396" w:rsidRDefault="004F3996" w:rsidP="005F1396">
            <w:pPr>
              <w:rPr>
                <w:rFonts w:ascii="Times New Roman" w:hAnsi="Times New Roman" w:cs="Times New Roman"/>
                <w:color w:val="000000" w:themeColor="text1"/>
                <w:sz w:val="20"/>
                <w:szCs w:val="20"/>
              </w:rPr>
            </w:pPr>
          </w:p>
        </w:tc>
      </w:tr>
      <w:tr w:rsidR="004F3996" w:rsidRPr="005F1396" w14:paraId="1B25D337" w14:textId="77777777" w:rsidTr="005C0198">
        <w:tc>
          <w:tcPr>
            <w:tcW w:w="416" w:type="dxa"/>
          </w:tcPr>
          <w:p w14:paraId="7CFAC371"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417" w:type="dxa"/>
          </w:tcPr>
          <w:p w14:paraId="3B28BCD0"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085" w:type="dxa"/>
            <w:gridSpan w:val="3"/>
          </w:tcPr>
          <w:p w14:paraId="24E04DA8"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2</w:t>
            </w:r>
          </w:p>
          <w:p w14:paraId="4C0FF48E"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6413467E" w14:textId="4D29C4C4" w:rsidR="000600A0" w:rsidRPr="005F1396" w:rsidRDefault="000600A0" w:rsidP="005F1396">
      <w:pPr>
        <w:rPr>
          <w:rFonts w:ascii="Times New Roman" w:hAnsi="Times New Roman" w:cs="Times New Roman"/>
          <w:b/>
          <w:sz w:val="20"/>
          <w:szCs w:val="20"/>
        </w:rPr>
      </w:pPr>
    </w:p>
    <w:p w14:paraId="566E7715" w14:textId="66DB3F56" w:rsidR="00311BE3" w:rsidRPr="005F1396" w:rsidRDefault="00311BE3" w:rsidP="005F1396">
      <w:pPr>
        <w:rPr>
          <w:rFonts w:ascii="Times New Roman" w:hAnsi="Times New Roman" w:cs="Times New Roman"/>
          <w:b/>
          <w:sz w:val="20"/>
          <w:szCs w:val="20"/>
        </w:rPr>
      </w:pPr>
    </w:p>
    <w:p w14:paraId="0419B6DD" w14:textId="6988EFFC" w:rsidR="00311BE3" w:rsidRPr="005F1396" w:rsidRDefault="00311BE3" w:rsidP="005F1396">
      <w:pPr>
        <w:rPr>
          <w:rFonts w:ascii="Times New Roman" w:hAnsi="Times New Roman" w:cs="Times New Roman"/>
          <w:b/>
          <w:sz w:val="20"/>
          <w:szCs w:val="20"/>
        </w:rPr>
      </w:pPr>
    </w:p>
    <w:p w14:paraId="456B7D20" w14:textId="47AC01A7" w:rsidR="00311BE3" w:rsidRPr="005F1396" w:rsidRDefault="00311BE3" w:rsidP="005F1396">
      <w:pPr>
        <w:rPr>
          <w:rFonts w:ascii="Times New Roman" w:hAnsi="Times New Roman" w:cs="Times New Roman"/>
          <w:b/>
          <w:sz w:val="20"/>
          <w:szCs w:val="20"/>
        </w:rPr>
      </w:pPr>
    </w:p>
    <w:p w14:paraId="2CC83305" w14:textId="77777777" w:rsidR="00311BE3" w:rsidRPr="005F1396" w:rsidRDefault="00311BE3" w:rsidP="005F1396">
      <w:pPr>
        <w:rPr>
          <w:rFonts w:ascii="Times New Roman" w:hAnsi="Times New Roman" w:cs="Times New Roman"/>
          <w:b/>
          <w:sz w:val="20"/>
          <w:szCs w:val="20"/>
        </w:rPr>
      </w:pPr>
    </w:p>
    <w:p w14:paraId="4E464F8C" w14:textId="7A3DA328" w:rsidR="000600A0"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219"/>
        <w:gridCol w:w="2344"/>
        <w:gridCol w:w="2209"/>
        <w:gridCol w:w="1730"/>
      </w:tblGrid>
      <w:tr w:rsidR="0085773B" w:rsidRPr="005F1396" w14:paraId="792EDD82" w14:textId="77777777" w:rsidTr="005C0198">
        <w:tc>
          <w:tcPr>
            <w:tcW w:w="416" w:type="dxa"/>
          </w:tcPr>
          <w:p w14:paraId="478C705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408" w:type="dxa"/>
          </w:tcPr>
          <w:p w14:paraId="71BF97D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094" w:type="dxa"/>
            <w:gridSpan w:val="3"/>
          </w:tcPr>
          <w:p w14:paraId="5E302CA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w:t>
            </w:r>
            <w:r w:rsidRPr="005F1396">
              <w:rPr>
                <w:rFonts w:ascii="Times New Roman" w:hAnsi="Times New Roman" w:cs="Times New Roman"/>
                <w:color w:val="000000" w:themeColor="text1"/>
                <w:sz w:val="20"/>
                <w:szCs w:val="20"/>
              </w:rPr>
              <w:t xml:space="preserve">. </w:t>
            </w:r>
          </w:p>
        </w:tc>
      </w:tr>
      <w:tr w:rsidR="0085773B" w:rsidRPr="005F1396" w14:paraId="27410273" w14:textId="77777777" w:rsidTr="005C0198">
        <w:tc>
          <w:tcPr>
            <w:tcW w:w="416" w:type="dxa"/>
          </w:tcPr>
          <w:p w14:paraId="15F4BD5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408" w:type="dxa"/>
          </w:tcPr>
          <w:p w14:paraId="690F6DE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094" w:type="dxa"/>
            <w:gridSpan w:val="3"/>
          </w:tcPr>
          <w:p w14:paraId="0FF8B1A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lang w:val="kk-KZ"/>
              </w:rPr>
              <w:t xml:space="preserve">Черемшанка </w:t>
            </w:r>
          </w:p>
          <w:p w14:paraId="52C33E7C" w14:textId="77777777" w:rsidR="0085773B" w:rsidRPr="005F1396" w:rsidRDefault="0085773B" w:rsidP="005F1396">
            <w:pPr>
              <w:rPr>
                <w:rFonts w:ascii="Times New Roman" w:hAnsi="Times New Roman" w:cs="Times New Roman"/>
                <w:color w:val="000000" w:themeColor="text1"/>
                <w:sz w:val="20"/>
                <w:szCs w:val="20"/>
                <w:lang w:val="kk-KZ"/>
              </w:rPr>
            </w:pPr>
          </w:p>
        </w:tc>
      </w:tr>
      <w:tr w:rsidR="0085773B" w:rsidRPr="005F1396" w14:paraId="547BD6CF" w14:textId="77777777" w:rsidTr="005C0198">
        <w:tc>
          <w:tcPr>
            <w:tcW w:w="416" w:type="dxa"/>
          </w:tcPr>
          <w:p w14:paraId="0407C2B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408" w:type="dxa"/>
          </w:tcPr>
          <w:p w14:paraId="38C6485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094" w:type="dxa"/>
            <w:gridSpan w:val="3"/>
          </w:tcPr>
          <w:p w14:paraId="29D110BC"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31.07.2022</w:t>
            </w:r>
          </w:p>
        </w:tc>
      </w:tr>
      <w:tr w:rsidR="0085773B" w:rsidRPr="005F1396" w14:paraId="461DC8AB" w14:textId="77777777" w:rsidTr="005C0198">
        <w:tc>
          <w:tcPr>
            <w:tcW w:w="416" w:type="dxa"/>
          </w:tcPr>
          <w:p w14:paraId="2DECAD3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408" w:type="dxa"/>
          </w:tcPr>
          <w:p w14:paraId="6BBE3E5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094" w:type="dxa"/>
            <w:gridSpan w:val="3"/>
          </w:tcPr>
          <w:p w14:paraId="7C6B941B" w14:textId="77777777" w:rsidR="0085773B" w:rsidRPr="005F1396" w:rsidRDefault="0085773B" w:rsidP="005F1396">
            <w:pPr>
              <w:spacing w:before="60"/>
              <w:textAlignment w:val="baseline"/>
              <w:outlineLvl w:val="1"/>
              <w:rPr>
                <w:rFonts w:ascii="Times New Roman" w:eastAsia="Times New Roman" w:hAnsi="Times New Roman" w:cs="Times New Roman"/>
                <w:bCs/>
                <w:color w:val="000000" w:themeColor="text1"/>
                <w:sz w:val="20"/>
                <w:szCs w:val="20"/>
              </w:rPr>
            </w:pPr>
            <w:r w:rsidRPr="005F1396">
              <w:rPr>
                <w:rFonts w:ascii="Times New Roman" w:hAnsi="Times New Roman" w:cs="Times New Roman"/>
                <w:sz w:val="20"/>
                <w:szCs w:val="20"/>
                <w:lang w:val="kk-KZ"/>
              </w:rPr>
              <w:t>49.968365° с.е.</w:t>
            </w:r>
            <w:r w:rsidRPr="005F1396">
              <w:rPr>
                <w:rFonts w:ascii="Times New Roman" w:hAnsi="Times New Roman" w:cs="Times New Roman"/>
                <w:sz w:val="20"/>
                <w:szCs w:val="20"/>
                <w:lang w:val="kk-KZ"/>
              </w:rPr>
              <w:tab/>
              <w:t>83.001481° ш.б.</w:t>
            </w:r>
            <w:r w:rsidRPr="005F1396">
              <w:rPr>
                <w:rFonts w:ascii="Times New Roman" w:hAnsi="Times New Roman" w:cs="Times New Roman"/>
                <w:sz w:val="20"/>
                <w:szCs w:val="20"/>
                <w:lang w:val="kk-KZ"/>
              </w:rPr>
              <w:tab/>
            </w:r>
          </w:p>
        </w:tc>
      </w:tr>
      <w:tr w:rsidR="0085773B" w:rsidRPr="005F1396" w14:paraId="20F63444" w14:textId="77777777" w:rsidTr="005C0198">
        <w:tc>
          <w:tcPr>
            <w:tcW w:w="416" w:type="dxa"/>
          </w:tcPr>
          <w:p w14:paraId="7FA82182"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408" w:type="dxa"/>
          </w:tcPr>
          <w:p w14:paraId="701A6CD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094" w:type="dxa"/>
            <w:gridSpan w:val="3"/>
          </w:tcPr>
          <w:p w14:paraId="40CD59AE"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lang w:val="kk-KZ"/>
              </w:rPr>
              <w:t>фондық</w:t>
            </w:r>
          </w:p>
        </w:tc>
      </w:tr>
      <w:tr w:rsidR="0085773B" w:rsidRPr="005F1396" w14:paraId="5A78AA6A" w14:textId="77777777" w:rsidTr="005C0198">
        <w:tc>
          <w:tcPr>
            <w:tcW w:w="416" w:type="dxa"/>
          </w:tcPr>
          <w:p w14:paraId="203FD63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408" w:type="dxa"/>
          </w:tcPr>
          <w:p w14:paraId="4C08E63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094" w:type="dxa"/>
            <w:gridSpan w:val="3"/>
          </w:tcPr>
          <w:p w14:paraId="0C74088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Жондық тауалды, 504 м</w:t>
            </w:r>
          </w:p>
        </w:tc>
      </w:tr>
      <w:tr w:rsidR="0085773B" w:rsidRPr="005F1396" w14:paraId="7CE8558B" w14:textId="77777777" w:rsidTr="005C0198">
        <w:tc>
          <w:tcPr>
            <w:tcW w:w="416" w:type="dxa"/>
          </w:tcPr>
          <w:p w14:paraId="622E904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408" w:type="dxa"/>
          </w:tcPr>
          <w:p w14:paraId="2F60EF1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094" w:type="dxa"/>
            <w:gridSpan w:val="3"/>
          </w:tcPr>
          <w:p w14:paraId="34C1519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 32</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ылғалдылық-68</w:t>
            </w:r>
            <w:r w:rsidRPr="005F1396">
              <w:rPr>
                <w:rFonts w:ascii="Times New Roman" w:hAnsi="Times New Roman" w:cs="Times New Roman"/>
                <w:sz w:val="20"/>
                <w:szCs w:val="20"/>
              </w:rPr>
              <w:t>%</w:t>
            </w:r>
          </w:p>
          <w:p w14:paraId="77651BCC"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6D223274" w14:textId="77777777" w:rsidTr="005C0198">
        <w:trPr>
          <w:trHeight w:val="264"/>
        </w:trPr>
        <w:tc>
          <w:tcPr>
            <w:tcW w:w="416" w:type="dxa"/>
            <w:vMerge w:val="restart"/>
          </w:tcPr>
          <w:p w14:paraId="7826C02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408" w:type="dxa"/>
            <w:vMerge w:val="restart"/>
          </w:tcPr>
          <w:p w14:paraId="01A7D3A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1E70260F"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4" w:type="dxa"/>
          </w:tcPr>
          <w:p w14:paraId="4F70C63F"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34723817"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325" w:type="dxa"/>
          </w:tcPr>
          <w:p w14:paraId="1CDE9A62"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5" w:type="dxa"/>
          </w:tcPr>
          <w:p w14:paraId="22D554C8"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231377E0" w14:textId="77777777" w:rsidTr="005C0198">
        <w:trPr>
          <w:trHeight w:val="410"/>
        </w:trPr>
        <w:tc>
          <w:tcPr>
            <w:tcW w:w="416" w:type="dxa"/>
            <w:vMerge/>
          </w:tcPr>
          <w:p w14:paraId="53F67603" w14:textId="77777777" w:rsidR="0085773B" w:rsidRPr="005F1396" w:rsidRDefault="0085773B" w:rsidP="005F1396">
            <w:pPr>
              <w:rPr>
                <w:rFonts w:ascii="Times New Roman" w:hAnsi="Times New Roman" w:cs="Times New Roman"/>
                <w:color w:val="000000" w:themeColor="text1"/>
                <w:sz w:val="20"/>
                <w:szCs w:val="20"/>
                <w:lang w:val="kk-KZ"/>
              </w:rPr>
            </w:pPr>
          </w:p>
        </w:tc>
        <w:tc>
          <w:tcPr>
            <w:tcW w:w="3408" w:type="dxa"/>
            <w:vMerge/>
          </w:tcPr>
          <w:p w14:paraId="311A4442"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4" w:type="dxa"/>
          </w:tcPr>
          <w:p w14:paraId="57B9526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Таулы қара топырақтар</w:t>
            </w:r>
          </w:p>
        </w:tc>
        <w:tc>
          <w:tcPr>
            <w:tcW w:w="2325" w:type="dxa"/>
          </w:tcPr>
          <w:p w14:paraId="7B9BC6C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Саздақты ауыр саздақты</w:t>
            </w:r>
          </w:p>
        </w:tc>
        <w:tc>
          <w:tcPr>
            <w:tcW w:w="1305" w:type="dxa"/>
          </w:tcPr>
          <w:p w14:paraId="2225E6C9"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7504AD37" w14:textId="77777777" w:rsidTr="005C0198">
        <w:trPr>
          <w:trHeight w:val="264"/>
        </w:trPr>
        <w:tc>
          <w:tcPr>
            <w:tcW w:w="416" w:type="dxa"/>
            <w:vMerge w:val="restart"/>
          </w:tcPr>
          <w:p w14:paraId="3CEA917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408" w:type="dxa"/>
            <w:vMerge w:val="restart"/>
          </w:tcPr>
          <w:p w14:paraId="0DDB217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2AA01558"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4" w:type="dxa"/>
          </w:tcPr>
          <w:p w14:paraId="5A5FAA82"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325" w:type="dxa"/>
          </w:tcPr>
          <w:p w14:paraId="231D1964"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2E63D4D7" w14:textId="19DCE2BF"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46E908D5"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6DEBF53B" w14:textId="77777777" w:rsidTr="005C0198">
        <w:trPr>
          <w:trHeight w:val="264"/>
        </w:trPr>
        <w:tc>
          <w:tcPr>
            <w:tcW w:w="416" w:type="dxa"/>
            <w:vMerge/>
          </w:tcPr>
          <w:p w14:paraId="4F760F04" w14:textId="77777777" w:rsidR="0085773B" w:rsidRPr="005F1396" w:rsidRDefault="0085773B" w:rsidP="005F1396">
            <w:pPr>
              <w:rPr>
                <w:rFonts w:ascii="Times New Roman" w:hAnsi="Times New Roman" w:cs="Times New Roman"/>
                <w:color w:val="000000" w:themeColor="text1"/>
                <w:sz w:val="20"/>
                <w:szCs w:val="20"/>
                <w:lang w:val="kk-KZ"/>
              </w:rPr>
            </w:pPr>
          </w:p>
        </w:tc>
        <w:tc>
          <w:tcPr>
            <w:tcW w:w="3408" w:type="dxa"/>
            <w:vMerge/>
          </w:tcPr>
          <w:p w14:paraId="7F2AE5FD"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4" w:type="dxa"/>
          </w:tcPr>
          <w:p w14:paraId="2BC61D7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ақ алабота</w:t>
            </w:r>
            <w:r w:rsidRPr="005F1396">
              <w:rPr>
                <w:rFonts w:ascii="Times New Roman" w:hAnsi="Times New Roman" w:cs="Times New Roman"/>
                <w:color w:val="333333"/>
                <w:sz w:val="20"/>
                <w:szCs w:val="20"/>
                <w:shd w:val="clear" w:color="auto" w:fill="FFFFFF"/>
                <w:lang w:val="kk-KZ"/>
              </w:rPr>
              <w:t xml:space="preserve"> (Chenopоdium аlbum)</w:t>
            </w:r>
          </w:p>
        </w:tc>
        <w:tc>
          <w:tcPr>
            <w:tcW w:w="2325" w:type="dxa"/>
          </w:tcPr>
          <w:p w14:paraId="6A641558"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Тұқымның пісуі</w:t>
            </w:r>
          </w:p>
        </w:tc>
        <w:tc>
          <w:tcPr>
            <w:tcW w:w="1305" w:type="dxa"/>
          </w:tcPr>
          <w:p w14:paraId="1C93D1F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64</w:t>
            </w:r>
          </w:p>
        </w:tc>
      </w:tr>
      <w:tr w:rsidR="004F3996" w:rsidRPr="005F1396" w14:paraId="78A6AD31" w14:textId="77777777" w:rsidTr="005C0198">
        <w:trPr>
          <w:trHeight w:val="264"/>
        </w:trPr>
        <w:tc>
          <w:tcPr>
            <w:tcW w:w="416" w:type="dxa"/>
          </w:tcPr>
          <w:p w14:paraId="38CCC1E7" w14:textId="77777777" w:rsidR="004F3996" w:rsidRPr="005F1396" w:rsidRDefault="004F3996" w:rsidP="005F1396">
            <w:pPr>
              <w:rPr>
                <w:rFonts w:ascii="Times New Roman" w:hAnsi="Times New Roman" w:cs="Times New Roman"/>
                <w:color w:val="000000" w:themeColor="text1"/>
                <w:sz w:val="20"/>
                <w:szCs w:val="20"/>
                <w:lang w:val="kk-KZ"/>
              </w:rPr>
            </w:pPr>
          </w:p>
        </w:tc>
        <w:tc>
          <w:tcPr>
            <w:tcW w:w="3408" w:type="dxa"/>
          </w:tcPr>
          <w:p w14:paraId="22377A62" w14:textId="77777777" w:rsidR="004F3996" w:rsidRPr="005F1396" w:rsidRDefault="004F3996" w:rsidP="005F1396">
            <w:pPr>
              <w:rPr>
                <w:rFonts w:ascii="Times New Roman" w:hAnsi="Times New Roman" w:cs="Times New Roman"/>
                <w:color w:val="000000" w:themeColor="text1"/>
                <w:sz w:val="20"/>
                <w:szCs w:val="20"/>
                <w:lang w:val="kk-KZ"/>
              </w:rPr>
            </w:pPr>
          </w:p>
        </w:tc>
        <w:tc>
          <w:tcPr>
            <w:tcW w:w="2464" w:type="dxa"/>
          </w:tcPr>
          <w:p w14:paraId="455ED5AC" w14:textId="2A097106" w:rsidR="004F3996" w:rsidRPr="005F1396" w:rsidRDefault="004F3996" w:rsidP="005F1396">
            <w:pPr>
              <w:rPr>
                <w:rFonts w:ascii="Times New Roman" w:hAnsi="Times New Roman" w:cs="Times New Roman"/>
                <w:sz w:val="20"/>
                <w:szCs w:val="20"/>
                <w:lang w:val="kk-KZ"/>
              </w:rPr>
            </w:pPr>
            <w:r w:rsidRPr="005F1396">
              <w:rPr>
                <w:rFonts w:ascii="Times New Roman" w:hAnsi="Times New Roman" w:cs="Times New Roman"/>
                <w:color w:val="000000" w:themeColor="text1"/>
                <w:sz w:val="20"/>
                <w:szCs w:val="20"/>
                <w:lang w:val="kk-KZ"/>
              </w:rPr>
              <w:t>кәдімгі жұпаргүл (Orіganum vulgаre)</w:t>
            </w:r>
          </w:p>
        </w:tc>
        <w:tc>
          <w:tcPr>
            <w:tcW w:w="2325" w:type="dxa"/>
          </w:tcPr>
          <w:p w14:paraId="6237F9AE" w14:textId="4741BE55" w:rsidR="004F3996" w:rsidRPr="005F1396" w:rsidRDefault="004F3996"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18726C05" w14:textId="5353BCF4"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52</w:t>
            </w:r>
          </w:p>
        </w:tc>
      </w:tr>
      <w:tr w:rsidR="004F3996" w:rsidRPr="005F1396" w14:paraId="6E96501D" w14:textId="77777777" w:rsidTr="005C0198">
        <w:tc>
          <w:tcPr>
            <w:tcW w:w="416" w:type="dxa"/>
          </w:tcPr>
          <w:p w14:paraId="6A57002D"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408" w:type="dxa"/>
          </w:tcPr>
          <w:p w14:paraId="26AEA261"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094" w:type="dxa"/>
            <w:gridSpan w:val="3"/>
          </w:tcPr>
          <w:p w14:paraId="14982986"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r w:rsidRPr="005F1396">
              <w:rPr>
                <w:rFonts w:ascii="Times New Roman" w:hAnsi="Times New Roman" w:cs="Times New Roman"/>
                <w:color w:val="000000" w:themeColor="text1"/>
                <w:sz w:val="20"/>
                <w:szCs w:val="20"/>
                <w:lang w:val="en-US"/>
              </w:rPr>
              <w:t>0</w:t>
            </w:r>
            <w:r w:rsidRPr="005F1396">
              <w:rPr>
                <w:rFonts w:ascii="Times New Roman" w:hAnsi="Times New Roman" w:cs="Times New Roman"/>
                <w:color w:val="000000" w:themeColor="text1"/>
                <w:sz w:val="20"/>
                <w:szCs w:val="20"/>
                <w:lang w:val="kk-KZ"/>
              </w:rPr>
              <w:t>%</w:t>
            </w:r>
          </w:p>
          <w:p w14:paraId="2C7DBBB1" w14:textId="77777777" w:rsidR="004F3996" w:rsidRPr="005F1396" w:rsidRDefault="004F3996" w:rsidP="005F1396">
            <w:pPr>
              <w:rPr>
                <w:rFonts w:ascii="Times New Roman" w:hAnsi="Times New Roman" w:cs="Times New Roman"/>
                <w:color w:val="000000" w:themeColor="text1"/>
                <w:sz w:val="20"/>
                <w:szCs w:val="20"/>
              </w:rPr>
            </w:pPr>
          </w:p>
        </w:tc>
      </w:tr>
      <w:tr w:rsidR="004F3996" w:rsidRPr="005F1396" w14:paraId="3F9D1F10" w14:textId="77777777" w:rsidTr="005C0198">
        <w:tc>
          <w:tcPr>
            <w:tcW w:w="416" w:type="dxa"/>
          </w:tcPr>
          <w:p w14:paraId="178C4812"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408" w:type="dxa"/>
          </w:tcPr>
          <w:p w14:paraId="7BB5A4CA"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094" w:type="dxa"/>
            <w:gridSpan w:val="3"/>
          </w:tcPr>
          <w:p w14:paraId="027FD9D0"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3</w:t>
            </w:r>
          </w:p>
          <w:p w14:paraId="7DD3C0EC" w14:textId="77777777" w:rsidR="004F3996" w:rsidRPr="005F1396" w:rsidRDefault="004F3996"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09BD8700" w14:textId="77777777" w:rsidR="0085773B" w:rsidRPr="005F1396" w:rsidRDefault="0085773B" w:rsidP="005F1396">
      <w:pPr>
        <w:jc w:val="center"/>
        <w:rPr>
          <w:rFonts w:ascii="Times New Roman" w:hAnsi="Times New Roman" w:cs="Times New Roman"/>
          <w:b/>
          <w:sz w:val="20"/>
          <w:szCs w:val="20"/>
        </w:rPr>
      </w:pPr>
    </w:p>
    <w:p w14:paraId="46F0CAD7" w14:textId="77777777" w:rsidR="0085773B" w:rsidRPr="005F1396" w:rsidRDefault="0085773B" w:rsidP="005F1396">
      <w:pPr>
        <w:jc w:val="center"/>
        <w:rPr>
          <w:rFonts w:ascii="Times New Roman" w:hAnsi="Times New Roman" w:cs="Times New Roman"/>
          <w:b/>
          <w:sz w:val="20"/>
          <w:szCs w:val="20"/>
        </w:rPr>
      </w:pPr>
    </w:p>
    <w:p w14:paraId="1EA26AA8" w14:textId="77777777" w:rsidR="0085773B" w:rsidRPr="005F1396" w:rsidRDefault="0085773B" w:rsidP="005F1396">
      <w:pPr>
        <w:jc w:val="center"/>
        <w:rPr>
          <w:rFonts w:ascii="Times New Roman" w:hAnsi="Times New Roman" w:cs="Times New Roman"/>
          <w:b/>
          <w:sz w:val="20"/>
          <w:szCs w:val="20"/>
        </w:rPr>
      </w:pPr>
    </w:p>
    <w:p w14:paraId="57E26C9F" w14:textId="77777777" w:rsidR="0085773B" w:rsidRPr="005F1396" w:rsidRDefault="0085773B" w:rsidP="005F1396">
      <w:pPr>
        <w:jc w:val="center"/>
        <w:rPr>
          <w:rFonts w:ascii="Times New Roman" w:hAnsi="Times New Roman" w:cs="Times New Roman"/>
          <w:b/>
          <w:sz w:val="20"/>
          <w:szCs w:val="20"/>
          <w:lang w:val="kk-KZ"/>
        </w:rPr>
      </w:pPr>
    </w:p>
    <w:p w14:paraId="475B0E54" w14:textId="60FC79A2"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217"/>
        <w:gridCol w:w="2348"/>
        <w:gridCol w:w="2207"/>
        <w:gridCol w:w="1730"/>
      </w:tblGrid>
      <w:tr w:rsidR="0085773B" w:rsidRPr="005F1396" w14:paraId="791E7ECE" w14:textId="77777777" w:rsidTr="005C0198">
        <w:tc>
          <w:tcPr>
            <w:tcW w:w="416" w:type="dxa"/>
          </w:tcPr>
          <w:p w14:paraId="0B418A8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406" w:type="dxa"/>
          </w:tcPr>
          <w:p w14:paraId="6C6D1B7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096" w:type="dxa"/>
            <w:gridSpan w:val="3"/>
          </w:tcPr>
          <w:p w14:paraId="30C4633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w:t>
            </w:r>
            <w:r w:rsidRPr="005F1396">
              <w:rPr>
                <w:rFonts w:ascii="Times New Roman" w:hAnsi="Times New Roman" w:cs="Times New Roman"/>
                <w:color w:val="000000" w:themeColor="text1"/>
                <w:sz w:val="20"/>
                <w:szCs w:val="20"/>
              </w:rPr>
              <w:t xml:space="preserve">. </w:t>
            </w:r>
          </w:p>
        </w:tc>
      </w:tr>
      <w:tr w:rsidR="0085773B" w:rsidRPr="005F1396" w14:paraId="3154F2EF" w14:textId="77777777" w:rsidTr="005C0198">
        <w:tc>
          <w:tcPr>
            <w:tcW w:w="416" w:type="dxa"/>
          </w:tcPr>
          <w:p w14:paraId="21F39887"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406" w:type="dxa"/>
          </w:tcPr>
          <w:p w14:paraId="192F37E8"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096" w:type="dxa"/>
            <w:gridSpan w:val="3"/>
          </w:tcPr>
          <w:p w14:paraId="43806FF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sz w:val="20"/>
                <w:szCs w:val="20"/>
                <w:lang w:val="kk-KZ"/>
              </w:rPr>
              <w:t xml:space="preserve">Поперечное </w:t>
            </w:r>
          </w:p>
        </w:tc>
      </w:tr>
      <w:tr w:rsidR="0085773B" w:rsidRPr="005F1396" w14:paraId="7AA0FF11" w14:textId="77777777" w:rsidTr="005C0198">
        <w:tc>
          <w:tcPr>
            <w:tcW w:w="416" w:type="dxa"/>
          </w:tcPr>
          <w:p w14:paraId="22F8933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406" w:type="dxa"/>
          </w:tcPr>
          <w:p w14:paraId="353571E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096" w:type="dxa"/>
            <w:gridSpan w:val="3"/>
          </w:tcPr>
          <w:p w14:paraId="5E5EEC6D"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29.07.2022</w:t>
            </w:r>
          </w:p>
        </w:tc>
      </w:tr>
      <w:tr w:rsidR="0085773B" w:rsidRPr="005F1396" w14:paraId="6B0AFFCF" w14:textId="77777777" w:rsidTr="005C0198">
        <w:tc>
          <w:tcPr>
            <w:tcW w:w="416" w:type="dxa"/>
          </w:tcPr>
          <w:p w14:paraId="0D66177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406" w:type="dxa"/>
          </w:tcPr>
          <w:p w14:paraId="209F772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096" w:type="dxa"/>
            <w:gridSpan w:val="3"/>
          </w:tcPr>
          <w:p w14:paraId="20AB69EA" w14:textId="77777777" w:rsidR="0085773B" w:rsidRPr="005F1396" w:rsidRDefault="0085773B" w:rsidP="005F1396">
            <w:pPr>
              <w:spacing w:before="60"/>
              <w:textAlignment w:val="baseline"/>
              <w:outlineLvl w:val="1"/>
              <w:rPr>
                <w:rFonts w:ascii="Times New Roman" w:eastAsia="Times New Roman" w:hAnsi="Times New Roman" w:cs="Times New Roman"/>
                <w:bCs/>
                <w:color w:val="000000" w:themeColor="text1"/>
                <w:sz w:val="20"/>
                <w:szCs w:val="20"/>
              </w:rPr>
            </w:pPr>
            <w:r w:rsidRPr="005F1396">
              <w:rPr>
                <w:rFonts w:ascii="Times New Roman" w:hAnsi="Times New Roman" w:cs="Times New Roman"/>
                <w:sz w:val="20"/>
                <w:szCs w:val="20"/>
                <w:lang w:val="kk-KZ"/>
              </w:rPr>
              <w:t>50.405025° с.е.</w:t>
            </w:r>
            <w:r w:rsidRPr="005F1396">
              <w:rPr>
                <w:rFonts w:ascii="Times New Roman" w:hAnsi="Times New Roman" w:cs="Times New Roman"/>
                <w:sz w:val="20"/>
                <w:szCs w:val="20"/>
                <w:lang w:val="kk-KZ"/>
              </w:rPr>
              <w:tab/>
              <w:t>83.776938° ш.б.</w:t>
            </w:r>
            <w:r w:rsidRPr="005F1396">
              <w:rPr>
                <w:rFonts w:ascii="Times New Roman" w:hAnsi="Times New Roman" w:cs="Times New Roman"/>
                <w:sz w:val="20"/>
                <w:szCs w:val="20"/>
                <w:lang w:val="kk-KZ"/>
              </w:rPr>
              <w:tab/>
            </w:r>
          </w:p>
        </w:tc>
      </w:tr>
      <w:tr w:rsidR="0085773B" w:rsidRPr="005F1396" w14:paraId="2CE8850B" w14:textId="77777777" w:rsidTr="005C0198">
        <w:tc>
          <w:tcPr>
            <w:tcW w:w="416" w:type="dxa"/>
          </w:tcPr>
          <w:p w14:paraId="2004A52F"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406" w:type="dxa"/>
          </w:tcPr>
          <w:p w14:paraId="6D41AEA6"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096" w:type="dxa"/>
            <w:gridSpan w:val="3"/>
          </w:tcPr>
          <w:p w14:paraId="0BD60773"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bCs/>
                <w:sz w:val="20"/>
                <w:szCs w:val="20"/>
                <w:lang w:val="kk-KZ"/>
              </w:rPr>
              <w:t>фондық</w:t>
            </w:r>
          </w:p>
        </w:tc>
      </w:tr>
      <w:tr w:rsidR="0085773B" w:rsidRPr="005F1396" w14:paraId="0E6C49C6" w14:textId="77777777" w:rsidTr="005C0198">
        <w:tc>
          <w:tcPr>
            <w:tcW w:w="416" w:type="dxa"/>
          </w:tcPr>
          <w:p w14:paraId="6F44CEA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406" w:type="dxa"/>
          </w:tcPr>
          <w:p w14:paraId="3DB9172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096" w:type="dxa"/>
            <w:gridSpan w:val="3"/>
          </w:tcPr>
          <w:p w14:paraId="00BA842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Жонды-қырқалы орта тау, 963  м</w:t>
            </w:r>
          </w:p>
        </w:tc>
      </w:tr>
      <w:tr w:rsidR="0085773B" w:rsidRPr="005F1396" w14:paraId="26E0BA9A" w14:textId="77777777" w:rsidTr="005C0198">
        <w:tc>
          <w:tcPr>
            <w:tcW w:w="416" w:type="dxa"/>
          </w:tcPr>
          <w:p w14:paraId="6B56EB9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406" w:type="dxa"/>
          </w:tcPr>
          <w:p w14:paraId="00993A8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096" w:type="dxa"/>
            <w:gridSpan w:val="3"/>
          </w:tcPr>
          <w:p w14:paraId="11679C3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w:t>
            </w:r>
            <w:r w:rsidRPr="005F1396">
              <w:rPr>
                <w:rFonts w:ascii="Times New Roman" w:hAnsi="Times New Roman" w:cs="Times New Roman"/>
                <w:color w:val="000000" w:themeColor="text1"/>
                <w:sz w:val="20"/>
                <w:szCs w:val="20"/>
                <w:lang w:val="kk-KZ"/>
              </w:rPr>
              <w:t>26</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ылғалдылық-61</w:t>
            </w:r>
            <w:r w:rsidRPr="005F1396">
              <w:rPr>
                <w:rFonts w:ascii="Times New Roman" w:hAnsi="Times New Roman" w:cs="Times New Roman"/>
                <w:sz w:val="20"/>
                <w:szCs w:val="20"/>
              </w:rPr>
              <w:t>%</w:t>
            </w:r>
          </w:p>
          <w:p w14:paraId="4EE0F340"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5B60DB94" w14:textId="77777777" w:rsidTr="005C0198">
        <w:trPr>
          <w:trHeight w:val="264"/>
        </w:trPr>
        <w:tc>
          <w:tcPr>
            <w:tcW w:w="416" w:type="dxa"/>
            <w:vMerge w:val="restart"/>
          </w:tcPr>
          <w:p w14:paraId="166367B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406" w:type="dxa"/>
            <w:vMerge w:val="restart"/>
          </w:tcPr>
          <w:p w14:paraId="7E8F5D3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5CF77FC9"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4" w:type="dxa"/>
          </w:tcPr>
          <w:p w14:paraId="1DEE3171"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55EB7359"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323" w:type="dxa"/>
          </w:tcPr>
          <w:p w14:paraId="44B4F91F"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9" w:type="dxa"/>
          </w:tcPr>
          <w:p w14:paraId="6DC5E14B"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5888F0BF" w14:textId="77777777" w:rsidTr="005C0198">
        <w:trPr>
          <w:trHeight w:val="410"/>
        </w:trPr>
        <w:tc>
          <w:tcPr>
            <w:tcW w:w="416" w:type="dxa"/>
            <w:vMerge/>
          </w:tcPr>
          <w:p w14:paraId="2DD494CF" w14:textId="77777777" w:rsidR="0085773B" w:rsidRPr="005F1396" w:rsidRDefault="0085773B" w:rsidP="005F1396">
            <w:pPr>
              <w:rPr>
                <w:rFonts w:ascii="Times New Roman" w:hAnsi="Times New Roman" w:cs="Times New Roman"/>
                <w:color w:val="000000" w:themeColor="text1"/>
                <w:sz w:val="20"/>
                <w:szCs w:val="20"/>
                <w:lang w:val="kk-KZ"/>
              </w:rPr>
            </w:pPr>
          </w:p>
        </w:tc>
        <w:tc>
          <w:tcPr>
            <w:tcW w:w="3406" w:type="dxa"/>
            <w:vMerge/>
          </w:tcPr>
          <w:p w14:paraId="4F5D8D15"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4" w:type="dxa"/>
          </w:tcPr>
          <w:p w14:paraId="52FA4E3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Сілтісізденген және күлгінденген тау бөктеріндегі қара топырақтар</w:t>
            </w:r>
          </w:p>
        </w:tc>
        <w:tc>
          <w:tcPr>
            <w:tcW w:w="2323" w:type="dxa"/>
          </w:tcPr>
          <w:p w14:paraId="6796BFC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саздақты</w:t>
            </w:r>
            <w:r w:rsidRPr="005F1396">
              <w:rPr>
                <w:rFonts w:ascii="Times New Roman" w:hAnsi="Times New Roman" w:cs="Times New Roman"/>
                <w:color w:val="000000" w:themeColor="text1"/>
                <w:sz w:val="20"/>
                <w:szCs w:val="20"/>
              </w:rPr>
              <w:t xml:space="preserve"> </w:t>
            </w:r>
          </w:p>
        </w:tc>
        <w:tc>
          <w:tcPr>
            <w:tcW w:w="1309" w:type="dxa"/>
          </w:tcPr>
          <w:p w14:paraId="1D476F63"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3955B0F8" w14:textId="77777777" w:rsidTr="005C0198">
        <w:trPr>
          <w:trHeight w:val="264"/>
        </w:trPr>
        <w:tc>
          <w:tcPr>
            <w:tcW w:w="416" w:type="dxa"/>
            <w:vMerge w:val="restart"/>
          </w:tcPr>
          <w:p w14:paraId="1888A9A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406" w:type="dxa"/>
            <w:vMerge w:val="restart"/>
          </w:tcPr>
          <w:p w14:paraId="4DE226F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77FDB8C1"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4" w:type="dxa"/>
          </w:tcPr>
          <w:p w14:paraId="5BA5BAF3"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323" w:type="dxa"/>
          </w:tcPr>
          <w:p w14:paraId="0001D96B"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9" w:type="dxa"/>
          </w:tcPr>
          <w:p w14:paraId="61FE88E1" w14:textId="4F63A6F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7CD6039E"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23D3C217" w14:textId="77777777" w:rsidTr="005C0198">
        <w:trPr>
          <w:trHeight w:val="264"/>
        </w:trPr>
        <w:tc>
          <w:tcPr>
            <w:tcW w:w="416" w:type="dxa"/>
            <w:vMerge/>
          </w:tcPr>
          <w:p w14:paraId="2772FB94" w14:textId="77777777" w:rsidR="0085773B" w:rsidRPr="005F1396" w:rsidRDefault="0085773B" w:rsidP="005F1396">
            <w:pPr>
              <w:rPr>
                <w:rFonts w:ascii="Times New Roman" w:hAnsi="Times New Roman" w:cs="Times New Roman"/>
                <w:color w:val="000000" w:themeColor="text1"/>
                <w:sz w:val="20"/>
                <w:szCs w:val="20"/>
                <w:lang w:val="kk-KZ"/>
              </w:rPr>
            </w:pPr>
          </w:p>
        </w:tc>
        <w:tc>
          <w:tcPr>
            <w:tcW w:w="3406" w:type="dxa"/>
            <w:vMerge/>
          </w:tcPr>
          <w:p w14:paraId="012A1C4F"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4" w:type="dxa"/>
          </w:tcPr>
          <w:p w14:paraId="478CB76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кәдімгі жұпаргүл (Orіganum vulgаre)</w:t>
            </w:r>
          </w:p>
        </w:tc>
        <w:tc>
          <w:tcPr>
            <w:tcW w:w="2323" w:type="dxa"/>
          </w:tcPr>
          <w:p w14:paraId="7C63ABF3"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9" w:type="dxa"/>
          </w:tcPr>
          <w:p w14:paraId="16C878E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58</w:t>
            </w:r>
          </w:p>
        </w:tc>
      </w:tr>
      <w:tr w:rsidR="0085773B" w:rsidRPr="005F1396" w14:paraId="7EAB13DE" w14:textId="77777777" w:rsidTr="005C0198">
        <w:tc>
          <w:tcPr>
            <w:tcW w:w="416" w:type="dxa"/>
          </w:tcPr>
          <w:p w14:paraId="470C6C8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406" w:type="dxa"/>
          </w:tcPr>
          <w:p w14:paraId="42AD567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096" w:type="dxa"/>
            <w:gridSpan w:val="3"/>
          </w:tcPr>
          <w:p w14:paraId="0EDA9C4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r w:rsidRPr="005F1396">
              <w:rPr>
                <w:rFonts w:ascii="Times New Roman" w:hAnsi="Times New Roman" w:cs="Times New Roman"/>
                <w:color w:val="000000" w:themeColor="text1"/>
                <w:sz w:val="20"/>
                <w:szCs w:val="20"/>
                <w:lang w:val="en-US"/>
              </w:rPr>
              <w:t>0</w:t>
            </w:r>
            <w:r w:rsidRPr="005F1396">
              <w:rPr>
                <w:rFonts w:ascii="Times New Roman" w:hAnsi="Times New Roman" w:cs="Times New Roman"/>
                <w:color w:val="000000" w:themeColor="text1"/>
                <w:sz w:val="20"/>
                <w:szCs w:val="20"/>
                <w:lang w:val="kk-KZ"/>
              </w:rPr>
              <w:t>%</w:t>
            </w:r>
          </w:p>
          <w:p w14:paraId="73AAE89F"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01F92A5A" w14:textId="77777777" w:rsidTr="005C0198">
        <w:tc>
          <w:tcPr>
            <w:tcW w:w="416" w:type="dxa"/>
          </w:tcPr>
          <w:p w14:paraId="0426327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406" w:type="dxa"/>
          </w:tcPr>
          <w:p w14:paraId="486A109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096" w:type="dxa"/>
            <w:gridSpan w:val="3"/>
          </w:tcPr>
          <w:p w14:paraId="280A334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3</w:t>
            </w:r>
          </w:p>
          <w:p w14:paraId="2A5E629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4EDA7CF6" w14:textId="77777777" w:rsidR="0085773B" w:rsidRPr="005F1396" w:rsidRDefault="0085773B" w:rsidP="005F1396">
      <w:pPr>
        <w:jc w:val="center"/>
        <w:rPr>
          <w:rFonts w:ascii="Times New Roman" w:hAnsi="Times New Roman" w:cs="Times New Roman"/>
          <w:b/>
          <w:sz w:val="20"/>
          <w:szCs w:val="20"/>
        </w:rPr>
      </w:pPr>
    </w:p>
    <w:p w14:paraId="2EF8C109" w14:textId="77777777" w:rsidR="0085773B" w:rsidRPr="005F1396" w:rsidRDefault="0085773B" w:rsidP="005F1396">
      <w:pPr>
        <w:jc w:val="center"/>
        <w:rPr>
          <w:rFonts w:ascii="Times New Roman" w:hAnsi="Times New Roman" w:cs="Times New Roman"/>
          <w:b/>
          <w:sz w:val="20"/>
          <w:szCs w:val="20"/>
        </w:rPr>
      </w:pPr>
    </w:p>
    <w:p w14:paraId="181254AF" w14:textId="129B9E39" w:rsidR="0085773B" w:rsidRPr="005F1396" w:rsidRDefault="0085773B" w:rsidP="005F1396">
      <w:pPr>
        <w:jc w:val="center"/>
        <w:rPr>
          <w:rFonts w:ascii="Times New Roman" w:hAnsi="Times New Roman" w:cs="Times New Roman"/>
          <w:b/>
          <w:sz w:val="20"/>
          <w:szCs w:val="20"/>
        </w:rPr>
      </w:pPr>
    </w:p>
    <w:p w14:paraId="7711AF6B" w14:textId="77777777" w:rsidR="00B21A5E" w:rsidRPr="005F1396" w:rsidRDefault="00B21A5E" w:rsidP="005F1396">
      <w:pPr>
        <w:jc w:val="center"/>
        <w:rPr>
          <w:rFonts w:ascii="Times New Roman" w:hAnsi="Times New Roman" w:cs="Times New Roman"/>
          <w:b/>
          <w:sz w:val="20"/>
          <w:szCs w:val="20"/>
        </w:rPr>
      </w:pPr>
    </w:p>
    <w:p w14:paraId="3D61C884" w14:textId="6D41FA09" w:rsidR="0085773B" w:rsidRPr="005F1396" w:rsidRDefault="0085773B" w:rsidP="005F1396">
      <w:pPr>
        <w:rPr>
          <w:rFonts w:ascii="Times New Roman" w:hAnsi="Times New Roman" w:cs="Times New Roman"/>
          <w:b/>
          <w:sz w:val="20"/>
          <w:szCs w:val="20"/>
          <w:lang w:val="kk-KZ"/>
        </w:rPr>
      </w:pPr>
    </w:p>
    <w:p w14:paraId="5240BBEE" w14:textId="77777777" w:rsidR="00624A7B" w:rsidRPr="005F1396" w:rsidRDefault="00624A7B" w:rsidP="005F1396">
      <w:pPr>
        <w:rPr>
          <w:rFonts w:ascii="Times New Roman" w:hAnsi="Times New Roman" w:cs="Times New Roman"/>
          <w:b/>
          <w:sz w:val="20"/>
          <w:szCs w:val="20"/>
          <w:lang w:val="kk-KZ"/>
        </w:rPr>
      </w:pPr>
    </w:p>
    <w:p w14:paraId="36B225E1" w14:textId="18767E3E"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225"/>
        <w:gridCol w:w="2335"/>
        <w:gridCol w:w="2212"/>
        <w:gridCol w:w="1730"/>
      </w:tblGrid>
      <w:tr w:rsidR="0085773B" w:rsidRPr="005F1396" w14:paraId="3DBD631C" w14:textId="77777777" w:rsidTr="005C0198">
        <w:tc>
          <w:tcPr>
            <w:tcW w:w="416" w:type="dxa"/>
          </w:tcPr>
          <w:p w14:paraId="6B63EED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411" w:type="dxa"/>
          </w:tcPr>
          <w:p w14:paraId="73CFBB7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091" w:type="dxa"/>
            <w:gridSpan w:val="3"/>
          </w:tcPr>
          <w:p w14:paraId="03570DE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4</w:t>
            </w:r>
            <w:r w:rsidRPr="005F1396">
              <w:rPr>
                <w:rFonts w:ascii="Times New Roman" w:hAnsi="Times New Roman" w:cs="Times New Roman"/>
                <w:color w:val="000000" w:themeColor="text1"/>
                <w:sz w:val="20"/>
                <w:szCs w:val="20"/>
              </w:rPr>
              <w:t xml:space="preserve">. </w:t>
            </w:r>
          </w:p>
        </w:tc>
      </w:tr>
      <w:tr w:rsidR="0085773B" w:rsidRPr="005F1396" w14:paraId="35DC830C" w14:textId="77777777" w:rsidTr="005C0198">
        <w:tc>
          <w:tcPr>
            <w:tcW w:w="416" w:type="dxa"/>
          </w:tcPr>
          <w:p w14:paraId="258FFD3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411" w:type="dxa"/>
          </w:tcPr>
          <w:p w14:paraId="1FF305B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091" w:type="dxa"/>
            <w:gridSpan w:val="3"/>
          </w:tcPr>
          <w:p w14:paraId="492F47A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lang w:val="kk-KZ"/>
              </w:rPr>
              <w:t xml:space="preserve">Горкуново </w:t>
            </w:r>
          </w:p>
        </w:tc>
      </w:tr>
      <w:tr w:rsidR="0085773B" w:rsidRPr="005F1396" w14:paraId="48775693" w14:textId="77777777" w:rsidTr="005C0198">
        <w:tc>
          <w:tcPr>
            <w:tcW w:w="416" w:type="dxa"/>
          </w:tcPr>
          <w:p w14:paraId="679C31B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411" w:type="dxa"/>
          </w:tcPr>
          <w:p w14:paraId="6E2CD2F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091" w:type="dxa"/>
            <w:gridSpan w:val="3"/>
          </w:tcPr>
          <w:p w14:paraId="48A6F7A5"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31.07.2023</w:t>
            </w:r>
          </w:p>
        </w:tc>
      </w:tr>
      <w:tr w:rsidR="0085773B" w:rsidRPr="005F1396" w14:paraId="78C5965A" w14:textId="77777777" w:rsidTr="005C0198">
        <w:tc>
          <w:tcPr>
            <w:tcW w:w="416" w:type="dxa"/>
          </w:tcPr>
          <w:p w14:paraId="254112E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411" w:type="dxa"/>
          </w:tcPr>
          <w:p w14:paraId="4C7E148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091" w:type="dxa"/>
            <w:gridSpan w:val="3"/>
          </w:tcPr>
          <w:p w14:paraId="1BE69A99" w14:textId="77777777" w:rsidR="0085773B" w:rsidRPr="005F1396" w:rsidRDefault="0085773B" w:rsidP="005F1396">
            <w:pPr>
              <w:spacing w:before="60"/>
              <w:textAlignment w:val="baseline"/>
              <w:outlineLvl w:val="1"/>
              <w:rPr>
                <w:rFonts w:ascii="Times New Roman" w:eastAsia="Times New Roman" w:hAnsi="Times New Roman" w:cs="Times New Roman"/>
                <w:bCs/>
                <w:color w:val="000000" w:themeColor="text1"/>
                <w:sz w:val="20"/>
                <w:szCs w:val="20"/>
              </w:rPr>
            </w:pPr>
            <w:r w:rsidRPr="005F1396">
              <w:rPr>
                <w:rFonts w:ascii="Times New Roman" w:hAnsi="Times New Roman" w:cs="Times New Roman"/>
                <w:sz w:val="20"/>
                <w:szCs w:val="20"/>
                <w:lang w:val="kk-KZ"/>
              </w:rPr>
              <w:t>50.70819° с.е.</w:t>
            </w:r>
            <w:r w:rsidRPr="005F1396">
              <w:rPr>
                <w:rFonts w:ascii="Times New Roman" w:hAnsi="Times New Roman" w:cs="Times New Roman"/>
                <w:sz w:val="20"/>
                <w:szCs w:val="20"/>
                <w:lang w:val="kk-KZ"/>
              </w:rPr>
              <w:tab/>
              <w:t>81.707197° ш.б.</w:t>
            </w:r>
            <w:r w:rsidRPr="005F1396">
              <w:rPr>
                <w:rFonts w:ascii="Times New Roman" w:hAnsi="Times New Roman" w:cs="Times New Roman"/>
                <w:sz w:val="20"/>
                <w:szCs w:val="20"/>
                <w:lang w:val="kk-KZ"/>
              </w:rPr>
              <w:tab/>
            </w:r>
          </w:p>
        </w:tc>
      </w:tr>
      <w:tr w:rsidR="0085773B" w:rsidRPr="005F1396" w14:paraId="095E3F1D" w14:textId="77777777" w:rsidTr="005C0198">
        <w:tc>
          <w:tcPr>
            <w:tcW w:w="416" w:type="dxa"/>
          </w:tcPr>
          <w:p w14:paraId="4F25F26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411" w:type="dxa"/>
          </w:tcPr>
          <w:p w14:paraId="7DD249FD"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091" w:type="dxa"/>
            <w:gridSpan w:val="3"/>
          </w:tcPr>
          <w:p w14:paraId="076D5B8F"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sz w:val="20"/>
                <w:szCs w:val="20"/>
                <w:lang w:val="kk-KZ"/>
              </w:rPr>
              <w:t>фондық</w:t>
            </w:r>
          </w:p>
        </w:tc>
      </w:tr>
      <w:tr w:rsidR="0085773B" w:rsidRPr="005F1396" w14:paraId="3AFD76F5" w14:textId="77777777" w:rsidTr="005C0198">
        <w:tc>
          <w:tcPr>
            <w:tcW w:w="416" w:type="dxa"/>
          </w:tcPr>
          <w:p w14:paraId="7FA7FDE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411" w:type="dxa"/>
          </w:tcPr>
          <w:p w14:paraId="6AC51E0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091" w:type="dxa"/>
            <w:gridSpan w:val="3"/>
          </w:tcPr>
          <w:p w14:paraId="271DBD8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Жондық тауалды, 355 м</w:t>
            </w:r>
          </w:p>
        </w:tc>
      </w:tr>
      <w:tr w:rsidR="0085773B" w:rsidRPr="005F1396" w14:paraId="110F4225" w14:textId="77777777" w:rsidTr="005C0198">
        <w:tc>
          <w:tcPr>
            <w:tcW w:w="416" w:type="dxa"/>
          </w:tcPr>
          <w:p w14:paraId="28C9595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411" w:type="dxa"/>
          </w:tcPr>
          <w:p w14:paraId="4F752B4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091" w:type="dxa"/>
            <w:gridSpan w:val="3"/>
          </w:tcPr>
          <w:p w14:paraId="5D0955D9" w14:textId="72B1A7BC"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w:t>
            </w:r>
            <w:r w:rsidRPr="005F1396">
              <w:rPr>
                <w:rFonts w:ascii="Times New Roman" w:hAnsi="Times New Roman" w:cs="Times New Roman"/>
                <w:color w:val="000000" w:themeColor="text1"/>
                <w:sz w:val="20"/>
                <w:szCs w:val="20"/>
              </w:rPr>
              <w:t xml:space="preserve"> 2</w:t>
            </w:r>
            <w:r w:rsidRPr="005F1396">
              <w:rPr>
                <w:rFonts w:ascii="Times New Roman" w:hAnsi="Times New Roman" w:cs="Times New Roman"/>
                <w:color w:val="000000" w:themeColor="text1"/>
                <w:sz w:val="20"/>
                <w:szCs w:val="20"/>
                <w:lang w:val="kk-KZ"/>
              </w:rPr>
              <w:t>8</w:t>
            </w:r>
            <w:r w:rsidRPr="005F1396">
              <w:rPr>
                <w:rFonts w:ascii="Times New Roman" w:hAnsi="Times New Roman" w:cs="Times New Roman"/>
                <w:color w:val="000000" w:themeColor="text1"/>
                <w:sz w:val="20"/>
                <w:szCs w:val="20"/>
              </w:rPr>
              <w:t>°C</w:t>
            </w:r>
            <w:r w:rsidR="0053583C" w:rsidRPr="005F1396">
              <w:rPr>
                <w:rFonts w:ascii="Times New Roman" w:hAnsi="Times New Roman" w:cs="Times New Roman"/>
                <w:color w:val="000000" w:themeColor="text1"/>
                <w:sz w:val="20"/>
                <w:szCs w:val="20"/>
                <w:lang w:val="kk-KZ"/>
              </w:rPr>
              <w:t>, ылғалдылық</w:t>
            </w:r>
          </w:p>
          <w:p w14:paraId="4A2F3BA0"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1C4EB3C0" w14:textId="77777777" w:rsidTr="005C0198">
        <w:trPr>
          <w:trHeight w:val="264"/>
        </w:trPr>
        <w:tc>
          <w:tcPr>
            <w:tcW w:w="416" w:type="dxa"/>
            <w:vMerge w:val="restart"/>
          </w:tcPr>
          <w:p w14:paraId="116930D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411" w:type="dxa"/>
            <w:vMerge w:val="restart"/>
          </w:tcPr>
          <w:p w14:paraId="0B82EF0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39181032"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0" w:type="dxa"/>
          </w:tcPr>
          <w:p w14:paraId="6B321A4A"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7C2777B3"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326" w:type="dxa"/>
          </w:tcPr>
          <w:p w14:paraId="112800BF"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305" w:type="dxa"/>
          </w:tcPr>
          <w:p w14:paraId="46B15675"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45845896" w14:textId="77777777" w:rsidTr="005C0198">
        <w:trPr>
          <w:trHeight w:val="410"/>
        </w:trPr>
        <w:tc>
          <w:tcPr>
            <w:tcW w:w="416" w:type="dxa"/>
            <w:vMerge/>
          </w:tcPr>
          <w:p w14:paraId="1252A026"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1" w:type="dxa"/>
            <w:vMerge/>
          </w:tcPr>
          <w:p w14:paraId="06D68BA7"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0" w:type="dxa"/>
          </w:tcPr>
          <w:p w14:paraId="6FB841D5"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Кәдімгі тау қара топырақтары</w:t>
            </w:r>
          </w:p>
        </w:tc>
        <w:tc>
          <w:tcPr>
            <w:tcW w:w="2326" w:type="dxa"/>
          </w:tcPr>
          <w:p w14:paraId="0AC2831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саздақты</w:t>
            </w:r>
          </w:p>
        </w:tc>
        <w:tc>
          <w:tcPr>
            <w:tcW w:w="1305" w:type="dxa"/>
          </w:tcPr>
          <w:p w14:paraId="632CB764"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5B6BD15C" w14:textId="77777777" w:rsidTr="005C0198">
        <w:trPr>
          <w:trHeight w:val="264"/>
        </w:trPr>
        <w:tc>
          <w:tcPr>
            <w:tcW w:w="416" w:type="dxa"/>
            <w:vMerge w:val="restart"/>
          </w:tcPr>
          <w:p w14:paraId="0147437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411" w:type="dxa"/>
            <w:vMerge w:val="restart"/>
          </w:tcPr>
          <w:p w14:paraId="25F4F9D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42206D84"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0" w:type="dxa"/>
          </w:tcPr>
          <w:p w14:paraId="711634D5"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326" w:type="dxa"/>
          </w:tcPr>
          <w:p w14:paraId="7BF5C9A9"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305" w:type="dxa"/>
          </w:tcPr>
          <w:p w14:paraId="1F464305" w14:textId="1119258D"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6585DC93"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2AC7BBCC" w14:textId="77777777" w:rsidTr="005C0198">
        <w:trPr>
          <w:trHeight w:val="264"/>
        </w:trPr>
        <w:tc>
          <w:tcPr>
            <w:tcW w:w="416" w:type="dxa"/>
            <w:vMerge/>
          </w:tcPr>
          <w:p w14:paraId="524BAE15" w14:textId="77777777" w:rsidR="0085773B" w:rsidRPr="005F1396" w:rsidRDefault="0085773B" w:rsidP="005F1396">
            <w:pPr>
              <w:rPr>
                <w:rFonts w:ascii="Times New Roman" w:hAnsi="Times New Roman" w:cs="Times New Roman"/>
                <w:color w:val="000000" w:themeColor="text1"/>
                <w:sz w:val="20"/>
                <w:szCs w:val="20"/>
                <w:lang w:val="kk-KZ"/>
              </w:rPr>
            </w:pPr>
          </w:p>
        </w:tc>
        <w:tc>
          <w:tcPr>
            <w:tcW w:w="3411" w:type="dxa"/>
            <w:vMerge/>
          </w:tcPr>
          <w:p w14:paraId="3C62388A" w14:textId="77777777" w:rsidR="0085773B" w:rsidRPr="005F1396" w:rsidRDefault="0085773B" w:rsidP="005F1396">
            <w:pPr>
              <w:rPr>
                <w:rFonts w:ascii="Times New Roman" w:hAnsi="Times New Roman" w:cs="Times New Roman"/>
                <w:color w:val="000000" w:themeColor="text1"/>
                <w:sz w:val="20"/>
                <w:szCs w:val="20"/>
                <w:lang w:val="kk-KZ"/>
              </w:rPr>
            </w:pPr>
          </w:p>
        </w:tc>
        <w:tc>
          <w:tcPr>
            <w:tcW w:w="2460" w:type="dxa"/>
          </w:tcPr>
          <w:p w14:paraId="1F1FE8F7"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lang w:val="kk-KZ"/>
              </w:rPr>
              <w:t>Жусан (Artemísia)</w:t>
            </w:r>
          </w:p>
        </w:tc>
        <w:tc>
          <w:tcPr>
            <w:tcW w:w="2326" w:type="dxa"/>
          </w:tcPr>
          <w:p w14:paraId="2639159D"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305" w:type="dxa"/>
          </w:tcPr>
          <w:p w14:paraId="76FEDF4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25</w:t>
            </w:r>
          </w:p>
        </w:tc>
      </w:tr>
      <w:tr w:rsidR="0085773B" w:rsidRPr="005F1396" w14:paraId="61D922C3" w14:textId="77777777" w:rsidTr="005C0198">
        <w:tc>
          <w:tcPr>
            <w:tcW w:w="416" w:type="dxa"/>
          </w:tcPr>
          <w:p w14:paraId="0BEEA81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411" w:type="dxa"/>
          </w:tcPr>
          <w:p w14:paraId="5DB2450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091" w:type="dxa"/>
            <w:gridSpan w:val="3"/>
          </w:tcPr>
          <w:p w14:paraId="1B0F07D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r w:rsidRPr="005F1396">
              <w:rPr>
                <w:rFonts w:ascii="Times New Roman" w:hAnsi="Times New Roman" w:cs="Times New Roman"/>
                <w:color w:val="000000" w:themeColor="text1"/>
                <w:sz w:val="20"/>
                <w:szCs w:val="20"/>
                <w:lang w:val="en-US"/>
              </w:rPr>
              <w:t>0</w:t>
            </w:r>
            <w:r w:rsidRPr="005F1396">
              <w:rPr>
                <w:rFonts w:ascii="Times New Roman" w:hAnsi="Times New Roman" w:cs="Times New Roman"/>
                <w:color w:val="000000" w:themeColor="text1"/>
                <w:sz w:val="20"/>
                <w:szCs w:val="20"/>
                <w:lang w:val="kk-KZ"/>
              </w:rPr>
              <w:t>%</w:t>
            </w:r>
          </w:p>
          <w:p w14:paraId="2AAD9FD3"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14FA5188" w14:textId="77777777" w:rsidTr="005C0198">
        <w:tc>
          <w:tcPr>
            <w:tcW w:w="416" w:type="dxa"/>
          </w:tcPr>
          <w:p w14:paraId="62178D1F"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411" w:type="dxa"/>
          </w:tcPr>
          <w:p w14:paraId="3C8DC8E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091" w:type="dxa"/>
            <w:gridSpan w:val="3"/>
          </w:tcPr>
          <w:p w14:paraId="2660722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3</w:t>
            </w:r>
          </w:p>
          <w:p w14:paraId="5D07F2C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62168494" w14:textId="77777777" w:rsidR="0085773B" w:rsidRPr="005F1396" w:rsidRDefault="0085773B" w:rsidP="005F1396">
      <w:pPr>
        <w:jc w:val="center"/>
        <w:rPr>
          <w:rFonts w:ascii="Times New Roman" w:hAnsi="Times New Roman" w:cs="Times New Roman"/>
          <w:b/>
          <w:sz w:val="20"/>
          <w:szCs w:val="20"/>
        </w:rPr>
      </w:pPr>
    </w:p>
    <w:p w14:paraId="14E9081F" w14:textId="05F6D9FA" w:rsidR="0085773B" w:rsidRPr="005F1396" w:rsidRDefault="0085773B" w:rsidP="005F1396">
      <w:pPr>
        <w:jc w:val="center"/>
        <w:rPr>
          <w:rFonts w:ascii="Times New Roman" w:hAnsi="Times New Roman" w:cs="Times New Roman"/>
          <w:b/>
          <w:sz w:val="20"/>
          <w:szCs w:val="20"/>
        </w:rPr>
      </w:pPr>
    </w:p>
    <w:p w14:paraId="6A14F1E2" w14:textId="40904F6E" w:rsidR="004F3996" w:rsidRPr="005F1396" w:rsidRDefault="004F3996" w:rsidP="005F1396">
      <w:pPr>
        <w:jc w:val="center"/>
        <w:rPr>
          <w:rFonts w:ascii="Times New Roman" w:hAnsi="Times New Roman" w:cs="Times New Roman"/>
          <w:b/>
          <w:sz w:val="20"/>
          <w:szCs w:val="20"/>
        </w:rPr>
      </w:pPr>
    </w:p>
    <w:p w14:paraId="7B44111D" w14:textId="7D5183C9" w:rsidR="004F3996" w:rsidRPr="005F1396" w:rsidRDefault="004F3996" w:rsidP="005F1396">
      <w:pPr>
        <w:jc w:val="center"/>
        <w:rPr>
          <w:rFonts w:ascii="Times New Roman" w:hAnsi="Times New Roman" w:cs="Times New Roman"/>
          <w:b/>
          <w:sz w:val="20"/>
          <w:szCs w:val="20"/>
        </w:rPr>
      </w:pPr>
    </w:p>
    <w:p w14:paraId="3B39B8C5" w14:textId="3072360F" w:rsidR="004F3996" w:rsidRPr="005F1396" w:rsidRDefault="004F3996" w:rsidP="005F1396">
      <w:pPr>
        <w:jc w:val="center"/>
        <w:rPr>
          <w:rFonts w:ascii="Times New Roman" w:hAnsi="Times New Roman" w:cs="Times New Roman"/>
          <w:b/>
          <w:sz w:val="20"/>
          <w:szCs w:val="20"/>
        </w:rPr>
      </w:pPr>
    </w:p>
    <w:p w14:paraId="2890A4C8" w14:textId="500E637F" w:rsidR="004F3996" w:rsidRPr="005F1396" w:rsidRDefault="004F3996" w:rsidP="005F1396">
      <w:pPr>
        <w:jc w:val="center"/>
        <w:rPr>
          <w:rFonts w:ascii="Times New Roman" w:hAnsi="Times New Roman" w:cs="Times New Roman"/>
          <w:b/>
          <w:sz w:val="20"/>
          <w:szCs w:val="20"/>
        </w:rPr>
      </w:pPr>
    </w:p>
    <w:p w14:paraId="530BECFB" w14:textId="77777777" w:rsidR="004F3996" w:rsidRPr="005F1396" w:rsidRDefault="004F3996" w:rsidP="005F1396">
      <w:pPr>
        <w:jc w:val="center"/>
        <w:rPr>
          <w:rFonts w:ascii="Times New Roman" w:hAnsi="Times New Roman" w:cs="Times New Roman"/>
          <w:b/>
          <w:sz w:val="20"/>
          <w:szCs w:val="20"/>
          <w:lang w:val="kk-KZ"/>
        </w:rPr>
      </w:pPr>
    </w:p>
    <w:p w14:paraId="4AE94562" w14:textId="608E61B5"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p w14:paraId="5D66A23B" w14:textId="27F7FE5B" w:rsidR="0085773B" w:rsidRPr="005F1396" w:rsidRDefault="0085773B" w:rsidP="005F1396">
      <w:pPr>
        <w:jc w:val="center"/>
        <w:rPr>
          <w:rFonts w:ascii="Times New Roman" w:hAnsi="Times New Roman" w:cs="Times New Roman"/>
          <w:b/>
          <w:sz w:val="20"/>
          <w:szCs w:val="20"/>
        </w:rPr>
      </w:pPr>
    </w:p>
    <w:tbl>
      <w:tblPr>
        <w:tblStyle w:val="a3"/>
        <w:tblpPr w:leftFromText="180" w:rightFromText="180" w:vertAnchor="text" w:horzAnchor="margin" w:tblpY="-223"/>
        <w:tblW w:w="9918" w:type="dxa"/>
        <w:tblLook w:val="04A0" w:firstRow="1" w:lastRow="0" w:firstColumn="1" w:lastColumn="0" w:noHBand="0" w:noVBand="1"/>
      </w:tblPr>
      <w:tblGrid>
        <w:gridCol w:w="417"/>
        <w:gridCol w:w="3238"/>
        <w:gridCol w:w="2314"/>
        <w:gridCol w:w="2219"/>
        <w:gridCol w:w="1730"/>
      </w:tblGrid>
      <w:tr w:rsidR="0085773B" w:rsidRPr="005F1396" w14:paraId="5FADDAAF" w14:textId="77777777" w:rsidTr="0053583C">
        <w:tc>
          <w:tcPr>
            <w:tcW w:w="417" w:type="dxa"/>
          </w:tcPr>
          <w:p w14:paraId="6C059DD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238" w:type="dxa"/>
          </w:tcPr>
          <w:p w14:paraId="2E8440FB"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263" w:type="dxa"/>
            <w:gridSpan w:val="3"/>
          </w:tcPr>
          <w:p w14:paraId="22BD9FF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5</w:t>
            </w:r>
            <w:r w:rsidRPr="005F1396">
              <w:rPr>
                <w:rFonts w:ascii="Times New Roman" w:hAnsi="Times New Roman" w:cs="Times New Roman"/>
                <w:color w:val="000000" w:themeColor="text1"/>
                <w:sz w:val="20"/>
                <w:szCs w:val="20"/>
              </w:rPr>
              <w:t xml:space="preserve">. </w:t>
            </w:r>
          </w:p>
        </w:tc>
      </w:tr>
      <w:tr w:rsidR="0085773B" w:rsidRPr="005F1396" w14:paraId="2A724E61" w14:textId="77777777" w:rsidTr="0053583C">
        <w:tc>
          <w:tcPr>
            <w:tcW w:w="417" w:type="dxa"/>
          </w:tcPr>
          <w:p w14:paraId="2BAB484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238" w:type="dxa"/>
          </w:tcPr>
          <w:p w14:paraId="65000043"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263" w:type="dxa"/>
            <w:gridSpan w:val="3"/>
          </w:tcPr>
          <w:p w14:paraId="4C1706F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242424"/>
                <w:sz w:val="20"/>
                <w:szCs w:val="20"/>
                <w:shd w:val="clear" w:color="auto" w:fill="FFFFFF"/>
                <w:lang w:val="kk-KZ"/>
              </w:rPr>
              <w:t>Сарыолен</w:t>
            </w:r>
          </w:p>
        </w:tc>
      </w:tr>
      <w:tr w:rsidR="0085773B" w:rsidRPr="005F1396" w14:paraId="1CBC402E" w14:textId="77777777" w:rsidTr="0053583C">
        <w:tc>
          <w:tcPr>
            <w:tcW w:w="417" w:type="dxa"/>
          </w:tcPr>
          <w:p w14:paraId="7E359841"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238" w:type="dxa"/>
          </w:tcPr>
          <w:p w14:paraId="691EFE94"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263" w:type="dxa"/>
            <w:gridSpan w:val="3"/>
          </w:tcPr>
          <w:p w14:paraId="65197577"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18.07.2024</w:t>
            </w:r>
          </w:p>
        </w:tc>
      </w:tr>
      <w:tr w:rsidR="0085773B" w:rsidRPr="005F1396" w14:paraId="19A3ABBB" w14:textId="77777777" w:rsidTr="0053583C">
        <w:tc>
          <w:tcPr>
            <w:tcW w:w="417" w:type="dxa"/>
          </w:tcPr>
          <w:p w14:paraId="7CF6F867"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238" w:type="dxa"/>
          </w:tcPr>
          <w:p w14:paraId="29A4838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263" w:type="dxa"/>
            <w:gridSpan w:val="3"/>
          </w:tcPr>
          <w:p w14:paraId="2755978C"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48.57086° с.е.</w:t>
            </w:r>
            <w:r w:rsidRPr="005F1396">
              <w:rPr>
                <w:rFonts w:ascii="Times New Roman" w:hAnsi="Times New Roman" w:cs="Times New Roman"/>
                <w:sz w:val="20"/>
                <w:szCs w:val="20"/>
                <w:lang w:val="kk-KZ"/>
              </w:rPr>
              <w:tab/>
              <w:t>83.845444° ш.б.</w:t>
            </w:r>
          </w:p>
        </w:tc>
      </w:tr>
      <w:tr w:rsidR="0085773B" w:rsidRPr="005F1396" w14:paraId="233B2E48" w14:textId="77777777" w:rsidTr="0053583C">
        <w:tc>
          <w:tcPr>
            <w:tcW w:w="417" w:type="dxa"/>
          </w:tcPr>
          <w:p w14:paraId="36FFDE8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238" w:type="dxa"/>
          </w:tcPr>
          <w:p w14:paraId="1109BB37"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263" w:type="dxa"/>
            <w:gridSpan w:val="3"/>
          </w:tcPr>
          <w:p w14:paraId="3D5FE75A"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color w:val="242424"/>
                <w:sz w:val="20"/>
                <w:szCs w:val="20"/>
                <w:shd w:val="clear" w:color="auto" w:fill="FFFFFF"/>
                <w:lang w:val="kk-KZ"/>
              </w:rPr>
              <w:t>фондық</w:t>
            </w:r>
          </w:p>
        </w:tc>
      </w:tr>
      <w:tr w:rsidR="0085773B" w:rsidRPr="00D1328A" w14:paraId="613AB8B6" w14:textId="77777777" w:rsidTr="0053583C">
        <w:tc>
          <w:tcPr>
            <w:tcW w:w="417" w:type="dxa"/>
          </w:tcPr>
          <w:p w14:paraId="306B37A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238" w:type="dxa"/>
          </w:tcPr>
          <w:p w14:paraId="1C43D88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263" w:type="dxa"/>
            <w:gridSpan w:val="3"/>
          </w:tcPr>
          <w:p w14:paraId="71D7072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Тау аралық көл-аллювийлік жазық, 416 м</w:t>
            </w:r>
          </w:p>
        </w:tc>
      </w:tr>
      <w:tr w:rsidR="0085773B" w:rsidRPr="005F1396" w14:paraId="17331521" w14:textId="77777777" w:rsidTr="0053583C">
        <w:tc>
          <w:tcPr>
            <w:tcW w:w="417" w:type="dxa"/>
          </w:tcPr>
          <w:p w14:paraId="24CD120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238" w:type="dxa"/>
          </w:tcPr>
          <w:p w14:paraId="6A3996A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263" w:type="dxa"/>
            <w:gridSpan w:val="3"/>
          </w:tcPr>
          <w:p w14:paraId="3E560F30"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 26</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ылғалдылық-64</w:t>
            </w:r>
            <w:r w:rsidRPr="005F1396">
              <w:rPr>
                <w:rFonts w:ascii="Times New Roman" w:hAnsi="Times New Roman" w:cs="Times New Roman"/>
                <w:sz w:val="20"/>
                <w:szCs w:val="20"/>
              </w:rPr>
              <w:t>%</w:t>
            </w:r>
          </w:p>
          <w:p w14:paraId="069181F4"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163A14DB" w14:textId="77777777" w:rsidTr="0053583C">
        <w:trPr>
          <w:trHeight w:val="264"/>
        </w:trPr>
        <w:tc>
          <w:tcPr>
            <w:tcW w:w="417" w:type="dxa"/>
            <w:vMerge w:val="restart"/>
          </w:tcPr>
          <w:p w14:paraId="1DBE624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238" w:type="dxa"/>
            <w:vMerge w:val="restart"/>
          </w:tcPr>
          <w:p w14:paraId="2BCC84E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601430BE" w14:textId="77777777" w:rsidR="0085773B" w:rsidRPr="005F1396" w:rsidRDefault="0085773B" w:rsidP="005F1396">
            <w:pPr>
              <w:rPr>
                <w:rFonts w:ascii="Times New Roman" w:hAnsi="Times New Roman" w:cs="Times New Roman"/>
                <w:color w:val="000000" w:themeColor="text1"/>
                <w:sz w:val="20"/>
                <w:szCs w:val="20"/>
                <w:lang w:val="kk-KZ"/>
              </w:rPr>
            </w:pPr>
          </w:p>
        </w:tc>
        <w:tc>
          <w:tcPr>
            <w:tcW w:w="2314" w:type="dxa"/>
          </w:tcPr>
          <w:p w14:paraId="019ECF28"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447DD4BF"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219" w:type="dxa"/>
          </w:tcPr>
          <w:p w14:paraId="2A578B77"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730" w:type="dxa"/>
          </w:tcPr>
          <w:p w14:paraId="7B8E1EA2"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4F7AC69D" w14:textId="77777777" w:rsidTr="0053583C">
        <w:trPr>
          <w:trHeight w:val="410"/>
        </w:trPr>
        <w:tc>
          <w:tcPr>
            <w:tcW w:w="417" w:type="dxa"/>
            <w:vMerge/>
          </w:tcPr>
          <w:p w14:paraId="4D3ECD88" w14:textId="77777777" w:rsidR="0085773B" w:rsidRPr="005F1396" w:rsidRDefault="0085773B" w:rsidP="005F1396">
            <w:pPr>
              <w:rPr>
                <w:rFonts w:ascii="Times New Roman" w:hAnsi="Times New Roman" w:cs="Times New Roman"/>
                <w:color w:val="000000" w:themeColor="text1"/>
                <w:sz w:val="20"/>
                <w:szCs w:val="20"/>
                <w:lang w:val="kk-KZ"/>
              </w:rPr>
            </w:pPr>
          </w:p>
        </w:tc>
        <w:tc>
          <w:tcPr>
            <w:tcW w:w="3238" w:type="dxa"/>
            <w:vMerge/>
          </w:tcPr>
          <w:p w14:paraId="7D5FA82E" w14:textId="77777777" w:rsidR="0085773B" w:rsidRPr="005F1396" w:rsidRDefault="0085773B" w:rsidP="005F1396">
            <w:pPr>
              <w:rPr>
                <w:rFonts w:ascii="Times New Roman" w:hAnsi="Times New Roman" w:cs="Times New Roman"/>
                <w:color w:val="000000" w:themeColor="text1"/>
                <w:sz w:val="20"/>
                <w:szCs w:val="20"/>
                <w:lang w:val="kk-KZ"/>
              </w:rPr>
            </w:pPr>
          </w:p>
        </w:tc>
        <w:tc>
          <w:tcPr>
            <w:tcW w:w="2314" w:type="dxa"/>
          </w:tcPr>
          <w:p w14:paraId="59C3DB6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Шалғынды</w:t>
            </w:r>
          </w:p>
        </w:tc>
        <w:tc>
          <w:tcPr>
            <w:tcW w:w="2219" w:type="dxa"/>
          </w:tcPr>
          <w:p w14:paraId="49C3FD04"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саздақты, үгінді-малтатасты, құмдар, құмдақтар</w:t>
            </w:r>
          </w:p>
        </w:tc>
        <w:tc>
          <w:tcPr>
            <w:tcW w:w="1730" w:type="dxa"/>
          </w:tcPr>
          <w:p w14:paraId="7ECE680D"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394C4A9F" w14:textId="77777777" w:rsidTr="0053583C">
        <w:trPr>
          <w:trHeight w:val="264"/>
        </w:trPr>
        <w:tc>
          <w:tcPr>
            <w:tcW w:w="417" w:type="dxa"/>
            <w:vMerge w:val="restart"/>
          </w:tcPr>
          <w:p w14:paraId="342253A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238" w:type="dxa"/>
            <w:vMerge w:val="restart"/>
          </w:tcPr>
          <w:p w14:paraId="23F0B0C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63BA53C0" w14:textId="77777777" w:rsidR="0085773B" w:rsidRPr="005F1396" w:rsidRDefault="0085773B" w:rsidP="005F1396">
            <w:pPr>
              <w:rPr>
                <w:rFonts w:ascii="Times New Roman" w:hAnsi="Times New Roman" w:cs="Times New Roman"/>
                <w:color w:val="000000" w:themeColor="text1"/>
                <w:sz w:val="20"/>
                <w:szCs w:val="20"/>
                <w:lang w:val="kk-KZ"/>
              </w:rPr>
            </w:pPr>
          </w:p>
        </w:tc>
        <w:tc>
          <w:tcPr>
            <w:tcW w:w="2314" w:type="dxa"/>
          </w:tcPr>
          <w:p w14:paraId="7E2BD2F3"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219" w:type="dxa"/>
          </w:tcPr>
          <w:p w14:paraId="7248AB30"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730" w:type="dxa"/>
          </w:tcPr>
          <w:p w14:paraId="62D5A5F3" w14:textId="515555B9"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r w:rsidR="00572FD5" w:rsidRPr="005F1396">
              <w:rPr>
                <w:rFonts w:ascii="Times New Roman" w:hAnsi="Times New Roman" w:cs="Times New Roman"/>
                <w:b/>
                <w:color w:val="000000" w:themeColor="text1"/>
                <w:sz w:val="20"/>
                <w:szCs w:val="20"/>
              </w:rPr>
              <w:t xml:space="preserve"> </w:t>
            </w:r>
          </w:p>
        </w:tc>
      </w:tr>
      <w:tr w:rsidR="0085773B" w:rsidRPr="005F1396" w14:paraId="1A8C6E66" w14:textId="77777777" w:rsidTr="0053583C">
        <w:trPr>
          <w:trHeight w:val="264"/>
        </w:trPr>
        <w:tc>
          <w:tcPr>
            <w:tcW w:w="417" w:type="dxa"/>
            <w:vMerge/>
          </w:tcPr>
          <w:p w14:paraId="3ED78C74" w14:textId="77777777" w:rsidR="0085773B" w:rsidRPr="005F1396" w:rsidRDefault="0085773B" w:rsidP="005F1396">
            <w:pPr>
              <w:rPr>
                <w:rFonts w:ascii="Times New Roman" w:hAnsi="Times New Roman" w:cs="Times New Roman"/>
                <w:color w:val="000000" w:themeColor="text1"/>
                <w:sz w:val="20"/>
                <w:szCs w:val="20"/>
                <w:lang w:val="kk-KZ"/>
              </w:rPr>
            </w:pPr>
          </w:p>
        </w:tc>
        <w:tc>
          <w:tcPr>
            <w:tcW w:w="3238" w:type="dxa"/>
            <w:vMerge/>
          </w:tcPr>
          <w:p w14:paraId="6E341E0C" w14:textId="77777777" w:rsidR="0085773B" w:rsidRPr="005F1396" w:rsidRDefault="0085773B" w:rsidP="005F1396">
            <w:pPr>
              <w:rPr>
                <w:rFonts w:ascii="Times New Roman" w:hAnsi="Times New Roman" w:cs="Times New Roman"/>
                <w:color w:val="000000" w:themeColor="text1"/>
                <w:sz w:val="20"/>
                <w:szCs w:val="20"/>
                <w:lang w:val="kk-KZ"/>
              </w:rPr>
            </w:pPr>
          </w:p>
        </w:tc>
        <w:tc>
          <w:tcPr>
            <w:tcW w:w="2314" w:type="dxa"/>
          </w:tcPr>
          <w:p w14:paraId="60719F6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Жусан (Artemísia)</w:t>
            </w:r>
          </w:p>
        </w:tc>
        <w:tc>
          <w:tcPr>
            <w:tcW w:w="2219" w:type="dxa"/>
          </w:tcPr>
          <w:p w14:paraId="01FC312C"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730" w:type="dxa"/>
          </w:tcPr>
          <w:p w14:paraId="42F70BCC"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22</w:t>
            </w:r>
          </w:p>
        </w:tc>
      </w:tr>
      <w:tr w:rsidR="0085773B" w:rsidRPr="005F1396" w14:paraId="44A91D1B" w14:textId="77777777" w:rsidTr="0053583C">
        <w:tc>
          <w:tcPr>
            <w:tcW w:w="417" w:type="dxa"/>
          </w:tcPr>
          <w:p w14:paraId="6518A77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238" w:type="dxa"/>
          </w:tcPr>
          <w:p w14:paraId="7DDE110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263" w:type="dxa"/>
            <w:gridSpan w:val="3"/>
          </w:tcPr>
          <w:p w14:paraId="4B40BA6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85%</w:t>
            </w:r>
          </w:p>
          <w:p w14:paraId="0D3BA802"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3EA9A80B" w14:textId="77777777" w:rsidTr="0053583C">
        <w:tc>
          <w:tcPr>
            <w:tcW w:w="417" w:type="dxa"/>
          </w:tcPr>
          <w:p w14:paraId="26CE807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238" w:type="dxa"/>
          </w:tcPr>
          <w:p w14:paraId="5B23C93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263" w:type="dxa"/>
            <w:gridSpan w:val="3"/>
          </w:tcPr>
          <w:p w14:paraId="06EA6D31"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2</w:t>
            </w:r>
          </w:p>
          <w:p w14:paraId="6A6BA51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 xml:space="preserve">Су </w:t>
            </w:r>
            <w:r w:rsidRPr="005F1396">
              <w:rPr>
                <w:rFonts w:ascii="Times New Roman" w:hAnsi="Times New Roman" w:cs="Times New Roman"/>
                <w:color w:val="000000" w:themeColor="text1"/>
                <w:sz w:val="20"/>
                <w:szCs w:val="20"/>
              </w:rPr>
              <w:t xml:space="preserve">сынамалары – </w:t>
            </w:r>
            <w:r w:rsidRPr="005F1396">
              <w:rPr>
                <w:rFonts w:ascii="Times New Roman" w:hAnsi="Times New Roman" w:cs="Times New Roman"/>
                <w:color w:val="000000" w:themeColor="text1"/>
                <w:sz w:val="20"/>
                <w:szCs w:val="20"/>
                <w:lang w:val="kk-KZ"/>
              </w:rPr>
              <w:t>1</w:t>
            </w:r>
          </w:p>
        </w:tc>
      </w:tr>
    </w:tbl>
    <w:p w14:paraId="456A9769" w14:textId="77777777" w:rsidR="0085773B" w:rsidRPr="005F1396" w:rsidRDefault="0085773B" w:rsidP="005F1396">
      <w:pPr>
        <w:jc w:val="center"/>
        <w:rPr>
          <w:rFonts w:ascii="Times New Roman" w:hAnsi="Times New Roman" w:cs="Times New Roman"/>
          <w:b/>
          <w:sz w:val="20"/>
          <w:szCs w:val="20"/>
        </w:rPr>
      </w:pPr>
    </w:p>
    <w:p w14:paraId="3DC210B4" w14:textId="67F71939" w:rsidR="0085773B" w:rsidRPr="005F1396" w:rsidRDefault="0085773B" w:rsidP="005F1396">
      <w:pPr>
        <w:jc w:val="center"/>
        <w:rPr>
          <w:rFonts w:ascii="Times New Roman" w:hAnsi="Times New Roman" w:cs="Times New Roman"/>
          <w:b/>
          <w:sz w:val="20"/>
          <w:szCs w:val="20"/>
        </w:rPr>
      </w:pPr>
    </w:p>
    <w:p w14:paraId="0D8F7EDF" w14:textId="5502D859" w:rsidR="004F3996" w:rsidRPr="005F1396" w:rsidRDefault="004F3996" w:rsidP="005F1396">
      <w:pPr>
        <w:jc w:val="center"/>
        <w:rPr>
          <w:rFonts w:ascii="Times New Roman" w:hAnsi="Times New Roman" w:cs="Times New Roman"/>
          <w:b/>
          <w:sz w:val="20"/>
          <w:szCs w:val="20"/>
        </w:rPr>
      </w:pPr>
    </w:p>
    <w:p w14:paraId="6932B608" w14:textId="597E39BB" w:rsidR="004F3996" w:rsidRPr="005F1396" w:rsidRDefault="004F3996" w:rsidP="005F1396">
      <w:pPr>
        <w:jc w:val="center"/>
        <w:rPr>
          <w:rFonts w:ascii="Times New Roman" w:hAnsi="Times New Roman" w:cs="Times New Roman"/>
          <w:b/>
          <w:sz w:val="20"/>
          <w:szCs w:val="20"/>
        </w:rPr>
      </w:pPr>
    </w:p>
    <w:p w14:paraId="5A799931" w14:textId="19004EB0" w:rsidR="004F3996" w:rsidRPr="005F1396" w:rsidRDefault="004F3996" w:rsidP="005F1396">
      <w:pPr>
        <w:jc w:val="center"/>
        <w:rPr>
          <w:rFonts w:ascii="Times New Roman" w:hAnsi="Times New Roman" w:cs="Times New Roman"/>
          <w:b/>
          <w:sz w:val="20"/>
          <w:szCs w:val="20"/>
          <w:lang w:val="kk-KZ"/>
        </w:rPr>
      </w:pPr>
    </w:p>
    <w:p w14:paraId="3BD76FDC" w14:textId="008D122A" w:rsidR="00572FD5" w:rsidRPr="005F1396" w:rsidRDefault="00572FD5" w:rsidP="005F1396">
      <w:pPr>
        <w:jc w:val="center"/>
        <w:rPr>
          <w:rFonts w:ascii="Times New Roman" w:hAnsi="Times New Roman" w:cs="Times New Roman"/>
          <w:b/>
          <w:sz w:val="20"/>
          <w:szCs w:val="20"/>
          <w:lang w:val="kk-KZ"/>
        </w:rPr>
      </w:pPr>
    </w:p>
    <w:p w14:paraId="3EFE8E6E" w14:textId="77777777" w:rsidR="00572FD5" w:rsidRPr="005F1396" w:rsidRDefault="00572FD5" w:rsidP="005F1396">
      <w:pPr>
        <w:jc w:val="center"/>
        <w:rPr>
          <w:rFonts w:ascii="Times New Roman" w:hAnsi="Times New Roman" w:cs="Times New Roman"/>
          <w:b/>
          <w:sz w:val="20"/>
          <w:szCs w:val="20"/>
          <w:lang w:val="kk-KZ"/>
        </w:rPr>
      </w:pPr>
    </w:p>
    <w:p w14:paraId="5B599CD4" w14:textId="3BDA44E0" w:rsidR="0085773B" w:rsidRPr="005F1396" w:rsidRDefault="00F85AE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rPr>
        <w:t>Далалық бақылау</w:t>
      </w:r>
      <w:r w:rsidRPr="005F1396">
        <w:rPr>
          <w:rFonts w:ascii="Times New Roman" w:hAnsi="Times New Roman" w:cs="Times New Roman"/>
          <w:b/>
          <w:sz w:val="20"/>
          <w:szCs w:val="20"/>
          <w:lang w:val="kk-KZ"/>
        </w:rPr>
        <w:t>лар</w:t>
      </w:r>
      <w:r w:rsidRPr="005F1396">
        <w:rPr>
          <w:rFonts w:ascii="Times New Roman" w:hAnsi="Times New Roman" w:cs="Times New Roman"/>
          <w:b/>
          <w:sz w:val="20"/>
          <w:szCs w:val="20"/>
        </w:rPr>
        <w:t xml:space="preserve"> бланкі</w:t>
      </w:r>
    </w:p>
    <w:tbl>
      <w:tblPr>
        <w:tblStyle w:val="a3"/>
        <w:tblW w:w="9918" w:type="dxa"/>
        <w:tblLook w:val="04A0" w:firstRow="1" w:lastRow="0" w:firstColumn="1" w:lastColumn="0" w:noHBand="0" w:noVBand="1"/>
      </w:tblPr>
      <w:tblGrid>
        <w:gridCol w:w="416"/>
        <w:gridCol w:w="3238"/>
        <w:gridCol w:w="2315"/>
        <w:gridCol w:w="2219"/>
        <w:gridCol w:w="1730"/>
      </w:tblGrid>
      <w:tr w:rsidR="0085773B" w:rsidRPr="005F1396" w14:paraId="715D2CA8" w14:textId="77777777" w:rsidTr="005C0198">
        <w:tc>
          <w:tcPr>
            <w:tcW w:w="416" w:type="dxa"/>
          </w:tcPr>
          <w:p w14:paraId="17E25EC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1</w:t>
            </w:r>
          </w:p>
        </w:tc>
        <w:tc>
          <w:tcPr>
            <w:tcW w:w="3357" w:type="dxa"/>
          </w:tcPr>
          <w:p w14:paraId="6259B2EE"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 xml:space="preserve">Таңдамалы телімнің № </w:t>
            </w:r>
          </w:p>
        </w:tc>
        <w:tc>
          <w:tcPr>
            <w:tcW w:w="6145" w:type="dxa"/>
            <w:gridSpan w:val="3"/>
          </w:tcPr>
          <w:p w14:paraId="263243B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r w:rsidRPr="005F1396">
              <w:rPr>
                <w:rFonts w:ascii="Times New Roman" w:hAnsi="Times New Roman" w:cs="Times New Roman"/>
                <w:color w:val="000000" w:themeColor="text1"/>
                <w:sz w:val="20"/>
                <w:szCs w:val="20"/>
              </w:rPr>
              <w:t xml:space="preserve">. </w:t>
            </w:r>
          </w:p>
        </w:tc>
      </w:tr>
      <w:tr w:rsidR="0085773B" w:rsidRPr="005F1396" w14:paraId="69AC876C" w14:textId="77777777" w:rsidTr="005C0198">
        <w:tc>
          <w:tcPr>
            <w:tcW w:w="416" w:type="dxa"/>
          </w:tcPr>
          <w:p w14:paraId="1E870D1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2</w:t>
            </w:r>
          </w:p>
        </w:tc>
        <w:tc>
          <w:tcPr>
            <w:tcW w:w="3357" w:type="dxa"/>
          </w:tcPr>
          <w:p w14:paraId="3E0CE52C"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Орналасқан орны</w:t>
            </w:r>
          </w:p>
        </w:tc>
        <w:tc>
          <w:tcPr>
            <w:tcW w:w="6145" w:type="dxa"/>
            <w:gridSpan w:val="3"/>
          </w:tcPr>
          <w:p w14:paraId="0FC091F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themeColor="text1"/>
                <w:sz w:val="20"/>
                <w:szCs w:val="20"/>
                <w:lang w:val="kk-KZ"/>
              </w:rPr>
              <w:t>Қаратал</w:t>
            </w:r>
          </w:p>
        </w:tc>
      </w:tr>
      <w:tr w:rsidR="0085773B" w:rsidRPr="005F1396" w14:paraId="06CED866" w14:textId="77777777" w:rsidTr="005C0198">
        <w:tc>
          <w:tcPr>
            <w:tcW w:w="416" w:type="dxa"/>
          </w:tcPr>
          <w:p w14:paraId="1AD41A25"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3</w:t>
            </w:r>
          </w:p>
        </w:tc>
        <w:tc>
          <w:tcPr>
            <w:tcW w:w="3357" w:type="dxa"/>
          </w:tcPr>
          <w:p w14:paraId="55FBC41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Мерзімі</w:t>
            </w:r>
          </w:p>
        </w:tc>
        <w:tc>
          <w:tcPr>
            <w:tcW w:w="6145" w:type="dxa"/>
            <w:gridSpan w:val="3"/>
          </w:tcPr>
          <w:p w14:paraId="369ED7F0"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20.07.2024</w:t>
            </w:r>
          </w:p>
        </w:tc>
      </w:tr>
      <w:tr w:rsidR="0085773B" w:rsidRPr="005F1396" w14:paraId="53FD66BC" w14:textId="77777777" w:rsidTr="005C0198">
        <w:tc>
          <w:tcPr>
            <w:tcW w:w="416" w:type="dxa"/>
          </w:tcPr>
          <w:p w14:paraId="48507C19"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4</w:t>
            </w:r>
          </w:p>
        </w:tc>
        <w:tc>
          <w:tcPr>
            <w:tcW w:w="3357" w:type="dxa"/>
          </w:tcPr>
          <w:p w14:paraId="52B5AA04"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Координаттары</w:t>
            </w:r>
          </w:p>
        </w:tc>
        <w:tc>
          <w:tcPr>
            <w:tcW w:w="6145" w:type="dxa"/>
            <w:gridSpan w:val="3"/>
          </w:tcPr>
          <w:p w14:paraId="1E483A9D" w14:textId="77777777" w:rsidR="0085773B" w:rsidRPr="005F1396" w:rsidRDefault="0085773B" w:rsidP="005F1396">
            <w:pPr>
              <w:rPr>
                <w:rFonts w:ascii="Times New Roman" w:hAnsi="Times New Roman" w:cs="Times New Roman"/>
                <w:sz w:val="20"/>
                <w:szCs w:val="20"/>
                <w:lang w:val="kk-KZ"/>
              </w:rPr>
            </w:pPr>
            <w:r w:rsidRPr="005F1396">
              <w:rPr>
                <w:rFonts w:ascii="Times New Roman" w:hAnsi="Times New Roman" w:cs="Times New Roman"/>
                <w:sz w:val="20"/>
                <w:szCs w:val="20"/>
                <w:lang w:val="kk-KZ"/>
              </w:rPr>
              <w:t>50.698778° с.е.</w:t>
            </w:r>
            <w:r w:rsidRPr="005F1396">
              <w:rPr>
                <w:rFonts w:ascii="Times New Roman" w:hAnsi="Times New Roman" w:cs="Times New Roman"/>
                <w:sz w:val="20"/>
                <w:szCs w:val="20"/>
                <w:lang w:val="kk-KZ"/>
              </w:rPr>
              <w:tab/>
              <w:t>79.187117° ш.б.</w:t>
            </w:r>
          </w:p>
        </w:tc>
      </w:tr>
      <w:tr w:rsidR="0085773B" w:rsidRPr="005F1396" w14:paraId="45AEEDCC" w14:textId="77777777" w:rsidTr="005C0198">
        <w:tc>
          <w:tcPr>
            <w:tcW w:w="416" w:type="dxa"/>
          </w:tcPr>
          <w:p w14:paraId="3B5B2200"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5</w:t>
            </w:r>
          </w:p>
        </w:tc>
        <w:tc>
          <w:tcPr>
            <w:tcW w:w="3357" w:type="dxa"/>
          </w:tcPr>
          <w:p w14:paraId="32341C76" w14:textId="77777777" w:rsidR="0085773B" w:rsidRPr="005F1396" w:rsidRDefault="0085773B" w:rsidP="005F1396">
            <w:pPr>
              <w:rPr>
                <w:rFonts w:ascii="Times New Roman" w:hAnsi="Times New Roman" w:cs="Times New Roman"/>
                <w:color w:val="000000" w:themeColor="text1"/>
                <w:sz w:val="20"/>
                <w:szCs w:val="20"/>
              </w:rPr>
            </w:pPr>
            <w:r w:rsidRPr="005F1396">
              <w:rPr>
                <w:rFonts w:ascii="Times New Roman" w:hAnsi="Times New Roman" w:cs="Times New Roman"/>
                <w:sz w:val="20"/>
                <w:szCs w:val="20"/>
              </w:rPr>
              <w:t>Антропогендік әрекеттің түрі</w:t>
            </w:r>
          </w:p>
        </w:tc>
        <w:tc>
          <w:tcPr>
            <w:tcW w:w="6145" w:type="dxa"/>
            <w:gridSpan w:val="3"/>
          </w:tcPr>
          <w:p w14:paraId="1434B921" w14:textId="77777777" w:rsidR="0085773B" w:rsidRPr="005F1396" w:rsidRDefault="0085773B" w:rsidP="005F1396">
            <w:pPr>
              <w:jc w:val="both"/>
              <w:rPr>
                <w:rFonts w:ascii="Times New Roman" w:hAnsi="Times New Roman" w:cs="Times New Roman"/>
                <w:color w:val="000000" w:themeColor="text1"/>
                <w:sz w:val="20"/>
                <w:szCs w:val="20"/>
                <w:lang w:val="kk-KZ"/>
              </w:rPr>
            </w:pPr>
            <w:r w:rsidRPr="005F1396">
              <w:rPr>
                <w:rFonts w:ascii="Times New Roman" w:hAnsi="Times New Roman" w:cs="Times New Roman"/>
                <w:bCs/>
                <w:color w:val="000000" w:themeColor="text1"/>
                <w:sz w:val="20"/>
                <w:szCs w:val="20"/>
                <w:lang w:val="kk-KZ"/>
              </w:rPr>
              <w:t>фондық</w:t>
            </w:r>
          </w:p>
        </w:tc>
      </w:tr>
      <w:tr w:rsidR="0085773B" w:rsidRPr="005F1396" w14:paraId="3E73980D" w14:textId="77777777" w:rsidTr="005C0198">
        <w:tc>
          <w:tcPr>
            <w:tcW w:w="416" w:type="dxa"/>
          </w:tcPr>
          <w:p w14:paraId="62E5778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6</w:t>
            </w:r>
          </w:p>
        </w:tc>
        <w:tc>
          <w:tcPr>
            <w:tcW w:w="3357" w:type="dxa"/>
          </w:tcPr>
          <w:p w14:paraId="1827A71A"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Жер бедері (жазық, беткей, жайылма, теѓiз деѓгейiнен биiктiк)</w:t>
            </w:r>
          </w:p>
        </w:tc>
        <w:tc>
          <w:tcPr>
            <w:tcW w:w="6145" w:type="dxa"/>
            <w:gridSpan w:val="3"/>
          </w:tcPr>
          <w:p w14:paraId="44424C3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Денудациялық төбелі жазық, 168 м</w:t>
            </w:r>
          </w:p>
        </w:tc>
      </w:tr>
      <w:tr w:rsidR="0085773B" w:rsidRPr="005F1396" w14:paraId="535D257A" w14:textId="77777777" w:rsidTr="005C0198">
        <w:tc>
          <w:tcPr>
            <w:tcW w:w="416" w:type="dxa"/>
          </w:tcPr>
          <w:p w14:paraId="739D0708"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7</w:t>
            </w:r>
          </w:p>
        </w:tc>
        <w:tc>
          <w:tcPr>
            <w:tcW w:w="3357" w:type="dxa"/>
          </w:tcPr>
          <w:p w14:paraId="6A23B5B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Климат (ауаның температурасы⸰С, ылғалдану типі)</w:t>
            </w:r>
          </w:p>
        </w:tc>
        <w:tc>
          <w:tcPr>
            <w:tcW w:w="6145" w:type="dxa"/>
            <w:gridSpan w:val="3"/>
          </w:tcPr>
          <w:p w14:paraId="76FF186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ауа температурасы 27</w:t>
            </w:r>
            <w:r w:rsidRPr="005F1396">
              <w:rPr>
                <w:rFonts w:ascii="Times New Roman" w:hAnsi="Times New Roman" w:cs="Times New Roman"/>
                <w:color w:val="000000" w:themeColor="text1"/>
                <w:sz w:val="20"/>
                <w:szCs w:val="20"/>
              </w:rPr>
              <w:t>°C</w:t>
            </w:r>
            <w:r w:rsidRPr="005F1396">
              <w:rPr>
                <w:rFonts w:ascii="Times New Roman" w:hAnsi="Times New Roman" w:cs="Times New Roman"/>
                <w:color w:val="000000" w:themeColor="text1"/>
                <w:sz w:val="20"/>
                <w:szCs w:val="20"/>
                <w:lang w:val="kk-KZ"/>
              </w:rPr>
              <w:t xml:space="preserve">, </w:t>
            </w:r>
            <w:r w:rsidRPr="005F1396">
              <w:rPr>
                <w:rFonts w:ascii="Times New Roman" w:hAnsi="Times New Roman" w:cs="Times New Roman"/>
                <w:sz w:val="20"/>
                <w:szCs w:val="20"/>
                <w:lang w:val="kk-KZ"/>
              </w:rPr>
              <w:t>ылғалдылық-42</w:t>
            </w:r>
            <w:r w:rsidRPr="005F1396">
              <w:rPr>
                <w:rFonts w:ascii="Times New Roman" w:hAnsi="Times New Roman" w:cs="Times New Roman"/>
                <w:sz w:val="20"/>
                <w:szCs w:val="20"/>
              </w:rPr>
              <w:t>%</w:t>
            </w:r>
          </w:p>
          <w:p w14:paraId="335808FA" w14:textId="77777777" w:rsidR="0085773B" w:rsidRPr="005F1396" w:rsidRDefault="0085773B" w:rsidP="005F1396">
            <w:pPr>
              <w:rPr>
                <w:rFonts w:ascii="Times New Roman" w:hAnsi="Times New Roman" w:cs="Times New Roman"/>
                <w:color w:val="000000" w:themeColor="text1"/>
                <w:sz w:val="20"/>
                <w:szCs w:val="20"/>
              </w:rPr>
            </w:pPr>
          </w:p>
        </w:tc>
      </w:tr>
      <w:tr w:rsidR="0085773B" w:rsidRPr="005F1396" w14:paraId="50553277" w14:textId="77777777" w:rsidTr="005C0198">
        <w:trPr>
          <w:trHeight w:val="264"/>
        </w:trPr>
        <w:tc>
          <w:tcPr>
            <w:tcW w:w="416" w:type="dxa"/>
            <w:vMerge w:val="restart"/>
          </w:tcPr>
          <w:p w14:paraId="37739E2D"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8</w:t>
            </w:r>
          </w:p>
        </w:tc>
        <w:tc>
          <w:tcPr>
            <w:tcW w:w="3357" w:type="dxa"/>
            <w:vMerge w:val="restart"/>
          </w:tcPr>
          <w:p w14:paraId="6987EA8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Топырақ (типі, мех.құрамы, тақырлар мен сортаңдардың болуы, тау жыныстарының шығуы)</w:t>
            </w:r>
          </w:p>
          <w:p w14:paraId="1E3E2AFF"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6" w:type="dxa"/>
          </w:tcPr>
          <w:p w14:paraId="52043135" w14:textId="77777777"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тип</w:t>
            </w:r>
          </w:p>
          <w:p w14:paraId="05E09D6B" w14:textId="77777777" w:rsidR="0085773B" w:rsidRPr="005F1396" w:rsidRDefault="0085773B" w:rsidP="005F1396">
            <w:pPr>
              <w:jc w:val="center"/>
              <w:rPr>
                <w:rFonts w:ascii="Times New Roman" w:hAnsi="Times New Roman" w:cs="Times New Roman"/>
                <w:b/>
                <w:color w:val="000000" w:themeColor="text1"/>
                <w:sz w:val="20"/>
                <w:szCs w:val="20"/>
              </w:rPr>
            </w:pPr>
          </w:p>
        </w:tc>
        <w:tc>
          <w:tcPr>
            <w:tcW w:w="2292" w:type="dxa"/>
          </w:tcPr>
          <w:p w14:paraId="1503B936"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мех.құрамы</w:t>
            </w:r>
          </w:p>
        </w:tc>
        <w:tc>
          <w:tcPr>
            <w:tcW w:w="1447" w:type="dxa"/>
          </w:tcPr>
          <w:p w14:paraId="4AE50DF4"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тақырлар мен сортаңдардың болуы, тау жыныстарының шығуы</w:t>
            </w:r>
          </w:p>
        </w:tc>
      </w:tr>
      <w:tr w:rsidR="0085773B" w:rsidRPr="005F1396" w14:paraId="4F60E9D1" w14:textId="77777777" w:rsidTr="005C0198">
        <w:trPr>
          <w:trHeight w:val="410"/>
        </w:trPr>
        <w:tc>
          <w:tcPr>
            <w:tcW w:w="416" w:type="dxa"/>
            <w:vMerge/>
          </w:tcPr>
          <w:p w14:paraId="6F7DDD7D" w14:textId="77777777" w:rsidR="0085773B" w:rsidRPr="005F1396" w:rsidRDefault="0085773B" w:rsidP="005F1396">
            <w:pPr>
              <w:rPr>
                <w:rFonts w:ascii="Times New Roman" w:hAnsi="Times New Roman" w:cs="Times New Roman"/>
                <w:color w:val="000000" w:themeColor="text1"/>
                <w:sz w:val="20"/>
                <w:szCs w:val="20"/>
                <w:lang w:val="kk-KZ"/>
              </w:rPr>
            </w:pPr>
          </w:p>
        </w:tc>
        <w:tc>
          <w:tcPr>
            <w:tcW w:w="3357" w:type="dxa"/>
            <w:vMerge/>
          </w:tcPr>
          <w:p w14:paraId="4AA6F195"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6" w:type="dxa"/>
          </w:tcPr>
          <w:p w14:paraId="018EADA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sz w:val="20"/>
                <w:szCs w:val="20"/>
                <w:lang w:val="kk-KZ"/>
              </w:rPr>
              <w:t xml:space="preserve">Қоңыр </w:t>
            </w:r>
          </w:p>
        </w:tc>
        <w:tc>
          <w:tcPr>
            <w:tcW w:w="2292" w:type="dxa"/>
          </w:tcPr>
          <w:p w14:paraId="59A7E4C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bCs/>
                <w:sz w:val="20"/>
                <w:szCs w:val="20"/>
                <w:lang w:val="kk-KZ"/>
              </w:rPr>
              <w:t>Құмдақты және құмды</w:t>
            </w:r>
          </w:p>
        </w:tc>
        <w:tc>
          <w:tcPr>
            <w:tcW w:w="1447" w:type="dxa"/>
          </w:tcPr>
          <w:p w14:paraId="1900D10F" w14:textId="77777777" w:rsidR="0085773B" w:rsidRPr="005F1396" w:rsidRDefault="0085773B" w:rsidP="005F1396">
            <w:pPr>
              <w:jc w:val="center"/>
              <w:rPr>
                <w:rFonts w:ascii="Times New Roman" w:hAnsi="Times New Roman" w:cs="Times New Roman"/>
                <w:color w:val="000000" w:themeColor="text1"/>
                <w:sz w:val="20"/>
                <w:szCs w:val="20"/>
              </w:rPr>
            </w:pPr>
            <w:r w:rsidRPr="005F1396">
              <w:rPr>
                <w:rFonts w:ascii="Times New Roman" w:hAnsi="Times New Roman" w:cs="Times New Roman"/>
                <w:color w:val="000000" w:themeColor="text1"/>
                <w:sz w:val="20"/>
                <w:szCs w:val="20"/>
              </w:rPr>
              <w:t>-</w:t>
            </w:r>
          </w:p>
        </w:tc>
      </w:tr>
      <w:tr w:rsidR="0085773B" w:rsidRPr="005F1396" w14:paraId="24C5C7E2" w14:textId="77777777" w:rsidTr="005C0198">
        <w:trPr>
          <w:trHeight w:val="264"/>
        </w:trPr>
        <w:tc>
          <w:tcPr>
            <w:tcW w:w="416" w:type="dxa"/>
            <w:vMerge w:val="restart"/>
          </w:tcPr>
          <w:p w14:paraId="53F6C7B3"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9</w:t>
            </w:r>
          </w:p>
        </w:tc>
        <w:tc>
          <w:tcPr>
            <w:tcW w:w="3357" w:type="dxa"/>
            <w:vMerge w:val="restart"/>
          </w:tcPr>
          <w:p w14:paraId="3D57F08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Өсімдіктердің сипаттамасы</w:t>
            </w:r>
          </w:p>
          <w:p w14:paraId="71B31DFE"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6" w:type="dxa"/>
          </w:tcPr>
          <w:p w14:paraId="7F9286E4" w14:textId="77777777" w:rsidR="0085773B" w:rsidRPr="005F1396" w:rsidRDefault="0085773B" w:rsidP="005F1396">
            <w:pPr>
              <w:jc w:val="cente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Басым түрлерінің атауы</w:t>
            </w:r>
          </w:p>
        </w:tc>
        <w:tc>
          <w:tcPr>
            <w:tcW w:w="2292" w:type="dxa"/>
          </w:tcPr>
          <w:p w14:paraId="334DCF24" w14:textId="77777777" w:rsidR="0085773B" w:rsidRPr="005F1396" w:rsidRDefault="0085773B" w:rsidP="005F1396">
            <w:pPr>
              <w:rPr>
                <w:rFonts w:ascii="Times New Roman" w:hAnsi="Times New Roman" w:cs="Times New Roman"/>
                <w:b/>
                <w:color w:val="000000" w:themeColor="text1"/>
                <w:sz w:val="20"/>
                <w:szCs w:val="20"/>
              </w:rPr>
            </w:pPr>
            <w:r w:rsidRPr="005F1396">
              <w:rPr>
                <w:rFonts w:ascii="Times New Roman" w:hAnsi="Times New Roman" w:cs="Times New Roman"/>
                <w:b/>
                <w:sz w:val="20"/>
                <w:szCs w:val="20"/>
                <w:lang w:val="kk-KZ"/>
              </w:rPr>
              <w:t>даму кезеңі</w:t>
            </w:r>
          </w:p>
        </w:tc>
        <w:tc>
          <w:tcPr>
            <w:tcW w:w="1447" w:type="dxa"/>
          </w:tcPr>
          <w:p w14:paraId="4B106AB9" w14:textId="0338E352" w:rsidR="0085773B" w:rsidRPr="005F1396" w:rsidRDefault="0085773B" w:rsidP="005F1396">
            <w:pPr>
              <w:jc w:val="center"/>
              <w:rPr>
                <w:rFonts w:ascii="Times New Roman" w:hAnsi="Times New Roman" w:cs="Times New Roman"/>
                <w:b/>
                <w:sz w:val="20"/>
                <w:szCs w:val="20"/>
                <w:lang w:val="kk-KZ"/>
              </w:rPr>
            </w:pPr>
            <w:r w:rsidRPr="005F1396">
              <w:rPr>
                <w:rFonts w:ascii="Times New Roman" w:hAnsi="Times New Roman" w:cs="Times New Roman"/>
                <w:b/>
                <w:sz w:val="20"/>
                <w:szCs w:val="20"/>
                <w:lang w:val="kk-KZ"/>
              </w:rPr>
              <w:t>биіктігі</w:t>
            </w:r>
            <w:r w:rsidR="00572FD5" w:rsidRPr="005F1396">
              <w:rPr>
                <w:rFonts w:ascii="Times New Roman" w:hAnsi="Times New Roman" w:cs="Times New Roman"/>
                <w:b/>
                <w:sz w:val="20"/>
                <w:szCs w:val="20"/>
                <w:lang w:val="kk-KZ"/>
              </w:rPr>
              <w:t>, см</w:t>
            </w:r>
          </w:p>
          <w:p w14:paraId="4FDB2275" w14:textId="77777777" w:rsidR="0085773B" w:rsidRPr="005F1396" w:rsidRDefault="0085773B" w:rsidP="005F1396">
            <w:pPr>
              <w:jc w:val="center"/>
              <w:rPr>
                <w:rFonts w:ascii="Times New Roman" w:hAnsi="Times New Roman" w:cs="Times New Roman"/>
                <w:b/>
                <w:color w:val="000000" w:themeColor="text1"/>
                <w:sz w:val="20"/>
                <w:szCs w:val="20"/>
              </w:rPr>
            </w:pPr>
          </w:p>
        </w:tc>
      </w:tr>
      <w:tr w:rsidR="0085773B" w:rsidRPr="005F1396" w14:paraId="705D84A0" w14:textId="77777777" w:rsidTr="005C0198">
        <w:trPr>
          <w:trHeight w:val="264"/>
        </w:trPr>
        <w:tc>
          <w:tcPr>
            <w:tcW w:w="416" w:type="dxa"/>
            <w:vMerge/>
          </w:tcPr>
          <w:p w14:paraId="5291F9B9" w14:textId="77777777" w:rsidR="0085773B" w:rsidRPr="005F1396" w:rsidRDefault="0085773B" w:rsidP="005F1396">
            <w:pPr>
              <w:rPr>
                <w:rFonts w:ascii="Times New Roman" w:hAnsi="Times New Roman" w:cs="Times New Roman"/>
                <w:color w:val="000000" w:themeColor="text1"/>
                <w:sz w:val="20"/>
                <w:szCs w:val="20"/>
                <w:lang w:val="kk-KZ"/>
              </w:rPr>
            </w:pPr>
          </w:p>
        </w:tc>
        <w:tc>
          <w:tcPr>
            <w:tcW w:w="3357" w:type="dxa"/>
            <w:vMerge/>
          </w:tcPr>
          <w:p w14:paraId="45261921" w14:textId="77777777" w:rsidR="0085773B" w:rsidRPr="005F1396" w:rsidRDefault="0085773B" w:rsidP="005F1396">
            <w:pPr>
              <w:rPr>
                <w:rFonts w:ascii="Times New Roman" w:hAnsi="Times New Roman" w:cs="Times New Roman"/>
                <w:color w:val="000000" w:themeColor="text1"/>
                <w:sz w:val="20"/>
                <w:szCs w:val="20"/>
                <w:lang w:val="kk-KZ"/>
              </w:rPr>
            </w:pPr>
          </w:p>
        </w:tc>
        <w:tc>
          <w:tcPr>
            <w:tcW w:w="2406" w:type="dxa"/>
          </w:tcPr>
          <w:p w14:paraId="619EE88B"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Жусан (Artemísia)</w:t>
            </w:r>
          </w:p>
        </w:tc>
        <w:tc>
          <w:tcPr>
            <w:tcW w:w="2292" w:type="dxa"/>
          </w:tcPr>
          <w:p w14:paraId="284C095E" w14:textId="77777777" w:rsidR="0085773B" w:rsidRPr="005F1396" w:rsidRDefault="0085773B" w:rsidP="005F1396">
            <w:pPr>
              <w:pStyle w:val="a4"/>
              <w:spacing w:before="0" w:beforeAutospacing="0" w:after="300" w:afterAutospacing="0"/>
              <w:rPr>
                <w:color w:val="000000" w:themeColor="text1"/>
                <w:sz w:val="20"/>
                <w:szCs w:val="20"/>
                <w:lang w:val="kk-KZ"/>
              </w:rPr>
            </w:pPr>
            <w:r w:rsidRPr="005F1396">
              <w:rPr>
                <w:color w:val="000000" w:themeColor="text1"/>
                <w:sz w:val="20"/>
                <w:szCs w:val="20"/>
                <w:lang w:val="kk-KZ"/>
              </w:rPr>
              <w:t>Гүлдену кезеңі</w:t>
            </w:r>
          </w:p>
        </w:tc>
        <w:tc>
          <w:tcPr>
            <w:tcW w:w="1447" w:type="dxa"/>
          </w:tcPr>
          <w:p w14:paraId="08103212"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32</w:t>
            </w:r>
          </w:p>
        </w:tc>
      </w:tr>
      <w:tr w:rsidR="0085773B" w:rsidRPr="005F1396" w14:paraId="439E1F0C" w14:textId="77777777" w:rsidTr="005C0198">
        <w:tc>
          <w:tcPr>
            <w:tcW w:w="416" w:type="dxa"/>
          </w:tcPr>
          <w:p w14:paraId="74076C07"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10</w:t>
            </w:r>
          </w:p>
        </w:tc>
        <w:tc>
          <w:tcPr>
            <w:tcW w:w="3357" w:type="dxa"/>
          </w:tcPr>
          <w:p w14:paraId="5BC8392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rPr>
              <w:t>Аумақты жалпы жобалы қамтуы (%)</w:t>
            </w:r>
          </w:p>
        </w:tc>
        <w:tc>
          <w:tcPr>
            <w:tcW w:w="6145" w:type="dxa"/>
            <w:gridSpan w:val="3"/>
          </w:tcPr>
          <w:p w14:paraId="2B45B40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50%</w:t>
            </w:r>
          </w:p>
          <w:p w14:paraId="2C188474" w14:textId="77777777" w:rsidR="0085773B" w:rsidRPr="005F1396" w:rsidRDefault="0085773B" w:rsidP="005F1396">
            <w:pPr>
              <w:rPr>
                <w:rFonts w:ascii="Times New Roman" w:hAnsi="Times New Roman" w:cs="Times New Roman"/>
                <w:color w:val="000000" w:themeColor="text1"/>
                <w:sz w:val="20"/>
                <w:szCs w:val="20"/>
              </w:rPr>
            </w:pPr>
          </w:p>
        </w:tc>
      </w:tr>
      <w:tr w:rsidR="0085773B" w:rsidRPr="002A3C28" w14:paraId="0F5DA386" w14:textId="77777777" w:rsidTr="005C0198">
        <w:tc>
          <w:tcPr>
            <w:tcW w:w="416" w:type="dxa"/>
          </w:tcPr>
          <w:p w14:paraId="2419DF16"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11</w:t>
            </w:r>
          </w:p>
        </w:tc>
        <w:tc>
          <w:tcPr>
            <w:tcW w:w="3357" w:type="dxa"/>
          </w:tcPr>
          <w:p w14:paraId="0F900CA9"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sz w:val="20"/>
                <w:szCs w:val="20"/>
                <w:lang w:val="kk-KZ"/>
              </w:rPr>
              <w:t>Геохимиялық талдау түрі (топырақ сынамалары, су сынамалары, атмосфералық сынамалар, өсімдік сынамалары, минералдар сынамаларыжәне т. б. және олардың саны)</w:t>
            </w:r>
          </w:p>
        </w:tc>
        <w:tc>
          <w:tcPr>
            <w:tcW w:w="6145" w:type="dxa"/>
            <w:gridSpan w:val="3"/>
          </w:tcPr>
          <w:p w14:paraId="244275AE" w14:textId="77777777" w:rsidR="0085773B" w:rsidRPr="005F1396"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rPr>
              <w:t>Топырақ сынамалары –</w:t>
            </w:r>
            <w:r w:rsidRPr="005F1396">
              <w:rPr>
                <w:rFonts w:ascii="Times New Roman" w:hAnsi="Times New Roman" w:cs="Times New Roman"/>
                <w:color w:val="000000" w:themeColor="text1"/>
                <w:sz w:val="20"/>
                <w:szCs w:val="20"/>
                <w:lang w:val="kk-KZ"/>
              </w:rPr>
              <w:t>3</w:t>
            </w:r>
          </w:p>
          <w:p w14:paraId="24A9563A" w14:textId="77777777" w:rsidR="0085773B" w:rsidRPr="002A3C28" w:rsidRDefault="0085773B" w:rsidP="005F1396">
            <w:pPr>
              <w:rPr>
                <w:rFonts w:ascii="Times New Roman" w:hAnsi="Times New Roman" w:cs="Times New Roman"/>
                <w:color w:val="000000" w:themeColor="text1"/>
                <w:sz w:val="20"/>
                <w:szCs w:val="20"/>
                <w:lang w:val="kk-KZ"/>
              </w:rPr>
            </w:pPr>
            <w:r w:rsidRPr="005F1396">
              <w:rPr>
                <w:rFonts w:ascii="Times New Roman" w:hAnsi="Times New Roman" w:cs="Times New Roman"/>
                <w:color w:val="000000" w:themeColor="text1"/>
                <w:sz w:val="20"/>
                <w:szCs w:val="20"/>
                <w:lang w:val="kk-KZ"/>
              </w:rPr>
              <w:t>Су</w:t>
            </w:r>
            <w:r w:rsidRPr="005F1396">
              <w:rPr>
                <w:rFonts w:ascii="Times New Roman" w:hAnsi="Times New Roman" w:cs="Times New Roman"/>
                <w:color w:val="000000" w:themeColor="text1"/>
                <w:sz w:val="20"/>
                <w:szCs w:val="20"/>
              </w:rPr>
              <w:t xml:space="preserve"> сынамалары – </w:t>
            </w:r>
            <w:r w:rsidRPr="005F1396">
              <w:rPr>
                <w:rFonts w:ascii="Times New Roman" w:hAnsi="Times New Roman" w:cs="Times New Roman"/>
                <w:color w:val="000000" w:themeColor="text1"/>
                <w:sz w:val="20"/>
                <w:szCs w:val="20"/>
                <w:lang w:val="kk-KZ"/>
              </w:rPr>
              <w:t>1</w:t>
            </w:r>
          </w:p>
        </w:tc>
      </w:tr>
    </w:tbl>
    <w:p w14:paraId="165704DA" w14:textId="77777777" w:rsidR="0085773B" w:rsidRPr="002A3C28" w:rsidRDefault="0085773B" w:rsidP="005F1396">
      <w:pPr>
        <w:jc w:val="center"/>
        <w:rPr>
          <w:rFonts w:ascii="Times New Roman" w:hAnsi="Times New Roman" w:cs="Times New Roman"/>
          <w:b/>
          <w:sz w:val="20"/>
          <w:szCs w:val="20"/>
        </w:rPr>
      </w:pPr>
    </w:p>
    <w:sectPr w:rsidR="0085773B" w:rsidRPr="002A3C28" w:rsidSect="00061B0E">
      <w:pgSz w:w="11910" w:h="16840"/>
      <w:pgMar w:top="1134" w:right="567" w:bottom="1134" w:left="1701" w:header="709" w:footer="709"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3F50F3" w14:textId="77777777" w:rsidR="009661E5" w:rsidRDefault="009661E5" w:rsidP="0024220D">
      <w:pPr>
        <w:spacing w:after="0" w:line="240" w:lineRule="auto"/>
      </w:pPr>
      <w:r>
        <w:separator/>
      </w:r>
    </w:p>
  </w:endnote>
  <w:endnote w:type="continuationSeparator" w:id="0">
    <w:p w14:paraId="4D77FF28" w14:textId="77777777" w:rsidR="009661E5" w:rsidRDefault="009661E5" w:rsidP="002422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Thorndale">
    <w:altName w:val="Times New Roman"/>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Impact">
    <w:panose1 w:val="020B0806030902050204"/>
    <w:charset w:val="00"/>
    <w:family w:val="swiss"/>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A9ED79" w14:textId="77777777" w:rsidR="00910480" w:rsidRDefault="00910480">
    <w:pPr>
      <w:rPr>
        <w:sz w:val="2"/>
        <w:szCs w:val="2"/>
      </w:rPr>
    </w:pPr>
    <w:r w:rsidRPr="0079322C">
      <w:rPr>
        <w:noProof/>
        <w:lang w:eastAsia="ru-RU"/>
      </w:rPr>
      <mc:AlternateContent>
        <mc:Choice Requires="wps">
          <w:drawing>
            <wp:anchor distT="0" distB="0" distL="63500" distR="63500" simplePos="0" relativeHeight="251660288" behindDoc="1" locked="0" layoutInCell="1" allowOverlap="1" wp14:anchorId="5C6A2375" wp14:editId="6EDF301E">
              <wp:simplePos x="0" y="0"/>
              <wp:positionH relativeFrom="page">
                <wp:posOffset>1113790</wp:posOffset>
              </wp:positionH>
              <wp:positionV relativeFrom="page">
                <wp:posOffset>10233660</wp:posOffset>
              </wp:positionV>
              <wp:extent cx="204470" cy="100330"/>
              <wp:effectExtent l="0" t="0" r="8890" b="508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9DDE9" w14:textId="77777777" w:rsidR="00910480" w:rsidRDefault="00910480">
                          <w:pPr>
                            <w:pStyle w:val="aff4"/>
                            <w:shd w:val="clear" w:color="auto" w:fill="auto"/>
                            <w:spacing w:line="240" w:lineRule="auto"/>
                          </w:pPr>
                          <w:r>
                            <w:fldChar w:fldCharType="begin"/>
                          </w:r>
                          <w:r>
                            <w:instrText xml:space="preserve"> PAGE \* MERGEFORMAT </w:instrText>
                          </w:r>
                          <w:r>
                            <w:fldChar w:fldCharType="separate"/>
                          </w:r>
                          <w:r w:rsidRPr="00D26831">
                            <w:rPr>
                              <w:rStyle w:val="aff6"/>
                              <w:noProof/>
                            </w:rPr>
                            <w:t>66</w:t>
                          </w:r>
                          <w:r>
                            <w:rPr>
                              <w:rStyle w:val="aff6"/>
                              <w:noProof/>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C6A2375" id="_x0000_t202" coordsize="21600,21600" o:spt="202" path="m,l,21600r21600,l21600,xe">
              <v:stroke joinstyle="miter"/>
              <v:path gradientshapeok="t" o:connecttype="rect"/>
            </v:shapetype>
            <v:shape id="Надпись 14" o:spid="_x0000_s1027" type="#_x0000_t202" style="position:absolute;margin-left:87.7pt;margin-top:805.8pt;width:16.1pt;height:7.9pt;z-index:-25165619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" filled="f" stroked="f">
              <v:textbox style="mso-fit-shape-to-text:t" inset="0,0,0,0">
                <w:txbxContent>
                  <w:p w14:paraId="12D9DDE9" w14:textId="77777777" w:rsidR="00910480" w:rsidRDefault="00910480">
                    <w:pPr>
                      <w:pStyle w:val="aff4"/>
                      <w:shd w:val="clear" w:color="auto" w:fill="auto"/>
                      <w:spacing w:line="240" w:lineRule="auto"/>
                    </w:pPr>
                    <w:r>
                      <w:fldChar w:fldCharType="begin"/>
                    </w:r>
                    <w:r>
                      <w:instrText xml:space="preserve"> PAGE \* MERGEFORMAT </w:instrText>
                    </w:r>
                    <w:r>
                      <w:fldChar w:fldCharType="separate"/>
                    </w:r>
                    <w:r w:rsidRPr="00D26831">
                      <w:rPr>
                        <w:rStyle w:val="aff6"/>
                        <w:noProof/>
                      </w:rPr>
                      <w:t>66</w:t>
                    </w:r>
                    <w:r>
                      <w:rPr>
                        <w:rStyle w:val="aff6"/>
                        <w:noProof/>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4C2531" w14:textId="4A35F87A" w:rsidR="00910480" w:rsidRPr="00C55CD2" w:rsidRDefault="00910480">
    <w:pPr>
      <w:pStyle w:val="af3"/>
      <w:jc w:val="center"/>
      <w:rPr>
        <w:rFonts w:ascii="Times New Roman" w:hAnsi="Times New Roman"/>
        <w:sz w:val="24"/>
        <w:szCs w:val="24"/>
      </w:rPr>
    </w:pPr>
    <w:r w:rsidRPr="00C55CD2">
      <w:rPr>
        <w:rFonts w:ascii="Times New Roman" w:hAnsi="Times New Roman"/>
        <w:sz w:val="24"/>
        <w:szCs w:val="24"/>
      </w:rPr>
      <w:fldChar w:fldCharType="begin"/>
    </w:r>
    <w:r w:rsidRPr="00C55CD2">
      <w:rPr>
        <w:rFonts w:ascii="Times New Roman" w:hAnsi="Times New Roman"/>
        <w:sz w:val="24"/>
        <w:szCs w:val="24"/>
      </w:rPr>
      <w:instrText>PAGE   \* MERGEFORMAT</w:instrText>
    </w:r>
    <w:r w:rsidRPr="00C55CD2">
      <w:rPr>
        <w:rFonts w:ascii="Times New Roman" w:hAnsi="Times New Roman"/>
        <w:sz w:val="24"/>
        <w:szCs w:val="24"/>
      </w:rPr>
      <w:fldChar w:fldCharType="separate"/>
    </w:r>
    <w:r w:rsidR="009661E5">
      <w:rPr>
        <w:rFonts w:ascii="Times New Roman" w:hAnsi="Times New Roman"/>
        <w:noProof/>
        <w:sz w:val="24"/>
        <w:szCs w:val="24"/>
      </w:rPr>
      <w:t>1</w:t>
    </w:r>
    <w:r w:rsidRPr="00C55CD2">
      <w:rPr>
        <w:rFonts w:ascii="Times New Roman" w:hAnsi="Times New Roman"/>
        <w:sz w:val="24"/>
        <w:szCs w:val="24"/>
      </w:rPr>
      <w:fldChar w:fldCharType="end"/>
    </w:r>
  </w:p>
  <w:p w14:paraId="113BC2DD" w14:textId="77777777" w:rsidR="00910480" w:rsidRDefault="00910480">
    <w:pPr>
      <w:pStyle w:val="a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szCs w:val="24"/>
      </w:rPr>
      <w:id w:val="29701515"/>
      <w:docPartObj>
        <w:docPartGallery w:val="Page Numbers (Bottom of Page)"/>
        <w:docPartUnique/>
      </w:docPartObj>
    </w:sdtPr>
    <w:sdtEndPr>
      <w:rPr>
        <w:rFonts w:ascii="Times New Roman" w:hAnsi="Times New Roman" w:cs="Times New Roman"/>
      </w:rPr>
    </w:sdtEndPr>
    <w:sdtContent>
      <w:p w14:paraId="36F1FB0F" w14:textId="58220A29" w:rsidR="00910480" w:rsidRPr="00E3703D" w:rsidRDefault="00910480">
        <w:pPr>
          <w:pStyle w:val="af3"/>
          <w:jc w:val="center"/>
          <w:rPr>
            <w:rFonts w:ascii="Times New Roman" w:hAnsi="Times New Roman" w:cs="Times New Roman"/>
            <w:sz w:val="24"/>
            <w:szCs w:val="24"/>
          </w:rPr>
        </w:pPr>
        <w:r w:rsidRPr="00E3703D">
          <w:rPr>
            <w:rFonts w:ascii="Times New Roman" w:hAnsi="Times New Roman" w:cs="Times New Roman"/>
            <w:sz w:val="24"/>
            <w:szCs w:val="24"/>
          </w:rPr>
          <w:fldChar w:fldCharType="begin"/>
        </w:r>
        <w:r w:rsidRPr="00E3703D">
          <w:rPr>
            <w:rFonts w:ascii="Times New Roman" w:hAnsi="Times New Roman" w:cs="Times New Roman"/>
            <w:sz w:val="24"/>
            <w:szCs w:val="24"/>
          </w:rPr>
          <w:instrText>PAGE   \* MERGEFORMAT</w:instrText>
        </w:r>
        <w:r w:rsidRPr="00E3703D">
          <w:rPr>
            <w:rFonts w:ascii="Times New Roman" w:hAnsi="Times New Roman" w:cs="Times New Roman"/>
            <w:sz w:val="24"/>
            <w:szCs w:val="24"/>
          </w:rPr>
          <w:fldChar w:fldCharType="separate"/>
        </w:r>
        <w:r w:rsidR="00B007D1">
          <w:rPr>
            <w:rFonts w:ascii="Times New Roman" w:hAnsi="Times New Roman" w:cs="Times New Roman"/>
            <w:noProof/>
            <w:sz w:val="24"/>
            <w:szCs w:val="24"/>
          </w:rPr>
          <w:t>80</w:t>
        </w:r>
        <w:r w:rsidRPr="00E3703D">
          <w:rPr>
            <w:rFonts w:ascii="Times New Roman" w:hAnsi="Times New Roman" w:cs="Times New Roman"/>
            <w:sz w:val="24"/>
            <w:szCs w:val="24"/>
          </w:rPr>
          <w:fldChar w:fldCharType="end"/>
        </w:r>
      </w:p>
    </w:sdtContent>
  </w:sdt>
  <w:p w14:paraId="6ACACF38" w14:textId="77777777" w:rsidR="00910480" w:rsidRDefault="00910480">
    <w:pPr>
      <w:pStyle w:val="af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30555"/>
      <w:docPartObj>
        <w:docPartGallery w:val="Page Numbers (Bottom of Page)"/>
        <w:docPartUnique/>
      </w:docPartObj>
    </w:sdtPr>
    <w:sdtEndPr>
      <w:rPr>
        <w:rFonts w:ascii="Times New Roman" w:hAnsi="Times New Roman" w:cs="Times New Roman"/>
        <w:sz w:val="28"/>
        <w:szCs w:val="28"/>
      </w:rPr>
    </w:sdtEndPr>
    <w:sdtContent>
      <w:p w14:paraId="3CF4D900" w14:textId="3286A434" w:rsidR="00910480" w:rsidRPr="00311BE3" w:rsidRDefault="00910480">
        <w:pPr>
          <w:pStyle w:val="af3"/>
          <w:jc w:val="center"/>
          <w:rPr>
            <w:rFonts w:ascii="Times New Roman" w:hAnsi="Times New Roman" w:cs="Times New Roman"/>
            <w:sz w:val="28"/>
            <w:szCs w:val="28"/>
          </w:rPr>
        </w:pPr>
        <w:r w:rsidRPr="00311BE3">
          <w:rPr>
            <w:rFonts w:ascii="Times New Roman" w:hAnsi="Times New Roman" w:cs="Times New Roman"/>
            <w:sz w:val="28"/>
            <w:szCs w:val="28"/>
          </w:rPr>
          <w:fldChar w:fldCharType="begin"/>
        </w:r>
        <w:r w:rsidRPr="00311BE3">
          <w:rPr>
            <w:rFonts w:ascii="Times New Roman" w:hAnsi="Times New Roman" w:cs="Times New Roman"/>
            <w:sz w:val="28"/>
            <w:szCs w:val="28"/>
          </w:rPr>
          <w:instrText>PAGE   \* MERGEFORMAT</w:instrText>
        </w:r>
        <w:r w:rsidRPr="00311BE3">
          <w:rPr>
            <w:rFonts w:ascii="Times New Roman" w:hAnsi="Times New Roman" w:cs="Times New Roman"/>
            <w:sz w:val="28"/>
            <w:szCs w:val="28"/>
          </w:rPr>
          <w:fldChar w:fldCharType="separate"/>
        </w:r>
        <w:r w:rsidR="00D1328A">
          <w:rPr>
            <w:rFonts w:ascii="Times New Roman" w:hAnsi="Times New Roman" w:cs="Times New Roman"/>
            <w:noProof/>
            <w:sz w:val="28"/>
            <w:szCs w:val="28"/>
          </w:rPr>
          <w:t>201</w:t>
        </w:r>
        <w:r w:rsidRPr="00311BE3">
          <w:rPr>
            <w:rFonts w:ascii="Times New Roman" w:hAnsi="Times New Roman" w:cs="Times New Roman"/>
            <w:sz w:val="28"/>
            <w:szCs w:val="28"/>
          </w:rPr>
          <w:fldChar w:fldCharType="end"/>
        </w:r>
      </w:p>
    </w:sdtContent>
  </w:sdt>
  <w:p w14:paraId="2DF9210F" w14:textId="77777777" w:rsidR="00910480" w:rsidRDefault="00910480">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A08E14" w14:textId="77777777" w:rsidR="009661E5" w:rsidRDefault="009661E5" w:rsidP="0024220D">
      <w:pPr>
        <w:spacing w:after="0" w:line="240" w:lineRule="auto"/>
      </w:pPr>
      <w:r>
        <w:separator/>
      </w:r>
    </w:p>
  </w:footnote>
  <w:footnote w:type="continuationSeparator" w:id="0">
    <w:p w14:paraId="12080F52" w14:textId="77777777" w:rsidR="009661E5" w:rsidRDefault="009661E5" w:rsidP="0024220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7F6825" w14:textId="77777777" w:rsidR="00910480" w:rsidRDefault="00910480">
    <w:pPr>
      <w:rPr>
        <w:sz w:val="2"/>
        <w:szCs w:val="2"/>
      </w:rPr>
    </w:pPr>
    <w:r w:rsidRPr="0079322C">
      <w:rPr>
        <w:noProof/>
        <w:lang w:eastAsia="ru-RU"/>
      </w:rPr>
      <mc:AlternateContent>
        <mc:Choice Requires="wps">
          <w:drawing>
            <wp:anchor distT="0" distB="0" distL="63500" distR="63500" simplePos="0" relativeHeight="251659264" behindDoc="1" locked="0" layoutInCell="1" allowOverlap="1" wp14:anchorId="2B5F107F" wp14:editId="7908A9E1">
              <wp:simplePos x="0" y="0"/>
              <wp:positionH relativeFrom="page">
                <wp:posOffset>1203325</wp:posOffset>
              </wp:positionH>
              <wp:positionV relativeFrom="page">
                <wp:posOffset>464820</wp:posOffset>
              </wp:positionV>
              <wp:extent cx="5471160" cy="106680"/>
              <wp:effectExtent l="0" t="0" r="5080" b="5080"/>
              <wp:wrapNone/>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10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2CD33" w14:textId="77777777" w:rsidR="00910480" w:rsidRDefault="00910480">
                          <w:pPr>
                            <w:pStyle w:val="aff4"/>
                            <w:shd w:val="clear" w:color="auto" w:fill="auto"/>
                            <w:spacing w:line="240" w:lineRule="auto"/>
                          </w:pPr>
                          <w:r>
                            <w:rPr>
                              <w:rStyle w:val="aff5"/>
                              <w:rFonts w:eastAsia="Impact"/>
                            </w:rPr>
                            <w:t>II Международная научно-практическая конференция «Экология речных бассейнов»</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B5F107F" id="_x0000_t202" coordsize="21600,21600" o:spt="202" path="m,l,21600r21600,l21600,xe">
              <v:stroke joinstyle="miter"/>
              <v:path gradientshapeok="t" o:connecttype="rect"/>
            </v:shapetype>
            <v:shape id="Надпись 15" o:spid="_x0000_s1026" type="#_x0000_t202" style="position:absolute;margin-left:94.75pt;margin-top:36.6pt;width:430.8pt;height:8.4pt;z-index:-2516572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" filled="f" stroked="f">
              <v:textbox style="mso-fit-shape-to-text:t" inset="0,0,0,0">
                <w:txbxContent>
                  <w:p w14:paraId="62A2CD33" w14:textId="77777777" w:rsidR="00910480" w:rsidRDefault="00910480">
                    <w:pPr>
                      <w:pStyle w:val="aff4"/>
                      <w:shd w:val="clear" w:color="auto" w:fill="auto"/>
                      <w:spacing w:line="240" w:lineRule="auto"/>
                    </w:pPr>
                    <w:r>
                      <w:rPr>
                        <w:rStyle w:val="aff5"/>
                        <w:rFonts w:eastAsia="Impact"/>
                      </w:rPr>
                      <w:t>II Международная научно-практическая конференция «Экология речных бассейнов»</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multilevel"/>
    <w:tmpl w:val="FFFFFFFF"/>
    <w:lvl w:ilvl="0">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2"/>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2">
      <w:start w:val="2"/>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3">
      <w:start w:val="2"/>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4">
      <w:start w:val="2"/>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5">
      <w:start w:val="2"/>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6">
      <w:start w:val="2"/>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7">
      <w:start w:val="2"/>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8">
      <w:start w:val="2"/>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abstractNum>
  <w:abstractNum w:abstractNumId="1" w15:restartNumberingAfterBreak="0">
    <w:nsid w:val="00000007"/>
    <w:multiLevelType w:val="multilevel"/>
    <w:tmpl w:val="FFFFFFFF"/>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2"/>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2"/>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2"/>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2"/>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2"/>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2"/>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2"/>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2"/>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2" w15:restartNumberingAfterBreak="0">
    <w:nsid w:val="00000017"/>
    <w:multiLevelType w:val="multilevel"/>
    <w:tmpl w:val="FFFFFFFF"/>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1">
      <w:start w:val="2"/>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3">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4">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5">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6">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7">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lvl w:ilvl="8">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7"/>
        <w:szCs w:val="27"/>
        <w:u w:val="none"/>
        <w:effect w:val="none"/>
      </w:rPr>
    </w:lvl>
  </w:abstractNum>
  <w:abstractNum w:abstractNumId="3" w15:restartNumberingAfterBreak="0">
    <w:nsid w:val="00000021"/>
    <w:multiLevelType w:val="multilevel"/>
    <w:tmpl w:val="FFFFFFFF"/>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5"/>
        <w:szCs w:val="25"/>
        <w:u w:val="none"/>
      </w:rPr>
    </w:lvl>
  </w:abstractNum>
  <w:abstractNum w:abstractNumId="4" w15:restartNumberingAfterBreak="0">
    <w:nsid w:val="0405670A"/>
    <w:multiLevelType w:val="hybridMultilevel"/>
    <w:tmpl w:val="6E3451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FCB02A4"/>
    <w:multiLevelType w:val="hybridMultilevel"/>
    <w:tmpl w:val="DCBCAA8C"/>
    <w:lvl w:ilvl="0" w:tplc="B8B21E1E">
      <w:start w:val="6"/>
      <w:numFmt w:val="bullet"/>
      <w:lvlText w:val="–"/>
      <w:lvlJc w:val="left"/>
      <w:pPr>
        <w:ind w:left="1429" w:hanging="360"/>
      </w:pPr>
      <w:rPr>
        <w:rFonts w:ascii="Times New Roman" w:eastAsia="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6" w15:restartNumberingAfterBreak="0">
    <w:nsid w:val="10122EE2"/>
    <w:multiLevelType w:val="hybridMultilevel"/>
    <w:tmpl w:val="AD38CAE4"/>
    <w:lvl w:ilvl="0" w:tplc="28D24F20">
      <w:start w:val="1"/>
      <w:numFmt w:val="bullet"/>
      <w:lvlText w:val=""/>
      <w:lvlJc w:val="left"/>
      <w:pPr>
        <w:ind w:left="1388" w:hanging="360"/>
      </w:pPr>
      <w:rPr>
        <w:rFonts w:ascii="Symbol" w:hAnsi="Symbol" w:hint="default"/>
      </w:rPr>
    </w:lvl>
    <w:lvl w:ilvl="1" w:tplc="04190003">
      <w:start w:val="1"/>
      <w:numFmt w:val="bullet"/>
      <w:lvlText w:val="o"/>
      <w:lvlJc w:val="left"/>
      <w:pPr>
        <w:ind w:left="2108" w:hanging="360"/>
      </w:pPr>
      <w:rPr>
        <w:rFonts w:ascii="Courier New" w:hAnsi="Courier New" w:cs="Courier New" w:hint="default"/>
      </w:rPr>
    </w:lvl>
    <w:lvl w:ilvl="2" w:tplc="04190005" w:tentative="1">
      <w:start w:val="1"/>
      <w:numFmt w:val="bullet"/>
      <w:lvlText w:val=""/>
      <w:lvlJc w:val="left"/>
      <w:pPr>
        <w:ind w:left="2828" w:hanging="360"/>
      </w:pPr>
      <w:rPr>
        <w:rFonts w:ascii="Wingdings" w:hAnsi="Wingdings" w:hint="default"/>
      </w:rPr>
    </w:lvl>
    <w:lvl w:ilvl="3" w:tplc="04190001" w:tentative="1">
      <w:start w:val="1"/>
      <w:numFmt w:val="bullet"/>
      <w:lvlText w:val=""/>
      <w:lvlJc w:val="left"/>
      <w:pPr>
        <w:ind w:left="3548" w:hanging="360"/>
      </w:pPr>
      <w:rPr>
        <w:rFonts w:ascii="Symbol" w:hAnsi="Symbol" w:hint="default"/>
      </w:rPr>
    </w:lvl>
    <w:lvl w:ilvl="4" w:tplc="04190003" w:tentative="1">
      <w:start w:val="1"/>
      <w:numFmt w:val="bullet"/>
      <w:lvlText w:val="o"/>
      <w:lvlJc w:val="left"/>
      <w:pPr>
        <w:ind w:left="4268" w:hanging="360"/>
      </w:pPr>
      <w:rPr>
        <w:rFonts w:ascii="Courier New" w:hAnsi="Courier New" w:cs="Courier New" w:hint="default"/>
      </w:rPr>
    </w:lvl>
    <w:lvl w:ilvl="5" w:tplc="04190005" w:tentative="1">
      <w:start w:val="1"/>
      <w:numFmt w:val="bullet"/>
      <w:lvlText w:val=""/>
      <w:lvlJc w:val="left"/>
      <w:pPr>
        <w:ind w:left="4988" w:hanging="360"/>
      </w:pPr>
      <w:rPr>
        <w:rFonts w:ascii="Wingdings" w:hAnsi="Wingdings" w:hint="default"/>
      </w:rPr>
    </w:lvl>
    <w:lvl w:ilvl="6" w:tplc="04190001" w:tentative="1">
      <w:start w:val="1"/>
      <w:numFmt w:val="bullet"/>
      <w:lvlText w:val=""/>
      <w:lvlJc w:val="left"/>
      <w:pPr>
        <w:ind w:left="5708" w:hanging="360"/>
      </w:pPr>
      <w:rPr>
        <w:rFonts w:ascii="Symbol" w:hAnsi="Symbol" w:hint="default"/>
      </w:rPr>
    </w:lvl>
    <w:lvl w:ilvl="7" w:tplc="04190003" w:tentative="1">
      <w:start w:val="1"/>
      <w:numFmt w:val="bullet"/>
      <w:lvlText w:val="o"/>
      <w:lvlJc w:val="left"/>
      <w:pPr>
        <w:ind w:left="6428" w:hanging="360"/>
      </w:pPr>
      <w:rPr>
        <w:rFonts w:ascii="Courier New" w:hAnsi="Courier New" w:cs="Courier New" w:hint="default"/>
      </w:rPr>
    </w:lvl>
    <w:lvl w:ilvl="8" w:tplc="04190005" w:tentative="1">
      <w:start w:val="1"/>
      <w:numFmt w:val="bullet"/>
      <w:lvlText w:val=""/>
      <w:lvlJc w:val="left"/>
      <w:pPr>
        <w:ind w:left="7148" w:hanging="360"/>
      </w:pPr>
      <w:rPr>
        <w:rFonts w:ascii="Wingdings" w:hAnsi="Wingdings" w:hint="default"/>
      </w:rPr>
    </w:lvl>
  </w:abstractNum>
  <w:abstractNum w:abstractNumId="7" w15:restartNumberingAfterBreak="0">
    <w:nsid w:val="16B83C9D"/>
    <w:multiLevelType w:val="multilevel"/>
    <w:tmpl w:val="44CCB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E7201A"/>
    <w:multiLevelType w:val="hybridMultilevel"/>
    <w:tmpl w:val="E0B4D68A"/>
    <w:lvl w:ilvl="0" w:tplc="B8B21E1E">
      <w:start w:val="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C384D77"/>
    <w:multiLevelType w:val="hybridMultilevel"/>
    <w:tmpl w:val="494671FA"/>
    <w:lvl w:ilvl="0" w:tplc="649409C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ED4746B"/>
    <w:multiLevelType w:val="hybridMultilevel"/>
    <w:tmpl w:val="5AA4C33E"/>
    <w:lvl w:ilvl="0" w:tplc="5E7C4E40">
      <w:start w:val="1"/>
      <w:numFmt w:val="decimal"/>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1FCE6392"/>
    <w:multiLevelType w:val="multilevel"/>
    <w:tmpl w:val="3A26423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0800159"/>
    <w:multiLevelType w:val="multilevel"/>
    <w:tmpl w:val="D35CE95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84A6823"/>
    <w:multiLevelType w:val="hybridMultilevel"/>
    <w:tmpl w:val="8FDA09E0"/>
    <w:lvl w:ilvl="0" w:tplc="28D24F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C0D3CFA"/>
    <w:multiLevelType w:val="multilevel"/>
    <w:tmpl w:val="271CD4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241DBF"/>
    <w:multiLevelType w:val="hybridMultilevel"/>
    <w:tmpl w:val="9E220E82"/>
    <w:lvl w:ilvl="0" w:tplc="B8B21E1E">
      <w:start w:val="6"/>
      <w:numFmt w:val="bullet"/>
      <w:lvlText w:val="–"/>
      <w:lvlJc w:val="left"/>
      <w:pPr>
        <w:ind w:left="1429" w:hanging="360"/>
      </w:pPr>
      <w:rPr>
        <w:rFonts w:ascii="Times New Roman" w:eastAsia="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6" w15:restartNumberingAfterBreak="0">
    <w:nsid w:val="2C9B6758"/>
    <w:multiLevelType w:val="multilevel"/>
    <w:tmpl w:val="D88ABDB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79A524B"/>
    <w:multiLevelType w:val="hybridMultilevel"/>
    <w:tmpl w:val="06A2CF36"/>
    <w:lvl w:ilvl="0" w:tplc="2000000F">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37B608A0"/>
    <w:multiLevelType w:val="hybridMultilevel"/>
    <w:tmpl w:val="00FAC2DE"/>
    <w:lvl w:ilvl="0" w:tplc="3F8E9902">
      <w:numFmt w:val="bullet"/>
      <w:lvlText w:val=""/>
      <w:lvlJc w:val="left"/>
      <w:pPr>
        <w:ind w:left="482" w:hanging="284"/>
      </w:pPr>
      <w:rPr>
        <w:rFonts w:ascii="Symbol" w:eastAsia="Symbol" w:hAnsi="Symbol" w:cs="Symbol" w:hint="default"/>
        <w:b w:val="0"/>
        <w:bCs w:val="0"/>
        <w:i w:val="0"/>
        <w:iCs w:val="0"/>
        <w:spacing w:val="0"/>
        <w:w w:val="89"/>
        <w:sz w:val="21"/>
        <w:szCs w:val="21"/>
        <w:lang w:val="ru-RU" w:eastAsia="en-US" w:bidi="ar-SA"/>
      </w:rPr>
    </w:lvl>
    <w:lvl w:ilvl="1" w:tplc="769C9D76">
      <w:numFmt w:val="bullet"/>
      <w:lvlText w:val="•"/>
      <w:lvlJc w:val="left"/>
      <w:pPr>
        <w:ind w:left="906" w:hanging="284"/>
      </w:pPr>
      <w:rPr>
        <w:rFonts w:hint="default"/>
        <w:lang w:val="ru-RU" w:eastAsia="en-US" w:bidi="ar-SA"/>
      </w:rPr>
    </w:lvl>
    <w:lvl w:ilvl="2" w:tplc="517EC92C">
      <w:numFmt w:val="bullet"/>
      <w:lvlText w:val="•"/>
      <w:lvlJc w:val="left"/>
      <w:pPr>
        <w:ind w:left="1333" w:hanging="284"/>
      </w:pPr>
      <w:rPr>
        <w:rFonts w:hint="default"/>
        <w:lang w:val="ru-RU" w:eastAsia="en-US" w:bidi="ar-SA"/>
      </w:rPr>
    </w:lvl>
    <w:lvl w:ilvl="3" w:tplc="591C1916">
      <w:numFmt w:val="bullet"/>
      <w:lvlText w:val="•"/>
      <w:lvlJc w:val="left"/>
      <w:pPr>
        <w:ind w:left="1760" w:hanging="284"/>
      </w:pPr>
      <w:rPr>
        <w:rFonts w:hint="default"/>
        <w:lang w:val="ru-RU" w:eastAsia="en-US" w:bidi="ar-SA"/>
      </w:rPr>
    </w:lvl>
    <w:lvl w:ilvl="4" w:tplc="E1B8D580">
      <w:numFmt w:val="bullet"/>
      <w:lvlText w:val="•"/>
      <w:lvlJc w:val="left"/>
      <w:pPr>
        <w:ind w:left="2187" w:hanging="284"/>
      </w:pPr>
      <w:rPr>
        <w:rFonts w:hint="default"/>
        <w:lang w:val="ru-RU" w:eastAsia="en-US" w:bidi="ar-SA"/>
      </w:rPr>
    </w:lvl>
    <w:lvl w:ilvl="5" w:tplc="4B289DB4">
      <w:numFmt w:val="bullet"/>
      <w:lvlText w:val="•"/>
      <w:lvlJc w:val="left"/>
      <w:pPr>
        <w:ind w:left="2614" w:hanging="284"/>
      </w:pPr>
      <w:rPr>
        <w:rFonts w:hint="default"/>
        <w:lang w:val="ru-RU" w:eastAsia="en-US" w:bidi="ar-SA"/>
      </w:rPr>
    </w:lvl>
    <w:lvl w:ilvl="6" w:tplc="873C9D62">
      <w:numFmt w:val="bullet"/>
      <w:lvlText w:val="•"/>
      <w:lvlJc w:val="left"/>
      <w:pPr>
        <w:ind w:left="3040" w:hanging="284"/>
      </w:pPr>
      <w:rPr>
        <w:rFonts w:hint="default"/>
        <w:lang w:val="ru-RU" w:eastAsia="en-US" w:bidi="ar-SA"/>
      </w:rPr>
    </w:lvl>
    <w:lvl w:ilvl="7" w:tplc="49443988">
      <w:numFmt w:val="bullet"/>
      <w:lvlText w:val="•"/>
      <w:lvlJc w:val="left"/>
      <w:pPr>
        <w:ind w:left="3467" w:hanging="284"/>
      </w:pPr>
      <w:rPr>
        <w:rFonts w:hint="default"/>
        <w:lang w:val="ru-RU" w:eastAsia="en-US" w:bidi="ar-SA"/>
      </w:rPr>
    </w:lvl>
    <w:lvl w:ilvl="8" w:tplc="8FC06596">
      <w:numFmt w:val="bullet"/>
      <w:lvlText w:val="•"/>
      <w:lvlJc w:val="left"/>
      <w:pPr>
        <w:ind w:left="3894" w:hanging="284"/>
      </w:pPr>
      <w:rPr>
        <w:rFonts w:hint="default"/>
        <w:lang w:val="ru-RU" w:eastAsia="en-US" w:bidi="ar-SA"/>
      </w:rPr>
    </w:lvl>
  </w:abstractNum>
  <w:abstractNum w:abstractNumId="19" w15:restartNumberingAfterBreak="0">
    <w:nsid w:val="3A38360D"/>
    <w:multiLevelType w:val="multilevel"/>
    <w:tmpl w:val="898C68E0"/>
    <w:lvl w:ilvl="0">
      <w:start w:val="1"/>
      <w:numFmt w:val="decimal"/>
      <w:lvlText w:val="%1"/>
      <w:lvlJc w:val="left"/>
      <w:pPr>
        <w:ind w:left="732" w:hanging="732"/>
      </w:pPr>
      <w:rPr>
        <w:rFonts w:hint="default"/>
      </w:rPr>
    </w:lvl>
    <w:lvl w:ilvl="1">
      <w:start w:val="1"/>
      <w:numFmt w:val="decimal"/>
      <w:lvlText w:val="%1.%2"/>
      <w:lvlJc w:val="left"/>
      <w:pPr>
        <w:ind w:left="1441" w:hanging="732"/>
      </w:pPr>
      <w:rPr>
        <w:rFonts w:hint="default"/>
      </w:rPr>
    </w:lvl>
    <w:lvl w:ilvl="2">
      <w:start w:val="1"/>
      <w:numFmt w:val="decimal"/>
      <w:lvlText w:val="%1.%2.%3"/>
      <w:lvlJc w:val="left"/>
      <w:pPr>
        <w:ind w:left="2150" w:hanging="732"/>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0" w15:restartNumberingAfterBreak="0">
    <w:nsid w:val="3D244BEB"/>
    <w:multiLevelType w:val="hybridMultilevel"/>
    <w:tmpl w:val="6FE878DE"/>
    <w:lvl w:ilvl="0" w:tplc="6A66279C">
      <w:start w:val="1"/>
      <w:numFmt w:val="decimal"/>
      <w:lvlText w:val="%1"/>
      <w:lvlJc w:val="left"/>
      <w:pPr>
        <w:ind w:left="360" w:hanging="360"/>
      </w:pPr>
      <w:rPr>
        <w:rFonts w:ascii="Times New Roman" w:eastAsia="Calibri" w:hAnsi="Times New Roman" w:cs="Times New Roman" w:hint="default"/>
        <w:b w:val="0"/>
        <w:strike w:val="0"/>
        <w:color w:val="auto"/>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1" w15:restartNumberingAfterBreak="0">
    <w:nsid w:val="3D4E29A1"/>
    <w:multiLevelType w:val="multilevel"/>
    <w:tmpl w:val="5A9473B0"/>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3F8064F3"/>
    <w:multiLevelType w:val="hybridMultilevel"/>
    <w:tmpl w:val="3020ADBE"/>
    <w:lvl w:ilvl="0" w:tplc="81D07C32">
      <w:numFmt w:val="bullet"/>
      <w:lvlText w:val=""/>
      <w:lvlJc w:val="left"/>
      <w:pPr>
        <w:ind w:left="1069" w:hanging="360"/>
      </w:pPr>
      <w:rPr>
        <w:rFonts w:ascii="Symbol" w:eastAsia="Times New Roman" w:hAnsi="Symbol"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23" w15:restartNumberingAfterBreak="0">
    <w:nsid w:val="42F86E39"/>
    <w:multiLevelType w:val="multilevel"/>
    <w:tmpl w:val="906042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58D75EF"/>
    <w:multiLevelType w:val="hybridMultilevel"/>
    <w:tmpl w:val="2AF6A426"/>
    <w:lvl w:ilvl="0" w:tplc="E5243F00">
      <w:numFmt w:val="bullet"/>
      <w:lvlText w:val=""/>
      <w:lvlJc w:val="left"/>
      <w:pPr>
        <w:ind w:left="216" w:hanging="236"/>
      </w:pPr>
      <w:rPr>
        <w:rFonts w:ascii="Symbol" w:eastAsia="Symbol" w:hAnsi="Symbol" w:cs="Symbol" w:hint="default"/>
        <w:w w:val="100"/>
        <w:sz w:val="28"/>
        <w:szCs w:val="28"/>
        <w:lang w:val="ru-RU" w:eastAsia="en-US" w:bidi="ar-SA"/>
      </w:rPr>
    </w:lvl>
    <w:lvl w:ilvl="1" w:tplc="2C2035E2">
      <w:numFmt w:val="bullet"/>
      <w:lvlText w:val="•"/>
      <w:lvlJc w:val="left"/>
      <w:pPr>
        <w:ind w:left="1216" w:hanging="236"/>
      </w:pPr>
      <w:rPr>
        <w:rFonts w:hint="default"/>
        <w:lang w:val="ru-RU" w:eastAsia="en-US" w:bidi="ar-SA"/>
      </w:rPr>
    </w:lvl>
    <w:lvl w:ilvl="2" w:tplc="7F789492">
      <w:numFmt w:val="bullet"/>
      <w:lvlText w:val="•"/>
      <w:lvlJc w:val="left"/>
      <w:pPr>
        <w:ind w:left="2213" w:hanging="236"/>
      </w:pPr>
      <w:rPr>
        <w:rFonts w:hint="default"/>
        <w:lang w:val="ru-RU" w:eastAsia="en-US" w:bidi="ar-SA"/>
      </w:rPr>
    </w:lvl>
    <w:lvl w:ilvl="3" w:tplc="3E3288A6">
      <w:numFmt w:val="bullet"/>
      <w:lvlText w:val="•"/>
      <w:lvlJc w:val="left"/>
      <w:pPr>
        <w:ind w:left="3210" w:hanging="236"/>
      </w:pPr>
      <w:rPr>
        <w:rFonts w:hint="default"/>
        <w:lang w:val="ru-RU" w:eastAsia="en-US" w:bidi="ar-SA"/>
      </w:rPr>
    </w:lvl>
    <w:lvl w:ilvl="4" w:tplc="EE04AA84">
      <w:numFmt w:val="bullet"/>
      <w:lvlText w:val="•"/>
      <w:lvlJc w:val="left"/>
      <w:pPr>
        <w:ind w:left="4207" w:hanging="236"/>
      </w:pPr>
      <w:rPr>
        <w:rFonts w:hint="default"/>
        <w:lang w:val="ru-RU" w:eastAsia="en-US" w:bidi="ar-SA"/>
      </w:rPr>
    </w:lvl>
    <w:lvl w:ilvl="5" w:tplc="0E80AF34">
      <w:numFmt w:val="bullet"/>
      <w:lvlText w:val="•"/>
      <w:lvlJc w:val="left"/>
      <w:pPr>
        <w:ind w:left="5204" w:hanging="236"/>
      </w:pPr>
      <w:rPr>
        <w:rFonts w:hint="default"/>
        <w:lang w:val="ru-RU" w:eastAsia="en-US" w:bidi="ar-SA"/>
      </w:rPr>
    </w:lvl>
    <w:lvl w:ilvl="6" w:tplc="CA800A82">
      <w:numFmt w:val="bullet"/>
      <w:lvlText w:val="•"/>
      <w:lvlJc w:val="left"/>
      <w:pPr>
        <w:ind w:left="6200" w:hanging="236"/>
      </w:pPr>
      <w:rPr>
        <w:rFonts w:hint="default"/>
        <w:lang w:val="ru-RU" w:eastAsia="en-US" w:bidi="ar-SA"/>
      </w:rPr>
    </w:lvl>
    <w:lvl w:ilvl="7" w:tplc="7EBEA7BE">
      <w:numFmt w:val="bullet"/>
      <w:lvlText w:val="•"/>
      <w:lvlJc w:val="left"/>
      <w:pPr>
        <w:ind w:left="7197" w:hanging="236"/>
      </w:pPr>
      <w:rPr>
        <w:rFonts w:hint="default"/>
        <w:lang w:val="ru-RU" w:eastAsia="en-US" w:bidi="ar-SA"/>
      </w:rPr>
    </w:lvl>
    <w:lvl w:ilvl="8" w:tplc="D64235CE">
      <w:numFmt w:val="bullet"/>
      <w:lvlText w:val="•"/>
      <w:lvlJc w:val="left"/>
      <w:pPr>
        <w:ind w:left="8194" w:hanging="236"/>
      </w:pPr>
      <w:rPr>
        <w:rFonts w:hint="default"/>
        <w:lang w:val="ru-RU" w:eastAsia="en-US" w:bidi="ar-SA"/>
      </w:rPr>
    </w:lvl>
  </w:abstractNum>
  <w:abstractNum w:abstractNumId="25" w15:restartNumberingAfterBreak="0">
    <w:nsid w:val="45EF1FA7"/>
    <w:multiLevelType w:val="hybridMultilevel"/>
    <w:tmpl w:val="208E70B4"/>
    <w:lvl w:ilvl="0" w:tplc="7E0E53EC">
      <w:start w:val="1"/>
      <w:numFmt w:val="decimal"/>
      <w:lvlText w:val="%1."/>
      <w:lvlJc w:val="left"/>
      <w:pPr>
        <w:ind w:left="1284" w:hanging="432"/>
      </w:pPr>
      <w:rPr>
        <w:rFonts w:hint="default"/>
      </w:rPr>
    </w:lvl>
    <w:lvl w:ilvl="1" w:tplc="04190019">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26" w15:restartNumberingAfterBreak="0">
    <w:nsid w:val="4B1951AC"/>
    <w:multiLevelType w:val="hybridMultilevel"/>
    <w:tmpl w:val="E7FC579E"/>
    <w:lvl w:ilvl="0" w:tplc="B97C597A">
      <w:start w:val="1"/>
      <w:numFmt w:val="decimal"/>
      <w:lvlText w:val="%1"/>
      <w:lvlJc w:val="left"/>
      <w:pPr>
        <w:ind w:left="720" w:hanging="360"/>
      </w:pPr>
      <w:rPr>
        <w:rFonts w:ascii="Times New Roman" w:eastAsia="Calibri" w:hAnsi="Times New Roman" w:cs="Times New Roman" w:hint="default"/>
        <w:b w:val="0"/>
        <w:color w:val="auto"/>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CCF6F18"/>
    <w:multiLevelType w:val="multilevel"/>
    <w:tmpl w:val="4CCF6F1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2DD3EAE"/>
    <w:multiLevelType w:val="multilevel"/>
    <w:tmpl w:val="B89A6E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CDE6E15"/>
    <w:multiLevelType w:val="multilevel"/>
    <w:tmpl w:val="E46CBD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D1D7039"/>
    <w:multiLevelType w:val="hybridMultilevel"/>
    <w:tmpl w:val="D8862266"/>
    <w:lvl w:ilvl="0" w:tplc="B8B21E1E">
      <w:start w:val="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E0651FC"/>
    <w:multiLevelType w:val="multilevel"/>
    <w:tmpl w:val="E44030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FD07C05"/>
    <w:multiLevelType w:val="hybridMultilevel"/>
    <w:tmpl w:val="94F29738"/>
    <w:lvl w:ilvl="0" w:tplc="DD06BA9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5FE92BD1"/>
    <w:multiLevelType w:val="hybridMultilevel"/>
    <w:tmpl w:val="72CC63EE"/>
    <w:lvl w:ilvl="0" w:tplc="3E2EDE3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1E85921"/>
    <w:multiLevelType w:val="hybridMultilevel"/>
    <w:tmpl w:val="211A5F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5180560"/>
    <w:multiLevelType w:val="multilevel"/>
    <w:tmpl w:val="C916D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6064C3C"/>
    <w:multiLevelType w:val="hybridMultilevel"/>
    <w:tmpl w:val="2800E58E"/>
    <w:lvl w:ilvl="0" w:tplc="2000000F">
      <w:start w:val="1"/>
      <w:numFmt w:val="decimal"/>
      <w:lvlText w:val="%1."/>
      <w:lvlJc w:val="left"/>
      <w:pPr>
        <w:ind w:left="720" w:hanging="360"/>
      </w:pPr>
      <w:rPr>
        <w:rFonts w:hint="default"/>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 w15:restartNumberingAfterBreak="0">
    <w:nsid w:val="6E3955AA"/>
    <w:multiLevelType w:val="multilevel"/>
    <w:tmpl w:val="2B8C1E3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EEB7453"/>
    <w:multiLevelType w:val="multilevel"/>
    <w:tmpl w:val="DBF02BC4"/>
    <w:lvl w:ilvl="0">
      <w:start w:val="1"/>
      <w:numFmt w:val="bullet"/>
      <w:lvlText w:val=""/>
      <w:lvlJc w:val="left"/>
      <w:rPr>
        <w:rFonts w:ascii="Symbol" w:hAnsi="Symbol" w:hint="default"/>
        <w:b w:val="0"/>
        <w:bCs w:val="0"/>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6EEE6A40"/>
    <w:multiLevelType w:val="hybridMultilevel"/>
    <w:tmpl w:val="AE50AD1A"/>
    <w:lvl w:ilvl="0" w:tplc="723E1470">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0" w15:restartNumberingAfterBreak="0">
    <w:nsid w:val="6FD509DC"/>
    <w:multiLevelType w:val="hybridMultilevel"/>
    <w:tmpl w:val="FABA5668"/>
    <w:lvl w:ilvl="0" w:tplc="E0887F4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0455F68"/>
    <w:multiLevelType w:val="multilevel"/>
    <w:tmpl w:val="BB38057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5"/>
        <w:szCs w:val="25"/>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2" w15:restartNumberingAfterBreak="0">
    <w:nsid w:val="770D0462"/>
    <w:multiLevelType w:val="hybridMultilevel"/>
    <w:tmpl w:val="7452D564"/>
    <w:lvl w:ilvl="0" w:tplc="DE6A1BA8">
      <w:numFmt w:val="bullet"/>
      <w:lvlText w:val=""/>
      <w:lvlJc w:val="left"/>
      <w:pPr>
        <w:ind w:left="1069" w:hanging="360"/>
      </w:pPr>
      <w:rPr>
        <w:rFonts w:ascii="Symbol" w:eastAsiaTheme="minorHAnsi" w:hAnsi="Symbol"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43" w15:restartNumberingAfterBreak="0">
    <w:nsid w:val="79E93568"/>
    <w:multiLevelType w:val="hybridMultilevel"/>
    <w:tmpl w:val="8AC4154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9"/>
  </w:num>
  <w:num w:numId="2">
    <w:abstractNumId w:val="18"/>
  </w:num>
  <w:num w:numId="3">
    <w:abstractNumId w:val="40"/>
  </w:num>
  <w:num w:numId="4">
    <w:abstractNumId w:val="43"/>
  </w:num>
  <w:num w:numId="5">
    <w:abstractNumId w:val="24"/>
  </w:num>
  <w:num w:numId="6">
    <w:abstractNumId w:val="26"/>
  </w:num>
  <w:num w:numId="7">
    <w:abstractNumId w:val="34"/>
  </w:num>
  <w:num w:numId="8">
    <w:abstractNumId w:val="38"/>
  </w:num>
  <w:num w:numId="9">
    <w:abstractNumId w:val="6"/>
  </w:num>
  <w:num w:numId="10">
    <w:abstractNumId w:val="29"/>
  </w:num>
  <w:num w:numId="11">
    <w:abstractNumId w:val="27"/>
  </w:num>
  <w:num w:numId="12">
    <w:abstractNumId w:val="4"/>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num>
  <w:num w:numId="15">
    <w:abstractNumId w:val="37"/>
  </w:num>
  <w:num w:numId="16">
    <w:abstractNumId w:val="14"/>
  </w:num>
  <w:num w:numId="17">
    <w:abstractNumId w:val="11"/>
  </w:num>
  <w:num w:numId="18">
    <w:abstractNumId w:val="35"/>
  </w:num>
  <w:num w:numId="19">
    <w:abstractNumId w:val="31"/>
  </w:num>
  <w:num w:numId="20">
    <w:abstractNumId w:val="28"/>
  </w:num>
  <w:num w:numId="21">
    <w:abstractNumId w:val="7"/>
  </w:num>
  <w:num w:numId="22">
    <w:abstractNumId w:val="21"/>
  </w:num>
  <w:num w:numId="23">
    <w:abstractNumId w:val="41"/>
    <w:lvlOverride w:ilvl="0">
      <w:startOverride w:val="1"/>
    </w:lvlOverride>
    <w:lvlOverride w:ilvl="1"/>
    <w:lvlOverride w:ilvl="2"/>
    <w:lvlOverride w:ilvl="3"/>
    <w:lvlOverride w:ilvl="4"/>
    <w:lvlOverride w:ilvl="5"/>
    <w:lvlOverride w:ilvl="6"/>
    <w:lvlOverride w:ilvl="7"/>
    <w:lvlOverride w:ilvl="8"/>
  </w:num>
  <w:num w:numId="2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
    <w:lvlOverride w:ilvl="0">
      <w:startOverride w:val="1"/>
    </w:lvlOverride>
    <w:lvlOverride w:ilvl="1"/>
    <w:lvlOverride w:ilvl="2"/>
    <w:lvlOverride w:ilvl="3"/>
    <w:lvlOverride w:ilvl="4"/>
    <w:lvlOverride w:ilvl="5"/>
    <w:lvlOverride w:ilvl="6"/>
    <w:lvlOverride w:ilvl="7"/>
    <w:lvlOverride w:ilvl="8"/>
  </w:num>
  <w:num w:numId="26">
    <w:abstractNumId w:val="16"/>
  </w:num>
  <w:num w:numId="27">
    <w:abstractNumId w:val="0"/>
    <w:lvlOverride w:ilvl="0"/>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28">
    <w:abstractNumId w:val="3"/>
  </w:num>
  <w:num w:numId="29">
    <w:abstractNumId w:val="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6"/>
  </w:num>
  <w:num w:numId="31">
    <w:abstractNumId w:val="17"/>
  </w:num>
  <w:num w:numId="32">
    <w:abstractNumId w:val="1"/>
  </w:num>
  <w:num w:numId="33">
    <w:abstractNumId w:val="23"/>
  </w:num>
  <w:num w:numId="34">
    <w:abstractNumId w:val="13"/>
  </w:num>
  <w:num w:numId="35">
    <w:abstractNumId w:val="25"/>
  </w:num>
  <w:num w:numId="36">
    <w:abstractNumId w:val="8"/>
  </w:num>
  <w:num w:numId="37">
    <w:abstractNumId w:val="32"/>
  </w:num>
  <w:num w:numId="38">
    <w:abstractNumId w:val="30"/>
  </w:num>
  <w:num w:numId="39">
    <w:abstractNumId w:val="15"/>
  </w:num>
  <w:num w:numId="40">
    <w:abstractNumId w:val="22"/>
  </w:num>
  <w:num w:numId="41">
    <w:abstractNumId w:val="5"/>
  </w:num>
  <w:num w:numId="42">
    <w:abstractNumId w:val="42"/>
  </w:num>
  <w:num w:numId="43">
    <w:abstractNumId w:val="9"/>
  </w:num>
  <w:num w:numId="44">
    <w:abstractNumId w:val="33"/>
  </w:num>
  <w:num w:numId="45">
    <w:abstractNumId w:val="19"/>
  </w:num>
  <w:num w:numId="46">
    <w:abstractNumId w:val="10"/>
  </w:num>
  <w:num w:numId="4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2980"/>
    <w:rsid w:val="00000647"/>
    <w:rsid w:val="00000B60"/>
    <w:rsid w:val="00001029"/>
    <w:rsid w:val="00002705"/>
    <w:rsid w:val="00002A4A"/>
    <w:rsid w:val="000051F8"/>
    <w:rsid w:val="00005721"/>
    <w:rsid w:val="00005F59"/>
    <w:rsid w:val="00005F8B"/>
    <w:rsid w:val="00006BD5"/>
    <w:rsid w:val="00006FFD"/>
    <w:rsid w:val="00007CD9"/>
    <w:rsid w:val="00010BE1"/>
    <w:rsid w:val="0001144D"/>
    <w:rsid w:val="00011550"/>
    <w:rsid w:val="0001254B"/>
    <w:rsid w:val="000134D8"/>
    <w:rsid w:val="00013DBE"/>
    <w:rsid w:val="0001454A"/>
    <w:rsid w:val="0001506E"/>
    <w:rsid w:val="0002229C"/>
    <w:rsid w:val="00022947"/>
    <w:rsid w:val="00023BA3"/>
    <w:rsid w:val="00023C5F"/>
    <w:rsid w:val="0002415B"/>
    <w:rsid w:val="00025210"/>
    <w:rsid w:val="00027C88"/>
    <w:rsid w:val="000300C1"/>
    <w:rsid w:val="00030574"/>
    <w:rsid w:val="00030954"/>
    <w:rsid w:val="00031B68"/>
    <w:rsid w:val="00031F6F"/>
    <w:rsid w:val="000347B9"/>
    <w:rsid w:val="00035CE3"/>
    <w:rsid w:val="000360E0"/>
    <w:rsid w:val="000366DF"/>
    <w:rsid w:val="0003697A"/>
    <w:rsid w:val="00037A40"/>
    <w:rsid w:val="00040E71"/>
    <w:rsid w:val="00042C4A"/>
    <w:rsid w:val="00042EB5"/>
    <w:rsid w:val="00043815"/>
    <w:rsid w:val="00045ABE"/>
    <w:rsid w:val="00046671"/>
    <w:rsid w:val="0005039D"/>
    <w:rsid w:val="00050E5F"/>
    <w:rsid w:val="000519C5"/>
    <w:rsid w:val="00052752"/>
    <w:rsid w:val="00055549"/>
    <w:rsid w:val="000567BF"/>
    <w:rsid w:val="00057477"/>
    <w:rsid w:val="00057C86"/>
    <w:rsid w:val="000600A0"/>
    <w:rsid w:val="00060DF7"/>
    <w:rsid w:val="0006188A"/>
    <w:rsid w:val="00061B0E"/>
    <w:rsid w:val="000625D6"/>
    <w:rsid w:val="00062B61"/>
    <w:rsid w:val="00066A42"/>
    <w:rsid w:val="00067F7E"/>
    <w:rsid w:val="00070EFD"/>
    <w:rsid w:val="000715C3"/>
    <w:rsid w:val="00075127"/>
    <w:rsid w:val="0007644F"/>
    <w:rsid w:val="00077F9F"/>
    <w:rsid w:val="00080ADA"/>
    <w:rsid w:val="0008158B"/>
    <w:rsid w:val="00081EDE"/>
    <w:rsid w:val="00082C0F"/>
    <w:rsid w:val="0008301D"/>
    <w:rsid w:val="00084CAF"/>
    <w:rsid w:val="00084F3D"/>
    <w:rsid w:val="00085125"/>
    <w:rsid w:val="00085AC6"/>
    <w:rsid w:val="00090EE3"/>
    <w:rsid w:val="00091868"/>
    <w:rsid w:val="000935F4"/>
    <w:rsid w:val="000937E3"/>
    <w:rsid w:val="00094832"/>
    <w:rsid w:val="0009516E"/>
    <w:rsid w:val="000960A4"/>
    <w:rsid w:val="00097B24"/>
    <w:rsid w:val="00097D50"/>
    <w:rsid w:val="000A010C"/>
    <w:rsid w:val="000A069B"/>
    <w:rsid w:val="000A0956"/>
    <w:rsid w:val="000A5455"/>
    <w:rsid w:val="000A573B"/>
    <w:rsid w:val="000A589A"/>
    <w:rsid w:val="000A5CFD"/>
    <w:rsid w:val="000A641C"/>
    <w:rsid w:val="000A658C"/>
    <w:rsid w:val="000A7B0F"/>
    <w:rsid w:val="000B1526"/>
    <w:rsid w:val="000B1556"/>
    <w:rsid w:val="000B1F1F"/>
    <w:rsid w:val="000B21B2"/>
    <w:rsid w:val="000B2DA2"/>
    <w:rsid w:val="000B4E25"/>
    <w:rsid w:val="000B5334"/>
    <w:rsid w:val="000B5EFB"/>
    <w:rsid w:val="000B6DB2"/>
    <w:rsid w:val="000B7F4F"/>
    <w:rsid w:val="000C000F"/>
    <w:rsid w:val="000C1E14"/>
    <w:rsid w:val="000C1ECC"/>
    <w:rsid w:val="000C2574"/>
    <w:rsid w:val="000C2644"/>
    <w:rsid w:val="000C3444"/>
    <w:rsid w:val="000C3494"/>
    <w:rsid w:val="000C4BAB"/>
    <w:rsid w:val="000C4EEF"/>
    <w:rsid w:val="000C514F"/>
    <w:rsid w:val="000C5E81"/>
    <w:rsid w:val="000C6868"/>
    <w:rsid w:val="000C6E3E"/>
    <w:rsid w:val="000D0D8D"/>
    <w:rsid w:val="000D0E9B"/>
    <w:rsid w:val="000D21F0"/>
    <w:rsid w:val="000D3D05"/>
    <w:rsid w:val="000D6537"/>
    <w:rsid w:val="000D6784"/>
    <w:rsid w:val="000D741E"/>
    <w:rsid w:val="000E1DC6"/>
    <w:rsid w:val="000E20D4"/>
    <w:rsid w:val="000E2BDD"/>
    <w:rsid w:val="000E4C30"/>
    <w:rsid w:val="000E5923"/>
    <w:rsid w:val="000E5E5A"/>
    <w:rsid w:val="000E697C"/>
    <w:rsid w:val="000F33A7"/>
    <w:rsid w:val="000F4608"/>
    <w:rsid w:val="000F4E5E"/>
    <w:rsid w:val="000F5255"/>
    <w:rsid w:val="000F7FDE"/>
    <w:rsid w:val="00101316"/>
    <w:rsid w:val="0010222F"/>
    <w:rsid w:val="00102B6D"/>
    <w:rsid w:val="001047A5"/>
    <w:rsid w:val="00105412"/>
    <w:rsid w:val="00106C34"/>
    <w:rsid w:val="001142B9"/>
    <w:rsid w:val="00114B51"/>
    <w:rsid w:val="0011595C"/>
    <w:rsid w:val="001172B4"/>
    <w:rsid w:val="00120E0D"/>
    <w:rsid w:val="00121AF8"/>
    <w:rsid w:val="00121FF5"/>
    <w:rsid w:val="00122CA5"/>
    <w:rsid w:val="00123F89"/>
    <w:rsid w:val="0012452A"/>
    <w:rsid w:val="00131DA9"/>
    <w:rsid w:val="001320E2"/>
    <w:rsid w:val="001327BC"/>
    <w:rsid w:val="001343E0"/>
    <w:rsid w:val="00135A7F"/>
    <w:rsid w:val="00135F64"/>
    <w:rsid w:val="001366D4"/>
    <w:rsid w:val="00136EF1"/>
    <w:rsid w:val="001373C2"/>
    <w:rsid w:val="00137DEE"/>
    <w:rsid w:val="00140C1E"/>
    <w:rsid w:val="001414EC"/>
    <w:rsid w:val="001417A0"/>
    <w:rsid w:val="00142291"/>
    <w:rsid w:val="001451DF"/>
    <w:rsid w:val="00150BF0"/>
    <w:rsid w:val="00153251"/>
    <w:rsid w:val="00153B2F"/>
    <w:rsid w:val="001540AA"/>
    <w:rsid w:val="001542BB"/>
    <w:rsid w:val="001543BF"/>
    <w:rsid w:val="00154808"/>
    <w:rsid w:val="00154F36"/>
    <w:rsid w:val="001567AF"/>
    <w:rsid w:val="001570DE"/>
    <w:rsid w:val="0015710B"/>
    <w:rsid w:val="001571DC"/>
    <w:rsid w:val="00157F27"/>
    <w:rsid w:val="001619DD"/>
    <w:rsid w:val="00162782"/>
    <w:rsid w:val="001652EE"/>
    <w:rsid w:val="0016630F"/>
    <w:rsid w:val="0017006A"/>
    <w:rsid w:val="0017089D"/>
    <w:rsid w:val="00171D55"/>
    <w:rsid w:val="00172A3B"/>
    <w:rsid w:val="00172E34"/>
    <w:rsid w:val="00173188"/>
    <w:rsid w:val="001735BB"/>
    <w:rsid w:val="00173BD5"/>
    <w:rsid w:val="001740B1"/>
    <w:rsid w:val="001741EC"/>
    <w:rsid w:val="00174BC9"/>
    <w:rsid w:val="001759B9"/>
    <w:rsid w:val="00175E6B"/>
    <w:rsid w:val="00175FB2"/>
    <w:rsid w:val="001764CE"/>
    <w:rsid w:val="00177D20"/>
    <w:rsid w:val="00181676"/>
    <w:rsid w:val="001817B4"/>
    <w:rsid w:val="00183A87"/>
    <w:rsid w:val="00185C76"/>
    <w:rsid w:val="001860FF"/>
    <w:rsid w:val="001906DE"/>
    <w:rsid w:val="00190A0D"/>
    <w:rsid w:val="00191F1D"/>
    <w:rsid w:val="00191F7B"/>
    <w:rsid w:val="0019210C"/>
    <w:rsid w:val="00192254"/>
    <w:rsid w:val="00192320"/>
    <w:rsid w:val="00192BC7"/>
    <w:rsid w:val="00192F8C"/>
    <w:rsid w:val="00193F88"/>
    <w:rsid w:val="0019408A"/>
    <w:rsid w:val="001946B6"/>
    <w:rsid w:val="00194FB7"/>
    <w:rsid w:val="00195219"/>
    <w:rsid w:val="00195449"/>
    <w:rsid w:val="001957F0"/>
    <w:rsid w:val="00195F78"/>
    <w:rsid w:val="0019687F"/>
    <w:rsid w:val="001969A2"/>
    <w:rsid w:val="00197F46"/>
    <w:rsid w:val="001A057E"/>
    <w:rsid w:val="001A1618"/>
    <w:rsid w:val="001A1C8A"/>
    <w:rsid w:val="001A29FB"/>
    <w:rsid w:val="001A3AFF"/>
    <w:rsid w:val="001A76E4"/>
    <w:rsid w:val="001B1258"/>
    <w:rsid w:val="001B20C7"/>
    <w:rsid w:val="001B4009"/>
    <w:rsid w:val="001B428F"/>
    <w:rsid w:val="001B6651"/>
    <w:rsid w:val="001B6B0D"/>
    <w:rsid w:val="001B7ACC"/>
    <w:rsid w:val="001C030F"/>
    <w:rsid w:val="001C079E"/>
    <w:rsid w:val="001C0DB7"/>
    <w:rsid w:val="001C10F7"/>
    <w:rsid w:val="001C36BF"/>
    <w:rsid w:val="001C3C1E"/>
    <w:rsid w:val="001C3E0B"/>
    <w:rsid w:val="001C7208"/>
    <w:rsid w:val="001C7FD0"/>
    <w:rsid w:val="001D01C1"/>
    <w:rsid w:val="001D3A44"/>
    <w:rsid w:val="001D3F91"/>
    <w:rsid w:val="001D4BDC"/>
    <w:rsid w:val="001D63D8"/>
    <w:rsid w:val="001D6F98"/>
    <w:rsid w:val="001D7CBF"/>
    <w:rsid w:val="001E092D"/>
    <w:rsid w:val="001E1355"/>
    <w:rsid w:val="001E25A8"/>
    <w:rsid w:val="001E40D8"/>
    <w:rsid w:val="001E5F90"/>
    <w:rsid w:val="001E6205"/>
    <w:rsid w:val="001E6A70"/>
    <w:rsid w:val="001E6F34"/>
    <w:rsid w:val="001E6F94"/>
    <w:rsid w:val="001E72A6"/>
    <w:rsid w:val="001F0B4D"/>
    <w:rsid w:val="001F3AC2"/>
    <w:rsid w:val="001F6CD9"/>
    <w:rsid w:val="0020030A"/>
    <w:rsid w:val="00201E5C"/>
    <w:rsid w:val="00202838"/>
    <w:rsid w:val="00203547"/>
    <w:rsid w:val="0020384A"/>
    <w:rsid w:val="00204BA1"/>
    <w:rsid w:val="002054E0"/>
    <w:rsid w:val="00207C98"/>
    <w:rsid w:val="00210430"/>
    <w:rsid w:val="0021277B"/>
    <w:rsid w:val="00214B0E"/>
    <w:rsid w:val="002160D9"/>
    <w:rsid w:val="00216DB9"/>
    <w:rsid w:val="002170B0"/>
    <w:rsid w:val="00217352"/>
    <w:rsid w:val="00221224"/>
    <w:rsid w:val="0022264B"/>
    <w:rsid w:val="002227D5"/>
    <w:rsid w:val="00222FC5"/>
    <w:rsid w:val="0022437D"/>
    <w:rsid w:val="002258AC"/>
    <w:rsid w:val="00226157"/>
    <w:rsid w:val="002261E2"/>
    <w:rsid w:val="00227B3C"/>
    <w:rsid w:val="00227C78"/>
    <w:rsid w:val="00227F0E"/>
    <w:rsid w:val="00232B13"/>
    <w:rsid w:val="00233A0A"/>
    <w:rsid w:val="0023463A"/>
    <w:rsid w:val="00236467"/>
    <w:rsid w:val="002372EA"/>
    <w:rsid w:val="0023742E"/>
    <w:rsid w:val="00240864"/>
    <w:rsid w:val="00241CCD"/>
    <w:rsid w:val="0024220D"/>
    <w:rsid w:val="00242272"/>
    <w:rsid w:val="00243D97"/>
    <w:rsid w:val="002461A3"/>
    <w:rsid w:val="002468FC"/>
    <w:rsid w:val="00246B18"/>
    <w:rsid w:val="00246F75"/>
    <w:rsid w:val="0024703B"/>
    <w:rsid w:val="002513D0"/>
    <w:rsid w:val="002519ED"/>
    <w:rsid w:val="00251DDB"/>
    <w:rsid w:val="00253268"/>
    <w:rsid w:val="00254AA2"/>
    <w:rsid w:val="00254E4F"/>
    <w:rsid w:val="0025511D"/>
    <w:rsid w:val="00255A7E"/>
    <w:rsid w:val="00255B90"/>
    <w:rsid w:val="002562AF"/>
    <w:rsid w:val="00256A95"/>
    <w:rsid w:val="0025792A"/>
    <w:rsid w:val="002631C6"/>
    <w:rsid w:val="00263380"/>
    <w:rsid w:val="002635C0"/>
    <w:rsid w:val="00267411"/>
    <w:rsid w:val="0027190A"/>
    <w:rsid w:val="002719CC"/>
    <w:rsid w:val="002729F3"/>
    <w:rsid w:val="002745FF"/>
    <w:rsid w:val="002755F9"/>
    <w:rsid w:val="00276641"/>
    <w:rsid w:val="00276C65"/>
    <w:rsid w:val="00277F1D"/>
    <w:rsid w:val="00280B71"/>
    <w:rsid w:val="00280EFB"/>
    <w:rsid w:val="002813EE"/>
    <w:rsid w:val="00282DB2"/>
    <w:rsid w:val="00283C70"/>
    <w:rsid w:val="00283E73"/>
    <w:rsid w:val="00284EC3"/>
    <w:rsid w:val="002853EF"/>
    <w:rsid w:val="002859FE"/>
    <w:rsid w:val="00287AEA"/>
    <w:rsid w:val="002908B1"/>
    <w:rsid w:val="002914C0"/>
    <w:rsid w:val="002923D8"/>
    <w:rsid w:val="002924F6"/>
    <w:rsid w:val="00293975"/>
    <w:rsid w:val="00294259"/>
    <w:rsid w:val="0029566B"/>
    <w:rsid w:val="0029577A"/>
    <w:rsid w:val="00295DE0"/>
    <w:rsid w:val="00295FE9"/>
    <w:rsid w:val="00296A42"/>
    <w:rsid w:val="00296FE5"/>
    <w:rsid w:val="00297E15"/>
    <w:rsid w:val="002A1018"/>
    <w:rsid w:val="002A10C1"/>
    <w:rsid w:val="002A1672"/>
    <w:rsid w:val="002A1BB3"/>
    <w:rsid w:val="002A2598"/>
    <w:rsid w:val="002A3785"/>
    <w:rsid w:val="002A4072"/>
    <w:rsid w:val="002A45CA"/>
    <w:rsid w:val="002A4668"/>
    <w:rsid w:val="002A4A18"/>
    <w:rsid w:val="002A6E81"/>
    <w:rsid w:val="002A7017"/>
    <w:rsid w:val="002A7FA9"/>
    <w:rsid w:val="002B0136"/>
    <w:rsid w:val="002B1AE8"/>
    <w:rsid w:val="002B22AC"/>
    <w:rsid w:val="002B31EC"/>
    <w:rsid w:val="002B5013"/>
    <w:rsid w:val="002B5C77"/>
    <w:rsid w:val="002C03E3"/>
    <w:rsid w:val="002C04F4"/>
    <w:rsid w:val="002C0628"/>
    <w:rsid w:val="002C461D"/>
    <w:rsid w:val="002C5849"/>
    <w:rsid w:val="002C5CE8"/>
    <w:rsid w:val="002C64D5"/>
    <w:rsid w:val="002D2452"/>
    <w:rsid w:val="002D4DF6"/>
    <w:rsid w:val="002D6C2B"/>
    <w:rsid w:val="002D6CEA"/>
    <w:rsid w:val="002E0052"/>
    <w:rsid w:val="002E0DD2"/>
    <w:rsid w:val="002E13B5"/>
    <w:rsid w:val="002E317D"/>
    <w:rsid w:val="002E3A76"/>
    <w:rsid w:val="002E48F3"/>
    <w:rsid w:val="002E4ABB"/>
    <w:rsid w:val="002E7EA8"/>
    <w:rsid w:val="002F12D9"/>
    <w:rsid w:val="002F1538"/>
    <w:rsid w:val="002F17D4"/>
    <w:rsid w:val="002F487B"/>
    <w:rsid w:val="002F5716"/>
    <w:rsid w:val="002F5885"/>
    <w:rsid w:val="002F5BED"/>
    <w:rsid w:val="002F5C54"/>
    <w:rsid w:val="002F623C"/>
    <w:rsid w:val="003006BA"/>
    <w:rsid w:val="003006EC"/>
    <w:rsid w:val="00300A9F"/>
    <w:rsid w:val="0030200B"/>
    <w:rsid w:val="00302666"/>
    <w:rsid w:val="00302BD0"/>
    <w:rsid w:val="00305241"/>
    <w:rsid w:val="00305843"/>
    <w:rsid w:val="003068FA"/>
    <w:rsid w:val="00306A76"/>
    <w:rsid w:val="00307648"/>
    <w:rsid w:val="003109C1"/>
    <w:rsid w:val="0031100F"/>
    <w:rsid w:val="00311BE3"/>
    <w:rsid w:val="00312B22"/>
    <w:rsid w:val="00313408"/>
    <w:rsid w:val="00314610"/>
    <w:rsid w:val="00314CFA"/>
    <w:rsid w:val="00315C70"/>
    <w:rsid w:val="00320507"/>
    <w:rsid w:val="00321CB6"/>
    <w:rsid w:val="0032508E"/>
    <w:rsid w:val="0032637F"/>
    <w:rsid w:val="00326CAA"/>
    <w:rsid w:val="00326ECA"/>
    <w:rsid w:val="00327C2C"/>
    <w:rsid w:val="00330246"/>
    <w:rsid w:val="00331694"/>
    <w:rsid w:val="00332753"/>
    <w:rsid w:val="0033356F"/>
    <w:rsid w:val="00334E16"/>
    <w:rsid w:val="00335275"/>
    <w:rsid w:val="00335BE5"/>
    <w:rsid w:val="00340D67"/>
    <w:rsid w:val="00342289"/>
    <w:rsid w:val="00342F15"/>
    <w:rsid w:val="003430F6"/>
    <w:rsid w:val="0034587E"/>
    <w:rsid w:val="00345B6F"/>
    <w:rsid w:val="00345DE7"/>
    <w:rsid w:val="003465BA"/>
    <w:rsid w:val="00347FFA"/>
    <w:rsid w:val="00350679"/>
    <w:rsid w:val="00350E20"/>
    <w:rsid w:val="00351720"/>
    <w:rsid w:val="00351C4C"/>
    <w:rsid w:val="0035319D"/>
    <w:rsid w:val="003533B1"/>
    <w:rsid w:val="00354BC1"/>
    <w:rsid w:val="00356483"/>
    <w:rsid w:val="00357A26"/>
    <w:rsid w:val="003604C5"/>
    <w:rsid w:val="0036079E"/>
    <w:rsid w:val="00360A1D"/>
    <w:rsid w:val="0036121B"/>
    <w:rsid w:val="0036179E"/>
    <w:rsid w:val="00363484"/>
    <w:rsid w:val="00363C71"/>
    <w:rsid w:val="0036407A"/>
    <w:rsid w:val="003652A8"/>
    <w:rsid w:val="003673E5"/>
    <w:rsid w:val="00367A83"/>
    <w:rsid w:val="00370D51"/>
    <w:rsid w:val="00372965"/>
    <w:rsid w:val="003743AD"/>
    <w:rsid w:val="00374B5E"/>
    <w:rsid w:val="00375178"/>
    <w:rsid w:val="00376321"/>
    <w:rsid w:val="00376D3F"/>
    <w:rsid w:val="00380717"/>
    <w:rsid w:val="00380BAA"/>
    <w:rsid w:val="00381752"/>
    <w:rsid w:val="00381D56"/>
    <w:rsid w:val="00381F49"/>
    <w:rsid w:val="0038303D"/>
    <w:rsid w:val="00384521"/>
    <w:rsid w:val="0038520A"/>
    <w:rsid w:val="00385A52"/>
    <w:rsid w:val="00385C9E"/>
    <w:rsid w:val="0039038E"/>
    <w:rsid w:val="003928A0"/>
    <w:rsid w:val="00393C1F"/>
    <w:rsid w:val="0039400B"/>
    <w:rsid w:val="00394CEB"/>
    <w:rsid w:val="003956B9"/>
    <w:rsid w:val="00395B92"/>
    <w:rsid w:val="00396784"/>
    <w:rsid w:val="00397BE0"/>
    <w:rsid w:val="003A1B71"/>
    <w:rsid w:val="003A2F98"/>
    <w:rsid w:val="003A3037"/>
    <w:rsid w:val="003A3717"/>
    <w:rsid w:val="003A496F"/>
    <w:rsid w:val="003A499C"/>
    <w:rsid w:val="003A7018"/>
    <w:rsid w:val="003A7154"/>
    <w:rsid w:val="003B0C16"/>
    <w:rsid w:val="003B12C3"/>
    <w:rsid w:val="003B1AE9"/>
    <w:rsid w:val="003B29F1"/>
    <w:rsid w:val="003B2F3B"/>
    <w:rsid w:val="003B414A"/>
    <w:rsid w:val="003B5D98"/>
    <w:rsid w:val="003B6A1A"/>
    <w:rsid w:val="003B6BDE"/>
    <w:rsid w:val="003B7262"/>
    <w:rsid w:val="003B72EA"/>
    <w:rsid w:val="003B7A42"/>
    <w:rsid w:val="003B7AFC"/>
    <w:rsid w:val="003C1347"/>
    <w:rsid w:val="003C1BB9"/>
    <w:rsid w:val="003C1E60"/>
    <w:rsid w:val="003C2236"/>
    <w:rsid w:val="003C62B2"/>
    <w:rsid w:val="003C6A66"/>
    <w:rsid w:val="003C6C79"/>
    <w:rsid w:val="003D1270"/>
    <w:rsid w:val="003D1781"/>
    <w:rsid w:val="003D1CBF"/>
    <w:rsid w:val="003D26FF"/>
    <w:rsid w:val="003D5A63"/>
    <w:rsid w:val="003D6131"/>
    <w:rsid w:val="003D75D5"/>
    <w:rsid w:val="003E0CA3"/>
    <w:rsid w:val="003E22A6"/>
    <w:rsid w:val="003E4555"/>
    <w:rsid w:val="003E566B"/>
    <w:rsid w:val="003E61C0"/>
    <w:rsid w:val="003E6669"/>
    <w:rsid w:val="003F0448"/>
    <w:rsid w:val="003F27F1"/>
    <w:rsid w:val="003F32F1"/>
    <w:rsid w:val="003F5147"/>
    <w:rsid w:val="003F6662"/>
    <w:rsid w:val="003F712C"/>
    <w:rsid w:val="003F75AE"/>
    <w:rsid w:val="00400FF9"/>
    <w:rsid w:val="00401F37"/>
    <w:rsid w:val="00402219"/>
    <w:rsid w:val="004035F1"/>
    <w:rsid w:val="0040463E"/>
    <w:rsid w:val="00404CDB"/>
    <w:rsid w:val="00404D9F"/>
    <w:rsid w:val="00405941"/>
    <w:rsid w:val="0040625D"/>
    <w:rsid w:val="0040697A"/>
    <w:rsid w:val="00406AC2"/>
    <w:rsid w:val="004102F3"/>
    <w:rsid w:val="004119BD"/>
    <w:rsid w:val="0041237D"/>
    <w:rsid w:val="00413AA3"/>
    <w:rsid w:val="00413D33"/>
    <w:rsid w:val="004144C9"/>
    <w:rsid w:val="00415059"/>
    <w:rsid w:val="00420D53"/>
    <w:rsid w:val="004217A6"/>
    <w:rsid w:val="00423961"/>
    <w:rsid w:val="00423DD2"/>
    <w:rsid w:val="0042456E"/>
    <w:rsid w:val="004307A3"/>
    <w:rsid w:val="0043186E"/>
    <w:rsid w:val="00431B17"/>
    <w:rsid w:val="00431CE7"/>
    <w:rsid w:val="00435160"/>
    <w:rsid w:val="00435274"/>
    <w:rsid w:val="00435EA4"/>
    <w:rsid w:val="00440570"/>
    <w:rsid w:val="004405C0"/>
    <w:rsid w:val="004410BE"/>
    <w:rsid w:val="0044110F"/>
    <w:rsid w:val="0044133E"/>
    <w:rsid w:val="00441D7F"/>
    <w:rsid w:val="00442DFA"/>
    <w:rsid w:val="00444747"/>
    <w:rsid w:val="0044501D"/>
    <w:rsid w:val="00446439"/>
    <w:rsid w:val="0044677C"/>
    <w:rsid w:val="00446A7A"/>
    <w:rsid w:val="00447CCF"/>
    <w:rsid w:val="0045194F"/>
    <w:rsid w:val="00451D58"/>
    <w:rsid w:val="004525CD"/>
    <w:rsid w:val="00454312"/>
    <w:rsid w:val="0045769A"/>
    <w:rsid w:val="00457A2B"/>
    <w:rsid w:val="00460101"/>
    <w:rsid w:val="00461B85"/>
    <w:rsid w:val="00461BC3"/>
    <w:rsid w:val="004640D3"/>
    <w:rsid w:val="0046666F"/>
    <w:rsid w:val="00466FB4"/>
    <w:rsid w:val="00467965"/>
    <w:rsid w:val="00467C5D"/>
    <w:rsid w:val="00467D60"/>
    <w:rsid w:val="0047085F"/>
    <w:rsid w:val="004713AD"/>
    <w:rsid w:val="00472657"/>
    <w:rsid w:val="00473CDA"/>
    <w:rsid w:val="0047633D"/>
    <w:rsid w:val="00477A0A"/>
    <w:rsid w:val="0048214A"/>
    <w:rsid w:val="00483B6B"/>
    <w:rsid w:val="00484123"/>
    <w:rsid w:val="004843C7"/>
    <w:rsid w:val="00485A99"/>
    <w:rsid w:val="0048637B"/>
    <w:rsid w:val="004868D3"/>
    <w:rsid w:val="00486D1E"/>
    <w:rsid w:val="00487588"/>
    <w:rsid w:val="004877E3"/>
    <w:rsid w:val="00490C62"/>
    <w:rsid w:val="004919B5"/>
    <w:rsid w:val="00491BCE"/>
    <w:rsid w:val="0049329B"/>
    <w:rsid w:val="00493D9F"/>
    <w:rsid w:val="00493DE5"/>
    <w:rsid w:val="00494872"/>
    <w:rsid w:val="00494CF9"/>
    <w:rsid w:val="00494E65"/>
    <w:rsid w:val="00495BE9"/>
    <w:rsid w:val="0049611D"/>
    <w:rsid w:val="004963BA"/>
    <w:rsid w:val="0049697D"/>
    <w:rsid w:val="004A2905"/>
    <w:rsid w:val="004A3493"/>
    <w:rsid w:val="004A425E"/>
    <w:rsid w:val="004A45BE"/>
    <w:rsid w:val="004A5A74"/>
    <w:rsid w:val="004A6122"/>
    <w:rsid w:val="004A7BD5"/>
    <w:rsid w:val="004A7DEF"/>
    <w:rsid w:val="004A7E00"/>
    <w:rsid w:val="004B0418"/>
    <w:rsid w:val="004B0B1F"/>
    <w:rsid w:val="004B1727"/>
    <w:rsid w:val="004B273D"/>
    <w:rsid w:val="004B2C66"/>
    <w:rsid w:val="004B3915"/>
    <w:rsid w:val="004B3961"/>
    <w:rsid w:val="004B401F"/>
    <w:rsid w:val="004B6A7F"/>
    <w:rsid w:val="004B711D"/>
    <w:rsid w:val="004C0146"/>
    <w:rsid w:val="004C0220"/>
    <w:rsid w:val="004C0A9F"/>
    <w:rsid w:val="004C1B1E"/>
    <w:rsid w:val="004C5CDD"/>
    <w:rsid w:val="004D13D5"/>
    <w:rsid w:val="004D21AA"/>
    <w:rsid w:val="004D51F7"/>
    <w:rsid w:val="004D67FD"/>
    <w:rsid w:val="004D6EC5"/>
    <w:rsid w:val="004D7ABB"/>
    <w:rsid w:val="004E05AC"/>
    <w:rsid w:val="004E0ADC"/>
    <w:rsid w:val="004E10BF"/>
    <w:rsid w:val="004E163F"/>
    <w:rsid w:val="004E2F7E"/>
    <w:rsid w:val="004E31A4"/>
    <w:rsid w:val="004E39EE"/>
    <w:rsid w:val="004E4692"/>
    <w:rsid w:val="004E4DE9"/>
    <w:rsid w:val="004E4EA7"/>
    <w:rsid w:val="004E612F"/>
    <w:rsid w:val="004E6830"/>
    <w:rsid w:val="004F016E"/>
    <w:rsid w:val="004F27F3"/>
    <w:rsid w:val="004F3434"/>
    <w:rsid w:val="004F3996"/>
    <w:rsid w:val="004F48CB"/>
    <w:rsid w:val="004F4FEF"/>
    <w:rsid w:val="004F57D6"/>
    <w:rsid w:val="004F6D3E"/>
    <w:rsid w:val="00500119"/>
    <w:rsid w:val="00500C9D"/>
    <w:rsid w:val="00501059"/>
    <w:rsid w:val="00503239"/>
    <w:rsid w:val="00504B65"/>
    <w:rsid w:val="00505440"/>
    <w:rsid w:val="005063CF"/>
    <w:rsid w:val="00506401"/>
    <w:rsid w:val="005069BF"/>
    <w:rsid w:val="00506BE8"/>
    <w:rsid w:val="00507B6A"/>
    <w:rsid w:val="00507D54"/>
    <w:rsid w:val="00512DE0"/>
    <w:rsid w:val="00514E8A"/>
    <w:rsid w:val="00514EFF"/>
    <w:rsid w:val="00515660"/>
    <w:rsid w:val="00515A2F"/>
    <w:rsid w:val="00515DFB"/>
    <w:rsid w:val="005173C9"/>
    <w:rsid w:val="00520383"/>
    <w:rsid w:val="005204B3"/>
    <w:rsid w:val="0052227D"/>
    <w:rsid w:val="00524FD1"/>
    <w:rsid w:val="005257D7"/>
    <w:rsid w:val="00526DC5"/>
    <w:rsid w:val="00526F90"/>
    <w:rsid w:val="005302BA"/>
    <w:rsid w:val="005308AD"/>
    <w:rsid w:val="00531238"/>
    <w:rsid w:val="00532065"/>
    <w:rsid w:val="00532885"/>
    <w:rsid w:val="005341EB"/>
    <w:rsid w:val="005345D3"/>
    <w:rsid w:val="0053523E"/>
    <w:rsid w:val="0053583C"/>
    <w:rsid w:val="005371D9"/>
    <w:rsid w:val="00537404"/>
    <w:rsid w:val="005403EE"/>
    <w:rsid w:val="00541EAD"/>
    <w:rsid w:val="00542655"/>
    <w:rsid w:val="00542EE9"/>
    <w:rsid w:val="005433FE"/>
    <w:rsid w:val="00545A4F"/>
    <w:rsid w:val="00547C78"/>
    <w:rsid w:val="00547FB7"/>
    <w:rsid w:val="00553233"/>
    <w:rsid w:val="005534A9"/>
    <w:rsid w:val="00553A5E"/>
    <w:rsid w:val="00554D62"/>
    <w:rsid w:val="0055518D"/>
    <w:rsid w:val="005575AA"/>
    <w:rsid w:val="00557C50"/>
    <w:rsid w:val="00557E42"/>
    <w:rsid w:val="0056017C"/>
    <w:rsid w:val="00561579"/>
    <w:rsid w:val="00563685"/>
    <w:rsid w:val="00565A5E"/>
    <w:rsid w:val="00565E2F"/>
    <w:rsid w:val="0056635D"/>
    <w:rsid w:val="0057126B"/>
    <w:rsid w:val="005713E4"/>
    <w:rsid w:val="00571F2F"/>
    <w:rsid w:val="00572FD5"/>
    <w:rsid w:val="00577A8A"/>
    <w:rsid w:val="0058074F"/>
    <w:rsid w:val="005808C6"/>
    <w:rsid w:val="005831F6"/>
    <w:rsid w:val="00583299"/>
    <w:rsid w:val="005849CB"/>
    <w:rsid w:val="005861D7"/>
    <w:rsid w:val="005864A7"/>
    <w:rsid w:val="0059040B"/>
    <w:rsid w:val="00590E79"/>
    <w:rsid w:val="00591E28"/>
    <w:rsid w:val="00594679"/>
    <w:rsid w:val="0059486E"/>
    <w:rsid w:val="00596407"/>
    <w:rsid w:val="0059646C"/>
    <w:rsid w:val="005965DF"/>
    <w:rsid w:val="005969A6"/>
    <w:rsid w:val="005A02C5"/>
    <w:rsid w:val="005A0585"/>
    <w:rsid w:val="005A18E6"/>
    <w:rsid w:val="005A278C"/>
    <w:rsid w:val="005A2F6B"/>
    <w:rsid w:val="005A35AA"/>
    <w:rsid w:val="005A4928"/>
    <w:rsid w:val="005A66ED"/>
    <w:rsid w:val="005A6B59"/>
    <w:rsid w:val="005A721F"/>
    <w:rsid w:val="005A7B46"/>
    <w:rsid w:val="005B0B9A"/>
    <w:rsid w:val="005B0CE1"/>
    <w:rsid w:val="005B404D"/>
    <w:rsid w:val="005B5651"/>
    <w:rsid w:val="005B5AB8"/>
    <w:rsid w:val="005B68D7"/>
    <w:rsid w:val="005B75E9"/>
    <w:rsid w:val="005B76C5"/>
    <w:rsid w:val="005B7E20"/>
    <w:rsid w:val="005B7F73"/>
    <w:rsid w:val="005C0198"/>
    <w:rsid w:val="005C0CBB"/>
    <w:rsid w:val="005C28D6"/>
    <w:rsid w:val="005C2A61"/>
    <w:rsid w:val="005C411D"/>
    <w:rsid w:val="005C5284"/>
    <w:rsid w:val="005C62F9"/>
    <w:rsid w:val="005C66E2"/>
    <w:rsid w:val="005C6830"/>
    <w:rsid w:val="005C7CD2"/>
    <w:rsid w:val="005D0D74"/>
    <w:rsid w:val="005D1507"/>
    <w:rsid w:val="005D1C86"/>
    <w:rsid w:val="005D2334"/>
    <w:rsid w:val="005D2815"/>
    <w:rsid w:val="005D2B4D"/>
    <w:rsid w:val="005D2EFE"/>
    <w:rsid w:val="005D47A5"/>
    <w:rsid w:val="005D5886"/>
    <w:rsid w:val="005D6002"/>
    <w:rsid w:val="005E0DBE"/>
    <w:rsid w:val="005E221D"/>
    <w:rsid w:val="005E61CD"/>
    <w:rsid w:val="005F055F"/>
    <w:rsid w:val="005F1396"/>
    <w:rsid w:val="005F2BF2"/>
    <w:rsid w:val="005F2FDF"/>
    <w:rsid w:val="005F311D"/>
    <w:rsid w:val="005F3E6C"/>
    <w:rsid w:val="005F417C"/>
    <w:rsid w:val="005F47F1"/>
    <w:rsid w:val="005F6476"/>
    <w:rsid w:val="00600243"/>
    <w:rsid w:val="00600449"/>
    <w:rsid w:val="00604A06"/>
    <w:rsid w:val="006051D4"/>
    <w:rsid w:val="00606103"/>
    <w:rsid w:val="006071CF"/>
    <w:rsid w:val="00607643"/>
    <w:rsid w:val="00607696"/>
    <w:rsid w:val="00607F37"/>
    <w:rsid w:val="006103B8"/>
    <w:rsid w:val="0061097C"/>
    <w:rsid w:val="00612D0B"/>
    <w:rsid w:val="0061486B"/>
    <w:rsid w:val="0061497F"/>
    <w:rsid w:val="006151AD"/>
    <w:rsid w:val="0061679C"/>
    <w:rsid w:val="00621193"/>
    <w:rsid w:val="00622382"/>
    <w:rsid w:val="0062265B"/>
    <w:rsid w:val="00623143"/>
    <w:rsid w:val="00624A7B"/>
    <w:rsid w:val="00625B1C"/>
    <w:rsid w:val="00625BDC"/>
    <w:rsid w:val="00625C27"/>
    <w:rsid w:val="00626304"/>
    <w:rsid w:val="006265D8"/>
    <w:rsid w:val="00626BF9"/>
    <w:rsid w:val="00630D64"/>
    <w:rsid w:val="00631576"/>
    <w:rsid w:val="006355D2"/>
    <w:rsid w:val="0063772A"/>
    <w:rsid w:val="00637C58"/>
    <w:rsid w:val="00637EE8"/>
    <w:rsid w:val="0064236B"/>
    <w:rsid w:val="00642E49"/>
    <w:rsid w:val="00643A35"/>
    <w:rsid w:val="006478BF"/>
    <w:rsid w:val="00650F09"/>
    <w:rsid w:val="006528B5"/>
    <w:rsid w:val="00653D1F"/>
    <w:rsid w:val="006550D9"/>
    <w:rsid w:val="00656E2E"/>
    <w:rsid w:val="006603D2"/>
    <w:rsid w:val="00661CAB"/>
    <w:rsid w:val="00662206"/>
    <w:rsid w:val="006644C3"/>
    <w:rsid w:val="00664D84"/>
    <w:rsid w:val="00665653"/>
    <w:rsid w:val="00670BE0"/>
    <w:rsid w:val="00672200"/>
    <w:rsid w:val="00672EF3"/>
    <w:rsid w:val="00673A9D"/>
    <w:rsid w:val="00674953"/>
    <w:rsid w:val="0067558D"/>
    <w:rsid w:val="006764E5"/>
    <w:rsid w:val="006777C4"/>
    <w:rsid w:val="0068087D"/>
    <w:rsid w:val="006813AB"/>
    <w:rsid w:val="00682263"/>
    <w:rsid w:val="00682980"/>
    <w:rsid w:val="00682F0A"/>
    <w:rsid w:val="00683AE2"/>
    <w:rsid w:val="00683B40"/>
    <w:rsid w:val="00683E67"/>
    <w:rsid w:val="006850F7"/>
    <w:rsid w:val="0068587A"/>
    <w:rsid w:val="00686732"/>
    <w:rsid w:val="0068704E"/>
    <w:rsid w:val="00690218"/>
    <w:rsid w:val="006903A1"/>
    <w:rsid w:val="00693693"/>
    <w:rsid w:val="00693D72"/>
    <w:rsid w:val="006A000E"/>
    <w:rsid w:val="006A0663"/>
    <w:rsid w:val="006A119F"/>
    <w:rsid w:val="006A1CBF"/>
    <w:rsid w:val="006A257C"/>
    <w:rsid w:val="006A2840"/>
    <w:rsid w:val="006A3683"/>
    <w:rsid w:val="006A44C5"/>
    <w:rsid w:val="006A5616"/>
    <w:rsid w:val="006A60D5"/>
    <w:rsid w:val="006A61A3"/>
    <w:rsid w:val="006A6A29"/>
    <w:rsid w:val="006A7120"/>
    <w:rsid w:val="006A72F0"/>
    <w:rsid w:val="006B017F"/>
    <w:rsid w:val="006B2281"/>
    <w:rsid w:val="006B2B60"/>
    <w:rsid w:val="006B457A"/>
    <w:rsid w:val="006B48C6"/>
    <w:rsid w:val="006B5F57"/>
    <w:rsid w:val="006B5FA7"/>
    <w:rsid w:val="006B74D6"/>
    <w:rsid w:val="006B7CBC"/>
    <w:rsid w:val="006C1FBC"/>
    <w:rsid w:val="006C2E36"/>
    <w:rsid w:val="006C3058"/>
    <w:rsid w:val="006C4894"/>
    <w:rsid w:val="006C4B62"/>
    <w:rsid w:val="006C5676"/>
    <w:rsid w:val="006C72C4"/>
    <w:rsid w:val="006C7B5D"/>
    <w:rsid w:val="006D04DB"/>
    <w:rsid w:val="006D0562"/>
    <w:rsid w:val="006D2678"/>
    <w:rsid w:val="006D6D88"/>
    <w:rsid w:val="006D71E7"/>
    <w:rsid w:val="006D7382"/>
    <w:rsid w:val="006E3C57"/>
    <w:rsid w:val="006E3F76"/>
    <w:rsid w:val="006E45A1"/>
    <w:rsid w:val="006E62D3"/>
    <w:rsid w:val="006E71F1"/>
    <w:rsid w:val="006F1219"/>
    <w:rsid w:val="006F121B"/>
    <w:rsid w:val="006F34B8"/>
    <w:rsid w:val="006F4FA5"/>
    <w:rsid w:val="006F4FD6"/>
    <w:rsid w:val="006F50B2"/>
    <w:rsid w:val="006F5D9C"/>
    <w:rsid w:val="006F68A7"/>
    <w:rsid w:val="006F6DA3"/>
    <w:rsid w:val="006F7B70"/>
    <w:rsid w:val="00700833"/>
    <w:rsid w:val="0070138F"/>
    <w:rsid w:val="00703429"/>
    <w:rsid w:val="00703724"/>
    <w:rsid w:val="00704CB2"/>
    <w:rsid w:val="00705949"/>
    <w:rsid w:val="00705A87"/>
    <w:rsid w:val="0070662A"/>
    <w:rsid w:val="007076D9"/>
    <w:rsid w:val="00707C36"/>
    <w:rsid w:val="00710967"/>
    <w:rsid w:val="00711259"/>
    <w:rsid w:val="00711CF1"/>
    <w:rsid w:val="00711E21"/>
    <w:rsid w:val="00712526"/>
    <w:rsid w:val="0071268B"/>
    <w:rsid w:val="00712FF3"/>
    <w:rsid w:val="00714011"/>
    <w:rsid w:val="00717252"/>
    <w:rsid w:val="0072157D"/>
    <w:rsid w:val="00724500"/>
    <w:rsid w:val="00724B9D"/>
    <w:rsid w:val="007252E7"/>
    <w:rsid w:val="007257B3"/>
    <w:rsid w:val="00725880"/>
    <w:rsid w:val="00725CB7"/>
    <w:rsid w:val="00726C0B"/>
    <w:rsid w:val="0072759A"/>
    <w:rsid w:val="00731923"/>
    <w:rsid w:val="0073220F"/>
    <w:rsid w:val="00732A83"/>
    <w:rsid w:val="00734512"/>
    <w:rsid w:val="00734D74"/>
    <w:rsid w:val="0073543C"/>
    <w:rsid w:val="007354AD"/>
    <w:rsid w:val="0074039B"/>
    <w:rsid w:val="0074073A"/>
    <w:rsid w:val="00740B5D"/>
    <w:rsid w:val="00741072"/>
    <w:rsid w:val="0074192D"/>
    <w:rsid w:val="00742C97"/>
    <w:rsid w:val="007452CE"/>
    <w:rsid w:val="00746A95"/>
    <w:rsid w:val="00746B26"/>
    <w:rsid w:val="007500BE"/>
    <w:rsid w:val="007519A7"/>
    <w:rsid w:val="00751F3F"/>
    <w:rsid w:val="0075358C"/>
    <w:rsid w:val="00753AA9"/>
    <w:rsid w:val="00755372"/>
    <w:rsid w:val="0075760A"/>
    <w:rsid w:val="00757AE4"/>
    <w:rsid w:val="00761AA5"/>
    <w:rsid w:val="0076209E"/>
    <w:rsid w:val="00762D07"/>
    <w:rsid w:val="00764C7A"/>
    <w:rsid w:val="007712E2"/>
    <w:rsid w:val="00771642"/>
    <w:rsid w:val="0077186B"/>
    <w:rsid w:val="00771C4A"/>
    <w:rsid w:val="00771D28"/>
    <w:rsid w:val="00772180"/>
    <w:rsid w:val="00775B14"/>
    <w:rsid w:val="00776C01"/>
    <w:rsid w:val="00777719"/>
    <w:rsid w:val="00777C47"/>
    <w:rsid w:val="0078075A"/>
    <w:rsid w:val="007812D4"/>
    <w:rsid w:val="00782838"/>
    <w:rsid w:val="00783228"/>
    <w:rsid w:val="00783C42"/>
    <w:rsid w:val="0078569F"/>
    <w:rsid w:val="00786D7C"/>
    <w:rsid w:val="00786EC1"/>
    <w:rsid w:val="00792985"/>
    <w:rsid w:val="00792CF4"/>
    <w:rsid w:val="00792D02"/>
    <w:rsid w:val="00796835"/>
    <w:rsid w:val="00796DC2"/>
    <w:rsid w:val="00797227"/>
    <w:rsid w:val="007A1B18"/>
    <w:rsid w:val="007A2A44"/>
    <w:rsid w:val="007A3517"/>
    <w:rsid w:val="007A43E2"/>
    <w:rsid w:val="007A43F2"/>
    <w:rsid w:val="007A584B"/>
    <w:rsid w:val="007A62B5"/>
    <w:rsid w:val="007A6439"/>
    <w:rsid w:val="007A7B6C"/>
    <w:rsid w:val="007B2CFB"/>
    <w:rsid w:val="007B5747"/>
    <w:rsid w:val="007B5C9E"/>
    <w:rsid w:val="007B5FE4"/>
    <w:rsid w:val="007B6DFC"/>
    <w:rsid w:val="007B7585"/>
    <w:rsid w:val="007B7A69"/>
    <w:rsid w:val="007B7CB6"/>
    <w:rsid w:val="007C0927"/>
    <w:rsid w:val="007C5343"/>
    <w:rsid w:val="007C7110"/>
    <w:rsid w:val="007D037B"/>
    <w:rsid w:val="007D058A"/>
    <w:rsid w:val="007D061B"/>
    <w:rsid w:val="007D2102"/>
    <w:rsid w:val="007D2A3E"/>
    <w:rsid w:val="007D2F1C"/>
    <w:rsid w:val="007D371D"/>
    <w:rsid w:val="007D3D45"/>
    <w:rsid w:val="007D4193"/>
    <w:rsid w:val="007D6E2A"/>
    <w:rsid w:val="007E0A83"/>
    <w:rsid w:val="007E4CEA"/>
    <w:rsid w:val="007F1D04"/>
    <w:rsid w:val="007F28ED"/>
    <w:rsid w:val="007F43C7"/>
    <w:rsid w:val="007F4CBD"/>
    <w:rsid w:val="007F54F8"/>
    <w:rsid w:val="007F6237"/>
    <w:rsid w:val="007F6ADE"/>
    <w:rsid w:val="007F6D1C"/>
    <w:rsid w:val="007F7458"/>
    <w:rsid w:val="0080220C"/>
    <w:rsid w:val="0080233C"/>
    <w:rsid w:val="00802727"/>
    <w:rsid w:val="00805188"/>
    <w:rsid w:val="008064B6"/>
    <w:rsid w:val="0080666E"/>
    <w:rsid w:val="008102C4"/>
    <w:rsid w:val="0081261C"/>
    <w:rsid w:val="00812F55"/>
    <w:rsid w:val="00813C61"/>
    <w:rsid w:val="00817982"/>
    <w:rsid w:val="008215B7"/>
    <w:rsid w:val="008224A5"/>
    <w:rsid w:val="00822FDF"/>
    <w:rsid w:val="00824296"/>
    <w:rsid w:val="008266F8"/>
    <w:rsid w:val="00827831"/>
    <w:rsid w:val="0082796C"/>
    <w:rsid w:val="00832005"/>
    <w:rsid w:val="00832466"/>
    <w:rsid w:val="00834887"/>
    <w:rsid w:val="008348BE"/>
    <w:rsid w:val="00834EE8"/>
    <w:rsid w:val="00837937"/>
    <w:rsid w:val="0084031A"/>
    <w:rsid w:val="0084061E"/>
    <w:rsid w:val="00842D8E"/>
    <w:rsid w:val="00845F19"/>
    <w:rsid w:val="0084710A"/>
    <w:rsid w:val="008471E3"/>
    <w:rsid w:val="00847C41"/>
    <w:rsid w:val="00850FE3"/>
    <w:rsid w:val="00851520"/>
    <w:rsid w:val="008518B8"/>
    <w:rsid w:val="0085258A"/>
    <w:rsid w:val="00852E70"/>
    <w:rsid w:val="00853BD6"/>
    <w:rsid w:val="00853F4A"/>
    <w:rsid w:val="00855560"/>
    <w:rsid w:val="0085578E"/>
    <w:rsid w:val="00856588"/>
    <w:rsid w:val="008570A2"/>
    <w:rsid w:val="0085773B"/>
    <w:rsid w:val="00860085"/>
    <w:rsid w:val="00861766"/>
    <w:rsid w:val="00861EFD"/>
    <w:rsid w:val="00863205"/>
    <w:rsid w:val="00863CB8"/>
    <w:rsid w:val="00864451"/>
    <w:rsid w:val="00864458"/>
    <w:rsid w:val="0086528F"/>
    <w:rsid w:val="00865C00"/>
    <w:rsid w:val="00867F05"/>
    <w:rsid w:val="00870A16"/>
    <w:rsid w:val="00870C96"/>
    <w:rsid w:val="00871032"/>
    <w:rsid w:val="00871B34"/>
    <w:rsid w:val="00871D00"/>
    <w:rsid w:val="00873215"/>
    <w:rsid w:val="00873585"/>
    <w:rsid w:val="00874C39"/>
    <w:rsid w:val="00875779"/>
    <w:rsid w:val="00877B6D"/>
    <w:rsid w:val="0088001C"/>
    <w:rsid w:val="008823C3"/>
    <w:rsid w:val="0088274D"/>
    <w:rsid w:val="008828F3"/>
    <w:rsid w:val="00882FC3"/>
    <w:rsid w:val="00883BE4"/>
    <w:rsid w:val="0088695E"/>
    <w:rsid w:val="008870E4"/>
    <w:rsid w:val="00887314"/>
    <w:rsid w:val="00887E87"/>
    <w:rsid w:val="00890E29"/>
    <w:rsid w:val="00891314"/>
    <w:rsid w:val="0089380A"/>
    <w:rsid w:val="0089466E"/>
    <w:rsid w:val="008956AA"/>
    <w:rsid w:val="0089614F"/>
    <w:rsid w:val="008965ED"/>
    <w:rsid w:val="00896EC3"/>
    <w:rsid w:val="008971F6"/>
    <w:rsid w:val="008A0517"/>
    <w:rsid w:val="008A1B3B"/>
    <w:rsid w:val="008A2393"/>
    <w:rsid w:val="008A2502"/>
    <w:rsid w:val="008A2CE1"/>
    <w:rsid w:val="008A2E94"/>
    <w:rsid w:val="008A2F52"/>
    <w:rsid w:val="008A3BC3"/>
    <w:rsid w:val="008A3F38"/>
    <w:rsid w:val="008A5963"/>
    <w:rsid w:val="008A59CE"/>
    <w:rsid w:val="008A7427"/>
    <w:rsid w:val="008B6F0E"/>
    <w:rsid w:val="008B79E8"/>
    <w:rsid w:val="008C00AE"/>
    <w:rsid w:val="008C0229"/>
    <w:rsid w:val="008C0A0C"/>
    <w:rsid w:val="008C11CC"/>
    <w:rsid w:val="008C1C8B"/>
    <w:rsid w:val="008C2093"/>
    <w:rsid w:val="008C330E"/>
    <w:rsid w:val="008C4DA0"/>
    <w:rsid w:val="008C56A9"/>
    <w:rsid w:val="008C79B6"/>
    <w:rsid w:val="008D00F1"/>
    <w:rsid w:val="008D12B7"/>
    <w:rsid w:val="008D1618"/>
    <w:rsid w:val="008D181C"/>
    <w:rsid w:val="008D1C5D"/>
    <w:rsid w:val="008D228E"/>
    <w:rsid w:val="008D2925"/>
    <w:rsid w:val="008D2A68"/>
    <w:rsid w:val="008D3C5D"/>
    <w:rsid w:val="008D6F42"/>
    <w:rsid w:val="008E1836"/>
    <w:rsid w:val="008E1E26"/>
    <w:rsid w:val="008E2C8E"/>
    <w:rsid w:val="008E325A"/>
    <w:rsid w:val="008F46EC"/>
    <w:rsid w:val="008F5090"/>
    <w:rsid w:val="008F54E4"/>
    <w:rsid w:val="008F645E"/>
    <w:rsid w:val="008F6517"/>
    <w:rsid w:val="008F674C"/>
    <w:rsid w:val="008F7F68"/>
    <w:rsid w:val="0090208D"/>
    <w:rsid w:val="009040E0"/>
    <w:rsid w:val="00904B3D"/>
    <w:rsid w:val="00906FBE"/>
    <w:rsid w:val="009073C6"/>
    <w:rsid w:val="0090786C"/>
    <w:rsid w:val="00910480"/>
    <w:rsid w:val="00911950"/>
    <w:rsid w:val="00911CFA"/>
    <w:rsid w:val="009130E2"/>
    <w:rsid w:val="00913A88"/>
    <w:rsid w:val="00914586"/>
    <w:rsid w:val="00916BB1"/>
    <w:rsid w:val="00920DDB"/>
    <w:rsid w:val="0092228D"/>
    <w:rsid w:val="00922A79"/>
    <w:rsid w:val="00923EFA"/>
    <w:rsid w:val="00925773"/>
    <w:rsid w:val="00926175"/>
    <w:rsid w:val="00926B52"/>
    <w:rsid w:val="00927DF4"/>
    <w:rsid w:val="00927E2F"/>
    <w:rsid w:val="009309F0"/>
    <w:rsid w:val="00930E5D"/>
    <w:rsid w:val="00931CD6"/>
    <w:rsid w:val="009364EA"/>
    <w:rsid w:val="00937A9F"/>
    <w:rsid w:val="00942B78"/>
    <w:rsid w:val="00943F37"/>
    <w:rsid w:val="00944C4F"/>
    <w:rsid w:val="00944E3D"/>
    <w:rsid w:val="00946A73"/>
    <w:rsid w:val="00950D70"/>
    <w:rsid w:val="00951CFB"/>
    <w:rsid w:val="00951D62"/>
    <w:rsid w:val="00952CD3"/>
    <w:rsid w:val="00952F50"/>
    <w:rsid w:val="009539FA"/>
    <w:rsid w:val="009550F1"/>
    <w:rsid w:val="0095559C"/>
    <w:rsid w:val="00960428"/>
    <w:rsid w:val="009625DA"/>
    <w:rsid w:val="00962CDD"/>
    <w:rsid w:val="009654E3"/>
    <w:rsid w:val="009661E5"/>
    <w:rsid w:val="00966742"/>
    <w:rsid w:val="00966F32"/>
    <w:rsid w:val="00967253"/>
    <w:rsid w:val="009675F0"/>
    <w:rsid w:val="00970B64"/>
    <w:rsid w:val="0097135E"/>
    <w:rsid w:val="0098038F"/>
    <w:rsid w:val="00981D35"/>
    <w:rsid w:val="00987073"/>
    <w:rsid w:val="009875B2"/>
    <w:rsid w:val="00991AD8"/>
    <w:rsid w:val="00991B0D"/>
    <w:rsid w:val="00991B66"/>
    <w:rsid w:val="00992AB6"/>
    <w:rsid w:val="00992B36"/>
    <w:rsid w:val="00992B52"/>
    <w:rsid w:val="0099392E"/>
    <w:rsid w:val="0099395B"/>
    <w:rsid w:val="00993E35"/>
    <w:rsid w:val="00994DDA"/>
    <w:rsid w:val="00995DEC"/>
    <w:rsid w:val="00995F58"/>
    <w:rsid w:val="00996E3B"/>
    <w:rsid w:val="009A2781"/>
    <w:rsid w:val="009A2D41"/>
    <w:rsid w:val="009A640A"/>
    <w:rsid w:val="009A739A"/>
    <w:rsid w:val="009B09FE"/>
    <w:rsid w:val="009B0BA6"/>
    <w:rsid w:val="009B17A6"/>
    <w:rsid w:val="009B183C"/>
    <w:rsid w:val="009B19EF"/>
    <w:rsid w:val="009B1CC6"/>
    <w:rsid w:val="009B1D03"/>
    <w:rsid w:val="009B27C9"/>
    <w:rsid w:val="009B435D"/>
    <w:rsid w:val="009B606A"/>
    <w:rsid w:val="009B614E"/>
    <w:rsid w:val="009B656F"/>
    <w:rsid w:val="009C012D"/>
    <w:rsid w:val="009C066A"/>
    <w:rsid w:val="009C18B6"/>
    <w:rsid w:val="009C1BFE"/>
    <w:rsid w:val="009C4FC5"/>
    <w:rsid w:val="009C54C0"/>
    <w:rsid w:val="009C7A41"/>
    <w:rsid w:val="009C7CAB"/>
    <w:rsid w:val="009D128E"/>
    <w:rsid w:val="009D2342"/>
    <w:rsid w:val="009D26B1"/>
    <w:rsid w:val="009D3C1F"/>
    <w:rsid w:val="009D4EEC"/>
    <w:rsid w:val="009E1A49"/>
    <w:rsid w:val="009E4540"/>
    <w:rsid w:val="009E4729"/>
    <w:rsid w:val="009E57BD"/>
    <w:rsid w:val="009E62D9"/>
    <w:rsid w:val="009F122D"/>
    <w:rsid w:val="009F1537"/>
    <w:rsid w:val="009F1E81"/>
    <w:rsid w:val="009F1EEB"/>
    <w:rsid w:val="009F3E1F"/>
    <w:rsid w:val="009F4F19"/>
    <w:rsid w:val="009F5A5B"/>
    <w:rsid w:val="00A01945"/>
    <w:rsid w:val="00A01C78"/>
    <w:rsid w:val="00A031C3"/>
    <w:rsid w:val="00A03C0E"/>
    <w:rsid w:val="00A0569E"/>
    <w:rsid w:val="00A068DD"/>
    <w:rsid w:val="00A10258"/>
    <w:rsid w:val="00A11B81"/>
    <w:rsid w:val="00A12E3E"/>
    <w:rsid w:val="00A13031"/>
    <w:rsid w:val="00A13CBF"/>
    <w:rsid w:val="00A145FB"/>
    <w:rsid w:val="00A15FA7"/>
    <w:rsid w:val="00A166AC"/>
    <w:rsid w:val="00A17196"/>
    <w:rsid w:val="00A1731B"/>
    <w:rsid w:val="00A2047B"/>
    <w:rsid w:val="00A220AC"/>
    <w:rsid w:val="00A239F0"/>
    <w:rsid w:val="00A24949"/>
    <w:rsid w:val="00A305B6"/>
    <w:rsid w:val="00A305E0"/>
    <w:rsid w:val="00A3368B"/>
    <w:rsid w:val="00A3376C"/>
    <w:rsid w:val="00A353F3"/>
    <w:rsid w:val="00A354D3"/>
    <w:rsid w:val="00A36566"/>
    <w:rsid w:val="00A37AD9"/>
    <w:rsid w:val="00A37B1B"/>
    <w:rsid w:val="00A41C3F"/>
    <w:rsid w:val="00A4325B"/>
    <w:rsid w:val="00A43B20"/>
    <w:rsid w:val="00A4489E"/>
    <w:rsid w:val="00A4499D"/>
    <w:rsid w:val="00A45579"/>
    <w:rsid w:val="00A46C74"/>
    <w:rsid w:val="00A46EE0"/>
    <w:rsid w:val="00A4712C"/>
    <w:rsid w:val="00A51758"/>
    <w:rsid w:val="00A52729"/>
    <w:rsid w:val="00A54B81"/>
    <w:rsid w:val="00A55F8C"/>
    <w:rsid w:val="00A60346"/>
    <w:rsid w:val="00A60669"/>
    <w:rsid w:val="00A60A6F"/>
    <w:rsid w:val="00A62AEE"/>
    <w:rsid w:val="00A63A05"/>
    <w:rsid w:val="00A64723"/>
    <w:rsid w:val="00A64A70"/>
    <w:rsid w:val="00A651E1"/>
    <w:rsid w:val="00A65729"/>
    <w:rsid w:val="00A65E06"/>
    <w:rsid w:val="00A70AAC"/>
    <w:rsid w:val="00A7147F"/>
    <w:rsid w:val="00A719FC"/>
    <w:rsid w:val="00A72051"/>
    <w:rsid w:val="00A72C50"/>
    <w:rsid w:val="00A73577"/>
    <w:rsid w:val="00A7397F"/>
    <w:rsid w:val="00A73DD8"/>
    <w:rsid w:val="00A7477A"/>
    <w:rsid w:val="00A74FDE"/>
    <w:rsid w:val="00A75123"/>
    <w:rsid w:val="00A751CA"/>
    <w:rsid w:val="00A77276"/>
    <w:rsid w:val="00A81BA7"/>
    <w:rsid w:val="00A82004"/>
    <w:rsid w:val="00A82A29"/>
    <w:rsid w:val="00A82B1F"/>
    <w:rsid w:val="00A82FA3"/>
    <w:rsid w:val="00A83DD2"/>
    <w:rsid w:val="00A83E7B"/>
    <w:rsid w:val="00A841AE"/>
    <w:rsid w:val="00A84EAA"/>
    <w:rsid w:val="00A853A5"/>
    <w:rsid w:val="00A854C6"/>
    <w:rsid w:val="00A86C91"/>
    <w:rsid w:val="00A9012C"/>
    <w:rsid w:val="00A91B5E"/>
    <w:rsid w:val="00A92E42"/>
    <w:rsid w:val="00A93FDD"/>
    <w:rsid w:val="00A951E5"/>
    <w:rsid w:val="00A95CAB"/>
    <w:rsid w:val="00A96611"/>
    <w:rsid w:val="00A96750"/>
    <w:rsid w:val="00A96BEC"/>
    <w:rsid w:val="00AA2651"/>
    <w:rsid w:val="00AA2913"/>
    <w:rsid w:val="00AA2945"/>
    <w:rsid w:val="00AA3691"/>
    <w:rsid w:val="00AA401C"/>
    <w:rsid w:val="00AA4974"/>
    <w:rsid w:val="00AB0426"/>
    <w:rsid w:val="00AB0DE9"/>
    <w:rsid w:val="00AB0E8F"/>
    <w:rsid w:val="00AB1036"/>
    <w:rsid w:val="00AB19EB"/>
    <w:rsid w:val="00AB1E25"/>
    <w:rsid w:val="00AB43D8"/>
    <w:rsid w:val="00AB48EF"/>
    <w:rsid w:val="00AB4D13"/>
    <w:rsid w:val="00AC1431"/>
    <w:rsid w:val="00AC15FB"/>
    <w:rsid w:val="00AC20AE"/>
    <w:rsid w:val="00AC2506"/>
    <w:rsid w:val="00AC2DE7"/>
    <w:rsid w:val="00AC318C"/>
    <w:rsid w:val="00AC37AE"/>
    <w:rsid w:val="00AC5275"/>
    <w:rsid w:val="00AC56D6"/>
    <w:rsid w:val="00AC7C6F"/>
    <w:rsid w:val="00AC7D6B"/>
    <w:rsid w:val="00AD05DD"/>
    <w:rsid w:val="00AD117D"/>
    <w:rsid w:val="00AD1F49"/>
    <w:rsid w:val="00AD3549"/>
    <w:rsid w:val="00AD3CD0"/>
    <w:rsid w:val="00AD62D2"/>
    <w:rsid w:val="00AD659F"/>
    <w:rsid w:val="00AD693B"/>
    <w:rsid w:val="00AD6ECF"/>
    <w:rsid w:val="00AD6F6E"/>
    <w:rsid w:val="00AE1F80"/>
    <w:rsid w:val="00AE2B4B"/>
    <w:rsid w:val="00AE375A"/>
    <w:rsid w:val="00AE481C"/>
    <w:rsid w:val="00AE6E9F"/>
    <w:rsid w:val="00AF0F5C"/>
    <w:rsid w:val="00AF1A65"/>
    <w:rsid w:val="00AF2ABB"/>
    <w:rsid w:val="00AF5CA5"/>
    <w:rsid w:val="00AF60F5"/>
    <w:rsid w:val="00AF6553"/>
    <w:rsid w:val="00AF7884"/>
    <w:rsid w:val="00AF7E91"/>
    <w:rsid w:val="00B007D1"/>
    <w:rsid w:val="00B00C12"/>
    <w:rsid w:val="00B0122A"/>
    <w:rsid w:val="00B0129B"/>
    <w:rsid w:val="00B022B2"/>
    <w:rsid w:val="00B03D63"/>
    <w:rsid w:val="00B03FDE"/>
    <w:rsid w:val="00B04296"/>
    <w:rsid w:val="00B05830"/>
    <w:rsid w:val="00B059E4"/>
    <w:rsid w:val="00B111B5"/>
    <w:rsid w:val="00B117B7"/>
    <w:rsid w:val="00B1191F"/>
    <w:rsid w:val="00B12C41"/>
    <w:rsid w:val="00B1398A"/>
    <w:rsid w:val="00B145CD"/>
    <w:rsid w:val="00B149DB"/>
    <w:rsid w:val="00B20D12"/>
    <w:rsid w:val="00B21448"/>
    <w:rsid w:val="00B21A3F"/>
    <w:rsid w:val="00B21A5E"/>
    <w:rsid w:val="00B23169"/>
    <w:rsid w:val="00B23D76"/>
    <w:rsid w:val="00B30466"/>
    <w:rsid w:val="00B3077F"/>
    <w:rsid w:val="00B308FB"/>
    <w:rsid w:val="00B32227"/>
    <w:rsid w:val="00B32402"/>
    <w:rsid w:val="00B32480"/>
    <w:rsid w:val="00B32F5C"/>
    <w:rsid w:val="00B34485"/>
    <w:rsid w:val="00B40FB2"/>
    <w:rsid w:val="00B41D84"/>
    <w:rsid w:val="00B43625"/>
    <w:rsid w:val="00B441D3"/>
    <w:rsid w:val="00B450BD"/>
    <w:rsid w:val="00B453FD"/>
    <w:rsid w:val="00B46F56"/>
    <w:rsid w:val="00B5078E"/>
    <w:rsid w:val="00B508B2"/>
    <w:rsid w:val="00B51159"/>
    <w:rsid w:val="00B513FE"/>
    <w:rsid w:val="00B51618"/>
    <w:rsid w:val="00B53676"/>
    <w:rsid w:val="00B53781"/>
    <w:rsid w:val="00B54971"/>
    <w:rsid w:val="00B54BAB"/>
    <w:rsid w:val="00B5565E"/>
    <w:rsid w:val="00B6049F"/>
    <w:rsid w:val="00B61A3F"/>
    <w:rsid w:val="00B63A65"/>
    <w:rsid w:val="00B63C52"/>
    <w:rsid w:val="00B648F0"/>
    <w:rsid w:val="00B66821"/>
    <w:rsid w:val="00B676E3"/>
    <w:rsid w:val="00B70A23"/>
    <w:rsid w:val="00B70F0A"/>
    <w:rsid w:val="00B712D9"/>
    <w:rsid w:val="00B74E29"/>
    <w:rsid w:val="00B753E5"/>
    <w:rsid w:val="00B77390"/>
    <w:rsid w:val="00B773F7"/>
    <w:rsid w:val="00B8015F"/>
    <w:rsid w:val="00B81725"/>
    <w:rsid w:val="00B82061"/>
    <w:rsid w:val="00B824A3"/>
    <w:rsid w:val="00B8371F"/>
    <w:rsid w:val="00B8691A"/>
    <w:rsid w:val="00B86C97"/>
    <w:rsid w:val="00B923E9"/>
    <w:rsid w:val="00B96B23"/>
    <w:rsid w:val="00B96C02"/>
    <w:rsid w:val="00B97F1C"/>
    <w:rsid w:val="00BA0526"/>
    <w:rsid w:val="00BA0AC0"/>
    <w:rsid w:val="00BA0B11"/>
    <w:rsid w:val="00BA1BB3"/>
    <w:rsid w:val="00BA2723"/>
    <w:rsid w:val="00BA29C7"/>
    <w:rsid w:val="00BA3AE6"/>
    <w:rsid w:val="00BA43EC"/>
    <w:rsid w:val="00BA5D40"/>
    <w:rsid w:val="00BA712A"/>
    <w:rsid w:val="00BA79D1"/>
    <w:rsid w:val="00BA7C5F"/>
    <w:rsid w:val="00BB0D12"/>
    <w:rsid w:val="00BB1085"/>
    <w:rsid w:val="00BB25C6"/>
    <w:rsid w:val="00BB2799"/>
    <w:rsid w:val="00BB3739"/>
    <w:rsid w:val="00BB3F8D"/>
    <w:rsid w:val="00BB5DDB"/>
    <w:rsid w:val="00BB7D85"/>
    <w:rsid w:val="00BC0D3E"/>
    <w:rsid w:val="00BC18AE"/>
    <w:rsid w:val="00BC3384"/>
    <w:rsid w:val="00BC3ACC"/>
    <w:rsid w:val="00BC4678"/>
    <w:rsid w:val="00BC4A65"/>
    <w:rsid w:val="00BC5126"/>
    <w:rsid w:val="00BC5295"/>
    <w:rsid w:val="00BC56F5"/>
    <w:rsid w:val="00BC7C63"/>
    <w:rsid w:val="00BC7E79"/>
    <w:rsid w:val="00BD160E"/>
    <w:rsid w:val="00BD19CF"/>
    <w:rsid w:val="00BD1DF7"/>
    <w:rsid w:val="00BD210E"/>
    <w:rsid w:val="00BD407A"/>
    <w:rsid w:val="00BD45A7"/>
    <w:rsid w:val="00BD6C4C"/>
    <w:rsid w:val="00BE207E"/>
    <w:rsid w:val="00BE2842"/>
    <w:rsid w:val="00BE364C"/>
    <w:rsid w:val="00BE5A1E"/>
    <w:rsid w:val="00BE5F61"/>
    <w:rsid w:val="00BE695C"/>
    <w:rsid w:val="00BE7961"/>
    <w:rsid w:val="00BF1D5A"/>
    <w:rsid w:val="00BF396C"/>
    <w:rsid w:val="00BF4739"/>
    <w:rsid w:val="00BF5245"/>
    <w:rsid w:val="00BF61FE"/>
    <w:rsid w:val="00C001B2"/>
    <w:rsid w:val="00C0028F"/>
    <w:rsid w:val="00C02EF8"/>
    <w:rsid w:val="00C03CF9"/>
    <w:rsid w:val="00C05DB1"/>
    <w:rsid w:val="00C06962"/>
    <w:rsid w:val="00C077DD"/>
    <w:rsid w:val="00C10FC5"/>
    <w:rsid w:val="00C1161B"/>
    <w:rsid w:val="00C12BFC"/>
    <w:rsid w:val="00C12CE5"/>
    <w:rsid w:val="00C13687"/>
    <w:rsid w:val="00C13693"/>
    <w:rsid w:val="00C13D3D"/>
    <w:rsid w:val="00C162F0"/>
    <w:rsid w:val="00C16458"/>
    <w:rsid w:val="00C16E66"/>
    <w:rsid w:val="00C17C8C"/>
    <w:rsid w:val="00C20A23"/>
    <w:rsid w:val="00C20D86"/>
    <w:rsid w:val="00C211E3"/>
    <w:rsid w:val="00C2373B"/>
    <w:rsid w:val="00C24990"/>
    <w:rsid w:val="00C24FEE"/>
    <w:rsid w:val="00C251F9"/>
    <w:rsid w:val="00C25453"/>
    <w:rsid w:val="00C2606F"/>
    <w:rsid w:val="00C30585"/>
    <w:rsid w:val="00C3249C"/>
    <w:rsid w:val="00C327B9"/>
    <w:rsid w:val="00C346BE"/>
    <w:rsid w:val="00C350E9"/>
    <w:rsid w:val="00C35E3E"/>
    <w:rsid w:val="00C400E4"/>
    <w:rsid w:val="00C412AC"/>
    <w:rsid w:val="00C44534"/>
    <w:rsid w:val="00C44B91"/>
    <w:rsid w:val="00C44E75"/>
    <w:rsid w:val="00C45929"/>
    <w:rsid w:val="00C4773D"/>
    <w:rsid w:val="00C509CD"/>
    <w:rsid w:val="00C5594A"/>
    <w:rsid w:val="00C55DD8"/>
    <w:rsid w:val="00C56C0A"/>
    <w:rsid w:val="00C57DAD"/>
    <w:rsid w:val="00C57FA2"/>
    <w:rsid w:val="00C604DD"/>
    <w:rsid w:val="00C60783"/>
    <w:rsid w:val="00C62196"/>
    <w:rsid w:val="00C624E6"/>
    <w:rsid w:val="00C640DA"/>
    <w:rsid w:val="00C6576D"/>
    <w:rsid w:val="00C66BDB"/>
    <w:rsid w:val="00C6752C"/>
    <w:rsid w:val="00C7023F"/>
    <w:rsid w:val="00C70475"/>
    <w:rsid w:val="00C70760"/>
    <w:rsid w:val="00C70B0A"/>
    <w:rsid w:val="00C70B52"/>
    <w:rsid w:val="00C717FD"/>
    <w:rsid w:val="00C72077"/>
    <w:rsid w:val="00C72960"/>
    <w:rsid w:val="00C72EAC"/>
    <w:rsid w:val="00C730A9"/>
    <w:rsid w:val="00C73BBB"/>
    <w:rsid w:val="00C7576B"/>
    <w:rsid w:val="00C75F56"/>
    <w:rsid w:val="00C76582"/>
    <w:rsid w:val="00C7687D"/>
    <w:rsid w:val="00C81542"/>
    <w:rsid w:val="00C84904"/>
    <w:rsid w:val="00C85D29"/>
    <w:rsid w:val="00C866AE"/>
    <w:rsid w:val="00C86A8B"/>
    <w:rsid w:val="00C87347"/>
    <w:rsid w:val="00C87A64"/>
    <w:rsid w:val="00C918DA"/>
    <w:rsid w:val="00C9243F"/>
    <w:rsid w:val="00C925CD"/>
    <w:rsid w:val="00C9290C"/>
    <w:rsid w:val="00C93764"/>
    <w:rsid w:val="00C93ABD"/>
    <w:rsid w:val="00C94C34"/>
    <w:rsid w:val="00C94F1B"/>
    <w:rsid w:val="00C9721B"/>
    <w:rsid w:val="00CA033C"/>
    <w:rsid w:val="00CA086E"/>
    <w:rsid w:val="00CA08FF"/>
    <w:rsid w:val="00CA0E4C"/>
    <w:rsid w:val="00CA2979"/>
    <w:rsid w:val="00CA3CBC"/>
    <w:rsid w:val="00CA476D"/>
    <w:rsid w:val="00CA49C0"/>
    <w:rsid w:val="00CA4BDE"/>
    <w:rsid w:val="00CA57C0"/>
    <w:rsid w:val="00CA5A8F"/>
    <w:rsid w:val="00CA71E8"/>
    <w:rsid w:val="00CB0339"/>
    <w:rsid w:val="00CB09AD"/>
    <w:rsid w:val="00CB0BBB"/>
    <w:rsid w:val="00CB2717"/>
    <w:rsid w:val="00CB5CAB"/>
    <w:rsid w:val="00CB60E0"/>
    <w:rsid w:val="00CB6BF2"/>
    <w:rsid w:val="00CB7AF4"/>
    <w:rsid w:val="00CB7DB1"/>
    <w:rsid w:val="00CC01C5"/>
    <w:rsid w:val="00CC0F09"/>
    <w:rsid w:val="00CC26A6"/>
    <w:rsid w:val="00CC4E3B"/>
    <w:rsid w:val="00CC4E6D"/>
    <w:rsid w:val="00CC5B3B"/>
    <w:rsid w:val="00CD08EE"/>
    <w:rsid w:val="00CD3442"/>
    <w:rsid w:val="00CD709F"/>
    <w:rsid w:val="00CD756F"/>
    <w:rsid w:val="00CD7F15"/>
    <w:rsid w:val="00CE227A"/>
    <w:rsid w:val="00CE2893"/>
    <w:rsid w:val="00CE299F"/>
    <w:rsid w:val="00CE2BA1"/>
    <w:rsid w:val="00CE320D"/>
    <w:rsid w:val="00CE4A09"/>
    <w:rsid w:val="00CE4BAC"/>
    <w:rsid w:val="00CE4BC3"/>
    <w:rsid w:val="00CE579C"/>
    <w:rsid w:val="00CE6CAA"/>
    <w:rsid w:val="00CE7E4E"/>
    <w:rsid w:val="00CF0CE0"/>
    <w:rsid w:val="00CF1CE7"/>
    <w:rsid w:val="00CF1D10"/>
    <w:rsid w:val="00CF2B75"/>
    <w:rsid w:val="00CF3499"/>
    <w:rsid w:val="00CF46E5"/>
    <w:rsid w:val="00D004F5"/>
    <w:rsid w:val="00D007B7"/>
    <w:rsid w:val="00D01DA9"/>
    <w:rsid w:val="00D01FBE"/>
    <w:rsid w:val="00D03822"/>
    <w:rsid w:val="00D03D43"/>
    <w:rsid w:val="00D04921"/>
    <w:rsid w:val="00D04CCC"/>
    <w:rsid w:val="00D05CB1"/>
    <w:rsid w:val="00D07B22"/>
    <w:rsid w:val="00D11A19"/>
    <w:rsid w:val="00D12C5C"/>
    <w:rsid w:val="00D1328A"/>
    <w:rsid w:val="00D136CC"/>
    <w:rsid w:val="00D14C9E"/>
    <w:rsid w:val="00D1567A"/>
    <w:rsid w:val="00D20B19"/>
    <w:rsid w:val="00D20D18"/>
    <w:rsid w:val="00D21255"/>
    <w:rsid w:val="00D21CEB"/>
    <w:rsid w:val="00D21D4C"/>
    <w:rsid w:val="00D2272C"/>
    <w:rsid w:val="00D24A5F"/>
    <w:rsid w:val="00D24C0B"/>
    <w:rsid w:val="00D24C36"/>
    <w:rsid w:val="00D24D79"/>
    <w:rsid w:val="00D25523"/>
    <w:rsid w:val="00D25C9F"/>
    <w:rsid w:val="00D260D9"/>
    <w:rsid w:val="00D26B36"/>
    <w:rsid w:val="00D26C93"/>
    <w:rsid w:val="00D277BB"/>
    <w:rsid w:val="00D3053C"/>
    <w:rsid w:val="00D31963"/>
    <w:rsid w:val="00D32ECF"/>
    <w:rsid w:val="00D356E9"/>
    <w:rsid w:val="00D35C51"/>
    <w:rsid w:val="00D405A8"/>
    <w:rsid w:val="00D430C6"/>
    <w:rsid w:val="00D43C6F"/>
    <w:rsid w:val="00D451E9"/>
    <w:rsid w:val="00D45CBA"/>
    <w:rsid w:val="00D51CE0"/>
    <w:rsid w:val="00D5316C"/>
    <w:rsid w:val="00D53D22"/>
    <w:rsid w:val="00D57242"/>
    <w:rsid w:val="00D60B1A"/>
    <w:rsid w:val="00D6124D"/>
    <w:rsid w:val="00D61948"/>
    <w:rsid w:val="00D61A30"/>
    <w:rsid w:val="00D62C4E"/>
    <w:rsid w:val="00D64D7D"/>
    <w:rsid w:val="00D6541A"/>
    <w:rsid w:val="00D7150D"/>
    <w:rsid w:val="00D72737"/>
    <w:rsid w:val="00D732A1"/>
    <w:rsid w:val="00D7334A"/>
    <w:rsid w:val="00D74156"/>
    <w:rsid w:val="00D7656A"/>
    <w:rsid w:val="00D767EF"/>
    <w:rsid w:val="00D8015C"/>
    <w:rsid w:val="00D80313"/>
    <w:rsid w:val="00D80432"/>
    <w:rsid w:val="00D83581"/>
    <w:rsid w:val="00D83886"/>
    <w:rsid w:val="00D83994"/>
    <w:rsid w:val="00D8494A"/>
    <w:rsid w:val="00D85881"/>
    <w:rsid w:val="00D87394"/>
    <w:rsid w:val="00D9065D"/>
    <w:rsid w:val="00D90C7D"/>
    <w:rsid w:val="00D92AC1"/>
    <w:rsid w:val="00D92B07"/>
    <w:rsid w:val="00D938AE"/>
    <w:rsid w:val="00D93E22"/>
    <w:rsid w:val="00DA2316"/>
    <w:rsid w:val="00DA4076"/>
    <w:rsid w:val="00DA5E4E"/>
    <w:rsid w:val="00DA77AF"/>
    <w:rsid w:val="00DB337F"/>
    <w:rsid w:val="00DB3C9D"/>
    <w:rsid w:val="00DB4F8B"/>
    <w:rsid w:val="00DB5062"/>
    <w:rsid w:val="00DB541A"/>
    <w:rsid w:val="00DB5FC9"/>
    <w:rsid w:val="00DB73C2"/>
    <w:rsid w:val="00DB768A"/>
    <w:rsid w:val="00DC0229"/>
    <w:rsid w:val="00DC0F1B"/>
    <w:rsid w:val="00DC24E9"/>
    <w:rsid w:val="00DC2D02"/>
    <w:rsid w:val="00DC3308"/>
    <w:rsid w:val="00DC435A"/>
    <w:rsid w:val="00DC546B"/>
    <w:rsid w:val="00DC547F"/>
    <w:rsid w:val="00DC59F5"/>
    <w:rsid w:val="00DC72FE"/>
    <w:rsid w:val="00DC766C"/>
    <w:rsid w:val="00DC7DB0"/>
    <w:rsid w:val="00DD0AEE"/>
    <w:rsid w:val="00DD1C45"/>
    <w:rsid w:val="00DD1C75"/>
    <w:rsid w:val="00DD403F"/>
    <w:rsid w:val="00DD46D5"/>
    <w:rsid w:val="00DD5FD9"/>
    <w:rsid w:val="00DD6DAA"/>
    <w:rsid w:val="00DE04DC"/>
    <w:rsid w:val="00DE08E7"/>
    <w:rsid w:val="00DE09DF"/>
    <w:rsid w:val="00DE1D64"/>
    <w:rsid w:val="00DE21A5"/>
    <w:rsid w:val="00DE2589"/>
    <w:rsid w:val="00DE2AAE"/>
    <w:rsid w:val="00DE2DF3"/>
    <w:rsid w:val="00DE473E"/>
    <w:rsid w:val="00DE4DAF"/>
    <w:rsid w:val="00DE4F5C"/>
    <w:rsid w:val="00DE7546"/>
    <w:rsid w:val="00DE76E9"/>
    <w:rsid w:val="00DE78CD"/>
    <w:rsid w:val="00DF1EC5"/>
    <w:rsid w:val="00DF2A18"/>
    <w:rsid w:val="00DF2E1E"/>
    <w:rsid w:val="00DF474A"/>
    <w:rsid w:val="00DF506B"/>
    <w:rsid w:val="00DF59FD"/>
    <w:rsid w:val="00DF5E04"/>
    <w:rsid w:val="00DF647F"/>
    <w:rsid w:val="00E01C49"/>
    <w:rsid w:val="00E032E2"/>
    <w:rsid w:val="00E033FC"/>
    <w:rsid w:val="00E0396E"/>
    <w:rsid w:val="00E0422C"/>
    <w:rsid w:val="00E05A0D"/>
    <w:rsid w:val="00E10BBC"/>
    <w:rsid w:val="00E11265"/>
    <w:rsid w:val="00E1139F"/>
    <w:rsid w:val="00E11FBD"/>
    <w:rsid w:val="00E1308C"/>
    <w:rsid w:val="00E13962"/>
    <w:rsid w:val="00E142E9"/>
    <w:rsid w:val="00E16190"/>
    <w:rsid w:val="00E1648B"/>
    <w:rsid w:val="00E166DE"/>
    <w:rsid w:val="00E167F8"/>
    <w:rsid w:val="00E16B29"/>
    <w:rsid w:val="00E20B7C"/>
    <w:rsid w:val="00E23171"/>
    <w:rsid w:val="00E2323F"/>
    <w:rsid w:val="00E264EA"/>
    <w:rsid w:val="00E26647"/>
    <w:rsid w:val="00E26777"/>
    <w:rsid w:val="00E27961"/>
    <w:rsid w:val="00E27EEE"/>
    <w:rsid w:val="00E304BC"/>
    <w:rsid w:val="00E30A9D"/>
    <w:rsid w:val="00E30E74"/>
    <w:rsid w:val="00E313C2"/>
    <w:rsid w:val="00E321E9"/>
    <w:rsid w:val="00E32A42"/>
    <w:rsid w:val="00E3318D"/>
    <w:rsid w:val="00E33DCA"/>
    <w:rsid w:val="00E34396"/>
    <w:rsid w:val="00E35002"/>
    <w:rsid w:val="00E35141"/>
    <w:rsid w:val="00E35243"/>
    <w:rsid w:val="00E36DAC"/>
    <w:rsid w:val="00E3703D"/>
    <w:rsid w:val="00E37112"/>
    <w:rsid w:val="00E37437"/>
    <w:rsid w:val="00E375B6"/>
    <w:rsid w:val="00E378B1"/>
    <w:rsid w:val="00E409C3"/>
    <w:rsid w:val="00E4110C"/>
    <w:rsid w:val="00E41586"/>
    <w:rsid w:val="00E41E01"/>
    <w:rsid w:val="00E44203"/>
    <w:rsid w:val="00E45322"/>
    <w:rsid w:val="00E464DB"/>
    <w:rsid w:val="00E47204"/>
    <w:rsid w:val="00E473C6"/>
    <w:rsid w:val="00E519B8"/>
    <w:rsid w:val="00E52D92"/>
    <w:rsid w:val="00E53D80"/>
    <w:rsid w:val="00E54E07"/>
    <w:rsid w:val="00E5558A"/>
    <w:rsid w:val="00E55703"/>
    <w:rsid w:val="00E560B9"/>
    <w:rsid w:val="00E5618E"/>
    <w:rsid w:val="00E56DAD"/>
    <w:rsid w:val="00E60632"/>
    <w:rsid w:val="00E62748"/>
    <w:rsid w:val="00E63254"/>
    <w:rsid w:val="00E66E5A"/>
    <w:rsid w:val="00E6722F"/>
    <w:rsid w:val="00E67B49"/>
    <w:rsid w:val="00E71270"/>
    <w:rsid w:val="00E71A7C"/>
    <w:rsid w:val="00E71E63"/>
    <w:rsid w:val="00E73903"/>
    <w:rsid w:val="00E73CE2"/>
    <w:rsid w:val="00E74825"/>
    <w:rsid w:val="00E768DA"/>
    <w:rsid w:val="00E77006"/>
    <w:rsid w:val="00E80E1B"/>
    <w:rsid w:val="00E8305D"/>
    <w:rsid w:val="00E839E8"/>
    <w:rsid w:val="00E84973"/>
    <w:rsid w:val="00E865BD"/>
    <w:rsid w:val="00E86CA9"/>
    <w:rsid w:val="00E91912"/>
    <w:rsid w:val="00E93C4C"/>
    <w:rsid w:val="00E94FB8"/>
    <w:rsid w:val="00E95A12"/>
    <w:rsid w:val="00E96FAA"/>
    <w:rsid w:val="00E97273"/>
    <w:rsid w:val="00E979F7"/>
    <w:rsid w:val="00EA043A"/>
    <w:rsid w:val="00EA0B51"/>
    <w:rsid w:val="00EA0B70"/>
    <w:rsid w:val="00EA1A5B"/>
    <w:rsid w:val="00EA2AC9"/>
    <w:rsid w:val="00EA3F2D"/>
    <w:rsid w:val="00EA4028"/>
    <w:rsid w:val="00EA473A"/>
    <w:rsid w:val="00EA4A41"/>
    <w:rsid w:val="00EA5023"/>
    <w:rsid w:val="00EA719C"/>
    <w:rsid w:val="00EB0D48"/>
    <w:rsid w:val="00EB1067"/>
    <w:rsid w:val="00EB135C"/>
    <w:rsid w:val="00EB142E"/>
    <w:rsid w:val="00EB2FE5"/>
    <w:rsid w:val="00EB33AF"/>
    <w:rsid w:val="00EB4078"/>
    <w:rsid w:val="00EB6594"/>
    <w:rsid w:val="00EB6F6B"/>
    <w:rsid w:val="00EB7859"/>
    <w:rsid w:val="00EB790D"/>
    <w:rsid w:val="00EC0074"/>
    <w:rsid w:val="00EC08A5"/>
    <w:rsid w:val="00EC0AFB"/>
    <w:rsid w:val="00EC1486"/>
    <w:rsid w:val="00EC29D7"/>
    <w:rsid w:val="00EC324A"/>
    <w:rsid w:val="00EC4055"/>
    <w:rsid w:val="00EC582C"/>
    <w:rsid w:val="00EC7276"/>
    <w:rsid w:val="00ED20C0"/>
    <w:rsid w:val="00ED26DF"/>
    <w:rsid w:val="00ED2F2E"/>
    <w:rsid w:val="00ED4009"/>
    <w:rsid w:val="00ED5561"/>
    <w:rsid w:val="00ED5866"/>
    <w:rsid w:val="00ED79C0"/>
    <w:rsid w:val="00EE0EE3"/>
    <w:rsid w:val="00EE2570"/>
    <w:rsid w:val="00EE4841"/>
    <w:rsid w:val="00EE5822"/>
    <w:rsid w:val="00EE768A"/>
    <w:rsid w:val="00EE78F4"/>
    <w:rsid w:val="00EE7D4C"/>
    <w:rsid w:val="00EF04AF"/>
    <w:rsid w:val="00EF1475"/>
    <w:rsid w:val="00EF1CD2"/>
    <w:rsid w:val="00EF27A2"/>
    <w:rsid w:val="00EF44CE"/>
    <w:rsid w:val="00EF4FAB"/>
    <w:rsid w:val="00EF6E5F"/>
    <w:rsid w:val="00F007C2"/>
    <w:rsid w:val="00F0417E"/>
    <w:rsid w:val="00F044C3"/>
    <w:rsid w:val="00F05734"/>
    <w:rsid w:val="00F071C1"/>
    <w:rsid w:val="00F13067"/>
    <w:rsid w:val="00F13EBF"/>
    <w:rsid w:val="00F14522"/>
    <w:rsid w:val="00F14920"/>
    <w:rsid w:val="00F15E3B"/>
    <w:rsid w:val="00F174A6"/>
    <w:rsid w:val="00F17927"/>
    <w:rsid w:val="00F202F9"/>
    <w:rsid w:val="00F204CB"/>
    <w:rsid w:val="00F20682"/>
    <w:rsid w:val="00F2137E"/>
    <w:rsid w:val="00F2228D"/>
    <w:rsid w:val="00F2266F"/>
    <w:rsid w:val="00F226AE"/>
    <w:rsid w:val="00F23444"/>
    <w:rsid w:val="00F24A58"/>
    <w:rsid w:val="00F26A87"/>
    <w:rsid w:val="00F27988"/>
    <w:rsid w:val="00F27D3F"/>
    <w:rsid w:val="00F30F60"/>
    <w:rsid w:val="00F3404A"/>
    <w:rsid w:val="00F35BED"/>
    <w:rsid w:val="00F3699D"/>
    <w:rsid w:val="00F3778A"/>
    <w:rsid w:val="00F42329"/>
    <w:rsid w:val="00F4346B"/>
    <w:rsid w:val="00F4358E"/>
    <w:rsid w:val="00F441B8"/>
    <w:rsid w:val="00F45B8F"/>
    <w:rsid w:val="00F51865"/>
    <w:rsid w:val="00F51C14"/>
    <w:rsid w:val="00F51D6A"/>
    <w:rsid w:val="00F52E2D"/>
    <w:rsid w:val="00F544A0"/>
    <w:rsid w:val="00F5584C"/>
    <w:rsid w:val="00F6058D"/>
    <w:rsid w:val="00F610CB"/>
    <w:rsid w:val="00F62133"/>
    <w:rsid w:val="00F62182"/>
    <w:rsid w:val="00F629F2"/>
    <w:rsid w:val="00F63107"/>
    <w:rsid w:val="00F6315E"/>
    <w:rsid w:val="00F634D9"/>
    <w:rsid w:val="00F63B20"/>
    <w:rsid w:val="00F648BE"/>
    <w:rsid w:val="00F65900"/>
    <w:rsid w:val="00F65905"/>
    <w:rsid w:val="00F678A0"/>
    <w:rsid w:val="00F707A6"/>
    <w:rsid w:val="00F711D9"/>
    <w:rsid w:val="00F72084"/>
    <w:rsid w:val="00F77986"/>
    <w:rsid w:val="00F819E0"/>
    <w:rsid w:val="00F8286E"/>
    <w:rsid w:val="00F84771"/>
    <w:rsid w:val="00F85AEB"/>
    <w:rsid w:val="00F86A14"/>
    <w:rsid w:val="00F87F97"/>
    <w:rsid w:val="00F9060E"/>
    <w:rsid w:val="00F9159F"/>
    <w:rsid w:val="00F92678"/>
    <w:rsid w:val="00F93CCA"/>
    <w:rsid w:val="00F93FBD"/>
    <w:rsid w:val="00F941E0"/>
    <w:rsid w:val="00F9482D"/>
    <w:rsid w:val="00FA03B3"/>
    <w:rsid w:val="00FA2A39"/>
    <w:rsid w:val="00FA2BDA"/>
    <w:rsid w:val="00FA32BE"/>
    <w:rsid w:val="00FA374B"/>
    <w:rsid w:val="00FA4C94"/>
    <w:rsid w:val="00FA77E5"/>
    <w:rsid w:val="00FB0106"/>
    <w:rsid w:val="00FB086A"/>
    <w:rsid w:val="00FB1E96"/>
    <w:rsid w:val="00FB352A"/>
    <w:rsid w:val="00FB3E17"/>
    <w:rsid w:val="00FB6DF3"/>
    <w:rsid w:val="00FB763F"/>
    <w:rsid w:val="00FB7B01"/>
    <w:rsid w:val="00FC4B31"/>
    <w:rsid w:val="00FC5B87"/>
    <w:rsid w:val="00FC61E4"/>
    <w:rsid w:val="00FD0D6D"/>
    <w:rsid w:val="00FD133A"/>
    <w:rsid w:val="00FD3E82"/>
    <w:rsid w:val="00FD40D9"/>
    <w:rsid w:val="00FE05A5"/>
    <w:rsid w:val="00FE0783"/>
    <w:rsid w:val="00FE0C29"/>
    <w:rsid w:val="00FE0D3B"/>
    <w:rsid w:val="00FE1891"/>
    <w:rsid w:val="00FE3749"/>
    <w:rsid w:val="00FE4B65"/>
    <w:rsid w:val="00FE4F05"/>
    <w:rsid w:val="00FE5176"/>
    <w:rsid w:val="00FE7F6C"/>
    <w:rsid w:val="00FF026F"/>
    <w:rsid w:val="00FF029F"/>
    <w:rsid w:val="00FF16DB"/>
    <w:rsid w:val="00FF17DF"/>
    <w:rsid w:val="00FF21AF"/>
    <w:rsid w:val="00FF2A73"/>
    <w:rsid w:val="00FF39D5"/>
    <w:rsid w:val="00FF4D84"/>
    <w:rsid w:val="00FF540E"/>
    <w:rsid w:val="00FF55E7"/>
    <w:rsid w:val="00FF6F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D6C969"/>
  <w15:docId w15:val="{711623F1-CE5B-4328-8135-517B12D622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53251"/>
    <w:pPr>
      <w:spacing w:after="200" w:line="276" w:lineRule="auto"/>
    </w:pPr>
  </w:style>
  <w:style w:type="paragraph" w:styleId="1">
    <w:name w:val="heading 1"/>
    <w:basedOn w:val="a"/>
    <w:link w:val="10"/>
    <w:qFormat/>
    <w:rsid w:val="009309F0"/>
    <w:pPr>
      <w:widowControl w:val="0"/>
      <w:autoSpaceDE w:val="0"/>
      <w:autoSpaceDN w:val="0"/>
      <w:spacing w:before="71" w:after="0" w:line="240" w:lineRule="auto"/>
      <w:ind w:left="672"/>
      <w:outlineLvl w:val="0"/>
    </w:pPr>
    <w:rPr>
      <w:rFonts w:ascii="Times New Roman" w:eastAsia="Times New Roman" w:hAnsi="Times New Roman" w:cs="Times New Roman"/>
      <w:b/>
      <w:bCs/>
      <w:sz w:val="28"/>
      <w:szCs w:val="28"/>
    </w:rPr>
  </w:style>
  <w:style w:type="paragraph" w:styleId="2">
    <w:name w:val="heading 2"/>
    <w:basedOn w:val="a"/>
    <w:next w:val="a"/>
    <w:link w:val="20"/>
    <w:qFormat/>
    <w:rsid w:val="009309F0"/>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iPriority w:val="9"/>
    <w:semiHidden/>
    <w:unhideWhenUsed/>
    <w:qFormat/>
    <w:rsid w:val="00E6722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309F0"/>
    <w:rPr>
      <w:rFonts w:ascii="Times New Roman" w:eastAsia="Times New Roman" w:hAnsi="Times New Roman" w:cs="Times New Roman"/>
      <w:b/>
      <w:bCs/>
      <w:sz w:val="28"/>
      <w:szCs w:val="28"/>
    </w:rPr>
  </w:style>
  <w:style w:type="character" w:customStyle="1" w:styleId="20">
    <w:name w:val="Заголовок 2 Знак"/>
    <w:basedOn w:val="a0"/>
    <w:link w:val="2"/>
    <w:rsid w:val="009309F0"/>
    <w:rPr>
      <w:rFonts w:ascii="Arial" w:eastAsia="Times New Roman" w:hAnsi="Arial" w:cs="Arial"/>
      <w:b/>
      <w:bCs/>
      <w:i/>
      <w:iCs/>
      <w:sz w:val="28"/>
      <w:szCs w:val="28"/>
      <w:lang w:eastAsia="ru-RU"/>
    </w:rPr>
  </w:style>
  <w:style w:type="character" w:customStyle="1" w:styleId="30">
    <w:name w:val="Заголовок 3 Знак"/>
    <w:basedOn w:val="a0"/>
    <w:link w:val="3"/>
    <w:uiPriority w:val="9"/>
    <w:semiHidden/>
    <w:rsid w:val="00E6722F"/>
    <w:rPr>
      <w:rFonts w:asciiTheme="majorHAnsi" w:eastAsiaTheme="majorEastAsia" w:hAnsiTheme="majorHAnsi" w:cstheme="majorBidi"/>
      <w:color w:val="1F3763" w:themeColor="accent1" w:themeShade="7F"/>
      <w:sz w:val="24"/>
      <w:szCs w:val="24"/>
    </w:rPr>
  </w:style>
  <w:style w:type="table" w:styleId="a3">
    <w:name w:val="Table Grid"/>
    <w:basedOn w:val="a1"/>
    <w:uiPriority w:val="39"/>
    <w:rsid w:val="006F34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unhideWhenUsed/>
    <w:qFormat/>
    <w:rsid w:val="006F34B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5">
    <w:name w:val="Основной текст + Полужирный"/>
    <w:basedOn w:val="a0"/>
    <w:rsid w:val="006F34B8"/>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shd w:val="clear" w:color="auto" w:fill="FFFFFF"/>
      <w:lang w:val="ru-RU"/>
    </w:rPr>
  </w:style>
  <w:style w:type="paragraph" w:styleId="a6">
    <w:name w:val="List Paragraph"/>
    <w:aliases w:val="маркированный,Heading1,Colorful List - Accent 11,Bullet List,FooterText,numbered,List Paragraph,strich,2nd Tier Header,Абзац"/>
    <w:basedOn w:val="a"/>
    <w:link w:val="a7"/>
    <w:uiPriority w:val="34"/>
    <w:qFormat/>
    <w:rsid w:val="006F34B8"/>
    <w:pPr>
      <w:ind w:left="720"/>
      <w:contextualSpacing/>
    </w:pPr>
  </w:style>
  <w:style w:type="character" w:customStyle="1" w:styleId="a7">
    <w:name w:val="Абзац списка Знак"/>
    <w:aliases w:val="маркированный Знак,Heading1 Знак,Colorful List - Accent 11 Знак,Bullet List Знак,FooterText Знак,numbered Знак,List Paragraph Знак,strich Знак,2nd Tier Header Знак,Абзац Знак"/>
    <w:basedOn w:val="a0"/>
    <w:link w:val="a6"/>
    <w:uiPriority w:val="34"/>
    <w:rsid w:val="00B53781"/>
  </w:style>
  <w:style w:type="paragraph" w:customStyle="1" w:styleId="11">
    <w:name w:val="Основной текст1"/>
    <w:basedOn w:val="a"/>
    <w:qFormat/>
    <w:rsid w:val="006F34B8"/>
    <w:pPr>
      <w:widowControl w:val="0"/>
      <w:shd w:val="clear" w:color="auto" w:fill="FFFFFF"/>
      <w:spacing w:after="660" w:line="331" w:lineRule="exact"/>
      <w:jc w:val="both"/>
    </w:pPr>
    <w:rPr>
      <w:rFonts w:ascii="Times New Roman" w:eastAsia="Times New Roman" w:hAnsi="Times New Roman" w:cs="Times New Roman"/>
      <w:color w:val="000000"/>
      <w:sz w:val="28"/>
      <w:szCs w:val="28"/>
      <w:lang w:eastAsia="ru-RU"/>
    </w:rPr>
  </w:style>
  <w:style w:type="paragraph" w:styleId="a8">
    <w:name w:val="Title"/>
    <w:basedOn w:val="a"/>
    <w:link w:val="a9"/>
    <w:qFormat/>
    <w:rsid w:val="006F34B8"/>
    <w:pPr>
      <w:spacing w:after="0" w:line="240" w:lineRule="auto"/>
      <w:jc w:val="center"/>
    </w:pPr>
    <w:rPr>
      <w:rFonts w:ascii="Times New Roman" w:eastAsia="Times New Roman" w:hAnsi="Times New Roman" w:cs="Times New Roman"/>
      <w:b/>
      <w:bCs/>
      <w:sz w:val="28"/>
      <w:szCs w:val="28"/>
      <w:lang w:eastAsia="ru-RU"/>
    </w:rPr>
  </w:style>
  <w:style w:type="character" w:customStyle="1" w:styleId="a9">
    <w:name w:val="Название Знак"/>
    <w:link w:val="a8"/>
    <w:rsid w:val="006F34B8"/>
    <w:rPr>
      <w:rFonts w:ascii="Times New Roman" w:eastAsia="Times New Roman" w:hAnsi="Times New Roman" w:cs="Times New Roman"/>
      <w:b/>
      <w:bCs/>
      <w:sz w:val="28"/>
      <w:szCs w:val="28"/>
      <w:lang w:eastAsia="ru-RU"/>
    </w:rPr>
  </w:style>
  <w:style w:type="character" w:customStyle="1" w:styleId="aa">
    <w:name w:val="Заголовок Знак"/>
    <w:aliases w:val="Название Знак1"/>
    <w:basedOn w:val="a0"/>
    <w:uiPriority w:val="10"/>
    <w:rsid w:val="006F34B8"/>
    <w:rPr>
      <w:rFonts w:asciiTheme="majorHAnsi" w:eastAsiaTheme="majorEastAsia" w:hAnsiTheme="majorHAnsi" w:cstheme="majorBidi"/>
      <w:spacing w:val="-10"/>
      <w:kern w:val="28"/>
      <w:sz w:val="56"/>
      <w:szCs w:val="56"/>
    </w:rPr>
  </w:style>
  <w:style w:type="table" w:customStyle="1" w:styleId="TableNormal">
    <w:name w:val="Table Normal"/>
    <w:uiPriority w:val="2"/>
    <w:semiHidden/>
    <w:unhideWhenUsed/>
    <w:qFormat/>
    <w:rsid w:val="006F34B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F34B8"/>
    <w:pPr>
      <w:widowControl w:val="0"/>
      <w:autoSpaceDE w:val="0"/>
      <w:autoSpaceDN w:val="0"/>
      <w:spacing w:after="0" w:line="240" w:lineRule="auto"/>
    </w:pPr>
    <w:rPr>
      <w:rFonts w:ascii="Times New Roman" w:eastAsia="Times New Roman" w:hAnsi="Times New Roman" w:cs="Times New Roman"/>
    </w:rPr>
  </w:style>
  <w:style w:type="paragraph" w:styleId="ab">
    <w:name w:val="Body Text"/>
    <w:basedOn w:val="a"/>
    <w:link w:val="ac"/>
    <w:uiPriority w:val="99"/>
    <w:qFormat/>
    <w:rsid w:val="006F34B8"/>
    <w:pPr>
      <w:widowControl w:val="0"/>
      <w:autoSpaceDE w:val="0"/>
      <w:autoSpaceDN w:val="0"/>
      <w:spacing w:after="0" w:line="240" w:lineRule="auto"/>
      <w:jc w:val="both"/>
    </w:pPr>
    <w:rPr>
      <w:rFonts w:ascii="Times New Roman" w:eastAsia="Times New Roman" w:hAnsi="Times New Roman" w:cs="Times New Roman"/>
    </w:rPr>
  </w:style>
  <w:style w:type="character" w:customStyle="1" w:styleId="ac">
    <w:name w:val="Основной текст Знак"/>
    <w:basedOn w:val="a0"/>
    <w:link w:val="ab"/>
    <w:uiPriority w:val="99"/>
    <w:rsid w:val="006F34B8"/>
    <w:rPr>
      <w:rFonts w:ascii="Times New Roman" w:eastAsia="Times New Roman" w:hAnsi="Times New Roman" w:cs="Times New Roman"/>
    </w:rPr>
  </w:style>
  <w:style w:type="table" w:customStyle="1" w:styleId="21">
    <w:name w:val="Сетка таблицы2"/>
    <w:basedOn w:val="a1"/>
    <w:next w:val="a3"/>
    <w:uiPriority w:val="59"/>
    <w:rsid w:val="006F34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rbel">
    <w:name w:val="Основной текст + Corbel"/>
    <w:aliases w:val="Курсив,Основной текст + Arial Narrow,11.5 pt,11 pt"/>
    <w:rsid w:val="006F34B8"/>
    <w:rPr>
      <w:rFonts w:ascii="Corbel" w:eastAsia="Corbel" w:hAnsi="Corbel" w:cs="Corbel"/>
      <w:b w:val="0"/>
      <w:bCs w:val="0"/>
      <w:i/>
      <w:iCs/>
      <w:smallCaps w:val="0"/>
      <w:strike w:val="0"/>
      <w:color w:val="000000"/>
      <w:spacing w:val="0"/>
      <w:w w:val="100"/>
      <w:position w:val="0"/>
      <w:sz w:val="29"/>
      <w:szCs w:val="29"/>
      <w:u w:val="none"/>
      <w:shd w:val="clear" w:color="auto" w:fill="FFFFFF"/>
    </w:rPr>
  </w:style>
  <w:style w:type="character" w:customStyle="1" w:styleId="0pt">
    <w:name w:val="Основной текст + Интервал 0 pt"/>
    <w:rsid w:val="006F34B8"/>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rPr>
  </w:style>
  <w:style w:type="character" w:styleId="ad">
    <w:name w:val="Hyperlink"/>
    <w:basedOn w:val="a0"/>
    <w:uiPriority w:val="99"/>
    <w:unhideWhenUsed/>
    <w:rsid w:val="006F34B8"/>
    <w:rPr>
      <w:color w:val="0000FF"/>
      <w:u w:val="single"/>
    </w:rPr>
  </w:style>
  <w:style w:type="character" w:customStyle="1" w:styleId="8pt">
    <w:name w:val="Основной текст + 8 pt"/>
    <w:aliases w:val="Полужирный,Основной текст + Bookman Old Style,14 pt,Основной текст + 13 pt,Интервал 1 pt,Основной текст + Segoe UI,9 pt,Малые прописные,Основной текст + Microsoft Sans Serif,Основной текст + 8.5 pt,Основной текст + SimHei,8.5 pt"/>
    <w:uiPriority w:val="99"/>
    <w:rsid w:val="006F34B8"/>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rPr>
  </w:style>
  <w:style w:type="paragraph" w:customStyle="1" w:styleId="31">
    <w:name w:val="Основной текст3"/>
    <w:basedOn w:val="a"/>
    <w:qFormat/>
    <w:rsid w:val="006F34B8"/>
    <w:pPr>
      <w:widowControl w:val="0"/>
      <w:shd w:val="clear" w:color="auto" w:fill="FFFFFF"/>
      <w:spacing w:after="300" w:line="0" w:lineRule="atLeast"/>
      <w:ind w:hanging="340"/>
    </w:pPr>
    <w:rPr>
      <w:rFonts w:ascii="Times New Roman" w:eastAsia="Times New Roman" w:hAnsi="Times New Roman" w:cs="Times New Roman"/>
      <w:color w:val="000000"/>
      <w:sz w:val="19"/>
      <w:szCs w:val="19"/>
      <w:lang w:eastAsia="ru-RU"/>
    </w:rPr>
  </w:style>
  <w:style w:type="character" w:customStyle="1" w:styleId="125pt0pt">
    <w:name w:val="Основной текст + 12;5 pt;Курсив;Интервал 0 pt"/>
    <w:rsid w:val="006F34B8"/>
    <w:rPr>
      <w:rFonts w:ascii="Times New Roman" w:eastAsia="Times New Roman" w:hAnsi="Times New Roman" w:cs="Times New Roman"/>
      <w:b w:val="0"/>
      <w:bCs w:val="0"/>
      <w:i/>
      <w:iCs/>
      <w:smallCaps w:val="0"/>
      <w:strike w:val="0"/>
      <w:color w:val="000000"/>
      <w:spacing w:val="0"/>
      <w:w w:val="100"/>
      <w:position w:val="0"/>
      <w:sz w:val="25"/>
      <w:szCs w:val="25"/>
      <w:u w:val="none"/>
      <w:shd w:val="clear" w:color="auto" w:fill="FFFFFF"/>
      <w:lang w:val="ru-RU"/>
    </w:rPr>
  </w:style>
  <w:style w:type="paragraph" w:customStyle="1" w:styleId="Default">
    <w:name w:val="Default"/>
    <w:qFormat/>
    <w:rsid w:val="009309F0"/>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e">
    <w:name w:val="Содержимое таблицы"/>
    <w:basedOn w:val="a"/>
    <w:uiPriority w:val="99"/>
    <w:qFormat/>
    <w:rsid w:val="009309F0"/>
    <w:pPr>
      <w:widowControl w:val="0"/>
      <w:suppressLineNumbers/>
      <w:suppressAutoHyphens/>
      <w:spacing w:after="0" w:line="240" w:lineRule="auto"/>
    </w:pPr>
    <w:rPr>
      <w:rFonts w:ascii="Thorndale" w:eastAsia="Times New Roman" w:hAnsi="Thorndale" w:cs="Times New Roman"/>
      <w:kern w:val="1"/>
      <w:sz w:val="24"/>
      <w:szCs w:val="24"/>
      <w:lang w:eastAsia="ru-RU"/>
    </w:rPr>
  </w:style>
  <w:style w:type="paragraph" w:styleId="22">
    <w:name w:val="Body Text Indent 2"/>
    <w:basedOn w:val="a"/>
    <w:link w:val="23"/>
    <w:uiPriority w:val="99"/>
    <w:unhideWhenUsed/>
    <w:qFormat/>
    <w:rsid w:val="009309F0"/>
    <w:pPr>
      <w:spacing w:after="120" w:line="480" w:lineRule="auto"/>
      <w:ind w:left="283"/>
    </w:pPr>
  </w:style>
  <w:style w:type="character" w:customStyle="1" w:styleId="23">
    <w:name w:val="Основной текст с отступом 2 Знак"/>
    <w:basedOn w:val="a0"/>
    <w:link w:val="22"/>
    <w:uiPriority w:val="99"/>
    <w:rsid w:val="009309F0"/>
  </w:style>
  <w:style w:type="paragraph" w:styleId="24">
    <w:name w:val="Body Text 2"/>
    <w:basedOn w:val="a"/>
    <w:link w:val="25"/>
    <w:uiPriority w:val="99"/>
    <w:unhideWhenUsed/>
    <w:qFormat/>
    <w:rsid w:val="009309F0"/>
    <w:pPr>
      <w:spacing w:after="120" w:line="480" w:lineRule="auto"/>
    </w:pPr>
  </w:style>
  <w:style w:type="character" w:customStyle="1" w:styleId="25">
    <w:name w:val="Основной текст 2 Знак"/>
    <w:basedOn w:val="a0"/>
    <w:link w:val="24"/>
    <w:uiPriority w:val="99"/>
    <w:rsid w:val="009309F0"/>
  </w:style>
  <w:style w:type="paragraph" w:customStyle="1" w:styleId="12">
    <w:name w:val="Знак Знак1 Знак Знак Знак Знак Знак Знак"/>
    <w:basedOn w:val="a"/>
    <w:autoRedefine/>
    <w:uiPriority w:val="99"/>
    <w:qFormat/>
    <w:rsid w:val="009309F0"/>
    <w:pPr>
      <w:spacing w:after="160" w:line="240" w:lineRule="exact"/>
    </w:pPr>
    <w:rPr>
      <w:rFonts w:ascii="Times New Roman" w:eastAsia="SimSun" w:hAnsi="Times New Roman" w:cs="Times New Roman"/>
      <w:b/>
      <w:sz w:val="28"/>
      <w:szCs w:val="24"/>
      <w:lang w:val="en-US"/>
    </w:rPr>
  </w:style>
  <w:style w:type="character" w:styleId="af">
    <w:name w:val="Emphasis"/>
    <w:basedOn w:val="a0"/>
    <w:uiPriority w:val="20"/>
    <w:qFormat/>
    <w:rsid w:val="009309F0"/>
    <w:rPr>
      <w:i/>
      <w:iCs/>
    </w:rPr>
  </w:style>
  <w:style w:type="character" w:customStyle="1" w:styleId="8">
    <w:name w:val="Основной текст (8)_"/>
    <w:basedOn w:val="a0"/>
    <w:link w:val="81"/>
    <w:uiPriority w:val="99"/>
    <w:locked/>
    <w:rsid w:val="009309F0"/>
    <w:rPr>
      <w:rFonts w:ascii="Times New Roman" w:hAnsi="Times New Roman" w:cs="Times New Roman"/>
      <w:b/>
      <w:bCs/>
      <w:sz w:val="20"/>
      <w:szCs w:val="20"/>
      <w:shd w:val="clear" w:color="auto" w:fill="FFFFFF"/>
    </w:rPr>
  </w:style>
  <w:style w:type="paragraph" w:customStyle="1" w:styleId="81">
    <w:name w:val="Основной текст (8)1"/>
    <w:basedOn w:val="a"/>
    <w:link w:val="8"/>
    <w:uiPriority w:val="99"/>
    <w:qFormat/>
    <w:rsid w:val="009309F0"/>
    <w:pPr>
      <w:shd w:val="clear" w:color="auto" w:fill="FFFFFF"/>
      <w:spacing w:after="240" w:line="240" w:lineRule="atLeast"/>
    </w:pPr>
    <w:rPr>
      <w:rFonts w:ascii="Times New Roman" w:hAnsi="Times New Roman" w:cs="Times New Roman"/>
      <w:b/>
      <w:bCs/>
      <w:sz w:val="20"/>
      <w:szCs w:val="20"/>
    </w:rPr>
  </w:style>
  <w:style w:type="character" w:customStyle="1" w:styleId="26">
    <w:name w:val="Основной текст (26)_"/>
    <w:basedOn w:val="a0"/>
    <w:link w:val="261"/>
    <w:uiPriority w:val="99"/>
    <w:locked/>
    <w:rsid w:val="009309F0"/>
    <w:rPr>
      <w:rFonts w:ascii="Times New Roman" w:hAnsi="Times New Roman" w:cs="Times New Roman"/>
      <w:b/>
      <w:bCs/>
      <w:i/>
      <w:iCs/>
      <w:sz w:val="18"/>
      <w:szCs w:val="18"/>
      <w:shd w:val="clear" w:color="auto" w:fill="FFFFFF"/>
    </w:rPr>
  </w:style>
  <w:style w:type="paragraph" w:customStyle="1" w:styleId="261">
    <w:name w:val="Основной текст (26)1"/>
    <w:basedOn w:val="a"/>
    <w:link w:val="26"/>
    <w:uiPriority w:val="99"/>
    <w:qFormat/>
    <w:rsid w:val="009309F0"/>
    <w:pPr>
      <w:shd w:val="clear" w:color="auto" w:fill="FFFFFF"/>
      <w:spacing w:after="0" w:line="240" w:lineRule="atLeast"/>
    </w:pPr>
    <w:rPr>
      <w:rFonts w:ascii="Times New Roman" w:hAnsi="Times New Roman" w:cs="Times New Roman"/>
      <w:b/>
      <w:bCs/>
      <w:i/>
      <w:iCs/>
      <w:sz w:val="18"/>
      <w:szCs w:val="18"/>
    </w:rPr>
  </w:style>
  <w:style w:type="character" w:customStyle="1" w:styleId="29">
    <w:name w:val="Основной текст (29)_"/>
    <w:basedOn w:val="a0"/>
    <w:link w:val="291"/>
    <w:uiPriority w:val="99"/>
    <w:locked/>
    <w:rsid w:val="009309F0"/>
    <w:rPr>
      <w:rFonts w:ascii="Times New Roman" w:hAnsi="Times New Roman" w:cs="Times New Roman"/>
      <w:sz w:val="31"/>
      <w:szCs w:val="31"/>
      <w:shd w:val="clear" w:color="auto" w:fill="FFFFFF"/>
    </w:rPr>
  </w:style>
  <w:style w:type="paragraph" w:customStyle="1" w:styleId="291">
    <w:name w:val="Основной текст (29)1"/>
    <w:basedOn w:val="a"/>
    <w:link w:val="29"/>
    <w:uiPriority w:val="99"/>
    <w:qFormat/>
    <w:rsid w:val="009309F0"/>
    <w:pPr>
      <w:shd w:val="clear" w:color="auto" w:fill="FFFFFF"/>
      <w:spacing w:after="0" w:line="240" w:lineRule="atLeast"/>
      <w:jc w:val="both"/>
    </w:pPr>
    <w:rPr>
      <w:rFonts w:ascii="Times New Roman" w:hAnsi="Times New Roman" w:cs="Times New Roman"/>
      <w:sz w:val="31"/>
      <w:szCs w:val="31"/>
    </w:rPr>
  </w:style>
  <w:style w:type="character" w:customStyle="1" w:styleId="59">
    <w:name w:val="Основной текст (59)_"/>
    <w:basedOn w:val="a0"/>
    <w:link w:val="590"/>
    <w:uiPriority w:val="99"/>
    <w:locked/>
    <w:rsid w:val="009309F0"/>
    <w:rPr>
      <w:rFonts w:ascii="Impact" w:hAnsi="Impact" w:cs="Impact"/>
      <w:sz w:val="20"/>
      <w:szCs w:val="20"/>
      <w:shd w:val="clear" w:color="auto" w:fill="FFFFFF"/>
    </w:rPr>
  </w:style>
  <w:style w:type="paragraph" w:customStyle="1" w:styleId="590">
    <w:name w:val="Основной текст (59)"/>
    <w:basedOn w:val="a"/>
    <w:link w:val="59"/>
    <w:uiPriority w:val="99"/>
    <w:qFormat/>
    <w:rsid w:val="009309F0"/>
    <w:pPr>
      <w:shd w:val="clear" w:color="auto" w:fill="FFFFFF"/>
      <w:spacing w:after="0" w:line="240" w:lineRule="atLeast"/>
    </w:pPr>
    <w:rPr>
      <w:rFonts w:ascii="Impact" w:hAnsi="Impact" w:cs="Impact"/>
      <w:sz w:val="20"/>
      <w:szCs w:val="20"/>
    </w:rPr>
  </w:style>
  <w:style w:type="character" w:customStyle="1" w:styleId="80pt1">
    <w:name w:val="Основной текст (8) + Интервал 0 pt1"/>
    <w:basedOn w:val="8"/>
    <w:uiPriority w:val="99"/>
    <w:rsid w:val="009309F0"/>
    <w:rPr>
      <w:rFonts w:ascii="Times New Roman" w:hAnsi="Times New Roman" w:cs="Times New Roman"/>
      <w:b/>
      <w:bCs/>
      <w:spacing w:val="10"/>
      <w:sz w:val="20"/>
      <w:szCs w:val="20"/>
      <w:shd w:val="clear" w:color="auto" w:fill="FFFFFF"/>
    </w:rPr>
  </w:style>
  <w:style w:type="character" w:customStyle="1" w:styleId="290">
    <w:name w:val="Основной текст (29)"/>
    <w:basedOn w:val="29"/>
    <w:uiPriority w:val="99"/>
    <w:rsid w:val="009309F0"/>
    <w:rPr>
      <w:rFonts w:ascii="Times New Roman" w:hAnsi="Times New Roman" w:cs="Times New Roman"/>
      <w:sz w:val="31"/>
      <w:szCs w:val="31"/>
      <w:shd w:val="clear" w:color="auto" w:fill="FFFFFF"/>
    </w:rPr>
  </w:style>
  <w:style w:type="character" w:customStyle="1" w:styleId="266">
    <w:name w:val="Основной текст (26)6"/>
    <w:basedOn w:val="26"/>
    <w:uiPriority w:val="99"/>
    <w:rsid w:val="009309F0"/>
    <w:rPr>
      <w:rFonts w:ascii="Times New Roman" w:hAnsi="Times New Roman" w:cs="Times New Roman"/>
      <w:b/>
      <w:bCs/>
      <w:i/>
      <w:iCs/>
      <w:sz w:val="18"/>
      <w:szCs w:val="18"/>
      <w:shd w:val="clear" w:color="auto" w:fill="FFFFFF"/>
    </w:rPr>
  </w:style>
  <w:style w:type="character" w:customStyle="1" w:styleId="115pt">
    <w:name w:val="Основной текст + 11;5 pt"/>
    <w:rsid w:val="009309F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styleId="af0">
    <w:name w:val="Placeholder Text"/>
    <w:basedOn w:val="a0"/>
    <w:uiPriority w:val="99"/>
    <w:semiHidden/>
    <w:rsid w:val="00E6722F"/>
    <w:rPr>
      <w:color w:val="808080"/>
    </w:rPr>
  </w:style>
  <w:style w:type="paragraph" w:styleId="32">
    <w:name w:val="Body Text 3"/>
    <w:basedOn w:val="a"/>
    <w:link w:val="33"/>
    <w:uiPriority w:val="99"/>
    <w:semiHidden/>
    <w:unhideWhenUsed/>
    <w:qFormat/>
    <w:rsid w:val="00E6722F"/>
    <w:pPr>
      <w:spacing w:after="120"/>
    </w:pPr>
    <w:rPr>
      <w:rFonts w:ascii="Calibri" w:eastAsia="Times New Roman" w:hAnsi="Calibri" w:cs="Times New Roman"/>
      <w:sz w:val="16"/>
      <w:szCs w:val="16"/>
      <w:lang w:eastAsia="ru-RU"/>
    </w:rPr>
  </w:style>
  <w:style w:type="character" w:customStyle="1" w:styleId="33">
    <w:name w:val="Основной текст 3 Знак"/>
    <w:basedOn w:val="a0"/>
    <w:link w:val="32"/>
    <w:uiPriority w:val="99"/>
    <w:semiHidden/>
    <w:rsid w:val="00E6722F"/>
    <w:rPr>
      <w:rFonts w:ascii="Calibri" w:eastAsia="Times New Roman" w:hAnsi="Calibri" w:cs="Times New Roman"/>
      <w:sz w:val="16"/>
      <w:szCs w:val="16"/>
      <w:lang w:eastAsia="ru-RU"/>
    </w:rPr>
  </w:style>
  <w:style w:type="paragraph" w:customStyle="1" w:styleId="Style11">
    <w:name w:val="Style11"/>
    <w:basedOn w:val="a"/>
    <w:uiPriority w:val="99"/>
    <w:qFormat/>
    <w:rsid w:val="00E6722F"/>
    <w:pPr>
      <w:widowControl w:val="0"/>
      <w:autoSpaceDE w:val="0"/>
      <w:autoSpaceDN w:val="0"/>
      <w:adjustRightInd w:val="0"/>
      <w:spacing w:after="0" w:line="282" w:lineRule="exact"/>
      <w:ind w:firstLine="720"/>
      <w:jc w:val="both"/>
    </w:pPr>
    <w:rPr>
      <w:rFonts w:ascii="Arial" w:eastAsia="Times New Roman" w:hAnsi="Arial" w:cs="Arial"/>
      <w:sz w:val="24"/>
      <w:szCs w:val="24"/>
      <w:lang w:eastAsia="ru-RU"/>
    </w:rPr>
  </w:style>
  <w:style w:type="character" w:customStyle="1" w:styleId="FontStyle20">
    <w:name w:val="Font Style20"/>
    <w:uiPriority w:val="99"/>
    <w:rsid w:val="00E6722F"/>
    <w:rPr>
      <w:rFonts w:ascii="Arial" w:hAnsi="Arial" w:cs="Arial"/>
      <w:sz w:val="20"/>
      <w:szCs w:val="20"/>
    </w:rPr>
  </w:style>
  <w:style w:type="character" w:customStyle="1" w:styleId="FontStyle21">
    <w:name w:val="Font Style21"/>
    <w:uiPriority w:val="99"/>
    <w:rsid w:val="00E6722F"/>
    <w:rPr>
      <w:rFonts w:ascii="Arial" w:hAnsi="Arial" w:cs="Arial"/>
      <w:i/>
      <w:iCs/>
      <w:sz w:val="18"/>
      <w:szCs w:val="18"/>
    </w:rPr>
  </w:style>
  <w:style w:type="character" w:customStyle="1" w:styleId="FontStyle23">
    <w:name w:val="Font Style23"/>
    <w:uiPriority w:val="99"/>
    <w:rsid w:val="00E6722F"/>
    <w:rPr>
      <w:rFonts w:ascii="Arial" w:hAnsi="Arial" w:cs="Arial"/>
      <w:sz w:val="18"/>
      <w:szCs w:val="18"/>
    </w:rPr>
  </w:style>
  <w:style w:type="character" w:customStyle="1" w:styleId="FontStyle28">
    <w:name w:val="Font Style28"/>
    <w:uiPriority w:val="99"/>
    <w:rsid w:val="00E6722F"/>
    <w:rPr>
      <w:rFonts w:ascii="Arial" w:hAnsi="Arial" w:cs="Arial"/>
      <w:sz w:val="20"/>
      <w:szCs w:val="20"/>
    </w:rPr>
  </w:style>
  <w:style w:type="paragraph" w:styleId="af1">
    <w:name w:val="header"/>
    <w:basedOn w:val="a"/>
    <w:link w:val="af2"/>
    <w:uiPriority w:val="99"/>
    <w:unhideWhenUsed/>
    <w:qFormat/>
    <w:rsid w:val="00E6722F"/>
    <w:pPr>
      <w:tabs>
        <w:tab w:val="center" w:pos="4677"/>
        <w:tab w:val="right" w:pos="9355"/>
      </w:tabs>
      <w:spacing w:after="0" w:line="240" w:lineRule="auto"/>
    </w:pPr>
    <w:rPr>
      <w:rFonts w:ascii="Calibri" w:eastAsia="Times New Roman" w:hAnsi="Calibri" w:cs="Times New Roman"/>
      <w:lang w:eastAsia="ru-RU"/>
    </w:rPr>
  </w:style>
  <w:style w:type="character" w:customStyle="1" w:styleId="af2">
    <w:name w:val="Верхний колонтитул Знак"/>
    <w:basedOn w:val="a0"/>
    <w:link w:val="af1"/>
    <w:uiPriority w:val="99"/>
    <w:rsid w:val="00E6722F"/>
    <w:rPr>
      <w:rFonts w:ascii="Calibri" w:eastAsia="Times New Roman" w:hAnsi="Calibri" w:cs="Times New Roman"/>
      <w:lang w:eastAsia="ru-RU"/>
    </w:rPr>
  </w:style>
  <w:style w:type="character" w:customStyle="1" w:styleId="27">
    <w:name w:val="Основной текст (2)"/>
    <w:rsid w:val="00E6722F"/>
    <w:rPr>
      <w:rFonts w:ascii="Times New Roman" w:eastAsia="Times New Roman" w:hAnsi="Times New Roman" w:cs="Times New Roman"/>
      <w:b w:val="0"/>
      <w:bCs w:val="0"/>
      <w:i w:val="0"/>
      <w:iCs w:val="0"/>
      <w:smallCaps w:val="0"/>
      <w:strike w:val="0"/>
      <w:color w:val="000000"/>
      <w:spacing w:val="0"/>
      <w:w w:val="100"/>
      <w:position w:val="0"/>
      <w:sz w:val="25"/>
      <w:szCs w:val="25"/>
      <w:u w:val="none"/>
    </w:rPr>
  </w:style>
  <w:style w:type="paragraph" w:styleId="af3">
    <w:name w:val="footer"/>
    <w:basedOn w:val="a"/>
    <w:link w:val="af4"/>
    <w:uiPriority w:val="99"/>
    <w:unhideWhenUsed/>
    <w:qFormat/>
    <w:rsid w:val="00E6722F"/>
    <w:pPr>
      <w:tabs>
        <w:tab w:val="center" w:pos="4513"/>
        <w:tab w:val="right" w:pos="9026"/>
      </w:tabs>
      <w:spacing w:after="0" w:line="240" w:lineRule="auto"/>
    </w:pPr>
  </w:style>
  <w:style w:type="character" w:customStyle="1" w:styleId="af4">
    <w:name w:val="Нижний колонтитул Знак"/>
    <w:basedOn w:val="a0"/>
    <w:link w:val="af3"/>
    <w:uiPriority w:val="99"/>
    <w:rsid w:val="00E6722F"/>
  </w:style>
  <w:style w:type="character" w:customStyle="1" w:styleId="af5">
    <w:name w:val="Основной текст_"/>
    <w:link w:val="28"/>
    <w:locked/>
    <w:rsid w:val="00E6722F"/>
    <w:rPr>
      <w:rFonts w:ascii="Times New Roman" w:hAnsi="Times New Roman" w:cs="Times New Roman"/>
      <w:shd w:val="clear" w:color="auto" w:fill="FFFFFF"/>
    </w:rPr>
  </w:style>
  <w:style w:type="paragraph" w:customStyle="1" w:styleId="28">
    <w:name w:val="Основной текст2"/>
    <w:basedOn w:val="a"/>
    <w:link w:val="af5"/>
    <w:qFormat/>
    <w:rsid w:val="00E6722F"/>
    <w:pPr>
      <w:widowControl w:val="0"/>
      <w:shd w:val="clear" w:color="auto" w:fill="FFFFFF"/>
      <w:spacing w:before="240" w:after="0" w:line="250" w:lineRule="exact"/>
      <w:jc w:val="both"/>
    </w:pPr>
    <w:rPr>
      <w:rFonts w:ascii="Times New Roman" w:hAnsi="Times New Roman" w:cs="Times New Roman"/>
    </w:rPr>
  </w:style>
  <w:style w:type="paragraph" w:customStyle="1" w:styleId="110">
    <w:name w:val="Основной текст11"/>
    <w:basedOn w:val="a"/>
    <w:uiPriority w:val="99"/>
    <w:qFormat/>
    <w:rsid w:val="00E6722F"/>
    <w:pPr>
      <w:widowControl w:val="0"/>
      <w:shd w:val="clear" w:color="auto" w:fill="FFFFFF"/>
      <w:spacing w:after="960" w:line="0" w:lineRule="atLeast"/>
      <w:ind w:hanging="480"/>
      <w:jc w:val="both"/>
    </w:pPr>
    <w:rPr>
      <w:rFonts w:ascii="Times New Roman" w:eastAsia="Times New Roman" w:hAnsi="Times New Roman" w:cs="Times New Roman"/>
      <w:color w:val="000000"/>
      <w:sz w:val="21"/>
      <w:szCs w:val="21"/>
      <w:lang w:eastAsia="ru-RU"/>
    </w:rPr>
  </w:style>
  <w:style w:type="paragraph" w:styleId="af6">
    <w:name w:val="Body Text Indent"/>
    <w:basedOn w:val="a"/>
    <w:link w:val="af7"/>
    <w:uiPriority w:val="99"/>
    <w:unhideWhenUsed/>
    <w:qFormat/>
    <w:rsid w:val="00E6722F"/>
    <w:pPr>
      <w:spacing w:after="120"/>
      <w:ind w:left="283"/>
    </w:pPr>
  </w:style>
  <w:style w:type="character" w:customStyle="1" w:styleId="af7">
    <w:name w:val="Основной текст с отступом Знак"/>
    <w:basedOn w:val="a0"/>
    <w:link w:val="af6"/>
    <w:uiPriority w:val="99"/>
    <w:rsid w:val="00E6722F"/>
  </w:style>
  <w:style w:type="character" w:customStyle="1" w:styleId="af8">
    <w:name w:val="Подпись к таблице_"/>
    <w:link w:val="af9"/>
    <w:rsid w:val="00E6722F"/>
    <w:rPr>
      <w:rFonts w:ascii="Times New Roman" w:eastAsia="Times New Roman" w:hAnsi="Times New Roman" w:cs="Times New Roman"/>
      <w:b/>
      <w:bCs/>
      <w:sz w:val="16"/>
      <w:szCs w:val="16"/>
      <w:shd w:val="clear" w:color="auto" w:fill="FFFFFF"/>
    </w:rPr>
  </w:style>
  <w:style w:type="paragraph" w:customStyle="1" w:styleId="af9">
    <w:name w:val="Подпись к таблице"/>
    <w:basedOn w:val="a"/>
    <w:link w:val="af8"/>
    <w:qFormat/>
    <w:rsid w:val="00E6722F"/>
    <w:pPr>
      <w:widowControl w:val="0"/>
      <w:shd w:val="clear" w:color="auto" w:fill="FFFFFF"/>
      <w:spacing w:after="0" w:line="187" w:lineRule="exact"/>
    </w:pPr>
    <w:rPr>
      <w:rFonts w:ascii="Times New Roman" w:eastAsia="Times New Roman" w:hAnsi="Times New Roman" w:cs="Times New Roman"/>
      <w:b/>
      <w:bCs/>
      <w:sz w:val="16"/>
      <w:szCs w:val="16"/>
    </w:rPr>
  </w:style>
  <w:style w:type="character" w:customStyle="1" w:styleId="310">
    <w:name w:val="Основной текст (31)_"/>
    <w:basedOn w:val="a0"/>
    <w:link w:val="311"/>
    <w:uiPriority w:val="99"/>
    <w:rsid w:val="00E6722F"/>
    <w:rPr>
      <w:rFonts w:ascii="Times New Roman" w:hAnsi="Times New Roman" w:cs="Times New Roman"/>
      <w:b/>
      <w:bCs/>
      <w:sz w:val="14"/>
      <w:szCs w:val="14"/>
      <w:shd w:val="clear" w:color="auto" w:fill="FFFFFF"/>
    </w:rPr>
  </w:style>
  <w:style w:type="paragraph" w:customStyle="1" w:styleId="311">
    <w:name w:val="Основной текст (31)1"/>
    <w:basedOn w:val="a"/>
    <w:link w:val="310"/>
    <w:uiPriority w:val="99"/>
    <w:qFormat/>
    <w:rsid w:val="00E6722F"/>
    <w:pPr>
      <w:shd w:val="clear" w:color="auto" w:fill="FFFFFF"/>
      <w:spacing w:before="60" w:after="0" w:line="178" w:lineRule="exact"/>
    </w:pPr>
    <w:rPr>
      <w:rFonts w:ascii="Times New Roman" w:hAnsi="Times New Roman" w:cs="Times New Roman"/>
      <w:b/>
      <w:bCs/>
      <w:sz w:val="14"/>
      <w:szCs w:val="14"/>
    </w:rPr>
  </w:style>
  <w:style w:type="character" w:customStyle="1" w:styleId="312">
    <w:name w:val="Основной текст (31) + Не полужирный"/>
    <w:aliases w:val="Курсив7"/>
    <w:basedOn w:val="310"/>
    <w:uiPriority w:val="99"/>
    <w:rsid w:val="00E6722F"/>
    <w:rPr>
      <w:rFonts w:ascii="Times New Roman" w:hAnsi="Times New Roman" w:cs="Times New Roman"/>
      <w:b w:val="0"/>
      <w:bCs w:val="0"/>
      <w:i/>
      <w:iCs/>
      <w:sz w:val="14"/>
      <w:szCs w:val="14"/>
      <w:shd w:val="clear" w:color="auto" w:fill="FFFFFF"/>
    </w:rPr>
  </w:style>
  <w:style w:type="character" w:customStyle="1" w:styleId="3165pt">
    <w:name w:val="Основной текст (31) + 6.5 pt"/>
    <w:aliases w:val="Не полужирный9"/>
    <w:basedOn w:val="310"/>
    <w:uiPriority w:val="99"/>
    <w:rsid w:val="00E6722F"/>
    <w:rPr>
      <w:rFonts w:ascii="Times New Roman" w:hAnsi="Times New Roman" w:cs="Times New Roman"/>
      <w:b w:val="0"/>
      <w:bCs w:val="0"/>
      <w:sz w:val="13"/>
      <w:szCs w:val="13"/>
      <w:shd w:val="clear" w:color="auto" w:fill="FFFFFF"/>
    </w:rPr>
  </w:style>
  <w:style w:type="character" w:styleId="afa">
    <w:name w:val="Strong"/>
    <w:basedOn w:val="a0"/>
    <w:uiPriority w:val="22"/>
    <w:qFormat/>
    <w:rsid w:val="00E6722F"/>
    <w:rPr>
      <w:b/>
      <w:bCs/>
    </w:rPr>
  </w:style>
  <w:style w:type="character" w:customStyle="1" w:styleId="afb">
    <w:name w:val="Основной текст + Курсив"/>
    <w:aliases w:val="Интервал -1 pt,Интервал 0 pt Exact,Основной текст (4) + 12 pt,Не курсив"/>
    <w:rsid w:val="00E6722F"/>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rPr>
  </w:style>
  <w:style w:type="character" w:customStyle="1" w:styleId="ezkurwreuab5ozgtqnkl">
    <w:name w:val="ezkurwreuab5ozgtqnkl"/>
    <w:basedOn w:val="a0"/>
    <w:rsid w:val="00590E79"/>
  </w:style>
  <w:style w:type="paragraph" w:customStyle="1" w:styleId="msonormal0">
    <w:name w:val="msonormal"/>
    <w:basedOn w:val="a"/>
    <w:uiPriority w:val="99"/>
    <w:qFormat/>
    <w:rsid w:val="004E683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11">
    <w:name w:val="Основной текст + 11"/>
    <w:aliases w:val="5 pt"/>
    <w:rsid w:val="004E6830"/>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rPr>
  </w:style>
  <w:style w:type="character" w:customStyle="1" w:styleId="19">
    <w:name w:val="Основной текст + Полужирный19"/>
    <w:basedOn w:val="a0"/>
    <w:uiPriority w:val="99"/>
    <w:rsid w:val="00162782"/>
    <w:rPr>
      <w:rFonts w:ascii="Times New Roman" w:hAnsi="Times New Roman" w:cs="Times New Roman"/>
      <w:b/>
      <w:bCs/>
      <w:spacing w:val="0"/>
      <w:sz w:val="26"/>
      <w:szCs w:val="26"/>
    </w:rPr>
  </w:style>
  <w:style w:type="character" w:customStyle="1" w:styleId="18">
    <w:name w:val="Основной текст + Полужирный18"/>
    <w:basedOn w:val="a0"/>
    <w:uiPriority w:val="99"/>
    <w:rsid w:val="00227C78"/>
    <w:rPr>
      <w:rFonts w:ascii="Times New Roman" w:hAnsi="Times New Roman" w:cs="Times New Roman"/>
      <w:b/>
      <w:bCs/>
      <w:spacing w:val="0"/>
      <w:sz w:val="26"/>
      <w:szCs w:val="26"/>
    </w:rPr>
  </w:style>
  <w:style w:type="character" w:customStyle="1" w:styleId="6">
    <w:name w:val="Основной текст + Полужирный6"/>
    <w:basedOn w:val="a0"/>
    <w:uiPriority w:val="99"/>
    <w:rsid w:val="00D51CE0"/>
    <w:rPr>
      <w:rFonts w:ascii="Times New Roman" w:hAnsi="Times New Roman" w:cs="Times New Roman" w:hint="default"/>
      <w:b/>
      <w:bCs/>
      <w:sz w:val="27"/>
      <w:szCs w:val="27"/>
      <w:shd w:val="clear" w:color="auto" w:fill="FFFFFF"/>
    </w:rPr>
  </w:style>
  <w:style w:type="paragraph" w:customStyle="1" w:styleId="80">
    <w:name w:val="Основной текст (8)"/>
    <w:basedOn w:val="a"/>
    <w:uiPriority w:val="99"/>
    <w:rsid w:val="00330246"/>
    <w:pPr>
      <w:shd w:val="clear" w:color="auto" w:fill="FFFFFF"/>
      <w:spacing w:after="0" w:line="240" w:lineRule="atLeast"/>
    </w:pPr>
    <w:rPr>
      <w:rFonts w:ascii="Times New Roman" w:eastAsia="Times New Roman" w:hAnsi="Times New Roman" w:cs="Times New Roman"/>
      <w:b/>
      <w:bCs/>
      <w:i/>
      <w:iCs/>
      <w:spacing w:val="-10"/>
      <w:sz w:val="20"/>
      <w:szCs w:val="20"/>
    </w:rPr>
  </w:style>
  <w:style w:type="character" w:styleId="afc">
    <w:name w:val="annotation reference"/>
    <w:basedOn w:val="a0"/>
    <w:uiPriority w:val="99"/>
    <w:semiHidden/>
    <w:unhideWhenUsed/>
    <w:rsid w:val="0085258A"/>
    <w:rPr>
      <w:sz w:val="16"/>
      <w:szCs w:val="16"/>
    </w:rPr>
  </w:style>
  <w:style w:type="paragraph" w:styleId="afd">
    <w:name w:val="annotation text"/>
    <w:basedOn w:val="a"/>
    <w:link w:val="afe"/>
    <w:uiPriority w:val="99"/>
    <w:semiHidden/>
    <w:unhideWhenUsed/>
    <w:rsid w:val="0085258A"/>
    <w:pPr>
      <w:spacing w:line="240" w:lineRule="auto"/>
    </w:pPr>
    <w:rPr>
      <w:sz w:val="20"/>
      <w:szCs w:val="20"/>
    </w:rPr>
  </w:style>
  <w:style w:type="character" w:customStyle="1" w:styleId="afe">
    <w:name w:val="Текст примечания Знак"/>
    <w:basedOn w:val="a0"/>
    <w:link w:val="afd"/>
    <w:uiPriority w:val="99"/>
    <w:semiHidden/>
    <w:rsid w:val="0085258A"/>
    <w:rPr>
      <w:sz w:val="20"/>
      <w:szCs w:val="20"/>
    </w:rPr>
  </w:style>
  <w:style w:type="paragraph" w:styleId="aff">
    <w:name w:val="annotation subject"/>
    <w:basedOn w:val="afd"/>
    <w:next w:val="afd"/>
    <w:link w:val="aff0"/>
    <w:uiPriority w:val="99"/>
    <w:semiHidden/>
    <w:unhideWhenUsed/>
    <w:rsid w:val="0085258A"/>
    <w:rPr>
      <w:b/>
      <w:bCs/>
    </w:rPr>
  </w:style>
  <w:style w:type="character" w:customStyle="1" w:styleId="aff0">
    <w:name w:val="Тема примечания Знак"/>
    <w:basedOn w:val="afe"/>
    <w:link w:val="aff"/>
    <w:uiPriority w:val="99"/>
    <w:semiHidden/>
    <w:rsid w:val="0085258A"/>
    <w:rPr>
      <w:b/>
      <w:bCs/>
      <w:sz w:val="20"/>
      <w:szCs w:val="20"/>
    </w:rPr>
  </w:style>
  <w:style w:type="paragraph" w:styleId="aff1">
    <w:name w:val="Balloon Text"/>
    <w:basedOn w:val="a"/>
    <w:link w:val="aff2"/>
    <w:uiPriority w:val="99"/>
    <w:semiHidden/>
    <w:unhideWhenUsed/>
    <w:rsid w:val="0085258A"/>
    <w:pPr>
      <w:spacing w:after="0" w:line="240" w:lineRule="auto"/>
    </w:pPr>
    <w:rPr>
      <w:rFonts w:ascii="Segoe UI" w:hAnsi="Segoe UI" w:cs="Segoe UI"/>
      <w:sz w:val="18"/>
      <w:szCs w:val="18"/>
    </w:rPr>
  </w:style>
  <w:style w:type="character" w:customStyle="1" w:styleId="aff2">
    <w:name w:val="Текст выноски Знак"/>
    <w:basedOn w:val="a0"/>
    <w:link w:val="aff1"/>
    <w:uiPriority w:val="99"/>
    <w:semiHidden/>
    <w:rsid w:val="0085258A"/>
    <w:rPr>
      <w:rFonts w:ascii="Segoe UI" w:hAnsi="Segoe UI" w:cs="Segoe UI"/>
      <w:sz w:val="18"/>
      <w:szCs w:val="18"/>
    </w:rPr>
  </w:style>
  <w:style w:type="character" w:customStyle="1" w:styleId="aff3">
    <w:name w:val="Колонтитул_"/>
    <w:link w:val="aff4"/>
    <w:rsid w:val="00CD709F"/>
    <w:rPr>
      <w:rFonts w:ascii="Times New Roman" w:eastAsia="Times New Roman" w:hAnsi="Times New Roman" w:cs="Times New Roman"/>
      <w:sz w:val="12"/>
      <w:szCs w:val="12"/>
      <w:shd w:val="clear" w:color="auto" w:fill="FFFFFF"/>
    </w:rPr>
  </w:style>
  <w:style w:type="paragraph" w:customStyle="1" w:styleId="aff4">
    <w:name w:val="Колонтитул"/>
    <w:basedOn w:val="a"/>
    <w:link w:val="aff3"/>
    <w:rsid w:val="00CD709F"/>
    <w:pPr>
      <w:widowControl w:val="0"/>
      <w:shd w:val="clear" w:color="auto" w:fill="FFFFFF"/>
      <w:spacing w:after="0" w:line="0" w:lineRule="atLeast"/>
    </w:pPr>
    <w:rPr>
      <w:rFonts w:ascii="Times New Roman" w:eastAsia="Times New Roman" w:hAnsi="Times New Roman" w:cs="Times New Roman"/>
      <w:sz w:val="12"/>
      <w:szCs w:val="12"/>
    </w:rPr>
  </w:style>
  <w:style w:type="character" w:customStyle="1" w:styleId="aff5">
    <w:name w:val="Колонтитул + Полужирный;Малые прописные"/>
    <w:rsid w:val="00CD709F"/>
    <w:rPr>
      <w:rFonts w:ascii="Times New Roman" w:eastAsia="Times New Roman" w:hAnsi="Times New Roman" w:cs="Times New Roman"/>
      <w:b/>
      <w:bCs/>
      <w:i w:val="0"/>
      <w:iCs w:val="0"/>
      <w:smallCaps/>
      <w:strike w:val="0"/>
      <w:color w:val="000000"/>
      <w:spacing w:val="0"/>
      <w:w w:val="100"/>
      <w:position w:val="0"/>
      <w:sz w:val="15"/>
      <w:szCs w:val="15"/>
      <w:u w:val="none"/>
      <w:shd w:val="clear" w:color="auto" w:fill="FFFFFF"/>
      <w:lang w:val="ru-RU"/>
    </w:rPr>
  </w:style>
  <w:style w:type="character" w:customStyle="1" w:styleId="aff6">
    <w:name w:val="Колонтитул + Полужирный"/>
    <w:rsid w:val="00CD709F"/>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20pt0pt">
    <w:name w:val="Основной текст + 20 pt;Интервал 0 pt"/>
    <w:rsid w:val="00505440"/>
    <w:rPr>
      <w:rFonts w:ascii="Times New Roman" w:eastAsia="Times New Roman" w:hAnsi="Times New Roman" w:cs="Times New Roman"/>
      <w:color w:val="000000"/>
      <w:spacing w:val="-10"/>
      <w:w w:val="100"/>
      <w:position w:val="0"/>
      <w:sz w:val="40"/>
      <w:szCs w:val="40"/>
      <w:shd w:val="clear" w:color="auto" w:fill="FFFFFF"/>
      <w:lang w:val="ru-RU"/>
    </w:rPr>
  </w:style>
  <w:style w:type="character" w:customStyle="1" w:styleId="organictextcontentspan">
    <w:name w:val="organictextcontentspan"/>
    <w:basedOn w:val="a0"/>
    <w:rsid w:val="0085773B"/>
  </w:style>
  <w:style w:type="character" w:customStyle="1" w:styleId="anegp0gi0b9av8jahpyh">
    <w:name w:val="anegp0gi0b9av8jahpyh"/>
    <w:basedOn w:val="a0"/>
    <w:rsid w:val="009078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65880">
      <w:bodyDiv w:val="1"/>
      <w:marLeft w:val="0"/>
      <w:marRight w:val="0"/>
      <w:marTop w:val="0"/>
      <w:marBottom w:val="0"/>
      <w:divBdr>
        <w:top w:val="none" w:sz="0" w:space="0" w:color="auto"/>
        <w:left w:val="none" w:sz="0" w:space="0" w:color="auto"/>
        <w:bottom w:val="none" w:sz="0" w:space="0" w:color="auto"/>
        <w:right w:val="none" w:sz="0" w:space="0" w:color="auto"/>
      </w:divBdr>
    </w:div>
    <w:div w:id="16854072">
      <w:bodyDiv w:val="1"/>
      <w:marLeft w:val="0"/>
      <w:marRight w:val="0"/>
      <w:marTop w:val="0"/>
      <w:marBottom w:val="0"/>
      <w:divBdr>
        <w:top w:val="none" w:sz="0" w:space="0" w:color="auto"/>
        <w:left w:val="none" w:sz="0" w:space="0" w:color="auto"/>
        <w:bottom w:val="none" w:sz="0" w:space="0" w:color="auto"/>
        <w:right w:val="none" w:sz="0" w:space="0" w:color="auto"/>
      </w:divBdr>
    </w:div>
    <w:div w:id="25252811">
      <w:bodyDiv w:val="1"/>
      <w:marLeft w:val="0"/>
      <w:marRight w:val="0"/>
      <w:marTop w:val="0"/>
      <w:marBottom w:val="0"/>
      <w:divBdr>
        <w:top w:val="none" w:sz="0" w:space="0" w:color="auto"/>
        <w:left w:val="none" w:sz="0" w:space="0" w:color="auto"/>
        <w:bottom w:val="none" w:sz="0" w:space="0" w:color="auto"/>
        <w:right w:val="none" w:sz="0" w:space="0" w:color="auto"/>
      </w:divBdr>
    </w:div>
    <w:div w:id="32966980">
      <w:bodyDiv w:val="1"/>
      <w:marLeft w:val="0"/>
      <w:marRight w:val="0"/>
      <w:marTop w:val="0"/>
      <w:marBottom w:val="0"/>
      <w:divBdr>
        <w:top w:val="none" w:sz="0" w:space="0" w:color="auto"/>
        <w:left w:val="none" w:sz="0" w:space="0" w:color="auto"/>
        <w:bottom w:val="none" w:sz="0" w:space="0" w:color="auto"/>
        <w:right w:val="none" w:sz="0" w:space="0" w:color="auto"/>
      </w:divBdr>
    </w:div>
    <w:div w:id="49809221">
      <w:bodyDiv w:val="1"/>
      <w:marLeft w:val="0"/>
      <w:marRight w:val="0"/>
      <w:marTop w:val="0"/>
      <w:marBottom w:val="0"/>
      <w:divBdr>
        <w:top w:val="none" w:sz="0" w:space="0" w:color="auto"/>
        <w:left w:val="none" w:sz="0" w:space="0" w:color="auto"/>
        <w:bottom w:val="none" w:sz="0" w:space="0" w:color="auto"/>
        <w:right w:val="none" w:sz="0" w:space="0" w:color="auto"/>
      </w:divBdr>
    </w:div>
    <w:div w:id="63259154">
      <w:bodyDiv w:val="1"/>
      <w:marLeft w:val="0"/>
      <w:marRight w:val="0"/>
      <w:marTop w:val="0"/>
      <w:marBottom w:val="0"/>
      <w:divBdr>
        <w:top w:val="none" w:sz="0" w:space="0" w:color="auto"/>
        <w:left w:val="none" w:sz="0" w:space="0" w:color="auto"/>
        <w:bottom w:val="none" w:sz="0" w:space="0" w:color="auto"/>
        <w:right w:val="none" w:sz="0" w:space="0" w:color="auto"/>
      </w:divBdr>
    </w:div>
    <w:div w:id="89087017">
      <w:bodyDiv w:val="1"/>
      <w:marLeft w:val="0"/>
      <w:marRight w:val="0"/>
      <w:marTop w:val="0"/>
      <w:marBottom w:val="0"/>
      <w:divBdr>
        <w:top w:val="none" w:sz="0" w:space="0" w:color="auto"/>
        <w:left w:val="none" w:sz="0" w:space="0" w:color="auto"/>
        <w:bottom w:val="none" w:sz="0" w:space="0" w:color="auto"/>
        <w:right w:val="none" w:sz="0" w:space="0" w:color="auto"/>
      </w:divBdr>
    </w:div>
    <w:div w:id="103966459">
      <w:bodyDiv w:val="1"/>
      <w:marLeft w:val="0"/>
      <w:marRight w:val="0"/>
      <w:marTop w:val="0"/>
      <w:marBottom w:val="0"/>
      <w:divBdr>
        <w:top w:val="none" w:sz="0" w:space="0" w:color="auto"/>
        <w:left w:val="none" w:sz="0" w:space="0" w:color="auto"/>
        <w:bottom w:val="none" w:sz="0" w:space="0" w:color="auto"/>
        <w:right w:val="none" w:sz="0" w:space="0" w:color="auto"/>
      </w:divBdr>
    </w:div>
    <w:div w:id="114300756">
      <w:bodyDiv w:val="1"/>
      <w:marLeft w:val="0"/>
      <w:marRight w:val="0"/>
      <w:marTop w:val="0"/>
      <w:marBottom w:val="0"/>
      <w:divBdr>
        <w:top w:val="none" w:sz="0" w:space="0" w:color="auto"/>
        <w:left w:val="none" w:sz="0" w:space="0" w:color="auto"/>
        <w:bottom w:val="none" w:sz="0" w:space="0" w:color="auto"/>
        <w:right w:val="none" w:sz="0" w:space="0" w:color="auto"/>
      </w:divBdr>
    </w:div>
    <w:div w:id="142311181">
      <w:bodyDiv w:val="1"/>
      <w:marLeft w:val="0"/>
      <w:marRight w:val="0"/>
      <w:marTop w:val="0"/>
      <w:marBottom w:val="0"/>
      <w:divBdr>
        <w:top w:val="none" w:sz="0" w:space="0" w:color="auto"/>
        <w:left w:val="none" w:sz="0" w:space="0" w:color="auto"/>
        <w:bottom w:val="none" w:sz="0" w:space="0" w:color="auto"/>
        <w:right w:val="none" w:sz="0" w:space="0" w:color="auto"/>
      </w:divBdr>
    </w:div>
    <w:div w:id="180899154">
      <w:bodyDiv w:val="1"/>
      <w:marLeft w:val="0"/>
      <w:marRight w:val="0"/>
      <w:marTop w:val="0"/>
      <w:marBottom w:val="0"/>
      <w:divBdr>
        <w:top w:val="none" w:sz="0" w:space="0" w:color="auto"/>
        <w:left w:val="none" w:sz="0" w:space="0" w:color="auto"/>
        <w:bottom w:val="none" w:sz="0" w:space="0" w:color="auto"/>
        <w:right w:val="none" w:sz="0" w:space="0" w:color="auto"/>
      </w:divBdr>
    </w:div>
    <w:div w:id="185606752">
      <w:bodyDiv w:val="1"/>
      <w:marLeft w:val="0"/>
      <w:marRight w:val="0"/>
      <w:marTop w:val="0"/>
      <w:marBottom w:val="0"/>
      <w:divBdr>
        <w:top w:val="none" w:sz="0" w:space="0" w:color="auto"/>
        <w:left w:val="none" w:sz="0" w:space="0" w:color="auto"/>
        <w:bottom w:val="none" w:sz="0" w:space="0" w:color="auto"/>
        <w:right w:val="none" w:sz="0" w:space="0" w:color="auto"/>
      </w:divBdr>
    </w:div>
    <w:div w:id="190261513">
      <w:bodyDiv w:val="1"/>
      <w:marLeft w:val="0"/>
      <w:marRight w:val="0"/>
      <w:marTop w:val="0"/>
      <w:marBottom w:val="0"/>
      <w:divBdr>
        <w:top w:val="none" w:sz="0" w:space="0" w:color="auto"/>
        <w:left w:val="none" w:sz="0" w:space="0" w:color="auto"/>
        <w:bottom w:val="none" w:sz="0" w:space="0" w:color="auto"/>
        <w:right w:val="none" w:sz="0" w:space="0" w:color="auto"/>
      </w:divBdr>
    </w:div>
    <w:div w:id="215431205">
      <w:bodyDiv w:val="1"/>
      <w:marLeft w:val="0"/>
      <w:marRight w:val="0"/>
      <w:marTop w:val="0"/>
      <w:marBottom w:val="0"/>
      <w:divBdr>
        <w:top w:val="none" w:sz="0" w:space="0" w:color="auto"/>
        <w:left w:val="none" w:sz="0" w:space="0" w:color="auto"/>
        <w:bottom w:val="none" w:sz="0" w:space="0" w:color="auto"/>
        <w:right w:val="none" w:sz="0" w:space="0" w:color="auto"/>
      </w:divBdr>
    </w:div>
    <w:div w:id="287008369">
      <w:bodyDiv w:val="1"/>
      <w:marLeft w:val="0"/>
      <w:marRight w:val="0"/>
      <w:marTop w:val="0"/>
      <w:marBottom w:val="0"/>
      <w:divBdr>
        <w:top w:val="none" w:sz="0" w:space="0" w:color="auto"/>
        <w:left w:val="none" w:sz="0" w:space="0" w:color="auto"/>
        <w:bottom w:val="none" w:sz="0" w:space="0" w:color="auto"/>
        <w:right w:val="none" w:sz="0" w:space="0" w:color="auto"/>
      </w:divBdr>
    </w:div>
    <w:div w:id="290403164">
      <w:bodyDiv w:val="1"/>
      <w:marLeft w:val="0"/>
      <w:marRight w:val="0"/>
      <w:marTop w:val="0"/>
      <w:marBottom w:val="0"/>
      <w:divBdr>
        <w:top w:val="none" w:sz="0" w:space="0" w:color="auto"/>
        <w:left w:val="none" w:sz="0" w:space="0" w:color="auto"/>
        <w:bottom w:val="none" w:sz="0" w:space="0" w:color="auto"/>
        <w:right w:val="none" w:sz="0" w:space="0" w:color="auto"/>
      </w:divBdr>
    </w:div>
    <w:div w:id="317196413">
      <w:bodyDiv w:val="1"/>
      <w:marLeft w:val="0"/>
      <w:marRight w:val="0"/>
      <w:marTop w:val="0"/>
      <w:marBottom w:val="0"/>
      <w:divBdr>
        <w:top w:val="none" w:sz="0" w:space="0" w:color="auto"/>
        <w:left w:val="none" w:sz="0" w:space="0" w:color="auto"/>
        <w:bottom w:val="none" w:sz="0" w:space="0" w:color="auto"/>
        <w:right w:val="none" w:sz="0" w:space="0" w:color="auto"/>
      </w:divBdr>
    </w:div>
    <w:div w:id="408619550">
      <w:bodyDiv w:val="1"/>
      <w:marLeft w:val="0"/>
      <w:marRight w:val="0"/>
      <w:marTop w:val="0"/>
      <w:marBottom w:val="0"/>
      <w:divBdr>
        <w:top w:val="none" w:sz="0" w:space="0" w:color="auto"/>
        <w:left w:val="none" w:sz="0" w:space="0" w:color="auto"/>
        <w:bottom w:val="none" w:sz="0" w:space="0" w:color="auto"/>
        <w:right w:val="none" w:sz="0" w:space="0" w:color="auto"/>
      </w:divBdr>
    </w:div>
    <w:div w:id="426385864">
      <w:bodyDiv w:val="1"/>
      <w:marLeft w:val="0"/>
      <w:marRight w:val="0"/>
      <w:marTop w:val="0"/>
      <w:marBottom w:val="0"/>
      <w:divBdr>
        <w:top w:val="none" w:sz="0" w:space="0" w:color="auto"/>
        <w:left w:val="none" w:sz="0" w:space="0" w:color="auto"/>
        <w:bottom w:val="none" w:sz="0" w:space="0" w:color="auto"/>
        <w:right w:val="none" w:sz="0" w:space="0" w:color="auto"/>
      </w:divBdr>
    </w:div>
    <w:div w:id="434907634">
      <w:bodyDiv w:val="1"/>
      <w:marLeft w:val="0"/>
      <w:marRight w:val="0"/>
      <w:marTop w:val="0"/>
      <w:marBottom w:val="0"/>
      <w:divBdr>
        <w:top w:val="none" w:sz="0" w:space="0" w:color="auto"/>
        <w:left w:val="none" w:sz="0" w:space="0" w:color="auto"/>
        <w:bottom w:val="none" w:sz="0" w:space="0" w:color="auto"/>
        <w:right w:val="none" w:sz="0" w:space="0" w:color="auto"/>
      </w:divBdr>
    </w:div>
    <w:div w:id="443617637">
      <w:bodyDiv w:val="1"/>
      <w:marLeft w:val="0"/>
      <w:marRight w:val="0"/>
      <w:marTop w:val="0"/>
      <w:marBottom w:val="0"/>
      <w:divBdr>
        <w:top w:val="none" w:sz="0" w:space="0" w:color="auto"/>
        <w:left w:val="none" w:sz="0" w:space="0" w:color="auto"/>
        <w:bottom w:val="none" w:sz="0" w:space="0" w:color="auto"/>
        <w:right w:val="none" w:sz="0" w:space="0" w:color="auto"/>
      </w:divBdr>
    </w:div>
    <w:div w:id="517426629">
      <w:bodyDiv w:val="1"/>
      <w:marLeft w:val="0"/>
      <w:marRight w:val="0"/>
      <w:marTop w:val="0"/>
      <w:marBottom w:val="0"/>
      <w:divBdr>
        <w:top w:val="none" w:sz="0" w:space="0" w:color="auto"/>
        <w:left w:val="none" w:sz="0" w:space="0" w:color="auto"/>
        <w:bottom w:val="none" w:sz="0" w:space="0" w:color="auto"/>
        <w:right w:val="none" w:sz="0" w:space="0" w:color="auto"/>
      </w:divBdr>
    </w:div>
    <w:div w:id="706759021">
      <w:bodyDiv w:val="1"/>
      <w:marLeft w:val="0"/>
      <w:marRight w:val="0"/>
      <w:marTop w:val="0"/>
      <w:marBottom w:val="0"/>
      <w:divBdr>
        <w:top w:val="none" w:sz="0" w:space="0" w:color="auto"/>
        <w:left w:val="none" w:sz="0" w:space="0" w:color="auto"/>
        <w:bottom w:val="none" w:sz="0" w:space="0" w:color="auto"/>
        <w:right w:val="none" w:sz="0" w:space="0" w:color="auto"/>
      </w:divBdr>
    </w:div>
    <w:div w:id="767772901">
      <w:bodyDiv w:val="1"/>
      <w:marLeft w:val="0"/>
      <w:marRight w:val="0"/>
      <w:marTop w:val="0"/>
      <w:marBottom w:val="0"/>
      <w:divBdr>
        <w:top w:val="none" w:sz="0" w:space="0" w:color="auto"/>
        <w:left w:val="none" w:sz="0" w:space="0" w:color="auto"/>
        <w:bottom w:val="none" w:sz="0" w:space="0" w:color="auto"/>
        <w:right w:val="none" w:sz="0" w:space="0" w:color="auto"/>
      </w:divBdr>
    </w:div>
    <w:div w:id="780761991">
      <w:bodyDiv w:val="1"/>
      <w:marLeft w:val="0"/>
      <w:marRight w:val="0"/>
      <w:marTop w:val="0"/>
      <w:marBottom w:val="0"/>
      <w:divBdr>
        <w:top w:val="none" w:sz="0" w:space="0" w:color="auto"/>
        <w:left w:val="none" w:sz="0" w:space="0" w:color="auto"/>
        <w:bottom w:val="none" w:sz="0" w:space="0" w:color="auto"/>
        <w:right w:val="none" w:sz="0" w:space="0" w:color="auto"/>
      </w:divBdr>
    </w:div>
    <w:div w:id="843864162">
      <w:bodyDiv w:val="1"/>
      <w:marLeft w:val="0"/>
      <w:marRight w:val="0"/>
      <w:marTop w:val="0"/>
      <w:marBottom w:val="0"/>
      <w:divBdr>
        <w:top w:val="none" w:sz="0" w:space="0" w:color="auto"/>
        <w:left w:val="none" w:sz="0" w:space="0" w:color="auto"/>
        <w:bottom w:val="none" w:sz="0" w:space="0" w:color="auto"/>
        <w:right w:val="none" w:sz="0" w:space="0" w:color="auto"/>
      </w:divBdr>
    </w:div>
    <w:div w:id="861014107">
      <w:bodyDiv w:val="1"/>
      <w:marLeft w:val="0"/>
      <w:marRight w:val="0"/>
      <w:marTop w:val="0"/>
      <w:marBottom w:val="0"/>
      <w:divBdr>
        <w:top w:val="none" w:sz="0" w:space="0" w:color="auto"/>
        <w:left w:val="none" w:sz="0" w:space="0" w:color="auto"/>
        <w:bottom w:val="none" w:sz="0" w:space="0" w:color="auto"/>
        <w:right w:val="none" w:sz="0" w:space="0" w:color="auto"/>
      </w:divBdr>
    </w:div>
    <w:div w:id="891040810">
      <w:bodyDiv w:val="1"/>
      <w:marLeft w:val="0"/>
      <w:marRight w:val="0"/>
      <w:marTop w:val="0"/>
      <w:marBottom w:val="0"/>
      <w:divBdr>
        <w:top w:val="none" w:sz="0" w:space="0" w:color="auto"/>
        <w:left w:val="none" w:sz="0" w:space="0" w:color="auto"/>
        <w:bottom w:val="none" w:sz="0" w:space="0" w:color="auto"/>
        <w:right w:val="none" w:sz="0" w:space="0" w:color="auto"/>
      </w:divBdr>
    </w:div>
    <w:div w:id="897932165">
      <w:bodyDiv w:val="1"/>
      <w:marLeft w:val="0"/>
      <w:marRight w:val="0"/>
      <w:marTop w:val="0"/>
      <w:marBottom w:val="0"/>
      <w:divBdr>
        <w:top w:val="none" w:sz="0" w:space="0" w:color="auto"/>
        <w:left w:val="none" w:sz="0" w:space="0" w:color="auto"/>
        <w:bottom w:val="none" w:sz="0" w:space="0" w:color="auto"/>
        <w:right w:val="none" w:sz="0" w:space="0" w:color="auto"/>
      </w:divBdr>
    </w:div>
    <w:div w:id="908804582">
      <w:bodyDiv w:val="1"/>
      <w:marLeft w:val="0"/>
      <w:marRight w:val="0"/>
      <w:marTop w:val="0"/>
      <w:marBottom w:val="0"/>
      <w:divBdr>
        <w:top w:val="none" w:sz="0" w:space="0" w:color="auto"/>
        <w:left w:val="none" w:sz="0" w:space="0" w:color="auto"/>
        <w:bottom w:val="none" w:sz="0" w:space="0" w:color="auto"/>
        <w:right w:val="none" w:sz="0" w:space="0" w:color="auto"/>
      </w:divBdr>
    </w:div>
    <w:div w:id="923874804">
      <w:bodyDiv w:val="1"/>
      <w:marLeft w:val="0"/>
      <w:marRight w:val="0"/>
      <w:marTop w:val="0"/>
      <w:marBottom w:val="0"/>
      <w:divBdr>
        <w:top w:val="none" w:sz="0" w:space="0" w:color="auto"/>
        <w:left w:val="none" w:sz="0" w:space="0" w:color="auto"/>
        <w:bottom w:val="none" w:sz="0" w:space="0" w:color="auto"/>
        <w:right w:val="none" w:sz="0" w:space="0" w:color="auto"/>
      </w:divBdr>
    </w:div>
    <w:div w:id="939947063">
      <w:bodyDiv w:val="1"/>
      <w:marLeft w:val="0"/>
      <w:marRight w:val="0"/>
      <w:marTop w:val="0"/>
      <w:marBottom w:val="0"/>
      <w:divBdr>
        <w:top w:val="none" w:sz="0" w:space="0" w:color="auto"/>
        <w:left w:val="none" w:sz="0" w:space="0" w:color="auto"/>
        <w:bottom w:val="none" w:sz="0" w:space="0" w:color="auto"/>
        <w:right w:val="none" w:sz="0" w:space="0" w:color="auto"/>
      </w:divBdr>
    </w:div>
    <w:div w:id="941230165">
      <w:bodyDiv w:val="1"/>
      <w:marLeft w:val="0"/>
      <w:marRight w:val="0"/>
      <w:marTop w:val="0"/>
      <w:marBottom w:val="0"/>
      <w:divBdr>
        <w:top w:val="none" w:sz="0" w:space="0" w:color="auto"/>
        <w:left w:val="none" w:sz="0" w:space="0" w:color="auto"/>
        <w:bottom w:val="none" w:sz="0" w:space="0" w:color="auto"/>
        <w:right w:val="none" w:sz="0" w:space="0" w:color="auto"/>
      </w:divBdr>
      <w:divsChild>
        <w:div w:id="1579633524">
          <w:marLeft w:val="0"/>
          <w:marRight w:val="0"/>
          <w:marTop w:val="0"/>
          <w:marBottom w:val="0"/>
          <w:divBdr>
            <w:top w:val="none" w:sz="0" w:space="0" w:color="auto"/>
            <w:left w:val="none" w:sz="0" w:space="0" w:color="auto"/>
            <w:bottom w:val="none" w:sz="0" w:space="0" w:color="auto"/>
            <w:right w:val="none" w:sz="0" w:space="0" w:color="auto"/>
          </w:divBdr>
          <w:divsChild>
            <w:div w:id="1063794311">
              <w:marLeft w:val="0"/>
              <w:marRight w:val="0"/>
              <w:marTop w:val="0"/>
              <w:marBottom w:val="0"/>
              <w:divBdr>
                <w:top w:val="none" w:sz="0" w:space="0" w:color="auto"/>
                <w:left w:val="none" w:sz="0" w:space="0" w:color="auto"/>
                <w:bottom w:val="none" w:sz="0" w:space="0" w:color="auto"/>
                <w:right w:val="none" w:sz="0" w:space="0" w:color="auto"/>
              </w:divBdr>
              <w:divsChild>
                <w:div w:id="1292856916">
                  <w:marLeft w:val="0"/>
                  <w:marRight w:val="0"/>
                  <w:marTop w:val="0"/>
                  <w:marBottom w:val="0"/>
                  <w:divBdr>
                    <w:top w:val="none" w:sz="0" w:space="0" w:color="auto"/>
                    <w:left w:val="none" w:sz="0" w:space="0" w:color="auto"/>
                    <w:bottom w:val="none" w:sz="0" w:space="0" w:color="auto"/>
                    <w:right w:val="none" w:sz="0" w:space="0" w:color="auto"/>
                  </w:divBdr>
                  <w:divsChild>
                    <w:div w:id="1930455990">
                      <w:marLeft w:val="0"/>
                      <w:marRight w:val="0"/>
                      <w:marTop w:val="0"/>
                      <w:marBottom w:val="0"/>
                      <w:divBdr>
                        <w:top w:val="none" w:sz="0" w:space="0" w:color="auto"/>
                        <w:left w:val="none" w:sz="0" w:space="0" w:color="auto"/>
                        <w:bottom w:val="none" w:sz="0" w:space="0" w:color="auto"/>
                        <w:right w:val="none" w:sz="0" w:space="0" w:color="auto"/>
                      </w:divBdr>
                      <w:divsChild>
                        <w:div w:id="1819685898">
                          <w:marLeft w:val="0"/>
                          <w:marRight w:val="0"/>
                          <w:marTop w:val="0"/>
                          <w:marBottom w:val="0"/>
                          <w:divBdr>
                            <w:top w:val="none" w:sz="0" w:space="0" w:color="auto"/>
                            <w:left w:val="none" w:sz="0" w:space="0" w:color="auto"/>
                            <w:bottom w:val="none" w:sz="0" w:space="0" w:color="auto"/>
                            <w:right w:val="none" w:sz="0" w:space="0" w:color="auto"/>
                          </w:divBdr>
                          <w:divsChild>
                            <w:div w:id="1506162411">
                              <w:marLeft w:val="0"/>
                              <w:marRight w:val="0"/>
                              <w:marTop w:val="0"/>
                              <w:marBottom w:val="0"/>
                              <w:divBdr>
                                <w:top w:val="none" w:sz="0" w:space="0" w:color="auto"/>
                                <w:left w:val="none" w:sz="0" w:space="0" w:color="auto"/>
                                <w:bottom w:val="none" w:sz="0" w:space="0" w:color="auto"/>
                                <w:right w:val="none" w:sz="0" w:space="0" w:color="auto"/>
                              </w:divBdr>
                              <w:divsChild>
                                <w:div w:id="1815218025">
                                  <w:marLeft w:val="0"/>
                                  <w:marRight w:val="0"/>
                                  <w:marTop w:val="0"/>
                                  <w:marBottom w:val="0"/>
                                  <w:divBdr>
                                    <w:top w:val="none" w:sz="0" w:space="0" w:color="auto"/>
                                    <w:left w:val="none" w:sz="0" w:space="0" w:color="auto"/>
                                    <w:bottom w:val="none" w:sz="0" w:space="0" w:color="auto"/>
                                    <w:right w:val="none" w:sz="0" w:space="0" w:color="auto"/>
                                  </w:divBdr>
                                  <w:divsChild>
                                    <w:div w:id="83437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3194843">
      <w:bodyDiv w:val="1"/>
      <w:marLeft w:val="0"/>
      <w:marRight w:val="0"/>
      <w:marTop w:val="0"/>
      <w:marBottom w:val="0"/>
      <w:divBdr>
        <w:top w:val="none" w:sz="0" w:space="0" w:color="auto"/>
        <w:left w:val="none" w:sz="0" w:space="0" w:color="auto"/>
        <w:bottom w:val="none" w:sz="0" w:space="0" w:color="auto"/>
        <w:right w:val="none" w:sz="0" w:space="0" w:color="auto"/>
      </w:divBdr>
    </w:div>
    <w:div w:id="966787489">
      <w:bodyDiv w:val="1"/>
      <w:marLeft w:val="0"/>
      <w:marRight w:val="0"/>
      <w:marTop w:val="0"/>
      <w:marBottom w:val="0"/>
      <w:divBdr>
        <w:top w:val="none" w:sz="0" w:space="0" w:color="auto"/>
        <w:left w:val="none" w:sz="0" w:space="0" w:color="auto"/>
        <w:bottom w:val="none" w:sz="0" w:space="0" w:color="auto"/>
        <w:right w:val="none" w:sz="0" w:space="0" w:color="auto"/>
      </w:divBdr>
    </w:div>
    <w:div w:id="975985203">
      <w:bodyDiv w:val="1"/>
      <w:marLeft w:val="0"/>
      <w:marRight w:val="0"/>
      <w:marTop w:val="0"/>
      <w:marBottom w:val="0"/>
      <w:divBdr>
        <w:top w:val="none" w:sz="0" w:space="0" w:color="auto"/>
        <w:left w:val="none" w:sz="0" w:space="0" w:color="auto"/>
        <w:bottom w:val="none" w:sz="0" w:space="0" w:color="auto"/>
        <w:right w:val="none" w:sz="0" w:space="0" w:color="auto"/>
      </w:divBdr>
    </w:div>
    <w:div w:id="988746720">
      <w:bodyDiv w:val="1"/>
      <w:marLeft w:val="0"/>
      <w:marRight w:val="0"/>
      <w:marTop w:val="0"/>
      <w:marBottom w:val="0"/>
      <w:divBdr>
        <w:top w:val="none" w:sz="0" w:space="0" w:color="auto"/>
        <w:left w:val="none" w:sz="0" w:space="0" w:color="auto"/>
        <w:bottom w:val="none" w:sz="0" w:space="0" w:color="auto"/>
        <w:right w:val="none" w:sz="0" w:space="0" w:color="auto"/>
      </w:divBdr>
    </w:div>
    <w:div w:id="995494101">
      <w:bodyDiv w:val="1"/>
      <w:marLeft w:val="0"/>
      <w:marRight w:val="0"/>
      <w:marTop w:val="0"/>
      <w:marBottom w:val="0"/>
      <w:divBdr>
        <w:top w:val="none" w:sz="0" w:space="0" w:color="auto"/>
        <w:left w:val="none" w:sz="0" w:space="0" w:color="auto"/>
        <w:bottom w:val="none" w:sz="0" w:space="0" w:color="auto"/>
        <w:right w:val="none" w:sz="0" w:space="0" w:color="auto"/>
      </w:divBdr>
    </w:div>
    <w:div w:id="1051614990">
      <w:bodyDiv w:val="1"/>
      <w:marLeft w:val="0"/>
      <w:marRight w:val="0"/>
      <w:marTop w:val="0"/>
      <w:marBottom w:val="0"/>
      <w:divBdr>
        <w:top w:val="none" w:sz="0" w:space="0" w:color="auto"/>
        <w:left w:val="none" w:sz="0" w:space="0" w:color="auto"/>
        <w:bottom w:val="none" w:sz="0" w:space="0" w:color="auto"/>
        <w:right w:val="none" w:sz="0" w:space="0" w:color="auto"/>
      </w:divBdr>
    </w:div>
    <w:div w:id="1099331631">
      <w:bodyDiv w:val="1"/>
      <w:marLeft w:val="0"/>
      <w:marRight w:val="0"/>
      <w:marTop w:val="0"/>
      <w:marBottom w:val="0"/>
      <w:divBdr>
        <w:top w:val="none" w:sz="0" w:space="0" w:color="auto"/>
        <w:left w:val="none" w:sz="0" w:space="0" w:color="auto"/>
        <w:bottom w:val="none" w:sz="0" w:space="0" w:color="auto"/>
        <w:right w:val="none" w:sz="0" w:space="0" w:color="auto"/>
      </w:divBdr>
    </w:div>
    <w:div w:id="1141003527">
      <w:bodyDiv w:val="1"/>
      <w:marLeft w:val="0"/>
      <w:marRight w:val="0"/>
      <w:marTop w:val="0"/>
      <w:marBottom w:val="0"/>
      <w:divBdr>
        <w:top w:val="none" w:sz="0" w:space="0" w:color="auto"/>
        <w:left w:val="none" w:sz="0" w:space="0" w:color="auto"/>
        <w:bottom w:val="none" w:sz="0" w:space="0" w:color="auto"/>
        <w:right w:val="none" w:sz="0" w:space="0" w:color="auto"/>
      </w:divBdr>
    </w:div>
    <w:div w:id="1156654128">
      <w:bodyDiv w:val="1"/>
      <w:marLeft w:val="0"/>
      <w:marRight w:val="0"/>
      <w:marTop w:val="0"/>
      <w:marBottom w:val="0"/>
      <w:divBdr>
        <w:top w:val="none" w:sz="0" w:space="0" w:color="auto"/>
        <w:left w:val="none" w:sz="0" w:space="0" w:color="auto"/>
        <w:bottom w:val="none" w:sz="0" w:space="0" w:color="auto"/>
        <w:right w:val="none" w:sz="0" w:space="0" w:color="auto"/>
      </w:divBdr>
    </w:div>
    <w:div w:id="1203327720">
      <w:bodyDiv w:val="1"/>
      <w:marLeft w:val="0"/>
      <w:marRight w:val="0"/>
      <w:marTop w:val="0"/>
      <w:marBottom w:val="0"/>
      <w:divBdr>
        <w:top w:val="none" w:sz="0" w:space="0" w:color="auto"/>
        <w:left w:val="none" w:sz="0" w:space="0" w:color="auto"/>
        <w:bottom w:val="none" w:sz="0" w:space="0" w:color="auto"/>
        <w:right w:val="none" w:sz="0" w:space="0" w:color="auto"/>
      </w:divBdr>
    </w:div>
    <w:div w:id="1214928428">
      <w:bodyDiv w:val="1"/>
      <w:marLeft w:val="0"/>
      <w:marRight w:val="0"/>
      <w:marTop w:val="0"/>
      <w:marBottom w:val="0"/>
      <w:divBdr>
        <w:top w:val="none" w:sz="0" w:space="0" w:color="auto"/>
        <w:left w:val="none" w:sz="0" w:space="0" w:color="auto"/>
        <w:bottom w:val="none" w:sz="0" w:space="0" w:color="auto"/>
        <w:right w:val="none" w:sz="0" w:space="0" w:color="auto"/>
      </w:divBdr>
    </w:div>
    <w:div w:id="1252197886">
      <w:bodyDiv w:val="1"/>
      <w:marLeft w:val="0"/>
      <w:marRight w:val="0"/>
      <w:marTop w:val="0"/>
      <w:marBottom w:val="0"/>
      <w:divBdr>
        <w:top w:val="none" w:sz="0" w:space="0" w:color="auto"/>
        <w:left w:val="none" w:sz="0" w:space="0" w:color="auto"/>
        <w:bottom w:val="none" w:sz="0" w:space="0" w:color="auto"/>
        <w:right w:val="none" w:sz="0" w:space="0" w:color="auto"/>
      </w:divBdr>
    </w:div>
    <w:div w:id="1322080858">
      <w:bodyDiv w:val="1"/>
      <w:marLeft w:val="0"/>
      <w:marRight w:val="0"/>
      <w:marTop w:val="0"/>
      <w:marBottom w:val="0"/>
      <w:divBdr>
        <w:top w:val="none" w:sz="0" w:space="0" w:color="auto"/>
        <w:left w:val="none" w:sz="0" w:space="0" w:color="auto"/>
        <w:bottom w:val="none" w:sz="0" w:space="0" w:color="auto"/>
        <w:right w:val="none" w:sz="0" w:space="0" w:color="auto"/>
      </w:divBdr>
    </w:div>
    <w:div w:id="1362129700">
      <w:bodyDiv w:val="1"/>
      <w:marLeft w:val="0"/>
      <w:marRight w:val="0"/>
      <w:marTop w:val="0"/>
      <w:marBottom w:val="0"/>
      <w:divBdr>
        <w:top w:val="none" w:sz="0" w:space="0" w:color="auto"/>
        <w:left w:val="none" w:sz="0" w:space="0" w:color="auto"/>
        <w:bottom w:val="none" w:sz="0" w:space="0" w:color="auto"/>
        <w:right w:val="none" w:sz="0" w:space="0" w:color="auto"/>
      </w:divBdr>
    </w:div>
    <w:div w:id="1375540444">
      <w:bodyDiv w:val="1"/>
      <w:marLeft w:val="0"/>
      <w:marRight w:val="0"/>
      <w:marTop w:val="0"/>
      <w:marBottom w:val="0"/>
      <w:divBdr>
        <w:top w:val="none" w:sz="0" w:space="0" w:color="auto"/>
        <w:left w:val="none" w:sz="0" w:space="0" w:color="auto"/>
        <w:bottom w:val="none" w:sz="0" w:space="0" w:color="auto"/>
        <w:right w:val="none" w:sz="0" w:space="0" w:color="auto"/>
      </w:divBdr>
    </w:div>
    <w:div w:id="1381636017">
      <w:bodyDiv w:val="1"/>
      <w:marLeft w:val="0"/>
      <w:marRight w:val="0"/>
      <w:marTop w:val="0"/>
      <w:marBottom w:val="0"/>
      <w:divBdr>
        <w:top w:val="none" w:sz="0" w:space="0" w:color="auto"/>
        <w:left w:val="none" w:sz="0" w:space="0" w:color="auto"/>
        <w:bottom w:val="none" w:sz="0" w:space="0" w:color="auto"/>
        <w:right w:val="none" w:sz="0" w:space="0" w:color="auto"/>
      </w:divBdr>
    </w:div>
    <w:div w:id="1429230588">
      <w:bodyDiv w:val="1"/>
      <w:marLeft w:val="0"/>
      <w:marRight w:val="0"/>
      <w:marTop w:val="0"/>
      <w:marBottom w:val="0"/>
      <w:divBdr>
        <w:top w:val="none" w:sz="0" w:space="0" w:color="auto"/>
        <w:left w:val="none" w:sz="0" w:space="0" w:color="auto"/>
        <w:bottom w:val="none" w:sz="0" w:space="0" w:color="auto"/>
        <w:right w:val="none" w:sz="0" w:space="0" w:color="auto"/>
      </w:divBdr>
    </w:div>
    <w:div w:id="1461612604">
      <w:bodyDiv w:val="1"/>
      <w:marLeft w:val="0"/>
      <w:marRight w:val="0"/>
      <w:marTop w:val="0"/>
      <w:marBottom w:val="0"/>
      <w:divBdr>
        <w:top w:val="none" w:sz="0" w:space="0" w:color="auto"/>
        <w:left w:val="none" w:sz="0" w:space="0" w:color="auto"/>
        <w:bottom w:val="none" w:sz="0" w:space="0" w:color="auto"/>
        <w:right w:val="none" w:sz="0" w:space="0" w:color="auto"/>
      </w:divBdr>
    </w:div>
    <w:div w:id="1469591553">
      <w:bodyDiv w:val="1"/>
      <w:marLeft w:val="0"/>
      <w:marRight w:val="0"/>
      <w:marTop w:val="0"/>
      <w:marBottom w:val="0"/>
      <w:divBdr>
        <w:top w:val="none" w:sz="0" w:space="0" w:color="auto"/>
        <w:left w:val="none" w:sz="0" w:space="0" w:color="auto"/>
        <w:bottom w:val="none" w:sz="0" w:space="0" w:color="auto"/>
        <w:right w:val="none" w:sz="0" w:space="0" w:color="auto"/>
      </w:divBdr>
    </w:div>
    <w:div w:id="1496454185">
      <w:bodyDiv w:val="1"/>
      <w:marLeft w:val="0"/>
      <w:marRight w:val="0"/>
      <w:marTop w:val="0"/>
      <w:marBottom w:val="0"/>
      <w:divBdr>
        <w:top w:val="none" w:sz="0" w:space="0" w:color="auto"/>
        <w:left w:val="none" w:sz="0" w:space="0" w:color="auto"/>
        <w:bottom w:val="none" w:sz="0" w:space="0" w:color="auto"/>
        <w:right w:val="none" w:sz="0" w:space="0" w:color="auto"/>
      </w:divBdr>
    </w:div>
    <w:div w:id="1538468810">
      <w:bodyDiv w:val="1"/>
      <w:marLeft w:val="0"/>
      <w:marRight w:val="0"/>
      <w:marTop w:val="0"/>
      <w:marBottom w:val="0"/>
      <w:divBdr>
        <w:top w:val="none" w:sz="0" w:space="0" w:color="auto"/>
        <w:left w:val="none" w:sz="0" w:space="0" w:color="auto"/>
        <w:bottom w:val="none" w:sz="0" w:space="0" w:color="auto"/>
        <w:right w:val="none" w:sz="0" w:space="0" w:color="auto"/>
      </w:divBdr>
    </w:div>
    <w:div w:id="1655184999">
      <w:bodyDiv w:val="1"/>
      <w:marLeft w:val="0"/>
      <w:marRight w:val="0"/>
      <w:marTop w:val="0"/>
      <w:marBottom w:val="0"/>
      <w:divBdr>
        <w:top w:val="none" w:sz="0" w:space="0" w:color="auto"/>
        <w:left w:val="none" w:sz="0" w:space="0" w:color="auto"/>
        <w:bottom w:val="none" w:sz="0" w:space="0" w:color="auto"/>
        <w:right w:val="none" w:sz="0" w:space="0" w:color="auto"/>
      </w:divBdr>
    </w:div>
    <w:div w:id="1656565292">
      <w:bodyDiv w:val="1"/>
      <w:marLeft w:val="0"/>
      <w:marRight w:val="0"/>
      <w:marTop w:val="0"/>
      <w:marBottom w:val="0"/>
      <w:divBdr>
        <w:top w:val="none" w:sz="0" w:space="0" w:color="auto"/>
        <w:left w:val="none" w:sz="0" w:space="0" w:color="auto"/>
        <w:bottom w:val="none" w:sz="0" w:space="0" w:color="auto"/>
        <w:right w:val="none" w:sz="0" w:space="0" w:color="auto"/>
      </w:divBdr>
    </w:div>
    <w:div w:id="1753623364">
      <w:bodyDiv w:val="1"/>
      <w:marLeft w:val="0"/>
      <w:marRight w:val="0"/>
      <w:marTop w:val="0"/>
      <w:marBottom w:val="0"/>
      <w:divBdr>
        <w:top w:val="none" w:sz="0" w:space="0" w:color="auto"/>
        <w:left w:val="none" w:sz="0" w:space="0" w:color="auto"/>
        <w:bottom w:val="none" w:sz="0" w:space="0" w:color="auto"/>
        <w:right w:val="none" w:sz="0" w:space="0" w:color="auto"/>
      </w:divBdr>
    </w:div>
    <w:div w:id="1776706312">
      <w:bodyDiv w:val="1"/>
      <w:marLeft w:val="0"/>
      <w:marRight w:val="0"/>
      <w:marTop w:val="0"/>
      <w:marBottom w:val="0"/>
      <w:divBdr>
        <w:top w:val="none" w:sz="0" w:space="0" w:color="auto"/>
        <w:left w:val="none" w:sz="0" w:space="0" w:color="auto"/>
        <w:bottom w:val="none" w:sz="0" w:space="0" w:color="auto"/>
        <w:right w:val="none" w:sz="0" w:space="0" w:color="auto"/>
      </w:divBdr>
    </w:div>
    <w:div w:id="1836259328">
      <w:bodyDiv w:val="1"/>
      <w:marLeft w:val="0"/>
      <w:marRight w:val="0"/>
      <w:marTop w:val="0"/>
      <w:marBottom w:val="0"/>
      <w:divBdr>
        <w:top w:val="none" w:sz="0" w:space="0" w:color="auto"/>
        <w:left w:val="none" w:sz="0" w:space="0" w:color="auto"/>
        <w:bottom w:val="none" w:sz="0" w:space="0" w:color="auto"/>
        <w:right w:val="none" w:sz="0" w:space="0" w:color="auto"/>
      </w:divBdr>
    </w:div>
    <w:div w:id="1842773234">
      <w:bodyDiv w:val="1"/>
      <w:marLeft w:val="0"/>
      <w:marRight w:val="0"/>
      <w:marTop w:val="0"/>
      <w:marBottom w:val="0"/>
      <w:divBdr>
        <w:top w:val="none" w:sz="0" w:space="0" w:color="auto"/>
        <w:left w:val="none" w:sz="0" w:space="0" w:color="auto"/>
        <w:bottom w:val="none" w:sz="0" w:space="0" w:color="auto"/>
        <w:right w:val="none" w:sz="0" w:space="0" w:color="auto"/>
      </w:divBdr>
    </w:div>
    <w:div w:id="1914971877">
      <w:bodyDiv w:val="1"/>
      <w:marLeft w:val="0"/>
      <w:marRight w:val="0"/>
      <w:marTop w:val="0"/>
      <w:marBottom w:val="0"/>
      <w:divBdr>
        <w:top w:val="none" w:sz="0" w:space="0" w:color="auto"/>
        <w:left w:val="none" w:sz="0" w:space="0" w:color="auto"/>
        <w:bottom w:val="none" w:sz="0" w:space="0" w:color="auto"/>
        <w:right w:val="none" w:sz="0" w:space="0" w:color="auto"/>
      </w:divBdr>
    </w:div>
    <w:div w:id="1917978910">
      <w:bodyDiv w:val="1"/>
      <w:marLeft w:val="0"/>
      <w:marRight w:val="0"/>
      <w:marTop w:val="0"/>
      <w:marBottom w:val="0"/>
      <w:divBdr>
        <w:top w:val="none" w:sz="0" w:space="0" w:color="auto"/>
        <w:left w:val="none" w:sz="0" w:space="0" w:color="auto"/>
        <w:bottom w:val="none" w:sz="0" w:space="0" w:color="auto"/>
        <w:right w:val="none" w:sz="0" w:space="0" w:color="auto"/>
      </w:divBdr>
    </w:div>
    <w:div w:id="1927301024">
      <w:bodyDiv w:val="1"/>
      <w:marLeft w:val="0"/>
      <w:marRight w:val="0"/>
      <w:marTop w:val="0"/>
      <w:marBottom w:val="0"/>
      <w:divBdr>
        <w:top w:val="none" w:sz="0" w:space="0" w:color="auto"/>
        <w:left w:val="none" w:sz="0" w:space="0" w:color="auto"/>
        <w:bottom w:val="none" w:sz="0" w:space="0" w:color="auto"/>
        <w:right w:val="none" w:sz="0" w:space="0" w:color="auto"/>
      </w:divBdr>
    </w:div>
    <w:div w:id="1955019132">
      <w:bodyDiv w:val="1"/>
      <w:marLeft w:val="0"/>
      <w:marRight w:val="0"/>
      <w:marTop w:val="0"/>
      <w:marBottom w:val="0"/>
      <w:divBdr>
        <w:top w:val="none" w:sz="0" w:space="0" w:color="auto"/>
        <w:left w:val="none" w:sz="0" w:space="0" w:color="auto"/>
        <w:bottom w:val="none" w:sz="0" w:space="0" w:color="auto"/>
        <w:right w:val="none" w:sz="0" w:space="0" w:color="auto"/>
      </w:divBdr>
    </w:div>
    <w:div w:id="1989017805">
      <w:bodyDiv w:val="1"/>
      <w:marLeft w:val="0"/>
      <w:marRight w:val="0"/>
      <w:marTop w:val="0"/>
      <w:marBottom w:val="0"/>
      <w:divBdr>
        <w:top w:val="none" w:sz="0" w:space="0" w:color="auto"/>
        <w:left w:val="none" w:sz="0" w:space="0" w:color="auto"/>
        <w:bottom w:val="none" w:sz="0" w:space="0" w:color="auto"/>
        <w:right w:val="none" w:sz="0" w:space="0" w:color="auto"/>
      </w:divBdr>
    </w:div>
    <w:div w:id="2081512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10.jpeg"/><Relationship Id="rId42" Type="http://schemas.openxmlformats.org/officeDocument/2006/relationships/image" Target="media/image20.jpeg"/><Relationship Id="rId47" Type="http://schemas.openxmlformats.org/officeDocument/2006/relationships/chart" Target="charts/chart10.xml"/><Relationship Id="rId63" Type="http://schemas.openxmlformats.org/officeDocument/2006/relationships/chart" Target="charts/chart18.xml"/><Relationship Id="rId68" Type="http://schemas.openxmlformats.org/officeDocument/2006/relationships/image" Target="media/image29.jpeg"/><Relationship Id="rId16" Type="http://schemas.openxmlformats.org/officeDocument/2006/relationships/image" Target="media/image5.jpeg"/><Relationship Id="rId11" Type="http://schemas.openxmlformats.org/officeDocument/2006/relationships/footer" Target="footer2.xml"/><Relationship Id="rId32" Type="http://schemas.openxmlformats.org/officeDocument/2006/relationships/oleObject" Target="embeddings/oleObject3.bin"/><Relationship Id="rId37" Type="http://schemas.openxmlformats.org/officeDocument/2006/relationships/chart" Target="charts/chart8.xml"/><Relationship Id="rId53" Type="http://schemas.openxmlformats.org/officeDocument/2006/relationships/chart" Target="charts/chart12.xml"/><Relationship Id="rId58" Type="http://schemas.openxmlformats.org/officeDocument/2006/relationships/image" Target="media/image26.jpeg"/><Relationship Id="rId74" Type="http://schemas.openxmlformats.org/officeDocument/2006/relationships/hyperlink" Target="http://ecodata.kz:3838/dm_climat_ru/" TargetMode="External"/><Relationship Id="rId79" Type="http://schemas.openxmlformats.org/officeDocument/2006/relationships/image" Target="media/image35.jpeg"/><Relationship Id="rId5" Type="http://schemas.openxmlformats.org/officeDocument/2006/relationships/webSettings" Target="webSettings.xml"/><Relationship Id="rId61" Type="http://schemas.openxmlformats.org/officeDocument/2006/relationships/chart" Target="charts/chart16.xml"/><Relationship Id="rId82"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3.wmf"/><Relationship Id="rId30" Type="http://schemas.openxmlformats.org/officeDocument/2006/relationships/oleObject" Target="embeddings/oleObject2.bin"/><Relationship Id="rId35" Type="http://schemas.openxmlformats.org/officeDocument/2006/relationships/chart" Target="charts/chart6.xml"/><Relationship Id="rId43" Type="http://schemas.openxmlformats.org/officeDocument/2006/relationships/image" Target="media/image21.jpeg"/><Relationship Id="rId48" Type="http://schemas.openxmlformats.org/officeDocument/2006/relationships/chart" Target="charts/chart11.xml"/><Relationship Id="rId56" Type="http://schemas.openxmlformats.org/officeDocument/2006/relationships/chart" Target="charts/chart15.xml"/><Relationship Id="rId64" Type="http://schemas.openxmlformats.org/officeDocument/2006/relationships/chart" Target="charts/chart19.xml"/><Relationship Id="rId69" Type="http://schemas.openxmlformats.org/officeDocument/2006/relationships/image" Target="media/image30.jpeg"/><Relationship Id="rId77" Type="http://schemas.openxmlformats.org/officeDocument/2006/relationships/footer" Target="footer4.xml"/><Relationship Id="rId8" Type="http://schemas.openxmlformats.org/officeDocument/2006/relationships/image" Target="media/image1.jpeg"/><Relationship Id="rId51" Type="http://schemas.openxmlformats.org/officeDocument/2006/relationships/oleObject" Target="embeddings/oleObject5.bin"/><Relationship Id="rId72" Type="http://schemas.openxmlformats.org/officeDocument/2006/relationships/image" Target="media/image33.jpeg"/><Relationship Id="rId80"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jpeg"/><Relationship Id="rId25" Type="http://schemas.openxmlformats.org/officeDocument/2006/relationships/chart" Target="charts/chart3.xml"/><Relationship Id="rId33" Type="http://schemas.openxmlformats.org/officeDocument/2006/relationships/chart" Target="charts/chart4.xml"/><Relationship Id="rId38" Type="http://schemas.openxmlformats.org/officeDocument/2006/relationships/image" Target="media/image16.jpeg"/><Relationship Id="rId46" Type="http://schemas.openxmlformats.org/officeDocument/2006/relationships/image" Target="media/image23.jpeg"/><Relationship Id="rId59" Type="http://schemas.openxmlformats.org/officeDocument/2006/relationships/image" Target="media/image27.jpeg"/><Relationship Id="rId67" Type="http://schemas.openxmlformats.org/officeDocument/2006/relationships/chart" Target="charts/chart22.xml"/><Relationship Id="rId20" Type="http://schemas.openxmlformats.org/officeDocument/2006/relationships/image" Target="media/image9.jpeg"/><Relationship Id="rId41" Type="http://schemas.openxmlformats.org/officeDocument/2006/relationships/image" Target="media/image19.jpeg"/><Relationship Id="rId54" Type="http://schemas.openxmlformats.org/officeDocument/2006/relationships/chart" Target="charts/chart13.xml"/><Relationship Id="rId62" Type="http://schemas.openxmlformats.org/officeDocument/2006/relationships/chart" Target="charts/chart17.xml"/><Relationship Id="rId70" Type="http://schemas.openxmlformats.org/officeDocument/2006/relationships/image" Target="media/image31.jpeg"/><Relationship Id="rId75" Type="http://schemas.openxmlformats.org/officeDocument/2006/relationships/hyperlink" Target="https://www.gov.kz/memleket/entities/vko-zher/activities/972?lang=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chart" Target="charts/chart1.xml"/><Relationship Id="rId28" Type="http://schemas.openxmlformats.org/officeDocument/2006/relationships/oleObject" Target="embeddings/oleObject1.bin"/><Relationship Id="rId36" Type="http://schemas.openxmlformats.org/officeDocument/2006/relationships/chart" Target="charts/chart7.xml"/><Relationship Id="rId49" Type="http://schemas.openxmlformats.org/officeDocument/2006/relationships/image" Target="media/image24.jpeg"/><Relationship Id="rId57" Type="http://schemas.openxmlformats.org/officeDocument/2006/relationships/image" Target="media/image25.jpeg"/><Relationship Id="rId10" Type="http://schemas.openxmlformats.org/officeDocument/2006/relationships/footer" Target="footer1.xml"/><Relationship Id="rId31" Type="http://schemas.openxmlformats.org/officeDocument/2006/relationships/image" Target="media/image15.wmf"/><Relationship Id="rId44" Type="http://schemas.openxmlformats.org/officeDocument/2006/relationships/image" Target="media/image22.jpeg"/><Relationship Id="rId52" Type="http://schemas.openxmlformats.org/officeDocument/2006/relationships/oleObject" Target="embeddings/oleObject6.bin"/><Relationship Id="rId60" Type="http://schemas.openxmlformats.org/officeDocument/2006/relationships/image" Target="media/image28.jpeg"/><Relationship Id="rId65" Type="http://schemas.openxmlformats.org/officeDocument/2006/relationships/chart" Target="charts/chart20.xml"/><Relationship Id="rId73" Type="http://schemas.openxmlformats.org/officeDocument/2006/relationships/hyperlink" Target="https://www.kazhydromet.kz/ru/klimat/klimat-kazahstana-po-oblastyam" TargetMode="External"/><Relationship Id="rId78" Type="http://schemas.openxmlformats.org/officeDocument/2006/relationships/image" Target="media/image34.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17.jpeg"/><Relationship Id="rId34" Type="http://schemas.openxmlformats.org/officeDocument/2006/relationships/chart" Target="charts/chart5.xml"/><Relationship Id="rId50" Type="http://schemas.openxmlformats.org/officeDocument/2006/relationships/oleObject" Target="embeddings/oleObject4.bin"/><Relationship Id="rId55" Type="http://schemas.openxmlformats.org/officeDocument/2006/relationships/chart" Target="charts/chart14.xml"/><Relationship Id="rId76" Type="http://schemas.openxmlformats.org/officeDocument/2006/relationships/hyperlink" Target="https://doi.org/10.32014/2022.2518-170X.166" TargetMode="External"/><Relationship Id="rId7" Type="http://schemas.openxmlformats.org/officeDocument/2006/relationships/endnotes" Target="endnotes.xml"/><Relationship Id="rId71" Type="http://schemas.openxmlformats.org/officeDocument/2006/relationships/image" Target="media/image32.jpeg"/><Relationship Id="rId2" Type="http://schemas.openxmlformats.org/officeDocument/2006/relationships/numbering" Target="numbering.xml"/><Relationship Id="rId29" Type="http://schemas.openxmlformats.org/officeDocument/2006/relationships/image" Target="media/image14.wmf"/><Relationship Id="rId24" Type="http://schemas.openxmlformats.org/officeDocument/2006/relationships/chart" Target="charts/chart2.xml"/><Relationship Id="rId40" Type="http://schemas.openxmlformats.org/officeDocument/2006/relationships/image" Target="media/image18.jpeg"/><Relationship Id="rId45" Type="http://schemas.openxmlformats.org/officeDocument/2006/relationships/chart" Target="charts/chart9.xml"/><Relationship Id="rId66" Type="http://schemas.openxmlformats.org/officeDocument/2006/relationships/chart" Target="charts/chart2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F:\&#1087;&#1086;%20&#1076;&#1080;&#1089;&#1089;&#1077;&#1088;&#1091;\&#1044;&#1048;&#1040;&#1043;&#1056;&#1040;&#1052;&#1052;&#1067;\&#1051;&#1080;&#1089;&#1090;%20Microsoft%20Excel%20(2).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F:\&#1087;&#1086;%20&#1076;&#1080;&#1089;&#1089;&#1077;&#1088;&#1091;\&#1044;&#1048;&#1040;&#1043;&#1056;&#1040;&#1052;&#1052;&#1067;\&#1051;&#1080;&#1089;&#1090;%20Microsoft%20Excel%20(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1087;&#1086;%20&#1076;&#1080;&#1089;&#1089;&#1077;&#1088;&#1091;\&#1044;&#1048;&#1040;&#1043;&#1056;&#1040;&#1052;&#1052;&#1067;\&#1050;&#1086;&#1088;&#1088;&#1077;&#1083;&#1103;&#1094;&#1080;&#1103;.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F:\&#1087;&#1086;%20&#1076;&#1080;&#1089;&#1089;&#1077;&#1088;&#1091;\&#1044;&#1048;&#1040;&#1043;&#1056;&#1040;&#1052;&#1052;&#1067;\&#1051;&#1080;&#1089;&#1090;%20Microsoft%20Excel%20(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F:\&#1087;&#1086;%20&#1076;&#1080;&#1089;&#1089;&#1077;&#1088;&#1091;\&#1044;&#1048;&#1040;&#1043;&#1056;&#1040;&#1052;&#1052;&#1067;\&#1050;&#1086;&#1088;&#1088;&#1077;&#1083;&#1103;&#1094;&#1080;&#1103;.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F:\&#1087;&#1086;%20&#1076;&#1080;&#1089;&#1089;&#1077;&#1088;&#1091;\&#1044;&#1048;&#1040;&#1043;&#1056;&#1040;&#1052;&#1052;&#1067;\&#1051;&#1080;&#1089;&#1090;%20Microsoft%20Excel%20(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F:\&#1087;&#1086;%20&#1076;&#1080;&#1089;&#1089;&#1077;&#1088;&#1091;\&#1044;&#1048;&#1040;&#1043;&#1056;&#1040;&#1052;&#1052;&#1067;\&#1050;&#1086;&#1088;&#1088;&#1077;&#1083;&#1103;&#1094;&#1080;&#110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F:\&#1087;&#1086;%20&#1076;&#1080;&#1089;&#1089;&#1077;&#1088;&#1091;\&#1044;&#1048;&#1040;&#1043;&#1056;&#1040;&#1052;&#1052;&#1067;%20&#1044;&#1051;&#1071;%20&#1044;&#1048;&#1057;&#1057;&#1045;&#1056;&#1040;+.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F:\&#1087;&#1086;%20&#1076;&#1080;&#1089;&#1089;&#1077;&#1088;&#1091;\&#1044;&#1048;&#1040;&#1043;&#1056;&#1040;&#1052;&#1052;&#1067;%20&#1044;&#1051;&#1071;%20&#1044;&#1048;&#1057;&#1057;&#1045;&#1056;&#1040;+.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F:\&#1087;&#1086;%20&#1076;&#1080;&#1089;&#1089;&#1077;&#1088;&#1091;\&#1044;&#1048;&#1040;&#1043;&#1056;&#1040;&#1052;&#1052;&#1067;%20&#1044;&#1051;&#1071;%20&#1044;&#1048;&#1057;&#1057;&#1045;&#1056;&#1040;+.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embeddings/oleObject7.bin"/></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F:\&#1087;&#1086;%20&#1076;&#1080;&#1089;&#1089;&#1077;&#1088;&#1091;\&#1044;&#1048;&#1040;&#1043;&#1056;&#1040;&#1052;&#1052;&#1067;\&#1051;&#1080;&#1089;&#1090;%20Microsoft%20Excel%20(2).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embeddings/oleObject8.bin"/></Relationships>
</file>

<file path=word/charts/_rels/chart21.xml.rels><?xml version="1.0" encoding="UTF-8" standalone="yes"?>
<Relationships xmlns="http://schemas.openxmlformats.org/package/2006/relationships"><Relationship Id="rId1" Type="http://schemas.openxmlformats.org/officeDocument/2006/relationships/oleObject" Target="file:///F:\&#1087;&#1086;%20&#1076;&#1080;&#1089;&#1089;&#1077;&#1088;&#1091;\&#1044;&#1048;&#1040;&#1043;&#1056;&#1040;&#1052;&#1052;&#1067;%20&#1044;&#1051;&#1071;%20&#1044;&#1048;&#1057;&#1057;&#1045;&#1056;&#1040;+.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F:\&#1087;&#1086;%20&#1076;&#1080;&#1089;&#1089;&#1077;&#1088;&#1091;\&#1044;&#1048;&#1040;&#1043;&#1056;&#1040;&#1052;&#1052;&#1067;%20&#1044;&#1051;&#1071;%20&#1044;&#1048;&#1057;&#1057;&#1045;&#1056;&#1040;+.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F:\&#1087;&#1086;%20&#1076;&#1080;&#1089;&#1089;&#1077;&#1088;&#1091;\&#1044;&#1048;&#1040;&#1043;&#1056;&#1040;&#1052;&#1052;&#1067;\&#1051;&#1080;&#1089;&#1090;%20Microsoft%20Excel%20(2).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F:\&#1087;&#1086;%20&#1076;&#1080;&#1089;&#1089;&#1077;&#1088;&#1091;\&#1044;&#1048;&#1040;&#1043;&#1056;&#1040;&#1052;&#1052;&#1067;\&#1051;&#1080;&#1089;&#1090;%20Microsoft%20Excel%20(2).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F:\&#1087;&#1086;%20&#1076;&#1080;&#1089;&#1089;&#1077;&#1088;&#1091;\&#1044;&#1048;&#1040;&#1043;&#1056;&#1040;&#1052;&#1052;&#1067;\&#1051;&#1080;&#1089;&#1090;%20Microsoft%20Excel%2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nuar\Desktop\&#1053;&#1086;&#1074;&#1072;&#1103;%20&#1087;&#1072;&#1087;&#1082;&#1072;\&#1044;&#1083;&#1103;%20&#1082;&#1086;&#1088;&#1088;&#1077;&#1083;&#1103;&#1094;&#1080;&#1080;%20&#1074;&#1086;&#1076;&#1072;%20&#1082;&#1072;&#1079;.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nuar\Desktop\&#1053;&#1086;&#1074;&#1072;&#1103;%20&#1087;&#1072;&#1087;&#1082;&#1072;\&#1044;&#1083;&#1103;%20&#1082;&#1086;&#1088;&#1088;&#1077;&#1083;&#1103;&#1094;&#1080;&#1080;%20&#1074;&#1086;&#1076;&#1072;%20&#1082;&#1072;&#107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nuar\Desktop\&#1053;&#1086;&#1074;&#1072;&#1103;%20&#1087;&#1072;&#1087;&#1082;&#1072;\&#1044;&#1083;&#1103;%20&#1082;&#1086;&#1088;&#1088;&#1077;&#1083;&#1103;&#1094;&#1080;&#1080;%20&#1074;&#1086;&#1076;&#1072;%20&#1082;&#1072;&#1079;.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1087;&#1086;%20&#1076;&#1080;&#1089;&#1089;&#1077;&#1088;&#1091;\&#1076;&#1080;&#1072;&#1075;&#1088;%20&#1073;&#1091;&#1092;&#1077;&#108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r>
              <a:rPr lang="ru-RU" sz="800" b="1">
                <a:solidFill>
                  <a:srgbClr val="FF0000"/>
                </a:solidFill>
                <a:latin typeface="Times New Roman" panose="02020603050405020304" pitchFamily="18" charset="0"/>
                <a:cs typeface="Times New Roman" panose="02020603050405020304" pitchFamily="18" charset="0"/>
              </a:rPr>
              <a:t>ШМШ</a:t>
            </a:r>
          </a:p>
        </c:rich>
      </c:tx>
      <c:layout>
        <c:manualLayout>
          <c:xMode val="edge"/>
          <c:yMode val="edge"/>
          <c:x val="0.87561950439648284"/>
          <c:y val="0.4951170780618715"/>
        </c:manualLayout>
      </c:layout>
      <c:overlay val="0"/>
      <c:spPr>
        <a:noFill/>
        <a:ln>
          <a:noFill/>
        </a:ln>
        <a:effectLst/>
      </c:spPr>
    </c:title>
    <c:autoTitleDeleted val="0"/>
    <c:plotArea>
      <c:layout/>
      <c:barChart>
        <c:barDir val="col"/>
        <c:grouping val="clustered"/>
        <c:varyColors val="0"/>
        <c:ser>
          <c:idx val="0"/>
          <c:order val="0"/>
          <c:tx>
            <c:strRef>
              <c:f>'NH4+'!$D$2</c:f>
              <c:strCache>
                <c:ptCount val="1"/>
                <c:pt idx="0">
                  <c:v>2022</c:v>
                </c:pt>
              </c:strCache>
            </c:strRef>
          </c:tx>
          <c:spPr>
            <a:solidFill>
              <a:schemeClr val="accent1"/>
            </a:solidFill>
            <a:ln>
              <a:noFill/>
            </a:ln>
            <a:effectLst/>
          </c:spPr>
          <c:invertIfNegative val="0"/>
          <c:cat>
            <c:numRef>
              <c:f>'NH4+'!$C$3:$C$19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'NH4+'!$D$3:$D$19</c:f>
              <c:numCache>
                <c:formatCode>General</c:formatCode>
                <c:ptCount val="17"/>
                <c:pt idx="0">
                  <c:v>0</c:v>
                </c:pt>
                <c:pt idx="1">
                  <c:v>0.6</c:v>
                </c:pt>
                <c:pt idx="2">
                  <c:v>0.6</c:v>
                </c:pt>
                <c:pt idx="3">
                  <c:v>1.6</c:v>
                </c:pt>
                <c:pt idx="4">
                  <c:v>0.1</c:v>
                </c:pt>
                <c:pt idx="5">
                  <c:v>1.1000000000000001</c:v>
                </c:pt>
                <c:pt idx="6">
                  <c:v>1.9</c:v>
                </c:pt>
                <c:pt idx="7">
                  <c:v>1.8</c:v>
                </c:pt>
                <c:pt idx="8">
                  <c:v>1.2</c:v>
                </c:pt>
                <c:pt idx="9">
                  <c:v>1.9</c:v>
                </c:pt>
                <c:pt idx="10">
                  <c:v>1.8</c:v>
                </c:pt>
                <c:pt idx="11">
                  <c:v>0.1</c:v>
                </c:pt>
                <c:pt idx="12">
                  <c:v>0.35</c:v>
                </c:pt>
                <c:pt idx="13">
                  <c:v>0</c:v>
                </c:pt>
                <c:pt idx="14">
                  <c:v>0</c:v>
                </c:pt>
                <c:pt idx="15">
                  <c:v>0</c:v>
                </c:pt>
                <c:pt idx="16">
                  <c:v>5.5E-2</c:v>
                </c:pt>
              </c:numCache>
            </c:numRef>
          </c:val>
          <c:extLst xmlns:c16r2="http://schemas.microsoft.com/office/drawing/2015/06/chart">
            <c:ext xmlns:c16="http://schemas.microsoft.com/office/drawing/2014/chart" uri="{C3380CC4-5D6E-409C-BE32-E72D297353CC}">
              <c16:uniqueId val="{00000000-4F7D-4099-997A-EE087F6BA452}"/>
            </c:ext>
          </c:extLst>
        </c:ser>
        <c:ser>
          <c:idx val="1"/>
          <c:order val="1"/>
          <c:tx>
            <c:strRef>
              <c:f>'NH4+'!$E$2</c:f>
              <c:strCache>
                <c:ptCount val="1"/>
                <c:pt idx="0">
                  <c:v>2023</c:v>
                </c:pt>
              </c:strCache>
            </c:strRef>
          </c:tx>
          <c:spPr>
            <a:solidFill>
              <a:schemeClr val="accent2"/>
            </a:solidFill>
            <a:ln>
              <a:noFill/>
            </a:ln>
            <a:effectLst/>
          </c:spPr>
          <c:invertIfNegative val="0"/>
          <c:cat>
            <c:numRef>
              <c:f>'NH4+'!$C$3:$C$19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'NH4+'!$E$3:$E$19</c:f>
              <c:numCache>
                <c:formatCode>General</c:formatCode>
                <c:ptCount val="17"/>
                <c:pt idx="0">
                  <c:v>0</c:v>
                </c:pt>
                <c:pt idx="1">
                  <c:v>0.5</c:v>
                </c:pt>
                <c:pt idx="2">
                  <c:v>0.4</c:v>
                </c:pt>
                <c:pt idx="3">
                  <c:v>1.9</c:v>
                </c:pt>
                <c:pt idx="4">
                  <c:v>0.1</c:v>
                </c:pt>
                <c:pt idx="5">
                  <c:v>1</c:v>
                </c:pt>
                <c:pt idx="6">
                  <c:v>1</c:v>
                </c:pt>
                <c:pt idx="7">
                  <c:v>1</c:v>
                </c:pt>
                <c:pt idx="8">
                  <c:v>0.5</c:v>
                </c:pt>
                <c:pt idx="9">
                  <c:v>0.6</c:v>
                </c:pt>
                <c:pt idx="10">
                  <c:v>0.3</c:v>
                </c:pt>
                <c:pt idx="11">
                  <c:v>0.1</c:v>
                </c:pt>
                <c:pt idx="12">
                  <c:v>0.3</c:v>
                </c:pt>
                <c:pt idx="13">
                  <c:v>0.1</c:v>
                </c:pt>
                <c:pt idx="14">
                  <c:v>0</c:v>
                </c:pt>
                <c:pt idx="15">
                  <c:v>0.5</c:v>
                </c:pt>
                <c:pt idx="16">
                  <c:v>0.04</c:v>
                </c:pt>
              </c:numCache>
            </c:numRef>
          </c:val>
          <c:extLst xmlns:c16r2="http://schemas.microsoft.com/office/drawing/2015/06/chart">
            <c:ext xmlns:c16="http://schemas.microsoft.com/office/drawing/2014/chart" uri="{C3380CC4-5D6E-409C-BE32-E72D297353CC}">
              <c16:uniqueId val="{00000001-4F7D-4099-997A-EE087F6BA452}"/>
            </c:ext>
          </c:extLst>
        </c:ser>
        <c:ser>
          <c:idx val="2"/>
          <c:order val="2"/>
          <c:tx>
            <c:strRef>
              <c:f>'NH4+'!$F$2</c:f>
              <c:strCache>
                <c:ptCount val="1"/>
                <c:pt idx="0">
                  <c:v>2024</c:v>
                </c:pt>
              </c:strCache>
            </c:strRef>
          </c:tx>
          <c:spPr>
            <a:solidFill>
              <a:schemeClr val="accent3"/>
            </a:solidFill>
            <a:ln>
              <a:noFill/>
            </a:ln>
            <a:effectLst/>
          </c:spPr>
          <c:invertIfNegative val="0"/>
          <c:cat>
            <c:numRef>
              <c:f>'NH4+'!$C$3:$C$19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'NH4+'!$F$3:$F$19</c:f>
              <c:numCache>
                <c:formatCode>General</c:formatCode>
                <c:ptCount val="17"/>
                <c:pt idx="0">
                  <c:v>0</c:v>
                </c:pt>
                <c:pt idx="1">
                  <c:v>0.55000000000000004</c:v>
                </c:pt>
                <c:pt idx="2">
                  <c:v>0.4</c:v>
                </c:pt>
                <c:pt idx="3">
                  <c:v>1.9</c:v>
                </c:pt>
                <c:pt idx="4">
                  <c:v>0.1</c:v>
                </c:pt>
                <c:pt idx="5">
                  <c:v>1</c:v>
                </c:pt>
                <c:pt idx="6">
                  <c:v>0.4</c:v>
                </c:pt>
                <c:pt idx="7">
                  <c:v>0.6</c:v>
                </c:pt>
                <c:pt idx="8">
                  <c:v>0.8</c:v>
                </c:pt>
                <c:pt idx="9">
                  <c:v>1</c:v>
                </c:pt>
                <c:pt idx="10">
                  <c:v>0.3</c:v>
                </c:pt>
                <c:pt idx="11">
                  <c:v>0.1</c:v>
                </c:pt>
                <c:pt idx="12">
                  <c:v>0.3</c:v>
                </c:pt>
                <c:pt idx="13">
                  <c:v>0.1</c:v>
                </c:pt>
                <c:pt idx="14">
                  <c:v>0</c:v>
                </c:pt>
                <c:pt idx="15">
                  <c:v>0.8</c:v>
                </c:pt>
                <c:pt idx="16">
                  <c:v>0.06</c:v>
                </c:pt>
              </c:numCache>
            </c:numRef>
          </c:val>
          <c:extLst xmlns:c16r2="http://schemas.microsoft.com/office/drawing/2015/06/chart">
            <c:ext xmlns:c16="http://schemas.microsoft.com/office/drawing/2014/chart" uri="{C3380CC4-5D6E-409C-BE32-E72D297353CC}">
              <c16:uniqueId val="{00000002-4F7D-4099-997A-EE087F6BA452}"/>
            </c:ext>
          </c:extLst>
        </c:ser>
        <c:dLbls>
          <c:showLegendKey val="0"/>
          <c:showVal val="0"/>
          <c:showCatName val="0"/>
          <c:showSerName val="0"/>
          <c:showPercent val="0"/>
          <c:showBubbleSize val="0"/>
        </c:dLbls>
        <c:gapWidth val="219"/>
        <c:axId val="486433616"/>
        <c:axId val="486446672"/>
      </c:barChart>
      <c:catAx>
        <c:axId val="48643361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ru-RU" sz="800" b="1">
                    <a:solidFill>
                      <a:schemeClr val="accent6"/>
                    </a:solidFill>
                    <a:latin typeface="Times New Roman" panose="02020603050405020304" pitchFamily="18" charset="0"/>
                    <a:cs typeface="Times New Roman" panose="02020603050405020304" pitchFamily="18" charset="0"/>
                  </a:rPr>
                  <a:t>ФШ</a:t>
                </a:r>
              </a:p>
            </c:rich>
          </c:tx>
          <c:layout>
            <c:manualLayout>
              <c:xMode val="edge"/>
              <c:yMode val="edge"/>
              <c:x val="0.91344908325308261"/>
              <c:y val="0.6213601108850157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46672"/>
        <c:crosses val="autoZero"/>
        <c:auto val="1"/>
        <c:lblAlgn val="ctr"/>
        <c:lblOffset val="100"/>
        <c:noMultiLvlLbl val="0"/>
      </c:catAx>
      <c:valAx>
        <c:axId val="486446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33616"/>
        <c:crosses val="autoZero"/>
        <c:crossBetween val="between"/>
      </c:valAx>
      <c:spPr>
        <a:noFill/>
        <a:ln>
          <a:noFill/>
        </a:ln>
        <a:effectLst/>
      </c:spPr>
    </c:plotArea>
    <c:legend>
      <c:legendPos val="b"/>
      <c:layout>
        <c:manualLayout>
          <c:xMode val="edge"/>
          <c:yMode val="edge"/>
          <c:x val="0.13100543187497243"/>
          <c:y val="0.8590680202895985"/>
          <c:w val="0.70237101657256884"/>
          <c:h val="7.3299124126338142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a:outerShdw blurRad="50800" dist="50800" dir="5400000" sx="4000" sy="4000" algn="ctr" rotWithShape="0">
        <a:srgbClr val="000000">
          <a:alpha val="43137"/>
        </a:srgbClr>
      </a:outerShdw>
    </a:effectLst>
  </c:spPr>
  <c:txPr>
    <a:bodyPr/>
    <a:lstStyle/>
    <a:p>
      <a:pPr>
        <a:defRPr/>
      </a:pPr>
      <a:endParaRPr lang="ru-RU"/>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r>
              <a:rPr lang="ru-RU" sz="800" b="1">
                <a:solidFill>
                  <a:srgbClr val="FF0000"/>
                </a:solidFill>
                <a:latin typeface="Times New Roman" panose="02020603050405020304" pitchFamily="18" charset="0"/>
                <a:cs typeface="Times New Roman" panose="02020603050405020304" pitchFamily="18" charset="0"/>
              </a:rPr>
              <a:t>ШМШ</a:t>
            </a:r>
          </a:p>
        </c:rich>
      </c:tx>
      <c:layout>
        <c:manualLayout>
          <c:xMode val="edge"/>
          <c:yMode val="edge"/>
          <c:x val="0.92564563232412855"/>
          <c:y val="0.56970310233704224"/>
        </c:manualLayout>
      </c:layout>
      <c:overlay val="0"/>
      <c:spPr>
        <a:noFill/>
        <a:ln>
          <a:noFill/>
        </a:ln>
        <a:effectLst/>
      </c:spPr>
    </c:title>
    <c:autoTitleDeleted val="0"/>
    <c:plotArea>
      <c:layout/>
      <c:barChart>
        <c:barDir val="col"/>
        <c:grouping val="clustered"/>
        <c:varyColors val="0"/>
        <c:ser>
          <c:idx val="0"/>
          <c:order val="0"/>
          <c:tx>
            <c:strRef>
              <c:f>Pb!$D$2</c:f>
              <c:strCache>
                <c:ptCount val="1"/>
                <c:pt idx="0">
                  <c:v>2022</c:v>
                </c:pt>
              </c:strCache>
            </c:strRef>
          </c:tx>
          <c:spPr>
            <a:solidFill>
              <a:schemeClr val="accent1"/>
            </a:solidFill>
            <a:ln>
              <a:noFill/>
            </a:ln>
            <a:effectLst/>
          </c:spPr>
          <c:invertIfNegative val="0"/>
          <c:cat>
            <c:numRef>
              <c:f>Pb!$C$3:$C$19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Pb!$D$3:$D$19</c:f>
              <c:numCache>
                <c:formatCode>General</c:formatCode>
                <c:ptCount val="17"/>
                <c:pt idx="0">
                  <c:v>52.3</c:v>
                </c:pt>
                <c:pt idx="1">
                  <c:v>63.3</c:v>
                </c:pt>
                <c:pt idx="2">
                  <c:v>122.8</c:v>
                </c:pt>
                <c:pt idx="3">
                  <c:v>88.7</c:v>
                </c:pt>
                <c:pt idx="4">
                  <c:v>78.5</c:v>
                </c:pt>
                <c:pt idx="5">
                  <c:v>92.2</c:v>
                </c:pt>
                <c:pt idx="6">
                  <c:v>52</c:v>
                </c:pt>
                <c:pt idx="7">
                  <c:v>6</c:v>
                </c:pt>
                <c:pt idx="8">
                  <c:v>7</c:v>
                </c:pt>
                <c:pt idx="9">
                  <c:v>8</c:v>
                </c:pt>
                <c:pt idx="10">
                  <c:v>12</c:v>
                </c:pt>
                <c:pt idx="11">
                  <c:v>18</c:v>
                </c:pt>
                <c:pt idx="12">
                  <c:v>11</c:v>
                </c:pt>
                <c:pt idx="13">
                  <c:v>12</c:v>
                </c:pt>
                <c:pt idx="14">
                  <c:v>15</c:v>
                </c:pt>
                <c:pt idx="15">
                  <c:v>5</c:v>
                </c:pt>
                <c:pt idx="16">
                  <c:v>9</c:v>
                </c:pt>
              </c:numCache>
            </c:numRef>
          </c:val>
          <c:extLst xmlns:c16r2="http://schemas.microsoft.com/office/drawing/2015/06/chart">
            <c:ext xmlns:c16="http://schemas.microsoft.com/office/drawing/2014/chart" uri="{C3380CC4-5D6E-409C-BE32-E72D297353CC}">
              <c16:uniqueId val="{00000000-B9A6-483D-B2F2-80051E3BF4A3}"/>
            </c:ext>
          </c:extLst>
        </c:ser>
        <c:ser>
          <c:idx val="1"/>
          <c:order val="1"/>
          <c:tx>
            <c:strRef>
              <c:f>Pb!$E$2</c:f>
              <c:strCache>
                <c:ptCount val="1"/>
                <c:pt idx="0">
                  <c:v>2023</c:v>
                </c:pt>
              </c:strCache>
            </c:strRef>
          </c:tx>
          <c:spPr>
            <a:solidFill>
              <a:schemeClr val="accent2"/>
            </a:solidFill>
            <a:ln>
              <a:noFill/>
            </a:ln>
            <a:effectLst/>
          </c:spPr>
          <c:invertIfNegative val="0"/>
          <c:cat>
            <c:numRef>
              <c:f>Pb!$C$3:$C$19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Pb!$E$3:$E$19</c:f>
              <c:numCache>
                <c:formatCode>General</c:formatCode>
                <c:ptCount val="17"/>
                <c:pt idx="0">
                  <c:v>55.2</c:v>
                </c:pt>
                <c:pt idx="1">
                  <c:v>65.900000000000006</c:v>
                </c:pt>
                <c:pt idx="2">
                  <c:v>149.19999999999999</c:v>
                </c:pt>
                <c:pt idx="3">
                  <c:v>92.2</c:v>
                </c:pt>
                <c:pt idx="4">
                  <c:v>85.6</c:v>
                </c:pt>
                <c:pt idx="5">
                  <c:v>97.7</c:v>
                </c:pt>
                <c:pt idx="6">
                  <c:v>54.8</c:v>
                </c:pt>
                <c:pt idx="7">
                  <c:v>7</c:v>
                </c:pt>
                <c:pt idx="8">
                  <c:v>9</c:v>
                </c:pt>
                <c:pt idx="9">
                  <c:v>10</c:v>
                </c:pt>
                <c:pt idx="10">
                  <c:v>15</c:v>
                </c:pt>
                <c:pt idx="11">
                  <c:v>20</c:v>
                </c:pt>
                <c:pt idx="12">
                  <c:v>12.1</c:v>
                </c:pt>
                <c:pt idx="13">
                  <c:v>12.5</c:v>
                </c:pt>
                <c:pt idx="14">
                  <c:v>12</c:v>
                </c:pt>
                <c:pt idx="15">
                  <c:v>8</c:v>
                </c:pt>
                <c:pt idx="16">
                  <c:v>8</c:v>
                </c:pt>
              </c:numCache>
            </c:numRef>
          </c:val>
          <c:extLst xmlns:c16r2="http://schemas.microsoft.com/office/drawing/2015/06/chart">
            <c:ext xmlns:c16="http://schemas.microsoft.com/office/drawing/2014/chart" uri="{C3380CC4-5D6E-409C-BE32-E72D297353CC}">
              <c16:uniqueId val="{00000001-B9A6-483D-B2F2-80051E3BF4A3}"/>
            </c:ext>
          </c:extLst>
        </c:ser>
        <c:ser>
          <c:idx val="2"/>
          <c:order val="2"/>
          <c:tx>
            <c:strRef>
              <c:f>Pb!$F$2</c:f>
              <c:strCache>
                <c:ptCount val="1"/>
                <c:pt idx="0">
                  <c:v>2024</c:v>
                </c:pt>
              </c:strCache>
            </c:strRef>
          </c:tx>
          <c:spPr>
            <a:solidFill>
              <a:schemeClr val="accent3"/>
            </a:solidFill>
            <a:ln>
              <a:noFill/>
            </a:ln>
            <a:effectLst/>
          </c:spPr>
          <c:invertIfNegative val="0"/>
          <c:cat>
            <c:numRef>
              <c:f>Pb!$C$3:$C$19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Pb!$F$3:$F$19</c:f>
              <c:numCache>
                <c:formatCode>General</c:formatCode>
                <c:ptCount val="17"/>
                <c:pt idx="0">
                  <c:v>59.5</c:v>
                </c:pt>
                <c:pt idx="1">
                  <c:v>67.900000000000006</c:v>
                </c:pt>
                <c:pt idx="2">
                  <c:v>190.2</c:v>
                </c:pt>
                <c:pt idx="3">
                  <c:v>98.8</c:v>
                </c:pt>
                <c:pt idx="4">
                  <c:v>90</c:v>
                </c:pt>
                <c:pt idx="5">
                  <c:v>98.9</c:v>
                </c:pt>
                <c:pt idx="6">
                  <c:v>55.7</c:v>
                </c:pt>
                <c:pt idx="7">
                  <c:v>8.6999999999999993</c:v>
                </c:pt>
                <c:pt idx="8">
                  <c:v>9.9</c:v>
                </c:pt>
                <c:pt idx="9">
                  <c:v>10.1</c:v>
                </c:pt>
                <c:pt idx="10">
                  <c:v>15.52</c:v>
                </c:pt>
                <c:pt idx="11">
                  <c:v>20.3</c:v>
                </c:pt>
                <c:pt idx="12">
                  <c:v>12.3</c:v>
                </c:pt>
                <c:pt idx="13">
                  <c:v>12.1</c:v>
                </c:pt>
                <c:pt idx="14">
                  <c:v>11.3</c:v>
                </c:pt>
                <c:pt idx="15">
                  <c:v>10.3</c:v>
                </c:pt>
                <c:pt idx="16">
                  <c:v>9.1999999999999993</c:v>
                </c:pt>
              </c:numCache>
            </c:numRef>
          </c:val>
          <c:extLst xmlns:c16r2="http://schemas.microsoft.com/office/drawing/2015/06/chart">
            <c:ext xmlns:c16="http://schemas.microsoft.com/office/drawing/2014/chart" uri="{C3380CC4-5D6E-409C-BE32-E72D297353CC}">
              <c16:uniqueId val="{00000002-B9A6-483D-B2F2-80051E3BF4A3}"/>
            </c:ext>
          </c:extLst>
        </c:ser>
        <c:dLbls>
          <c:showLegendKey val="0"/>
          <c:showVal val="0"/>
          <c:showCatName val="0"/>
          <c:showSerName val="0"/>
          <c:showPercent val="0"/>
          <c:showBubbleSize val="0"/>
        </c:dLbls>
        <c:gapWidth val="219"/>
        <c:axId val="486435248"/>
        <c:axId val="290780800"/>
      </c:barChart>
      <c:catAx>
        <c:axId val="486435248"/>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ru-RU" sz="800" b="1">
                    <a:solidFill>
                      <a:schemeClr val="accent6"/>
                    </a:solidFill>
                    <a:latin typeface="Times New Roman" panose="02020603050405020304" pitchFamily="18" charset="0"/>
                    <a:cs typeface="Times New Roman" panose="02020603050405020304" pitchFamily="18" charset="0"/>
                  </a:rPr>
                  <a:t>ФШ</a:t>
                </a:r>
              </a:p>
            </c:rich>
          </c:tx>
          <c:layout>
            <c:manualLayout>
              <c:xMode val="edge"/>
              <c:yMode val="edge"/>
              <c:x val="0.94696776459280618"/>
              <c:y val="0.6317965732484763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0780800"/>
        <c:crosses val="autoZero"/>
        <c:auto val="1"/>
        <c:lblAlgn val="ctr"/>
        <c:lblOffset val="100"/>
        <c:noMultiLvlLbl val="0"/>
      </c:catAx>
      <c:valAx>
        <c:axId val="290780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35248"/>
        <c:crosses val="autoZero"/>
        <c:crossBetween val="between"/>
      </c:valAx>
      <c:spPr>
        <a:noFill/>
        <a:ln>
          <a:noFill/>
        </a:ln>
        <a:effectLst/>
      </c:spPr>
    </c:plotArea>
    <c:legend>
      <c:legendPos val="b"/>
      <c:layout>
        <c:manualLayout>
          <c:xMode val="edge"/>
          <c:yMode val="edge"/>
          <c:x val="0.3468326545388723"/>
          <c:y val="0.8637496062992126"/>
          <c:w val="0.32775915284744944"/>
          <c:h val="5.320373685683655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outerShdw blurRad="50800" dist="50800" dir="5400000" sx="4000" sy="4000" algn="ctr" rotWithShape="0">
        <a:srgbClr val="000000">
          <a:alpha val="43137"/>
        </a:srgbClr>
      </a:outerShdw>
    </a:effectLst>
  </c:spPr>
  <c:txPr>
    <a:bodyPr/>
    <a:lstStyle/>
    <a:p>
      <a:pPr>
        <a:defRPr/>
      </a:pPr>
      <a:endParaRPr lang="ru-RU"/>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Лист13!$L$5:$L$8</c:f>
              <c:strCache>
                <c:ptCount val="4"/>
                <c:pt idx="0">
                  <c:v>гумус</c:v>
                </c:pt>
                <c:pt idx="1">
                  <c:v>карбонат</c:v>
                </c:pt>
                <c:pt idx="2">
                  <c:v>қарабалшықты фракция</c:v>
                </c:pt>
                <c:pt idx="3">
                  <c:v>pH </c:v>
                </c:pt>
              </c:strCache>
            </c:strRef>
          </c:cat>
          <c:val>
            <c:numRef>
              <c:f>Лист13!$M$5:$M$8</c:f>
              <c:numCache>
                <c:formatCode>General</c:formatCode>
                <c:ptCount val="4"/>
                <c:pt idx="0">
                  <c:v>0.99</c:v>
                </c:pt>
                <c:pt idx="1">
                  <c:v>0.77</c:v>
                </c:pt>
                <c:pt idx="2">
                  <c:v>0.86</c:v>
                </c:pt>
                <c:pt idx="3">
                  <c:v>0.46</c:v>
                </c:pt>
              </c:numCache>
            </c:numRef>
          </c:val>
          <c:extLst xmlns:c16r2="http://schemas.microsoft.com/office/drawing/2015/06/chart">
            <c:ext xmlns:c16="http://schemas.microsoft.com/office/drawing/2014/chart" uri="{C3380CC4-5D6E-409C-BE32-E72D297353CC}">
              <c16:uniqueId val="{00000000-D383-4944-A907-AF13CE459887}"/>
            </c:ext>
          </c:extLst>
        </c:ser>
        <c:dLbls>
          <c:showLegendKey val="0"/>
          <c:showVal val="0"/>
          <c:showCatName val="0"/>
          <c:showSerName val="0"/>
          <c:showPercent val="0"/>
          <c:showBubbleSize val="0"/>
        </c:dLbls>
        <c:gapWidth val="150"/>
        <c:axId val="290781888"/>
        <c:axId val="290772096"/>
      </c:barChart>
      <c:catAx>
        <c:axId val="290781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0772096"/>
        <c:crosses val="autoZero"/>
        <c:auto val="1"/>
        <c:lblAlgn val="ctr"/>
        <c:lblOffset val="100"/>
        <c:noMultiLvlLbl val="0"/>
      </c:catAx>
      <c:valAx>
        <c:axId val="2907720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07818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r>
              <a:rPr lang="ru-RU" sz="800" b="1">
                <a:solidFill>
                  <a:srgbClr val="FF0000"/>
                </a:solidFill>
                <a:latin typeface="Times New Roman" panose="02020603050405020304" pitchFamily="18" charset="0"/>
                <a:cs typeface="Times New Roman" panose="02020603050405020304" pitchFamily="18" charset="0"/>
              </a:rPr>
              <a:t>ШМШ</a:t>
            </a:r>
          </a:p>
        </c:rich>
      </c:tx>
      <c:layout>
        <c:manualLayout>
          <c:xMode val="edge"/>
          <c:yMode val="edge"/>
          <c:x val="0.88353535763814339"/>
          <c:y val="0.62381295628143774"/>
        </c:manualLayout>
      </c:layout>
      <c:overlay val="0"/>
      <c:spPr>
        <a:noFill/>
        <a:ln>
          <a:noFill/>
        </a:ln>
        <a:effectLst/>
      </c:spPr>
    </c:title>
    <c:autoTitleDeleted val="0"/>
    <c:plotArea>
      <c:layout>
        <c:manualLayout>
          <c:layoutTarget val="inner"/>
          <c:xMode val="edge"/>
          <c:yMode val="edge"/>
          <c:x val="4.7317933942467715E-2"/>
          <c:y val="0.12194132334581773"/>
          <c:w val="0.91926519053539357"/>
          <c:h val="0.5499759159318568"/>
        </c:manualLayout>
      </c:layout>
      <c:barChart>
        <c:barDir val="col"/>
        <c:grouping val="clustered"/>
        <c:varyColors val="0"/>
        <c:ser>
          <c:idx val="0"/>
          <c:order val="0"/>
          <c:tx>
            <c:strRef>
              <c:f>Zn!$D$2</c:f>
              <c:strCache>
                <c:ptCount val="1"/>
                <c:pt idx="0">
                  <c:v>2022</c:v>
                </c:pt>
              </c:strCache>
            </c:strRef>
          </c:tx>
          <c:spPr>
            <a:solidFill>
              <a:schemeClr val="accent1"/>
            </a:solidFill>
            <a:ln>
              <a:noFill/>
            </a:ln>
            <a:effectLst/>
          </c:spPr>
          <c:invertIfNegative val="0"/>
          <c:cat>
            <c:numRef>
              <c:f>Zn!$C$3:$C$19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Zn!$D$3:$D$19</c:f>
              <c:numCache>
                <c:formatCode>General</c:formatCode>
                <c:ptCount val="17"/>
                <c:pt idx="0">
                  <c:v>36</c:v>
                </c:pt>
                <c:pt idx="1">
                  <c:v>169</c:v>
                </c:pt>
                <c:pt idx="2">
                  <c:v>170</c:v>
                </c:pt>
                <c:pt idx="3">
                  <c:v>130</c:v>
                </c:pt>
                <c:pt idx="4">
                  <c:v>50</c:v>
                </c:pt>
                <c:pt idx="5">
                  <c:v>50</c:v>
                </c:pt>
                <c:pt idx="6">
                  <c:v>4</c:v>
                </c:pt>
                <c:pt idx="7">
                  <c:v>4</c:v>
                </c:pt>
                <c:pt idx="8">
                  <c:v>3.8</c:v>
                </c:pt>
                <c:pt idx="9">
                  <c:v>5</c:v>
                </c:pt>
                <c:pt idx="10">
                  <c:v>4</c:v>
                </c:pt>
                <c:pt idx="11">
                  <c:v>4.0999999999999996</c:v>
                </c:pt>
                <c:pt idx="12">
                  <c:v>0.3</c:v>
                </c:pt>
                <c:pt idx="13">
                  <c:v>7</c:v>
                </c:pt>
                <c:pt idx="14">
                  <c:v>0.5</c:v>
                </c:pt>
                <c:pt idx="15">
                  <c:v>0.8</c:v>
                </c:pt>
                <c:pt idx="16">
                  <c:v>0.3</c:v>
                </c:pt>
              </c:numCache>
            </c:numRef>
          </c:val>
          <c:extLst xmlns:c16r2="http://schemas.microsoft.com/office/drawing/2015/06/chart">
            <c:ext xmlns:c16="http://schemas.microsoft.com/office/drawing/2014/chart" uri="{C3380CC4-5D6E-409C-BE32-E72D297353CC}">
              <c16:uniqueId val="{00000000-DF3A-4E47-B459-3BD6E1ACBDC3}"/>
            </c:ext>
          </c:extLst>
        </c:ser>
        <c:ser>
          <c:idx val="1"/>
          <c:order val="1"/>
          <c:tx>
            <c:strRef>
              <c:f>Zn!$E$2</c:f>
              <c:strCache>
                <c:ptCount val="1"/>
                <c:pt idx="0">
                  <c:v>2023</c:v>
                </c:pt>
              </c:strCache>
            </c:strRef>
          </c:tx>
          <c:spPr>
            <a:solidFill>
              <a:schemeClr val="accent2"/>
            </a:solidFill>
            <a:ln>
              <a:noFill/>
            </a:ln>
            <a:effectLst/>
          </c:spPr>
          <c:invertIfNegative val="0"/>
          <c:cat>
            <c:numRef>
              <c:f>Zn!$C$3:$C$19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Zn!$E$3:$E$19</c:f>
              <c:numCache>
                <c:formatCode>General</c:formatCode>
                <c:ptCount val="17"/>
                <c:pt idx="0">
                  <c:v>42</c:v>
                </c:pt>
                <c:pt idx="1">
                  <c:v>177</c:v>
                </c:pt>
                <c:pt idx="2">
                  <c:v>175</c:v>
                </c:pt>
                <c:pt idx="3">
                  <c:v>122</c:v>
                </c:pt>
                <c:pt idx="4">
                  <c:v>65</c:v>
                </c:pt>
                <c:pt idx="5">
                  <c:v>50</c:v>
                </c:pt>
                <c:pt idx="6">
                  <c:v>4</c:v>
                </c:pt>
                <c:pt idx="7">
                  <c:v>3.8</c:v>
                </c:pt>
                <c:pt idx="8">
                  <c:v>4.2</c:v>
                </c:pt>
                <c:pt idx="9">
                  <c:v>5</c:v>
                </c:pt>
                <c:pt idx="10">
                  <c:v>4.0999999999999996</c:v>
                </c:pt>
                <c:pt idx="11">
                  <c:v>4</c:v>
                </c:pt>
                <c:pt idx="12">
                  <c:v>0.3</c:v>
                </c:pt>
                <c:pt idx="13">
                  <c:v>7</c:v>
                </c:pt>
                <c:pt idx="14">
                  <c:v>0.6</c:v>
                </c:pt>
                <c:pt idx="15">
                  <c:v>0.9</c:v>
                </c:pt>
                <c:pt idx="16">
                  <c:v>0.3</c:v>
                </c:pt>
              </c:numCache>
            </c:numRef>
          </c:val>
          <c:extLst xmlns:c16r2="http://schemas.microsoft.com/office/drawing/2015/06/chart">
            <c:ext xmlns:c16="http://schemas.microsoft.com/office/drawing/2014/chart" uri="{C3380CC4-5D6E-409C-BE32-E72D297353CC}">
              <c16:uniqueId val="{00000001-DF3A-4E47-B459-3BD6E1ACBDC3}"/>
            </c:ext>
          </c:extLst>
        </c:ser>
        <c:ser>
          <c:idx val="2"/>
          <c:order val="2"/>
          <c:tx>
            <c:strRef>
              <c:f>Zn!$F$2</c:f>
              <c:strCache>
                <c:ptCount val="1"/>
                <c:pt idx="0">
                  <c:v>2024</c:v>
                </c:pt>
              </c:strCache>
            </c:strRef>
          </c:tx>
          <c:spPr>
            <a:solidFill>
              <a:schemeClr val="accent3"/>
            </a:solidFill>
            <a:ln>
              <a:noFill/>
            </a:ln>
            <a:effectLst/>
          </c:spPr>
          <c:invertIfNegative val="0"/>
          <c:cat>
            <c:numRef>
              <c:f>Zn!$C$3:$C$19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Zn!$F$3:$F$19</c:f>
              <c:numCache>
                <c:formatCode>General</c:formatCode>
                <c:ptCount val="17"/>
                <c:pt idx="0">
                  <c:v>45.8</c:v>
                </c:pt>
                <c:pt idx="1">
                  <c:v>198.1</c:v>
                </c:pt>
                <c:pt idx="2">
                  <c:v>177.6</c:v>
                </c:pt>
                <c:pt idx="3">
                  <c:v>147.5</c:v>
                </c:pt>
                <c:pt idx="4">
                  <c:v>62.3</c:v>
                </c:pt>
                <c:pt idx="5">
                  <c:v>51</c:v>
                </c:pt>
                <c:pt idx="6">
                  <c:v>4.4000000000000004</c:v>
                </c:pt>
                <c:pt idx="7">
                  <c:v>4.2</c:v>
                </c:pt>
                <c:pt idx="8">
                  <c:v>4</c:v>
                </c:pt>
                <c:pt idx="9">
                  <c:v>5.0999999999999996</c:v>
                </c:pt>
                <c:pt idx="10">
                  <c:v>4.3</c:v>
                </c:pt>
                <c:pt idx="11">
                  <c:v>4.3</c:v>
                </c:pt>
                <c:pt idx="12">
                  <c:v>0.41</c:v>
                </c:pt>
                <c:pt idx="13">
                  <c:v>7.2</c:v>
                </c:pt>
                <c:pt idx="14">
                  <c:v>0.63</c:v>
                </c:pt>
                <c:pt idx="15">
                  <c:v>0.97</c:v>
                </c:pt>
                <c:pt idx="16">
                  <c:v>0.37</c:v>
                </c:pt>
              </c:numCache>
            </c:numRef>
          </c:val>
          <c:extLst xmlns:c16r2="http://schemas.microsoft.com/office/drawing/2015/06/chart">
            <c:ext xmlns:c16="http://schemas.microsoft.com/office/drawing/2014/chart" uri="{C3380CC4-5D6E-409C-BE32-E72D297353CC}">
              <c16:uniqueId val="{00000002-DF3A-4E47-B459-3BD6E1ACBDC3}"/>
            </c:ext>
          </c:extLst>
        </c:ser>
        <c:dLbls>
          <c:showLegendKey val="0"/>
          <c:showVal val="0"/>
          <c:showCatName val="0"/>
          <c:showSerName val="0"/>
          <c:showPercent val="0"/>
          <c:showBubbleSize val="0"/>
        </c:dLbls>
        <c:gapWidth val="219"/>
        <c:axId val="290782976"/>
        <c:axId val="290782432"/>
      </c:barChart>
      <c:catAx>
        <c:axId val="2907829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800" b="1">
                    <a:solidFill>
                      <a:schemeClr val="accent6"/>
                    </a:solidFill>
                    <a:latin typeface="Times New Roman" panose="02020603050405020304" pitchFamily="18" charset="0"/>
                    <a:cs typeface="Times New Roman" panose="02020603050405020304" pitchFamily="18" charset="0"/>
                  </a:rPr>
                  <a:t>ФШ</a:t>
                </a:r>
              </a:p>
            </c:rich>
          </c:tx>
          <c:layout>
            <c:manualLayout>
              <c:xMode val="edge"/>
              <c:yMode val="edge"/>
              <c:x val="0.89379884994110448"/>
              <c:y val="0.5223652294149188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0782432"/>
        <c:crosses val="autoZero"/>
        <c:auto val="1"/>
        <c:lblAlgn val="ctr"/>
        <c:lblOffset val="100"/>
        <c:noMultiLvlLbl val="0"/>
      </c:catAx>
      <c:valAx>
        <c:axId val="290782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0782976"/>
        <c:crosses val="autoZero"/>
        <c:crossBetween val="between"/>
      </c:valAx>
      <c:spPr>
        <a:noFill/>
        <a:ln>
          <a:noFill/>
        </a:ln>
        <a:effectLst/>
      </c:spPr>
    </c:plotArea>
    <c:legend>
      <c:legendPos val="b"/>
      <c:layout>
        <c:manualLayout>
          <c:xMode val="edge"/>
          <c:yMode val="edge"/>
          <c:x val="0.3468326545388723"/>
          <c:y val="0.8637496062992126"/>
          <c:w val="0.40279333716562171"/>
          <c:h val="5.124468453071272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outerShdw blurRad="50800" dist="50800" dir="5400000" sx="4000" sy="4000" algn="ctr" rotWithShape="0">
        <a:srgbClr val="000000">
          <a:alpha val="43137"/>
        </a:srgbClr>
      </a:outerShdw>
    </a:effectLst>
  </c:spPr>
  <c:txPr>
    <a:bodyPr/>
    <a:lstStyle/>
    <a:p>
      <a:pPr>
        <a:defRPr/>
      </a:pPr>
      <a:endParaRPr lang="ru-RU"/>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cat>
            <c:strRef>
              <c:f>Лист12!$M$6:$M$9</c:f>
              <c:strCache>
                <c:ptCount val="4"/>
                <c:pt idx="0">
                  <c:v>гумус</c:v>
                </c:pt>
                <c:pt idx="1">
                  <c:v>карбонат</c:v>
                </c:pt>
                <c:pt idx="2">
                  <c:v>қарабалшықты фракция</c:v>
                </c:pt>
                <c:pt idx="3">
                  <c:v>pH </c:v>
                </c:pt>
              </c:strCache>
            </c:strRef>
          </c:cat>
          <c:val>
            <c:numRef>
              <c:f>Лист12!$N$6:$N$9</c:f>
              <c:numCache>
                <c:formatCode>General</c:formatCode>
                <c:ptCount val="4"/>
                <c:pt idx="0">
                  <c:v>0.87</c:v>
                </c:pt>
                <c:pt idx="1">
                  <c:v>0.78</c:v>
                </c:pt>
                <c:pt idx="2">
                  <c:v>0.91</c:v>
                </c:pt>
                <c:pt idx="3">
                  <c:v>0.42</c:v>
                </c:pt>
              </c:numCache>
            </c:numRef>
          </c:val>
          <c:extLst xmlns:c16r2="http://schemas.microsoft.com/office/drawing/2015/06/chart">
            <c:ext xmlns:c16="http://schemas.microsoft.com/office/drawing/2014/chart" uri="{C3380CC4-5D6E-409C-BE32-E72D297353CC}">
              <c16:uniqueId val="{00000000-3406-40DD-ABD9-A37E00E92DEF}"/>
            </c:ext>
          </c:extLst>
        </c:ser>
        <c:dLbls>
          <c:showLegendKey val="0"/>
          <c:showVal val="0"/>
          <c:showCatName val="0"/>
          <c:showSerName val="0"/>
          <c:showPercent val="0"/>
          <c:showBubbleSize val="0"/>
        </c:dLbls>
        <c:gapWidth val="150"/>
        <c:shape val="box"/>
        <c:axId val="290785152"/>
        <c:axId val="290772640"/>
        <c:axId val="0"/>
      </c:bar3DChart>
      <c:catAx>
        <c:axId val="29078515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0772640"/>
        <c:crosses val="autoZero"/>
        <c:auto val="1"/>
        <c:lblAlgn val="ctr"/>
        <c:lblOffset val="100"/>
        <c:noMultiLvlLbl val="0"/>
      </c:catAx>
      <c:valAx>
        <c:axId val="2907726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07851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r>
              <a:rPr lang="ru-RU" sz="800" b="1">
                <a:solidFill>
                  <a:srgbClr val="FF0000"/>
                </a:solidFill>
                <a:latin typeface="Times New Roman" panose="02020603050405020304" pitchFamily="18" charset="0"/>
                <a:cs typeface="Times New Roman" panose="02020603050405020304" pitchFamily="18" charset="0"/>
              </a:rPr>
              <a:t>ШМШ</a:t>
            </a:r>
          </a:p>
        </c:rich>
      </c:tx>
      <c:layout>
        <c:manualLayout>
          <c:xMode val="edge"/>
          <c:yMode val="edge"/>
          <c:x val="0.89767130172558229"/>
          <c:y val="0.59282569249238426"/>
        </c:manualLayout>
      </c:layout>
      <c:overlay val="0"/>
      <c:spPr>
        <a:noFill/>
        <a:ln>
          <a:noFill/>
        </a:ln>
        <a:effectLst/>
      </c:spPr>
    </c:title>
    <c:autoTitleDeleted val="0"/>
    <c:plotArea>
      <c:layout/>
      <c:barChart>
        <c:barDir val="col"/>
        <c:grouping val="clustered"/>
        <c:varyColors val="0"/>
        <c:ser>
          <c:idx val="0"/>
          <c:order val="0"/>
          <c:tx>
            <c:strRef>
              <c:f>Cu!$D$2</c:f>
              <c:strCache>
                <c:ptCount val="1"/>
                <c:pt idx="0">
                  <c:v>2022</c:v>
                </c:pt>
              </c:strCache>
            </c:strRef>
          </c:tx>
          <c:spPr>
            <a:solidFill>
              <a:schemeClr val="accent1"/>
            </a:solidFill>
            <a:ln>
              <a:noFill/>
            </a:ln>
            <a:effectLst/>
          </c:spPr>
          <c:invertIfNegative val="0"/>
          <c:cat>
            <c:numRef>
              <c:f>Cu!$C$3:$C$19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Cu!$D$3:$D$19</c:f>
              <c:numCache>
                <c:formatCode>General</c:formatCode>
                <c:ptCount val="17"/>
                <c:pt idx="0">
                  <c:v>38</c:v>
                </c:pt>
                <c:pt idx="1">
                  <c:v>77</c:v>
                </c:pt>
                <c:pt idx="2">
                  <c:v>125.6</c:v>
                </c:pt>
                <c:pt idx="3">
                  <c:v>101</c:v>
                </c:pt>
                <c:pt idx="4">
                  <c:v>68</c:v>
                </c:pt>
                <c:pt idx="5">
                  <c:v>132</c:v>
                </c:pt>
                <c:pt idx="6">
                  <c:v>3</c:v>
                </c:pt>
                <c:pt idx="7">
                  <c:v>15</c:v>
                </c:pt>
                <c:pt idx="8">
                  <c:v>10</c:v>
                </c:pt>
                <c:pt idx="9">
                  <c:v>2</c:v>
                </c:pt>
                <c:pt idx="10">
                  <c:v>2</c:v>
                </c:pt>
                <c:pt idx="11">
                  <c:v>2</c:v>
                </c:pt>
                <c:pt idx="12">
                  <c:v>0.5</c:v>
                </c:pt>
                <c:pt idx="13">
                  <c:v>3</c:v>
                </c:pt>
                <c:pt idx="14">
                  <c:v>0.5</c:v>
                </c:pt>
                <c:pt idx="15">
                  <c:v>0.3</c:v>
                </c:pt>
                <c:pt idx="16">
                  <c:v>0.1</c:v>
                </c:pt>
              </c:numCache>
            </c:numRef>
          </c:val>
          <c:extLst xmlns:c16r2="http://schemas.microsoft.com/office/drawing/2015/06/chart">
            <c:ext xmlns:c16="http://schemas.microsoft.com/office/drawing/2014/chart" uri="{C3380CC4-5D6E-409C-BE32-E72D297353CC}">
              <c16:uniqueId val="{00000000-E6B7-45A3-BA43-F16C2AC0001F}"/>
            </c:ext>
          </c:extLst>
        </c:ser>
        <c:ser>
          <c:idx val="1"/>
          <c:order val="1"/>
          <c:tx>
            <c:strRef>
              <c:f>Cu!$E$2</c:f>
              <c:strCache>
                <c:ptCount val="1"/>
                <c:pt idx="0">
                  <c:v>2023</c:v>
                </c:pt>
              </c:strCache>
            </c:strRef>
          </c:tx>
          <c:spPr>
            <a:solidFill>
              <a:schemeClr val="accent2"/>
            </a:solidFill>
            <a:ln>
              <a:noFill/>
            </a:ln>
            <a:effectLst/>
          </c:spPr>
          <c:invertIfNegative val="0"/>
          <c:cat>
            <c:numRef>
              <c:f>Cu!$C$3:$C$19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Cu!$E$3:$E$19</c:f>
              <c:numCache>
                <c:formatCode>General</c:formatCode>
                <c:ptCount val="17"/>
                <c:pt idx="0">
                  <c:v>41.2</c:v>
                </c:pt>
                <c:pt idx="1">
                  <c:v>89.2</c:v>
                </c:pt>
                <c:pt idx="2">
                  <c:v>145</c:v>
                </c:pt>
                <c:pt idx="3">
                  <c:v>125.3</c:v>
                </c:pt>
                <c:pt idx="4">
                  <c:v>59</c:v>
                </c:pt>
                <c:pt idx="5">
                  <c:v>135</c:v>
                </c:pt>
                <c:pt idx="6">
                  <c:v>3.2</c:v>
                </c:pt>
                <c:pt idx="7">
                  <c:v>12</c:v>
                </c:pt>
                <c:pt idx="8">
                  <c:v>12</c:v>
                </c:pt>
                <c:pt idx="9">
                  <c:v>3</c:v>
                </c:pt>
                <c:pt idx="10">
                  <c:v>1</c:v>
                </c:pt>
                <c:pt idx="11">
                  <c:v>3</c:v>
                </c:pt>
                <c:pt idx="12">
                  <c:v>0.2</c:v>
                </c:pt>
                <c:pt idx="13">
                  <c:v>3.2</c:v>
                </c:pt>
                <c:pt idx="14">
                  <c:v>0.4</c:v>
                </c:pt>
                <c:pt idx="15">
                  <c:v>0.2</c:v>
                </c:pt>
                <c:pt idx="16">
                  <c:v>0.2</c:v>
                </c:pt>
              </c:numCache>
            </c:numRef>
          </c:val>
          <c:extLst xmlns:c16r2="http://schemas.microsoft.com/office/drawing/2015/06/chart">
            <c:ext xmlns:c16="http://schemas.microsoft.com/office/drawing/2014/chart" uri="{C3380CC4-5D6E-409C-BE32-E72D297353CC}">
              <c16:uniqueId val="{00000001-E6B7-45A3-BA43-F16C2AC0001F}"/>
            </c:ext>
          </c:extLst>
        </c:ser>
        <c:ser>
          <c:idx val="2"/>
          <c:order val="2"/>
          <c:tx>
            <c:strRef>
              <c:f>Cu!$F$2</c:f>
              <c:strCache>
                <c:ptCount val="1"/>
                <c:pt idx="0">
                  <c:v>2024</c:v>
                </c:pt>
              </c:strCache>
            </c:strRef>
          </c:tx>
          <c:spPr>
            <a:solidFill>
              <a:schemeClr val="accent3"/>
            </a:solidFill>
            <a:ln>
              <a:noFill/>
            </a:ln>
            <a:effectLst/>
          </c:spPr>
          <c:invertIfNegative val="0"/>
          <c:cat>
            <c:numRef>
              <c:f>Cu!$C$3:$C$19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Cu!$F$3:$F$19</c:f>
              <c:numCache>
                <c:formatCode>General</c:formatCode>
                <c:ptCount val="17"/>
                <c:pt idx="0">
                  <c:v>43.3</c:v>
                </c:pt>
                <c:pt idx="1">
                  <c:v>85.1</c:v>
                </c:pt>
                <c:pt idx="2">
                  <c:v>133.19999999999999</c:v>
                </c:pt>
                <c:pt idx="3">
                  <c:v>148.6</c:v>
                </c:pt>
                <c:pt idx="4">
                  <c:v>58.9</c:v>
                </c:pt>
                <c:pt idx="5">
                  <c:v>133.69999999999999</c:v>
                </c:pt>
                <c:pt idx="6">
                  <c:v>3.1</c:v>
                </c:pt>
                <c:pt idx="7">
                  <c:v>16.100000000000001</c:v>
                </c:pt>
                <c:pt idx="8">
                  <c:v>11.7</c:v>
                </c:pt>
                <c:pt idx="9">
                  <c:v>2.5</c:v>
                </c:pt>
                <c:pt idx="10">
                  <c:v>2.1</c:v>
                </c:pt>
                <c:pt idx="11">
                  <c:v>3.8</c:v>
                </c:pt>
                <c:pt idx="12">
                  <c:v>0.19</c:v>
                </c:pt>
                <c:pt idx="13">
                  <c:v>3.7</c:v>
                </c:pt>
                <c:pt idx="14">
                  <c:v>0.5</c:v>
                </c:pt>
                <c:pt idx="15">
                  <c:v>0.28999999999999998</c:v>
                </c:pt>
                <c:pt idx="16">
                  <c:v>0.17</c:v>
                </c:pt>
              </c:numCache>
            </c:numRef>
          </c:val>
          <c:extLst xmlns:c16r2="http://schemas.microsoft.com/office/drawing/2015/06/chart">
            <c:ext xmlns:c16="http://schemas.microsoft.com/office/drawing/2014/chart" uri="{C3380CC4-5D6E-409C-BE32-E72D297353CC}">
              <c16:uniqueId val="{00000002-E6B7-45A3-BA43-F16C2AC0001F}"/>
            </c:ext>
          </c:extLst>
        </c:ser>
        <c:dLbls>
          <c:showLegendKey val="0"/>
          <c:showVal val="0"/>
          <c:showCatName val="0"/>
          <c:showSerName val="0"/>
          <c:showPercent val="0"/>
          <c:showBubbleSize val="0"/>
        </c:dLbls>
        <c:gapWidth val="219"/>
        <c:axId val="290774272"/>
        <c:axId val="45451680"/>
      </c:barChart>
      <c:catAx>
        <c:axId val="29077427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ru-RU" sz="800" b="1">
                    <a:solidFill>
                      <a:schemeClr val="accent6"/>
                    </a:solidFill>
                    <a:latin typeface="Times New Roman" panose="02020603050405020304" pitchFamily="18" charset="0"/>
                    <a:cs typeface="Times New Roman" panose="02020603050405020304" pitchFamily="18" charset="0"/>
                  </a:rPr>
                  <a:t>ФШ</a:t>
                </a:r>
              </a:p>
            </c:rich>
          </c:tx>
          <c:layout>
            <c:manualLayout>
              <c:xMode val="edge"/>
              <c:yMode val="edge"/>
              <c:x val="0.89873500264185469"/>
              <c:y val="0.4667502541635949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5451680"/>
        <c:crosses val="autoZero"/>
        <c:auto val="1"/>
        <c:lblAlgn val="ctr"/>
        <c:lblOffset val="100"/>
        <c:noMultiLvlLbl val="0"/>
      </c:catAx>
      <c:valAx>
        <c:axId val="45451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0774272"/>
        <c:crosses val="autoZero"/>
        <c:crossBetween val="between"/>
      </c:valAx>
      <c:spPr>
        <a:noFill/>
        <a:ln>
          <a:noFill/>
        </a:ln>
        <a:effectLst/>
      </c:spPr>
    </c:plotArea>
    <c:legend>
      <c:legendPos val="b"/>
      <c:layout>
        <c:manualLayout>
          <c:xMode val="edge"/>
          <c:yMode val="edge"/>
          <c:x val="0.3468326545388723"/>
          <c:y val="0.8637496062992126"/>
          <c:w val="0.43399890417373238"/>
          <c:h val="5.134418877251994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outerShdw blurRad="50800" dist="50800" dir="5400000" sx="4000" sy="4000" algn="ctr" rotWithShape="0">
        <a:srgbClr val="000000">
          <a:alpha val="43137"/>
        </a:srgbClr>
      </a:outerShdw>
    </a:effectLst>
  </c:spPr>
  <c:txPr>
    <a:bodyPr/>
    <a:lstStyle/>
    <a:p>
      <a:pPr>
        <a:defRPr/>
      </a:pPr>
      <a:endParaRPr lang="ru-RU"/>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cat>
            <c:strRef>
              <c:f>Лист15!$M$6:$M$9</c:f>
              <c:strCache>
                <c:ptCount val="4"/>
                <c:pt idx="0">
                  <c:v>гумус</c:v>
                </c:pt>
                <c:pt idx="1">
                  <c:v>карбонат</c:v>
                </c:pt>
                <c:pt idx="2">
                  <c:v>қарабалшықты фракция</c:v>
                </c:pt>
                <c:pt idx="3">
                  <c:v>pH </c:v>
                </c:pt>
              </c:strCache>
            </c:strRef>
          </c:cat>
          <c:val>
            <c:numRef>
              <c:f>Лист15!$N$6:$N$9</c:f>
              <c:numCache>
                <c:formatCode>General</c:formatCode>
                <c:ptCount val="4"/>
                <c:pt idx="0">
                  <c:v>0.99</c:v>
                </c:pt>
                <c:pt idx="1">
                  <c:v>0.74</c:v>
                </c:pt>
                <c:pt idx="2">
                  <c:v>0.93</c:v>
                </c:pt>
                <c:pt idx="3">
                  <c:v>0.37</c:v>
                </c:pt>
              </c:numCache>
            </c:numRef>
          </c:val>
          <c:extLst xmlns:c16r2="http://schemas.microsoft.com/office/drawing/2015/06/chart">
            <c:ext xmlns:c16="http://schemas.microsoft.com/office/drawing/2014/chart" uri="{C3380CC4-5D6E-409C-BE32-E72D297353CC}">
              <c16:uniqueId val="{00000000-42F8-4A67-892A-D55B876B651E}"/>
            </c:ext>
          </c:extLst>
        </c:ser>
        <c:dLbls>
          <c:showLegendKey val="0"/>
          <c:showVal val="0"/>
          <c:showCatName val="0"/>
          <c:showSerName val="0"/>
          <c:showPercent val="0"/>
          <c:showBubbleSize val="0"/>
        </c:dLbls>
        <c:gapWidth val="150"/>
        <c:shape val="box"/>
        <c:axId val="45454944"/>
        <c:axId val="482644048"/>
        <c:axId val="0"/>
      </c:bar3DChart>
      <c:catAx>
        <c:axId val="454549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2644048"/>
        <c:crosses val="autoZero"/>
        <c:auto val="1"/>
        <c:lblAlgn val="ctr"/>
        <c:lblOffset val="100"/>
        <c:noMultiLvlLbl val="0"/>
      </c:catAx>
      <c:valAx>
        <c:axId val="4826440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545494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Аркуш1!$E$7</c:f>
              <c:strCache>
                <c:ptCount val="1"/>
                <c:pt idx="0">
                  <c:v>С</c:v>
                </c:pt>
              </c:strCache>
            </c:strRef>
          </c:tx>
          <c:spPr>
            <a:solidFill>
              <a:schemeClr val="accent1"/>
            </a:solidFill>
            <a:ln>
              <a:noFill/>
            </a:ln>
            <a:effectLst/>
            <a:sp3d/>
          </c:spPr>
          <c:invertIfNegative val="0"/>
          <c:val>
            <c:numRef>
              <c:f>Аркуш1!$F$7</c:f>
              <c:numCache>
                <c:formatCode>General</c:formatCode>
                <c:ptCount val="1"/>
                <c:pt idx="0">
                  <c:v>207.4</c:v>
                </c:pt>
              </c:numCache>
            </c:numRef>
          </c:val>
          <c:extLst xmlns:c16r2="http://schemas.microsoft.com/office/drawing/2015/06/chart">
            <c:ext xmlns:c16="http://schemas.microsoft.com/office/drawing/2014/chart" uri="{C3380CC4-5D6E-409C-BE32-E72D297353CC}">
              <c16:uniqueId val="{00000000-D87B-4652-872A-84A1CEADFE56}"/>
            </c:ext>
          </c:extLst>
        </c:ser>
        <c:ser>
          <c:idx val="1"/>
          <c:order val="1"/>
          <c:tx>
            <c:strRef>
              <c:f>Аркуш1!$E$8</c:f>
              <c:strCache>
                <c:ptCount val="1"/>
                <c:pt idx="0">
                  <c:v>СШ</c:v>
                </c:pt>
              </c:strCache>
            </c:strRef>
          </c:tx>
          <c:spPr>
            <a:solidFill>
              <a:schemeClr val="accent2"/>
            </a:solidFill>
            <a:ln>
              <a:noFill/>
            </a:ln>
            <a:effectLst/>
            <a:sp3d/>
          </c:spPr>
          <c:invertIfNegative val="0"/>
          <c:val>
            <c:numRef>
              <c:f>Аркуш1!$F$8</c:f>
              <c:numCache>
                <c:formatCode>General</c:formatCode>
                <c:ptCount val="1"/>
                <c:pt idx="0">
                  <c:v>10</c:v>
                </c:pt>
              </c:numCache>
            </c:numRef>
          </c:val>
          <c:extLst xmlns:c16r2="http://schemas.microsoft.com/office/drawing/2015/06/chart">
            <c:ext xmlns:c16="http://schemas.microsoft.com/office/drawing/2014/chart" uri="{C3380CC4-5D6E-409C-BE32-E72D297353CC}">
              <c16:uniqueId val="{00000001-D87B-4652-872A-84A1CEADFE56}"/>
            </c:ext>
          </c:extLst>
        </c:ser>
        <c:ser>
          <c:idx val="2"/>
          <c:order val="2"/>
          <c:tx>
            <c:strRef>
              <c:f>Аркуш1!$E$9</c:f>
              <c:strCache>
                <c:ptCount val="1"/>
                <c:pt idx="0">
                  <c:v>Ш</c:v>
                </c:pt>
              </c:strCache>
            </c:strRef>
          </c:tx>
          <c:spPr>
            <a:solidFill>
              <a:schemeClr val="accent3"/>
            </a:solidFill>
            <a:ln>
              <a:noFill/>
            </a:ln>
            <a:effectLst/>
            <a:sp3d/>
          </c:spPr>
          <c:invertIfNegative val="0"/>
          <c:val>
            <c:numRef>
              <c:f>Аркуш1!$F$9</c:f>
              <c:numCache>
                <c:formatCode>General</c:formatCode>
                <c:ptCount val="1"/>
                <c:pt idx="0">
                  <c:v>12.6</c:v>
                </c:pt>
              </c:numCache>
            </c:numRef>
          </c:val>
          <c:extLst xmlns:c16r2="http://schemas.microsoft.com/office/drawing/2015/06/chart">
            <c:ext xmlns:c16="http://schemas.microsoft.com/office/drawing/2014/chart" uri="{C3380CC4-5D6E-409C-BE32-E72D297353CC}">
              <c16:uniqueId val="{00000002-D87B-4652-872A-84A1CEADFE56}"/>
            </c:ext>
          </c:extLst>
        </c:ser>
        <c:ser>
          <c:idx val="3"/>
          <c:order val="3"/>
          <c:tx>
            <c:strRef>
              <c:f>Аркуш1!$E$10</c:f>
              <c:strCache>
                <c:ptCount val="1"/>
                <c:pt idx="0">
                  <c:v>ОШ</c:v>
                </c:pt>
              </c:strCache>
            </c:strRef>
          </c:tx>
          <c:spPr>
            <a:solidFill>
              <a:schemeClr val="accent4"/>
            </a:solidFill>
            <a:ln>
              <a:noFill/>
            </a:ln>
            <a:effectLst/>
            <a:sp3d/>
          </c:spPr>
          <c:invertIfNegative val="0"/>
          <c:val>
            <c:numRef>
              <c:f>Аркуш1!$F$10</c:f>
              <c:numCache>
                <c:formatCode>General</c:formatCode>
                <c:ptCount val="1"/>
                <c:pt idx="0">
                  <c:v>89.9</c:v>
                </c:pt>
              </c:numCache>
            </c:numRef>
          </c:val>
          <c:extLst xmlns:c16r2="http://schemas.microsoft.com/office/drawing/2015/06/chart">
            <c:ext xmlns:c16="http://schemas.microsoft.com/office/drawing/2014/chart" uri="{C3380CC4-5D6E-409C-BE32-E72D297353CC}">
              <c16:uniqueId val="{00000003-D87B-4652-872A-84A1CEADFE56}"/>
            </c:ext>
          </c:extLst>
        </c:ser>
        <c:ser>
          <c:idx val="4"/>
          <c:order val="4"/>
          <c:tx>
            <c:strRef>
              <c:f>Аркуш1!$E$11</c:f>
              <c:strCache>
                <c:ptCount val="1"/>
                <c:pt idx="0">
                  <c:v>О</c:v>
                </c:pt>
              </c:strCache>
            </c:strRef>
          </c:tx>
          <c:spPr>
            <a:solidFill>
              <a:schemeClr val="accent5"/>
            </a:solidFill>
            <a:ln>
              <a:noFill/>
            </a:ln>
            <a:effectLst/>
            <a:sp3d/>
          </c:spPr>
          <c:invertIfNegative val="0"/>
          <c:val>
            <c:numRef>
              <c:f>Аркуш1!$F$11</c:f>
              <c:numCache>
                <c:formatCode>General</c:formatCode>
                <c:ptCount val="1"/>
                <c:pt idx="0">
                  <c:v>38.6</c:v>
                </c:pt>
              </c:numCache>
            </c:numRef>
          </c:val>
          <c:extLst xmlns:c16r2="http://schemas.microsoft.com/office/drawing/2015/06/chart">
            <c:ext xmlns:c16="http://schemas.microsoft.com/office/drawing/2014/chart" uri="{C3380CC4-5D6E-409C-BE32-E72D297353CC}">
              <c16:uniqueId val="{00000004-D87B-4652-872A-84A1CEADFE56}"/>
            </c:ext>
          </c:extLst>
        </c:ser>
        <c:ser>
          <c:idx val="5"/>
          <c:order val="5"/>
          <c:tx>
            <c:strRef>
              <c:f>Аркуш1!$E$12</c:f>
              <c:strCache>
                <c:ptCount val="1"/>
                <c:pt idx="0">
                  <c:v>ОБ</c:v>
                </c:pt>
              </c:strCache>
            </c:strRef>
          </c:tx>
          <c:spPr>
            <a:solidFill>
              <a:schemeClr val="accent6"/>
            </a:solidFill>
            <a:ln>
              <a:noFill/>
            </a:ln>
            <a:effectLst/>
            <a:sp3d/>
          </c:spPr>
          <c:invertIfNegative val="0"/>
          <c:val>
            <c:numRef>
              <c:f>Аркуш1!$F$12</c:f>
              <c:numCache>
                <c:formatCode>General</c:formatCode>
                <c:ptCount val="1"/>
                <c:pt idx="0">
                  <c:v>9.1300000000000008</c:v>
                </c:pt>
              </c:numCache>
            </c:numRef>
          </c:val>
          <c:extLst xmlns:c16r2="http://schemas.microsoft.com/office/drawing/2015/06/chart">
            <c:ext xmlns:c16="http://schemas.microsoft.com/office/drawing/2014/chart" uri="{C3380CC4-5D6E-409C-BE32-E72D297353CC}">
              <c16:uniqueId val="{00000005-D87B-4652-872A-84A1CEADFE56}"/>
            </c:ext>
          </c:extLst>
        </c:ser>
        <c:ser>
          <c:idx val="6"/>
          <c:order val="6"/>
          <c:tx>
            <c:strRef>
              <c:f>Аркуш1!$E$13</c:f>
              <c:strCache>
                <c:ptCount val="1"/>
                <c:pt idx="0">
                  <c:v>Б</c:v>
                </c:pt>
              </c:strCache>
            </c:strRef>
          </c:tx>
          <c:spPr>
            <a:solidFill>
              <a:schemeClr val="accent1">
                <a:lumMod val="60000"/>
              </a:schemeClr>
            </a:solidFill>
            <a:ln>
              <a:noFill/>
            </a:ln>
            <a:effectLst/>
            <a:sp3d/>
          </c:spPr>
          <c:invertIfNegative val="0"/>
          <c:val>
            <c:numRef>
              <c:f>Аркуш1!$F$13</c:f>
              <c:numCache>
                <c:formatCode>General</c:formatCode>
                <c:ptCount val="1"/>
                <c:pt idx="0">
                  <c:v>402.36</c:v>
                </c:pt>
              </c:numCache>
            </c:numRef>
          </c:val>
          <c:extLst xmlns:c16r2="http://schemas.microsoft.com/office/drawing/2015/06/chart">
            <c:ext xmlns:c16="http://schemas.microsoft.com/office/drawing/2014/chart" uri="{C3380CC4-5D6E-409C-BE32-E72D297353CC}">
              <c16:uniqueId val="{00000006-D87B-4652-872A-84A1CEADFE56}"/>
            </c:ext>
          </c:extLst>
        </c:ser>
        <c:ser>
          <c:idx val="7"/>
          <c:order val="7"/>
          <c:tx>
            <c:strRef>
              <c:f>Аркуш1!$E$14</c:f>
              <c:strCache>
                <c:ptCount val="1"/>
                <c:pt idx="0">
                  <c:v>СБ</c:v>
                </c:pt>
              </c:strCache>
            </c:strRef>
          </c:tx>
          <c:spPr>
            <a:solidFill>
              <a:schemeClr val="accent2">
                <a:lumMod val="60000"/>
              </a:schemeClr>
            </a:solidFill>
            <a:ln>
              <a:noFill/>
            </a:ln>
            <a:effectLst/>
            <a:sp3d/>
          </c:spPr>
          <c:invertIfNegative val="0"/>
          <c:val>
            <c:numRef>
              <c:f>Аркуш1!$F$14</c:f>
              <c:numCache>
                <c:formatCode>General</c:formatCode>
                <c:ptCount val="1"/>
                <c:pt idx="0">
                  <c:v>308.10000000000002</c:v>
                </c:pt>
              </c:numCache>
            </c:numRef>
          </c:val>
          <c:extLst xmlns:c16r2="http://schemas.microsoft.com/office/drawing/2015/06/chart">
            <c:ext xmlns:c16="http://schemas.microsoft.com/office/drawing/2014/chart" uri="{C3380CC4-5D6E-409C-BE32-E72D297353CC}">
              <c16:uniqueId val="{00000007-D87B-4652-872A-84A1CEADFE56}"/>
            </c:ext>
          </c:extLst>
        </c:ser>
        <c:dLbls>
          <c:showLegendKey val="0"/>
          <c:showVal val="0"/>
          <c:showCatName val="0"/>
          <c:showSerName val="0"/>
          <c:showPercent val="0"/>
          <c:showBubbleSize val="0"/>
        </c:dLbls>
        <c:gapWidth val="150"/>
        <c:shape val="box"/>
        <c:axId val="490904448"/>
        <c:axId val="490904992"/>
        <c:axId val="486137200"/>
      </c:bar3DChart>
      <c:catAx>
        <c:axId val="490904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904992"/>
        <c:crosses val="autoZero"/>
        <c:auto val="1"/>
        <c:lblAlgn val="ctr"/>
        <c:lblOffset val="100"/>
        <c:noMultiLvlLbl val="0"/>
      </c:catAx>
      <c:valAx>
        <c:axId val="490904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904448"/>
        <c:crosses val="autoZero"/>
        <c:crossBetween val="between"/>
      </c:valAx>
      <c:serAx>
        <c:axId val="48613720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90499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Лист1!$D$7</c:f>
              <c:strCache>
                <c:ptCount val="1"/>
                <c:pt idx="0">
                  <c:v>С</c:v>
                </c:pt>
              </c:strCache>
            </c:strRef>
          </c:tx>
          <c:spPr>
            <a:solidFill>
              <a:schemeClr val="accent1"/>
            </a:solidFill>
            <a:ln>
              <a:noFill/>
            </a:ln>
            <a:effectLst/>
            <a:sp3d/>
          </c:spPr>
          <c:invertIfNegative val="0"/>
          <c:val>
            <c:numRef>
              <c:f>Лист1!$E$7</c:f>
              <c:numCache>
                <c:formatCode>General</c:formatCode>
                <c:ptCount val="1"/>
                <c:pt idx="0">
                  <c:v>45.11</c:v>
                </c:pt>
              </c:numCache>
            </c:numRef>
          </c:val>
          <c:extLst xmlns:c16r2="http://schemas.microsoft.com/office/drawing/2015/06/chart">
            <c:ext xmlns:c16="http://schemas.microsoft.com/office/drawing/2014/chart" uri="{C3380CC4-5D6E-409C-BE32-E72D297353CC}">
              <c16:uniqueId val="{00000000-517A-4AA6-90EB-39989A113109}"/>
            </c:ext>
          </c:extLst>
        </c:ser>
        <c:ser>
          <c:idx val="1"/>
          <c:order val="1"/>
          <c:tx>
            <c:strRef>
              <c:f>Лист1!$D$8</c:f>
              <c:strCache>
                <c:ptCount val="1"/>
                <c:pt idx="0">
                  <c:v>СШ</c:v>
                </c:pt>
              </c:strCache>
            </c:strRef>
          </c:tx>
          <c:spPr>
            <a:solidFill>
              <a:schemeClr val="accent2"/>
            </a:solidFill>
            <a:ln>
              <a:noFill/>
            </a:ln>
            <a:effectLst/>
            <a:sp3d/>
          </c:spPr>
          <c:invertIfNegative val="0"/>
          <c:val>
            <c:numRef>
              <c:f>Лист1!$E$8</c:f>
              <c:numCache>
                <c:formatCode>General</c:formatCode>
                <c:ptCount val="1"/>
                <c:pt idx="0">
                  <c:v>23</c:v>
                </c:pt>
              </c:numCache>
            </c:numRef>
          </c:val>
          <c:extLst xmlns:c16r2="http://schemas.microsoft.com/office/drawing/2015/06/chart">
            <c:ext xmlns:c16="http://schemas.microsoft.com/office/drawing/2014/chart" uri="{C3380CC4-5D6E-409C-BE32-E72D297353CC}">
              <c16:uniqueId val="{00000001-517A-4AA6-90EB-39989A113109}"/>
            </c:ext>
          </c:extLst>
        </c:ser>
        <c:ser>
          <c:idx val="2"/>
          <c:order val="2"/>
          <c:tx>
            <c:strRef>
              <c:f>Лист1!$D$9</c:f>
              <c:strCache>
                <c:ptCount val="1"/>
                <c:pt idx="0">
                  <c:v>Ш</c:v>
                </c:pt>
              </c:strCache>
            </c:strRef>
          </c:tx>
          <c:spPr>
            <a:solidFill>
              <a:schemeClr val="accent3"/>
            </a:solidFill>
            <a:ln>
              <a:noFill/>
            </a:ln>
            <a:effectLst/>
            <a:sp3d/>
          </c:spPr>
          <c:invertIfNegative val="0"/>
          <c:val>
            <c:numRef>
              <c:f>Лист1!$E$9</c:f>
              <c:numCache>
                <c:formatCode>General</c:formatCode>
                <c:ptCount val="1"/>
                <c:pt idx="0">
                  <c:v>35.6</c:v>
                </c:pt>
              </c:numCache>
            </c:numRef>
          </c:val>
          <c:extLst xmlns:c16r2="http://schemas.microsoft.com/office/drawing/2015/06/chart">
            <c:ext xmlns:c16="http://schemas.microsoft.com/office/drawing/2014/chart" uri="{C3380CC4-5D6E-409C-BE32-E72D297353CC}">
              <c16:uniqueId val="{00000002-517A-4AA6-90EB-39989A113109}"/>
            </c:ext>
          </c:extLst>
        </c:ser>
        <c:ser>
          <c:idx val="3"/>
          <c:order val="3"/>
          <c:tx>
            <c:strRef>
              <c:f>Лист1!$D$10</c:f>
              <c:strCache>
                <c:ptCount val="1"/>
                <c:pt idx="0">
                  <c:v>ОШ</c:v>
                </c:pt>
              </c:strCache>
            </c:strRef>
          </c:tx>
          <c:spPr>
            <a:solidFill>
              <a:schemeClr val="accent4"/>
            </a:solidFill>
            <a:ln>
              <a:noFill/>
            </a:ln>
            <a:effectLst/>
            <a:sp3d/>
          </c:spPr>
          <c:invertIfNegative val="0"/>
          <c:val>
            <c:numRef>
              <c:f>Лист1!$E$10</c:f>
              <c:numCache>
                <c:formatCode>General</c:formatCode>
                <c:ptCount val="1"/>
                <c:pt idx="0">
                  <c:v>136.1</c:v>
                </c:pt>
              </c:numCache>
            </c:numRef>
          </c:val>
          <c:extLst xmlns:c16r2="http://schemas.microsoft.com/office/drawing/2015/06/chart">
            <c:ext xmlns:c16="http://schemas.microsoft.com/office/drawing/2014/chart" uri="{C3380CC4-5D6E-409C-BE32-E72D297353CC}">
              <c16:uniqueId val="{00000003-517A-4AA6-90EB-39989A113109}"/>
            </c:ext>
          </c:extLst>
        </c:ser>
        <c:ser>
          <c:idx val="4"/>
          <c:order val="4"/>
          <c:tx>
            <c:strRef>
              <c:f>Лист1!$D$11</c:f>
              <c:strCache>
                <c:ptCount val="1"/>
                <c:pt idx="0">
                  <c:v>О</c:v>
                </c:pt>
              </c:strCache>
            </c:strRef>
          </c:tx>
          <c:spPr>
            <a:solidFill>
              <a:schemeClr val="accent5"/>
            </a:solidFill>
            <a:ln>
              <a:noFill/>
            </a:ln>
            <a:effectLst/>
            <a:sp3d/>
          </c:spPr>
          <c:invertIfNegative val="0"/>
          <c:val>
            <c:numRef>
              <c:f>Лист1!$E$11</c:f>
              <c:numCache>
                <c:formatCode>General</c:formatCode>
                <c:ptCount val="1"/>
                <c:pt idx="0">
                  <c:v>48.3</c:v>
                </c:pt>
              </c:numCache>
            </c:numRef>
          </c:val>
          <c:extLst xmlns:c16r2="http://schemas.microsoft.com/office/drawing/2015/06/chart">
            <c:ext xmlns:c16="http://schemas.microsoft.com/office/drawing/2014/chart" uri="{C3380CC4-5D6E-409C-BE32-E72D297353CC}">
              <c16:uniqueId val="{00000004-517A-4AA6-90EB-39989A113109}"/>
            </c:ext>
          </c:extLst>
        </c:ser>
        <c:ser>
          <c:idx val="5"/>
          <c:order val="5"/>
          <c:tx>
            <c:strRef>
              <c:f>Лист1!$D$12</c:f>
              <c:strCache>
                <c:ptCount val="1"/>
                <c:pt idx="0">
                  <c:v>ОБ</c:v>
                </c:pt>
              </c:strCache>
            </c:strRef>
          </c:tx>
          <c:spPr>
            <a:solidFill>
              <a:schemeClr val="accent6"/>
            </a:solidFill>
            <a:ln>
              <a:noFill/>
            </a:ln>
            <a:effectLst/>
            <a:sp3d/>
          </c:spPr>
          <c:invertIfNegative val="0"/>
          <c:val>
            <c:numRef>
              <c:f>Лист1!$E$12</c:f>
              <c:numCache>
                <c:formatCode>General</c:formatCode>
                <c:ptCount val="1"/>
                <c:pt idx="0">
                  <c:v>79</c:v>
                </c:pt>
              </c:numCache>
            </c:numRef>
          </c:val>
          <c:extLst xmlns:c16r2="http://schemas.microsoft.com/office/drawing/2015/06/chart">
            <c:ext xmlns:c16="http://schemas.microsoft.com/office/drawing/2014/chart" uri="{C3380CC4-5D6E-409C-BE32-E72D297353CC}">
              <c16:uniqueId val="{00000005-517A-4AA6-90EB-39989A113109}"/>
            </c:ext>
          </c:extLst>
        </c:ser>
        <c:ser>
          <c:idx val="6"/>
          <c:order val="6"/>
          <c:tx>
            <c:strRef>
              <c:f>Лист1!$D$13</c:f>
              <c:strCache>
                <c:ptCount val="1"/>
                <c:pt idx="0">
                  <c:v>Б</c:v>
                </c:pt>
              </c:strCache>
            </c:strRef>
          </c:tx>
          <c:spPr>
            <a:solidFill>
              <a:schemeClr val="accent1">
                <a:lumMod val="60000"/>
              </a:schemeClr>
            </a:solidFill>
            <a:ln>
              <a:noFill/>
            </a:ln>
            <a:effectLst/>
            <a:sp3d/>
          </c:spPr>
          <c:invertIfNegative val="0"/>
          <c:val>
            <c:numRef>
              <c:f>Лист1!$E$13</c:f>
              <c:numCache>
                <c:formatCode>General</c:formatCode>
                <c:ptCount val="1"/>
                <c:pt idx="0">
                  <c:v>148.63</c:v>
                </c:pt>
              </c:numCache>
            </c:numRef>
          </c:val>
          <c:extLst xmlns:c16r2="http://schemas.microsoft.com/office/drawing/2015/06/chart">
            <c:ext xmlns:c16="http://schemas.microsoft.com/office/drawing/2014/chart" uri="{C3380CC4-5D6E-409C-BE32-E72D297353CC}">
              <c16:uniqueId val="{00000006-517A-4AA6-90EB-39989A113109}"/>
            </c:ext>
          </c:extLst>
        </c:ser>
        <c:ser>
          <c:idx val="7"/>
          <c:order val="7"/>
          <c:tx>
            <c:strRef>
              <c:f>Лист1!$D$14</c:f>
              <c:strCache>
                <c:ptCount val="1"/>
                <c:pt idx="0">
                  <c:v>СБ</c:v>
                </c:pt>
              </c:strCache>
            </c:strRef>
          </c:tx>
          <c:spPr>
            <a:solidFill>
              <a:schemeClr val="accent2">
                <a:lumMod val="60000"/>
              </a:schemeClr>
            </a:solidFill>
            <a:ln>
              <a:noFill/>
            </a:ln>
            <a:effectLst/>
            <a:sp3d/>
          </c:spPr>
          <c:invertIfNegative val="0"/>
          <c:val>
            <c:numRef>
              <c:f>Лист1!$E$14</c:f>
              <c:numCache>
                <c:formatCode>General</c:formatCode>
                <c:ptCount val="1"/>
                <c:pt idx="0">
                  <c:v>27.1</c:v>
                </c:pt>
              </c:numCache>
            </c:numRef>
          </c:val>
          <c:extLst xmlns:c16r2="http://schemas.microsoft.com/office/drawing/2015/06/chart">
            <c:ext xmlns:c16="http://schemas.microsoft.com/office/drawing/2014/chart" uri="{C3380CC4-5D6E-409C-BE32-E72D297353CC}">
              <c16:uniqueId val="{00000007-517A-4AA6-90EB-39989A113109}"/>
            </c:ext>
          </c:extLst>
        </c:ser>
        <c:dLbls>
          <c:showLegendKey val="0"/>
          <c:showVal val="0"/>
          <c:showCatName val="0"/>
          <c:showSerName val="0"/>
          <c:showPercent val="0"/>
          <c:showBubbleSize val="0"/>
        </c:dLbls>
        <c:gapWidth val="150"/>
        <c:shape val="box"/>
        <c:axId val="490895200"/>
        <c:axId val="490902272"/>
        <c:axId val="486149680"/>
      </c:bar3DChart>
      <c:catAx>
        <c:axId val="490895200"/>
        <c:scaling>
          <c:orientation val="minMax"/>
        </c:scaling>
        <c:delete val="1"/>
        <c:axPos val="b"/>
        <c:numFmt formatCode="General" sourceLinked="1"/>
        <c:majorTickMark val="none"/>
        <c:minorTickMark val="none"/>
        <c:tickLblPos val="nextTo"/>
        <c:crossAx val="490902272"/>
        <c:crosses val="autoZero"/>
        <c:auto val="1"/>
        <c:lblAlgn val="ctr"/>
        <c:lblOffset val="100"/>
        <c:noMultiLvlLbl val="0"/>
      </c:catAx>
      <c:valAx>
        <c:axId val="490902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895200"/>
        <c:crosses val="autoZero"/>
        <c:crossBetween val="between"/>
      </c:valAx>
      <c:serAx>
        <c:axId val="48614968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90227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Лист2!$C$5</c:f>
              <c:strCache>
                <c:ptCount val="1"/>
                <c:pt idx="0">
                  <c:v>С</c:v>
                </c:pt>
              </c:strCache>
            </c:strRef>
          </c:tx>
          <c:spPr>
            <a:solidFill>
              <a:schemeClr val="accent1"/>
            </a:solidFill>
            <a:ln>
              <a:noFill/>
            </a:ln>
            <a:effectLst/>
            <a:sp3d/>
          </c:spPr>
          <c:invertIfNegative val="0"/>
          <c:val>
            <c:numRef>
              <c:f>Лист2!$D$5</c:f>
              <c:numCache>
                <c:formatCode>General</c:formatCode>
                <c:ptCount val="1"/>
                <c:pt idx="0">
                  <c:v>40.090000000000003</c:v>
                </c:pt>
              </c:numCache>
            </c:numRef>
          </c:val>
          <c:extLst xmlns:c16r2="http://schemas.microsoft.com/office/drawing/2015/06/chart">
            <c:ext xmlns:c16="http://schemas.microsoft.com/office/drawing/2014/chart" uri="{C3380CC4-5D6E-409C-BE32-E72D297353CC}">
              <c16:uniqueId val="{00000000-35F6-4405-B3D3-5F1BC7E1A906}"/>
            </c:ext>
          </c:extLst>
        </c:ser>
        <c:ser>
          <c:idx val="1"/>
          <c:order val="1"/>
          <c:tx>
            <c:strRef>
              <c:f>Лист2!$C$6</c:f>
              <c:strCache>
                <c:ptCount val="1"/>
                <c:pt idx="0">
                  <c:v>СШ</c:v>
                </c:pt>
              </c:strCache>
            </c:strRef>
          </c:tx>
          <c:spPr>
            <a:solidFill>
              <a:schemeClr val="accent2"/>
            </a:solidFill>
            <a:ln>
              <a:noFill/>
            </a:ln>
            <a:effectLst/>
            <a:sp3d/>
          </c:spPr>
          <c:invertIfNegative val="0"/>
          <c:val>
            <c:numRef>
              <c:f>Лист2!$D$6</c:f>
              <c:numCache>
                <c:formatCode>General</c:formatCode>
                <c:ptCount val="1"/>
                <c:pt idx="0">
                  <c:v>23</c:v>
                </c:pt>
              </c:numCache>
            </c:numRef>
          </c:val>
          <c:extLst xmlns:c16r2="http://schemas.microsoft.com/office/drawing/2015/06/chart">
            <c:ext xmlns:c16="http://schemas.microsoft.com/office/drawing/2014/chart" uri="{C3380CC4-5D6E-409C-BE32-E72D297353CC}">
              <c16:uniqueId val="{00000001-35F6-4405-B3D3-5F1BC7E1A906}"/>
            </c:ext>
          </c:extLst>
        </c:ser>
        <c:ser>
          <c:idx val="2"/>
          <c:order val="2"/>
          <c:tx>
            <c:strRef>
              <c:f>Лист2!$C$7</c:f>
              <c:strCache>
                <c:ptCount val="1"/>
                <c:pt idx="0">
                  <c:v>Ш</c:v>
                </c:pt>
              </c:strCache>
            </c:strRef>
          </c:tx>
          <c:spPr>
            <a:solidFill>
              <a:schemeClr val="accent3"/>
            </a:solidFill>
            <a:ln>
              <a:noFill/>
            </a:ln>
            <a:effectLst/>
            <a:sp3d/>
          </c:spPr>
          <c:invertIfNegative val="0"/>
          <c:val>
            <c:numRef>
              <c:f>Лист2!$D$7</c:f>
              <c:numCache>
                <c:formatCode>General</c:formatCode>
                <c:ptCount val="1"/>
                <c:pt idx="0">
                  <c:v>29</c:v>
                </c:pt>
              </c:numCache>
            </c:numRef>
          </c:val>
          <c:extLst xmlns:c16r2="http://schemas.microsoft.com/office/drawing/2015/06/chart">
            <c:ext xmlns:c16="http://schemas.microsoft.com/office/drawing/2014/chart" uri="{C3380CC4-5D6E-409C-BE32-E72D297353CC}">
              <c16:uniqueId val="{00000002-35F6-4405-B3D3-5F1BC7E1A906}"/>
            </c:ext>
          </c:extLst>
        </c:ser>
        <c:ser>
          <c:idx val="3"/>
          <c:order val="3"/>
          <c:tx>
            <c:strRef>
              <c:f>Лист2!$C$8</c:f>
              <c:strCache>
                <c:ptCount val="1"/>
                <c:pt idx="0">
                  <c:v>ОШ</c:v>
                </c:pt>
              </c:strCache>
            </c:strRef>
          </c:tx>
          <c:spPr>
            <a:solidFill>
              <a:schemeClr val="accent4"/>
            </a:solidFill>
            <a:ln>
              <a:noFill/>
            </a:ln>
            <a:effectLst/>
            <a:sp3d/>
          </c:spPr>
          <c:invertIfNegative val="0"/>
          <c:val>
            <c:numRef>
              <c:f>Лист2!$D$8</c:f>
              <c:numCache>
                <c:formatCode>General</c:formatCode>
                <c:ptCount val="1"/>
                <c:pt idx="0">
                  <c:v>135.1</c:v>
                </c:pt>
              </c:numCache>
            </c:numRef>
          </c:val>
          <c:extLst xmlns:c16r2="http://schemas.microsoft.com/office/drawing/2015/06/chart">
            <c:ext xmlns:c16="http://schemas.microsoft.com/office/drawing/2014/chart" uri="{C3380CC4-5D6E-409C-BE32-E72D297353CC}">
              <c16:uniqueId val="{00000003-35F6-4405-B3D3-5F1BC7E1A906}"/>
            </c:ext>
          </c:extLst>
        </c:ser>
        <c:ser>
          <c:idx val="4"/>
          <c:order val="4"/>
          <c:tx>
            <c:strRef>
              <c:f>Лист2!$C$9</c:f>
              <c:strCache>
                <c:ptCount val="1"/>
                <c:pt idx="0">
                  <c:v>О</c:v>
                </c:pt>
              </c:strCache>
            </c:strRef>
          </c:tx>
          <c:spPr>
            <a:solidFill>
              <a:schemeClr val="accent5"/>
            </a:solidFill>
            <a:ln>
              <a:noFill/>
            </a:ln>
            <a:effectLst/>
            <a:sp3d/>
          </c:spPr>
          <c:invertIfNegative val="0"/>
          <c:val>
            <c:numRef>
              <c:f>Лист2!$D$9</c:f>
              <c:numCache>
                <c:formatCode>General</c:formatCode>
                <c:ptCount val="1"/>
                <c:pt idx="0">
                  <c:v>19.600000000000001</c:v>
                </c:pt>
              </c:numCache>
            </c:numRef>
          </c:val>
          <c:extLst xmlns:c16r2="http://schemas.microsoft.com/office/drawing/2015/06/chart">
            <c:ext xmlns:c16="http://schemas.microsoft.com/office/drawing/2014/chart" uri="{C3380CC4-5D6E-409C-BE32-E72D297353CC}">
              <c16:uniqueId val="{00000004-35F6-4405-B3D3-5F1BC7E1A906}"/>
            </c:ext>
          </c:extLst>
        </c:ser>
        <c:ser>
          <c:idx val="5"/>
          <c:order val="5"/>
          <c:tx>
            <c:strRef>
              <c:f>Лист2!$C$10</c:f>
              <c:strCache>
                <c:ptCount val="1"/>
                <c:pt idx="0">
                  <c:v>ОБ</c:v>
                </c:pt>
              </c:strCache>
            </c:strRef>
          </c:tx>
          <c:spPr>
            <a:solidFill>
              <a:schemeClr val="accent6"/>
            </a:solidFill>
            <a:ln>
              <a:noFill/>
            </a:ln>
            <a:effectLst/>
            <a:sp3d/>
          </c:spPr>
          <c:invertIfNegative val="0"/>
          <c:val>
            <c:numRef>
              <c:f>Лист2!$D$10</c:f>
              <c:numCache>
                <c:formatCode>General</c:formatCode>
                <c:ptCount val="1"/>
                <c:pt idx="0">
                  <c:v>77.959999999999994</c:v>
                </c:pt>
              </c:numCache>
            </c:numRef>
          </c:val>
          <c:extLst xmlns:c16r2="http://schemas.microsoft.com/office/drawing/2015/06/chart">
            <c:ext xmlns:c16="http://schemas.microsoft.com/office/drawing/2014/chart" uri="{C3380CC4-5D6E-409C-BE32-E72D297353CC}">
              <c16:uniqueId val="{00000005-35F6-4405-B3D3-5F1BC7E1A906}"/>
            </c:ext>
          </c:extLst>
        </c:ser>
        <c:ser>
          <c:idx val="6"/>
          <c:order val="6"/>
          <c:tx>
            <c:strRef>
              <c:f>Лист2!$C$11</c:f>
              <c:strCache>
                <c:ptCount val="1"/>
                <c:pt idx="0">
                  <c:v>Б</c:v>
                </c:pt>
              </c:strCache>
            </c:strRef>
          </c:tx>
          <c:spPr>
            <a:solidFill>
              <a:schemeClr val="accent1">
                <a:lumMod val="60000"/>
              </a:schemeClr>
            </a:solidFill>
            <a:ln>
              <a:noFill/>
            </a:ln>
            <a:effectLst/>
            <a:sp3d/>
          </c:spPr>
          <c:invertIfNegative val="0"/>
          <c:val>
            <c:numRef>
              <c:f>Лист2!$D$11</c:f>
              <c:numCache>
                <c:formatCode>General</c:formatCode>
                <c:ptCount val="1"/>
                <c:pt idx="0">
                  <c:v>258.33999999999997</c:v>
                </c:pt>
              </c:numCache>
            </c:numRef>
          </c:val>
          <c:extLst xmlns:c16r2="http://schemas.microsoft.com/office/drawing/2015/06/chart">
            <c:ext xmlns:c16="http://schemas.microsoft.com/office/drawing/2014/chart" uri="{C3380CC4-5D6E-409C-BE32-E72D297353CC}">
              <c16:uniqueId val="{00000006-35F6-4405-B3D3-5F1BC7E1A906}"/>
            </c:ext>
          </c:extLst>
        </c:ser>
        <c:ser>
          <c:idx val="7"/>
          <c:order val="7"/>
          <c:tx>
            <c:strRef>
              <c:f>Лист2!$C$12</c:f>
              <c:strCache>
                <c:ptCount val="1"/>
                <c:pt idx="0">
                  <c:v>СБ</c:v>
                </c:pt>
              </c:strCache>
            </c:strRef>
          </c:tx>
          <c:spPr>
            <a:solidFill>
              <a:schemeClr val="accent2">
                <a:lumMod val="60000"/>
              </a:schemeClr>
            </a:solidFill>
            <a:ln>
              <a:noFill/>
            </a:ln>
            <a:effectLst/>
            <a:sp3d/>
          </c:spPr>
          <c:invertIfNegative val="0"/>
          <c:val>
            <c:numRef>
              <c:f>Лист2!$D$12</c:f>
              <c:numCache>
                <c:formatCode>General</c:formatCode>
                <c:ptCount val="1"/>
                <c:pt idx="0">
                  <c:v>77.260000000000005</c:v>
                </c:pt>
              </c:numCache>
            </c:numRef>
          </c:val>
          <c:extLst xmlns:c16r2="http://schemas.microsoft.com/office/drawing/2015/06/chart">
            <c:ext xmlns:c16="http://schemas.microsoft.com/office/drawing/2014/chart" uri="{C3380CC4-5D6E-409C-BE32-E72D297353CC}">
              <c16:uniqueId val="{00000007-35F6-4405-B3D3-5F1BC7E1A906}"/>
            </c:ext>
          </c:extLst>
        </c:ser>
        <c:dLbls>
          <c:showLegendKey val="0"/>
          <c:showVal val="0"/>
          <c:showCatName val="0"/>
          <c:showSerName val="0"/>
          <c:showPercent val="0"/>
          <c:showBubbleSize val="0"/>
        </c:dLbls>
        <c:gapWidth val="150"/>
        <c:shape val="box"/>
        <c:axId val="490901728"/>
        <c:axId val="490898464"/>
        <c:axId val="486144064"/>
      </c:bar3DChart>
      <c:catAx>
        <c:axId val="490901728"/>
        <c:scaling>
          <c:orientation val="minMax"/>
        </c:scaling>
        <c:delete val="1"/>
        <c:axPos val="b"/>
        <c:numFmt formatCode="General" sourceLinked="1"/>
        <c:majorTickMark val="none"/>
        <c:minorTickMark val="none"/>
        <c:tickLblPos val="nextTo"/>
        <c:crossAx val="490898464"/>
        <c:crosses val="autoZero"/>
        <c:auto val="1"/>
        <c:lblAlgn val="ctr"/>
        <c:lblOffset val="100"/>
        <c:noMultiLvlLbl val="0"/>
      </c:catAx>
      <c:valAx>
        <c:axId val="490898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901728"/>
        <c:crosses val="autoZero"/>
        <c:crossBetween val="between"/>
      </c:valAx>
      <c:serAx>
        <c:axId val="486144064"/>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898464"/>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Лист3!$D$8</c:f>
              <c:strCache>
                <c:ptCount val="1"/>
                <c:pt idx="0">
                  <c:v>С</c:v>
                </c:pt>
              </c:strCache>
            </c:strRef>
          </c:tx>
          <c:spPr>
            <a:solidFill>
              <a:schemeClr val="accent1"/>
            </a:solidFill>
            <a:ln>
              <a:noFill/>
            </a:ln>
            <a:effectLst/>
            <a:sp3d/>
          </c:spPr>
          <c:invertIfNegative val="0"/>
          <c:val>
            <c:numRef>
              <c:f>Лист3!$E$8</c:f>
              <c:numCache>
                <c:formatCode>General</c:formatCode>
                <c:ptCount val="1"/>
                <c:pt idx="0">
                  <c:v>87.1</c:v>
                </c:pt>
              </c:numCache>
            </c:numRef>
          </c:val>
          <c:extLst xmlns:c16r2="http://schemas.microsoft.com/office/drawing/2015/06/chart">
            <c:ext xmlns:c16="http://schemas.microsoft.com/office/drawing/2014/chart" uri="{C3380CC4-5D6E-409C-BE32-E72D297353CC}">
              <c16:uniqueId val="{00000000-EDF5-4385-A584-D119A167C725}"/>
            </c:ext>
          </c:extLst>
        </c:ser>
        <c:ser>
          <c:idx val="1"/>
          <c:order val="1"/>
          <c:tx>
            <c:strRef>
              <c:f>Лист3!$D$9</c:f>
              <c:strCache>
                <c:ptCount val="1"/>
                <c:pt idx="0">
                  <c:v>СШ</c:v>
                </c:pt>
              </c:strCache>
            </c:strRef>
          </c:tx>
          <c:spPr>
            <a:solidFill>
              <a:schemeClr val="accent2"/>
            </a:solidFill>
            <a:ln>
              <a:noFill/>
            </a:ln>
            <a:effectLst/>
            <a:sp3d/>
          </c:spPr>
          <c:invertIfNegative val="0"/>
          <c:val>
            <c:numRef>
              <c:f>Лист3!$E$9</c:f>
              <c:numCache>
                <c:formatCode>General</c:formatCode>
                <c:ptCount val="1"/>
                <c:pt idx="0">
                  <c:v>207.4</c:v>
                </c:pt>
              </c:numCache>
            </c:numRef>
          </c:val>
          <c:extLst xmlns:c16r2="http://schemas.microsoft.com/office/drawing/2015/06/chart">
            <c:ext xmlns:c16="http://schemas.microsoft.com/office/drawing/2014/chart" uri="{C3380CC4-5D6E-409C-BE32-E72D297353CC}">
              <c16:uniqueId val="{00000001-EDF5-4385-A584-D119A167C725}"/>
            </c:ext>
          </c:extLst>
        </c:ser>
        <c:ser>
          <c:idx val="2"/>
          <c:order val="2"/>
          <c:tx>
            <c:strRef>
              <c:f>Лист3!$D$10</c:f>
              <c:strCache>
                <c:ptCount val="1"/>
                <c:pt idx="0">
                  <c:v>Ш</c:v>
                </c:pt>
              </c:strCache>
            </c:strRef>
          </c:tx>
          <c:spPr>
            <a:solidFill>
              <a:schemeClr val="accent3"/>
            </a:solidFill>
            <a:ln>
              <a:noFill/>
            </a:ln>
            <a:effectLst/>
            <a:sp3d/>
          </c:spPr>
          <c:invertIfNegative val="0"/>
          <c:val>
            <c:numRef>
              <c:f>Лист3!$E$10</c:f>
              <c:numCache>
                <c:formatCode>General</c:formatCode>
                <c:ptCount val="1"/>
                <c:pt idx="0">
                  <c:v>226.4</c:v>
                </c:pt>
              </c:numCache>
            </c:numRef>
          </c:val>
          <c:extLst xmlns:c16r2="http://schemas.microsoft.com/office/drawing/2015/06/chart">
            <c:ext xmlns:c16="http://schemas.microsoft.com/office/drawing/2014/chart" uri="{C3380CC4-5D6E-409C-BE32-E72D297353CC}">
              <c16:uniqueId val="{00000002-EDF5-4385-A584-D119A167C725}"/>
            </c:ext>
          </c:extLst>
        </c:ser>
        <c:ser>
          <c:idx val="3"/>
          <c:order val="3"/>
          <c:tx>
            <c:strRef>
              <c:f>Лист3!$D$11</c:f>
              <c:strCache>
                <c:ptCount val="1"/>
                <c:pt idx="0">
                  <c:v>ОШ</c:v>
                </c:pt>
              </c:strCache>
            </c:strRef>
          </c:tx>
          <c:spPr>
            <a:solidFill>
              <a:schemeClr val="accent4"/>
            </a:solidFill>
            <a:ln>
              <a:noFill/>
            </a:ln>
            <a:effectLst/>
            <a:sp3d/>
          </c:spPr>
          <c:invertIfNegative val="0"/>
          <c:val>
            <c:numRef>
              <c:f>Лист3!$E$11</c:f>
              <c:numCache>
                <c:formatCode>General</c:formatCode>
                <c:ptCount val="1"/>
                <c:pt idx="0">
                  <c:v>10</c:v>
                </c:pt>
              </c:numCache>
            </c:numRef>
          </c:val>
          <c:extLst xmlns:c16r2="http://schemas.microsoft.com/office/drawing/2015/06/chart">
            <c:ext xmlns:c16="http://schemas.microsoft.com/office/drawing/2014/chart" uri="{C3380CC4-5D6E-409C-BE32-E72D297353CC}">
              <c16:uniqueId val="{00000003-EDF5-4385-A584-D119A167C725}"/>
            </c:ext>
          </c:extLst>
        </c:ser>
        <c:ser>
          <c:idx val="4"/>
          <c:order val="4"/>
          <c:tx>
            <c:strRef>
              <c:f>Лист3!$D$12</c:f>
              <c:strCache>
                <c:ptCount val="1"/>
                <c:pt idx="0">
                  <c:v>О</c:v>
                </c:pt>
              </c:strCache>
            </c:strRef>
          </c:tx>
          <c:spPr>
            <a:solidFill>
              <a:schemeClr val="accent5"/>
            </a:solidFill>
            <a:ln>
              <a:noFill/>
            </a:ln>
            <a:effectLst/>
            <a:sp3d/>
          </c:spPr>
          <c:invertIfNegative val="0"/>
          <c:val>
            <c:numRef>
              <c:f>Лист3!$E$12</c:f>
              <c:numCache>
                <c:formatCode>General</c:formatCode>
                <c:ptCount val="1"/>
                <c:pt idx="0">
                  <c:v>10</c:v>
                </c:pt>
              </c:numCache>
            </c:numRef>
          </c:val>
          <c:extLst xmlns:c16r2="http://schemas.microsoft.com/office/drawing/2015/06/chart">
            <c:ext xmlns:c16="http://schemas.microsoft.com/office/drawing/2014/chart" uri="{C3380CC4-5D6E-409C-BE32-E72D297353CC}">
              <c16:uniqueId val="{00000004-EDF5-4385-A584-D119A167C725}"/>
            </c:ext>
          </c:extLst>
        </c:ser>
        <c:ser>
          <c:idx val="5"/>
          <c:order val="5"/>
          <c:tx>
            <c:strRef>
              <c:f>Лист3!$D$13</c:f>
              <c:strCache>
                <c:ptCount val="1"/>
                <c:pt idx="0">
                  <c:v>ОБ</c:v>
                </c:pt>
              </c:strCache>
            </c:strRef>
          </c:tx>
          <c:spPr>
            <a:solidFill>
              <a:schemeClr val="accent6"/>
            </a:solidFill>
            <a:ln>
              <a:noFill/>
            </a:ln>
            <a:effectLst/>
            <a:sp3d/>
          </c:spPr>
          <c:invertIfNegative val="0"/>
          <c:val>
            <c:numRef>
              <c:f>Лист3!$E$13</c:f>
              <c:numCache>
                <c:formatCode>General</c:formatCode>
                <c:ptCount val="1"/>
                <c:pt idx="0">
                  <c:v>10</c:v>
                </c:pt>
              </c:numCache>
            </c:numRef>
          </c:val>
          <c:extLst xmlns:c16r2="http://schemas.microsoft.com/office/drawing/2015/06/chart">
            <c:ext xmlns:c16="http://schemas.microsoft.com/office/drawing/2014/chart" uri="{C3380CC4-5D6E-409C-BE32-E72D297353CC}">
              <c16:uniqueId val="{00000005-EDF5-4385-A584-D119A167C725}"/>
            </c:ext>
          </c:extLst>
        </c:ser>
        <c:ser>
          <c:idx val="6"/>
          <c:order val="6"/>
          <c:tx>
            <c:strRef>
              <c:f>Лист3!$D$14</c:f>
              <c:strCache>
                <c:ptCount val="1"/>
                <c:pt idx="0">
                  <c:v>Б</c:v>
                </c:pt>
              </c:strCache>
            </c:strRef>
          </c:tx>
          <c:spPr>
            <a:solidFill>
              <a:schemeClr val="accent1">
                <a:lumMod val="60000"/>
              </a:schemeClr>
            </a:solidFill>
            <a:ln>
              <a:noFill/>
            </a:ln>
            <a:effectLst/>
            <a:sp3d/>
          </c:spPr>
          <c:invertIfNegative val="0"/>
          <c:val>
            <c:numRef>
              <c:f>Лист3!$E$14</c:f>
              <c:numCache>
                <c:formatCode>General</c:formatCode>
                <c:ptCount val="1"/>
                <c:pt idx="0">
                  <c:v>1902.1</c:v>
                </c:pt>
              </c:numCache>
            </c:numRef>
          </c:val>
          <c:extLst xmlns:c16r2="http://schemas.microsoft.com/office/drawing/2015/06/chart">
            <c:ext xmlns:c16="http://schemas.microsoft.com/office/drawing/2014/chart" uri="{C3380CC4-5D6E-409C-BE32-E72D297353CC}">
              <c16:uniqueId val="{00000006-EDF5-4385-A584-D119A167C725}"/>
            </c:ext>
          </c:extLst>
        </c:ser>
        <c:ser>
          <c:idx val="7"/>
          <c:order val="7"/>
          <c:tx>
            <c:strRef>
              <c:f>Лист3!$D$15</c:f>
              <c:strCache>
                <c:ptCount val="1"/>
                <c:pt idx="0">
                  <c:v>СБ</c:v>
                </c:pt>
              </c:strCache>
            </c:strRef>
          </c:tx>
          <c:spPr>
            <a:solidFill>
              <a:schemeClr val="accent2">
                <a:lumMod val="60000"/>
              </a:schemeClr>
            </a:solidFill>
            <a:ln>
              <a:noFill/>
            </a:ln>
            <a:effectLst/>
            <a:sp3d/>
          </c:spPr>
          <c:invertIfNegative val="0"/>
          <c:val>
            <c:numRef>
              <c:f>Лист3!$E$15</c:f>
              <c:numCache>
                <c:formatCode>General</c:formatCode>
                <c:ptCount val="1"/>
                <c:pt idx="0">
                  <c:v>91.2</c:v>
                </c:pt>
              </c:numCache>
            </c:numRef>
          </c:val>
          <c:extLst xmlns:c16r2="http://schemas.microsoft.com/office/drawing/2015/06/chart">
            <c:ext xmlns:c16="http://schemas.microsoft.com/office/drawing/2014/chart" uri="{C3380CC4-5D6E-409C-BE32-E72D297353CC}">
              <c16:uniqueId val="{00000007-EDF5-4385-A584-D119A167C725}"/>
            </c:ext>
          </c:extLst>
        </c:ser>
        <c:dLbls>
          <c:showLegendKey val="0"/>
          <c:showVal val="0"/>
          <c:showCatName val="0"/>
          <c:showSerName val="0"/>
          <c:showPercent val="0"/>
          <c:showBubbleSize val="0"/>
        </c:dLbls>
        <c:gapWidth val="150"/>
        <c:shape val="box"/>
        <c:axId val="490894112"/>
        <c:axId val="490894656"/>
        <c:axId val="486148432"/>
      </c:bar3DChart>
      <c:catAx>
        <c:axId val="490894112"/>
        <c:scaling>
          <c:orientation val="minMax"/>
        </c:scaling>
        <c:delete val="1"/>
        <c:axPos val="b"/>
        <c:numFmt formatCode="General" sourceLinked="1"/>
        <c:majorTickMark val="none"/>
        <c:minorTickMark val="none"/>
        <c:tickLblPos val="nextTo"/>
        <c:crossAx val="490894656"/>
        <c:crosses val="autoZero"/>
        <c:auto val="1"/>
        <c:lblAlgn val="ctr"/>
        <c:lblOffset val="100"/>
        <c:noMultiLvlLbl val="0"/>
      </c:catAx>
      <c:valAx>
        <c:axId val="490894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894112"/>
        <c:crosses val="autoZero"/>
        <c:crossBetween val="between"/>
      </c:valAx>
      <c:serAx>
        <c:axId val="486148432"/>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894656"/>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r>
              <a:rPr lang="ru-RU" sz="800" b="1">
                <a:solidFill>
                  <a:srgbClr val="FF0000"/>
                </a:solidFill>
                <a:latin typeface="Times New Roman" panose="02020603050405020304" pitchFamily="18" charset="0"/>
                <a:cs typeface="Times New Roman" panose="02020603050405020304" pitchFamily="18" charset="0"/>
              </a:rPr>
              <a:t>ШМШ</a:t>
            </a:r>
          </a:p>
        </c:rich>
      </c:tx>
      <c:layout>
        <c:manualLayout>
          <c:xMode val="edge"/>
          <c:yMode val="edge"/>
          <c:x val="0.89395645789778222"/>
          <c:y val="0.5770986123059948"/>
        </c:manualLayout>
      </c:layout>
      <c:overlay val="0"/>
      <c:spPr>
        <a:noFill/>
        <a:ln>
          <a:noFill/>
        </a:ln>
        <a:effectLst/>
      </c:spPr>
    </c:title>
    <c:autoTitleDeleted val="0"/>
    <c:plotArea>
      <c:layout/>
      <c:barChart>
        <c:barDir val="col"/>
        <c:grouping val="clustered"/>
        <c:varyColors val="0"/>
        <c:ser>
          <c:idx val="0"/>
          <c:order val="0"/>
          <c:tx>
            <c:strRef>
              <c:f>'NO2-'!$D$2</c:f>
              <c:strCache>
                <c:ptCount val="1"/>
                <c:pt idx="0">
                  <c:v>2022</c:v>
                </c:pt>
              </c:strCache>
            </c:strRef>
          </c:tx>
          <c:spPr>
            <a:solidFill>
              <a:schemeClr val="accent1"/>
            </a:solidFill>
            <a:ln>
              <a:noFill/>
            </a:ln>
            <a:effectLst/>
          </c:spPr>
          <c:invertIfNegative val="0"/>
          <c:cat>
            <c:numRef>
              <c:f>'NO2-'!$C$3:$C$19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'NO2-'!$D$3:$D$19</c:f>
              <c:numCache>
                <c:formatCode>General</c:formatCode>
                <c:ptCount val="17"/>
                <c:pt idx="0">
                  <c:v>0.17</c:v>
                </c:pt>
                <c:pt idx="1">
                  <c:v>0</c:v>
                </c:pt>
                <c:pt idx="2">
                  <c:v>0.2</c:v>
                </c:pt>
                <c:pt idx="3">
                  <c:v>0.2</c:v>
                </c:pt>
                <c:pt idx="4">
                  <c:v>0.11</c:v>
                </c:pt>
                <c:pt idx="5">
                  <c:v>0.25</c:v>
                </c:pt>
                <c:pt idx="6">
                  <c:v>2.8000000000000001E-2</c:v>
                </c:pt>
                <c:pt idx="7">
                  <c:v>3.5999999999999997E-2</c:v>
                </c:pt>
                <c:pt idx="8">
                  <c:v>4.4999999999999998E-2</c:v>
                </c:pt>
                <c:pt idx="9">
                  <c:v>3.5999999999999997E-2</c:v>
                </c:pt>
                <c:pt idx="10">
                  <c:v>3.7999999999999999E-2</c:v>
                </c:pt>
                <c:pt idx="11">
                  <c:v>0.13</c:v>
                </c:pt>
                <c:pt idx="12">
                  <c:v>3.5999999999999997E-2</c:v>
                </c:pt>
                <c:pt idx="13">
                  <c:v>2.8000000000000001E-2</c:v>
                </c:pt>
                <c:pt idx="14">
                  <c:v>0.1</c:v>
                </c:pt>
                <c:pt idx="15">
                  <c:v>0.27</c:v>
                </c:pt>
                <c:pt idx="16">
                  <c:v>1.4E-2</c:v>
                </c:pt>
              </c:numCache>
            </c:numRef>
          </c:val>
          <c:extLst xmlns:c16r2="http://schemas.microsoft.com/office/drawing/2015/06/chart">
            <c:ext xmlns:c16="http://schemas.microsoft.com/office/drawing/2014/chart" uri="{C3380CC4-5D6E-409C-BE32-E72D297353CC}">
              <c16:uniqueId val="{00000000-1107-4A28-B0B4-1F87F281F4D6}"/>
            </c:ext>
          </c:extLst>
        </c:ser>
        <c:ser>
          <c:idx val="1"/>
          <c:order val="1"/>
          <c:tx>
            <c:strRef>
              <c:f>'NO2-'!$E$2</c:f>
              <c:strCache>
                <c:ptCount val="1"/>
                <c:pt idx="0">
                  <c:v>2023</c:v>
                </c:pt>
              </c:strCache>
            </c:strRef>
          </c:tx>
          <c:spPr>
            <a:solidFill>
              <a:schemeClr val="accent2"/>
            </a:solidFill>
            <a:ln>
              <a:noFill/>
            </a:ln>
            <a:effectLst/>
          </c:spPr>
          <c:invertIfNegative val="0"/>
          <c:cat>
            <c:numRef>
              <c:f>'NO2-'!$C$3:$C$19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'NO2-'!$E$3:$E$19</c:f>
              <c:numCache>
                <c:formatCode>General</c:formatCode>
                <c:ptCount val="17"/>
                <c:pt idx="0">
                  <c:v>0.23</c:v>
                </c:pt>
                <c:pt idx="1">
                  <c:v>0</c:v>
                </c:pt>
                <c:pt idx="2">
                  <c:v>0.3</c:v>
                </c:pt>
                <c:pt idx="3">
                  <c:v>0.5</c:v>
                </c:pt>
                <c:pt idx="4">
                  <c:v>0.11</c:v>
                </c:pt>
                <c:pt idx="5">
                  <c:v>0.2</c:v>
                </c:pt>
                <c:pt idx="6">
                  <c:v>1.7999999999999999E-2</c:v>
                </c:pt>
                <c:pt idx="7">
                  <c:v>3.3000000000000002E-2</c:v>
                </c:pt>
                <c:pt idx="8">
                  <c:v>3.7999999999999999E-2</c:v>
                </c:pt>
                <c:pt idx="9">
                  <c:v>1.7999999999999999E-2</c:v>
                </c:pt>
                <c:pt idx="10">
                  <c:v>3.27E-2</c:v>
                </c:pt>
                <c:pt idx="11">
                  <c:v>0.11</c:v>
                </c:pt>
                <c:pt idx="12">
                  <c:v>2.8000000000000001E-2</c:v>
                </c:pt>
                <c:pt idx="13">
                  <c:v>2.1000000000000001E-2</c:v>
                </c:pt>
                <c:pt idx="14">
                  <c:v>0.18</c:v>
                </c:pt>
                <c:pt idx="15">
                  <c:v>0.3</c:v>
                </c:pt>
                <c:pt idx="16">
                  <c:v>1.2E-2</c:v>
                </c:pt>
              </c:numCache>
            </c:numRef>
          </c:val>
          <c:extLst xmlns:c16r2="http://schemas.microsoft.com/office/drawing/2015/06/chart">
            <c:ext xmlns:c16="http://schemas.microsoft.com/office/drawing/2014/chart" uri="{C3380CC4-5D6E-409C-BE32-E72D297353CC}">
              <c16:uniqueId val="{00000001-1107-4A28-B0B4-1F87F281F4D6}"/>
            </c:ext>
          </c:extLst>
        </c:ser>
        <c:ser>
          <c:idx val="2"/>
          <c:order val="2"/>
          <c:tx>
            <c:strRef>
              <c:f>'NO2-'!$F$2</c:f>
              <c:strCache>
                <c:ptCount val="1"/>
                <c:pt idx="0">
                  <c:v>2024</c:v>
                </c:pt>
              </c:strCache>
            </c:strRef>
          </c:tx>
          <c:spPr>
            <a:solidFill>
              <a:schemeClr val="accent3"/>
            </a:solidFill>
            <a:ln>
              <a:noFill/>
            </a:ln>
            <a:effectLst/>
          </c:spPr>
          <c:invertIfNegative val="0"/>
          <c:cat>
            <c:numRef>
              <c:f>'NO2-'!$C$3:$C$19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'NO2-'!$F$3:$F$19</c:f>
              <c:numCache>
                <c:formatCode>General</c:formatCode>
                <c:ptCount val="17"/>
                <c:pt idx="0">
                  <c:v>0.22</c:v>
                </c:pt>
                <c:pt idx="1">
                  <c:v>0.01</c:v>
                </c:pt>
                <c:pt idx="2">
                  <c:v>0.35</c:v>
                </c:pt>
                <c:pt idx="3">
                  <c:v>4.8000000000000001E-2</c:v>
                </c:pt>
                <c:pt idx="4">
                  <c:v>0.14000000000000001</c:v>
                </c:pt>
                <c:pt idx="5">
                  <c:v>0.18</c:v>
                </c:pt>
                <c:pt idx="6">
                  <c:v>1.7000000000000001E-2</c:v>
                </c:pt>
                <c:pt idx="7">
                  <c:v>2.7E-2</c:v>
                </c:pt>
                <c:pt idx="8">
                  <c:v>4.4999999999999998E-2</c:v>
                </c:pt>
                <c:pt idx="9">
                  <c:v>2.5000000000000001E-2</c:v>
                </c:pt>
                <c:pt idx="10">
                  <c:v>2.98E-2</c:v>
                </c:pt>
                <c:pt idx="11">
                  <c:v>0.18</c:v>
                </c:pt>
                <c:pt idx="12">
                  <c:v>3.7999999999999999E-2</c:v>
                </c:pt>
                <c:pt idx="13">
                  <c:v>1.7000000000000001E-2</c:v>
                </c:pt>
                <c:pt idx="14">
                  <c:v>0.12</c:v>
                </c:pt>
                <c:pt idx="15">
                  <c:v>0.11</c:v>
                </c:pt>
                <c:pt idx="16">
                  <c:v>1.7999999999999999E-2</c:v>
                </c:pt>
              </c:numCache>
            </c:numRef>
          </c:val>
          <c:extLst xmlns:c16r2="http://schemas.microsoft.com/office/drawing/2015/06/chart">
            <c:ext xmlns:c16="http://schemas.microsoft.com/office/drawing/2014/chart" uri="{C3380CC4-5D6E-409C-BE32-E72D297353CC}">
              <c16:uniqueId val="{00000002-1107-4A28-B0B4-1F87F281F4D6}"/>
            </c:ext>
          </c:extLst>
        </c:ser>
        <c:dLbls>
          <c:showLegendKey val="0"/>
          <c:showVal val="0"/>
          <c:showCatName val="0"/>
          <c:showSerName val="0"/>
          <c:showPercent val="0"/>
          <c:showBubbleSize val="0"/>
        </c:dLbls>
        <c:gapWidth val="219"/>
        <c:axId val="486447216"/>
        <c:axId val="486443952"/>
      </c:barChart>
      <c:catAx>
        <c:axId val="48644721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ru-RU" sz="800" b="1">
                    <a:solidFill>
                      <a:schemeClr val="accent6"/>
                    </a:solidFill>
                    <a:latin typeface="Times New Roman" panose="02020603050405020304" pitchFamily="18" charset="0"/>
                    <a:cs typeface="Times New Roman" panose="02020603050405020304" pitchFamily="18" charset="0"/>
                  </a:rPr>
                  <a:t>ФШ</a:t>
                </a:r>
              </a:p>
            </c:rich>
          </c:tx>
          <c:layout>
            <c:manualLayout>
              <c:xMode val="edge"/>
              <c:yMode val="edge"/>
              <c:x val="0.92655623360683415"/>
              <c:y val="0.6564803419660734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43952"/>
        <c:crosses val="autoZero"/>
        <c:auto val="1"/>
        <c:lblAlgn val="ctr"/>
        <c:lblOffset val="100"/>
        <c:noMultiLvlLbl val="0"/>
      </c:catAx>
      <c:valAx>
        <c:axId val="486443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47216"/>
        <c:crosses val="autoZero"/>
        <c:crossBetween val="between"/>
      </c:valAx>
      <c:spPr>
        <a:noFill/>
        <a:ln>
          <a:noFill/>
        </a:ln>
        <a:effectLst/>
      </c:spPr>
    </c:plotArea>
    <c:legend>
      <c:legendPos val="b"/>
      <c:layout>
        <c:manualLayout>
          <c:xMode val="edge"/>
          <c:yMode val="edge"/>
          <c:x val="0.3468326545388723"/>
          <c:y val="0.8637496062992126"/>
          <c:w val="0.39745751209206737"/>
          <c:h val="7.137515597435566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outerShdw blurRad="50800" dist="50800" dir="5400000" sx="4000" sy="4000" algn="ctr" rotWithShape="0">
        <a:srgbClr val="000000">
          <a:alpha val="43137"/>
        </a:srgbClr>
      </a:outerShdw>
    </a:effectLst>
  </c:spPr>
  <c:txPr>
    <a:bodyPr/>
    <a:lstStyle/>
    <a:p>
      <a:pPr>
        <a:defRPr/>
      </a:pPr>
      <a:endParaRPr lang="ru-RU"/>
    </a:p>
  </c:tx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Лист4!$D$7</c:f>
              <c:strCache>
                <c:ptCount val="1"/>
                <c:pt idx="0">
                  <c:v>С</c:v>
                </c:pt>
              </c:strCache>
            </c:strRef>
          </c:tx>
          <c:spPr>
            <a:solidFill>
              <a:schemeClr val="accent1"/>
            </a:solidFill>
            <a:ln>
              <a:noFill/>
            </a:ln>
            <a:effectLst/>
            <a:sp3d/>
          </c:spPr>
          <c:invertIfNegative val="0"/>
          <c:val>
            <c:numRef>
              <c:f>Лист4!$E$7</c:f>
              <c:numCache>
                <c:formatCode>General</c:formatCode>
                <c:ptCount val="1"/>
                <c:pt idx="0">
                  <c:v>135.66</c:v>
                </c:pt>
              </c:numCache>
            </c:numRef>
          </c:val>
          <c:extLst xmlns:c16r2="http://schemas.microsoft.com/office/drawing/2015/06/chart">
            <c:ext xmlns:c16="http://schemas.microsoft.com/office/drawing/2014/chart" uri="{C3380CC4-5D6E-409C-BE32-E72D297353CC}">
              <c16:uniqueId val="{00000000-247B-4316-A649-1A467D554A1D}"/>
            </c:ext>
          </c:extLst>
        </c:ser>
        <c:ser>
          <c:idx val="1"/>
          <c:order val="1"/>
          <c:tx>
            <c:strRef>
              <c:f>Лист4!$D$8</c:f>
              <c:strCache>
                <c:ptCount val="1"/>
                <c:pt idx="0">
                  <c:v>СШ</c:v>
                </c:pt>
              </c:strCache>
            </c:strRef>
          </c:tx>
          <c:spPr>
            <a:solidFill>
              <a:schemeClr val="accent2"/>
            </a:solidFill>
            <a:ln>
              <a:noFill/>
            </a:ln>
            <a:effectLst/>
            <a:sp3d/>
          </c:spPr>
          <c:invertIfNegative val="0"/>
          <c:val>
            <c:numRef>
              <c:f>Лист4!$E$8</c:f>
              <c:numCache>
                <c:formatCode>General</c:formatCode>
                <c:ptCount val="1"/>
                <c:pt idx="0">
                  <c:v>20.86</c:v>
                </c:pt>
              </c:numCache>
            </c:numRef>
          </c:val>
          <c:extLst xmlns:c16r2="http://schemas.microsoft.com/office/drawing/2015/06/chart">
            <c:ext xmlns:c16="http://schemas.microsoft.com/office/drawing/2014/chart" uri="{C3380CC4-5D6E-409C-BE32-E72D297353CC}">
              <c16:uniqueId val="{00000001-247B-4316-A649-1A467D554A1D}"/>
            </c:ext>
          </c:extLst>
        </c:ser>
        <c:ser>
          <c:idx val="2"/>
          <c:order val="2"/>
          <c:tx>
            <c:strRef>
              <c:f>Лист4!$D$9</c:f>
              <c:strCache>
                <c:ptCount val="1"/>
                <c:pt idx="0">
                  <c:v>Ш</c:v>
                </c:pt>
              </c:strCache>
            </c:strRef>
          </c:tx>
          <c:spPr>
            <a:solidFill>
              <a:schemeClr val="accent3"/>
            </a:solidFill>
            <a:ln>
              <a:noFill/>
            </a:ln>
            <a:effectLst/>
            <a:sp3d/>
          </c:spPr>
          <c:invertIfNegative val="0"/>
          <c:val>
            <c:numRef>
              <c:f>Лист4!$E$9</c:f>
              <c:numCache>
                <c:formatCode>General</c:formatCode>
                <c:ptCount val="1"/>
                <c:pt idx="0">
                  <c:v>20.89</c:v>
                </c:pt>
              </c:numCache>
            </c:numRef>
          </c:val>
          <c:extLst xmlns:c16r2="http://schemas.microsoft.com/office/drawing/2015/06/chart">
            <c:ext xmlns:c16="http://schemas.microsoft.com/office/drawing/2014/chart" uri="{C3380CC4-5D6E-409C-BE32-E72D297353CC}">
              <c16:uniqueId val="{00000002-247B-4316-A649-1A467D554A1D}"/>
            </c:ext>
          </c:extLst>
        </c:ser>
        <c:ser>
          <c:idx val="3"/>
          <c:order val="3"/>
          <c:tx>
            <c:strRef>
              <c:f>Лист4!$D$10</c:f>
              <c:strCache>
                <c:ptCount val="1"/>
                <c:pt idx="0">
                  <c:v>ОШ</c:v>
                </c:pt>
              </c:strCache>
            </c:strRef>
          </c:tx>
          <c:spPr>
            <a:solidFill>
              <a:schemeClr val="accent4"/>
            </a:solidFill>
            <a:ln>
              <a:noFill/>
            </a:ln>
            <a:effectLst/>
            <a:sp3d/>
          </c:spPr>
          <c:invertIfNegative val="0"/>
          <c:val>
            <c:numRef>
              <c:f>Лист4!$E$10</c:f>
              <c:numCache>
                <c:formatCode>General</c:formatCode>
                <c:ptCount val="1"/>
                <c:pt idx="0">
                  <c:v>22</c:v>
                </c:pt>
              </c:numCache>
            </c:numRef>
          </c:val>
          <c:extLst xmlns:c16r2="http://schemas.microsoft.com/office/drawing/2015/06/chart">
            <c:ext xmlns:c16="http://schemas.microsoft.com/office/drawing/2014/chart" uri="{C3380CC4-5D6E-409C-BE32-E72D297353CC}">
              <c16:uniqueId val="{00000003-247B-4316-A649-1A467D554A1D}"/>
            </c:ext>
          </c:extLst>
        </c:ser>
        <c:ser>
          <c:idx val="4"/>
          <c:order val="4"/>
          <c:tx>
            <c:strRef>
              <c:f>Лист4!$D$11</c:f>
              <c:strCache>
                <c:ptCount val="1"/>
                <c:pt idx="0">
                  <c:v>О</c:v>
                </c:pt>
              </c:strCache>
            </c:strRef>
          </c:tx>
          <c:spPr>
            <a:solidFill>
              <a:schemeClr val="accent5"/>
            </a:solidFill>
            <a:ln>
              <a:noFill/>
            </a:ln>
            <a:effectLst/>
            <a:sp3d/>
          </c:spPr>
          <c:invertIfNegative val="0"/>
          <c:val>
            <c:numRef>
              <c:f>Лист4!$E$11</c:f>
              <c:numCache>
                <c:formatCode>General</c:formatCode>
                <c:ptCount val="1"/>
                <c:pt idx="0">
                  <c:v>25</c:v>
                </c:pt>
              </c:numCache>
            </c:numRef>
          </c:val>
          <c:extLst xmlns:c16r2="http://schemas.microsoft.com/office/drawing/2015/06/chart">
            <c:ext xmlns:c16="http://schemas.microsoft.com/office/drawing/2014/chart" uri="{C3380CC4-5D6E-409C-BE32-E72D297353CC}">
              <c16:uniqueId val="{00000004-247B-4316-A649-1A467D554A1D}"/>
            </c:ext>
          </c:extLst>
        </c:ser>
        <c:ser>
          <c:idx val="5"/>
          <c:order val="5"/>
          <c:tx>
            <c:strRef>
              <c:f>Лист4!$D$12</c:f>
              <c:strCache>
                <c:ptCount val="1"/>
                <c:pt idx="0">
                  <c:v>ОБ</c:v>
                </c:pt>
              </c:strCache>
            </c:strRef>
          </c:tx>
          <c:spPr>
            <a:solidFill>
              <a:schemeClr val="accent6"/>
            </a:solidFill>
            <a:ln>
              <a:noFill/>
            </a:ln>
            <a:effectLst/>
            <a:sp3d/>
          </c:spPr>
          <c:invertIfNegative val="0"/>
          <c:val>
            <c:numRef>
              <c:f>Лист4!$E$12</c:f>
              <c:numCache>
                <c:formatCode>General</c:formatCode>
                <c:ptCount val="1"/>
                <c:pt idx="0">
                  <c:v>18</c:v>
                </c:pt>
              </c:numCache>
            </c:numRef>
          </c:val>
          <c:extLst xmlns:c16r2="http://schemas.microsoft.com/office/drawing/2015/06/chart">
            <c:ext xmlns:c16="http://schemas.microsoft.com/office/drawing/2014/chart" uri="{C3380CC4-5D6E-409C-BE32-E72D297353CC}">
              <c16:uniqueId val="{00000005-247B-4316-A649-1A467D554A1D}"/>
            </c:ext>
          </c:extLst>
        </c:ser>
        <c:ser>
          <c:idx val="6"/>
          <c:order val="6"/>
          <c:tx>
            <c:strRef>
              <c:f>Лист4!$D$13</c:f>
              <c:strCache>
                <c:ptCount val="1"/>
                <c:pt idx="0">
                  <c:v>Б</c:v>
                </c:pt>
              </c:strCache>
            </c:strRef>
          </c:tx>
          <c:spPr>
            <a:solidFill>
              <a:schemeClr val="accent1">
                <a:lumMod val="60000"/>
              </a:schemeClr>
            </a:solidFill>
            <a:ln>
              <a:noFill/>
            </a:ln>
            <a:effectLst/>
            <a:sp3d/>
          </c:spPr>
          <c:invertIfNegative val="0"/>
          <c:val>
            <c:numRef>
              <c:f>Лист4!$E$13</c:f>
              <c:numCache>
                <c:formatCode>General</c:formatCode>
                <c:ptCount val="1"/>
                <c:pt idx="0">
                  <c:v>161.41999999999999</c:v>
                </c:pt>
              </c:numCache>
            </c:numRef>
          </c:val>
          <c:extLst xmlns:c16r2="http://schemas.microsoft.com/office/drawing/2015/06/chart">
            <c:ext xmlns:c16="http://schemas.microsoft.com/office/drawing/2014/chart" uri="{C3380CC4-5D6E-409C-BE32-E72D297353CC}">
              <c16:uniqueId val="{00000006-247B-4316-A649-1A467D554A1D}"/>
            </c:ext>
          </c:extLst>
        </c:ser>
        <c:ser>
          <c:idx val="7"/>
          <c:order val="7"/>
          <c:tx>
            <c:strRef>
              <c:f>Лист4!$D$14</c:f>
              <c:strCache>
                <c:ptCount val="1"/>
                <c:pt idx="0">
                  <c:v>СБ</c:v>
                </c:pt>
              </c:strCache>
            </c:strRef>
          </c:tx>
          <c:spPr>
            <a:solidFill>
              <a:schemeClr val="accent2">
                <a:lumMod val="60000"/>
              </a:schemeClr>
            </a:solidFill>
            <a:ln>
              <a:noFill/>
            </a:ln>
            <a:effectLst/>
            <a:sp3d/>
          </c:spPr>
          <c:invertIfNegative val="0"/>
          <c:val>
            <c:numRef>
              <c:f>Лист4!$E$14</c:f>
              <c:numCache>
                <c:formatCode>General</c:formatCode>
                <c:ptCount val="1"/>
                <c:pt idx="0">
                  <c:v>147.77000000000001</c:v>
                </c:pt>
              </c:numCache>
            </c:numRef>
          </c:val>
          <c:extLst xmlns:c16r2="http://schemas.microsoft.com/office/drawing/2015/06/chart">
            <c:ext xmlns:c16="http://schemas.microsoft.com/office/drawing/2014/chart" uri="{C3380CC4-5D6E-409C-BE32-E72D297353CC}">
              <c16:uniqueId val="{00000007-247B-4316-A649-1A467D554A1D}"/>
            </c:ext>
          </c:extLst>
        </c:ser>
        <c:dLbls>
          <c:showLegendKey val="0"/>
          <c:showVal val="0"/>
          <c:showCatName val="0"/>
          <c:showSerName val="0"/>
          <c:showPercent val="0"/>
          <c:showBubbleSize val="0"/>
        </c:dLbls>
        <c:gapWidth val="150"/>
        <c:shape val="box"/>
        <c:axId val="490896832"/>
        <c:axId val="490906624"/>
        <c:axId val="486133456"/>
      </c:bar3DChart>
      <c:catAx>
        <c:axId val="490896832"/>
        <c:scaling>
          <c:orientation val="minMax"/>
        </c:scaling>
        <c:delete val="1"/>
        <c:axPos val="b"/>
        <c:numFmt formatCode="General" sourceLinked="1"/>
        <c:majorTickMark val="none"/>
        <c:minorTickMark val="none"/>
        <c:tickLblPos val="nextTo"/>
        <c:crossAx val="490906624"/>
        <c:crosses val="autoZero"/>
        <c:auto val="1"/>
        <c:lblAlgn val="ctr"/>
        <c:lblOffset val="100"/>
        <c:noMultiLvlLbl val="0"/>
      </c:catAx>
      <c:valAx>
        <c:axId val="490906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90896832"/>
        <c:crosses val="autoZero"/>
        <c:crossBetween val="between"/>
      </c:valAx>
      <c:serAx>
        <c:axId val="48613345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906624"/>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7936846168491933E-2"/>
          <c:y val="5.0925925925925923E-2"/>
          <c:w val="0.85327362400335927"/>
          <c:h val="0.8524300087489064"/>
        </c:manualLayout>
      </c:layout>
      <c:bar3DChart>
        <c:barDir val="col"/>
        <c:grouping val="standard"/>
        <c:varyColors val="0"/>
        <c:ser>
          <c:idx val="0"/>
          <c:order val="0"/>
          <c:tx>
            <c:strRef>
              <c:f>Лист5!$D$7</c:f>
              <c:strCache>
                <c:ptCount val="1"/>
                <c:pt idx="0">
                  <c:v>С</c:v>
                </c:pt>
              </c:strCache>
            </c:strRef>
          </c:tx>
          <c:spPr>
            <a:solidFill>
              <a:schemeClr val="accent1"/>
            </a:solidFill>
            <a:ln>
              <a:noFill/>
            </a:ln>
            <a:effectLst/>
            <a:sp3d/>
          </c:spPr>
          <c:invertIfNegative val="0"/>
          <c:val>
            <c:numRef>
              <c:f>Лист5!$E$7</c:f>
              <c:numCache>
                <c:formatCode>General</c:formatCode>
                <c:ptCount val="1"/>
                <c:pt idx="0">
                  <c:v>137.1</c:v>
                </c:pt>
              </c:numCache>
            </c:numRef>
          </c:val>
          <c:extLst xmlns:c16r2="http://schemas.microsoft.com/office/drawing/2015/06/chart">
            <c:ext xmlns:c16="http://schemas.microsoft.com/office/drawing/2014/chart" uri="{C3380CC4-5D6E-409C-BE32-E72D297353CC}">
              <c16:uniqueId val="{00000000-C6F8-454F-AB1C-79B887755386}"/>
            </c:ext>
          </c:extLst>
        </c:ser>
        <c:ser>
          <c:idx val="1"/>
          <c:order val="1"/>
          <c:tx>
            <c:strRef>
              <c:f>Лист5!$D$8</c:f>
              <c:strCache>
                <c:ptCount val="1"/>
                <c:pt idx="0">
                  <c:v>СШ</c:v>
                </c:pt>
              </c:strCache>
            </c:strRef>
          </c:tx>
          <c:spPr>
            <a:solidFill>
              <a:schemeClr val="accent2"/>
            </a:solidFill>
            <a:ln>
              <a:noFill/>
            </a:ln>
            <a:effectLst/>
            <a:sp3d/>
          </c:spPr>
          <c:invertIfNegative val="0"/>
          <c:val>
            <c:numRef>
              <c:f>Лист5!$E$8</c:f>
              <c:numCache>
                <c:formatCode>General</c:formatCode>
                <c:ptCount val="1"/>
                <c:pt idx="0">
                  <c:v>74.28</c:v>
                </c:pt>
              </c:numCache>
            </c:numRef>
          </c:val>
          <c:extLst xmlns:c16r2="http://schemas.microsoft.com/office/drawing/2015/06/chart">
            <c:ext xmlns:c16="http://schemas.microsoft.com/office/drawing/2014/chart" uri="{C3380CC4-5D6E-409C-BE32-E72D297353CC}">
              <c16:uniqueId val="{00000001-C6F8-454F-AB1C-79B887755386}"/>
            </c:ext>
          </c:extLst>
        </c:ser>
        <c:ser>
          <c:idx val="2"/>
          <c:order val="2"/>
          <c:tx>
            <c:strRef>
              <c:f>Лист5!$D$9</c:f>
              <c:strCache>
                <c:ptCount val="1"/>
                <c:pt idx="0">
                  <c:v>Ш</c:v>
                </c:pt>
              </c:strCache>
            </c:strRef>
          </c:tx>
          <c:spPr>
            <a:solidFill>
              <a:schemeClr val="accent3"/>
            </a:solidFill>
            <a:ln>
              <a:noFill/>
            </a:ln>
            <a:effectLst/>
            <a:sp3d/>
          </c:spPr>
          <c:invertIfNegative val="0"/>
          <c:val>
            <c:numRef>
              <c:f>Лист5!$E$9</c:f>
              <c:numCache>
                <c:formatCode>General</c:formatCode>
                <c:ptCount val="1"/>
                <c:pt idx="0">
                  <c:v>84.58</c:v>
                </c:pt>
              </c:numCache>
            </c:numRef>
          </c:val>
          <c:extLst xmlns:c16r2="http://schemas.microsoft.com/office/drawing/2015/06/chart">
            <c:ext xmlns:c16="http://schemas.microsoft.com/office/drawing/2014/chart" uri="{C3380CC4-5D6E-409C-BE32-E72D297353CC}">
              <c16:uniqueId val="{00000002-C6F8-454F-AB1C-79B887755386}"/>
            </c:ext>
          </c:extLst>
        </c:ser>
        <c:ser>
          <c:idx val="3"/>
          <c:order val="3"/>
          <c:tx>
            <c:strRef>
              <c:f>Лист5!$D$10</c:f>
              <c:strCache>
                <c:ptCount val="1"/>
                <c:pt idx="0">
                  <c:v>ОШ</c:v>
                </c:pt>
              </c:strCache>
            </c:strRef>
          </c:tx>
          <c:spPr>
            <a:solidFill>
              <a:schemeClr val="accent4"/>
            </a:solidFill>
            <a:ln>
              <a:noFill/>
            </a:ln>
            <a:effectLst/>
            <a:sp3d/>
          </c:spPr>
          <c:invertIfNegative val="0"/>
          <c:val>
            <c:numRef>
              <c:f>Лист5!$E$10</c:f>
              <c:numCache>
                <c:formatCode>General</c:formatCode>
                <c:ptCount val="1"/>
                <c:pt idx="0">
                  <c:v>58.67</c:v>
                </c:pt>
              </c:numCache>
            </c:numRef>
          </c:val>
          <c:extLst xmlns:c16r2="http://schemas.microsoft.com/office/drawing/2015/06/chart">
            <c:ext xmlns:c16="http://schemas.microsoft.com/office/drawing/2014/chart" uri="{C3380CC4-5D6E-409C-BE32-E72D297353CC}">
              <c16:uniqueId val="{00000003-C6F8-454F-AB1C-79B887755386}"/>
            </c:ext>
          </c:extLst>
        </c:ser>
        <c:ser>
          <c:idx val="4"/>
          <c:order val="4"/>
          <c:tx>
            <c:strRef>
              <c:f>Лист5!$D$11</c:f>
              <c:strCache>
                <c:ptCount val="1"/>
                <c:pt idx="0">
                  <c:v>О</c:v>
                </c:pt>
              </c:strCache>
            </c:strRef>
          </c:tx>
          <c:spPr>
            <a:solidFill>
              <a:schemeClr val="accent5"/>
            </a:solidFill>
            <a:ln>
              <a:noFill/>
            </a:ln>
            <a:effectLst/>
            <a:sp3d/>
          </c:spPr>
          <c:invertIfNegative val="0"/>
          <c:val>
            <c:numRef>
              <c:f>Лист5!$E$11</c:f>
              <c:numCache>
                <c:formatCode>General</c:formatCode>
                <c:ptCount val="1"/>
                <c:pt idx="0">
                  <c:v>47.76</c:v>
                </c:pt>
              </c:numCache>
            </c:numRef>
          </c:val>
          <c:extLst xmlns:c16r2="http://schemas.microsoft.com/office/drawing/2015/06/chart">
            <c:ext xmlns:c16="http://schemas.microsoft.com/office/drawing/2014/chart" uri="{C3380CC4-5D6E-409C-BE32-E72D297353CC}">
              <c16:uniqueId val="{00000004-C6F8-454F-AB1C-79B887755386}"/>
            </c:ext>
          </c:extLst>
        </c:ser>
        <c:ser>
          <c:idx val="5"/>
          <c:order val="5"/>
          <c:tx>
            <c:strRef>
              <c:f>Лист5!$D$12</c:f>
              <c:strCache>
                <c:ptCount val="1"/>
                <c:pt idx="0">
                  <c:v>ОБ</c:v>
                </c:pt>
              </c:strCache>
            </c:strRef>
          </c:tx>
          <c:spPr>
            <a:solidFill>
              <a:schemeClr val="accent6"/>
            </a:solidFill>
            <a:ln>
              <a:noFill/>
            </a:ln>
            <a:effectLst/>
            <a:sp3d/>
          </c:spPr>
          <c:invertIfNegative val="0"/>
          <c:val>
            <c:numRef>
              <c:f>Лист5!$E$12</c:f>
              <c:numCache>
                <c:formatCode>General</c:formatCode>
                <c:ptCount val="1"/>
                <c:pt idx="0">
                  <c:v>37.880000000000003</c:v>
                </c:pt>
              </c:numCache>
            </c:numRef>
          </c:val>
          <c:extLst xmlns:c16r2="http://schemas.microsoft.com/office/drawing/2015/06/chart">
            <c:ext xmlns:c16="http://schemas.microsoft.com/office/drawing/2014/chart" uri="{C3380CC4-5D6E-409C-BE32-E72D297353CC}">
              <c16:uniqueId val="{00000005-C6F8-454F-AB1C-79B887755386}"/>
            </c:ext>
          </c:extLst>
        </c:ser>
        <c:ser>
          <c:idx val="6"/>
          <c:order val="6"/>
          <c:tx>
            <c:strRef>
              <c:f>Лист5!$D$13</c:f>
              <c:strCache>
                <c:ptCount val="1"/>
                <c:pt idx="0">
                  <c:v>Б</c:v>
                </c:pt>
              </c:strCache>
            </c:strRef>
          </c:tx>
          <c:spPr>
            <a:solidFill>
              <a:schemeClr val="accent1">
                <a:lumMod val="60000"/>
              </a:schemeClr>
            </a:solidFill>
            <a:ln>
              <a:noFill/>
            </a:ln>
            <a:effectLst/>
            <a:sp3d/>
          </c:spPr>
          <c:invertIfNegative val="0"/>
          <c:val>
            <c:numRef>
              <c:f>Лист5!$E$13</c:f>
              <c:numCache>
                <c:formatCode>General</c:formatCode>
                <c:ptCount val="1"/>
                <c:pt idx="0">
                  <c:v>370.9</c:v>
                </c:pt>
              </c:numCache>
            </c:numRef>
          </c:val>
          <c:extLst xmlns:c16r2="http://schemas.microsoft.com/office/drawing/2015/06/chart">
            <c:ext xmlns:c16="http://schemas.microsoft.com/office/drawing/2014/chart" uri="{C3380CC4-5D6E-409C-BE32-E72D297353CC}">
              <c16:uniqueId val="{00000006-C6F8-454F-AB1C-79B887755386}"/>
            </c:ext>
          </c:extLst>
        </c:ser>
        <c:ser>
          <c:idx val="7"/>
          <c:order val="7"/>
          <c:tx>
            <c:strRef>
              <c:f>Лист5!$D$14</c:f>
              <c:strCache>
                <c:ptCount val="1"/>
                <c:pt idx="0">
                  <c:v>СБ</c:v>
                </c:pt>
              </c:strCache>
            </c:strRef>
          </c:tx>
          <c:spPr>
            <a:solidFill>
              <a:schemeClr val="accent2">
                <a:lumMod val="60000"/>
              </a:schemeClr>
            </a:solidFill>
            <a:ln>
              <a:noFill/>
            </a:ln>
            <a:effectLst/>
            <a:sp3d/>
          </c:spPr>
          <c:invertIfNegative val="0"/>
          <c:val>
            <c:numRef>
              <c:f>Лист5!$E$14</c:f>
              <c:numCache>
                <c:formatCode>General</c:formatCode>
                <c:ptCount val="1"/>
                <c:pt idx="0">
                  <c:v>187.3</c:v>
                </c:pt>
              </c:numCache>
            </c:numRef>
          </c:val>
          <c:extLst xmlns:c16r2="http://schemas.microsoft.com/office/drawing/2015/06/chart">
            <c:ext xmlns:c16="http://schemas.microsoft.com/office/drawing/2014/chart" uri="{C3380CC4-5D6E-409C-BE32-E72D297353CC}">
              <c16:uniqueId val="{00000007-C6F8-454F-AB1C-79B887755386}"/>
            </c:ext>
          </c:extLst>
        </c:ser>
        <c:dLbls>
          <c:showLegendKey val="0"/>
          <c:showVal val="0"/>
          <c:showCatName val="0"/>
          <c:showSerName val="0"/>
          <c:showPercent val="0"/>
          <c:showBubbleSize val="0"/>
        </c:dLbls>
        <c:gapWidth val="150"/>
        <c:shape val="box"/>
        <c:axId val="490903904"/>
        <c:axId val="490905536"/>
        <c:axId val="486139696"/>
      </c:bar3DChart>
      <c:catAx>
        <c:axId val="490903904"/>
        <c:scaling>
          <c:orientation val="minMax"/>
        </c:scaling>
        <c:delete val="1"/>
        <c:axPos val="b"/>
        <c:numFmt formatCode="General" sourceLinked="1"/>
        <c:majorTickMark val="none"/>
        <c:minorTickMark val="none"/>
        <c:tickLblPos val="nextTo"/>
        <c:crossAx val="490905536"/>
        <c:crosses val="autoZero"/>
        <c:auto val="1"/>
        <c:lblAlgn val="ctr"/>
        <c:lblOffset val="100"/>
        <c:noMultiLvlLbl val="0"/>
      </c:catAx>
      <c:valAx>
        <c:axId val="490905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903904"/>
        <c:crosses val="autoZero"/>
        <c:crossBetween val="between"/>
      </c:valAx>
      <c:serAx>
        <c:axId val="48613969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905536"/>
        <c:crosses val="autoZero"/>
      </c:serAx>
      <c:spPr>
        <a:noFill/>
        <a:ln>
          <a:noFill/>
        </a:ln>
        <a:effectLst/>
      </c:spPr>
    </c:plotArea>
    <c:legend>
      <c:legendPos val="b"/>
      <c:layout>
        <c:manualLayout>
          <c:xMode val="edge"/>
          <c:yMode val="edge"/>
          <c:x val="0.14689486271983473"/>
          <c:y val="0.92187445319335082"/>
          <c:w val="0.59359020168851861"/>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0514150501985224E-2"/>
          <c:y val="0.10197158427727725"/>
          <c:w val="0.81888195434270206"/>
          <c:h val="0.67851171381355113"/>
        </c:manualLayout>
      </c:layout>
      <c:bar3DChart>
        <c:barDir val="col"/>
        <c:grouping val="standard"/>
        <c:varyColors val="0"/>
        <c:ser>
          <c:idx val="0"/>
          <c:order val="0"/>
          <c:tx>
            <c:strRef>
              <c:f>Лист6!$D$8</c:f>
              <c:strCache>
                <c:ptCount val="1"/>
                <c:pt idx="0">
                  <c:v>С</c:v>
                </c:pt>
              </c:strCache>
            </c:strRef>
          </c:tx>
          <c:spPr>
            <a:solidFill>
              <a:schemeClr val="accent1"/>
            </a:solidFill>
            <a:ln>
              <a:noFill/>
            </a:ln>
            <a:effectLst/>
            <a:sp3d/>
          </c:spPr>
          <c:invertIfNegative val="0"/>
          <c:val>
            <c:numRef>
              <c:f>Лист6!$E$8</c:f>
              <c:numCache>
                <c:formatCode>General</c:formatCode>
                <c:ptCount val="1"/>
                <c:pt idx="0">
                  <c:v>26.01</c:v>
                </c:pt>
              </c:numCache>
            </c:numRef>
          </c:val>
          <c:extLst xmlns:c16r2="http://schemas.microsoft.com/office/drawing/2015/06/chart">
            <c:ext xmlns:c16="http://schemas.microsoft.com/office/drawing/2014/chart" uri="{C3380CC4-5D6E-409C-BE32-E72D297353CC}">
              <c16:uniqueId val="{00000000-2B1C-4DA3-9EDC-DC299D0AF1D3}"/>
            </c:ext>
          </c:extLst>
        </c:ser>
        <c:ser>
          <c:idx val="1"/>
          <c:order val="1"/>
          <c:tx>
            <c:strRef>
              <c:f>Лист6!$D$9</c:f>
              <c:strCache>
                <c:ptCount val="1"/>
                <c:pt idx="0">
                  <c:v>СШ</c:v>
                </c:pt>
              </c:strCache>
            </c:strRef>
          </c:tx>
          <c:spPr>
            <a:solidFill>
              <a:schemeClr val="accent2"/>
            </a:solidFill>
            <a:ln>
              <a:noFill/>
            </a:ln>
            <a:effectLst/>
            <a:sp3d/>
          </c:spPr>
          <c:invertIfNegative val="0"/>
          <c:val>
            <c:numRef>
              <c:f>Лист6!$E$9</c:f>
              <c:numCache>
                <c:formatCode>General</c:formatCode>
                <c:ptCount val="1"/>
                <c:pt idx="0">
                  <c:v>3.58</c:v>
                </c:pt>
              </c:numCache>
            </c:numRef>
          </c:val>
          <c:extLst xmlns:c16r2="http://schemas.microsoft.com/office/drawing/2015/06/chart">
            <c:ext xmlns:c16="http://schemas.microsoft.com/office/drawing/2014/chart" uri="{C3380CC4-5D6E-409C-BE32-E72D297353CC}">
              <c16:uniqueId val="{00000001-2B1C-4DA3-9EDC-DC299D0AF1D3}"/>
            </c:ext>
          </c:extLst>
        </c:ser>
        <c:ser>
          <c:idx val="2"/>
          <c:order val="2"/>
          <c:tx>
            <c:strRef>
              <c:f>Лист6!$D$10</c:f>
              <c:strCache>
                <c:ptCount val="1"/>
                <c:pt idx="0">
                  <c:v>Ш</c:v>
                </c:pt>
              </c:strCache>
            </c:strRef>
          </c:tx>
          <c:spPr>
            <a:solidFill>
              <a:schemeClr val="accent3"/>
            </a:solidFill>
            <a:ln>
              <a:noFill/>
            </a:ln>
            <a:effectLst/>
            <a:sp3d/>
          </c:spPr>
          <c:invertIfNegative val="0"/>
          <c:val>
            <c:numRef>
              <c:f>Лист6!$E$10</c:f>
              <c:numCache>
                <c:formatCode>General</c:formatCode>
                <c:ptCount val="1"/>
                <c:pt idx="0">
                  <c:v>4.8499999999999996</c:v>
                </c:pt>
              </c:numCache>
            </c:numRef>
          </c:val>
          <c:extLst xmlns:c16r2="http://schemas.microsoft.com/office/drawing/2015/06/chart">
            <c:ext xmlns:c16="http://schemas.microsoft.com/office/drawing/2014/chart" uri="{C3380CC4-5D6E-409C-BE32-E72D297353CC}">
              <c16:uniqueId val="{00000002-2B1C-4DA3-9EDC-DC299D0AF1D3}"/>
            </c:ext>
          </c:extLst>
        </c:ser>
        <c:ser>
          <c:idx val="3"/>
          <c:order val="3"/>
          <c:tx>
            <c:strRef>
              <c:f>Лист6!$D$11</c:f>
              <c:strCache>
                <c:ptCount val="1"/>
                <c:pt idx="0">
                  <c:v>ОШ</c:v>
                </c:pt>
              </c:strCache>
            </c:strRef>
          </c:tx>
          <c:spPr>
            <a:solidFill>
              <a:schemeClr val="accent4"/>
            </a:solidFill>
            <a:ln>
              <a:noFill/>
            </a:ln>
            <a:effectLst/>
            <a:sp3d/>
          </c:spPr>
          <c:invertIfNegative val="0"/>
          <c:val>
            <c:numRef>
              <c:f>Лист6!$E$11</c:f>
              <c:numCache>
                <c:formatCode>General</c:formatCode>
                <c:ptCount val="1"/>
                <c:pt idx="0">
                  <c:v>3</c:v>
                </c:pt>
              </c:numCache>
            </c:numRef>
          </c:val>
          <c:extLst xmlns:c16r2="http://schemas.microsoft.com/office/drawing/2015/06/chart">
            <c:ext xmlns:c16="http://schemas.microsoft.com/office/drawing/2014/chart" uri="{C3380CC4-5D6E-409C-BE32-E72D297353CC}">
              <c16:uniqueId val="{00000003-2B1C-4DA3-9EDC-DC299D0AF1D3}"/>
            </c:ext>
          </c:extLst>
        </c:ser>
        <c:ser>
          <c:idx val="4"/>
          <c:order val="4"/>
          <c:tx>
            <c:strRef>
              <c:f>Лист6!$D$12</c:f>
              <c:strCache>
                <c:ptCount val="1"/>
                <c:pt idx="0">
                  <c:v>О</c:v>
                </c:pt>
              </c:strCache>
            </c:strRef>
          </c:tx>
          <c:spPr>
            <a:solidFill>
              <a:schemeClr val="accent5"/>
            </a:solidFill>
            <a:ln>
              <a:noFill/>
            </a:ln>
            <a:effectLst/>
            <a:sp3d/>
          </c:spPr>
          <c:invertIfNegative val="0"/>
          <c:val>
            <c:numRef>
              <c:f>Лист6!$E$12</c:f>
              <c:numCache>
                <c:formatCode>General</c:formatCode>
                <c:ptCount val="1"/>
                <c:pt idx="0">
                  <c:v>3</c:v>
                </c:pt>
              </c:numCache>
            </c:numRef>
          </c:val>
          <c:extLst xmlns:c16r2="http://schemas.microsoft.com/office/drawing/2015/06/chart">
            <c:ext xmlns:c16="http://schemas.microsoft.com/office/drawing/2014/chart" uri="{C3380CC4-5D6E-409C-BE32-E72D297353CC}">
              <c16:uniqueId val="{00000004-2B1C-4DA3-9EDC-DC299D0AF1D3}"/>
            </c:ext>
          </c:extLst>
        </c:ser>
        <c:ser>
          <c:idx val="5"/>
          <c:order val="5"/>
          <c:tx>
            <c:strRef>
              <c:f>Лист6!$D$13</c:f>
              <c:strCache>
                <c:ptCount val="1"/>
                <c:pt idx="0">
                  <c:v>ОБ</c:v>
                </c:pt>
              </c:strCache>
            </c:strRef>
          </c:tx>
          <c:spPr>
            <a:solidFill>
              <a:schemeClr val="accent6"/>
            </a:solidFill>
            <a:ln>
              <a:noFill/>
            </a:ln>
            <a:effectLst/>
            <a:sp3d/>
          </c:spPr>
          <c:invertIfNegative val="0"/>
          <c:val>
            <c:numRef>
              <c:f>Лист6!$E$13</c:f>
              <c:numCache>
                <c:formatCode>General</c:formatCode>
                <c:ptCount val="1"/>
                <c:pt idx="0">
                  <c:v>3</c:v>
                </c:pt>
              </c:numCache>
            </c:numRef>
          </c:val>
          <c:extLst xmlns:c16r2="http://schemas.microsoft.com/office/drawing/2015/06/chart">
            <c:ext xmlns:c16="http://schemas.microsoft.com/office/drawing/2014/chart" uri="{C3380CC4-5D6E-409C-BE32-E72D297353CC}">
              <c16:uniqueId val="{00000005-2B1C-4DA3-9EDC-DC299D0AF1D3}"/>
            </c:ext>
          </c:extLst>
        </c:ser>
        <c:ser>
          <c:idx val="6"/>
          <c:order val="6"/>
          <c:tx>
            <c:strRef>
              <c:f>Лист6!$D$14</c:f>
              <c:strCache>
                <c:ptCount val="1"/>
                <c:pt idx="0">
                  <c:v>Б</c:v>
                </c:pt>
              </c:strCache>
            </c:strRef>
          </c:tx>
          <c:spPr>
            <a:solidFill>
              <a:schemeClr val="accent1">
                <a:lumMod val="60000"/>
              </a:schemeClr>
            </a:solidFill>
            <a:ln>
              <a:noFill/>
            </a:ln>
            <a:effectLst/>
            <a:sp3d/>
          </c:spPr>
          <c:invertIfNegative val="0"/>
          <c:val>
            <c:numRef>
              <c:f>Лист6!$E$14</c:f>
              <c:numCache>
                <c:formatCode>General</c:formatCode>
                <c:ptCount val="1"/>
                <c:pt idx="0">
                  <c:v>19.32</c:v>
                </c:pt>
              </c:numCache>
            </c:numRef>
          </c:val>
          <c:extLst xmlns:c16r2="http://schemas.microsoft.com/office/drawing/2015/06/chart">
            <c:ext xmlns:c16="http://schemas.microsoft.com/office/drawing/2014/chart" uri="{C3380CC4-5D6E-409C-BE32-E72D297353CC}">
              <c16:uniqueId val="{00000006-2B1C-4DA3-9EDC-DC299D0AF1D3}"/>
            </c:ext>
          </c:extLst>
        </c:ser>
        <c:ser>
          <c:idx val="7"/>
          <c:order val="7"/>
          <c:tx>
            <c:strRef>
              <c:f>Лист6!$D$15</c:f>
              <c:strCache>
                <c:ptCount val="1"/>
                <c:pt idx="0">
                  <c:v>СБ</c:v>
                </c:pt>
              </c:strCache>
            </c:strRef>
          </c:tx>
          <c:spPr>
            <a:solidFill>
              <a:schemeClr val="accent2">
                <a:lumMod val="60000"/>
              </a:schemeClr>
            </a:solidFill>
            <a:ln>
              <a:noFill/>
            </a:ln>
            <a:effectLst/>
            <a:sp3d/>
          </c:spPr>
          <c:invertIfNegative val="0"/>
          <c:val>
            <c:numRef>
              <c:f>Лист6!$E$15</c:f>
              <c:numCache>
                <c:formatCode>General</c:formatCode>
                <c:ptCount val="1"/>
                <c:pt idx="0">
                  <c:v>27.22</c:v>
                </c:pt>
              </c:numCache>
            </c:numRef>
          </c:val>
          <c:extLst xmlns:c16r2="http://schemas.microsoft.com/office/drawing/2015/06/chart">
            <c:ext xmlns:c16="http://schemas.microsoft.com/office/drawing/2014/chart" uri="{C3380CC4-5D6E-409C-BE32-E72D297353CC}">
              <c16:uniqueId val="{00000007-2B1C-4DA3-9EDC-DC299D0AF1D3}"/>
            </c:ext>
          </c:extLst>
        </c:ser>
        <c:dLbls>
          <c:showLegendKey val="0"/>
          <c:showVal val="0"/>
          <c:showCatName val="0"/>
          <c:showSerName val="0"/>
          <c:showPercent val="0"/>
          <c:showBubbleSize val="0"/>
        </c:dLbls>
        <c:gapWidth val="150"/>
        <c:shape val="box"/>
        <c:axId val="490895744"/>
        <c:axId val="490896288"/>
        <c:axId val="486155920"/>
      </c:bar3DChart>
      <c:catAx>
        <c:axId val="490895744"/>
        <c:scaling>
          <c:orientation val="minMax"/>
        </c:scaling>
        <c:delete val="1"/>
        <c:axPos val="b"/>
        <c:numFmt formatCode="General" sourceLinked="1"/>
        <c:majorTickMark val="none"/>
        <c:minorTickMark val="none"/>
        <c:tickLblPos val="nextTo"/>
        <c:crossAx val="490896288"/>
        <c:crosses val="autoZero"/>
        <c:auto val="1"/>
        <c:lblAlgn val="ctr"/>
        <c:lblOffset val="100"/>
        <c:noMultiLvlLbl val="0"/>
      </c:catAx>
      <c:valAx>
        <c:axId val="490896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895744"/>
        <c:crosses val="autoZero"/>
        <c:crossBetween val="between"/>
      </c:valAx>
      <c:serAx>
        <c:axId val="48615592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90896288"/>
        <c:crosses val="autoZero"/>
      </c:serAx>
      <c:spPr>
        <a:noFill/>
        <a:ln>
          <a:noFill/>
        </a:ln>
        <a:effectLst/>
      </c:spPr>
    </c:plotArea>
    <c:legend>
      <c:legendPos val="b"/>
      <c:layout>
        <c:manualLayout>
          <c:xMode val="edge"/>
          <c:yMode val="edge"/>
          <c:x val="0.13666196542919401"/>
          <c:y val="0.83135919598123842"/>
          <c:w val="0.76063192652701095"/>
          <c:h val="7.136865345838959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r>
              <a:rPr lang="ru-RU" sz="800" b="1">
                <a:solidFill>
                  <a:srgbClr val="FF0000"/>
                </a:solidFill>
                <a:latin typeface="Times New Roman" panose="02020603050405020304" pitchFamily="18" charset="0"/>
                <a:cs typeface="Times New Roman" panose="02020603050405020304" pitchFamily="18" charset="0"/>
              </a:rPr>
              <a:t>ШМШ</a:t>
            </a:r>
          </a:p>
        </c:rich>
      </c:tx>
      <c:layout>
        <c:manualLayout>
          <c:xMode val="edge"/>
          <c:yMode val="edge"/>
          <c:x val="0.89582271183291351"/>
          <c:y val="0.29462664557923823"/>
        </c:manualLayout>
      </c:layout>
      <c:overlay val="0"/>
      <c:spPr>
        <a:noFill/>
        <a:ln>
          <a:noFill/>
        </a:ln>
        <a:effectLst/>
      </c:spPr>
    </c:title>
    <c:autoTitleDeleted val="0"/>
    <c:plotArea>
      <c:layout/>
      <c:barChart>
        <c:barDir val="col"/>
        <c:grouping val="clustered"/>
        <c:varyColors val="0"/>
        <c:ser>
          <c:idx val="0"/>
          <c:order val="0"/>
          <c:tx>
            <c:strRef>
              <c:f>'Mg2+'!$D$2</c:f>
              <c:strCache>
                <c:ptCount val="1"/>
                <c:pt idx="0">
                  <c:v>2022</c:v>
                </c:pt>
              </c:strCache>
            </c:strRef>
          </c:tx>
          <c:spPr>
            <a:solidFill>
              <a:schemeClr val="accent1"/>
            </a:solidFill>
            <a:ln>
              <a:noFill/>
            </a:ln>
            <a:effectLst/>
          </c:spPr>
          <c:invertIfNegative val="0"/>
          <c:cat>
            <c:numRef>
              <c:f>'Mg2+'!$C$3:$C$19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'Mg2+'!$D$3:$D$19</c:f>
              <c:numCache>
                <c:formatCode>General</c:formatCode>
                <c:ptCount val="17"/>
                <c:pt idx="0">
                  <c:v>38.4</c:v>
                </c:pt>
                <c:pt idx="1">
                  <c:v>27.9</c:v>
                </c:pt>
                <c:pt idx="2">
                  <c:v>56.8</c:v>
                </c:pt>
                <c:pt idx="3">
                  <c:v>48.4</c:v>
                </c:pt>
                <c:pt idx="4">
                  <c:v>38.200000000000003</c:v>
                </c:pt>
                <c:pt idx="5">
                  <c:v>9.6</c:v>
                </c:pt>
                <c:pt idx="6">
                  <c:v>3.4</c:v>
                </c:pt>
                <c:pt idx="7">
                  <c:v>9.8000000000000007</c:v>
                </c:pt>
                <c:pt idx="8">
                  <c:v>2.1</c:v>
                </c:pt>
                <c:pt idx="9">
                  <c:v>60</c:v>
                </c:pt>
                <c:pt idx="10">
                  <c:v>1.3</c:v>
                </c:pt>
                <c:pt idx="11">
                  <c:v>38.5</c:v>
                </c:pt>
                <c:pt idx="12">
                  <c:v>5.6</c:v>
                </c:pt>
                <c:pt idx="13">
                  <c:v>2.6</c:v>
                </c:pt>
                <c:pt idx="14">
                  <c:v>2.4</c:v>
                </c:pt>
                <c:pt idx="15">
                  <c:v>9.1</c:v>
                </c:pt>
                <c:pt idx="16">
                  <c:v>4.2</c:v>
                </c:pt>
              </c:numCache>
            </c:numRef>
          </c:val>
          <c:extLst xmlns:c16r2="http://schemas.microsoft.com/office/drawing/2015/06/chart">
            <c:ext xmlns:c16="http://schemas.microsoft.com/office/drawing/2014/chart" uri="{C3380CC4-5D6E-409C-BE32-E72D297353CC}">
              <c16:uniqueId val="{00000000-776C-4B01-9C8F-9C04845DF33D}"/>
            </c:ext>
          </c:extLst>
        </c:ser>
        <c:ser>
          <c:idx val="1"/>
          <c:order val="1"/>
          <c:tx>
            <c:strRef>
              <c:f>'Mg2+'!$E$2</c:f>
              <c:strCache>
                <c:ptCount val="1"/>
                <c:pt idx="0">
                  <c:v>2023</c:v>
                </c:pt>
              </c:strCache>
            </c:strRef>
          </c:tx>
          <c:spPr>
            <a:solidFill>
              <a:schemeClr val="accent2"/>
            </a:solidFill>
            <a:ln>
              <a:noFill/>
            </a:ln>
            <a:effectLst/>
          </c:spPr>
          <c:invertIfNegative val="0"/>
          <c:cat>
            <c:numRef>
              <c:f>'Mg2+'!$C$3:$C$19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'Mg2+'!$E$3:$E$19</c:f>
              <c:numCache>
                <c:formatCode>General</c:formatCode>
                <c:ptCount val="17"/>
                <c:pt idx="0">
                  <c:v>27.2</c:v>
                </c:pt>
                <c:pt idx="1">
                  <c:v>28.9</c:v>
                </c:pt>
                <c:pt idx="2">
                  <c:v>53.7</c:v>
                </c:pt>
                <c:pt idx="3">
                  <c:v>48.1</c:v>
                </c:pt>
                <c:pt idx="4">
                  <c:v>36.1</c:v>
                </c:pt>
                <c:pt idx="5">
                  <c:v>9.3000000000000007</c:v>
                </c:pt>
                <c:pt idx="6">
                  <c:v>2.5</c:v>
                </c:pt>
                <c:pt idx="7">
                  <c:v>42.3</c:v>
                </c:pt>
                <c:pt idx="8">
                  <c:v>2.1</c:v>
                </c:pt>
                <c:pt idx="9">
                  <c:v>41.5</c:v>
                </c:pt>
                <c:pt idx="10">
                  <c:v>1.2</c:v>
                </c:pt>
                <c:pt idx="11">
                  <c:v>35.799999999999997</c:v>
                </c:pt>
                <c:pt idx="12">
                  <c:v>7.3</c:v>
                </c:pt>
                <c:pt idx="13">
                  <c:v>2.2999999999999998</c:v>
                </c:pt>
                <c:pt idx="14">
                  <c:v>2.2999999999999998</c:v>
                </c:pt>
                <c:pt idx="15">
                  <c:v>8.6999999999999993</c:v>
                </c:pt>
                <c:pt idx="16">
                  <c:v>4.5</c:v>
                </c:pt>
              </c:numCache>
            </c:numRef>
          </c:val>
          <c:extLst xmlns:c16r2="http://schemas.microsoft.com/office/drawing/2015/06/chart">
            <c:ext xmlns:c16="http://schemas.microsoft.com/office/drawing/2014/chart" uri="{C3380CC4-5D6E-409C-BE32-E72D297353CC}">
              <c16:uniqueId val="{00000001-776C-4B01-9C8F-9C04845DF33D}"/>
            </c:ext>
          </c:extLst>
        </c:ser>
        <c:ser>
          <c:idx val="2"/>
          <c:order val="2"/>
          <c:tx>
            <c:strRef>
              <c:f>'Mg2+'!$F$2</c:f>
              <c:strCache>
                <c:ptCount val="1"/>
                <c:pt idx="0">
                  <c:v>2024</c:v>
                </c:pt>
              </c:strCache>
            </c:strRef>
          </c:tx>
          <c:spPr>
            <a:solidFill>
              <a:schemeClr val="accent3"/>
            </a:solidFill>
            <a:ln>
              <a:noFill/>
            </a:ln>
            <a:effectLst/>
          </c:spPr>
          <c:invertIfNegative val="0"/>
          <c:cat>
            <c:numRef>
              <c:f>'Mg2+'!$C$3:$C$19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'Mg2+'!$F$3:$F$19</c:f>
              <c:numCache>
                <c:formatCode>General</c:formatCode>
                <c:ptCount val="17"/>
                <c:pt idx="0">
                  <c:v>27.5</c:v>
                </c:pt>
                <c:pt idx="1">
                  <c:v>27.5</c:v>
                </c:pt>
                <c:pt idx="2">
                  <c:v>51.8</c:v>
                </c:pt>
                <c:pt idx="3">
                  <c:v>38.5</c:v>
                </c:pt>
                <c:pt idx="4">
                  <c:v>33.299999999999997</c:v>
                </c:pt>
                <c:pt idx="5">
                  <c:v>9.1</c:v>
                </c:pt>
                <c:pt idx="6">
                  <c:v>2.2000000000000002</c:v>
                </c:pt>
                <c:pt idx="7">
                  <c:v>32.5</c:v>
                </c:pt>
                <c:pt idx="8">
                  <c:v>2</c:v>
                </c:pt>
                <c:pt idx="9">
                  <c:v>41.2</c:v>
                </c:pt>
                <c:pt idx="10">
                  <c:v>10.199999999999999</c:v>
                </c:pt>
                <c:pt idx="11">
                  <c:v>25</c:v>
                </c:pt>
                <c:pt idx="12">
                  <c:v>14.6</c:v>
                </c:pt>
                <c:pt idx="13">
                  <c:v>14.3</c:v>
                </c:pt>
                <c:pt idx="14">
                  <c:v>1.7</c:v>
                </c:pt>
                <c:pt idx="15">
                  <c:v>30.7</c:v>
                </c:pt>
                <c:pt idx="16">
                  <c:v>1.7</c:v>
                </c:pt>
              </c:numCache>
            </c:numRef>
          </c:val>
          <c:extLst xmlns:c16r2="http://schemas.microsoft.com/office/drawing/2015/06/chart">
            <c:ext xmlns:c16="http://schemas.microsoft.com/office/drawing/2014/chart" uri="{C3380CC4-5D6E-409C-BE32-E72D297353CC}">
              <c16:uniqueId val="{00000002-776C-4B01-9C8F-9C04845DF33D}"/>
            </c:ext>
          </c:extLst>
        </c:ser>
        <c:dLbls>
          <c:showLegendKey val="0"/>
          <c:showVal val="0"/>
          <c:showCatName val="0"/>
          <c:showSerName val="0"/>
          <c:showPercent val="0"/>
          <c:showBubbleSize val="0"/>
        </c:dLbls>
        <c:gapWidth val="219"/>
        <c:axId val="486443408"/>
        <c:axId val="486441232"/>
      </c:barChart>
      <c:catAx>
        <c:axId val="486443408"/>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ru-RU" sz="800" b="1">
                    <a:solidFill>
                      <a:schemeClr val="accent6"/>
                    </a:solidFill>
                    <a:latin typeface="Times New Roman" panose="02020603050405020304" pitchFamily="18" charset="0"/>
                    <a:cs typeface="Times New Roman" panose="02020603050405020304" pitchFamily="18" charset="0"/>
                  </a:rPr>
                  <a:t>ФШ</a:t>
                </a:r>
              </a:p>
            </c:rich>
          </c:tx>
          <c:layout>
            <c:manualLayout>
              <c:xMode val="edge"/>
              <c:yMode val="edge"/>
              <c:x val="0.91302795167413509"/>
              <c:y val="0.5450875109517672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41232"/>
        <c:crosses val="autoZero"/>
        <c:auto val="1"/>
        <c:lblAlgn val="ctr"/>
        <c:lblOffset val="100"/>
        <c:noMultiLvlLbl val="0"/>
      </c:catAx>
      <c:valAx>
        <c:axId val="486441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43408"/>
        <c:crosses val="autoZero"/>
        <c:crossBetween val="between"/>
      </c:valAx>
      <c:spPr>
        <a:noFill/>
        <a:ln>
          <a:noFill/>
        </a:ln>
        <a:effectLst/>
      </c:spPr>
    </c:plotArea>
    <c:legend>
      <c:legendPos val="b"/>
      <c:layout>
        <c:manualLayout>
          <c:xMode val="edge"/>
          <c:yMode val="edge"/>
          <c:x val="0.3468326545388723"/>
          <c:y val="0.8637496062992126"/>
          <c:w val="0.20277070629329227"/>
          <c:h val="4.95173356139471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outerShdw blurRad="50800" dist="50800" dir="5400000" sx="4000" sy="4000" algn="ctr" rotWithShape="0">
        <a:srgbClr val="000000">
          <a:alpha val="43137"/>
        </a:srgbClr>
      </a:outerShdw>
    </a:effectLst>
  </c:spPr>
  <c:txPr>
    <a:bodyPr/>
    <a:lstStyle/>
    <a:p>
      <a:pPr>
        <a:defRPr/>
      </a:pPr>
      <a:endParaRPr lang="ru-RU"/>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r>
              <a:rPr lang="ru-RU" sz="800" b="1">
                <a:solidFill>
                  <a:srgbClr val="FF0000"/>
                </a:solidFill>
                <a:latin typeface="Times New Roman" panose="02020603050405020304" pitchFamily="18" charset="0"/>
                <a:cs typeface="Times New Roman" panose="02020603050405020304" pitchFamily="18" charset="0"/>
              </a:rPr>
              <a:t>ШМШ</a:t>
            </a:r>
          </a:p>
        </c:rich>
      </c:tx>
      <c:layout>
        <c:manualLayout>
          <c:xMode val="edge"/>
          <c:yMode val="edge"/>
          <c:x val="0.90465141796687709"/>
          <c:y val="0.54945927924268545"/>
        </c:manualLayout>
      </c:layout>
      <c:overlay val="0"/>
      <c:spPr>
        <a:noFill/>
        <a:ln>
          <a:noFill/>
        </a:ln>
        <a:effectLst/>
      </c:spPr>
    </c:title>
    <c:autoTitleDeleted val="0"/>
    <c:plotArea>
      <c:layout/>
      <c:barChart>
        <c:barDir val="col"/>
        <c:grouping val="clustered"/>
        <c:varyColors val="0"/>
        <c:ser>
          <c:idx val="0"/>
          <c:order val="0"/>
          <c:tx>
            <c:strRef>
              <c:f>'Cu2+'!$D$2</c:f>
              <c:strCache>
                <c:ptCount val="1"/>
                <c:pt idx="0">
                  <c:v>2022</c:v>
                </c:pt>
              </c:strCache>
            </c:strRef>
          </c:tx>
          <c:spPr>
            <a:solidFill>
              <a:schemeClr val="accent1"/>
            </a:solidFill>
            <a:ln>
              <a:noFill/>
            </a:ln>
            <a:effectLst/>
          </c:spPr>
          <c:invertIfNegative val="0"/>
          <c:cat>
            <c:numRef>
              <c:f>'Cu2+'!$C$3:$C$19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'Cu2+'!$D$3:$D$19</c:f>
              <c:numCache>
                <c:formatCode>General</c:formatCode>
                <c:ptCount val="17"/>
                <c:pt idx="0">
                  <c:v>0.04</c:v>
                </c:pt>
                <c:pt idx="1">
                  <c:v>0.4</c:v>
                </c:pt>
                <c:pt idx="2">
                  <c:v>0.3</c:v>
                </c:pt>
                <c:pt idx="3">
                  <c:v>0.3</c:v>
                </c:pt>
                <c:pt idx="4">
                  <c:v>0.04</c:v>
                </c:pt>
                <c:pt idx="5">
                  <c:v>0.2</c:v>
                </c:pt>
                <c:pt idx="6">
                  <c:v>7.0000000000000007E-2</c:v>
                </c:pt>
                <c:pt idx="7">
                  <c:v>0.4</c:v>
                </c:pt>
                <c:pt idx="8">
                  <c:v>0.2</c:v>
                </c:pt>
                <c:pt idx="9">
                  <c:v>0.2</c:v>
                </c:pt>
                <c:pt idx="10">
                  <c:v>0.1</c:v>
                </c:pt>
                <c:pt idx="11">
                  <c:v>0.2</c:v>
                </c:pt>
                <c:pt idx="12">
                  <c:v>0.3</c:v>
                </c:pt>
                <c:pt idx="13">
                  <c:v>0.3</c:v>
                </c:pt>
                <c:pt idx="14">
                  <c:v>0.3</c:v>
                </c:pt>
                <c:pt idx="15">
                  <c:v>0.3</c:v>
                </c:pt>
                <c:pt idx="16">
                  <c:v>0.03</c:v>
                </c:pt>
              </c:numCache>
            </c:numRef>
          </c:val>
          <c:extLst xmlns:c16r2="http://schemas.microsoft.com/office/drawing/2015/06/chart">
            <c:ext xmlns:c16="http://schemas.microsoft.com/office/drawing/2014/chart" uri="{C3380CC4-5D6E-409C-BE32-E72D297353CC}">
              <c16:uniqueId val="{00000000-88D4-4511-B674-D9AD57C08E86}"/>
            </c:ext>
          </c:extLst>
        </c:ser>
        <c:ser>
          <c:idx val="1"/>
          <c:order val="1"/>
          <c:tx>
            <c:strRef>
              <c:f>'Cu2+'!$E$2</c:f>
              <c:strCache>
                <c:ptCount val="1"/>
                <c:pt idx="0">
                  <c:v>2023</c:v>
                </c:pt>
              </c:strCache>
            </c:strRef>
          </c:tx>
          <c:spPr>
            <a:solidFill>
              <a:schemeClr val="accent2"/>
            </a:solidFill>
            <a:ln>
              <a:noFill/>
            </a:ln>
            <a:effectLst/>
          </c:spPr>
          <c:invertIfNegative val="0"/>
          <c:cat>
            <c:numRef>
              <c:f>'Cu2+'!$C$3:$C$19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'Cu2+'!$E$3:$E$19</c:f>
              <c:numCache>
                <c:formatCode>General</c:formatCode>
                <c:ptCount val="17"/>
                <c:pt idx="0">
                  <c:v>0.3</c:v>
                </c:pt>
                <c:pt idx="1">
                  <c:v>0.6</c:v>
                </c:pt>
                <c:pt idx="2">
                  <c:v>0.4</c:v>
                </c:pt>
                <c:pt idx="3">
                  <c:v>4.8</c:v>
                </c:pt>
                <c:pt idx="4">
                  <c:v>0.3</c:v>
                </c:pt>
                <c:pt idx="5">
                  <c:v>0.3</c:v>
                </c:pt>
                <c:pt idx="6">
                  <c:v>0.6</c:v>
                </c:pt>
                <c:pt idx="7">
                  <c:v>0.5</c:v>
                </c:pt>
                <c:pt idx="8">
                  <c:v>0.02</c:v>
                </c:pt>
                <c:pt idx="9">
                  <c:v>0.03</c:v>
                </c:pt>
                <c:pt idx="10">
                  <c:v>0.05</c:v>
                </c:pt>
                <c:pt idx="11">
                  <c:v>0.01</c:v>
                </c:pt>
                <c:pt idx="12">
                  <c:v>0.03</c:v>
                </c:pt>
                <c:pt idx="13">
                  <c:v>0.06</c:v>
                </c:pt>
                <c:pt idx="14">
                  <c:v>0.02</c:v>
                </c:pt>
                <c:pt idx="15">
                  <c:v>0.4</c:v>
                </c:pt>
                <c:pt idx="16">
                  <c:v>0.1</c:v>
                </c:pt>
              </c:numCache>
            </c:numRef>
          </c:val>
          <c:extLst xmlns:c16r2="http://schemas.microsoft.com/office/drawing/2015/06/chart">
            <c:ext xmlns:c16="http://schemas.microsoft.com/office/drawing/2014/chart" uri="{C3380CC4-5D6E-409C-BE32-E72D297353CC}">
              <c16:uniqueId val="{00000001-88D4-4511-B674-D9AD57C08E86}"/>
            </c:ext>
          </c:extLst>
        </c:ser>
        <c:ser>
          <c:idx val="2"/>
          <c:order val="2"/>
          <c:tx>
            <c:strRef>
              <c:f>'Cu2+'!$F$2</c:f>
              <c:strCache>
                <c:ptCount val="1"/>
                <c:pt idx="0">
                  <c:v>2024</c:v>
                </c:pt>
              </c:strCache>
            </c:strRef>
          </c:tx>
          <c:spPr>
            <a:solidFill>
              <a:schemeClr val="accent3"/>
            </a:solidFill>
            <a:ln>
              <a:noFill/>
            </a:ln>
            <a:effectLst/>
          </c:spPr>
          <c:invertIfNegative val="0"/>
          <c:cat>
            <c:numRef>
              <c:f>'Cu2+'!$C$3:$C$19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'Cu2+'!$F$3:$F$19</c:f>
              <c:numCache>
                <c:formatCode>General</c:formatCode>
                <c:ptCount val="17"/>
                <c:pt idx="0">
                  <c:v>0.03</c:v>
                </c:pt>
                <c:pt idx="1">
                  <c:v>0.4</c:v>
                </c:pt>
                <c:pt idx="2">
                  <c:v>0.3</c:v>
                </c:pt>
                <c:pt idx="3">
                  <c:v>0.3</c:v>
                </c:pt>
                <c:pt idx="4">
                  <c:v>0.04</c:v>
                </c:pt>
                <c:pt idx="5">
                  <c:v>0.2</c:v>
                </c:pt>
                <c:pt idx="6">
                  <c:v>7.0000000000000007E-2</c:v>
                </c:pt>
                <c:pt idx="7">
                  <c:v>0.4</c:v>
                </c:pt>
                <c:pt idx="8">
                  <c:v>0.2</c:v>
                </c:pt>
                <c:pt idx="9">
                  <c:v>0.2</c:v>
                </c:pt>
                <c:pt idx="10">
                  <c:v>0.1</c:v>
                </c:pt>
                <c:pt idx="11">
                  <c:v>0.2</c:v>
                </c:pt>
                <c:pt idx="12">
                  <c:v>0.3</c:v>
                </c:pt>
                <c:pt idx="13">
                  <c:v>0.3</c:v>
                </c:pt>
                <c:pt idx="14">
                  <c:v>0.3</c:v>
                </c:pt>
                <c:pt idx="15">
                  <c:v>0.3</c:v>
                </c:pt>
                <c:pt idx="16">
                  <c:v>0.03</c:v>
                </c:pt>
              </c:numCache>
            </c:numRef>
          </c:val>
          <c:extLst xmlns:c16r2="http://schemas.microsoft.com/office/drawing/2015/06/chart">
            <c:ext xmlns:c16="http://schemas.microsoft.com/office/drawing/2014/chart" uri="{C3380CC4-5D6E-409C-BE32-E72D297353CC}">
              <c16:uniqueId val="{00000002-88D4-4511-B674-D9AD57C08E86}"/>
            </c:ext>
          </c:extLst>
        </c:ser>
        <c:dLbls>
          <c:showLegendKey val="0"/>
          <c:showVal val="0"/>
          <c:showCatName val="0"/>
          <c:showSerName val="0"/>
          <c:showPercent val="0"/>
          <c:showBubbleSize val="0"/>
        </c:dLbls>
        <c:gapWidth val="219"/>
        <c:axId val="486441776"/>
        <c:axId val="486442864"/>
      </c:barChart>
      <c:catAx>
        <c:axId val="48644177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ru-RU" sz="800" b="1">
                    <a:solidFill>
                      <a:schemeClr val="accent6"/>
                    </a:solidFill>
                    <a:latin typeface="Times New Roman" panose="02020603050405020304" pitchFamily="18" charset="0"/>
                    <a:cs typeface="Times New Roman" panose="02020603050405020304" pitchFamily="18" charset="0"/>
                  </a:rPr>
                  <a:t>ФШ</a:t>
                </a:r>
              </a:p>
            </c:rich>
          </c:tx>
          <c:layout>
            <c:manualLayout>
              <c:xMode val="edge"/>
              <c:yMode val="edge"/>
              <c:x val="0.91575167687372416"/>
              <c:y val="0.6178921984067060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42864"/>
        <c:crosses val="autoZero"/>
        <c:auto val="1"/>
        <c:lblAlgn val="ctr"/>
        <c:lblOffset val="100"/>
        <c:noMultiLvlLbl val="0"/>
      </c:catAx>
      <c:valAx>
        <c:axId val="486442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41776"/>
        <c:crosses val="autoZero"/>
        <c:crossBetween val="between"/>
      </c:valAx>
      <c:spPr>
        <a:noFill/>
        <a:ln>
          <a:noFill/>
        </a:ln>
        <a:effectLst/>
      </c:spPr>
    </c:plotArea>
    <c:legend>
      <c:legendPos val="b"/>
      <c:layout>
        <c:manualLayout>
          <c:xMode val="edge"/>
          <c:yMode val="edge"/>
          <c:x val="0.3468326545388723"/>
          <c:y val="0.8637496062992126"/>
          <c:w val="0.39108667483331117"/>
          <c:h val="7.45677139194809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outerShdw blurRad="50800" dist="50800" dir="5400000" sx="4000" sy="4000" algn="ctr" rotWithShape="0">
        <a:srgbClr val="000000">
          <a:alpha val="43137"/>
        </a:srgbClr>
      </a:outerShdw>
    </a:effectLst>
  </c:spPr>
  <c:txPr>
    <a:bodyPr/>
    <a:lstStyle/>
    <a:p>
      <a:pPr>
        <a:defRPr/>
      </a:pPr>
      <a:endParaRPr lang="ru-RU"/>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rgbClr val="FF0000"/>
                </a:solidFill>
                <a:latin typeface="Times New Roman" panose="02020603050405020304" pitchFamily="18" charset="0"/>
                <a:ea typeface="+mn-ea"/>
                <a:cs typeface="Times New Roman" panose="02020603050405020304" pitchFamily="18" charset="0"/>
              </a:defRPr>
            </a:pPr>
            <a:r>
              <a:rPr lang="ru-RU" sz="800" b="1">
                <a:solidFill>
                  <a:srgbClr val="FF0000"/>
                </a:solidFill>
                <a:latin typeface="Times New Roman" panose="02020603050405020304" pitchFamily="18" charset="0"/>
                <a:cs typeface="Times New Roman" panose="02020603050405020304" pitchFamily="18" charset="0"/>
              </a:rPr>
              <a:t>ШМШ</a:t>
            </a:r>
          </a:p>
        </c:rich>
      </c:tx>
      <c:layout>
        <c:manualLayout>
          <c:xMode val="edge"/>
          <c:yMode val="edge"/>
          <c:x val="0.90214238999682272"/>
          <c:y val="0.35173561545341353"/>
        </c:manualLayout>
      </c:layout>
      <c:overlay val="0"/>
      <c:spPr>
        <a:noFill/>
        <a:ln>
          <a:noFill/>
        </a:ln>
        <a:effectLst/>
      </c:spPr>
    </c:title>
    <c:autoTitleDeleted val="0"/>
    <c:plotArea>
      <c:layout/>
      <c:barChart>
        <c:barDir val="col"/>
        <c:grouping val="clustered"/>
        <c:varyColors val="0"/>
        <c:ser>
          <c:idx val="0"/>
          <c:order val="0"/>
          <c:tx>
            <c:strRef>
              <c:f>'Zn2+'!$D$2</c:f>
              <c:strCache>
                <c:ptCount val="1"/>
                <c:pt idx="0">
                  <c:v>2022</c:v>
                </c:pt>
              </c:strCache>
            </c:strRef>
          </c:tx>
          <c:spPr>
            <a:solidFill>
              <a:schemeClr val="accent1"/>
            </a:solidFill>
            <a:ln>
              <a:noFill/>
            </a:ln>
            <a:effectLst/>
          </c:spPr>
          <c:invertIfNegative val="0"/>
          <c:cat>
            <c:numRef>
              <c:f>'Zn2+'!$C$3:$C$19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'Zn2+'!$D$3:$D$19</c:f>
              <c:numCache>
                <c:formatCode>General</c:formatCode>
                <c:ptCount val="17"/>
                <c:pt idx="0">
                  <c:v>9.5000000000000001E-2</c:v>
                </c:pt>
                <c:pt idx="1">
                  <c:v>1.2</c:v>
                </c:pt>
                <c:pt idx="2">
                  <c:v>1.1000000000000001</c:v>
                </c:pt>
                <c:pt idx="3">
                  <c:v>1</c:v>
                </c:pt>
                <c:pt idx="4">
                  <c:v>5.8000000000000003E-2</c:v>
                </c:pt>
                <c:pt idx="5">
                  <c:v>1.2</c:v>
                </c:pt>
                <c:pt idx="6">
                  <c:v>1.0999999999999999E-2</c:v>
                </c:pt>
                <c:pt idx="7">
                  <c:v>1</c:v>
                </c:pt>
                <c:pt idx="8">
                  <c:v>3.5999999999999997E-2</c:v>
                </c:pt>
                <c:pt idx="9">
                  <c:v>4.8000000000000001E-2</c:v>
                </c:pt>
                <c:pt idx="10">
                  <c:v>6.5000000000000002E-2</c:v>
                </c:pt>
                <c:pt idx="11">
                  <c:v>0.64</c:v>
                </c:pt>
                <c:pt idx="12">
                  <c:v>5.5E-2</c:v>
                </c:pt>
                <c:pt idx="13">
                  <c:v>5.0999999999999997E-2</c:v>
                </c:pt>
                <c:pt idx="14">
                  <c:v>2.5000000000000001E-2</c:v>
                </c:pt>
                <c:pt idx="15">
                  <c:v>1</c:v>
                </c:pt>
                <c:pt idx="16">
                  <c:v>6.7000000000000004E-2</c:v>
                </c:pt>
              </c:numCache>
            </c:numRef>
          </c:val>
          <c:extLst xmlns:c16r2="http://schemas.microsoft.com/office/drawing/2015/06/chart">
            <c:ext xmlns:c16="http://schemas.microsoft.com/office/drawing/2014/chart" uri="{C3380CC4-5D6E-409C-BE32-E72D297353CC}">
              <c16:uniqueId val="{00000000-331E-4C75-93A0-7FE0993EAAA3}"/>
            </c:ext>
          </c:extLst>
        </c:ser>
        <c:ser>
          <c:idx val="1"/>
          <c:order val="1"/>
          <c:tx>
            <c:strRef>
              <c:f>'Zn2+'!$E$2</c:f>
              <c:strCache>
                <c:ptCount val="1"/>
                <c:pt idx="0">
                  <c:v>2023</c:v>
                </c:pt>
              </c:strCache>
            </c:strRef>
          </c:tx>
          <c:spPr>
            <a:solidFill>
              <a:schemeClr val="accent2"/>
            </a:solidFill>
            <a:ln>
              <a:noFill/>
            </a:ln>
            <a:effectLst/>
          </c:spPr>
          <c:invertIfNegative val="0"/>
          <c:cat>
            <c:numRef>
              <c:f>'Zn2+'!$C$3:$C$19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'Zn2+'!$E$3:$E$19</c:f>
              <c:numCache>
                <c:formatCode>General</c:formatCode>
                <c:ptCount val="17"/>
                <c:pt idx="0">
                  <c:v>1.1000000000000001</c:v>
                </c:pt>
                <c:pt idx="1">
                  <c:v>1.5</c:v>
                </c:pt>
                <c:pt idx="2">
                  <c:v>1.1000000000000001</c:v>
                </c:pt>
                <c:pt idx="3">
                  <c:v>9.1</c:v>
                </c:pt>
                <c:pt idx="4">
                  <c:v>0.68</c:v>
                </c:pt>
                <c:pt idx="5">
                  <c:v>1.6</c:v>
                </c:pt>
                <c:pt idx="6">
                  <c:v>1.1000000000000001</c:v>
                </c:pt>
                <c:pt idx="7">
                  <c:v>0.41</c:v>
                </c:pt>
                <c:pt idx="8">
                  <c:v>0.98</c:v>
                </c:pt>
                <c:pt idx="9">
                  <c:v>0.76</c:v>
                </c:pt>
                <c:pt idx="10">
                  <c:v>0.96</c:v>
                </c:pt>
                <c:pt idx="11">
                  <c:v>0.98</c:v>
                </c:pt>
                <c:pt idx="12">
                  <c:v>0.56000000000000005</c:v>
                </c:pt>
                <c:pt idx="13">
                  <c:v>0.05</c:v>
                </c:pt>
                <c:pt idx="14">
                  <c:v>2.8000000000000001E-2</c:v>
                </c:pt>
                <c:pt idx="15">
                  <c:v>1.5</c:v>
                </c:pt>
                <c:pt idx="16">
                  <c:v>0.56999999999999995</c:v>
                </c:pt>
              </c:numCache>
            </c:numRef>
          </c:val>
          <c:extLst xmlns:c16r2="http://schemas.microsoft.com/office/drawing/2015/06/chart">
            <c:ext xmlns:c16="http://schemas.microsoft.com/office/drawing/2014/chart" uri="{C3380CC4-5D6E-409C-BE32-E72D297353CC}">
              <c16:uniqueId val="{00000001-331E-4C75-93A0-7FE0993EAAA3}"/>
            </c:ext>
          </c:extLst>
        </c:ser>
        <c:ser>
          <c:idx val="2"/>
          <c:order val="2"/>
          <c:tx>
            <c:strRef>
              <c:f>'Zn2+'!$F$2</c:f>
              <c:strCache>
                <c:ptCount val="1"/>
                <c:pt idx="0">
                  <c:v>2024</c:v>
                </c:pt>
              </c:strCache>
            </c:strRef>
          </c:tx>
          <c:spPr>
            <a:solidFill>
              <a:schemeClr val="accent3"/>
            </a:solidFill>
            <a:ln>
              <a:noFill/>
            </a:ln>
            <a:effectLst/>
          </c:spPr>
          <c:invertIfNegative val="0"/>
          <c:cat>
            <c:numRef>
              <c:f>'Zn2+'!$C$3:$C$19</c:f>
              <c:numCache>
                <c:formatCode>General</c:formatCode>
                <c:ptCount val="1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numCache>
            </c:numRef>
          </c:cat>
          <c:val>
            <c:numRef>
              <c:f>'Zn2+'!$F$3:$F$19</c:f>
              <c:numCache>
                <c:formatCode>General</c:formatCode>
                <c:ptCount val="17"/>
                <c:pt idx="0">
                  <c:v>9.1999999999999998E-2</c:v>
                </c:pt>
                <c:pt idx="1">
                  <c:v>1.1000000000000001</c:v>
                </c:pt>
                <c:pt idx="2">
                  <c:v>1</c:v>
                </c:pt>
                <c:pt idx="3">
                  <c:v>1</c:v>
                </c:pt>
                <c:pt idx="4">
                  <c:v>5.6000000000000001E-2</c:v>
                </c:pt>
                <c:pt idx="5">
                  <c:v>1.2</c:v>
                </c:pt>
                <c:pt idx="6">
                  <c:v>0.01</c:v>
                </c:pt>
                <c:pt idx="7">
                  <c:v>1</c:v>
                </c:pt>
                <c:pt idx="8">
                  <c:v>3.5999999999999997E-2</c:v>
                </c:pt>
                <c:pt idx="9">
                  <c:v>4.8000000000000001E-2</c:v>
                </c:pt>
                <c:pt idx="10">
                  <c:v>6.5000000000000002E-2</c:v>
                </c:pt>
                <c:pt idx="11">
                  <c:v>0.64</c:v>
                </c:pt>
                <c:pt idx="12">
                  <c:v>5.5E-2</c:v>
                </c:pt>
                <c:pt idx="13">
                  <c:v>5.0999999999999997E-2</c:v>
                </c:pt>
                <c:pt idx="14">
                  <c:v>2.5000000000000001E-2</c:v>
                </c:pt>
                <c:pt idx="15">
                  <c:v>1</c:v>
                </c:pt>
                <c:pt idx="16">
                  <c:v>6.7000000000000004E-2</c:v>
                </c:pt>
              </c:numCache>
            </c:numRef>
          </c:val>
          <c:extLst xmlns:c16r2="http://schemas.microsoft.com/office/drawing/2015/06/chart">
            <c:ext xmlns:c16="http://schemas.microsoft.com/office/drawing/2014/chart" uri="{C3380CC4-5D6E-409C-BE32-E72D297353CC}">
              <c16:uniqueId val="{00000002-331E-4C75-93A0-7FE0993EAAA3}"/>
            </c:ext>
          </c:extLst>
        </c:ser>
        <c:dLbls>
          <c:showLegendKey val="0"/>
          <c:showVal val="0"/>
          <c:showCatName val="0"/>
          <c:showSerName val="0"/>
          <c:showPercent val="0"/>
          <c:showBubbleSize val="0"/>
        </c:dLbls>
        <c:gapWidth val="219"/>
        <c:axId val="486440144"/>
        <c:axId val="486433072"/>
      </c:barChart>
      <c:catAx>
        <c:axId val="48644014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ru-RU" sz="800" b="1">
                    <a:solidFill>
                      <a:schemeClr val="accent6"/>
                    </a:solidFill>
                    <a:latin typeface="Times New Roman" panose="02020603050405020304" pitchFamily="18" charset="0"/>
                    <a:cs typeface="Times New Roman" panose="02020603050405020304" pitchFamily="18" charset="0"/>
                  </a:rPr>
                  <a:t>ФШ</a:t>
                </a:r>
              </a:p>
            </c:rich>
          </c:tx>
          <c:layout>
            <c:manualLayout>
              <c:xMode val="edge"/>
              <c:yMode val="edge"/>
              <c:x val="0.91223903182615595"/>
              <c:y val="0.6290938744015572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33072"/>
        <c:crosses val="autoZero"/>
        <c:auto val="1"/>
        <c:lblAlgn val="ctr"/>
        <c:lblOffset val="100"/>
        <c:noMultiLvlLbl val="0"/>
      </c:catAx>
      <c:valAx>
        <c:axId val="486433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40144"/>
        <c:crosses val="autoZero"/>
        <c:crossBetween val="between"/>
      </c:valAx>
      <c:spPr>
        <a:noFill/>
        <a:ln>
          <a:noFill/>
        </a:ln>
        <a:effectLst/>
      </c:spPr>
    </c:plotArea>
    <c:legend>
      <c:legendPos val="b"/>
      <c:layout>
        <c:manualLayout>
          <c:xMode val="edge"/>
          <c:yMode val="edge"/>
          <c:x val="0.3468326545388723"/>
          <c:y val="0.8637496062992126"/>
          <c:w val="0.48015643420147353"/>
          <c:h val="6.684279803550617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outerShdw blurRad="50800" dist="50800" dir="5400000" sx="4000" sy="4000" algn="ctr" rotWithShape="0">
        <a:srgbClr val="000000">
          <a:alpha val="43137"/>
        </a:srgbClr>
      </a:outerShdw>
    </a:effectLst>
  </c:spPr>
  <c:txPr>
    <a:bodyPr/>
    <a:lstStyle/>
    <a:p>
      <a:pPr>
        <a:defRPr/>
      </a:pPr>
      <a:endParaRPr lang="ru-RU"/>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filled"/>
        <c:varyColors val="0"/>
        <c:ser>
          <c:idx val="0"/>
          <c:order val="0"/>
          <c:spPr>
            <a:solidFill>
              <a:schemeClr val="accent1"/>
            </a:solidFill>
            <a:ln>
              <a:noFill/>
            </a:ln>
            <a:effectLst/>
          </c:spPr>
          <c:cat>
            <c:strRef>
              <c:f>Свинец!$O$21:$O$38</c:f>
              <c:strCache>
                <c:ptCount val="18"/>
                <c:pt idx="0">
                  <c:v>Иіс</c:v>
                </c:pt>
                <c:pt idx="1">
                  <c:v>Түс</c:v>
                </c:pt>
                <c:pt idx="2">
                  <c:v>Лайлылық</c:v>
                </c:pt>
                <c:pt idx="3">
                  <c:v>рН</c:v>
                </c:pt>
                <c:pt idx="4">
                  <c:v>Құрғақ қалдық</c:v>
                </c:pt>
                <c:pt idx="5">
                  <c:v>Қаттылық</c:v>
                </c:pt>
                <c:pt idx="6">
                  <c:v>NO3-</c:v>
                </c:pt>
                <c:pt idx="7">
                  <c:v>NH4+</c:v>
                </c:pt>
                <c:pt idx="8">
                  <c:v>NO2-</c:v>
                </c:pt>
                <c:pt idx="9">
                  <c:v>SO42-</c:v>
                </c:pt>
                <c:pt idx="10">
                  <c:v>Cl-</c:v>
                </c:pt>
                <c:pt idx="11">
                  <c:v>Na</c:v>
                </c:pt>
                <c:pt idx="12">
                  <c:v>Ca</c:v>
                </c:pt>
                <c:pt idx="13">
                  <c:v>Mg</c:v>
                </c:pt>
                <c:pt idx="14">
                  <c:v>НСО3-</c:v>
                </c:pt>
                <c:pt idx="15">
                  <c:v>СO32-</c:v>
                </c:pt>
                <c:pt idx="16">
                  <c:v>Zn</c:v>
                </c:pt>
                <c:pt idx="17">
                  <c:v>Cu</c:v>
                </c:pt>
              </c:strCache>
            </c:strRef>
          </c:cat>
          <c:val>
            <c:numRef>
              <c:f>Свинец!$P$21:$P$38</c:f>
              <c:numCache>
                <c:formatCode>0.000</c:formatCode>
                <c:ptCount val="18"/>
                <c:pt idx="0">
                  <c:v>0.44</c:v>
                </c:pt>
                <c:pt idx="1">
                  <c:v>0</c:v>
                </c:pt>
                <c:pt idx="2">
                  <c:v>0.28000000000000003</c:v>
                </c:pt>
                <c:pt idx="3">
                  <c:v>-0.22</c:v>
                </c:pt>
                <c:pt idx="4">
                  <c:v>-0.08</c:v>
                </c:pt>
                <c:pt idx="5">
                  <c:v>-0.26</c:v>
                </c:pt>
                <c:pt idx="6">
                  <c:v>0.27</c:v>
                </c:pt>
                <c:pt idx="7">
                  <c:v>-0.01</c:v>
                </c:pt>
                <c:pt idx="8">
                  <c:v>-0.16</c:v>
                </c:pt>
                <c:pt idx="9">
                  <c:v>0.24</c:v>
                </c:pt>
                <c:pt idx="10">
                  <c:v>-0.21</c:v>
                </c:pt>
                <c:pt idx="11">
                  <c:v>0.06</c:v>
                </c:pt>
                <c:pt idx="12">
                  <c:v>-0.44</c:v>
                </c:pt>
                <c:pt idx="13">
                  <c:v>-0.34</c:v>
                </c:pt>
                <c:pt idx="14">
                  <c:v>-0.18</c:v>
                </c:pt>
                <c:pt idx="15">
                  <c:v>0</c:v>
                </c:pt>
                <c:pt idx="16">
                  <c:v>0.83</c:v>
                </c:pt>
                <c:pt idx="17">
                  <c:v>0.87</c:v>
                </c:pt>
              </c:numCache>
            </c:numRef>
          </c:val>
          <c:extLst xmlns:c16r2="http://schemas.microsoft.com/office/drawing/2015/06/chart">
            <c:ext xmlns:c16="http://schemas.microsoft.com/office/drawing/2014/chart" uri="{C3380CC4-5D6E-409C-BE32-E72D297353CC}">
              <c16:uniqueId val="{00000000-0E29-4CB7-B5C0-B63F6C2BEA06}"/>
            </c:ext>
          </c:extLst>
        </c:ser>
        <c:dLbls>
          <c:showLegendKey val="0"/>
          <c:showVal val="0"/>
          <c:showCatName val="0"/>
          <c:showSerName val="0"/>
          <c:showPercent val="0"/>
          <c:showBubbleSize val="0"/>
        </c:dLbls>
        <c:axId val="486432528"/>
        <c:axId val="486436880"/>
      </c:radarChart>
      <c:catAx>
        <c:axId val="48643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36880"/>
        <c:crosses val="autoZero"/>
        <c:auto val="1"/>
        <c:lblAlgn val="ctr"/>
        <c:lblOffset val="100"/>
        <c:noMultiLvlLbl val="0"/>
      </c:catAx>
      <c:valAx>
        <c:axId val="486436880"/>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325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filled"/>
        <c:varyColors val="0"/>
        <c:ser>
          <c:idx val="0"/>
          <c:order val="0"/>
          <c:spPr>
            <a:solidFill>
              <a:schemeClr val="accent1"/>
            </a:solidFill>
            <a:ln>
              <a:noFill/>
            </a:ln>
            <a:effectLst/>
          </c:spPr>
          <c:cat>
            <c:strRef>
              <c:f>'[Для корреляции вода каз.xlsx]Цинк'!$E$6:$E$23</c:f>
              <c:strCache>
                <c:ptCount val="18"/>
                <c:pt idx="0">
                  <c:v>Иіс</c:v>
                </c:pt>
                <c:pt idx="1">
                  <c:v>Түс</c:v>
                </c:pt>
                <c:pt idx="2">
                  <c:v>Лайлылық</c:v>
                </c:pt>
                <c:pt idx="3">
                  <c:v>рН</c:v>
                </c:pt>
                <c:pt idx="4">
                  <c:v>Құрғақ қалдық</c:v>
                </c:pt>
                <c:pt idx="5">
                  <c:v>Қаттылық</c:v>
                </c:pt>
                <c:pt idx="6">
                  <c:v>NO3-</c:v>
                </c:pt>
                <c:pt idx="7">
                  <c:v>NH4+</c:v>
                </c:pt>
                <c:pt idx="8">
                  <c:v>NO2-</c:v>
                </c:pt>
                <c:pt idx="9">
                  <c:v>SO42-</c:v>
                </c:pt>
                <c:pt idx="10">
                  <c:v>Cl-</c:v>
                </c:pt>
                <c:pt idx="11">
                  <c:v>Na</c:v>
                </c:pt>
                <c:pt idx="12">
                  <c:v>Ca</c:v>
                </c:pt>
                <c:pt idx="13">
                  <c:v>Mg</c:v>
                </c:pt>
                <c:pt idx="14">
                  <c:v>НСО3-</c:v>
                </c:pt>
                <c:pt idx="15">
                  <c:v>СO32-</c:v>
                </c:pt>
                <c:pt idx="16">
                  <c:v>Pb</c:v>
                </c:pt>
                <c:pt idx="17">
                  <c:v>Cu</c:v>
                </c:pt>
              </c:strCache>
            </c:strRef>
          </c:cat>
          <c:val>
            <c:numRef>
              <c:f>'[Для корреляции вода каз.xlsx]Цинк'!$F$6:$F$23</c:f>
              <c:numCache>
                <c:formatCode>0.000</c:formatCode>
                <c:ptCount val="18"/>
                <c:pt idx="0">
                  <c:v>0</c:v>
                </c:pt>
                <c:pt idx="1">
                  <c:v>0</c:v>
                </c:pt>
                <c:pt idx="2">
                  <c:v>0</c:v>
                </c:pt>
                <c:pt idx="3">
                  <c:v>-0.34</c:v>
                </c:pt>
                <c:pt idx="4">
                  <c:v>-0.01</c:v>
                </c:pt>
                <c:pt idx="5">
                  <c:v>0.16</c:v>
                </c:pt>
                <c:pt idx="6">
                  <c:v>7.0000000000000007E-2</c:v>
                </c:pt>
                <c:pt idx="7">
                  <c:v>0.73</c:v>
                </c:pt>
                <c:pt idx="8">
                  <c:v>0.12</c:v>
                </c:pt>
                <c:pt idx="9">
                  <c:v>-0.16</c:v>
                </c:pt>
                <c:pt idx="10">
                  <c:v>0.14000000000000001</c:v>
                </c:pt>
                <c:pt idx="11">
                  <c:v>-0.13</c:v>
                </c:pt>
                <c:pt idx="12">
                  <c:v>-0.46</c:v>
                </c:pt>
                <c:pt idx="13">
                  <c:v>0.04</c:v>
                </c:pt>
                <c:pt idx="14">
                  <c:v>-0.22</c:v>
                </c:pt>
                <c:pt idx="15">
                  <c:v>0</c:v>
                </c:pt>
                <c:pt idx="16">
                  <c:v>0.83</c:v>
                </c:pt>
                <c:pt idx="17">
                  <c:v>0.87</c:v>
                </c:pt>
              </c:numCache>
            </c:numRef>
          </c:val>
          <c:extLst xmlns:c16r2="http://schemas.microsoft.com/office/drawing/2015/06/chart">
            <c:ext xmlns:c16="http://schemas.microsoft.com/office/drawing/2014/chart" uri="{C3380CC4-5D6E-409C-BE32-E72D297353CC}">
              <c16:uniqueId val="{00000000-4861-4729-BD07-6B4D2445CD10}"/>
            </c:ext>
          </c:extLst>
        </c:ser>
        <c:dLbls>
          <c:showLegendKey val="0"/>
          <c:showVal val="0"/>
          <c:showCatName val="0"/>
          <c:showSerName val="0"/>
          <c:showPercent val="0"/>
          <c:showBubbleSize val="0"/>
        </c:dLbls>
        <c:axId val="486437968"/>
        <c:axId val="486447760"/>
      </c:radarChart>
      <c:catAx>
        <c:axId val="486437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47760"/>
        <c:crosses val="autoZero"/>
        <c:auto val="1"/>
        <c:lblAlgn val="ctr"/>
        <c:lblOffset val="100"/>
        <c:noMultiLvlLbl val="0"/>
      </c:catAx>
      <c:valAx>
        <c:axId val="486447760"/>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379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filled"/>
        <c:varyColors val="0"/>
        <c:ser>
          <c:idx val="0"/>
          <c:order val="0"/>
          <c:spPr>
            <a:solidFill>
              <a:schemeClr val="accent1"/>
            </a:solidFill>
            <a:ln>
              <a:noFill/>
            </a:ln>
            <a:effectLst/>
          </c:spPr>
          <c:cat>
            <c:strRef>
              <c:f>'[Для корреляции вода каз.xlsx]Медь'!$F$12:$F$29</c:f>
              <c:strCache>
                <c:ptCount val="18"/>
                <c:pt idx="0">
                  <c:v>Иіс</c:v>
                </c:pt>
                <c:pt idx="1">
                  <c:v>Түс</c:v>
                </c:pt>
                <c:pt idx="2">
                  <c:v>Лайлылық</c:v>
                </c:pt>
                <c:pt idx="3">
                  <c:v>рН</c:v>
                </c:pt>
                <c:pt idx="4">
                  <c:v>Құрғақ қалдық</c:v>
                </c:pt>
                <c:pt idx="5">
                  <c:v>Қаттылық</c:v>
                </c:pt>
                <c:pt idx="6">
                  <c:v>NO3-</c:v>
                </c:pt>
                <c:pt idx="7">
                  <c:v>NH4+</c:v>
                </c:pt>
                <c:pt idx="8">
                  <c:v>NO2-</c:v>
                </c:pt>
                <c:pt idx="9">
                  <c:v>SO42-</c:v>
                </c:pt>
                <c:pt idx="10">
                  <c:v>Cl-</c:v>
                </c:pt>
                <c:pt idx="11">
                  <c:v>Na</c:v>
                </c:pt>
                <c:pt idx="12">
                  <c:v>Ca</c:v>
                </c:pt>
                <c:pt idx="13">
                  <c:v>Mg</c:v>
                </c:pt>
                <c:pt idx="14">
                  <c:v>НСО3-</c:v>
                </c:pt>
                <c:pt idx="15">
                  <c:v>СO32-</c:v>
                </c:pt>
                <c:pt idx="16">
                  <c:v>Pb</c:v>
                </c:pt>
                <c:pt idx="17">
                  <c:v>Zn</c:v>
                </c:pt>
              </c:strCache>
            </c:strRef>
          </c:cat>
          <c:val>
            <c:numRef>
              <c:f>'[Для корреляции вода каз.xlsx]Медь'!$G$12:$G$29</c:f>
              <c:numCache>
                <c:formatCode>0.000</c:formatCode>
                <c:ptCount val="18"/>
                <c:pt idx="0">
                  <c:v>0.44</c:v>
                </c:pt>
                <c:pt idx="1">
                  <c:v>0</c:v>
                </c:pt>
                <c:pt idx="2">
                  <c:v>0.28000000000000003</c:v>
                </c:pt>
                <c:pt idx="3">
                  <c:v>-0.32</c:v>
                </c:pt>
                <c:pt idx="4">
                  <c:v>0.01</c:v>
                </c:pt>
                <c:pt idx="5">
                  <c:v>0.22</c:v>
                </c:pt>
                <c:pt idx="6">
                  <c:v>0.18</c:v>
                </c:pt>
                <c:pt idx="7">
                  <c:v>0.7</c:v>
                </c:pt>
                <c:pt idx="8">
                  <c:v>7.0000000000000007E-2</c:v>
                </c:pt>
                <c:pt idx="9">
                  <c:v>-0.15</c:v>
                </c:pt>
                <c:pt idx="10">
                  <c:v>0.22</c:v>
                </c:pt>
                <c:pt idx="11">
                  <c:v>-0.19</c:v>
                </c:pt>
                <c:pt idx="12">
                  <c:v>0.53</c:v>
                </c:pt>
                <c:pt idx="13">
                  <c:v>-0.03</c:v>
                </c:pt>
                <c:pt idx="14">
                  <c:v>-0.24</c:v>
                </c:pt>
                <c:pt idx="15">
                  <c:v>0</c:v>
                </c:pt>
                <c:pt idx="16">
                  <c:v>0.87</c:v>
                </c:pt>
                <c:pt idx="17">
                  <c:v>0.87</c:v>
                </c:pt>
              </c:numCache>
            </c:numRef>
          </c:val>
          <c:extLst xmlns:c16r2="http://schemas.microsoft.com/office/drawing/2015/06/chart">
            <c:ext xmlns:c16="http://schemas.microsoft.com/office/drawing/2014/chart" uri="{C3380CC4-5D6E-409C-BE32-E72D297353CC}">
              <c16:uniqueId val="{00000000-4188-46CD-9888-484D8726CCFA}"/>
            </c:ext>
          </c:extLst>
        </c:ser>
        <c:dLbls>
          <c:showLegendKey val="0"/>
          <c:showVal val="0"/>
          <c:showCatName val="0"/>
          <c:showSerName val="0"/>
          <c:showPercent val="0"/>
          <c:showBubbleSize val="0"/>
        </c:dLbls>
        <c:axId val="486434160"/>
        <c:axId val="486440688"/>
      </c:radarChart>
      <c:catAx>
        <c:axId val="48643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40688"/>
        <c:crosses val="autoZero"/>
        <c:auto val="1"/>
        <c:lblAlgn val="ctr"/>
        <c:lblOffset val="100"/>
        <c:noMultiLvlLbl val="0"/>
      </c:catAx>
      <c:valAx>
        <c:axId val="486440688"/>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341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Аркуш1!$E$4</c:f>
              <c:strCache>
                <c:ptCount val="1"/>
                <c:pt idx="0">
                  <c:v>Ашық қоңыр топырақ</c:v>
                </c:pt>
              </c:strCache>
            </c:strRef>
          </c:tx>
          <c:spPr>
            <a:solidFill>
              <a:srgbClr val="FFC000"/>
            </a:solidFill>
            <a:ln>
              <a:noFill/>
            </a:ln>
            <a:effectLst>
              <a:outerShdw blurRad="57150" dist="19050" dir="5400000" algn="ctr" rotWithShape="0">
                <a:srgbClr val="000000">
                  <a:alpha val="63000"/>
                </a:srgbClr>
              </a:outerShdw>
            </a:effectLst>
            <a:sp3d/>
          </c:spPr>
          <c:invertIfNegative val="0"/>
          <c:dPt>
            <c:idx val="0"/>
            <c:invertIfNegative val="0"/>
            <c:bubble3D val="0"/>
            <c:extLst xmlns:c16r2="http://schemas.microsoft.com/office/drawing/2015/06/chart">
              <c:ext xmlns:c16="http://schemas.microsoft.com/office/drawing/2014/chart" uri="{C3380CC4-5D6E-409C-BE32-E72D297353CC}">
                <c16:uniqueId val="{00000001-8587-4D8D-8540-76F4F534FC8C}"/>
              </c:ext>
            </c:extLst>
          </c:dPt>
          <c:val>
            <c:numRef>
              <c:f>Аркуш1!$E$5</c:f>
              <c:numCache>
                <c:formatCode>General</c:formatCode>
                <c:ptCount val="1"/>
                <c:pt idx="0">
                  <c:v>18.5</c:v>
                </c:pt>
              </c:numCache>
            </c:numRef>
          </c:val>
          <c:extLst xmlns:c16r2="http://schemas.microsoft.com/office/drawing/2015/06/chart">
            <c:ext xmlns:c16="http://schemas.microsoft.com/office/drawing/2014/chart" uri="{C3380CC4-5D6E-409C-BE32-E72D297353CC}">
              <c16:uniqueId val="{00000002-8587-4D8D-8540-76F4F534FC8C}"/>
            </c:ext>
          </c:extLst>
        </c:ser>
        <c:ser>
          <c:idx val="1"/>
          <c:order val="1"/>
          <c:tx>
            <c:strRef>
              <c:f>Аркуш1!$F$4</c:f>
              <c:strCache>
                <c:ptCount val="1"/>
                <c:pt idx="0">
                  <c:v>күңгірт қоңыр топырақ </c:v>
                </c:pt>
              </c:strCache>
            </c:strRef>
          </c:tx>
          <c:spPr>
            <a:solidFill>
              <a:schemeClr val="accent2">
                <a:lumMod val="75000"/>
              </a:schemeClr>
            </a:solidFill>
            <a:ln>
              <a:noFill/>
            </a:ln>
            <a:effectLst>
              <a:outerShdw blurRad="57150" dist="19050" dir="5400000" algn="ctr" rotWithShape="0">
                <a:srgbClr val="000000">
                  <a:alpha val="63000"/>
                </a:srgbClr>
              </a:outerShdw>
            </a:effectLst>
            <a:sp3d/>
          </c:spPr>
          <c:invertIfNegative val="0"/>
          <c:dPt>
            <c:idx val="0"/>
            <c:invertIfNegative val="0"/>
            <c:bubble3D val="0"/>
            <c:extLst xmlns:c16r2="http://schemas.microsoft.com/office/drawing/2015/06/chart">
              <c:ext xmlns:c16="http://schemas.microsoft.com/office/drawing/2014/chart" uri="{C3380CC4-5D6E-409C-BE32-E72D297353CC}">
                <c16:uniqueId val="{00000004-8587-4D8D-8540-76F4F534FC8C}"/>
              </c:ext>
            </c:extLst>
          </c:dPt>
          <c:val>
            <c:numRef>
              <c:f>Аркуш1!$F$5</c:f>
              <c:numCache>
                <c:formatCode>General</c:formatCode>
                <c:ptCount val="1"/>
                <c:pt idx="0">
                  <c:v>27.5</c:v>
                </c:pt>
              </c:numCache>
            </c:numRef>
          </c:val>
          <c:extLst xmlns:c16r2="http://schemas.microsoft.com/office/drawing/2015/06/chart">
            <c:ext xmlns:c16="http://schemas.microsoft.com/office/drawing/2014/chart" uri="{C3380CC4-5D6E-409C-BE32-E72D297353CC}">
              <c16:uniqueId val="{00000005-8587-4D8D-8540-76F4F534FC8C}"/>
            </c:ext>
          </c:extLst>
        </c:ser>
        <c:ser>
          <c:idx val="2"/>
          <c:order val="2"/>
          <c:tx>
            <c:strRef>
              <c:f>Аркуш1!$G$4</c:f>
              <c:strCache>
                <c:ptCount val="1"/>
                <c:pt idx="0">
                  <c:v>қара топырақ </c:v>
                </c:pt>
              </c:strCache>
            </c:strRef>
          </c:tx>
          <c:spPr>
            <a:solidFill>
              <a:schemeClr val="accent1"/>
            </a:solidFill>
            <a:ln>
              <a:noFill/>
            </a:ln>
            <a:effectLst>
              <a:outerShdw blurRad="57150" dist="19050" dir="5400000" algn="ctr" rotWithShape="0">
                <a:srgbClr val="000000">
                  <a:alpha val="63000"/>
                </a:srgbClr>
              </a:outerShdw>
            </a:effectLst>
            <a:sp3d/>
          </c:spPr>
          <c:invertIfNegative val="0"/>
          <c:val>
            <c:numRef>
              <c:f>Аркуш1!$G$5</c:f>
              <c:numCache>
                <c:formatCode>General</c:formatCode>
                <c:ptCount val="1"/>
                <c:pt idx="0">
                  <c:v>29</c:v>
                </c:pt>
              </c:numCache>
            </c:numRef>
          </c:val>
          <c:extLst xmlns:c16r2="http://schemas.microsoft.com/office/drawing/2015/06/chart">
            <c:ext xmlns:c16="http://schemas.microsoft.com/office/drawing/2014/chart" uri="{C3380CC4-5D6E-409C-BE32-E72D297353CC}">
              <c16:uniqueId val="{00000006-8587-4D8D-8540-76F4F534FC8C}"/>
            </c:ext>
          </c:extLst>
        </c:ser>
        <c:dLbls>
          <c:showLegendKey val="0"/>
          <c:showVal val="0"/>
          <c:showCatName val="0"/>
          <c:showSerName val="0"/>
          <c:showPercent val="0"/>
          <c:showBubbleSize val="0"/>
        </c:dLbls>
        <c:gapWidth val="150"/>
        <c:shape val="box"/>
        <c:axId val="486444496"/>
        <c:axId val="486442320"/>
        <c:axId val="0"/>
      </c:bar3DChart>
      <c:catAx>
        <c:axId val="486444496"/>
        <c:scaling>
          <c:orientation val="minMax"/>
        </c:scaling>
        <c:delete val="1"/>
        <c:axPos val="b"/>
        <c:numFmt formatCode="General" sourceLinked="1"/>
        <c:majorTickMark val="none"/>
        <c:minorTickMark val="none"/>
        <c:tickLblPos val="nextTo"/>
        <c:crossAx val="486442320"/>
        <c:crosses val="autoZero"/>
        <c:auto val="1"/>
        <c:lblAlgn val="ctr"/>
        <c:lblOffset val="100"/>
        <c:noMultiLvlLbl val="0"/>
      </c:catAx>
      <c:valAx>
        <c:axId val="486442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6444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0.09351</cdr:x>
      <cdr:y>0.5655</cdr:y>
    </cdr:from>
    <cdr:to>
      <cdr:x>0.96318</cdr:x>
      <cdr:y>0.68084</cdr:y>
    </cdr:to>
    <cdr:grpSp>
      <cdr:nvGrpSpPr>
        <cdr:cNvPr id="3" name="Группа 2"/>
        <cdr:cNvGrpSpPr/>
      </cdr:nvGrpSpPr>
      <cdr:grpSpPr>
        <a:xfrm xmlns:a="http://schemas.openxmlformats.org/drawingml/2006/main">
          <a:off x="297132" y="1534043"/>
          <a:ext cx="2763411" cy="312885"/>
          <a:chOff x="297132" y="1534043"/>
          <a:chExt cx="2763411" cy="312885"/>
        </a:xfrm>
      </cdr:grpSpPr>
      <cdr:cxnSp macro="">
        <cdr:nvCxnSpPr>
          <cdr:cNvPr id="2" name="Прямая соединительная линия 1">
            <a:extLst xmlns:a="http://schemas.openxmlformats.org/drawingml/2006/main">
              <a:ext uri="{FF2B5EF4-FFF2-40B4-BE49-F238E27FC236}">
                <a16:creationId xmlns="" xmlns:a16="http://schemas.microsoft.com/office/drawing/2014/main" id="{7213C9D8-F627-A299-8C76-C57DCEB7D500}"/>
              </a:ext>
            </a:extLst>
          </cdr:cNvPr>
          <cdr:cNvCxnSpPr/>
        </cdr:nvCxnSpPr>
        <cdr:spPr>
          <a:xfrm xmlns:a="http://schemas.openxmlformats.org/drawingml/2006/main">
            <a:off x="301930" y="1840119"/>
            <a:ext cx="2758613" cy="6809"/>
          </a:xfrm>
          <a:prstGeom xmlns:a="http://schemas.openxmlformats.org/drawingml/2006/main" prst="line">
            <a:avLst/>
          </a:prstGeom>
          <a:ln xmlns:a="http://schemas.openxmlformats.org/drawingml/2006/main" w="3175">
            <a:solidFill>
              <a:schemeClr val="accent6">
                <a:lumMod val="75000"/>
              </a:schemeClr>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cxnSp macro="">
        <cdr:nvCxnSpPr>
          <cdr:cNvPr id="5" name="Прямая соединительная линия 4"/>
          <cdr:cNvCxnSpPr/>
        </cdr:nvCxnSpPr>
        <cdr:spPr>
          <a:xfrm xmlns:a="http://schemas.openxmlformats.org/drawingml/2006/main" flipV="1">
            <a:off x="297132" y="1534043"/>
            <a:ext cx="2755467" cy="5100"/>
          </a:xfrm>
          <a:prstGeom xmlns:a="http://schemas.openxmlformats.org/drawingml/2006/main" prst="line">
            <a:avLst/>
          </a:prstGeom>
          <a:ln xmlns:a="http://schemas.openxmlformats.org/drawingml/2006/main" w="3175">
            <a:solidFill>
              <a:srgbClr val="FF0000"/>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grpSp>
  </cdr:relSizeAnchor>
</c:userShapes>
</file>

<file path=word/drawings/drawing2.xml><?xml version="1.0" encoding="utf-8"?>
<c:userShapes xmlns:c="http://schemas.openxmlformats.org/drawingml/2006/chart">
  <cdr:relSizeAnchor xmlns:cdr="http://schemas.openxmlformats.org/drawingml/2006/chartDrawing">
    <cdr:from>
      <cdr:x>0.08834</cdr:x>
      <cdr:y>0.64282</cdr:y>
    </cdr:from>
    <cdr:to>
      <cdr:x>0.96609</cdr:x>
      <cdr:y>0.67646</cdr:y>
    </cdr:to>
    <cdr:grpSp>
      <cdr:nvGrpSpPr>
        <cdr:cNvPr id="4" name="Группа 3"/>
        <cdr:cNvGrpSpPr/>
      </cdr:nvGrpSpPr>
      <cdr:grpSpPr>
        <a:xfrm xmlns:a="http://schemas.openxmlformats.org/drawingml/2006/main">
          <a:off x="333594" y="1666230"/>
          <a:ext cx="3314687" cy="87204"/>
          <a:chOff x="333594" y="1666230"/>
          <a:chExt cx="3314687" cy="87204"/>
        </a:xfrm>
      </cdr:grpSpPr>
      <cdr:cxnSp macro="">
        <cdr:nvCxnSpPr>
          <cdr:cNvPr id="2" name="Прямая соединительная линия 1">
            <a:extLst xmlns:a="http://schemas.openxmlformats.org/drawingml/2006/main">
              <a:ext uri="{FF2B5EF4-FFF2-40B4-BE49-F238E27FC236}">
                <a16:creationId xmlns="" xmlns:a16="http://schemas.microsoft.com/office/drawing/2014/main" id="{7213C9D8-F627-A299-8C76-C57DCEB7D500}"/>
              </a:ext>
            </a:extLst>
          </cdr:cNvPr>
          <cdr:cNvCxnSpPr/>
        </cdr:nvCxnSpPr>
        <cdr:spPr>
          <a:xfrm xmlns:a="http://schemas.openxmlformats.org/drawingml/2006/main" flipV="1">
            <a:off x="342053" y="1728058"/>
            <a:ext cx="3306228" cy="25376"/>
          </a:xfrm>
          <a:prstGeom xmlns:a="http://schemas.openxmlformats.org/drawingml/2006/main" prst="line">
            <a:avLst/>
          </a:prstGeom>
          <a:ln xmlns:a="http://schemas.openxmlformats.org/drawingml/2006/main" w="12700">
            <a:solidFill>
              <a:schemeClr val="accent6">
                <a:lumMod val="75000"/>
              </a:schemeClr>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cxnSp macro="">
        <cdr:nvCxnSpPr>
          <cdr:cNvPr id="5" name="Прямая соединительная линия 4"/>
          <cdr:cNvCxnSpPr/>
        </cdr:nvCxnSpPr>
        <cdr:spPr>
          <a:xfrm xmlns:a="http://schemas.openxmlformats.org/drawingml/2006/main" flipV="1">
            <a:off x="333594" y="1666230"/>
            <a:ext cx="3306228" cy="12701"/>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grpSp>
  </cdr:relSizeAnchor>
</c:userShapes>
</file>

<file path=word/drawings/drawing3.xml><?xml version="1.0" encoding="utf-8"?>
<c:userShapes xmlns:c="http://schemas.openxmlformats.org/drawingml/2006/chart">
  <cdr:relSizeAnchor xmlns:cdr="http://schemas.openxmlformats.org/drawingml/2006/chartDrawing">
    <cdr:from>
      <cdr:x>0.07474</cdr:x>
      <cdr:y>0.38516</cdr:y>
    </cdr:from>
    <cdr:to>
      <cdr:x>0.95071</cdr:x>
      <cdr:y>0.65975</cdr:y>
    </cdr:to>
    <cdr:grpSp>
      <cdr:nvGrpSpPr>
        <cdr:cNvPr id="3" name="Группа 2"/>
        <cdr:cNvGrpSpPr/>
      </cdr:nvGrpSpPr>
      <cdr:grpSpPr>
        <a:xfrm xmlns:a="http://schemas.openxmlformats.org/drawingml/2006/main">
          <a:off x="293634" y="1026488"/>
          <a:ext cx="3441463" cy="731808"/>
          <a:chOff x="293634" y="1026488"/>
          <a:chExt cx="3441463" cy="731808"/>
        </a:xfrm>
      </cdr:grpSpPr>
      <cdr:cxnSp macro="">
        <cdr:nvCxnSpPr>
          <cdr:cNvPr id="2" name="Прямая соединительная линия 1">
            <a:extLst xmlns:a="http://schemas.openxmlformats.org/drawingml/2006/main">
              <a:ext uri="{FF2B5EF4-FFF2-40B4-BE49-F238E27FC236}">
                <a16:creationId xmlns="" xmlns:a16="http://schemas.microsoft.com/office/drawing/2014/main" id="{7213C9D8-F627-A299-8C76-C57DCEB7D500}"/>
              </a:ext>
            </a:extLst>
          </cdr:cNvPr>
          <cdr:cNvCxnSpPr/>
        </cdr:nvCxnSpPr>
        <cdr:spPr>
          <a:xfrm xmlns:a="http://schemas.openxmlformats.org/drawingml/2006/main" flipV="1">
            <a:off x="293634" y="1751314"/>
            <a:ext cx="3441463" cy="6982"/>
          </a:xfrm>
          <a:prstGeom xmlns:a="http://schemas.openxmlformats.org/drawingml/2006/main" prst="line">
            <a:avLst/>
          </a:prstGeom>
          <a:ln xmlns:a="http://schemas.openxmlformats.org/drawingml/2006/main" w="12700">
            <a:solidFill>
              <a:schemeClr val="accent6">
                <a:lumMod val="75000"/>
              </a:schemeClr>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cxnSp macro="">
        <cdr:nvCxnSpPr>
          <cdr:cNvPr id="5" name="Прямая соединительная линия 4"/>
          <cdr:cNvCxnSpPr/>
        </cdr:nvCxnSpPr>
        <cdr:spPr>
          <a:xfrm xmlns:a="http://schemas.openxmlformats.org/drawingml/2006/main">
            <a:off x="295717" y="1026488"/>
            <a:ext cx="3439380" cy="11886"/>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grpSp>
  </cdr:relSizeAnchor>
</c:userShapes>
</file>

<file path=word/drawings/drawing4.xml><?xml version="1.0" encoding="utf-8"?>
<c:userShapes xmlns:c="http://schemas.openxmlformats.org/drawingml/2006/chart">
  <cdr:relSizeAnchor xmlns:cdr="http://schemas.openxmlformats.org/drawingml/2006/chartDrawing">
    <cdr:from>
      <cdr:x>0.06215</cdr:x>
      <cdr:y>0.60625</cdr:y>
    </cdr:from>
    <cdr:to>
      <cdr:x>0.95397</cdr:x>
      <cdr:y>0.67549</cdr:y>
    </cdr:to>
    <cdr:grpSp>
      <cdr:nvGrpSpPr>
        <cdr:cNvPr id="3" name="Группа 2"/>
        <cdr:cNvGrpSpPr/>
      </cdr:nvGrpSpPr>
      <cdr:grpSpPr>
        <a:xfrm xmlns:a="http://schemas.openxmlformats.org/drawingml/2006/main">
          <a:off x="255735" y="1573752"/>
          <a:ext cx="3669661" cy="179739"/>
          <a:chOff x="255735" y="1573752"/>
          <a:chExt cx="3669661" cy="179739"/>
        </a:xfrm>
      </cdr:grpSpPr>
      <cdr:cxnSp macro="">
        <cdr:nvCxnSpPr>
          <cdr:cNvPr id="2" name="Прямая соединительная линия 1">
            <a:extLst xmlns:a="http://schemas.openxmlformats.org/drawingml/2006/main">
              <a:ext uri="{FF2B5EF4-FFF2-40B4-BE49-F238E27FC236}">
                <a16:creationId xmlns="" xmlns:a16="http://schemas.microsoft.com/office/drawing/2014/main" id="{7213C9D8-F627-A299-8C76-C57DCEB7D500}"/>
              </a:ext>
            </a:extLst>
          </cdr:cNvPr>
          <cdr:cNvCxnSpPr/>
        </cdr:nvCxnSpPr>
        <cdr:spPr>
          <a:xfrm xmlns:a="http://schemas.openxmlformats.org/drawingml/2006/main">
            <a:off x="255735" y="1753257"/>
            <a:ext cx="3642338" cy="234"/>
          </a:xfrm>
          <a:prstGeom xmlns:a="http://schemas.openxmlformats.org/drawingml/2006/main" prst="line">
            <a:avLst/>
          </a:prstGeom>
          <a:ln xmlns:a="http://schemas.openxmlformats.org/drawingml/2006/main" w="12700">
            <a:solidFill>
              <a:schemeClr val="accent6">
                <a:lumMod val="75000"/>
              </a:schemeClr>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cxnSp macro="">
        <cdr:nvCxnSpPr>
          <cdr:cNvPr id="5" name="Прямая соединительная линия 4"/>
          <cdr:cNvCxnSpPr/>
        </cdr:nvCxnSpPr>
        <cdr:spPr>
          <a:xfrm xmlns:a="http://schemas.openxmlformats.org/drawingml/2006/main">
            <a:off x="297335" y="1573752"/>
            <a:ext cx="3628061" cy="7217"/>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grpSp>
  </cdr:relSizeAnchor>
</c:userShapes>
</file>

<file path=word/drawings/drawing5.xml><?xml version="1.0" encoding="utf-8"?>
<c:userShapes xmlns:c="http://schemas.openxmlformats.org/drawingml/2006/chart">
  <cdr:relSizeAnchor xmlns:cdr="http://schemas.openxmlformats.org/drawingml/2006/chartDrawing">
    <cdr:from>
      <cdr:x>0.07411</cdr:x>
      <cdr:y>0.42292</cdr:y>
    </cdr:from>
    <cdr:to>
      <cdr:x>0.9427</cdr:x>
      <cdr:y>0.70433</cdr:y>
    </cdr:to>
    <cdr:grpSp>
      <cdr:nvGrpSpPr>
        <cdr:cNvPr id="6" name="Группа 5"/>
        <cdr:cNvGrpSpPr/>
      </cdr:nvGrpSpPr>
      <cdr:grpSpPr>
        <a:xfrm xmlns:a="http://schemas.openxmlformats.org/drawingml/2006/main">
          <a:off x="299724" y="1205808"/>
          <a:ext cx="3512852" cy="802342"/>
          <a:chOff x="299724" y="1205808"/>
          <a:chExt cx="3512852" cy="802342"/>
        </a:xfrm>
      </cdr:grpSpPr>
      <cdr:cxnSp macro="">
        <cdr:nvCxnSpPr>
          <cdr:cNvPr id="2" name="Прямая соединительная линия 1">
            <a:extLst xmlns:a="http://schemas.openxmlformats.org/drawingml/2006/main">
              <a:ext uri="{FF2B5EF4-FFF2-40B4-BE49-F238E27FC236}">
                <a16:creationId xmlns="" xmlns:a16="http://schemas.microsoft.com/office/drawing/2014/main" id="{7213C9D8-F627-A299-8C76-C57DCEB7D500}"/>
              </a:ext>
            </a:extLst>
          </cdr:cNvPr>
          <cdr:cNvCxnSpPr/>
        </cdr:nvCxnSpPr>
        <cdr:spPr>
          <a:xfrm xmlns:a="http://schemas.openxmlformats.org/drawingml/2006/main" flipV="1">
            <a:off x="299724" y="1991528"/>
            <a:ext cx="3512852" cy="16622"/>
          </a:xfrm>
          <a:prstGeom xmlns:a="http://schemas.openxmlformats.org/drawingml/2006/main" prst="line">
            <a:avLst/>
          </a:prstGeom>
          <a:ln xmlns:a="http://schemas.openxmlformats.org/drawingml/2006/main" w="12700">
            <a:solidFill>
              <a:schemeClr val="accent6">
                <a:lumMod val="75000"/>
              </a:schemeClr>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cxnSp macro="">
        <cdr:nvCxnSpPr>
          <cdr:cNvPr id="5" name="Прямая соединительная линия 4"/>
          <cdr:cNvCxnSpPr/>
        </cdr:nvCxnSpPr>
        <cdr:spPr>
          <a:xfrm xmlns:a="http://schemas.openxmlformats.org/drawingml/2006/main">
            <a:off x="313111" y="1205808"/>
            <a:ext cx="3496889" cy="0"/>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grpSp>
  </cdr:relSizeAnchor>
</c:userShapes>
</file>

<file path=word/drawings/drawing6.xml><?xml version="1.0" encoding="utf-8"?>
<c:userShapes xmlns:c="http://schemas.openxmlformats.org/drawingml/2006/chart">
  <cdr:relSizeAnchor xmlns:cdr="http://schemas.openxmlformats.org/drawingml/2006/chartDrawing">
    <cdr:from>
      <cdr:x>0.08965</cdr:x>
      <cdr:y>0.62257</cdr:y>
    </cdr:from>
    <cdr:to>
      <cdr:x>0.95554</cdr:x>
      <cdr:y>0.64142</cdr:y>
    </cdr:to>
    <cdr:grpSp>
      <cdr:nvGrpSpPr>
        <cdr:cNvPr id="3" name="Группа 2"/>
        <cdr:cNvGrpSpPr/>
      </cdr:nvGrpSpPr>
      <cdr:grpSpPr>
        <a:xfrm xmlns:a="http://schemas.openxmlformats.org/drawingml/2006/main">
          <a:off x="485024" y="1731949"/>
          <a:ext cx="4684639" cy="52440"/>
          <a:chOff x="485024" y="1731949"/>
          <a:chExt cx="4684639" cy="52440"/>
        </a:xfrm>
      </cdr:grpSpPr>
      <cdr:cxnSp macro="">
        <cdr:nvCxnSpPr>
          <cdr:cNvPr id="2" name="Прямая соединительная линия 1">
            <a:extLst xmlns:a="http://schemas.openxmlformats.org/drawingml/2006/main">
              <a:ext uri="{FF2B5EF4-FFF2-40B4-BE49-F238E27FC236}">
                <a16:creationId xmlns="" xmlns:a16="http://schemas.microsoft.com/office/drawing/2014/main" id="{7213C9D8-F627-A299-8C76-C57DCEB7D500}"/>
              </a:ext>
            </a:extLst>
          </cdr:cNvPr>
          <cdr:cNvCxnSpPr/>
        </cdr:nvCxnSpPr>
        <cdr:spPr>
          <a:xfrm xmlns:a="http://schemas.openxmlformats.org/drawingml/2006/main">
            <a:off x="492112" y="1758461"/>
            <a:ext cx="4677551" cy="25928"/>
          </a:xfrm>
          <a:prstGeom xmlns:a="http://schemas.openxmlformats.org/drawingml/2006/main" prst="line">
            <a:avLst/>
          </a:prstGeom>
          <a:ln xmlns:a="http://schemas.openxmlformats.org/drawingml/2006/main" w="3175">
            <a:solidFill>
              <a:schemeClr val="accent6">
                <a:lumMod val="75000"/>
              </a:schemeClr>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cxnSp macro="">
        <cdr:nvCxnSpPr>
          <cdr:cNvPr id="6" name="Прямая соединительная линия 5"/>
          <cdr:cNvCxnSpPr/>
        </cdr:nvCxnSpPr>
        <cdr:spPr>
          <a:xfrm xmlns:a="http://schemas.openxmlformats.org/drawingml/2006/main">
            <a:off x="485024" y="1731949"/>
            <a:ext cx="4674305" cy="11712"/>
          </a:xfrm>
          <a:prstGeom xmlns:a="http://schemas.openxmlformats.org/drawingml/2006/main" prst="line">
            <a:avLst/>
          </a:prstGeom>
          <a:ln xmlns:a="http://schemas.openxmlformats.org/drawingml/2006/main" w="3175">
            <a:solidFill>
              <a:srgbClr val="FF0000"/>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grpSp>
  </cdr:relSizeAnchor>
</c:userShapes>
</file>

<file path=word/drawings/drawing7.xml><?xml version="1.0" encoding="utf-8"?>
<c:userShapes xmlns:c="http://schemas.openxmlformats.org/drawingml/2006/chart">
  <cdr:relSizeAnchor xmlns:cdr="http://schemas.openxmlformats.org/drawingml/2006/chartDrawing">
    <cdr:from>
      <cdr:x>0.08652</cdr:x>
      <cdr:y>0.59457</cdr:y>
    </cdr:from>
    <cdr:to>
      <cdr:x>0.98239</cdr:x>
      <cdr:y>0.63733</cdr:y>
    </cdr:to>
    <cdr:grpSp>
      <cdr:nvGrpSpPr>
        <cdr:cNvPr id="3" name="Группа 2"/>
        <cdr:cNvGrpSpPr/>
      </cdr:nvGrpSpPr>
      <cdr:grpSpPr>
        <a:xfrm xmlns:a="http://schemas.openxmlformats.org/drawingml/2006/main">
          <a:off x="298215" y="1513606"/>
          <a:ext cx="3087867" cy="108855"/>
          <a:chOff x="298215" y="1513606"/>
          <a:chExt cx="3087867" cy="108855"/>
        </a:xfrm>
      </cdr:grpSpPr>
      <cdr:cxnSp macro="">
        <cdr:nvCxnSpPr>
          <cdr:cNvPr id="2" name="Прямая соединительная линия 1">
            <a:extLst xmlns:a="http://schemas.openxmlformats.org/drawingml/2006/main">
              <a:ext uri="{FF2B5EF4-FFF2-40B4-BE49-F238E27FC236}">
                <a16:creationId xmlns="" xmlns:a16="http://schemas.microsoft.com/office/drawing/2014/main" id="{7213C9D8-F627-A299-8C76-C57DCEB7D500}"/>
              </a:ext>
            </a:extLst>
          </cdr:cNvPr>
          <cdr:cNvCxnSpPr/>
        </cdr:nvCxnSpPr>
        <cdr:spPr>
          <a:xfrm xmlns:a="http://schemas.openxmlformats.org/drawingml/2006/main" flipV="1">
            <a:off x="298215" y="1513606"/>
            <a:ext cx="3078526" cy="20976"/>
          </a:xfrm>
          <a:prstGeom xmlns:a="http://schemas.openxmlformats.org/drawingml/2006/main" prst="line">
            <a:avLst/>
          </a:prstGeom>
          <a:ln xmlns:a="http://schemas.openxmlformats.org/drawingml/2006/main" w="12700">
            <a:solidFill>
              <a:schemeClr val="accent6">
                <a:lumMod val="75000"/>
              </a:schemeClr>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cxnSp macro="">
        <cdr:nvCxnSpPr>
          <cdr:cNvPr id="8" name="Прямая соединительная линия 7"/>
          <cdr:cNvCxnSpPr/>
        </cdr:nvCxnSpPr>
        <cdr:spPr>
          <a:xfrm xmlns:a="http://schemas.openxmlformats.org/drawingml/2006/main" flipV="1">
            <a:off x="304937" y="1597869"/>
            <a:ext cx="3081145" cy="24592"/>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grpSp>
  </cdr:relSizeAnchor>
</c:userShapes>
</file>

<file path=word/drawings/drawing8.xml><?xml version="1.0" encoding="utf-8"?>
<c:userShapes xmlns:c="http://schemas.openxmlformats.org/drawingml/2006/chart">
  <cdr:relSizeAnchor xmlns:cdr="http://schemas.openxmlformats.org/drawingml/2006/chartDrawing">
    <cdr:from>
      <cdr:x>0.08939</cdr:x>
      <cdr:y>0.53626</cdr:y>
    </cdr:from>
    <cdr:to>
      <cdr:x>0.95332</cdr:x>
      <cdr:y>0.57184</cdr:y>
    </cdr:to>
    <cdr:grpSp>
      <cdr:nvGrpSpPr>
        <cdr:cNvPr id="3" name="Группа 2"/>
        <cdr:cNvGrpSpPr/>
      </cdr:nvGrpSpPr>
      <cdr:grpSpPr>
        <a:xfrm xmlns:a="http://schemas.openxmlformats.org/drawingml/2006/main">
          <a:off x="346820" y="1458469"/>
          <a:ext cx="3351919" cy="96767"/>
          <a:chOff x="346820" y="1458469"/>
          <a:chExt cx="3351919" cy="96767"/>
        </a:xfrm>
      </cdr:grpSpPr>
      <cdr:cxnSp macro="">
        <cdr:nvCxnSpPr>
          <cdr:cNvPr id="2" name="Прямая соединительная линия 1">
            <a:extLst xmlns:a="http://schemas.openxmlformats.org/drawingml/2006/main">
              <a:ext uri="{FF2B5EF4-FFF2-40B4-BE49-F238E27FC236}">
                <a16:creationId xmlns="" xmlns:a16="http://schemas.microsoft.com/office/drawing/2014/main" id="{7213C9D8-F627-A299-8C76-C57DCEB7D500}"/>
              </a:ext>
            </a:extLst>
          </cdr:cNvPr>
          <cdr:cNvCxnSpPr/>
        </cdr:nvCxnSpPr>
        <cdr:spPr>
          <a:xfrm xmlns:a="http://schemas.openxmlformats.org/drawingml/2006/main" flipV="1">
            <a:off x="353726" y="1458469"/>
            <a:ext cx="3345013" cy="1713"/>
          </a:xfrm>
          <a:prstGeom xmlns:a="http://schemas.openxmlformats.org/drawingml/2006/main" prst="line">
            <a:avLst/>
          </a:prstGeom>
          <a:ln xmlns:a="http://schemas.openxmlformats.org/drawingml/2006/main" w="12700">
            <a:solidFill>
              <a:schemeClr val="accent6">
                <a:lumMod val="75000"/>
              </a:schemeClr>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cxnSp macro="">
        <cdr:nvCxnSpPr>
          <cdr:cNvPr id="6" name="Прямая соединительная линия 5"/>
          <cdr:cNvCxnSpPr/>
        </cdr:nvCxnSpPr>
        <cdr:spPr>
          <a:xfrm xmlns:a="http://schemas.openxmlformats.org/drawingml/2006/main" flipV="1">
            <a:off x="346820" y="1540767"/>
            <a:ext cx="3342801" cy="14469"/>
          </a:xfrm>
          <a:prstGeom xmlns:a="http://schemas.openxmlformats.org/drawingml/2006/main" prst="line">
            <a:avLst/>
          </a:prstGeom>
          <a:ln xmlns:a="http://schemas.openxmlformats.org/drawingml/2006/main" w="12700">
            <a:solidFill>
              <a:srgbClr val="FF0000"/>
            </a:solidFill>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grp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09C34F-80A2-47DA-95B8-039012A1C1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81</Pages>
  <Words>57958</Words>
  <Characters>330362</Characters>
  <Application>Microsoft Office Word</Application>
  <DocSecurity>0</DocSecurity>
  <Lines>2753</Lines>
  <Paragraphs>775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387545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Anuar</dc:creator>
  <cp:keywords/>
  <dc:description/>
  <cp:lastModifiedBy>user</cp:lastModifiedBy>
  <cp:revision>2</cp:revision>
  <cp:lastPrinted>2025-05-02T06:09:00Z</cp:lastPrinted>
  <dcterms:created xsi:type="dcterms:W3CDTF">2025-11-19T07:21:00Z</dcterms:created>
  <dcterms:modified xsi:type="dcterms:W3CDTF">2025-11-19T07:21:00Z</dcterms:modified>
</cp:coreProperties>
</file>