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6EDCC" w14:textId="77777777" w:rsidR="0078719E" w:rsidRDefault="0078719E" w:rsidP="00D718BA">
      <w:pPr>
        <w:autoSpaceDE w:val="0"/>
        <w:autoSpaceDN w:val="0"/>
        <w:adjustRightInd w:val="0"/>
        <w:spacing w:after="0" w:line="240" w:lineRule="auto"/>
        <w:jc w:val="center"/>
        <w:rPr>
          <w:rFonts w:ascii="Times New Roman" w:eastAsiaTheme="minorHAnsi" w:hAnsi="Times New Roman"/>
          <w:sz w:val="28"/>
          <w:szCs w:val="28"/>
          <w:lang w:val="kk-KZ"/>
        </w:rPr>
      </w:pPr>
      <w:r>
        <w:rPr>
          <w:rFonts w:ascii="Times New Roman" w:eastAsiaTheme="minorHAnsi" w:hAnsi="Times New Roman"/>
          <w:sz w:val="28"/>
          <w:szCs w:val="28"/>
          <w:lang w:val="kk-KZ"/>
        </w:rPr>
        <w:t>Әл-Фараби атындағы Қазақ Ұлттық университеті</w:t>
      </w:r>
    </w:p>
    <w:p w14:paraId="763D7656" w14:textId="77777777" w:rsidR="0078719E" w:rsidRDefault="0078719E" w:rsidP="00D718BA">
      <w:pPr>
        <w:autoSpaceDE w:val="0"/>
        <w:autoSpaceDN w:val="0"/>
        <w:adjustRightInd w:val="0"/>
        <w:spacing w:after="0" w:line="240" w:lineRule="auto"/>
        <w:jc w:val="center"/>
        <w:rPr>
          <w:rFonts w:ascii="Times New Roman" w:eastAsiaTheme="minorHAnsi" w:hAnsi="Times New Roman"/>
          <w:sz w:val="28"/>
          <w:szCs w:val="28"/>
        </w:rPr>
      </w:pPr>
    </w:p>
    <w:p w14:paraId="2EF1A92B" w14:textId="25698C4E" w:rsidR="0078719E" w:rsidRDefault="0078719E" w:rsidP="00D718BA">
      <w:pPr>
        <w:autoSpaceDE w:val="0"/>
        <w:autoSpaceDN w:val="0"/>
        <w:adjustRightInd w:val="0"/>
        <w:spacing w:after="0" w:line="240" w:lineRule="auto"/>
        <w:rPr>
          <w:rFonts w:ascii="Times New Roman" w:eastAsiaTheme="minorHAnsi" w:hAnsi="Times New Roman"/>
          <w:sz w:val="28"/>
          <w:szCs w:val="28"/>
          <w:lang w:val="kk-KZ"/>
        </w:rPr>
      </w:pPr>
      <w:r>
        <w:rPr>
          <w:rFonts w:ascii="Times New Roman" w:eastAsiaTheme="minorHAnsi" w:hAnsi="Times New Roman"/>
          <w:sz w:val="28"/>
          <w:szCs w:val="28"/>
          <w:lang w:val="kk-KZ"/>
        </w:rPr>
        <w:t>ӘОЖ</w:t>
      </w:r>
      <w:r w:rsidR="00286B5C">
        <w:rPr>
          <w:rFonts w:ascii="Times New Roman" w:eastAsiaTheme="minorHAnsi" w:hAnsi="Times New Roman"/>
          <w:sz w:val="28"/>
          <w:szCs w:val="28"/>
          <w:lang w:val="kk-KZ"/>
        </w:rPr>
        <w:t xml:space="preserve"> 621.3</w:t>
      </w:r>
      <w:r w:rsidR="00536265">
        <w:rPr>
          <w:rFonts w:ascii="Times New Roman" w:eastAsiaTheme="minorHAnsi" w:hAnsi="Times New Roman"/>
          <w:sz w:val="28"/>
          <w:szCs w:val="28"/>
          <w:lang w:val="kk-KZ"/>
        </w:rPr>
        <w:t xml:space="preserve">(043) </w:t>
      </w:r>
      <w:r>
        <w:rPr>
          <w:rFonts w:ascii="Times New Roman" w:eastAsiaTheme="minorHAnsi" w:hAnsi="Times New Roman"/>
          <w:sz w:val="28"/>
          <w:szCs w:val="28"/>
          <w:lang w:val="kk-KZ"/>
        </w:rPr>
        <w:t xml:space="preserve">                                                                        Қолжазба құқығында </w:t>
      </w:r>
    </w:p>
    <w:p w14:paraId="07F3AE11" w14:textId="77777777" w:rsidR="0078719E" w:rsidRDefault="0078719E" w:rsidP="00D718BA">
      <w:pPr>
        <w:autoSpaceDE w:val="0"/>
        <w:autoSpaceDN w:val="0"/>
        <w:adjustRightInd w:val="0"/>
        <w:spacing w:after="0" w:line="240" w:lineRule="auto"/>
        <w:jc w:val="center"/>
        <w:rPr>
          <w:rFonts w:ascii="Times New Roman" w:eastAsiaTheme="minorHAnsi" w:hAnsi="Times New Roman"/>
          <w:b/>
          <w:sz w:val="28"/>
          <w:szCs w:val="28"/>
        </w:rPr>
      </w:pPr>
    </w:p>
    <w:p w14:paraId="2A6974AE" w14:textId="77777777" w:rsidR="0078719E" w:rsidRDefault="0078719E" w:rsidP="00D718BA">
      <w:pPr>
        <w:autoSpaceDE w:val="0"/>
        <w:autoSpaceDN w:val="0"/>
        <w:adjustRightInd w:val="0"/>
        <w:spacing w:after="0" w:line="240" w:lineRule="auto"/>
        <w:jc w:val="center"/>
        <w:rPr>
          <w:rFonts w:ascii="Times New Roman" w:eastAsiaTheme="minorHAnsi" w:hAnsi="Times New Roman"/>
          <w:b/>
          <w:sz w:val="28"/>
          <w:szCs w:val="28"/>
          <w:lang w:val="kk-KZ"/>
        </w:rPr>
      </w:pPr>
    </w:p>
    <w:p w14:paraId="2AADFB06" w14:textId="77777777" w:rsidR="0078719E" w:rsidRDefault="0078719E" w:rsidP="00D718BA">
      <w:pPr>
        <w:autoSpaceDE w:val="0"/>
        <w:autoSpaceDN w:val="0"/>
        <w:adjustRightInd w:val="0"/>
        <w:spacing w:after="0" w:line="240" w:lineRule="auto"/>
        <w:jc w:val="center"/>
        <w:rPr>
          <w:rFonts w:ascii="Times New Roman" w:eastAsiaTheme="minorHAnsi" w:hAnsi="Times New Roman"/>
          <w:b/>
          <w:sz w:val="28"/>
          <w:szCs w:val="28"/>
        </w:rPr>
      </w:pPr>
    </w:p>
    <w:p w14:paraId="08F89D52" w14:textId="77777777" w:rsidR="0078719E" w:rsidRDefault="0078719E" w:rsidP="00D718BA">
      <w:pPr>
        <w:autoSpaceDE w:val="0"/>
        <w:autoSpaceDN w:val="0"/>
        <w:adjustRightInd w:val="0"/>
        <w:spacing w:after="0" w:line="240" w:lineRule="auto"/>
        <w:jc w:val="center"/>
        <w:rPr>
          <w:rFonts w:ascii="Times New Roman" w:eastAsiaTheme="minorHAnsi" w:hAnsi="Times New Roman"/>
          <w:b/>
          <w:sz w:val="28"/>
          <w:szCs w:val="28"/>
        </w:rPr>
      </w:pPr>
    </w:p>
    <w:p w14:paraId="44B7FEB2" w14:textId="77777777" w:rsidR="0078719E" w:rsidRDefault="0078719E" w:rsidP="00D718BA">
      <w:pPr>
        <w:autoSpaceDE w:val="0"/>
        <w:autoSpaceDN w:val="0"/>
        <w:adjustRightInd w:val="0"/>
        <w:spacing w:after="0" w:line="240" w:lineRule="auto"/>
        <w:jc w:val="center"/>
        <w:rPr>
          <w:rFonts w:ascii="Times New Roman" w:eastAsiaTheme="minorHAnsi" w:hAnsi="Times New Roman"/>
          <w:b/>
          <w:sz w:val="28"/>
          <w:szCs w:val="28"/>
        </w:rPr>
      </w:pPr>
    </w:p>
    <w:p w14:paraId="61B2DD6F" w14:textId="1D9D6ED3" w:rsidR="0078719E" w:rsidRDefault="001F2E23" w:rsidP="00D718BA">
      <w:pPr>
        <w:autoSpaceDE w:val="0"/>
        <w:autoSpaceDN w:val="0"/>
        <w:adjustRightInd w:val="0"/>
        <w:spacing w:after="0" w:line="240" w:lineRule="auto"/>
        <w:jc w:val="center"/>
        <w:rPr>
          <w:rFonts w:ascii="Times New Roman" w:eastAsiaTheme="minorHAnsi" w:hAnsi="Times New Roman"/>
          <w:b/>
          <w:sz w:val="28"/>
          <w:szCs w:val="28"/>
          <w:lang w:val="kk-KZ"/>
        </w:rPr>
      </w:pPr>
      <w:r>
        <w:rPr>
          <w:rFonts w:ascii="Times New Roman" w:eastAsiaTheme="minorHAnsi" w:hAnsi="Times New Roman"/>
          <w:b/>
          <w:sz w:val="28"/>
          <w:szCs w:val="28"/>
          <w:lang w:val="kk-KZ"/>
        </w:rPr>
        <w:t>ТІЛЕУ АЯН ОРАЗБАЙҰЛЫ</w:t>
      </w:r>
    </w:p>
    <w:p w14:paraId="25E5E54F" w14:textId="77777777" w:rsidR="0078719E" w:rsidRDefault="0078719E" w:rsidP="00D718BA">
      <w:pPr>
        <w:autoSpaceDE w:val="0"/>
        <w:autoSpaceDN w:val="0"/>
        <w:adjustRightInd w:val="0"/>
        <w:spacing w:after="0" w:line="240" w:lineRule="auto"/>
        <w:jc w:val="center"/>
        <w:rPr>
          <w:rFonts w:ascii="Times New Roman" w:eastAsiaTheme="minorHAnsi" w:hAnsi="Times New Roman"/>
          <w:b/>
          <w:sz w:val="28"/>
          <w:szCs w:val="28"/>
        </w:rPr>
      </w:pPr>
    </w:p>
    <w:p w14:paraId="7F9AD672" w14:textId="77777777" w:rsidR="0078719E" w:rsidRDefault="0078719E" w:rsidP="00D718BA">
      <w:pPr>
        <w:autoSpaceDE w:val="0"/>
        <w:autoSpaceDN w:val="0"/>
        <w:adjustRightInd w:val="0"/>
        <w:spacing w:after="0" w:line="240" w:lineRule="auto"/>
        <w:jc w:val="center"/>
        <w:rPr>
          <w:rFonts w:ascii="Times New Roman" w:eastAsiaTheme="minorHAnsi" w:hAnsi="Times New Roman"/>
          <w:b/>
          <w:sz w:val="28"/>
          <w:szCs w:val="28"/>
        </w:rPr>
      </w:pPr>
    </w:p>
    <w:p w14:paraId="16334C8F" w14:textId="467E4360" w:rsidR="0078719E" w:rsidRDefault="001F2E23" w:rsidP="00D718BA">
      <w:pPr>
        <w:autoSpaceDE w:val="0"/>
        <w:autoSpaceDN w:val="0"/>
        <w:adjustRightInd w:val="0"/>
        <w:spacing w:after="0" w:line="240" w:lineRule="auto"/>
        <w:jc w:val="center"/>
        <w:rPr>
          <w:rFonts w:ascii="Times New Roman" w:eastAsiaTheme="minorHAnsi" w:hAnsi="Times New Roman"/>
          <w:b/>
          <w:sz w:val="28"/>
          <w:szCs w:val="28"/>
          <w:lang w:val="kk-KZ"/>
        </w:rPr>
      </w:pPr>
      <w:r w:rsidRPr="001F2E23">
        <w:rPr>
          <w:rFonts w:ascii="Times New Roman" w:hAnsi="Times New Roman"/>
          <w:b/>
          <w:sz w:val="28"/>
          <w:szCs w:val="28"/>
          <w:lang w:val="sr-Cyrl-CS"/>
        </w:rPr>
        <w:t>Лазерлік газ сенсоры сигналының концентрациялық қанығуы</w:t>
      </w:r>
    </w:p>
    <w:p w14:paraId="490CD51A" w14:textId="77777777" w:rsidR="0078719E" w:rsidRDefault="0078719E" w:rsidP="00D718BA">
      <w:pPr>
        <w:autoSpaceDE w:val="0"/>
        <w:autoSpaceDN w:val="0"/>
        <w:adjustRightInd w:val="0"/>
        <w:spacing w:after="0" w:line="240" w:lineRule="auto"/>
        <w:jc w:val="center"/>
        <w:rPr>
          <w:rFonts w:ascii="Times New Roman" w:eastAsiaTheme="minorHAnsi" w:hAnsi="Times New Roman"/>
          <w:b/>
          <w:sz w:val="28"/>
          <w:szCs w:val="28"/>
          <w:lang w:val="kk-KZ"/>
        </w:rPr>
      </w:pPr>
    </w:p>
    <w:p w14:paraId="0C582768" w14:textId="77777777" w:rsidR="0078719E" w:rsidRDefault="0078719E" w:rsidP="00D718BA">
      <w:pPr>
        <w:autoSpaceDE w:val="0"/>
        <w:autoSpaceDN w:val="0"/>
        <w:adjustRightInd w:val="0"/>
        <w:spacing w:after="0" w:line="240" w:lineRule="auto"/>
        <w:jc w:val="center"/>
        <w:rPr>
          <w:rFonts w:ascii="Times New Roman" w:eastAsiaTheme="minorHAnsi" w:hAnsi="Times New Roman"/>
          <w:b/>
          <w:sz w:val="28"/>
          <w:szCs w:val="28"/>
          <w:lang w:val="kk-KZ"/>
        </w:rPr>
      </w:pPr>
    </w:p>
    <w:p w14:paraId="2CEC75E8" w14:textId="77777777" w:rsidR="0078719E" w:rsidRDefault="0078719E" w:rsidP="00D718BA">
      <w:pPr>
        <w:autoSpaceDE w:val="0"/>
        <w:autoSpaceDN w:val="0"/>
        <w:adjustRightInd w:val="0"/>
        <w:spacing w:after="0" w:line="240" w:lineRule="auto"/>
        <w:jc w:val="center"/>
        <w:rPr>
          <w:rFonts w:ascii="Times New Roman" w:eastAsiaTheme="minorHAnsi" w:hAnsi="Times New Roman"/>
          <w:b/>
          <w:sz w:val="28"/>
          <w:szCs w:val="28"/>
          <w:lang w:val="kk-KZ"/>
        </w:rPr>
      </w:pPr>
    </w:p>
    <w:p w14:paraId="067416CF" w14:textId="2DC5F60B" w:rsidR="0078719E" w:rsidRDefault="00DF5E61" w:rsidP="00D718BA">
      <w:pPr>
        <w:spacing w:after="0" w:line="240" w:lineRule="auto"/>
        <w:jc w:val="center"/>
        <w:rPr>
          <w:rFonts w:ascii="Times New Roman" w:hAnsi="Times New Roman"/>
          <w:bCs/>
          <w:sz w:val="24"/>
          <w:szCs w:val="24"/>
          <w:lang w:val="kk-KZ"/>
        </w:rPr>
      </w:pPr>
      <w:r w:rsidRPr="00DF5E61">
        <w:rPr>
          <w:rFonts w:ascii="Times New Roman" w:hAnsi="Times New Roman"/>
          <w:bCs/>
          <w:sz w:val="28"/>
          <w:szCs w:val="28"/>
        </w:rPr>
        <w:t>8D06201</w:t>
      </w:r>
      <w:r w:rsidR="0078719E">
        <w:rPr>
          <w:rFonts w:ascii="Times New Roman" w:hAnsi="Times New Roman"/>
          <w:bCs/>
          <w:sz w:val="28"/>
          <w:szCs w:val="28"/>
          <w:lang w:val="kk-KZ"/>
        </w:rPr>
        <w:t xml:space="preserve"> </w:t>
      </w:r>
      <w:r w:rsidR="0078719E">
        <w:rPr>
          <w:rFonts w:ascii="Times New Roman" w:hAnsi="Times New Roman"/>
          <w:bCs/>
          <w:sz w:val="28"/>
          <w:szCs w:val="28"/>
        </w:rPr>
        <w:t xml:space="preserve">– </w:t>
      </w:r>
      <w:r w:rsidR="0078719E">
        <w:rPr>
          <w:rFonts w:ascii="Times New Roman" w:hAnsi="Times New Roman"/>
          <w:bCs/>
          <w:sz w:val="28"/>
          <w:szCs w:val="28"/>
          <w:lang w:val="kk-KZ"/>
        </w:rPr>
        <w:t>Радиотехника, электроника және телекоммуникациялар</w:t>
      </w:r>
    </w:p>
    <w:p w14:paraId="2E9BA84A" w14:textId="77777777" w:rsidR="0078719E" w:rsidRDefault="0078719E" w:rsidP="00D718BA">
      <w:pPr>
        <w:autoSpaceDE w:val="0"/>
        <w:autoSpaceDN w:val="0"/>
        <w:adjustRightInd w:val="0"/>
        <w:spacing w:after="0" w:line="240" w:lineRule="auto"/>
        <w:jc w:val="center"/>
        <w:rPr>
          <w:rFonts w:ascii="Times New Roman" w:eastAsiaTheme="minorHAnsi" w:hAnsi="Times New Roman"/>
          <w:b/>
          <w:sz w:val="28"/>
          <w:szCs w:val="28"/>
        </w:rPr>
      </w:pPr>
    </w:p>
    <w:p w14:paraId="2493F55A" w14:textId="77777777" w:rsidR="0078719E" w:rsidRDefault="0078719E" w:rsidP="00D718BA">
      <w:pPr>
        <w:autoSpaceDE w:val="0"/>
        <w:autoSpaceDN w:val="0"/>
        <w:adjustRightInd w:val="0"/>
        <w:spacing w:after="0" w:line="240" w:lineRule="auto"/>
        <w:jc w:val="center"/>
        <w:rPr>
          <w:rFonts w:ascii="Times New Roman" w:eastAsiaTheme="minorHAnsi" w:hAnsi="Times New Roman"/>
          <w:b/>
          <w:sz w:val="28"/>
          <w:szCs w:val="28"/>
        </w:rPr>
      </w:pPr>
    </w:p>
    <w:p w14:paraId="5B3848B2" w14:textId="77777777" w:rsidR="0078719E" w:rsidRDefault="0078719E" w:rsidP="00D718BA">
      <w:pPr>
        <w:autoSpaceDE w:val="0"/>
        <w:autoSpaceDN w:val="0"/>
        <w:adjustRightInd w:val="0"/>
        <w:spacing w:after="0" w:line="240" w:lineRule="auto"/>
        <w:jc w:val="center"/>
        <w:rPr>
          <w:rFonts w:ascii="Times New Roman" w:eastAsiaTheme="minorHAnsi" w:hAnsi="Times New Roman"/>
          <w:b/>
          <w:sz w:val="28"/>
          <w:szCs w:val="28"/>
        </w:rPr>
      </w:pPr>
    </w:p>
    <w:p w14:paraId="1949CE0D" w14:textId="77777777" w:rsidR="0078719E" w:rsidRDefault="0078719E" w:rsidP="00D718BA">
      <w:pPr>
        <w:autoSpaceDE w:val="0"/>
        <w:autoSpaceDN w:val="0"/>
        <w:adjustRightInd w:val="0"/>
        <w:spacing w:after="0" w:line="240" w:lineRule="auto"/>
        <w:jc w:val="center"/>
        <w:rPr>
          <w:rFonts w:ascii="Times New Roman" w:eastAsiaTheme="minorHAnsi" w:hAnsi="Times New Roman"/>
          <w:sz w:val="28"/>
          <w:szCs w:val="28"/>
          <w:lang w:val="kk-KZ"/>
        </w:rPr>
      </w:pPr>
      <w:r>
        <w:rPr>
          <w:rFonts w:ascii="Times New Roman" w:eastAsiaTheme="minorHAnsi" w:hAnsi="Times New Roman"/>
          <w:sz w:val="28"/>
          <w:szCs w:val="28"/>
          <w:lang w:val="kk-KZ"/>
        </w:rPr>
        <w:t xml:space="preserve">Философия докторы </w:t>
      </w:r>
      <w:r>
        <w:rPr>
          <w:rFonts w:ascii="Times New Roman" w:eastAsiaTheme="minorHAnsi" w:hAnsi="Times New Roman"/>
          <w:sz w:val="28"/>
          <w:szCs w:val="28"/>
        </w:rPr>
        <w:t>(</w:t>
      </w:r>
      <w:r>
        <w:rPr>
          <w:rFonts w:ascii="Times New Roman" w:eastAsiaTheme="minorHAnsi" w:hAnsi="Times New Roman"/>
          <w:sz w:val="28"/>
          <w:szCs w:val="28"/>
          <w:lang w:val="en-US"/>
        </w:rPr>
        <w:t>PhD</w:t>
      </w:r>
      <w:r>
        <w:rPr>
          <w:rFonts w:ascii="Times New Roman" w:eastAsiaTheme="minorHAnsi" w:hAnsi="Times New Roman"/>
          <w:sz w:val="28"/>
          <w:szCs w:val="28"/>
        </w:rPr>
        <w:t>)</w:t>
      </w:r>
      <w:r>
        <w:rPr>
          <w:rFonts w:ascii="Times New Roman" w:eastAsiaTheme="minorHAnsi" w:hAnsi="Times New Roman"/>
          <w:sz w:val="28"/>
          <w:szCs w:val="28"/>
          <w:lang w:val="kk-KZ"/>
        </w:rPr>
        <w:t xml:space="preserve"> </w:t>
      </w:r>
    </w:p>
    <w:p w14:paraId="3F728617" w14:textId="77777777" w:rsidR="0078719E" w:rsidRPr="0017287E" w:rsidRDefault="0078719E" w:rsidP="00D718BA">
      <w:pPr>
        <w:autoSpaceDE w:val="0"/>
        <w:autoSpaceDN w:val="0"/>
        <w:adjustRightInd w:val="0"/>
        <w:spacing w:after="0" w:line="240" w:lineRule="auto"/>
        <w:jc w:val="center"/>
        <w:rPr>
          <w:rFonts w:ascii="Times New Roman" w:eastAsiaTheme="minorHAnsi" w:hAnsi="Times New Roman"/>
          <w:sz w:val="28"/>
          <w:szCs w:val="28"/>
          <w:lang w:val="kk-KZ"/>
        </w:rPr>
      </w:pPr>
      <w:r>
        <w:rPr>
          <w:rFonts w:ascii="Times New Roman" w:eastAsiaTheme="minorHAnsi" w:hAnsi="Times New Roman"/>
          <w:sz w:val="28"/>
          <w:szCs w:val="28"/>
          <w:lang w:val="kk-KZ"/>
        </w:rPr>
        <w:t>дәрежесін алу үшін дайындалған д</w:t>
      </w:r>
      <w:r>
        <w:rPr>
          <w:rFonts w:ascii="Times New Roman" w:eastAsiaTheme="minorHAnsi" w:hAnsi="Times New Roman"/>
          <w:bCs/>
          <w:sz w:val="28"/>
          <w:szCs w:val="28"/>
          <w:lang w:val="kk-KZ"/>
        </w:rPr>
        <w:t>иссертация</w:t>
      </w:r>
    </w:p>
    <w:p w14:paraId="278EF121" w14:textId="77777777" w:rsidR="0078719E" w:rsidRPr="0017287E" w:rsidRDefault="0078719E" w:rsidP="00D718BA">
      <w:pPr>
        <w:autoSpaceDE w:val="0"/>
        <w:autoSpaceDN w:val="0"/>
        <w:adjustRightInd w:val="0"/>
        <w:spacing w:after="0" w:line="240" w:lineRule="auto"/>
        <w:jc w:val="center"/>
        <w:rPr>
          <w:rFonts w:ascii="Times New Roman" w:eastAsiaTheme="minorHAnsi" w:hAnsi="Times New Roman"/>
          <w:b/>
          <w:sz w:val="28"/>
          <w:szCs w:val="28"/>
          <w:lang w:val="kk-KZ"/>
        </w:rPr>
      </w:pPr>
    </w:p>
    <w:p w14:paraId="31C5517C" w14:textId="77777777" w:rsidR="0078719E" w:rsidRPr="0017287E" w:rsidRDefault="0078719E" w:rsidP="00D718BA">
      <w:pPr>
        <w:autoSpaceDE w:val="0"/>
        <w:autoSpaceDN w:val="0"/>
        <w:adjustRightInd w:val="0"/>
        <w:spacing w:after="0" w:line="240" w:lineRule="auto"/>
        <w:jc w:val="center"/>
        <w:rPr>
          <w:rFonts w:ascii="Times New Roman" w:eastAsiaTheme="minorHAnsi" w:hAnsi="Times New Roman"/>
          <w:b/>
          <w:sz w:val="28"/>
          <w:szCs w:val="28"/>
          <w:lang w:val="kk-KZ"/>
        </w:rPr>
      </w:pPr>
    </w:p>
    <w:p w14:paraId="79D3DB5C" w14:textId="77777777" w:rsidR="0078719E" w:rsidRPr="0017287E" w:rsidRDefault="0078719E" w:rsidP="00D718BA">
      <w:pPr>
        <w:autoSpaceDE w:val="0"/>
        <w:autoSpaceDN w:val="0"/>
        <w:adjustRightInd w:val="0"/>
        <w:spacing w:after="0" w:line="240" w:lineRule="auto"/>
        <w:jc w:val="center"/>
        <w:rPr>
          <w:rFonts w:ascii="Times New Roman" w:eastAsiaTheme="minorHAnsi" w:hAnsi="Times New Roman"/>
          <w:b/>
          <w:sz w:val="28"/>
          <w:szCs w:val="28"/>
          <w:lang w:val="kk-KZ"/>
        </w:rPr>
      </w:pPr>
    </w:p>
    <w:p w14:paraId="4F93460B" w14:textId="77777777" w:rsidR="0078719E" w:rsidRPr="0017287E" w:rsidRDefault="0078719E" w:rsidP="00D718BA">
      <w:pPr>
        <w:autoSpaceDE w:val="0"/>
        <w:autoSpaceDN w:val="0"/>
        <w:adjustRightInd w:val="0"/>
        <w:spacing w:after="0" w:line="240" w:lineRule="auto"/>
        <w:jc w:val="center"/>
        <w:rPr>
          <w:rFonts w:ascii="Times New Roman" w:eastAsiaTheme="minorHAnsi" w:hAnsi="Times New Roman"/>
          <w:b/>
          <w:sz w:val="28"/>
          <w:szCs w:val="28"/>
          <w:lang w:val="kk-KZ"/>
        </w:rPr>
      </w:pPr>
    </w:p>
    <w:p w14:paraId="5FF2E3F1" w14:textId="77777777" w:rsidR="0078719E" w:rsidRPr="0017287E" w:rsidRDefault="0078719E" w:rsidP="00D718BA">
      <w:pPr>
        <w:autoSpaceDE w:val="0"/>
        <w:autoSpaceDN w:val="0"/>
        <w:adjustRightInd w:val="0"/>
        <w:spacing w:after="0" w:line="240" w:lineRule="auto"/>
        <w:jc w:val="center"/>
        <w:rPr>
          <w:rFonts w:ascii="Times New Roman" w:eastAsiaTheme="minorHAnsi" w:hAnsi="Times New Roman"/>
          <w:b/>
          <w:sz w:val="28"/>
          <w:szCs w:val="28"/>
          <w:lang w:val="kk-KZ"/>
        </w:rPr>
      </w:pPr>
    </w:p>
    <w:p w14:paraId="041F8D7D" w14:textId="77777777" w:rsidR="0078719E" w:rsidRPr="0017287E" w:rsidRDefault="0078719E" w:rsidP="00D718BA">
      <w:pPr>
        <w:autoSpaceDE w:val="0"/>
        <w:autoSpaceDN w:val="0"/>
        <w:adjustRightInd w:val="0"/>
        <w:spacing w:after="0" w:line="240" w:lineRule="auto"/>
        <w:ind w:firstLine="4678"/>
        <w:jc w:val="both"/>
        <w:rPr>
          <w:rFonts w:ascii="Times New Roman" w:eastAsiaTheme="minorHAnsi" w:hAnsi="Times New Roman"/>
          <w:bCs/>
          <w:sz w:val="28"/>
          <w:szCs w:val="28"/>
          <w:lang w:val="kk-KZ"/>
        </w:rPr>
      </w:pPr>
      <w:r>
        <w:rPr>
          <w:rFonts w:ascii="Times New Roman" w:eastAsiaTheme="minorHAnsi" w:hAnsi="Times New Roman"/>
          <w:bCs/>
          <w:sz w:val="28"/>
          <w:szCs w:val="28"/>
          <w:lang w:val="kk-KZ"/>
        </w:rPr>
        <w:t>Ғылыми кеңесшілер:</w:t>
      </w:r>
      <w:r w:rsidRPr="0017287E">
        <w:rPr>
          <w:rFonts w:ascii="Times New Roman" w:eastAsiaTheme="minorHAnsi" w:hAnsi="Times New Roman"/>
          <w:bCs/>
          <w:sz w:val="28"/>
          <w:szCs w:val="28"/>
          <w:lang w:val="kk-KZ"/>
        </w:rPr>
        <w:tab/>
        <w:t xml:space="preserve"> </w:t>
      </w:r>
    </w:p>
    <w:p w14:paraId="4983AE54" w14:textId="77777777" w:rsidR="0078719E" w:rsidRDefault="0078719E" w:rsidP="00D718BA">
      <w:pPr>
        <w:autoSpaceDE w:val="0"/>
        <w:autoSpaceDN w:val="0"/>
        <w:adjustRightInd w:val="0"/>
        <w:spacing w:after="0" w:line="240" w:lineRule="auto"/>
        <w:ind w:firstLine="4678"/>
        <w:jc w:val="both"/>
        <w:rPr>
          <w:rFonts w:ascii="Times New Roman" w:eastAsiaTheme="minorHAnsi" w:hAnsi="Times New Roman"/>
          <w:bCs/>
          <w:sz w:val="28"/>
          <w:szCs w:val="28"/>
          <w:lang w:val="kk-KZ"/>
        </w:rPr>
      </w:pPr>
      <w:r>
        <w:rPr>
          <w:rFonts w:ascii="Times New Roman" w:eastAsiaTheme="minorHAnsi" w:hAnsi="Times New Roman"/>
          <w:bCs/>
          <w:sz w:val="28"/>
          <w:szCs w:val="28"/>
          <w:lang w:val="kk-KZ"/>
        </w:rPr>
        <w:t>Әл-Фараби атындағы ҚазҰУ</w:t>
      </w:r>
    </w:p>
    <w:p w14:paraId="7E2A87B3" w14:textId="7CEB2817" w:rsidR="0078719E" w:rsidRPr="0017287E" w:rsidRDefault="00E1390D" w:rsidP="00D718BA">
      <w:pPr>
        <w:autoSpaceDE w:val="0"/>
        <w:autoSpaceDN w:val="0"/>
        <w:adjustRightInd w:val="0"/>
        <w:spacing w:after="0" w:line="240" w:lineRule="auto"/>
        <w:ind w:firstLine="4678"/>
        <w:jc w:val="both"/>
        <w:rPr>
          <w:rFonts w:ascii="Times New Roman" w:eastAsiaTheme="minorHAnsi" w:hAnsi="Times New Roman"/>
          <w:bCs/>
          <w:sz w:val="28"/>
          <w:szCs w:val="28"/>
          <w:lang w:val="kk-KZ"/>
        </w:rPr>
      </w:pPr>
      <w:r w:rsidRPr="00CA4D16">
        <w:rPr>
          <w:rFonts w:ascii="Times New Roman" w:eastAsiaTheme="minorHAnsi" w:hAnsi="Times New Roman"/>
          <w:bCs/>
          <w:sz w:val="28"/>
          <w:szCs w:val="28"/>
          <w:lang w:val="kk-KZ"/>
        </w:rPr>
        <w:t xml:space="preserve">PhD, </w:t>
      </w:r>
      <w:r>
        <w:rPr>
          <w:rFonts w:ascii="Times New Roman" w:eastAsiaTheme="minorHAnsi" w:hAnsi="Times New Roman"/>
          <w:bCs/>
          <w:sz w:val="28"/>
          <w:szCs w:val="28"/>
          <w:lang w:val="kk-KZ"/>
        </w:rPr>
        <w:t xml:space="preserve">профессор м.а. </w:t>
      </w:r>
      <w:r w:rsidR="0078719E">
        <w:rPr>
          <w:rFonts w:ascii="Times New Roman" w:eastAsiaTheme="minorHAnsi" w:hAnsi="Times New Roman"/>
          <w:bCs/>
          <w:sz w:val="28"/>
          <w:szCs w:val="28"/>
          <w:lang w:val="kk-KZ"/>
        </w:rPr>
        <w:t xml:space="preserve"> </w:t>
      </w:r>
    </w:p>
    <w:p w14:paraId="40A4CC79" w14:textId="73373E32" w:rsidR="0078719E" w:rsidRPr="0017287E" w:rsidRDefault="00E1390D" w:rsidP="00D718BA">
      <w:pPr>
        <w:autoSpaceDE w:val="0"/>
        <w:autoSpaceDN w:val="0"/>
        <w:adjustRightInd w:val="0"/>
        <w:spacing w:after="0" w:line="240" w:lineRule="auto"/>
        <w:ind w:firstLine="4678"/>
        <w:jc w:val="both"/>
        <w:rPr>
          <w:rFonts w:ascii="Times New Roman" w:eastAsiaTheme="minorHAnsi" w:hAnsi="Times New Roman"/>
          <w:bCs/>
          <w:sz w:val="28"/>
          <w:szCs w:val="28"/>
          <w:lang w:val="kk-KZ"/>
        </w:rPr>
      </w:pPr>
      <w:r w:rsidRPr="00E1390D">
        <w:rPr>
          <w:rFonts w:ascii="Times New Roman" w:eastAsiaTheme="minorHAnsi" w:hAnsi="Times New Roman"/>
          <w:bCs/>
          <w:sz w:val="28"/>
          <w:szCs w:val="28"/>
          <w:lang w:val="kk-KZ"/>
        </w:rPr>
        <w:t>Ибраимов Маргулан Касенович</w:t>
      </w:r>
    </w:p>
    <w:p w14:paraId="7A1941EA" w14:textId="77777777" w:rsidR="00E1390D" w:rsidRDefault="00E1390D" w:rsidP="00D718BA">
      <w:pPr>
        <w:autoSpaceDE w:val="0"/>
        <w:autoSpaceDN w:val="0"/>
        <w:adjustRightInd w:val="0"/>
        <w:spacing w:after="0" w:line="240" w:lineRule="auto"/>
        <w:ind w:firstLine="4678"/>
        <w:jc w:val="both"/>
        <w:rPr>
          <w:rFonts w:ascii="Times New Roman" w:eastAsiaTheme="minorHAnsi" w:hAnsi="Times New Roman"/>
          <w:bCs/>
          <w:sz w:val="28"/>
          <w:szCs w:val="28"/>
          <w:lang w:val="kk-KZ"/>
        </w:rPr>
      </w:pPr>
    </w:p>
    <w:p w14:paraId="0D450DE9" w14:textId="7469F705" w:rsidR="0078719E" w:rsidRDefault="00FF44D4" w:rsidP="00D718BA">
      <w:pPr>
        <w:autoSpaceDE w:val="0"/>
        <w:autoSpaceDN w:val="0"/>
        <w:adjustRightInd w:val="0"/>
        <w:spacing w:after="0" w:line="240" w:lineRule="auto"/>
        <w:ind w:firstLine="4678"/>
        <w:jc w:val="both"/>
        <w:rPr>
          <w:rFonts w:ascii="Times New Roman" w:eastAsiaTheme="minorHAnsi" w:hAnsi="Times New Roman"/>
          <w:bCs/>
          <w:sz w:val="28"/>
          <w:szCs w:val="28"/>
          <w:lang w:val="kk-KZ"/>
        </w:rPr>
      </w:pPr>
      <w:r w:rsidRPr="00FF44D4">
        <w:rPr>
          <w:rFonts w:ascii="Times New Roman" w:eastAsiaTheme="minorHAnsi" w:hAnsi="Times New Roman"/>
          <w:bCs/>
          <w:sz w:val="28"/>
          <w:szCs w:val="28"/>
          <w:lang w:val="kk-KZ"/>
        </w:rPr>
        <w:t>Йювяскюля</w:t>
      </w:r>
      <w:r w:rsidR="00D718BA" w:rsidRPr="00D718BA">
        <w:rPr>
          <w:rFonts w:ascii="Times New Roman" w:eastAsiaTheme="minorHAnsi" w:hAnsi="Times New Roman"/>
          <w:bCs/>
          <w:sz w:val="28"/>
          <w:szCs w:val="28"/>
          <w:lang w:val="kk-KZ"/>
        </w:rPr>
        <w:t xml:space="preserve"> (Jyväskylä)</w:t>
      </w:r>
      <w:r w:rsidR="001F2E23">
        <w:rPr>
          <w:rFonts w:ascii="Times New Roman" w:eastAsiaTheme="minorHAnsi" w:hAnsi="Times New Roman"/>
          <w:bCs/>
          <w:sz w:val="28"/>
          <w:szCs w:val="28"/>
          <w:lang w:val="kk-KZ"/>
        </w:rPr>
        <w:t xml:space="preserve"> университеті</w:t>
      </w:r>
    </w:p>
    <w:p w14:paraId="2D334FDB" w14:textId="57C122F5" w:rsidR="0078719E" w:rsidRPr="0017287E" w:rsidRDefault="00D718BA" w:rsidP="00D718BA">
      <w:pPr>
        <w:autoSpaceDE w:val="0"/>
        <w:autoSpaceDN w:val="0"/>
        <w:adjustRightInd w:val="0"/>
        <w:spacing w:after="0" w:line="240" w:lineRule="auto"/>
        <w:ind w:firstLine="4678"/>
        <w:jc w:val="both"/>
        <w:rPr>
          <w:rFonts w:ascii="Times New Roman" w:eastAsiaTheme="minorHAnsi" w:hAnsi="Times New Roman"/>
          <w:bCs/>
          <w:sz w:val="28"/>
          <w:szCs w:val="28"/>
          <w:lang w:val="kk-KZ"/>
        </w:rPr>
      </w:pPr>
      <w:r w:rsidRPr="00D718BA">
        <w:rPr>
          <w:rFonts w:ascii="Times New Roman" w:eastAsiaTheme="minorHAnsi" w:hAnsi="Times New Roman"/>
          <w:bCs/>
          <w:sz w:val="28"/>
          <w:szCs w:val="28"/>
          <w:lang w:val="kk-KZ"/>
        </w:rPr>
        <w:t>қауымдастырылған профессор</w:t>
      </w:r>
      <w:r w:rsidR="0078719E">
        <w:rPr>
          <w:rFonts w:ascii="Times New Roman" w:eastAsiaTheme="minorHAnsi" w:hAnsi="Times New Roman"/>
          <w:bCs/>
          <w:sz w:val="28"/>
          <w:szCs w:val="28"/>
          <w:lang w:val="kk-KZ"/>
        </w:rPr>
        <w:t xml:space="preserve"> </w:t>
      </w:r>
    </w:p>
    <w:p w14:paraId="41C0C1E4" w14:textId="7329CB43" w:rsidR="00D718BA" w:rsidRDefault="0051135A" w:rsidP="00D718BA">
      <w:pPr>
        <w:autoSpaceDE w:val="0"/>
        <w:autoSpaceDN w:val="0"/>
        <w:adjustRightInd w:val="0"/>
        <w:spacing w:after="0" w:line="240" w:lineRule="auto"/>
        <w:ind w:firstLine="4678"/>
        <w:jc w:val="both"/>
        <w:rPr>
          <w:rFonts w:ascii="Times New Roman" w:eastAsiaTheme="minorHAnsi" w:hAnsi="Times New Roman"/>
          <w:sz w:val="28"/>
          <w:szCs w:val="28"/>
          <w:lang w:val="kk-KZ"/>
        </w:rPr>
      </w:pPr>
      <w:r w:rsidRPr="0051135A">
        <w:rPr>
          <w:rFonts w:ascii="Times New Roman" w:eastAsiaTheme="minorHAnsi" w:hAnsi="Times New Roman"/>
          <w:sz w:val="28"/>
          <w:szCs w:val="28"/>
          <w:lang w:val="kk-KZ"/>
        </w:rPr>
        <w:t>Кезилебиеке Шаовулиену</w:t>
      </w:r>
      <w:r w:rsidR="00D718BA" w:rsidRPr="00D718BA">
        <w:rPr>
          <w:rFonts w:ascii="Times New Roman" w:eastAsiaTheme="minorHAnsi" w:hAnsi="Times New Roman"/>
          <w:sz w:val="28"/>
          <w:szCs w:val="28"/>
          <w:lang w:val="kk-KZ"/>
        </w:rPr>
        <w:t xml:space="preserve"> </w:t>
      </w:r>
    </w:p>
    <w:p w14:paraId="248B3E7B" w14:textId="134B1066" w:rsidR="0078719E" w:rsidRDefault="00D718BA" w:rsidP="00D718BA">
      <w:pPr>
        <w:autoSpaceDE w:val="0"/>
        <w:autoSpaceDN w:val="0"/>
        <w:adjustRightInd w:val="0"/>
        <w:spacing w:after="0" w:line="240" w:lineRule="auto"/>
        <w:ind w:firstLine="4678"/>
        <w:jc w:val="both"/>
        <w:rPr>
          <w:rFonts w:ascii="Times New Roman" w:eastAsiaTheme="minorHAnsi" w:hAnsi="Times New Roman"/>
          <w:bCs/>
          <w:sz w:val="28"/>
          <w:szCs w:val="28"/>
          <w:lang w:val="kk-KZ"/>
        </w:rPr>
      </w:pPr>
      <w:r w:rsidRPr="00FF44D4">
        <w:rPr>
          <w:rFonts w:ascii="Times New Roman" w:eastAsiaTheme="minorHAnsi" w:hAnsi="Times New Roman"/>
          <w:sz w:val="28"/>
          <w:szCs w:val="28"/>
          <w:lang w:val="kk-KZ"/>
        </w:rPr>
        <w:t>(</w:t>
      </w:r>
      <w:r w:rsidR="004E73F3" w:rsidRPr="004E73F3">
        <w:rPr>
          <w:rFonts w:ascii="Times New Roman" w:eastAsiaTheme="minorHAnsi" w:hAnsi="Times New Roman"/>
          <w:sz w:val="28"/>
          <w:szCs w:val="28"/>
          <w:lang w:val="kk-KZ"/>
        </w:rPr>
        <w:t>Kezilebieke Shawulienu</w:t>
      </w:r>
      <w:r w:rsidRPr="00FF44D4">
        <w:rPr>
          <w:rFonts w:ascii="Times New Roman" w:eastAsiaTheme="minorHAnsi" w:hAnsi="Times New Roman"/>
          <w:sz w:val="28"/>
          <w:szCs w:val="28"/>
          <w:lang w:val="kk-KZ"/>
        </w:rPr>
        <w:t>)</w:t>
      </w:r>
      <w:r w:rsidR="0078719E" w:rsidRPr="0017287E">
        <w:rPr>
          <w:rFonts w:ascii="Times New Roman" w:eastAsiaTheme="minorHAnsi" w:hAnsi="Times New Roman"/>
          <w:bCs/>
          <w:sz w:val="28"/>
          <w:szCs w:val="28"/>
          <w:lang w:val="kk-KZ"/>
        </w:rPr>
        <w:tab/>
      </w:r>
      <w:r w:rsidR="0078719E" w:rsidRPr="0017287E">
        <w:rPr>
          <w:rFonts w:ascii="Times New Roman" w:eastAsiaTheme="minorHAnsi" w:hAnsi="Times New Roman"/>
          <w:bCs/>
          <w:sz w:val="28"/>
          <w:szCs w:val="28"/>
          <w:lang w:val="kk-KZ"/>
        </w:rPr>
        <w:tab/>
      </w:r>
      <w:r w:rsidR="0078719E" w:rsidRPr="0017287E">
        <w:rPr>
          <w:rFonts w:ascii="Times New Roman" w:eastAsiaTheme="minorHAnsi" w:hAnsi="Times New Roman"/>
          <w:bCs/>
          <w:sz w:val="28"/>
          <w:szCs w:val="28"/>
          <w:lang w:val="kk-KZ"/>
        </w:rPr>
        <w:tab/>
      </w:r>
      <w:r w:rsidR="0078719E" w:rsidRPr="0017287E">
        <w:rPr>
          <w:rFonts w:ascii="Times New Roman" w:eastAsiaTheme="minorHAnsi" w:hAnsi="Times New Roman"/>
          <w:bCs/>
          <w:sz w:val="28"/>
          <w:szCs w:val="28"/>
          <w:lang w:val="kk-KZ"/>
        </w:rPr>
        <w:tab/>
      </w:r>
    </w:p>
    <w:p w14:paraId="0CE8B7D3" w14:textId="77777777" w:rsidR="0078719E" w:rsidRPr="0017287E" w:rsidRDefault="0078719E" w:rsidP="00D718BA">
      <w:pPr>
        <w:tabs>
          <w:tab w:val="left" w:pos="5529"/>
          <w:tab w:val="left" w:pos="5812"/>
        </w:tabs>
        <w:autoSpaceDE w:val="0"/>
        <w:autoSpaceDN w:val="0"/>
        <w:adjustRightInd w:val="0"/>
        <w:spacing w:after="0" w:line="240" w:lineRule="auto"/>
        <w:jc w:val="both"/>
        <w:rPr>
          <w:rFonts w:ascii="Times New Roman" w:eastAsiaTheme="minorHAnsi" w:hAnsi="Times New Roman"/>
          <w:sz w:val="28"/>
          <w:szCs w:val="28"/>
          <w:lang w:val="kk-KZ"/>
        </w:rPr>
      </w:pPr>
      <w:r w:rsidRPr="0017287E">
        <w:rPr>
          <w:rFonts w:ascii="Times New Roman" w:eastAsiaTheme="minorHAnsi" w:hAnsi="Times New Roman"/>
          <w:bCs/>
          <w:sz w:val="28"/>
          <w:szCs w:val="28"/>
          <w:lang w:val="kk-KZ"/>
        </w:rPr>
        <w:tab/>
      </w:r>
    </w:p>
    <w:p w14:paraId="56E0C389" w14:textId="77777777" w:rsidR="0078719E" w:rsidRPr="0017287E" w:rsidRDefault="0078719E" w:rsidP="00D718BA">
      <w:pPr>
        <w:autoSpaceDE w:val="0"/>
        <w:autoSpaceDN w:val="0"/>
        <w:adjustRightInd w:val="0"/>
        <w:spacing w:after="0" w:line="240" w:lineRule="auto"/>
        <w:jc w:val="center"/>
        <w:rPr>
          <w:rFonts w:ascii="Times New Roman" w:eastAsiaTheme="minorHAnsi" w:hAnsi="Times New Roman"/>
          <w:b/>
          <w:sz w:val="28"/>
          <w:szCs w:val="28"/>
          <w:lang w:val="kk-KZ"/>
        </w:rPr>
      </w:pPr>
    </w:p>
    <w:p w14:paraId="113106C8" w14:textId="77777777" w:rsidR="0078719E" w:rsidRPr="0017287E" w:rsidRDefault="0078719E" w:rsidP="00D718BA">
      <w:pPr>
        <w:autoSpaceDE w:val="0"/>
        <w:autoSpaceDN w:val="0"/>
        <w:adjustRightInd w:val="0"/>
        <w:spacing w:after="0" w:line="240" w:lineRule="auto"/>
        <w:jc w:val="center"/>
        <w:rPr>
          <w:rFonts w:ascii="Times New Roman" w:eastAsiaTheme="minorHAnsi" w:hAnsi="Times New Roman"/>
          <w:b/>
          <w:sz w:val="28"/>
          <w:szCs w:val="28"/>
          <w:lang w:val="kk-KZ"/>
        </w:rPr>
      </w:pPr>
    </w:p>
    <w:p w14:paraId="20DDEB4B" w14:textId="74447482" w:rsidR="0078719E" w:rsidRDefault="0078719E" w:rsidP="00D718BA">
      <w:pPr>
        <w:autoSpaceDE w:val="0"/>
        <w:autoSpaceDN w:val="0"/>
        <w:adjustRightInd w:val="0"/>
        <w:spacing w:after="0" w:line="240" w:lineRule="auto"/>
        <w:jc w:val="center"/>
        <w:rPr>
          <w:rFonts w:ascii="Times New Roman" w:eastAsiaTheme="minorHAnsi" w:hAnsi="Times New Roman"/>
          <w:b/>
          <w:sz w:val="28"/>
          <w:szCs w:val="28"/>
          <w:lang w:val="kk-KZ"/>
        </w:rPr>
      </w:pPr>
    </w:p>
    <w:p w14:paraId="0136A308" w14:textId="28190A80" w:rsidR="00E23856" w:rsidRDefault="00E23856" w:rsidP="00D718BA">
      <w:pPr>
        <w:autoSpaceDE w:val="0"/>
        <w:autoSpaceDN w:val="0"/>
        <w:adjustRightInd w:val="0"/>
        <w:spacing w:after="0" w:line="240" w:lineRule="auto"/>
        <w:jc w:val="center"/>
        <w:rPr>
          <w:rFonts w:ascii="Times New Roman" w:eastAsiaTheme="minorHAnsi" w:hAnsi="Times New Roman"/>
          <w:b/>
          <w:sz w:val="28"/>
          <w:szCs w:val="28"/>
          <w:lang w:val="kk-KZ"/>
        </w:rPr>
      </w:pPr>
    </w:p>
    <w:p w14:paraId="4FFFA79A" w14:textId="77777777" w:rsidR="00E23856" w:rsidRPr="00CA4D16" w:rsidRDefault="00E23856" w:rsidP="00D718BA">
      <w:pPr>
        <w:autoSpaceDE w:val="0"/>
        <w:autoSpaceDN w:val="0"/>
        <w:adjustRightInd w:val="0"/>
        <w:spacing w:after="0" w:line="240" w:lineRule="auto"/>
        <w:jc w:val="center"/>
        <w:rPr>
          <w:rFonts w:ascii="Times New Roman" w:eastAsiaTheme="minorHAnsi" w:hAnsi="Times New Roman"/>
          <w:b/>
          <w:sz w:val="28"/>
          <w:szCs w:val="28"/>
          <w:lang w:val="kk-KZ"/>
        </w:rPr>
      </w:pPr>
    </w:p>
    <w:p w14:paraId="5CAAFD99" w14:textId="77777777" w:rsidR="007B6421" w:rsidRPr="0017287E" w:rsidRDefault="007B6421" w:rsidP="00D718BA">
      <w:pPr>
        <w:autoSpaceDE w:val="0"/>
        <w:autoSpaceDN w:val="0"/>
        <w:adjustRightInd w:val="0"/>
        <w:spacing w:after="0" w:line="240" w:lineRule="auto"/>
        <w:jc w:val="center"/>
        <w:rPr>
          <w:rFonts w:ascii="Times New Roman" w:eastAsiaTheme="minorHAnsi" w:hAnsi="Times New Roman"/>
          <w:b/>
          <w:sz w:val="28"/>
          <w:szCs w:val="28"/>
          <w:lang w:val="kk-KZ"/>
        </w:rPr>
      </w:pPr>
    </w:p>
    <w:p w14:paraId="7C985E68" w14:textId="77777777" w:rsidR="0078719E" w:rsidRDefault="0078719E" w:rsidP="00D718BA">
      <w:pPr>
        <w:autoSpaceDE w:val="0"/>
        <w:autoSpaceDN w:val="0"/>
        <w:adjustRightInd w:val="0"/>
        <w:spacing w:after="0" w:line="240" w:lineRule="auto"/>
        <w:jc w:val="center"/>
        <w:rPr>
          <w:rFonts w:ascii="Times New Roman" w:eastAsiaTheme="minorHAnsi" w:hAnsi="Times New Roman"/>
          <w:sz w:val="28"/>
          <w:szCs w:val="28"/>
          <w:lang w:val="kk-KZ"/>
        </w:rPr>
      </w:pPr>
      <w:r>
        <w:rPr>
          <w:rFonts w:ascii="Times New Roman" w:eastAsiaTheme="minorHAnsi" w:hAnsi="Times New Roman"/>
          <w:sz w:val="28"/>
          <w:szCs w:val="28"/>
          <w:lang w:val="kk-KZ"/>
        </w:rPr>
        <w:t>Қазақстан Республикасы</w:t>
      </w:r>
    </w:p>
    <w:p w14:paraId="61B2B1FE" w14:textId="7A5C87FD" w:rsidR="00B624AB" w:rsidRDefault="0078719E" w:rsidP="00B624AB">
      <w:pPr>
        <w:autoSpaceDE w:val="0"/>
        <w:autoSpaceDN w:val="0"/>
        <w:adjustRightInd w:val="0"/>
        <w:spacing w:after="0" w:line="240" w:lineRule="auto"/>
        <w:jc w:val="center"/>
        <w:rPr>
          <w:rFonts w:ascii="Times New Roman" w:eastAsiaTheme="minorHAnsi" w:hAnsi="Times New Roman"/>
          <w:sz w:val="28"/>
          <w:szCs w:val="28"/>
          <w:lang w:val="kk-KZ"/>
        </w:rPr>
      </w:pPr>
      <w:r>
        <w:rPr>
          <w:rFonts w:ascii="Times New Roman" w:eastAsiaTheme="minorHAnsi" w:hAnsi="Times New Roman"/>
          <w:sz w:val="28"/>
          <w:szCs w:val="28"/>
          <w:lang w:val="kk-KZ"/>
        </w:rPr>
        <w:t>Алматы, 202</w:t>
      </w:r>
      <w:r w:rsidR="004E73F3" w:rsidRPr="0017287E">
        <w:rPr>
          <w:rFonts w:ascii="Times New Roman" w:eastAsiaTheme="minorHAnsi" w:hAnsi="Times New Roman"/>
          <w:sz w:val="28"/>
          <w:szCs w:val="28"/>
          <w:lang w:val="kk-KZ"/>
        </w:rPr>
        <w:t>6</w:t>
      </w:r>
      <w:r w:rsidR="00B624AB">
        <w:rPr>
          <w:rFonts w:ascii="Times New Roman" w:eastAsiaTheme="minorHAnsi" w:hAnsi="Times New Roman"/>
          <w:sz w:val="28"/>
          <w:szCs w:val="28"/>
          <w:lang w:val="kk-KZ"/>
        </w:rPr>
        <w:t xml:space="preserve"> </w:t>
      </w:r>
      <w:r w:rsidR="00B624AB">
        <w:rPr>
          <w:rFonts w:ascii="Times New Roman" w:eastAsiaTheme="minorHAnsi" w:hAnsi="Times New Roman"/>
          <w:sz w:val="28"/>
          <w:szCs w:val="28"/>
          <w:lang w:val="kk-KZ"/>
        </w:rPr>
        <w:br w:type="page"/>
      </w:r>
    </w:p>
    <w:p w14:paraId="4AEC2C70" w14:textId="77777777" w:rsidR="0078719E" w:rsidRPr="0017287E" w:rsidRDefault="0078719E" w:rsidP="00D718BA">
      <w:pPr>
        <w:autoSpaceDE w:val="0"/>
        <w:autoSpaceDN w:val="0"/>
        <w:adjustRightInd w:val="0"/>
        <w:spacing w:after="0" w:line="240" w:lineRule="auto"/>
        <w:jc w:val="center"/>
        <w:rPr>
          <w:rFonts w:ascii="Times New Roman" w:eastAsiaTheme="minorHAnsi" w:hAnsi="Times New Roman"/>
          <w:sz w:val="28"/>
          <w:szCs w:val="28"/>
          <w:lang w:val="kk-KZ"/>
        </w:rPr>
      </w:pPr>
    </w:p>
    <w:p w14:paraId="2236CCDA" w14:textId="77777777" w:rsidR="0078719E" w:rsidRDefault="0078719E" w:rsidP="00D718BA">
      <w:pPr>
        <w:autoSpaceDE w:val="0"/>
        <w:autoSpaceDN w:val="0"/>
        <w:adjustRightInd w:val="0"/>
        <w:spacing w:after="0" w:line="240" w:lineRule="auto"/>
        <w:jc w:val="center"/>
        <w:rPr>
          <w:rFonts w:ascii="Times New Roman" w:eastAsiaTheme="minorHAnsi" w:hAnsi="Times New Roman"/>
          <w:b/>
          <w:bCs/>
          <w:sz w:val="28"/>
          <w:szCs w:val="28"/>
          <w:lang w:val="kk-KZ"/>
        </w:rPr>
      </w:pPr>
      <w:r>
        <w:rPr>
          <w:rFonts w:ascii="Times New Roman" w:eastAsiaTheme="minorHAnsi" w:hAnsi="Times New Roman"/>
          <w:b/>
          <w:bCs/>
          <w:sz w:val="28"/>
          <w:szCs w:val="28"/>
          <w:lang w:val="kk-KZ"/>
        </w:rPr>
        <w:t>МАЗМҰНЫ</w:t>
      </w:r>
    </w:p>
    <w:p w14:paraId="2B5D79C6" w14:textId="77777777" w:rsidR="0078719E" w:rsidRDefault="0078719E" w:rsidP="00D718BA">
      <w:pPr>
        <w:autoSpaceDE w:val="0"/>
        <w:autoSpaceDN w:val="0"/>
        <w:adjustRightInd w:val="0"/>
        <w:spacing w:after="0" w:line="240" w:lineRule="auto"/>
        <w:jc w:val="both"/>
        <w:rPr>
          <w:rFonts w:ascii="Times New Roman" w:eastAsiaTheme="minorHAnsi" w:hAnsi="Times New Roman"/>
          <w:bCs/>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5"/>
        <w:gridCol w:w="633"/>
      </w:tblGrid>
      <w:tr w:rsidR="0078719E" w14:paraId="3B073E87" w14:textId="77777777" w:rsidTr="00B671C3">
        <w:tc>
          <w:tcPr>
            <w:tcW w:w="9002" w:type="dxa"/>
            <w:hideMark/>
          </w:tcPr>
          <w:p w14:paraId="3C156BB5" w14:textId="2301144A" w:rsidR="0078719E" w:rsidRPr="00EE094E" w:rsidRDefault="0078719E" w:rsidP="00D718BA">
            <w:pPr>
              <w:autoSpaceDE w:val="0"/>
              <w:autoSpaceDN w:val="0"/>
              <w:adjustRightInd w:val="0"/>
              <w:spacing w:after="0" w:line="240" w:lineRule="auto"/>
              <w:jc w:val="both"/>
              <w:rPr>
                <w:rFonts w:ascii="Times New Roman" w:eastAsiaTheme="minorHAnsi" w:hAnsi="Times New Roman"/>
                <w:bCs/>
                <w:sz w:val="28"/>
                <w:szCs w:val="28"/>
                <w:lang w:val="kk-KZ"/>
              </w:rPr>
            </w:pPr>
            <w:r w:rsidRPr="00EE094E">
              <w:rPr>
                <w:rFonts w:ascii="Times New Roman" w:eastAsiaTheme="minorHAnsi" w:hAnsi="Times New Roman"/>
                <w:bCs/>
                <w:sz w:val="28"/>
                <w:szCs w:val="28"/>
                <w:lang w:val="kk-KZ"/>
              </w:rPr>
              <w:t>АНЫҚТАМАЛАР, БЕЛГІЛЕУЛЕР ЖӘНЕ ҚЫСҚАРТУЛАР</w:t>
            </w:r>
            <w:r w:rsidR="00B671C3">
              <w:rPr>
                <w:rFonts w:ascii="Times New Roman" w:eastAsiaTheme="minorHAnsi" w:hAnsi="Times New Roman"/>
                <w:bCs/>
                <w:sz w:val="28"/>
                <w:szCs w:val="28"/>
                <w:lang w:val="kk-KZ"/>
              </w:rPr>
              <w:t>......................</w:t>
            </w:r>
          </w:p>
        </w:tc>
        <w:tc>
          <w:tcPr>
            <w:tcW w:w="636" w:type="dxa"/>
            <w:hideMark/>
          </w:tcPr>
          <w:p w14:paraId="1CD1E33C" w14:textId="77777777" w:rsidR="0078719E" w:rsidRDefault="0078719E" w:rsidP="00D718BA">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3</w:t>
            </w:r>
          </w:p>
        </w:tc>
      </w:tr>
      <w:tr w:rsidR="0078719E" w14:paraId="6202C130" w14:textId="77777777" w:rsidTr="00B671C3">
        <w:tc>
          <w:tcPr>
            <w:tcW w:w="9002" w:type="dxa"/>
            <w:hideMark/>
          </w:tcPr>
          <w:p w14:paraId="1FF690B2" w14:textId="2BD17AC5" w:rsidR="0078719E" w:rsidRPr="00EE094E" w:rsidRDefault="0078719E" w:rsidP="00D718BA">
            <w:pPr>
              <w:autoSpaceDE w:val="0"/>
              <w:autoSpaceDN w:val="0"/>
              <w:adjustRightInd w:val="0"/>
              <w:spacing w:after="0" w:line="240" w:lineRule="auto"/>
              <w:jc w:val="both"/>
              <w:rPr>
                <w:rFonts w:ascii="Times New Roman" w:eastAsiaTheme="minorHAnsi" w:hAnsi="Times New Roman"/>
                <w:bCs/>
                <w:sz w:val="28"/>
                <w:szCs w:val="28"/>
                <w:lang w:val="kk-KZ"/>
              </w:rPr>
            </w:pPr>
            <w:r w:rsidRPr="00EE094E">
              <w:rPr>
                <w:rFonts w:ascii="Times New Roman" w:eastAsiaTheme="minorHAnsi" w:hAnsi="Times New Roman"/>
                <w:bCs/>
                <w:sz w:val="28"/>
                <w:szCs w:val="28"/>
                <w:lang w:val="kk-KZ"/>
              </w:rPr>
              <w:t>КІРІСПЕ</w:t>
            </w:r>
            <w:r w:rsidR="00B671C3">
              <w:rPr>
                <w:rFonts w:ascii="Times New Roman" w:eastAsiaTheme="minorHAnsi" w:hAnsi="Times New Roman"/>
                <w:bCs/>
                <w:sz w:val="28"/>
                <w:szCs w:val="28"/>
                <w:lang w:val="kk-KZ"/>
              </w:rPr>
              <w:t>..............................................................................................................</w:t>
            </w:r>
          </w:p>
        </w:tc>
        <w:tc>
          <w:tcPr>
            <w:tcW w:w="636" w:type="dxa"/>
            <w:hideMark/>
          </w:tcPr>
          <w:p w14:paraId="5119B35C" w14:textId="3EB4D81D" w:rsidR="0078719E" w:rsidRDefault="00716AAE" w:rsidP="00D718BA">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5</w:t>
            </w:r>
          </w:p>
        </w:tc>
      </w:tr>
      <w:tr w:rsidR="0078719E" w14:paraId="5523B34F" w14:textId="77777777" w:rsidTr="00B671C3">
        <w:tc>
          <w:tcPr>
            <w:tcW w:w="9002" w:type="dxa"/>
            <w:hideMark/>
          </w:tcPr>
          <w:p w14:paraId="1EBA3671" w14:textId="424E5037" w:rsidR="0078719E" w:rsidRPr="00B671C3" w:rsidRDefault="0078719E" w:rsidP="00D718BA">
            <w:pPr>
              <w:autoSpaceDE w:val="0"/>
              <w:autoSpaceDN w:val="0"/>
              <w:adjustRightInd w:val="0"/>
              <w:spacing w:after="0" w:line="240" w:lineRule="auto"/>
              <w:rPr>
                <w:rFonts w:ascii="Times New Roman" w:eastAsiaTheme="minorHAnsi" w:hAnsi="Times New Roman"/>
                <w:bCs/>
                <w:sz w:val="28"/>
                <w:szCs w:val="28"/>
                <w:lang w:val="kk-KZ"/>
              </w:rPr>
            </w:pPr>
            <w:r w:rsidRPr="00EE094E">
              <w:rPr>
                <w:rFonts w:ascii="Times New Roman" w:eastAsiaTheme="minorHAnsi" w:hAnsi="Times New Roman"/>
                <w:bCs/>
                <w:sz w:val="28"/>
                <w:szCs w:val="28"/>
                <w:lang w:val="kk-KZ"/>
              </w:rPr>
              <w:t xml:space="preserve">1 </w:t>
            </w:r>
            <w:r w:rsidR="004E73F3" w:rsidRPr="00EE094E">
              <w:rPr>
                <w:rFonts w:ascii="Times New Roman" w:hAnsi="Times New Roman"/>
                <w:bCs/>
                <w:sz w:val="28"/>
                <w:szCs w:val="28"/>
                <w:lang w:val="kk-KZ"/>
              </w:rPr>
              <w:t>НАНОҚҰРЫЛЫМДЫ ЖӘНЕ ЛАЗЕРЛІК ГАЗ</w:t>
            </w:r>
            <w:r w:rsidR="004E73F3" w:rsidRPr="00EE094E">
              <w:rPr>
                <w:rFonts w:ascii="Times New Roman" w:hAnsi="Times New Roman"/>
                <w:bCs/>
                <w:sz w:val="28"/>
                <w:szCs w:val="28"/>
              </w:rPr>
              <w:t xml:space="preserve"> СЕНСОР</w:t>
            </w:r>
            <w:r w:rsidR="004E73F3" w:rsidRPr="00EE094E">
              <w:rPr>
                <w:rFonts w:ascii="Times New Roman" w:hAnsi="Times New Roman"/>
                <w:bCs/>
                <w:sz w:val="28"/>
                <w:szCs w:val="28"/>
                <w:lang w:val="kk-KZ"/>
              </w:rPr>
              <w:t>ЛАРЫНЫҢ</w:t>
            </w:r>
            <w:r w:rsidR="004E73F3" w:rsidRPr="00EE094E">
              <w:rPr>
                <w:rFonts w:ascii="Times New Roman" w:hAnsi="Times New Roman"/>
                <w:bCs/>
                <w:sz w:val="28"/>
                <w:szCs w:val="28"/>
              </w:rPr>
              <w:t xml:space="preserve"> ФИЗИКАЛЫ</w:t>
            </w:r>
            <w:r w:rsidR="004E73F3" w:rsidRPr="00EE094E">
              <w:rPr>
                <w:rFonts w:ascii="Times New Roman" w:hAnsi="Times New Roman"/>
                <w:bCs/>
                <w:sz w:val="28"/>
                <w:szCs w:val="28"/>
                <w:lang w:val="kk-KZ"/>
              </w:rPr>
              <w:t>Қ</w:t>
            </w:r>
            <w:r w:rsidR="004E73F3" w:rsidRPr="00EE094E">
              <w:rPr>
                <w:rFonts w:ascii="Times New Roman" w:hAnsi="Times New Roman"/>
                <w:bCs/>
                <w:sz w:val="28"/>
                <w:szCs w:val="28"/>
              </w:rPr>
              <w:t xml:space="preserve"> НЕГІЗДЕРІ</w:t>
            </w:r>
            <w:r w:rsidR="00B671C3">
              <w:rPr>
                <w:rFonts w:ascii="Times New Roman" w:hAnsi="Times New Roman"/>
                <w:bCs/>
                <w:sz w:val="28"/>
                <w:szCs w:val="28"/>
                <w:lang w:val="kk-KZ"/>
              </w:rPr>
              <w:t>...............................................................................</w:t>
            </w:r>
          </w:p>
        </w:tc>
        <w:tc>
          <w:tcPr>
            <w:tcW w:w="636" w:type="dxa"/>
          </w:tcPr>
          <w:p w14:paraId="68C74505" w14:textId="77777777" w:rsidR="0078719E" w:rsidRDefault="0078719E" w:rsidP="00D718BA">
            <w:pPr>
              <w:autoSpaceDE w:val="0"/>
              <w:autoSpaceDN w:val="0"/>
              <w:adjustRightInd w:val="0"/>
              <w:spacing w:after="0" w:line="240" w:lineRule="auto"/>
              <w:jc w:val="right"/>
              <w:rPr>
                <w:rFonts w:ascii="Times New Roman" w:eastAsiaTheme="minorHAnsi" w:hAnsi="Times New Roman"/>
                <w:bCs/>
                <w:sz w:val="28"/>
                <w:szCs w:val="28"/>
                <w:lang w:val="kk-KZ"/>
              </w:rPr>
            </w:pPr>
          </w:p>
          <w:p w14:paraId="3FAFC4F5" w14:textId="4ED824AF" w:rsidR="0078719E" w:rsidRDefault="00F66E3A" w:rsidP="00D718BA">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10</w:t>
            </w:r>
          </w:p>
        </w:tc>
      </w:tr>
      <w:tr w:rsidR="0078719E" w14:paraId="3EB60EB2" w14:textId="77777777" w:rsidTr="00B671C3">
        <w:tc>
          <w:tcPr>
            <w:tcW w:w="9002" w:type="dxa"/>
            <w:hideMark/>
          </w:tcPr>
          <w:p w14:paraId="55A2C267" w14:textId="3377D74D" w:rsidR="0078719E" w:rsidRPr="00B671C3" w:rsidRDefault="0078719E" w:rsidP="00D718BA">
            <w:pPr>
              <w:autoSpaceDE w:val="0"/>
              <w:autoSpaceDN w:val="0"/>
              <w:adjustRightInd w:val="0"/>
              <w:spacing w:after="0" w:line="240" w:lineRule="auto"/>
              <w:rPr>
                <w:rFonts w:ascii="Times New Roman" w:eastAsiaTheme="minorHAnsi" w:hAnsi="Times New Roman"/>
                <w:bCs/>
                <w:sz w:val="28"/>
                <w:szCs w:val="28"/>
                <w:lang w:val="kk-KZ"/>
              </w:rPr>
            </w:pPr>
            <w:r w:rsidRPr="00EE094E">
              <w:rPr>
                <w:rFonts w:ascii="Times New Roman" w:eastAsiaTheme="minorHAnsi" w:hAnsi="Times New Roman"/>
                <w:bCs/>
                <w:sz w:val="28"/>
                <w:szCs w:val="28"/>
                <w:lang w:val="kk-KZ"/>
              </w:rPr>
              <w:t xml:space="preserve">1.1 </w:t>
            </w:r>
            <w:proofErr w:type="spellStart"/>
            <w:r w:rsidR="004E73F3" w:rsidRPr="00EE094E">
              <w:rPr>
                <w:rFonts w:ascii="Times New Roman" w:hAnsi="Times New Roman"/>
                <w:bCs/>
                <w:sz w:val="28"/>
                <w:szCs w:val="28"/>
              </w:rPr>
              <w:t>Наноқұрылымды</w:t>
            </w:r>
            <w:proofErr w:type="spellEnd"/>
            <w:r w:rsidR="004E73F3" w:rsidRPr="00EE094E">
              <w:rPr>
                <w:rFonts w:ascii="Times New Roman" w:hAnsi="Times New Roman"/>
                <w:bCs/>
                <w:sz w:val="28"/>
                <w:szCs w:val="28"/>
              </w:rPr>
              <w:t xml:space="preserve"> </w:t>
            </w:r>
            <w:proofErr w:type="spellStart"/>
            <w:r w:rsidR="004E73F3" w:rsidRPr="00EE094E">
              <w:rPr>
                <w:rFonts w:ascii="Times New Roman" w:hAnsi="Times New Roman"/>
                <w:bCs/>
                <w:sz w:val="28"/>
                <w:szCs w:val="28"/>
              </w:rPr>
              <w:t>шалаөткізгіш</w:t>
            </w:r>
            <w:proofErr w:type="spellEnd"/>
            <w:r w:rsidR="004E73F3" w:rsidRPr="00EE094E">
              <w:rPr>
                <w:rFonts w:ascii="Times New Roman" w:hAnsi="Times New Roman"/>
                <w:bCs/>
                <w:sz w:val="28"/>
                <w:szCs w:val="28"/>
              </w:rPr>
              <w:t xml:space="preserve"> </w:t>
            </w:r>
            <w:proofErr w:type="spellStart"/>
            <w:r w:rsidR="004E73F3" w:rsidRPr="00EE094E">
              <w:rPr>
                <w:rFonts w:ascii="Times New Roman" w:hAnsi="Times New Roman"/>
                <w:bCs/>
                <w:sz w:val="28"/>
                <w:szCs w:val="28"/>
              </w:rPr>
              <w:t>материалдар</w:t>
            </w:r>
            <w:proofErr w:type="spellEnd"/>
            <w:r w:rsidR="004E73F3" w:rsidRPr="00EE094E">
              <w:rPr>
                <w:rFonts w:ascii="Times New Roman" w:hAnsi="Times New Roman"/>
                <w:bCs/>
                <w:sz w:val="28"/>
                <w:szCs w:val="28"/>
              </w:rPr>
              <w:t xml:space="preserve"> </w:t>
            </w:r>
            <w:proofErr w:type="spellStart"/>
            <w:r w:rsidR="004E73F3" w:rsidRPr="00EE094E">
              <w:rPr>
                <w:rFonts w:ascii="Times New Roman" w:hAnsi="Times New Roman"/>
                <w:bCs/>
                <w:sz w:val="28"/>
                <w:szCs w:val="28"/>
              </w:rPr>
              <w:t>негізіндегі</w:t>
            </w:r>
            <w:proofErr w:type="spellEnd"/>
            <w:r w:rsidR="004E73F3" w:rsidRPr="00EE094E">
              <w:rPr>
                <w:rFonts w:ascii="Times New Roman" w:hAnsi="Times New Roman"/>
                <w:bCs/>
                <w:sz w:val="28"/>
                <w:szCs w:val="28"/>
              </w:rPr>
              <w:t xml:space="preserve"> газ </w:t>
            </w:r>
            <w:proofErr w:type="spellStart"/>
            <w:r w:rsidR="004E73F3" w:rsidRPr="00EE094E">
              <w:rPr>
                <w:rFonts w:ascii="Times New Roman" w:hAnsi="Times New Roman"/>
                <w:bCs/>
                <w:sz w:val="28"/>
                <w:szCs w:val="28"/>
              </w:rPr>
              <w:t>сенсорлары</w:t>
            </w:r>
            <w:proofErr w:type="spellEnd"/>
            <w:r w:rsidR="00B671C3">
              <w:rPr>
                <w:rFonts w:ascii="Times New Roman" w:hAnsi="Times New Roman"/>
                <w:bCs/>
                <w:sz w:val="28"/>
                <w:szCs w:val="28"/>
                <w:lang w:val="kk-KZ"/>
              </w:rPr>
              <w:t>.........................................................................................................</w:t>
            </w:r>
          </w:p>
        </w:tc>
        <w:tc>
          <w:tcPr>
            <w:tcW w:w="636" w:type="dxa"/>
          </w:tcPr>
          <w:p w14:paraId="6008C80D" w14:textId="77777777" w:rsidR="0078719E" w:rsidRDefault="0078719E" w:rsidP="00D718BA">
            <w:pPr>
              <w:autoSpaceDE w:val="0"/>
              <w:autoSpaceDN w:val="0"/>
              <w:adjustRightInd w:val="0"/>
              <w:spacing w:after="0" w:line="240" w:lineRule="auto"/>
              <w:jc w:val="right"/>
              <w:rPr>
                <w:rFonts w:ascii="Times New Roman" w:eastAsiaTheme="minorHAnsi" w:hAnsi="Times New Roman"/>
                <w:bCs/>
                <w:sz w:val="28"/>
                <w:szCs w:val="28"/>
                <w:lang w:val="kk-KZ"/>
              </w:rPr>
            </w:pPr>
          </w:p>
          <w:p w14:paraId="4BEF845F" w14:textId="331F7451" w:rsidR="0078719E" w:rsidRDefault="00F66E3A" w:rsidP="00D718BA">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10</w:t>
            </w:r>
          </w:p>
        </w:tc>
      </w:tr>
      <w:tr w:rsidR="0078719E" w14:paraId="4749EB1E" w14:textId="77777777" w:rsidTr="00B671C3">
        <w:tc>
          <w:tcPr>
            <w:tcW w:w="9002" w:type="dxa"/>
            <w:hideMark/>
          </w:tcPr>
          <w:p w14:paraId="695EA8DD" w14:textId="2C977AEB" w:rsidR="0078719E" w:rsidRPr="00EE094E" w:rsidRDefault="0078719E" w:rsidP="00D718BA">
            <w:pPr>
              <w:autoSpaceDE w:val="0"/>
              <w:autoSpaceDN w:val="0"/>
              <w:adjustRightInd w:val="0"/>
              <w:spacing w:after="0" w:line="240" w:lineRule="auto"/>
              <w:jc w:val="both"/>
              <w:rPr>
                <w:rFonts w:ascii="Times New Roman" w:eastAsiaTheme="minorHAnsi" w:hAnsi="Times New Roman"/>
                <w:bCs/>
                <w:sz w:val="28"/>
                <w:szCs w:val="28"/>
                <w:lang w:val="kk-KZ"/>
              </w:rPr>
            </w:pPr>
            <w:r w:rsidRPr="00EE094E">
              <w:rPr>
                <w:rFonts w:ascii="Times New Roman" w:eastAsiaTheme="minorHAnsi" w:hAnsi="Times New Roman"/>
                <w:bCs/>
                <w:sz w:val="28"/>
                <w:szCs w:val="28"/>
                <w:lang w:val="kk-KZ"/>
              </w:rPr>
              <w:t xml:space="preserve">1.2 </w:t>
            </w:r>
            <w:r w:rsidR="004E73F3" w:rsidRPr="00EE094E">
              <w:rPr>
                <w:rFonts w:ascii="Times New Roman" w:hAnsi="Times New Roman"/>
                <w:bCs/>
                <w:sz w:val="28"/>
                <w:szCs w:val="28"/>
                <w:lang w:val="kk-KZ"/>
              </w:rPr>
              <w:t>Лазерлік газ сенсорлары және олардың жұмыс принципі</w:t>
            </w:r>
            <w:r w:rsidR="00B671C3">
              <w:rPr>
                <w:rFonts w:ascii="Times New Roman" w:hAnsi="Times New Roman"/>
                <w:bCs/>
                <w:sz w:val="28"/>
                <w:szCs w:val="28"/>
                <w:lang w:val="kk-KZ"/>
              </w:rPr>
              <w:t>......................</w:t>
            </w:r>
          </w:p>
        </w:tc>
        <w:tc>
          <w:tcPr>
            <w:tcW w:w="636" w:type="dxa"/>
            <w:hideMark/>
          </w:tcPr>
          <w:p w14:paraId="6F811D32" w14:textId="636D2B5E" w:rsidR="0078719E" w:rsidRDefault="0078719E" w:rsidP="00D718BA">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1</w:t>
            </w:r>
            <w:r w:rsidR="00716AAE">
              <w:rPr>
                <w:rFonts w:ascii="Times New Roman" w:eastAsiaTheme="minorHAnsi" w:hAnsi="Times New Roman"/>
                <w:bCs/>
                <w:sz w:val="28"/>
                <w:szCs w:val="28"/>
                <w:lang w:val="kk-KZ"/>
              </w:rPr>
              <w:t>8</w:t>
            </w:r>
          </w:p>
        </w:tc>
      </w:tr>
      <w:tr w:rsidR="0078719E" w14:paraId="0C0587EE" w14:textId="77777777" w:rsidTr="00B671C3">
        <w:tc>
          <w:tcPr>
            <w:tcW w:w="9002" w:type="dxa"/>
            <w:hideMark/>
          </w:tcPr>
          <w:p w14:paraId="79CDC3B9" w14:textId="037B945C" w:rsidR="0078719E" w:rsidRPr="00B671C3" w:rsidRDefault="0078719E" w:rsidP="00D718BA">
            <w:pPr>
              <w:autoSpaceDE w:val="0"/>
              <w:autoSpaceDN w:val="0"/>
              <w:adjustRightInd w:val="0"/>
              <w:spacing w:after="0" w:line="240" w:lineRule="auto"/>
              <w:jc w:val="both"/>
              <w:rPr>
                <w:rFonts w:ascii="Times New Roman" w:eastAsiaTheme="minorHAnsi" w:hAnsi="Times New Roman"/>
                <w:bCs/>
                <w:sz w:val="28"/>
                <w:szCs w:val="28"/>
                <w:lang w:val="kk-KZ"/>
              </w:rPr>
            </w:pPr>
            <w:r w:rsidRPr="00EE094E">
              <w:rPr>
                <w:rFonts w:ascii="Times New Roman" w:eastAsiaTheme="minorHAnsi" w:hAnsi="Times New Roman"/>
                <w:bCs/>
                <w:sz w:val="28"/>
                <w:szCs w:val="28"/>
                <w:lang w:val="kk-KZ"/>
              </w:rPr>
              <w:t xml:space="preserve">1.3 </w:t>
            </w:r>
            <w:bookmarkStart w:id="0" w:name="_Hlk216338338"/>
            <w:r w:rsidR="004E73F3" w:rsidRPr="00EE094E">
              <w:rPr>
                <w:rFonts w:ascii="Times New Roman" w:hAnsi="Times New Roman"/>
                <w:bCs/>
                <w:sz w:val="28"/>
                <w:szCs w:val="28"/>
              </w:rPr>
              <w:t xml:space="preserve">Газ </w:t>
            </w:r>
            <w:proofErr w:type="spellStart"/>
            <w:r w:rsidR="004E73F3" w:rsidRPr="00EE094E">
              <w:rPr>
                <w:rFonts w:ascii="Times New Roman" w:hAnsi="Times New Roman"/>
                <w:bCs/>
                <w:sz w:val="28"/>
                <w:szCs w:val="28"/>
              </w:rPr>
              <w:t>молекулаларының</w:t>
            </w:r>
            <w:proofErr w:type="spellEnd"/>
            <w:r w:rsidR="004E73F3" w:rsidRPr="00EE094E">
              <w:rPr>
                <w:rFonts w:ascii="Times New Roman" w:hAnsi="Times New Roman"/>
                <w:bCs/>
                <w:sz w:val="28"/>
                <w:szCs w:val="28"/>
              </w:rPr>
              <w:t xml:space="preserve"> </w:t>
            </w:r>
            <w:proofErr w:type="spellStart"/>
            <w:r w:rsidR="004E73F3" w:rsidRPr="00EE094E">
              <w:rPr>
                <w:rFonts w:ascii="Times New Roman" w:hAnsi="Times New Roman"/>
                <w:bCs/>
                <w:sz w:val="28"/>
                <w:szCs w:val="28"/>
              </w:rPr>
              <w:t>симметриясы</w:t>
            </w:r>
            <w:proofErr w:type="spellEnd"/>
            <w:r w:rsidR="004E73F3" w:rsidRPr="00EE094E">
              <w:rPr>
                <w:rFonts w:ascii="Times New Roman" w:hAnsi="Times New Roman"/>
                <w:bCs/>
                <w:sz w:val="28"/>
                <w:szCs w:val="28"/>
              </w:rPr>
              <w:t xml:space="preserve"> </w:t>
            </w:r>
            <w:proofErr w:type="spellStart"/>
            <w:r w:rsidR="004E73F3" w:rsidRPr="00EE094E">
              <w:rPr>
                <w:rFonts w:ascii="Times New Roman" w:hAnsi="Times New Roman"/>
                <w:bCs/>
                <w:sz w:val="28"/>
                <w:szCs w:val="28"/>
              </w:rPr>
              <w:t>және</w:t>
            </w:r>
            <w:proofErr w:type="spellEnd"/>
            <w:r w:rsidR="004E73F3" w:rsidRPr="00EE094E">
              <w:rPr>
                <w:rFonts w:ascii="Times New Roman" w:hAnsi="Times New Roman"/>
                <w:bCs/>
                <w:sz w:val="28"/>
                <w:szCs w:val="28"/>
              </w:rPr>
              <w:t xml:space="preserve"> </w:t>
            </w:r>
            <w:proofErr w:type="spellStart"/>
            <w:r w:rsidR="004E73F3" w:rsidRPr="00EE094E">
              <w:rPr>
                <w:rFonts w:ascii="Times New Roman" w:hAnsi="Times New Roman"/>
                <w:bCs/>
                <w:sz w:val="28"/>
                <w:szCs w:val="28"/>
              </w:rPr>
              <w:t>оптикалық</w:t>
            </w:r>
            <w:proofErr w:type="spellEnd"/>
            <w:r w:rsidR="004E73F3" w:rsidRPr="00EE094E">
              <w:rPr>
                <w:rFonts w:ascii="Times New Roman" w:hAnsi="Times New Roman"/>
                <w:bCs/>
                <w:sz w:val="28"/>
                <w:szCs w:val="28"/>
              </w:rPr>
              <w:t xml:space="preserve"> </w:t>
            </w:r>
            <w:proofErr w:type="spellStart"/>
            <w:r w:rsidR="004E73F3" w:rsidRPr="00EE094E">
              <w:rPr>
                <w:rFonts w:ascii="Times New Roman" w:hAnsi="Times New Roman"/>
                <w:bCs/>
                <w:sz w:val="28"/>
                <w:szCs w:val="28"/>
              </w:rPr>
              <w:t>қасиеттері</w:t>
            </w:r>
            <w:bookmarkEnd w:id="0"/>
            <w:proofErr w:type="spellEnd"/>
            <w:r w:rsidR="00B671C3">
              <w:rPr>
                <w:rFonts w:ascii="Times New Roman" w:hAnsi="Times New Roman"/>
                <w:bCs/>
                <w:sz w:val="28"/>
                <w:szCs w:val="28"/>
                <w:lang w:val="kk-KZ"/>
              </w:rPr>
              <w:t>.........</w:t>
            </w:r>
          </w:p>
        </w:tc>
        <w:tc>
          <w:tcPr>
            <w:tcW w:w="636" w:type="dxa"/>
            <w:hideMark/>
          </w:tcPr>
          <w:p w14:paraId="65DA8AA3" w14:textId="218794BE" w:rsidR="0078719E" w:rsidRDefault="00716AAE" w:rsidP="00D718BA">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25</w:t>
            </w:r>
          </w:p>
        </w:tc>
      </w:tr>
      <w:tr w:rsidR="0078719E" w14:paraId="2685BF91" w14:textId="77777777" w:rsidTr="00B671C3">
        <w:tc>
          <w:tcPr>
            <w:tcW w:w="9002" w:type="dxa"/>
            <w:hideMark/>
          </w:tcPr>
          <w:p w14:paraId="28A97D10" w14:textId="1794594A" w:rsidR="0078719E" w:rsidRPr="00EE094E" w:rsidRDefault="0078719E" w:rsidP="00D718BA">
            <w:pPr>
              <w:autoSpaceDE w:val="0"/>
              <w:autoSpaceDN w:val="0"/>
              <w:adjustRightInd w:val="0"/>
              <w:spacing w:after="0" w:line="240" w:lineRule="auto"/>
              <w:rPr>
                <w:rFonts w:ascii="Times New Roman" w:eastAsiaTheme="minorHAnsi" w:hAnsi="Times New Roman"/>
                <w:bCs/>
                <w:sz w:val="28"/>
                <w:szCs w:val="28"/>
                <w:lang w:val="kk-KZ"/>
              </w:rPr>
            </w:pPr>
            <w:r w:rsidRPr="00EE094E">
              <w:rPr>
                <w:rFonts w:ascii="Times New Roman" w:eastAsiaTheme="minorHAnsi" w:hAnsi="Times New Roman"/>
                <w:bCs/>
                <w:sz w:val="28"/>
                <w:szCs w:val="28"/>
                <w:lang w:val="kk-KZ"/>
              </w:rPr>
              <w:t xml:space="preserve">2 </w:t>
            </w:r>
            <w:r w:rsidR="004E73F3" w:rsidRPr="00EE094E">
              <w:rPr>
                <w:rFonts w:ascii="Times New Roman" w:hAnsi="Times New Roman"/>
                <w:bCs/>
                <w:sz w:val="28"/>
                <w:szCs w:val="28"/>
                <w:lang w:val="kk-KZ"/>
              </w:rPr>
              <w:t>ТӘЖІРИБЕЛІК</w:t>
            </w:r>
            <w:r w:rsidR="004E73F3" w:rsidRPr="00EE094E">
              <w:rPr>
                <w:rFonts w:ascii="Times New Roman" w:hAnsi="Times New Roman"/>
                <w:bCs/>
                <w:sz w:val="28"/>
                <w:szCs w:val="28"/>
              </w:rPr>
              <w:t xml:space="preserve"> ҚОНДЫРҒЫ ЖҮЙЕСІ ЖӘНЕ</w:t>
            </w:r>
            <w:r w:rsidR="004E73F3" w:rsidRPr="00EE094E">
              <w:rPr>
                <w:rFonts w:ascii="Times New Roman" w:hAnsi="Times New Roman"/>
                <w:bCs/>
                <w:sz w:val="28"/>
                <w:szCs w:val="28"/>
                <w:lang w:val="kk-KZ"/>
              </w:rPr>
              <w:t xml:space="preserve"> СИГНАЛДЫ ӨҢДЕУ ӘДІСТЕМЕСІ</w:t>
            </w:r>
            <w:r w:rsidR="00B671C3">
              <w:rPr>
                <w:rFonts w:ascii="Times New Roman" w:hAnsi="Times New Roman"/>
                <w:bCs/>
                <w:sz w:val="28"/>
                <w:szCs w:val="28"/>
                <w:lang w:val="kk-KZ"/>
              </w:rPr>
              <w:t>....................................................................................................</w:t>
            </w:r>
          </w:p>
        </w:tc>
        <w:tc>
          <w:tcPr>
            <w:tcW w:w="636" w:type="dxa"/>
          </w:tcPr>
          <w:p w14:paraId="092F9673" w14:textId="77777777" w:rsidR="0078719E" w:rsidRDefault="0078719E" w:rsidP="00D718BA">
            <w:pPr>
              <w:autoSpaceDE w:val="0"/>
              <w:autoSpaceDN w:val="0"/>
              <w:adjustRightInd w:val="0"/>
              <w:spacing w:after="0" w:line="240" w:lineRule="auto"/>
              <w:jc w:val="right"/>
              <w:rPr>
                <w:rFonts w:ascii="Times New Roman" w:eastAsiaTheme="minorHAnsi" w:hAnsi="Times New Roman"/>
                <w:bCs/>
                <w:sz w:val="28"/>
                <w:szCs w:val="28"/>
                <w:lang w:val="kk-KZ"/>
              </w:rPr>
            </w:pPr>
          </w:p>
          <w:p w14:paraId="01AB5FC5" w14:textId="5D5156DD" w:rsidR="0078719E" w:rsidRDefault="00716AAE" w:rsidP="00D718BA">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30</w:t>
            </w:r>
          </w:p>
        </w:tc>
      </w:tr>
      <w:tr w:rsidR="0078719E" w14:paraId="3138B1B8" w14:textId="77777777" w:rsidTr="00B671C3">
        <w:tc>
          <w:tcPr>
            <w:tcW w:w="9002" w:type="dxa"/>
            <w:hideMark/>
          </w:tcPr>
          <w:p w14:paraId="7412DD97" w14:textId="55A8F407" w:rsidR="0078719E" w:rsidRPr="00B671C3" w:rsidRDefault="0078719E" w:rsidP="00D718BA">
            <w:pPr>
              <w:autoSpaceDE w:val="0"/>
              <w:autoSpaceDN w:val="0"/>
              <w:adjustRightInd w:val="0"/>
              <w:spacing w:after="0" w:line="240" w:lineRule="auto"/>
              <w:jc w:val="both"/>
              <w:rPr>
                <w:rFonts w:ascii="Times New Roman" w:eastAsiaTheme="minorHAnsi" w:hAnsi="Times New Roman"/>
                <w:bCs/>
                <w:sz w:val="28"/>
                <w:szCs w:val="28"/>
                <w:lang w:val="kk-KZ"/>
              </w:rPr>
            </w:pPr>
            <w:r w:rsidRPr="00EE094E">
              <w:rPr>
                <w:rFonts w:ascii="Times New Roman" w:eastAsiaTheme="minorHAnsi" w:hAnsi="Times New Roman"/>
                <w:bCs/>
                <w:sz w:val="28"/>
                <w:szCs w:val="28"/>
                <w:lang w:val="kk-KZ"/>
              </w:rPr>
              <w:t xml:space="preserve">2.1 </w:t>
            </w:r>
            <w:r w:rsidR="004E73F3" w:rsidRPr="00EE094E">
              <w:rPr>
                <w:rFonts w:ascii="Times New Roman" w:hAnsi="Times New Roman"/>
                <w:bCs/>
                <w:sz w:val="28"/>
                <w:szCs w:val="28"/>
                <w:lang w:val="kk-KZ"/>
              </w:rPr>
              <w:t>Тәжірибелік</w:t>
            </w:r>
            <w:r w:rsidR="004E73F3" w:rsidRPr="00EE094E">
              <w:rPr>
                <w:rFonts w:ascii="Times New Roman" w:hAnsi="Times New Roman"/>
                <w:bCs/>
                <w:sz w:val="28"/>
                <w:szCs w:val="28"/>
              </w:rPr>
              <w:t xml:space="preserve"> </w:t>
            </w:r>
            <w:proofErr w:type="spellStart"/>
            <w:r w:rsidR="004E73F3" w:rsidRPr="00EE094E">
              <w:rPr>
                <w:rFonts w:ascii="Times New Roman" w:hAnsi="Times New Roman"/>
                <w:bCs/>
                <w:sz w:val="28"/>
                <w:szCs w:val="28"/>
              </w:rPr>
              <w:t>жүйе</w:t>
            </w:r>
            <w:proofErr w:type="spellEnd"/>
            <w:r w:rsidR="004E73F3" w:rsidRPr="00EE094E">
              <w:rPr>
                <w:rFonts w:ascii="Times New Roman" w:hAnsi="Times New Roman"/>
                <w:bCs/>
                <w:sz w:val="28"/>
                <w:szCs w:val="28"/>
              </w:rPr>
              <w:t xml:space="preserve"> </w:t>
            </w:r>
            <w:proofErr w:type="spellStart"/>
            <w:r w:rsidR="004E73F3" w:rsidRPr="00EE094E">
              <w:rPr>
                <w:rFonts w:ascii="Times New Roman" w:hAnsi="Times New Roman"/>
                <w:bCs/>
                <w:sz w:val="28"/>
                <w:szCs w:val="28"/>
              </w:rPr>
              <w:t>құрылымы</w:t>
            </w:r>
            <w:proofErr w:type="spellEnd"/>
            <w:r w:rsidR="004E73F3" w:rsidRPr="00EE094E">
              <w:rPr>
                <w:rFonts w:ascii="Times New Roman" w:hAnsi="Times New Roman"/>
                <w:bCs/>
                <w:sz w:val="28"/>
                <w:szCs w:val="28"/>
              </w:rPr>
              <w:t xml:space="preserve"> </w:t>
            </w:r>
            <w:proofErr w:type="spellStart"/>
            <w:r w:rsidR="004E73F3" w:rsidRPr="00EE094E">
              <w:rPr>
                <w:rFonts w:ascii="Times New Roman" w:hAnsi="Times New Roman"/>
                <w:bCs/>
                <w:sz w:val="28"/>
                <w:szCs w:val="28"/>
              </w:rPr>
              <w:t>және</w:t>
            </w:r>
            <w:proofErr w:type="spellEnd"/>
            <w:r w:rsidR="004E73F3" w:rsidRPr="00EE094E">
              <w:rPr>
                <w:rFonts w:ascii="Times New Roman" w:hAnsi="Times New Roman"/>
                <w:bCs/>
                <w:sz w:val="28"/>
                <w:szCs w:val="28"/>
              </w:rPr>
              <w:t xml:space="preserve"> </w:t>
            </w:r>
            <w:proofErr w:type="spellStart"/>
            <w:r w:rsidR="004E73F3" w:rsidRPr="00EE094E">
              <w:rPr>
                <w:rFonts w:ascii="Times New Roman" w:hAnsi="Times New Roman"/>
                <w:bCs/>
                <w:sz w:val="28"/>
                <w:szCs w:val="28"/>
              </w:rPr>
              <w:t>техникалық</w:t>
            </w:r>
            <w:proofErr w:type="spellEnd"/>
            <w:r w:rsidR="004E73F3" w:rsidRPr="00EE094E">
              <w:rPr>
                <w:rFonts w:ascii="Times New Roman" w:hAnsi="Times New Roman"/>
                <w:bCs/>
                <w:sz w:val="28"/>
                <w:szCs w:val="28"/>
              </w:rPr>
              <w:t xml:space="preserve"> </w:t>
            </w:r>
            <w:proofErr w:type="spellStart"/>
            <w:r w:rsidR="004E73F3" w:rsidRPr="00EE094E">
              <w:rPr>
                <w:rFonts w:ascii="Times New Roman" w:hAnsi="Times New Roman"/>
                <w:bCs/>
                <w:sz w:val="28"/>
                <w:szCs w:val="28"/>
              </w:rPr>
              <w:t>сипаттамалары</w:t>
            </w:r>
            <w:proofErr w:type="spellEnd"/>
            <w:r w:rsidR="00B671C3">
              <w:rPr>
                <w:rFonts w:ascii="Times New Roman" w:hAnsi="Times New Roman"/>
                <w:bCs/>
                <w:sz w:val="28"/>
                <w:szCs w:val="28"/>
                <w:lang w:val="kk-KZ"/>
              </w:rPr>
              <w:t>...........</w:t>
            </w:r>
          </w:p>
        </w:tc>
        <w:tc>
          <w:tcPr>
            <w:tcW w:w="636" w:type="dxa"/>
            <w:hideMark/>
          </w:tcPr>
          <w:p w14:paraId="12CBD861" w14:textId="04F71262" w:rsidR="0078719E" w:rsidRDefault="00716AAE" w:rsidP="00D718BA">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30</w:t>
            </w:r>
          </w:p>
        </w:tc>
      </w:tr>
      <w:tr w:rsidR="0078719E" w14:paraId="1C603311" w14:textId="77777777" w:rsidTr="00B671C3">
        <w:tc>
          <w:tcPr>
            <w:tcW w:w="9002" w:type="dxa"/>
            <w:hideMark/>
          </w:tcPr>
          <w:p w14:paraId="6706A753" w14:textId="42B61645" w:rsidR="0078719E" w:rsidRPr="00EE094E" w:rsidRDefault="0078719E" w:rsidP="00D718BA">
            <w:pPr>
              <w:autoSpaceDE w:val="0"/>
              <w:autoSpaceDN w:val="0"/>
              <w:adjustRightInd w:val="0"/>
              <w:spacing w:after="0" w:line="240" w:lineRule="auto"/>
              <w:jc w:val="both"/>
              <w:rPr>
                <w:rFonts w:ascii="Times New Roman" w:eastAsiaTheme="minorHAnsi" w:hAnsi="Times New Roman"/>
                <w:bCs/>
                <w:sz w:val="28"/>
                <w:szCs w:val="28"/>
                <w:lang w:val="kk-KZ"/>
              </w:rPr>
            </w:pPr>
            <w:r w:rsidRPr="00EE094E">
              <w:rPr>
                <w:rFonts w:ascii="Times New Roman" w:eastAsiaTheme="minorHAnsi" w:hAnsi="Times New Roman"/>
                <w:bCs/>
                <w:sz w:val="28"/>
                <w:szCs w:val="28"/>
                <w:lang w:val="kk-KZ"/>
              </w:rPr>
              <w:t xml:space="preserve">2.2 </w:t>
            </w:r>
            <w:r w:rsidR="004E73F3" w:rsidRPr="00EE094E">
              <w:rPr>
                <w:rFonts w:ascii="Times New Roman" w:hAnsi="Times New Roman"/>
                <w:bCs/>
                <w:sz w:val="28"/>
                <w:szCs w:val="28"/>
              </w:rPr>
              <w:t xml:space="preserve">Газ </w:t>
            </w:r>
            <w:proofErr w:type="spellStart"/>
            <w:r w:rsidR="004E73F3" w:rsidRPr="00EE094E">
              <w:rPr>
                <w:rFonts w:ascii="Times New Roman" w:hAnsi="Times New Roman"/>
                <w:bCs/>
                <w:sz w:val="28"/>
                <w:szCs w:val="28"/>
              </w:rPr>
              <w:t>ортасын</w:t>
            </w:r>
            <w:proofErr w:type="spellEnd"/>
            <w:r w:rsidR="004E73F3" w:rsidRPr="00EE094E">
              <w:rPr>
                <w:rFonts w:ascii="Times New Roman" w:hAnsi="Times New Roman"/>
                <w:bCs/>
                <w:sz w:val="28"/>
                <w:szCs w:val="28"/>
              </w:rPr>
              <w:t xml:space="preserve"> </w:t>
            </w:r>
            <w:proofErr w:type="spellStart"/>
            <w:r w:rsidR="004E73F3" w:rsidRPr="00EE094E">
              <w:rPr>
                <w:rFonts w:ascii="Times New Roman" w:hAnsi="Times New Roman"/>
                <w:bCs/>
                <w:sz w:val="28"/>
                <w:szCs w:val="28"/>
              </w:rPr>
              <w:t>дайындау</w:t>
            </w:r>
            <w:proofErr w:type="spellEnd"/>
            <w:r w:rsidR="004E73F3" w:rsidRPr="00EE094E">
              <w:rPr>
                <w:rFonts w:ascii="Times New Roman" w:hAnsi="Times New Roman"/>
                <w:bCs/>
                <w:sz w:val="28"/>
                <w:szCs w:val="28"/>
              </w:rPr>
              <w:t xml:space="preserve">, </w:t>
            </w:r>
            <w:proofErr w:type="spellStart"/>
            <w:r w:rsidR="004E73F3" w:rsidRPr="00EE094E">
              <w:rPr>
                <w:rFonts w:ascii="Times New Roman" w:hAnsi="Times New Roman"/>
                <w:bCs/>
                <w:sz w:val="28"/>
                <w:szCs w:val="28"/>
              </w:rPr>
              <w:t>сигналды</w:t>
            </w:r>
            <w:proofErr w:type="spellEnd"/>
            <w:r w:rsidR="004E73F3" w:rsidRPr="00EE094E">
              <w:rPr>
                <w:rFonts w:ascii="Times New Roman" w:hAnsi="Times New Roman"/>
                <w:bCs/>
                <w:sz w:val="28"/>
                <w:szCs w:val="28"/>
              </w:rPr>
              <w:t xml:space="preserve"> </w:t>
            </w:r>
            <w:proofErr w:type="spellStart"/>
            <w:r w:rsidR="004E73F3" w:rsidRPr="00EE094E">
              <w:rPr>
                <w:rFonts w:ascii="Times New Roman" w:hAnsi="Times New Roman"/>
                <w:bCs/>
                <w:sz w:val="28"/>
                <w:szCs w:val="28"/>
              </w:rPr>
              <w:t>тіркеу</w:t>
            </w:r>
            <w:proofErr w:type="spellEnd"/>
            <w:r w:rsidR="004E73F3" w:rsidRPr="00EE094E">
              <w:rPr>
                <w:rFonts w:ascii="Times New Roman" w:hAnsi="Times New Roman"/>
                <w:bCs/>
                <w:sz w:val="28"/>
                <w:szCs w:val="28"/>
              </w:rPr>
              <w:t xml:space="preserve"> </w:t>
            </w:r>
            <w:proofErr w:type="spellStart"/>
            <w:r w:rsidR="004E73F3" w:rsidRPr="00EE094E">
              <w:rPr>
                <w:rFonts w:ascii="Times New Roman" w:hAnsi="Times New Roman"/>
                <w:bCs/>
                <w:sz w:val="28"/>
                <w:szCs w:val="28"/>
              </w:rPr>
              <w:t>және</w:t>
            </w:r>
            <w:proofErr w:type="spellEnd"/>
            <w:r w:rsidR="004E73F3" w:rsidRPr="00EE094E">
              <w:rPr>
                <w:rFonts w:ascii="Times New Roman" w:hAnsi="Times New Roman"/>
                <w:bCs/>
                <w:sz w:val="28"/>
                <w:szCs w:val="28"/>
              </w:rPr>
              <w:t xml:space="preserve"> </w:t>
            </w:r>
            <w:proofErr w:type="spellStart"/>
            <w:r w:rsidR="004E73F3" w:rsidRPr="00EE094E">
              <w:rPr>
                <w:rFonts w:ascii="Times New Roman" w:hAnsi="Times New Roman"/>
                <w:bCs/>
                <w:sz w:val="28"/>
                <w:szCs w:val="28"/>
              </w:rPr>
              <w:t>бастапқы</w:t>
            </w:r>
            <w:proofErr w:type="spellEnd"/>
            <w:r w:rsidR="004E73F3" w:rsidRPr="00EE094E">
              <w:rPr>
                <w:rFonts w:ascii="Times New Roman" w:hAnsi="Times New Roman"/>
                <w:bCs/>
                <w:sz w:val="28"/>
                <w:szCs w:val="28"/>
              </w:rPr>
              <w:t xml:space="preserve"> </w:t>
            </w:r>
            <w:proofErr w:type="spellStart"/>
            <w:r w:rsidR="004E73F3" w:rsidRPr="00EE094E">
              <w:rPr>
                <w:rFonts w:ascii="Times New Roman" w:hAnsi="Times New Roman"/>
                <w:bCs/>
                <w:sz w:val="28"/>
                <w:szCs w:val="28"/>
              </w:rPr>
              <w:t>өңдеу</w:t>
            </w:r>
            <w:proofErr w:type="spellEnd"/>
            <w:r w:rsidR="004E73F3" w:rsidRPr="00EE094E">
              <w:rPr>
                <w:rFonts w:ascii="Times New Roman" w:hAnsi="Times New Roman"/>
                <w:bCs/>
                <w:sz w:val="28"/>
                <w:szCs w:val="28"/>
              </w:rPr>
              <w:t xml:space="preserve"> </w:t>
            </w:r>
            <w:proofErr w:type="spellStart"/>
            <w:r w:rsidR="004E73F3" w:rsidRPr="00EE094E">
              <w:rPr>
                <w:rFonts w:ascii="Times New Roman" w:hAnsi="Times New Roman"/>
                <w:bCs/>
                <w:sz w:val="28"/>
                <w:szCs w:val="28"/>
              </w:rPr>
              <w:t>әдістері</w:t>
            </w:r>
            <w:proofErr w:type="spellEnd"/>
          </w:p>
        </w:tc>
        <w:tc>
          <w:tcPr>
            <w:tcW w:w="636" w:type="dxa"/>
            <w:hideMark/>
          </w:tcPr>
          <w:p w14:paraId="054DFFEF" w14:textId="16B62D3B" w:rsidR="0078719E" w:rsidRPr="00E265D2" w:rsidRDefault="00716AAE" w:rsidP="00D718BA">
            <w:pPr>
              <w:autoSpaceDE w:val="0"/>
              <w:autoSpaceDN w:val="0"/>
              <w:adjustRightInd w:val="0"/>
              <w:spacing w:after="0" w:line="240" w:lineRule="auto"/>
              <w:jc w:val="right"/>
              <w:rPr>
                <w:rFonts w:ascii="Times New Roman" w:eastAsiaTheme="minorHAnsi" w:hAnsi="Times New Roman"/>
                <w:bCs/>
                <w:sz w:val="28"/>
                <w:szCs w:val="28"/>
                <w:lang w:val="en-US"/>
              </w:rPr>
            </w:pPr>
            <w:r>
              <w:rPr>
                <w:rFonts w:ascii="Times New Roman" w:eastAsiaTheme="minorHAnsi" w:hAnsi="Times New Roman"/>
                <w:bCs/>
                <w:sz w:val="28"/>
                <w:szCs w:val="28"/>
                <w:lang w:val="kk-KZ"/>
              </w:rPr>
              <w:t>4</w:t>
            </w:r>
            <w:r w:rsidR="00E265D2">
              <w:rPr>
                <w:rFonts w:ascii="Times New Roman" w:eastAsiaTheme="minorHAnsi" w:hAnsi="Times New Roman"/>
                <w:bCs/>
                <w:sz w:val="28"/>
                <w:szCs w:val="28"/>
                <w:lang w:val="en-US"/>
              </w:rPr>
              <w:t>3</w:t>
            </w:r>
          </w:p>
        </w:tc>
      </w:tr>
      <w:tr w:rsidR="0078719E" w14:paraId="090657F1" w14:textId="77777777" w:rsidTr="00B671C3">
        <w:tc>
          <w:tcPr>
            <w:tcW w:w="9002" w:type="dxa"/>
            <w:hideMark/>
          </w:tcPr>
          <w:p w14:paraId="3193D257" w14:textId="42568597" w:rsidR="0078719E" w:rsidRPr="00EE094E" w:rsidRDefault="0078719E" w:rsidP="00D718BA">
            <w:pPr>
              <w:autoSpaceDE w:val="0"/>
              <w:autoSpaceDN w:val="0"/>
              <w:adjustRightInd w:val="0"/>
              <w:spacing w:after="0" w:line="240" w:lineRule="auto"/>
              <w:jc w:val="both"/>
              <w:rPr>
                <w:rFonts w:ascii="Times New Roman" w:eastAsiaTheme="minorHAnsi" w:hAnsi="Times New Roman"/>
                <w:bCs/>
                <w:sz w:val="28"/>
                <w:szCs w:val="28"/>
                <w:lang w:val="kk-KZ"/>
              </w:rPr>
            </w:pPr>
            <w:r w:rsidRPr="00EE094E">
              <w:rPr>
                <w:rFonts w:ascii="Times New Roman" w:eastAsiaTheme="minorHAnsi" w:hAnsi="Times New Roman"/>
                <w:bCs/>
                <w:sz w:val="28"/>
                <w:szCs w:val="28"/>
                <w:lang w:val="kk-KZ"/>
              </w:rPr>
              <w:t xml:space="preserve">2.3 </w:t>
            </w:r>
            <w:r w:rsidR="004E73F3" w:rsidRPr="00EE094E">
              <w:rPr>
                <w:rFonts w:ascii="Times New Roman" w:hAnsi="Times New Roman"/>
                <w:bCs/>
                <w:sz w:val="28"/>
                <w:szCs w:val="28"/>
                <w:lang w:val="kk-KZ"/>
              </w:rPr>
              <w:t>Сигналды талдау алгоритмдері және өңдеу нәтижелерін интерпретациялау</w:t>
            </w:r>
            <w:r w:rsidR="00B671C3">
              <w:rPr>
                <w:rFonts w:ascii="Times New Roman" w:hAnsi="Times New Roman"/>
                <w:bCs/>
                <w:sz w:val="28"/>
                <w:szCs w:val="28"/>
                <w:lang w:val="kk-KZ"/>
              </w:rPr>
              <w:t>..............................................................................................</w:t>
            </w:r>
          </w:p>
        </w:tc>
        <w:tc>
          <w:tcPr>
            <w:tcW w:w="636" w:type="dxa"/>
            <w:hideMark/>
          </w:tcPr>
          <w:p w14:paraId="6E6E2481" w14:textId="77777777" w:rsidR="00B671C3" w:rsidRDefault="00B671C3" w:rsidP="00D718BA">
            <w:pPr>
              <w:autoSpaceDE w:val="0"/>
              <w:autoSpaceDN w:val="0"/>
              <w:adjustRightInd w:val="0"/>
              <w:spacing w:after="0" w:line="240" w:lineRule="auto"/>
              <w:jc w:val="right"/>
              <w:rPr>
                <w:rFonts w:ascii="Times New Roman" w:eastAsiaTheme="minorHAnsi" w:hAnsi="Times New Roman"/>
                <w:bCs/>
                <w:sz w:val="28"/>
                <w:szCs w:val="28"/>
                <w:lang w:val="kk-KZ"/>
              </w:rPr>
            </w:pPr>
          </w:p>
          <w:p w14:paraId="0EF9322B" w14:textId="02FEF033" w:rsidR="0078719E" w:rsidRPr="00E265D2" w:rsidRDefault="00716AAE" w:rsidP="00D718BA">
            <w:pPr>
              <w:autoSpaceDE w:val="0"/>
              <w:autoSpaceDN w:val="0"/>
              <w:adjustRightInd w:val="0"/>
              <w:spacing w:after="0" w:line="240" w:lineRule="auto"/>
              <w:jc w:val="right"/>
              <w:rPr>
                <w:rFonts w:ascii="Times New Roman" w:eastAsiaTheme="minorHAnsi" w:hAnsi="Times New Roman"/>
                <w:bCs/>
                <w:sz w:val="28"/>
                <w:szCs w:val="28"/>
                <w:lang w:val="en-US"/>
              </w:rPr>
            </w:pPr>
            <w:r>
              <w:rPr>
                <w:rFonts w:ascii="Times New Roman" w:eastAsiaTheme="minorHAnsi" w:hAnsi="Times New Roman"/>
                <w:bCs/>
                <w:sz w:val="28"/>
                <w:szCs w:val="28"/>
                <w:lang w:val="kk-KZ"/>
              </w:rPr>
              <w:t>5</w:t>
            </w:r>
            <w:r w:rsidR="00E265D2">
              <w:rPr>
                <w:rFonts w:ascii="Times New Roman" w:eastAsiaTheme="minorHAnsi" w:hAnsi="Times New Roman"/>
                <w:bCs/>
                <w:sz w:val="28"/>
                <w:szCs w:val="28"/>
                <w:lang w:val="en-US"/>
              </w:rPr>
              <w:t>1</w:t>
            </w:r>
          </w:p>
        </w:tc>
      </w:tr>
      <w:tr w:rsidR="0078719E" w14:paraId="2A6D28CF" w14:textId="77777777" w:rsidTr="00B671C3">
        <w:tc>
          <w:tcPr>
            <w:tcW w:w="9002" w:type="dxa"/>
            <w:hideMark/>
          </w:tcPr>
          <w:p w14:paraId="30971662" w14:textId="3F547530" w:rsidR="0078719E" w:rsidRPr="00EE094E" w:rsidRDefault="0078719E" w:rsidP="00D718BA">
            <w:pPr>
              <w:tabs>
                <w:tab w:val="right" w:leader="dot" w:pos="9639"/>
              </w:tabs>
              <w:spacing w:after="0" w:line="240" w:lineRule="auto"/>
              <w:ind w:right="140"/>
              <w:rPr>
                <w:rFonts w:ascii="Times New Roman" w:eastAsiaTheme="minorHAnsi" w:hAnsi="Times New Roman"/>
                <w:bCs/>
                <w:sz w:val="28"/>
                <w:szCs w:val="28"/>
                <w:lang w:val="kk-KZ"/>
              </w:rPr>
            </w:pPr>
            <w:r w:rsidRPr="00EE094E">
              <w:rPr>
                <w:rFonts w:ascii="Times New Roman" w:eastAsiaTheme="minorHAnsi" w:hAnsi="Times New Roman"/>
                <w:bCs/>
                <w:sz w:val="28"/>
                <w:szCs w:val="28"/>
                <w:lang w:val="kk-KZ"/>
              </w:rPr>
              <w:t xml:space="preserve">3 </w:t>
            </w:r>
            <w:r w:rsidR="004E73F3" w:rsidRPr="00EE094E">
              <w:rPr>
                <w:rFonts w:ascii="Times New Roman" w:hAnsi="Times New Roman"/>
                <w:bCs/>
                <w:sz w:val="28"/>
                <w:szCs w:val="28"/>
                <w:lang w:val="kk-KZ"/>
              </w:rPr>
              <w:t>ГАЗ</w:t>
            </w:r>
            <w:r w:rsidR="004E73F3" w:rsidRPr="00EE094E">
              <w:rPr>
                <w:rFonts w:ascii="Times New Roman" w:hAnsi="Times New Roman"/>
                <w:bCs/>
                <w:sz w:val="28"/>
                <w:szCs w:val="28"/>
              </w:rPr>
              <w:t xml:space="preserve"> СЕНСОР</w:t>
            </w:r>
            <w:r w:rsidR="004E73F3" w:rsidRPr="00EE094E">
              <w:rPr>
                <w:rFonts w:ascii="Times New Roman" w:hAnsi="Times New Roman"/>
                <w:bCs/>
                <w:sz w:val="28"/>
                <w:szCs w:val="28"/>
                <w:lang w:val="kk-KZ"/>
              </w:rPr>
              <w:t>Ы</w:t>
            </w:r>
            <w:r w:rsidR="004E73F3" w:rsidRPr="00EE094E">
              <w:rPr>
                <w:rFonts w:ascii="Times New Roman" w:hAnsi="Times New Roman"/>
                <w:bCs/>
                <w:sz w:val="28"/>
                <w:szCs w:val="28"/>
              </w:rPr>
              <w:t xml:space="preserve"> СИГНАЛЫНЫҢ </w:t>
            </w:r>
            <w:r w:rsidR="004E73F3" w:rsidRPr="00EE094E">
              <w:rPr>
                <w:rFonts w:ascii="Times New Roman" w:hAnsi="Times New Roman"/>
                <w:bCs/>
                <w:sz w:val="28"/>
                <w:lang w:val="kk-KZ"/>
              </w:rPr>
              <w:t>КОНЦЕНТРАЦИЯЛЫҚ ҚАНЫҒУЫ</w:t>
            </w:r>
            <w:r w:rsidR="004E73F3" w:rsidRPr="00EE094E">
              <w:rPr>
                <w:rFonts w:ascii="Times New Roman" w:hAnsi="Times New Roman"/>
                <w:bCs/>
                <w:sz w:val="28"/>
                <w:szCs w:val="28"/>
              </w:rPr>
              <w:t xml:space="preserve"> ЖӘНЕ </w:t>
            </w:r>
            <w:r w:rsidR="004E73F3" w:rsidRPr="00EE094E">
              <w:rPr>
                <w:rFonts w:ascii="Times New Roman" w:hAnsi="Times New Roman"/>
                <w:bCs/>
                <w:sz w:val="28"/>
                <w:szCs w:val="28"/>
                <w:lang w:val="kk-KZ"/>
              </w:rPr>
              <w:t>КОГЕРЕНТТІЛІК ШАРТЫ</w:t>
            </w:r>
            <w:r w:rsidR="00B671C3">
              <w:rPr>
                <w:rFonts w:ascii="Times New Roman" w:hAnsi="Times New Roman"/>
                <w:bCs/>
                <w:sz w:val="28"/>
                <w:szCs w:val="28"/>
                <w:lang w:val="kk-KZ"/>
              </w:rPr>
              <w:t>..........................................</w:t>
            </w:r>
          </w:p>
        </w:tc>
        <w:tc>
          <w:tcPr>
            <w:tcW w:w="636" w:type="dxa"/>
          </w:tcPr>
          <w:p w14:paraId="2652CBB9" w14:textId="77777777" w:rsidR="0078719E" w:rsidRDefault="0078719E" w:rsidP="00D718BA">
            <w:pPr>
              <w:autoSpaceDE w:val="0"/>
              <w:autoSpaceDN w:val="0"/>
              <w:adjustRightInd w:val="0"/>
              <w:spacing w:after="0" w:line="240" w:lineRule="auto"/>
              <w:rPr>
                <w:rFonts w:ascii="Times New Roman" w:eastAsiaTheme="minorHAnsi" w:hAnsi="Times New Roman"/>
                <w:bCs/>
                <w:sz w:val="28"/>
                <w:szCs w:val="28"/>
                <w:lang w:val="kk-KZ"/>
              </w:rPr>
            </w:pPr>
          </w:p>
          <w:p w14:paraId="515E5199" w14:textId="4D88D33C" w:rsidR="0078719E" w:rsidRPr="00E265D2" w:rsidRDefault="00716AAE" w:rsidP="00D718BA">
            <w:pPr>
              <w:autoSpaceDE w:val="0"/>
              <w:autoSpaceDN w:val="0"/>
              <w:adjustRightInd w:val="0"/>
              <w:spacing w:after="0" w:line="240" w:lineRule="auto"/>
              <w:jc w:val="right"/>
              <w:rPr>
                <w:rFonts w:ascii="Times New Roman" w:eastAsiaTheme="minorHAnsi" w:hAnsi="Times New Roman"/>
                <w:bCs/>
                <w:sz w:val="28"/>
                <w:szCs w:val="28"/>
                <w:lang w:val="en-US"/>
              </w:rPr>
            </w:pPr>
            <w:r>
              <w:rPr>
                <w:rFonts w:ascii="Times New Roman" w:eastAsiaTheme="minorHAnsi" w:hAnsi="Times New Roman"/>
                <w:bCs/>
                <w:sz w:val="28"/>
                <w:szCs w:val="28"/>
                <w:lang w:val="kk-KZ"/>
              </w:rPr>
              <w:t>6</w:t>
            </w:r>
            <w:r w:rsidR="00E265D2">
              <w:rPr>
                <w:rFonts w:ascii="Times New Roman" w:eastAsiaTheme="minorHAnsi" w:hAnsi="Times New Roman"/>
                <w:bCs/>
                <w:sz w:val="28"/>
                <w:szCs w:val="28"/>
                <w:lang w:val="en-US"/>
              </w:rPr>
              <w:t>3</w:t>
            </w:r>
          </w:p>
        </w:tc>
      </w:tr>
      <w:tr w:rsidR="0078719E" w14:paraId="41131248" w14:textId="77777777" w:rsidTr="00B671C3">
        <w:tc>
          <w:tcPr>
            <w:tcW w:w="9002" w:type="dxa"/>
            <w:hideMark/>
          </w:tcPr>
          <w:p w14:paraId="38C358F4" w14:textId="08F0DE43" w:rsidR="0078719E" w:rsidRPr="00EE094E" w:rsidRDefault="0078719E" w:rsidP="00D718BA">
            <w:pPr>
              <w:tabs>
                <w:tab w:val="right" w:leader="dot" w:pos="9639"/>
              </w:tabs>
              <w:spacing w:after="0" w:line="240" w:lineRule="auto"/>
              <w:ind w:right="142"/>
              <w:jc w:val="both"/>
              <w:rPr>
                <w:rFonts w:ascii="Times New Roman" w:eastAsiaTheme="minorHAnsi" w:hAnsi="Times New Roman"/>
                <w:bCs/>
                <w:sz w:val="28"/>
                <w:szCs w:val="28"/>
                <w:lang w:val="kk-KZ"/>
              </w:rPr>
            </w:pPr>
            <w:r w:rsidRPr="00EE094E">
              <w:rPr>
                <w:rFonts w:ascii="Times New Roman" w:eastAsiaTheme="minorHAnsi" w:hAnsi="Times New Roman"/>
                <w:bCs/>
                <w:sz w:val="28"/>
                <w:szCs w:val="28"/>
                <w:lang w:val="kk-KZ"/>
              </w:rPr>
              <w:t xml:space="preserve">3.1 </w:t>
            </w:r>
            <w:r w:rsidR="004E73F3" w:rsidRPr="00EE094E">
              <w:rPr>
                <w:rFonts w:ascii="Times New Roman" w:hAnsi="Times New Roman"/>
                <w:bCs/>
                <w:sz w:val="28"/>
                <w:szCs w:val="28"/>
                <w:lang w:val="kk-KZ"/>
              </w:rPr>
              <w:t>Наноқұрылымды шалаөткізгіш газ сенсорының жұмыс принципі және сезгіштік қасиеттері</w:t>
            </w:r>
            <w:r w:rsidR="00B671C3">
              <w:rPr>
                <w:rFonts w:ascii="Times New Roman" w:hAnsi="Times New Roman"/>
                <w:bCs/>
                <w:sz w:val="28"/>
                <w:szCs w:val="28"/>
                <w:lang w:val="kk-KZ"/>
              </w:rPr>
              <w:t>................................................................................</w:t>
            </w:r>
          </w:p>
        </w:tc>
        <w:tc>
          <w:tcPr>
            <w:tcW w:w="636" w:type="dxa"/>
            <w:hideMark/>
          </w:tcPr>
          <w:p w14:paraId="4781CAAF" w14:textId="77777777" w:rsidR="00B671C3" w:rsidRDefault="00B671C3" w:rsidP="00D718BA">
            <w:pPr>
              <w:autoSpaceDE w:val="0"/>
              <w:autoSpaceDN w:val="0"/>
              <w:adjustRightInd w:val="0"/>
              <w:spacing w:after="0" w:line="240" w:lineRule="auto"/>
              <w:jc w:val="right"/>
              <w:rPr>
                <w:rFonts w:ascii="Times New Roman" w:eastAsiaTheme="minorHAnsi" w:hAnsi="Times New Roman"/>
                <w:bCs/>
                <w:sz w:val="28"/>
                <w:szCs w:val="28"/>
                <w:lang w:val="kk-KZ"/>
              </w:rPr>
            </w:pPr>
          </w:p>
          <w:p w14:paraId="3938549E" w14:textId="4022070C" w:rsidR="0078719E" w:rsidRPr="00E265D2" w:rsidRDefault="00716AAE" w:rsidP="00D718BA">
            <w:pPr>
              <w:autoSpaceDE w:val="0"/>
              <w:autoSpaceDN w:val="0"/>
              <w:adjustRightInd w:val="0"/>
              <w:spacing w:after="0" w:line="240" w:lineRule="auto"/>
              <w:jc w:val="right"/>
              <w:rPr>
                <w:rFonts w:ascii="Times New Roman" w:eastAsiaTheme="minorHAnsi" w:hAnsi="Times New Roman"/>
                <w:bCs/>
                <w:sz w:val="28"/>
                <w:szCs w:val="28"/>
                <w:lang w:val="en-US"/>
              </w:rPr>
            </w:pPr>
            <w:r>
              <w:rPr>
                <w:rFonts w:ascii="Times New Roman" w:eastAsiaTheme="minorHAnsi" w:hAnsi="Times New Roman"/>
                <w:bCs/>
                <w:sz w:val="28"/>
                <w:szCs w:val="28"/>
                <w:lang w:val="kk-KZ"/>
              </w:rPr>
              <w:t>6</w:t>
            </w:r>
            <w:r w:rsidR="00E265D2">
              <w:rPr>
                <w:rFonts w:ascii="Times New Roman" w:eastAsiaTheme="minorHAnsi" w:hAnsi="Times New Roman"/>
                <w:bCs/>
                <w:sz w:val="28"/>
                <w:szCs w:val="28"/>
                <w:lang w:val="en-US"/>
              </w:rPr>
              <w:t>3</w:t>
            </w:r>
          </w:p>
        </w:tc>
      </w:tr>
      <w:tr w:rsidR="0078719E" w14:paraId="1E999D1F" w14:textId="77777777" w:rsidTr="00B671C3">
        <w:tc>
          <w:tcPr>
            <w:tcW w:w="9002" w:type="dxa"/>
            <w:hideMark/>
          </w:tcPr>
          <w:p w14:paraId="65091A89" w14:textId="20AC9E54" w:rsidR="0078719E" w:rsidRPr="00EE094E" w:rsidRDefault="0078719E" w:rsidP="00D718BA">
            <w:pPr>
              <w:tabs>
                <w:tab w:val="right" w:leader="dot" w:pos="9639"/>
              </w:tabs>
              <w:spacing w:after="0" w:line="240" w:lineRule="auto"/>
              <w:ind w:right="140"/>
              <w:rPr>
                <w:rFonts w:ascii="Times New Roman" w:eastAsiaTheme="minorHAnsi" w:hAnsi="Times New Roman"/>
                <w:bCs/>
                <w:sz w:val="28"/>
                <w:szCs w:val="28"/>
                <w:lang w:val="kk-KZ"/>
              </w:rPr>
            </w:pPr>
            <w:r w:rsidRPr="00EE094E">
              <w:rPr>
                <w:rFonts w:ascii="Times New Roman" w:eastAsiaTheme="minorHAnsi" w:hAnsi="Times New Roman"/>
                <w:bCs/>
                <w:sz w:val="28"/>
                <w:szCs w:val="28"/>
                <w:lang w:val="kk-KZ"/>
              </w:rPr>
              <w:t>3.</w:t>
            </w:r>
            <w:r w:rsidR="00C003A1" w:rsidRPr="00EE094E">
              <w:rPr>
                <w:rFonts w:ascii="Times New Roman" w:eastAsiaTheme="minorHAnsi" w:hAnsi="Times New Roman"/>
                <w:bCs/>
                <w:sz w:val="28"/>
                <w:szCs w:val="28"/>
              </w:rPr>
              <w:t>2</w:t>
            </w:r>
            <w:r w:rsidRPr="00EE094E">
              <w:rPr>
                <w:rFonts w:ascii="Times New Roman" w:eastAsiaTheme="minorHAnsi" w:hAnsi="Times New Roman"/>
                <w:bCs/>
                <w:sz w:val="28"/>
                <w:szCs w:val="28"/>
                <w:lang w:val="kk-KZ"/>
              </w:rPr>
              <w:t xml:space="preserve"> </w:t>
            </w:r>
            <w:proofErr w:type="spellStart"/>
            <w:r w:rsidR="004E73F3" w:rsidRPr="00EE094E">
              <w:rPr>
                <w:rFonts w:ascii="Times New Roman" w:hAnsi="Times New Roman"/>
                <w:bCs/>
                <w:sz w:val="28"/>
                <w:szCs w:val="28"/>
              </w:rPr>
              <w:t>Әртүрлі</w:t>
            </w:r>
            <w:proofErr w:type="spellEnd"/>
            <w:r w:rsidR="004E73F3" w:rsidRPr="00EE094E">
              <w:rPr>
                <w:rFonts w:ascii="Times New Roman" w:hAnsi="Times New Roman"/>
                <w:bCs/>
                <w:sz w:val="28"/>
                <w:szCs w:val="28"/>
              </w:rPr>
              <w:t xml:space="preserve"> </w:t>
            </w:r>
            <w:proofErr w:type="spellStart"/>
            <w:r w:rsidR="004E73F3" w:rsidRPr="00EE094E">
              <w:rPr>
                <w:rFonts w:ascii="Times New Roman" w:hAnsi="Times New Roman"/>
                <w:bCs/>
                <w:sz w:val="28"/>
                <w:szCs w:val="28"/>
              </w:rPr>
              <w:t>газдар</w:t>
            </w:r>
            <w:proofErr w:type="spellEnd"/>
            <w:r w:rsidR="004E73F3" w:rsidRPr="00EE094E">
              <w:rPr>
                <w:rFonts w:ascii="Times New Roman" w:hAnsi="Times New Roman"/>
                <w:bCs/>
                <w:sz w:val="28"/>
                <w:szCs w:val="28"/>
              </w:rPr>
              <w:t xml:space="preserve"> </w:t>
            </w:r>
            <w:proofErr w:type="spellStart"/>
            <w:r w:rsidR="004E73F3" w:rsidRPr="00EE094E">
              <w:rPr>
                <w:rFonts w:ascii="Times New Roman" w:hAnsi="Times New Roman"/>
                <w:bCs/>
                <w:sz w:val="28"/>
                <w:szCs w:val="28"/>
              </w:rPr>
              <w:t>үшін</w:t>
            </w:r>
            <w:proofErr w:type="spellEnd"/>
            <w:r w:rsidR="004E73F3" w:rsidRPr="00EE094E">
              <w:rPr>
                <w:rFonts w:ascii="Times New Roman" w:hAnsi="Times New Roman"/>
                <w:bCs/>
                <w:sz w:val="28"/>
                <w:szCs w:val="28"/>
              </w:rPr>
              <w:t xml:space="preserve"> концентрация мен </w:t>
            </w:r>
            <w:proofErr w:type="spellStart"/>
            <w:r w:rsidR="004E73F3" w:rsidRPr="00EE094E">
              <w:rPr>
                <w:rFonts w:ascii="Times New Roman" w:hAnsi="Times New Roman"/>
                <w:bCs/>
                <w:sz w:val="28"/>
                <w:szCs w:val="28"/>
              </w:rPr>
              <w:t>қанығу</w:t>
            </w:r>
            <w:proofErr w:type="spellEnd"/>
            <w:r w:rsidR="004E73F3" w:rsidRPr="00EE094E">
              <w:rPr>
                <w:rFonts w:ascii="Times New Roman" w:hAnsi="Times New Roman"/>
                <w:bCs/>
                <w:sz w:val="28"/>
                <w:szCs w:val="28"/>
              </w:rPr>
              <w:t xml:space="preserve"> </w:t>
            </w:r>
            <w:proofErr w:type="spellStart"/>
            <w:r w:rsidR="004E73F3" w:rsidRPr="00EE094E">
              <w:rPr>
                <w:rFonts w:ascii="Times New Roman" w:hAnsi="Times New Roman"/>
                <w:bCs/>
                <w:sz w:val="28"/>
                <w:szCs w:val="28"/>
              </w:rPr>
              <w:t>шегінің</w:t>
            </w:r>
            <w:proofErr w:type="spellEnd"/>
            <w:r w:rsidR="004E73F3" w:rsidRPr="00EE094E">
              <w:rPr>
                <w:rFonts w:ascii="Times New Roman" w:hAnsi="Times New Roman"/>
                <w:bCs/>
                <w:sz w:val="28"/>
                <w:szCs w:val="28"/>
              </w:rPr>
              <w:t xml:space="preserve"> </w:t>
            </w:r>
            <w:r w:rsidR="004E73F3" w:rsidRPr="00EE094E">
              <w:rPr>
                <w:rFonts w:ascii="Times New Roman" w:hAnsi="Times New Roman"/>
                <w:bCs/>
                <w:sz w:val="28"/>
                <w:szCs w:val="28"/>
                <w:lang w:val="kk-KZ"/>
              </w:rPr>
              <w:t>тәжірибелік</w:t>
            </w:r>
            <w:r w:rsidR="004E73F3" w:rsidRPr="00EE094E">
              <w:rPr>
                <w:rFonts w:ascii="Times New Roman" w:hAnsi="Times New Roman"/>
                <w:bCs/>
                <w:sz w:val="28"/>
                <w:szCs w:val="28"/>
              </w:rPr>
              <w:t xml:space="preserve"> </w:t>
            </w:r>
            <w:proofErr w:type="spellStart"/>
            <w:r w:rsidR="004E73F3" w:rsidRPr="00EE094E">
              <w:rPr>
                <w:rFonts w:ascii="Times New Roman" w:hAnsi="Times New Roman"/>
                <w:bCs/>
                <w:sz w:val="28"/>
                <w:szCs w:val="28"/>
              </w:rPr>
              <w:t>мәліметтері</w:t>
            </w:r>
            <w:proofErr w:type="spellEnd"/>
            <w:r w:rsidRPr="00EE094E">
              <w:rPr>
                <w:rFonts w:ascii="Times New Roman" w:eastAsiaTheme="minorHAnsi" w:hAnsi="Times New Roman"/>
                <w:bCs/>
                <w:sz w:val="28"/>
                <w:szCs w:val="28"/>
                <w:lang w:val="kk-KZ"/>
              </w:rPr>
              <w:t xml:space="preserve"> </w:t>
            </w:r>
            <w:r w:rsidR="00B671C3">
              <w:rPr>
                <w:rFonts w:ascii="Times New Roman" w:eastAsiaTheme="minorHAnsi" w:hAnsi="Times New Roman"/>
                <w:bCs/>
                <w:sz w:val="28"/>
                <w:szCs w:val="28"/>
                <w:lang w:val="kk-KZ"/>
              </w:rPr>
              <w:t>......................................................................................................</w:t>
            </w:r>
          </w:p>
        </w:tc>
        <w:tc>
          <w:tcPr>
            <w:tcW w:w="636" w:type="dxa"/>
          </w:tcPr>
          <w:p w14:paraId="294BEA63" w14:textId="77777777" w:rsidR="0078719E" w:rsidRDefault="0078719E" w:rsidP="00D718BA">
            <w:pPr>
              <w:autoSpaceDE w:val="0"/>
              <w:autoSpaceDN w:val="0"/>
              <w:adjustRightInd w:val="0"/>
              <w:spacing w:after="0" w:line="240" w:lineRule="auto"/>
              <w:jc w:val="right"/>
              <w:rPr>
                <w:rFonts w:ascii="Times New Roman" w:eastAsiaTheme="minorHAnsi" w:hAnsi="Times New Roman"/>
                <w:bCs/>
                <w:sz w:val="28"/>
                <w:szCs w:val="28"/>
                <w:lang w:val="kk-KZ"/>
              </w:rPr>
            </w:pPr>
          </w:p>
          <w:p w14:paraId="606BB207" w14:textId="2361E2A7" w:rsidR="0078719E" w:rsidRPr="0072415B" w:rsidRDefault="00E265D2" w:rsidP="00D718BA">
            <w:pPr>
              <w:autoSpaceDE w:val="0"/>
              <w:autoSpaceDN w:val="0"/>
              <w:adjustRightInd w:val="0"/>
              <w:spacing w:after="0" w:line="240" w:lineRule="auto"/>
              <w:jc w:val="right"/>
              <w:rPr>
                <w:rFonts w:ascii="Times New Roman" w:eastAsiaTheme="minorHAnsi" w:hAnsi="Times New Roman"/>
                <w:bCs/>
                <w:sz w:val="28"/>
                <w:szCs w:val="28"/>
                <w:lang w:val="en-US"/>
              </w:rPr>
            </w:pPr>
            <w:r>
              <w:rPr>
                <w:rFonts w:ascii="Times New Roman" w:eastAsiaTheme="minorHAnsi" w:hAnsi="Times New Roman"/>
                <w:bCs/>
                <w:sz w:val="28"/>
                <w:szCs w:val="28"/>
                <w:lang w:val="en-US"/>
              </w:rPr>
              <w:t>70</w:t>
            </w:r>
          </w:p>
        </w:tc>
      </w:tr>
      <w:tr w:rsidR="0078719E" w14:paraId="6C7FCD6B" w14:textId="77777777" w:rsidTr="00B671C3">
        <w:tc>
          <w:tcPr>
            <w:tcW w:w="9002" w:type="dxa"/>
            <w:hideMark/>
          </w:tcPr>
          <w:p w14:paraId="7B80185F" w14:textId="0B54FBDF" w:rsidR="0078719E" w:rsidRPr="00EE094E" w:rsidRDefault="0078719E" w:rsidP="00D718BA">
            <w:pPr>
              <w:autoSpaceDE w:val="0"/>
              <w:autoSpaceDN w:val="0"/>
              <w:adjustRightInd w:val="0"/>
              <w:spacing w:after="0" w:line="240" w:lineRule="auto"/>
              <w:jc w:val="both"/>
              <w:rPr>
                <w:rFonts w:ascii="Times New Roman" w:eastAsiaTheme="minorHAnsi" w:hAnsi="Times New Roman"/>
                <w:bCs/>
                <w:sz w:val="28"/>
                <w:szCs w:val="28"/>
                <w:lang w:val="kk-KZ"/>
              </w:rPr>
            </w:pPr>
            <w:r w:rsidRPr="00EE094E">
              <w:rPr>
                <w:rFonts w:ascii="Times New Roman" w:eastAsiaTheme="minorHAnsi" w:hAnsi="Times New Roman"/>
                <w:bCs/>
                <w:sz w:val="28"/>
                <w:szCs w:val="28"/>
                <w:lang w:val="kk-KZ"/>
              </w:rPr>
              <w:t>ҚОРЫТЫНДЫ</w:t>
            </w:r>
            <w:r w:rsidR="00B671C3">
              <w:rPr>
                <w:rFonts w:ascii="Times New Roman" w:eastAsiaTheme="minorHAnsi" w:hAnsi="Times New Roman"/>
                <w:bCs/>
                <w:sz w:val="28"/>
                <w:szCs w:val="28"/>
                <w:lang w:val="kk-KZ"/>
              </w:rPr>
              <w:t>.................................................................................................</w:t>
            </w:r>
          </w:p>
        </w:tc>
        <w:tc>
          <w:tcPr>
            <w:tcW w:w="636" w:type="dxa"/>
            <w:hideMark/>
          </w:tcPr>
          <w:p w14:paraId="7C33DBAF" w14:textId="7B15498F" w:rsidR="0078719E" w:rsidRPr="001C203D" w:rsidRDefault="00716AAE" w:rsidP="00D718BA">
            <w:pPr>
              <w:autoSpaceDE w:val="0"/>
              <w:autoSpaceDN w:val="0"/>
              <w:adjustRightInd w:val="0"/>
              <w:spacing w:after="0" w:line="240" w:lineRule="auto"/>
              <w:jc w:val="right"/>
              <w:rPr>
                <w:rFonts w:ascii="Times New Roman" w:eastAsiaTheme="minorHAnsi" w:hAnsi="Times New Roman"/>
                <w:bCs/>
                <w:sz w:val="28"/>
                <w:szCs w:val="28"/>
                <w:lang w:val="en-US"/>
              </w:rPr>
            </w:pPr>
            <w:r>
              <w:rPr>
                <w:rFonts w:ascii="Times New Roman" w:eastAsiaTheme="minorHAnsi" w:hAnsi="Times New Roman"/>
                <w:bCs/>
                <w:sz w:val="28"/>
                <w:szCs w:val="28"/>
                <w:lang w:val="kk-KZ"/>
              </w:rPr>
              <w:t>8</w:t>
            </w:r>
            <w:r w:rsidR="00E265D2">
              <w:rPr>
                <w:rFonts w:ascii="Times New Roman" w:eastAsiaTheme="minorHAnsi" w:hAnsi="Times New Roman"/>
                <w:bCs/>
                <w:sz w:val="28"/>
                <w:szCs w:val="28"/>
                <w:lang w:val="en-US"/>
              </w:rPr>
              <w:t>2</w:t>
            </w:r>
          </w:p>
        </w:tc>
      </w:tr>
      <w:tr w:rsidR="0078719E" w14:paraId="545155E5" w14:textId="77777777" w:rsidTr="00B671C3">
        <w:tc>
          <w:tcPr>
            <w:tcW w:w="9002" w:type="dxa"/>
            <w:hideMark/>
          </w:tcPr>
          <w:p w14:paraId="7DF88405" w14:textId="21147A99" w:rsidR="0078719E" w:rsidRPr="00EE094E" w:rsidRDefault="0078719E" w:rsidP="00D718BA">
            <w:pPr>
              <w:autoSpaceDE w:val="0"/>
              <w:autoSpaceDN w:val="0"/>
              <w:adjustRightInd w:val="0"/>
              <w:spacing w:after="0" w:line="240" w:lineRule="auto"/>
              <w:jc w:val="both"/>
              <w:rPr>
                <w:rFonts w:ascii="Times New Roman" w:eastAsiaTheme="minorHAnsi" w:hAnsi="Times New Roman"/>
                <w:bCs/>
                <w:sz w:val="28"/>
                <w:szCs w:val="28"/>
                <w:lang w:val="kk-KZ"/>
              </w:rPr>
            </w:pPr>
            <w:r w:rsidRPr="00EE094E">
              <w:rPr>
                <w:rFonts w:ascii="Times New Roman" w:eastAsiaTheme="minorHAnsi" w:hAnsi="Times New Roman"/>
                <w:bCs/>
                <w:sz w:val="28"/>
                <w:szCs w:val="28"/>
                <w:lang w:val="kk-KZ"/>
              </w:rPr>
              <w:t>ПАЙДАЛАНЫЛҒАН ӘДЕБИЕТТЕР ТІЗІМІ</w:t>
            </w:r>
            <w:r w:rsidR="00B671C3">
              <w:rPr>
                <w:rFonts w:ascii="Times New Roman" w:eastAsiaTheme="minorHAnsi" w:hAnsi="Times New Roman"/>
                <w:bCs/>
                <w:sz w:val="28"/>
                <w:szCs w:val="28"/>
                <w:lang w:val="kk-KZ"/>
              </w:rPr>
              <w:t>...............................................</w:t>
            </w:r>
          </w:p>
        </w:tc>
        <w:tc>
          <w:tcPr>
            <w:tcW w:w="636" w:type="dxa"/>
            <w:hideMark/>
          </w:tcPr>
          <w:p w14:paraId="41EDA149" w14:textId="0A5AE477" w:rsidR="0078719E" w:rsidRPr="001C203D" w:rsidRDefault="00716AAE" w:rsidP="00D718BA">
            <w:pPr>
              <w:autoSpaceDE w:val="0"/>
              <w:autoSpaceDN w:val="0"/>
              <w:adjustRightInd w:val="0"/>
              <w:spacing w:after="0" w:line="240" w:lineRule="auto"/>
              <w:jc w:val="right"/>
              <w:rPr>
                <w:rFonts w:ascii="Times New Roman" w:eastAsiaTheme="minorHAnsi" w:hAnsi="Times New Roman"/>
                <w:bCs/>
                <w:sz w:val="28"/>
                <w:szCs w:val="28"/>
                <w:lang w:val="en-US"/>
              </w:rPr>
            </w:pPr>
            <w:r>
              <w:rPr>
                <w:rFonts w:ascii="Times New Roman" w:eastAsiaTheme="minorHAnsi" w:hAnsi="Times New Roman"/>
                <w:bCs/>
                <w:sz w:val="28"/>
                <w:szCs w:val="28"/>
                <w:lang w:val="kk-KZ"/>
              </w:rPr>
              <w:t>8</w:t>
            </w:r>
            <w:r w:rsidR="00E265D2">
              <w:rPr>
                <w:rFonts w:ascii="Times New Roman" w:eastAsiaTheme="minorHAnsi" w:hAnsi="Times New Roman"/>
                <w:bCs/>
                <w:sz w:val="28"/>
                <w:szCs w:val="28"/>
                <w:lang w:val="en-US"/>
              </w:rPr>
              <w:t>4</w:t>
            </w:r>
          </w:p>
        </w:tc>
      </w:tr>
      <w:tr w:rsidR="00716AAE" w14:paraId="0BEA9BF7" w14:textId="77777777" w:rsidTr="00B671C3">
        <w:tc>
          <w:tcPr>
            <w:tcW w:w="9002" w:type="dxa"/>
          </w:tcPr>
          <w:p w14:paraId="65663825" w14:textId="6D659DDB" w:rsidR="00716AAE" w:rsidRPr="00EE094E" w:rsidRDefault="00716AAE" w:rsidP="00D718BA">
            <w:pPr>
              <w:autoSpaceDE w:val="0"/>
              <w:autoSpaceDN w:val="0"/>
              <w:adjustRightInd w:val="0"/>
              <w:spacing w:after="0" w:line="240" w:lineRule="auto"/>
              <w:jc w:val="both"/>
              <w:rPr>
                <w:rFonts w:ascii="Times New Roman" w:eastAsiaTheme="minorHAnsi" w:hAnsi="Times New Roman"/>
                <w:bCs/>
                <w:sz w:val="28"/>
                <w:szCs w:val="28"/>
                <w:lang w:val="kk-KZ"/>
              </w:rPr>
            </w:pPr>
            <w:r>
              <w:rPr>
                <w:rFonts w:ascii="Times New Roman" w:eastAsiaTheme="minorHAnsi" w:hAnsi="Times New Roman"/>
                <w:bCs/>
                <w:sz w:val="28"/>
                <w:szCs w:val="28"/>
                <w:lang w:val="kk-KZ"/>
              </w:rPr>
              <w:t>Қосымша 1</w:t>
            </w:r>
            <w:r w:rsidR="00B671C3">
              <w:rPr>
                <w:rFonts w:ascii="Times New Roman" w:eastAsiaTheme="minorHAnsi" w:hAnsi="Times New Roman"/>
                <w:bCs/>
                <w:sz w:val="28"/>
                <w:szCs w:val="28"/>
                <w:lang w:val="kk-KZ"/>
              </w:rPr>
              <w:t>........................................................................................................</w:t>
            </w:r>
          </w:p>
        </w:tc>
        <w:tc>
          <w:tcPr>
            <w:tcW w:w="636" w:type="dxa"/>
          </w:tcPr>
          <w:p w14:paraId="1D84D4F6" w14:textId="5805FC0F" w:rsidR="00716AAE" w:rsidRPr="001C203D" w:rsidRDefault="00716AAE" w:rsidP="00D718BA">
            <w:pPr>
              <w:autoSpaceDE w:val="0"/>
              <w:autoSpaceDN w:val="0"/>
              <w:adjustRightInd w:val="0"/>
              <w:spacing w:after="0" w:line="240" w:lineRule="auto"/>
              <w:jc w:val="right"/>
              <w:rPr>
                <w:rFonts w:ascii="Times New Roman" w:eastAsiaTheme="minorHAnsi" w:hAnsi="Times New Roman"/>
                <w:bCs/>
                <w:sz w:val="28"/>
                <w:szCs w:val="28"/>
                <w:lang w:val="en-US"/>
              </w:rPr>
            </w:pPr>
            <w:r>
              <w:rPr>
                <w:rFonts w:ascii="Times New Roman" w:eastAsiaTheme="minorHAnsi" w:hAnsi="Times New Roman"/>
                <w:bCs/>
                <w:sz w:val="28"/>
                <w:szCs w:val="28"/>
                <w:lang w:val="kk-KZ"/>
              </w:rPr>
              <w:t>9</w:t>
            </w:r>
            <w:r w:rsidR="00E265D2">
              <w:rPr>
                <w:rFonts w:ascii="Times New Roman" w:eastAsiaTheme="minorHAnsi" w:hAnsi="Times New Roman"/>
                <w:bCs/>
                <w:sz w:val="28"/>
                <w:szCs w:val="28"/>
                <w:lang w:val="en-US"/>
              </w:rPr>
              <w:t>1</w:t>
            </w:r>
          </w:p>
        </w:tc>
      </w:tr>
      <w:tr w:rsidR="00716AAE" w14:paraId="04817F03" w14:textId="77777777" w:rsidTr="00B671C3">
        <w:tc>
          <w:tcPr>
            <w:tcW w:w="9002" w:type="dxa"/>
          </w:tcPr>
          <w:p w14:paraId="3D2B21D1" w14:textId="543E5FE5" w:rsidR="00716AAE" w:rsidRDefault="00716AAE" w:rsidP="00D718BA">
            <w:pPr>
              <w:autoSpaceDE w:val="0"/>
              <w:autoSpaceDN w:val="0"/>
              <w:adjustRightInd w:val="0"/>
              <w:spacing w:after="0" w:line="240" w:lineRule="auto"/>
              <w:jc w:val="both"/>
              <w:rPr>
                <w:rFonts w:ascii="Times New Roman" w:eastAsiaTheme="minorHAnsi" w:hAnsi="Times New Roman"/>
                <w:bCs/>
                <w:sz w:val="28"/>
                <w:szCs w:val="28"/>
                <w:lang w:val="kk-KZ"/>
              </w:rPr>
            </w:pPr>
            <w:r>
              <w:rPr>
                <w:rFonts w:ascii="Times New Roman" w:eastAsiaTheme="minorHAnsi" w:hAnsi="Times New Roman"/>
                <w:bCs/>
                <w:sz w:val="28"/>
                <w:szCs w:val="28"/>
                <w:lang w:val="kk-KZ"/>
              </w:rPr>
              <w:t>Қосымша 2</w:t>
            </w:r>
            <w:r w:rsidR="00B671C3">
              <w:rPr>
                <w:rFonts w:ascii="Times New Roman" w:eastAsiaTheme="minorHAnsi" w:hAnsi="Times New Roman"/>
                <w:bCs/>
                <w:sz w:val="28"/>
                <w:szCs w:val="28"/>
                <w:lang w:val="kk-KZ"/>
              </w:rPr>
              <w:t>........................................................................................................</w:t>
            </w:r>
          </w:p>
        </w:tc>
        <w:tc>
          <w:tcPr>
            <w:tcW w:w="636" w:type="dxa"/>
          </w:tcPr>
          <w:p w14:paraId="3ABD2000" w14:textId="3A9B4773" w:rsidR="00716AAE" w:rsidRPr="001C203D" w:rsidRDefault="00716AAE" w:rsidP="00D718BA">
            <w:pPr>
              <w:autoSpaceDE w:val="0"/>
              <w:autoSpaceDN w:val="0"/>
              <w:adjustRightInd w:val="0"/>
              <w:spacing w:after="0" w:line="240" w:lineRule="auto"/>
              <w:jc w:val="right"/>
              <w:rPr>
                <w:rFonts w:ascii="Times New Roman" w:eastAsiaTheme="minorHAnsi" w:hAnsi="Times New Roman"/>
                <w:bCs/>
                <w:sz w:val="28"/>
                <w:szCs w:val="28"/>
                <w:lang w:val="en-US"/>
              </w:rPr>
            </w:pPr>
            <w:r>
              <w:rPr>
                <w:rFonts w:ascii="Times New Roman" w:eastAsiaTheme="minorHAnsi" w:hAnsi="Times New Roman"/>
                <w:bCs/>
                <w:sz w:val="28"/>
                <w:szCs w:val="28"/>
                <w:lang w:val="kk-KZ"/>
              </w:rPr>
              <w:t>9</w:t>
            </w:r>
            <w:r w:rsidR="00E265D2">
              <w:rPr>
                <w:rFonts w:ascii="Times New Roman" w:eastAsiaTheme="minorHAnsi" w:hAnsi="Times New Roman"/>
                <w:bCs/>
                <w:sz w:val="28"/>
                <w:szCs w:val="28"/>
                <w:lang w:val="en-US"/>
              </w:rPr>
              <w:t>5</w:t>
            </w:r>
          </w:p>
        </w:tc>
      </w:tr>
      <w:tr w:rsidR="00716AAE" w14:paraId="500B1B64" w14:textId="77777777" w:rsidTr="00B671C3">
        <w:tc>
          <w:tcPr>
            <w:tcW w:w="9002" w:type="dxa"/>
          </w:tcPr>
          <w:p w14:paraId="57840266" w14:textId="0D8A5F1F" w:rsidR="00716AAE" w:rsidRDefault="00716AAE" w:rsidP="00D718BA">
            <w:pPr>
              <w:autoSpaceDE w:val="0"/>
              <w:autoSpaceDN w:val="0"/>
              <w:adjustRightInd w:val="0"/>
              <w:spacing w:after="0" w:line="240" w:lineRule="auto"/>
              <w:jc w:val="both"/>
              <w:rPr>
                <w:rFonts w:ascii="Times New Roman" w:eastAsiaTheme="minorHAnsi" w:hAnsi="Times New Roman"/>
                <w:bCs/>
                <w:sz w:val="28"/>
                <w:szCs w:val="28"/>
                <w:lang w:val="kk-KZ"/>
              </w:rPr>
            </w:pPr>
            <w:r>
              <w:rPr>
                <w:rFonts w:ascii="Times New Roman" w:eastAsiaTheme="minorHAnsi" w:hAnsi="Times New Roman"/>
                <w:bCs/>
                <w:sz w:val="28"/>
                <w:szCs w:val="28"/>
                <w:lang w:val="kk-KZ"/>
              </w:rPr>
              <w:t>Қосымша 3</w:t>
            </w:r>
            <w:r w:rsidR="00B671C3">
              <w:rPr>
                <w:rFonts w:ascii="Times New Roman" w:eastAsiaTheme="minorHAnsi" w:hAnsi="Times New Roman"/>
                <w:bCs/>
                <w:sz w:val="28"/>
                <w:szCs w:val="28"/>
                <w:lang w:val="kk-KZ"/>
              </w:rPr>
              <w:t>........................................................................................................</w:t>
            </w:r>
          </w:p>
        </w:tc>
        <w:tc>
          <w:tcPr>
            <w:tcW w:w="636" w:type="dxa"/>
          </w:tcPr>
          <w:p w14:paraId="7E5CFAB6" w14:textId="4E2E379D" w:rsidR="00716AAE" w:rsidRPr="00B624AB" w:rsidRDefault="00716AAE" w:rsidP="00D718BA">
            <w:pPr>
              <w:autoSpaceDE w:val="0"/>
              <w:autoSpaceDN w:val="0"/>
              <w:adjustRightInd w:val="0"/>
              <w:spacing w:after="0" w:line="240" w:lineRule="auto"/>
              <w:jc w:val="right"/>
              <w:rPr>
                <w:rFonts w:ascii="Times New Roman" w:eastAsiaTheme="minorHAnsi" w:hAnsi="Times New Roman"/>
                <w:bCs/>
                <w:sz w:val="28"/>
                <w:szCs w:val="28"/>
                <w:lang w:val="kk-KZ"/>
              </w:rPr>
            </w:pPr>
            <w:r>
              <w:rPr>
                <w:rFonts w:ascii="Times New Roman" w:eastAsiaTheme="minorHAnsi" w:hAnsi="Times New Roman"/>
                <w:bCs/>
                <w:sz w:val="28"/>
                <w:szCs w:val="28"/>
                <w:lang w:val="kk-KZ"/>
              </w:rPr>
              <w:t>9</w:t>
            </w:r>
            <w:r w:rsidR="006F5CBF">
              <w:rPr>
                <w:rFonts w:ascii="Times New Roman" w:eastAsiaTheme="minorHAnsi" w:hAnsi="Times New Roman"/>
                <w:bCs/>
                <w:sz w:val="28"/>
                <w:szCs w:val="28"/>
                <w:lang w:val="en-US"/>
              </w:rPr>
              <w:t>7</w:t>
            </w:r>
          </w:p>
        </w:tc>
      </w:tr>
    </w:tbl>
    <w:p w14:paraId="69C8CA64" w14:textId="77777777" w:rsidR="0078719E" w:rsidRDefault="0078719E" w:rsidP="00D718BA">
      <w:pPr>
        <w:autoSpaceDE w:val="0"/>
        <w:autoSpaceDN w:val="0"/>
        <w:adjustRightInd w:val="0"/>
        <w:spacing w:after="0" w:line="240" w:lineRule="auto"/>
        <w:jc w:val="both"/>
        <w:rPr>
          <w:rFonts w:ascii="Times New Roman" w:eastAsiaTheme="minorHAnsi" w:hAnsi="Times New Roman"/>
          <w:bCs/>
          <w:sz w:val="28"/>
          <w:szCs w:val="28"/>
          <w:lang w:val="kk-KZ"/>
        </w:rPr>
      </w:pPr>
    </w:p>
    <w:p w14:paraId="5354E769" w14:textId="77777777" w:rsidR="00E265D2" w:rsidRDefault="00E265D2">
      <w:pPr>
        <w:spacing w:after="160" w:line="259" w:lineRule="auto"/>
        <w:rPr>
          <w:rFonts w:ascii="Times New Roman" w:eastAsiaTheme="minorHAnsi" w:hAnsi="Times New Roman"/>
          <w:b/>
          <w:bCs/>
          <w:sz w:val="28"/>
          <w:szCs w:val="28"/>
          <w:lang w:val="kk-KZ"/>
        </w:rPr>
      </w:pPr>
      <w:r>
        <w:rPr>
          <w:rFonts w:ascii="Times New Roman" w:eastAsiaTheme="minorHAnsi" w:hAnsi="Times New Roman"/>
          <w:b/>
          <w:bCs/>
          <w:sz w:val="28"/>
          <w:szCs w:val="28"/>
          <w:lang w:val="kk-KZ"/>
        </w:rPr>
        <w:br w:type="page"/>
      </w:r>
    </w:p>
    <w:p w14:paraId="1A435E32" w14:textId="052ABB02" w:rsidR="0078719E" w:rsidRDefault="0078719E" w:rsidP="00D718BA">
      <w:pPr>
        <w:autoSpaceDE w:val="0"/>
        <w:autoSpaceDN w:val="0"/>
        <w:adjustRightInd w:val="0"/>
        <w:spacing w:after="0" w:line="240" w:lineRule="auto"/>
        <w:jc w:val="center"/>
        <w:rPr>
          <w:rFonts w:ascii="Times New Roman" w:eastAsiaTheme="minorHAnsi" w:hAnsi="Times New Roman"/>
          <w:b/>
          <w:bCs/>
          <w:sz w:val="28"/>
          <w:szCs w:val="28"/>
          <w:lang w:val="kk-KZ"/>
        </w:rPr>
      </w:pPr>
      <w:r>
        <w:rPr>
          <w:rFonts w:ascii="Times New Roman" w:eastAsiaTheme="minorHAnsi" w:hAnsi="Times New Roman"/>
          <w:b/>
          <w:bCs/>
          <w:sz w:val="28"/>
          <w:szCs w:val="28"/>
          <w:lang w:val="kk-KZ"/>
        </w:rPr>
        <w:lastRenderedPageBreak/>
        <w:t>АНЫҚТАМАЛАР, БЕЛГІЛЕУЛЕР ЖӘНЕ ҚЫСҚАРТУЛАР</w:t>
      </w:r>
    </w:p>
    <w:p w14:paraId="25817709" w14:textId="77777777" w:rsidR="0078719E" w:rsidRDefault="0078719E" w:rsidP="00D718BA">
      <w:pPr>
        <w:autoSpaceDE w:val="0"/>
        <w:autoSpaceDN w:val="0"/>
        <w:adjustRightInd w:val="0"/>
        <w:spacing w:after="0" w:line="240" w:lineRule="auto"/>
        <w:ind w:firstLine="709"/>
        <w:jc w:val="center"/>
        <w:rPr>
          <w:rFonts w:ascii="Times New Roman" w:eastAsiaTheme="minorHAnsi" w:hAnsi="Times New Roman"/>
          <w:sz w:val="28"/>
          <w:szCs w:val="28"/>
          <w:lang w:val="kk-KZ"/>
        </w:rPr>
      </w:pPr>
    </w:p>
    <w:p w14:paraId="72C06A0F" w14:textId="077CCF3D" w:rsidR="0078719E" w:rsidRPr="005B4D43" w:rsidRDefault="0078719E" w:rsidP="00D718BA">
      <w:pPr>
        <w:autoSpaceDE w:val="0"/>
        <w:autoSpaceDN w:val="0"/>
        <w:adjustRightInd w:val="0"/>
        <w:spacing w:after="0" w:line="240" w:lineRule="auto"/>
        <w:ind w:firstLine="709"/>
        <w:jc w:val="both"/>
        <w:rPr>
          <w:rFonts w:ascii="Times New Roman" w:eastAsiaTheme="minorHAnsi" w:hAnsi="Times New Roman"/>
          <w:sz w:val="28"/>
          <w:szCs w:val="28"/>
          <w:lang w:val="kk-KZ"/>
        </w:rPr>
      </w:pPr>
      <w:r>
        <w:rPr>
          <w:rFonts w:ascii="Times New Roman" w:eastAsiaTheme="minorHAnsi" w:hAnsi="Times New Roman"/>
          <w:sz w:val="28"/>
          <w:szCs w:val="28"/>
          <w:lang w:val="kk-KZ"/>
        </w:rPr>
        <w:t>Берілген диссертациялық жұмыста келесі терминдер мен анықтамалар қолданылды</w:t>
      </w:r>
      <w:r w:rsidR="005B4D43" w:rsidRPr="005B4D43">
        <w:rPr>
          <w:rFonts w:ascii="Times New Roman" w:eastAsiaTheme="minorHAnsi" w:hAnsi="Times New Roman"/>
          <w:sz w:val="28"/>
          <w:szCs w:val="28"/>
          <w:lang w:val="kk-KZ"/>
        </w:rPr>
        <w:t>:</w:t>
      </w:r>
    </w:p>
    <w:p w14:paraId="7C9886F8" w14:textId="77777777" w:rsidR="00FB335B" w:rsidRDefault="00FB335B" w:rsidP="00D718BA">
      <w:pPr>
        <w:autoSpaceDE w:val="0"/>
        <w:autoSpaceDN w:val="0"/>
        <w:adjustRightInd w:val="0"/>
        <w:spacing w:after="0" w:line="240" w:lineRule="auto"/>
        <w:jc w:val="both"/>
        <w:rPr>
          <w:rFonts w:ascii="Times New Roman" w:eastAsiaTheme="minorHAnsi" w:hAnsi="Times New Roman"/>
          <w:sz w:val="28"/>
          <w:szCs w:val="28"/>
          <w:lang w:val="kk-KZ"/>
        </w:rPr>
      </w:pPr>
      <w:r w:rsidRPr="009F7237">
        <w:rPr>
          <w:rFonts w:ascii="Times New Roman" w:eastAsiaTheme="minorHAnsi" w:hAnsi="Times New Roman"/>
          <w:sz w:val="28"/>
          <w:szCs w:val="28"/>
          <w:lang w:val="kk-KZ"/>
        </w:rPr>
        <w:t>GC (Gas Chromatography</w:t>
      </w:r>
      <w:r>
        <w:rPr>
          <w:rFonts w:ascii="Times New Roman" w:eastAsiaTheme="minorHAnsi" w:hAnsi="Times New Roman"/>
          <w:sz w:val="28"/>
          <w:szCs w:val="28"/>
          <w:lang w:val="kk-KZ"/>
        </w:rPr>
        <w:t xml:space="preserve">) </w:t>
      </w:r>
      <w:r w:rsidRPr="009F7237">
        <w:rPr>
          <w:rFonts w:ascii="Times New Roman" w:eastAsiaTheme="minorHAnsi" w:hAnsi="Times New Roman"/>
          <w:sz w:val="28"/>
          <w:szCs w:val="28"/>
          <w:lang w:val="kk-KZ"/>
        </w:rPr>
        <w:t>– газдық хроматография</w:t>
      </w:r>
    </w:p>
    <w:p w14:paraId="027EC0B3" w14:textId="77777777" w:rsidR="00FB335B" w:rsidRDefault="00FB335B" w:rsidP="00D718BA">
      <w:pPr>
        <w:autoSpaceDE w:val="0"/>
        <w:autoSpaceDN w:val="0"/>
        <w:adjustRightInd w:val="0"/>
        <w:spacing w:after="0" w:line="240" w:lineRule="auto"/>
        <w:jc w:val="both"/>
        <w:rPr>
          <w:rStyle w:val="fontstyle01"/>
          <w:rFonts w:ascii="Times New Roman" w:hAnsi="Times New Roman"/>
          <w:color w:val="auto"/>
          <w:sz w:val="28"/>
          <w:szCs w:val="28"/>
          <w:lang w:val="kk-KZ"/>
        </w:rPr>
      </w:pPr>
      <w:r w:rsidRPr="00325547">
        <w:rPr>
          <w:rStyle w:val="fontstyle01"/>
          <w:rFonts w:ascii="Times New Roman" w:hAnsi="Times New Roman"/>
          <w:color w:val="auto"/>
          <w:sz w:val="28"/>
          <w:szCs w:val="28"/>
          <w:lang w:val="kk-KZ"/>
        </w:rPr>
        <w:t>GC–MS</w:t>
      </w:r>
      <w:r>
        <w:rPr>
          <w:rStyle w:val="fontstyle01"/>
          <w:rFonts w:ascii="Times New Roman" w:hAnsi="Times New Roman"/>
          <w:color w:val="auto"/>
          <w:sz w:val="28"/>
          <w:szCs w:val="28"/>
          <w:lang w:val="kk-KZ"/>
        </w:rPr>
        <w:t xml:space="preserve"> </w:t>
      </w:r>
      <w:r w:rsidRPr="00325547">
        <w:rPr>
          <w:rStyle w:val="fontstyle01"/>
          <w:rFonts w:ascii="Times New Roman" w:hAnsi="Times New Roman"/>
          <w:color w:val="auto"/>
          <w:sz w:val="28"/>
          <w:szCs w:val="28"/>
          <w:lang w:val="kk-KZ"/>
        </w:rPr>
        <w:t>(Gas Chromatography–Mass Spectrometry)</w:t>
      </w:r>
      <w:r>
        <w:rPr>
          <w:rStyle w:val="fontstyle01"/>
          <w:rFonts w:ascii="Times New Roman" w:hAnsi="Times New Roman"/>
          <w:color w:val="auto"/>
          <w:sz w:val="28"/>
          <w:szCs w:val="28"/>
          <w:lang w:val="kk-KZ"/>
        </w:rPr>
        <w:t xml:space="preserve"> – </w:t>
      </w:r>
      <w:r w:rsidRPr="00325547">
        <w:rPr>
          <w:rStyle w:val="fontstyle01"/>
          <w:rFonts w:ascii="Times New Roman" w:hAnsi="Times New Roman"/>
          <w:color w:val="auto"/>
          <w:sz w:val="28"/>
          <w:szCs w:val="28"/>
          <w:lang w:val="kk-KZ"/>
        </w:rPr>
        <w:t xml:space="preserve">газдық хроматография–масс-спектрометрия </w:t>
      </w:r>
    </w:p>
    <w:p w14:paraId="53B33605" w14:textId="77777777" w:rsidR="00FB335B" w:rsidRDefault="00FB335B" w:rsidP="00D718BA">
      <w:pPr>
        <w:autoSpaceDE w:val="0"/>
        <w:autoSpaceDN w:val="0"/>
        <w:adjustRightInd w:val="0"/>
        <w:spacing w:after="0" w:line="240" w:lineRule="auto"/>
        <w:jc w:val="both"/>
        <w:rPr>
          <w:rStyle w:val="fontstyle01"/>
          <w:rFonts w:ascii="Times New Roman" w:hAnsi="Times New Roman"/>
          <w:color w:val="auto"/>
          <w:sz w:val="28"/>
          <w:szCs w:val="28"/>
          <w:lang w:val="kk-KZ"/>
        </w:rPr>
      </w:pPr>
      <w:r w:rsidRPr="00325547">
        <w:rPr>
          <w:rStyle w:val="fontstyle01"/>
          <w:rFonts w:ascii="Times New Roman" w:hAnsi="Times New Roman"/>
          <w:color w:val="auto"/>
          <w:sz w:val="28"/>
          <w:szCs w:val="28"/>
          <w:lang w:val="kk-KZ"/>
        </w:rPr>
        <w:t>NDIR/FTIR (Non-Dispersive Infrared Spectroscopy</w:t>
      </w:r>
      <w:r>
        <w:rPr>
          <w:rStyle w:val="fontstyle01"/>
          <w:rFonts w:ascii="Times New Roman" w:hAnsi="Times New Roman"/>
          <w:color w:val="auto"/>
          <w:sz w:val="28"/>
          <w:szCs w:val="28"/>
          <w:lang w:val="kk-KZ"/>
        </w:rPr>
        <w:t>/</w:t>
      </w:r>
      <w:r w:rsidRPr="00325547">
        <w:rPr>
          <w:rStyle w:val="fontstyle01"/>
          <w:rFonts w:ascii="Times New Roman" w:hAnsi="Times New Roman"/>
          <w:color w:val="auto"/>
          <w:sz w:val="28"/>
          <w:szCs w:val="28"/>
          <w:lang w:val="kk-KZ"/>
        </w:rPr>
        <w:t>Fourier Transform Infrared Spectroscopy)</w:t>
      </w:r>
      <w:r>
        <w:rPr>
          <w:rStyle w:val="fontstyle01"/>
          <w:rFonts w:ascii="Times New Roman" w:hAnsi="Times New Roman"/>
          <w:color w:val="auto"/>
          <w:sz w:val="28"/>
          <w:szCs w:val="28"/>
          <w:lang w:val="kk-KZ"/>
        </w:rPr>
        <w:t xml:space="preserve"> – </w:t>
      </w:r>
      <w:r w:rsidRPr="00325547">
        <w:rPr>
          <w:rStyle w:val="fontstyle01"/>
          <w:rFonts w:ascii="Times New Roman" w:hAnsi="Times New Roman"/>
          <w:color w:val="auto"/>
          <w:sz w:val="28"/>
          <w:szCs w:val="28"/>
          <w:lang w:val="kk-KZ"/>
        </w:rPr>
        <w:t>инфрақызыл спектроскопия</w:t>
      </w:r>
    </w:p>
    <w:p w14:paraId="5DF2EFCE" w14:textId="77777777" w:rsidR="00FB335B" w:rsidRDefault="00FB335B" w:rsidP="00D718BA">
      <w:pPr>
        <w:autoSpaceDE w:val="0"/>
        <w:autoSpaceDN w:val="0"/>
        <w:adjustRightInd w:val="0"/>
        <w:spacing w:after="0" w:line="240" w:lineRule="auto"/>
        <w:jc w:val="both"/>
        <w:rPr>
          <w:rStyle w:val="fontstyle01"/>
          <w:rFonts w:ascii="Times New Roman" w:hAnsi="Times New Roman"/>
          <w:color w:val="auto"/>
          <w:sz w:val="28"/>
          <w:szCs w:val="28"/>
          <w:lang w:val="kk-KZ"/>
        </w:rPr>
      </w:pPr>
      <w:r w:rsidRPr="00325547">
        <w:rPr>
          <w:rStyle w:val="fontstyle01"/>
          <w:rFonts w:ascii="Times New Roman" w:hAnsi="Times New Roman"/>
          <w:color w:val="auto"/>
          <w:sz w:val="28"/>
          <w:szCs w:val="28"/>
          <w:lang w:val="kk-KZ"/>
        </w:rPr>
        <w:t>PID</w:t>
      </w:r>
      <w:r>
        <w:rPr>
          <w:rStyle w:val="fontstyle01"/>
          <w:rFonts w:ascii="Times New Roman" w:hAnsi="Times New Roman"/>
          <w:color w:val="auto"/>
          <w:sz w:val="28"/>
          <w:szCs w:val="28"/>
          <w:lang w:val="kk-KZ"/>
        </w:rPr>
        <w:t xml:space="preserve"> </w:t>
      </w:r>
      <w:r w:rsidRPr="00325547">
        <w:rPr>
          <w:rStyle w:val="fontstyle01"/>
          <w:rFonts w:ascii="Times New Roman" w:hAnsi="Times New Roman"/>
          <w:color w:val="auto"/>
          <w:sz w:val="28"/>
          <w:szCs w:val="28"/>
          <w:lang w:val="kk-KZ"/>
        </w:rPr>
        <w:t xml:space="preserve">(Photoionization Detector) </w:t>
      </w:r>
      <w:r>
        <w:rPr>
          <w:rStyle w:val="fontstyle01"/>
          <w:rFonts w:ascii="Times New Roman" w:hAnsi="Times New Roman"/>
          <w:color w:val="auto"/>
          <w:sz w:val="28"/>
          <w:szCs w:val="28"/>
          <w:lang w:val="kk-KZ"/>
        </w:rPr>
        <w:t xml:space="preserve">– </w:t>
      </w:r>
      <w:r w:rsidRPr="00325547">
        <w:rPr>
          <w:rStyle w:val="fontstyle01"/>
          <w:rFonts w:ascii="Times New Roman" w:hAnsi="Times New Roman"/>
          <w:color w:val="auto"/>
          <w:sz w:val="28"/>
          <w:szCs w:val="28"/>
          <w:lang w:val="kk-KZ"/>
        </w:rPr>
        <w:t>фотоионизациялық детектор</w:t>
      </w:r>
    </w:p>
    <w:p w14:paraId="2B6320B2" w14:textId="393CDB75" w:rsid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FTIR (Fourier Transform Infrared Spectroscopy) – Фурье түрлендіруіне негізделген инфрақызыл спектроскопия</w:t>
      </w:r>
    </w:p>
    <w:p w14:paraId="6EBBEA99" w14:textId="1F98DC4C" w:rsidR="00C932BD" w:rsidRDefault="00C932BD" w:rsidP="00D718BA">
      <w:pPr>
        <w:autoSpaceDE w:val="0"/>
        <w:autoSpaceDN w:val="0"/>
        <w:adjustRightInd w:val="0"/>
        <w:spacing w:after="0" w:line="240" w:lineRule="auto"/>
        <w:jc w:val="both"/>
        <w:rPr>
          <w:rFonts w:ascii="Times New Roman" w:eastAsiaTheme="minorHAnsi" w:hAnsi="Times New Roman"/>
          <w:sz w:val="28"/>
          <w:szCs w:val="28"/>
          <w:lang w:val="kk-KZ"/>
        </w:rPr>
      </w:pPr>
      <w:r w:rsidRPr="00C932BD">
        <w:rPr>
          <w:rFonts w:ascii="Times New Roman" w:eastAsiaTheme="minorHAnsi" w:hAnsi="Times New Roman"/>
          <w:sz w:val="28"/>
          <w:szCs w:val="28"/>
          <w:lang w:val="kk-KZ"/>
        </w:rPr>
        <w:t xml:space="preserve">MOS (Metal Oxide Semiconductors) - металл оксидті </w:t>
      </w:r>
      <w:r>
        <w:rPr>
          <w:rFonts w:ascii="Times New Roman" w:eastAsiaTheme="minorHAnsi" w:hAnsi="Times New Roman"/>
          <w:sz w:val="28"/>
          <w:szCs w:val="28"/>
          <w:lang w:val="kk-KZ"/>
        </w:rPr>
        <w:t>шала</w:t>
      </w:r>
      <w:r w:rsidRPr="00C932BD">
        <w:rPr>
          <w:rFonts w:ascii="Times New Roman" w:eastAsiaTheme="minorHAnsi" w:hAnsi="Times New Roman"/>
          <w:sz w:val="28"/>
          <w:szCs w:val="28"/>
          <w:lang w:val="kk-KZ"/>
        </w:rPr>
        <w:t>өткізгіштер</w:t>
      </w:r>
    </w:p>
    <w:p w14:paraId="46481ECF" w14:textId="19D60531" w:rsidR="00F13BA1" w:rsidRDefault="00F13BA1" w:rsidP="00D718BA">
      <w:pPr>
        <w:autoSpaceDE w:val="0"/>
        <w:autoSpaceDN w:val="0"/>
        <w:adjustRightInd w:val="0"/>
        <w:spacing w:after="0" w:line="240" w:lineRule="auto"/>
        <w:jc w:val="both"/>
        <w:rPr>
          <w:rFonts w:ascii="Times New Roman" w:eastAsiaTheme="minorHAnsi" w:hAnsi="Times New Roman"/>
          <w:sz w:val="28"/>
          <w:szCs w:val="28"/>
          <w:lang w:val="kk-KZ"/>
        </w:rPr>
      </w:pPr>
      <w:r w:rsidRPr="00F13BA1">
        <w:rPr>
          <w:rFonts w:ascii="Times New Roman" w:eastAsiaTheme="minorHAnsi" w:hAnsi="Times New Roman"/>
          <w:sz w:val="28"/>
          <w:szCs w:val="28"/>
          <w:lang w:val="kk-KZ"/>
        </w:rPr>
        <w:t>IoT</w:t>
      </w:r>
      <w:r>
        <w:rPr>
          <w:rFonts w:ascii="Times New Roman" w:eastAsiaTheme="minorHAnsi" w:hAnsi="Times New Roman"/>
          <w:sz w:val="28"/>
          <w:szCs w:val="28"/>
          <w:lang w:val="kk-KZ"/>
        </w:rPr>
        <w:t xml:space="preserve"> (</w:t>
      </w:r>
      <w:r w:rsidRPr="00F13BA1">
        <w:rPr>
          <w:rFonts w:ascii="Times New Roman" w:eastAsiaTheme="minorHAnsi" w:hAnsi="Times New Roman"/>
          <w:sz w:val="28"/>
          <w:szCs w:val="28"/>
          <w:lang w:val="kk-KZ"/>
        </w:rPr>
        <w:t>Internet of Things</w:t>
      </w:r>
      <w:r>
        <w:rPr>
          <w:rFonts w:ascii="Times New Roman" w:eastAsiaTheme="minorHAnsi" w:hAnsi="Times New Roman"/>
          <w:sz w:val="28"/>
          <w:szCs w:val="28"/>
          <w:lang w:val="kk-KZ"/>
        </w:rPr>
        <w:t xml:space="preserve">) – құрылғылардың </w:t>
      </w:r>
      <w:r w:rsidRPr="00F13BA1">
        <w:rPr>
          <w:rFonts w:ascii="Times New Roman" w:eastAsiaTheme="minorHAnsi" w:hAnsi="Times New Roman"/>
          <w:sz w:val="28"/>
          <w:szCs w:val="28"/>
          <w:lang w:val="kk-KZ"/>
        </w:rPr>
        <w:t>интернет арқылы өзара байланысып, деректер алмасу жүйесі.</w:t>
      </w:r>
    </w:p>
    <w:p w14:paraId="14EA254F" w14:textId="38A23728" w:rsid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 xml:space="preserve">TDLAS (Tunable Diode Laser Absorption Spectroscopy) – </w:t>
      </w:r>
      <w:r w:rsidR="009F01A5" w:rsidRPr="009F01A5">
        <w:rPr>
          <w:rFonts w:ascii="Times New Roman" w:eastAsiaTheme="minorHAnsi" w:hAnsi="Times New Roman"/>
          <w:sz w:val="28"/>
          <w:szCs w:val="28"/>
          <w:lang w:val="kk-KZ"/>
        </w:rPr>
        <w:t>Реттелетін диодты лазерлік жұтылу спектроскопиясы</w:t>
      </w:r>
    </w:p>
    <w:p w14:paraId="75AB08FA" w14:textId="7225B49E" w:rsidR="002525D9" w:rsidRDefault="002525D9" w:rsidP="00D718BA">
      <w:pPr>
        <w:autoSpaceDE w:val="0"/>
        <w:autoSpaceDN w:val="0"/>
        <w:adjustRightInd w:val="0"/>
        <w:spacing w:after="0" w:line="240" w:lineRule="auto"/>
        <w:jc w:val="both"/>
        <w:rPr>
          <w:rFonts w:ascii="Times New Roman" w:eastAsiaTheme="minorHAnsi" w:hAnsi="Times New Roman"/>
          <w:sz w:val="28"/>
          <w:szCs w:val="28"/>
          <w:lang w:val="kk-KZ"/>
        </w:rPr>
      </w:pPr>
      <w:r w:rsidRPr="002525D9">
        <w:rPr>
          <w:rFonts w:ascii="Times New Roman" w:eastAsiaTheme="minorHAnsi" w:hAnsi="Times New Roman"/>
          <w:sz w:val="28"/>
          <w:szCs w:val="28"/>
          <w:lang w:val="kk-KZ"/>
        </w:rPr>
        <w:t>CEAS (Cavity-Enhanced Absorption Spectroscopy)</w:t>
      </w:r>
      <w:r>
        <w:rPr>
          <w:rFonts w:ascii="Times New Roman" w:eastAsiaTheme="minorHAnsi" w:hAnsi="Times New Roman"/>
          <w:sz w:val="28"/>
          <w:szCs w:val="28"/>
          <w:lang w:val="kk-KZ"/>
        </w:rPr>
        <w:t xml:space="preserve"> – </w:t>
      </w:r>
      <w:r w:rsidRPr="002525D9">
        <w:rPr>
          <w:rFonts w:ascii="Times New Roman" w:eastAsiaTheme="minorHAnsi" w:hAnsi="Times New Roman"/>
          <w:sz w:val="28"/>
          <w:szCs w:val="28"/>
          <w:lang w:val="kk-KZ"/>
        </w:rPr>
        <w:t>Оптикалық қуыс арқылы күшейтілген жұтылу спектроскопиясы</w:t>
      </w:r>
    </w:p>
    <w:p w14:paraId="2B8F0B62" w14:textId="6CCBA9F7" w:rsidR="002525D9" w:rsidRDefault="002525D9" w:rsidP="00D718BA">
      <w:pPr>
        <w:autoSpaceDE w:val="0"/>
        <w:autoSpaceDN w:val="0"/>
        <w:adjustRightInd w:val="0"/>
        <w:spacing w:after="0" w:line="240" w:lineRule="auto"/>
        <w:jc w:val="both"/>
        <w:rPr>
          <w:rFonts w:ascii="Times New Roman" w:eastAsiaTheme="minorHAnsi" w:hAnsi="Times New Roman"/>
          <w:sz w:val="28"/>
          <w:szCs w:val="28"/>
          <w:lang w:val="kk-KZ"/>
        </w:rPr>
      </w:pPr>
      <w:r w:rsidRPr="004D4DC6">
        <w:rPr>
          <w:rFonts w:ascii="Times New Roman" w:hAnsi="Times New Roman"/>
          <w:sz w:val="28"/>
          <w:szCs w:val="28"/>
          <w:lang w:val="kk-KZ"/>
        </w:rPr>
        <w:t>CRDS (Cavity Ring-Down Spectroscopy)</w:t>
      </w:r>
      <w:r>
        <w:rPr>
          <w:rFonts w:ascii="Times New Roman" w:hAnsi="Times New Roman"/>
          <w:sz w:val="28"/>
          <w:szCs w:val="28"/>
          <w:lang w:val="kk-KZ"/>
        </w:rPr>
        <w:t xml:space="preserve"> – </w:t>
      </w:r>
      <w:r w:rsidRPr="002525D9">
        <w:rPr>
          <w:rFonts w:ascii="Times New Roman" w:hAnsi="Times New Roman"/>
          <w:sz w:val="28"/>
          <w:szCs w:val="28"/>
          <w:lang w:val="kk-KZ"/>
        </w:rPr>
        <w:t>Оптикалық қуыс ішіндегі сәуленің бәсеңдеу спектроскопиясы</w:t>
      </w:r>
    </w:p>
    <w:p w14:paraId="5A0F4C4B" w14:textId="4CD0EA7B" w:rsidR="00E2386E" w:rsidRDefault="002525D9"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PAS (Photoacoustic Spectroscopy) – Фотоакустикалық спектроскопия</w:t>
      </w:r>
    </w:p>
    <w:p w14:paraId="05C0583D" w14:textId="0875B6AF" w:rsidR="009F01A5" w:rsidRPr="009F01A5" w:rsidRDefault="009F01A5" w:rsidP="00D718BA">
      <w:pPr>
        <w:autoSpaceDE w:val="0"/>
        <w:autoSpaceDN w:val="0"/>
        <w:adjustRightInd w:val="0"/>
        <w:spacing w:after="0" w:line="240" w:lineRule="auto"/>
        <w:jc w:val="both"/>
        <w:rPr>
          <w:rFonts w:ascii="Times New Roman" w:eastAsiaTheme="minorHAnsi" w:hAnsi="Times New Roman"/>
          <w:sz w:val="28"/>
          <w:szCs w:val="28"/>
          <w:lang w:val="kk-KZ"/>
        </w:rPr>
      </w:pPr>
      <w:r w:rsidRPr="009F01A5">
        <w:rPr>
          <w:rFonts w:ascii="Times New Roman" w:eastAsiaTheme="minorHAnsi" w:hAnsi="Times New Roman"/>
          <w:sz w:val="28"/>
          <w:szCs w:val="28"/>
          <w:lang w:val="kk-KZ"/>
        </w:rPr>
        <w:t>PTS (photothermal spectroscopy)</w:t>
      </w:r>
      <w:r>
        <w:rPr>
          <w:rFonts w:ascii="Times New Roman" w:eastAsiaTheme="minorHAnsi" w:hAnsi="Times New Roman"/>
          <w:sz w:val="28"/>
          <w:szCs w:val="28"/>
          <w:lang w:val="kk-KZ"/>
        </w:rPr>
        <w:t xml:space="preserve"> – </w:t>
      </w:r>
      <w:r w:rsidRPr="009F01A5">
        <w:rPr>
          <w:rFonts w:ascii="Times New Roman" w:eastAsiaTheme="minorHAnsi" w:hAnsi="Times New Roman"/>
          <w:sz w:val="28"/>
          <w:szCs w:val="28"/>
          <w:lang w:val="kk-KZ"/>
        </w:rPr>
        <w:t>Фототермиялық спектроскопия</w:t>
      </w:r>
    </w:p>
    <w:p w14:paraId="707C5F07" w14:textId="0BB6CF82" w:rsidR="002525D9" w:rsidRDefault="009F01A5" w:rsidP="00D718BA">
      <w:pPr>
        <w:autoSpaceDE w:val="0"/>
        <w:autoSpaceDN w:val="0"/>
        <w:adjustRightInd w:val="0"/>
        <w:spacing w:after="0" w:line="240" w:lineRule="auto"/>
        <w:jc w:val="both"/>
        <w:rPr>
          <w:rFonts w:ascii="Times New Roman" w:eastAsiaTheme="minorHAnsi" w:hAnsi="Times New Roman"/>
          <w:sz w:val="28"/>
          <w:szCs w:val="28"/>
          <w:lang w:val="kk-KZ"/>
        </w:rPr>
      </w:pPr>
      <w:r w:rsidRPr="009F01A5">
        <w:rPr>
          <w:rFonts w:ascii="Times New Roman" w:eastAsiaTheme="minorHAnsi" w:hAnsi="Times New Roman"/>
          <w:sz w:val="28"/>
          <w:szCs w:val="28"/>
          <w:lang w:val="kk-KZ"/>
        </w:rPr>
        <w:t>LRS</w:t>
      </w:r>
      <w:r>
        <w:rPr>
          <w:rFonts w:ascii="Times New Roman" w:eastAsiaTheme="minorHAnsi" w:hAnsi="Times New Roman"/>
          <w:sz w:val="28"/>
          <w:szCs w:val="28"/>
          <w:lang w:val="kk-KZ"/>
        </w:rPr>
        <w:t xml:space="preserve"> (</w:t>
      </w:r>
      <w:r w:rsidRPr="009F01A5">
        <w:rPr>
          <w:rFonts w:ascii="Times New Roman" w:eastAsiaTheme="minorHAnsi" w:hAnsi="Times New Roman"/>
          <w:sz w:val="28"/>
          <w:szCs w:val="28"/>
          <w:lang w:val="kk-KZ"/>
        </w:rPr>
        <w:t>Laser Raman Spectroscopy</w:t>
      </w:r>
      <w:r>
        <w:rPr>
          <w:rFonts w:ascii="Times New Roman" w:eastAsiaTheme="minorHAnsi" w:hAnsi="Times New Roman"/>
          <w:sz w:val="28"/>
          <w:szCs w:val="28"/>
          <w:lang w:val="kk-KZ"/>
        </w:rPr>
        <w:t>) – Л</w:t>
      </w:r>
      <w:r w:rsidRPr="009F01A5">
        <w:rPr>
          <w:rFonts w:ascii="Times New Roman" w:eastAsiaTheme="minorHAnsi" w:hAnsi="Times New Roman"/>
          <w:sz w:val="28"/>
          <w:szCs w:val="28"/>
          <w:lang w:val="kk-KZ"/>
        </w:rPr>
        <w:t>азерлік Раман спектроскопиясы</w:t>
      </w:r>
    </w:p>
    <w:p w14:paraId="7F435F14" w14:textId="06412C0C" w:rsidR="009F01A5" w:rsidRPr="00876EA0" w:rsidRDefault="00EE094E" w:rsidP="00D718BA">
      <w:pPr>
        <w:autoSpaceDE w:val="0"/>
        <w:autoSpaceDN w:val="0"/>
        <w:adjustRightInd w:val="0"/>
        <w:spacing w:after="0" w:line="240" w:lineRule="auto"/>
        <w:jc w:val="both"/>
        <w:rPr>
          <w:rFonts w:ascii="Times New Roman" w:eastAsiaTheme="minorHAnsi" w:hAnsi="Times New Roman"/>
          <w:sz w:val="28"/>
          <w:szCs w:val="28"/>
          <w:lang w:val="kk-KZ"/>
        </w:rPr>
      </w:pPr>
      <w:r w:rsidRPr="00EE094E">
        <w:rPr>
          <w:rFonts w:ascii="Times New Roman" w:eastAsiaTheme="minorHAnsi" w:hAnsi="Times New Roman"/>
          <w:sz w:val="28"/>
          <w:szCs w:val="28"/>
          <w:lang w:val="kk-KZ"/>
        </w:rPr>
        <w:t>PPM (Parts Per Million) – миллиондық үлес бірлігі (миллионға шаққандағы концентрация)</w:t>
      </w:r>
    </w:p>
    <w:p w14:paraId="7AF266E8"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HITRAN (High-Resolution Transmission Molecular Absorption Database) – Молекулалық жұтылудың жоғары айқынды деректер базасы</w:t>
      </w:r>
    </w:p>
    <w:p w14:paraId="4062C0F3"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OSA (Optical Spectrum Analyzer) – Оптикалық спектр анализаторы</w:t>
      </w:r>
    </w:p>
    <w:p w14:paraId="03455278"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QEPAS (Quartz-Enhanced Photoacoustic Spectroscopy) – Кварц резонаторымен күшейтілген фотоакустикалық спектроскопия</w:t>
      </w:r>
    </w:p>
    <w:p w14:paraId="70DBA80F"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ICOS (Integrated Cavity Output Spectroscopy) – Интегралданған қуыстық шығу спектроскопиясы</w:t>
      </w:r>
    </w:p>
    <w:p w14:paraId="35CB3F6E"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WMS (Wavelength Modulation Spectroscopy) – Толқын ұзындығын модуляциялау спектроскопиясы</w:t>
      </w:r>
    </w:p>
    <w:p w14:paraId="514D29AA"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DAS (Direct Absorption Spectroscopy) – Тікелей жұтылу спектроскопиясы</w:t>
      </w:r>
    </w:p>
    <w:p w14:paraId="18443C45"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DFB-LD (Distributed Feedback Laser Diode) – Таралған кері байланысы бар лазерлік диод</w:t>
      </w:r>
    </w:p>
    <w:p w14:paraId="0CC8F0EC"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VCSEL (Vertical-Cavity Surface-Emitting Laser) – Тік қуысты беттік сәуле шығаратын лазер</w:t>
      </w:r>
    </w:p>
    <w:p w14:paraId="13CF36A6"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ICL (Interband Cascade Laser) – Интерзоналық каскадты лазер</w:t>
      </w:r>
    </w:p>
    <w:p w14:paraId="0F703887"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QCL (Quantum Cascade Laser) – Кванттық каскадты лазер</w:t>
      </w:r>
    </w:p>
    <w:p w14:paraId="5F354BB0"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DBR (Distributed Bragg Reflector) – Таралған Брэгг шағылдырғышы</w:t>
      </w:r>
    </w:p>
    <w:p w14:paraId="1AA58511"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QTF (Quartz Tuning Fork) – Кварцты тербелмелі камертон</w:t>
      </w:r>
    </w:p>
    <w:p w14:paraId="5AEEA6C1"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lastRenderedPageBreak/>
        <w:t>TEC (Thermoelectric Cooler) – Термоэлектрлік салқындатқыш</w:t>
      </w:r>
    </w:p>
    <w:p w14:paraId="10802231"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REC (Receiver) – Қабылдағыш</w:t>
      </w:r>
    </w:p>
    <w:p w14:paraId="1EAC70BE"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LED (Light Emitting Diode) – Жарық шығаратын диод</w:t>
      </w:r>
    </w:p>
    <w:p w14:paraId="586DF2AD"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PIN (PIN Photodiode) – PIN-фотодиод</w:t>
      </w:r>
    </w:p>
    <w:p w14:paraId="0D03C5E5"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AIP (Analog Input Port) – Аналогтық кіріс порты</w:t>
      </w:r>
    </w:p>
    <w:p w14:paraId="64CB9D02"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NDIR (Non-Dispersive Infrared) – Дисперсиясыз инфрақызыл әдіс</w:t>
      </w:r>
    </w:p>
    <w:p w14:paraId="7253461E"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MPGC (Multi-Pass Gas Cell) – Көп өтпелі газдық ұяшық</w:t>
      </w:r>
    </w:p>
    <w:p w14:paraId="7FB5D86B"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GAC (Gas Absorption Cell) – Газдың жұтылу ұяшығы</w:t>
      </w:r>
    </w:p>
    <w:p w14:paraId="7E3C73E2"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DAQ (Data Acquisition) – Деректерді жинау жүйесі</w:t>
      </w:r>
    </w:p>
    <w:p w14:paraId="70369E68"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CSR (Cavity Stability Ratio) – Қуыстың тұрақтылық коэффициенті</w:t>
      </w:r>
    </w:p>
    <w:p w14:paraId="7A67FEFA"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LabVIEW (Laboratory Virtual Instrument Engineering Workbench) – Виртуалды аспаптарды бағдарламалау ортасы</w:t>
      </w:r>
    </w:p>
    <w:p w14:paraId="02ADBF20"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Herriott (Herriott Cell) – Херриотт көп өтпелі оптикалық ұяшығы</w:t>
      </w:r>
    </w:p>
    <w:p w14:paraId="5E89DD4E"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PS (Porous Silicon) – Кеуекті кремний</w:t>
      </w:r>
    </w:p>
    <w:p w14:paraId="69FBD965"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SNR (Signal-to-Noise Ratio) – Сигнал–шу қатынасы</w:t>
      </w:r>
    </w:p>
    <w:p w14:paraId="7DCFE349" w14:textId="77777777" w:rsidR="00876EA0" w:rsidRPr="00876EA0"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FDT (Fluctuation-Dissipation Theorem) – Флуктуациялық-диссипациялық теорема</w:t>
      </w:r>
    </w:p>
    <w:p w14:paraId="76E27C87" w14:textId="2B4F616E" w:rsidR="0078719E" w:rsidRDefault="00876EA0" w:rsidP="00D718BA">
      <w:pPr>
        <w:autoSpaceDE w:val="0"/>
        <w:autoSpaceDN w:val="0"/>
        <w:adjustRightInd w:val="0"/>
        <w:spacing w:after="0" w:line="240" w:lineRule="auto"/>
        <w:jc w:val="both"/>
        <w:rPr>
          <w:rFonts w:ascii="Times New Roman" w:eastAsiaTheme="minorHAnsi" w:hAnsi="Times New Roman"/>
          <w:sz w:val="28"/>
          <w:szCs w:val="28"/>
          <w:lang w:val="kk-KZ"/>
        </w:rPr>
      </w:pPr>
      <w:r w:rsidRPr="00876EA0">
        <w:rPr>
          <w:rFonts w:ascii="Times New Roman" w:eastAsiaTheme="minorHAnsi" w:hAnsi="Times New Roman"/>
          <w:sz w:val="28"/>
          <w:szCs w:val="28"/>
          <w:lang w:val="kk-KZ"/>
        </w:rPr>
        <w:t>FDR (Fluctuation-Dissipation Ratio) – Флуктуация–диссипация қатынасы</w:t>
      </w:r>
    </w:p>
    <w:p w14:paraId="274EBC13" w14:textId="77777777" w:rsidR="00E265D2" w:rsidRDefault="00E265D2">
      <w:pPr>
        <w:spacing w:after="160" w:line="259" w:lineRule="auto"/>
        <w:rPr>
          <w:rFonts w:ascii="Times New Roman" w:hAnsi="Times New Roman"/>
          <w:b/>
          <w:bCs/>
          <w:sz w:val="28"/>
          <w:szCs w:val="28"/>
          <w:lang w:val="kk-KZ"/>
        </w:rPr>
      </w:pPr>
      <w:r>
        <w:rPr>
          <w:rFonts w:ascii="Times New Roman" w:hAnsi="Times New Roman"/>
          <w:b/>
          <w:bCs/>
          <w:sz w:val="28"/>
          <w:szCs w:val="28"/>
          <w:lang w:val="kk-KZ"/>
        </w:rPr>
        <w:br w:type="page"/>
      </w:r>
    </w:p>
    <w:p w14:paraId="0DEBF7AA" w14:textId="7B3E7D02" w:rsidR="0078719E" w:rsidRDefault="0078719E" w:rsidP="00D718BA">
      <w:pPr>
        <w:spacing w:after="0" w:line="240" w:lineRule="auto"/>
        <w:jc w:val="center"/>
        <w:rPr>
          <w:rFonts w:ascii="Times New Roman" w:hAnsi="Times New Roman"/>
          <w:b/>
          <w:bCs/>
          <w:sz w:val="28"/>
          <w:szCs w:val="28"/>
          <w:lang w:val="kk-KZ"/>
        </w:rPr>
      </w:pPr>
      <w:r>
        <w:rPr>
          <w:rFonts w:ascii="Times New Roman" w:hAnsi="Times New Roman"/>
          <w:b/>
          <w:bCs/>
          <w:sz w:val="28"/>
          <w:szCs w:val="28"/>
          <w:lang w:val="kk-KZ"/>
        </w:rPr>
        <w:lastRenderedPageBreak/>
        <w:t>КІРІСПЕ</w:t>
      </w:r>
    </w:p>
    <w:p w14:paraId="3088EB1D" w14:textId="77777777" w:rsidR="0078719E" w:rsidRDefault="0078719E" w:rsidP="00D718BA">
      <w:pPr>
        <w:spacing w:after="0" w:line="240" w:lineRule="auto"/>
        <w:rPr>
          <w:rFonts w:ascii="Times New Roman" w:hAnsi="Times New Roman"/>
          <w:b/>
          <w:bCs/>
          <w:sz w:val="28"/>
          <w:szCs w:val="28"/>
          <w:lang w:val="kk-KZ"/>
        </w:rPr>
      </w:pPr>
    </w:p>
    <w:p w14:paraId="1A881491" w14:textId="1BB658CD" w:rsidR="00C054A4" w:rsidRPr="006A6F9D" w:rsidRDefault="00873F9C" w:rsidP="00D718BA">
      <w:pPr>
        <w:spacing w:after="0" w:line="240" w:lineRule="auto"/>
        <w:ind w:firstLine="709"/>
        <w:jc w:val="both"/>
        <w:rPr>
          <w:rFonts w:ascii="Times New Roman" w:hAnsi="Times New Roman"/>
          <w:sz w:val="28"/>
          <w:szCs w:val="28"/>
          <w:lang w:val="kk-KZ"/>
        </w:rPr>
      </w:pPr>
      <w:r>
        <w:rPr>
          <w:rFonts w:ascii="Times New Roman" w:hAnsi="Times New Roman"/>
          <w:b/>
          <w:bCs/>
          <w:sz w:val="28"/>
          <w:szCs w:val="28"/>
          <w:lang w:val="kk-KZ"/>
        </w:rPr>
        <w:t>Ж</w:t>
      </w:r>
      <w:r w:rsidR="0078719E">
        <w:rPr>
          <w:rFonts w:ascii="Times New Roman" w:hAnsi="Times New Roman"/>
          <w:b/>
          <w:bCs/>
          <w:sz w:val="28"/>
          <w:szCs w:val="28"/>
          <w:lang w:val="kk-KZ"/>
        </w:rPr>
        <w:t>алпы сипаттамасы</w:t>
      </w:r>
      <w:r>
        <w:rPr>
          <w:rFonts w:ascii="Times New Roman" w:hAnsi="Times New Roman"/>
          <w:b/>
          <w:bCs/>
          <w:sz w:val="28"/>
          <w:szCs w:val="28"/>
          <w:lang w:val="kk-KZ"/>
        </w:rPr>
        <w:t xml:space="preserve">. </w:t>
      </w:r>
      <w:r w:rsidR="00C054A4" w:rsidRPr="006A6F9D">
        <w:rPr>
          <w:rFonts w:ascii="Times New Roman" w:hAnsi="Times New Roman"/>
          <w:sz w:val="28"/>
          <w:szCs w:val="28"/>
          <w:lang w:val="kk-KZ"/>
        </w:rPr>
        <w:t>Диссертациялық жұмыс лазерлік абсорбциялық әдіске негізделген газ сенсорлық жүйелердің жұмыс ерекшеліктерін зерттеуге арналған. Жұмыста метан, этанол және аммиак газдарының концентрациясы өзгерген жағдайда лазерлік газ сенсоры сигналының қалыптасу механизмдері, оның флуктуациялық қасиеттері және концентрациялық қанығу құбылысы эксперименттік және теориялық тұрғыдан қарастырылған.</w:t>
      </w:r>
      <w:r w:rsidR="00C054A4">
        <w:rPr>
          <w:rFonts w:ascii="Times New Roman" w:hAnsi="Times New Roman"/>
          <w:sz w:val="28"/>
          <w:szCs w:val="28"/>
          <w:lang w:val="kk-KZ"/>
        </w:rPr>
        <w:t xml:space="preserve"> </w:t>
      </w:r>
      <w:r w:rsidR="00C054A4" w:rsidRPr="006A6F9D">
        <w:rPr>
          <w:rFonts w:ascii="Times New Roman" w:hAnsi="Times New Roman"/>
          <w:sz w:val="28"/>
          <w:szCs w:val="28"/>
          <w:lang w:val="kk-KZ"/>
        </w:rPr>
        <w:t>Зерттеу барысында жабық газ ұяшығында лазер сәулесінің газ молекулаларымен өзара әсерлесуі нәтижесінде пайда болатын оптикалық процестер және газ арқылы өткен сәуленің фотодетекторда тіркелетін электрлік сигналы талданды. Сенсор сигналының концентрацияға тәуелді сызықтық және бейсызық режимдері, сондай-ақ қанығу аймағына өту шарттары анықталды.</w:t>
      </w:r>
      <w:r w:rsidR="00C054A4">
        <w:rPr>
          <w:rFonts w:ascii="Times New Roman" w:hAnsi="Times New Roman"/>
          <w:sz w:val="28"/>
          <w:szCs w:val="28"/>
          <w:lang w:val="kk-KZ"/>
        </w:rPr>
        <w:t xml:space="preserve"> </w:t>
      </w:r>
      <w:r w:rsidR="00C054A4" w:rsidRPr="006A6F9D">
        <w:rPr>
          <w:rFonts w:ascii="Times New Roman" w:hAnsi="Times New Roman"/>
          <w:sz w:val="28"/>
          <w:szCs w:val="28"/>
          <w:lang w:val="kk-KZ"/>
        </w:rPr>
        <w:t>Газ концентрациясының артуымен лазер сәулесінің жұтылу қарқындылығы мен газ молекулаларының жылулық қозғалысы арасындағы өзара байланыс флуктуациялық-диссипациялық қатынас және корреляциялық функциялар арқылы сипатталды. Сонымен қатар сенсор сигналының информациялық қасиеттерін бағалау үшін Шеннон энтропиясына негізделген әдістер қолданылды.</w:t>
      </w:r>
      <w:r w:rsidR="00C054A4" w:rsidRPr="006D0ADD">
        <w:rPr>
          <w:rFonts w:ascii="Times New Roman" w:hAnsi="Times New Roman"/>
          <w:sz w:val="28"/>
          <w:szCs w:val="28"/>
          <w:lang w:val="kk-KZ"/>
        </w:rPr>
        <w:t xml:space="preserve"> </w:t>
      </w:r>
      <w:r w:rsidR="00C054A4" w:rsidRPr="006A6F9D">
        <w:rPr>
          <w:rFonts w:ascii="Times New Roman" w:hAnsi="Times New Roman"/>
          <w:sz w:val="28"/>
          <w:szCs w:val="28"/>
          <w:lang w:val="kk-KZ"/>
        </w:rPr>
        <w:t>Зерттеу нәтижелері лазерлік газ сенсорларының жұмыс диапазонын оңтайландыруға, сенсордың сызықтық жұмыс аймағын дұрыс таңдауға және газ концентрациясын әрі газ түрін сенімді анықтауға бағытталған практикалық маңызға ие.</w:t>
      </w:r>
    </w:p>
    <w:p w14:paraId="4C72BD98" w14:textId="6CBB27DA" w:rsidR="00C054A4" w:rsidRPr="006A6F9D" w:rsidRDefault="00C054A4" w:rsidP="00D718BA">
      <w:pPr>
        <w:spacing w:after="0" w:line="240" w:lineRule="auto"/>
        <w:ind w:firstLine="709"/>
        <w:jc w:val="both"/>
        <w:rPr>
          <w:rFonts w:ascii="Times New Roman" w:hAnsi="Times New Roman"/>
          <w:sz w:val="28"/>
          <w:szCs w:val="28"/>
          <w:lang w:val="kk-KZ"/>
        </w:rPr>
      </w:pPr>
      <w:r w:rsidRPr="006D0ADD">
        <w:rPr>
          <w:rFonts w:ascii="Times New Roman" w:hAnsi="Times New Roman"/>
          <w:b/>
          <w:bCs/>
          <w:sz w:val="28"/>
          <w:szCs w:val="28"/>
          <w:lang w:val="kk-KZ"/>
        </w:rPr>
        <w:t>Зерттеудің өзектілігі</w:t>
      </w:r>
      <w:r w:rsidR="00873F9C">
        <w:rPr>
          <w:rFonts w:ascii="Times New Roman" w:hAnsi="Times New Roman"/>
          <w:b/>
          <w:bCs/>
          <w:sz w:val="28"/>
          <w:szCs w:val="28"/>
          <w:lang w:val="kk-KZ"/>
        </w:rPr>
        <w:t xml:space="preserve">. </w:t>
      </w:r>
      <w:r w:rsidRPr="006A6F9D">
        <w:rPr>
          <w:rFonts w:ascii="Times New Roman" w:hAnsi="Times New Roman"/>
          <w:sz w:val="28"/>
          <w:szCs w:val="28"/>
          <w:lang w:val="kk-KZ"/>
        </w:rPr>
        <w:t>Қазіргі кезеңде өндірістік технологиялардың қарқынды дамуы, экологиялық қауіпсіздікке қойылатын талаптардың күшеюі және адам денсаулығын қорғау мәселелерінің өзектілігі қоршаған ортадағы газ құрамын үздіксіз және жоғары дәлдікпен бақылауға мүмкіндік беретін сенсорлық жүйелерге деген сұранысты айтарлықтай арттырды. Әсіресе жанғыш, улы және қауіпті газдардың аз концентрацияларын жедел анықтау өнеркәсіптік қауіпсіздік, экологиялық мониторинг, энергетика және тұрғын үй секторлары үшін аса маңызды болып табылады.</w:t>
      </w:r>
    </w:p>
    <w:p w14:paraId="68E05DD6" w14:textId="77777777" w:rsidR="00C054A4" w:rsidRPr="006A6F9D" w:rsidRDefault="00C054A4" w:rsidP="00D718BA">
      <w:pPr>
        <w:spacing w:after="0" w:line="240" w:lineRule="auto"/>
        <w:ind w:firstLine="709"/>
        <w:jc w:val="both"/>
        <w:rPr>
          <w:rFonts w:ascii="Times New Roman" w:hAnsi="Times New Roman"/>
          <w:sz w:val="28"/>
          <w:szCs w:val="28"/>
          <w:lang w:val="kk-KZ"/>
        </w:rPr>
      </w:pPr>
      <w:r w:rsidRPr="006A6F9D">
        <w:rPr>
          <w:rFonts w:ascii="Times New Roman" w:hAnsi="Times New Roman"/>
          <w:sz w:val="28"/>
          <w:szCs w:val="28"/>
          <w:lang w:val="kk-KZ"/>
        </w:rPr>
        <w:t>Қазіргі уақытта газ ортасының құрамын анықтау үшін әртүрлі принциптерге негізделген сенсорлар қолданылады. Олардың ішінде лазерлік газ сенсорлары жоғары сезімталдығымен, контактісіз өлшеу мүмкіндігімен және нақты газ түріне селективтілігімен ерекшеленеді. Лазерлік әдістер газ молекулаларының сәулені жұту ерекшеліктеріне негізделгендіктен, өлшеу нәтижелерінің дәлдігі мен сенімділігін қамтамасыз етеді. Алайда газ концентрациясы артқан жағдайда лазерлік сенсор сигналының сызықтық режимнен бейсызық режимге өтіп, қанығу құбылысының пайда болуы өлшеу дәлдігіне елеулі шектеу қояды.</w:t>
      </w:r>
    </w:p>
    <w:p w14:paraId="027CD0FC" w14:textId="77777777" w:rsidR="00C054A4" w:rsidRPr="006A6F9D" w:rsidRDefault="00C054A4" w:rsidP="00D718BA">
      <w:pPr>
        <w:spacing w:after="0" w:line="240" w:lineRule="auto"/>
        <w:ind w:firstLine="709"/>
        <w:jc w:val="both"/>
        <w:rPr>
          <w:rFonts w:ascii="Times New Roman" w:hAnsi="Times New Roman"/>
          <w:sz w:val="28"/>
          <w:szCs w:val="28"/>
          <w:lang w:val="kk-KZ"/>
        </w:rPr>
      </w:pPr>
      <w:r w:rsidRPr="006A6F9D">
        <w:rPr>
          <w:rFonts w:ascii="Times New Roman" w:hAnsi="Times New Roman"/>
          <w:sz w:val="28"/>
          <w:szCs w:val="28"/>
          <w:lang w:val="kk-KZ"/>
        </w:rPr>
        <w:t xml:space="preserve">Сенсор сигналының концентрациялық қанығуы газ молекулалары мен лазер сәулесінің өзара әсерлесуіндегі күрделі флуктуациялық және бейсызық процестермен байланысты. Бұл құбылыстың физикалық механизмдерін түсіну, қанығу шегін анықтау және әртүрлі газдар үшін сенсордың жұмыс аймағын дұрыс таңдау лазерлік газ сенсорларын практикалық қолдануда маңызды ғылыми-техникалық мәселе болып табылады. Әсіресе метан, этанол және </w:t>
      </w:r>
      <w:r w:rsidRPr="006A6F9D">
        <w:rPr>
          <w:rFonts w:ascii="Times New Roman" w:hAnsi="Times New Roman"/>
          <w:sz w:val="28"/>
          <w:szCs w:val="28"/>
          <w:lang w:val="kk-KZ"/>
        </w:rPr>
        <w:lastRenderedPageBreak/>
        <w:t>аммиак сияқты өндірісте және тұрмыста кең таралған газдар үшін сенсор сигналының қанығу ерекшеліктерін зерттеу өзекті болып табылады.</w:t>
      </w:r>
    </w:p>
    <w:p w14:paraId="0969F8CA" w14:textId="77777777" w:rsidR="00C054A4" w:rsidRPr="006A6F9D" w:rsidRDefault="00C054A4" w:rsidP="00D718BA">
      <w:pPr>
        <w:spacing w:after="0" w:line="240" w:lineRule="auto"/>
        <w:ind w:firstLine="709"/>
        <w:jc w:val="both"/>
        <w:rPr>
          <w:rFonts w:ascii="Times New Roman" w:hAnsi="Times New Roman"/>
          <w:sz w:val="28"/>
          <w:szCs w:val="28"/>
          <w:lang w:val="kk-KZ"/>
        </w:rPr>
      </w:pPr>
      <w:r w:rsidRPr="006A6F9D">
        <w:rPr>
          <w:rFonts w:ascii="Times New Roman" w:hAnsi="Times New Roman"/>
          <w:sz w:val="28"/>
          <w:szCs w:val="28"/>
          <w:lang w:val="kk-KZ"/>
        </w:rPr>
        <w:t>Газ концентрациясының өсуімен лазер сәулесінің жұтылу қарқындылығы, фотодетекторда тіркелетін сигналдың флуктуациялары және олардың корреляциялық қасиеттері өзгереді. Бұл өзгерістерді флуктуациялық-диссипациялық қатынас, корреляциялық функциялар және информация-энтропиялық әдістер арқылы талдау сенсор сигналының қалыптасу заңдылықтарын тереңірек түсінуге мүмкіндік береді. Сонымен қатар масштабтық инварианттыққа негізделген универсал функционалдық тәуелділіктерді қолдану сенсор сигналының қанығу концентрацияларын бағалаудың жаңа тәсілдерін ұсынады.</w:t>
      </w:r>
    </w:p>
    <w:p w14:paraId="417A1B6D" w14:textId="77777777" w:rsidR="00C054A4" w:rsidRDefault="00C054A4" w:rsidP="00D718BA">
      <w:pPr>
        <w:spacing w:after="0" w:line="240" w:lineRule="auto"/>
        <w:ind w:firstLine="709"/>
        <w:jc w:val="both"/>
        <w:rPr>
          <w:rFonts w:ascii="Times New Roman" w:hAnsi="Times New Roman"/>
          <w:sz w:val="28"/>
          <w:szCs w:val="28"/>
          <w:lang w:val="kk-KZ"/>
        </w:rPr>
      </w:pPr>
      <w:r w:rsidRPr="006A6F9D">
        <w:rPr>
          <w:rFonts w:ascii="Times New Roman" w:hAnsi="Times New Roman"/>
          <w:sz w:val="28"/>
          <w:szCs w:val="28"/>
          <w:lang w:val="kk-KZ"/>
        </w:rPr>
        <w:t>Осылайша, лазерлік газ сенсорлары сигналдарының концентрациялық қанығу механизмдерін зерттеу, олардың флуктуациялық және информациялық сипаттамаларын анықтау, сондай-ақ әртүрлі газдар үшін қанығу шектерін белгілеу газ концентрациясын дәл анықтауға бағытталған заманауи сенсорлық жүйелерді дамыту тұрғысынан маңызды әрі өзекті ғылыми мәселе болып табылады.</w:t>
      </w:r>
    </w:p>
    <w:p w14:paraId="7D7CA479" w14:textId="0D187C30" w:rsidR="00C054A4" w:rsidRDefault="00873F9C" w:rsidP="00D718BA">
      <w:pPr>
        <w:spacing w:after="0" w:line="240" w:lineRule="auto"/>
        <w:ind w:firstLine="709"/>
        <w:jc w:val="both"/>
        <w:rPr>
          <w:rFonts w:ascii="Times New Roman" w:hAnsi="Times New Roman"/>
          <w:sz w:val="28"/>
          <w:szCs w:val="28"/>
          <w:lang w:val="kk-KZ"/>
        </w:rPr>
      </w:pPr>
      <w:r w:rsidRPr="006D0ADD">
        <w:rPr>
          <w:rFonts w:ascii="Times New Roman" w:hAnsi="Times New Roman"/>
          <w:b/>
          <w:bCs/>
          <w:sz w:val="28"/>
          <w:szCs w:val="28"/>
          <w:lang w:val="kk-KZ"/>
        </w:rPr>
        <w:t>Зерттеудің</w:t>
      </w:r>
      <w:r w:rsidR="00C054A4" w:rsidRPr="006D0ADD">
        <w:rPr>
          <w:rFonts w:ascii="Times New Roman" w:hAnsi="Times New Roman"/>
          <w:b/>
          <w:bCs/>
          <w:sz w:val="28"/>
          <w:szCs w:val="28"/>
          <w:lang w:val="kk-KZ"/>
        </w:rPr>
        <w:t xml:space="preserve"> мақсаты</w:t>
      </w:r>
      <w:r>
        <w:rPr>
          <w:rFonts w:ascii="Times New Roman" w:hAnsi="Times New Roman"/>
          <w:b/>
          <w:bCs/>
          <w:sz w:val="28"/>
          <w:szCs w:val="28"/>
          <w:lang w:val="kk-KZ"/>
        </w:rPr>
        <w:t xml:space="preserve">. </w:t>
      </w:r>
      <w:r w:rsidR="00C054A4">
        <w:rPr>
          <w:rFonts w:ascii="Times New Roman" w:hAnsi="Times New Roman"/>
          <w:sz w:val="28"/>
          <w:szCs w:val="28"/>
          <w:lang w:val="kk-KZ"/>
        </w:rPr>
        <w:t>Л</w:t>
      </w:r>
      <w:r w:rsidR="00C054A4" w:rsidRPr="00181F91">
        <w:rPr>
          <w:rFonts w:ascii="Times New Roman" w:hAnsi="Times New Roman"/>
          <w:sz w:val="28"/>
          <w:szCs w:val="28"/>
          <w:lang w:val="kk-KZ"/>
        </w:rPr>
        <w:t>азерлік абсорбциялық әдіске негізделген газ сенсорлары сигналдарының концентрацияға тәуелді қанығу механизмдерін эксперименттік және теориялық тұрғыдан зерттеу, метан, этанол және аммиак газдары үшін сенсор сигналының қанығу шектерін анықтау, сондай-ақ флуктуациялық-диссипациялық және информация-энтропиялық әдістерді қолдану арқылы сенсордың сызықтық және бейсызық жұмыс режимдерін сипаттау болып табылады.</w:t>
      </w:r>
    </w:p>
    <w:p w14:paraId="61A73FC7" w14:textId="77777777" w:rsidR="009B47A6" w:rsidRPr="009B47A6" w:rsidRDefault="00873F9C" w:rsidP="00D718BA">
      <w:pPr>
        <w:spacing w:after="0" w:line="240" w:lineRule="auto"/>
        <w:ind w:firstLine="709"/>
        <w:rPr>
          <w:rFonts w:ascii="Times New Roman" w:hAnsi="Times New Roman"/>
          <w:sz w:val="28"/>
          <w:szCs w:val="28"/>
          <w:lang w:val="kk-KZ"/>
        </w:rPr>
      </w:pPr>
      <w:r w:rsidRPr="006D0ADD">
        <w:rPr>
          <w:rFonts w:ascii="Times New Roman" w:hAnsi="Times New Roman"/>
          <w:b/>
          <w:bCs/>
          <w:sz w:val="28"/>
          <w:szCs w:val="28"/>
          <w:lang w:val="kk-KZ"/>
        </w:rPr>
        <w:t>Зерттеудің</w:t>
      </w:r>
      <w:r>
        <w:rPr>
          <w:rFonts w:ascii="Times New Roman" w:hAnsi="Times New Roman"/>
          <w:b/>
          <w:bCs/>
          <w:sz w:val="28"/>
          <w:szCs w:val="28"/>
          <w:lang w:val="kk-KZ"/>
        </w:rPr>
        <w:t xml:space="preserve"> міндеттері. </w:t>
      </w:r>
      <w:r w:rsidR="009B47A6" w:rsidRPr="009B47A6">
        <w:rPr>
          <w:rFonts w:ascii="Times New Roman" w:hAnsi="Times New Roman"/>
          <w:sz w:val="28"/>
          <w:szCs w:val="28"/>
          <w:lang w:val="kk-KZ"/>
        </w:rPr>
        <w:t>Жұмыстың мақсатына жету үшін келесі міндеттер</w:t>
      </w:r>
    </w:p>
    <w:p w14:paraId="16BF4C61" w14:textId="68469AE5" w:rsidR="00873F9C" w:rsidRPr="009B47A6" w:rsidRDefault="009B47A6" w:rsidP="00D718BA">
      <w:pPr>
        <w:spacing w:after="0" w:line="240" w:lineRule="auto"/>
        <w:rPr>
          <w:rFonts w:ascii="Times New Roman" w:hAnsi="Times New Roman"/>
          <w:sz w:val="28"/>
          <w:szCs w:val="28"/>
          <w:lang w:val="kk-KZ"/>
        </w:rPr>
      </w:pPr>
      <w:r w:rsidRPr="009B47A6">
        <w:rPr>
          <w:rFonts w:ascii="Times New Roman" w:hAnsi="Times New Roman"/>
          <w:sz w:val="28"/>
          <w:szCs w:val="28"/>
          <w:lang w:val="kk-KZ"/>
        </w:rPr>
        <w:t>орындалу қажет:</w:t>
      </w:r>
    </w:p>
    <w:p w14:paraId="43E1ECF2" w14:textId="77777777" w:rsidR="00873F9C" w:rsidRPr="00F07442" w:rsidRDefault="00873F9C" w:rsidP="00D718BA">
      <w:pPr>
        <w:pStyle w:val="a4"/>
        <w:numPr>
          <w:ilvl w:val="0"/>
          <w:numId w:val="8"/>
        </w:numPr>
        <w:tabs>
          <w:tab w:val="left" w:pos="993"/>
        </w:tabs>
        <w:spacing w:after="0" w:line="240" w:lineRule="auto"/>
        <w:ind w:left="0" w:firstLine="709"/>
        <w:jc w:val="both"/>
        <w:rPr>
          <w:rFonts w:ascii="Times New Roman" w:hAnsi="Times New Roman"/>
          <w:sz w:val="28"/>
          <w:szCs w:val="28"/>
          <w:lang w:val="kk-KZ"/>
        </w:rPr>
      </w:pPr>
      <w:r w:rsidRPr="00181F91">
        <w:rPr>
          <w:rFonts w:ascii="Times New Roman" w:hAnsi="Times New Roman"/>
          <w:sz w:val="28"/>
          <w:szCs w:val="28"/>
          <w:lang w:val="kk-KZ"/>
        </w:rPr>
        <w:t>Лазерлік абсорбциялық әдіске негізделген газ сенсорлық эксперименттік жүйені құрастыру және жабық газ ұяшығында метан, этанол және аммиак газдарымен өлшеулер жүргізу;</w:t>
      </w:r>
    </w:p>
    <w:p w14:paraId="4D4BD33C" w14:textId="77777777" w:rsidR="00873F9C" w:rsidRPr="00F9331E" w:rsidRDefault="00873F9C" w:rsidP="00D718BA">
      <w:pPr>
        <w:pStyle w:val="a4"/>
        <w:numPr>
          <w:ilvl w:val="0"/>
          <w:numId w:val="8"/>
        </w:numPr>
        <w:tabs>
          <w:tab w:val="left" w:pos="993"/>
        </w:tabs>
        <w:spacing w:after="0" w:line="240" w:lineRule="auto"/>
        <w:ind w:left="0" w:firstLine="709"/>
        <w:jc w:val="both"/>
        <w:rPr>
          <w:rFonts w:ascii="Times New Roman" w:hAnsi="Times New Roman"/>
          <w:sz w:val="28"/>
          <w:szCs w:val="28"/>
          <w:lang w:val="kk-KZ"/>
        </w:rPr>
      </w:pPr>
      <w:r w:rsidRPr="00181F91">
        <w:rPr>
          <w:rFonts w:ascii="Times New Roman" w:hAnsi="Times New Roman"/>
          <w:sz w:val="28"/>
          <w:szCs w:val="28"/>
          <w:lang w:val="kk-KZ"/>
        </w:rPr>
        <w:t>Газ концентрациясының өзгеруіне байланысты фотодетекторда тіркелетін лазерлік сенсор сигналының уақыттық қатарларын алу және оларды цифрлық түрде тіркеу;</w:t>
      </w:r>
    </w:p>
    <w:p w14:paraId="2FDA4AE7" w14:textId="7FC3BC3A" w:rsidR="00873F9C" w:rsidRPr="00D718BA" w:rsidRDefault="00873F9C" w:rsidP="00D718BA">
      <w:pPr>
        <w:pStyle w:val="a4"/>
        <w:numPr>
          <w:ilvl w:val="0"/>
          <w:numId w:val="8"/>
        </w:numPr>
        <w:tabs>
          <w:tab w:val="left" w:pos="993"/>
        </w:tabs>
        <w:spacing w:after="0" w:line="240" w:lineRule="auto"/>
        <w:ind w:left="0" w:firstLine="709"/>
        <w:jc w:val="both"/>
        <w:rPr>
          <w:rFonts w:ascii="Times New Roman" w:hAnsi="Times New Roman"/>
          <w:sz w:val="28"/>
          <w:szCs w:val="28"/>
          <w:lang w:val="kk-KZ"/>
        </w:rPr>
      </w:pPr>
      <w:r w:rsidRPr="00181F91">
        <w:rPr>
          <w:rFonts w:ascii="Times New Roman" w:hAnsi="Times New Roman"/>
          <w:sz w:val="28"/>
          <w:szCs w:val="28"/>
          <w:lang w:val="kk-KZ"/>
        </w:rPr>
        <w:t>Флуктуациялық-диссипациялық қатынас және информация-энтропиялық әдістерді қолдану арқылы сенсор сигналының сызықтық және бейсызық жұмыс режимдерін талдау</w:t>
      </w:r>
      <w:r w:rsidR="00D718BA" w:rsidRPr="00D718BA">
        <w:rPr>
          <w:rFonts w:ascii="Times New Roman" w:hAnsi="Times New Roman"/>
          <w:sz w:val="28"/>
          <w:szCs w:val="28"/>
          <w:lang w:val="kk-KZ"/>
        </w:rPr>
        <w:t>.</w:t>
      </w:r>
    </w:p>
    <w:p w14:paraId="78F88610" w14:textId="7D82EBED" w:rsidR="00873F9C" w:rsidRDefault="00873F9C" w:rsidP="00D718BA">
      <w:pPr>
        <w:spacing w:after="0" w:line="240" w:lineRule="auto"/>
        <w:ind w:firstLine="709"/>
        <w:jc w:val="both"/>
        <w:rPr>
          <w:rFonts w:ascii="Times New Roman" w:hAnsi="Times New Roman"/>
          <w:sz w:val="28"/>
          <w:szCs w:val="28"/>
          <w:lang w:val="kk-KZ"/>
        </w:rPr>
      </w:pPr>
      <w:r w:rsidRPr="006D0ADD">
        <w:rPr>
          <w:rFonts w:ascii="Times New Roman" w:hAnsi="Times New Roman"/>
          <w:b/>
          <w:bCs/>
          <w:sz w:val="28"/>
          <w:szCs w:val="28"/>
          <w:lang w:val="kk-KZ"/>
        </w:rPr>
        <w:t>Зерттеу әдістері</w:t>
      </w:r>
      <w:r w:rsidR="009B47A6">
        <w:rPr>
          <w:rFonts w:ascii="Times New Roman" w:hAnsi="Times New Roman"/>
          <w:b/>
          <w:bCs/>
          <w:sz w:val="28"/>
          <w:szCs w:val="28"/>
          <w:lang w:val="kk-KZ"/>
        </w:rPr>
        <w:t>:</w:t>
      </w:r>
      <w:r>
        <w:rPr>
          <w:rFonts w:ascii="Times New Roman" w:hAnsi="Times New Roman"/>
          <w:b/>
          <w:bCs/>
          <w:sz w:val="28"/>
          <w:szCs w:val="28"/>
          <w:lang w:val="kk-KZ"/>
        </w:rPr>
        <w:t xml:space="preserve"> </w:t>
      </w:r>
      <w:r w:rsidR="009B47A6" w:rsidRPr="009B47A6">
        <w:rPr>
          <w:rFonts w:ascii="Times New Roman" w:hAnsi="Times New Roman"/>
          <w:sz w:val="28"/>
          <w:szCs w:val="28"/>
          <w:lang w:val="kk-KZ"/>
        </w:rPr>
        <w:t>Л</w:t>
      </w:r>
      <w:r w:rsidRPr="00181F91">
        <w:rPr>
          <w:rFonts w:ascii="Times New Roman" w:hAnsi="Times New Roman"/>
          <w:sz w:val="28"/>
          <w:szCs w:val="28"/>
          <w:lang w:val="kk-KZ"/>
        </w:rPr>
        <w:t>азерлік абсорбциялық өлшеулер, фотодетектор сигналдарын цифрлық тіркеу және өңдеу, флуктуациялық-диссипациялық, корреляциялық және информация-энтропиялық талдау, сондай-ақ эксперименттік және аналитикалық әдістер қолданылды.</w:t>
      </w:r>
    </w:p>
    <w:p w14:paraId="7C9B71D9" w14:textId="64785F9A" w:rsidR="00C054A4" w:rsidRDefault="00C054A4" w:rsidP="00D718BA">
      <w:pPr>
        <w:spacing w:after="0" w:line="240" w:lineRule="auto"/>
        <w:ind w:firstLine="709"/>
        <w:rPr>
          <w:rFonts w:ascii="Times New Roman" w:hAnsi="Times New Roman"/>
          <w:sz w:val="28"/>
          <w:szCs w:val="28"/>
          <w:lang w:val="kk-KZ"/>
        </w:rPr>
      </w:pPr>
      <w:r w:rsidRPr="006D0ADD">
        <w:rPr>
          <w:rFonts w:ascii="Times New Roman" w:hAnsi="Times New Roman"/>
          <w:b/>
          <w:bCs/>
          <w:sz w:val="28"/>
          <w:szCs w:val="28"/>
          <w:lang w:val="kk-KZ"/>
        </w:rPr>
        <w:t>Зерттеу нысан</w:t>
      </w:r>
      <w:r>
        <w:rPr>
          <w:rFonts w:ascii="Times New Roman" w:hAnsi="Times New Roman"/>
          <w:b/>
          <w:bCs/>
          <w:sz w:val="28"/>
          <w:szCs w:val="28"/>
          <w:lang w:val="kk-KZ"/>
        </w:rPr>
        <w:t>дар</w:t>
      </w:r>
      <w:r w:rsidRPr="006D0ADD">
        <w:rPr>
          <w:rFonts w:ascii="Times New Roman" w:hAnsi="Times New Roman"/>
          <w:b/>
          <w:bCs/>
          <w:sz w:val="28"/>
          <w:szCs w:val="28"/>
          <w:lang w:val="kk-KZ"/>
        </w:rPr>
        <w:t>ы</w:t>
      </w:r>
      <w:r w:rsidR="00873F9C">
        <w:rPr>
          <w:rFonts w:ascii="Times New Roman" w:hAnsi="Times New Roman"/>
          <w:b/>
          <w:bCs/>
          <w:sz w:val="28"/>
          <w:szCs w:val="28"/>
          <w:lang w:val="kk-KZ"/>
        </w:rPr>
        <w:t xml:space="preserve">. </w:t>
      </w:r>
      <w:r w:rsidRPr="006D0ADD">
        <w:rPr>
          <w:rFonts w:ascii="Times New Roman" w:hAnsi="Times New Roman"/>
          <w:sz w:val="28"/>
          <w:szCs w:val="28"/>
          <w:lang w:val="kk-KZ"/>
        </w:rPr>
        <w:t xml:space="preserve">Наноөлшемді КК, CuO/КК, </w:t>
      </w:r>
      <w:r w:rsidRPr="00181F91">
        <w:rPr>
          <w:rFonts w:ascii="Times New Roman" w:hAnsi="Times New Roman"/>
          <w:sz w:val="28"/>
          <w:szCs w:val="28"/>
          <w:lang w:val="kk-KZ"/>
        </w:rPr>
        <w:t>Лазер көзі, газ ұяшығы, фотодетектор және цифрлық тіркеу жүйесі.</w:t>
      </w:r>
    </w:p>
    <w:p w14:paraId="0DD3A3FE" w14:textId="011AA8E2" w:rsidR="00C054A4" w:rsidRPr="00873F9C" w:rsidRDefault="00C054A4" w:rsidP="00D718BA">
      <w:pPr>
        <w:spacing w:after="0" w:line="240" w:lineRule="auto"/>
        <w:ind w:firstLine="709"/>
        <w:jc w:val="both"/>
        <w:rPr>
          <w:rFonts w:ascii="Times New Roman" w:hAnsi="Times New Roman"/>
          <w:sz w:val="28"/>
          <w:szCs w:val="28"/>
          <w:lang w:val="kk-KZ"/>
        </w:rPr>
      </w:pPr>
      <w:r w:rsidRPr="006D0ADD">
        <w:rPr>
          <w:rFonts w:ascii="Times New Roman" w:hAnsi="Times New Roman"/>
          <w:b/>
          <w:bCs/>
          <w:sz w:val="28"/>
          <w:szCs w:val="28"/>
          <w:lang w:val="kk-KZ"/>
        </w:rPr>
        <w:t>Зерттеу пәні</w:t>
      </w:r>
      <w:r w:rsidR="00873F9C">
        <w:rPr>
          <w:rFonts w:ascii="Times New Roman" w:hAnsi="Times New Roman"/>
          <w:b/>
          <w:bCs/>
          <w:sz w:val="28"/>
          <w:szCs w:val="28"/>
          <w:lang w:val="kk-KZ"/>
        </w:rPr>
        <w:t xml:space="preserve">. </w:t>
      </w:r>
      <w:r w:rsidRPr="00181F91">
        <w:rPr>
          <w:rFonts w:ascii="Times New Roman" w:hAnsi="Times New Roman"/>
          <w:sz w:val="28"/>
          <w:szCs w:val="28"/>
          <w:lang w:val="kk-KZ"/>
        </w:rPr>
        <w:t>Лазерлік газ сенсоры сигналының газ концентрациясына тәуелді өзгерісі, оның флуктуациялық, корреляциялық және информациялық сипаттамалары.</w:t>
      </w:r>
    </w:p>
    <w:p w14:paraId="0B46F4D5" w14:textId="739AE13C" w:rsidR="00C054A4" w:rsidRPr="006D0ADD" w:rsidRDefault="009B47A6" w:rsidP="00D718BA">
      <w:pPr>
        <w:spacing w:after="0" w:line="240" w:lineRule="auto"/>
        <w:ind w:firstLine="709"/>
        <w:rPr>
          <w:rFonts w:ascii="Times New Roman" w:hAnsi="Times New Roman"/>
          <w:b/>
          <w:bCs/>
          <w:sz w:val="28"/>
          <w:szCs w:val="28"/>
          <w:lang w:val="kk-KZ"/>
        </w:rPr>
      </w:pPr>
      <w:r w:rsidRPr="009B47A6">
        <w:rPr>
          <w:rFonts w:ascii="Times New Roman" w:hAnsi="Times New Roman"/>
          <w:b/>
          <w:bCs/>
          <w:sz w:val="28"/>
          <w:szCs w:val="28"/>
          <w:lang w:val="kk-KZ"/>
        </w:rPr>
        <w:lastRenderedPageBreak/>
        <w:t>Ғылыми</w:t>
      </w:r>
      <w:r w:rsidR="00C054A4">
        <w:rPr>
          <w:rFonts w:ascii="Times New Roman" w:hAnsi="Times New Roman"/>
          <w:b/>
          <w:bCs/>
          <w:sz w:val="28"/>
          <w:szCs w:val="28"/>
          <w:lang w:val="kk-KZ"/>
        </w:rPr>
        <w:t xml:space="preserve"> жаңалығы </w:t>
      </w:r>
      <w:r w:rsidR="00C054A4" w:rsidRPr="009B47A6">
        <w:rPr>
          <w:rFonts w:ascii="Times New Roman" w:hAnsi="Times New Roman"/>
          <w:b/>
          <w:bCs/>
          <w:sz w:val="28"/>
          <w:szCs w:val="28"/>
          <w:lang w:val="kk-KZ"/>
        </w:rPr>
        <w:t>мен ерекшелігі</w:t>
      </w:r>
      <w:r>
        <w:rPr>
          <w:rFonts w:ascii="Times New Roman" w:hAnsi="Times New Roman"/>
          <w:b/>
          <w:bCs/>
          <w:sz w:val="28"/>
          <w:szCs w:val="28"/>
          <w:lang w:val="kk-KZ"/>
        </w:rPr>
        <w:t>.</w:t>
      </w:r>
      <w:r w:rsidR="00C054A4">
        <w:rPr>
          <w:rFonts w:ascii="Times New Roman" w:hAnsi="Times New Roman"/>
          <w:b/>
          <w:bCs/>
          <w:sz w:val="28"/>
          <w:szCs w:val="28"/>
          <w:lang w:val="kk-KZ"/>
        </w:rPr>
        <w:t xml:space="preserve"> </w:t>
      </w:r>
      <w:r w:rsidRPr="009B47A6">
        <w:rPr>
          <w:rFonts w:ascii="Times New Roman" w:hAnsi="Times New Roman"/>
          <w:sz w:val="28"/>
          <w:szCs w:val="28"/>
          <w:lang w:val="kk-KZ"/>
        </w:rPr>
        <w:t>А</w:t>
      </w:r>
      <w:r w:rsidR="00C054A4" w:rsidRPr="009B47A6">
        <w:rPr>
          <w:rFonts w:ascii="Times New Roman" w:hAnsi="Times New Roman"/>
          <w:sz w:val="28"/>
          <w:szCs w:val="28"/>
          <w:lang w:val="kk-KZ"/>
        </w:rPr>
        <w:t>лғаш рет:</w:t>
      </w:r>
    </w:p>
    <w:p w14:paraId="3C2B53A4" w14:textId="77777777" w:rsidR="00C054A4" w:rsidRPr="006B216B" w:rsidRDefault="00C054A4" w:rsidP="00D718BA">
      <w:pPr>
        <w:pStyle w:val="a4"/>
        <w:numPr>
          <w:ilvl w:val="0"/>
          <w:numId w:val="13"/>
        </w:numPr>
        <w:tabs>
          <w:tab w:val="left" w:pos="993"/>
        </w:tabs>
        <w:spacing w:after="0" w:line="240" w:lineRule="auto"/>
        <w:ind w:left="0" w:firstLine="709"/>
        <w:jc w:val="both"/>
        <w:rPr>
          <w:rFonts w:ascii="Times New Roman" w:hAnsi="Times New Roman"/>
          <w:sz w:val="28"/>
          <w:szCs w:val="28"/>
          <w:lang w:val="kk-KZ"/>
        </w:rPr>
      </w:pPr>
      <w:r w:rsidRPr="00304B84">
        <w:rPr>
          <w:rFonts w:ascii="Times New Roman" w:hAnsi="Times New Roman"/>
          <w:sz w:val="28"/>
          <w:szCs w:val="28"/>
          <w:lang w:val="kk-KZ"/>
        </w:rPr>
        <w:t>Лазерлік газ сенсоры сигналының концентрациялық қанығуының физикалық механизмі фотондардың газ молекулаларымен өзара әсерлесуі нәтижесінде пайда болатын флуктуациялық процестер тұрғысынан кешенді түрде зерттелді</w:t>
      </w:r>
      <w:r>
        <w:rPr>
          <w:rFonts w:ascii="Times New Roman" w:hAnsi="Times New Roman"/>
          <w:sz w:val="28"/>
          <w:szCs w:val="28"/>
          <w:lang w:val="kk-KZ"/>
        </w:rPr>
        <w:t>.</w:t>
      </w:r>
    </w:p>
    <w:p w14:paraId="65348042" w14:textId="77777777" w:rsidR="00C054A4" w:rsidRPr="006D0ADD" w:rsidRDefault="00C054A4" w:rsidP="00D718BA">
      <w:pPr>
        <w:pStyle w:val="a4"/>
        <w:numPr>
          <w:ilvl w:val="0"/>
          <w:numId w:val="13"/>
        </w:numPr>
        <w:tabs>
          <w:tab w:val="left" w:pos="993"/>
        </w:tabs>
        <w:spacing w:after="0" w:line="240" w:lineRule="auto"/>
        <w:ind w:left="0" w:firstLine="709"/>
        <w:jc w:val="both"/>
        <w:rPr>
          <w:rFonts w:ascii="Times New Roman" w:hAnsi="Times New Roman"/>
          <w:sz w:val="28"/>
          <w:szCs w:val="28"/>
          <w:lang w:val="kk-KZ"/>
        </w:rPr>
      </w:pPr>
      <w:r w:rsidRPr="00304B84">
        <w:rPr>
          <w:rFonts w:ascii="Times New Roman" w:hAnsi="Times New Roman"/>
          <w:sz w:val="28"/>
          <w:szCs w:val="28"/>
          <w:lang w:val="kk-KZ"/>
        </w:rPr>
        <w:t>Метан, этанол және аммиак газдары үшін лазерлік сенсор сигналының қанығу концентрациялары эксперименттік түрде анықталып, олардың флуктуациялық-диссипациялық және информациялық сипаттамаларымен байланысы көрсетілді</w:t>
      </w:r>
      <w:r w:rsidRPr="006D0ADD">
        <w:rPr>
          <w:rFonts w:ascii="Times New Roman" w:hAnsi="Times New Roman"/>
          <w:sz w:val="28"/>
          <w:szCs w:val="28"/>
          <w:lang w:val="kk-KZ"/>
        </w:rPr>
        <w:t xml:space="preserve">. </w:t>
      </w:r>
    </w:p>
    <w:p w14:paraId="2A296155" w14:textId="77777777" w:rsidR="00C054A4" w:rsidRDefault="00C054A4" w:rsidP="00D718BA">
      <w:pPr>
        <w:pStyle w:val="a4"/>
        <w:numPr>
          <w:ilvl w:val="0"/>
          <w:numId w:val="13"/>
        </w:numPr>
        <w:tabs>
          <w:tab w:val="left" w:pos="993"/>
        </w:tabs>
        <w:spacing w:after="0" w:line="240" w:lineRule="auto"/>
        <w:ind w:left="0" w:firstLine="709"/>
        <w:jc w:val="both"/>
        <w:rPr>
          <w:rFonts w:ascii="Times New Roman" w:hAnsi="Times New Roman"/>
          <w:sz w:val="28"/>
          <w:szCs w:val="28"/>
          <w:lang w:val="kk-KZ"/>
        </w:rPr>
      </w:pPr>
      <w:r w:rsidRPr="00304B84">
        <w:rPr>
          <w:rFonts w:ascii="Times New Roman" w:hAnsi="Times New Roman"/>
          <w:sz w:val="28"/>
          <w:szCs w:val="28"/>
          <w:lang w:val="kk-KZ"/>
        </w:rPr>
        <w:t>Сенсор сигналының қанығу режимінде корреляциялық функциялар мен Шеннон энтропиясының мінез-құлқы алғаш рет салыстырмалы түрде талданып, сызықтық және бейсызық жұмыс аймақтарын ажыратудың ақпараттық критерийлері ұсынылды</w:t>
      </w:r>
      <w:r w:rsidRPr="006D0ADD">
        <w:rPr>
          <w:rFonts w:ascii="Times New Roman" w:hAnsi="Times New Roman"/>
          <w:sz w:val="28"/>
          <w:szCs w:val="28"/>
          <w:lang w:val="kk-KZ"/>
        </w:rPr>
        <w:t>.</w:t>
      </w:r>
    </w:p>
    <w:p w14:paraId="1087CF4D" w14:textId="250CD261" w:rsidR="00C054A4" w:rsidRPr="006D0ADD" w:rsidRDefault="00C054A4" w:rsidP="00D718BA">
      <w:pPr>
        <w:spacing w:after="0" w:line="240" w:lineRule="auto"/>
        <w:ind w:firstLine="709"/>
        <w:rPr>
          <w:rFonts w:ascii="Times New Roman" w:hAnsi="Times New Roman"/>
          <w:b/>
          <w:bCs/>
          <w:sz w:val="28"/>
          <w:szCs w:val="28"/>
          <w:lang w:val="kk-KZ"/>
        </w:rPr>
      </w:pPr>
      <w:r w:rsidRPr="006D0ADD">
        <w:rPr>
          <w:rFonts w:ascii="Times New Roman" w:hAnsi="Times New Roman"/>
          <w:b/>
          <w:bCs/>
          <w:sz w:val="28"/>
          <w:szCs w:val="28"/>
          <w:lang w:val="kk-KZ"/>
        </w:rPr>
        <w:t xml:space="preserve">Қорғауға </w:t>
      </w:r>
      <w:r w:rsidR="009B47A6">
        <w:rPr>
          <w:rFonts w:ascii="Times New Roman" w:hAnsi="Times New Roman"/>
          <w:b/>
          <w:bCs/>
          <w:sz w:val="28"/>
          <w:szCs w:val="28"/>
          <w:lang w:val="kk-KZ"/>
        </w:rPr>
        <w:t>ұсынылған</w:t>
      </w:r>
      <w:r>
        <w:rPr>
          <w:rFonts w:ascii="Times New Roman" w:hAnsi="Times New Roman"/>
          <w:b/>
          <w:bCs/>
          <w:sz w:val="28"/>
          <w:szCs w:val="28"/>
          <w:lang w:val="kk-KZ"/>
        </w:rPr>
        <w:t xml:space="preserve"> </w:t>
      </w:r>
      <w:r w:rsidR="009B47A6">
        <w:rPr>
          <w:rFonts w:ascii="Times New Roman" w:hAnsi="Times New Roman"/>
          <w:b/>
          <w:bCs/>
          <w:sz w:val="28"/>
          <w:szCs w:val="28"/>
          <w:lang w:val="kk-KZ"/>
        </w:rPr>
        <w:t>ғылыми</w:t>
      </w:r>
      <w:r w:rsidRPr="006D0ADD">
        <w:rPr>
          <w:rFonts w:ascii="Times New Roman" w:hAnsi="Times New Roman"/>
          <w:b/>
          <w:bCs/>
          <w:sz w:val="28"/>
          <w:szCs w:val="28"/>
          <w:lang w:val="kk-KZ"/>
        </w:rPr>
        <w:t xml:space="preserve"> тұжырымдар</w:t>
      </w:r>
      <w:r w:rsidR="009B47A6">
        <w:rPr>
          <w:rFonts w:ascii="Times New Roman" w:hAnsi="Times New Roman"/>
          <w:b/>
          <w:bCs/>
          <w:sz w:val="28"/>
          <w:szCs w:val="28"/>
          <w:lang w:val="kk-KZ"/>
        </w:rPr>
        <w:t>:</w:t>
      </w:r>
    </w:p>
    <w:p w14:paraId="45287325" w14:textId="12C97CEA" w:rsidR="00C054A4" w:rsidRPr="006D0ADD" w:rsidRDefault="00324CCB" w:rsidP="00D718BA">
      <w:pPr>
        <w:pStyle w:val="a4"/>
        <w:numPr>
          <w:ilvl w:val="0"/>
          <w:numId w:val="14"/>
        </w:numPr>
        <w:tabs>
          <w:tab w:val="left" w:pos="993"/>
        </w:tabs>
        <w:spacing w:after="0" w:line="240" w:lineRule="auto"/>
        <w:ind w:left="0" w:firstLine="709"/>
        <w:jc w:val="both"/>
        <w:rPr>
          <w:rFonts w:ascii="Times New Roman" w:hAnsi="Times New Roman"/>
          <w:sz w:val="28"/>
          <w:szCs w:val="28"/>
          <w:lang w:val="kk-KZ"/>
        </w:rPr>
      </w:pPr>
      <w:r w:rsidRPr="00324CCB">
        <w:rPr>
          <w:rFonts w:ascii="Times New Roman" w:hAnsi="Times New Roman"/>
          <w:sz w:val="28"/>
          <w:szCs w:val="28"/>
          <w:lang w:val="kk-KZ"/>
        </w:rPr>
        <w:t>CuO/PS негізіндегі наноқұрылымдық сенсор тұрақты кернеу жағдайында газға сезімталдық сипаттамалары бойынша 1–3 минут ішінде ток шамасы</w:t>
      </w:r>
      <w:r w:rsidR="00B31D2B">
        <w:rPr>
          <w:rFonts w:ascii="Times New Roman" w:hAnsi="Times New Roman"/>
          <w:sz w:val="28"/>
          <w:szCs w:val="28"/>
          <w:lang w:val="kk-KZ"/>
        </w:rPr>
        <w:t>ның</w:t>
      </w:r>
      <w:r w:rsidRPr="00324CCB">
        <w:rPr>
          <w:rFonts w:ascii="Times New Roman" w:hAnsi="Times New Roman"/>
          <w:sz w:val="28"/>
          <w:szCs w:val="28"/>
          <w:lang w:val="kk-KZ"/>
        </w:rPr>
        <w:t xml:space="preserve"> 20% арт</w:t>
      </w:r>
      <w:r w:rsidR="00B31D2B">
        <w:rPr>
          <w:rFonts w:ascii="Times New Roman" w:hAnsi="Times New Roman"/>
          <w:sz w:val="28"/>
          <w:szCs w:val="28"/>
          <w:lang w:val="kk-KZ"/>
        </w:rPr>
        <w:t>уын көрсетеді</w:t>
      </w:r>
      <w:r w:rsidRPr="00324CCB">
        <w:rPr>
          <w:rFonts w:ascii="Times New Roman" w:hAnsi="Times New Roman"/>
          <w:sz w:val="28"/>
          <w:szCs w:val="28"/>
          <w:lang w:val="kk-KZ"/>
        </w:rPr>
        <w:t>.</w:t>
      </w:r>
    </w:p>
    <w:p w14:paraId="3BD638CB" w14:textId="6CF1BA71" w:rsidR="00C054A4" w:rsidRPr="006D0ADD" w:rsidRDefault="00E23856" w:rsidP="00D718BA">
      <w:pPr>
        <w:pStyle w:val="a4"/>
        <w:numPr>
          <w:ilvl w:val="0"/>
          <w:numId w:val="14"/>
        </w:numPr>
        <w:tabs>
          <w:tab w:val="left" w:pos="993"/>
        </w:tabs>
        <w:spacing w:after="0" w:line="240" w:lineRule="auto"/>
        <w:ind w:left="0" w:firstLine="709"/>
        <w:jc w:val="both"/>
        <w:rPr>
          <w:rFonts w:ascii="Times New Roman" w:hAnsi="Times New Roman"/>
          <w:sz w:val="28"/>
          <w:szCs w:val="28"/>
          <w:lang w:val="kk-KZ"/>
        </w:rPr>
      </w:pPr>
      <w:r w:rsidRPr="00E23856">
        <w:rPr>
          <w:rFonts w:ascii="Times New Roman" w:hAnsi="Times New Roman"/>
          <w:sz w:val="28"/>
          <w:szCs w:val="28"/>
          <w:lang w:val="kk-KZ" w:eastAsia="ru-RU"/>
        </w:rPr>
        <w:t>Лазерлік сенсор сигналының әртүрлі газдар үшін концентрациялық қанығуы флуктуациялық-диссипациялық теоремамен анықталады.</w:t>
      </w:r>
      <w:r w:rsidR="00324CCB" w:rsidRPr="001B0AC2">
        <w:rPr>
          <w:rFonts w:ascii="Times New Roman" w:hAnsi="Times New Roman"/>
          <w:sz w:val="28"/>
          <w:szCs w:val="28"/>
          <w:lang w:val="kk-KZ" w:eastAsia="ru-RU"/>
        </w:rPr>
        <w:t xml:space="preserve"> </w:t>
      </w:r>
      <w:r w:rsidR="00B31D2B">
        <w:rPr>
          <w:rFonts w:ascii="Times New Roman" w:hAnsi="Times New Roman"/>
          <w:sz w:val="28"/>
          <w:szCs w:val="28"/>
          <w:lang w:val="kk-KZ" w:eastAsia="ru-RU"/>
        </w:rPr>
        <w:t>Қ</w:t>
      </w:r>
      <w:r w:rsidR="00324CCB" w:rsidRPr="001B0AC2">
        <w:rPr>
          <w:rFonts w:ascii="Times New Roman" w:hAnsi="Times New Roman"/>
          <w:sz w:val="28"/>
          <w:szCs w:val="28"/>
          <w:lang w:val="kk-KZ" w:eastAsia="ru-RU"/>
        </w:rPr>
        <w:t xml:space="preserve">анығу </w:t>
      </w:r>
      <w:r w:rsidR="00B31D2B" w:rsidRPr="001B0AC2">
        <w:rPr>
          <w:rFonts w:ascii="Times New Roman" w:hAnsi="Times New Roman"/>
          <w:sz w:val="28"/>
          <w:szCs w:val="28"/>
          <w:lang w:val="kk-KZ" w:eastAsia="ru-RU"/>
        </w:rPr>
        <w:t>концентрация</w:t>
      </w:r>
      <w:r w:rsidR="00B31D2B">
        <w:rPr>
          <w:rFonts w:ascii="Times New Roman" w:hAnsi="Times New Roman"/>
          <w:sz w:val="28"/>
          <w:szCs w:val="28"/>
          <w:lang w:val="kk-KZ" w:eastAsia="ru-RU"/>
        </w:rPr>
        <w:t>сы әртүрлі</w:t>
      </w:r>
      <w:r w:rsidR="00324CCB">
        <w:rPr>
          <w:rFonts w:ascii="Times New Roman" w:hAnsi="Times New Roman"/>
          <w:sz w:val="28"/>
          <w:szCs w:val="28"/>
          <w:lang w:val="kk-KZ" w:eastAsia="ru-RU"/>
        </w:rPr>
        <w:t xml:space="preserve"> газдар</w:t>
      </w:r>
      <w:r w:rsidR="00B31D2B">
        <w:rPr>
          <w:rFonts w:ascii="Times New Roman" w:hAnsi="Times New Roman"/>
          <w:sz w:val="28"/>
          <w:szCs w:val="28"/>
          <w:lang w:val="kk-KZ" w:eastAsia="ru-RU"/>
        </w:rPr>
        <w:t xml:space="preserve"> үшін келесі мәндерді береді:</w:t>
      </w:r>
      <w:r w:rsidR="001B0AC2" w:rsidRPr="001B0AC2">
        <w:rPr>
          <w:rFonts w:ascii="Times New Roman" w:hAnsi="Times New Roman"/>
          <w:sz w:val="28"/>
          <w:szCs w:val="28"/>
          <w:lang w:val="kk-KZ" w:eastAsia="ru-RU"/>
        </w:rPr>
        <w:t xml:space="preserve"> </w:t>
      </w:r>
      <w:bookmarkStart w:id="1" w:name="_Hlk222303620"/>
      <m:oMath>
        <m:sSub>
          <m:sSubPr>
            <m:ctrlPr>
              <w:rPr>
                <w:rFonts w:ascii="Cambria Math" w:eastAsia="Times New Roman" w:hAnsi="Cambria Math"/>
                <w:i/>
                <w:color w:val="000000"/>
                <w:kern w:val="24"/>
                <w:sz w:val="28"/>
                <w:szCs w:val="28"/>
                <w:lang w:val="kk-KZ"/>
              </w:rPr>
            </m:ctrlPr>
          </m:sSubPr>
          <m:e>
            <m:r>
              <w:rPr>
                <w:rFonts w:ascii="Cambria Math" w:eastAsia="Times New Roman" w:hAnsi="Cambria Math"/>
                <w:color w:val="000000"/>
                <w:kern w:val="24"/>
                <w:sz w:val="28"/>
                <w:szCs w:val="28"/>
                <w:lang w:val="kk-KZ"/>
              </w:rPr>
              <m:t>C</m:t>
            </m:r>
          </m:e>
          <m:sub>
            <m:r>
              <w:rPr>
                <w:rFonts w:ascii="Cambria Math" w:eastAsia="Times New Roman" w:hAnsi="Cambria Math"/>
                <w:color w:val="000000"/>
                <w:kern w:val="24"/>
                <w:sz w:val="28"/>
                <w:szCs w:val="28"/>
                <w:lang w:val="kk-KZ"/>
              </w:rPr>
              <m:t>*</m:t>
            </m:r>
          </m:sub>
        </m:sSub>
        <m:r>
          <w:rPr>
            <w:rFonts w:ascii="Cambria Math" w:eastAsia="Times New Roman" w:hAnsi="Cambria Math"/>
            <w:color w:val="000000"/>
            <w:kern w:val="24"/>
            <w:sz w:val="28"/>
            <w:szCs w:val="28"/>
            <w:lang w:val="kk-KZ"/>
          </w:rPr>
          <m:t>(N</m:t>
        </m:r>
        <m:sSub>
          <m:sSubPr>
            <m:ctrlPr>
              <w:rPr>
                <w:rFonts w:ascii="Cambria Math" w:eastAsia="Times New Roman" w:hAnsi="Cambria Math"/>
                <w:i/>
                <w:iCs/>
                <w:color w:val="000000"/>
                <w:kern w:val="24"/>
                <w:sz w:val="28"/>
                <w:szCs w:val="28"/>
                <w:lang w:val="en-US"/>
              </w:rPr>
            </m:ctrlPr>
          </m:sSubPr>
          <m:e>
            <m:r>
              <w:rPr>
                <w:rFonts w:ascii="Cambria Math" w:eastAsia="Times New Roman" w:hAnsi="Cambria Math"/>
                <w:color w:val="000000"/>
                <w:kern w:val="24"/>
                <w:sz w:val="28"/>
                <w:szCs w:val="28"/>
                <w:lang w:val="kk-KZ"/>
              </w:rPr>
              <m:t>H</m:t>
            </m:r>
          </m:e>
          <m:sub>
            <m:r>
              <w:rPr>
                <w:rFonts w:ascii="Cambria Math" w:eastAsia="Times New Roman" w:hAnsi="Cambria Math"/>
                <w:color w:val="000000"/>
                <w:kern w:val="24"/>
                <w:sz w:val="28"/>
                <w:szCs w:val="28"/>
                <w:lang w:val="kk-KZ"/>
              </w:rPr>
              <m:t>3</m:t>
            </m:r>
          </m:sub>
        </m:sSub>
        <m:r>
          <w:rPr>
            <w:rFonts w:ascii="Cambria Math" w:eastAsia="Times New Roman" w:hAnsi="Cambria Math"/>
            <w:color w:val="000000"/>
            <w:kern w:val="24"/>
            <w:sz w:val="28"/>
            <w:szCs w:val="28"/>
            <w:lang w:val="kk-KZ"/>
          </w:rPr>
          <m:t>)=</m:t>
        </m:r>
        <m:sSup>
          <m:sSupPr>
            <m:ctrlPr>
              <w:rPr>
                <w:rFonts w:ascii="Cambria Math" w:eastAsia="Times New Roman" w:hAnsi="Cambria Math"/>
                <w:i/>
                <w:iCs/>
                <w:color w:val="000000"/>
                <w:kern w:val="24"/>
                <w:sz w:val="28"/>
                <w:szCs w:val="28"/>
                <w:lang w:val="en-US"/>
              </w:rPr>
            </m:ctrlPr>
          </m:sSupPr>
          <m:e>
            <m:r>
              <w:rPr>
                <w:rFonts w:ascii="Cambria Math" w:eastAsia="Times New Roman" w:hAnsi="Cambria Math"/>
                <w:color w:val="000000"/>
                <w:kern w:val="24"/>
                <w:sz w:val="28"/>
                <w:szCs w:val="28"/>
                <w:lang w:val="kk-KZ"/>
              </w:rPr>
              <m:t>10</m:t>
            </m:r>
          </m:e>
          <m:sup>
            <m:r>
              <w:rPr>
                <w:rFonts w:ascii="Cambria Math" w:eastAsia="Times New Roman" w:hAnsi="Cambria Math"/>
                <w:color w:val="000000"/>
                <w:kern w:val="24"/>
                <w:sz w:val="28"/>
                <w:szCs w:val="28"/>
                <w:lang w:val="kk-KZ"/>
              </w:rPr>
              <m:t>2</m:t>
            </m:r>
          </m:sup>
        </m:sSup>
        <m:r>
          <m:rPr>
            <m:sty m:val="p"/>
          </m:rPr>
          <w:rPr>
            <w:rFonts w:ascii="Cambria Math" w:eastAsia="Times New Roman" w:hAnsi="Cambria Math"/>
            <w:color w:val="000000"/>
            <w:kern w:val="24"/>
            <w:sz w:val="28"/>
            <w:szCs w:val="28"/>
            <w:lang w:val="kk-KZ"/>
          </w:rPr>
          <m:t> ppm, </m:t>
        </m:r>
      </m:oMath>
      <w:r w:rsidR="001B0AC2" w:rsidRPr="00913781">
        <w:rPr>
          <w:rFonts w:ascii="Cambria Math" w:eastAsia="Times New Roman" w:hAnsi="Cambria Math"/>
          <w:i/>
          <w:iCs/>
          <w:color w:val="000000"/>
          <w:kern w:val="24"/>
          <w:sz w:val="28"/>
          <w:szCs w:val="28"/>
          <w:lang w:val="kk-KZ" w:eastAsia="ru-RU"/>
        </w:rPr>
        <w:t xml:space="preserve"> </w:t>
      </w:r>
      <m:oMath>
        <m:sSub>
          <m:sSubPr>
            <m:ctrlPr>
              <w:rPr>
                <w:rFonts w:ascii="Cambria Math" w:eastAsia="Times New Roman" w:hAnsi="Cambria Math"/>
                <w:i/>
                <w:color w:val="000000"/>
                <w:kern w:val="24"/>
                <w:sz w:val="28"/>
                <w:szCs w:val="28"/>
                <w:lang w:val="kk-KZ"/>
              </w:rPr>
            </m:ctrlPr>
          </m:sSubPr>
          <m:e>
            <m:r>
              <w:rPr>
                <w:rFonts w:ascii="Cambria Math" w:eastAsia="Times New Roman" w:hAnsi="Cambria Math"/>
                <w:color w:val="000000"/>
                <w:kern w:val="24"/>
                <w:sz w:val="28"/>
                <w:szCs w:val="28"/>
                <w:lang w:val="kk-KZ"/>
              </w:rPr>
              <m:t>C</m:t>
            </m:r>
          </m:e>
          <m:sub>
            <m:r>
              <w:rPr>
                <w:rFonts w:ascii="Cambria Math" w:eastAsia="Times New Roman" w:hAnsi="Cambria Math"/>
                <w:color w:val="000000"/>
                <w:kern w:val="24"/>
                <w:sz w:val="28"/>
                <w:szCs w:val="28"/>
                <w:lang w:val="kk-KZ"/>
              </w:rPr>
              <m:t>*</m:t>
            </m:r>
          </m:sub>
        </m:sSub>
        <m:r>
          <w:rPr>
            <w:rFonts w:ascii="Cambria Math" w:eastAsia="Times New Roman" w:hAnsi="Cambria Math"/>
            <w:color w:val="000000"/>
            <w:kern w:val="24"/>
            <w:sz w:val="28"/>
            <w:szCs w:val="28"/>
            <w:lang w:val="kk-KZ"/>
          </w:rPr>
          <m:t>(</m:t>
        </m:r>
        <m:sSub>
          <m:sSubPr>
            <m:ctrlPr>
              <w:rPr>
                <w:rFonts w:ascii="Cambria Math" w:eastAsia="Times New Roman" w:hAnsi="Cambria Math"/>
                <w:i/>
                <w:iCs/>
                <w:color w:val="000000"/>
                <w:kern w:val="24"/>
                <w:sz w:val="28"/>
                <w:szCs w:val="28"/>
                <w:lang w:val="en-US"/>
              </w:rPr>
            </m:ctrlPr>
          </m:sSubPr>
          <m:e>
            <m:r>
              <w:rPr>
                <w:rFonts w:ascii="Cambria Math" w:eastAsia="Times New Roman" w:hAnsi="Cambria Math"/>
                <w:color w:val="000000"/>
                <w:kern w:val="24"/>
                <w:sz w:val="28"/>
                <w:szCs w:val="28"/>
                <w:lang w:val="kk-KZ"/>
              </w:rPr>
              <m:t>C</m:t>
            </m:r>
          </m:e>
          <m:sub>
            <m:r>
              <w:rPr>
                <w:rFonts w:ascii="Cambria Math" w:eastAsia="Times New Roman" w:hAnsi="Cambria Math"/>
                <w:color w:val="000000"/>
                <w:kern w:val="24"/>
                <w:sz w:val="28"/>
                <w:szCs w:val="28"/>
                <w:lang w:val="kk-KZ"/>
              </w:rPr>
              <m:t>2</m:t>
            </m:r>
          </m:sub>
        </m:sSub>
        <m:sSub>
          <m:sSubPr>
            <m:ctrlPr>
              <w:rPr>
                <w:rFonts w:ascii="Cambria Math" w:eastAsia="Times New Roman" w:hAnsi="Cambria Math"/>
                <w:i/>
                <w:iCs/>
                <w:color w:val="000000"/>
                <w:kern w:val="24"/>
                <w:sz w:val="28"/>
                <w:szCs w:val="28"/>
                <w:lang w:val="en-US"/>
              </w:rPr>
            </m:ctrlPr>
          </m:sSubPr>
          <m:e>
            <m:r>
              <w:rPr>
                <w:rFonts w:ascii="Cambria Math" w:eastAsia="Times New Roman" w:hAnsi="Cambria Math"/>
                <w:color w:val="000000"/>
                <w:kern w:val="24"/>
                <w:sz w:val="28"/>
                <w:szCs w:val="28"/>
                <w:lang w:val="kk-KZ"/>
              </w:rPr>
              <m:t>H</m:t>
            </m:r>
          </m:e>
          <m:sub>
            <m:r>
              <w:rPr>
                <w:rFonts w:ascii="Cambria Math" w:eastAsia="Times New Roman" w:hAnsi="Cambria Math"/>
                <w:color w:val="000000"/>
                <w:kern w:val="24"/>
                <w:sz w:val="28"/>
                <w:szCs w:val="28"/>
                <w:lang w:val="kk-KZ"/>
              </w:rPr>
              <m:t>5</m:t>
            </m:r>
          </m:sub>
        </m:sSub>
        <m:r>
          <w:rPr>
            <w:rFonts w:ascii="Cambria Math" w:eastAsia="Times New Roman" w:hAnsi="Cambria Math"/>
            <w:color w:val="000000"/>
            <w:kern w:val="24"/>
            <w:sz w:val="28"/>
            <w:szCs w:val="28"/>
            <w:lang w:val="kk-KZ"/>
          </w:rPr>
          <m:t>OH)=</m:t>
        </m:r>
        <m:sSup>
          <m:sSupPr>
            <m:ctrlPr>
              <w:rPr>
                <w:rFonts w:ascii="Cambria Math" w:eastAsia="Times New Roman" w:hAnsi="Cambria Math"/>
                <w:i/>
                <w:iCs/>
                <w:color w:val="000000"/>
                <w:kern w:val="24"/>
                <w:sz w:val="28"/>
                <w:szCs w:val="28"/>
                <w:lang w:val="en-US"/>
              </w:rPr>
            </m:ctrlPr>
          </m:sSupPr>
          <m:e>
            <m:r>
              <w:rPr>
                <w:rFonts w:ascii="Cambria Math" w:eastAsia="Times New Roman" w:hAnsi="Cambria Math"/>
                <w:color w:val="000000"/>
                <w:kern w:val="24"/>
                <w:sz w:val="28"/>
                <w:szCs w:val="28"/>
                <w:lang w:val="kk-KZ"/>
              </w:rPr>
              <m:t>10</m:t>
            </m:r>
          </m:e>
          <m:sup>
            <m:r>
              <w:rPr>
                <w:rFonts w:ascii="Cambria Math" w:eastAsia="Times New Roman" w:hAnsi="Cambria Math"/>
                <w:color w:val="000000"/>
                <w:kern w:val="24"/>
                <w:sz w:val="28"/>
                <w:szCs w:val="28"/>
                <w:lang w:val="kk-KZ"/>
              </w:rPr>
              <m:t>3</m:t>
            </m:r>
          </m:sup>
        </m:sSup>
        <m:r>
          <m:rPr>
            <m:sty m:val="p"/>
          </m:rPr>
          <w:rPr>
            <w:rFonts w:ascii="Cambria Math" w:eastAsia="Times New Roman" w:hAnsi="Cambria Math"/>
            <w:color w:val="000000"/>
            <w:kern w:val="24"/>
            <w:sz w:val="28"/>
            <w:szCs w:val="28"/>
            <w:lang w:val="kk-KZ"/>
          </w:rPr>
          <m:t>ppm, </m:t>
        </m:r>
        <m:sSub>
          <m:sSubPr>
            <m:ctrlPr>
              <w:rPr>
                <w:rFonts w:ascii="Cambria Math" w:eastAsia="Times New Roman" w:hAnsi="Cambria Math"/>
                <w:i/>
                <w:color w:val="000000"/>
                <w:kern w:val="24"/>
                <w:sz w:val="28"/>
                <w:szCs w:val="28"/>
                <w:lang w:val="kk-KZ"/>
              </w:rPr>
            </m:ctrlPr>
          </m:sSubPr>
          <m:e>
            <m:r>
              <w:rPr>
                <w:rFonts w:ascii="Cambria Math" w:eastAsia="Times New Roman" w:hAnsi="Cambria Math"/>
                <w:color w:val="000000"/>
                <w:kern w:val="24"/>
                <w:sz w:val="28"/>
                <w:szCs w:val="28"/>
                <w:lang w:val="kk-KZ"/>
              </w:rPr>
              <m:t>C</m:t>
            </m:r>
          </m:e>
          <m:sub>
            <m:r>
              <w:rPr>
                <w:rFonts w:ascii="Cambria Math" w:eastAsia="Times New Roman" w:hAnsi="Cambria Math"/>
                <w:color w:val="000000"/>
                <w:kern w:val="24"/>
                <w:sz w:val="28"/>
                <w:szCs w:val="28"/>
                <w:lang w:val="kk-KZ"/>
              </w:rPr>
              <m:t>*</m:t>
            </m:r>
          </m:sub>
        </m:sSub>
        <m:r>
          <w:rPr>
            <w:rFonts w:ascii="Cambria Math" w:eastAsia="Times New Roman" w:hAnsi="Cambria Math"/>
            <w:color w:val="000000"/>
            <w:kern w:val="24"/>
            <w:sz w:val="28"/>
            <w:szCs w:val="28"/>
            <w:lang w:val="kk-KZ"/>
          </w:rPr>
          <m:t>(</m:t>
        </m:r>
        <m:sSub>
          <m:sSubPr>
            <m:ctrlPr>
              <w:rPr>
                <w:rFonts w:ascii="Cambria Math" w:eastAsia="Times New Roman" w:hAnsi="Cambria Math"/>
                <w:i/>
                <w:iCs/>
                <w:color w:val="000000"/>
                <w:kern w:val="24"/>
                <w:sz w:val="28"/>
                <w:szCs w:val="28"/>
                <w:lang w:val="en-US"/>
              </w:rPr>
            </m:ctrlPr>
          </m:sSubPr>
          <m:e>
            <m:r>
              <w:rPr>
                <w:rFonts w:ascii="Cambria Math" w:eastAsia="Times New Roman" w:hAnsi="Cambria Math"/>
                <w:color w:val="000000"/>
                <w:kern w:val="24"/>
                <w:sz w:val="28"/>
                <w:szCs w:val="28"/>
                <w:lang w:val="kk-KZ"/>
              </w:rPr>
              <m:t>CH</m:t>
            </m:r>
          </m:e>
          <m:sub>
            <m:r>
              <w:rPr>
                <w:rFonts w:ascii="Cambria Math" w:eastAsia="Times New Roman" w:hAnsi="Cambria Math"/>
                <w:color w:val="000000"/>
                <w:kern w:val="24"/>
                <w:sz w:val="28"/>
                <w:szCs w:val="28"/>
                <w:lang w:val="kk-KZ"/>
              </w:rPr>
              <m:t>4</m:t>
            </m:r>
          </m:sub>
        </m:sSub>
        <m:r>
          <w:rPr>
            <w:rFonts w:ascii="Cambria Math" w:eastAsia="Times New Roman" w:hAnsi="Cambria Math"/>
            <w:color w:val="000000"/>
            <w:kern w:val="24"/>
            <w:sz w:val="28"/>
            <w:szCs w:val="28"/>
            <w:lang w:val="kk-KZ"/>
          </w:rPr>
          <m:t>)=</m:t>
        </m:r>
        <m:sSup>
          <m:sSupPr>
            <m:ctrlPr>
              <w:rPr>
                <w:rFonts w:ascii="Cambria Math" w:eastAsia="Times New Roman" w:hAnsi="Cambria Math"/>
                <w:i/>
                <w:iCs/>
                <w:color w:val="000000"/>
                <w:kern w:val="24"/>
                <w:sz w:val="28"/>
                <w:szCs w:val="28"/>
                <w:lang w:val="en-US"/>
              </w:rPr>
            </m:ctrlPr>
          </m:sSupPr>
          <m:e>
            <m:r>
              <w:rPr>
                <w:rFonts w:ascii="Cambria Math" w:eastAsia="Times New Roman" w:hAnsi="Cambria Math"/>
                <w:color w:val="000000"/>
                <w:kern w:val="24"/>
                <w:sz w:val="28"/>
                <w:szCs w:val="28"/>
                <w:lang w:val="kk-KZ"/>
              </w:rPr>
              <m:t>10</m:t>
            </m:r>
          </m:e>
          <m:sup>
            <m:r>
              <w:rPr>
                <w:rFonts w:ascii="Cambria Math" w:eastAsia="Times New Roman" w:hAnsi="Cambria Math"/>
                <w:color w:val="000000"/>
                <w:kern w:val="24"/>
                <w:sz w:val="28"/>
                <w:szCs w:val="28"/>
                <w:lang w:val="kk-KZ"/>
              </w:rPr>
              <m:t>4</m:t>
            </m:r>
          </m:sup>
        </m:sSup>
        <m:r>
          <m:rPr>
            <m:sty m:val="p"/>
          </m:rPr>
          <w:rPr>
            <w:rFonts w:ascii="Cambria Math" w:eastAsia="Times New Roman" w:hAnsi="Cambria Math"/>
            <w:color w:val="000000"/>
            <w:kern w:val="24"/>
            <w:sz w:val="28"/>
            <w:szCs w:val="28"/>
            <w:lang w:val="kk-KZ"/>
          </w:rPr>
          <m:t>ppm</m:t>
        </m:r>
      </m:oMath>
      <w:bookmarkEnd w:id="1"/>
      <w:r w:rsidR="001B0AC2" w:rsidRPr="00D82301">
        <w:rPr>
          <w:rFonts w:ascii="Times New Roman" w:hAnsi="Times New Roman"/>
          <w:sz w:val="28"/>
          <w:szCs w:val="28"/>
          <w:lang w:val="kk-KZ" w:eastAsia="ru-RU"/>
        </w:rPr>
        <w:t>.</w:t>
      </w:r>
    </w:p>
    <w:p w14:paraId="244DA23C" w14:textId="23187F31" w:rsidR="00C054A4" w:rsidRPr="006F4343" w:rsidRDefault="006F4343" w:rsidP="00D718BA">
      <w:pPr>
        <w:pStyle w:val="a4"/>
        <w:numPr>
          <w:ilvl w:val="0"/>
          <w:numId w:val="14"/>
        </w:numPr>
        <w:tabs>
          <w:tab w:val="left" w:pos="993"/>
        </w:tabs>
        <w:spacing w:after="0" w:line="240" w:lineRule="auto"/>
        <w:ind w:left="0" w:firstLine="709"/>
        <w:jc w:val="both"/>
        <w:rPr>
          <w:rFonts w:ascii="Times New Roman" w:hAnsi="Times New Roman"/>
          <w:sz w:val="28"/>
          <w:szCs w:val="28"/>
          <w:lang w:val="kk-KZ"/>
        </w:rPr>
      </w:pPr>
      <w:r w:rsidRPr="006F4343">
        <w:rPr>
          <w:rStyle w:val="af9"/>
          <w:rFonts w:ascii="Times New Roman" w:hAnsi="Times New Roman"/>
          <w:b w:val="0"/>
          <w:bCs w:val="0"/>
          <w:color w:val="0F1115"/>
          <w:sz w:val="28"/>
          <w:szCs w:val="28"/>
          <w:shd w:val="clear" w:color="auto" w:fill="FFFFFF"/>
          <w:lang w:val="kk-KZ"/>
        </w:rPr>
        <w:t>Өзұқсас информация </w:t>
      </w:r>
      <m:oMath>
        <m:sSub>
          <m:sSubPr>
            <m:ctrlPr>
              <w:rPr>
                <w:rStyle w:val="mord"/>
                <w:rFonts w:ascii="Cambria Math" w:hAnsi="Cambria Math"/>
                <w:i/>
                <w:iCs/>
                <w:color w:val="0F1115"/>
                <w:sz w:val="28"/>
                <w:szCs w:val="28"/>
                <w:shd w:val="clear" w:color="auto" w:fill="FFFFFF"/>
                <w:lang w:val="kk-KZ"/>
              </w:rPr>
            </m:ctrlPr>
          </m:sSubPr>
          <m:e>
            <m:r>
              <w:rPr>
                <w:rStyle w:val="mord"/>
                <w:rFonts w:ascii="Cambria Math" w:hAnsi="Cambria Math"/>
                <w:color w:val="0F1115"/>
                <w:sz w:val="28"/>
                <w:szCs w:val="28"/>
                <w:shd w:val="clear" w:color="auto" w:fill="FFFFFF"/>
                <w:lang w:val="kk-KZ"/>
              </w:rPr>
              <m:t>I</m:t>
            </m:r>
          </m:e>
          <m:sub>
            <m:r>
              <w:rPr>
                <w:rStyle w:val="mbin"/>
                <w:rFonts w:ascii="Cambria Math" w:hAnsi="Cambria Math" w:cs="Cambria Math"/>
                <w:color w:val="0F1115"/>
                <w:sz w:val="28"/>
                <w:szCs w:val="28"/>
                <w:shd w:val="clear" w:color="auto" w:fill="FFFFFF"/>
                <w:vertAlign w:val="subscript"/>
                <w:lang w:val="kk-KZ"/>
              </w:rPr>
              <m:t>*</m:t>
            </m:r>
          </m:sub>
        </m:sSub>
      </m:oMath>
      <w:r w:rsidRPr="006F4343">
        <w:rPr>
          <w:rStyle w:val="vlist-s"/>
          <w:rFonts w:ascii="Times New Roman" w:hAnsi="Times New Roman"/>
          <w:color w:val="0F1115"/>
          <w:sz w:val="28"/>
          <w:szCs w:val="28"/>
          <w:shd w:val="clear" w:color="auto" w:fill="FFFFFF"/>
          <w:lang w:val="kk-KZ"/>
        </w:rPr>
        <w:t>​</w:t>
      </w:r>
      <w:r w:rsidRPr="006F4343">
        <w:rPr>
          <w:rStyle w:val="mrel"/>
          <w:rFonts w:ascii="Times New Roman" w:hAnsi="Times New Roman"/>
          <w:color w:val="0F1115"/>
          <w:sz w:val="28"/>
          <w:szCs w:val="28"/>
          <w:shd w:val="clear" w:color="auto" w:fill="FFFFFF"/>
          <w:lang w:val="kk-KZ"/>
        </w:rPr>
        <w:t>=</w:t>
      </w:r>
      <w:r w:rsidRPr="006F4343">
        <w:rPr>
          <w:rStyle w:val="mord"/>
          <w:rFonts w:ascii="Times New Roman" w:hAnsi="Times New Roman"/>
          <w:color w:val="0F1115"/>
          <w:sz w:val="28"/>
          <w:szCs w:val="28"/>
          <w:shd w:val="clear" w:color="auto" w:fill="FFFFFF"/>
          <w:lang w:val="kk-KZ"/>
        </w:rPr>
        <w:t>0.567</w:t>
      </w:r>
      <w:r w:rsidRPr="006F4343">
        <w:rPr>
          <w:rStyle w:val="af9"/>
          <w:rFonts w:ascii="Times New Roman" w:hAnsi="Times New Roman"/>
          <w:b w:val="0"/>
          <w:bCs w:val="0"/>
          <w:color w:val="0F1115"/>
          <w:sz w:val="28"/>
          <w:szCs w:val="28"/>
          <w:shd w:val="clear" w:color="auto" w:fill="FFFFFF"/>
          <w:lang w:val="kk-KZ"/>
        </w:rPr>
        <w:t> және өзұқсас энтропия </w:t>
      </w:r>
      <m:oMath>
        <m:sSub>
          <m:sSubPr>
            <m:ctrlPr>
              <w:rPr>
                <w:rStyle w:val="mord"/>
                <w:rFonts w:ascii="Cambria Math" w:hAnsi="Cambria Math"/>
                <w:i/>
                <w:iCs/>
                <w:color w:val="0F1115"/>
                <w:sz w:val="28"/>
                <w:szCs w:val="28"/>
                <w:shd w:val="clear" w:color="auto" w:fill="FFFFFF"/>
                <w:lang w:val="kk-KZ"/>
              </w:rPr>
            </m:ctrlPr>
          </m:sSubPr>
          <m:e>
            <m:r>
              <w:rPr>
                <w:rStyle w:val="mord"/>
                <w:rFonts w:ascii="Cambria Math" w:hAnsi="Cambria Math"/>
                <w:color w:val="0F1115"/>
                <w:sz w:val="28"/>
                <w:szCs w:val="28"/>
                <w:shd w:val="clear" w:color="auto" w:fill="FFFFFF"/>
                <w:lang w:val="kk-KZ"/>
              </w:rPr>
              <m:t>H</m:t>
            </m:r>
          </m:e>
          <m:sub>
            <m:r>
              <w:rPr>
                <w:rStyle w:val="mbin"/>
                <w:rFonts w:ascii="Cambria Math" w:hAnsi="Cambria Math" w:cs="Cambria Math"/>
                <w:color w:val="0F1115"/>
                <w:sz w:val="28"/>
                <w:szCs w:val="28"/>
                <w:shd w:val="clear" w:color="auto" w:fill="FFFFFF"/>
                <w:vertAlign w:val="subscript"/>
                <w:lang w:val="kk-KZ"/>
              </w:rPr>
              <m:t>*</m:t>
            </m:r>
          </m:sub>
        </m:sSub>
      </m:oMath>
      <w:r w:rsidRPr="006F4343">
        <w:rPr>
          <w:rStyle w:val="vlist-s"/>
          <w:rFonts w:ascii="Times New Roman" w:hAnsi="Times New Roman"/>
          <w:color w:val="0F1115"/>
          <w:sz w:val="28"/>
          <w:szCs w:val="28"/>
          <w:shd w:val="clear" w:color="auto" w:fill="FFFFFF"/>
          <w:lang w:val="kk-KZ"/>
        </w:rPr>
        <w:t>​</w:t>
      </w:r>
      <w:r w:rsidRPr="006F4343">
        <w:rPr>
          <w:rStyle w:val="mrel"/>
          <w:rFonts w:ascii="Times New Roman" w:hAnsi="Times New Roman"/>
          <w:color w:val="0F1115"/>
          <w:sz w:val="28"/>
          <w:szCs w:val="28"/>
          <w:shd w:val="clear" w:color="auto" w:fill="FFFFFF"/>
          <w:lang w:val="kk-KZ"/>
        </w:rPr>
        <w:t>=</w:t>
      </w:r>
      <w:r w:rsidRPr="006F4343">
        <w:rPr>
          <w:rStyle w:val="mord"/>
          <w:rFonts w:ascii="Times New Roman" w:hAnsi="Times New Roman"/>
          <w:color w:val="0F1115"/>
          <w:sz w:val="28"/>
          <w:szCs w:val="28"/>
          <w:shd w:val="clear" w:color="auto" w:fill="FFFFFF"/>
          <w:lang w:val="kk-KZ"/>
        </w:rPr>
        <w:t>0.806</w:t>
      </w:r>
      <w:r w:rsidRPr="006F4343">
        <w:rPr>
          <w:rStyle w:val="af9"/>
          <w:rFonts w:ascii="Times New Roman" w:hAnsi="Times New Roman"/>
          <w:b w:val="0"/>
          <w:bCs w:val="0"/>
          <w:color w:val="0F1115"/>
          <w:sz w:val="28"/>
          <w:szCs w:val="28"/>
          <w:shd w:val="clear" w:color="auto" w:fill="FFFFFF"/>
          <w:lang w:val="kk-KZ"/>
        </w:rPr>
        <w:t> лазерлік газ сенсоры сигналының когеренттілік көрсеткішін </w:t>
      </w:r>
      <m:oMath>
        <m:r>
          <w:rPr>
            <w:rStyle w:val="mord"/>
            <w:rFonts w:ascii="Cambria Math" w:hAnsi="Cambria Math"/>
            <w:color w:val="0F1115"/>
            <w:sz w:val="28"/>
            <w:szCs w:val="28"/>
            <w:shd w:val="clear" w:color="auto" w:fill="FFFFFF"/>
            <w:lang w:val="kk-KZ"/>
          </w:rPr>
          <m:t>η</m:t>
        </m:r>
        <m:r>
          <w:rPr>
            <w:rStyle w:val="mrel"/>
            <w:rFonts w:ascii="Cambria Math" w:hAnsi="Cambria Math"/>
            <w:color w:val="0F1115"/>
            <w:sz w:val="28"/>
            <w:szCs w:val="28"/>
            <w:shd w:val="clear" w:color="auto" w:fill="FFFFFF"/>
            <w:lang w:val="kk-KZ"/>
          </w:rPr>
          <m:t>=</m:t>
        </m:r>
        <m:r>
          <w:rPr>
            <w:rStyle w:val="mopen"/>
            <w:rFonts w:ascii="Cambria Math" w:hAnsi="Cambria Math"/>
            <w:color w:val="0F1115"/>
            <w:sz w:val="28"/>
            <w:szCs w:val="28"/>
            <w:shd w:val="clear" w:color="auto" w:fill="FFFFFF"/>
            <w:lang w:val="kk-KZ"/>
          </w:rPr>
          <m:t>(</m:t>
        </m:r>
        <m:sSub>
          <m:sSubPr>
            <m:ctrlPr>
              <w:rPr>
                <w:rStyle w:val="mord"/>
                <w:rFonts w:ascii="Cambria Math" w:hAnsi="Cambria Math"/>
                <w:i/>
                <w:iCs/>
                <w:color w:val="0F1115"/>
                <w:sz w:val="28"/>
                <w:szCs w:val="28"/>
                <w:shd w:val="clear" w:color="auto" w:fill="FFFFFF"/>
                <w:lang w:val="kk-KZ"/>
              </w:rPr>
            </m:ctrlPr>
          </m:sSubPr>
          <m:e>
            <m:r>
              <w:rPr>
                <w:rStyle w:val="mord"/>
                <w:rFonts w:ascii="Cambria Math" w:hAnsi="Cambria Math"/>
                <w:color w:val="0F1115"/>
                <w:sz w:val="28"/>
                <w:szCs w:val="28"/>
                <w:shd w:val="clear" w:color="auto" w:fill="FFFFFF"/>
                <w:lang w:val="kk-KZ"/>
              </w:rPr>
              <m:t>H</m:t>
            </m:r>
          </m:e>
          <m:sub>
            <m:r>
              <w:rPr>
                <w:rStyle w:val="mbin"/>
                <w:rFonts w:ascii="Cambria Math" w:hAnsi="Cambria Math" w:cs="Cambria Math"/>
                <w:color w:val="0F1115"/>
                <w:sz w:val="28"/>
                <w:szCs w:val="28"/>
                <w:shd w:val="clear" w:color="auto" w:fill="FFFFFF"/>
                <w:vertAlign w:val="subscript"/>
                <w:lang w:val="kk-KZ"/>
              </w:rPr>
              <m:t>*</m:t>
            </m:r>
          </m:sub>
        </m:sSub>
        <m:r>
          <w:rPr>
            <w:rStyle w:val="vlist-s"/>
            <w:rFonts w:ascii="Cambria Math" w:hAnsi="Cambria Math"/>
            <w:color w:val="0F1115"/>
            <w:sz w:val="28"/>
            <w:szCs w:val="28"/>
            <w:shd w:val="clear" w:color="auto" w:fill="FFFFFF"/>
            <w:lang w:val="kk-KZ"/>
          </w:rPr>
          <m:t>​</m:t>
        </m:r>
        <m:r>
          <w:rPr>
            <w:rStyle w:val="mbin"/>
            <w:rFonts w:ascii="Cambria Math" w:hAnsi="Cambria Math"/>
            <w:color w:val="0F1115"/>
            <w:sz w:val="28"/>
            <w:szCs w:val="28"/>
            <w:shd w:val="clear" w:color="auto" w:fill="FFFFFF"/>
            <w:lang w:val="kk-KZ"/>
          </w:rPr>
          <m:t>-</m:t>
        </m:r>
        <m:sSub>
          <m:sSubPr>
            <m:ctrlPr>
              <w:rPr>
                <w:rStyle w:val="mord"/>
                <w:rFonts w:ascii="Cambria Math" w:hAnsi="Cambria Math"/>
                <w:i/>
                <w:iCs/>
                <w:color w:val="0F1115"/>
                <w:sz w:val="28"/>
                <w:szCs w:val="28"/>
                <w:shd w:val="clear" w:color="auto" w:fill="FFFFFF"/>
                <w:lang w:val="kk-KZ"/>
              </w:rPr>
            </m:ctrlPr>
          </m:sSubPr>
          <m:e>
            <m:r>
              <w:rPr>
                <w:rStyle w:val="mord"/>
                <w:rFonts w:ascii="Cambria Math" w:hAnsi="Cambria Math"/>
                <w:color w:val="0F1115"/>
                <w:sz w:val="28"/>
                <w:szCs w:val="28"/>
                <w:shd w:val="clear" w:color="auto" w:fill="FFFFFF"/>
                <w:lang w:val="kk-KZ"/>
              </w:rPr>
              <m:t>I</m:t>
            </m:r>
          </m:e>
          <m:sub>
            <m:r>
              <w:rPr>
                <w:rStyle w:val="mbin"/>
                <w:rFonts w:ascii="Cambria Math" w:hAnsi="Cambria Math" w:cs="Cambria Math"/>
                <w:color w:val="0F1115"/>
                <w:sz w:val="28"/>
                <w:szCs w:val="28"/>
                <w:shd w:val="clear" w:color="auto" w:fill="FFFFFF"/>
                <w:vertAlign w:val="subscript"/>
                <w:lang w:val="kk-KZ"/>
              </w:rPr>
              <m:t>*</m:t>
            </m:r>
          </m:sub>
        </m:sSub>
        <m:r>
          <w:rPr>
            <w:rStyle w:val="vlist-s"/>
            <w:rFonts w:ascii="Cambria Math" w:hAnsi="Cambria Math"/>
            <w:color w:val="0F1115"/>
            <w:sz w:val="28"/>
            <w:szCs w:val="28"/>
            <w:shd w:val="clear" w:color="auto" w:fill="FFFFFF"/>
            <w:lang w:val="kk-KZ"/>
          </w:rPr>
          <m:t>​</m:t>
        </m:r>
        <m:r>
          <w:rPr>
            <w:rStyle w:val="mclose"/>
            <w:rFonts w:ascii="Cambria Math" w:hAnsi="Cambria Math"/>
            <w:color w:val="0F1115"/>
            <w:sz w:val="28"/>
            <w:szCs w:val="28"/>
            <w:shd w:val="clear" w:color="auto" w:fill="FFFFFF"/>
            <w:lang w:val="kk-KZ"/>
          </w:rPr>
          <m:t>)</m:t>
        </m:r>
        <m:r>
          <w:rPr>
            <w:rStyle w:val="mord"/>
            <w:rFonts w:ascii="Cambria Math" w:hAnsi="Cambria Math"/>
            <w:color w:val="0F1115"/>
            <w:sz w:val="28"/>
            <w:szCs w:val="28"/>
            <w:shd w:val="clear" w:color="auto" w:fill="FFFFFF"/>
            <w:lang w:val="kk-KZ"/>
          </w:rPr>
          <m:t>/</m:t>
        </m:r>
        <m:r>
          <w:rPr>
            <w:rStyle w:val="mopen"/>
            <w:rFonts w:ascii="Cambria Math" w:hAnsi="Cambria Math"/>
            <w:color w:val="0F1115"/>
            <w:sz w:val="28"/>
            <w:szCs w:val="28"/>
            <w:shd w:val="clear" w:color="auto" w:fill="FFFFFF"/>
            <w:lang w:val="kk-KZ"/>
          </w:rPr>
          <m:t>(</m:t>
        </m:r>
        <m:sSub>
          <m:sSubPr>
            <m:ctrlPr>
              <w:rPr>
                <w:rStyle w:val="mord"/>
                <w:rFonts w:ascii="Cambria Math" w:hAnsi="Cambria Math"/>
                <w:i/>
                <w:iCs/>
                <w:color w:val="0F1115"/>
                <w:sz w:val="28"/>
                <w:szCs w:val="28"/>
                <w:shd w:val="clear" w:color="auto" w:fill="FFFFFF"/>
                <w:lang w:val="kk-KZ"/>
              </w:rPr>
            </m:ctrlPr>
          </m:sSubPr>
          <m:e>
            <m:r>
              <w:rPr>
                <w:rStyle w:val="mord"/>
                <w:rFonts w:ascii="Cambria Math" w:hAnsi="Cambria Math"/>
                <w:color w:val="0F1115"/>
                <w:sz w:val="28"/>
                <w:szCs w:val="28"/>
                <w:shd w:val="clear" w:color="auto" w:fill="FFFFFF"/>
                <w:lang w:val="kk-KZ"/>
              </w:rPr>
              <m:t>H</m:t>
            </m:r>
          </m:e>
          <m:sub>
            <m:r>
              <w:rPr>
                <w:rStyle w:val="mbin"/>
                <w:rFonts w:ascii="Cambria Math" w:hAnsi="Cambria Math" w:cs="Cambria Math"/>
                <w:color w:val="0F1115"/>
                <w:sz w:val="28"/>
                <w:szCs w:val="28"/>
                <w:shd w:val="clear" w:color="auto" w:fill="FFFFFF"/>
                <w:vertAlign w:val="subscript"/>
                <w:lang w:val="kk-KZ"/>
              </w:rPr>
              <m:t>*</m:t>
            </m:r>
          </m:sub>
        </m:sSub>
        <m:r>
          <w:rPr>
            <w:rStyle w:val="vlist-s"/>
            <w:rFonts w:ascii="Cambria Math" w:hAnsi="Cambria Math"/>
            <w:color w:val="0F1115"/>
            <w:sz w:val="28"/>
            <w:szCs w:val="28"/>
            <w:shd w:val="clear" w:color="auto" w:fill="FFFFFF"/>
            <w:lang w:val="kk-KZ"/>
          </w:rPr>
          <m:t>​</m:t>
        </m:r>
        <m:r>
          <w:rPr>
            <w:rStyle w:val="mbin"/>
            <w:rFonts w:ascii="Cambria Math" w:hAnsi="Cambria Math"/>
            <w:color w:val="0F1115"/>
            <w:sz w:val="28"/>
            <w:szCs w:val="28"/>
            <w:shd w:val="clear" w:color="auto" w:fill="FFFFFF"/>
            <w:lang w:val="kk-KZ"/>
          </w:rPr>
          <m:t>+</m:t>
        </m:r>
        <m:sSub>
          <m:sSubPr>
            <m:ctrlPr>
              <w:rPr>
                <w:rStyle w:val="mord"/>
                <w:rFonts w:ascii="Cambria Math" w:hAnsi="Cambria Math"/>
                <w:i/>
                <w:iCs/>
                <w:color w:val="0F1115"/>
                <w:sz w:val="28"/>
                <w:szCs w:val="28"/>
                <w:shd w:val="clear" w:color="auto" w:fill="FFFFFF"/>
                <w:lang w:val="kk-KZ"/>
              </w:rPr>
            </m:ctrlPr>
          </m:sSubPr>
          <m:e>
            <m:r>
              <w:rPr>
                <w:rStyle w:val="mord"/>
                <w:rFonts w:ascii="Cambria Math" w:hAnsi="Cambria Math"/>
                <w:color w:val="0F1115"/>
                <w:sz w:val="28"/>
                <w:szCs w:val="28"/>
                <w:shd w:val="clear" w:color="auto" w:fill="FFFFFF"/>
                <w:lang w:val="kk-KZ"/>
              </w:rPr>
              <m:t>I</m:t>
            </m:r>
          </m:e>
          <m:sub>
            <m:r>
              <w:rPr>
                <w:rStyle w:val="mbin"/>
                <w:rFonts w:ascii="Cambria Math" w:hAnsi="Cambria Math" w:cs="Cambria Math"/>
                <w:color w:val="0F1115"/>
                <w:sz w:val="28"/>
                <w:szCs w:val="28"/>
                <w:shd w:val="clear" w:color="auto" w:fill="FFFFFF"/>
                <w:vertAlign w:val="subscript"/>
                <w:lang w:val="kk-KZ"/>
              </w:rPr>
              <m:t>*</m:t>
            </m:r>
          </m:sub>
        </m:sSub>
        <m:r>
          <w:rPr>
            <w:rStyle w:val="vlist-s"/>
            <w:rFonts w:ascii="Cambria Math" w:hAnsi="Cambria Math"/>
            <w:color w:val="0F1115"/>
            <w:sz w:val="28"/>
            <w:szCs w:val="28"/>
            <w:shd w:val="clear" w:color="auto" w:fill="FFFFFF"/>
            <w:lang w:val="kk-KZ"/>
          </w:rPr>
          <m:t>​</m:t>
        </m:r>
        <m:r>
          <w:rPr>
            <w:rStyle w:val="mclose"/>
            <w:rFonts w:ascii="Cambria Math" w:hAnsi="Cambria Math"/>
            <w:color w:val="0F1115"/>
            <w:sz w:val="28"/>
            <w:szCs w:val="28"/>
            <w:shd w:val="clear" w:color="auto" w:fill="FFFFFF"/>
            <w:lang w:val="kk-KZ"/>
          </w:rPr>
          <m:t>)</m:t>
        </m:r>
        <m:r>
          <w:rPr>
            <w:rStyle w:val="mrel"/>
            <w:rFonts w:ascii="Cambria Math" w:hAnsi="Cambria Math"/>
            <w:color w:val="0F1115"/>
            <w:sz w:val="28"/>
            <w:szCs w:val="28"/>
            <w:shd w:val="clear" w:color="auto" w:fill="FFFFFF"/>
            <w:lang w:val="kk-KZ"/>
          </w:rPr>
          <m:t xml:space="preserve">≈ </m:t>
        </m:r>
      </m:oMath>
      <w:r w:rsidRPr="006F4343">
        <w:rPr>
          <w:rStyle w:val="mord"/>
          <w:rFonts w:ascii="Times New Roman" w:hAnsi="Times New Roman"/>
          <w:color w:val="0F1115"/>
          <w:sz w:val="28"/>
          <w:szCs w:val="28"/>
          <w:shd w:val="clear" w:color="auto" w:fill="FFFFFF"/>
          <w:lang w:val="kk-KZ"/>
        </w:rPr>
        <w:t>0</w:t>
      </w:r>
      <w:r w:rsidRPr="006F4343">
        <w:rPr>
          <w:rStyle w:val="mpunct"/>
          <w:rFonts w:ascii="Times New Roman" w:hAnsi="Times New Roman"/>
          <w:color w:val="0F1115"/>
          <w:sz w:val="28"/>
          <w:szCs w:val="28"/>
          <w:shd w:val="clear" w:color="auto" w:fill="FFFFFF"/>
          <w:lang w:val="kk-KZ"/>
        </w:rPr>
        <w:t>,</w:t>
      </w:r>
      <w:r w:rsidRPr="006F4343">
        <w:rPr>
          <w:rStyle w:val="mord"/>
          <w:rFonts w:ascii="Times New Roman" w:hAnsi="Times New Roman"/>
          <w:color w:val="0F1115"/>
          <w:sz w:val="28"/>
          <w:szCs w:val="28"/>
          <w:shd w:val="clear" w:color="auto" w:fill="FFFFFF"/>
          <w:lang w:val="kk-KZ"/>
        </w:rPr>
        <w:t>174</w:t>
      </w:r>
      <w:r w:rsidRPr="006F4343">
        <w:rPr>
          <w:rStyle w:val="af9"/>
          <w:rFonts w:ascii="Times New Roman" w:hAnsi="Times New Roman"/>
          <w:b w:val="0"/>
          <w:bCs w:val="0"/>
          <w:color w:val="0F1115"/>
          <w:sz w:val="28"/>
          <w:szCs w:val="28"/>
          <w:shd w:val="clear" w:color="auto" w:fill="FFFFFF"/>
          <w:lang w:val="kk-KZ"/>
        </w:rPr>
        <w:t xml:space="preserve"> анықтайды. </w:t>
      </w:r>
    </w:p>
    <w:p w14:paraId="5A14AADE" w14:textId="24EC8EA8" w:rsidR="00C054A4" w:rsidRPr="00304B84" w:rsidRDefault="009B47A6" w:rsidP="00D718BA">
      <w:pPr>
        <w:spacing w:after="0" w:line="240" w:lineRule="auto"/>
        <w:ind w:firstLine="709"/>
        <w:jc w:val="both"/>
        <w:rPr>
          <w:rFonts w:ascii="Times New Roman" w:hAnsi="Times New Roman"/>
          <w:sz w:val="28"/>
          <w:szCs w:val="28"/>
          <w:lang w:val="kk-KZ"/>
        </w:rPr>
      </w:pPr>
      <w:bookmarkStart w:id="2" w:name="_Hlk229401102"/>
      <w:r>
        <w:rPr>
          <w:rFonts w:ascii="Times New Roman" w:hAnsi="Times New Roman"/>
          <w:b/>
          <w:bCs/>
          <w:sz w:val="28"/>
          <w:szCs w:val="28"/>
          <w:lang w:val="kk-KZ"/>
        </w:rPr>
        <w:t>Зерттеудің</w:t>
      </w:r>
      <w:r w:rsidR="00C054A4">
        <w:rPr>
          <w:rFonts w:ascii="Times New Roman" w:hAnsi="Times New Roman"/>
          <w:b/>
          <w:bCs/>
          <w:sz w:val="28"/>
          <w:szCs w:val="28"/>
          <w:lang w:val="kk-KZ"/>
        </w:rPr>
        <w:t xml:space="preserve"> теориялық </w:t>
      </w:r>
      <w:r w:rsidR="00A26EC8" w:rsidRPr="006D0ADD">
        <w:rPr>
          <w:rFonts w:ascii="Times New Roman" w:hAnsi="Times New Roman"/>
          <w:b/>
          <w:bCs/>
          <w:sz w:val="28"/>
          <w:szCs w:val="28"/>
          <w:lang w:val="kk-KZ"/>
        </w:rPr>
        <w:t>маңыздылығы</w:t>
      </w:r>
      <w:r>
        <w:rPr>
          <w:rFonts w:ascii="Times New Roman" w:hAnsi="Times New Roman"/>
          <w:b/>
          <w:bCs/>
          <w:sz w:val="28"/>
          <w:szCs w:val="28"/>
          <w:lang w:val="kk-KZ"/>
        </w:rPr>
        <w:t>.</w:t>
      </w:r>
      <w:r w:rsidR="00A26EC8">
        <w:rPr>
          <w:rFonts w:ascii="Times New Roman" w:hAnsi="Times New Roman"/>
          <w:b/>
          <w:bCs/>
          <w:sz w:val="28"/>
          <w:szCs w:val="28"/>
          <w:lang w:val="kk-KZ"/>
        </w:rPr>
        <w:t xml:space="preserve"> </w:t>
      </w:r>
      <w:r w:rsidR="00C054A4" w:rsidRPr="00304B84">
        <w:rPr>
          <w:rFonts w:ascii="Times New Roman" w:hAnsi="Times New Roman"/>
          <w:sz w:val="28"/>
          <w:szCs w:val="28"/>
          <w:lang w:val="kk-KZ"/>
        </w:rPr>
        <w:t>Диссертациялық жұмыста алынған нәтижелер лазерлік абсорбциялық әдіске негізделген газ сенсорлары сигналдарының концентрацияға тәуелді қанығу құбылысының физикалық табиғатын түсіндіруге бағытталған. Газ молекулалары мен лазер сәулесінің өзара әсерлесу процесін флуктуациялық-диссипациялық және информация-энтропиялық тұрғыдан талдау сенсор сигналының сызықтық және бейсызық жұмыс режимдерін теориялық тұрғыдан сипаттауға мүмкіндік береді. Алынған теориялық қорытындылар лазерлік газ сенсорлары сигналдарының флуктуациялық және корреляциялық қасиеттерін зерттеуге арналған модельдерді дамыту үшін негіз бола алады.</w:t>
      </w:r>
      <w:bookmarkEnd w:id="2"/>
    </w:p>
    <w:p w14:paraId="65EBEC19" w14:textId="7462AA24" w:rsidR="00C054A4" w:rsidRDefault="00A26EC8" w:rsidP="00D718BA">
      <w:pPr>
        <w:spacing w:after="0" w:line="240" w:lineRule="auto"/>
        <w:ind w:firstLine="709"/>
        <w:jc w:val="both"/>
        <w:rPr>
          <w:rFonts w:ascii="Times New Roman" w:hAnsi="Times New Roman"/>
          <w:sz w:val="28"/>
          <w:szCs w:val="28"/>
          <w:lang w:val="kk-KZ"/>
        </w:rPr>
      </w:pPr>
      <w:bookmarkStart w:id="3" w:name="_Hlk229401121"/>
      <w:r w:rsidRPr="006D0ADD">
        <w:rPr>
          <w:rFonts w:ascii="Times New Roman" w:hAnsi="Times New Roman"/>
          <w:b/>
          <w:bCs/>
          <w:sz w:val="28"/>
          <w:szCs w:val="28"/>
          <w:lang w:val="kk-KZ"/>
        </w:rPr>
        <w:t>Жұмыстың</w:t>
      </w:r>
      <w:r>
        <w:rPr>
          <w:rFonts w:ascii="Times New Roman" w:hAnsi="Times New Roman"/>
          <w:b/>
          <w:bCs/>
          <w:sz w:val="28"/>
          <w:szCs w:val="28"/>
          <w:lang w:val="kk-KZ"/>
        </w:rPr>
        <w:t xml:space="preserve"> </w:t>
      </w:r>
      <w:r w:rsidRPr="00A26EC8">
        <w:rPr>
          <w:rFonts w:ascii="Times New Roman" w:hAnsi="Times New Roman"/>
          <w:b/>
          <w:bCs/>
          <w:sz w:val="28"/>
          <w:szCs w:val="28"/>
          <w:lang w:val="kk-KZ"/>
        </w:rPr>
        <w:t>практикалық</w:t>
      </w:r>
      <w:r>
        <w:rPr>
          <w:rFonts w:ascii="Times New Roman" w:hAnsi="Times New Roman"/>
          <w:b/>
          <w:bCs/>
          <w:sz w:val="28"/>
          <w:szCs w:val="28"/>
          <w:lang w:val="kk-KZ"/>
        </w:rPr>
        <w:t xml:space="preserve"> </w:t>
      </w:r>
      <w:r w:rsidRPr="006D0ADD">
        <w:rPr>
          <w:rFonts w:ascii="Times New Roman" w:hAnsi="Times New Roman"/>
          <w:b/>
          <w:bCs/>
          <w:sz w:val="28"/>
          <w:szCs w:val="28"/>
          <w:lang w:val="kk-KZ"/>
        </w:rPr>
        <w:t>маңыздылығы</w:t>
      </w:r>
      <w:r w:rsidR="009B47A6">
        <w:rPr>
          <w:rFonts w:ascii="Times New Roman" w:hAnsi="Times New Roman"/>
          <w:b/>
          <w:bCs/>
          <w:sz w:val="28"/>
          <w:szCs w:val="28"/>
          <w:lang w:val="kk-KZ"/>
        </w:rPr>
        <w:t xml:space="preserve">. </w:t>
      </w:r>
      <w:r>
        <w:rPr>
          <w:rFonts w:ascii="Times New Roman" w:hAnsi="Times New Roman"/>
          <w:sz w:val="28"/>
          <w:szCs w:val="28"/>
          <w:lang w:val="kk-KZ"/>
        </w:rPr>
        <w:t>Л</w:t>
      </w:r>
      <w:r w:rsidR="00C054A4" w:rsidRPr="00304B84">
        <w:rPr>
          <w:rFonts w:ascii="Times New Roman" w:hAnsi="Times New Roman"/>
          <w:sz w:val="28"/>
          <w:szCs w:val="28"/>
          <w:lang w:val="kk-KZ"/>
        </w:rPr>
        <w:t>азерлік газ сенсорларының жұмыс диапазонын оңтайландыруға және сигналдың концентрациялық қанығу режимін ескеретін өлшеу алгоритмдерін жетілдіруге мүмкіндік беруімен анықталады. Эксперименттік түрде анықталған қанығу концентрациялары метан, этанол және аммиак газдарын жоғары дәлдікпен анықтауға арналған сенсорлық жүйелерді жобалауда қолданылуы мүмкін. Алынған нәтижелер экологиялық мониторинг, өнеркәсіптік қауіпсіздік, энергетика және газды бақылау жүйелерінде қолданылатын лазерлік газ сенсорларының дәлдігін арттыруға және сенімділігін қамтамасыз етуге бағытталған.</w:t>
      </w:r>
      <w:bookmarkEnd w:id="3"/>
    </w:p>
    <w:p w14:paraId="33A93512" w14:textId="531DC838" w:rsidR="00C054A4" w:rsidRDefault="009B47A6" w:rsidP="00D718BA">
      <w:pPr>
        <w:spacing w:after="0" w:line="240" w:lineRule="auto"/>
        <w:ind w:firstLine="709"/>
        <w:jc w:val="both"/>
        <w:rPr>
          <w:rFonts w:ascii="Times New Roman" w:hAnsi="Times New Roman"/>
          <w:sz w:val="28"/>
          <w:szCs w:val="28"/>
          <w:lang w:val="kk-KZ"/>
        </w:rPr>
      </w:pPr>
      <w:bookmarkStart w:id="4" w:name="_Hlk229401159"/>
      <w:r>
        <w:rPr>
          <w:rFonts w:ascii="Times New Roman" w:hAnsi="Times New Roman"/>
          <w:b/>
          <w:bCs/>
          <w:sz w:val="28"/>
          <w:szCs w:val="28"/>
          <w:lang w:val="kk-KZ"/>
        </w:rPr>
        <w:lastRenderedPageBreak/>
        <w:t>Алынған н</w:t>
      </w:r>
      <w:r w:rsidR="00C054A4" w:rsidRPr="006D0ADD">
        <w:rPr>
          <w:rFonts w:ascii="Times New Roman" w:hAnsi="Times New Roman"/>
          <w:b/>
          <w:bCs/>
          <w:sz w:val="28"/>
          <w:szCs w:val="28"/>
          <w:lang w:val="kk-KZ"/>
        </w:rPr>
        <w:t xml:space="preserve">әтижелердің сенімділігі </w:t>
      </w:r>
      <w:r w:rsidR="00C054A4">
        <w:rPr>
          <w:rFonts w:ascii="Times New Roman" w:hAnsi="Times New Roman"/>
          <w:b/>
          <w:bCs/>
          <w:sz w:val="28"/>
          <w:szCs w:val="28"/>
          <w:lang w:val="kk-KZ"/>
        </w:rPr>
        <w:t>мен негізділігі</w:t>
      </w:r>
      <w:r>
        <w:rPr>
          <w:rFonts w:ascii="Times New Roman" w:hAnsi="Times New Roman"/>
          <w:b/>
          <w:bCs/>
          <w:sz w:val="28"/>
          <w:szCs w:val="28"/>
          <w:lang w:val="kk-KZ"/>
        </w:rPr>
        <w:t xml:space="preserve">. </w:t>
      </w:r>
      <w:r w:rsidR="00C054A4" w:rsidRPr="006B216B">
        <w:rPr>
          <w:rFonts w:ascii="Times New Roman" w:hAnsi="Times New Roman"/>
          <w:sz w:val="28"/>
          <w:szCs w:val="28"/>
          <w:lang w:val="kk-KZ"/>
        </w:rPr>
        <w:t xml:space="preserve">Диссертациялық жұмыс нәтижелерінің сенімділігі мен негізділігі ҚР </w:t>
      </w:r>
      <w:r w:rsidR="00C054A4">
        <w:rPr>
          <w:rFonts w:ascii="Times New Roman" w:hAnsi="Times New Roman"/>
          <w:sz w:val="28"/>
          <w:szCs w:val="28"/>
          <w:lang w:val="kk-KZ"/>
        </w:rPr>
        <w:t>ҒЖБМ</w:t>
      </w:r>
      <w:r w:rsidR="00C054A4" w:rsidRPr="006B216B">
        <w:rPr>
          <w:rFonts w:ascii="Times New Roman" w:hAnsi="Times New Roman"/>
          <w:sz w:val="28"/>
          <w:szCs w:val="28"/>
          <w:lang w:val="kk-KZ"/>
        </w:rPr>
        <w:t xml:space="preserve"> </w:t>
      </w:r>
      <w:r w:rsidR="00C054A4">
        <w:rPr>
          <w:rFonts w:ascii="Times New Roman" w:hAnsi="Times New Roman"/>
          <w:sz w:val="28"/>
          <w:szCs w:val="28"/>
          <w:lang w:val="kk-KZ"/>
        </w:rPr>
        <w:t>ҒЖБССҚК</w:t>
      </w:r>
      <w:r w:rsidR="00C054A4" w:rsidRPr="006B216B">
        <w:rPr>
          <w:rFonts w:ascii="Times New Roman" w:hAnsi="Times New Roman"/>
          <w:sz w:val="28"/>
          <w:szCs w:val="28"/>
          <w:lang w:val="kk-KZ"/>
        </w:rPr>
        <w:t xml:space="preserve">-і ұсынған басылымдарда, </w:t>
      </w:r>
      <w:r w:rsidR="00C054A4" w:rsidRPr="00BE62CF">
        <w:rPr>
          <w:rStyle w:val="fontstyle01"/>
          <w:rFonts w:ascii="Times New Roman" w:hAnsi="Times New Roman"/>
          <w:sz w:val="28"/>
          <w:szCs w:val="28"/>
          <w:lang w:val="kk-KZ"/>
        </w:rPr>
        <w:t>Web of Science (Clarivate</w:t>
      </w:r>
      <w:r w:rsidR="00C054A4" w:rsidRPr="00BE62CF">
        <w:rPr>
          <w:rFonts w:ascii="Times New Roman" w:hAnsi="Times New Roman"/>
          <w:color w:val="000000"/>
          <w:sz w:val="40"/>
          <w:szCs w:val="40"/>
          <w:lang w:val="kk-KZ"/>
        </w:rPr>
        <w:t xml:space="preserve"> </w:t>
      </w:r>
      <w:r w:rsidR="00C054A4" w:rsidRPr="00BE62CF">
        <w:rPr>
          <w:rStyle w:val="fontstyle01"/>
          <w:rFonts w:ascii="Times New Roman" w:hAnsi="Times New Roman"/>
          <w:sz w:val="28"/>
          <w:szCs w:val="28"/>
          <w:lang w:val="kk-KZ"/>
        </w:rPr>
        <w:t>Analytics, АҚШ) және Scopus (Elsevier, Нидерланды) халықаралық ақпараттық</w:t>
      </w:r>
      <w:r w:rsidR="00C054A4" w:rsidRPr="00BE62CF">
        <w:rPr>
          <w:rFonts w:ascii="Times New Roman" w:hAnsi="Times New Roman"/>
          <w:color w:val="000000"/>
          <w:sz w:val="40"/>
          <w:szCs w:val="40"/>
          <w:lang w:val="kk-KZ"/>
        </w:rPr>
        <w:t xml:space="preserve"> </w:t>
      </w:r>
      <w:r w:rsidR="00C054A4" w:rsidRPr="00BE62CF">
        <w:rPr>
          <w:rStyle w:val="fontstyle01"/>
          <w:rFonts w:ascii="Times New Roman" w:hAnsi="Times New Roman"/>
          <w:sz w:val="28"/>
          <w:szCs w:val="28"/>
          <w:lang w:val="kk-KZ"/>
        </w:rPr>
        <w:t>ресурстарына кіретін</w:t>
      </w:r>
      <w:r w:rsidR="00C054A4" w:rsidRPr="000603BF">
        <w:rPr>
          <w:rStyle w:val="fontstyle01"/>
          <w:lang w:val="kk-KZ"/>
        </w:rPr>
        <w:t xml:space="preserve"> </w:t>
      </w:r>
      <w:r w:rsidR="00C054A4" w:rsidRPr="006D0ADD">
        <w:rPr>
          <w:rFonts w:ascii="Times New Roman" w:hAnsi="Times New Roman"/>
          <w:sz w:val="28"/>
          <w:szCs w:val="28"/>
          <w:lang w:val="kk-KZ"/>
        </w:rPr>
        <w:t>журналда</w:t>
      </w:r>
      <w:r w:rsidR="00C054A4">
        <w:rPr>
          <w:rFonts w:ascii="Times New Roman" w:hAnsi="Times New Roman"/>
          <w:sz w:val="28"/>
          <w:szCs w:val="28"/>
          <w:lang w:val="kk-KZ"/>
        </w:rPr>
        <w:t>рда</w:t>
      </w:r>
      <w:r w:rsidR="00C054A4" w:rsidRPr="006D0ADD">
        <w:rPr>
          <w:rFonts w:ascii="Times New Roman" w:hAnsi="Times New Roman"/>
          <w:sz w:val="28"/>
          <w:szCs w:val="28"/>
          <w:lang w:val="kk-KZ"/>
        </w:rPr>
        <w:t xml:space="preserve"> және халықаралық ғылыми конференцияларда жарияланымдардың болуымен және басқа авторлар алған нәтижелерге сәйкес болуымен расталады. </w:t>
      </w:r>
    </w:p>
    <w:p w14:paraId="46BB45F1" w14:textId="78026135" w:rsidR="00C054A4" w:rsidRPr="00304B84" w:rsidRDefault="00C054A4" w:rsidP="00D718BA">
      <w:pPr>
        <w:spacing w:after="0" w:line="240" w:lineRule="auto"/>
        <w:ind w:firstLine="709"/>
        <w:jc w:val="both"/>
        <w:rPr>
          <w:rFonts w:ascii="Times New Roman" w:hAnsi="Times New Roman"/>
          <w:sz w:val="28"/>
          <w:szCs w:val="28"/>
          <w:lang w:val="kk-KZ"/>
        </w:rPr>
      </w:pPr>
      <w:r w:rsidRPr="006D0ADD">
        <w:rPr>
          <w:rFonts w:ascii="Times New Roman" w:hAnsi="Times New Roman"/>
          <w:b/>
          <w:bCs/>
          <w:sz w:val="28"/>
          <w:szCs w:val="28"/>
          <w:lang w:val="kk-KZ"/>
        </w:rPr>
        <w:t>Автордың жеке үлесі</w:t>
      </w:r>
      <w:r w:rsidR="009B47A6">
        <w:rPr>
          <w:rFonts w:ascii="Times New Roman" w:hAnsi="Times New Roman"/>
          <w:b/>
          <w:bCs/>
          <w:sz w:val="28"/>
          <w:szCs w:val="28"/>
          <w:lang w:val="kk-KZ"/>
        </w:rPr>
        <w:t xml:space="preserve">. </w:t>
      </w:r>
      <w:r w:rsidRPr="00304B84">
        <w:rPr>
          <w:rFonts w:ascii="Times New Roman" w:hAnsi="Times New Roman"/>
          <w:sz w:val="28"/>
          <w:szCs w:val="28"/>
          <w:lang w:val="kk-KZ"/>
        </w:rPr>
        <w:t>Автор диссертациялық жұмыстың барлық кезеңдеріндегі зерттеу жұмыстарын толық көлемде орындады. Лазерлік абсорбциялық әдіске негізделген газ сенсорлық эксперименттік жүйені құрастыру, жабық газ ұяшығында метан, этанол және аммиак газдарымен өлшеулер жүргізу, фотодетекторда тіркелетін сенсор сигналының уақыттық қатарларын алу және оларды цифрлық түрде тіркеу жұмыстарын автор дербес жүзеге асырды.</w:t>
      </w:r>
    </w:p>
    <w:p w14:paraId="19771761" w14:textId="77777777" w:rsidR="00C054A4" w:rsidRPr="00304B84" w:rsidRDefault="00C054A4" w:rsidP="00D718BA">
      <w:pPr>
        <w:spacing w:after="0" w:line="240" w:lineRule="auto"/>
        <w:ind w:firstLine="709"/>
        <w:jc w:val="both"/>
        <w:rPr>
          <w:rFonts w:ascii="Times New Roman" w:hAnsi="Times New Roman"/>
          <w:sz w:val="28"/>
          <w:szCs w:val="28"/>
          <w:lang w:val="kk-KZ"/>
        </w:rPr>
      </w:pPr>
      <w:r w:rsidRPr="00304B84">
        <w:rPr>
          <w:rFonts w:ascii="Times New Roman" w:hAnsi="Times New Roman"/>
          <w:sz w:val="28"/>
          <w:szCs w:val="28"/>
          <w:lang w:val="kk-KZ"/>
        </w:rPr>
        <w:t>Сенсор сигналының флуктуациялық, корреляциялық және информация-энтропиялық сипаттамаларын талдау, концентрацияға тәуелді сызықтық және бейсызық режимдерін анықтау, сондай-ақ сигналдың қанығу шектерін бағалау автордың тікелей қатысуымен орындалды. Зерттеу нәтижелерін өңдеу, интерпретациялау және қорытындылау жұмыстары автор тарапынан жүргізілді.</w:t>
      </w:r>
    </w:p>
    <w:p w14:paraId="08C89C23" w14:textId="77777777" w:rsidR="00C054A4" w:rsidRDefault="00C054A4" w:rsidP="00D718BA">
      <w:pPr>
        <w:spacing w:after="0" w:line="240" w:lineRule="auto"/>
        <w:ind w:firstLine="709"/>
        <w:jc w:val="both"/>
        <w:rPr>
          <w:rFonts w:ascii="Times New Roman" w:hAnsi="Times New Roman"/>
          <w:sz w:val="28"/>
          <w:szCs w:val="28"/>
          <w:lang w:val="kk-KZ"/>
        </w:rPr>
      </w:pPr>
      <w:r w:rsidRPr="00304B84">
        <w:rPr>
          <w:rFonts w:ascii="Times New Roman" w:hAnsi="Times New Roman"/>
          <w:sz w:val="28"/>
          <w:szCs w:val="28"/>
          <w:lang w:val="kk-KZ"/>
        </w:rPr>
        <w:t>Жұмыстың мақсаты мен міндеттерін нақтылау, зерттеу жоспарын бекіту және алынған нәтижелерді талқылау ғылыми жетекшімен бірлесе отырып жүзеге асырылды.</w:t>
      </w:r>
      <w:bookmarkEnd w:id="4"/>
    </w:p>
    <w:p w14:paraId="3E056C74" w14:textId="77777777" w:rsidR="009B47A6" w:rsidRPr="009B47A6" w:rsidRDefault="009B47A6" w:rsidP="00D718BA">
      <w:pPr>
        <w:spacing w:after="0" w:line="240" w:lineRule="auto"/>
        <w:ind w:firstLine="709"/>
        <w:jc w:val="both"/>
        <w:rPr>
          <w:rFonts w:ascii="Times New Roman" w:hAnsi="Times New Roman"/>
          <w:sz w:val="28"/>
          <w:szCs w:val="28"/>
          <w:lang w:val="kk-KZ"/>
        </w:rPr>
      </w:pPr>
      <w:bookmarkStart w:id="5" w:name="_Hlk229401194"/>
      <w:r>
        <w:rPr>
          <w:rFonts w:ascii="Times New Roman" w:hAnsi="Times New Roman"/>
          <w:b/>
          <w:bCs/>
          <w:sz w:val="28"/>
          <w:szCs w:val="28"/>
          <w:lang w:val="kk-KZ"/>
        </w:rPr>
        <w:t>Ж</w:t>
      </w:r>
      <w:r w:rsidR="00C054A4" w:rsidRPr="006D0ADD">
        <w:rPr>
          <w:rFonts w:ascii="Times New Roman" w:hAnsi="Times New Roman"/>
          <w:b/>
          <w:bCs/>
          <w:sz w:val="28"/>
          <w:szCs w:val="28"/>
          <w:lang w:val="kk-KZ"/>
        </w:rPr>
        <w:t>ұмыстың аппробациясы</w:t>
      </w:r>
      <w:r>
        <w:rPr>
          <w:rFonts w:ascii="Times New Roman" w:hAnsi="Times New Roman"/>
          <w:b/>
          <w:bCs/>
          <w:sz w:val="28"/>
          <w:szCs w:val="28"/>
          <w:lang w:val="kk-KZ"/>
        </w:rPr>
        <w:t xml:space="preserve">. </w:t>
      </w:r>
      <w:r w:rsidRPr="009B47A6">
        <w:rPr>
          <w:rFonts w:ascii="Times New Roman" w:hAnsi="Times New Roman"/>
          <w:sz w:val="28"/>
          <w:szCs w:val="28"/>
          <w:lang w:val="kk-KZ"/>
        </w:rPr>
        <w:t>Диссертациялық жұмыстың нәтижелері</w:t>
      </w:r>
    </w:p>
    <w:p w14:paraId="02192E1C" w14:textId="711E82D7" w:rsidR="00C054A4" w:rsidRDefault="009B47A6" w:rsidP="00D718BA">
      <w:pPr>
        <w:spacing w:after="0" w:line="240" w:lineRule="auto"/>
        <w:jc w:val="both"/>
        <w:rPr>
          <w:rFonts w:ascii="Times New Roman" w:hAnsi="Times New Roman"/>
          <w:sz w:val="28"/>
          <w:szCs w:val="28"/>
          <w:lang w:val="kk-KZ"/>
        </w:rPr>
      </w:pPr>
      <w:r w:rsidRPr="009B47A6">
        <w:rPr>
          <w:rFonts w:ascii="Times New Roman" w:hAnsi="Times New Roman"/>
          <w:sz w:val="28"/>
          <w:szCs w:val="28"/>
          <w:lang w:val="kk-KZ"/>
        </w:rPr>
        <w:t>төмендегі дерек көздерінде жарияланды:</w:t>
      </w:r>
      <w:r w:rsidR="00C054A4">
        <w:rPr>
          <w:rFonts w:ascii="Times New Roman" w:hAnsi="Times New Roman"/>
          <w:sz w:val="28"/>
          <w:szCs w:val="28"/>
          <w:lang w:val="kk-KZ"/>
        </w:rPr>
        <w:t xml:space="preserve"> </w:t>
      </w:r>
    </w:p>
    <w:p w14:paraId="1B0AA624" w14:textId="0DA9DAD3" w:rsidR="00C054A4" w:rsidRDefault="00D718BA" w:rsidP="00D718BA">
      <w:pPr>
        <w:spacing w:after="0" w:line="240" w:lineRule="auto"/>
        <w:ind w:firstLine="709"/>
        <w:jc w:val="both"/>
        <w:rPr>
          <w:rFonts w:ascii="Times New Roman" w:hAnsi="Times New Roman"/>
          <w:b/>
          <w:bCs/>
          <w:sz w:val="28"/>
          <w:szCs w:val="28"/>
          <w:lang w:val="kk-KZ"/>
        </w:rPr>
      </w:pPr>
      <w:r w:rsidRPr="00D718BA">
        <w:rPr>
          <w:rFonts w:ascii="Times New Roman" w:hAnsi="Times New Roman"/>
          <w:b/>
          <w:bCs/>
          <w:sz w:val="28"/>
          <w:szCs w:val="28"/>
          <w:lang w:val="kk-KZ"/>
        </w:rPr>
        <w:t>Web of Science</w:t>
      </w:r>
      <w:r w:rsidR="00C054A4">
        <w:rPr>
          <w:rFonts w:ascii="Times New Roman" w:hAnsi="Times New Roman"/>
          <w:b/>
          <w:bCs/>
          <w:sz w:val="28"/>
          <w:szCs w:val="28"/>
          <w:lang w:val="kk-KZ"/>
        </w:rPr>
        <w:t xml:space="preserve"> </w:t>
      </w:r>
      <w:r w:rsidR="009B47A6">
        <w:rPr>
          <w:rFonts w:ascii="Times New Roman" w:hAnsi="Times New Roman"/>
          <w:b/>
          <w:bCs/>
          <w:sz w:val="28"/>
          <w:szCs w:val="28"/>
          <w:lang w:val="kk-KZ"/>
        </w:rPr>
        <w:t>және</w:t>
      </w:r>
      <w:r w:rsidR="00C054A4">
        <w:rPr>
          <w:rFonts w:ascii="Times New Roman" w:hAnsi="Times New Roman"/>
          <w:b/>
          <w:bCs/>
          <w:sz w:val="28"/>
          <w:szCs w:val="28"/>
          <w:lang w:val="kk-KZ"/>
        </w:rPr>
        <w:t xml:space="preserve"> Scopus халықаралық ғылыми деректер базасына </w:t>
      </w:r>
      <w:r w:rsidR="009B47A6">
        <w:rPr>
          <w:rFonts w:ascii="Times New Roman" w:hAnsi="Times New Roman"/>
          <w:b/>
          <w:bCs/>
          <w:sz w:val="28"/>
          <w:szCs w:val="28"/>
          <w:lang w:val="kk-KZ"/>
        </w:rPr>
        <w:t>кір</w:t>
      </w:r>
      <w:r w:rsidR="00C054A4">
        <w:rPr>
          <w:rFonts w:ascii="Times New Roman" w:hAnsi="Times New Roman"/>
          <w:b/>
          <w:bCs/>
          <w:sz w:val="28"/>
          <w:szCs w:val="28"/>
          <w:lang w:val="kk-KZ"/>
        </w:rPr>
        <w:t xml:space="preserve">етін басылымдарда </w:t>
      </w:r>
      <w:r w:rsidR="009B47A6">
        <w:rPr>
          <w:rFonts w:ascii="Times New Roman" w:hAnsi="Times New Roman"/>
          <w:b/>
          <w:bCs/>
          <w:sz w:val="28"/>
          <w:szCs w:val="28"/>
          <w:lang w:val="kk-KZ"/>
        </w:rPr>
        <w:t>жарияланған</w:t>
      </w:r>
      <w:r w:rsidR="00C054A4">
        <w:rPr>
          <w:rFonts w:ascii="Times New Roman" w:hAnsi="Times New Roman"/>
          <w:b/>
          <w:bCs/>
          <w:sz w:val="28"/>
          <w:szCs w:val="28"/>
          <w:lang w:val="kk-KZ"/>
        </w:rPr>
        <w:t xml:space="preserve"> мақалалар:</w:t>
      </w:r>
    </w:p>
    <w:p w14:paraId="2D46668D" w14:textId="4426408D" w:rsidR="00720C5D" w:rsidRPr="00720C5D" w:rsidRDefault="00C054A4" w:rsidP="00D718BA">
      <w:pPr>
        <w:pStyle w:val="a4"/>
        <w:numPr>
          <w:ilvl w:val="0"/>
          <w:numId w:val="28"/>
        </w:numPr>
        <w:tabs>
          <w:tab w:val="left" w:pos="993"/>
        </w:tabs>
        <w:spacing w:after="0" w:line="240" w:lineRule="auto"/>
        <w:ind w:left="0" w:firstLine="709"/>
        <w:jc w:val="both"/>
        <w:rPr>
          <w:rFonts w:ascii="Times New Roman" w:hAnsi="Times New Roman"/>
          <w:sz w:val="28"/>
          <w:szCs w:val="28"/>
          <w:lang w:val="en-US"/>
        </w:rPr>
      </w:pPr>
      <w:proofErr w:type="spellStart"/>
      <w:r w:rsidRPr="00720C5D">
        <w:rPr>
          <w:rFonts w:ascii="Times New Roman" w:hAnsi="Times New Roman"/>
          <w:sz w:val="28"/>
          <w:szCs w:val="28"/>
          <w:shd w:val="clear" w:color="auto" w:fill="FFFFFF"/>
          <w:lang w:val="en-US"/>
        </w:rPr>
        <w:t>Khaniyev</w:t>
      </w:r>
      <w:proofErr w:type="spellEnd"/>
      <w:r w:rsidRPr="00720C5D">
        <w:rPr>
          <w:rFonts w:ascii="Times New Roman" w:hAnsi="Times New Roman"/>
          <w:sz w:val="28"/>
          <w:szCs w:val="28"/>
          <w:shd w:val="clear" w:color="auto" w:fill="FFFFFF"/>
          <w:lang w:val="en-US"/>
        </w:rPr>
        <w:t xml:space="preserve"> B., </w:t>
      </w:r>
      <w:proofErr w:type="spellStart"/>
      <w:r w:rsidRPr="00720C5D">
        <w:rPr>
          <w:rFonts w:ascii="Times New Roman" w:hAnsi="Times New Roman"/>
          <w:sz w:val="28"/>
          <w:szCs w:val="28"/>
          <w:shd w:val="clear" w:color="auto" w:fill="FFFFFF"/>
          <w:lang w:val="en-US"/>
        </w:rPr>
        <w:t>Ibraimov</w:t>
      </w:r>
      <w:proofErr w:type="spellEnd"/>
      <w:r w:rsidRPr="00720C5D">
        <w:rPr>
          <w:rFonts w:ascii="Times New Roman" w:hAnsi="Times New Roman"/>
          <w:sz w:val="28"/>
          <w:szCs w:val="28"/>
          <w:shd w:val="clear" w:color="auto" w:fill="FFFFFF"/>
          <w:lang w:val="en-US"/>
        </w:rPr>
        <w:t xml:space="preserve"> M., </w:t>
      </w:r>
      <w:proofErr w:type="spellStart"/>
      <w:r w:rsidRPr="00720C5D">
        <w:rPr>
          <w:rFonts w:ascii="Times New Roman" w:hAnsi="Times New Roman"/>
          <w:sz w:val="28"/>
          <w:szCs w:val="28"/>
          <w:shd w:val="clear" w:color="auto" w:fill="FFFFFF"/>
          <w:lang w:val="en-US"/>
        </w:rPr>
        <w:t>Nalibayev</w:t>
      </w:r>
      <w:proofErr w:type="spellEnd"/>
      <w:r w:rsidRPr="00720C5D">
        <w:rPr>
          <w:rFonts w:ascii="Times New Roman" w:hAnsi="Times New Roman"/>
          <w:sz w:val="28"/>
          <w:szCs w:val="28"/>
          <w:shd w:val="clear" w:color="auto" w:fill="FFFFFF"/>
          <w:lang w:val="en-US"/>
        </w:rPr>
        <w:t xml:space="preserve"> E., </w:t>
      </w:r>
      <w:proofErr w:type="spellStart"/>
      <w:r w:rsidRPr="00720C5D">
        <w:rPr>
          <w:rFonts w:ascii="Times New Roman" w:hAnsi="Times New Roman"/>
          <w:sz w:val="28"/>
          <w:szCs w:val="28"/>
          <w:shd w:val="clear" w:color="auto" w:fill="FFFFFF"/>
          <w:lang w:val="en-US"/>
        </w:rPr>
        <w:t>Skabylov</w:t>
      </w:r>
      <w:proofErr w:type="spellEnd"/>
      <w:r w:rsidRPr="00720C5D">
        <w:rPr>
          <w:rFonts w:ascii="Times New Roman" w:hAnsi="Times New Roman"/>
          <w:sz w:val="28"/>
          <w:szCs w:val="28"/>
          <w:shd w:val="clear" w:color="auto" w:fill="FFFFFF"/>
          <w:lang w:val="en-US"/>
        </w:rPr>
        <w:t xml:space="preserve"> A., </w:t>
      </w:r>
      <w:proofErr w:type="spellStart"/>
      <w:r w:rsidRPr="00720C5D">
        <w:rPr>
          <w:rFonts w:ascii="Times New Roman" w:hAnsi="Times New Roman"/>
          <w:sz w:val="28"/>
          <w:szCs w:val="28"/>
          <w:shd w:val="clear" w:color="auto" w:fill="FFFFFF"/>
          <w:lang w:val="en-US"/>
        </w:rPr>
        <w:t>Khaniyeva</w:t>
      </w:r>
      <w:proofErr w:type="spellEnd"/>
      <w:r w:rsidRPr="00720C5D">
        <w:rPr>
          <w:rFonts w:ascii="Times New Roman" w:hAnsi="Times New Roman"/>
          <w:sz w:val="28"/>
          <w:szCs w:val="28"/>
          <w:shd w:val="clear" w:color="auto" w:fill="FFFFFF"/>
          <w:lang w:val="en-US"/>
        </w:rPr>
        <w:t xml:space="preserve"> A., </w:t>
      </w:r>
      <w:proofErr w:type="spellStart"/>
      <w:r w:rsidRPr="00720C5D">
        <w:rPr>
          <w:rFonts w:ascii="Times New Roman" w:hAnsi="Times New Roman"/>
          <w:sz w:val="28"/>
          <w:szCs w:val="28"/>
          <w:shd w:val="clear" w:color="auto" w:fill="FFFFFF"/>
          <w:lang w:val="en-US"/>
        </w:rPr>
        <w:t>Jianxi</w:t>
      </w:r>
      <w:proofErr w:type="spellEnd"/>
      <w:r w:rsidRPr="00720C5D">
        <w:rPr>
          <w:rFonts w:ascii="Times New Roman" w:hAnsi="Times New Roman"/>
          <w:sz w:val="28"/>
          <w:szCs w:val="28"/>
          <w:shd w:val="clear" w:color="auto" w:fill="FFFFFF"/>
          <w:lang w:val="en-US"/>
        </w:rPr>
        <w:t xml:space="preserve"> L., </w:t>
      </w:r>
      <w:proofErr w:type="spellStart"/>
      <w:r w:rsidRPr="00720C5D">
        <w:rPr>
          <w:rFonts w:ascii="Times New Roman" w:hAnsi="Times New Roman"/>
          <w:sz w:val="28"/>
          <w:szCs w:val="28"/>
          <w:shd w:val="clear" w:color="auto" w:fill="FFFFFF"/>
          <w:lang w:val="en-US"/>
        </w:rPr>
        <w:t>Tezekbay</w:t>
      </w:r>
      <w:proofErr w:type="spellEnd"/>
      <w:r w:rsidRPr="00720C5D">
        <w:rPr>
          <w:rFonts w:ascii="Times New Roman" w:hAnsi="Times New Roman"/>
          <w:sz w:val="28"/>
          <w:szCs w:val="28"/>
          <w:shd w:val="clear" w:color="auto" w:fill="FFFFFF"/>
          <w:lang w:val="en-US"/>
        </w:rPr>
        <w:t xml:space="preserve"> Y., </w:t>
      </w:r>
      <w:proofErr w:type="spellStart"/>
      <w:r w:rsidRPr="00720C5D">
        <w:rPr>
          <w:rFonts w:ascii="Times New Roman" w:hAnsi="Times New Roman"/>
          <w:sz w:val="28"/>
          <w:szCs w:val="28"/>
          <w:shd w:val="clear" w:color="auto" w:fill="FFFFFF"/>
          <w:lang w:val="en-US"/>
        </w:rPr>
        <w:t>Duisebayev</w:t>
      </w:r>
      <w:proofErr w:type="spellEnd"/>
      <w:r w:rsidRPr="00720C5D">
        <w:rPr>
          <w:rFonts w:ascii="Times New Roman" w:hAnsi="Times New Roman"/>
          <w:sz w:val="28"/>
          <w:szCs w:val="28"/>
          <w:shd w:val="clear" w:color="auto" w:fill="FFFFFF"/>
          <w:lang w:val="en-US"/>
        </w:rPr>
        <w:t xml:space="preserve"> T., </w:t>
      </w:r>
      <w:r w:rsidRPr="00720C5D">
        <w:rPr>
          <w:rFonts w:ascii="Times New Roman" w:hAnsi="Times New Roman"/>
          <w:b/>
          <w:bCs/>
          <w:sz w:val="28"/>
          <w:szCs w:val="28"/>
          <w:shd w:val="clear" w:color="auto" w:fill="FFFFFF"/>
          <w:lang w:val="en-US"/>
        </w:rPr>
        <w:t>Tileu A.</w:t>
      </w:r>
      <w:r w:rsidRPr="00720C5D">
        <w:rPr>
          <w:rFonts w:ascii="Times New Roman" w:hAnsi="Times New Roman"/>
          <w:sz w:val="28"/>
          <w:szCs w:val="28"/>
          <w:shd w:val="clear" w:color="auto" w:fill="FFFFFF"/>
          <w:lang w:val="en-US"/>
        </w:rPr>
        <w:t xml:space="preserve">, </w:t>
      </w:r>
      <w:proofErr w:type="spellStart"/>
      <w:r w:rsidRPr="00720C5D">
        <w:rPr>
          <w:rFonts w:ascii="Times New Roman" w:hAnsi="Times New Roman"/>
          <w:sz w:val="28"/>
          <w:szCs w:val="28"/>
          <w:shd w:val="clear" w:color="auto" w:fill="FFFFFF"/>
          <w:lang w:val="en-US"/>
        </w:rPr>
        <w:t>Meirambekuly</w:t>
      </w:r>
      <w:proofErr w:type="spellEnd"/>
      <w:r w:rsidRPr="00720C5D">
        <w:rPr>
          <w:rFonts w:ascii="Times New Roman" w:hAnsi="Times New Roman"/>
          <w:sz w:val="28"/>
          <w:szCs w:val="28"/>
          <w:shd w:val="clear" w:color="auto" w:fill="FFFFFF"/>
          <w:lang w:val="en-US"/>
        </w:rPr>
        <w:t xml:space="preserve"> N. Development of cupric oxide/porous silicon (</w:t>
      </w:r>
      <w:proofErr w:type="spellStart"/>
      <w:r w:rsidRPr="00720C5D">
        <w:rPr>
          <w:rFonts w:ascii="Times New Roman" w:hAnsi="Times New Roman"/>
          <w:sz w:val="28"/>
          <w:szCs w:val="28"/>
          <w:shd w:val="clear" w:color="auto" w:fill="FFFFFF"/>
          <w:lang w:val="en-US"/>
        </w:rPr>
        <w:t>CuO</w:t>
      </w:r>
      <w:proofErr w:type="spellEnd"/>
      <w:r w:rsidRPr="00720C5D">
        <w:rPr>
          <w:rFonts w:ascii="Times New Roman" w:hAnsi="Times New Roman"/>
          <w:sz w:val="28"/>
          <w:szCs w:val="28"/>
          <w:shd w:val="clear" w:color="auto" w:fill="FFFFFF"/>
          <w:lang w:val="en-US"/>
        </w:rPr>
        <w:t>/PS) heterostructure enabled room temperature methane sensor for enhanced industrial safety</w:t>
      </w:r>
      <w:r w:rsidR="006E419F">
        <w:rPr>
          <w:rFonts w:ascii="Times New Roman" w:hAnsi="Times New Roman"/>
          <w:sz w:val="28"/>
          <w:szCs w:val="28"/>
          <w:shd w:val="clear" w:color="auto" w:fill="FFFFFF"/>
          <w:lang w:val="kk-KZ"/>
        </w:rPr>
        <w:t xml:space="preserve"> </w:t>
      </w:r>
      <w:r w:rsidRPr="00720C5D">
        <w:rPr>
          <w:rFonts w:ascii="Times New Roman" w:hAnsi="Times New Roman"/>
          <w:sz w:val="28"/>
          <w:szCs w:val="28"/>
          <w:shd w:val="clear" w:color="auto" w:fill="FFFFFF"/>
          <w:lang w:val="en-US"/>
        </w:rPr>
        <w:t>/</w:t>
      </w:r>
      <w:proofErr w:type="gramStart"/>
      <w:r w:rsidRPr="00720C5D">
        <w:rPr>
          <w:rFonts w:ascii="Times New Roman" w:hAnsi="Times New Roman"/>
          <w:sz w:val="28"/>
          <w:szCs w:val="28"/>
          <w:shd w:val="clear" w:color="auto" w:fill="FFFFFF"/>
          <w:lang w:val="en-US"/>
        </w:rPr>
        <w:t>/  Engineered</w:t>
      </w:r>
      <w:proofErr w:type="gramEnd"/>
      <w:r w:rsidRPr="00720C5D">
        <w:rPr>
          <w:rFonts w:ascii="Times New Roman" w:hAnsi="Times New Roman"/>
          <w:sz w:val="28"/>
          <w:szCs w:val="28"/>
          <w:shd w:val="clear" w:color="auto" w:fill="FFFFFF"/>
          <w:lang w:val="en-US"/>
        </w:rPr>
        <w:t xml:space="preserve"> Science</w:t>
      </w:r>
      <w:r w:rsidRPr="00720C5D">
        <w:rPr>
          <w:rFonts w:ascii="Times New Roman" w:hAnsi="Times New Roman"/>
          <w:sz w:val="28"/>
          <w:szCs w:val="28"/>
          <w:shd w:val="clear" w:color="auto" w:fill="FFFFFF"/>
          <w:lang w:val="kk-KZ"/>
        </w:rPr>
        <w:t xml:space="preserve">. – </w:t>
      </w:r>
      <w:r w:rsidRPr="00720C5D">
        <w:rPr>
          <w:rFonts w:ascii="Times New Roman" w:hAnsi="Times New Roman"/>
          <w:sz w:val="28"/>
          <w:szCs w:val="28"/>
          <w:shd w:val="clear" w:color="auto" w:fill="FFFFFF"/>
          <w:lang w:val="en-US"/>
        </w:rPr>
        <w:t>2024, 31, 1268.</w:t>
      </w:r>
      <w:r w:rsidRPr="00720C5D">
        <w:rPr>
          <w:rFonts w:ascii="Times New Roman" w:hAnsi="Times New Roman"/>
          <w:sz w:val="28"/>
          <w:szCs w:val="28"/>
          <w:shd w:val="clear" w:color="auto" w:fill="FFFFFF"/>
          <w:lang w:val="kk-KZ"/>
        </w:rPr>
        <w:t xml:space="preserve"> </w:t>
      </w:r>
      <w:r w:rsidRPr="00720C5D">
        <w:rPr>
          <w:rFonts w:ascii="Times New Roman" w:hAnsi="Times New Roman"/>
          <w:sz w:val="28"/>
          <w:szCs w:val="28"/>
          <w:shd w:val="clear" w:color="auto" w:fill="FFFFFF"/>
          <w:lang w:val="en-US"/>
        </w:rPr>
        <w:t xml:space="preserve"> </w:t>
      </w:r>
      <w:r w:rsidRPr="00720C5D">
        <w:rPr>
          <w:rFonts w:ascii="Times New Roman" w:hAnsi="Times New Roman"/>
          <w:b/>
          <w:bCs/>
          <w:sz w:val="28"/>
          <w:szCs w:val="28"/>
          <w:shd w:val="clear" w:color="auto" w:fill="FFFFFF"/>
          <w:lang w:val="en-US"/>
        </w:rPr>
        <w:t>Scopus</w:t>
      </w:r>
      <w:r w:rsidRPr="00720C5D">
        <w:rPr>
          <w:rFonts w:ascii="Times New Roman" w:hAnsi="Times New Roman"/>
          <w:b/>
          <w:bCs/>
          <w:sz w:val="28"/>
          <w:szCs w:val="28"/>
          <w:shd w:val="clear" w:color="auto" w:fill="FFFFFF"/>
          <w:lang w:val="kk-KZ"/>
        </w:rPr>
        <w:t>:</w:t>
      </w:r>
      <w:r w:rsidRPr="00720C5D">
        <w:rPr>
          <w:rFonts w:ascii="Times New Roman" w:hAnsi="Times New Roman"/>
          <w:b/>
          <w:bCs/>
          <w:sz w:val="28"/>
          <w:szCs w:val="28"/>
          <w:shd w:val="clear" w:color="auto" w:fill="FFFFFF"/>
          <w:lang w:val="en-US"/>
        </w:rPr>
        <w:t xml:space="preserve"> </w:t>
      </w:r>
      <w:proofErr w:type="spellStart"/>
      <w:r w:rsidRPr="00720C5D">
        <w:rPr>
          <w:rFonts w:ascii="Times New Roman" w:hAnsi="Times New Roman"/>
          <w:b/>
          <w:bCs/>
          <w:sz w:val="28"/>
          <w:szCs w:val="28"/>
          <w:shd w:val="clear" w:color="auto" w:fill="FFFFFF"/>
          <w:lang w:val="en-US"/>
        </w:rPr>
        <w:t>CiteScore</w:t>
      </w:r>
      <w:proofErr w:type="spellEnd"/>
      <w:r w:rsidRPr="00720C5D">
        <w:rPr>
          <w:rFonts w:ascii="Times New Roman" w:hAnsi="Times New Roman"/>
          <w:b/>
          <w:bCs/>
          <w:sz w:val="28"/>
          <w:szCs w:val="28"/>
          <w:shd w:val="clear" w:color="auto" w:fill="FFFFFF"/>
          <w:lang w:val="en-US"/>
        </w:rPr>
        <w:t xml:space="preserve"> 12.5</w:t>
      </w:r>
      <w:r w:rsidRPr="00720C5D">
        <w:rPr>
          <w:rFonts w:ascii="Times New Roman" w:hAnsi="Times New Roman"/>
          <w:b/>
          <w:bCs/>
          <w:sz w:val="28"/>
          <w:szCs w:val="28"/>
          <w:shd w:val="clear" w:color="auto" w:fill="FFFFFF"/>
          <w:lang w:val="kk-KZ"/>
        </w:rPr>
        <w:t xml:space="preserve">, </w:t>
      </w:r>
      <w:r w:rsidRPr="00720C5D">
        <w:rPr>
          <w:rFonts w:ascii="Times New Roman" w:hAnsi="Times New Roman"/>
          <w:b/>
          <w:bCs/>
          <w:sz w:val="28"/>
          <w:szCs w:val="28"/>
          <w:shd w:val="clear" w:color="auto" w:fill="FFFFFF"/>
          <w:lang w:val="en-US"/>
        </w:rPr>
        <w:t>Percentile 9</w:t>
      </w:r>
      <w:r w:rsidRPr="00720C5D">
        <w:rPr>
          <w:rFonts w:ascii="Times New Roman" w:hAnsi="Times New Roman"/>
          <w:b/>
          <w:bCs/>
          <w:sz w:val="28"/>
          <w:szCs w:val="28"/>
          <w:shd w:val="clear" w:color="auto" w:fill="FFFFFF"/>
          <w:lang w:val="kk-KZ"/>
        </w:rPr>
        <w:t>6</w:t>
      </w:r>
      <w:r w:rsidRPr="00720C5D">
        <w:rPr>
          <w:rFonts w:ascii="Times New Roman" w:hAnsi="Times New Roman"/>
          <w:b/>
          <w:bCs/>
          <w:sz w:val="28"/>
          <w:szCs w:val="28"/>
          <w:shd w:val="clear" w:color="auto" w:fill="FFFFFF"/>
          <w:lang w:val="en-US"/>
        </w:rPr>
        <w:t>%</w:t>
      </w:r>
      <w:r w:rsidRPr="00720C5D">
        <w:rPr>
          <w:rFonts w:ascii="Times New Roman" w:hAnsi="Times New Roman"/>
          <w:bCs/>
          <w:sz w:val="28"/>
          <w:szCs w:val="28"/>
          <w:shd w:val="clear" w:color="auto" w:fill="FFFFFF"/>
          <w:lang w:val="kk-KZ"/>
        </w:rPr>
        <w:t xml:space="preserve">. </w:t>
      </w:r>
      <w:r w:rsidRPr="00720C5D">
        <w:rPr>
          <w:rFonts w:ascii="Times New Roman" w:hAnsi="Times New Roman"/>
          <w:b/>
          <w:sz w:val="28"/>
          <w:szCs w:val="28"/>
          <w:shd w:val="clear" w:color="auto" w:fill="FFFFFF"/>
          <w:lang w:val="en-US"/>
        </w:rPr>
        <w:t>Q1.</w:t>
      </w:r>
      <w:r w:rsidRPr="00720C5D">
        <w:rPr>
          <w:rFonts w:ascii="Times New Roman" w:hAnsi="Times New Roman"/>
          <w:bCs/>
          <w:sz w:val="28"/>
          <w:szCs w:val="28"/>
          <w:shd w:val="clear" w:color="auto" w:fill="FFFFFF"/>
          <w:lang w:val="kk-KZ"/>
        </w:rPr>
        <w:t xml:space="preserve"> </w:t>
      </w:r>
      <w:hyperlink r:id="rId8" w:history="1">
        <w:r w:rsidR="00720C5D" w:rsidRPr="006E419F">
          <w:rPr>
            <w:rStyle w:val="ab"/>
            <w:rFonts w:ascii="Times New Roman" w:hAnsi="Times New Roman"/>
            <w:sz w:val="28"/>
            <w:szCs w:val="28"/>
            <w:shd w:val="clear" w:color="auto" w:fill="FFFFFF"/>
            <w:lang w:val="en-US"/>
          </w:rPr>
          <w:t>http://dx.doi.org/10.30919/es1268</w:t>
        </w:r>
      </w:hyperlink>
      <w:r w:rsidR="00720C5D" w:rsidRPr="00720C5D">
        <w:rPr>
          <w:rStyle w:val="af9"/>
          <w:rFonts w:ascii="Times New Roman" w:hAnsi="Times New Roman"/>
          <w:color w:val="333333"/>
          <w:sz w:val="28"/>
          <w:szCs w:val="28"/>
          <w:shd w:val="clear" w:color="auto" w:fill="FFFFFF"/>
          <w:lang w:val="kk-KZ"/>
        </w:rPr>
        <w:t xml:space="preserve"> </w:t>
      </w:r>
    </w:p>
    <w:p w14:paraId="136E4FE9" w14:textId="77777777" w:rsidR="00C054A4" w:rsidRDefault="00C054A4" w:rsidP="00D718BA">
      <w:pPr>
        <w:spacing w:after="0" w:line="240" w:lineRule="auto"/>
        <w:ind w:firstLine="709"/>
        <w:jc w:val="both"/>
        <w:rPr>
          <w:rFonts w:ascii="Times New Roman" w:hAnsi="Times New Roman"/>
          <w:b/>
          <w:bCs/>
          <w:sz w:val="28"/>
          <w:szCs w:val="28"/>
          <w:lang w:val="kk-KZ"/>
        </w:rPr>
      </w:pPr>
      <w:r>
        <w:rPr>
          <w:rFonts w:ascii="Times New Roman" w:hAnsi="Times New Roman"/>
          <w:b/>
          <w:sz w:val="28"/>
          <w:szCs w:val="28"/>
          <w:lang w:val="kk-KZ"/>
        </w:rPr>
        <w:t>ҚР ҒЖМБ ҒЖБССҚК</w:t>
      </w:r>
      <w:r>
        <w:rPr>
          <w:rFonts w:ascii="Times New Roman" w:hAnsi="Times New Roman"/>
          <w:b/>
          <w:bCs/>
          <w:sz w:val="28"/>
          <w:szCs w:val="28"/>
          <w:lang w:val="kk-KZ"/>
        </w:rPr>
        <w:t xml:space="preserve"> ұсынған басылымдарда жарияланған мақалалар:</w:t>
      </w:r>
    </w:p>
    <w:p w14:paraId="5E28D02B" w14:textId="0A873F90" w:rsidR="00720C5D" w:rsidRPr="00720C5D" w:rsidRDefault="00C054A4" w:rsidP="00D718BA">
      <w:pPr>
        <w:pStyle w:val="a4"/>
        <w:numPr>
          <w:ilvl w:val="0"/>
          <w:numId w:val="29"/>
        </w:numPr>
        <w:tabs>
          <w:tab w:val="left" w:pos="1134"/>
        </w:tabs>
        <w:spacing w:after="0" w:line="240" w:lineRule="auto"/>
        <w:ind w:left="0" w:firstLine="709"/>
        <w:jc w:val="both"/>
        <w:rPr>
          <w:rFonts w:ascii="Times New Roman" w:hAnsi="Times New Roman"/>
          <w:sz w:val="28"/>
          <w:szCs w:val="28"/>
          <w:lang w:val="kk-KZ"/>
        </w:rPr>
      </w:pPr>
      <w:r w:rsidRPr="00720C5D">
        <w:rPr>
          <w:rFonts w:ascii="Times New Roman" w:hAnsi="Times New Roman"/>
          <w:sz w:val="28"/>
          <w:szCs w:val="28"/>
          <w:lang w:val="kk-KZ"/>
        </w:rPr>
        <w:t xml:space="preserve">Zhanabaev Z., Akhtanov S., </w:t>
      </w:r>
      <w:r w:rsidRPr="006E419F">
        <w:rPr>
          <w:rFonts w:ascii="Times New Roman" w:hAnsi="Times New Roman"/>
          <w:b/>
          <w:bCs/>
          <w:sz w:val="28"/>
          <w:szCs w:val="28"/>
          <w:lang w:val="kk-KZ"/>
        </w:rPr>
        <w:t>Tileu A.,</w:t>
      </w:r>
      <w:r w:rsidRPr="00720C5D">
        <w:rPr>
          <w:rFonts w:ascii="Times New Roman" w:hAnsi="Times New Roman"/>
          <w:sz w:val="28"/>
          <w:szCs w:val="28"/>
          <w:lang w:val="kk-KZ"/>
        </w:rPr>
        <w:t xml:space="preserve"> Almen </w:t>
      </w:r>
      <w:r w:rsidRPr="00720C5D">
        <w:rPr>
          <w:rFonts w:ascii="Times New Roman" w:hAnsi="Times New Roman"/>
          <w:sz w:val="28"/>
          <w:szCs w:val="28"/>
          <w:lang w:val="en-US"/>
        </w:rPr>
        <w:t>D</w:t>
      </w:r>
      <w:r w:rsidRPr="00720C5D">
        <w:rPr>
          <w:rFonts w:ascii="Times New Roman" w:hAnsi="Times New Roman"/>
          <w:sz w:val="28"/>
          <w:szCs w:val="28"/>
          <w:lang w:val="kk-KZ"/>
        </w:rPr>
        <w:t xml:space="preserve">.  </w:t>
      </w:r>
      <w:r w:rsidRPr="00720C5D">
        <w:rPr>
          <w:rFonts w:ascii="Times New Roman" w:hAnsi="Times New Roman"/>
          <w:sz w:val="28"/>
          <w:szCs w:val="28"/>
          <w:lang w:val="en-US"/>
        </w:rPr>
        <w:t>C</w:t>
      </w:r>
      <w:r w:rsidRPr="00720C5D">
        <w:rPr>
          <w:rFonts w:ascii="Times New Roman" w:hAnsi="Times New Roman"/>
          <w:sz w:val="28"/>
          <w:szCs w:val="28"/>
          <w:lang w:val="kk-KZ"/>
        </w:rPr>
        <w:t>oherent amplitude modulation in a laser gas sensor</w:t>
      </w:r>
      <w:r w:rsidR="006E419F">
        <w:rPr>
          <w:rFonts w:ascii="Times New Roman" w:hAnsi="Times New Roman"/>
          <w:sz w:val="28"/>
          <w:szCs w:val="28"/>
          <w:lang w:val="kk-KZ"/>
        </w:rPr>
        <w:t xml:space="preserve"> </w:t>
      </w:r>
      <w:r w:rsidRPr="00720C5D">
        <w:rPr>
          <w:rFonts w:ascii="Times New Roman" w:hAnsi="Times New Roman"/>
          <w:sz w:val="28"/>
          <w:szCs w:val="28"/>
          <w:lang w:val="kk-KZ"/>
        </w:rPr>
        <w:t>//</w:t>
      </w:r>
      <w:r w:rsidRPr="00720C5D">
        <w:rPr>
          <w:rFonts w:ascii="Times New Roman" w:hAnsi="Times New Roman"/>
          <w:sz w:val="28"/>
          <w:szCs w:val="28"/>
          <w:lang w:val="en-US"/>
        </w:rPr>
        <w:t xml:space="preserve"> </w:t>
      </w:r>
      <w:r w:rsidRPr="00720C5D">
        <w:rPr>
          <w:rFonts w:ascii="Times New Roman" w:hAnsi="Times New Roman"/>
          <w:sz w:val="28"/>
          <w:szCs w:val="28"/>
          <w:lang w:val="kk-KZ"/>
        </w:rPr>
        <w:t>Eurasian Physical Technical Journal.</w:t>
      </w:r>
      <w:r w:rsidRPr="00720C5D">
        <w:rPr>
          <w:rFonts w:ascii="Times New Roman" w:hAnsi="Times New Roman"/>
          <w:sz w:val="28"/>
          <w:szCs w:val="28"/>
          <w:lang w:val="en-US"/>
        </w:rPr>
        <w:t xml:space="preserve"> – </w:t>
      </w:r>
      <w:r w:rsidRPr="00720C5D">
        <w:rPr>
          <w:rFonts w:ascii="Times New Roman" w:hAnsi="Times New Roman"/>
          <w:sz w:val="28"/>
          <w:szCs w:val="28"/>
          <w:lang w:val="kk-KZ"/>
        </w:rPr>
        <w:t>2023, 20(4-46), страницы 111–115</w:t>
      </w:r>
      <w:r w:rsidRPr="00720C5D">
        <w:rPr>
          <w:rFonts w:ascii="Times New Roman" w:hAnsi="Times New Roman"/>
          <w:sz w:val="28"/>
          <w:szCs w:val="28"/>
          <w:lang w:val="en-US"/>
        </w:rPr>
        <w:t xml:space="preserve">. </w:t>
      </w:r>
      <w:r w:rsidRPr="00720C5D">
        <w:rPr>
          <w:rFonts w:ascii="Times New Roman" w:hAnsi="Times New Roman"/>
          <w:b/>
          <w:bCs/>
          <w:sz w:val="28"/>
          <w:szCs w:val="28"/>
          <w:shd w:val="clear" w:color="auto" w:fill="FFFFFF"/>
          <w:lang w:val="en-US"/>
        </w:rPr>
        <w:t>Scopus</w:t>
      </w:r>
      <w:r w:rsidRPr="00720C5D">
        <w:rPr>
          <w:rFonts w:ascii="Times New Roman" w:hAnsi="Times New Roman"/>
          <w:b/>
          <w:bCs/>
          <w:sz w:val="28"/>
          <w:szCs w:val="28"/>
          <w:shd w:val="clear" w:color="auto" w:fill="FFFFFF"/>
          <w:lang w:val="kk-KZ"/>
        </w:rPr>
        <w:t>:</w:t>
      </w:r>
      <w:r w:rsidRPr="00720C5D">
        <w:rPr>
          <w:rFonts w:ascii="Times New Roman" w:hAnsi="Times New Roman"/>
          <w:b/>
          <w:bCs/>
          <w:sz w:val="28"/>
          <w:szCs w:val="28"/>
          <w:shd w:val="clear" w:color="auto" w:fill="FFFFFF"/>
          <w:lang w:val="en-US"/>
        </w:rPr>
        <w:t xml:space="preserve"> </w:t>
      </w:r>
      <w:proofErr w:type="spellStart"/>
      <w:r w:rsidRPr="00720C5D">
        <w:rPr>
          <w:rFonts w:ascii="Times New Roman" w:hAnsi="Times New Roman"/>
          <w:b/>
          <w:bCs/>
          <w:sz w:val="28"/>
          <w:szCs w:val="28"/>
          <w:shd w:val="clear" w:color="auto" w:fill="FFFFFF"/>
          <w:lang w:val="en-US"/>
        </w:rPr>
        <w:t>CiteScore</w:t>
      </w:r>
      <w:proofErr w:type="spellEnd"/>
      <w:r w:rsidRPr="00720C5D">
        <w:rPr>
          <w:rFonts w:ascii="Times New Roman" w:hAnsi="Times New Roman"/>
          <w:b/>
          <w:bCs/>
          <w:sz w:val="28"/>
          <w:szCs w:val="28"/>
          <w:shd w:val="clear" w:color="auto" w:fill="FFFFFF"/>
          <w:lang w:val="en-US"/>
        </w:rPr>
        <w:t xml:space="preserve"> 1.2</w:t>
      </w:r>
      <w:r w:rsidRPr="00720C5D">
        <w:rPr>
          <w:rFonts w:ascii="Times New Roman" w:hAnsi="Times New Roman"/>
          <w:b/>
          <w:bCs/>
          <w:sz w:val="28"/>
          <w:szCs w:val="28"/>
          <w:shd w:val="clear" w:color="auto" w:fill="FFFFFF"/>
          <w:lang w:val="kk-KZ"/>
        </w:rPr>
        <w:t xml:space="preserve">, </w:t>
      </w:r>
      <w:r w:rsidRPr="00720C5D">
        <w:rPr>
          <w:rFonts w:ascii="Times New Roman" w:hAnsi="Times New Roman"/>
          <w:b/>
          <w:bCs/>
          <w:sz w:val="28"/>
          <w:szCs w:val="28"/>
          <w:shd w:val="clear" w:color="auto" w:fill="FFFFFF"/>
          <w:lang w:val="en-US"/>
        </w:rPr>
        <w:t>Percentile 26%</w:t>
      </w:r>
      <w:r w:rsidRPr="00720C5D">
        <w:rPr>
          <w:rFonts w:ascii="Times New Roman" w:hAnsi="Times New Roman"/>
          <w:bCs/>
          <w:sz w:val="28"/>
          <w:szCs w:val="28"/>
          <w:shd w:val="clear" w:color="auto" w:fill="FFFFFF"/>
          <w:lang w:val="kk-KZ"/>
        </w:rPr>
        <w:t xml:space="preserve">. </w:t>
      </w:r>
      <w:r w:rsidRPr="00720C5D">
        <w:rPr>
          <w:rFonts w:ascii="Times New Roman" w:hAnsi="Times New Roman"/>
          <w:b/>
          <w:sz w:val="28"/>
          <w:szCs w:val="28"/>
          <w:shd w:val="clear" w:color="auto" w:fill="FFFFFF"/>
          <w:lang w:val="en-US"/>
        </w:rPr>
        <w:t xml:space="preserve">Q3. </w:t>
      </w:r>
      <w:hyperlink r:id="rId9" w:history="1">
        <w:r w:rsidR="00720C5D" w:rsidRPr="006E419F">
          <w:rPr>
            <w:rStyle w:val="ab"/>
            <w:rFonts w:ascii="Times New Roman" w:hAnsi="Times New Roman"/>
            <w:sz w:val="28"/>
            <w:szCs w:val="28"/>
            <w:shd w:val="clear" w:color="auto" w:fill="FFFFFF"/>
            <w:lang w:val="en-US"/>
          </w:rPr>
          <w:t>https://doi.org/10.31489/2023No4/111-115</w:t>
        </w:r>
      </w:hyperlink>
      <w:r w:rsidR="00720C5D" w:rsidRPr="00720C5D">
        <w:rPr>
          <w:rStyle w:val="af9"/>
          <w:color w:val="333333"/>
          <w:sz w:val="28"/>
          <w:szCs w:val="28"/>
          <w:shd w:val="clear" w:color="auto" w:fill="FFFFFF"/>
          <w:lang w:val="kk-KZ"/>
        </w:rPr>
        <w:t xml:space="preserve"> </w:t>
      </w:r>
    </w:p>
    <w:p w14:paraId="505AA8C8" w14:textId="019E1EBB" w:rsidR="00720C5D" w:rsidRPr="00720C5D" w:rsidRDefault="00C054A4" w:rsidP="00D718BA">
      <w:pPr>
        <w:pStyle w:val="a4"/>
        <w:numPr>
          <w:ilvl w:val="0"/>
          <w:numId w:val="29"/>
        </w:numPr>
        <w:tabs>
          <w:tab w:val="left" w:pos="1134"/>
        </w:tabs>
        <w:spacing w:after="0" w:line="240" w:lineRule="auto"/>
        <w:ind w:left="0" w:firstLine="709"/>
        <w:jc w:val="both"/>
        <w:rPr>
          <w:rFonts w:ascii="Times New Roman" w:hAnsi="Times New Roman"/>
          <w:sz w:val="28"/>
          <w:szCs w:val="28"/>
          <w:lang w:val="en-US"/>
        </w:rPr>
      </w:pPr>
      <w:proofErr w:type="spellStart"/>
      <w:r w:rsidRPr="00720C5D">
        <w:rPr>
          <w:rFonts w:ascii="Times New Roman" w:hAnsi="Times New Roman"/>
          <w:sz w:val="28"/>
          <w:szCs w:val="28"/>
          <w:lang w:val="en-US"/>
        </w:rPr>
        <w:t>Zhanabaev</w:t>
      </w:r>
      <w:proofErr w:type="spellEnd"/>
      <w:r w:rsidRPr="00720C5D">
        <w:rPr>
          <w:rFonts w:ascii="Times New Roman" w:hAnsi="Times New Roman"/>
          <w:sz w:val="28"/>
          <w:szCs w:val="28"/>
          <w:lang w:val="en-US"/>
        </w:rPr>
        <w:t xml:space="preserve"> Z., </w:t>
      </w:r>
      <w:r w:rsidRPr="006E419F">
        <w:rPr>
          <w:rFonts w:ascii="Times New Roman" w:hAnsi="Times New Roman"/>
          <w:b/>
          <w:bCs/>
          <w:sz w:val="28"/>
          <w:szCs w:val="28"/>
          <w:lang w:val="en-US"/>
        </w:rPr>
        <w:t>Tileu A.,</w:t>
      </w:r>
      <w:r w:rsidRPr="00720C5D">
        <w:rPr>
          <w:rFonts w:ascii="Times New Roman" w:hAnsi="Times New Roman"/>
          <w:sz w:val="28"/>
          <w:szCs w:val="28"/>
          <w:lang w:val="en-US"/>
        </w:rPr>
        <w:t xml:space="preserve"> </w:t>
      </w:r>
      <w:proofErr w:type="spellStart"/>
      <w:r w:rsidRPr="00720C5D">
        <w:rPr>
          <w:rFonts w:ascii="Times New Roman" w:hAnsi="Times New Roman"/>
          <w:sz w:val="28"/>
          <w:szCs w:val="28"/>
          <w:lang w:val="en-US"/>
        </w:rPr>
        <w:t>Duisebayev</w:t>
      </w:r>
      <w:proofErr w:type="spellEnd"/>
      <w:r w:rsidRPr="00720C5D">
        <w:rPr>
          <w:rFonts w:ascii="Times New Roman" w:hAnsi="Times New Roman"/>
          <w:sz w:val="28"/>
          <w:szCs w:val="28"/>
          <w:lang w:val="en-US"/>
        </w:rPr>
        <w:t xml:space="preserve"> T., </w:t>
      </w:r>
      <w:proofErr w:type="spellStart"/>
      <w:r w:rsidRPr="00720C5D">
        <w:rPr>
          <w:rFonts w:ascii="Times New Roman" w:hAnsi="Times New Roman"/>
          <w:sz w:val="28"/>
          <w:szCs w:val="28"/>
          <w:lang w:val="en-US"/>
        </w:rPr>
        <w:t>Almen</w:t>
      </w:r>
      <w:proofErr w:type="spellEnd"/>
      <w:r w:rsidRPr="00720C5D">
        <w:rPr>
          <w:rFonts w:ascii="Times New Roman" w:hAnsi="Times New Roman"/>
          <w:sz w:val="28"/>
          <w:szCs w:val="28"/>
          <w:lang w:val="en-US"/>
        </w:rPr>
        <w:t xml:space="preserve"> D. Saturation of gas concentration signal of the laser gas sensor //</w:t>
      </w:r>
      <w:r w:rsidR="006E419F">
        <w:rPr>
          <w:rFonts w:ascii="Times New Roman" w:hAnsi="Times New Roman"/>
          <w:sz w:val="28"/>
          <w:szCs w:val="28"/>
          <w:lang w:val="kk-KZ"/>
        </w:rPr>
        <w:t xml:space="preserve"> </w:t>
      </w:r>
      <w:r w:rsidRPr="00720C5D">
        <w:rPr>
          <w:rFonts w:ascii="Times New Roman" w:hAnsi="Times New Roman"/>
          <w:sz w:val="28"/>
          <w:szCs w:val="28"/>
          <w:lang w:val="en-US"/>
        </w:rPr>
        <w:t xml:space="preserve">Eurasian Physical Technical Journal 2024. Vol 21 №. 3 (49). P. 71-80. </w:t>
      </w:r>
      <w:r w:rsidRPr="00720C5D">
        <w:rPr>
          <w:rFonts w:ascii="Times New Roman" w:hAnsi="Times New Roman"/>
          <w:b/>
          <w:bCs/>
          <w:sz w:val="28"/>
          <w:szCs w:val="28"/>
          <w:shd w:val="clear" w:color="auto" w:fill="FFFFFF"/>
          <w:lang w:val="en-US"/>
        </w:rPr>
        <w:t>Scopus</w:t>
      </w:r>
      <w:r w:rsidRPr="00720C5D">
        <w:rPr>
          <w:rFonts w:ascii="Times New Roman" w:hAnsi="Times New Roman"/>
          <w:b/>
          <w:bCs/>
          <w:sz w:val="28"/>
          <w:szCs w:val="28"/>
          <w:shd w:val="clear" w:color="auto" w:fill="FFFFFF"/>
          <w:lang w:val="kk-KZ"/>
        </w:rPr>
        <w:t>:</w:t>
      </w:r>
      <w:r w:rsidRPr="00720C5D">
        <w:rPr>
          <w:rFonts w:ascii="Times New Roman" w:hAnsi="Times New Roman"/>
          <w:b/>
          <w:bCs/>
          <w:sz w:val="28"/>
          <w:szCs w:val="28"/>
          <w:shd w:val="clear" w:color="auto" w:fill="FFFFFF"/>
          <w:lang w:val="en-US"/>
        </w:rPr>
        <w:t xml:space="preserve"> </w:t>
      </w:r>
      <w:proofErr w:type="spellStart"/>
      <w:r w:rsidRPr="00720C5D">
        <w:rPr>
          <w:rFonts w:ascii="Times New Roman" w:hAnsi="Times New Roman"/>
          <w:b/>
          <w:bCs/>
          <w:sz w:val="28"/>
          <w:szCs w:val="28"/>
          <w:shd w:val="clear" w:color="auto" w:fill="FFFFFF"/>
          <w:lang w:val="en-US"/>
        </w:rPr>
        <w:t>CiteScore</w:t>
      </w:r>
      <w:proofErr w:type="spellEnd"/>
      <w:r w:rsidRPr="00720C5D">
        <w:rPr>
          <w:rFonts w:ascii="Times New Roman" w:hAnsi="Times New Roman"/>
          <w:b/>
          <w:bCs/>
          <w:sz w:val="28"/>
          <w:szCs w:val="28"/>
          <w:shd w:val="clear" w:color="auto" w:fill="FFFFFF"/>
          <w:lang w:val="en-US"/>
        </w:rPr>
        <w:t xml:space="preserve"> 1.2</w:t>
      </w:r>
      <w:r w:rsidRPr="00720C5D">
        <w:rPr>
          <w:rFonts w:ascii="Times New Roman" w:hAnsi="Times New Roman"/>
          <w:b/>
          <w:bCs/>
          <w:sz w:val="28"/>
          <w:szCs w:val="28"/>
          <w:shd w:val="clear" w:color="auto" w:fill="FFFFFF"/>
          <w:lang w:val="kk-KZ"/>
        </w:rPr>
        <w:t xml:space="preserve">, </w:t>
      </w:r>
      <w:r w:rsidRPr="00720C5D">
        <w:rPr>
          <w:rFonts w:ascii="Times New Roman" w:hAnsi="Times New Roman"/>
          <w:b/>
          <w:bCs/>
          <w:sz w:val="28"/>
          <w:szCs w:val="28"/>
          <w:shd w:val="clear" w:color="auto" w:fill="FFFFFF"/>
          <w:lang w:val="en-US"/>
        </w:rPr>
        <w:t>Percentile 26%</w:t>
      </w:r>
      <w:r w:rsidRPr="00720C5D">
        <w:rPr>
          <w:rFonts w:ascii="Times New Roman" w:hAnsi="Times New Roman"/>
          <w:bCs/>
          <w:sz w:val="28"/>
          <w:szCs w:val="28"/>
          <w:shd w:val="clear" w:color="auto" w:fill="FFFFFF"/>
          <w:lang w:val="kk-KZ"/>
        </w:rPr>
        <w:t xml:space="preserve">. </w:t>
      </w:r>
      <w:r w:rsidRPr="00720C5D">
        <w:rPr>
          <w:rFonts w:ascii="Times New Roman" w:hAnsi="Times New Roman"/>
          <w:b/>
          <w:sz w:val="28"/>
          <w:szCs w:val="28"/>
          <w:shd w:val="clear" w:color="auto" w:fill="FFFFFF"/>
          <w:lang w:val="en-US"/>
        </w:rPr>
        <w:t xml:space="preserve">Q3. </w:t>
      </w:r>
      <w:hyperlink r:id="rId10" w:history="1">
        <w:r w:rsidR="00720C5D" w:rsidRPr="00720C5D">
          <w:rPr>
            <w:rStyle w:val="ab"/>
            <w:rFonts w:ascii="Times New Roman" w:hAnsi="Times New Roman"/>
            <w:sz w:val="28"/>
            <w:szCs w:val="28"/>
            <w:lang w:val="en-US"/>
          </w:rPr>
          <w:t>https://doi.org/10.31489/2024No3/71-80</w:t>
        </w:r>
      </w:hyperlink>
      <w:r w:rsidR="00720C5D" w:rsidRPr="00720C5D">
        <w:rPr>
          <w:rFonts w:ascii="Times New Roman" w:hAnsi="Times New Roman"/>
          <w:sz w:val="28"/>
          <w:szCs w:val="28"/>
          <w:lang w:val="kk-KZ"/>
        </w:rPr>
        <w:t xml:space="preserve"> </w:t>
      </w:r>
    </w:p>
    <w:p w14:paraId="31333322" w14:textId="77777777" w:rsidR="00C054A4" w:rsidRDefault="00C054A4" w:rsidP="00D718BA">
      <w:pPr>
        <w:spacing w:after="0" w:line="240" w:lineRule="auto"/>
        <w:ind w:firstLine="709"/>
        <w:jc w:val="both"/>
        <w:rPr>
          <w:rFonts w:ascii="Times New Roman" w:hAnsi="Times New Roman"/>
          <w:b/>
          <w:bCs/>
          <w:sz w:val="28"/>
          <w:szCs w:val="28"/>
          <w:lang w:val="kk-KZ"/>
        </w:rPr>
      </w:pPr>
      <w:r>
        <w:rPr>
          <w:rFonts w:ascii="Times New Roman" w:hAnsi="Times New Roman"/>
          <w:b/>
          <w:bCs/>
          <w:sz w:val="28"/>
          <w:szCs w:val="28"/>
          <w:lang w:val="kk-KZ"/>
        </w:rPr>
        <w:t>Халықаралық конференциялар тезистері жинақтарындағы жарияланымдар:</w:t>
      </w:r>
    </w:p>
    <w:p w14:paraId="143D73CC" w14:textId="77777777" w:rsidR="00C054A4" w:rsidRDefault="00C054A4" w:rsidP="00D718BA">
      <w:pPr>
        <w:pStyle w:val="a4"/>
        <w:numPr>
          <w:ilvl w:val="0"/>
          <w:numId w:val="30"/>
        </w:numPr>
        <w:tabs>
          <w:tab w:val="left" w:pos="1134"/>
        </w:tabs>
        <w:spacing w:after="0" w:line="240" w:lineRule="auto"/>
        <w:ind w:left="0" w:firstLine="709"/>
        <w:jc w:val="both"/>
        <w:rPr>
          <w:rFonts w:ascii="Times New Roman" w:hAnsi="Times New Roman"/>
          <w:sz w:val="28"/>
          <w:szCs w:val="28"/>
          <w:lang w:val="kk-KZ"/>
        </w:rPr>
      </w:pPr>
      <w:r w:rsidRPr="006E419F">
        <w:rPr>
          <w:rFonts w:ascii="Times New Roman" w:hAnsi="Times New Roman"/>
          <w:b/>
          <w:bCs/>
          <w:sz w:val="28"/>
          <w:szCs w:val="28"/>
          <w:lang w:val="kk-KZ"/>
        </w:rPr>
        <w:lastRenderedPageBreak/>
        <w:t>Тілеу А.О.</w:t>
      </w:r>
      <w:r>
        <w:rPr>
          <w:rFonts w:ascii="Times New Roman" w:hAnsi="Times New Roman"/>
          <w:sz w:val="28"/>
          <w:szCs w:val="28"/>
          <w:lang w:val="kk-KZ"/>
        </w:rPr>
        <w:t xml:space="preserve"> Л</w:t>
      </w:r>
      <w:r w:rsidRPr="00347C73">
        <w:rPr>
          <w:rFonts w:ascii="Times New Roman" w:hAnsi="Times New Roman"/>
          <w:sz w:val="28"/>
          <w:szCs w:val="28"/>
          <w:lang w:val="kk-KZ"/>
        </w:rPr>
        <w:t>азерлік сенсормен газ түрін ажырату</w:t>
      </w:r>
      <w:r>
        <w:rPr>
          <w:rFonts w:ascii="Times New Roman" w:hAnsi="Times New Roman"/>
          <w:sz w:val="28"/>
          <w:szCs w:val="28"/>
          <w:lang w:val="kk-KZ"/>
        </w:rPr>
        <w:t xml:space="preserve"> // </w:t>
      </w:r>
      <w:r>
        <w:rPr>
          <w:rFonts w:ascii="Times New Roman" w:hAnsi="Times New Roman"/>
          <w:sz w:val="28"/>
          <w:szCs w:val="28"/>
          <w:lang w:val="en-US"/>
        </w:rPr>
        <w:t>A</w:t>
      </w:r>
      <w:r>
        <w:rPr>
          <w:rFonts w:ascii="Times New Roman" w:hAnsi="Times New Roman"/>
          <w:sz w:val="28"/>
          <w:szCs w:val="28"/>
          <w:lang w:val="kk-KZ"/>
        </w:rPr>
        <w:t>n international scientific conference of students and young scientists</w:t>
      </w:r>
      <w:r>
        <w:rPr>
          <w:rFonts w:ascii="Times New Roman" w:hAnsi="Times New Roman"/>
          <w:sz w:val="28"/>
          <w:szCs w:val="28"/>
          <w:lang w:val="en-US"/>
        </w:rPr>
        <w:t xml:space="preserve"> </w:t>
      </w:r>
      <w:r>
        <w:rPr>
          <w:rFonts w:ascii="Times New Roman" w:hAnsi="Times New Roman"/>
          <w:sz w:val="28"/>
          <w:szCs w:val="28"/>
          <w:lang w:val="kk-KZ"/>
        </w:rPr>
        <w:t>«</w:t>
      </w:r>
      <w:r>
        <w:rPr>
          <w:rFonts w:ascii="Times New Roman" w:hAnsi="Times New Roman"/>
          <w:sz w:val="28"/>
          <w:szCs w:val="28"/>
          <w:lang w:val="en-US"/>
        </w:rPr>
        <w:t>FARABI ALEMI</w:t>
      </w:r>
      <w:r>
        <w:rPr>
          <w:rFonts w:ascii="Times New Roman" w:hAnsi="Times New Roman"/>
          <w:sz w:val="28"/>
          <w:szCs w:val="28"/>
          <w:lang w:val="kk-KZ"/>
        </w:rPr>
        <w:t>». – 2023. – С.187.</w:t>
      </w:r>
    </w:p>
    <w:p w14:paraId="149027C9" w14:textId="77777777" w:rsidR="00C054A4" w:rsidRDefault="00C054A4" w:rsidP="00D718BA">
      <w:pPr>
        <w:pStyle w:val="a4"/>
        <w:numPr>
          <w:ilvl w:val="0"/>
          <w:numId w:val="30"/>
        </w:numPr>
        <w:tabs>
          <w:tab w:val="left" w:pos="1134"/>
        </w:tabs>
        <w:spacing w:after="0" w:line="240" w:lineRule="auto"/>
        <w:ind w:left="0" w:firstLine="709"/>
        <w:jc w:val="both"/>
        <w:rPr>
          <w:rFonts w:ascii="Times New Roman" w:hAnsi="Times New Roman"/>
          <w:sz w:val="28"/>
          <w:szCs w:val="28"/>
          <w:lang w:val="kk-KZ"/>
        </w:rPr>
      </w:pPr>
      <w:r w:rsidRPr="006E419F">
        <w:rPr>
          <w:rFonts w:ascii="Times New Roman" w:hAnsi="Times New Roman"/>
          <w:b/>
          <w:bCs/>
          <w:sz w:val="28"/>
          <w:szCs w:val="28"/>
          <w:lang w:val="kk-KZ"/>
        </w:rPr>
        <w:t>Тілеу А.О.,</w:t>
      </w:r>
      <w:r w:rsidRPr="00ED1406">
        <w:rPr>
          <w:rFonts w:ascii="Times New Roman" w:hAnsi="Times New Roman"/>
          <w:sz w:val="28"/>
          <w:szCs w:val="28"/>
          <w:lang w:val="kk-KZ"/>
        </w:rPr>
        <w:t xml:space="preserve"> Ахметова М.А. Лазерлік газ сенсорындағы төмен жиілікті флуктуациялық сигналдар үшін аллан дисперсиянын анықтау // A</w:t>
      </w:r>
      <w:r>
        <w:rPr>
          <w:rFonts w:ascii="Times New Roman" w:hAnsi="Times New Roman"/>
          <w:sz w:val="28"/>
          <w:szCs w:val="28"/>
          <w:lang w:val="kk-KZ"/>
        </w:rPr>
        <w:t>n international scientific conference of students and young scientists</w:t>
      </w:r>
      <w:r w:rsidRPr="00ED1406">
        <w:rPr>
          <w:rFonts w:ascii="Times New Roman" w:hAnsi="Times New Roman"/>
          <w:sz w:val="28"/>
          <w:szCs w:val="28"/>
          <w:lang w:val="kk-KZ"/>
        </w:rPr>
        <w:t xml:space="preserve"> </w:t>
      </w:r>
      <w:r>
        <w:rPr>
          <w:rFonts w:ascii="Times New Roman" w:hAnsi="Times New Roman"/>
          <w:sz w:val="28"/>
          <w:szCs w:val="28"/>
          <w:lang w:val="kk-KZ"/>
        </w:rPr>
        <w:t>«</w:t>
      </w:r>
      <w:r w:rsidRPr="00ED1406">
        <w:rPr>
          <w:rFonts w:ascii="Times New Roman" w:hAnsi="Times New Roman"/>
          <w:sz w:val="28"/>
          <w:szCs w:val="28"/>
          <w:lang w:val="kk-KZ"/>
        </w:rPr>
        <w:t>FARABI ALEMI</w:t>
      </w:r>
      <w:r>
        <w:rPr>
          <w:rFonts w:ascii="Times New Roman" w:hAnsi="Times New Roman"/>
          <w:sz w:val="28"/>
          <w:szCs w:val="28"/>
          <w:lang w:val="kk-KZ"/>
        </w:rPr>
        <w:t>».</w:t>
      </w:r>
      <w:r w:rsidRPr="00ED1406">
        <w:rPr>
          <w:rFonts w:ascii="Times New Roman" w:hAnsi="Times New Roman"/>
          <w:sz w:val="28"/>
          <w:szCs w:val="28"/>
          <w:lang w:val="kk-KZ"/>
        </w:rPr>
        <w:t xml:space="preserve"> – 20</w:t>
      </w:r>
      <w:r>
        <w:rPr>
          <w:rFonts w:ascii="Times New Roman" w:hAnsi="Times New Roman"/>
          <w:sz w:val="28"/>
          <w:szCs w:val="28"/>
          <w:lang w:val="kk-KZ"/>
        </w:rPr>
        <w:t>24</w:t>
      </w:r>
      <w:r w:rsidRPr="00ED1406">
        <w:rPr>
          <w:rFonts w:ascii="Times New Roman" w:hAnsi="Times New Roman"/>
          <w:sz w:val="28"/>
          <w:szCs w:val="28"/>
          <w:lang w:val="kk-KZ"/>
        </w:rPr>
        <w:t xml:space="preserve">. – С. </w:t>
      </w:r>
      <w:r>
        <w:rPr>
          <w:rFonts w:ascii="Times New Roman" w:hAnsi="Times New Roman"/>
          <w:sz w:val="28"/>
          <w:szCs w:val="28"/>
          <w:lang w:val="kk-KZ"/>
        </w:rPr>
        <w:t>207</w:t>
      </w:r>
      <w:r w:rsidRPr="00ED1406">
        <w:rPr>
          <w:rFonts w:ascii="Times New Roman" w:hAnsi="Times New Roman"/>
          <w:sz w:val="28"/>
          <w:szCs w:val="28"/>
          <w:lang w:val="kk-KZ"/>
        </w:rPr>
        <w:t xml:space="preserve">. </w:t>
      </w:r>
    </w:p>
    <w:p w14:paraId="79531937" w14:textId="77777777" w:rsidR="00C054A4" w:rsidRPr="008A7917" w:rsidRDefault="00C054A4" w:rsidP="00D718BA">
      <w:pPr>
        <w:pStyle w:val="a4"/>
        <w:numPr>
          <w:ilvl w:val="0"/>
          <w:numId w:val="30"/>
        </w:numPr>
        <w:tabs>
          <w:tab w:val="left" w:pos="993"/>
        </w:tabs>
        <w:spacing w:after="0" w:line="240" w:lineRule="auto"/>
        <w:ind w:left="0" w:firstLine="709"/>
        <w:jc w:val="both"/>
        <w:rPr>
          <w:rFonts w:ascii="Times New Roman" w:hAnsi="Times New Roman"/>
          <w:b/>
          <w:bCs/>
          <w:sz w:val="28"/>
          <w:szCs w:val="28"/>
          <w:lang w:val="kk-KZ"/>
        </w:rPr>
      </w:pPr>
      <w:r w:rsidRPr="006A5EFA">
        <w:rPr>
          <w:rFonts w:ascii="Times New Roman" w:hAnsi="Times New Roman"/>
          <w:sz w:val="28"/>
          <w:szCs w:val="28"/>
          <w:lang w:val="kk-KZ"/>
        </w:rPr>
        <w:t xml:space="preserve"> </w:t>
      </w:r>
      <w:r w:rsidRPr="006E419F">
        <w:rPr>
          <w:rFonts w:ascii="Times New Roman" w:hAnsi="Times New Roman"/>
          <w:b/>
          <w:bCs/>
          <w:sz w:val="28"/>
          <w:lang w:val="kk-KZ"/>
        </w:rPr>
        <w:t>Тілеу А.О.,</w:t>
      </w:r>
      <w:r w:rsidRPr="008A7917">
        <w:rPr>
          <w:rFonts w:ascii="Times New Roman" w:hAnsi="Times New Roman"/>
          <w:sz w:val="28"/>
          <w:lang w:val="kk-KZ"/>
        </w:rPr>
        <w:t xml:space="preserve"> Сазбай Ә.М. Лазерлік газ сенсорының сигналының когеренттілігі // </w:t>
      </w:r>
      <w:r w:rsidRPr="008A7917">
        <w:rPr>
          <w:rFonts w:ascii="Times New Roman" w:hAnsi="Times New Roman"/>
          <w:sz w:val="28"/>
          <w:szCs w:val="28"/>
          <w:lang w:val="kk-KZ"/>
        </w:rPr>
        <w:t>An international scientific conference of students and young scientists «FARABI ALEMI».</w:t>
      </w:r>
      <w:r w:rsidRPr="008A7917">
        <w:rPr>
          <w:rFonts w:ascii="Times New Roman" w:hAnsi="Times New Roman"/>
          <w:sz w:val="28"/>
          <w:lang w:val="kk-KZ"/>
        </w:rPr>
        <w:t xml:space="preserve"> – 2025. – С.223</w:t>
      </w:r>
    </w:p>
    <w:p w14:paraId="03FB52F6" w14:textId="77777777" w:rsidR="00C054A4" w:rsidRPr="006D0ADD" w:rsidRDefault="00C054A4" w:rsidP="00D718BA">
      <w:pPr>
        <w:spacing w:after="0" w:line="240" w:lineRule="auto"/>
        <w:ind w:firstLine="709"/>
        <w:jc w:val="both"/>
        <w:rPr>
          <w:rFonts w:ascii="Times New Roman" w:hAnsi="Times New Roman"/>
          <w:b/>
          <w:bCs/>
          <w:sz w:val="28"/>
          <w:szCs w:val="28"/>
          <w:lang w:val="kk-KZ"/>
        </w:rPr>
      </w:pPr>
      <w:r w:rsidRPr="006D0ADD">
        <w:rPr>
          <w:rFonts w:ascii="Times New Roman" w:hAnsi="Times New Roman"/>
          <w:b/>
          <w:bCs/>
          <w:sz w:val="28"/>
          <w:szCs w:val="28"/>
          <w:lang w:val="kk-KZ"/>
        </w:rPr>
        <w:t>Авторлық куәлік:</w:t>
      </w:r>
    </w:p>
    <w:p w14:paraId="7CEAA2E8" w14:textId="77777777" w:rsidR="00C054A4" w:rsidRPr="00B80417" w:rsidRDefault="00C054A4" w:rsidP="00D718BA">
      <w:pPr>
        <w:pStyle w:val="a4"/>
        <w:numPr>
          <w:ilvl w:val="0"/>
          <w:numId w:val="44"/>
        </w:numPr>
        <w:tabs>
          <w:tab w:val="left" w:pos="1134"/>
        </w:tabs>
        <w:spacing w:after="0" w:line="240" w:lineRule="auto"/>
        <w:ind w:left="0" w:firstLine="709"/>
        <w:jc w:val="both"/>
        <w:rPr>
          <w:rFonts w:ascii="Times New Roman" w:hAnsi="Times New Roman"/>
          <w:sz w:val="28"/>
          <w:szCs w:val="28"/>
          <w:lang w:val="kk-KZ"/>
        </w:rPr>
      </w:pPr>
      <w:r w:rsidRPr="00B80417">
        <w:rPr>
          <w:rFonts w:ascii="Times New Roman" w:hAnsi="Times New Roman"/>
          <w:sz w:val="28"/>
          <w:szCs w:val="28"/>
          <w:lang w:val="kk-KZ"/>
        </w:rPr>
        <w:t xml:space="preserve">Жанабаев З.Ж., Ибраимов М.К., Ахтанов С.Н., Ханиев Б.А., </w:t>
      </w:r>
      <w:r w:rsidRPr="006E419F">
        <w:rPr>
          <w:rFonts w:ascii="Times New Roman" w:hAnsi="Times New Roman"/>
          <w:b/>
          <w:bCs/>
          <w:sz w:val="28"/>
          <w:szCs w:val="28"/>
          <w:lang w:val="kk-KZ"/>
        </w:rPr>
        <w:t>Тілеу А.О.,</w:t>
      </w:r>
      <w:r w:rsidRPr="00B80417">
        <w:rPr>
          <w:rFonts w:ascii="Times New Roman" w:hAnsi="Times New Roman"/>
          <w:sz w:val="28"/>
          <w:szCs w:val="28"/>
          <w:lang w:val="kk-KZ"/>
        </w:rPr>
        <w:t xml:space="preserve"> Намазбаев Т.А., Мейрамбекұлы Н., Дуйсебаев Т.С. Лазерлік газ сенсоры сигналының модуляция когеренттігіне арналған құрылғы // Пайдалы модельге патент, 2025. № 9374.</w:t>
      </w:r>
      <w:bookmarkEnd w:id="5"/>
    </w:p>
    <w:p w14:paraId="50789AF6" w14:textId="77777777" w:rsidR="00C054A4" w:rsidRPr="006D0ADD" w:rsidRDefault="00C054A4" w:rsidP="00D718BA">
      <w:pPr>
        <w:spacing w:after="0" w:line="240" w:lineRule="auto"/>
        <w:ind w:firstLine="709"/>
        <w:rPr>
          <w:rFonts w:ascii="Times New Roman" w:hAnsi="Times New Roman"/>
          <w:b/>
          <w:bCs/>
          <w:sz w:val="28"/>
          <w:szCs w:val="28"/>
          <w:lang w:val="kk-KZ"/>
        </w:rPr>
      </w:pPr>
      <w:bookmarkStart w:id="6" w:name="_Hlk229401218"/>
      <w:r w:rsidRPr="006D0ADD">
        <w:rPr>
          <w:rFonts w:ascii="Times New Roman" w:hAnsi="Times New Roman"/>
          <w:b/>
          <w:bCs/>
          <w:sz w:val="28"/>
          <w:szCs w:val="28"/>
          <w:lang w:val="kk-KZ"/>
        </w:rPr>
        <w:t>Диссертациялық жұмыстың құрылымы мен көлемі</w:t>
      </w:r>
    </w:p>
    <w:p w14:paraId="02E05806" w14:textId="32884D6F" w:rsidR="0078719E" w:rsidRDefault="00C054A4" w:rsidP="00D718BA">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Диссертациялық жұмыс кіріспеден, үш тараудан, қорытындыдан және пайдаланылған әдебиеттер тізімінен тұрады. Жұмыс 6</w:t>
      </w:r>
      <w:r w:rsidR="00790F59">
        <w:rPr>
          <w:rFonts w:ascii="Times New Roman" w:hAnsi="Times New Roman"/>
          <w:sz w:val="28"/>
          <w:szCs w:val="28"/>
          <w:lang w:val="kk-KZ"/>
        </w:rPr>
        <w:t>3</w:t>
      </w:r>
      <w:r>
        <w:rPr>
          <w:rFonts w:ascii="Times New Roman" w:hAnsi="Times New Roman"/>
          <w:sz w:val="28"/>
          <w:szCs w:val="28"/>
          <w:lang w:val="kk-KZ"/>
        </w:rPr>
        <w:t xml:space="preserve"> сурет, </w:t>
      </w:r>
      <w:r w:rsidR="00747E2D">
        <w:rPr>
          <w:rFonts w:ascii="Times New Roman" w:hAnsi="Times New Roman"/>
          <w:sz w:val="28"/>
          <w:szCs w:val="28"/>
          <w:lang w:val="kk-KZ"/>
        </w:rPr>
        <w:t>56</w:t>
      </w:r>
      <w:r>
        <w:rPr>
          <w:rFonts w:ascii="Times New Roman" w:hAnsi="Times New Roman"/>
          <w:sz w:val="28"/>
          <w:szCs w:val="28"/>
          <w:lang w:val="kk-KZ"/>
        </w:rPr>
        <w:t xml:space="preserve"> формула, </w:t>
      </w:r>
      <w:r w:rsidR="00790F59">
        <w:rPr>
          <w:rFonts w:ascii="Times New Roman" w:hAnsi="Times New Roman"/>
          <w:sz w:val="28"/>
          <w:szCs w:val="28"/>
          <w:lang w:val="kk-KZ"/>
        </w:rPr>
        <w:br/>
      </w:r>
      <w:r>
        <w:rPr>
          <w:rFonts w:ascii="Times New Roman" w:hAnsi="Times New Roman"/>
          <w:sz w:val="28"/>
          <w:szCs w:val="28"/>
          <w:lang w:val="kk-KZ"/>
        </w:rPr>
        <w:t xml:space="preserve">1 кесте, </w:t>
      </w:r>
      <w:r w:rsidR="00DC255B" w:rsidRPr="00D718BA">
        <w:rPr>
          <w:rFonts w:ascii="Times New Roman" w:hAnsi="Times New Roman"/>
          <w:sz w:val="28"/>
          <w:szCs w:val="28"/>
          <w:lang w:val="kk-KZ"/>
        </w:rPr>
        <w:t>92</w:t>
      </w:r>
      <w:r>
        <w:rPr>
          <w:rFonts w:ascii="Times New Roman" w:hAnsi="Times New Roman"/>
          <w:sz w:val="28"/>
          <w:szCs w:val="28"/>
          <w:lang w:val="kk-KZ"/>
        </w:rPr>
        <w:t xml:space="preserve"> әдебиеттер тізімімен </w:t>
      </w:r>
      <w:r w:rsidR="00DC255B" w:rsidRPr="00D718BA">
        <w:rPr>
          <w:rFonts w:ascii="Times New Roman" w:hAnsi="Times New Roman"/>
          <w:sz w:val="28"/>
          <w:szCs w:val="28"/>
          <w:lang w:val="kk-KZ"/>
        </w:rPr>
        <w:t>100</w:t>
      </w:r>
      <w:r>
        <w:rPr>
          <w:rFonts w:ascii="Times New Roman" w:hAnsi="Times New Roman"/>
          <w:sz w:val="28"/>
          <w:szCs w:val="28"/>
          <w:lang w:val="kk-KZ"/>
        </w:rPr>
        <w:t xml:space="preserve"> бетті қамтиды.</w:t>
      </w:r>
      <w:bookmarkEnd w:id="6"/>
    </w:p>
    <w:p w14:paraId="0414E5A6" w14:textId="77777777" w:rsidR="00E265D2" w:rsidRDefault="00E265D2">
      <w:pPr>
        <w:spacing w:after="160" w:line="259" w:lineRule="auto"/>
        <w:rPr>
          <w:rFonts w:ascii="Times New Roman" w:eastAsiaTheme="minorHAnsi" w:hAnsi="Times New Roman"/>
          <w:b/>
          <w:bCs/>
          <w:sz w:val="28"/>
          <w:szCs w:val="28"/>
          <w:lang w:val="kk-KZ"/>
        </w:rPr>
      </w:pPr>
      <w:r>
        <w:rPr>
          <w:rFonts w:ascii="Times New Roman" w:eastAsiaTheme="minorHAnsi" w:hAnsi="Times New Roman"/>
          <w:b/>
          <w:bCs/>
          <w:sz w:val="28"/>
          <w:szCs w:val="28"/>
          <w:lang w:val="kk-KZ"/>
        </w:rPr>
        <w:br w:type="page"/>
      </w:r>
    </w:p>
    <w:p w14:paraId="6190CA1A" w14:textId="1291F29B" w:rsidR="0078719E" w:rsidRDefault="0078719E" w:rsidP="00F6502B">
      <w:pPr>
        <w:tabs>
          <w:tab w:val="left" w:pos="1418"/>
        </w:tabs>
        <w:spacing w:after="0" w:line="240" w:lineRule="auto"/>
        <w:ind w:right="-1" w:firstLine="709"/>
        <w:jc w:val="both"/>
        <w:rPr>
          <w:rFonts w:ascii="Times New Roman" w:eastAsiaTheme="minorHAnsi" w:hAnsi="Times New Roman"/>
          <w:b/>
          <w:bCs/>
          <w:sz w:val="28"/>
          <w:szCs w:val="28"/>
          <w:lang w:val="kk-KZ"/>
        </w:rPr>
      </w:pPr>
      <w:r>
        <w:rPr>
          <w:rFonts w:ascii="Times New Roman" w:eastAsiaTheme="minorHAnsi" w:hAnsi="Times New Roman"/>
          <w:b/>
          <w:bCs/>
          <w:sz w:val="28"/>
          <w:szCs w:val="28"/>
          <w:lang w:val="kk-KZ"/>
        </w:rPr>
        <w:lastRenderedPageBreak/>
        <w:t>1</w:t>
      </w:r>
      <w:r w:rsidR="00D94341">
        <w:rPr>
          <w:rFonts w:ascii="Times New Roman" w:eastAsiaTheme="minorHAnsi" w:hAnsi="Times New Roman"/>
          <w:b/>
          <w:bCs/>
          <w:sz w:val="28"/>
          <w:szCs w:val="28"/>
          <w:lang w:val="kk-KZ"/>
        </w:rPr>
        <w:t xml:space="preserve"> </w:t>
      </w:r>
      <w:r w:rsidR="00876EA0" w:rsidRPr="00876EA0">
        <w:rPr>
          <w:rFonts w:ascii="Times New Roman" w:eastAsiaTheme="minorHAnsi" w:hAnsi="Times New Roman"/>
          <w:b/>
          <w:bCs/>
          <w:sz w:val="28"/>
          <w:szCs w:val="28"/>
          <w:lang w:val="kk-KZ"/>
        </w:rPr>
        <w:t>НАНОҚҰРЫЛЫМДЫ ЖӘНЕ ЛАЗЕРЛІК ГАЗ СЕНСОРЛАРЫНЫҢ ФИЗИКАЛЫҚ НЕГІЗДЕРІ</w:t>
      </w:r>
    </w:p>
    <w:p w14:paraId="0AA62E07" w14:textId="77777777" w:rsidR="0078719E" w:rsidRDefault="0078719E" w:rsidP="00D718BA">
      <w:pPr>
        <w:spacing w:after="0" w:line="240" w:lineRule="auto"/>
        <w:ind w:right="-1" w:firstLine="709"/>
        <w:jc w:val="both"/>
        <w:rPr>
          <w:rFonts w:ascii="Times New Roman" w:eastAsiaTheme="minorHAnsi" w:hAnsi="Times New Roman"/>
          <w:sz w:val="28"/>
          <w:szCs w:val="28"/>
          <w:lang w:val="kk-KZ"/>
        </w:rPr>
      </w:pPr>
    </w:p>
    <w:p w14:paraId="24406935" w14:textId="604E0A3F" w:rsidR="0078719E" w:rsidRPr="00D902B3" w:rsidRDefault="00876EA0" w:rsidP="00D718BA">
      <w:pPr>
        <w:pStyle w:val="a4"/>
        <w:numPr>
          <w:ilvl w:val="1"/>
          <w:numId w:val="28"/>
        </w:numPr>
        <w:spacing w:after="0" w:line="240" w:lineRule="auto"/>
        <w:ind w:right="-1"/>
        <w:jc w:val="both"/>
        <w:rPr>
          <w:rFonts w:ascii="Times New Roman" w:eastAsiaTheme="minorHAnsi" w:hAnsi="Times New Roman"/>
          <w:b/>
          <w:bCs/>
          <w:sz w:val="28"/>
          <w:szCs w:val="28"/>
          <w:lang w:val="kk-KZ"/>
        </w:rPr>
      </w:pPr>
      <w:r w:rsidRPr="00D902B3">
        <w:rPr>
          <w:rFonts w:ascii="Times New Roman" w:eastAsiaTheme="minorHAnsi" w:hAnsi="Times New Roman"/>
          <w:b/>
          <w:bCs/>
          <w:sz w:val="28"/>
          <w:szCs w:val="28"/>
          <w:lang w:val="kk-KZ"/>
        </w:rPr>
        <w:t>Наноқұрылымды шалаөткізгіш материалдар негізіндегі газ сенсорлары</w:t>
      </w:r>
      <w:r w:rsidR="0078719E" w:rsidRPr="00D902B3">
        <w:rPr>
          <w:rFonts w:ascii="Times New Roman" w:eastAsiaTheme="minorHAnsi" w:hAnsi="Times New Roman"/>
          <w:b/>
          <w:bCs/>
          <w:sz w:val="28"/>
          <w:szCs w:val="28"/>
          <w:lang w:val="kk-KZ"/>
        </w:rPr>
        <w:t xml:space="preserve"> </w:t>
      </w:r>
    </w:p>
    <w:p w14:paraId="56825C6B" w14:textId="77777777" w:rsidR="00E910D1" w:rsidRDefault="001646E4" w:rsidP="00D718BA">
      <w:pPr>
        <w:spacing w:after="0" w:line="240" w:lineRule="auto"/>
        <w:ind w:right="-1" w:firstLine="709"/>
        <w:jc w:val="both"/>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 xml:space="preserve">Қазіргі уақытта өнеркәсіптің күн өткен сайын қарқынды дамуы экологиялық  </w:t>
      </w:r>
      <w:r w:rsidR="00810E63">
        <w:rPr>
          <w:rStyle w:val="fontstyle01"/>
          <w:rFonts w:ascii="Times New Roman" w:hAnsi="Times New Roman"/>
          <w:color w:val="auto"/>
          <w:sz w:val="28"/>
          <w:szCs w:val="28"/>
          <w:lang w:val="kk-KZ"/>
        </w:rPr>
        <w:t>қауіптің артуы (шахтада, жертөледе, канализацияда және т.с.с. орындарда адам өміріне қауіпті улы, жарылғыш газдардың концентрациясын анықтау) газдарды жедел әрі дәл анықтайтын құрылғыларға деген сұранысты кү</w:t>
      </w:r>
      <w:r w:rsidR="00A679F8">
        <w:rPr>
          <w:rStyle w:val="fontstyle01"/>
          <w:rFonts w:ascii="Times New Roman" w:hAnsi="Times New Roman"/>
          <w:color w:val="auto"/>
          <w:sz w:val="28"/>
          <w:szCs w:val="28"/>
          <w:lang w:val="kk-KZ"/>
        </w:rPr>
        <w:t>ш</w:t>
      </w:r>
      <w:r w:rsidR="00810E63">
        <w:rPr>
          <w:rStyle w:val="fontstyle01"/>
          <w:rFonts w:ascii="Times New Roman" w:hAnsi="Times New Roman"/>
          <w:color w:val="auto"/>
          <w:sz w:val="28"/>
          <w:szCs w:val="28"/>
          <w:lang w:val="kk-KZ"/>
        </w:rPr>
        <w:t>ейтуде.</w:t>
      </w:r>
    </w:p>
    <w:p w14:paraId="04334E5D" w14:textId="4B594396" w:rsidR="00325547" w:rsidRDefault="00E910D1" w:rsidP="00D718BA">
      <w:pPr>
        <w:spacing w:after="0" w:line="240" w:lineRule="auto"/>
        <w:ind w:right="-1" w:firstLine="709"/>
        <w:jc w:val="both"/>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Өндірісте, экологиялық мониторингте және зертханаларда дәстүрлі газ талдау әдістері газдарды тікелей немесе жанама түрде жоғары дәлдікпен өлшейтін</w:t>
      </w:r>
      <w:r w:rsidR="00325547">
        <w:rPr>
          <w:rStyle w:val="fontstyle01"/>
          <w:rFonts w:ascii="Times New Roman" w:hAnsi="Times New Roman"/>
          <w:color w:val="auto"/>
          <w:sz w:val="28"/>
          <w:szCs w:val="28"/>
          <w:lang w:val="kk-KZ"/>
        </w:rPr>
        <w:t xml:space="preserve"> </w:t>
      </w:r>
      <w:r w:rsidR="00325547" w:rsidRPr="00325547">
        <w:rPr>
          <w:rStyle w:val="fontstyle01"/>
          <w:rFonts w:ascii="Times New Roman" w:hAnsi="Times New Roman"/>
          <w:color w:val="auto"/>
          <w:sz w:val="28"/>
          <w:szCs w:val="28"/>
          <w:lang w:val="kk-KZ"/>
        </w:rPr>
        <w:t>газдық хроматография (GC), газдық хроматография–масс-спектрометрия (GC–MS), инфрақызыл спектроскопия (NDIR/FTIR), электрохимиялық газ анализаторлар және фотоионизациялық детекторлар (PID)</w:t>
      </w:r>
      <w:r>
        <w:rPr>
          <w:rStyle w:val="fontstyle01"/>
          <w:rFonts w:ascii="Times New Roman" w:hAnsi="Times New Roman"/>
          <w:color w:val="auto"/>
          <w:sz w:val="28"/>
          <w:szCs w:val="28"/>
          <w:lang w:val="kk-KZ"/>
        </w:rPr>
        <w:t xml:space="preserve"> </w:t>
      </w:r>
      <w:r w:rsidR="00245B7A" w:rsidRPr="00245B7A">
        <w:rPr>
          <w:rStyle w:val="fontstyle01"/>
          <w:rFonts w:ascii="Times New Roman" w:hAnsi="Times New Roman"/>
          <w:color w:val="auto"/>
          <w:sz w:val="28"/>
          <w:szCs w:val="28"/>
          <w:lang w:val="kk-KZ"/>
        </w:rPr>
        <w:t>сияқты дәстүрлі газды сезу әдістері алтын стандарт болғанымен, олар қымбат және уақытты қажет етеді, бұл нақты уақыт режимінде өлшеу мүмкіндігін айтарлықтай шектейді</w:t>
      </w:r>
      <w:r w:rsidR="00325547">
        <w:rPr>
          <w:rStyle w:val="fontstyle01"/>
          <w:rFonts w:ascii="Times New Roman" w:hAnsi="Times New Roman"/>
          <w:color w:val="auto"/>
          <w:sz w:val="28"/>
          <w:szCs w:val="28"/>
          <w:lang w:val="kk-KZ"/>
        </w:rPr>
        <w:t>.</w:t>
      </w:r>
      <w:r w:rsidR="001F3643">
        <w:rPr>
          <w:rStyle w:val="fontstyle01"/>
          <w:rFonts w:ascii="Times New Roman" w:hAnsi="Times New Roman"/>
          <w:color w:val="auto"/>
          <w:sz w:val="28"/>
          <w:szCs w:val="28"/>
          <w:lang w:val="kk-KZ"/>
        </w:rPr>
        <w:t xml:space="preserve"> </w:t>
      </w:r>
      <w:r w:rsidR="001F3643" w:rsidRPr="001F3643">
        <w:rPr>
          <w:rStyle w:val="fontstyle01"/>
          <w:rFonts w:ascii="Times New Roman" w:hAnsi="Times New Roman"/>
          <w:color w:val="auto"/>
          <w:sz w:val="28"/>
          <w:szCs w:val="28"/>
          <w:lang w:val="kk-KZ"/>
        </w:rPr>
        <w:t>Соңғы онжылдықта дәстүрлі химиялық және бейнелеу диагностикасы әдістерінен ерте сатыдағы және медициналық көмекке жүгінетін диагностика үшін биотехнология мен коммерциялық электроника салаларына ауысуда [1].</w:t>
      </w:r>
      <w:r w:rsidR="001F3643">
        <w:rPr>
          <w:rStyle w:val="fontstyle01"/>
          <w:rFonts w:ascii="Times New Roman" w:hAnsi="Times New Roman"/>
          <w:color w:val="auto"/>
          <w:sz w:val="28"/>
          <w:szCs w:val="28"/>
          <w:lang w:val="kk-KZ"/>
        </w:rPr>
        <w:t xml:space="preserve"> </w:t>
      </w:r>
      <w:r w:rsidR="001F3643" w:rsidRPr="001F3643">
        <w:rPr>
          <w:rStyle w:val="fontstyle01"/>
          <w:rFonts w:ascii="Times New Roman" w:hAnsi="Times New Roman"/>
          <w:color w:val="auto"/>
          <w:sz w:val="28"/>
          <w:szCs w:val="28"/>
          <w:lang w:val="kk-KZ"/>
        </w:rPr>
        <w:t>Жаңа наноэлектронды технологиялар мен үлкен деректерді талдау әдіснамаларының конвергенциясы парадигманың өзгеруін ұсынуы мүмкін [</w:t>
      </w:r>
      <w:r w:rsidR="001F3643">
        <w:rPr>
          <w:rStyle w:val="fontstyle01"/>
          <w:rFonts w:ascii="Times New Roman" w:hAnsi="Times New Roman"/>
          <w:color w:val="auto"/>
          <w:sz w:val="28"/>
          <w:szCs w:val="28"/>
          <w:lang w:val="kk-KZ"/>
        </w:rPr>
        <w:t>2</w:t>
      </w:r>
      <w:r w:rsidR="009F7237">
        <w:rPr>
          <w:rStyle w:val="fontstyle01"/>
          <w:rFonts w:ascii="Times New Roman" w:hAnsi="Times New Roman"/>
          <w:color w:val="auto"/>
          <w:sz w:val="28"/>
          <w:szCs w:val="28"/>
          <w:lang w:val="kk-KZ"/>
        </w:rPr>
        <w:t>,3</w:t>
      </w:r>
      <w:r w:rsidR="001F3643" w:rsidRPr="001F3643">
        <w:rPr>
          <w:rStyle w:val="fontstyle01"/>
          <w:rFonts w:ascii="Times New Roman" w:hAnsi="Times New Roman"/>
          <w:color w:val="auto"/>
          <w:sz w:val="28"/>
          <w:szCs w:val="28"/>
          <w:lang w:val="kk-KZ"/>
        </w:rPr>
        <w:t>]</w:t>
      </w:r>
      <w:r w:rsidR="001F3643">
        <w:rPr>
          <w:rStyle w:val="fontstyle01"/>
          <w:rFonts w:ascii="Times New Roman" w:hAnsi="Times New Roman"/>
          <w:color w:val="auto"/>
          <w:sz w:val="28"/>
          <w:szCs w:val="28"/>
          <w:lang w:val="kk-KZ"/>
        </w:rPr>
        <w:t>.</w:t>
      </w:r>
    </w:p>
    <w:p w14:paraId="3A82A2CA" w14:textId="77777777" w:rsidR="00B777F5" w:rsidRDefault="00B777F5" w:rsidP="00D718BA">
      <w:pPr>
        <w:spacing w:after="0" w:line="240" w:lineRule="auto"/>
        <w:ind w:right="-1" w:firstLine="709"/>
        <w:jc w:val="both"/>
        <w:rPr>
          <w:rStyle w:val="fontstyle01"/>
          <w:rFonts w:ascii="Times New Roman" w:hAnsi="Times New Roman"/>
          <w:color w:val="auto"/>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B777F5" w14:paraId="01C77E68" w14:textId="77777777" w:rsidTr="00F045DE">
        <w:tc>
          <w:tcPr>
            <w:tcW w:w="9628" w:type="dxa"/>
            <w:vAlign w:val="center"/>
          </w:tcPr>
          <w:p w14:paraId="202D37EF" w14:textId="5473976E" w:rsidR="00B777F5" w:rsidRDefault="00B777F5" w:rsidP="00D718BA">
            <w:pPr>
              <w:spacing w:after="0" w:line="240" w:lineRule="auto"/>
              <w:ind w:right="-1"/>
              <w:jc w:val="center"/>
              <w:rPr>
                <w:rStyle w:val="fontstyle01"/>
                <w:rFonts w:ascii="Times New Roman" w:hAnsi="Times New Roman"/>
                <w:color w:val="auto"/>
                <w:sz w:val="28"/>
                <w:szCs w:val="28"/>
                <w:lang w:val="kk-KZ"/>
              </w:rPr>
            </w:pPr>
            <w:r>
              <w:rPr>
                <w:rFonts w:ascii="Times New Roman" w:hAnsi="Times New Roman"/>
                <w:noProof/>
                <w:sz w:val="28"/>
                <w:szCs w:val="28"/>
                <w:lang w:val="kk-KZ"/>
              </w:rPr>
              <w:drawing>
                <wp:inline distT="0" distB="0" distL="0" distR="0" wp14:anchorId="718534D8" wp14:editId="567955CC">
                  <wp:extent cx="2520000" cy="2520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tc>
      </w:tr>
      <w:tr w:rsidR="00B777F5" w14:paraId="549962A5" w14:textId="77777777" w:rsidTr="00F045DE">
        <w:tc>
          <w:tcPr>
            <w:tcW w:w="9628" w:type="dxa"/>
            <w:vAlign w:val="center"/>
          </w:tcPr>
          <w:p w14:paraId="5D490032" w14:textId="3570C60A" w:rsidR="00B777F5" w:rsidRPr="00B777F5" w:rsidRDefault="00B777F5" w:rsidP="00D718BA">
            <w:pPr>
              <w:spacing w:after="0" w:line="240" w:lineRule="auto"/>
              <w:ind w:right="-1"/>
              <w:jc w:val="center"/>
              <w:rPr>
                <w:rStyle w:val="fontstyle01"/>
                <w:rFonts w:ascii="Times New Roman" w:hAnsi="Times New Roman"/>
                <w:color w:val="auto"/>
                <w:sz w:val="28"/>
                <w:szCs w:val="28"/>
                <w:lang w:val="en-US"/>
              </w:rPr>
            </w:pPr>
            <w:r>
              <w:rPr>
                <w:rStyle w:val="fontstyle01"/>
                <w:rFonts w:ascii="Times New Roman" w:hAnsi="Times New Roman"/>
                <w:color w:val="auto"/>
                <w:sz w:val="28"/>
                <w:szCs w:val="28"/>
                <w:lang w:val="kk-KZ"/>
              </w:rPr>
              <w:t>Сурет 1.1</w:t>
            </w:r>
            <w:r w:rsidR="00D94341">
              <w:rPr>
                <w:rStyle w:val="fontstyle01"/>
                <w:rFonts w:ascii="Times New Roman" w:hAnsi="Times New Roman"/>
                <w:color w:val="auto"/>
                <w:sz w:val="28"/>
                <w:szCs w:val="28"/>
                <w:lang w:val="kk-KZ"/>
              </w:rPr>
              <w:t xml:space="preserve"> -</w:t>
            </w:r>
            <w:r>
              <w:rPr>
                <w:rStyle w:val="fontstyle01"/>
                <w:rFonts w:ascii="Times New Roman" w:hAnsi="Times New Roman"/>
                <w:color w:val="auto"/>
                <w:sz w:val="28"/>
                <w:szCs w:val="28"/>
                <w:lang w:val="kk-KZ"/>
              </w:rPr>
              <w:t xml:space="preserve"> Г</w:t>
            </w:r>
            <w:r w:rsidRPr="00325547">
              <w:rPr>
                <w:rStyle w:val="fontstyle01"/>
                <w:rFonts w:ascii="Times New Roman" w:hAnsi="Times New Roman"/>
                <w:color w:val="auto"/>
                <w:sz w:val="28"/>
                <w:szCs w:val="28"/>
                <w:lang w:val="kk-KZ"/>
              </w:rPr>
              <w:t>аздық хроматография (GC)</w:t>
            </w:r>
            <w:r w:rsidR="00F045DE" w:rsidRPr="001F3643">
              <w:rPr>
                <w:rStyle w:val="10"/>
                <w:rFonts w:eastAsia="Calibri"/>
                <w:sz w:val="28"/>
                <w:szCs w:val="28"/>
                <w:lang w:val="kk-KZ"/>
              </w:rPr>
              <w:t xml:space="preserve"> </w:t>
            </w:r>
            <w:r w:rsidR="00F045DE" w:rsidRPr="001F3643">
              <w:rPr>
                <w:rStyle w:val="fontstyle01"/>
                <w:rFonts w:ascii="Times New Roman" w:hAnsi="Times New Roman"/>
                <w:color w:val="auto"/>
                <w:sz w:val="28"/>
                <w:szCs w:val="28"/>
                <w:lang w:val="kk-KZ"/>
              </w:rPr>
              <w:t>[</w:t>
            </w:r>
            <w:r w:rsidR="00F045DE">
              <w:rPr>
                <w:rStyle w:val="fontstyle01"/>
                <w:rFonts w:ascii="Times New Roman" w:hAnsi="Times New Roman"/>
                <w:color w:val="auto"/>
                <w:sz w:val="28"/>
                <w:szCs w:val="28"/>
                <w:lang w:val="kk-KZ"/>
              </w:rPr>
              <w:t>4</w:t>
            </w:r>
            <w:r w:rsidR="00F045DE" w:rsidRPr="001F3643">
              <w:rPr>
                <w:rStyle w:val="fontstyle01"/>
                <w:rFonts w:ascii="Times New Roman" w:hAnsi="Times New Roman"/>
                <w:color w:val="auto"/>
                <w:sz w:val="28"/>
                <w:szCs w:val="28"/>
                <w:lang w:val="kk-KZ"/>
              </w:rPr>
              <w:t>]</w:t>
            </w:r>
          </w:p>
        </w:tc>
      </w:tr>
    </w:tbl>
    <w:p w14:paraId="1BAFDF26" w14:textId="77777777" w:rsidR="00FB335B" w:rsidRDefault="00FB335B" w:rsidP="00D718BA">
      <w:pPr>
        <w:spacing w:after="0" w:line="240" w:lineRule="auto"/>
        <w:ind w:right="-1" w:firstLine="709"/>
        <w:jc w:val="both"/>
        <w:rPr>
          <w:rStyle w:val="fontstyle01"/>
          <w:rFonts w:ascii="Times New Roman" w:hAnsi="Times New Roman"/>
          <w:color w:val="auto"/>
          <w:sz w:val="28"/>
          <w:szCs w:val="28"/>
          <w:lang w:val="kk-KZ"/>
        </w:rPr>
      </w:pPr>
    </w:p>
    <w:p w14:paraId="19008C30" w14:textId="47757329" w:rsidR="000E0E7A" w:rsidRDefault="00A679F8" w:rsidP="00D718BA">
      <w:pPr>
        <w:spacing w:after="0" w:line="240" w:lineRule="auto"/>
        <w:ind w:right="-1" w:firstLine="709"/>
        <w:jc w:val="both"/>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 xml:space="preserve"> </w:t>
      </w:r>
      <w:r w:rsidR="00F045DE" w:rsidRPr="00F045DE">
        <w:rPr>
          <w:rStyle w:val="fontstyle01"/>
          <w:rFonts w:ascii="Times New Roman" w:hAnsi="Times New Roman"/>
          <w:color w:val="auto"/>
          <w:sz w:val="28"/>
          <w:szCs w:val="28"/>
          <w:lang w:val="kk-KZ"/>
        </w:rPr>
        <w:t>Газ хроматографиясы (</w:t>
      </w:r>
      <w:r w:rsidR="00F045DE" w:rsidRPr="00325547">
        <w:rPr>
          <w:rStyle w:val="fontstyle01"/>
          <w:rFonts w:ascii="Times New Roman" w:hAnsi="Times New Roman"/>
          <w:color w:val="auto"/>
          <w:sz w:val="28"/>
          <w:szCs w:val="28"/>
          <w:lang w:val="kk-KZ"/>
        </w:rPr>
        <w:t>GC</w:t>
      </w:r>
      <w:r w:rsidR="00F045DE" w:rsidRPr="00F045DE">
        <w:rPr>
          <w:rStyle w:val="fontstyle01"/>
          <w:rFonts w:ascii="Times New Roman" w:hAnsi="Times New Roman"/>
          <w:color w:val="auto"/>
          <w:sz w:val="28"/>
          <w:szCs w:val="28"/>
          <w:lang w:val="kk-KZ"/>
        </w:rPr>
        <w:t>)</w:t>
      </w:r>
      <w:r w:rsidR="00F07958">
        <w:rPr>
          <w:rStyle w:val="fontstyle01"/>
          <w:rFonts w:ascii="Times New Roman" w:hAnsi="Times New Roman"/>
          <w:color w:val="auto"/>
          <w:sz w:val="28"/>
          <w:szCs w:val="28"/>
          <w:lang w:val="kk-KZ"/>
        </w:rPr>
        <w:t xml:space="preserve"> (</w:t>
      </w:r>
      <w:r w:rsidR="00D94341">
        <w:rPr>
          <w:rStyle w:val="fontstyle01"/>
          <w:rFonts w:ascii="Times New Roman" w:hAnsi="Times New Roman"/>
          <w:color w:val="auto"/>
          <w:sz w:val="28"/>
          <w:szCs w:val="28"/>
          <w:lang w:val="kk-KZ"/>
        </w:rPr>
        <w:t xml:space="preserve">сурет </w:t>
      </w:r>
      <w:r w:rsidR="00F07958">
        <w:rPr>
          <w:rStyle w:val="fontstyle01"/>
          <w:rFonts w:ascii="Times New Roman" w:hAnsi="Times New Roman"/>
          <w:color w:val="auto"/>
          <w:sz w:val="28"/>
          <w:szCs w:val="28"/>
          <w:lang w:val="kk-KZ"/>
        </w:rPr>
        <w:t>1.1)</w:t>
      </w:r>
      <w:r w:rsidR="00F045DE" w:rsidRPr="00F045DE">
        <w:rPr>
          <w:rStyle w:val="fontstyle01"/>
          <w:rFonts w:ascii="Times New Roman" w:hAnsi="Times New Roman"/>
          <w:color w:val="auto"/>
          <w:sz w:val="28"/>
          <w:szCs w:val="28"/>
          <w:lang w:val="kk-KZ"/>
        </w:rPr>
        <w:t xml:space="preserve"> </w:t>
      </w:r>
      <w:r w:rsidR="00F045DE">
        <w:rPr>
          <w:rStyle w:val="fontstyle01"/>
          <w:rFonts w:ascii="Times New Roman" w:hAnsi="Times New Roman"/>
          <w:color w:val="auto"/>
          <w:sz w:val="28"/>
          <w:szCs w:val="28"/>
          <w:lang w:val="kk-KZ"/>
        </w:rPr>
        <w:t>–</w:t>
      </w:r>
      <w:r w:rsidR="00F045DE" w:rsidRPr="00F045DE">
        <w:rPr>
          <w:rStyle w:val="fontstyle01"/>
          <w:rFonts w:ascii="Times New Roman" w:hAnsi="Times New Roman"/>
          <w:color w:val="auto"/>
          <w:sz w:val="28"/>
          <w:szCs w:val="28"/>
          <w:lang w:val="kk-KZ"/>
        </w:rPr>
        <w:t xml:space="preserve"> қоршаған ортаны қорғау, фармацевтика, клиникалық, сот-медициналық және биоотын сияқты ғылымның әртүрлі салаларында күрделі ұшқыш және жартылай ұшқыш қоспаларды бөлу және анықтау үшін ең көп қолданылатын технологиялардың бірі болып табылады [4].</w:t>
      </w:r>
    </w:p>
    <w:p w14:paraId="47124A99" w14:textId="2030CFF1" w:rsidR="000E0E7A" w:rsidRDefault="000E0E7A" w:rsidP="00D718BA">
      <w:pPr>
        <w:spacing w:after="0" w:line="240" w:lineRule="auto"/>
        <w:ind w:right="-1" w:firstLine="709"/>
        <w:jc w:val="both"/>
        <w:rPr>
          <w:rStyle w:val="fontstyle01"/>
          <w:rFonts w:ascii="Times New Roman" w:hAnsi="Times New Roman"/>
          <w:color w:val="auto"/>
          <w:sz w:val="28"/>
          <w:szCs w:val="28"/>
          <w:lang w:val="kk-KZ"/>
        </w:rPr>
      </w:pPr>
      <w:r w:rsidRPr="000E0E7A">
        <w:rPr>
          <w:rStyle w:val="fontstyle01"/>
          <w:rFonts w:ascii="Times New Roman" w:hAnsi="Times New Roman"/>
          <w:color w:val="auto"/>
          <w:sz w:val="28"/>
          <w:szCs w:val="28"/>
          <w:lang w:val="kk-KZ"/>
        </w:rPr>
        <w:t>Газдық хроматография–масс-спектрометрия (GC–MS</w:t>
      </w:r>
      <w:r>
        <w:rPr>
          <w:rStyle w:val="fontstyle01"/>
          <w:rFonts w:ascii="Times New Roman" w:hAnsi="Times New Roman"/>
          <w:color w:val="auto"/>
          <w:sz w:val="28"/>
          <w:szCs w:val="28"/>
          <w:lang w:val="kk-KZ"/>
        </w:rPr>
        <w:t>)</w:t>
      </w:r>
      <w:r w:rsidR="00F07958">
        <w:rPr>
          <w:rStyle w:val="fontstyle01"/>
          <w:rFonts w:ascii="Times New Roman" w:hAnsi="Times New Roman"/>
          <w:color w:val="auto"/>
          <w:sz w:val="28"/>
          <w:szCs w:val="28"/>
          <w:lang w:val="kk-KZ"/>
        </w:rPr>
        <w:t xml:space="preserve"> (</w:t>
      </w:r>
      <w:r w:rsidR="00D94341">
        <w:rPr>
          <w:rStyle w:val="fontstyle01"/>
          <w:rFonts w:ascii="Times New Roman" w:hAnsi="Times New Roman"/>
          <w:color w:val="auto"/>
          <w:sz w:val="28"/>
          <w:szCs w:val="28"/>
          <w:lang w:val="kk-KZ"/>
        </w:rPr>
        <w:t xml:space="preserve">сурет </w:t>
      </w:r>
      <w:r w:rsidR="00F07958">
        <w:rPr>
          <w:rStyle w:val="fontstyle01"/>
          <w:rFonts w:ascii="Times New Roman" w:hAnsi="Times New Roman"/>
          <w:color w:val="auto"/>
          <w:sz w:val="28"/>
          <w:szCs w:val="28"/>
          <w:lang w:val="kk-KZ"/>
        </w:rPr>
        <w:t>1.2)</w:t>
      </w:r>
      <w:r>
        <w:rPr>
          <w:rStyle w:val="fontstyle01"/>
          <w:rFonts w:ascii="Times New Roman" w:hAnsi="Times New Roman"/>
          <w:color w:val="auto"/>
          <w:sz w:val="28"/>
          <w:szCs w:val="28"/>
          <w:lang w:val="kk-KZ"/>
        </w:rPr>
        <w:t xml:space="preserve"> – газ құрамын сапалық және сандық талдауға арналған жоғары дәлдікті аналитикалық </w:t>
      </w:r>
      <w:r>
        <w:rPr>
          <w:rStyle w:val="fontstyle01"/>
          <w:rFonts w:ascii="Times New Roman" w:hAnsi="Times New Roman"/>
          <w:color w:val="auto"/>
          <w:sz w:val="28"/>
          <w:szCs w:val="28"/>
          <w:lang w:val="kk-KZ"/>
        </w:rPr>
        <w:lastRenderedPageBreak/>
        <w:t xml:space="preserve">әдіс. Бұл әдіс екі негізгі бөліктің үйлесіміне негізделген: </w:t>
      </w:r>
      <w:r w:rsidRPr="000E0E7A">
        <w:rPr>
          <w:rStyle w:val="fontstyle01"/>
          <w:rFonts w:ascii="Times New Roman" w:hAnsi="Times New Roman"/>
          <w:color w:val="auto"/>
          <w:sz w:val="28"/>
          <w:szCs w:val="28"/>
          <w:lang w:val="kk-KZ"/>
        </w:rPr>
        <w:t>газдық хроматография</w:t>
      </w:r>
      <w:r>
        <w:rPr>
          <w:rStyle w:val="fontstyle01"/>
          <w:rFonts w:ascii="Times New Roman" w:hAnsi="Times New Roman"/>
          <w:color w:val="auto"/>
          <w:sz w:val="28"/>
          <w:szCs w:val="28"/>
          <w:lang w:val="kk-KZ"/>
        </w:rPr>
        <w:t xml:space="preserve"> – </w:t>
      </w:r>
      <w:r w:rsidRPr="000E0E7A">
        <w:rPr>
          <w:rStyle w:val="fontstyle01"/>
          <w:rFonts w:ascii="Times New Roman" w:hAnsi="Times New Roman"/>
          <w:color w:val="auto"/>
          <w:sz w:val="28"/>
          <w:szCs w:val="28"/>
          <w:lang w:val="kk-KZ"/>
        </w:rPr>
        <w:t>компоненттерді бөлуге жауап береді, ал масс-спектрометрия</w:t>
      </w:r>
      <w:r>
        <w:rPr>
          <w:rStyle w:val="fontstyle01"/>
          <w:rFonts w:ascii="Times New Roman" w:hAnsi="Times New Roman"/>
          <w:color w:val="auto"/>
          <w:sz w:val="28"/>
          <w:szCs w:val="28"/>
          <w:lang w:val="kk-KZ"/>
        </w:rPr>
        <w:t xml:space="preserve"> – </w:t>
      </w:r>
      <w:r w:rsidRPr="000E0E7A">
        <w:rPr>
          <w:rStyle w:val="fontstyle01"/>
          <w:rFonts w:ascii="Times New Roman" w:hAnsi="Times New Roman"/>
          <w:color w:val="auto"/>
          <w:sz w:val="28"/>
          <w:szCs w:val="28"/>
          <w:lang w:val="kk-KZ"/>
        </w:rPr>
        <w:t>оларды идентификациялап, молекулалық құрылымын анықтайды. GC кезеңінде қоспа құрамындағы ұшқыш заттар стационарлы және қозғалмалы фазалар арасындағы таралу коэффициентіне байланысты бөлінеді, содан кейін әрбір компонент масс-спектрометрге түсіп, ионданады және олардың масс-заряд қатынасы (m/z) бойынша талданады. Осылайша, GC–MS әдісі жоғары селективтілік пен сезімталдықты қамтамасыз етеді</w:t>
      </w:r>
      <w:r w:rsidR="00A3460B" w:rsidRPr="00A3460B">
        <w:rPr>
          <w:rStyle w:val="fontstyle01"/>
          <w:rFonts w:ascii="Times New Roman" w:hAnsi="Times New Roman"/>
          <w:color w:val="auto"/>
          <w:sz w:val="28"/>
          <w:szCs w:val="28"/>
          <w:lang w:val="kk-KZ"/>
        </w:rPr>
        <w:t xml:space="preserve"> </w:t>
      </w:r>
      <w:r w:rsidR="00A3460B" w:rsidRPr="001F3643">
        <w:rPr>
          <w:rStyle w:val="fontstyle01"/>
          <w:rFonts w:ascii="Times New Roman" w:hAnsi="Times New Roman"/>
          <w:color w:val="auto"/>
          <w:sz w:val="28"/>
          <w:szCs w:val="28"/>
          <w:lang w:val="kk-KZ"/>
        </w:rPr>
        <w:t>[</w:t>
      </w:r>
      <w:r w:rsidR="00A3460B" w:rsidRPr="00A3460B">
        <w:rPr>
          <w:rStyle w:val="fontstyle01"/>
          <w:rFonts w:ascii="Times New Roman" w:hAnsi="Times New Roman"/>
          <w:color w:val="auto"/>
          <w:sz w:val="28"/>
          <w:szCs w:val="28"/>
          <w:lang w:val="kk-KZ"/>
        </w:rPr>
        <w:t>5</w:t>
      </w:r>
      <w:r w:rsidR="00A3460B" w:rsidRPr="001F3643">
        <w:rPr>
          <w:rStyle w:val="fontstyle01"/>
          <w:rFonts w:ascii="Times New Roman" w:hAnsi="Times New Roman"/>
          <w:color w:val="auto"/>
          <w:sz w:val="28"/>
          <w:szCs w:val="28"/>
          <w:lang w:val="kk-KZ"/>
        </w:rPr>
        <w:t>]</w:t>
      </w:r>
      <w:r w:rsidRPr="000E0E7A">
        <w:rPr>
          <w:rStyle w:val="fontstyle01"/>
          <w:rFonts w:ascii="Times New Roman" w:hAnsi="Times New Roman"/>
          <w:color w:val="auto"/>
          <w:sz w:val="28"/>
          <w:szCs w:val="28"/>
          <w:lang w:val="kk-KZ"/>
        </w:rPr>
        <w:t>.</w:t>
      </w:r>
    </w:p>
    <w:p w14:paraId="4B0BE140" w14:textId="21CD32BD" w:rsidR="000E0E7A" w:rsidRDefault="000E0E7A" w:rsidP="00D718BA">
      <w:pPr>
        <w:spacing w:after="0" w:line="240" w:lineRule="auto"/>
        <w:ind w:right="-1" w:firstLine="709"/>
        <w:jc w:val="both"/>
        <w:rPr>
          <w:rStyle w:val="fontstyle01"/>
          <w:rFonts w:ascii="Times New Roman" w:hAnsi="Times New Roman"/>
          <w:color w:val="auto"/>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0E0E7A" w14:paraId="3D8FFFF2" w14:textId="77777777" w:rsidTr="00C307DD">
        <w:tc>
          <w:tcPr>
            <w:tcW w:w="9628" w:type="dxa"/>
            <w:vAlign w:val="center"/>
          </w:tcPr>
          <w:p w14:paraId="368C406A" w14:textId="35DFA6B2" w:rsidR="000E0E7A" w:rsidRPr="00A3460B" w:rsidRDefault="00A3460B" w:rsidP="00D718BA">
            <w:pPr>
              <w:spacing w:after="0" w:line="240" w:lineRule="auto"/>
              <w:ind w:right="-1"/>
              <w:jc w:val="center"/>
              <w:rPr>
                <w:rStyle w:val="fontstyle01"/>
                <w:rFonts w:ascii="Times New Roman" w:hAnsi="Times New Roman"/>
                <w:color w:val="auto"/>
                <w:sz w:val="28"/>
                <w:szCs w:val="28"/>
                <w:lang w:val="en-US"/>
              </w:rPr>
            </w:pPr>
            <w:r>
              <w:rPr>
                <w:rFonts w:ascii="Times New Roman" w:hAnsi="Times New Roman"/>
                <w:noProof/>
                <w:sz w:val="28"/>
                <w:szCs w:val="28"/>
                <w:lang w:val="en-US"/>
              </w:rPr>
              <w:drawing>
                <wp:inline distT="0" distB="0" distL="0" distR="0" wp14:anchorId="600ABAF3" wp14:editId="19F163FE">
                  <wp:extent cx="4872169" cy="2520000"/>
                  <wp:effectExtent l="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2">
                            <a:extLst>
                              <a:ext uri="{28A0092B-C50C-407E-A947-70E740481C1C}">
                                <a14:useLocalDpi xmlns:a14="http://schemas.microsoft.com/office/drawing/2010/main" val="0"/>
                              </a:ext>
                            </a:extLst>
                          </a:blip>
                          <a:stretch>
                            <a:fillRect/>
                          </a:stretch>
                        </pic:blipFill>
                        <pic:spPr>
                          <a:xfrm>
                            <a:off x="0" y="0"/>
                            <a:ext cx="4872169" cy="2520000"/>
                          </a:xfrm>
                          <a:prstGeom prst="rect">
                            <a:avLst/>
                          </a:prstGeom>
                        </pic:spPr>
                      </pic:pic>
                    </a:graphicData>
                  </a:graphic>
                </wp:inline>
              </w:drawing>
            </w:r>
          </w:p>
        </w:tc>
      </w:tr>
      <w:tr w:rsidR="000E0E7A" w14:paraId="29CA3E82" w14:textId="77777777" w:rsidTr="00C307DD">
        <w:tc>
          <w:tcPr>
            <w:tcW w:w="9628" w:type="dxa"/>
            <w:vAlign w:val="center"/>
          </w:tcPr>
          <w:p w14:paraId="585AADCC" w14:textId="3C3E9C20" w:rsidR="000E0E7A" w:rsidRDefault="00A3460B" w:rsidP="00D718BA">
            <w:pPr>
              <w:spacing w:after="0" w:line="240" w:lineRule="auto"/>
              <w:ind w:right="-1"/>
              <w:jc w:val="center"/>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Сурет 1.</w:t>
            </w:r>
            <w:r w:rsidRPr="00A3460B">
              <w:rPr>
                <w:rStyle w:val="fontstyle01"/>
                <w:rFonts w:ascii="Times New Roman" w:hAnsi="Times New Roman"/>
                <w:color w:val="auto"/>
                <w:sz w:val="28"/>
                <w:szCs w:val="28"/>
              </w:rPr>
              <w:t>2</w:t>
            </w:r>
            <w:r w:rsidR="00D94341">
              <w:rPr>
                <w:rStyle w:val="fontstyle01"/>
                <w:rFonts w:ascii="Times New Roman" w:hAnsi="Times New Roman"/>
                <w:color w:val="auto"/>
                <w:sz w:val="28"/>
                <w:szCs w:val="28"/>
                <w:lang w:val="kk-KZ"/>
              </w:rPr>
              <w:t xml:space="preserve"> -</w:t>
            </w:r>
            <w:r>
              <w:rPr>
                <w:rStyle w:val="fontstyle01"/>
                <w:rFonts w:ascii="Times New Roman" w:hAnsi="Times New Roman"/>
                <w:color w:val="auto"/>
                <w:sz w:val="28"/>
                <w:szCs w:val="28"/>
                <w:lang w:val="kk-KZ"/>
              </w:rPr>
              <w:t xml:space="preserve"> </w:t>
            </w:r>
            <w:r w:rsidRPr="000E0E7A">
              <w:rPr>
                <w:rStyle w:val="fontstyle01"/>
                <w:rFonts w:ascii="Times New Roman" w:hAnsi="Times New Roman"/>
                <w:color w:val="auto"/>
                <w:sz w:val="28"/>
                <w:szCs w:val="28"/>
                <w:lang w:val="kk-KZ"/>
              </w:rPr>
              <w:t>Газдық хроматография–масс-спектрометрия (GC–MS</w:t>
            </w:r>
            <w:r>
              <w:rPr>
                <w:rStyle w:val="fontstyle01"/>
                <w:rFonts w:ascii="Times New Roman" w:hAnsi="Times New Roman"/>
                <w:color w:val="auto"/>
                <w:sz w:val="28"/>
                <w:szCs w:val="28"/>
                <w:lang w:val="kk-KZ"/>
              </w:rPr>
              <w:t>)</w:t>
            </w:r>
            <w:r w:rsidRPr="001F3643">
              <w:rPr>
                <w:rStyle w:val="10"/>
                <w:rFonts w:eastAsia="Calibri"/>
                <w:sz w:val="28"/>
                <w:szCs w:val="28"/>
                <w:lang w:val="kk-KZ"/>
              </w:rPr>
              <w:t xml:space="preserve"> </w:t>
            </w:r>
            <w:r w:rsidRPr="001F3643">
              <w:rPr>
                <w:rStyle w:val="fontstyle01"/>
                <w:rFonts w:ascii="Times New Roman" w:hAnsi="Times New Roman"/>
                <w:color w:val="auto"/>
                <w:sz w:val="28"/>
                <w:szCs w:val="28"/>
                <w:lang w:val="kk-KZ"/>
              </w:rPr>
              <w:t>[</w:t>
            </w:r>
            <w:r w:rsidRPr="00A3460B">
              <w:rPr>
                <w:rStyle w:val="fontstyle01"/>
                <w:rFonts w:ascii="Times New Roman" w:hAnsi="Times New Roman"/>
                <w:color w:val="auto"/>
                <w:sz w:val="28"/>
                <w:szCs w:val="28"/>
              </w:rPr>
              <w:t>5</w:t>
            </w:r>
            <w:r w:rsidRPr="001F3643">
              <w:rPr>
                <w:rStyle w:val="fontstyle01"/>
                <w:rFonts w:ascii="Times New Roman" w:hAnsi="Times New Roman"/>
                <w:color w:val="auto"/>
                <w:sz w:val="28"/>
                <w:szCs w:val="28"/>
                <w:lang w:val="kk-KZ"/>
              </w:rPr>
              <w:t>]</w:t>
            </w:r>
          </w:p>
        </w:tc>
      </w:tr>
    </w:tbl>
    <w:p w14:paraId="58203202" w14:textId="77777777" w:rsidR="000E0E7A" w:rsidRDefault="000E0E7A" w:rsidP="00D718BA">
      <w:pPr>
        <w:spacing w:after="0" w:line="240" w:lineRule="auto"/>
        <w:ind w:right="-1" w:firstLine="709"/>
        <w:jc w:val="both"/>
        <w:rPr>
          <w:rStyle w:val="fontstyle01"/>
          <w:rFonts w:ascii="Times New Roman" w:hAnsi="Times New Roman"/>
          <w:color w:val="auto"/>
          <w:sz w:val="28"/>
          <w:szCs w:val="28"/>
          <w:lang w:val="kk-KZ"/>
        </w:rPr>
      </w:pPr>
    </w:p>
    <w:p w14:paraId="5037F0DD" w14:textId="77777777" w:rsidR="00A3460B" w:rsidRDefault="00A3460B" w:rsidP="00D718BA">
      <w:pPr>
        <w:spacing w:after="0" w:line="240" w:lineRule="auto"/>
        <w:ind w:right="-1" w:firstLine="709"/>
        <w:jc w:val="both"/>
        <w:rPr>
          <w:rStyle w:val="fontstyle01"/>
          <w:rFonts w:ascii="Times New Roman" w:hAnsi="Times New Roman"/>
          <w:color w:val="auto"/>
          <w:sz w:val="28"/>
          <w:szCs w:val="28"/>
          <w:lang w:val="kk-KZ"/>
        </w:rPr>
      </w:pPr>
      <w:r w:rsidRPr="00A3460B">
        <w:rPr>
          <w:rStyle w:val="fontstyle01"/>
          <w:rFonts w:ascii="Times New Roman" w:hAnsi="Times New Roman"/>
          <w:color w:val="auto"/>
          <w:sz w:val="28"/>
          <w:szCs w:val="28"/>
          <w:lang w:val="kk-KZ"/>
        </w:rPr>
        <w:t>Бұл жүйелер вакуумдық камерадан, ион көзінен, масса анализаторынан (квадрупольді, ұшу уақыты және т.б.), детектордан және газ хроматографиялық блогынан тұрады. Жүйені пайдалану үшін жоғары вакуумды (шамамен 10⁻⁵–10⁻⁶ Торр) ұстап тұру қажет, бұл үшін мамандандырылған сорғылар мен тығыздалған құрылымдар қажет. Сонымен қатар, тасымалдаушы газдардың тазалығы, температура жағдайлары және жүйені калибрлеу нәтижелерге тікелей әсер етеді, сондықтан мұндай құрылғыларды пайдалану үшін арнайы дайындалған мамандар қажет.</w:t>
      </w:r>
    </w:p>
    <w:p w14:paraId="6B512505" w14:textId="77777777" w:rsidR="00FF5290" w:rsidRDefault="00C307DD" w:rsidP="00D718BA">
      <w:pPr>
        <w:spacing w:after="0" w:line="240" w:lineRule="auto"/>
        <w:ind w:right="-1" w:firstLine="709"/>
        <w:jc w:val="both"/>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И</w:t>
      </w:r>
      <w:r w:rsidRPr="00325547">
        <w:rPr>
          <w:rStyle w:val="fontstyle01"/>
          <w:rFonts w:ascii="Times New Roman" w:hAnsi="Times New Roman"/>
          <w:color w:val="auto"/>
          <w:sz w:val="28"/>
          <w:szCs w:val="28"/>
          <w:lang w:val="kk-KZ"/>
        </w:rPr>
        <w:t>нфрақызыл спектроскопия (NDIR/FTIR)</w:t>
      </w:r>
      <w:r>
        <w:rPr>
          <w:rStyle w:val="fontstyle01"/>
          <w:rFonts w:ascii="Times New Roman" w:hAnsi="Times New Roman"/>
          <w:color w:val="auto"/>
          <w:sz w:val="28"/>
          <w:szCs w:val="28"/>
          <w:lang w:val="kk-KZ"/>
        </w:rPr>
        <w:t xml:space="preserve"> - д</w:t>
      </w:r>
      <w:r w:rsidRPr="00C307DD">
        <w:rPr>
          <w:rStyle w:val="fontstyle01"/>
          <w:rFonts w:ascii="Times New Roman" w:hAnsi="Times New Roman"/>
          <w:color w:val="auto"/>
          <w:sz w:val="28"/>
          <w:szCs w:val="28"/>
          <w:lang w:val="kk-KZ"/>
        </w:rPr>
        <w:t xml:space="preserve">исперсиялық емес инфрақызыл спектроскопия (NDIR) және Фурье түрлендіру инфрақызыл спектроскопиясы (FTIR), газ молекулаларымен инфрақызыл сәулелену </w:t>
      </w:r>
      <w:r>
        <w:rPr>
          <w:rStyle w:val="fontstyle01"/>
          <w:rFonts w:ascii="Times New Roman" w:hAnsi="Times New Roman"/>
          <w:color w:val="auto"/>
          <w:sz w:val="28"/>
          <w:szCs w:val="28"/>
          <w:lang w:val="kk-KZ"/>
        </w:rPr>
        <w:t>жұтылатын әдіске</w:t>
      </w:r>
      <w:r w:rsidRPr="00C307DD">
        <w:rPr>
          <w:rStyle w:val="fontstyle01"/>
          <w:rFonts w:ascii="Times New Roman" w:hAnsi="Times New Roman"/>
          <w:color w:val="auto"/>
          <w:sz w:val="28"/>
          <w:szCs w:val="28"/>
          <w:lang w:val="kk-KZ"/>
        </w:rPr>
        <w:t xml:space="preserve"> негізделген жоғары дәлдіктегі аналитикалық әдістер болып табылады. NDIR-де инфрақызыл сәулелену </w:t>
      </w:r>
      <w:r>
        <w:rPr>
          <w:rStyle w:val="fontstyle01"/>
          <w:rFonts w:ascii="Times New Roman" w:hAnsi="Times New Roman"/>
          <w:color w:val="auto"/>
          <w:sz w:val="28"/>
          <w:szCs w:val="28"/>
          <w:lang w:val="kk-KZ"/>
        </w:rPr>
        <w:t>интенсивтілігінің</w:t>
      </w:r>
      <w:r w:rsidRPr="00C307DD">
        <w:rPr>
          <w:rStyle w:val="fontstyle01"/>
          <w:rFonts w:ascii="Times New Roman" w:hAnsi="Times New Roman"/>
          <w:color w:val="auto"/>
          <w:sz w:val="28"/>
          <w:szCs w:val="28"/>
          <w:lang w:val="kk-KZ"/>
        </w:rPr>
        <w:t xml:space="preserve"> белгілі бір толқын ұзындықтарындағы әлсіреуі газ үлгісінен өткен кезде өлшенеді және бұл әлсіреу газ концентрациясына пропорционалды. Бұл әдіс CO</w:t>
      </w:r>
      <w:r w:rsidRPr="00C307DD">
        <w:rPr>
          <w:rStyle w:val="fontstyle01"/>
          <w:rFonts w:ascii="Times New Roman" w:hAnsi="Times New Roman"/>
          <w:color w:val="auto"/>
          <w:sz w:val="28"/>
          <w:szCs w:val="28"/>
          <w:vertAlign w:val="subscript"/>
          <w:lang w:val="kk-KZ"/>
        </w:rPr>
        <w:t>2</w:t>
      </w:r>
      <w:r w:rsidRPr="00C307DD">
        <w:rPr>
          <w:rStyle w:val="fontstyle01"/>
          <w:rFonts w:ascii="Times New Roman" w:hAnsi="Times New Roman"/>
          <w:color w:val="auto"/>
          <w:sz w:val="28"/>
          <w:szCs w:val="28"/>
          <w:lang w:val="kk-KZ"/>
        </w:rPr>
        <w:t>, CO және CH</w:t>
      </w:r>
      <w:r w:rsidRPr="00C307DD">
        <w:rPr>
          <w:rStyle w:val="fontstyle01"/>
          <w:rFonts w:ascii="Times New Roman" w:hAnsi="Times New Roman"/>
          <w:color w:val="auto"/>
          <w:sz w:val="28"/>
          <w:szCs w:val="28"/>
          <w:vertAlign w:val="subscript"/>
          <w:lang w:val="kk-KZ"/>
        </w:rPr>
        <w:t>4</w:t>
      </w:r>
      <w:r w:rsidRPr="00C307DD">
        <w:rPr>
          <w:rStyle w:val="fontstyle01"/>
          <w:rFonts w:ascii="Times New Roman" w:hAnsi="Times New Roman"/>
          <w:color w:val="auto"/>
          <w:sz w:val="28"/>
          <w:szCs w:val="28"/>
          <w:lang w:val="kk-KZ"/>
        </w:rPr>
        <w:t xml:space="preserve"> сияқты газдарды анықтау үшін кеңінен қолданылады. Өнеркәсіптік NDIR анализаторлары жоғары дәлдікті көрсетеді, </w:t>
      </w:r>
      <w:r>
        <w:rPr>
          <w:rStyle w:val="fontstyle01"/>
          <w:rFonts w:ascii="Times New Roman" w:hAnsi="Times New Roman"/>
          <w:color w:val="auto"/>
          <w:sz w:val="28"/>
          <w:szCs w:val="28"/>
          <w:lang w:val="kk-KZ"/>
        </w:rPr>
        <w:t>қателігі</w:t>
      </w:r>
      <w:r w:rsidRPr="00C307DD">
        <w:rPr>
          <w:rStyle w:val="fontstyle01"/>
          <w:rFonts w:ascii="Times New Roman" w:hAnsi="Times New Roman"/>
          <w:color w:val="auto"/>
          <w:sz w:val="28"/>
          <w:szCs w:val="28"/>
          <w:lang w:val="kk-KZ"/>
        </w:rPr>
        <w:t xml:space="preserve"> шамамен ±0,5% толық масштабты (FS) және сызықтылығы шамамен ±1% FS. Сонымен қатар, олардың жауап беру уақыты салыстырмалы түрде жылдам (бірнеше секундтан ондаған секундқа дейін), бұл оларды өнеркәсіптік мониторинг қолданбаларына жарамды етеді.</w:t>
      </w:r>
    </w:p>
    <w:p w14:paraId="16239158" w14:textId="182AD276" w:rsidR="00FF5290" w:rsidRDefault="00FF5290" w:rsidP="00D718BA">
      <w:pPr>
        <w:spacing w:after="0" w:line="240" w:lineRule="auto"/>
        <w:ind w:right="-1" w:firstLine="709"/>
        <w:jc w:val="both"/>
        <w:rPr>
          <w:rStyle w:val="fontstyle01"/>
          <w:rFonts w:ascii="Times New Roman" w:hAnsi="Times New Roman"/>
          <w:color w:val="auto"/>
          <w:sz w:val="28"/>
          <w:szCs w:val="28"/>
          <w:lang w:val="kk-KZ"/>
        </w:rPr>
      </w:pPr>
      <w:r w:rsidRPr="00FF5290">
        <w:rPr>
          <w:rStyle w:val="fontstyle01"/>
          <w:rFonts w:ascii="Times New Roman" w:hAnsi="Times New Roman"/>
          <w:color w:val="auto"/>
          <w:sz w:val="28"/>
          <w:szCs w:val="28"/>
          <w:lang w:val="kk-KZ"/>
        </w:rPr>
        <w:lastRenderedPageBreak/>
        <w:t>FTIR спектроскопиясы NDIR-ге қарағанда жан-жақты, себебі ол газ қоспасының толық инфрақызыл спектрін жазып, бірнеше компоненттерді бір уақытта анықтауға мүмкіндік береді. FTIR жүйелері жоғары сезімталдықты көрсетеді, анықтау шегі кейбір жағдайларда миллиардқа шаққандағы бөліктер (ppb) диапазонына жетеді. Бұл әдіс қоршаған ортаны бақылауда және өнеркәсіптік процестерді басқаруда кеңінен қолданылады. Дегенмен, FTIR жүйелері спектрлік талдау үшін күрделі оптикалық конфигурацияларды және кеңейтілген математикалық өңдеу алгоритмдерін қажет етеді, бұл олардың құрылымдық және пайдалану күрделілігін арттырады.</w:t>
      </w:r>
    </w:p>
    <w:p w14:paraId="3DD8ABD2" w14:textId="3C445E8C" w:rsidR="00753CEF" w:rsidRDefault="00753CEF" w:rsidP="00D718BA">
      <w:pPr>
        <w:spacing w:after="0" w:line="240" w:lineRule="auto"/>
        <w:ind w:right="-1" w:firstLine="709"/>
        <w:jc w:val="both"/>
        <w:rPr>
          <w:rStyle w:val="fontstyle01"/>
          <w:rFonts w:ascii="Times New Roman" w:hAnsi="Times New Roman"/>
          <w:color w:val="auto"/>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753CEF" w14:paraId="24FE8B35" w14:textId="77777777" w:rsidTr="00B31FDC">
        <w:tc>
          <w:tcPr>
            <w:tcW w:w="9628" w:type="dxa"/>
            <w:vAlign w:val="center"/>
          </w:tcPr>
          <w:p w14:paraId="7A36D7B7" w14:textId="75C2D5BB" w:rsidR="00753CEF" w:rsidRDefault="00B31FDC" w:rsidP="00D718BA">
            <w:pPr>
              <w:spacing w:after="0" w:line="240" w:lineRule="auto"/>
              <w:ind w:right="-1"/>
              <w:jc w:val="center"/>
              <w:rPr>
                <w:rStyle w:val="fontstyle01"/>
                <w:rFonts w:ascii="Times New Roman" w:hAnsi="Times New Roman"/>
                <w:color w:val="auto"/>
                <w:sz w:val="28"/>
                <w:szCs w:val="28"/>
                <w:lang w:val="kk-KZ"/>
              </w:rPr>
            </w:pPr>
            <w:r>
              <w:rPr>
                <w:rFonts w:ascii="Times New Roman" w:hAnsi="Times New Roman"/>
                <w:noProof/>
                <w:sz w:val="28"/>
                <w:szCs w:val="28"/>
                <w:lang w:val="kk-KZ"/>
              </w:rPr>
              <w:drawing>
                <wp:inline distT="0" distB="0" distL="0" distR="0" wp14:anchorId="4E8E5142" wp14:editId="00363B95">
                  <wp:extent cx="3780196" cy="2520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780196" cy="2520000"/>
                          </a:xfrm>
                          <a:prstGeom prst="rect">
                            <a:avLst/>
                          </a:prstGeom>
                        </pic:spPr>
                      </pic:pic>
                    </a:graphicData>
                  </a:graphic>
                </wp:inline>
              </w:drawing>
            </w:r>
          </w:p>
        </w:tc>
      </w:tr>
      <w:tr w:rsidR="00753CEF" w14:paraId="315D78E1" w14:textId="77777777" w:rsidTr="00B31FDC">
        <w:tc>
          <w:tcPr>
            <w:tcW w:w="9628" w:type="dxa"/>
            <w:vAlign w:val="center"/>
          </w:tcPr>
          <w:p w14:paraId="542F3051" w14:textId="58B9C882" w:rsidR="00753CEF" w:rsidRPr="00B31FDC" w:rsidRDefault="00B31FDC" w:rsidP="00D718BA">
            <w:pPr>
              <w:spacing w:after="0" w:line="240" w:lineRule="auto"/>
              <w:ind w:right="-1"/>
              <w:jc w:val="center"/>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Сурет 1.3</w:t>
            </w:r>
            <w:r w:rsidR="00D94341">
              <w:rPr>
                <w:rStyle w:val="fontstyle01"/>
                <w:rFonts w:ascii="Times New Roman" w:hAnsi="Times New Roman"/>
                <w:color w:val="auto"/>
                <w:sz w:val="28"/>
                <w:szCs w:val="28"/>
                <w:lang w:val="kk-KZ"/>
              </w:rPr>
              <w:t xml:space="preserve"> -</w:t>
            </w:r>
            <w:r>
              <w:rPr>
                <w:rStyle w:val="fontstyle01"/>
                <w:rFonts w:ascii="Times New Roman" w:hAnsi="Times New Roman"/>
                <w:color w:val="auto"/>
                <w:sz w:val="28"/>
                <w:szCs w:val="28"/>
                <w:lang w:val="kk-KZ"/>
              </w:rPr>
              <w:t xml:space="preserve"> </w:t>
            </w:r>
            <w:r w:rsidRPr="00FF5290">
              <w:rPr>
                <w:rStyle w:val="fontstyle01"/>
                <w:rFonts w:ascii="Times New Roman" w:hAnsi="Times New Roman"/>
                <w:color w:val="auto"/>
                <w:sz w:val="28"/>
                <w:szCs w:val="28"/>
                <w:lang w:val="kk-KZ"/>
              </w:rPr>
              <w:t>Фотонизация детектор</w:t>
            </w:r>
            <w:r>
              <w:rPr>
                <w:rStyle w:val="fontstyle01"/>
                <w:rFonts w:ascii="Times New Roman" w:hAnsi="Times New Roman"/>
                <w:color w:val="auto"/>
                <w:sz w:val="28"/>
                <w:szCs w:val="28"/>
                <w:lang w:val="kk-KZ"/>
              </w:rPr>
              <w:t>ының</w:t>
            </w:r>
            <w:r w:rsidRPr="00FF5290">
              <w:rPr>
                <w:rStyle w:val="fontstyle01"/>
                <w:rFonts w:ascii="Times New Roman" w:hAnsi="Times New Roman"/>
                <w:color w:val="auto"/>
                <w:sz w:val="28"/>
                <w:szCs w:val="28"/>
                <w:lang w:val="kk-KZ"/>
              </w:rPr>
              <w:t xml:space="preserve"> (PID)</w:t>
            </w:r>
            <w:r>
              <w:rPr>
                <w:rStyle w:val="fontstyle01"/>
                <w:rFonts w:ascii="Times New Roman" w:hAnsi="Times New Roman"/>
                <w:color w:val="auto"/>
                <w:sz w:val="28"/>
                <w:szCs w:val="28"/>
                <w:lang w:val="kk-KZ"/>
              </w:rPr>
              <w:t xml:space="preserve"> жұмыс принципі </w:t>
            </w:r>
            <w:r w:rsidRPr="001F3643">
              <w:rPr>
                <w:rStyle w:val="fontstyle01"/>
                <w:rFonts w:ascii="Times New Roman" w:hAnsi="Times New Roman"/>
                <w:color w:val="auto"/>
                <w:sz w:val="28"/>
                <w:szCs w:val="28"/>
                <w:lang w:val="kk-KZ"/>
              </w:rPr>
              <w:t>[</w:t>
            </w:r>
            <w:r>
              <w:rPr>
                <w:rStyle w:val="fontstyle01"/>
                <w:rFonts w:ascii="Times New Roman" w:hAnsi="Times New Roman"/>
                <w:color w:val="auto"/>
                <w:sz w:val="28"/>
                <w:szCs w:val="28"/>
                <w:lang w:val="kk-KZ"/>
              </w:rPr>
              <w:t>6</w:t>
            </w:r>
            <w:r w:rsidRPr="001F3643">
              <w:rPr>
                <w:rStyle w:val="fontstyle01"/>
                <w:rFonts w:ascii="Times New Roman" w:hAnsi="Times New Roman"/>
                <w:color w:val="auto"/>
                <w:sz w:val="28"/>
                <w:szCs w:val="28"/>
                <w:lang w:val="kk-KZ"/>
              </w:rPr>
              <w:t>]</w:t>
            </w:r>
          </w:p>
        </w:tc>
      </w:tr>
    </w:tbl>
    <w:p w14:paraId="25EBF0BC" w14:textId="77777777" w:rsidR="00753CEF" w:rsidRPr="00D94341" w:rsidRDefault="00753CEF" w:rsidP="00D718BA">
      <w:pPr>
        <w:spacing w:after="0" w:line="240" w:lineRule="auto"/>
        <w:ind w:right="-1"/>
        <w:jc w:val="both"/>
        <w:rPr>
          <w:rStyle w:val="fontstyle01"/>
          <w:rFonts w:ascii="Times New Roman" w:hAnsi="Times New Roman"/>
          <w:color w:val="auto"/>
          <w:sz w:val="28"/>
          <w:szCs w:val="28"/>
        </w:rPr>
      </w:pPr>
    </w:p>
    <w:p w14:paraId="08F2BA52" w14:textId="05B51DB9" w:rsidR="00FF5290" w:rsidRDefault="00FF5290" w:rsidP="00D718BA">
      <w:pPr>
        <w:spacing w:after="0" w:line="240" w:lineRule="auto"/>
        <w:ind w:right="-1" w:firstLine="709"/>
        <w:jc w:val="both"/>
        <w:rPr>
          <w:rStyle w:val="fontstyle01"/>
          <w:rFonts w:ascii="Times New Roman" w:hAnsi="Times New Roman"/>
          <w:color w:val="auto"/>
          <w:sz w:val="28"/>
          <w:szCs w:val="28"/>
          <w:lang w:val="kk-KZ"/>
        </w:rPr>
      </w:pPr>
      <w:r w:rsidRPr="00FF5290">
        <w:rPr>
          <w:rStyle w:val="fontstyle01"/>
          <w:rFonts w:ascii="Times New Roman" w:hAnsi="Times New Roman"/>
          <w:color w:val="auto"/>
          <w:sz w:val="28"/>
          <w:szCs w:val="28"/>
          <w:lang w:val="kk-KZ"/>
        </w:rPr>
        <w:t>Фотонизация детекторлары (PID)</w:t>
      </w:r>
      <w:r w:rsidR="00F07958">
        <w:rPr>
          <w:rStyle w:val="fontstyle01"/>
          <w:rFonts w:ascii="Times New Roman" w:hAnsi="Times New Roman"/>
          <w:color w:val="auto"/>
          <w:sz w:val="28"/>
          <w:szCs w:val="28"/>
          <w:lang w:val="kk-KZ"/>
        </w:rPr>
        <w:t xml:space="preserve"> (</w:t>
      </w:r>
      <w:r w:rsidR="00D94341">
        <w:rPr>
          <w:rStyle w:val="fontstyle01"/>
          <w:rFonts w:ascii="Times New Roman" w:hAnsi="Times New Roman"/>
          <w:color w:val="auto"/>
          <w:sz w:val="28"/>
          <w:szCs w:val="28"/>
          <w:lang w:val="kk-KZ"/>
        </w:rPr>
        <w:t xml:space="preserve">сурет </w:t>
      </w:r>
      <w:r w:rsidR="00F07958">
        <w:rPr>
          <w:rStyle w:val="fontstyle01"/>
          <w:rFonts w:ascii="Times New Roman" w:hAnsi="Times New Roman"/>
          <w:color w:val="auto"/>
          <w:sz w:val="28"/>
          <w:szCs w:val="28"/>
          <w:lang w:val="kk-KZ"/>
        </w:rPr>
        <w:t>1.3) – б</w:t>
      </w:r>
      <w:r>
        <w:rPr>
          <w:rStyle w:val="fontstyle01"/>
          <w:rFonts w:ascii="Times New Roman" w:hAnsi="Times New Roman"/>
          <w:color w:val="auto"/>
          <w:sz w:val="28"/>
          <w:szCs w:val="28"/>
          <w:lang w:val="kk-KZ"/>
        </w:rPr>
        <w:t>ұл</w:t>
      </w:r>
      <w:r w:rsidRPr="00FF5290">
        <w:rPr>
          <w:rStyle w:val="fontstyle01"/>
          <w:rFonts w:ascii="Times New Roman" w:hAnsi="Times New Roman"/>
          <w:color w:val="auto"/>
          <w:sz w:val="28"/>
          <w:szCs w:val="28"/>
          <w:lang w:val="kk-KZ"/>
        </w:rPr>
        <w:t xml:space="preserve"> ультракүлгін сәуле</w:t>
      </w:r>
      <w:r w:rsidR="00F3158B">
        <w:rPr>
          <w:rStyle w:val="fontstyle01"/>
          <w:rFonts w:ascii="Times New Roman" w:hAnsi="Times New Roman"/>
          <w:color w:val="auto"/>
          <w:sz w:val="28"/>
          <w:szCs w:val="28"/>
          <w:lang w:val="kk-KZ"/>
        </w:rPr>
        <w:t xml:space="preserve"> арқылы</w:t>
      </w:r>
      <w:r w:rsidRPr="00FF5290">
        <w:rPr>
          <w:rStyle w:val="fontstyle01"/>
          <w:rFonts w:ascii="Times New Roman" w:hAnsi="Times New Roman"/>
          <w:color w:val="auto"/>
          <w:sz w:val="28"/>
          <w:szCs w:val="28"/>
          <w:lang w:val="kk-KZ"/>
        </w:rPr>
        <w:t xml:space="preserve"> </w:t>
      </w:r>
      <w:r w:rsidR="00F3158B" w:rsidRPr="00F3158B">
        <w:rPr>
          <w:rStyle w:val="fontstyle01"/>
          <w:rFonts w:ascii="Times New Roman" w:hAnsi="Times New Roman"/>
          <w:color w:val="auto"/>
          <w:sz w:val="28"/>
          <w:szCs w:val="28"/>
          <w:lang w:val="kk-KZ"/>
        </w:rPr>
        <w:t xml:space="preserve">ұшпа органикалық қосылыстарды тез анықтау үшін қолданылатын өте сезімтал құрал. </w:t>
      </w:r>
      <w:r w:rsidR="00753CEF">
        <w:rPr>
          <w:rStyle w:val="fontstyle01"/>
          <w:rFonts w:ascii="Times New Roman" w:hAnsi="Times New Roman"/>
          <w:color w:val="auto"/>
          <w:sz w:val="28"/>
          <w:szCs w:val="28"/>
          <w:lang w:val="kk-KZ"/>
        </w:rPr>
        <w:t>Ұ</w:t>
      </w:r>
      <w:r w:rsidR="00753CEF" w:rsidRPr="00F3158B">
        <w:rPr>
          <w:rStyle w:val="fontstyle01"/>
          <w:rFonts w:ascii="Times New Roman" w:hAnsi="Times New Roman"/>
          <w:color w:val="auto"/>
          <w:sz w:val="28"/>
          <w:szCs w:val="28"/>
          <w:lang w:val="kk-KZ"/>
        </w:rPr>
        <w:t>шпа органикалық қосылыста</w:t>
      </w:r>
      <w:r w:rsidR="00753CEF">
        <w:rPr>
          <w:rStyle w:val="fontstyle01"/>
          <w:rFonts w:ascii="Times New Roman" w:hAnsi="Times New Roman"/>
          <w:color w:val="auto"/>
          <w:sz w:val="28"/>
          <w:szCs w:val="28"/>
          <w:lang w:val="kk-KZ"/>
        </w:rPr>
        <w:t>р</w:t>
      </w:r>
      <w:r w:rsidR="00F3158B" w:rsidRPr="00F3158B">
        <w:rPr>
          <w:rStyle w:val="fontstyle01"/>
          <w:rFonts w:ascii="Times New Roman" w:hAnsi="Times New Roman"/>
          <w:color w:val="auto"/>
          <w:sz w:val="28"/>
          <w:szCs w:val="28"/>
          <w:lang w:val="kk-KZ"/>
        </w:rPr>
        <w:t xml:space="preserve"> молекулаларын иондау үшін әдетте 10,0-</w:t>
      </w:r>
      <w:r w:rsidR="00753CEF">
        <w:rPr>
          <w:rStyle w:val="fontstyle01"/>
          <w:rFonts w:ascii="Times New Roman" w:hAnsi="Times New Roman"/>
          <w:color w:val="auto"/>
          <w:sz w:val="28"/>
          <w:szCs w:val="28"/>
          <w:lang w:val="kk-KZ"/>
        </w:rPr>
        <w:t>нан</w:t>
      </w:r>
      <w:r w:rsidR="00F3158B" w:rsidRPr="00F3158B">
        <w:rPr>
          <w:rStyle w:val="fontstyle01"/>
          <w:rFonts w:ascii="Times New Roman" w:hAnsi="Times New Roman"/>
          <w:color w:val="auto"/>
          <w:sz w:val="28"/>
          <w:szCs w:val="28"/>
          <w:lang w:val="kk-KZ"/>
        </w:rPr>
        <w:t xml:space="preserve"> 11,7 </w:t>
      </w:r>
      <w:r w:rsidR="00753CEF">
        <w:rPr>
          <w:rStyle w:val="fontstyle01"/>
          <w:rFonts w:ascii="Times New Roman" w:hAnsi="Times New Roman"/>
          <w:color w:val="auto"/>
          <w:sz w:val="28"/>
          <w:szCs w:val="28"/>
          <w:lang w:val="kk-KZ"/>
        </w:rPr>
        <w:t>эВ</w:t>
      </w:r>
      <w:r w:rsidR="00F3158B" w:rsidRPr="00F3158B">
        <w:rPr>
          <w:rStyle w:val="fontstyle01"/>
          <w:rFonts w:ascii="Times New Roman" w:hAnsi="Times New Roman"/>
          <w:color w:val="auto"/>
          <w:sz w:val="28"/>
          <w:szCs w:val="28"/>
          <w:lang w:val="kk-KZ"/>
        </w:rPr>
        <w:t xml:space="preserve"> дейінгі ультракүлгін сәулесін пайдаланады. Нәтижесінде пайда болған иондау </w:t>
      </w:r>
      <w:r w:rsidR="00753CEF" w:rsidRPr="00F3158B">
        <w:rPr>
          <w:rStyle w:val="fontstyle01"/>
          <w:rFonts w:ascii="Times New Roman" w:hAnsi="Times New Roman"/>
          <w:color w:val="auto"/>
          <w:sz w:val="28"/>
          <w:szCs w:val="28"/>
          <w:lang w:val="kk-KZ"/>
        </w:rPr>
        <w:t>ұшпа органикалық қосылыстарды</w:t>
      </w:r>
      <w:r w:rsidR="00753CEF">
        <w:rPr>
          <w:rStyle w:val="fontstyle01"/>
          <w:rFonts w:ascii="Times New Roman" w:hAnsi="Times New Roman"/>
          <w:color w:val="auto"/>
          <w:sz w:val="28"/>
          <w:szCs w:val="28"/>
          <w:lang w:val="kk-KZ"/>
        </w:rPr>
        <w:t>ң</w:t>
      </w:r>
      <w:r w:rsidR="00F3158B" w:rsidRPr="00F3158B">
        <w:rPr>
          <w:rStyle w:val="fontstyle01"/>
          <w:rFonts w:ascii="Times New Roman" w:hAnsi="Times New Roman"/>
          <w:color w:val="auto"/>
          <w:sz w:val="28"/>
          <w:szCs w:val="28"/>
          <w:lang w:val="kk-KZ"/>
        </w:rPr>
        <w:t xml:space="preserve"> концентрациясымен тікелей байланысты электр тогын тудырады.</w:t>
      </w:r>
      <w:r w:rsidRPr="00FF5290">
        <w:rPr>
          <w:rStyle w:val="fontstyle01"/>
          <w:rFonts w:ascii="Times New Roman" w:hAnsi="Times New Roman"/>
          <w:color w:val="auto"/>
          <w:sz w:val="28"/>
          <w:szCs w:val="28"/>
          <w:lang w:val="kk-KZ"/>
        </w:rPr>
        <w:t xml:space="preserve"> </w:t>
      </w:r>
      <w:r>
        <w:rPr>
          <w:rStyle w:val="fontstyle01"/>
          <w:rFonts w:ascii="Times New Roman" w:hAnsi="Times New Roman"/>
          <w:color w:val="auto"/>
          <w:sz w:val="28"/>
          <w:szCs w:val="28"/>
          <w:lang w:val="kk-KZ"/>
        </w:rPr>
        <w:t>Сондықтан бұл</w:t>
      </w:r>
      <w:r w:rsidRPr="00FF5290">
        <w:rPr>
          <w:rStyle w:val="fontstyle01"/>
          <w:rFonts w:ascii="Times New Roman" w:hAnsi="Times New Roman"/>
          <w:color w:val="auto"/>
          <w:sz w:val="28"/>
          <w:szCs w:val="28"/>
          <w:lang w:val="kk-KZ"/>
        </w:rPr>
        <w:t xml:space="preserve"> әдіс ұшпа органикалық қосылыстарды анықтау үшін тиімді. PID сенсорлары </w:t>
      </w:r>
      <w:r>
        <w:rPr>
          <w:rStyle w:val="fontstyle01"/>
          <w:rFonts w:ascii="Times New Roman" w:hAnsi="Times New Roman"/>
          <w:color w:val="auto"/>
          <w:sz w:val="28"/>
          <w:szCs w:val="28"/>
          <w:lang w:val="kk-KZ"/>
        </w:rPr>
        <w:t xml:space="preserve">концентрацияны </w:t>
      </w:r>
      <w:r w:rsidRPr="00FF5290">
        <w:rPr>
          <w:rStyle w:val="fontstyle01"/>
          <w:rFonts w:ascii="Times New Roman" w:hAnsi="Times New Roman"/>
          <w:color w:val="auto"/>
          <w:sz w:val="28"/>
          <w:szCs w:val="28"/>
          <w:lang w:val="kk-KZ"/>
        </w:rPr>
        <w:t xml:space="preserve">анықтау шегі ppb деңгейіне </w:t>
      </w:r>
      <w:r>
        <w:rPr>
          <w:rStyle w:val="fontstyle01"/>
          <w:rFonts w:ascii="Times New Roman" w:hAnsi="Times New Roman"/>
          <w:color w:val="auto"/>
          <w:sz w:val="28"/>
          <w:szCs w:val="28"/>
          <w:lang w:val="kk-KZ"/>
        </w:rPr>
        <w:t>аз уақыт ішінде нәтиже береді</w:t>
      </w:r>
      <w:r w:rsidRPr="00FF5290">
        <w:rPr>
          <w:rStyle w:val="fontstyle01"/>
          <w:rFonts w:ascii="Times New Roman" w:hAnsi="Times New Roman"/>
          <w:color w:val="auto"/>
          <w:sz w:val="28"/>
          <w:szCs w:val="28"/>
          <w:lang w:val="kk-KZ"/>
        </w:rPr>
        <w:t xml:space="preserve">. </w:t>
      </w:r>
      <w:r>
        <w:rPr>
          <w:rStyle w:val="fontstyle01"/>
          <w:rFonts w:ascii="Times New Roman" w:hAnsi="Times New Roman"/>
          <w:color w:val="auto"/>
          <w:sz w:val="28"/>
          <w:szCs w:val="28"/>
          <w:lang w:val="kk-KZ"/>
        </w:rPr>
        <w:t>Бірақ</w:t>
      </w:r>
      <w:r w:rsidRPr="00FF5290">
        <w:rPr>
          <w:rStyle w:val="fontstyle01"/>
          <w:rFonts w:ascii="Times New Roman" w:hAnsi="Times New Roman"/>
          <w:color w:val="auto"/>
          <w:sz w:val="28"/>
          <w:szCs w:val="28"/>
          <w:lang w:val="kk-KZ"/>
        </w:rPr>
        <w:t xml:space="preserve">, </w:t>
      </w:r>
      <w:r>
        <w:rPr>
          <w:rStyle w:val="fontstyle01"/>
          <w:rFonts w:ascii="Times New Roman" w:hAnsi="Times New Roman"/>
          <w:color w:val="auto"/>
          <w:sz w:val="28"/>
          <w:szCs w:val="28"/>
          <w:lang w:val="kk-KZ"/>
        </w:rPr>
        <w:t>сенсор</w:t>
      </w:r>
      <w:r w:rsidRPr="00FF5290">
        <w:rPr>
          <w:rStyle w:val="fontstyle01"/>
          <w:rFonts w:ascii="Times New Roman" w:hAnsi="Times New Roman"/>
          <w:color w:val="auto"/>
          <w:sz w:val="28"/>
          <w:szCs w:val="28"/>
          <w:lang w:val="kk-KZ"/>
        </w:rPr>
        <w:t xml:space="preserve"> селективтілігі шектеулі, себебі олар барлық қосылыстарға ультракүлгін шам энергиясынан төмен иондану энергияларымен жауап береді. Нәтижесінде, нақты газдарды дәл анықтау үшін қосымша талдау қажет</w:t>
      </w:r>
      <w:r w:rsidR="00F3158B">
        <w:rPr>
          <w:rStyle w:val="fontstyle01"/>
          <w:rFonts w:ascii="Times New Roman" w:hAnsi="Times New Roman"/>
          <w:color w:val="auto"/>
          <w:sz w:val="28"/>
          <w:szCs w:val="28"/>
          <w:lang w:val="kk-KZ"/>
        </w:rPr>
        <w:t xml:space="preserve"> </w:t>
      </w:r>
      <w:r w:rsidR="00F3158B" w:rsidRPr="001F3643">
        <w:rPr>
          <w:rStyle w:val="fontstyle01"/>
          <w:rFonts w:ascii="Times New Roman" w:hAnsi="Times New Roman"/>
          <w:color w:val="auto"/>
          <w:sz w:val="28"/>
          <w:szCs w:val="28"/>
          <w:lang w:val="kk-KZ"/>
        </w:rPr>
        <w:t>[</w:t>
      </w:r>
      <w:r w:rsidR="00F3158B">
        <w:rPr>
          <w:rStyle w:val="fontstyle01"/>
          <w:rFonts w:ascii="Times New Roman" w:hAnsi="Times New Roman"/>
          <w:color w:val="auto"/>
          <w:sz w:val="28"/>
          <w:szCs w:val="28"/>
          <w:lang w:val="kk-KZ"/>
        </w:rPr>
        <w:t>6</w:t>
      </w:r>
      <w:r w:rsidR="00F3158B" w:rsidRPr="001F3643">
        <w:rPr>
          <w:rStyle w:val="fontstyle01"/>
          <w:rFonts w:ascii="Times New Roman" w:hAnsi="Times New Roman"/>
          <w:color w:val="auto"/>
          <w:sz w:val="28"/>
          <w:szCs w:val="28"/>
          <w:lang w:val="kk-KZ"/>
        </w:rPr>
        <w:t>]</w:t>
      </w:r>
      <w:r w:rsidRPr="00FF5290">
        <w:rPr>
          <w:rStyle w:val="fontstyle01"/>
          <w:rFonts w:ascii="Times New Roman" w:hAnsi="Times New Roman"/>
          <w:color w:val="auto"/>
          <w:sz w:val="28"/>
          <w:szCs w:val="28"/>
          <w:lang w:val="kk-KZ"/>
        </w:rPr>
        <w:t>.</w:t>
      </w:r>
    </w:p>
    <w:p w14:paraId="68EA29CF" w14:textId="77777777" w:rsidR="002C1C45" w:rsidRDefault="00B31FDC" w:rsidP="00D718BA">
      <w:pPr>
        <w:spacing w:after="0" w:line="240" w:lineRule="auto"/>
        <w:ind w:right="-1" w:firstLine="709"/>
        <w:jc w:val="both"/>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 xml:space="preserve">Дәстүрлі газ талдау әдістері газды анықтауда дәлдігі өте жоғары, сезімтал, концентрацияны </w:t>
      </w:r>
      <w:r w:rsidRPr="00FF5290">
        <w:rPr>
          <w:rStyle w:val="fontstyle01"/>
          <w:rFonts w:ascii="Times New Roman" w:hAnsi="Times New Roman"/>
          <w:color w:val="auto"/>
          <w:sz w:val="28"/>
          <w:szCs w:val="28"/>
          <w:lang w:val="kk-KZ"/>
        </w:rPr>
        <w:t>анықтау шегі ppb</w:t>
      </w:r>
      <w:r>
        <w:rPr>
          <w:rStyle w:val="fontstyle01"/>
          <w:rFonts w:ascii="Times New Roman" w:hAnsi="Times New Roman"/>
          <w:color w:val="auto"/>
          <w:sz w:val="28"/>
          <w:szCs w:val="28"/>
          <w:lang w:val="kk-KZ"/>
        </w:rPr>
        <w:t xml:space="preserve"> шамасында болғанымен, </w:t>
      </w:r>
      <w:r w:rsidR="009861B3">
        <w:rPr>
          <w:rStyle w:val="fontstyle01"/>
          <w:rFonts w:ascii="Times New Roman" w:hAnsi="Times New Roman"/>
          <w:color w:val="auto"/>
          <w:sz w:val="28"/>
          <w:szCs w:val="28"/>
          <w:lang w:val="kk-KZ"/>
        </w:rPr>
        <w:t xml:space="preserve">жұмыс принципі күрделі, көлемі үлкен және құнының өте жоғары болуы оның кеңінен қолданылуына шектеу қояды. Сондықтан </w:t>
      </w:r>
      <w:r w:rsidR="009861B3" w:rsidRPr="009861B3">
        <w:rPr>
          <w:rStyle w:val="fontstyle01"/>
          <w:rFonts w:ascii="Times New Roman" w:hAnsi="Times New Roman"/>
          <w:color w:val="auto"/>
          <w:sz w:val="28"/>
          <w:szCs w:val="28"/>
          <w:lang w:val="kk-KZ"/>
        </w:rPr>
        <w:t xml:space="preserve">соңғы жылдары қарапайым, шағын өлшемді және арзан сенсорларды жасауға бағытталған зерттеулер қарқынды дамуда. Мұндай талаптарға наноқұрылымды шалаөткізгіш материалдар негізіндегі газ сенсорлары толық </w:t>
      </w:r>
      <w:r w:rsidR="002C1C45">
        <w:rPr>
          <w:rStyle w:val="fontstyle01"/>
          <w:rFonts w:ascii="Times New Roman" w:hAnsi="Times New Roman"/>
          <w:color w:val="auto"/>
          <w:sz w:val="28"/>
          <w:szCs w:val="28"/>
          <w:lang w:val="kk-KZ"/>
        </w:rPr>
        <w:t>сәйкес келеді</w:t>
      </w:r>
      <w:r w:rsidR="009861B3" w:rsidRPr="009861B3">
        <w:rPr>
          <w:rStyle w:val="fontstyle01"/>
          <w:rFonts w:ascii="Times New Roman" w:hAnsi="Times New Roman"/>
          <w:color w:val="auto"/>
          <w:sz w:val="28"/>
          <w:szCs w:val="28"/>
          <w:lang w:val="kk-KZ"/>
        </w:rPr>
        <w:t>.</w:t>
      </w:r>
    </w:p>
    <w:p w14:paraId="52FCF63C" w14:textId="245DB0B3" w:rsidR="008A58BC" w:rsidRDefault="002C1C45" w:rsidP="00D718BA">
      <w:pPr>
        <w:spacing w:after="0" w:line="240" w:lineRule="auto"/>
        <w:ind w:right="-1" w:firstLine="709"/>
        <w:jc w:val="both"/>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Наноқұрылымды шалаөткізгіш газ сенсорлары газ молекулаларының сенсор бетімен өзара әсерлесуі (</w:t>
      </w:r>
      <w:r w:rsidRPr="002C1C45">
        <w:rPr>
          <w:rStyle w:val="fontstyle01"/>
          <w:rFonts w:ascii="Times New Roman" w:hAnsi="Times New Roman"/>
          <w:color w:val="auto"/>
          <w:sz w:val="28"/>
          <w:szCs w:val="28"/>
          <w:lang w:val="kk-KZ"/>
        </w:rPr>
        <w:t>Adsorption</w:t>
      </w:r>
      <w:r>
        <w:rPr>
          <w:rStyle w:val="fontstyle01"/>
          <w:rFonts w:ascii="Times New Roman" w:hAnsi="Times New Roman"/>
          <w:color w:val="auto"/>
          <w:sz w:val="28"/>
          <w:szCs w:val="28"/>
          <w:lang w:val="kk-KZ"/>
        </w:rPr>
        <w:t xml:space="preserve"> – адсорбция құбылысы) арқылы </w:t>
      </w:r>
      <w:r w:rsidR="00DA53C2">
        <w:rPr>
          <w:rStyle w:val="fontstyle01"/>
          <w:rFonts w:ascii="Times New Roman" w:hAnsi="Times New Roman"/>
          <w:color w:val="auto"/>
          <w:sz w:val="28"/>
          <w:szCs w:val="28"/>
          <w:lang w:val="kk-KZ"/>
        </w:rPr>
        <w:lastRenderedPageBreak/>
        <w:t>материалдың беттік күйін өзгертеді</w:t>
      </w:r>
      <w:r w:rsidR="00DF5562">
        <w:rPr>
          <w:rStyle w:val="fontstyle01"/>
          <w:rFonts w:ascii="Times New Roman" w:hAnsi="Times New Roman"/>
          <w:color w:val="auto"/>
          <w:sz w:val="28"/>
          <w:szCs w:val="28"/>
          <w:lang w:val="kk-KZ"/>
        </w:rPr>
        <w:t>, 1.4-суретте келтірілген</w:t>
      </w:r>
      <w:r w:rsidR="00DA53C2">
        <w:rPr>
          <w:rStyle w:val="fontstyle01"/>
          <w:rFonts w:ascii="Times New Roman" w:hAnsi="Times New Roman"/>
          <w:color w:val="auto"/>
          <w:sz w:val="28"/>
          <w:szCs w:val="28"/>
          <w:lang w:val="kk-KZ"/>
        </w:rPr>
        <w:t>. Нәтижесінде материалдың электр өткізгіштігі өзгереді. Газ коцентрациясы мен түрін сенсор материалының электрлік өзгерістерін өлшеп зерттеу арқылы анықтауға болады</w:t>
      </w:r>
      <w:r w:rsidR="00DF5562" w:rsidRPr="00DF5562">
        <w:rPr>
          <w:rStyle w:val="fontstyle01"/>
          <w:rFonts w:ascii="Times New Roman" w:hAnsi="Times New Roman"/>
          <w:color w:val="auto"/>
          <w:sz w:val="28"/>
          <w:szCs w:val="28"/>
          <w:lang w:val="kk-KZ"/>
        </w:rPr>
        <w:t xml:space="preserve"> [7]</w:t>
      </w:r>
      <w:r w:rsidR="00DA53C2">
        <w:rPr>
          <w:rStyle w:val="fontstyle01"/>
          <w:rFonts w:ascii="Times New Roman" w:hAnsi="Times New Roman"/>
          <w:color w:val="auto"/>
          <w:sz w:val="28"/>
          <w:szCs w:val="28"/>
          <w:lang w:val="kk-KZ"/>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A58BC" w14:paraId="4C6740B8" w14:textId="77777777" w:rsidTr="00F64802">
        <w:tc>
          <w:tcPr>
            <w:tcW w:w="9628" w:type="dxa"/>
            <w:vAlign w:val="center"/>
          </w:tcPr>
          <w:p w14:paraId="0E7C2A16" w14:textId="34A111A6" w:rsidR="008A58BC" w:rsidRDefault="008A58BC" w:rsidP="00D718BA">
            <w:pPr>
              <w:spacing w:after="0" w:line="240" w:lineRule="auto"/>
              <w:ind w:right="-1"/>
              <w:jc w:val="center"/>
              <w:rPr>
                <w:rStyle w:val="fontstyle01"/>
                <w:rFonts w:ascii="Times New Roman" w:hAnsi="Times New Roman"/>
                <w:color w:val="auto"/>
                <w:sz w:val="28"/>
                <w:szCs w:val="28"/>
                <w:lang w:val="kk-KZ"/>
              </w:rPr>
            </w:pPr>
            <w:r>
              <w:rPr>
                <w:rFonts w:ascii="Times New Roman" w:hAnsi="Times New Roman"/>
                <w:noProof/>
                <w:sz w:val="28"/>
                <w:szCs w:val="28"/>
                <w:lang w:val="kk-KZ"/>
              </w:rPr>
              <w:drawing>
                <wp:inline distT="0" distB="0" distL="0" distR="0" wp14:anchorId="222ECF3E" wp14:editId="0C788701">
                  <wp:extent cx="3594991" cy="2520000"/>
                  <wp:effectExtent l="0" t="0" r="571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94991" cy="2520000"/>
                          </a:xfrm>
                          <a:prstGeom prst="rect">
                            <a:avLst/>
                          </a:prstGeom>
                        </pic:spPr>
                      </pic:pic>
                    </a:graphicData>
                  </a:graphic>
                </wp:inline>
              </w:drawing>
            </w:r>
          </w:p>
        </w:tc>
      </w:tr>
      <w:tr w:rsidR="008A58BC" w14:paraId="7004692F" w14:textId="77777777" w:rsidTr="00F64802">
        <w:tc>
          <w:tcPr>
            <w:tcW w:w="9628" w:type="dxa"/>
            <w:vAlign w:val="center"/>
          </w:tcPr>
          <w:p w14:paraId="302AAB8F" w14:textId="6A592737" w:rsidR="008A58BC" w:rsidRPr="00D94341" w:rsidRDefault="008A58BC" w:rsidP="00D718BA">
            <w:pPr>
              <w:spacing w:after="0" w:line="240" w:lineRule="auto"/>
              <w:ind w:right="-1"/>
              <w:jc w:val="center"/>
              <w:rPr>
                <w:rStyle w:val="fontstyle01"/>
                <w:rFonts w:ascii="Times New Roman" w:hAnsi="Times New Roman"/>
                <w:color w:val="auto"/>
                <w:sz w:val="28"/>
                <w:szCs w:val="28"/>
              </w:rPr>
            </w:pPr>
            <w:r>
              <w:rPr>
                <w:rStyle w:val="fontstyle01"/>
                <w:rFonts w:ascii="Times New Roman" w:hAnsi="Times New Roman"/>
                <w:color w:val="auto"/>
                <w:sz w:val="28"/>
                <w:szCs w:val="28"/>
                <w:lang w:val="kk-KZ"/>
              </w:rPr>
              <w:t>Сурет 1.4</w:t>
            </w:r>
            <w:r w:rsidR="00D94341">
              <w:rPr>
                <w:rStyle w:val="fontstyle01"/>
                <w:rFonts w:ascii="Times New Roman" w:hAnsi="Times New Roman"/>
                <w:color w:val="auto"/>
                <w:sz w:val="28"/>
                <w:szCs w:val="28"/>
                <w:lang w:val="kk-KZ"/>
              </w:rPr>
              <w:t xml:space="preserve"> -</w:t>
            </w:r>
            <w:r>
              <w:rPr>
                <w:rStyle w:val="fontstyle01"/>
                <w:rFonts w:ascii="Times New Roman" w:hAnsi="Times New Roman"/>
                <w:color w:val="auto"/>
                <w:sz w:val="28"/>
                <w:szCs w:val="28"/>
                <w:lang w:val="kk-KZ"/>
              </w:rPr>
              <w:t xml:space="preserve"> </w:t>
            </w:r>
            <w:r w:rsidR="00DF5562">
              <w:rPr>
                <w:rStyle w:val="fontstyle01"/>
                <w:rFonts w:ascii="Times New Roman" w:hAnsi="Times New Roman"/>
                <w:color w:val="auto"/>
                <w:sz w:val="28"/>
                <w:szCs w:val="28"/>
                <w:lang w:val="kk-KZ"/>
              </w:rPr>
              <w:t xml:space="preserve">Наноқұрылымды шалаөткізгіш газ сенсоры </w:t>
            </w:r>
            <w:r w:rsidR="00DF5562" w:rsidRPr="00817CC8">
              <w:rPr>
                <w:rStyle w:val="fontstyle01"/>
                <w:rFonts w:ascii="Times New Roman" w:hAnsi="Times New Roman"/>
                <w:color w:val="auto"/>
                <w:sz w:val="28"/>
                <w:szCs w:val="28"/>
              </w:rPr>
              <w:t>[7]</w:t>
            </w:r>
          </w:p>
        </w:tc>
      </w:tr>
    </w:tbl>
    <w:p w14:paraId="6A025B88" w14:textId="77777777" w:rsidR="00DF5562" w:rsidRDefault="00DF5562" w:rsidP="00D718BA">
      <w:pPr>
        <w:spacing w:after="0" w:line="240" w:lineRule="auto"/>
        <w:ind w:right="-1" w:firstLine="709"/>
        <w:jc w:val="both"/>
        <w:rPr>
          <w:rStyle w:val="fontstyle01"/>
          <w:rFonts w:ascii="Times New Roman" w:hAnsi="Times New Roman"/>
          <w:color w:val="auto"/>
          <w:sz w:val="28"/>
          <w:szCs w:val="28"/>
          <w:lang w:val="kk-KZ"/>
        </w:rPr>
      </w:pPr>
    </w:p>
    <w:p w14:paraId="13204CF6" w14:textId="2967D6E7" w:rsidR="00F64802" w:rsidRDefault="00F64802" w:rsidP="00D718BA">
      <w:pPr>
        <w:spacing w:after="0" w:line="240" w:lineRule="auto"/>
        <w:ind w:right="-1" w:firstLine="709"/>
        <w:jc w:val="both"/>
        <w:rPr>
          <w:rStyle w:val="fontstyle01"/>
          <w:rFonts w:ascii="Times New Roman" w:hAnsi="Times New Roman"/>
          <w:color w:val="auto"/>
          <w:sz w:val="28"/>
          <w:szCs w:val="28"/>
          <w:lang w:val="kk-KZ"/>
        </w:rPr>
      </w:pPr>
      <w:r w:rsidRPr="00F64802">
        <w:rPr>
          <w:rStyle w:val="fontstyle01"/>
          <w:rFonts w:ascii="Times New Roman" w:hAnsi="Times New Roman"/>
          <w:color w:val="auto"/>
          <w:sz w:val="28"/>
          <w:szCs w:val="28"/>
          <w:lang w:val="kk-KZ"/>
        </w:rPr>
        <w:t>Газ сезгіш материалдың өткізгіштігінің өзгеруінен басқа, бұл реакцияны анықтау сыйымдылықтың, жұмыс функциясының, массаның, оптикалық сипаттамалардың немесе газ/қатты дененің әрекеттесуінен бөлінетін реакция энергиясының өзгеруін өлшеу арқылы жүзеге асырылуы мүмкін [</w:t>
      </w:r>
      <w:r w:rsidR="00372683">
        <w:rPr>
          <w:rStyle w:val="fontstyle01"/>
          <w:rFonts w:ascii="Times New Roman" w:hAnsi="Times New Roman"/>
          <w:color w:val="auto"/>
          <w:sz w:val="28"/>
          <w:szCs w:val="28"/>
          <w:lang w:val="kk-KZ"/>
        </w:rPr>
        <w:t>8</w:t>
      </w:r>
      <w:r w:rsidRPr="00F64802">
        <w:rPr>
          <w:rStyle w:val="fontstyle01"/>
          <w:rFonts w:ascii="Times New Roman" w:hAnsi="Times New Roman"/>
          <w:color w:val="auto"/>
          <w:sz w:val="28"/>
          <w:szCs w:val="28"/>
          <w:lang w:val="kk-KZ"/>
        </w:rPr>
        <w:t>].</w:t>
      </w:r>
    </w:p>
    <w:p w14:paraId="18BC953C" w14:textId="77777777" w:rsidR="00817CC8" w:rsidRDefault="00DF5562" w:rsidP="00D718BA">
      <w:pPr>
        <w:spacing w:after="0" w:line="240" w:lineRule="auto"/>
        <w:ind w:right="-1" w:firstLine="709"/>
        <w:jc w:val="both"/>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Наноқұрылымды шалаөткізгіш газ сенсорының жұмыс істеу принцип</w:t>
      </w:r>
      <w:r w:rsidR="00E24CB1">
        <w:rPr>
          <w:rStyle w:val="fontstyle01"/>
          <w:rFonts w:ascii="Times New Roman" w:hAnsi="Times New Roman"/>
          <w:color w:val="auto"/>
          <w:sz w:val="28"/>
          <w:szCs w:val="28"/>
          <w:lang w:val="kk-KZ"/>
        </w:rPr>
        <w:t>і</w:t>
      </w:r>
      <w:r>
        <w:rPr>
          <w:rStyle w:val="fontstyle01"/>
          <w:rFonts w:ascii="Times New Roman" w:hAnsi="Times New Roman"/>
          <w:color w:val="auto"/>
          <w:sz w:val="28"/>
          <w:szCs w:val="28"/>
          <w:lang w:val="kk-KZ"/>
        </w:rPr>
        <w:t xml:space="preserve"> </w:t>
      </w:r>
      <w:r w:rsidR="00E24CB1">
        <w:rPr>
          <w:rStyle w:val="fontstyle01"/>
          <w:rFonts w:ascii="Times New Roman" w:hAnsi="Times New Roman"/>
          <w:color w:val="auto"/>
          <w:sz w:val="28"/>
          <w:szCs w:val="28"/>
          <w:lang w:val="kk-KZ"/>
        </w:rPr>
        <w:t>газ болмай тұрып таза ауадағы бастапқы күйімен анықталады. Ғылыми зерттеу жұмыстарында сенсор бетінде оттегі молекулаларының адцорбциялану процесі алғашқы процесс екені айтылады. Адцорбциялану процесі металл оксидті шалаөткізгіш материалдарда (</w:t>
      </w:r>
      <w:r w:rsidR="00E24CB1" w:rsidRPr="00E24CB1">
        <w:rPr>
          <w:rStyle w:val="fontstyle01"/>
          <w:rFonts w:ascii="Times New Roman" w:hAnsi="Times New Roman"/>
          <w:color w:val="auto"/>
          <w:sz w:val="28"/>
          <w:szCs w:val="28"/>
          <w:lang w:val="kk-KZ"/>
        </w:rPr>
        <w:t>SnO</w:t>
      </w:r>
      <w:r w:rsidR="00E24CB1" w:rsidRPr="00E24CB1">
        <w:rPr>
          <w:rStyle w:val="fontstyle01"/>
          <w:rFonts w:ascii="Times New Roman" w:hAnsi="Times New Roman"/>
          <w:color w:val="auto"/>
          <w:sz w:val="28"/>
          <w:szCs w:val="28"/>
          <w:vertAlign w:val="subscript"/>
          <w:lang w:val="kk-KZ"/>
        </w:rPr>
        <w:t>2</w:t>
      </w:r>
      <w:r w:rsidR="00E24CB1" w:rsidRPr="00E24CB1">
        <w:rPr>
          <w:rStyle w:val="fontstyle01"/>
          <w:rFonts w:ascii="Times New Roman" w:hAnsi="Times New Roman"/>
          <w:color w:val="auto"/>
          <w:sz w:val="28"/>
          <w:szCs w:val="28"/>
          <w:lang w:val="kk-KZ"/>
        </w:rPr>
        <w:t>, ZnO</w:t>
      </w:r>
      <w:r w:rsidR="00E24CB1">
        <w:rPr>
          <w:rStyle w:val="fontstyle01"/>
          <w:rFonts w:ascii="Times New Roman" w:hAnsi="Times New Roman"/>
          <w:color w:val="auto"/>
          <w:sz w:val="28"/>
          <w:szCs w:val="28"/>
          <w:lang w:val="kk-KZ"/>
        </w:rPr>
        <w:t>)</w:t>
      </w:r>
      <w:r w:rsidR="00E24CB1" w:rsidRPr="00E24CB1">
        <w:rPr>
          <w:rStyle w:val="fontstyle01"/>
          <w:rFonts w:ascii="Times New Roman" w:hAnsi="Times New Roman"/>
          <w:color w:val="auto"/>
          <w:sz w:val="28"/>
          <w:szCs w:val="28"/>
          <w:lang w:val="kk-KZ"/>
        </w:rPr>
        <w:t xml:space="preserve"> </w:t>
      </w:r>
      <w:r w:rsidR="00E24CB1">
        <w:rPr>
          <w:rStyle w:val="fontstyle01"/>
          <w:rFonts w:ascii="Times New Roman" w:hAnsi="Times New Roman"/>
          <w:color w:val="auto"/>
          <w:sz w:val="28"/>
          <w:szCs w:val="28"/>
          <w:lang w:val="kk-KZ"/>
        </w:rPr>
        <w:t>айқын байқалады.</w:t>
      </w:r>
      <w:r w:rsidR="00372683">
        <w:rPr>
          <w:rStyle w:val="fontstyle01"/>
          <w:rFonts w:ascii="Times New Roman" w:hAnsi="Times New Roman"/>
          <w:color w:val="auto"/>
          <w:sz w:val="28"/>
          <w:szCs w:val="28"/>
          <w:lang w:val="kk-KZ"/>
        </w:rPr>
        <w:t xml:space="preserve"> </w:t>
      </w:r>
      <w:r w:rsidR="00372683" w:rsidRPr="00372683">
        <w:rPr>
          <w:rStyle w:val="fontstyle01"/>
          <w:rFonts w:ascii="Times New Roman" w:hAnsi="Times New Roman"/>
          <w:color w:val="auto"/>
          <w:sz w:val="28"/>
          <w:szCs w:val="28"/>
          <w:lang w:val="kk-KZ"/>
        </w:rPr>
        <w:t xml:space="preserve">Газ </w:t>
      </w:r>
      <w:r w:rsidR="00372683">
        <w:rPr>
          <w:rStyle w:val="fontstyle01"/>
          <w:rFonts w:ascii="Times New Roman" w:hAnsi="Times New Roman"/>
          <w:color w:val="auto"/>
          <w:sz w:val="28"/>
          <w:szCs w:val="28"/>
          <w:lang w:val="kk-KZ"/>
        </w:rPr>
        <w:t>датчиктерінің</w:t>
      </w:r>
      <w:r w:rsidR="00372683" w:rsidRPr="00372683">
        <w:rPr>
          <w:rStyle w:val="fontstyle01"/>
          <w:rFonts w:ascii="Times New Roman" w:hAnsi="Times New Roman"/>
          <w:color w:val="auto"/>
          <w:sz w:val="28"/>
          <w:szCs w:val="28"/>
          <w:lang w:val="kk-KZ"/>
        </w:rPr>
        <w:t xml:space="preserve"> маңызды параметрлерінің бірі сезімталдық</w:t>
      </w:r>
      <w:r w:rsidR="00E24CB1">
        <w:rPr>
          <w:rStyle w:val="fontstyle01"/>
          <w:rFonts w:ascii="Times New Roman" w:hAnsi="Times New Roman"/>
          <w:color w:val="auto"/>
          <w:sz w:val="28"/>
          <w:szCs w:val="28"/>
          <w:lang w:val="kk-KZ"/>
        </w:rPr>
        <w:t xml:space="preserve"> </w:t>
      </w:r>
      <w:r w:rsidR="00372683">
        <w:rPr>
          <w:rStyle w:val="fontstyle01"/>
          <w:rFonts w:ascii="Times New Roman" w:hAnsi="Times New Roman"/>
          <w:color w:val="auto"/>
          <w:sz w:val="28"/>
          <w:szCs w:val="28"/>
          <w:lang w:val="kk-KZ"/>
        </w:rPr>
        <w:t>қасиеті. С</w:t>
      </w:r>
      <w:r w:rsidR="00372683" w:rsidRPr="00372683">
        <w:rPr>
          <w:rStyle w:val="fontstyle01"/>
          <w:rFonts w:ascii="Times New Roman" w:hAnsi="Times New Roman"/>
          <w:color w:val="auto"/>
          <w:sz w:val="28"/>
          <w:szCs w:val="28"/>
          <w:lang w:val="kk-KZ"/>
        </w:rPr>
        <w:t xml:space="preserve">езімталдықты газдарды тотықсыздандыруға </w:t>
      </w:r>
      <w:r w:rsidR="00372683">
        <w:rPr>
          <w:rStyle w:val="fontstyle01"/>
          <w:rFonts w:ascii="Times New Roman" w:hAnsi="Times New Roman"/>
          <w:color w:val="auto"/>
          <w:sz w:val="28"/>
          <w:szCs w:val="28"/>
          <w:lang w:val="kk-KZ"/>
        </w:rPr>
        <w:t>а</w:t>
      </w:r>
      <w:r w:rsidR="00372683" w:rsidRPr="00372683">
        <w:rPr>
          <w:rStyle w:val="fontstyle01"/>
          <w:rFonts w:ascii="Times New Roman" w:hAnsi="Times New Roman"/>
          <w:color w:val="auto"/>
          <w:sz w:val="28"/>
          <w:szCs w:val="28"/>
          <w:lang w:val="kk-KZ"/>
        </w:rPr>
        <w:t xml:space="preserve">рналған Ra/Rg немесе тотықтырғыш газдарға </w:t>
      </w:r>
      <w:r w:rsidR="00372683">
        <w:rPr>
          <w:rStyle w:val="fontstyle01"/>
          <w:rFonts w:ascii="Times New Roman" w:hAnsi="Times New Roman"/>
          <w:color w:val="auto"/>
          <w:sz w:val="28"/>
          <w:szCs w:val="28"/>
          <w:lang w:val="kk-KZ"/>
        </w:rPr>
        <w:t>а</w:t>
      </w:r>
      <w:r w:rsidR="00372683" w:rsidRPr="00372683">
        <w:rPr>
          <w:rStyle w:val="fontstyle01"/>
          <w:rFonts w:ascii="Times New Roman" w:hAnsi="Times New Roman"/>
          <w:color w:val="auto"/>
          <w:sz w:val="28"/>
          <w:szCs w:val="28"/>
          <w:lang w:val="kk-KZ"/>
        </w:rPr>
        <w:t xml:space="preserve">рналған Rg/Ra деп анықтауға болады, мұндағы Ra эталондық газдағы (әдетте ауадағы) газ датчиктерінің кедергісін, </w:t>
      </w:r>
      <w:r w:rsidR="00372683">
        <w:rPr>
          <w:rStyle w:val="fontstyle01"/>
          <w:rFonts w:ascii="Times New Roman" w:hAnsi="Times New Roman"/>
          <w:color w:val="auto"/>
          <w:sz w:val="28"/>
          <w:szCs w:val="28"/>
          <w:lang w:val="kk-KZ"/>
        </w:rPr>
        <w:t>а</w:t>
      </w:r>
      <w:r w:rsidR="00372683" w:rsidRPr="00372683">
        <w:rPr>
          <w:rStyle w:val="fontstyle01"/>
          <w:rFonts w:ascii="Times New Roman" w:hAnsi="Times New Roman"/>
          <w:color w:val="auto"/>
          <w:sz w:val="28"/>
          <w:szCs w:val="28"/>
          <w:lang w:val="kk-KZ"/>
        </w:rPr>
        <w:t xml:space="preserve">л Rg </w:t>
      </w:r>
      <w:r w:rsidR="00C27657" w:rsidRPr="00372683">
        <w:rPr>
          <w:rStyle w:val="fontstyle01"/>
          <w:rFonts w:ascii="Times New Roman" w:hAnsi="Times New Roman"/>
          <w:color w:val="auto"/>
          <w:sz w:val="28"/>
          <w:szCs w:val="28"/>
          <w:lang w:val="kk-KZ"/>
        </w:rPr>
        <w:t>мақсатты газдары бар эталондық газда</w:t>
      </w:r>
      <w:r w:rsidR="00C27657">
        <w:rPr>
          <w:rStyle w:val="fontstyle01"/>
          <w:rFonts w:ascii="Times New Roman" w:hAnsi="Times New Roman"/>
          <w:color w:val="auto"/>
          <w:sz w:val="28"/>
          <w:szCs w:val="28"/>
          <w:lang w:val="kk-KZ"/>
        </w:rPr>
        <w:t>ғы</w:t>
      </w:r>
      <w:r w:rsidR="00C27657" w:rsidRPr="00372683">
        <w:rPr>
          <w:rStyle w:val="fontstyle01"/>
          <w:rFonts w:ascii="Times New Roman" w:hAnsi="Times New Roman"/>
          <w:color w:val="auto"/>
          <w:sz w:val="28"/>
          <w:szCs w:val="28"/>
          <w:lang w:val="kk-KZ"/>
        </w:rPr>
        <w:t xml:space="preserve"> </w:t>
      </w:r>
      <w:r w:rsidR="00372683" w:rsidRPr="00372683">
        <w:rPr>
          <w:rStyle w:val="fontstyle01"/>
          <w:rFonts w:ascii="Times New Roman" w:hAnsi="Times New Roman"/>
          <w:color w:val="auto"/>
          <w:sz w:val="28"/>
          <w:szCs w:val="28"/>
          <w:lang w:val="kk-KZ"/>
        </w:rPr>
        <w:t>кедергіні білдіреді. Ra және Rg екеуі де болып жатқан беттік реакциялармен айтарлықтай байланысты</w:t>
      </w:r>
      <w:r w:rsidR="00C27657">
        <w:rPr>
          <w:rStyle w:val="fontstyle01"/>
          <w:rFonts w:ascii="Times New Roman" w:hAnsi="Times New Roman"/>
          <w:color w:val="auto"/>
          <w:sz w:val="28"/>
          <w:szCs w:val="28"/>
          <w:lang w:val="kk-KZ"/>
        </w:rPr>
        <w:t xml:space="preserve"> </w:t>
      </w:r>
      <w:r w:rsidR="00C27657" w:rsidRPr="00C27657">
        <w:rPr>
          <w:rStyle w:val="fontstyle01"/>
          <w:rFonts w:ascii="Times New Roman" w:hAnsi="Times New Roman"/>
          <w:color w:val="auto"/>
          <w:sz w:val="28"/>
          <w:szCs w:val="28"/>
          <w:lang w:val="kk-KZ"/>
        </w:rPr>
        <w:t>[9]</w:t>
      </w:r>
      <w:r w:rsidR="00372683" w:rsidRPr="00372683">
        <w:rPr>
          <w:rStyle w:val="fontstyle01"/>
          <w:rFonts w:ascii="Times New Roman" w:hAnsi="Times New Roman"/>
          <w:color w:val="auto"/>
          <w:sz w:val="28"/>
          <w:szCs w:val="28"/>
          <w:lang w:val="kk-KZ"/>
        </w:rPr>
        <w:t>.</w:t>
      </w:r>
    </w:p>
    <w:p w14:paraId="2F3CFD5A" w14:textId="5B1F43EF" w:rsidR="00D83885" w:rsidRDefault="00817CC8" w:rsidP="00D718BA">
      <w:pPr>
        <w:spacing w:after="0" w:line="240" w:lineRule="auto"/>
        <w:ind w:right="-1" w:firstLine="709"/>
        <w:jc w:val="both"/>
        <w:rPr>
          <w:rStyle w:val="fontstyle01"/>
          <w:rFonts w:ascii="Times New Roman" w:hAnsi="Times New Roman"/>
          <w:color w:val="auto"/>
          <w:sz w:val="28"/>
          <w:szCs w:val="28"/>
          <w:lang w:val="kk-KZ"/>
        </w:rPr>
      </w:pPr>
      <w:r w:rsidRPr="00817CC8">
        <w:rPr>
          <w:rStyle w:val="fontstyle01"/>
          <w:rFonts w:ascii="Times New Roman" w:hAnsi="Times New Roman"/>
          <w:color w:val="auto"/>
          <w:sz w:val="28"/>
          <w:szCs w:val="28"/>
          <w:lang w:val="kk-KZ"/>
        </w:rPr>
        <w:t xml:space="preserve">Газ реакциясын тудыратын нақты іргелі механизмдер әлі де даулы болып табылады, бірақ негізінен адсорбцияланған молекулалардағы электрондардың </w:t>
      </w:r>
      <w:r>
        <w:rPr>
          <w:rStyle w:val="fontstyle01"/>
          <w:rFonts w:ascii="Times New Roman" w:hAnsi="Times New Roman"/>
          <w:color w:val="auto"/>
          <w:sz w:val="28"/>
          <w:szCs w:val="28"/>
          <w:lang w:val="kk-KZ"/>
        </w:rPr>
        <w:t>тұзақталуы</w:t>
      </w:r>
      <w:r w:rsidRPr="00817CC8">
        <w:rPr>
          <w:rStyle w:val="fontstyle01"/>
          <w:rFonts w:ascii="Times New Roman" w:hAnsi="Times New Roman"/>
          <w:color w:val="auto"/>
          <w:sz w:val="28"/>
          <w:szCs w:val="28"/>
          <w:lang w:val="kk-KZ"/>
        </w:rPr>
        <w:t xml:space="preserve"> және осы зарядталған молекулалар тудыратын жолақтардың иілуі өткізгіштіктің өзгеруіне жауап береді. Оттегінің осы түрлерінде </w:t>
      </w:r>
      <w:r>
        <w:rPr>
          <w:rStyle w:val="fontstyle01"/>
          <w:rFonts w:ascii="Times New Roman" w:hAnsi="Times New Roman"/>
          <w:color w:val="auto"/>
          <w:sz w:val="28"/>
          <w:szCs w:val="28"/>
          <w:lang w:val="kk-KZ"/>
        </w:rPr>
        <w:t>тұзақталған</w:t>
      </w:r>
      <w:r w:rsidRPr="00817CC8">
        <w:rPr>
          <w:rStyle w:val="fontstyle01"/>
          <w:rFonts w:ascii="Times New Roman" w:hAnsi="Times New Roman"/>
          <w:color w:val="auto"/>
          <w:sz w:val="28"/>
          <w:szCs w:val="28"/>
          <w:lang w:val="kk-KZ"/>
        </w:rPr>
        <w:t xml:space="preserve"> теріс заряд жолақтың жоғары қарай иілуіне және осылайша жазық жолақ жағдайымен салыстырғанда өткізгіштігінің төмендеуіне әкеледі.</w:t>
      </w:r>
      <w:r>
        <w:rPr>
          <w:rStyle w:val="fontstyle01"/>
          <w:rFonts w:ascii="Times New Roman" w:hAnsi="Times New Roman"/>
          <w:color w:val="auto"/>
          <w:sz w:val="28"/>
          <w:szCs w:val="28"/>
          <w:lang w:val="kk-KZ"/>
        </w:rPr>
        <w:t xml:space="preserve"> </w:t>
      </w:r>
      <w:r w:rsidRPr="00817CC8">
        <w:rPr>
          <w:rStyle w:val="fontstyle01"/>
          <w:rFonts w:ascii="Times New Roman" w:hAnsi="Times New Roman"/>
          <w:color w:val="auto"/>
          <w:sz w:val="28"/>
          <w:szCs w:val="28"/>
          <w:lang w:val="kk-KZ"/>
        </w:rPr>
        <w:t>1</w:t>
      </w:r>
      <w:r w:rsidR="00D83885">
        <w:rPr>
          <w:rStyle w:val="fontstyle01"/>
          <w:rFonts w:ascii="Times New Roman" w:hAnsi="Times New Roman"/>
          <w:color w:val="auto"/>
          <w:sz w:val="28"/>
          <w:szCs w:val="28"/>
          <w:lang w:val="kk-KZ"/>
        </w:rPr>
        <w:t>.</w:t>
      </w:r>
      <w:r w:rsidR="00D83885" w:rsidRPr="00D83885">
        <w:rPr>
          <w:rStyle w:val="fontstyle01"/>
          <w:rFonts w:ascii="Times New Roman" w:hAnsi="Times New Roman"/>
          <w:color w:val="auto"/>
          <w:sz w:val="28"/>
          <w:szCs w:val="28"/>
          <w:lang w:val="kk-KZ"/>
        </w:rPr>
        <w:t>5</w:t>
      </w:r>
      <w:r w:rsidRPr="00817CC8">
        <w:rPr>
          <w:rStyle w:val="fontstyle01"/>
          <w:rFonts w:ascii="Times New Roman" w:hAnsi="Times New Roman"/>
          <w:color w:val="auto"/>
          <w:sz w:val="28"/>
          <w:szCs w:val="28"/>
          <w:lang w:val="kk-KZ"/>
        </w:rPr>
        <w:t>-</w:t>
      </w:r>
      <w:r w:rsidR="00D83885">
        <w:rPr>
          <w:rStyle w:val="fontstyle01"/>
          <w:rFonts w:ascii="Times New Roman" w:hAnsi="Times New Roman"/>
          <w:color w:val="auto"/>
          <w:sz w:val="28"/>
          <w:szCs w:val="28"/>
          <w:lang w:val="kk-KZ"/>
        </w:rPr>
        <w:t>с</w:t>
      </w:r>
      <w:r w:rsidRPr="00817CC8">
        <w:rPr>
          <w:rStyle w:val="fontstyle01"/>
          <w:rFonts w:ascii="Times New Roman" w:hAnsi="Times New Roman"/>
          <w:color w:val="auto"/>
          <w:sz w:val="28"/>
          <w:szCs w:val="28"/>
          <w:lang w:val="kk-KZ"/>
        </w:rPr>
        <w:t>уретте көрсетілгендей [</w:t>
      </w:r>
      <w:r w:rsidR="00D83885" w:rsidRPr="00D83885">
        <w:rPr>
          <w:rStyle w:val="fontstyle01"/>
          <w:rFonts w:ascii="Times New Roman" w:hAnsi="Times New Roman"/>
          <w:color w:val="auto"/>
          <w:sz w:val="28"/>
          <w:szCs w:val="28"/>
          <w:lang w:val="kk-KZ"/>
        </w:rPr>
        <w:t>10</w:t>
      </w:r>
      <w:r w:rsidRPr="00817CC8">
        <w:rPr>
          <w:rStyle w:val="fontstyle01"/>
          <w:rFonts w:ascii="Times New Roman" w:hAnsi="Times New Roman"/>
          <w:color w:val="auto"/>
          <w:sz w:val="28"/>
          <w:szCs w:val="28"/>
          <w:lang w:val="kk-KZ"/>
        </w:rPr>
        <w:t>], О</w:t>
      </w:r>
      <w:r w:rsidRPr="00D83885">
        <w:rPr>
          <w:rStyle w:val="fontstyle01"/>
          <w:rFonts w:ascii="Times New Roman" w:hAnsi="Times New Roman"/>
          <w:color w:val="auto"/>
          <w:sz w:val="28"/>
          <w:szCs w:val="28"/>
          <w:vertAlign w:val="subscript"/>
          <w:lang w:val="kk-KZ"/>
        </w:rPr>
        <w:t>2</w:t>
      </w:r>
      <w:r w:rsidRPr="00817CC8">
        <w:rPr>
          <w:rStyle w:val="fontstyle01"/>
          <w:rFonts w:ascii="Times New Roman" w:hAnsi="Times New Roman"/>
          <w:color w:val="auto"/>
          <w:sz w:val="28"/>
          <w:szCs w:val="28"/>
          <w:lang w:val="kk-KZ"/>
        </w:rPr>
        <w:t xml:space="preserve"> молекулалары металл оксидтерінің бетіне адсорбцияланғанда, </w:t>
      </w:r>
      <w:r w:rsidR="00D83885">
        <w:rPr>
          <w:rStyle w:val="fontstyle01"/>
          <w:rFonts w:ascii="Times New Roman" w:hAnsi="Times New Roman"/>
          <w:color w:val="auto"/>
          <w:sz w:val="28"/>
          <w:szCs w:val="28"/>
          <w:lang w:val="kk-KZ"/>
        </w:rPr>
        <w:t>о</w:t>
      </w:r>
      <w:r w:rsidRPr="00817CC8">
        <w:rPr>
          <w:rStyle w:val="fontstyle01"/>
          <w:rFonts w:ascii="Times New Roman" w:hAnsi="Times New Roman"/>
          <w:color w:val="auto"/>
          <w:sz w:val="28"/>
          <w:szCs w:val="28"/>
          <w:lang w:val="kk-KZ"/>
        </w:rPr>
        <w:t>лар E</w:t>
      </w:r>
      <w:r w:rsidRPr="00D83885">
        <w:rPr>
          <w:rStyle w:val="fontstyle01"/>
          <w:rFonts w:ascii="Times New Roman" w:hAnsi="Times New Roman"/>
          <w:color w:val="auto"/>
          <w:sz w:val="28"/>
          <w:szCs w:val="28"/>
          <w:vertAlign w:val="subscript"/>
          <w:lang w:val="kk-KZ"/>
        </w:rPr>
        <w:t>c</w:t>
      </w:r>
      <w:r w:rsidRPr="00817CC8">
        <w:rPr>
          <w:rStyle w:val="fontstyle01"/>
          <w:rFonts w:ascii="Times New Roman" w:hAnsi="Times New Roman"/>
          <w:color w:val="auto"/>
          <w:sz w:val="28"/>
          <w:szCs w:val="28"/>
          <w:lang w:val="kk-KZ"/>
        </w:rPr>
        <w:t xml:space="preserve"> өткізгіштік жолағынан электрондарды бөліп алып, бетіндегі электрондарды ион түрінде ұстайды. Бұл жолақтың иілуіне және электрондардың сарқылуына әкеледі. Электрондардың </w:t>
      </w:r>
      <w:r w:rsidR="00D83885">
        <w:rPr>
          <w:rStyle w:val="fontstyle01"/>
          <w:rFonts w:ascii="Times New Roman" w:hAnsi="Times New Roman"/>
          <w:color w:val="auto"/>
          <w:sz w:val="28"/>
          <w:szCs w:val="28"/>
          <w:lang w:val="kk-KZ"/>
        </w:rPr>
        <w:t>сарқылған</w:t>
      </w:r>
      <w:r w:rsidRPr="00817CC8">
        <w:rPr>
          <w:rStyle w:val="fontstyle01"/>
          <w:rFonts w:ascii="Times New Roman" w:hAnsi="Times New Roman"/>
          <w:color w:val="auto"/>
          <w:sz w:val="28"/>
          <w:szCs w:val="28"/>
          <w:lang w:val="kk-KZ"/>
        </w:rPr>
        <w:t xml:space="preserve"> аймағын </w:t>
      </w:r>
      <w:r w:rsidR="00D83885">
        <w:rPr>
          <w:rStyle w:val="fontstyle01"/>
          <w:rFonts w:ascii="Times New Roman" w:hAnsi="Times New Roman"/>
          <w:color w:val="auto"/>
          <w:sz w:val="28"/>
          <w:szCs w:val="28"/>
          <w:lang w:val="kk-KZ"/>
        </w:rPr>
        <w:t>кеңістіктік</w:t>
      </w:r>
      <w:r w:rsidRPr="00817CC8">
        <w:rPr>
          <w:rStyle w:val="fontstyle01"/>
          <w:rFonts w:ascii="Times New Roman" w:hAnsi="Times New Roman"/>
          <w:color w:val="auto"/>
          <w:sz w:val="28"/>
          <w:szCs w:val="28"/>
          <w:lang w:val="kk-KZ"/>
        </w:rPr>
        <w:t xml:space="preserve"> заряд </w:t>
      </w:r>
      <w:r w:rsidR="00D83885">
        <w:rPr>
          <w:rStyle w:val="fontstyle01"/>
          <w:rFonts w:ascii="Times New Roman" w:hAnsi="Times New Roman"/>
          <w:color w:val="auto"/>
          <w:sz w:val="28"/>
          <w:szCs w:val="28"/>
          <w:lang w:val="kk-KZ"/>
        </w:rPr>
        <w:t>аймағы</w:t>
      </w:r>
      <w:r w:rsidRPr="00817CC8">
        <w:rPr>
          <w:rStyle w:val="fontstyle01"/>
          <w:rFonts w:ascii="Times New Roman" w:hAnsi="Times New Roman"/>
          <w:color w:val="auto"/>
          <w:sz w:val="28"/>
          <w:szCs w:val="28"/>
          <w:lang w:val="kk-KZ"/>
        </w:rPr>
        <w:t xml:space="preserve"> деп атайды, оның қалыңдығы жолақтың иілу </w:t>
      </w:r>
      <w:r w:rsidRPr="00817CC8">
        <w:rPr>
          <w:rStyle w:val="fontstyle01"/>
          <w:rFonts w:ascii="Times New Roman" w:hAnsi="Times New Roman"/>
          <w:color w:val="auto"/>
          <w:sz w:val="28"/>
          <w:szCs w:val="28"/>
          <w:lang w:val="kk-KZ"/>
        </w:rPr>
        <w:lastRenderedPageBreak/>
        <w:t>аймағының ұзындығына тең. Бұл оттегі түрлерінің тотықсыздандырғыш газдармен немесе бәсекеге қабілетті адсорбциямен реакциясы және адсорбцияланған оттегінің басқа молекулалармен алмастырылуы төмендейді және жолақтың иілуін кері қайтара алады, нәтижесінде өткізгіштік жоғарылайды</w:t>
      </w:r>
      <w:r w:rsidR="00D83885">
        <w:rPr>
          <w:rStyle w:val="fontstyle01"/>
          <w:rFonts w:ascii="Times New Roman" w:hAnsi="Times New Roman"/>
          <w:color w:val="auto"/>
          <w:sz w:val="28"/>
          <w:szCs w:val="28"/>
          <w:lang w:val="kk-KZ"/>
        </w:rPr>
        <w:t xml:space="preserve"> </w:t>
      </w:r>
      <w:r w:rsidR="00D83885" w:rsidRPr="00D83885">
        <w:rPr>
          <w:rStyle w:val="fontstyle01"/>
          <w:rFonts w:ascii="Times New Roman" w:hAnsi="Times New Roman"/>
          <w:color w:val="auto"/>
          <w:sz w:val="28"/>
          <w:szCs w:val="28"/>
          <w:lang w:val="kk-KZ"/>
        </w:rPr>
        <w:t>[9]</w:t>
      </w:r>
      <w:r w:rsidRPr="00817CC8">
        <w:rPr>
          <w:rStyle w:val="fontstyle01"/>
          <w:rFonts w:ascii="Times New Roman" w:hAnsi="Times New Roman"/>
          <w:color w:val="auto"/>
          <w:sz w:val="28"/>
          <w:szCs w:val="28"/>
          <w:lang w:val="kk-KZ"/>
        </w:rPr>
        <w:t xml:space="preserve">. </w:t>
      </w:r>
      <w:r w:rsidR="00E24CB1">
        <w:rPr>
          <w:rStyle w:val="fontstyle01"/>
          <w:rFonts w:ascii="Times New Roman" w:hAnsi="Times New Roman"/>
          <w:color w:val="auto"/>
          <w:sz w:val="28"/>
          <w:szCs w:val="28"/>
          <w:lang w:val="kk-KZ"/>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D83885" w:rsidRPr="003775F3" w14:paraId="749FC2F5" w14:textId="77777777" w:rsidTr="006F0EE2">
        <w:tc>
          <w:tcPr>
            <w:tcW w:w="9628" w:type="dxa"/>
            <w:vAlign w:val="center"/>
          </w:tcPr>
          <w:p w14:paraId="4FB883A9" w14:textId="46DCBED9" w:rsidR="00D83885" w:rsidRDefault="003775F3" w:rsidP="00D718BA">
            <w:pPr>
              <w:spacing w:after="0" w:line="240" w:lineRule="auto"/>
              <w:ind w:right="-1"/>
              <w:jc w:val="center"/>
              <w:rPr>
                <w:rStyle w:val="fontstyle01"/>
                <w:rFonts w:ascii="Times New Roman" w:hAnsi="Times New Roman"/>
                <w:color w:val="auto"/>
                <w:sz w:val="28"/>
                <w:szCs w:val="28"/>
                <w:lang w:val="kk-KZ"/>
              </w:rPr>
            </w:pPr>
            <w:r>
              <w:rPr>
                <w:rFonts w:ascii="Times New Roman" w:hAnsi="Times New Roman"/>
                <w:noProof/>
                <w:sz w:val="28"/>
                <w:szCs w:val="28"/>
                <w:lang w:val="kk-KZ"/>
              </w:rPr>
              <w:drawing>
                <wp:inline distT="0" distB="0" distL="0" distR="0" wp14:anchorId="1D9253F7" wp14:editId="47A5301A">
                  <wp:extent cx="4344859" cy="2520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344859" cy="2520000"/>
                          </a:xfrm>
                          <a:prstGeom prst="rect">
                            <a:avLst/>
                          </a:prstGeom>
                        </pic:spPr>
                      </pic:pic>
                    </a:graphicData>
                  </a:graphic>
                </wp:inline>
              </w:drawing>
            </w:r>
          </w:p>
        </w:tc>
      </w:tr>
      <w:tr w:rsidR="00D83885" w:rsidRPr="003775F3" w14:paraId="1D3CE3EB" w14:textId="77777777" w:rsidTr="006F0EE2">
        <w:tc>
          <w:tcPr>
            <w:tcW w:w="9628" w:type="dxa"/>
            <w:vAlign w:val="center"/>
          </w:tcPr>
          <w:p w14:paraId="300725AB" w14:textId="52F29F93" w:rsidR="00D83885" w:rsidRDefault="003775F3" w:rsidP="00D718BA">
            <w:pPr>
              <w:spacing w:after="0" w:line="240" w:lineRule="auto"/>
              <w:ind w:right="-1"/>
              <w:jc w:val="center"/>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Сурет 1.5</w:t>
            </w:r>
            <w:r w:rsidR="00D94341">
              <w:rPr>
                <w:rStyle w:val="fontstyle01"/>
                <w:rFonts w:ascii="Times New Roman" w:hAnsi="Times New Roman"/>
                <w:color w:val="auto"/>
                <w:sz w:val="28"/>
                <w:szCs w:val="28"/>
                <w:lang w:val="kk-KZ"/>
              </w:rPr>
              <w:t xml:space="preserve"> - </w:t>
            </w:r>
            <w:r w:rsidRPr="003775F3">
              <w:rPr>
                <w:rStyle w:val="fontstyle01"/>
                <w:rFonts w:ascii="Times New Roman" w:hAnsi="Times New Roman"/>
                <w:color w:val="auto"/>
                <w:sz w:val="28"/>
                <w:szCs w:val="28"/>
                <w:lang w:val="kk-KZ"/>
              </w:rPr>
              <w:t>Оттек адсорбциясынан кейінгі энергетикалық деңгейлердің иілуі</w:t>
            </w:r>
            <w:r>
              <w:rPr>
                <w:rStyle w:val="fontstyle01"/>
                <w:rFonts w:ascii="Times New Roman" w:hAnsi="Times New Roman"/>
                <w:color w:val="auto"/>
                <w:sz w:val="28"/>
                <w:szCs w:val="28"/>
                <w:lang w:val="kk-KZ"/>
              </w:rPr>
              <w:t xml:space="preserve"> </w:t>
            </w:r>
            <w:r w:rsidRPr="00817CC8">
              <w:rPr>
                <w:rStyle w:val="fontstyle01"/>
                <w:rFonts w:ascii="Times New Roman" w:hAnsi="Times New Roman"/>
                <w:color w:val="auto"/>
                <w:sz w:val="28"/>
                <w:szCs w:val="28"/>
                <w:lang w:val="kk-KZ"/>
              </w:rPr>
              <w:t>[</w:t>
            </w:r>
            <w:r w:rsidRPr="00D83885">
              <w:rPr>
                <w:rStyle w:val="fontstyle01"/>
                <w:rFonts w:ascii="Times New Roman" w:hAnsi="Times New Roman"/>
                <w:color w:val="auto"/>
                <w:sz w:val="28"/>
                <w:szCs w:val="28"/>
                <w:lang w:val="kk-KZ"/>
              </w:rPr>
              <w:t>10</w:t>
            </w:r>
            <w:r w:rsidRPr="00817CC8">
              <w:rPr>
                <w:rStyle w:val="fontstyle01"/>
                <w:rFonts w:ascii="Times New Roman" w:hAnsi="Times New Roman"/>
                <w:color w:val="auto"/>
                <w:sz w:val="28"/>
                <w:szCs w:val="28"/>
                <w:lang w:val="kk-KZ"/>
              </w:rPr>
              <w:t>]</w:t>
            </w:r>
            <w:r>
              <w:rPr>
                <w:rStyle w:val="fontstyle01"/>
                <w:rFonts w:ascii="Times New Roman" w:hAnsi="Times New Roman"/>
                <w:color w:val="auto"/>
                <w:sz w:val="28"/>
                <w:szCs w:val="28"/>
                <w:lang w:val="kk-KZ"/>
              </w:rPr>
              <w:t>.</w:t>
            </w:r>
          </w:p>
        </w:tc>
      </w:tr>
    </w:tbl>
    <w:p w14:paraId="2E25633B" w14:textId="77777777" w:rsidR="003775F3" w:rsidRDefault="003775F3" w:rsidP="00D718BA">
      <w:pPr>
        <w:spacing w:after="0" w:line="240" w:lineRule="auto"/>
        <w:ind w:right="-1" w:firstLine="709"/>
        <w:jc w:val="both"/>
        <w:rPr>
          <w:rStyle w:val="fontstyle01"/>
          <w:rFonts w:ascii="Times New Roman" w:hAnsi="Times New Roman"/>
          <w:color w:val="auto"/>
          <w:sz w:val="28"/>
          <w:szCs w:val="28"/>
          <w:lang w:val="kk-KZ"/>
        </w:rPr>
      </w:pPr>
    </w:p>
    <w:p w14:paraId="71F96370" w14:textId="33BD1D36" w:rsidR="004A13B3" w:rsidRDefault="00C24C25" w:rsidP="00D718BA">
      <w:pPr>
        <w:spacing w:after="0" w:line="240" w:lineRule="auto"/>
        <w:ind w:right="-1" w:firstLine="709"/>
        <w:jc w:val="both"/>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Метал оксидті шалаөткізгіш газ сенсорларының жұмысына су буының, яғни ылғалдылықтың елеулі әсері болады. Су буының молекулалары сенсор бетіне адсорбцияланып, сенсордың электрлік қасиетін өзгертеді. Сенсор бетінің көп бөлігі су молекулаларымен жабылғандықтан су молекулалары электрон доноры болып табылмайды және сенсор бетінде оттек иондарының (О</w:t>
      </w:r>
      <w:r w:rsidRPr="00C24C25">
        <w:rPr>
          <w:rStyle w:val="fontstyle01"/>
          <w:rFonts w:ascii="Times New Roman" w:hAnsi="Times New Roman"/>
          <w:color w:val="auto"/>
          <w:sz w:val="28"/>
          <w:szCs w:val="28"/>
          <w:vertAlign w:val="superscript"/>
          <w:lang w:val="kk-KZ"/>
        </w:rPr>
        <w:t>-</w:t>
      </w:r>
      <w:r>
        <w:rPr>
          <w:rStyle w:val="fontstyle01"/>
          <w:rFonts w:ascii="Times New Roman" w:hAnsi="Times New Roman"/>
          <w:color w:val="auto"/>
          <w:sz w:val="28"/>
          <w:szCs w:val="28"/>
          <w:lang w:val="kk-KZ"/>
        </w:rPr>
        <w:t>, О</w:t>
      </w:r>
      <w:r w:rsidRPr="00C24C25">
        <w:rPr>
          <w:rStyle w:val="fontstyle01"/>
          <w:rFonts w:ascii="Times New Roman" w:hAnsi="Times New Roman"/>
          <w:color w:val="auto"/>
          <w:sz w:val="28"/>
          <w:szCs w:val="28"/>
          <w:vertAlign w:val="subscript"/>
          <w:lang w:val="kk-KZ"/>
        </w:rPr>
        <w:t>2</w:t>
      </w:r>
      <w:r w:rsidRPr="00C24C25">
        <w:rPr>
          <w:rStyle w:val="fontstyle01"/>
          <w:rFonts w:ascii="Times New Roman" w:hAnsi="Times New Roman"/>
          <w:color w:val="auto"/>
          <w:sz w:val="28"/>
          <w:szCs w:val="28"/>
          <w:vertAlign w:val="superscript"/>
          <w:lang w:val="kk-KZ"/>
        </w:rPr>
        <w:t>-</w:t>
      </w:r>
      <w:r>
        <w:rPr>
          <w:rStyle w:val="fontstyle01"/>
          <w:rFonts w:ascii="Times New Roman" w:hAnsi="Times New Roman"/>
          <w:color w:val="auto"/>
          <w:sz w:val="28"/>
          <w:szCs w:val="28"/>
          <w:lang w:val="kk-KZ"/>
        </w:rPr>
        <w:t xml:space="preserve">) түзілуін азайтады </w:t>
      </w:r>
      <w:r w:rsidRPr="00C24C25">
        <w:rPr>
          <w:rStyle w:val="fontstyle01"/>
          <w:rFonts w:ascii="Times New Roman" w:hAnsi="Times New Roman"/>
          <w:color w:val="auto"/>
          <w:sz w:val="28"/>
          <w:szCs w:val="28"/>
          <w:lang w:val="kk-KZ"/>
        </w:rPr>
        <w:t>[</w:t>
      </w:r>
      <w:r w:rsidR="004A13B3" w:rsidRPr="004A13B3">
        <w:rPr>
          <w:rStyle w:val="fontstyle01"/>
          <w:rFonts w:ascii="Times New Roman" w:hAnsi="Times New Roman"/>
          <w:color w:val="auto"/>
          <w:sz w:val="28"/>
          <w:szCs w:val="28"/>
          <w:lang w:val="kk-KZ"/>
        </w:rPr>
        <w:t>11-14</w:t>
      </w:r>
      <w:r w:rsidRPr="00C24C25">
        <w:rPr>
          <w:rStyle w:val="fontstyle01"/>
          <w:rFonts w:ascii="Times New Roman" w:hAnsi="Times New Roman"/>
          <w:color w:val="auto"/>
          <w:sz w:val="28"/>
          <w:szCs w:val="28"/>
          <w:lang w:val="kk-KZ"/>
        </w:rPr>
        <w:t>]</w:t>
      </w:r>
      <w:r>
        <w:rPr>
          <w:rStyle w:val="fontstyle01"/>
          <w:rFonts w:ascii="Times New Roman" w:hAnsi="Times New Roman"/>
          <w:color w:val="auto"/>
          <w:sz w:val="28"/>
          <w:szCs w:val="28"/>
          <w:lang w:val="kk-KZ"/>
        </w:rPr>
        <w:t>.</w:t>
      </w:r>
    </w:p>
    <w:p w14:paraId="79167E6D" w14:textId="7B2A3F92" w:rsidR="006F0EE2" w:rsidRDefault="006F0EE2" w:rsidP="00D718BA">
      <w:pPr>
        <w:spacing w:after="0" w:line="240" w:lineRule="auto"/>
        <w:ind w:right="-1" w:firstLine="709"/>
        <w:jc w:val="both"/>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 xml:space="preserve">Газды анықтайтын </w:t>
      </w:r>
      <w:r w:rsidR="006B0B74">
        <w:rPr>
          <w:rStyle w:val="fontstyle01"/>
          <w:rFonts w:ascii="Times New Roman" w:hAnsi="Times New Roman"/>
          <w:color w:val="auto"/>
          <w:sz w:val="28"/>
          <w:szCs w:val="28"/>
          <w:lang w:val="kk-KZ"/>
        </w:rPr>
        <w:t>өлшеу жүйелері</w:t>
      </w:r>
      <w:r w:rsidR="00C932BD">
        <w:rPr>
          <w:rStyle w:val="fontstyle01"/>
          <w:rFonts w:ascii="Times New Roman" w:hAnsi="Times New Roman"/>
          <w:color w:val="auto"/>
          <w:sz w:val="28"/>
          <w:szCs w:val="28"/>
          <w:lang w:val="kk-KZ"/>
        </w:rPr>
        <w:t xml:space="preserve"> жұмыс режиміне қарай</w:t>
      </w:r>
      <w:r w:rsidR="006B0B74">
        <w:rPr>
          <w:rStyle w:val="fontstyle01"/>
          <w:rFonts w:ascii="Times New Roman" w:hAnsi="Times New Roman"/>
          <w:color w:val="auto"/>
          <w:sz w:val="28"/>
          <w:szCs w:val="28"/>
          <w:lang w:val="kk-KZ"/>
        </w:rPr>
        <w:t xml:space="preserve"> динамикалық және статикалық болып екіге бөлінеді. Екі жағдай үшінде газды камераға айдайтын клапандар мен газ концентрациясын реттегіш қолданылады және температураны бақылау жүйесі керек болады. Детектордың шығыс сигналы компьютер арқылы жазылады. </w:t>
      </w:r>
      <w:r w:rsidR="006B0B74" w:rsidRPr="006B0B74">
        <w:rPr>
          <w:rStyle w:val="fontstyle01"/>
          <w:rFonts w:ascii="Times New Roman" w:hAnsi="Times New Roman"/>
          <w:color w:val="auto"/>
          <w:sz w:val="28"/>
          <w:szCs w:val="28"/>
          <w:lang w:val="kk-KZ"/>
        </w:rPr>
        <w:t>Динамикалық жүйеде газдың қажетті концентрациясы газ камерасына түтіктер арқылы үздіксіз енгізіліп отырады, ал датчиктің ауаның мақсатты газ атмосферасындағы әр түрлі температурадағы кедергісі тіркеледі. Статикалық жүйеде мақсатты газ камераға енгізіліп, жылытқышпен жанасқанда буланып кетеді. Газ камерасының нақты өлшемін анықтау керек. Датчиктің кедергісін тұрақтандырғаннан кейін газ камерасының есігі немесе шығысы ашылып, камераға таза ауа енгізіледі [</w:t>
      </w:r>
      <w:r w:rsidR="006B0B74">
        <w:rPr>
          <w:rStyle w:val="fontstyle01"/>
          <w:rFonts w:ascii="Times New Roman" w:hAnsi="Times New Roman"/>
          <w:color w:val="auto"/>
          <w:sz w:val="28"/>
          <w:szCs w:val="28"/>
          <w:lang w:val="kk-KZ"/>
        </w:rPr>
        <w:t>15</w:t>
      </w:r>
      <w:r w:rsidR="006B0B74" w:rsidRPr="006B0B74">
        <w:rPr>
          <w:rStyle w:val="fontstyle01"/>
          <w:rFonts w:ascii="Times New Roman" w:hAnsi="Times New Roman"/>
          <w:color w:val="auto"/>
          <w:sz w:val="28"/>
          <w:szCs w:val="28"/>
          <w:lang w:val="kk-KZ"/>
        </w:rPr>
        <w:t>].</w:t>
      </w:r>
      <w:r w:rsidR="006B0B74">
        <w:rPr>
          <w:rStyle w:val="fontstyle01"/>
          <w:rFonts w:ascii="Times New Roman" w:hAnsi="Times New Roman"/>
          <w:color w:val="auto"/>
          <w:sz w:val="28"/>
          <w:szCs w:val="28"/>
          <w:lang w:val="kk-KZ"/>
        </w:rPr>
        <w:t xml:space="preserve"> </w:t>
      </w:r>
    </w:p>
    <w:p w14:paraId="32E9441B" w14:textId="0BCFC06E" w:rsidR="00D43607" w:rsidRDefault="00D43607" w:rsidP="00D718BA">
      <w:pPr>
        <w:spacing w:after="0" w:line="240" w:lineRule="auto"/>
        <w:ind w:right="-1" w:firstLine="709"/>
        <w:jc w:val="both"/>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 xml:space="preserve">Газ сенсорларын зерттеу жұмыстарында әртүрлі метал оксидті </w:t>
      </w:r>
      <w:r w:rsidR="00C932BD">
        <w:rPr>
          <w:rStyle w:val="fontstyle01"/>
          <w:rFonts w:ascii="Times New Roman" w:hAnsi="Times New Roman"/>
          <w:color w:val="auto"/>
          <w:sz w:val="28"/>
          <w:szCs w:val="28"/>
          <w:lang w:val="kk-KZ"/>
        </w:rPr>
        <w:t>шалаөткізгіштер (</w:t>
      </w:r>
      <w:r w:rsidR="00C932BD" w:rsidRPr="00C932BD">
        <w:rPr>
          <w:rStyle w:val="fontstyle01"/>
          <w:rFonts w:ascii="Times New Roman" w:hAnsi="Times New Roman"/>
          <w:color w:val="auto"/>
          <w:sz w:val="28"/>
          <w:szCs w:val="28"/>
          <w:lang w:val="kk-KZ"/>
        </w:rPr>
        <w:t>MOS</w:t>
      </w:r>
      <w:r w:rsidR="00C932BD">
        <w:rPr>
          <w:rStyle w:val="fontstyle01"/>
          <w:rFonts w:ascii="Times New Roman" w:hAnsi="Times New Roman"/>
          <w:color w:val="auto"/>
          <w:sz w:val="28"/>
          <w:szCs w:val="28"/>
          <w:lang w:val="kk-KZ"/>
        </w:rPr>
        <w:t xml:space="preserve">) қолданылады. Метал оксидті шалаөткізгіштің ішінде қандай заряд тасымалдаушылар басым екеніне қарай  </w:t>
      </w:r>
      <w:r w:rsidR="00C932BD" w:rsidRPr="00C932BD">
        <w:rPr>
          <w:rStyle w:val="fontstyle01"/>
          <w:rFonts w:ascii="Times New Roman" w:hAnsi="Times New Roman"/>
          <w:color w:val="auto"/>
          <w:sz w:val="28"/>
          <w:szCs w:val="28"/>
          <w:lang w:val="kk-KZ"/>
        </w:rPr>
        <w:t>n-типті және p-типті</w:t>
      </w:r>
      <w:r w:rsidR="00C932BD">
        <w:rPr>
          <w:rStyle w:val="fontstyle01"/>
          <w:rFonts w:ascii="Times New Roman" w:hAnsi="Times New Roman"/>
          <w:color w:val="auto"/>
          <w:sz w:val="28"/>
          <w:szCs w:val="28"/>
          <w:lang w:val="kk-KZ"/>
        </w:rPr>
        <w:t xml:space="preserve"> болып екіге бөлінеді. Көбіне жоғары температураға төзімді және оттегінің төмен қысымында да тиімді жұмыс істей алатындығына байланысты </w:t>
      </w:r>
      <w:r w:rsidR="00C932BD" w:rsidRPr="00C932BD">
        <w:rPr>
          <w:rStyle w:val="fontstyle01"/>
          <w:rFonts w:ascii="Times New Roman" w:hAnsi="Times New Roman"/>
          <w:color w:val="auto"/>
          <w:sz w:val="28"/>
          <w:szCs w:val="28"/>
          <w:lang w:val="kk-KZ"/>
        </w:rPr>
        <w:t>n-типті MOS кеңінен қолданылады</w:t>
      </w:r>
      <w:r w:rsidR="00C932BD">
        <w:rPr>
          <w:rStyle w:val="fontstyle01"/>
          <w:rFonts w:ascii="Times New Roman" w:hAnsi="Times New Roman"/>
          <w:color w:val="auto"/>
          <w:sz w:val="28"/>
          <w:szCs w:val="28"/>
          <w:lang w:val="kk-KZ"/>
        </w:rPr>
        <w:t>.</w:t>
      </w:r>
      <w:r w:rsidR="000A4BDF">
        <w:rPr>
          <w:rStyle w:val="fontstyle01"/>
          <w:rFonts w:ascii="Times New Roman" w:hAnsi="Times New Roman"/>
          <w:color w:val="auto"/>
          <w:sz w:val="28"/>
          <w:szCs w:val="28"/>
          <w:lang w:val="kk-KZ"/>
        </w:rPr>
        <w:t xml:space="preserve"> </w:t>
      </w:r>
      <w:r w:rsidR="000A4BDF" w:rsidRPr="000A4BDF">
        <w:rPr>
          <w:rStyle w:val="fontstyle01"/>
          <w:rFonts w:ascii="Times New Roman" w:hAnsi="Times New Roman"/>
          <w:color w:val="auto"/>
          <w:sz w:val="28"/>
          <w:szCs w:val="28"/>
          <w:lang w:val="kk-KZ"/>
        </w:rPr>
        <w:t xml:space="preserve">Сонымен қатар, n-типті оксидтердің кедергісі </w:t>
      </w:r>
      <w:r w:rsidR="000A4BDF" w:rsidRPr="000A4BDF">
        <w:rPr>
          <w:rStyle w:val="fontstyle01"/>
          <w:rFonts w:ascii="Times New Roman" w:hAnsi="Times New Roman"/>
          <w:color w:val="auto"/>
          <w:sz w:val="28"/>
          <w:szCs w:val="28"/>
          <w:lang w:val="kk-KZ"/>
        </w:rPr>
        <w:lastRenderedPageBreak/>
        <w:t>тотықсыздандырғыш газдардың әсерінен төмендейді, бұл оларды өлшеу жүйелерімен оңай үйлестіруге мүмкіндік береді [</w:t>
      </w:r>
      <w:r w:rsidR="000A4BDF">
        <w:rPr>
          <w:rStyle w:val="fontstyle01"/>
          <w:rFonts w:ascii="Times New Roman" w:hAnsi="Times New Roman"/>
          <w:color w:val="auto"/>
          <w:sz w:val="28"/>
          <w:szCs w:val="28"/>
          <w:lang w:val="kk-KZ"/>
        </w:rPr>
        <w:t>16</w:t>
      </w:r>
      <w:r w:rsidR="000A4BDF" w:rsidRPr="000A4BDF">
        <w:rPr>
          <w:rStyle w:val="fontstyle01"/>
          <w:rFonts w:ascii="Times New Roman" w:hAnsi="Times New Roman"/>
          <w:color w:val="auto"/>
          <w:sz w:val="28"/>
          <w:szCs w:val="28"/>
          <w:lang w:val="kk-KZ"/>
        </w:rPr>
        <w:t>].</w:t>
      </w:r>
      <w:r w:rsidR="00C932BD">
        <w:rPr>
          <w:rStyle w:val="fontstyle01"/>
          <w:rFonts w:ascii="Times New Roman" w:hAnsi="Times New Roman"/>
          <w:color w:val="auto"/>
          <w:sz w:val="28"/>
          <w:szCs w:val="28"/>
          <w:lang w:val="kk-KZ"/>
        </w:rPr>
        <w:t xml:space="preserve"> </w:t>
      </w:r>
    </w:p>
    <w:p w14:paraId="3C15F428" w14:textId="3F1CD05C" w:rsidR="00D3141B" w:rsidRPr="006F0EE2" w:rsidRDefault="00D3141B" w:rsidP="00D718BA">
      <w:pPr>
        <w:spacing w:after="0" w:line="240" w:lineRule="auto"/>
        <w:ind w:right="-1" w:firstLine="709"/>
        <w:jc w:val="both"/>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Г</w:t>
      </w:r>
      <w:r w:rsidRPr="00D3141B">
        <w:rPr>
          <w:rStyle w:val="fontstyle01"/>
          <w:rFonts w:ascii="Times New Roman" w:hAnsi="Times New Roman"/>
          <w:color w:val="auto"/>
          <w:sz w:val="28"/>
          <w:szCs w:val="28"/>
          <w:lang w:val="kk-KZ"/>
        </w:rPr>
        <w:t>аз әсерінен электрлік кедергісі өзгеретін</w:t>
      </w:r>
      <w:r>
        <w:rPr>
          <w:rStyle w:val="fontstyle01"/>
          <w:rFonts w:ascii="Times New Roman" w:hAnsi="Times New Roman"/>
          <w:color w:val="auto"/>
          <w:sz w:val="28"/>
          <w:szCs w:val="28"/>
          <w:lang w:val="kk-KZ"/>
        </w:rPr>
        <w:t xml:space="preserve"> </w:t>
      </w:r>
      <w:r w:rsidRPr="00D3141B">
        <w:rPr>
          <w:rStyle w:val="fontstyle01"/>
          <w:rFonts w:ascii="Times New Roman" w:hAnsi="Times New Roman"/>
          <w:color w:val="auto"/>
          <w:sz w:val="28"/>
          <w:szCs w:val="28"/>
          <w:lang w:val="kk-KZ"/>
        </w:rPr>
        <w:t>n-типті және p-типті металл оксидті шалаөткізгіш (MOS) сенсорлар</w:t>
      </w:r>
      <w:r>
        <w:rPr>
          <w:rStyle w:val="fontstyle01"/>
          <w:rFonts w:ascii="Times New Roman" w:hAnsi="Times New Roman"/>
          <w:color w:val="auto"/>
          <w:sz w:val="28"/>
          <w:szCs w:val="28"/>
          <w:lang w:val="kk-KZ"/>
        </w:rPr>
        <w:t>да тотықтырғыш газ әсері кезінде жұмыс істеу механизмі 1.6-суретте келтірілген. 1.6 (а</w:t>
      </w:r>
      <w:r w:rsidR="003D3200">
        <w:rPr>
          <w:rStyle w:val="fontstyle01"/>
          <w:rFonts w:ascii="Times New Roman" w:hAnsi="Times New Roman"/>
          <w:color w:val="auto"/>
          <w:sz w:val="28"/>
          <w:szCs w:val="28"/>
          <w:lang w:val="kk-KZ"/>
        </w:rPr>
        <w:t>, с</w:t>
      </w:r>
      <w:r>
        <w:rPr>
          <w:rStyle w:val="fontstyle01"/>
          <w:rFonts w:ascii="Times New Roman" w:hAnsi="Times New Roman"/>
          <w:color w:val="auto"/>
          <w:sz w:val="28"/>
          <w:szCs w:val="28"/>
          <w:lang w:val="kk-KZ"/>
        </w:rPr>
        <w:t xml:space="preserve">)-суретінде </w:t>
      </w:r>
      <w:r w:rsidRPr="00D3141B">
        <w:rPr>
          <w:rStyle w:val="fontstyle01"/>
          <w:rFonts w:ascii="Times New Roman" w:hAnsi="Times New Roman"/>
          <w:color w:val="auto"/>
          <w:sz w:val="28"/>
          <w:szCs w:val="28"/>
          <w:lang w:val="kk-KZ"/>
        </w:rPr>
        <w:t xml:space="preserve">n-типті сенсорларда электрон </w:t>
      </w:r>
      <w:r>
        <w:rPr>
          <w:rStyle w:val="fontstyle01"/>
          <w:rFonts w:ascii="Times New Roman" w:hAnsi="Times New Roman"/>
          <w:color w:val="auto"/>
          <w:sz w:val="28"/>
          <w:szCs w:val="28"/>
          <w:lang w:val="kk-KZ"/>
        </w:rPr>
        <w:t>сарқылу</w:t>
      </w:r>
      <w:r w:rsidRPr="00D3141B">
        <w:rPr>
          <w:rStyle w:val="fontstyle01"/>
          <w:rFonts w:ascii="Times New Roman" w:hAnsi="Times New Roman"/>
          <w:color w:val="auto"/>
          <w:sz w:val="28"/>
          <w:szCs w:val="28"/>
          <w:lang w:val="kk-KZ"/>
        </w:rPr>
        <w:t xml:space="preserve"> аймағы (electron depletion layer)</w:t>
      </w:r>
      <w:r>
        <w:rPr>
          <w:rStyle w:val="fontstyle01"/>
          <w:rFonts w:ascii="Times New Roman" w:hAnsi="Times New Roman"/>
          <w:color w:val="auto"/>
          <w:sz w:val="28"/>
          <w:szCs w:val="28"/>
          <w:lang w:val="kk-KZ"/>
        </w:rPr>
        <w:t xml:space="preserve"> және </w:t>
      </w:r>
      <w:r w:rsidRPr="00D3141B">
        <w:rPr>
          <w:rStyle w:val="fontstyle01"/>
          <w:rFonts w:ascii="Times New Roman" w:hAnsi="Times New Roman"/>
          <w:color w:val="auto"/>
          <w:sz w:val="28"/>
          <w:szCs w:val="28"/>
          <w:lang w:val="kk-KZ"/>
        </w:rPr>
        <w:t>p-типті сенсорларда кемтік жинақталу аймағы (hole accumulation layer)</w:t>
      </w:r>
      <w:r>
        <w:rPr>
          <w:rStyle w:val="fontstyle01"/>
          <w:rFonts w:ascii="Times New Roman" w:hAnsi="Times New Roman"/>
          <w:color w:val="auto"/>
          <w:sz w:val="28"/>
          <w:szCs w:val="28"/>
          <w:lang w:val="kk-KZ"/>
        </w:rPr>
        <w:t xml:space="preserve"> түзілуі сенсор бетінде адцорбцияланған оттек бөлшектерінің </w:t>
      </w:r>
      <w:r w:rsidR="003D3200">
        <w:rPr>
          <w:rStyle w:val="fontstyle01"/>
          <w:rFonts w:ascii="Times New Roman" w:hAnsi="Times New Roman"/>
          <w:color w:val="auto"/>
          <w:sz w:val="28"/>
          <w:szCs w:val="28"/>
          <w:lang w:val="kk-KZ"/>
        </w:rPr>
        <w:t>электрондарды өзіне тартып алуына байланысты екені түсіндірілген. Т</w:t>
      </w:r>
      <w:r w:rsidR="003D3200" w:rsidRPr="003D3200">
        <w:rPr>
          <w:rStyle w:val="fontstyle01"/>
          <w:rFonts w:ascii="Times New Roman" w:hAnsi="Times New Roman"/>
          <w:color w:val="auto"/>
          <w:sz w:val="28"/>
          <w:szCs w:val="28"/>
          <w:lang w:val="kk-KZ"/>
        </w:rPr>
        <w:t>отықтырғыш газ әсеріне</w:t>
      </w:r>
      <w:r w:rsidR="003D3200">
        <w:rPr>
          <w:rStyle w:val="fontstyle01"/>
          <w:rFonts w:ascii="Times New Roman" w:hAnsi="Times New Roman"/>
          <w:color w:val="auto"/>
          <w:sz w:val="28"/>
          <w:szCs w:val="28"/>
          <w:lang w:val="kk-KZ"/>
        </w:rPr>
        <w:t xml:space="preserve">н </w:t>
      </w:r>
      <w:r w:rsidR="003D3200" w:rsidRPr="003D3200">
        <w:rPr>
          <w:rStyle w:val="fontstyle01"/>
          <w:rFonts w:ascii="Times New Roman" w:hAnsi="Times New Roman"/>
          <w:color w:val="auto"/>
          <w:sz w:val="28"/>
          <w:szCs w:val="28"/>
          <w:lang w:val="kk-KZ"/>
        </w:rPr>
        <w:t>n-типті сенсор</w:t>
      </w:r>
      <w:r w:rsidR="003D3200">
        <w:rPr>
          <w:rStyle w:val="fontstyle01"/>
          <w:rFonts w:ascii="Times New Roman" w:hAnsi="Times New Roman"/>
          <w:color w:val="auto"/>
          <w:sz w:val="28"/>
          <w:szCs w:val="28"/>
          <w:lang w:val="kk-KZ"/>
        </w:rPr>
        <w:t>ларда 1.6 (</w:t>
      </w:r>
      <w:r w:rsidR="003D3200" w:rsidRPr="003D3200">
        <w:rPr>
          <w:rStyle w:val="fontstyle01"/>
          <w:rFonts w:ascii="Times New Roman" w:hAnsi="Times New Roman"/>
          <w:color w:val="auto"/>
          <w:sz w:val="28"/>
          <w:szCs w:val="28"/>
          <w:lang w:val="kk-KZ"/>
        </w:rPr>
        <w:t>b</w:t>
      </w:r>
      <w:r w:rsidR="003D3200">
        <w:rPr>
          <w:rStyle w:val="fontstyle01"/>
          <w:rFonts w:ascii="Times New Roman" w:hAnsi="Times New Roman"/>
          <w:color w:val="auto"/>
          <w:sz w:val="28"/>
          <w:szCs w:val="28"/>
          <w:lang w:val="kk-KZ"/>
        </w:rPr>
        <w:t>)</w:t>
      </w:r>
      <w:r w:rsidR="003D3200" w:rsidRPr="003D3200">
        <w:rPr>
          <w:rStyle w:val="fontstyle01"/>
          <w:rFonts w:ascii="Times New Roman" w:hAnsi="Times New Roman"/>
          <w:color w:val="auto"/>
          <w:sz w:val="28"/>
          <w:szCs w:val="28"/>
          <w:lang w:val="kk-KZ"/>
        </w:rPr>
        <w:t>-</w:t>
      </w:r>
      <w:r w:rsidR="003D3200">
        <w:rPr>
          <w:rStyle w:val="fontstyle01"/>
          <w:rFonts w:ascii="Times New Roman" w:hAnsi="Times New Roman"/>
          <w:color w:val="auto"/>
          <w:sz w:val="28"/>
          <w:szCs w:val="28"/>
          <w:lang w:val="kk-KZ"/>
        </w:rPr>
        <w:t xml:space="preserve">суретте электрондардың одан әрі жұтылуы жүреді, нәтижесінде электрон сарқылу аймағының қалыңдығы артып сенсордың электрлік кедергісі артады. Тотықсыздандырғыш газдар жағдайында керісінше. </w:t>
      </w:r>
      <w:r w:rsidR="003D3200" w:rsidRPr="003D3200">
        <w:rPr>
          <w:rStyle w:val="fontstyle01"/>
          <w:rFonts w:ascii="Times New Roman" w:hAnsi="Times New Roman"/>
          <w:color w:val="auto"/>
          <w:sz w:val="28"/>
          <w:szCs w:val="28"/>
          <w:lang w:val="kk-KZ"/>
        </w:rPr>
        <w:t xml:space="preserve">p-типті MOS сенсорлары үшін тотықтырғыш газ әсер еткенде электрондар көбірек жұтылып, кемтіктердің концентрациясы артады, нәтижесінде кемтік жинақталу аймағы </w:t>
      </w:r>
      <w:r w:rsidR="003D3200">
        <w:rPr>
          <w:rStyle w:val="fontstyle01"/>
          <w:rFonts w:ascii="Times New Roman" w:hAnsi="Times New Roman"/>
          <w:color w:val="auto"/>
          <w:sz w:val="28"/>
          <w:szCs w:val="28"/>
          <w:lang w:val="kk-KZ"/>
        </w:rPr>
        <w:t>ұлғайып</w:t>
      </w:r>
      <w:r w:rsidR="003D3200" w:rsidRPr="003D3200">
        <w:rPr>
          <w:rStyle w:val="fontstyle01"/>
          <w:rFonts w:ascii="Times New Roman" w:hAnsi="Times New Roman"/>
          <w:color w:val="auto"/>
          <w:sz w:val="28"/>
          <w:szCs w:val="28"/>
          <w:lang w:val="kk-KZ"/>
        </w:rPr>
        <w:t xml:space="preserve"> сенсор кедергісі төмендейді </w:t>
      </w:r>
      <w:r w:rsidR="00ED7C13">
        <w:rPr>
          <w:rStyle w:val="fontstyle01"/>
          <w:rFonts w:ascii="Times New Roman" w:hAnsi="Times New Roman"/>
          <w:color w:val="auto"/>
          <w:sz w:val="28"/>
          <w:szCs w:val="28"/>
          <w:lang w:val="kk-KZ"/>
        </w:rPr>
        <w:t xml:space="preserve">1.6 </w:t>
      </w:r>
      <w:r w:rsidR="003D3200" w:rsidRPr="003D3200">
        <w:rPr>
          <w:rStyle w:val="fontstyle01"/>
          <w:rFonts w:ascii="Times New Roman" w:hAnsi="Times New Roman"/>
          <w:color w:val="auto"/>
          <w:sz w:val="28"/>
          <w:szCs w:val="28"/>
          <w:lang w:val="kk-KZ"/>
        </w:rPr>
        <w:t>(d)</w:t>
      </w:r>
      <w:r w:rsidR="00ED7C13" w:rsidRPr="003D3200">
        <w:rPr>
          <w:rStyle w:val="fontstyle01"/>
          <w:rFonts w:ascii="Times New Roman" w:hAnsi="Times New Roman"/>
          <w:color w:val="auto"/>
          <w:sz w:val="28"/>
          <w:szCs w:val="28"/>
          <w:lang w:val="kk-KZ"/>
        </w:rPr>
        <w:t>-сурет</w:t>
      </w:r>
      <w:r w:rsidR="003D3200" w:rsidRPr="003D3200">
        <w:rPr>
          <w:rStyle w:val="fontstyle01"/>
          <w:rFonts w:ascii="Times New Roman" w:hAnsi="Times New Roman"/>
          <w:color w:val="auto"/>
          <w:sz w:val="28"/>
          <w:szCs w:val="28"/>
          <w:lang w:val="kk-KZ"/>
        </w:rPr>
        <w:t>. Ал тотықсыздандырғыш газдар әсерінде кедергі артады</w:t>
      </w:r>
      <w:r w:rsidR="00317EB1">
        <w:rPr>
          <w:rStyle w:val="fontstyle01"/>
          <w:rFonts w:ascii="Times New Roman" w:hAnsi="Times New Roman"/>
          <w:color w:val="auto"/>
          <w:sz w:val="28"/>
          <w:szCs w:val="28"/>
          <w:lang w:val="kk-KZ"/>
        </w:rPr>
        <w:t xml:space="preserve"> </w:t>
      </w:r>
      <w:r w:rsidR="00317EB1">
        <w:rPr>
          <w:rStyle w:val="fontstyle01"/>
          <w:rFonts w:ascii="Times New Roman" w:hAnsi="Times New Roman"/>
          <w:color w:val="auto"/>
          <w:sz w:val="28"/>
          <w:szCs w:val="28"/>
          <w:lang w:val="en-US"/>
        </w:rPr>
        <w:t>[17]</w:t>
      </w:r>
      <w:r w:rsidR="003D3200" w:rsidRPr="003D3200">
        <w:rPr>
          <w:rStyle w:val="fontstyle01"/>
          <w:rFonts w:ascii="Times New Roman" w:hAnsi="Times New Roman"/>
          <w:color w:val="auto"/>
          <w:sz w:val="28"/>
          <w:szCs w:val="28"/>
          <w:lang w:val="kk-KZ"/>
        </w:rPr>
        <w:t>.</w:t>
      </w:r>
      <w:r w:rsidR="003D3200">
        <w:rPr>
          <w:rStyle w:val="fontstyle01"/>
          <w:rFonts w:ascii="Times New Roman" w:hAnsi="Times New Roman"/>
          <w:color w:val="auto"/>
          <w:sz w:val="28"/>
          <w:szCs w:val="28"/>
          <w:lang w:val="kk-KZ"/>
        </w:rPr>
        <w:t xml:space="preserve"> </w:t>
      </w:r>
    </w:p>
    <w:p w14:paraId="18C363AD" w14:textId="77777777" w:rsidR="0076522B" w:rsidRDefault="0076522B" w:rsidP="00D718BA">
      <w:pPr>
        <w:spacing w:after="0" w:line="240" w:lineRule="auto"/>
        <w:ind w:right="-1" w:firstLine="709"/>
        <w:jc w:val="both"/>
        <w:rPr>
          <w:rStyle w:val="fontstyle01"/>
          <w:rFonts w:ascii="Times New Roman" w:hAnsi="Times New Roman"/>
          <w:color w:val="auto"/>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76522B" w14:paraId="32233284" w14:textId="77777777" w:rsidTr="00050057">
        <w:tc>
          <w:tcPr>
            <w:tcW w:w="9628" w:type="dxa"/>
            <w:vAlign w:val="center"/>
          </w:tcPr>
          <w:p w14:paraId="114F8161" w14:textId="7AAB654F" w:rsidR="0076522B" w:rsidRDefault="0076522B" w:rsidP="00D718BA">
            <w:pPr>
              <w:spacing w:after="0" w:line="240" w:lineRule="auto"/>
              <w:ind w:right="-1"/>
              <w:jc w:val="center"/>
              <w:rPr>
                <w:rStyle w:val="fontstyle01"/>
                <w:rFonts w:ascii="Times New Roman" w:hAnsi="Times New Roman"/>
                <w:color w:val="auto"/>
                <w:sz w:val="28"/>
                <w:szCs w:val="28"/>
                <w:lang w:val="kk-KZ"/>
              </w:rPr>
            </w:pPr>
            <w:r>
              <w:rPr>
                <w:rFonts w:ascii="Times New Roman" w:hAnsi="Times New Roman"/>
                <w:noProof/>
                <w:sz w:val="28"/>
                <w:szCs w:val="28"/>
                <w:lang w:val="kk-KZ"/>
              </w:rPr>
              <w:drawing>
                <wp:inline distT="0" distB="0" distL="0" distR="0" wp14:anchorId="1C5A8954" wp14:editId="1820F235">
                  <wp:extent cx="2411893" cy="2520000"/>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11893" cy="2520000"/>
                          </a:xfrm>
                          <a:prstGeom prst="rect">
                            <a:avLst/>
                          </a:prstGeom>
                        </pic:spPr>
                      </pic:pic>
                    </a:graphicData>
                  </a:graphic>
                </wp:inline>
              </w:drawing>
            </w:r>
          </w:p>
        </w:tc>
      </w:tr>
      <w:tr w:rsidR="0076522B" w14:paraId="74F3C25D" w14:textId="77777777" w:rsidTr="00050057">
        <w:tc>
          <w:tcPr>
            <w:tcW w:w="9628" w:type="dxa"/>
            <w:vAlign w:val="center"/>
          </w:tcPr>
          <w:p w14:paraId="0B55C859" w14:textId="70C8CA2E" w:rsidR="0076522B" w:rsidRPr="00035BD6" w:rsidRDefault="0076522B" w:rsidP="00D718BA">
            <w:pPr>
              <w:spacing w:after="0" w:line="240" w:lineRule="auto"/>
              <w:ind w:right="-1"/>
              <w:jc w:val="center"/>
              <w:rPr>
                <w:rStyle w:val="fontstyle01"/>
                <w:rFonts w:ascii="Times New Roman" w:hAnsi="Times New Roman"/>
                <w:color w:val="auto"/>
                <w:sz w:val="28"/>
                <w:szCs w:val="28"/>
              </w:rPr>
            </w:pPr>
            <w:r>
              <w:rPr>
                <w:rStyle w:val="fontstyle01"/>
                <w:rFonts w:ascii="Times New Roman" w:hAnsi="Times New Roman"/>
                <w:color w:val="auto"/>
                <w:sz w:val="28"/>
                <w:szCs w:val="28"/>
                <w:lang w:val="kk-KZ"/>
              </w:rPr>
              <w:t>Сурет 1.6</w:t>
            </w:r>
            <w:r w:rsidR="00D94341">
              <w:rPr>
                <w:rStyle w:val="fontstyle01"/>
                <w:rFonts w:ascii="Times New Roman" w:hAnsi="Times New Roman"/>
                <w:color w:val="auto"/>
                <w:sz w:val="28"/>
                <w:szCs w:val="28"/>
                <w:lang w:val="kk-KZ"/>
              </w:rPr>
              <w:t xml:space="preserve"> -</w:t>
            </w:r>
            <w:r>
              <w:rPr>
                <w:rStyle w:val="fontstyle01"/>
                <w:rFonts w:ascii="Times New Roman" w:hAnsi="Times New Roman"/>
                <w:color w:val="auto"/>
                <w:sz w:val="28"/>
                <w:szCs w:val="28"/>
                <w:lang w:val="kk-KZ"/>
              </w:rPr>
              <w:t xml:space="preserve"> </w:t>
            </w:r>
            <w:r w:rsidR="00035BD6" w:rsidRPr="00035BD6">
              <w:rPr>
                <w:rStyle w:val="fontstyle01"/>
                <w:rFonts w:ascii="Times New Roman" w:hAnsi="Times New Roman"/>
                <w:color w:val="auto"/>
                <w:sz w:val="28"/>
                <w:szCs w:val="28"/>
                <w:lang w:val="kk-KZ"/>
              </w:rPr>
              <w:t>n және p</w:t>
            </w:r>
            <w:r w:rsidR="00981CB9">
              <w:rPr>
                <w:rStyle w:val="fontstyle01"/>
                <w:rFonts w:ascii="Times New Roman" w:hAnsi="Times New Roman"/>
                <w:color w:val="auto"/>
                <w:sz w:val="28"/>
                <w:szCs w:val="28"/>
                <w:lang w:val="kk-KZ"/>
              </w:rPr>
              <w:t xml:space="preserve"> </w:t>
            </w:r>
            <w:r w:rsidR="00035BD6" w:rsidRPr="00035BD6">
              <w:rPr>
                <w:rStyle w:val="fontstyle01"/>
                <w:rFonts w:ascii="Times New Roman" w:hAnsi="Times New Roman"/>
                <w:color w:val="auto"/>
                <w:sz w:val="28"/>
                <w:szCs w:val="28"/>
                <w:lang w:val="kk-KZ"/>
              </w:rPr>
              <w:t>типті металл оксидті газ сенсорлардың жұмыс істеу механизмі</w:t>
            </w:r>
          </w:p>
        </w:tc>
      </w:tr>
    </w:tbl>
    <w:p w14:paraId="66FAD7F1" w14:textId="77777777" w:rsidR="0076522B" w:rsidRDefault="0076522B" w:rsidP="00D718BA">
      <w:pPr>
        <w:spacing w:after="0" w:line="240" w:lineRule="auto"/>
        <w:ind w:right="-1" w:firstLine="709"/>
        <w:jc w:val="both"/>
        <w:rPr>
          <w:rStyle w:val="fontstyle01"/>
          <w:rFonts w:ascii="Times New Roman" w:hAnsi="Times New Roman"/>
          <w:color w:val="auto"/>
          <w:sz w:val="28"/>
          <w:szCs w:val="28"/>
          <w:lang w:val="kk-KZ"/>
        </w:rPr>
      </w:pPr>
    </w:p>
    <w:p w14:paraId="561352C8" w14:textId="77777777" w:rsidR="00050057" w:rsidRDefault="00152EFD" w:rsidP="00D718BA">
      <w:pPr>
        <w:spacing w:after="0" w:line="240" w:lineRule="auto"/>
        <w:ind w:right="-1" w:firstLine="709"/>
        <w:jc w:val="both"/>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Газ сенсорларын зерттеуде көп қарастырылатын, сенсор жұмысының қабілетін бағалайтын негізгі сипаттамалары: сезімталдық, селективтілік, жауап беру уақыты, қалпына келу уақыты және тұрақтылық.</w:t>
      </w:r>
      <w:r w:rsidR="007F398F">
        <w:rPr>
          <w:rStyle w:val="fontstyle01"/>
          <w:rFonts w:ascii="Times New Roman" w:hAnsi="Times New Roman"/>
          <w:color w:val="auto"/>
          <w:sz w:val="28"/>
          <w:szCs w:val="28"/>
          <w:lang w:val="kk-KZ"/>
        </w:rPr>
        <w:t xml:space="preserve"> </w:t>
      </w:r>
      <w:r>
        <w:rPr>
          <w:rStyle w:val="fontstyle01"/>
          <w:rFonts w:ascii="Times New Roman" w:hAnsi="Times New Roman"/>
          <w:color w:val="auto"/>
          <w:sz w:val="28"/>
          <w:szCs w:val="28"/>
          <w:lang w:val="kk-KZ"/>
        </w:rPr>
        <w:t xml:space="preserve"> </w:t>
      </w:r>
    </w:p>
    <w:p w14:paraId="0ED7C964" w14:textId="270F1794" w:rsidR="005243E6" w:rsidRDefault="00050057" w:rsidP="00D718BA">
      <w:pPr>
        <w:spacing w:after="0" w:line="240" w:lineRule="auto"/>
        <w:ind w:right="-1" w:firstLine="709"/>
        <w:jc w:val="both"/>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 xml:space="preserve">Газдың төмен концентрациясында анықтайтын сенсордың сезімталдық қасиеті </w:t>
      </w:r>
      <w:r w:rsidR="005243E6">
        <w:rPr>
          <w:rStyle w:val="fontstyle01"/>
          <w:rFonts w:ascii="Times New Roman" w:hAnsi="Times New Roman"/>
          <w:color w:val="auto"/>
          <w:sz w:val="28"/>
          <w:szCs w:val="28"/>
          <w:lang w:val="kk-KZ"/>
        </w:rPr>
        <w:t xml:space="preserve">жарылғыш немесе улы газдарды ерте кезеңде анықтауға мүмкіндік береді, бұл әсіресе экологиялық мониторинг пен өнеркәсіптік қауіпсіздік салаларын маңызды </w:t>
      </w:r>
      <w:r w:rsidR="005243E6" w:rsidRPr="005243E6">
        <w:rPr>
          <w:rStyle w:val="fontstyle01"/>
          <w:rFonts w:ascii="Times New Roman" w:hAnsi="Times New Roman"/>
          <w:color w:val="auto"/>
          <w:sz w:val="28"/>
          <w:szCs w:val="28"/>
          <w:lang w:val="kk-KZ"/>
        </w:rPr>
        <w:t>[9]</w:t>
      </w:r>
      <w:r w:rsidR="005243E6">
        <w:rPr>
          <w:rStyle w:val="fontstyle01"/>
          <w:rFonts w:ascii="Times New Roman" w:hAnsi="Times New Roman"/>
          <w:color w:val="auto"/>
          <w:sz w:val="28"/>
          <w:szCs w:val="28"/>
          <w:lang w:val="kk-KZ"/>
        </w:rPr>
        <w:t>.</w:t>
      </w:r>
      <w:r w:rsidR="001367E2">
        <w:rPr>
          <w:rStyle w:val="fontstyle01"/>
          <w:rFonts w:ascii="Times New Roman" w:hAnsi="Times New Roman"/>
          <w:color w:val="auto"/>
          <w:sz w:val="28"/>
          <w:szCs w:val="28"/>
          <w:lang w:val="kk-KZ"/>
        </w:rPr>
        <w:t xml:space="preserve"> Тәжірибе барысында сезімталдықты сенсордың электрлік кедергісінің өзгеруі арқылы анықтайды. Алдымен сенсорды таза ауада тұрақтандырып бастапқы мәндері өлшенеді, содан кейін белгілі коцентрацияда газ </w:t>
      </w:r>
      <w:r w:rsidR="00407F87">
        <w:rPr>
          <w:rStyle w:val="fontstyle01"/>
          <w:rFonts w:ascii="Times New Roman" w:hAnsi="Times New Roman"/>
          <w:color w:val="auto"/>
          <w:sz w:val="28"/>
          <w:szCs w:val="28"/>
          <w:lang w:val="kk-KZ"/>
        </w:rPr>
        <w:t xml:space="preserve">беріп жаңа мәндер үшін қайта өлшеулер жүргізіледі. Соңында ауадағы және газ бар кездегі электрлік сигналдарының қатынасы арқылы сезімталдық есептеледі. </w:t>
      </w:r>
    </w:p>
    <w:p w14:paraId="090856FF" w14:textId="1D9A3DA2" w:rsidR="00407F87" w:rsidRPr="006D193C" w:rsidRDefault="00407F87" w:rsidP="00D718BA">
      <w:pPr>
        <w:spacing w:after="0" w:line="240" w:lineRule="auto"/>
        <w:ind w:right="-1" w:firstLine="709"/>
        <w:jc w:val="both"/>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lastRenderedPageBreak/>
        <w:t>Көптеген зерттеу жұмыстарында</w:t>
      </w:r>
      <w:r w:rsidR="00CD5F4F" w:rsidRPr="00CD5F4F">
        <w:rPr>
          <w:rStyle w:val="fontstyle01"/>
          <w:rFonts w:ascii="Times New Roman" w:hAnsi="Times New Roman"/>
          <w:color w:val="auto"/>
          <w:sz w:val="28"/>
          <w:szCs w:val="28"/>
          <w:lang w:val="kk-KZ"/>
        </w:rPr>
        <w:t xml:space="preserve"> (</w:t>
      </w:r>
      <w:r w:rsidR="00981CB9">
        <w:rPr>
          <w:rStyle w:val="fontstyle01"/>
          <w:rFonts w:ascii="Times New Roman" w:hAnsi="Times New Roman"/>
          <w:color w:val="auto"/>
          <w:sz w:val="28"/>
          <w:szCs w:val="28"/>
          <w:lang w:val="kk-KZ"/>
        </w:rPr>
        <w:t>сурет</w:t>
      </w:r>
      <w:r w:rsidR="00981CB9" w:rsidRPr="00CD5F4F">
        <w:rPr>
          <w:rStyle w:val="fontstyle01"/>
          <w:rFonts w:ascii="Times New Roman" w:hAnsi="Times New Roman"/>
          <w:color w:val="auto"/>
          <w:sz w:val="28"/>
          <w:szCs w:val="28"/>
          <w:lang w:val="kk-KZ"/>
        </w:rPr>
        <w:t xml:space="preserve"> </w:t>
      </w:r>
      <w:r w:rsidR="00CD5F4F" w:rsidRPr="00CD5F4F">
        <w:rPr>
          <w:rStyle w:val="fontstyle01"/>
          <w:rFonts w:ascii="Times New Roman" w:hAnsi="Times New Roman"/>
          <w:color w:val="auto"/>
          <w:sz w:val="28"/>
          <w:szCs w:val="28"/>
          <w:lang w:val="kk-KZ"/>
        </w:rPr>
        <w:t>1.7)</w:t>
      </w:r>
      <w:r>
        <w:rPr>
          <w:rStyle w:val="fontstyle01"/>
          <w:rFonts w:ascii="Times New Roman" w:hAnsi="Times New Roman"/>
          <w:color w:val="auto"/>
          <w:sz w:val="28"/>
          <w:szCs w:val="28"/>
          <w:lang w:val="kk-KZ"/>
        </w:rPr>
        <w:t xml:space="preserve"> газ сенсорлардың сезімталдық қасиеті берілген газ коцентрациясына тәуелді графиктер арқылы ұсынылады</w:t>
      </w:r>
      <w:r w:rsidR="00CD5F4F" w:rsidRPr="00CD5F4F">
        <w:rPr>
          <w:rStyle w:val="fontstyle01"/>
          <w:rFonts w:ascii="Times New Roman" w:hAnsi="Times New Roman"/>
          <w:color w:val="auto"/>
          <w:sz w:val="28"/>
          <w:szCs w:val="28"/>
          <w:lang w:val="kk-KZ"/>
        </w:rPr>
        <w:t xml:space="preserve"> [18]</w:t>
      </w:r>
      <w:r>
        <w:rPr>
          <w:rStyle w:val="fontstyle01"/>
          <w:rFonts w:ascii="Times New Roman" w:hAnsi="Times New Roman"/>
          <w:color w:val="auto"/>
          <w:sz w:val="28"/>
          <w:szCs w:val="28"/>
          <w:lang w:val="kk-KZ"/>
        </w:rPr>
        <w:t>. Осы графиктер арқылы газ сенсордың түрлері бойынша қандай газ үшін және қай коцентрацияды тиімді жұмыс жасайтынын көруге болады. Зерттеу жұмыстары</w:t>
      </w:r>
      <w:r w:rsidR="008A1FC9">
        <w:rPr>
          <w:rStyle w:val="fontstyle01"/>
          <w:rFonts w:ascii="Times New Roman" w:hAnsi="Times New Roman"/>
          <w:color w:val="auto"/>
          <w:sz w:val="28"/>
          <w:szCs w:val="28"/>
          <w:lang w:val="kk-KZ"/>
        </w:rPr>
        <w:t>нда</w:t>
      </w:r>
      <w:r>
        <w:rPr>
          <w:rStyle w:val="fontstyle01"/>
          <w:rFonts w:ascii="Times New Roman" w:hAnsi="Times New Roman"/>
          <w:color w:val="auto"/>
          <w:sz w:val="28"/>
          <w:szCs w:val="28"/>
          <w:lang w:val="kk-KZ"/>
        </w:rPr>
        <w:t xml:space="preserve"> наноқұрылымды материалдарды</w:t>
      </w:r>
      <w:r w:rsidR="008A1FC9">
        <w:rPr>
          <w:rStyle w:val="fontstyle01"/>
          <w:rFonts w:ascii="Times New Roman" w:hAnsi="Times New Roman"/>
          <w:color w:val="auto"/>
          <w:sz w:val="28"/>
          <w:szCs w:val="28"/>
          <w:lang w:val="kk-KZ"/>
        </w:rPr>
        <w:t>ң</w:t>
      </w:r>
      <w:r>
        <w:rPr>
          <w:rStyle w:val="fontstyle01"/>
          <w:rFonts w:ascii="Times New Roman" w:hAnsi="Times New Roman"/>
          <w:color w:val="auto"/>
          <w:sz w:val="28"/>
          <w:szCs w:val="28"/>
          <w:lang w:val="kk-KZ"/>
        </w:rPr>
        <w:t xml:space="preserve"> бет ауданын ұлғайту арқылы газ молекулаларының адсорбциясын </w:t>
      </w:r>
      <w:r w:rsidR="008A1FC9">
        <w:rPr>
          <w:rStyle w:val="fontstyle01"/>
          <w:rFonts w:ascii="Times New Roman" w:hAnsi="Times New Roman"/>
          <w:color w:val="auto"/>
          <w:sz w:val="28"/>
          <w:szCs w:val="28"/>
          <w:lang w:val="kk-KZ"/>
        </w:rPr>
        <w:t xml:space="preserve">күшейтеді, нәтижесінде сезімталдық артады. Сезімталдықты арттыру кей жағдайларда селективтіліктің төмендеуіне немесе тұрақтылықты жоғалтуға алып келуі мүмкін. </w:t>
      </w:r>
    </w:p>
    <w:p w14:paraId="06A33425" w14:textId="77777777" w:rsidR="00CD5F4F" w:rsidRDefault="00CD5F4F" w:rsidP="00D718BA">
      <w:pPr>
        <w:spacing w:after="0" w:line="240" w:lineRule="auto"/>
        <w:ind w:right="-1" w:firstLine="709"/>
        <w:jc w:val="both"/>
        <w:rPr>
          <w:rStyle w:val="fontstyle01"/>
          <w:rFonts w:ascii="Times New Roman" w:hAnsi="Times New Roman"/>
          <w:color w:val="auto"/>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CD5F4F" w14:paraId="4B40EBAD" w14:textId="77777777" w:rsidTr="0073578B">
        <w:tc>
          <w:tcPr>
            <w:tcW w:w="9628" w:type="dxa"/>
            <w:vAlign w:val="center"/>
          </w:tcPr>
          <w:p w14:paraId="6949B20F" w14:textId="0106F192" w:rsidR="00CD5F4F" w:rsidRDefault="00FB4CE9" w:rsidP="00D718BA">
            <w:pPr>
              <w:spacing w:after="0" w:line="240" w:lineRule="auto"/>
              <w:ind w:right="-1"/>
              <w:jc w:val="center"/>
              <w:rPr>
                <w:rStyle w:val="fontstyle01"/>
                <w:rFonts w:ascii="Times New Roman" w:hAnsi="Times New Roman"/>
                <w:color w:val="auto"/>
                <w:sz w:val="28"/>
                <w:szCs w:val="28"/>
                <w:lang w:val="kk-KZ"/>
              </w:rPr>
            </w:pPr>
            <w:r>
              <w:rPr>
                <w:rFonts w:ascii="Times New Roman" w:hAnsi="Times New Roman"/>
                <w:noProof/>
                <w:sz w:val="28"/>
                <w:szCs w:val="28"/>
                <w:lang w:val="kk-KZ"/>
              </w:rPr>
              <w:drawing>
                <wp:inline distT="0" distB="0" distL="0" distR="0" wp14:anchorId="026E202C" wp14:editId="4D0BE691">
                  <wp:extent cx="4616639" cy="2444262"/>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68051" cy="2471482"/>
                          </a:xfrm>
                          <a:prstGeom prst="rect">
                            <a:avLst/>
                          </a:prstGeom>
                        </pic:spPr>
                      </pic:pic>
                    </a:graphicData>
                  </a:graphic>
                </wp:inline>
              </w:drawing>
            </w:r>
          </w:p>
        </w:tc>
      </w:tr>
      <w:tr w:rsidR="00CD5F4F" w14:paraId="1052770C" w14:textId="77777777" w:rsidTr="0073578B">
        <w:tc>
          <w:tcPr>
            <w:tcW w:w="9628" w:type="dxa"/>
            <w:vAlign w:val="center"/>
          </w:tcPr>
          <w:p w14:paraId="149E19DA" w14:textId="71962B4B" w:rsidR="00CD5F4F" w:rsidRPr="00CD5F4F" w:rsidRDefault="00CD5F4F" w:rsidP="00D718BA">
            <w:pPr>
              <w:spacing w:after="0" w:line="240" w:lineRule="auto"/>
              <w:ind w:right="-1"/>
              <w:jc w:val="center"/>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Сурет 1.7</w:t>
            </w:r>
            <w:r w:rsidR="00981CB9">
              <w:rPr>
                <w:rStyle w:val="fontstyle01"/>
                <w:rFonts w:ascii="Times New Roman" w:hAnsi="Times New Roman"/>
                <w:color w:val="auto"/>
                <w:sz w:val="28"/>
                <w:szCs w:val="28"/>
                <w:lang w:val="kk-KZ"/>
              </w:rPr>
              <w:t xml:space="preserve"> -</w:t>
            </w:r>
            <w:r>
              <w:rPr>
                <w:rStyle w:val="fontstyle01"/>
                <w:rFonts w:ascii="Times New Roman" w:hAnsi="Times New Roman"/>
                <w:color w:val="auto"/>
                <w:sz w:val="28"/>
                <w:szCs w:val="28"/>
                <w:lang w:val="kk-KZ"/>
              </w:rPr>
              <w:t xml:space="preserve"> </w:t>
            </w:r>
            <w:r w:rsidR="00AB7D8F" w:rsidRPr="00AB7D8F">
              <w:rPr>
                <w:rStyle w:val="fontstyle01"/>
                <w:rFonts w:ascii="Times New Roman" w:hAnsi="Times New Roman"/>
                <w:color w:val="auto"/>
                <w:sz w:val="28"/>
                <w:szCs w:val="28"/>
                <w:lang w:val="kk-KZ"/>
              </w:rPr>
              <w:t xml:space="preserve">(a) </w:t>
            </w:r>
            <w:r w:rsidR="00AB7D8F" w:rsidRPr="00CD5F4F">
              <w:rPr>
                <w:rStyle w:val="fontstyle01"/>
                <w:rFonts w:ascii="Times New Roman" w:hAnsi="Times New Roman"/>
                <w:color w:val="auto"/>
                <w:sz w:val="28"/>
                <w:szCs w:val="28"/>
                <w:lang w:val="kk-KZ"/>
              </w:rPr>
              <w:t>жауап беру сипаттамаларының графиктері</w:t>
            </w:r>
            <w:r w:rsidR="00AB7D8F" w:rsidRPr="00AB7D8F">
              <w:rPr>
                <w:rStyle w:val="fontstyle01"/>
                <w:rFonts w:ascii="Times New Roman" w:hAnsi="Times New Roman"/>
                <w:color w:val="auto"/>
                <w:sz w:val="28"/>
                <w:szCs w:val="28"/>
                <w:lang w:val="kk-KZ"/>
              </w:rPr>
              <w:t xml:space="preserve"> </w:t>
            </w:r>
            <w:r w:rsidRPr="00CD5F4F">
              <w:rPr>
                <w:rStyle w:val="fontstyle01"/>
                <w:rFonts w:ascii="Times New Roman" w:hAnsi="Times New Roman"/>
                <w:color w:val="auto"/>
                <w:sz w:val="28"/>
                <w:szCs w:val="28"/>
                <w:lang w:val="kk-KZ"/>
              </w:rPr>
              <w:t>мен</w:t>
            </w:r>
            <w:r w:rsidR="00AB7D8F" w:rsidRPr="00AB7D8F">
              <w:rPr>
                <w:rStyle w:val="fontstyle01"/>
                <w:rFonts w:ascii="Times New Roman" w:hAnsi="Times New Roman"/>
                <w:color w:val="auto"/>
                <w:sz w:val="28"/>
                <w:szCs w:val="28"/>
                <w:lang w:val="kk-KZ"/>
              </w:rPr>
              <w:t xml:space="preserve"> (</w:t>
            </w:r>
            <w:r w:rsidR="00FB4CE9">
              <w:rPr>
                <w:rStyle w:val="fontstyle01"/>
                <w:rFonts w:ascii="Times New Roman" w:hAnsi="Times New Roman"/>
                <w:color w:val="auto"/>
                <w:sz w:val="28"/>
                <w:szCs w:val="28"/>
                <w:lang w:val="kk-KZ"/>
              </w:rPr>
              <w:t>ә</w:t>
            </w:r>
            <w:r w:rsidR="00AB7D8F" w:rsidRPr="00AB7D8F">
              <w:rPr>
                <w:rStyle w:val="fontstyle01"/>
                <w:rFonts w:ascii="Times New Roman" w:hAnsi="Times New Roman"/>
                <w:color w:val="auto"/>
                <w:sz w:val="28"/>
                <w:szCs w:val="28"/>
                <w:lang w:val="kk-KZ"/>
              </w:rPr>
              <w:t xml:space="preserve">) </w:t>
            </w:r>
            <w:r w:rsidR="00AB7D8F">
              <w:rPr>
                <w:rStyle w:val="fontstyle01"/>
                <w:rFonts w:ascii="Times New Roman" w:hAnsi="Times New Roman"/>
                <w:color w:val="auto"/>
                <w:sz w:val="28"/>
                <w:szCs w:val="28"/>
                <w:lang w:val="kk-KZ"/>
              </w:rPr>
              <w:t>г</w:t>
            </w:r>
            <w:r w:rsidR="00AB7D8F" w:rsidRPr="00CD5F4F">
              <w:rPr>
                <w:rStyle w:val="fontstyle01"/>
                <w:rFonts w:ascii="Times New Roman" w:hAnsi="Times New Roman"/>
                <w:color w:val="auto"/>
                <w:sz w:val="28"/>
                <w:szCs w:val="28"/>
                <w:lang w:val="kk-KZ"/>
              </w:rPr>
              <w:t>аз сенсорлардың сезімталдығы</w:t>
            </w:r>
            <w:r w:rsidRPr="00CD5F4F">
              <w:rPr>
                <w:rStyle w:val="fontstyle01"/>
                <w:rFonts w:ascii="Times New Roman" w:hAnsi="Times New Roman"/>
                <w:color w:val="auto"/>
                <w:sz w:val="28"/>
                <w:szCs w:val="28"/>
                <w:lang w:val="kk-KZ"/>
              </w:rPr>
              <w:t xml:space="preserve"> [18]</w:t>
            </w:r>
          </w:p>
        </w:tc>
      </w:tr>
    </w:tbl>
    <w:p w14:paraId="36A0676C" w14:textId="77777777" w:rsidR="00AB7D8F" w:rsidRDefault="00AB7D8F" w:rsidP="00D718BA">
      <w:pPr>
        <w:spacing w:after="0" w:line="240" w:lineRule="auto"/>
        <w:ind w:right="-1" w:firstLine="709"/>
        <w:jc w:val="both"/>
        <w:rPr>
          <w:rStyle w:val="fontstyle01"/>
          <w:rFonts w:ascii="Times New Roman" w:hAnsi="Times New Roman"/>
          <w:color w:val="auto"/>
          <w:sz w:val="28"/>
          <w:szCs w:val="28"/>
          <w:lang w:val="kk-KZ"/>
        </w:rPr>
      </w:pPr>
    </w:p>
    <w:p w14:paraId="6D26B73E" w14:textId="70C223A2" w:rsidR="007766D4" w:rsidRDefault="007766D4" w:rsidP="00D718BA">
      <w:pPr>
        <w:spacing w:after="0" w:line="240" w:lineRule="auto"/>
        <w:ind w:right="-1" w:firstLine="709"/>
        <w:jc w:val="both"/>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Табиғатта бірнеше газ қоспалары қатар кездесетіндіктен бір ғана газға жауап беретін сенсор түрін жасау, яғни селективтілік мәселесі толық шешілмеген мәселелердің бірі</w:t>
      </w:r>
      <w:r w:rsidR="0073578B">
        <w:rPr>
          <w:rStyle w:val="fontstyle01"/>
          <w:rFonts w:ascii="Times New Roman" w:hAnsi="Times New Roman"/>
          <w:color w:val="auto"/>
          <w:sz w:val="28"/>
          <w:szCs w:val="28"/>
          <w:lang w:val="kk-KZ"/>
        </w:rPr>
        <w:t xml:space="preserve"> </w:t>
      </w:r>
      <w:r w:rsidR="0073578B" w:rsidRPr="0073578B">
        <w:rPr>
          <w:rStyle w:val="fontstyle01"/>
          <w:rFonts w:ascii="Times New Roman" w:hAnsi="Times New Roman"/>
          <w:color w:val="auto"/>
          <w:sz w:val="28"/>
          <w:szCs w:val="28"/>
          <w:lang w:val="kk-KZ"/>
        </w:rPr>
        <w:t>[19]</w:t>
      </w:r>
      <w:r>
        <w:rPr>
          <w:rStyle w:val="fontstyle01"/>
          <w:rFonts w:ascii="Times New Roman" w:hAnsi="Times New Roman"/>
          <w:color w:val="auto"/>
          <w:sz w:val="28"/>
          <w:szCs w:val="28"/>
          <w:lang w:val="kk-KZ"/>
        </w:rPr>
        <w:t>. Осы мәселені шешу үшін зерттеуші ғалымдар түрлі тәсілдерді қолдануда. Солардың ішінде кең таралған материалды легирлеу, катализаторларды қолдану және композиттік наноқұрылымдар жасау тәсілдері.</w:t>
      </w:r>
    </w:p>
    <w:p w14:paraId="003FFEA5" w14:textId="3218B42B" w:rsidR="001A1A31" w:rsidRDefault="001A1A31" w:rsidP="00D718BA">
      <w:pPr>
        <w:spacing w:after="0" w:line="240" w:lineRule="auto"/>
        <w:ind w:right="-1" w:firstLine="709"/>
        <w:jc w:val="both"/>
        <w:rPr>
          <w:rStyle w:val="fontstyle01"/>
          <w:rFonts w:ascii="Times New Roman" w:hAnsi="Times New Roman"/>
          <w:color w:val="auto"/>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2950"/>
        <w:gridCol w:w="3258"/>
      </w:tblGrid>
      <w:tr w:rsidR="004A3FBC" w14:paraId="2CAEE3BB" w14:textId="5859A986" w:rsidTr="004A3FBC">
        <w:tc>
          <w:tcPr>
            <w:tcW w:w="3114" w:type="dxa"/>
            <w:vAlign w:val="center"/>
          </w:tcPr>
          <w:p w14:paraId="076AF112" w14:textId="6B168E2F" w:rsidR="004A3FBC" w:rsidRDefault="004A3FBC" w:rsidP="00D718BA">
            <w:pPr>
              <w:spacing w:after="0" w:line="240" w:lineRule="auto"/>
              <w:ind w:right="-1"/>
              <w:jc w:val="center"/>
              <w:rPr>
                <w:rStyle w:val="fontstyle01"/>
                <w:rFonts w:ascii="Times New Roman" w:hAnsi="Times New Roman"/>
                <w:color w:val="auto"/>
                <w:sz w:val="28"/>
                <w:szCs w:val="28"/>
                <w:lang w:val="kk-KZ"/>
              </w:rPr>
            </w:pPr>
            <w:r w:rsidRPr="004A3FBC">
              <w:rPr>
                <w:rStyle w:val="fontstyle01"/>
                <w:rFonts w:ascii="Times New Roman" w:hAnsi="Times New Roman"/>
                <w:noProof/>
                <w:color w:val="auto"/>
                <w:sz w:val="28"/>
                <w:szCs w:val="28"/>
                <w:lang w:val="kk-KZ"/>
              </w:rPr>
              <w:drawing>
                <wp:inline distT="0" distB="0" distL="0" distR="0" wp14:anchorId="4BD78A02" wp14:editId="5D1B8A02">
                  <wp:extent cx="1692521" cy="1569600"/>
                  <wp:effectExtent l="0" t="0" r="317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692521" cy="1569600"/>
                          </a:xfrm>
                          <a:prstGeom prst="rect">
                            <a:avLst/>
                          </a:prstGeom>
                        </pic:spPr>
                      </pic:pic>
                    </a:graphicData>
                  </a:graphic>
                </wp:inline>
              </w:drawing>
            </w:r>
          </w:p>
        </w:tc>
        <w:tc>
          <w:tcPr>
            <w:tcW w:w="2950" w:type="dxa"/>
            <w:vAlign w:val="center"/>
          </w:tcPr>
          <w:p w14:paraId="758F93EE" w14:textId="48FD7A66" w:rsidR="004A3FBC" w:rsidRDefault="004A3FBC" w:rsidP="00D718BA">
            <w:pPr>
              <w:spacing w:after="0" w:line="240" w:lineRule="auto"/>
              <w:ind w:right="-1"/>
              <w:jc w:val="center"/>
              <w:rPr>
                <w:rStyle w:val="fontstyle01"/>
                <w:rFonts w:ascii="Times New Roman" w:hAnsi="Times New Roman"/>
                <w:color w:val="auto"/>
                <w:sz w:val="28"/>
                <w:szCs w:val="28"/>
                <w:lang w:val="kk-KZ"/>
              </w:rPr>
            </w:pPr>
            <w:r w:rsidRPr="004A3FBC">
              <w:rPr>
                <w:rStyle w:val="fontstyle01"/>
                <w:rFonts w:ascii="Times New Roman" w:hAnsi="Times New Roman"/>
                <w:noProof/>
                <w:color w:val="auto"/>
                <w:sz w:val="28"/>
                <w:szCs w:val="28"/>
                <w:lang w:val="kk-KZ"/>
              </w:rPr>
              <w:drawing>
                <wp:inline distT="0" distB="0" distL="0" distR="0" wp14:anchorId="3F4D7E2F" wp14:editId="1AEEB6D4">
                  <wp:extent cx="1638801" cy="156960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638801" cy="1569600"/>
                          </a:xfrm>
                          <a:prstGeom prst="rect">
                            <a:avLst/>
                          </a:prstGeom>
                        </pic:spPr>
                      </pic:pic>
                    </a:graphicData>
                  </a:graphic>
                </wp:inline>
              </w:drawing>
            </w:r>
          </w:p>
        </w:tc>
        <w:tc>
          <w:tcPr>
            <w:tcW w:w="3258" w:type="dxa"/>
            <w:vAlign w:val="center"/>
          </w:tcPr>
          <w:p w14:paraId="02C95612" w14:textId="1D44F2FB" w:rsidR="004A3FBC" w:rsidRDefault="004A3FBC" w:rsidP="00D718BA">
            <w:pPr>
              <w:spacing w:after="0" w:line="240" w:lineRule="auto"/>
              <w:ind w:right="-1"/>
              <w:jc w:val="center"/>
              <w:rPr>
                <w:rStyle w:val="fontstyle01"/>
                <w:rFonts w:ascii="Times New Roman" w:hAnsi="Times New Roman"/>
                <w:color w:val="auto"/>
                <w:sz w:val="28"/>
                <w:szCs w:val="28"/>
                <w:lang w:val="kk-KZ"/>
              </w:rPr>
            </w:pPr>
            <w:r w:rsidRPr="004A3FBC">
              <w:rPr>
                <w:rStyle w:val="fontstyle01"/>
                <w:rFonts w:ascii="Times New Roman" w:hAnsi="Times New Roman"/>
                <w:noProof/>
                <w:color w:val="auto"/>
                <w:sz w:val="28"/>
                <w:szCs w:val="28"/>
                <w:lang w:val="kk-KZ"/>
              </w:rPr>
              <w:drawing>
                <wp:inline distT="0" distB="0" distL="0" distR="0" wp14:anchorId="792A4B11" wp14:editId="668EBABE">
                  <wp:extent cx="1851407" cy="15696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51407" cy="1569600"/>
                          </a:xfrm>
                          <a:prstGeom prst="rect">
                            <a:avLst/>
                          </a:prstGeom>
                        </pic:spPr>
                      </pic:pic>
                    </a:graphicData>
                  </a:graphic>
                </wp:inline>
              </w:drawing>
            </w:r>
          </w:p>
        </w:tc>
      </w:tr>
      <w:tr w:rsidR="001A1A31" w14:paraId="187AED52" w14:textId="77777777" w:rsidTr="004A3FBC">
        <w:tc>
          <w:tcPr>
            <w:tcW w:w="9322" w:type="dxa"/>
            <w:gridSpan w:val="3"/>
            <w:vAlign w:val="center"/>
          </w:tcPr>
          <w:p w14:paraId="4C634C82" w14:textId="68EA5B42" w:rsidR="001A1A31" w:rsidRDefault="0073578B" w:rsidP="00D718BA">
            <w:pPr>
              <w:spacing w:after="0" w:line="240" w:lineRule="auto"/>
              <w:ind w:right="-1"/>
              <w:jc w:val="center"/>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Сурет 1.8</w:t>
            </w:r>
            <w:r w:rsidR="00981CB9">
              <w:rPr>
                <w:rStyle w:val="fontstyle01"/>
                <w:rFonts w:ascii="Times New Roman" w:hAnsi="Times New Roman"/>
                <w:color w:val="auto"/>
                <w:sz w:val="28"/>
                <w:szCs w:val="28"/>
                <w:lang w:val="kk-KZ"/>
              </w:rPr>
              <w:t xml:space="preserve"> -</w:t>
            </w:r>
            <w:r>
              <w:rPr>
                <w:rStyle w:val="fontstyle01"/>
                <w:rFonts w:ascii="Times New Roman" w:hAnsi="Times New Roman"/>
                <w:color w:val="auto"/>
                <w:sz w:val="28"/>
                <w:szCs w:val="28"/>
                <w:lang w:val="kk-KZ"/>
              </w:rPr>
              <w:t xml:space="preserve"> </w:t>
            </w:r>
            <w:r w:rsidRPr="0073578B">
              <w:rPr>
                <w:rStyle w:val="fontstyle01"/>
                <w:rFonts w:ascii="Times New Roman" w:hAnsi="Times New Roman"/>
                <w:color w:val="auto"/>
                <w:sz w:val="28"/>
                <w:szCs w:val="28"/>
                <w:lang w:val="kk-KZ"/>
              </w:rPr>
              <w:t xml:space="preserve">Әртүрлі газдарға (толуол, этанол, ацетон, хлороформ) қатысты ZnO, </w:t>
            </w:r>
            <w:r w:rsidR="004A3FBC" w:rsidRPr="0073578B">
              <w:rPr>
                <w:rStyle w:val="fontstyle01"/>
                <w:rFonts w:ascii="Times New Roman" w:hAnsi="Times New Roman"/>
                <w:color w:val="auto"/>
                <w:sz w:val="28"/>
                <w:szCs w:val="28"/>
                <w:lang w:val="kk-KZ"/>
              </w:rPr>
              <w:t xml:space="preserve">CuO </w:t>
            </w:r>
            <w:r w:rsidRPr="0073578B">
              <w:rPr>
                <w:rStyle w:val="fontstyle01"/>
                <w:rFonts w:ascii="Times New Roman" w:hAnsi="Times New Roman"/>
                <w:color w:val="auto"/>
                <w:sz w:val="28"/>
                <w:szCs w:val="28"/>
                <w:lang w:val="kk-KZ"/>
              </w:rPr>
              <w:t xml:space="preserve">және </w:t>
            </w:r>
            <w:r w:rsidR="004A3FBC" w:rsidRPr="0073578B">
              <w:rPr>
                <w:rStyle w:val="fontstyle01"/>
                <w:rFonts w:ascii="Times New Roman" w:hAnsi="Times New Roman"/>
                <w:color w:val="auto"/>
                <w:sz w:val="28"/>
                <w:szCs w:val="28"/>
                <w:lang w:val="kk-KZ"/>
              </w:rPr>
              <w:t xml:space="preserve">NiO </w:t>
            </w:r>
            <w:r w:rsidRPr="0073578B">
              <w:rPr>
                <w:rStyle w:val="fontstyle01"/>
                <w:rFonts w:ascii="Times New Roman" w:hAnsi="Times New Roman"/>
                <w:color w:val="auto"/>
                <w:sz w:val="28"/>
                <w:szCs w:val="28"/>
                <w:lang w:val="kk-KZ"/>
              </w:rPr>
              <w:t>сенсорларының селективтілік сипаттамалары және олардың салыстырмалы жауаптары [19]</w:t>
            </w:r>
          </w:p>
        </w:tc>
      </w:tr>
    </w:tbl>
    <w:p w14:paraId="78C4A03F" w14:textId="77777777" w:rsidR="001A1A31" w:rsidRDefault="001A1A31" w:rsidP="00D718BA">
      <w:pPr>
        <w:spacing w:after="0" w:line="240" w:lineRule="auto"/>
        <w:ind w:right="-1" w:firstLine="709"/>
        <w:jc w:val="both"/>
        <w:rPr>
          <w:rStyle w:val="fontstyle01"/>
          <w:rFonts w:ascii="Times New Roman" w:hAnsi="Times New Roman"/>
          <w:color w:val="auto"/>
          <w:sz w:val="28"/>
          <w:szCs w:val="28"/>
          <w:lang w:val="kk-KZ"/>
        </w:rPr>
      </w:pPr>
    </w:p>
    <w:p w14:paraId="7F46515C" w14:textId="7F4B5085" w:rsidR="007766D4" w:rsidRDefault="007766D4" w:rsidP="00D718BA">
      <w:pPr>
        <w:spacing w:after="0" w:line="240" w:lineRule="auto"/>
        <w:ind w:right="-1" w:firstLine="709"/>
        <w:jc w:val="both"/>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Соңғы жылдары селективтілікті арттыру үшін «электронды мұрын» технологиялары дамып келеді. Бұл жүйелер әртүрлі сенсор қолданып</w:t>
      </w:r>
      <w:r w:rsidR="001A1A31">
        <w:rPr>
          <w:rStyle w:val="fontstyle01"/>
          <w:rFonts w:ascii="Times New Roman" w:hAnsi="Times New Roman"/>
          <w:color w:val="auto"/>
          <w:sz w:val="28"/>
          <w:szCs w:val="28"/>
          <w:lang w:val="kk-KZ"/>
        </w:rPr>
        <w:t>,</w:t>
      </w:r>
      <w:r>
        <w:rPr>
          <w:rStyle w:val="fontstyle01"/>
          <w:rFonts w:ascii="Times New Roman" w:hAnsi="Times New Roman"/>
          <w:color w:val="auto"/>
          <w:sz w:val="28"/>
          <w:szCs w:val="28"/>
          <w:lang w:val="kk-KZ"/>
        </w:rPr>
        <w:t xml:space="preserve"> </w:t>
      </w:r>
      <w:r w:rsidR="001A1A31">
        <w:rPr>
          <w:rStyle w:val="fontstyle01"/>
          <w:rFonts w:ascii="Times New Roman" w:hAnsi="Times New Roman"/>
          <w:color w:val="auto"/>
          <w:sz w:val="28"/>
          <w:szCs w:val="28"/>
          <w:lang w:val="kk-KZ"/>
        </w:rPr>
        <w:lastRenderedPageBreak/>
        <w:t>нәтижелерін бірге талдау арқылы нақты газды анықтауға мүмкіндік береді. Машиналық оқыту әдістерін қолдану арқылы селективтілік мәселесін шешу жұмыстары қарастырылуда</w:t>
      </w:r>
      <w:r w:rsidR="0073578B" w:rsidRPr="0073578B">
        <w:rPr>
          <w:rStyle w:val="fontstyle01"/>
          <w:rFonts w:ascii="Times New Roman" w:hAnsi="Times New Roman"/>
          <w:color w:val="auto"/>
          <w:sz w:val="28"/>
          <w:szCs w:val="28"/>
          <w:lang w:val="kk-KZ"/>
        </w:rPr>
        <w:t xml:space="preserve"> [19]</w:t>
      </w:r>
      <w:r w:rsidR="001A1A31">
        <w:rPr>
          <w:rStyle w:val="fontstyle01"/>
          <w:rFonts w:ascii="Times New Roman" w:hAnsi="Times New Roman"/>
          <w:color w:val="auto"/>
          <w:sz w:val="28"/>
          <w:szCs w:val="28"/>
          <w:lang w:val="kk-KZ"/>
        </w:rPr>
        <w:t>.</w:t>
      </w:r>
    </w:p>
    <w:p w14:paraId="7CA9936C" w14:textId="7D752D85" w:rsidR="00C31BF9" w:rsidRDefault="000430B9" w:rsidP="00D718BA">
      <w:pPr>
        <w:spacing w:after="0" w:line="240" w:lineRule="auto"/>
        <w:ind w:right="-1" w:firstLine="709"/>
        <w:jc w:val="both"/>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Сенсордың газ әсеріне қаншалықты жылда</w:t>
      </w:r>
      <w:r w:rsidR="00C31BF9">
        <w:rPr>
          <w:rStyle w:val="fontstyle01"/>
          <w:rFonts w:ascii="Times New Roman" w:hAnsi="Times New Roman"/>
          <w:color w:val="auto"/>
          <w:sz w:val="28"/>
          <w:szCs w:val="28"/>
          <w:lang w:val="kk-KZ"/>
        </w:rPr>
        <w:t>м</w:t>
      </w:r>
      <w:r>
        <w:rPr>
          <w:rStyle w:val="fontstyle01"/>
          <w:rFonts w:ascii="Times New Roman" w:hAnsi="Times New Roman"/>
          <w:color w:val="auto"/>
          <w:sz w:val="28"/>
          <w:szCs w:val="28"/>
          <w:lang w:val="kk-KZ"/>
        </w:rPr>
        <w:t xml:space="preserve"> реакция </w:t>
      </w:r>
      <w:r w:rsidR="00C31BF9">
        <w:rPr>
          <w:rStyle w:val="fontstyle01"/>
          <w:rFonts w:ascii="Times New Roman" w:hAnsi="Times New Roman"/>
          <w:color w:val="auto"/>
          <w:sz w:val="28"/>
          <w:szCs w:val="28"/>
          <w:lang w:val="kk-KZ"/>
        </w:rPr>
        <w:t>беретінін және бастапқы күйіне қаншалықты тез оралатынын көрсететін</w:t>
      </w:r>
      <w:r w:rsidR="002A082E">
        <w:rPr>
          <w:rStyle w:val="fontstyle01"/>
          <w:rFonts w:ascii="Times New Roman" w:hAnsi="Times New Roman"/>
          <w:color w:val="auto"/>
          <w:sz w:val="28"/>
          <w:szCs w:val="28"/>
          <w:lang w:val="kk-KZ"/>
        </w:rPr>
        <w:t xml:space="preserve"> </w:t>
      </w:r>
      <w:r w:rsidR="00843E10">
        <w:rPr>
          <w:rStyle w:val="fontstyle01"/>
          <w:rFonts w:ascii="Times New Roman" w:hAnsi="Times New Roman"/>
          <w:color w:val="auto"/>
          <w:sz w:val="28"/>
          <w:szCs w:val="28"/>
          <w:lang w:val="kk-KZ"/>
        </w:rPr>
        <w:t>(</w:t>
      </w:r>
      <w:r w:rsidR="00981CB9">
        <w:rPr>
          <w:rStyle w:val="fontstyle01"/>
          <w:rFonts w:ascii="Times New Roman" w:hAnsi="Times New Roman"/>
          <w:color w:val="auto"/>
          <w:sz w:val="28"/>
          <w:szCs w:val="28"/>
          <w:lang w:val="kk-KZ"/>
        </w:rPr>
        <w:t xml:space="preserve">сурет </w:t>
      </w:r>
      <w:r w:rsidR="00843E10">
        <w:rPr>
          <w:rStyle w:val="fontstyle01"/>
          <w:rFonts w:ascii="Times New Roman" w:hAnsi="Times New Roman"/>
          <w:color w:val="auto"/>
          <w:sz w:val="28"/>
          <w:szCs w:val="28"/>
          <w:lang w:val="kk-KZ"/>
        </w:rPr>
        <w:t>1.9)</w:t>
      </w:r>
      <w:r w:rsidR="00C31BF9">
        <w:rPr>
          <w:rStyle w:val="fontstyle01"/>
          <w:rFonts w:ascii="Times New Roman" w:hAnsi="Times New Roman"/>
          <w:color w:val="auto"/>
          <w:sz w:val="28"/>
          <w:szCs w:val="28"/>
          <w:lang w:val="kk-KZ"/>
        </w:rPr>
        <w:t xml:space="preserve"> динамикалық сипаттамалары </w:t>
      </w:r>
      <w:r w:rsidR="00C31BF9" w:rsidRPr="00C31BF9">
        <w:rPr>
          <w:rStyle w:val="fontstyle01"/>
          <w:rFonts w:ascii="Times New Roman" w:hAnsi="Times New Roman"/>
          <w:color w:val="auto"/>
          <w:sz w:val="28"/>
          <w:szCs w:val="28"/>
          <w:lang w:val="kk-KZ"/>
        </w:rPr>
        <w:t>адсорбция және десорбция процестерінің жылдамдығына тікелей тәуелді</w:t>
      </w:r>
      <w:r w:rsidR="00843E10">
        <w:rPr>
          <w:rStyle w:val="fontstyle01"/>
          <w:rFonts w:ascii="Times New Roman" w:hAnsi="Times New Roman"/>
          <w:color w:val="auto"/>
          <w:sz w:val="28"/>
          <w:szCs w:val="28"/>
          <w:lang w:val="kk-KZ"/>
        </w:rPr>
        <w:t xml:space="preserve"> </w:t>
      </w:r>
      <w:r w:rsidR="00843E10" w:rsidRPr="00843E10">
        <w:rPr>
          <w:rStyle w:val="fontstyle01"/>
          <w:rFonts w:ascii="Times New Roman" w:hAnsi="Times New Roman"/>
          <w:color w:val="auto"/>
          <w:sz w:val="28"/>
          <w:szCs w:val="28"/>
          <w:lang w:val="kk-KZ"/>
        </w:rPr>
        <w:t>[20]</w:t>
      </w:r>
      <w:r w:rsidR="00C31BF9" w:rsidRPr="00C31BF9">
        <w:rPr>
          <w:rStyle w:val="fontstyle01"/>
          <w:rFonts w:ascii="Times New Roman" w:hAnsi="Times New Roman"/>
          <w:color w:val="auto"/>
          <w:sz w:val="28"/>
          <w:szCs w:val="28"/>
          <w:lang w:val="kk-KZ"/>
        </w:rPr>
        <w:t>.</w:t>
      </w:r>
      <w:r w:rsidR="00C31BF9">
        <w:rPr>
          <w:rStyle w:val="fontstyle01"/>
          <w:rFonts w:ascii="Times New Roman" w:hAnsi="Times New Roman"/>
          <w:color w:val="auto"/>
          <w:sz w:val="28"/>
          <w:szCs w:val="28"/>
          <w:lang w:val="kk-KZ"/>
        </w:rPr>
        <w:t xml:space="preserve"> Беткі ауданының үлкендігіне және реакция белсенділігі жоғары болуына байланысты наноқұрылымды шалаөткізгіш газ сенсорларында газ әсеріне тез жауап беру процесі тез орындалатыны зерттеулерде дәлелденген. Дегенмен, десорбция процесінің баяулығына байланысты кей жағдайларда қалпына келу уақыты ұзақ болуы мүмкін.</w:t>
      </w:r>
    </w:p>
    <w:p w14:paraId="1FB881DA" w14:textId="045A5DFE" w:rsidR="00843E10" w:rsidRDefault="00843E10" w:rsidP="00D718BA">
      <w:pPr>
        <w:spacing w:after="0" w:line="240" w:lineRule="auto"/>
        <w:ind w:right="-1" w:firstLine="709"/>
        <w:jc w:val="both"/>
        <w:rPr>
          <w:rStyle w:val="fontstyle01"/>
          <w:rFonts w:ascii="Times New Roman" w:hAnsi="Times New Roman"/>
          <w:color w:val="auto"/>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43E10" w14:paraId="18D42C9D" w14:textId="77777777" w:rsidTr="00843E10">
        <w:tc>
          <w:tcPr>
            <w:tcW w:w="9628" w:type="dxa"/>
            <w:vAlign w:val="center"/>
          </w:tcPr>
          <w:p w14:paraId="59367285" w14:textId="098A05FF" w:rsidR="00843E10" w:rsidRDefault="00300233" w:rsidP="00D718BA">
            <w:pPr>
              <w:spacing w:after="0" w:line="240" w:lineRule="auto"/>
              <w:ind w:right="-1"/>
              <w:jc w:val="center"/>
              <w:rPr>
                <w:rStyle w:val="fontstyle01"/>
                <w:rFonts w:ascii="Times New Roman" w:hAnsi="Times New Roman"/>
                <w:color w:val="auto"/>
                <w:sz w:val="28"/>
                <w:szCs w:val="28"/>
                <w:lang w:val="kk-KZ"/>
              </w:rPr>
            </w:pPr>
            <w:r>
              <w:rPr>
                <w:rFonts w:ascii="Times New Roman" w:hAnsi="Times New Roman"/>
                <w:noProof/>
                <w:sz w:val="28"/>
                <w:szCs w:val="28"/>
                <w:lang w:val="kk-KZ"/>
              </w:rPr>
              <w:drawing>
                <wp:inline distT="0" distB="0" distL="0" distR="0" wp14:anchorId="0F14BE1D" wp14:editId="1A34A9D8">
                  <wp:extent cx="4333763" cy="35064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333763" cy="3506400"/>
                          </a:xfrm>
                          <a:prstGeom prst="rect">
                            <a:avLst/>
                          </a:prstGeom>
                        </pic:spPr>
                      </pic:pic>
                    </a:graphicData>
                  </a:graphic>
                </wp:inline>
              </w:drawing>
            </w:r>
          </w:p>
        </w:tc>
      </w:tr>
      <w:tr w:rsidR="00843E10" w14:paraId="50F4DA5F" w14:textId="77777777" w:rsidTr="00843E10">
        <w:tc>
          <w:tcPr>
            <w:tcW w:w="9628" w:type="dxa"/>
            <w:vAlign w:val="center"/>
          </w:tcPr>
          <w:p w14:paraId="1EC043C7" w14:textId="11B77509" w:rsidR="00843E10" w:rsidRDefault="00843E10" w:rsidP="00D718BA">
            <w:pPr>
              <w:spacing w:after="0" w:line="240" w:lineRule="auto"/>
              <w:ind w:right="-1"/>
              <w:jc w:val="center"/>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Сурет 1.9</w:t>
            </w:r>
            <w:r w:rsidR="00981CB9">
              <w:rPr>
                <w:rStyle w:val="fontstyle01"/>
                <w:rFonts w:ascii="Times New Roman" w:hAnsi="Times New Roman"/>
                <w:color w:val="auto"/>
                <w:sz w:val="28"/>
                <w:szCs w:val="28"/>
                <w:lang w:val="kk-KZ"/>
              </w:rPr>
              <w:t xml:space="preserve"> - </w:t>
            </w:r>
            <w:r w:rsidRPr="00843E10">
              <w:rPr>
                <w:rStyle w:val="fontstyle01"/>
                <w:rFonts w:ascii="Times New Roman" w:hAnsi="Times New Roman"/>
                <w:color w:val="auto"/>
                <w:sz w:val="28"/>
                <w:szCs w:val="28"/>
                <w:lang w:val="kk-KZ"/>
              </w:rPr>
              <w:t>Сенсордың жауап беру уақыты 1 (a), 2 (b), 3 (c) Және 4 (d) Үлгілеріне Негізделген, 250 °c жұмыс температурасында 50 ppm H</w:t>
            </w:r>
            <w:r w:rsidRPr="00843E10">
              <w:rPr>
                <w:rStyle w:val="fontstyle01"/>
                <w:rFonts w:ascii="Times New Roman" w:hAnsi="Times New Roman"/>
                <w:color w:val="auto"/>
                <w:sz w:val="28"/>
                <w:szCs w:val="28"/>
                <w:vertAlign w:val="subscript"/>
                <w:lang w:val="kk-KZ"/>
              </w:rPr>
              <w:t>2</w:t>
            </w:r>
            <w:r w:rsidRPr="00843E10">
              <w:rPr>
                <w:rStyle w:val="fontstyle01"/>
                <w:rFonts w:ascii="Times New Roman" w:hAnsi="Times New Roman"/>
                <w:color w:val="auto"/>
                <w:sz w:val="28"/>
                <w:szCs w:val="28"/>
                <w:lang w:val="kk-KZ"/>
              </w:rPr>
              <w:t xml:space="preserve"> дейін [20]</w:t>
            </w:r>
          </w:p>
        </w:tc>
      </w:tr>
    </w:tbl>
    <w:p w14:paraId="19D48BED" w14:textId="77777777" w:rsidR="00843E10" w:rsidRDefault="00843E10" w:rsidP="00D718BA">
      <w:pPr>
        <w:spacing w:after="0" w:line="240" w:lineRule="auto"/>
        <w:ind w:right="-1" w:firstLine="709"/>
        <w:jc w:val="both"/>
        <w:rPr>
          <w:rStyle w:val="fontstyle01"/>
          <w:rFonts w:ascii="Times New Roman" w:hAnsi="Times New Roman"/>
          <w:color w:val="auto"/>
          <w:sz w:val="28"/>
          <w:szCs w:val="28"/>
          <w:lang w:val="kk-KZ"/>
        </w:rPr>
      </w:pPr>
    </w:p>
    <w:p w14:paraId="075CEC3D" w14:textId="4A39E1A3" w:rsidR="00BF5DEC" w:rsidRDefault="000F1381" w:rsidP="00D718BA">
      <w:pPr>
        <w:spacing w:after="0" w:line="240" w:lineRule="auto"/>
        <w:ind w:right="-1" w:firstLine="709"/>
        <w:jc w:val="both"/>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 xml:space="preserve">Сенсорға сыртқы әсер етуші фактор </w:t>
      </w:r>
      <w:r w:rsidR="00C43C44">
        <w:rPr>
          <w:rStyle w:val="fontstyle01"/>
          <w:rFonts w:ascii="Times New Roman" w:hAnsi="Times New Roman"/>
          <w:color w:val="auto"/>
          <w:sz w:val="28"/>
          <w:szCs w:val="28"/>
          <w:lang w:val="kk-KZ"/>
        </w:rPr>
        <w:t xml:space="preserve">температура, ылғалдылық. </w:t>
      </w:r>
      <w:r>
        <w:rPr>
          <w:rStyle w:val="fontstyle01"/>
          <w:rFonts w:ascii="Times New Roman" w:hAnsi="Times New Roman"/>
          <w:color w:val="auto"/>
          <w:sz w:val="28"/>
          <w:szCs w:val="28"/>
          <w:lang w:val="kk-KZ"/>
        </w:rPr>
        <w:t xml:space="preserve">Су молекулаларының сенсор бетіне адсорбцияланып газ молекулаларын сенсор бетіне жетуін қиындатуы </w:t>
      </w:r>
      <w:r w:rsidR="00C31BF9">
        <w:rPr>
          <w:rStyle w:val="fontstyle01"/>
          <w:rFonts w:ascii="Times New Roman" w:hAnsi="Times New Roman"/>
          <w:color w:val="auto"/>
          <w:sz w:val="28"/>
          <w:szCs w:val="28"/>
          <w:lang w:val="kk-KZ"/>
        </w:rPr>
        <w:t xml:space="preserve"> </w:t>
      </w:r>
      <w:r>
        <w:rPr>
          <w:rStyle w:val="fontstyle01"/>
          <w:rFonts w:ascii="Times New Roman" w:hAnsi="Times New Roman"/>
          <w:color w:val="auto"/>
          <w:sz w:val="28"/>
          <w:szCs w:val="28"/>
          <w:lang w:val="kk-KZ"/>
        </w:rPr>
        <w:t xml:space="preserve">беттік қасиеттерін өзгертіп қана қоймай сезімталдығын төмендетеді. </w:t>
      </w:r>
      <w:r w:rsidR="00C43C44">
        <w:rPr>
          <w:rStyle w:val="fontstyle01"/>
          <w:rFonts w:ascii="Times New Roman" w:hAnsi="Times New Roman"/>
          <w:color w:val="auto"/>
          <w:sz w:val="28"/>
          <w:szCs w:val="28"/>
          <w:lang w:val="kk-KZ"/>
        </w:rPr>
        <w:t xml:space="preserve">Жоғары температура </w:t>
      </w:r>
      <w:r w:rsidR="00C43C44" w:rsidRPr="00C43C44">
        <w:rPr>
          <w:rStyle w:val="fontstyle01"/>
          <w:rFonts w:ascii="Times New Roman" w:hAnsi="Times New Roman"/>
          <w:color w:val="auto"/>
          <w:sz w:val="28"/>
          <w:szCs w:val="28"/>
          <w:lang w:val="kk-KZ"/>
        </w:rPr>
        <w:t>реакция жылдамдығын арттырғанымен, сенсор материалдарының деградациясына әкелуі мүмкін. Ал төмен температурада сенсордың сезімталдығы төменд</w:t>
      </w:r>
      <w:r w:rsidR="00C43C44">
        <w:rPr>
          <w:rStyle w:val="fontstyle01"/>
          <w:rFonts w:ascii="Times New Roman" w:hAnsi="Times New Roman"/>
          <w:color w:val="auto"/>
          <w:sz w:val="28"/>
          <w:szCs w:val="28"/>
          <w:lang w:val="kk-KZ"/>
        </w:rPr>
        <w:t>ейді</w:t>
      </w:r>
      <w:r w:rsidR="00C43C44" w:rsidRPr="00C43C44">
        <w:rPr>
          <w:rStyle w:val="fontstyle01"/>
          <w:rFonts w:ascii="Times New Roman" w:hAnsi="Times New Roman"/>
          <w:color w:val="auto"/>
          <w:sz w:val="28"/>
          <w:szCs w:val="28"/>
          <w:lang w:val="kk-KZ"/>
        </w:rPr>
        <w:t>.</w:t>
      </w:r>
      <w:r w:rsidR="00C43C44">
        <w:rPr>
          <w:rStyle w:val="fontstyle01"/>
          <w:rFonts w:ascii="Times New Roman" w:hAnsi="Times New Roman"/>
          <w:color w:val="auto"/>
          <w:sz w:val="28"/>
          <w:szCs w:val="28"/>
          <w:lang w:val="kk-KZ"/>
        </w:rPr>
        <w:t xml:space="preserve"> </w:t>
      </w:r>
    </w:p>
    <w:p w14:paraId="2991FBAA" w14:textId="4F5BA62F" w:rsidR="00C43C44" w:rsidRDefault="00C43C44" w:rsidP="00D718BA">
      <w:pPr>
        <w:spacing w:after="0" w:line="240" w:lineRule="auto"/>
        <w:ind w:right="-1" w:firstLine="709"/>
        <w:jc w:val="both"/>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 xml:space="preserve">Уақыт өте келе сенсор баптауларының бұзылуы, яғни сигналдың уақыт бойынша өзгеруі сенсор үшін маңызды құбылыс. Сондықтан қазіргі зерттеулерде сенсордың тұрақтылығын арттыру және сыртқы факторлардың әсерін азайту мәселесі қарастырылуда. </w:t>
      </w:r>
    </w:p>
    <w:p w14:paraId="0A034041" w14:textId="308FE0A7" w:rsidR="00C43C44" w:rsidRDefault="00C43C44" w:rsidP="00D718BA">
      <w:pPr>
        <w:spacing w:after="0" w:line="240" w:lineRule="auto"/>
        <w:ind w:right="-1" w:firstLine="709"/>
        <w:jc w:val="both"/>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Наноқұрылымды</w:t>
      </w:r>
      <w:r w:rsidR="00E465FE">
        <w:rPr>
          <w:rStyle w:val="fontstyle01"/>
          <w:rFonts w:ascii="Times New Roman" w:hAnsi="Times New Roman"/>
          <w:color w:val="auto"/>
          <w:sz w:val="28"/>
          <w:szCs w:val="28"/>
          <w:lang w:val="kk-KZ"/>
        </w:rPr>
        <w:t xml:space="preserve"> шалаөткізгіш</w:t>
      </w:r>
      <w:r>
        <w:rPr>
          <w:rStyle w:val="fontstyle01"/>
          <w:rFonts w:ascii="Times New Roman" w:hAnsi="Times New Roman"/>
          <w:color w:val="auto"/>
          <w:sz w:val="28"/>
          <w:szCs w:val="28"/>
          <w:lang w:val="kk-KZ"/>
        </w:rPr>
        <w:t xml:space="preserve"> газ сенсорларын </w:t>
      </w:r>
      <w:r w:rsidR="00E465FE">
        <w:rPr>
          <w:rStyle w:val="fontstyle01"/>
          <w:rFonts w:ascii="Times New Roman" w:hAnsi="Times New Roman"/>
          <w:color w:val="auto"/>
          <w:sz w:val="28"/>
          <w:szCs w:val="28"/>
          <w:lang w:val="kk-KZ"/>
        </w:rPr>
        <w:t xml:space="preserve">ғылыми талдау бойынша қорытынды нәтижелер көрсеткендей сенсордың негізгі сипаттамалары өзара </w:t>
      </w:r>
      <w:r w:rsidR="00E465FE">
        <w:rPr>
          <w:rStyle w:val="fontstyle01"/>
          <w:rFonts w:ascii="Times New Roman" w:hAnsi="Times New Roman"/>
          <w:color w:val="auto"/>
          <w:sz w:val="28"/>
          <w:szCs w:val="28"/>
          <w:lang w:val="kk-KZ"/>
        </w:rPr>
        <w:lastRenderedPageBreak/>
        <w:t xml:space="preserve">тығыз байланысты. Бір параметрді жақсарту басқа параметрдің нашарлауына алып келеді. Соңғы зерттеу жұмыстарының нәтижелеріне қарасақ наноқұрылымды шалаөткізгіш материалдарды қолдану арқылы сезімталдық пен жауап беру жылдамдығының жақсы нәтижелеріне қол жеткізгенімен селективтілік пен тұрақтылық мәселелері толық шешілмеген. </w:t>
      </w:r>
    </w:p>
    <w:p w14:paraId="1AAA2EC0" w14:textId="22B1EDCE" w:rsidR="00E465FE" w:rsidRPr="000430B9" w:rsidRDefault="00E465FE" w:rsidP="00D718BA">
      <w:pPr>
        <w:spacing w:after="0" w:line="240" w:lineRule="auto"/>
        <w:ind w:right="-1" w:firstLine="709"/>
        <w:jc w:val="both"/>
        <w:rPr>
          <w:rStyle w:val="fontstyle01"/>
          <w:rFonts w:ascii="Times New Roman" w:hAnsi="Times New Roman"/>
          <w:color w:val="auto"/>
          <w:sz w:val="28"/>
          <w:szCs w:val="28"/>
          <w:lang w:val="kk-KZ"/>
        </w:rPr>
      </w:pPr>
      <w:r>
        <w:rPr>
          <w:rStyle w:val="fontstyle01"/>
          <w:rFonts w:ascii="Times New Roman" w:hAnsi="Times New Roman"/>
          <w:color w:val="auto"/>
          <w:sz w:val="28"/>
          <w:szCs w:val="28"/>
          <w:lang w:val="kk-KZ"/>
        </w:rPr>
        <w:t xml:space="preserve">Қорытындылай келе қазіргі газ сенсорлар саласындағы негізгі бағыт – барлық сипаттамаларды бір уақытта </w:t>
      </w:r>
      <w:r w:rsidR="002A082E">
        <w:rPr>
          <w:rStyle w:val="fontstyle01"/>
          <w:rFonts w:ascii="Times New Roman" w:hAnsi="Times New Roman"/>
          <w:color w:val="auto"/>
          <w:sz w:val="28"/>
          <w:szCs w:val="28"/>
          <w:lang w:val="kk-KZ"/>
        </w:rPr>
        <w:t>жақсартуға мүмкіндік беретін жаңа материал, жаңа технологияларды дамыту болып табылады.</w:t>
      </w:r>
    </w:p>
    <w:p w14:paraId="7B21110D" w14:textId="51D5FBE6" w:rsidR="0078719E" w:rsidRPr="0078719E" w:rsidRDefault="007766D4" w:rsidP="00D718BA">
      <w:pPr>
        <w:spacing w:after="0" w:line="240" w:lineRule="auto"/>
        <w:ind w:right="-1" w:firstLine="709"/>
        <w:jc w:val="both"/>
        <w:rPr>
          <w:lang w:val="kk-KZ"/>
        </w:rPr>
      </w:pPr>
      <w:r>
        <w:rPr>
          <w:rStyle w:val="fontstyle01"/>
          <w:rFonts w:ascii="Times New Roman" w:hAnsi="Times New Roman"/>
          <w:color w:val="auto"/>
          <w:sz w:val="28"/>
          <w:szCs w:val="28"/>
          <w:lang w:val="kk-KZ"/>
        </w:rPr>
        <w:t xml:space="preserve"> </w:t>
      </w:r>
    </w:p>
    <w:p w14:paraId="3E980BEB" w14:textId="26D8F1D0" w:rsidR="0078719E" w:rsidRPr="00D902B3" w:rsidRDefault="00876EA0" w:rsidP="00D718BA">
      <w:pPr>
        <w:pStyle w:val="a4"/>
        <w:numPr>
          <w:ilvl w:val="1"/>
          <w:numId w:val="28"/>
        </w:numPr>
        <w:spacing w:after="0" w:line="240" w:lineRule="auto"/>
        <w:ind w:right="-1"/>
        <w:jc w:val="both"/>
        <w:rPr>
          <w:rFonts w:ascii="Times New Roman" w:hAnsi="Times New Roman"/>
          <w:b/>
          <w:bCs/>
          <w:sz w:val="28"/>
          <w:szCs w:val="28"/>
        </w:rPr>
      </w:pPr>
      <w:proofErr w:type="spellStart"/>
      <w:r w:rsidRPr="00D902B3">
        <w:rPr>
          <w:rFonts w:ascii="Times New Roman" w:hAnsi="Times New Roman"/>
          <w:b/>
          <w:bCs/>
          <w:sz w:val="28"/>
          <w:szCs w:val="28"/>
        </w:rPr>
        <w:t>Лазерлік</w:t>
      </w:r>
      <w:proofErr w:type="spellEnd"/>
      <w:r w:rsidRPr="00D902B3">
        <w:rPr>
          <w:rFonts w:ascii="Times New Roman" w:hAnsi="Times New Roman"/>
          <w:b/>
          <w:bCs/>
          <w:sz w:val="28"/>
          <w:szCs w:val="28"/>
        </w:rPr>
        <w:t xml:space="preserve"> газ </w:t>
      </w:r>
      <w:proofErr w:type="spellStart"/>
      <w:r w:rsidRPr="00D902B3">
        <w:rPr>
          <w:rFonts w:ascii="Times New Roman" w:hAnsi="Times New Roman"/>
          <w:b/>
          <w:bCs/>
          <w:sz w:val="28"/>
          <w:szCs w:val="28"/>
        </w:rPr>
        <w:t>сенсорлары</w:t>
      </w:r>
      <w:proofErr w:type="spellEnd"/>
      <w:r w:rsidRPr="00D902B3">
        <w:rPr>
          <w:rFonts w:ascii="Times New Roman" w:hAnsi="Times New Roman"/>
          <w:b/>
          <w:bCs/>
          <w:sz w:val="28"/>
          <w:szCs w:val="28"/>
        </w:rPr>
        <w:t xml:space="preserve"> </w:t>
      </w:r>
      <w:proofErr w:type="spellStart"/>
      <w:r w:rsidRPr="00D902B3">
        <w:rPr>
          <w:rFonts w:ascii="Times New Roman" w:hAnsi="Times New Roman"/>
          <w:b/>
          <w:bCs/>
          <w:sz w:val="28"/>
          <w:szCs w:val="28"/>
        </w:rPr>
        <w:t>және</w:t>
      </w:r>
      <w:proofErr w:type="spellEnd"/>
      <w:r w:rsidRPr="00D902B3">
        <w:rPr>
          <w:rFonts w:ascii="Times New Roman" w:hAnsi="Times New Roman"/>
          <w:b/>
          <w:bCs/>
          <w:sz w:val="28"/>
          <w:szCs w:val="28"/>
        </w:rPr>
        <w:t xml:space="preserve"> </w:t>
      </w:r>
      <w:proofErr w:type="spellStart"/>
      <w:r w:rsidRPr="00D902B3">
        <w:rPr>
          <w:rFonts w:ascii="Times New Roman" w:hAnsi="Times New Roman"/>
          <w:b/>
          <w:bCs/>
          <w:sz w:val="28"/>
          <w:szCs w:val="28"/>
        </w:rPr>
        <w:t>олардың</w:t>
      </w:r>
      <w:proofErr w:type="spellEnd"/>
      <w:r w:rsidRPr="00D902B3">
        <w:rPr>
          <w:rFonts w:ascii="Times New Roman" w:hAnsi="Times New Roman"/>
          <w:b/>
          <w:bCs/>
          <w:sz w:val="28"/>
          <w:szCs w:val="28"/>
        </w:rPr>
        <w:t xml:space="preserve"> </w:t>
      </w:r>
      <w:proofErr w:type="spellStart"/>
      <w:r w:rsidRPr="00D902B3">
        <w:rPr>
          <w:rFonts w:ascii="Times New Roman" w:hAnsi="Times New Roman"/>
          <w:b/>
          <w:bCs/>
          <w:sz w:val="28"/>
          <w:szCs w:val="28"/>
        </w:rPr>
        <w:t>жұмыс</w:t>
      </w:r>
      <w:proofErr w:type="spellEnd"/>
      <w:r w:rsidRPr="00D902B3">
        <w:rPr>
          <w:rFonts w:ascii="Times New Roman" w:hAnsi="Times New Roman"/>
          <w:b/>
          <w:bCs/>
          <w:sz w:val="28"/>
          <w:szCs w:val="28"/>
        </w:rPr>
        <w:t xml:space="preserve"> </w:t>
      </w:r>
      <w:proofErr w:type="spellStart"/>
      <w:r w:rsidRPr="00D902B3">
        <w:rPr>
          <w:rFonts w:ascii="Times New Roman" w:hAnsi="Times New Roman"/>
          <w:b/>
          <w:bCs/>
          <w:sz w:val="28"/>
          <w:szCs w:val="28"/>
        </w:rPr>
        <w:t>принципі</w:t>
      </w:r>
      <w:proofErr w:type="spellEnd"/>
    </w:p>
    <w:p w14:paraId="5D552A93" w14:textId="77777777" w:rsidR="009F5259" w:rsidRDefault="006A1391" w:rsidP="00D718BA">
      <w:pPr>
        <w:spacing w:after="0" w:line="240" w:lineRule="auto"/>
        <w:ind w:right="-1" w:firstLine="709"/>
        <w:jc w:val="both"/>
        <w:rPr>
          <w:rFonts w:ascii="Times New Roman" w:hAnsi="Times New Roman"/>
          <w:sz w:val="28"/>
          <w:szCs w:val="28"/>
          <w:lang w:val="kk-KZ"/>
        </w:rPr>
      </w:pPr>
      <w:r>
        <w:rPr>
          <w:rFonts w:ascii="Times New Roman" w:hAnsi="Times New Roman"/>
          <w:sz w:val="28"/>
          <w:szCs w:val="28"/>
          <w:lang w:val="kk-KZ"/>
        </w:rPr>
        <w:t>Қазіргі уақытта өнеркәсіптік қауіпсіздік пен экологиялық мониторинг салаларында улы және жарылғыш газдарды үнемі бақылауда ұстау, төмен концентрацияда тез анықтау, қауіптің алдын алу мәселесі ерекше өзектілікке ие. Әсіресе көмір шахталары сияқты қауіпті өндірістік аймақтарда жер астынан шығатын улы және жарылғыш</w:t>
      </w:r>
      <w:r w:rsidR="00F13BA1">
        <w:rPr>
          <w:rFonts w:ascii="Times New Roman" w:hAnsi="Times New Roman"/>
          <w:sz w:val="28"/>
          <w:szCs w:val="28"/>
          <w:lang w:val="kk-KZ"/>
        </w:rPr>
        <w:t xml:space="preserve">, иіссіз метан сияқты газдардың концентрациясын уақыт режимінде бақылау адам өмірі мен техникаларды сақтап қалудың алғышарттарының бірі. </w:t>
      </w:r>
      <w:r w:rsidR="00F13BA1" w:rsidRPr="00F13BA1">
        <w:rPr>
          <w:rFonts w:ascii="Times New Roman" w:hAnsi="Times New Roman"/>
          <w:sz w:val="28"/>
          <w:szCs w:val="28"/>
          <w:lang w:val="kk-KZ"/>
        </w:rPr>
        <w:t>IoT</w:t>
      </w:r>
      <w:r w:rsidR="00F13BA1">
        <w:rPr>
          <w:rFonts w:ascii="Times New Roman" w:hAnsi="Times New Roman"/>
          <w:sz w:val="28"/>
          <w:szCs w:val="28"/>
          <w:lang w:val="kk-KZ"/>
        </w:rPr>
        <w:t xml:space="preserve"> технологиялары және үлкен деректерді өңдеу жүйелерінің қарқынды дамуына байланысты мониторинг жасау, ақылды жүйелер қалыптасып кеңінен ене бастады.</w:t>
      </w:r>
      <w:r w:rsidR="009F5259">
        <w:rPr>
          <w:rFonts w:ascii="Times New Roman" w:hAnsi="Times New Roman"/>
          <w:sz w:val="28"/>
          <w:szCs w:val="28"/>
          <w:lang w:val="kk-KZ"/>
        </w:rPr>
        <w:t xml:space="preserve"> Мақсат интелектуалды (</w:t>
      </w:r>
      <w:r w:rsidR="009F5259" w:rsidRPr="009F5259">
        <w:rPr>
          <w:rFonts w:ascii="Times New Roman" w:hAnsi="Times New Roman"/>
          <w:sz w:val="28"/>
          <w:szCs w:val="28"/>
          <w:lang w:val="kk-KZ"/>
        </w:rPr>
        <w:t>intelligent sensing</w:t>
      </w:r>
      <w:r w:rsidR="009F5259">
        <w:rPr>
          <w:rFonts w:ascii="Times New Roman" w:hAnsi="Times New Roman"/>
          <w:sz w:val="28"/>
          <w:szCs w:val="28"/>
          <w:lang w:val="kk-KZ"/>
        </w:rPr>
        <w:t>)</w:t>
      </w:r>
      <w:r w:rsidR="00F13BA1">
        <w:rPr>
          <w:rFonts w:ascii="Times New Roman" w:hAnsi="Times New Roman"/>
          <w:sz w:val="28"/>
          <w:szCs w:val="28"/>
          <w:lang w:val="kk-KZ"/>
        </w:rPr>
        <w:t xml:space="preserve"> </w:t>
      </w:r>
      <w:r w:rsidR="009F5259" w:rsidRPr="009F5259">
        <w:rPr>
          <w:rFonts w:ascii="Times New Roman" w:hAnsi="Times New Roman"/>
          <w:sz w:val="28"/>
          <w:szCs w:val="28"/>
          <w:lang w:val="kk-KZ"/>
        </w:rPr>
        <w:t>кешенді мониторинг, автоматты талдау, ерте ескерту және тиімді басқару жүйелерін жүзеге асыру болып табылады.</w:t>
      </w:r>
      <w:r w:rsidR="009F5259">
        <w:rPr>
          <w:rFonts w:ascii="Times New Roman" w:hAnsi="Times New Roman"/>
          <w:sz w:val="28"/>
          <w:szCs w:val="28"/>
          <w:lang w:val="kk-KZ"/>
        </w:rPr>
        <w:t xml:space="preserve"> Бұл міндеттерді орындауда әртүрлі газ талдау құрылғылары маңызды рөл атқарады және қоршаған орта туралы </w:t>
      </w:r>
      <w:r w:rsidR="009F5259" w:rsidRPr="009F5259">
        <w:rPr>
          <w:rFonts w:ascii="Times New Roman" w:hAnsi="Times New Roman"/>
          <w:sz w:val="28"/>
          <w:szCs w:val="28"/>
          <w:lang w:val="kk-KZ"/>
        </w:rPr>
        <w:t>негізгі ақпараттық деректер базасын қамтамасыз етеді.</w:t>
      </w:r>
    </w:p>
    <w:p w14:paraId="7A84508F" w14:textId="77777777" w:rsidR="004D4DC6" w:rsidRDefault="009F5259" w:rsidP="00D718BA">
      <w:pPr>
        <w:spacing w:after="0" w:line="240" w:lineRule="auto"/>
        <w:ind w:right="-1" w:firstLine="709"/>
        <w:jc w:val="both"/>
        <w:rPr>
          <w:rFonts w:ascii="Times New Roman" w:hAnsi="Times New Roman"/>
          <w:sz w:val="28"/>
          <w:szCs w:val="28"/>
          <w:lang w:val="kk-KZ"/>
        </w:rPr>
      </w:pPr>
      <w:r>
        <w:rPr>
          <w:rFonts w:ascii="Times New Roman" w:hAnsi="Times New Roman"/>
          <w:sz w:val="28"/>
          <w:szCs w:val="28"/>
          <w:lang w:val="kk-KZ"/>
        </w:rPr>
        <w:t xml:space="preserve">Шахталарда </w:t>
      </w:r>
      <w:r w:rsidRPr="009F5259">
        <w:rPr>
          <w:rFonts w:ascii="Times New Roman" w:hAnsi="Times New Roman"/>
          <w:sz w:val="28"/>
          <w:szCs w:val="28"/>
          <w:lang w:val="kk-KZ"/>
        </w:rPr>
        <w:t>қауіпсіздік мониторинг жүйелерінде қолданылатын дәстүрлі электрондық сенсорлар бірқатар маңызды талаптарды толық қанағаттандырмайды</w:t>
      </w:r>
      <w:r w:rsidR="0052042B">
        <w:rPr>
          <w:rFonts w:ascii="Times New Roman" w:hAnsi="Times New Roman"/>
          <w:sz w:val="28"/>
          <w:szCs w:val="28"/>
          <w:lang w:val="kk-KZ"/>
        </w:rPr>
        <w:t xml:space="preserve"> </w:t>
      </w:r>
      <w:r w:rsidR="0052042B" w:rsidRPr="0052042B">
        <w:rPr>
          <w:rFonts w:ascii="Times New Roman" w:hAnsi="Times New Roman"/>
          <w:sz w:val="28"/>
          <w:szCs w:val="28"/>
          <w:lang w:val="kk-KZ"/>
        </w:rPr>
        <w:t>[21]</w:t>
      </w:r>
      <w:r w:rsidRPr="009F5259">
        <w:rPr>
          <w:rFonts w:ascii="Times New Roman" w:hAnsi="Times New Roman"/>
          <w:sz w:val="28"/>
          <w:szCs w:val="28"/>
          <w:lang w:val="kk-KZ"/>
        </w:rPr>
        <w:t>.</w:t>
      </w:r>
      <w:r w:rsidR="00774222">
        <w:rPr>
          <w:rFonts w:ascii="Times New Roman" w:hAnsi="Times New Roman"/>
          <w:sz w:val="28"/>
          <w:szCs w:val="28"/>
          <w:lang w:val="kk-KZ"/>
        </w:rPr>
        <w:t xml:space="preserve"> </w:t>
      </w:r>
      <w:r w:rsidR="007D0436">
        <w:rPr>
          <w:rFonts w:ascii="Times New Roman" w:hAnsi="Times New Roman"/>
          <w:sz w:val="28"/>
          <w:szCs w:val="28"/>
          <w:lang w:val="kk-KZ"/>
        </w:rPr>
        <w:t>Көмір шахталарында (метан, көміртек тотығы, көмірқышқыл газы және т.б.) улы, жарылғыш газ қауіпсіздігін қамтамасыз ету мақсатында әртүрлі типтегі газды анықтау құрылғылары қолданылады. Газды анықтау құрылғылары жұмыс принципіне байланысты бірнеше типке бөлінеді: шалаөткізгіш (</w:t>
      </w:r>
      <w:r w:rsidR="007D0436" w:rsidRPr="007D0436">
        <w:rPr>
          <w:rFonts w:ascii="Times New Roman" w:hAnsi="Times New Roman"/>
          <w:sz w:val="28"/>
          <w:szCs w:val="28"/>
          <w:lang w:val="kk-KZ"/>
        </w:rPr>
        <w:t>MOS</w:t>
      </w:r>
      <w:r w:rsidR="007D0436">
        <w:rPr>
          <w:rFonts w:ascii="Times New Roman" w:hAnsi="Times New Roman"/>
          <w:sz w:val="28"/>
          <w:szCs w:val="28"/>
          <w:lang w:val="kk-KZ"/>
        </w:rPr>
        <w:t>)</w:t>
      </w:r>
      <w:r w:rsidR="007D0436" w:rsidRPr="007D0436">
        <w:rPr>
          <w:rFonts w:ascii="Times New Roman" w:hAnsi="Times New Roman"/>
          <w:sz w:val="28"/>
          <w:szCs w:val="28"/>
          <w:lang w:val="kk-KZ"/>
        </w:rPr>
        <w:t>,</w:t>
      </w:r>
      <w:r w:rsidR="007D0436">
        <w:rPr>
          <w:rFonts w:ascii="Times New Roman" w:hAnsi="Times New Roman"/>
          <w:sz w:val="28"/>
          <w:szCs w:val="28"/>
          <w:lang w:val="kk-KZ"/>
        </w:rPr>
        <w:t xml:space="preserve"> каталитикалық, </w:t>
      </w:r>
      <w:r w:rsidR="007D0436" w:rsidRPr="007D0436">
        <w:rPr>
          <w:rFonts w:ascii="Times New Roman" w:hAnsi="Times New Roman"/>
          <w:sz w:val="28"/>
          <w:szCs w:val="28"/>
          <w:lang w:val="kk-KZ"/>
        </w:rPr>
        <w:t xml:space="preserve">электрохимиялық, инфрақызыл және </w:t>
      </w:r>
      <w:r w:rsidR="00E2386E">
        <w:rPr>
          <w:rFonts w:ascii="Times New Roman" w:hAnsi="Times New Roman"/>
          <w:sz w:val="28"/>
          <w:szCs w:val="28"/>
          <w:lang w:val="kk-KZ"/>
        </w:rPr>
        <w:t>заманауи лазерлік</w:t>
      </w:r>
      <w:r w:rsidR="007D0436" w:rsidRPr="007D0436">
        <w:rPr>
          <w:rFonts w:ascii="Times New Roman" w:hAnsi="Times New Roman"/>
          <w:sz w:val="28"/>
          <w:szCs w:val="28"/>
          <w:lang w:val="kk-KZ"/>
        </w:rPr>
        <w:t xml:space="preserve"> сенсорлар</w:t>
      </w:r>
      <w:r w:rsidR="007D0436">
        <w:rPr>
          <w:rFonts w:ascii="Times New Roman" w:hAnsi="Times New Roman"/>
          <w:sz w:val="28"/>
          <w:szCs w:val="28"/>
          <w:lang w:val="kk-KZ"/>
        </w:rPr>
        <w:t xml:space="preserve"> </w:t>
      </w:r>
      <w:r w:rsidR="007D0436" w:rsidRPr="007D0436">
        <w:rPr>
          <w:rFonts w:ascii="Times New Roman" w:hAnsi="Times New Roman"/>
          <w:sz w:val="28"/>
          <w:szCs w:val="28"/>
          <w:lang w:val="kk-KZ"/>
        </w:rPr>
        <w:t>[22]</w:t>
      </w:r>
      <w:r w:rsidR="007D0436">
        <w:rPr>
          <w:rFonts w:ascii="Times New Roman" w:hAnsi="Times New Roman"/>
          <w:sz w:val="28"/>
          <w:szCs w:val="28"/>
          <w:lang w:val="kk-KZ"/>
        </w:rPr>
        <w:t xml:space="preserve">. </w:t>
      </w:r>
      <w:r w:rsidR="00E2386E">
        <w:rPr>
          <w:rFonts w:ascii="Times New Roman" w:hAnsi="Times New Roman"/>
          <w:sz w:val="28"/>
          <w:szCs w:val="28"/>
          <w:lang w:val="kk-KZ"/>
        </w:rPr>
        <w:t xml:space="preserve">Қазіргі зерттеулер лазерлік газ сенсорға, </w:t>
      </w:r>
      <w:r w:rsidR="00E2386E" w:rsidRPr="00E2386E">
        <w:rPr>
          <w:rFonts w:ascii="Times New Roman" w:hAnsi="Times New Roman"/>
          <w:sz w:val="28"/>
          <w:szCs w:val="28"/>
          <w:lang w:val="kk-KZ"/>
        </w:rPr>
        <w:t xml:space="preserve">TDLAS </w:t>
      </w:r>
      <w:r w:rsidR="00E2386E">
        <w:rPr>
          <w:rFonts w:ascii="Times New Roman" w:hAnsi="Times New Roman"/>
          <w:sz w:val="28"/>
          <w:szCs w:val="28"/>
          <w:lang w:val="kk-KZ"/>
        </w:rPr>
        <w:t xml:space="preserve">технологиясына бағытталуда, себебі олар күрделі жабық ортада тиімді және тұрақты жұмыс істеуге қабілетті </w:t>
      </w:r>
      <w:r w:rsidR="00E2386E" w:rsidRPr="0052042B">
        <w:rPr>
          <w:rFonts w:ascii="Times New Roman" w:hAnsi="Times New Roman"/>
          <w:sz w:val="28"/>
          <w:szCs w:val="28"/>
          <w:lang w:val="kk-KZ"/>
        </w:rPr>
        <w:t>[21]</w:t>
      </w:r>
      <w:r w:rsidR="00E2386E">
        <w:rPr>
          <w:rFonts w:ascii="Times New Roman" w:hAnsi="Times New Roman"/>
          <w:sz w:val="28"/>
          <w:szCs w:val="28"/>
          <w:lang w:val="kk-KZ"/>
        </w:rPr>
        <w:t>.</w:t>
      </w:r>
      <w:r w:rsidR="004D4DC6">
        <w:rPr>
          <w:rFonts w:ascii="Times New Roman" w:hAnsi="Times New Roman"/>
          <w:sz w:val="28"/>
          <w:szCs w:val="28"/>
          <w:lang w:val="kk-KZ"/>
        </w:rPr>
        <w:t xml:space="preserve"> </w:t>
      </w:r>
    </w:p>
    <w:p w14:paraId="6C5C288C" w14:textId="71C0E907" w:rsidR="0052042B" w:rsidRDefault="004D4DC6" w:rsidP="00D718BA">
      <w:pPr>
        <w:spacing w:after="0" w:line="240" w:lineRule="auto"/>
        <w:ind w:right="-1" w:firstLine="709"/>
        <w:jc w:val="both"/>
        <w:rPr>
          <w:rFonts w:ascii="Times New Roman" w:hAnsi="Times New Roman"/>
          <w:sz w:val="28"/>
          <w:szCs w:val="28"/>
          <w:lang w:val="kk-KZ"/>
        </w:rPr>
      </w:pPr>
      <w:r>
        <w:rPr>
          <w:rFonts w:ascii="Times New Roman" w:hAnsi="Times New Roman"/>
          <w:sz w:val="28"/>
          <w:szCs w:val="28"/>
          <w:lang w:val="kk-KZ"/>
        </w:rPr>
        <w:t>С</w:t>
      </w:r>
      <w:r w:rsidRPr="004D4DC6">
        <w:rPr>
          <w:rFonts w:ascii="Times New Roman" w:hAnsi="Times New Roman"/>
          <w:sz w:val="28"/>
          <w:szCs w:val="28"/>
          <w:lang w:val="kk-KZ"/>
        </w:rPr>
        <w:t>оңғы онжылдықта оптоэлектроника саласының қарқынды дамуы нәтижесінде спектроскопиялық әдістерге негізделген газды анықтау технологиялары ғылыми зерттеулердің негізгі бағытына айналды [</w:t>
      </w:r>
      <w:r>
        <w:rPr>
          <w:rFonts w:ascii="Times New Roman" w:hAnsi="Times New Roman"/>
          <w:sz w:val="28"/>
          <w:szCs w:val="28"/>
          <w:lang w:val="kk-KZ"/>
        </w:rPr>
        <w:t>23</w:t>
      </w:r>
      <w:r w:rsidRPr="004D4DC6">
        <w:rPr>
          <w:rFonts w:ascii="Times New Roman" w:hAnsi="Times New Roman"/>
          <w:sz w:val="28"/>
          <w:szCs w:val="28"/>
          <w:lang w:val="kk-KZ"/>
        </w:rPr>
        <w:t xml:space="preserve">, </w:t>
      </w:r>
      <w:r>
        <w:rPr>
          <w:rFonts w:ascii="Times New Roman" w:hAnsi="Times New Roman"/>
          <w:sz w:val="28"/>
          <w:szCs w:val="28"/>
          <w:lang w:val="kk-KZ"/>
        </w:rPr>
        <w:t>24</w:t>
      </w:r>
      <w:r w:rsidRPr="004D4DC6">
        <w:rPr>
          <w:rFonts w:ascii="Times New Roman" w:hAnsi="Times New Roman"/>
          <w:sz w:val="28"/>
          <w:szCs w:val="28"/>
          <w:lang w:val="kk-KZ"/>
        </w:rPr>
        <w:t>].</w:t>
      </w:r>
      <w:r>
        <w:rPr>
          <w:rFonts w:ascii="Times New Roman" w:hAnsi="Times New Roman"/>
          <w:sz w:val="28"/>
          <w:szCs w:val="28"/>
          <w:lang w:val="kk-KZ"/>
        </w:rPr>
        <w:t xml:space="preserve"> </w:t>
      </w:r>
      <w:r w:rsidRPr="004D4DC6">
        <w:rPr>
          <w:rFonts w:ascii="Times New Roman" w:hAnsi="Times New Roman"/>
          <w:sz w:val="28"/>
          <w:szCs w:val="28"/>
          <w:lang w:val="kk-KZ"/>
        </w:rPr>
        <w:t xml:space="preserve">Қазіргі таңда спектроскопияға негізделген газды анықтау әдістерінің бірнеше түрі бар, олардың қатарына </w:t>
      </w:r>
      <w:r w:rsidR="002525D9">
        <w:rPr>
          <w:rFonts w:ascii="Times New Roman" w:hAnsi="Times New Roman"/>
          <w:sz w:val="28"/>
          <w:szCs w:val="28"/>
          <w:lang w:val="kk-KZ"/>
        </w:rPr>
        <w:t>о</w:t>
      </w:r>
      <w:r w:rsidR="002525D9" w:rsidRPr="002525D9">
        <w:rPr>
          <w:rFonts w:ascii="Times New Roman" w:hAnsi="Times New Roman"/>
          <w:sz w:val="28"/>
          <w:szCs w:val="28"/>
          <w:lang w:val="kk-KZ"/>
        </w:rPr>
        <w:t>птикалық қуыс арқылы күшейтілген жұтылу спектроскопиясы</w:t>
      </w:r>
      <w:r w:rsidRPr="004D4DC6">
        <w:rPr>
          <w:rFonts w:ascii="Times New Roman" w:hAnsi="Times New Roman"/>
          <w:sz w:val="28"/>
          <w:szCs w:val="28"/>
          <w:lang w:val="kk-KZ"/>
        </w:rPr>
        <w:t xml:space="preserve"> (CEAS) [</w:t>
      </w:r>
      <w:r>
        <w:rPr>
          <w:rFonts w:ascii="Times New Roman" w:hAnsi="Times New Roman"/>
          <w:sz w:val="28"/>
          <w:szCs w:val="28"/>
          <w:lang w:val="kk-KZ"/>
        </w:rPr>
        <w:t>25</w:t>
      </w:r>
      <w:r w:rsidRPr="004D4DC6">
        <w:rPr>
          <w:rFonts w:ascii="Times New Roman" w:hAnsi="Times New Roman"/>
          <w:sz w:val="28"/>
          <w:szCs w:val="28"/>
          <w:lang w:val="kk-KZ"/>
        </w:rPr>
        <w:t xml:space="preserve">], </w:t>
      </w:r>
      <w:r w:rsidR="002525D9">
        <w:rPr>
          <w:rFonts w:ascii="Times New Roman" w:hAnsi="Times New Roman"/>
          <w:sz w:val="28"/>
          <w:szCs w:val="28"/>
          <w:lang w:val="kk-KZ"/>
        </w:rPr>
        <w:t>о</w:t>
      </w:r>
      <w:r w:rsidR="002525D9" w:rsidRPr="002525D9">
        <w:rPr>
          <w:rFonts w:ascii="Times New Roman" w:hAnsi="Times New Roman"/>
          <w:sz w:val="28"/>
          <w:szCs w:val="28"/>
          <w:lang w:val="kk-KZ"/>
        </w:rPr>
        <w:t>птикалық қуыс ішіндегі сәуленің бәсеңдеу спектроскопиясы</w:t>
      </w:r>
      <w:r w:rsidRPr="004D4DC6">
        <w:rPr>
          <w:rFonts w:ascii="Times New Roman" w:hAnsi="Times New Roman"/>
          <w:sz w:val="28"/>
          <w:szCs w:val="28"/>
          <w:lang w:val="kk-KZ"/>
        </w:rPr>
        <w:t xml:space="preserve"> (CRDS) [</w:t>
      </w:r>
      <w:r>
        <w:rPr>
          <w:rFonts w:ascii="Times New Roman" w:hAnsi="Times New Roman"/>
          <w:sz w:val="28"/>
          <w:szCs w:val="28"/>
          <w:lang w:val="kk-KZ"/>
        </w:rPr>
        <w:t>26</w:t>
      </w:r>
      <w:r w:rsidRPr="004D4DC6">
        <w:rPr>
          <w:rFonts w:ascii="Times New Roman" w:hAnsi="Times New Roman"/>
          <w:sz w:val="28"/>
          <w:szCs w:val="28"/>
          <w:lang w:val="kk-KZ"/>
        </w:rPr>
        <w:t xml:space="preserve">], </w:t>
      </w:r>
      <w:r w:rsidR="009F01A5">
        <w:rPr>
          <w:rFonts w:ascii="Times New Roman" w:hAnsi="Times New Roman"/>
          <w:sz w:val="28"/>
          <w:szCs w:val="28"/>
          <w:lang w:val="kk-KZ"/>
        </w:rPr>
        <w:t>ф</w:t>
      </w:r>
      <w:r w:rsidR="009F01A5" w:rsidRPr="009F01A5">
        <w:rPr>
          <w:rFonts w:ascii="Times New Roman" w:hAnsi="Times New Roman"/>
          <w:sz w:val="28"/>
          <w:szCs w:val="28"/>
          <w:lang w:val="kk-KZ"/>
        </w:rPr>
        <w:t>отоакустикалық спектроскопия</w:t>
      </w:r>
      <w:r w:rsidRPr="004D4DC6">
        <w:rPr>
          <w:rFonts w:ascii="Times New Roman" w:hAnsi="Times New Roman"/>
          <w:sz w:val="28"/>
          <w:szCs w:val="28"/>
          <w:lang w:val="kk-KZ"/>
        </w:rPr>
        <w:t xml:space="preserve"> (PAS) [</w:t>
      </w:r>
      <w:r w:rsidR="002525D9">
        <w:rPr>
          <w:rFonts w:ascii="Times New Roman" w:hAnsi="Times New Roman"/>
          <w:sz w:val="28"/>
          <w:szCs w:val="28"/>
          <w:lang w:val="kk-KZ"/>
        </w:rPr>
        <w:t>27</w:t>
      </w:r>
      <w:r w:rsidRPr="004D4DC6">
        <w:rPr>
          <w:rFonts w:ascii="Times New Roman" w:hAnsi="Times New Roman"/>
          <w:sz w:val="28"/>
          <w:szCs w:val="28"/>
          <w:lang w:val="kk-KZ"/>
        </w:rPr>
        <w:t xml:space="preserve">], </w:t>
      </w:r>
      <w:r w:rsidR="009F01A5">
        <w:rPr>
          <w:rFonts w:ascii="Times New Roman" w:hAnsi="Times New Roman"/>
          <w:sz w:val="28"/>
          <w:szCs w:val="28"/>
          <w:lang w:val="kk-KZ"/>
        </w:rPr>
        <w:t>ф</w:t>
      </w:r>
      <w:r w:rsidR="009F01A5" w:rsidRPr="009F01A5">
        <w:rPr>
          <w:rFonts w:ascii="Times New Roman" w:hAnsi="Times New Roman"/>
          <w:sz w:val="28"/>
          <w:szCs w:val="28"/>
          <w:lang w:val="kk-KZ"/>
        </w:rPr>
        <w:t>ототермиялық спектроскопия</w:t>
      </w:r>
      <w:r w:rsidRPr="004D4DC6">
        <w:rPr>
          <w:rFonts w:ascii="Times New Roman" w:hAnsi="Times New Roman"/>
          <w:sz w:val="28"/>
          <w:szCs w:val="28"/>
          <w:lang w:val="kk-KZ"/>
        </w:rPr>
        <w:t xml:space="preserve"> (PTS) [</w:t>
      </w:r>
      <w:r w:rsidR="002525D9">
        <w:rPr>
          <w:rFonts w:ascii="Times New Roman" w:hAnsi="Times New Roman"/>
          <w:sz w:val="28"/>
          <w:szCs w:val="28"/>
          <w:lang w:val="kk-KZ"/>
        </w:rPr>
        <w:t>28</w:t>
      </w:r>
      <w:r w:rsidRPr="004D4DC6">
        <w:rPr>
          <w:rFonts w:ascii="Times New Roman" w:hAnsi="Times New Roman"/>
          <w:sz w:val="28"/>
          <w:szCs w:val="28"/>
          <w:lang w:val="kk-KZ"/>
        </w:rPr>
        <w:t>], лазерлік Раман спектроскопиясы (LRS) [</w:t>
      </w:r>
      <w:r w:rsidR="002525D9">
        <w:rPr>
          <w:rFonts w:ascii="Times New Roman" w:hAnsi="Times New Roman"/>
          <w:sz w:val="28"/>
          <w:szCs w:val="28"/>
          <w:lang w:val="kk-KZ"/>
        </w:rPr>
        <w:t>29</w:t>
      </w:r>
      <w:r w:rsidRPr="004D4DC6">
        <w:rPr>
          <w:rFonts w:ascii="Times New Roman" w:hAnsi="Times New Roman"/>
          <w:sz w:val="28"/>
          <w:szCs w:val="28"/>
          <w:lang w:val="kk-KZ"/>
        </w:rPr>
        <w:t xml:space="preserve">] және </w:t>
      </w:r>
      <w:r w:rsidR="009F01A5">
        <w:rPr>
          <w:rFonts w:ascii="Times New Roman" w:hAnsi="Times New Roman"/>
          <w:sz w:val="28"/>
          <w:szCs w:val="28"/>
          <w:lang w:val="kk-KZ"/>
        </w:rPr>
        <w:t>р</w:t>
      </w:r>
      <w:r w:rsidR="009F01A5" w:rsidRPr="009F01A5">
        <w:rPr>
          <w:rFonts w:ascii="Times New Roman" w:hAnsi="Times New Roman"/>
          <w:sz w:val="28"/>
          <w:szCs w:val="28"/>
          <w:lang w:val="kk-KZ"/>
        </w:rPr>
        <w:t>еттелетін диодты лазерлік жұтылу спектроскопиясы</w:t>
      </w:r>
      <w:r w:rsidRPr="004D4DC6">
        <w:rPr>
          <w:rFonts w:ascii="Times New Roman" w:hAnsi="Times New Roman"/>
          <w:sz w:val="28"/>
          <w:szCs w:val="28"/>
          <w:lang w:val="kk-KZ"/>
        </w:rPr>
        <w:t xml:space="preserve"> (TDLAS) [</w:t>
      </w:r>
      <w:r w:rsidR="002525D9">
        <w:rPr>
          <w:rFonts w:ascii="Times New Roman" w:hAnsi="Times New Roman"/>
          <w:sz w:val="28"/>
          <w:szCs w:val="28"/>
          <w:lang w:val="kk-KZ"/>
        </w:rPr>
        <w:t>30</w:t>
      </w:r>
      <w:r w:rsidRPr="004D4DC6">
        <w:rPr>
          <w:rFonts w:ascii="Times New Roman" w:hAnsi="Times New Roman"/>
          <w:sz w:val="28"/>
          <w:szCs w:val="28"/>
          <w:lang w:val="kk-KZ"/>
        </w:rPr>
        <w:t>] жатады. Бұл әдістер жоғары дәлдікпен және сенімділікпен ерекшеленеді.</w:t>
      </w:r>
    </w:p>
    <w:p w14:paraId="6290BF3B" w14:textId="69431EED" w:rsidR="004D4DC6" w:rsidRDefault="006A547A" w:rsidP="00D718BA">
      <w:pPr>
        <w:spacing w:after="0" w:line="240" w:lineRule="auto"/>
        <w:ind w:right="-1" w:firstLine="709"/>
        <w:jc w:val="both"/>
        <w:rPr>
          <w:rFonts w:ascii="Times New Roman" w:hAnsi="Times New Roman"/>
          <w:sz w:val="28"/>
          <w:szCs w:val="28"/>
          <w:lang w:val="kk-KZ"/>
        </w:rPr>
      </w:pPr>
      <w:r w:rsidRPr="006A547A">
        <w:rPr>
          <w:rFonts w:ascii="Times New Roman" w:hAnsi="Times New Roman"/>
          <w:sz w:val="28"/>
          <w:szCs w:val="28"/>
          <w:lang w:val="kk-KZ"/>
        </w:rPr>
        <w:t xml:space="preserve">Олардың ішінде TDLAS технологиясы ерекше орын алады. Әдебиеттерде көрсетілгендей, TDLAS негізіндегі газ сенсорлар қоршаған орта жағдайларына </w:t>
      </w:r>
      <w:r w:rsidRPr="006A547A">
        <w:rPr>
          <w:rFonts w:ascii="Times New Roman" w:hAnsi="Times New Roman"/>
          <w:sz w:val="28"/>
          <w:szCs w:val="28"/>
          <w:lang w:val="kk-KZ"/>
        </w:rPr>
        <w:lastRenderedPageBreak/>
        <w:t>жақсы бейімделуі және жоғары сенімділігі арқасында газды анықтау саласында кеңінен қолданыла бастады [</w:t>
      </w:r>
      <w:r>
        <w:rPr>
          <w:rFonts w:ascii="Times New Roman" w:hAnsi="Times New Roman"/>
          <w:sz w:val="28"/>
          <w:szCs w:val="28"/>
          <w:lang w:val="kk-KZ"/>
        </w:rPr>
        <w:t>31</w:t>
      </w:r>
      <w:r w:rsidRPr="006A547A">
        <w:rPr>
          <w:rFonts w:ascii="Times New Roman" w:hAnsi="Times New Roman"/>
          <w:sz w:val="28"/>
          <w:szCs w:val="28"/>
          <w:lang w:val="kk-KZ"/>
        </w:rPr>
        <w:t xml:space="preserve">, </w:t>
      </w:r>
      <w:r>
        <w:rPr>
          <w:rFonts w:ascii="Times New Roman" w:hAnsi="Times New Roman"/>
          <w:sz w:val="28"/>
          <w:szCs w:val="28"/>
          <w:lang w:val="kk-KZ"/>
        </w:rPr>
        <w:t>32</w:t>
      </w:r>
      <w:r w:rsidRPr="006A547A">
        <w:rPr>
          <w:rFonts w:ascii="Times New Roman" w:hAnsi="Times New Roman"/>
          <w:sz w:val="28"/>
          <w:szCs w:val="28"/>
          <w:lang w:val="kk-KZ"/>
        </w:rPr>
        <w:t>]. Бұл технологияда ақпаратты қабылдау үшін электрлік сигналдардың орнына лазер сәулесі қолданылады, ал мәліметтерді тасымалдау үшін дәстүрлі кабельдердің орнына оптикалық талшықтар пайдаланылады. Осы ерекшеліктеріне байланысты лазерлік газ сенсорлар жанғыш, жарылыс қаупі бар және ылғалдылығы жоғары шахталық ортада тиімді жұмыс істей алады.</w:t>
      </w:r>
    </w:p>
    <w:p w14:paraId="3BFBE495" w14:textId="34117151" w:rsidR="00E2386E" w:rsidRDefault="006A547A" w:rsidP="00D718BA">
      <w:pPr>
        <w:spacing w:after="0" w:line="240" w:lineRule="auto"/>
        <w:ind w:right="-1" w:firstLine="709"/>
        <w:jc w:val="both"/>
        <w:rPr>
          <w:rFonts w:ascii="Times New Roman" w:hAnsi="Times New Roman"/>
          <w:sz w:val="28"/>
          <w:szCs w:val="28"/>
          <w:lang w:val="kk-KZ"/>
        </w:rPr>
      </w:pPr>
      <w:r w:rsidRPr="006A547A">
        <w:rPr>
          <w:rFonts w:ascii="Times New Roman" w:hAnsi="Times New Roman"/>
          <w:sz w:val="28"/>
          <w:szCs w:val="28"/>
          <w:lang w:val="kk-KZ"/>
        </w:rPr>
        <w:t>TDLAS технологиясының маңызды артықшылықтарының бірі — газ концентрациясын тікелей (in situ) және үздіксіз бақылау мүмкіндігі болып табылады. Осыған байланысты ол ақылды шахталарда қолданылатын негізгі және алмастырылмайтын анықтау технологияларының біріне айналды [</w:t>
      </w:r>
      <w:r>
        <w:rPr>
          <w:rFonts w:ascii="Times New Roman" w:hAnsi="Times New Roman"/>
          <w:sz w:val="28"/>
          <w:szCs w:val="28"/>
          <w:lang w:val="kk-KZ"/>
        </w:rPr>
        <w:t>33</w:t>
      </w:r>
      <w:r w:rsidRPr="006A547A">
        <w:rPr>
          <w:rFonts w:ascii="Times New Roman" w:hAnsi="Times New Roman"/>
          <w:sz w:val="28"/>
          <w:szCs w:val="28"/>
          <w:lang w:val="kk-KZ"/>
        </w:rPr>
        <w:t>–</w:t>
      </w:r>
      <w:r>
        <w:rPr>
          <w:rFonts w:ascii="Times New Roman" w:hAnsi="Times New Roman"/>
          <w:sz w:val="28"/>
          <w:szCs w:val="28"/>
          <w:lang w:val="kk-KZ"/>
        </w:rPr>
        <w:t>35</w:t>
      </w:r>
      <w:r w:rsidRPr="006A547A">
        <w:rPr>
          <w:rFonts w:ascii="Times New Roman" w:hAnsi="Times New Roman"/>
          <w:sz w:val="28"/>
          <w:szCs w:val="28"/>
          <w:lang w:val="kk-KZ"/>
        </w:rPr>
        <w:t>].</w:t>
      </w:r>
    </w:p>
    <w:p w14:paraId="1C350745" w14:textId="3964A98C" w:rsidR="00046F86" w:rsidRDefault="00046F86" w:rsidP="00D718BA">
      <w:pPr>
        <w:spacing w:after="0" w:line="240" w:lineRule="auto"/>
        <w:ind w:right="-1" w:firstLine="709"/>
        <w:jc w:val="both"/>
        <w:rPr>
          <w:rFonts w:ascii="Times New Roman"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046F86" w14:paraId="25454762" w14:textId="77777777" w:rsidTr="00802A5E">
        <w:tc>
          <w:tcPr>
            <w:tcW w:w="9628" w:type="dxa"/>
            <w:vAlign w:val="center"/>
          </w:tcPr>
          <w:p w14:paraId="4CCB1083" w14:textId="364A7AA2" w:rsidR="00046F86" w:rsidRDefault="00046F86" w:rsidP="00D718BA">
            <w:pPr>
              <w:spacing w:after="0" w:line="240" w:lineRule="auto"/>
              <w:ind w:right="-1"/>
              <w:jc w:val="center"/>
              <w:rPr>
                <w:rFonts w:ascii="Times New Roman" w:hAnsi="Times New Roman"/>
                <w:sz w:val="28"/>
                <w:szCs w:val="28"/>
                <w:lang w:val="kk-KZ"/>
              </w:rPr>
            </w:pPr>
            <w:r>
              <w:rPr>
                <w:rFonts w:ascii="Times New Roman" w:hAnsi="Times New Roman"/>
                <w:noProof/>
                <w:sz w:val="28"/>
                <w:szCs w:val="28"/>
                <w:lang w:val="kk-KZ"/>
              </w:rPr>
              <w:drawing>
                <wp:inline distT="0" distB="0" distL="0" distR="0" wp14:anchorId="57E96751" wp14:editId="6BDE67A0">
                  <wp:extent cx="2493034" cy="1803787"/>
                  <wp:effectExtent l="0" t="0" r="254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02564" cy="1810682"/>
                          </a:xfrm>
                          <a:prstGeom prst="rect">
                            <a:avLst/>
                          </a:prstGeom>
                          <a:noFill/>
                        </pic:spPr>
                      </pic:pic>
                    </a:graphicData>
                  </a:graphic>
                </wp:inline>
              </w:drawing>
            </w:r>
          </w:p>
        </w:tc>
      </w:tr>
      <w:tr w:rsidR="00046F86" w14:paraId="5506B9E0" w14:textId="77777777" w:rsidTr="00802A5E">
        <w:tc>
          <w:tcPr>
            <w:tcW w:w="9628" w:type="dxa"/>
            <w:vAlign w:val="center"/>
          </w:tcPr>
          <w:p w14:paraId="6C24A625" w14:textId="37C67C50" w:rsidR="00046F86" w:rsidRDefault="00046F86" w:rsidP="00D718BA">
            <w:pPr>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Сурет 1.10</w:t>
            </w:r>
            <w:r w:rsidR="00981CB9">
              <w:rPr>
                <w:rFonts w:ascii="Times New Roman" w:hAnsi="Times New Roman"/>
                <w:sz w:val="28"/>
                <w:szCs w:val="28"/>
                <w:lang w:val="kk-KZ"/>
              </w:rPr>
              <w:t xml:space="preserve"> </w:t>
            </w:r>
            <w:r w:rsidR="00981CB9" w:rsidRPr="00981CB9">
              <w:rPr>
                <w:rFonts w:ascii="Times New Roman" w:hAnsi="Times New Roman"/>
                <w:sz w:val="28"/>
                <w:szCs w:val="28"/>
                <w:lang w:val="kk-KZ"/>
              </w:rPr>
              <w:t>-</w:t>
            </w:r>
            <w:r>
              <w:rPr>
                <w:rFonts w:ascii="Times New Roman" w:hAnsi="Times New Roman"/>
                <w:sz w:val="28"/>
                <w:szCs w:val="28"/>
                <w:lang w:val="kk-KZ"/>
              </w:rPr>
              <w:t xml:space="preserve"> </w:t>
            </w:r>
            <w:r w:rsidRPr="00046F86">
              <w:rPr>
                <w:rFonts w:ascii="Times New Roman" w:hAnsi="Times New Roman"/>
                <w:sz w:val="28"/>
                <w:szCs w:val="28"/>
                <w:lang w:val="kk-KZ"/>
              </w:rPr>
              <w:t xml:space="preserve">TDLAS103 </w:t>
            </w:r>
            <w:r w:rsidR="00802A5E">
              <w:rPr>
                <w:rFonts w:ascii="Times New Roman" w:hAnsi="Times New Roman"/>
                <w:sz w:val="28"/>
                <w:szCs w:val="28"/>
                <w:lang w:val="kk-KZ"/>
              </w:rPr>
              <w:t xml:space="preserve">лазерлік метан </w:t>
            </w:r>
            <w:r w:rsidR="00EC4367">
              <w:rPr>
                <w:rFonts w:ascii="Times New Roman" w:hAnsi="Times New Roman"/>
                <w:sz w:val="28"/>
                <w:szCs w:val="28"/>
                <w:lang w:val="kk-KZ"/>
              </w:rPr>
              <w:t>сенсоры</w:t>
            </w:r>
          </w:p>
        </w:tc>
      </w:tr>
    </w:tbl>
    <w:p w14:paraId="65C944A3" w14:textId="4FD08933" w:rsidR="00046F86" w:rsidRDefault="00046F86" w:rsidP="00D718BA">
      <w:pPr>
        <w:spacing w:after="0" w:line="240" w:lineRule="auto"/>
        <w:ind w:right="-1" w:firstLine="709"/>
        <w:jc w:val="both"/>
        <w:rPr>
          <w:rFonts w:ascii="Times New Roman" w:hAnsi="Times New Roman"/>
          <w:sz w:val="28"/>
          <w:szCs w:val="28"/>
          <w:lang w:val="kk-KZ"/>
        </w:rPr>
      </w:pPr>
    </w:p>
    <w:p w14:paraId="2D3E09A6" w14:textId="74246C51" w:rsidR="00802A5E" w:rsidRPr="00802A5E" w:rsidRDefault="00802A5E" w:rsidP="00D718BA">
      <w:pPr>
        <w:spacing w:after="0" w:line="240" w:lineRule="auto"/>
        <w:ind w:right="-1" w:firstLine="709"/>
        <w:jc w:val="both"/>
        <w:rPr>
          <w:rFonts w:ascii="Times New Roman" w:hAnsi="Times New Roman"/>
          <w:sz w:val="28"/>
          <w:szCs w:val="28"/>
          <w:lang w:val="kk-KZ"/>
        </w:rPr>
      </w:pPr>
      <w:r w:rsidRPr="00802A5E">
        <w:rPr>
          <w:rFonts w:ascii="Times New Roman" w:hAnsi="Times New Roman"/>
          <w:sz w:val="28"/>
          <w:szCs w:val="28"/>
          <w:lang w:val="kk-KZ"/>
        </w:rPr>
        <w:t>Заманауи лазерлік метан сенсорларының бірі</w:t>
      </w:r>
      <w:r>
        <w:rPr>
          <w:rFonts w:ascii="Times New Roman" w:hAnsi="Times New Roman"/>
          <w:sz w:val="28"/>
          <w:szCs w:val="28"/>
          <w:lang w:val="kk-KZ"/>
        </w:rPr>
        <w:t xml:space="preserve"> (</w:t>
      </w:r>
      <w:r w:rsidR="0075316E">
        <w:rPr>
          <w:rFonts w:ascii="Times New Roman" w:hAnsi="Times New Roman"/>
          <w:sz w:val="28"/>
          <w:szCs w:val="28"/>
          <w:lang w:val="kk-KZ"/>
        </w:rPr>
        <w:t xml:space="preserve">сурет </w:t>
      </w:r>
      <w:r>
        <w:rPr>
          <w:rFonts w:ascii="Times New Roman" w:hAnsi="Times New Roman"/>
          <w:sz w:val="28"/>
          <w:szCs w:val="28"/>
          <w:lang w:val="kk-KZ"/>
        </w:rPr>
        <w:t>1.10)</w:t>
      </w:r>
      <w:r w:rsidRPr="00802A5E">
        <w:rPr>
          <w:rFonts w:ascii="Times New Roman" w:hAnsi="Times New Roman"/>
          <w:sz w:val="28"/>
          <w:szCs w:val="28"/>
          <w:lang w:val="kk-KZ"/>
        </w:rPr>
        <w:t xml:space="preserve"> реттелетін диодты лазерлік жұтылу спектроскопиясы (TDLAS) әдісіне негізделіп жасалған. Бұл технологияда толқын ұзындығы 1653,7 нм болатын лазер сәулесі пайдаланылады және метан газы оның молекулаларына тән спектрлік «саусақ ізі» (fingerprint spectrum) бойынша жұтылу ерекшеліктері арқылы анықталады. Мұндай тәсілдің маңызды артықшылығы — су буының және басқа да газдардың әсеріне жоғары төзімділігі, яғни жоғары селективтілігі болып табылады.</w:t>
      </w:r>
    </w:p>
    <w:p w14:paraId="176466A8" w14:textId="77777777" w:rsidR="00802A5E" w:rsidRPr="00802A5E" w:rsidRDefault="00802A5E" w:rsidP="00D718BA">
      <w:pPr>
        <w:spacing w:after="0" w:line="240" w:lineRule="auto"/>
        <w:ind w:right="-1" w:firstLine="709"/>
        <w:jc w:val="both"/>
        <w:rPr>
          <w:rFonts w:ascii="Times New Roman" w:hAnsi="Times New Roman"/>
          <w:sz w:val="28"/>
          <w:szCs w:val="28"/>
          <w:lang w:val="kk-KZ"/>
        </w:rPr>
      </w:pPr>
      <w:r w:rsidRPr="00802A5E">
        <w:rPr>
          <w:rFonts w:ascii="Times New Roman" w:hAnsi="Times New Roman"/>
          <w:sz w:val="28"/>
          <w:szCs w:val="28"/>
          <w:lang w:val="kk-KZ"/>
        </w:rPr>
        <w:t>Аталған сенсордың жұмыс істеу принципі тікелей жұтылу спектроскопиясы мен толқын ұзындығын модуляциялау арқылы жұтылу спектроскопиясының (wavelength modulation spectroscopy) үйлесіміне негізделген. Сонымен қатар, оптикалық жүйеде «N»-тәрізді сәуле таралу жолы қолданылып, жұтылу жолының тиімді ұзындығы арттырылады. Бұл өз кезегінде газды анықтау сезімталдығы мен өлшеу дәлдігін айтарлықтай жоғарылатады.</w:t>
      </w:r>
    </w:p>
    <w:p w14:paraId="0E2C4818" w14:textId="2E44C2E6" w:rsidR="00802A5E" w:rsidRDefault="00802A5E" w:rsidP="00D718BA">
      <w:pPr>
        <w:spacing w:after="0" w:line="240" w:lineRule="auto"/>
        <w:ind w:right="-1" w:firstLine="709"/>
        <w:jc w:val="both"/>
        <w:rPr>
          <w:rFonts w:ascii="Times New Roman" w:hAnsi="Times New Roman"/>
          <w:sz w:val="28"/>
          <w:szCs w:val="28"/>
          <w:lang w:val="kk-KZ"/>
        </w:rPr>
      </w:pPr>
      <w:r w:rsidRPr="00802A5E">
        <w:rPr>
          <w:rFonts w:ascii="Times New Roman" w:hAnsi="Times New Roman"/>
          <w:sz w:val="28"/>
          <w:szCs w:val="28"/>
          <w:lang w:val="kk-KZ"/>
        </w:rPr>
        <w:t>Құрылғыда кең температуралық диапазонда жұмыс істей алатын лазерлік және фотоэлектрлік детекторлар пайдаланылады, сондай-ақ температуралық компенсация алгоритмдері енгізілген. Бұл сенсордың әртүрлі қоршаған орта жағдайларында тұрақты жұмыс істеуін қамтамасыз етеді. Сонымен қатар, стандартты бұрандалы орнату интерфейсі мен стандартталған байланыс хаттамалары сенсордың әмбебаптығын және әртүрлі жүйелерге оңай интеграциялануын қамтамасыз етеді.</w:t>
      </w:r>
    </w:p>
    <w:p w14:paraId="7A5FA128" w14:textId="0E021796" w:rsidR="006908E7" w:rsidRDefault="0075316E" w:rsidP="00D718BA">
      <w:pPr>
        <w:spacing w:after="0" w:line="240" w:lineRule="auto"/>
        <w:ind w:right="-1" w:firstLine="709"/>
        <w:jc w:val="both"/>
        <w:rPr>
          <w:rFonts w:ascii="Times New Roman" w:hAnsi="Times New Roman"/>
          <w:sz w:val="28"/>
          <w:szCs w:val="28"/>
          <w:lang w:val="kk-KZ"/>
        </w:rPr>
      </w:pPr>
      <w:r w:rsidRPr="00B63808">
        <w:rPr>
          <w:rFonts w:ascii="Times New Roman" w:hAnsi="Times New Roman"/>
          <w:sz w:val="28"/>
          <w:szCs w:val="28"/>
          <w:lang w:val="kk-KZ"/>
        </w:rPr>
        <w:t>TDLAS200A лазерлік газды телеметриялық модулі</w:t>
      </w:r>
      <w:r>
        <w:rPr>
          <w:rFonts w:ascii="Times New Roman" w:hAnsi="Times New Roman"/>
          <w:sz w:val="28"/>
          <w:szCs w:val="28"/>
          <w:lang w:val="kk-KZ"/>
        </w:rPr>
        <w:t xml:space="preserve"> (сурет 1.11)</w:t>
      </w:r>
      <w:r w:rsidRPr="00B63808">
        <w:rPr>
          <w:rFonts w:ascii="Times New Roman" w:hAnsi="Times New Roman"/>
          <w:sz w:val="28"/>
          <w:szCs w:val="28"/>
          <w:lang w:val="kk-KZ"/>
        </w:rPr>
        <w:t xml:space="preserve"> реттелетін диодты лазерлік жұтылу спектроскопиясы (TDLAS) технологиясына негізделіп </w:t>
      </w:r>
      <w:r w:rsidRPr="00B63808">
        <w:rPr>
          <w:rFonts w:ascii="Times New Roman" w:hAnsi="Times New Roman"/>
          <w:sz w:val="28"/>
          <w:szCs w:val="28"/>
          <w:lang w:val="kk-KZ"/>
        </w:rPr>
        <w:lastRenderedPageBreak/>
        <w:t>жасалған. Құрылғы белгілі бір толқын ұзындығындағы лазер сәулесін шығарады және осы сәуленің оптикалық жолында мақсатты газдың бар-жоғын анықтай отырып, оның концентрациясын өлшейді.</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02A5E" w14:paraId="5083D23A" w14:textId="77777777" w:rsidTr="00B63808">
        <w:tc>
          <w:tcPr>
            <w:tcW w:w="9628" w:type="dxa"/>
            <w:vAlign w:val="center"/>
          </w:tcPr>
          <w:p w14:paraId="26A985EE" w14:textId="15146135" w:rsidR="00802A5E" w:rsidRDefault="00802A5E" w:rsidP="00D718BA">
            <w:pPr>
              <w:spacing w:after="0" w:line="240" w:lineRule="auto"/>
              <w:ind w:right="-1"/>
              <w:jc w:val="center"/>
              <w:rPr>
                <w:rFonts w:ascii="Times New Roman" w:hAnsi="Times New Roman"/>
                <w:sz w:val="28"/>
                <w:szCs w:val="28"/>
                <w:lang w:val="kk-KZ"/>
              </w:rPr>
            </w:pPr>
            <w:r>
              <w:rPr>
                <w:rFonts w:ascii="Times New Roman" w:hAnsi="Times New Roman"/>
                <w:noProof/>
                <w:sz w:val="28"/>
                <w:szCs w:val="28"/>
                <w:lang w:val="kk-KZ"/>
              </w:rPr>
              <w:drawing>
                <wp:inline distT="0" distB="0" distL="0" distR="0" wp14:anchorId="46B4ADCE" wp14:editId="06199F58">
                  <wp:extent cx="3248025" cy="1570038"/>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64880" cy="1578186"/>
                          </a:xfrm>
                          <a:prstGeom prst="rect">
                            <a:avLst/>
                          </a:prstGeom>
                          <a:noFill/>
                        </pic:spPr>
                      </pic:pic>
                    </a:graphicData>
                  </a:graphic>
                </wp:inline>
              </w:drawing>
            </w:r>
          </w:p>
        </w:tc>
      </w:tr>
      <w:tr w:rsidR="00802A5E" w14:paraId="5DFCE9D0" w14:textId="77777777" w:rsidTr="00B63808">
        <w:tc>
          <w:tcPr>
            <w:tcW w:w="9628" w:type="dxa"/>
            <w:vAlign w:val="center"/>
          </w:tcPr>
          <w:p w14:paraId="6C24E1F2" w14:textId="375D821F" w:rsidR="00802A5E" w:rsidRDefault="00802A5E" w:rsidP="00D718BA">
            <w:pPr>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Сурет 1.1</w:t>
            </w:r>
            <w:r w:rsidRPr="00802A5E">
              <w:rPr>
                <w:rFonts w:ascii="Times New Roman" w:hAnsi="Times New Roman"/>
                <w:sz w:val="28"/>
                <w:szCs w:val="28"/>
                <w:lang w:val="kk-KZ"/>
              </w:rPr>
              <w:t>1</w:t>
            </w:r>
            <w:r w:rsidR="00981CB9">
              <w:rPr>
                <w:rFonts w:ascii="Times New Roman" w:hAnsi="Times New Roman"/>
                <w:sz w:val="28"/>
                <w:szCs w:val="28"/>
                <w:lang w:val="kk-KZ"/>
              </w:rPr>
              <w:t xml:space="preserve"> </w:t>
            </w:r>
            <w:r w:rsidR="00981CB9" w:rsidRPr="00981CB9">
              <w:rPr>
                <w:rFonts w:ascii="Times New Roman" w:hAnsi="Times New Roman"/>
                <w:sz w:val="28"/>
                <w:szCs w:val="28"/>
                <w:lang w:val="kk-KZ"/>
              </w:rPr>
              <w:t>-</w:t>
            </w:r>
            <w:r>
              <w:rPr>
                <w:rFonts w:ascii="Times New Roman" w:hAnsi="Times New Roman"/>
                <w:sz w:val="28"/>
                <w:szCs w:val="28"/>
                <w:lang w:val="kk-KZ"/>
              </w:rPr>
              <w:t xml:space="preserve"> </w:t>
            </w:r>
            <w:r w:rsidRPr="00802A5E">
              <w:rPr>
                <w:rFonts w:ascii="Times New Roman" w:hAnsi="Times New Roman"/>
                <w:sz w:val="28"/>
                <w:szCs w:val="28"/>
                <w:lang w:val="kk-KZ"/>
              </w:rPr>
              <w:t>TDLAS200A лазерлік метан сенсоры (сорғымен жабдықталған модуль)</w:t>
            </w:r>
          </w:p>
        </w:tc>
      </w:tr>
    </w:tbl>
    <w:p w14:paraId="1087AF1E" w14:textId="4055C11B" w:rsidR="006908E7" w:rsidRDefault="006908E7" w:rsidP="00D718BA">
      <w:pPr>
        <w:spacing w:after="0" w:line="240" w:lineRule="auto"/>
        <w:ind w:right="-1" w:firstLine="709"/>
        <w:jc w:val="both"/>
        <w:rPr>
          <w:rFonts w:ascii="Times New Roman" w:hAnsi="Times New Roman"/>
          <w:sz w:val="28"/>
          <w:szCs w:val="28"/>
          <w:lang w:val="kk-KZ"/>
        </w:rPr>
      </w:pPr>
    </w:p>
    <w:p w14:paraId="2E6E4EA3" w14:textId="77777777" w:rsidR="00B63808" w:rsidRPr="00B63808" w:rsidRDefault="00B63808" w:rsidP="00D718BA">
      <w:pPr>
        <w:spacing w:after="0" w:line="240" w:lineRule="auto"/>
        <w:ind w:right="-1" w:firstLine="709"/>
        <w:jc w:val="both"/>
        <w:rPr>
          <w:rFonts w:ascii="Times New Roman" w:hAnsi="Times New Roman"/>
          <w:sz w:val="28"/>
          <w:szCs w:val="28"/>
          <w:lang w:val="kk-KZ"/>
        </w:rPr>
      </w:pPr>
      <w:r w:rsidRPr="00B63808">
        <w:rPr>
          <w:rFonts w:ascii="Times New Roman" w:hAnsi="Times New Roman"/>
          <w:sz w:val="28"/>
          <w:szCs w:val="28"/>
          <w:lang w:val="kk-KZ"/>
        </w:rPr>
        <w:t>Бұл сенсордың негізгі ерекшеліктерінің бірі — жоғары сезімталдық және тек мақсатты газға жауап беру қабілеті, яғни жоғары селективтілігі болып табылады. Құрылғы құрамында эталондық (reference) ұяшық қарастырылған, ол автоматты түрде калибрлеуді жүзеге асыруға мүмкіндік береді. Сонымен қатар, сенсор цифрлық интерфейс арқылы концентрация мен жұмыс күйін тікелей шығара алады, бұл оны әртүрлі мониторинг жүйелеріне оңай интеграциялауға мүмкіндік береді.</w:t>
      </w:r>
    </w:p>
    <w:p w14:paraId="1360F5C6" w14:textId="77777777" w:rsidR="00B63808" w:rsidRPr="00B63808" w:rsidRDefault="00B63808" w:rsidP="00D718BA">
      <w:pPr>
        <w:spacing w:after="0" w:line="240" w:lineRule="auto"/>
        <w:ind w:right="-1" w:firstLine="709"/>
        <w:jc w:val="both"/>
        <w:rPr>
          <w:rFonts w:ascii="Times New Roman" w:hAnsi="Times New Roman"/>
          <w:sz w:val="28"/>
          <w:szCs w:val="28"/>
          <w:lang w:val="kk-KZ"/>
        </w:rPr>
      </w:pPr>
      <w:r w:rsidRPr="00B63808">
        <w:rPr>
          <w:rFonts w:ascii="Times New Roman" w:hAnsi="Times New Roman"/>
          <w:sz w:val="28"/>
          <w:szCs w:val="28"/>
          <w:lang w:val="kk-KZ"/>
        </w:rPr>
        <w:t>Сенсордың жұмыс істеу принципі молекулалық жұтылу спектроскопиясына негізделген. Атап айтқанда, метан молекулалары белгілі бір толқын ұзындығындағы жарықты жұтады, бұл олардың спектрлік «саусақ ізімен» сипатталады. Бұл құбылыс молекулалық жұтылу спектрі арқылы түсіндіріледі.</w:t>
      </w:r>
    </w:p>
    <w:p w14:paraId="5BFDD78B" w14:textId="154555FE" w:rsidR="00B63808" w:rsidRDefault="00B63808" w:rsidP="00D718BA">
      <w:pPr>
        <w:spacing w:after="0" w:line="240" w:lineRule="auto"/>
        <w:ind w:right="-1" w:firstLine="709"/>
        <w:jc w:val="both"/>
        <w:rPr>
          <w:rFonts w:ascii="Times New Roman" w:hAnsi="Times New Roman"/>
          <w:sz w:val="28"/>
          <w:szCs w:val="28"/>
          <w:lang w:val="kk-KZ"/>
        </w:rPr>
      </w:pPr>
      <w:r w:rsidRPr="00B63808">
        <w:rPr>
          <w:rFonts w:ascii="Times New Roman" w:hAnsi="Times New Roman"/>
          <w:sz w:val="28"/>
          <w:szCs w:val="28"/>
          <w:lang w:val="kk-KZ"/>
        </w:rPr>
        <w:t>Сонымен қатар, өлшеу процесі Beer–Lambert law заңына сәйкес жүзеге асады, оған сәйкес мөлдір орта арқылы өтетін жарық интенсивтілігінің әлсіреуі газ қабатының қалыңдығына және оның концентрациясына пропорционал болады. Осы принципке сәйкес, белгілі толқын ұзындығындағы лазер сәулесі метан газы арқылы өткен кезде оның әлсіреу дәрежесіне қарай газ концентрациясы анықталады. Бұл әдіс тек метанға ғана тән жұтылу сызықтарын пайдаланатындықтан, жоғары селективтілік қамтамасыз етіледі.</w:t>
      </w:r>
    </w:p>
    <w:p w14:paraId="2000BAC8" w14:textId="570A4566" w:rsidR="00B63808" w:rsidRDefault="00B63808" w:rsidP="00D718BA">
      <w:pPr>
        <w:spacing w:after="0" w:line="240" w:lineRule="auto"/>
        <w:ind w:right="-1" w:firstLine="709"/>
        <w:jc w:val="both"/>
        <w:rPr>
          <w:rFonts w:ascii="Times New Roman"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B63808" w14:paraId="3ACC6083" w14:textId="77777777" w:rsidTr="00EC4367">
        <w:tc>
          <w:tcPr>
            <w:tcW w:w="9628" w:type="dxa"/>
            <w:vAlign w:val="center"/>
          </w:tcPr>
          <w:p w14:paraId="41823231" w14:textId="2DA9D6CB" w:rsidR="00B63808" w:rsidRDefault="00B63808" w:rsidP="00D718BA">
            <w:pPr>
              <w:spacing w:after="0" w:line="240" w:lineRule="auto"/>
              <w:ind w:right="-1"/>
              <w:jc w:val="center"/>
              <w:rPr>
                <w:rFonts w:ascii="Times New Roman" w:hAnsi="Times New Roman"/>
                <w:sz w:val="28"/>
                <w:szCs w:val="28"/>
                <w:lang w:val="kk-KZ"/>
              </w:rPr>
            </w:pPr>
            <w:r>
              <w:rPr>
                <w:rFonts w:ascii="Times New Roman" w:hAnsi="Times New Roman"/>
                <w:noProof/>
                <w:sz w:val="28"/>
                <w:szCs w:val="28"/>
                <w:lang w:val="kk-KZ"/>
              </w:rPr>
              <w:drawing>
                <wp:inline distT="0" distB="0" distL="0" distR="0" wp14:anchorId="67A20502" wp14:editId="77675C69">
                  <wp:extent cx="3495675" cy="1977425"/>
                  <wp:effectExtent l="0" t="0" r="0" b="381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502400" cy="1981229"/>
                          </a:xfrm>
                          <a:prstGeom prst="rect">
                            <a:avLst/>
                          </a:prstGeom>
                        </pic:spPr>
                      </pic:pic>
                    </a:graphicData>
                  </a:graphic>
                </wp:inline>
              </w:drawing>
            </w:r>
          </w:p>
        </w:tc>
      </w:tr>
      <w:tr w:rsidR="00B63808" w14:paraId="732D7788" w14:textId="77777777" w:rsidTr="00EC4367">
        <w:tc>
          <w:tcPr>
            <w:tcW w:w="9628" w:type="dxa"/>
            <w:vAlign w:val="center"/>
          </w:tcPr>
          <w:p w14:paraId="4D9F4BD8" w14:textId="26467AF8" w:rsidR="00B63808" w:rsidRDefault="00EC4367" w:rsidP="00D718BA">
            <w:pPr>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Сурет 1.12</w:t>
            </w:r>
            <w:r w:rsidR="0075316E">
              <w:rPr>
                <w:rFonts w:ascii="Times New Roman" w:hAnsi="Times New Roman"/>
                <w:sz w:val="28"/>
                <w:szCs w:val="28"/>
                <w:lang w:val="kk-KZ"/>
              </w:rPr>
              <w:t xml:space="preserve">  </w:t>
            </w:r>
            <w:r w:rsidR="0075316E" w:rsidRPr="0075316E">
              <w:rPr>
                <w:rFonts w:ascii="Times New Roman" w:hAnsi="Times New Roman"/>
                <w:sz w:val="28"/>
                <w:szCs w:val="28"/>
                <w:lang w:val="kk-KZ"/>
              </w:rPr>
              <w:t>-</w:t>
            </w:r>
            <w:r>
              <w:rPr>
                <w:rFonts w:ascii="Times New Roman" w:hAnsi="Times New Roman"/>
                <w:sz w:val="28"/>
                <w:szCs w:val="28"/>
                <w:lang w:val="kk-KZ"/>
              </w:rPr>
              <w:t xml:space="preserve"> </w:t>
            </w:r>
            <w:r w:rsidR="00B63808" w:rsidRPr="00802A5E">
              <w:rPr>
                <w:rFonts w:ascii="Times New Roman" w:hAnsi="Times New Roman"/>
                <w:sz w:val="28"/>
                <w:szCs w:val="28"/>
                <w:lang w:val="kk-KZ"/>
              </w:rPr>
              <w:t>TDLAS200A лазерлік метан сенсоры</w:t>
            </w:r>
            <w:r>
              <w:rPr>
                <w:rFonts w:ascii="Times New Roman" w:hAnsi="Times New Roman"/>
                <w:sz w:val="28"/>
                <w:szCs w:val="28"/>
                <w:lang w:val="kk-KZ"/>
              </w:rPr>
              <w:t xml:space="preserve">ның оптикалық ұяшығы </w:t>
            </w:r>
          </w:p>
        </w:tc>
      </w:tr>
    </w:tbl>
    <w:p w14:paraId="252A8D37" w14:textId="670E5083" w:rsidR="00EC4367" w:rsidRDefault="00B63808" w:rsidP="00D718BA">
      <w:pPr>
        <w:spacing w:after="0" w:line="240" w:lineRule="auto"/>
        <w:ind w:right="-1" w:firstLine="709"/>
        <w:jc w:val="both"/>
        <w:rPr>
          <w:rFonts w:ascii="Times New Roman" w:hAnsi="Times New Roman"/>
          <w:sz w:val="28"/>
          <w:szCs w:val="28"/>
          <w:lang w:val="kk-KZ"/>
        </w:rPr>
      </w:pPr>
      <w:r w:rsidRPr="00B63808">
        <w:rPr>
          <w:rFonts w:ascii="Times New Roman" w:hAnsi="Times New Roman"/>
          <w:sz w:val="28"/>
          <w:szCs w:val="28"/>
          <w:lang w:val="kk-KZ"/>
        </w:rPr>
        <w:lastRenderedPageBreak/>
        <w:t>Құрылғының сезімталдығын арттыру мақсатында</w:t>
      </w:r>
      <w:r w:rsidR="00EC4367">
        <w:rPr>
          <w:rFonts w:ascii="Times New Roman" w:hAnsi="Times New Roman"/>
          <w:sz w:val="28"/>
          <w:szCs w:val="28"/>
          <w:lang w:val="kk-KZ"/>
        </w:rPr>
        <w:t xml:space="preserve"> 1.12-суретте</w:t>
      </w:r>
      <w:r w:rsidRPr="00B63808">
        <w:rPr>
          <w:rFonts w:ascii="Times New Roman" w:hAnsi="Times New Roman"/>
          <w:sz w:val="28"/>
          <w:szCs w:val="28"/>
          <w:lang w:val="kk-KZ"/>
        </w:rPr>
        <w:t xml:space="preserve"> көп рет шағылуға негізделген оптикалық ұяшық (multipass cell) қолданылады. Бұл жағдайда лазер сәулесі өлшенетін газ арқылы бірнеше рет өтеді, нәтижесінде тиімді оптикалық жол ұзындығы артып, анықтау дәлдігі мен сезімталдығы едәуір жоғарылайды.</w:t>
      </w:r>
    </w:p>
    <w:p w14:paraId="2B338E47" w14:textId="73E607B7" w:rsidR="00EC4367" w:rsidRDefault="00EC4367" w:rsidP="00D718BA">
      <w:pPr>
        <w:spacing w:after="0" w:line="240" w:lineRule="auto"/>
        <w:ind w:right="-1" w:firstLine="709"/>
        <w:jc w:val="both"/>
        <w:rPr>
          <w:rFonts w:ascii="Times New Roman"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EC4367" w14:paraId="2AF9FBF2" w14:textId="77777777" w:rsidTr="00A9026A">
        <w:tc>
          <w:tcPr>
            <w:tcW w:w="9628" w:type="dxa"/>
            <w:vAlign w:val="center"/>
          </w:tcPr>
          <w:p w14:paraId="15E5C66D" w14:textId="67F65411" w:rsidR="00EC4367" w:rsidRDefault="00EC4367" w:rsidP="00D718BA">
            <w:pPr>
              <w:spacing w:after="0" w:line="240" w:lineRule="auto"/>
              <w:ind w:right="-1"/>
              <w:jc w:val="center"/>
              <w:rPr>
                <w:rFonts w:ascii="Times New Roman" w:hAnsi="Times New Roman"/>
                <w:sz w:val="28"/>
                <w:szCs w:val="28"/>
                <w:lang w:val="kk-KZ"/>
              </w:rPr>
            </w:pPr>
            <w:r w:rsidRPr="00EC4367">
              <w:rPr>
                <w:rFonts w:ascii="Times New Roman" w:hAnsi="Times New Roman"/>
                <w:noProof/>
                <w:sz w:val="28"/>
                <w:szCs w:val="28"/>
                <w:lang w:val="kk-KZ"/>
              </w:rPr>
              <w:drawing>
                <wp:inline distT="0" distB="0" distL="0" distR="0" wp14:anchorId="7003F21B" wp14:editId="7FEB2316">
                  <wp:extent cx="3036498" cy="1906777"/>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041821" cy="1910120"/>
                          </a:xfrm>
                          <a:prstGeom prst="rect">
                            <a:avLst/>
                          </a:prstGeom>
                        </pic:spPr>
                      </pic:pic>
                    </a:graphicData>
                  </a:graphic>
                </wp:inline>
              </w:drawing>
            </w:r>
          </w:p>
        </w:tc>
      </w:tr>
      <w:tr w:rsidR="00EC4367" w14:paraId="558E74AF" w14:textId="77777777" w:rsidTr="00A9026A">
        <w:tc>
          <w:tcPr>
            <w:tcW w:w="9628" w:type="dxa"/>
            <w:vAlign w:val="center"/>
          </w:tcPr>
          <w:p w14:paraId="53433D2B" w14:textId="1A147C1E" w:rsidR="00EC4367" w:rsidRDefault="00EC4367" w:rsidP="00D718BA">
            <w:pPr>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Сурет 1.13</w:t>
            </w:r>
            <w:r w:rsidR="0075316E">
              <w:rPr>
                <w:rFonts w:ascii="Times New Roman" w:hAnsi="Times New Roman"/>
                <w:sz w:val="28"/>
                <w:szCs w:val="28"/>
                <w:lang w:val="kk-KZ"/>
              </w:rPr>
              <w:t xml:space="preserve"> -</w:t>
            </w:r>
            <w:r>
              <w:rPr>
                <w:rFonts w:ascii="Times New Roman" w:hAnsi="Times New Roman"/>
                <w:sz w:val="28"/>
                <w:szCs w:val="28"/>
                <w:lang w:val="kk-KZ"/>
              </w:rPr>
              <w:t xml:space="preserve"> </w:t>
            </w:r>
            <w:r w:rsidRPr="00EC4367">
              <w:rPr>
                <w:rFonts w:ascii="Times New Roman" w:hAnsi="Times New Roman"/>
                <w:sz w:val="28"/>
                <w:szCs w:val="28"/>
                <w:lang w:val="kk-KZ"/>
              </w:rPr>
              <w:t>TDLAS200B лазерлік метан сенсоры (диффузиялық тип)</w:t>
            </w:r>
          </w:p>
        </w:tc>
      </w:tr>
    </w:tbl>
    <w:p w14:paraId="5AC2F416" w14:textId="3EAF00FE" w:rsidR="00EC4367" w:rsidRDefault="00EC4367" w:rsidP="00D718BA">
      <w:pPr>
        <w:spacing w:after="0" w:line="240" w:lineRule="auto"/>
        <w:ind w:right="-1" w:firstLine="709"/>
        <w:jc w:val="both"/>
        <w:rPr>
          <w:rFonts w:ascii="Times New Roman" w:hAnsi="Times New Roman"/>
          <w:sz w:val="28"/>
          <w:szCs w:val="28"/>
          <w:lang w:val="kk-KZ"/>
        </w:rPr>
      </w:pPr>
    </w:p>
    <w:p w14:paraId="5AC5DDD3" w14:textId="1191AEE8" w:rsidR="00EC4367" w:rsidRDefault="00A9026A" w:rsidP="00D718BA">
      <w:pPr>
        <w:spacing w:after="0" w:line="240" w:lineRule="auto"/>
        <w:ind w:right="-1" w:firstLine="709"/>
        <w:jc w:val="both"/>
        <w:rPr>
          <w:rFonts w:ascii="Times New Roman" w:hAnsi="Times New Roman"/>
          <w:sz w:val="28"/>
          <w:szCs w:val="28"/>
          <w:lang w:val="kk-KZ"/>
        </w:rPr>
      </w:pPr>
      <w:r w:rsidRPr="00A9026A">
        <w:rPr>
          <w:rFonts w:ascii="Times New Roman" w:hAnsi="Times New Roman"/>
          <w:sz w:val="28"/>
          <w:szCs w:val="28"/>
          <w:lang w:val="kk-KZ"/>
        </w:rPr>
        <w:t>TDLAS200B лазерлік метан сенсоры</w:t>
      </w:r>
      <w:r>
        <w:rPr>
          <w:rFonts w:ascii="Times New Roman" w:hAnsi="Times New Roman"/>
          <w:sz w:val="28"/>
          <w:szCs w:val="28"/>
          <w:lang w:val="kk-KZ"/>
        </w:rPr>
        <w:t>нда (д</w:t>
      </w:r>
      <w:r w:rsidRPr="00A9026A">
        <w:rPr>
          <w:rFonts w:ascii="Times New Roman" w:hAnsi="Times New Roman"/>
          <w:sz w:val="28"/>
          <w:szCs w:val="28"/>
          <w:lang w:val="kk-KZ"/>
        </w:rPr>
        <w:t>иффузиялық типтегі</w:t>
      </w:r>
      <w:r>
        <w:rPr>
          <w:rFonts w:ascii="Times New Roman" w:hAnsi="Times New Roman"/>
          <w:sz w:val="28"/>
          <w:szCs w:val="28"/>
          <w:lang w:val="kk-KZ"/>
        </w:rPr>
        <w:t>)</w:t>
      </w:r>
      <w:r w:rsidRPr="00A9026A">
        <w:rPr>
          <w:rFonts w:ascii="Times New Roman" w:hAnsi="Times New Roman"/>
          <w:sz w:val="28"/>
          <w:szCs w:val="28"/>
          <w:lang w:val="kk-KZ"/>
        </w:rPr>
        <w:t xml:space="preserve"> газ сезімтал аймаққа арнайы сорғысыз, концентрация айырмасына байланысты табиғи түрде (диффузия арқылы) енеді. Газ сенсорға жеткеннен кейін оның концентрациясы лазер сәулесінің жұтылу дәрежесі бойынша анықталады.</w:t>
      </w:r>
      <w:r>
        <w:rPr>
          <w:rFonts w:ascii="Times New Roman" w:hAnsi="Times New Roman"/>
          <w:sz w:val="28"/>
          <w:szCs w:val="28"/>
          <w:lang w:val="kk-KZ"/>
        </w:rPr>
        <w:t xml:space="preserve"> </w:t>
      </w:r>
      <w:r w:rsidRPr="00A9026A">
        <w:rPr>
          <w:rFonts w:ascii="Times New Roman" w:hAnsi="Times New Roman"/>
          <w:sz w:val="28"/>
          <w:szCs w:val="28"/>
          <w:lang w:val="kk-KZ"/>
        </w:rPr>
        <w:t>Сорғылы (pump) сенсорларда газ өлшеу аймағынан арнайы сорғы арқылы алынса, диффузиялық (diffusion) сенсорларда газ сезімтал элементке табиғи диффузия арқылы жетеді. Осыған байланысты сорғылы сенсорлар жоғары дәлдік пен жылдамдықты қамтамасыз етеді, ал диффузиялық сенсорлар қарапайымдылығы және энергия тиімділігімен ерекшеленеді.</w:t>
      </w:r>
    </w:p>
    <w:p w14:paraId="1CEFBDB8" w14:textId="43CBF4AE" w:rsidR="00A9026A" w:rsidRDefault="00A9026A" w:rsidP="00D718BA">
      <w:pPr>
        <w:spacing w:after="0" w:line="240" w:lineRule="auto"/>
        <w:ind w:right="-1" w:firstLine="709"/>
        <w:jc w:val="both"/>
        <w:rPr>
          <w:rFonts w:ascii="Times New Roman"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FF7BFC" w14:paraId="4EFD5513" w14:textId="77777777" w:rsidTr="00C32448">
        <w:tc>
          <w:tcPr>
            <w:tcW w:w="9628" w:type="dxa"/>
            <w:vAlign w:val="center"/>
          </w:tcPr>
          <w:p w14:paraId="14B71716" w14:textId="08FD14C7" w:rsidR="00FF7BFC" w:rsidRDefault="00DA2CDF" w:rsidP="00D718BA">
            <w:pPr>
              <w:spacing w:after="0" w:line="240" w:lineRule="auto"/>
              <w:ind w:right="-1"/>
              <w:jc w:val="center"/>
              <w:rPr>
                <w:rFonts w:ascii="Times New Roman" w:hAnsi="Times New Roman"/>
                <w:sz w:val="28"/>
                <w:szCs w:val="28"/>
                <w:lang w:val="kk-KZ"/>
              </w:rPr>
            </w:pPr>
            <w:r>
              <w:rPr>
                <w:rFonts w:ascii="Times New Roman" w:hAnsi="Times New Roman"/>
                <w:noProof/>
                <w:sz w:val="28"/>
                <w:szCs w:val="28"/>
                <w:lang w:val="kk-KZ"/>
              </w:rPr>
              <w:drawing>
                <wp:inline distT="0" distB="0" distL="0" distR="0" wp14:anchorId="7012DDC6" wp14:editId="1A0054F2">
                  <wp:extent cx="5534797" cy="2152950"/>
                  <wp:effectExtent l="0" t="0" r="889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pic:cNvPicPr/>
                        </pic:nvPicPr>
                        <pic:blipFill>
                          <a:blip r:embed="rId26">
                            <a:extLst>
                              <a:ext uri="{28A0092B-C50C-407E-A947-70E740481C1C}">
                                <a14:useLocalDpi xmlns:a14="http://schemas.microsoft.com/office/drawing/2010/main" val="0"/>
                              </a:ext>
                            </a:extLst>
                          </a:blip>
                          <a:stretch>
                            <a:fillRect/>
                          </a:stretch>
                        </pic:blipFill>
                        <pic:spPr>
                          <a:xfrm>
                            <a:off x="0" y="0"/>
                            <a:ext cx="5534797" cy="2152950"/>
                          </a:xfrm>
                          <a:prstGeom prst="rect">
                            <a:avLst/>
                          </a:prstGeom>
                        </pic:spPr>
                      </pic:pic>
                    </a:graphicData>
                  </a:graphic>
                </wp:inline>
              </w:drawing>
            </w:r>
          </w:p>
        </w:tc>
      </w:tr>
      <w:tr w:rsidR="00FF7BFC" w14:paraId="3A4564F7" w14:textId="77777777" w:rsidTr="00C32448">
        <w:tc>
          <w:tcPr>
            <w:tcW w:w="9628" w:type="dxa"/>
            <w:vAlign w:val="center"/>
          </w:tcPr>
          <w:p w14:paraId="67B58893" w14:textId="4A8522F3" w:rsidR="00FF7BFC" w:rsidRPr="00C32448" w:rsidRDefault="00FF7BFC" w:rsidP="00D718BA">
            <w:pPr>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Сурет 1.14</w:t>
            </w:r>
            <w:r w:rsidR="0075316E">
              <w:rPr>
                <w:rFonts w:ascii="Times New Roman" w:hAnsi="Times New Roman"/>
                <w:sz w:val="28"/>
                <w:szCs w:val="28"/>
                <w:lang w:val="kk-KZ"/>
              </w:rPr>
              <w:t xml:space="preserve"> -</w:t>
            </w:r>
            <w:r>
              <w:rPr>
                <w:rFonts w:ascii="Times New Roman" w:hAnsi="Times New Roman"/>
                <w:sz w:val="28"/>
                <w:szCs w:val="28"/>
                <w:lang w:val="kk-KZ"/>
              </w:rPr>
              <w:t xml:space="preserve"> </w:t>
            </w:r>
            <w:r w:rsidR="00C32448" w:rsidRPr="00C32448">
              <w:rPr>
                <w:rFonts w:ascii="Times New Roman" w:hAnsi="Times New Roman"/>
                <w:sz w:val="28"/>
                <w:szCs w:val="28"/>
                <w:lang w:val="kk-KZ"/>
              </w:rPr>
              <w:t>CEAS a)</w:t>
            </w:r>
            <w:r w:rsidR="00C32448">
              <w:rPr>
                <w:rFonts w:ascii="Times New Roman" w:hAnsi="Times New Roman"/>
                <w:sz w:val="28"/>
                <w:szCs w:val="28"/>
                <w:lang w:val="kk-KZ"/>
              </w:rPr>
              <w:t xml:space="preserve"> оптикалық жүйе </w:t>
            </w:r>
            <w:r w:rsidR="00C32448" w:rsidRPr="00C32448">
              <w:rPr>
                <w:rFonts w:ascii="Times New Roman" w:hAnsi="Times New Roman"/>
                <w:sz w:val="28"/>
                <w:szCs w:val="28"/>
                <w:lang w:val="kk-KZ"/>
              </w:rPr>
              <w:t>b)</w:t>
            </w:r>
            <w:r w:rsidR="00C32448">
              <w:rPr>
                <w:rFonts w:ascii="Times New Roman" w:hAnsi="Times New Roman"/>
                <w:sz w:val="28"/>
                <w:szCs w:val="28"/>
                <w:lang w:val="kk-KZ"/>
              </w:rPr>
              <w:t xml:space="preserve"> ішкі құрылымның фотосуреті</w:t>
            </w:r>
            <w:r w:rsidR="00C32448" w:rsidRPr="00C32448">
              <w:rPr>
                <w:rFonts w:ascii="Times New Roman" w:hAnsi="Times New Roman"/>
                <w:sz w:val="28"/>
                <w:szCs w:val="28"/>
                <w:lang w:val="kk-KZ"/>
              </w:rPr>
              <w:t xml:space="preserve"> [36]</w:t>
            </w:r>
          </w:p>
        </w:tc>
      </w:tr>
    </w:tbl>
    <w:p w14:paraId="0276812B" w14:textId="77777777" w:rsidR="00FF7BFC" w:rsidRDefault="00FF7BFC" w:rsidP="00D718BA">
      <w:pPr>
        <w:spacing w:after="0" w:line="240" w:lineRule="auto"/>
        <w:ind w:right="-1" w:firstLine="709"/>
        <w:jc w:val="both"/>
        <w:rPr>
          <w:rFonts w:ascii="Times New Roman" w:hAnsi="Times New Roman"/>
          <w:sz w:val="28"/>
          <w:szCs w:val="28"/>
          <w:lang w:val="kk-KZ"/>
        </w:rPr>
      </w:pPr>
    </w:p>
    <w:p w14:paraId="1C5E56CA" w14:textId="41100B52" w:rsidR="00A9026A" w:rsidRDefault="002F41D9" w:rsidP="00D718BA">
      <w:pPr>
        <w:spacing w:after="0" w:line="240" w:lineRule="auto"/>
        <w:ind w:right="-1" w:firstLine="709"/>
        <w:jc w:val="both"/>
        <w:rPr>
          <w:rFonts w:ascii="Times New Roman" w:hAnsi="Times New Roman"/>
          <w:sz w:val="28"/>
          <w:szCs w:val="28"/>
          <w:lang w:val="kk-KZ"/>
        </w:rPr>
      </w:pPr>
      <w:r w:rsidRPr="002F41D9">
        <w:rPr>
          <w:rFonts w:ascii="Times New Roman" w:hAnsi="Times New Roman"/>
          <w:sz w:val="28"/>
          <w:szCs w:val="28"/>
          <w:lang w:val="kk-KZ"/>
        </w:rPr>
        <w:t xml:space="preserve">Оптикалық қуыс арқылы күшейтілген жұтылу спектроскопиясы (CEAS) </w:t>
      </w:r>
      <w:r w:rsidR="00C32448">
        <w:rPr>
          <w:rFonts w:ascii="Times New Roman" w:hAnsi="Times New Roman"/>
          <w:sz w:val="28"/>
          <w:szCs w:val="28"/>
          <w:lang w:val="kk-KZ"/>
        </w:rPr>
        <w:t xml:space="preserve">1.14-суретте </w:t>
      </w:r>
      <w:r w:rsidRPr="002F41D9">
        <w:rPr>
          <w:rFonts w:ascii="Times New Roman" w:hAnsi="Times New Roman"/>
          <w:sz w:val="28"/>
          <w:szCs w:val="28"/>
          <w:lang w:val="kk-KZ"/>
        </w:rPr>
        <w:t xml:space="preserve">газ молекулаларымен жарықтың әрекеттесу жолын ұлғайту үшін жоғары шағылдырғыш айнадан тұратын оптикалық қуыс қолданады. Соның арқасында тиімді оптикалық жол ұзындығы бірнеше есе артып, өте төмен концентрацияларды анықтау мүмкін болады. Әдебиеттерде CEAS әдісі жоғары </w:t>
      </w:r>
      <w:r w:rsidRPr="002F41D9">
        <w:rPr>
          <w:rFonts w:ascii="Times New Roman" w:hAnsi="Times New Roman"/>
          <w:sz w:val="28"/>
          <w:szCs w:val="28"/>
          <w:lang w:val="kk-KZ"/>
        </w:rPr>
        <w:lastRenderedPageBreak/>
        <w:t>сезімталдықпен қатар салыстырмалы түрде ықшам құрылғы жасауға мүмкіндік беретіні көрсетілген. Сонымен бірге, бұл әдістің артықшылығы — әлсіз жұтылу сызықтарын да тіркей алуында, ал негізгі қиындығы — қуыс тұрақтылығы мен айна сапасына жоғары талап қоятындығында</w:t>
      </w:r>
      <w:r w:rsidR="00C32448">
        <w:rPr>
          <w:rFonts w:ascii="Times New Roman" w:hAnsi="Times New Roman"/>
          <w:sz w:val="28"/>
          <w:szCs w:val="28"/>
          <w:lang w:val="kk-KZ"/>
        </w:rPr>
        <w:t xml:space="preserve"> </w:t>
      </w:r>
      <w:r w:rsidR="00C32448" w:rsidRPr="00C32448">
        <w:rPr>
          <w:rFonts w:ascii="Times New Roman" w:hAnsi="Times New Roman"/>
          <w:sz w:val="28"/>
          <w:szCs w:val="28"/>
          <w:lang w:val="kk-KZ"/>
        </w:rPr>
        <w:t>[36]</w:t>
      </w:r>
      <w:r w:rsidRPr="002F41D9">
        <w:rPr>
          <w:rFonts w:ascii="Times New Roman" w:hAnsi="Times New Roman"/>
          <w:sz w:val="28"/>
          <w:szCs w:val="28"/>
          <w:lang w:val="kk-KZ"/>
        </w:rPr>
        <w:t>.</w:t>
      </w:r>
    </w:p>
    <w:p w14:paraId="536DEA05" w14:textId="37F6F114" w:rsidR="002F41D9" w:rsidRDefault="00321E33" w:rsidP="00D718BA">
      <w:pPr>
        <w:spacing w:after="0" w:line="240" w:lineRule="auto"/>
        <w:ind w:right="-1" w:firstLine="709"/>
        <w:jc w:val="both"/>
        <w:rPr>
          <w:rFonts w:ascii="Times New Roman" w:hAnsi="Times New Roman"/>
          <w:sz w:val="28"/>
          <w:szCs w:val="28"/>
          <w:lang w:val="kk-KZ"/>
        </w:rPr>
      </w:pPr>
      <w:r w:rsidRPr="00C32448">
        <w:rPr>
          <w:rFonts w:ascii="Times New Roman" w:hAnsi="Times New Roman"/>
          <w:sz w:val="28"/>
          <w:szCs w:val="28"/>
          <w:lang w:val="kk-KZ"/>
        </w:rPr>
        <w:t>[36]</w:t>
      </w:r>
      <w:r w:rsidR="00C32448" w:rsidRPr="00C32448">
        <w:rPr>
          <w:rFonts w:ascii="Times New Roman" w:hAnsi="Times New Roman"/>
          <w:sz w:val="28"/>
          <w:szCs w:val="28"/>
          <w:lang w:val="kk-KZ"/>
        </w:rPr>
        <w:t xml:space="preserve"> жұмыста шағын көлемді broadband CEAS жүйесі азот диоксидін (NO</w:t>
      </w:r>
      <w:r w:rsidR="00C32448" w:rsidRPr="00C32448">
        <w:rPr>
          <w:rFonts w:ascii="Times New Roman" w:hAnsi="Times New Roman"/>
          <w:sz w:val="28"/>
          <w:szCs w:val="28"/>
          <w:vertAlign w:val="subscript"/>
          <w:lang w:val="kk-KZ"/>
        </w:rPr>
        <w:t>2</w:t>
      </w:r>
      <w:r w:rsidR="00C32448" w:rsidRPr="00C32448">
        <w:rPr>
          <w:rFonts w:ascii="Times New Roman" w:hAnsi="Times New Roman"/>
          <w:sz w:val="28"/>
          <w:szCs w:val="28"/>
          <w:lang w:val="kk-KZ"/>
        </w:rPr>
        <w:t>) жоғары кеңістіктік-уақыттық ажыратымдылықпен анықтауға бейімделгені көрсетілген. Онда қысқа қуыс, LED көзі және спектрометр қолданылып, құрылғының шағын әрі жеңіл болуына қарамастан дәл өлшеу қабілеті сақталған. Бұл CEAS әдісінің портативті және далалық мониторинг жүйелеріне бейімделіп жатқанын көрсетеді.</w:t>
      </w:r>
    </w:p>
    <w:p w14:paraId="46522F28" w14:textId="77777777" w:rsidR="00321E33" w:rsidRDefault="00321E33" w:rsidP="00D718BA">
      <w:pPr>
        <w:spacing w:after="0" w:line="240" w:lineRule="auto"/>
        <w:ind w:right="-1" w:firstLine="709"/>
        <w:jc w:val="both"/>
        <w:rPr>
          <w:rFonts w:ascii="Times New Roman" w:hAnsi="Times New Roman"/>
          <w:sz w:val="28"/>
          <w:szCs w:val="28"/>
          <w:lang w:val="kk-KZ"/>
        </w:rPr>
      </w:pPr>
      <w:r w:rsidRPr="00321E33">
        <w:rPr>
          <w:rFonts w:ascii="Times New Roman" w:hAnsi="Times New Roman"/>
          <w:sz w:val="28"/>
          <w:szCs w:val="28"/>
          <w:lang w:val="kk-KZ"/>
        </w:rPr>
        <w:t>Қуыстағы сәуленің бәсеңдеу спектроскопиясы (CRDS) газды тікелей жұтылған интенсивтілік бойынша емес, оптикалық қуыс ішіндегі сәуленің бәсеңдеу уақыты арқылы анықтайды. Бұл тәсіл лазер қуатының ауытқуына азырақ тәуелді болғандықтан, жоғары дәлдік пен тұрақтылық береді. Ғылыми шолуларда CRDS аса жоғары сезімтал әдістердің бірі ретінде сипатталады және ppb, кей жағдайда одан да төмен деңгейге жететіні көрсетіледі. Негізгі шектеулері — оптикалық жүйенің күрделілігі, дәл туралау қажеттілігі және құнының жоғары болуы [37].</w:t>
      </w:r>
    </w:p>
    <w:p w14:paraId="6BE9D8A2" w14:textId="38C53A8E" w:rsidR="002F41D9" w:rsidRDefault="00321E33" w:rsidP="00D718BA">
      <w:pPr>
        <w:spacing w:after="0" w:line="240" w:lineRule="auto"/>
        <w:ind w:right="-1" w:firstLine="709"/>
        <w:jc w:val="both"/>
        <w:rPr>
          <w:rFonts w:ascii="Times New Roman" w:hAnsi="Times New Roman"/>
          <w:sz w:val="28"/>
          <w:szCs w:val="28"/>
          <w:lang w:val="kk-KZ"/>
        </w:rPr>
      </w:pPr>
      <w:r w:rsidRPr="00321E33">
        <w:rPr>
          <w:rFonts w:ascii="Times New Roman" w:hAnsi="Times New Roman"/>
          <w:sz w:val="28"/>
          <w:szCs w:val="28"/>
          <w:lang w:val="kk-KZ"/>
        </w:rPr>
        <w:t xml:space="preserve">[37] зерттеуде метанның 8.014 мкм жұтылу сызығы бойынша CRDS жүйесі қолданылып, </w:t>
      </w:r>
      <w:r w:rsidR="002D2046" w:rsidRPr="002D2046">
        <w:rPr>
          <w:rFonts w:ascii="Times New Roman" w:hAnsi="Times New Roman"/>
          <w:sz w:val="28"/>
          <w:szCs w:val="28"/>
          <w:lang w:val="kk-KZ"/>
        </w:rPr>
        <w:t>1.15-</w:t>
      </w:r>
      <w:r w:rsidR="002D2046">
        <w:rPr>
          <w:rFonts w:ascii="Times New Roman" w:hAnsi="Times New Roman"/>
          <w:sz w:val="28"/>
          <w:szCs w:val="28"/>
          <w:lang w:val="kk-KZ"/>
        </w:rPr>
        <w:t>суретте</w:t>
      </w:r>
      <w:r w:rsidR="002D2046" w:rsidRPr="002D2046">
        <w:rPr>
          <w:rFonts w:ascii="Times New Roman" w:hAnsi="Times New Roman"/>
          <w:sz w:val="28"/>
          <w:szCs w:val="28"/>
          <w:lang w:val="kk-KZ"/>
        </w:rPr>
        <w:t xml:space="preserve"> </w:t>
      </w:r>
      <w:r w:rsidRPr="00321E33">
        <w:rPr>
          <w:rFonts w:ascii="Times New Roman" w:hAnsi="Times New Roman"/>
          <w:sz w:val="28"/>
          <w:szCs w:val="28"/>
          <w:lang w:val="kk-KZ"/>
        </w:rPr>
        <w:t xml:space="preserve">28.1 с орташа уақыт кезінде 0.063 ppb detection limit алынған. Бұл нәтиже CRDS әдісінің аса әлсіз концентрацияларды анықтаудағы әлеуетін айқын көрсетеді. Сонымен бірге </w:t>
      </w:r>
      <w:r w:rsidR="002D2046" w:rsidRPr="002D2046">
        <w:rPr>
          <w:rFonts w:ascii="Times New Roman" w:hAnsi="Times New Roman"/>
          <w:sz w:val="28"/>
          <w:szCs w:val="28"/>
          <w:lang w:val="kk-KZ"/>
        </w:rPr>
        <w:t>[38, 39]</w:t>
      </w:r>
      <w:r w:rsidRPr="00321E33">
        <w:rPr>
          <w:rFonts w:ascii="Times New Roman" w:hAnsi="Times New Roman"/>
          <w:sz w:val="28"/>
          <w:szCs w:val="28"/>
          <w:lang w:val="kk-KZ"/>
        </w:rPr>
        <w:t xml:space="preserve"> жұмыстарда CRDS көмегімен CO</w:t>
      </w:r>
      <w:r w:rsidRPr="00321E33">
        <w:rPr>
          <w:rFonts w:ascii="Times New Roman" w:hAnsi="Times New Roman"/>
          <w:sz w:val="28"/>
          <w:szCs w:val="28"/>
          <w:vertAlign w:val="subscript"/>
          <w:lang w:val="kk-KZ"/>
        </w:rPr>
        <w:t>2</w:t>
      </w:r>
      <w:r w:rsidRPr="00321E33">
        <w:rPr>
          <w:rFonts w:ascii="Times New Roman" w:hAnsi="Times New Roman"/>
          <w:sz w:val="28"/>
          <w:szCs w:val="28"/>
          <w:lang w:val="kk-KZ"/>
        </w:rPr>
        <w:t xml:space="preserve"> үшін жылдам ppb-деңгейлі өлшеулер және жасанды интеллектке негізделген кең динамикалық диапазонды өңдеу тәсілдері ұсынылған, бұл әдістің әрі қарай дамып жатқанын көрсетеді.</w:t>
      </w:r>
    </w:p>
    <w:p w14:paraId="03763908" w14:textId="2D33153D" w:rsidR="002F41D9" w:rsidRDefault="002F41D9" w:rsidP="00D718BA">
      <w:pPr>
        <w:spacing w:after="0" w:line="240" w:lineRule="auto"/>
        <w:ind w:right="-1" w:firstLine="709"/>
        <w:jc w:val="both"/>
        <w:rPr>
          <w:rFonts w:ascii="Times New Roman"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321E33" w14:paraId="461CEED2" w14:textId="77777777" w:rsidTr="00A83E75">
        <w:trPr>
          <w:trHeight w:val="3228"/>
        </w:trPr>
        <w:tc>
          <w:tcPr>
            <w:tcW w:w="9628" w:type="dxa"/>
            <w:vAlign w:val="center"/>
          </w:tcPr>
          <w:p w14:paraId="46946614" w14:textId="3D5D2A06" w:rsidR="00321E33" w:rsidRDefault="009E1CAC" w:rsidP="00D718BA">
            <w:pPr>
              <w:spacing w:after="0" w:line="240" w:lineRule="auto"/>
              <w:ind w:right="-1"/>
              <w:jc w:val="center"/>
              <w:rPr>
                <w:rFonts w:ascii="Times New Roman" w:hAnsi="Times New Roman"/>
                <w:sz w:val="28"/>
                <w:szCs w:val="28"/>
                <w:lang w:val="kk-KZ"/>
              </w:rPr>
            </w:pPr>
            <w:r>
              <w:rPr>
                <w:rFonts w:ascii="Times New Roman" w:hAnsi="Times New Roman"/>
                <w:noProof/>
                <w:sz w:val="28"/>
                <w:szCs w:val="28"/>
                <w:lang w:val="kk-KZ"/>
              </w:rPr>
              <w:drawing>
                <wp:inline distT="0" distB="0" distL="0" distR="0" wp14:anchorId="3A220983" wp14:editId="2CA37B50">
                  <wp:extent cx="5990307" cy="18360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990307" cy="1836000"/>
                          </a:xfrm>
                          <a:prstGeom prst="rect">
                            <a:avLst/>
                          </a:prstGeom>
                        </pic:spPr>
                      </pic:pic>
                    </a:graphicData>
                  </a:graphic>
                </wp:inline>
              </w:drawing>
            </w:r>
          </w:p>
        </w:tc>
      </w:tr>
      <w:tr w:rsidR="00321E33" w14:paraId="0B9E8AD1" w14:textId="77777777" w:rsidTr="00A83E75">
        <w:tc>
          <w:tcPr>
            <w:tcW w:w="9628" w:type="dxa"/>
            <w:vAlign w:val="center"/>
          </w:tcPr>
          <w:p w14:paraId="5F02DB29" w14:textId="398561A1" w:rsidR="00321E33" w:rsidRDefault="00321E33" w:rsidP="00D718BA">
            <w:pPr>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Сурет 1.15</w:t>
            </w:r>
            <w:r w:rsidR="0075316E">
              <w:rPr>
                <w:rFonts w:ascii="Times New Roman" w:hAnsi="Times New Roman"/>
                <w:sz w:val="28"/>
                <w:szCs w:val="28"/>
                <w:lang w:val="kk-KZ"/>
              </w:rPr>
              <w:t xml:space="preserve"> -</w:t>
            </w:r>
            <w:r>
              <w:rPr>
                <w:rFonts w:ascii="Times New Roman" w:hAnsi="Times New Roman"/>
                <w:sz w:val="28"/>
                <w:szCs w:val="28"/>
                <w:lang w:val="kk-KZ"/>
              </w:rPr>
              <w:t xml:space="preserve"> </w:t>
            </w:r>
            <w:r w:rsidRPr="00321E33">
              <w:rPr>
                <w:rFonts w:ascii="Times New Roman" w:hAnsi="Times New Roman"/>
                <w:sz w:val="28"/>
                <w:szCs w:val="28"/>
                <w:lang w:val="kk-KZ"/>
              </w:rPr>
              <w:t>Қуыстағы сәуленің бәсеңдеу уақытына қысым өзгерісінің толқын ұзындығына тәуелді әсері (a). Аллан ауытқуы негізінде анықталған ең аз анықталатын концентрация (</w:t>
            </w:r>
            <w:r w:rsidR="0020725E">
              <w:rPr>
                <w:rFonts w:ascii="Times New Roman" w:hAnsi="Times New Roman"/>
                <w:sz w:val="28"/>
                <w:szCs w:val="28"/>
                <w:lang w:val="kk-KZ"/>
              </w:rPr>
              <w:t>ә</w:t>
            </w:r>
            <w:r w:rsidRPr="00321E33">
              <w:rPr>
                <w:rFonts w:ascii="Times New Roman" w:hAnsi="Times New Roman"/>
                <w:sz w:val="28"/>
                <w:szCs w:val="28"/>
                <w:lang w:val="kk-KZ"/>
              </w:rPr>
              <w:t>)</w:t>
            </w:r>
            <w:r w:rsidR="002D2046">
              <w:rPr>
                <w:rFonts w:ascii="Times New Roman" w:hAnsi="Times New Roman"/>
                <w:sz w:val="28"/>
                <w:szCs w:val="28"/>
                <w:lang w:val="kk-KZ"/>
              </w:rPr>
              <w:t xml:space="preserve"> </w:t>
            </w:r>
            <w:r w:rsidR="002D2046" w:rsidRPr="0075316E">
              <w:rPr>
                <w:rFonts w:ascii="Times New Roman" w:hAnsi="Times New Roman"/>
                <w:sz w:val="28"/>
                <w:szCs w:val="28"/>
              </w:rPr>
              <w:t>[37]</w:t>
            </w:r>
          </w:p>
        </w:tc>
      </w:tr>
    </w:tbl>
    <w:p w14:paraId="1BC28D3E" w14:textId="77777777" w:rsidR="00321E33" w:rsidRDefault="00321E33" w:rsidP="00D718BA">
      <w:pPr>
        <w:spacing w:after="0" w:line="240" w:lineRule="auto"/>
        <w:ind w:right="-1" w:firstLine="709"/>
        <w:jc w:val="both"/>
        <w:rPr>
          <w:rFonts w:ascii="Times New Roman" w:hAnsi="Times New Roman"/>
          <w:sz w:val="28"/>
          <w:szCs w:val="28"/>
          <w:lang w:val="kk-KZ"/>
        </w:rPr>
      </w:pPr>
    </w:p>
    <w:p w14:paraId="067BAD0B" w14:textId="03A2E0FF" w:rsidR="002F41D9" w:rsidRDefault="002D2046" w:rsidP="00D718BA">
      <w:pPr>
        <w:spacing w:after="0" w:line="240" w:lineRule="auto"/>
        <w:ind w:right="-1" w:firstLine="709"/>
        <w:jc w:val="both"/>
        <w:rPr>
          <w:rFonts w:ascii="Times New Roman" w:hAnsi="Times New Roman"/>
          <w:sz w:val="28"/>
          <w:szCs w:val="28"/>
          <w:lang w:val="kk-KZ"/>
        </w:rPr>
      </w:pPr>
      <w:r w:rsidRPr="002D2046">
        <w:rPr>
          <w:rFonts w:ascii="Times New Roman" w:hAnsi="Times New Roman"/>
          <w:sz w:val="28"/>
          <w:szCs w:val="28"/>
          <w:lang w:val="kk-KZ"/>
        </w:rPr>
        <w:t xml:space="preserve">Фотоакустикалық спектроскопия (PAS) кезінде газ молекулалары лазер сәулесін жұтып, периодты қызады, соның салдарынан акустикалық толқын пайда болады. Сол акустикалық сигнал микрофон немесе резонанстық ұяшық арқылы тіркеледі. Бұл әдістің басты артықшылықтары — жоғары сезімталдық, </w:t>
      </w:r>
      <w:r w:rsidRPr="002D2046">
        <w:rPr>
          <w:rFonts w:ascii="Times New Roman" w:hAnsi="Times New Roman"/>
          <w:sz w:val="28"/>
          <w:szCs w:val="28"/>
          <w:lang w:val="kk-KZ"/>
        </w:rPr>
        <w:lastRenderedPageBreak/>
        <w:t xml:space="preserve">жақсы селективтілік және ықшам жүйелерге бейімделуі. [40] </w:t>
      </w:r>
      <w:r>
        <w:rPr>
          <w:rFonts w:ascii="Times New Roman" w:hAnsi="Times New Roman"/>
          <w:sz w:val="28"/>
          <w:szCs w:val="28"/>
          <w:lang w:val="kk-KZ"/>
        </w:rPr>
        <w:t>жұмыста</w:t>
      </w:r>
      <w:r w:rsidRPr="002D2046">
        <w:rPr>
          <w:rFonts w:ascii="Times New Roman" w:hAnsi="Times New Roman"/>
          <w:sz w:val="28"/>
          <w:szCs w:val="28"/>
          <w:lang w:val="kk-KZ"/>
        </w:rPr>
        <w:t xml:space="preserve"> PAS-тың trace-gas detection үшін маңызды әдіске айналғанын, әсіресе акустикалық ұяшық геометриясы мен микрофон конфигурациясы сезімталдыққа тікелей әсер ететінін</w:t>
      </w:r>
      <w:r w:rsidR="00A83E75" w:rsidRPr="00A83E75">
        <w:rPr>
          <w:rFonts w:ascii="Times New Roman" w:hAnsi="Times New Roman"/>
          <w:sz w:val="28"/>
          <w:szCs w:val="28"/>
          <w:lang w:val="kk-KZ"/>
        </w:rPr>
        <w:t xml:space="preserve"> 1.16-</w:t>
      </w:r>
      <w:r w:rsidR="00A83E75">
        <w:rPr>
          <w:rFonts w:ascii="Times New Roman" w:hAnsi="Times New Roman"/>
          <w:sz w:val="28"/>
          <w:szCs w:val="28"/>
          <w:lang w:val="kk-KZ"/>
        </w:rPr>
        <w:t>суретте</w:t>
      </w:r>
      <w:r w:rsidR="00A83E75" w:rsidRPr="00A83E75">
        <w:rPr>
          <w:rFonts w:ascii="Times New Roman" w:hAnsi="Times New Roman"/>
          <w:sz w:val="28"/>
          <w:szCs w:val="28"/>
          <w:lang w:val="kk-KZ"/>
        </w:rPr>
        <w:t xml:space="preserve"> </w:t>
      </w:r>
      <w:r w:rsidRPr="002D2046">
        <w:rPr>
          <w:rFonts w:ascii="Times New Roman" w:hAnsi="Times New Roman"/>
          <w:sz w:val="28"/>
          <w:szCs w:val="28"/>
          <w:lang w:val="kk-KZ"/>
        </w:rPr>
        <w:t xml:space="preserve"> көрсетеді.</w:t>
      </w:r>
    </w:p>
    <w:p w14:paraId="1A9E52E2" w14:textId="46DE5D13" w:rsidR="00A83E75" w:rsidRDefault="00A83E75" w:rsidP="00D718BA">
      <w:pPr>
        <w:spacing w:after="0" w:line="240" w:lineRule="auto"/>
        <w:ind w:right="-1" w:firstLine="709"/>
        <w:jc w:val="both"/>
        <w:rPr>
          <w:rFonts w:ascii="Times New Roman"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A83E75" w14:paraId="78EFF7A2" w14:textId="77777777" w:rsidTr="00A83E75">
        <w:tc>
          <w:tcPr>
            <w:tcW w:w="9628" w:type="dxa"/>
            <w:vAlign w:val="center"/>
          </w:tcPr>
          <w:p w14:paraId="6B09FB06" w14:textId="5913E283" w:rsidR="00A83E75" w:rsidRDefault="00CF5C71" w:rsidP="00D718BA">
            <w:pPr>
              <w:spacing w:after="0" w:line="240" w:lineRule="auto"/>
              <w:ind w:right="-1"/>
              <w:jc w:val="center"/>
              <w:rPr>
                <w:rFonts w:ascii="Times New Roman" w:hAnsi="Times New Roman"/>
                <w:sz w:val="28"/>
                <w:szCs w:val="28"/>
                <w:lang w:val="kk-KZ"/>
              </w:rPr>
            </w:pPr>
            <w:r>
              <w:rPr>
                <w:rFonts w:ascii="Times New Roman" w:hAnsi="Times New Roman"/>
                <w:noProof/>
                <w:sz w:val="28"/>
                <w:szCs w:val="28"/>
                <w:lang w:val="kk-KZ"/>
              </w:rPr>
              <w:drawing>
                <wp:inline distT="0" distB="0" distL="0" distR="0" wp14:anchorId="6AE5937A" wp14:editId="2D4AD16E">
                  <wp:extent cx="4903010" cy="21600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pic:cNvPicPr/>
                        </pic:nvPicPr>
                        <pic:blipFill>
                          <a:blip r:embed="rId28">
                            <a:extLst>
                              <a:ext uri="{28A0092B-C50C-407E-A947-70E740481C1C}">
                                <a14:useLocalDpi xmlns:a14="http://schemas.microsoft.com/office/drawing/2010/main" val="0"/>
                              </a:ext>
                            </a:extLst>
                          </a:blip>
                          <a:stretch>
                            <a:fillRect/>
                          </a:stretch>
                        </pic:blipFill>
                        <pic:spPr>
                          <a:xfrm>
                            <a:off x="0" y="0"/>
                            <a:ext cx="4903010" cy="2160000"/>
                          </a:xfrm>
                          <a:prstGeom prst="rect">
                            <a:avLst/>
                          </a:prstGeom>
                        </pic:spPr>
                      </pic:pic>
                    </a:graphicData>
                  </a:graphic>
                </wp:inline>
              </w:drawing>
            </w:r>
          </w:p>
        </w:tc>
      </w:tr>
      <w:tr w:rsidR="00A83E75" w:rsidRPr="004A75FC" w14:paraId="65103A0A" w14:textId="77777777" w:rsidTr="00A83E75">
        <w:tc>
          <w:tcPr>
            <w:tcW w:w="9628" w:type="dxa"/>
            <w:vAlign w:val="center"/>
          </w:tcPr>
          <w:p w14:paraId="28FBF5C4" w14:textId="7275B656" w:rsidR="00A83E75" w:rsidRDefault="00A83E75" w:rsidP="00D718BA">
            <w:pPr>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Сурет 1.16</w:t>
            </w:r>
            <w:r w:rsidR="0075316E">
              <w:rPr>
                <w:rFonts w:ascii="Times New Roman" w:hAnsi="Times New Roman"/>
                <w:sz w:val="28"/>
                <w:szCs w:val="28"/>
                <w:lang w:val="kk-KZ"/>
              </w:rPr>
              <w:t xml:space="preserve"> -</w:t>
            </w:r>
            <w:r>
              <w:rPr>
                <w:rFonts w:ascii="Times New Roman" w:hAnsi="Times New Roman"/>
                <w:sz w:val="28"/>
                <w:szCs w:val="28"/>
                <w:lang w:val="kk-KZ"/>
              </w:rPr>
              <w:t xml:space="preserve"> </w:t>
            </w:r>
            <w:r w:rsidRPr="00A83E75">
              <w:rPr>
                <w:rFonts w:ascii="Times New Roman" w:hAnsi="Times New Roman"/>
                <w:sz w:val="28"/>
                <w:szCs w:val="28"/>
                <w:lang w:val="kk-KZ"/>
              </w:rPr>
              <w:t>Цилиндрлік газ ұяшықтарының сызбанұсқасы</w:t>
            </w:r>
            <w:r>
              <w:rPr>
                <w:rFonts w:ascii="Times New Roman" w:hAnsi="Times New Roman"/>
                <w:sz w:val="28"/>
                <w:szCs w:val="28"/>
                <w:lang w:val="kk-KZ"/>
              </w:rPr>
              <w:t xml:space="preserve"> </w:t>
            </w:r>
            <w:r w:rsidRPr="00A83E75">
              <w:rPr>
                <w:rFonts w:ascii="Times New Roman" w:hAnsi="Times New Roman"/>
                <w:sz w:val="28"/>
                <w:szCs w:val="28"/>
                <w:lang w:val="kk-KZ"/>
              </w:rPr>
              <w:t>(a)</w:t>
            </w:r>
            <w:r>
              <w:rPr>
                <w:rFonts w:ascii="Times New Roman" w:hAnsi="Times New Roman"/>
                <w:sz w:val="28"/>
                <w:szCs w:val="28"/>
                <w:lang w:val="kk-KZ"/>
              </w:rPr>
              <w:t xml:space="preserve"> </w:t>
            </w:r>
            <w:r w:rsidRPr="00A83E75">
              <w:rPr>
                <w:rFonts w:ascii="Times New Roman" w:hAnsi="Times New Roman"/>
                <w:sz w:val="28"/>
                <w:szCs w:val="28"/>
                <w:lang w:val="kk-KZ"/>
              </w:rPr>
              <w:t>дискі тәрізді</w:t>
            </w:r>
            <w:r>
              <w:rPr>
                <w:rFonts w:ascii="Times New Roman" w:hAnsi="Times New Roman"/>
                <w:sz w:val="28"/>
                <w:szCs w:val="28"/>
                <w:lang w:val="kk-KZ"/>
              </w:rPr>
              <w:t xml:space="preserve"> </w:t>
            </w:r>
            <w:r w:rsidRPr="00A83E75">
              <w:rPr>
                <w:rFonts w:ascii="Times New Roman" w:hAnsi="Times New Roman"/>
                <w:sz w:val="28"/>
                <w:szCs w:val="28"/>
                <w:lang w:val="kk-KZ"/>
              </w:rPr>
              <w:t>(</w:t>
            </w:r>
            <w:r w:rsidR="004A75FC">
              <w:rPr>
                <w:rFonts w:ascii="Times New Roman" w:hAnsi="Times New Roman"/>
                <w:sz w:val="28"/>
                <w:szCs w:val="28"/>
                <w:lang w:val="kk-KZ"/>
              </w:rPr>
              <w:t>ә</w:t>
            </w:r>
            <w:r w:rsidRPr="00A83E75">
              <w:rPr>
                <w:rFonts w:ascii="Times New Roman" w:hAnsi="Times New Roman"/>
                <w:sz w:val="28"/>
                <w:szCs w:val="28"/>
                <w:lang w:val="kk-KZ"/>
              </w:rPr>
              <w:t>) екі буферлік аймағы бар цилиндрлік ұяшық</w:t>
            </w:r>
          </w:p>
        </w:tc>
      </w:tr>
    </w:tbl>
    <w:p w14:paraId="5BA58BD9" w14:textId="77777777" w:rsidR="00A83E75" w:rsidRPr="0075316E" w:rsidRDefault="00A83E75" w:rsidP="00D718BA">
      <w:pPr>
        <w:spacing w:after="0" w:line="240" w:lineRule="auto"/>
        <w:ind w:right="-1" w:firstLine="709"/>
        <w:jc w:val="both"/>
        <w:rPr>
          <w:rFonts w:ascii="Times New Roman" w:hAnsi="Times New Roman"/>
          <w:sz w:val="28"/>
          <w:szCs w:val="28"/>
        </w:rPr>
      </w:pPr>
    </w:p>
    <w:p w14:paraId="0B1CA996" w14:textId="19BDB14D" w:rsidR="002F41D9" w:rsidRDefault="00A83E75" w:rsidP="00D718BA">
      <w:pPr>
        <w:spacing w:after="0" w:line="240" w:lineRule="auto"/>
        <w:ind w:right="-1" w:firstLine="709"/>
        <w:jc w:val="both"/>
        <w:rPr>
          <w:rFonts w:ascii="Times New Roman" w:hAnsi="Times New Roman"/>
          <w:sz w:val="28"/>
          <w:szCs w:val="28"/>
          <w:lang w:val="kk-KZ"/>
        </w:rPr>
      </w:pPr>
      <w:r w:rsidRPr="00A83E75">
        <w:rPr>
          <w:rFonts w:ascii="Times New Roman" w:hAnsi="Times New Roman"/>
          <w:sz w:val="28"/>
          <w:szCs w:val="28"/>
          <w:lang w:val="kk-KZ"/>
        </w:rPr>
        <w:t xml:space="preserve">Нақты мысал ретінде </w:t>
      </w:r>
      <w:r w:rsidR="00B9352B" w:rsidRPr="00B9352B">
        <w:rPr>
          <w:rFonts w:ascii="Times New Roman" w:hAnsi="Times New Roman"/>
          <w:sz w:val="28"/>
          <w:szCs w:val="28"/>
          <w:lang w:val="kk-KZ"/>
        </w:rPr>
        <w:t>[41]</w:t>
      </w:r>
      <w:r w:rsidRPr="00A83E75">
        <w:rPr>
          <w:rFonts w:ascii="Times New Roman" w:hAnsi="Times New Roman"/>
          <w:sz w:val="28"/>
          <w:szCs w:val="28"/>
          <w:lang w:val="kk-KZ"/>
        </w:rPr>
        <w:t xml:space="preserve"> жұмыста PAS негізінде NO</w:t>
      </w:r>
      <w:r w:rsidRPr="00A83E75">
        <w:rPr>
          <w:rFonts w:ascii="Times New Roman" w:hAnsi="Times New Roman"/>
          <w:sz w:val="28"/>
          <w:szCs w:val="28"/>
          <w:vertAlign w:val="subscript"/>
          <w:lang w:val="kk-KZ"/>
        </w:rPr>
        <w:t>x</w:t>
      </w:r>
      <w:r w:rsidRPr="00A83E75">
        <w:rPr>
          <w:rFonts w:ascii="Times New Roman" w:hAnsi="Times New Roman"/>
          <w:sz w:val="28"/>
          <w:szCs w:val="28"/>
          <w:lang w:val="kk-KZ"/>
        </w:rPr>
        <w:t xml:space="preserve"> үшін dual-gas sensor жасалып, 455 нм лазер диоды қолданылған. Бұл жүйе нақты уақыт режимінде NO және NO</w:t>
      </w:r>
      <w:r w:rsidRPr="00A83E75">
        <w:rPr>
          <w:rFonts w:ascii="Times New Roman" w:hAnsi="Times New Roman"/>
          <w:sz w:val="28"/>
          <w:szCs w:val="28"/>
          <w:vertAlign w:val="subscript"/>
          <w:lang w:val="kk-KZ"/>
        </w:rPr>
        <w:t>2</w:t>
      </w:r>
      <w:r w:rsidRPr="00A83E75">
        <w:rPr>
          <w:rFonts w:ascii="Times New Roman" w:hAnsi="Times New Roman"/>
          <w:sz w:val="28"/>
          <w:szCs w:val="28"/>
          <w:lang w:val="kk-KZ"/>
        </w:rPr>
        <w:t xml:space="preserve"> бақылауға бейімделген. Басқа жұмыстарда PAS жүйелері CO</w:t>
      </w:r>
      <w:r w:rsidR="00B9352B" w:rsidRPr="00B9352B">
        <w:rPr>
          <w:rFonts w:ascii="Times New Roman" w:hAnsi="Times New Roman"/>
          <w:sz w:val="28"/>
          <w:szCs w:val="28"/>
          <w:vertAlign w:val="subscript"/>
          <w:lang w:val="kk-KZ"/>
        </w:rPr>
        <w:t>2</w:t>
      </w:r>
      <w:r w:rsidRPr="00A83E75">
        <w:rPr>
          <w:rFonts w:ascii="Times New Roman" w:hAnsi="Times New Roman"/>
          <w:sz w:val="28"/>
          <w:szCs w:val="28"/>
          <w:lang w:val="kk-KZ"/>
        </w:rPr>
        <w:t>, H</w:t>
      </w:r>
      <w:r w:rsidR="00B9352B" w:rsidRPr="00B9352B">
        <w:rPr>
          <w:rFonts w:ascii="Times New Roman" w:hAnsi="Times New Roman"/>
          <w:sz w:val="28"/>
          <w:szCs w:val="28"/>
          <w:vertAlign w:val="subscript"/>
          <w:lang w:val="kk-KZ"/>
        </w:rPr>
        <w:t>2</w:t>
      </w:r>
      <w:r w:rsidRPr="00A83E75">
        <w:rPr>
          <w:rFonts w:ascii="Times New Roman" w:hAnsi="Times New Roman"/>
          <w:sz w:val="28"/>
          <w:szCs w:val="28"/>
          <w:lang w:val="kk-KZ"/>
        </w:rPr>
        <w:t>CO және C</w:t>
      </w:r>
      <w:r w:rsidR="00B9352B" w:rsidRPr="00B9352B">
        <w:rPr>
          <w:rFonts w:ascii="Times New Roman" w:hAnsi="Times New Roman"/>
          <w:sz w:val="28"/>
          <w:szCs w:val="28"/>
          <w:vertAlign w:val="subscript"/>
          <w:lang w:val="kk-KZ"/>
        </w:rPr>
        <w:t>2</w:t>
      </w:r>
      <w:r w:rsidRPr="00A83E75">
        <w:rPr>
          <w:rFonts w:ascii="Times New Roman" w:hAnsi="Times New Roman"/>
          <w:sz w:val="28"/>
          <w:szCs w:val="28"/>
          <w:lang w:val="kk-KZ"/>
        </w:rPr>
        <w:t>H</w:t>
      </w:r>
      <w:r w:rsidR="00B9352B" w:rsidRPr="00B9352B">
        <w:rPr>
          <w:rFonts w:ascii="Times New Roman" w:hAnsi="Times New Roman"/>
          <w:sz w:val="28"/>
          <w:szCs w:val="28"/>
          <w:vertAlign w:val="subscript"/>
          <w:lang w:val="kk-KZ"/>
        </w:rPr>
        <w:t>2</w:t>
      </w:r>
      <w:r w:rsidRPr="00A83E75">
        <w:rPr>
          <w:rFonts w:ascii="Times New Roman" w:hAnsi="Times New Roman"/>
          <w:sz w:val="28"/>
          <w:szCs w:val="28"/>
          <w:lang w:val="kk-KZ"/>
        </w:rPr>
        <w:t xml:space="preserve"> сияқты газдарды анықтауда қолданылып, олардың сызықтық жауап беруі мен жоғары сезімталдығы көрсетілген. Сонымен бірге PAS жүйелері portable және cost-effective шешімдер ретінде де қарастырылып отыр</w:t>
      </w:r>
      <w:r w:rsidR="00B9352B" w:rsidRPr="00B9352B">
        <w:rPr>
          <w:rFonts w:ascii="Times New Roman" w:hAnsi="Times New Roman"/>
          <w:sz w:val="28"/>
          <w:szCs w:val="28"/>
          <w:lang w:val="kk-KZ"/>
        </w:rPr>
        <w:t xml:space="preserve"> [42-44]</w:t>
      </w:r>
      <w:r w:rsidRPr="00A83E75">
        <w:rPr>
          <w:rFonts w:ascii="Times New Roman" w:hAnsi="Times New Roman"/>
          <w:sz w:val="28"/>
          <w:szCs w:val="28"/>
          <w:lang w:val="kk-KZ"/>
        </w:rPr>
        <w:t>.</w:t>
      </w:r>
    </w:p>
    <w:p w14:paraId="1D4784FB" w14:textId="536EA7F6" w:rsidR="00B9352B" w:rsidRDefault="00B9352B" w:rsidP="00D718BA">
      <w:pPr>
        <w:spacing w:after="0" w:line="240" w:lineRule="auto"/>
        <w:ind w:right="-1" w:firstLine="709"/>
        <w:jc w:val="both"/>
        <w:rPr>
          <w:rFonts w:ascii="Times New Roman" w:hAnsi="Times New Roman"/>
          <w:sz w:val="28"/>
          <w:szCs w:val="28"/>
          <w:lang w:val="kk-KZ"/>
        </w:rPr>
      </w:pPr>
      <w:r w:rsidRPr="00B9352B">
        <w:rPr>
          <w:rFonts w:ascii="Times New Roman" w:hAnsi="Times New Roman"/>
          <w:sz w:val="28"/>
          <w:szCs w:val="28"/>
          <w:lang w:val="kk-KZ"/>
        </w:rPr>
        <w:t xml:space="preserve">Фототермиялық спектроскопия (PTS) молекулалардың жарықты жұтуынан пайда болатын жылулық әсерді, дәлірек айтқанда сыну көрсеткішінің өзгерісін немесе интерферометриялық сигналдың ауысуын тіркеуге негізделеді. Бұл әдіс background-free сипатымен, жоғары сезімталдығымен және кіші көлемді үлгілермен жұмыс істеу мүмкіндігімен ерекшеленеді. [45] шолу </w:t>
      </w:r>
      <w:r>
        <w:rPr>
          <w:rFonts w:ascii="Times New Roman" w:hAnsi="Times New Roman"/>
          <w:sz w:val="28"/>
          <w:szCs w:val="28"/>
          <w:lang w:val="kk-KZ"/>
        </w:rPr>
        <w:t>жұмысында</w:t>
      </w:r>
      <w:r w:rsidRPr="00B9352B">
        <w:rPr>
          <w:rFonts w:ascii="Times New Roman" w:hAnsi="Times New Roman"/>
          <w:sz w:val="28"/>
          <w:szCs w:val="28"/>
          <w:lang w:val="kk-KZ"/>
        </w:rPr>
        <w:t xml:space="preserve"> PTS-ті</w:t>
      </w:r>
      <w:r>
        <w:rPr>
          <w:rFonts w:ascii="Times New Roman" w:hAnsi="Times New Roman"/>
          <w:sz w:val="28"/>
          <w:szCs w:val="28"/>
          <w:lang w:val="kk-KZ"/>
        </w:rPr>
        <w:t xml:space="preserve"> </w:t>
      </w:r>
      <w:r w:rsidRPr="00B9352B">
        <w:rPr>
          <w:rFonts w:ascii="Times New Roman" w:hAnsi="Times New Roman"/>
          <w:sz w:val="28"/>
          <w:szCs w:val="28"/>
          <w:lang w:val="kk-KZ"/>
        </w:rPr>
        <w:t xml:space="preserve">газды анықтау </w:t>
      </w:r>
      <w:r>
        <w:rPr>
          <w:rFonts w:ascii="Times New Roman" w:hAnsi="Times New Roman"/>
          <w:sz w:val="28"/>
          <w:szCs w:val="28"/>
          <w:lang w:val="kk-KZ"/>
        </w:rPr>
        <w:t>(</w:t>
      </w:r>
      <w:r w:rsidRPr="00B9352B">
        <w:rPr>
          <w:rFonts w:ascii="Times New Roman" w:hAnsi="Times New Roman"/>
          <w:sz w:val="28"/>
          <w:szCs w:val="28"/>
          <w:lang w:val="kk-KZ"/>
        </w:rPr>
        <w:t>trace gas sensing</w:t>
      </w:r>
      <w:r>
        <w:rPr>
          <w:rFonts w:ascii="Times New Roman" w:hAnsi="Times New Roman"/>
          <w:sz w:val="28"/>
          <w:szCs w:val="28"/>
          <w:lang w:val="kk-KZ"/>
        </w:rPr>
        <w:t>)</w:t>
      </w:r>
      <w:r w:rsidRPr="00B9352B">
        <w:rPr>
          <w:rFonts w:ascii="Times New Roman" w:hAnsi="Times New Roman"/>
          <w:sz w:val="28"/>
          <w:szCs w:val="28"/>
          <w:lang w:val="kk-KZ"/>
        </w:rPr>
        <w:t xml:space="preserve"> үшін өте перспективалы әдіс ретінде сипаттап, қазіргі зерттеулердің негізгі бағыты интерферометриялық схемаларды жетілдіру және сигналды күшейту тәсілдері екенін атап өтеді.</w:t>
      </w:r>
    </w:p>
    <w:p w14:paraId="2ADE4F65" w14:textId="13BD0BBF" w:rsidR="002F41D9" w:rsidRDefault="002B596E" w:rsidP="00D718BA">
      <w:pPr>
        <w:spacing w:after="0" w:line="240" w:lineRule="auto"/>
        <w:ind w:right="-1" w:firstLine="709"/>
        <w:jc w:val="both"/>
        <w:rPr>
          <w:rFonts w:ascii="Times New Roman" w:hAnsi="Times New Roman"/>
          <w:sz w:val="28"/>
          <w:szCs w:val="28"/>
          <w:lang w:val="kk-KZ"/>
        </w:rPr>
      </w:pPr>
      <w:r w:rsidRPr="002B596E">
        <w:rPr>
          <w:rFonts w:ascii="Times New Roman" w:hAnsi="Times New Roman"/>
          <w:sz w:val="28"/>
          <w:szCs w:val="28"/>
          <w:lang w:val="kk-KZ"/>
        </w:rPr>
        <w:t>[46]</w:t>
      </w:r>
      <w:r w:rsidR="00B9352B" w:rsidRPr="00B9352B">
        <w:rPr>
          <w:rFonts w:ascii="Times New Roman" w:hAnsi="Times New Roman"/>
          <w:sz w:val="28"/>
          <w:szCs w:val="28"/>
          <w:lang w:val="kk-KZ"/>
        </w:rPr>
        <w:t xml:space="preserve"> зерттеу</w:t>
      </w:r>
      <w:r>
        <w:rPr>
          <w:rFonts w:ascii="Times New Roman" w:hAnsi="Times New Roman"/>
          <w:sz w:val="28"/>
          <w:szCs w:val="28"/>
          <w:lang w:val="kk-KZ"/>
        </w:rPr>
        <w:t xml:space="preserve"> жұмысында</w:t>
      </w:r>
      <w:r w:rsidR="00B9352B" w:rsidRPr="00B9352B">
        <w:rPr>
          <w:rFonts w:ascii="Times New Roman" w:hAnsi="Times New Roman"/>
          <w:sz w:val="28"/>
          <w:szCs w:val="28"/>
          <w:lang w:val="kk-KZ"/>
        </w:rPr>
        <w:t xml:space="preserve"> hollow-core anti-resonant fiber қолданылған Fabry–Pérot фототермиялық интерферометрия арқылы CO</w:t>
      </w:r>
      <w:r w:rsidR="00B9352B" w:rsidRPr="00B9352B">
        <w:rPr>
          <w:rFonts w:ascii="Times New Roman" w:hAnsi="Times New Roman"/>
          <w:sz w:val="28"/>
          <w:szCs w:val="28"/>
          <w:vertAlign w:val="subscript"/>
          <w:lang w:val="kk-KZ"/>
        </w:rPr>
        <w:t>2</w:t>
      </w:r>
      <w:r w:rsidR="00B9352B" w:rsidRPr="00B9352B">
        <w:rPr>
          <w:rFonts w:ascii="Times New Roman" w:hAnsi="Times New Roman"/>
          <w:sz w:val="28"/>
          <w:szCs w:val="28"/>
          <w:lang w:val="kk-KZ"/>
        </w:rPr>
        <w:t xml:space="preserve"> анықталған және 240 с интеграция уақытында 0.4 ppb </w:t>
      </w:r>
      <w:r w:rsidRPr="002B596E">
        <w:rPr>
          <w:rFonts w:ascii="Times New Roman" w:hAnsi="Times New Roman"/>
          <w:sz w:val="28"/>
          <w:szCs w:val="28"/>
          <w:lang w:val="kk-KZ"/>
        </w:rPr>
        <w:t xml:space="preserve">анықтау шегі </w:t>
      </w:r>
      <w:r>
        <w:rPr>
          <w:rFonts w:ascii="Times New Roman" w:hAnsi="Times New Roman"/>
          <w:sz w:val="28"/>
          <w:szCs w:val="28"/>
          <w:lang w:val="kk-KZ"/>
        </w:rPr>
        <w:t>(</w:t>
      </w:r>
      <w:r w:rsidR="00B9352B" w:rsidRPr="00B9352B">
        <w:rPr>
          <w:rFonts w:ascii="Times New Roman" w:hAnsi="Times New Roman"/>
          <w:sz w:val="28"/>
          <w:szCs w:val="28"/>
          <w:lang w:val="kk-KZ"/>
        </w:rPr>
        <w:t>detection limit</w:t>
      </w:r>
      <w:r>
        <w:rPr>
          <w:rFonts w:ascii="Times New Roman" w:hAnsi="Times New Roman"/>
          <w:sz w:val="28"/>
          <w:szCs w:val="28"/>
          <w:lang w:val="kk-KZ"/>
        </w:rPr>
        <w:t>)</w:t>
      </w:r>
      <w:r w:rsidR="00B9352B" w:rsidRPr="00B9352B">
        <w:rPr>
          <w:rFonts w:ascii="Times New Roman" w:hAnsi="Times New Roman"/>
          <w:sz w:val="28"/>
          <w:szCs w:val="28"/>
          <w:lang w:val="kk-KZ"/>
        </w:rPr>
        <w:t xml:space="preserve"> алынған. Тағы бір </w:t>
      </w:r>
      <w:r w:rsidRPr="002B596E">
        <w:rPr>
          <w:rFonts w:ascii="Times New Roman" w:hAnsi="Times New Roman"/>
          <w:sz w:val="28"/>
          <w:szCs w:val="28"/>
          <w:lang w:val="kk-KZ"/>
        </w:rPr>
        <w:t>[47]</w:t>
      </w:r>
      <w:r w:rsidR="00B9352B" w:rsidRPr="00B9352B">
        <w:rPr>
          <w:rFonts w:ascii="Times New Roman" w:hAnsi="Times New Roman"/>
          <w:sz w:val="28"/>
          <w:szCs w:val="28"/>
          <w:lang w:val="kk-KZ"/>
        </w:rPr>
        <w:t xml:space="preserve"> жұмыста</w:t>
      </w:r>
      <w:r w:rsidR="00CD58DB">
        <w:rPr>
          <w:rFonts w:ascii="Times New Roman" w:hAnsi="Times New Roman"/>
          <w:sz w:val="28"/>
          <w:szCs w:val="28"/>
          <w:lang w:val="kk-KZ"/>
        </w:rPr>
        <w:t xml:space="preserve"> 1.17-суретте</w:t>
      </w:r>
      <w:r w:rsidR="00B9352B" w:rsidRPr="00B9352B">
        <w:rPr>
          <w:rFonts w:ascii="Times New Roman" w:hAnsi="Times New Roman"/>
          <w:sz w:val="28"/>
          <w:szCs w:val="28"/>
          <w:lang w:val="kk-KZ"/>
        </w:rPr>
        <w:t xml:space="preserve"> миниатюрленген</w:t>
      </w:r>
      <w:r>
        <w:rPr>
          <w:rFonts w:ascii="Times New Roman" w:hAnsi="Times New Roman"/>
          <w:sz w:val="28"/>
          <w:szCs w:val="28"/>
          <w:lang w:val="kk-KZ"/>
        </w:rPr>
        <w:t xml:space="preserve"> талшықты</w:t>
      </w:r>
      <w:r w:rsidR="00B9352B" w:rsidRPr="00B9352B">
        <w:rPr>
          <w:rFonts w:ascii="Times New Roman" w:hAnsi="Times New Roman"/>
          <w:sz w:val="28"/>
          <w:szCs w:val="28"/>
          <w:lang w:val="kk-KZ"/>
        </w:rPr>
        <w:t xml:space="preserve"> </w:t>
      </w:r>
      <w:r>
        <w:rPr>
          <w:rFonts w:ascii="Times New Roman" w:hAnsi="Times New Roman"/>
          <w:sz w:val="28"/>
          <w:szCs w:val="28"/>
          <w:lang w:val="kk-KZ"/>
        </w:rPr>
        <w:t>(</w:t>
      </w:r>
      <w:r w:rsidR="00B9352B" w:rsidRPr="00B9352B">
        <w:rPr>
          <w:rFonts w:ascii="Times New Roman" w:hAnsi="Times New Roman"/>
          <w:sz w:val="28"/>
          <w:szCs w:val="28"/>
          <w:lang w:val="kk-KZ"/>
        </w:rPr>
        <w:t>fiber</w:t>
      </w:r>
      <w:r>
        <w:rPr>
          <w:rFonts w:ascii="Times New Roman" w:hAnsi="Times New Roman"/>
          <w:sz w:val="28"/>
          <w:szCs w:val="28"/>
          <w:lang w:val="kk-KZ"/>
        </w:rPr>
        <w:t>)</w:t>
      </w:r>
      <w:r w:rsidR="00B9352B" w:rsidRPr="00B9352B">
        <w:rPr>
          <w:rFonts w:ascii="Times New Roman" w:hAnsi="Times New Roman"/>
          <w:sz w:val="28"/>
          <w:szCs w:val="28"/>
          <w:lang w:val="kk-KZ"/>
        </w:rPr>
        <w:t xml:space="preserve"> Fabry–Pérot </w:t>
      </w:r>
      <w:r>
        <w:rPr>
          <w:rFonts w:ascii="Times New Roman" w:hAnsi="Times New Roman"/>
          <w:sz w:val="28"/>
          <w:szCs w:val="28"/>
          <w:lang w:val="kk-KZ"/>
        </w:rPr>
        <w:t xml:space="preserve"> қуысы (</w:t>
      </w:r>
      <w:r w:rsidR="00B9352B" w:rsidRPr="00B9352B">
        <w:rPr>
          <w:rFonts w:ascii="Times New Roman" w:hAnsi="Times New Roman"/>
          <w:sz w:val="28"/>
          <w:szCs w:val="28"/>
          <w:lang w:val="kk-KZ"/>
        </w:rPr>
        <w:t>cavity</w:t>
      </w:r>
      <w:r>
        <w:rPr>
          <w:rFonts w:ascii="Times New Roman" w:hAnsi="Times New Roman"/>
          <w:sz w:val="28"/>
          <w:szCs w:val="28"/>
          <w:lang w:val="kk-KZ"/>
        </w:rPr>
        <w:t>)</w:t>
      </w:r>
      <w:r w:rsidR="00B9352B" w:rsidRPr="00B9352B">
        <w:rPr>
          <w:rFonts w:ascii="Times New Roman" w:hAnsi="Times New Roman"/>
          <w:sz w:val="28"/>
          <w:szCs w:val="28"/>
          <w:lang w:val="kk-KZ"/>
        </w:rPr>
        <w:t xml:space="preserve"> негізіндегі </w:t>
      </w:r>
      <w:r w:rsidRPr="002B596E">
        <w:rPr>
          <w:rFonts w:ascii="Times New Roman" w:hAnsi="Times New Roman"/>
          <w:sz w:val="28"/>
          <w:szCs w:val="28"/>
          <w:lang w:val="kk-KZ"/>
        </w:rPr>
        <w:t>фототермиялық сенсор</w:t>
      </w:r>
      <w:r w:rsidR="00B9352B" w:rsidRPr="00B9352B">
        <w:rPr>
          <w:rFonts w:ascii="Times New Roman" w:hAnsi="Times New Roman"/>
          <w:sz w:val="28"/>
          <w:szCs w:val="28"/>
          <w:lang w:val="kk-KZ"/>
        </w:rPr>
        <w:t xml:space="preserve"> метанды </w:t>
      </w:r>
      <w:r>
        <w:rPr>
          <w:rFonts w:ascii="Times New Roman" w:hAnsi="Times New Roman"/>
          <w:sz w:val="28"/>
          <w:szCs w:val="28"/>
          <w:lang w:val="kk-KZ"/>
        </w:rPr>
        <w:t>жақын</w:t>
      </w:r>
      <w:r w:rsidR="00B9352B" w:rsidRPr="00B9352B">
        <w:rPr>
          <w:rFonts w:ascii="Times New Roman" w:hAnsi="Times New Roman"/>
          <w:sz w:val="28"/>
          <w:szCs w:val="28"/>
          <w:lang w:val="kk-KZ"/>
        </w:rPr>
        <w:t xml:space="preserve">-IR </w:t>
      </w:r>
      <w:r>
        <w:rPr>
          <w:rFonts w:ascii="Times New Roman" w:hAnsi="Times New Roman"/>
          <w:sz w:val="28"/>
          <w:szCs w:val="28"/>
          <w:lang w:val="kk-KZ"/>
        </w:rPr>
        <w:t>сорғы лазер (</w:t>
      </w:r>
      <w:r w:rsidR="00B9352B" w:rsidRPr="00B9352B">
        <w:rPr>
          <w:rFonts w:ascii="Times New Roman" w:hAnsi="Times New Roman"/>
          <w:sz w:val="28"/>
          <w:szCs w:val="28"/>
          <w:lang w:val="kk-KZ"/>
        </w:rPr>
        <w:t>pump laser</w:t>
      </w:r>
      <w:r>
        <w:rPr>
          <w:rFonts w:ascii="Times New Roman" w:hAnsi="Times New Roman"/>
          <w:sz w:val="28"/>
          <w:szCs w:val="28"/>
          <w:lang w:val="kk-KZ"/>
        </w:rPr>
        <w:t>)</w:t>
      </w:r>
      <w:r w:rsidR="00B9352B" w:rsidRPr="00B9352B">
        <w:rPr>
          <w:rFonts w:ascii="Times New Roman" w:hAnsi="Times New Roman"/>
          <w:sz w:val="28"/>
          <w:szCs w:val="28"/>
          <w:lang w:val="kk-KZ"/>
        </w:rPr>
        <w:t xml:space="preserve"> көмегімен анықтауға пайдаланылған. Бұл нәтижелер PTS-тің миниатюризация мен жоғары сезімталдықты қатар қамтамасыз ететін бағыт екенін көрсетеді.</w:t>
      </w:r>
    </w:p>
    <w:p w14:paraId="52260D86" w14:textId="582E3A50" w:rsidR="002F41D9" w:rsidRDefault="0075316E" w:rsidP="00D718BA">
      <w:pPr>
        <w:spacing w:after="0" w:line="240" w:lineRule="auto"/>
        <w:ind w:right="-1" w:firstLine="709"/>
        <w:jc w:val="both"/>
        <w:rPr>
          <w:rFonts w:ascii="Times New Roman" w:hAnsi="Times New Roman"/>
          <w:sz w:val="28"/>
          <w:szCs w:val="28"/>
          <w:lang w:val="kk-KZ"/>
        </w:rPr>
      </w:pPr>
      <w:r w:rsidRPr="00CD58DB">
        <w:rPr>
          <w:rFonts w:ascii="Times New Roman" w:hAnsi="Times New Roman"/>
          <w:sz w:val="28"/>
          <w:szCs w:val="28"/>
          <w:lang w:val="kk-KZ"/>
        </w:rPr>
        <w:t xml:space="preserve">Лазерлік Раман спектроскопиясы (LRS) газ молекулаларының серпімсіз шашырауына негізделеді. Оның маңызды артықшылығы — көптеген газдарды бір уақытта анықтау мүмкіндігі және спектрлік сызықтардың молекулалық құрылыммен тікелей байланыстылығы. Сондықтан LRS көпкомпонентті </w:t>
      </w:r>
      <w:r w:rsidRPr="00CD58DB">
        <w:rPr>
          <w:rFonts w:ascii="Times New Roman" w:hAnsi="Times New Roman"/>
          <w:sz w:val="28"/>
          <w:szCs w:val="28"/>
          <w:lang w:val="kk-KZ"/>
        </w:rPr>
        <w:lastRenderedPageBreak/>
        <w:t>қоспаларды талдауда өте ыңғайлы. Бірақ классикалық Раман сигнал әлсіз болғандықтан, негізгі мәселе сезімталдықты арттыру болып табылады. Қазіргі зерттеулер осы шектеуді cavity-enhanced құрылымдар, hollow-core fiber және сыртқы resonator арқылы еңсеруге бағытталған</w:t>
      </w:r>
      <w:r>
        <w:rPr>
          <w:rFonts w:ascii="Times New Roman" w:hAnsi="Times New Roman"/>
          <w:sz w:val="28"/>
          <w:szCs w:val="28"/>
          <w:lang w:val="kk-KZ"/>
        </w:rPr>
        <w:t xml:space="preserve"> </w:t>
      </w:r>
      <w:r w:rsidRPr="00CD58DB">
        <w:rPr>
          <w:rFonts w:ascii="Times New Roman" w:hAnsi="Times New Roman"/>
          <w:sz w:val="28"/>
          <w:szCs w:val="28"/>
          <w:lang w:val="kk-KZ"/>
        </w:rPr>
        <w:t>[48</w:t>
      </w:r>
      <w:r w:rsidRPr="00EA5FAA">
        <w:rPr>
          <w:rFonts w:ascii="Times New Roman" w:hAnsi="Times New Roman"/>
          <w:sz w:val="28"/>
          <w:szCs w:val="28"/>
          <w:lang w:val="kk-KZ"/>
        </w:rPr>
        <w:t>-50</w:t>
      </w:r>
      <w:r w:rsidRPr="00CD58DB">
        <w:rPr>
          <w:rFonts w:ascii="Times New Roman" w:hAnsi="Times New Roman"/>
          <w:sz w:val="28"/>
          <w:szCs w:val="28"/>
          <w:lang w:val="kk-KZ"/>
        </w:rPr>
        <w:t>].</w:t>
      </w:r>
    </w:p>
    <w:p w14:paraId="007FEDB3" w14:textId="77777777" w:rsidR="0075316E" w:rsidRDefault="0075316E" w:rsidP="00D718BA">
      <w:pPr>
        <w:spacing w:after="0" w:line="240" w:lineRule="auto"/>
        <w:ind w:right="-1" w:firstLine="709"/>
        <w:jc w:val="both"/>
        <w:rPr>
          <w:rFonts w:ascii="Times New Roman"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2B596E" w14:paraId="43CCF6E8" w14:textId="77777777" w:rsidTr="00CD58DB">
        <w:tc>
          <w:tcPr>
            <w:tcW w:w="9628" w:type="dxa"/>
            <w:vAlign w:val="center"/>
          </w:tcPr>
          <w:p w14:paraId="6EF18D77" w14:textId="4AEFE6A8" w:rsidR="002B596E" w:rsidRDefault="002B596E" w:rsidP="00D718BA">
            <w:pPr>
              <w:spacing w:after="0" w:line="240" w:lineRule="auto"/>
              <w:ind w:right="-1"/>
              <w:jc w:val="center"/>
              <w:rPr>
                <w:rFonts w:ascii="Times New Roman" w:hAnsi="Times New Roman"/>
                <w:sz w:val="28"/>
                <w:szCs w:val="28"/>
                <w:lang w:val="kk-KZ"/>
              </w:rPr>
            </w:pPr>
            <w:r>
              <w:rPr>
                <w:rFonts w:ascii="Times New Roman" w:hAnsi="Times New Roman"/>
                <w:noProof/>
                <w:sz w:val="28"/>
                <w:szCs w:val="28"/>
                <w:lang w:val="kk-KZ"/>
              </w:rPr>
              <w:drawing>
                <wp:inline distT="0" distB="0" distL="0" distR="0" wp14:anchorId="70709C83" wp14:editId="35E931A6">
                  <wp:extent cx="5306088" cy="25200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pic:nvPicPr>
                        <pic:blipFill>
                          <a:blip r:embed="rId29">
                            <a:extLst>
                              <a:ext uri="{28A0092B-C50C-407E-A947-70E740481C1C}">
                                <a14:useLocalDpi xmlns:a14="http://schemas.microsoft.com/office/drawing/2010/main" val="0"/>
                              </a:ext>
                            </a:extLst>
                          </a:blip>
                          <a:stretch>
                            <a:fillRect/>
                          </a:stretch>
                        </pic:blipFill>
                        <pic:spPr>
                          <a:xfrm>
                            <a:off x="0" y="0"/>
                            <a:ext cx="5306088" cy="2520000"/>
                          </a:xfrm>
                          <a:prstGeom prst="rect">
                            <a:avLst/>
                          </a:prstGeom>
                        </pic:spPr>
                      </pic:pic>
                    </a:graphicData>
                  </a:graphic>
                </wp:inline>
              </w:drawing>
            </w:r>
          </w:p>
        </w:tc>
      </w:tr>
      <w:tr w:rsidR="002B596E" w:rsidRPr="00074983" w14:paraId="22F2D33B" w14:textId="77777777" w:rsidTr="00CD58DB">
        <w:tc>
          <w:tcPr>
            <w:tcW w:w="9628" w:type="dxa"/>
            <w:vAlign w:val="center"/>
          </w:tcPr>
          <w:p w14:paraId="2928F2AE" w14:textId="61C4081E" w:rsidR="002B596E" w:rsidRDefault="002B596E" w:rsidP="00D718BA">
            <w:pPr>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Сурет 1.17</w:t>
            </w:r>
            <w:r w:rsidR="0075316E">
              <w:rPr>
                <w:rFonts w:ascii="Times New Roman" w:hAnsi="Times New Roman"/>
                <w:sz w:val="28"/>
                <w:szCs w:val="28"/>
                <w:lang w:val="kk-KZ"/>
              </w:rPr>
              <w:t xml:space="preserve"> -</w:t>
            </w:r>
            <w:r>
              <w:rPr>
                <w:rFonts w:ascii="Times New Roman" w:hAnsi="Times New Roman"/>
                <w:sz w:val="28"/>
                <w:szCs w:val="28"/>
                <w:lang w:val="kk-KZ"/>
              </w:rPr>
              <w:t xml:space="preserve"> </w:t>
            </w:r>
            <w:r w:rsidR="00CD58DB" w:rsidRPr="00B9352B">
              <w:rPr>
                <w:rFonts w:ascii="Times New Roman" w:hAnsi="Times New Roman"/>
                <w:sz w:val="28"/>
                <w:szCs w:val="28"/>
                <w:lang w:val="kk-KZ"/>
              </w:rPr>
              <w:t>PTS</w:t>
            </w:r>
            <w:r w:rsidR="00CD58DB">
              <w:rPr>
                <w:rFonts w:ascii="Times New Roman" w:hAnsi="Times New Roman"/>
                <w:sz w:val="28"/>
                <w:szCs w:val="28"/>
                <w:lang w:val="kk-KZ"/>
              </w:rPr>
              <w:t xml:space="preserve"> с</w:t>
            </w:r>
            <w:r w:rsidR="00CD58DB" w:rsidRPr="00CD58DB">
              <w:rPr>
                <w:rFonts w:ascii="Times New Roman" w:hAnsi="Times New Roman"/>
                <w:sz w:val="28"/>
                <w:szCs w:val="28"/>
                <w:lang w:val="kk-KZ"/>
              </w:rPr>
              <w:t>енсор жүйесінің сызбанұсқасы.</w:t>
            </w:r>
            <w:r w:rsidR="00CD58DB">
              <w:rPr>
                <w:rFonts w:ascii="Times New Roman" w:hAnsi="Times New Roman"/>
                <w:sz w:val="28"/>
                <w:szCs w:val="28"/>
                <w:lang w:val="kk-KZ"/>
              </w:rPr>
              <w:t xml:space="preserve"> </w:t>
            </w:r>
            <w:r w:rsidR="00CD58DB" w:rsidRPr="00CD58DB">
              <w:rPr>
                <w:rFonts w:ascii="Times New Roman" w:hAnsi="Times New Roman"/>
                <w:sz w:val="28"/>
                <w:szCs w:val="28"/>
                <w:lang w:val="kk-KZ"/>
              </w:rPr>
              <w:t>COLL – коллиматор;</w:t>
            </w:r>
            <w:r w:rsidR="00CD58DB">
              <w:rPr>
                <w:rFonts w:ascii="Times New Roman" w:hAnsi="Times New Roman"/>
                <w:sz w:val="28"/>
                <w:szCs w:val="28"/>
                <w:lang w:val="kk-KZ"/>
              </w:rPr>
              <w:t xml:space="preserve"> </w:t>
            </w:r>
            <w:r w:rsidR="00CD58DB" w:rsidRPr="00CD58DB">
              <w:rPr>
                <w:rFonts w:ascii="Times New Roman" w:hAnsi="Times New Roman"/>
                <w:sz w:val="28"/>
                <w:szCs w:val="28"/>
                <w:lang w:val="kk-KZ"/>
              </w:rPr>
              <w:t>LIA – синхронды детектор (lock-in күшейткіш);</w:t>
            </w:r>
            <w:r w:rsidR="00CD58DB">
              <w:rPr>
                <w:rFonts w:ascii="Times New Roman" w:hAnsi="Times New Roman"/>
                <w:sz w:val="28"/>
                <w:szCs w:val="28"/>
                <w:lang w:val="kk-KZ"/>
              </w:rPr>
              <w:t xml:space="preserve"> </w:t>
            </w:r>
            <w:r w:rsidR="00CD58DB" w:rsidRPr="00CD58DB">
              <w:rPr>
                <w:rFonts w:ascii="Times New Roman" w:hAnsi="Times New Roman"/>
                <w:sz w:val="28"/>
                <w:szCs w:val="28"/>
                <w:lang w:val="kk-KZ"/>
              </w:rPr>
              <w:t>SPL – радиожиіліктік (RF) сигнал бөлгіші;</w:t>
            </w:r>
            <w:r w:rsidR="00CD58DB">
              <w:rPr>
                <w:rFonts w:ascii="Times New Roman" w:hAnsi="Times New Roman"/>
                <w:sz w:val="28"/>
                <w:szCs w:val="28"/>
                <w:lang w:val="kk-KZ"/>
              </w:rPr>
              <w:t xml:space="preserve"> </w:t>
            </w:r>
            <w:r w:rsidR="00CD58DB" w:rsidRPr="00CD58DB">
              <w:rPr>
                <w:rFonts w:ascii="Times New Roman" w:hAnsi="Times New Roman"/>
                <w:sz w:val="28"/>
                <w:szCs w:val="28"/>
                <w:lang w:val="kk-KZ"/>
              </w:rPr>
              <w:t>PD – фотодиод;</w:t>
            </w:r>
            <w:r w:rsidR="00CD58DB">
              <w:rPr>
                <w:rFonts w:ascii="Times New Roman" w:hAnsi="Times New Roman"/>
                <w:sz w:val="28"/>
                <w:szCs w:val="28"/>
                <w:lang w:val="kk-KZ"/>
              </w:rPr>
              <w:t xml:space="preserve"> </w:t>
            </w:r>
            <w:r w:rsidR="00CD58DB" w:rsidRPr="00CD58DB">
              <w:rPr>
                <w:rFonts w:ascii="Times New Roman" w:hAnsi="Times New Roman"/>
                <w:sz w:val="28"/>
                <w:szCs w:val="28"/>
                <w:lang w:val="kk-KZ"/>
              </w:rPr>
              <w:t>PBS – поляризациялық сәуле бөлгіш;</w:t>
            </w:r>
            <w:r w:rsidR="00CD58DB">
              <w:rPr>
                <w:rFonts w:ascii="Times New Roman" w:hAnsi="Times New Roman"/>
                <w:sz w:val="28"/>
                <w:szCs w:val="28"/>
                <w:lang w:val="kk-KZ"/>
              </w:rPr>
              <w:t xml:space="preserve"> </w:t>
            </w:r>
            <w:r w:rsidR="00CD58DB" w:rsidRPr="00CD58DB">
              <w:rPr>
                <w:rFonts w:ascii="Times New Roman" w:hAnsi="Times New Roman"/>
                <w:sz w:val="28"/>
                <w:szCs w:val="28"/>
                <w:lang w:val="kk-KZ"/>
              </w:rPr>
              <w:t>LDD – лазер диодын басқару драйвері;</w:t>
            </w:r>
            <w:r w:rsidR="00CD58DB">
              <w:rPr>
                <w:rFonts w:ascii="Times New Roman" w:hAnsi="Times New Roman"/>
                <w:sz w:val="28"/>
                <w:szCs w:val="28"/>
                <w:lang w:val="kk-KZ"/>
              </w:rPr>
              <w:t xml:space="preserve"> </w:t>
            </w:r>
            <w:r w:rsidR="00CD58DB" w:rsidRPr="00CD58DB">
              <w:rPr>
                <w:rFonts w:ascii="Times New Roman" w:hAnsi="Times New Roman"/>
                <w:sz w:val="28"/>
                <w:szCs w:val="28"/>
                <w:lang w:val="kk-KZ"/>
              </w:rPr>
              <w:t>LPF – төмен жиілікті сүзгі (low-pass RF сүзгі);</w:t>
            </w:r>
            <w:r w:rsidR="00CD58DB">
              <w:rPr>
                <w:rFonts w:ascii="Times New Roman" w:hAnsi="Times New Roman"/>
                <w:sz w:val="28"/>
                <w:szCs w:val="28"/>
                <w:lang w:val="kk-KZ"/>
              </w:rPr>
              <w:t xml:space="preserve"> </w:t>
            </w:r>
            <w:r w:rsidR="00CD58DB" w:rsidRPr="00CD58DB">
              <w:rPr>
                <w:rFonts w:ascii="Times New Roman" w:hAnsi="Times New Roman"/>
                <w:sz w:val="28"/>
                <w:szCs w:val="28"/>
                <w:lang w:val="kk-KZ"/>
              </w:rPr>
              <w:t>λ/2, λ/4 – толқын пластиналары (жартытолқындық және ширектолқындық);</w:t>
            </w:r>
            <w:r w:rsidR="00CD58DB">
              <w:rPr>
                <w:rFonts w:ascii="Times New Roman" w:hAnsi="Times New Roman"/>
                <w:sz w:val="28"/>
                <w:szCs w:val="28"/>
                <w:lang w:val="kk-KZ"/>
              </w:rPr>
              <w:t xml:space="preserve"> </w:t>
            </w:r>
            <w:r w:rsidR="00CD58DB" w:rsidRPr="00CD58DB">
              <w:rPr>
                <w:rFonts w:ascii="Times New Roman" w:hAnsi="Times New Roman"/>
                <w:sz w:val="28"/>
                <w:szCs w:val="28"/>
                <w:lang w:val="kk-KZ"/>
              </w:rPr>
              <w:t>PID – PID-регулятор;</w:t>
            </w:r>
            <w:r w:rsidR="00CD58DB">
              <w:rPr>
                <w:rFonts w:ascii="Times New Roman" w:hAnsi="Times New Roman"/>
                <w:sz w:val="28"/>
                <w:szCs w:val="28"/>
                <w:lang w:val="kk-KZ"/>
              </w:rPr>
              <w:t xml:space="preserve"> </w:t>
            </w:r>
            <w:r w:rsidR="00CD58DB" w:rsidRPr="00CD58DB">
              <w:rPr>
                <w:rFonts w:ascii="Times New Roman" w:hAnsi="Times New Roman"/>
                <w:sz w:val="28"/>
                <w:szCs w:val="28"/>
                <w:lang w:val="kk-KZ"/>
              </w:rPr>
              <w:t>PZT – пьезокерамикалық түрлендіргіш;</w:t>
            </w:r>
            <w:r w:rsidR="00CD58DB">
              <w:rPr>
                <w:rFonts w:ascii="Times New Roman" w:hAnsi="Times New Roman"/>
                <w:sz w:val="28"/>
                <w:szCs w:val="28"/>
                <w:lang w:val="kk-KZ"/>
              </w:rPr>
              <w:t xml:space="preserve"> </w:t>
            </w:r>
            <w:r w:rsidR="00CD58DB" w:rsidRPr="00CD58DB">
              <w:rPr>
                <w:rFonts w:ascii="Times New Roman" w:hAnsi="Times New Roman"/>
                <w:sz w:val="28"/>
                <w:szCs w:val="28"/>
                <w:lang w:val="kk-KZ"/>
              </w:rPr>
              <w:t xml:space="preserve">BOA – </w:t>
            </w:r>
            <w:r w:rsidR="00CD58DB">
              <w:rPr>
                <w:rFonts w:ascii="Times New Roman" w:hAnsi="Times New Roman"/>
                <w:sz w:val="28"/>
                <w:szCs w:val="28"/>
                <w:lang w:val="kk-KZ"/>
              </w:rPr>
              <w:t>шала</w:t>
            </w:r>
            <w:r w:rsidR="00CD58DB" w:rsidRPr="00CD58DB">
              <w:rPr>
                <w:rFonts w:ascii="Times New Roman" w:hAnsi="Times New Roman"/>
                <w:sz w:val="28"/>
                <w:szCs w:val="28"/>
                <w:lang w:val="kk-KZ"/>
              </w:rPr>
              <w:t>өткізгіш оптикалық күшейткіш;</w:t>
            </w:r>
            <w:r w:rsidR="00CD58DB">
              <w:rPr>
                <w:rFonts w:ascii="Times New Roman" w:hAnsi="Times New Roman"/>
                <w:sz w:val="28"/>
                <w:szCs w:val="28"/>
                <w:lang w:val="kk-KZ"/>
              </w:rPr>
              <w:t xml:space="preserve"> </w:t>
            </w:r>
            <w:r w:rsidR="00CD58DB" w:rsidRPr="00CD58DB">
              <w:rPr>
                <w:rFonts w:ascii="Times New Roman" w:hAnsi="Times New Roman"/>
                <w:sz w:val="28"/>
                <w:szCs w:val="28"/>
                <w:lang w:val="kk-KZ"/>
              </w:rPr>
              <w:t>HVD – жоғары кернеулі драйвер;</w:t>
            </w:r>
            <w:r w:rsidR="00CD58DB">
              <w:rPr>
                <w:rFonts w:ascii="Times New Roman" w:hAnsi="Times New Roman"/>
                <w:sz w:val="28"/>
                <w:szCs w:val="28"/>
                <w:lang w:val="kk-KZ"/>
              </w:rPr>
              <w:t xml:space="preserve"> </w:t>
            </w:r>
            <w:r w:rsidR="00CD58DB" w:rsidRPr="00CD58DB">
              <w:rPr>
                <w:rFonts w:ascii="Times New Roman" w:hAnsi="Times New Roman"/>
                <w:sz w:val="28"/>
                <w:szCs w:val="28"/>
                <w:lang w:val="kk-KZ"/>
              </w:rPr>
              <w:t>WW – сына тәрізді N-BK7 терезе</w:t>
            </w:r>
            <w:r w:rsidR="00CD58DB">
              <w:rPr>
                <w:rFonts w:ascii="Times New Roman" w:hAnsi="Times New Roman"/>
                <w:sz w:val="28"/>
                <w:szCs w:val="28"/>
                <w:lang w:val="kk-KZ"/>
              </w:rPr>
              <w:t xml:space="preserve"> </w:t>
            </w:r>
            <w:r w:rsidR="00CD58DB" w:rsidRPr="002B596E">
              <w:rPr>
                <w:rFonts w:ascii="Times New Roman" w:hAnsi="Times New Roman"/>
                <w:sz w:val="28"/>
                <w:szCs w:val="28"/>
                <w:lang w:val="kk-KZ"/>
              </w:rPr>
              <w:t>[47]</w:t>
            </w:r>
          </w:p>
        </w:tc>
      </w:tr>
    </w:tbl>
    <w:p w14:paraId="2EF537E2" w14:textId="567868A4" w:rsidR="002B596E" w:rsidRDefault="002B596E" w:rsidP="00D718BA">
      <w:pPr>
        <w:spacing w:after="0" w:line="240" w:lineRule="auto"/>
        <w:ind w:right="-1" w:firstLine="709"/>
        <w:jc w:val="both"/>
        <w:rPr>
          <w:rFonts w:ascii="Times New Roman"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EA5FAA" w14:paraId="5D205EA8" w14:textId="77777777" w:rsidTr="00EA5FAA">
        <w:tc>
          <w:tcPr>
            <w:tcW w:w="9628" w:type="dxa"/>
            <w:vAlign w:val="center"/>
          </w:tcPr>
          <w:p w14:paraId="7E109490" w14:textId="1B7D575F" w:rsidR="00EA5FAA" w:rsidRPr="00EA5FAA" w:rsidRDefault="00EA5FAA" w:rsidP="00D718BA">
            <w:pPr>
              <w:spacing w:after="0" w:line="240" w:lineRule="auto"/>
              <w:ind w:right="-1"/>
              <w:jc w:val="center"/>
              <w:rPr>
                <w:rFonts w:ascii="Times New Roman" w:hAnsi="Times New Roman"/>
                <w:sz w:val="28"/>
                <w:szCs w:val="28"/>
                <w:lang w:val="en-US"/>
              </w:rPr>
            </w:pPr>
            <w:r>
              <w:rPr>
                <w:rFonts w:ascii="Times New Roman" w:hAnsi="Times New Roman"/>
                <w:noProof/>
                <w:sz w:val="28"/>
                <w:szCs w:val="28"/>
                <w:lang w:val="en-US"/>
              </w:rPr>
              <w:drawing>
                <wp:inline distT="0" distB="0" distL="0" distR="0" wp14:anchorId="328D8884" wp14:editId="0737ACFB">
                  <wp:extent cx="3307157" cy="2520000"/>
                  <wp:effectExtent l="0" t="0" r="762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307157" cy="2520000"/>
                          </a:xfrm>
                          <a:prstGeom prst="rect">
                            <a:avLst/>
                          </a:prstGeom>
                        </pic:spPr>
                      </pic:pic>
                    </a:graphicData>
                  </a:graphic>
                </wp:inline>
              </w:drawing>
            </w:r>
          </w:p>
        </w:tc>
      </w:tr>
      <w:tr w:rsidR="00EA5FAA" w14:paraId="46A04B6B" w14:textId="77777777" w:rsidTr="00EA5FAA">
        <w:tc>
          <w:tcPr>
            <w:tcW w:w="9628" w:type="dxa"/>
            <w:vAlign w:val="center"/>
          </w:tcPr>
          <w:p w14:paraId="3DDC4718" w14:textId="6D29C3B2" w:rsidR="00EA5FAA" w:rsidRPr="00EA5FAA" w:rsidRDefault="00EA5FAA" w:rsidP="00D718BA">
            <w:pPr>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Сурет 1.18</w:t>
            </w:r>
            <w:r w:rsidR="0075316E">
              <w:rPr>
                <w:rFonts w:ascii="Times New Roman" w:hAnsi="Times New Roman"/>
                <w:sz w:val="28"/>
                <w:szCs w:val="28"/>
                <w:lang w:val="kk-KZ"/>
              </w:rPr>
              <w:t xml:space="preserve"> -</w:t>
            </w:r>
            <w:r>
              <w:rPr>
                <w:rFonts w:ascii="Times New Roman" w:hAnsi="Times New Roman"/>
                <w:sz w:val="28"/>
                <w:szCs w:val="28"/>
                <w:lang w:val="kk-KZ"/>
              </w:rPr>
              <w:t xml:space="preserve"> </w:t>
            </w:r>
            <w:r w:rsidRPr="00EA5FAA">
              <w:rPr>
                <w:rFonts w:ascii="Times New Roman" w:hAnsi="Times New Roman"/>
                <w:sz w:val="28"/>
                <w:szCs w:val="28"/>
                <w:lang w:val="kk-KZ"/>
              </w:rPr>
              <w:t>Жұмыс істеп тұрған газ ұяшығының иллюстрациясы</w:t>
            </w:r>
            <w:r>
              <w:rPr>
                <w:rFonts w:ascii="Times New Roman" w:hAnsi="Times New Roman"/>
                <w:sz w:val="28"/>
                <w:szCs w:val="28"/>
                <w:lang w:val="kk-KZ"/>
              </w:rPr>
              <w:t xml:space="preserve"> </w:t>
            </w:r>
            <w:r w:rsidRPr="00CD58DB">
              <w:rPr>
                <w:rFonts w:ascii="Times New Roman" w:hAnsi="Times New Roman"/>
                <w:sz w:val="28"/>
                <w:szCs w:val="28"/>
                <w:lang w:val="kk-KZ"/>
              </w:rPr>
              <w:t>[</w:t>
            </w:r>
            <w:r w:rsidRPr="00EA5FAA">
              <w:rPr>
                <w:rFonts w:ascii="Times New Roman" w:hAnsi="Times New Roman"/>
                <w:sz w:val="28"/>
                <w:szCs w:val="28"/>
                <w:lang w:val="kk-KZ"/>
              </w:rPr>
              <w:t>50</w:t>
            </w:r>
            <w:r w:rsidRPr="00CD58DB">
              <w:rPr>
                <w:rFonts w:ascii="Times New Roman" w:hAnsi="Times New Roman"/>
                <w:sz w:val="28"/>
                <w:szCs w:val="28"/>
                <w:lang w:val="kk-KZ"/>
              </w:rPr>
              <w:t>]</w:t>
            </w:r>
          </w:p>
        </w:tc>
      </w:tr>
    </w:tbl>
    <w:p w14:paraId="22775B6A" w14:textId="57FABD2F" w:rsidR="002F41D9" w:rsidRDefault="002F41D9" w:rsidP="00D718BA">
      <w:pPr>
        <w:spacing w:after="0" w:line="240" w:lineRule="auto"/>
        <w:ind w:right="-1" w:firstLine="709"/>
        <w:jc w:val="both"/>
        <w:rPr>
          <w:rFonts w:ascii="Times New Roman" w:hAnsi="Times New Roman"/>
          <w:sz w:val="28"/>
          <w:szCs w:val="28"/>
          <w:lang w:val="kk-KZ"/>
        </w:rPr>
      </w:pPr>
    </w:p>
    <w:p w14:paraId="49389F72" w14:textId="2196D0AF" w:rsidR="002F41D9" w:rsidRDefault="00EA5FAA" w:rsidP="00D718BA">
      <w:pPr>
        <w:spacing w:after="0" w:line="240" w:lineRule="auto"/>
        <w:ind w:right="-1" w:firstLine="709"/>
        <w:jc w:val="both"/>
        <w:rPr>
          <w:rFonts w:ascii="Times New Roman" w:hAnsi="Times New Roman"/>
          <w:sz w:val="28"/>
          <w:szCs w:val="28"/>
          <w:lang w:val="kk-KZ"/>
        </w:rPr>
      </w:pPr>
      <w:r w:rsidRPr="00EA5FAA">
        <w:rPr>
          <w:rFonts w:ascii="Times New Roman" w:hAnsi="Times New Roman"/>
          <w:sz w:val="28"/>
          <w:szCs w:val="28"/>
          <w:lang w:val="kk-KZ"/>
        </w:rPr>
        <w:t xml:space="preserve">[48] жұмыста табиғи газдың күрделі компоненттерін анықтау үшін multi-pass cavity-enhanced Raman spectroscopy қолданылып, folded Z-shaped cavity арқылы Raman сигналы шамамен 1000 есе күшейтілгені көрсетілген. Бұл LRS әдісінің көпкомпонентті газ қоспаларын талдауда перспективалы екенін </w:t>
      </w:r>
      <w:r w:rsidRPr="00EA5FAA">
        <w:rPr>
          <w:rFonts w:ascii="Times New Roman" w:hAnsi="Times New Roman"/>
          <w:sz w:val="28"/>
          <w:szCs w:val="28"/>
          <w:lang w:val="kk-KZ"/>
        </w:rPr>
        <w:lastRenderedPageBreak/>
        <w:t>дәлелдейді. Сонымен қатар [51</w:t>
      </w:r>
      <w:r w:rsidR="00965175" w:rsidRPr="00965175">
        <w:rPr>
          <w:rFonts w:ascii="Times New Roman" w:hAnsi="Times New Roman"/>
          <w:sz w:val="28"/>
          <w:szCs w:val="28"/>
          <w:lang w:val="kk-KZ"/>
        </w:rPr>
        <w:t>,52</w:t>
      </w:r>
      <w:r w:rsidRPr="00EA5FAA">
        <w:rPr>
          <w:rFonts w:ascii="Times New Roman" w:hAnsi="Times New Roman"/>
          <w:sz w:val="28"/>
          <w:szCs w:val="28"/>
          <w:lang w:val="kk-KZ"/>
        </w:rPr>
        <w:t>] зерттеу</w:t>
      </w:r>
      <w:r w:rsidR="00965175" w:rsidRPr="00965175">
        <w:rPr>
          <w:rFonts w:ascii="Times New Roman" w:hAnsi="Times New Roman"/>
          <w:sz w:val="28"/>
          <w:szCs w:val="28"/>
          <w:lang w:val="kk-KZ"/>
        </w:rPr>
        <w:t xml:space="preserve"> </w:t>
      </w:r>
      <w:r w:rsidR="00965175">
        <w:rPr>
          <w:rFonts w:ascii="Times New Roman" w:hAnsi="Times New Roman"/>
          <w:sz w:val="28"/>
          <w:szCs w:val="28"/>
          <w:lang w:val="kk-KZ"/>
        </w:rPr>
        <w:t>жұмыстарында</w:t>
      </w:r>
      <w:r w:rsidRPr="00EA5FAA">
        <w:rPr>
          <w:rFonts w:ascii="Times New Roman" w:hAnsi="Times New Roman"/>
          <w:sz w:val="28"/>
          <w:szCs w:val="28"/>
          <w:lang w:val="kk-KZ"/>
        </w:rPr>
        <w:t xml:space="preserve"> </w:t>
      </w:r>
      <w:r w:rsidR="00965175" w:rsidRPr="00965175">
        <w:rPr>
          <w:rFonts w:ascii="Times New Roman" w:hAnsi="Times New Roman"/>
          <w:sz w:val="28"/>
          <w:szCs w:val="28"/>
          <w:lang w:val="kk-KZ"/>
        </w:rPr>
        <w:t>Раман негізіндегі сутегі сенсоры</w:t>
      </w:r>
      <w:r w:rsidRPr="00EA5FAA">
        <w:rPr>
          <w:rFonts w:ascii="Times New Roman" w:hAnsi="Times New Roman"/>
          <w:sz w:val="28"/>
          <w:szCs w:val="28"/>
          <w:lang w:val="kk-KZ"/>
        </w:rPr>
        <w:t xml:space="preserve"> және </w:t>
      </w:r>
      <w:r w:rsidR="00965175" w:rsidRPr="00965175">
        <w:rPr>
          <w:rFonts w:ascii="Times New Roman" w:hAnsi="Times New Roman"/>
          <w:sz w:val="28"/>
          <w:szCs w:val="28"/>
          <w:lang w:val="kk-KZ"/>
        </w:rPr>
        <w:t xml:space="preserve">қуыс ядролы резонансқа қарсы талшықты </w:t>
      </w:r>
      <w:r w:rsidR="00965175">
        <w:rPr>
          <w:rFonts w:ascii="Times New Roman" w:hAnsi="Times New Roman"/>
          <w:sz w:val="28"/>
          <w:szCs w:val="28"/>
          <w:lang w:val="kk-KZ"/>
        </w:rPr>
        <w:t>к</w:t>
      </w:r>
      <w:r w:rsidR="00965175" w:rsidRPr="00965175">
        <w:rPr>
          <w:rFonts w:ascii="Times New Roman" w:hAnsi="Times New Roman"/>
          <w:sz w:val="28"/>
          <w:szCs w:val="28"/>
          <w:lang w:val="kk-KZ"/>
        </w:rPr>
        <w:t>үшейтілген Раман</w:t>
      </w:r>
      <w:r w:rsidRPr="00EA5FAA">
        <w:rPr>
          <w:rFonts w:ascii="Times New Roman" w:hAnsi="Times New Roman"/>
          <w:sz w:val="28"/>
          <w:szCs w:val="28"/>
          <w:lang w:val="kk-KZ"/>
        </w:rPr>
        <w:t xml:space="preserve"> жүйелері ұсынылып, сутек пен іздік газдарды жоғарырақ сезімталдықпен анықтау мүмкіндігі көрсетілген.</w:t>
      </w:r>
    </w:p>
    <w:p w14:paraId="6A5338D8" w14:textId="3043841B" w:rsidR="002F41D9" w:rsidRDefault="00965175" w:rsidP="00D718BA">
      <w:pPr>
        <w:spacing w:after="0" w:line="240" w:lineRule="auto"/>
        <w:ind w:right="-1" w:firstLine="709"/>
        <w:jc w:val="both"/>
        <w:rPr>
          <w:rFonts w:ascii="Times New Roman" w:hAnsi="Times New Roman"/>
          <w:sz w:val="28"/>
          <w:szCs w:val="28"/>
          <w:lang w:val="kk-KZ"/>
        </w:rPr>
      </w:pPr>
      <w:r>
        <w:rPr>
          <w:rFonts w:ascii="Times New Roman" w:hAnsi="Times New Roman"/>
          <w:sz w:val="28"/>
          <w:szCs w:val="28"/>
          <w:lang w:val="kk-KZ"/>
        </w:rPr>
        <w:t>Саралай келе</w:t>
      </w:r>
      <w:r w:rsidRPr="00965175">
        <w:rPr>
          <w:rFonts w:ascii="Times New Roman" w:hAnsi="Times New Roman"/>
          <w:sz w:val="28"/>
          <w:szCs w:val="28"/>
          <w:lang w:val="kk-KZ"/>
        </w:rPr>
        <w:t>, CEAS және CRDS әдістері ең алдымен аса жоғары сезімталдықпен, PAS ықшамдық пен жақсы сигнал/шу қатынасымен, PTS фонсыз тіркеу мен миниатюризация мүмкіндігімен, ал LRS көпкомпонентті талдау қабілетімен ерекшеленеді. Сондықтан бұл әдістердің әрқайсысы белгілі бір қолдану саласына қарай таңдалады: өте төмен концентрация қажет болса CRDS/CEAS тиімді, portable және real-time жүйелер үшін PAS/PTS қолайлы, ал күрделі қоспаларды бірден талдау керек жағдайда LRS артықшылық береді.</w:t>
      </w:r>
    </w:p>
    <w:p w14:paraId="0C2F3AEC" w14:textId="7F3C056D" w:rsidR="006908E7" w:rsidRDefault="006908E7" w:rsidP="00D718BA">
      <w:pPr>
        <w:spacing w:after="0" w:line="240" w:lineRule="auto"/>
        <w:ind w:right="-1" w:firstLine="709"/>
        <w:jc w:val="both"/>
        <w:rPr>
          <w:rFonts w:ascii="Times New Roman" w:hAnsi="Times New Roman"/>
          <w:sz w:val="28"/>
          <w:szCs w:val="28"/>
          <w:lang w:val="kk-KZ"/>
        </w:rPr>
      </w:pPr>
      <w:r w:rsidRPr="006908E7">
        <w:rPr>
          <w:rFonts w:ascii="Times New Roman" w:hAnsi="Times New Roman"/>
          <w:sz w:val="28"/>
          <w:szCs w:val="28"/>
          <w:lang w:val="kk-KZ"/>
        </w:rPr>
        <w:t>Көмір шахталарындағы тағы бір маңызды қауіп — өрттің пайда болуы. Көмірдің өздігінен жануы оның қалдықтарының тотығуы мен жылудың жиналуынан басталады [</w:t>
      </w:r>
      <w:r w:rsidR="00965175">
        <w:rPr>
          <w:rFonts w:ascii="Times New Roman" w:hAnsi="Times New Roman"/>
          <w:sz w:val="28"/>
          <w:szCs w:val="28"/>
          <w:lang w:val="kk-KZ"/>
        </w:rPr>
        <w:t>53</w:t>
      </w:r>
      <w:r w:rsidRPr="006908E7">
        <w:rPr>
          <w:rFonts w:ascii="Times New Roman" w:hAnsi="Times New Roman"/>
          <w:sz w:val="28"/>
          <w:szCs w:val="28"/>
          <w:lang w:val="kk-KZ"/>
        </w:rPr>
        <w:t xml:space="preserve">, </w:t>
      </w:r>
      <w:r w:rsidR="00965175">
        <w:rPr>
          <w:rFonts w:ascii="Times New Roman" w:hAnsi="Times New Roman"/>
          <w:sz w:val="28"/>
          <w:szCs w:val="28"/>
          <w:lang w:val="kk-KZ"/>
        </w:rPr>
        <w:t>54</w:t>
      </w:r>
      <w:r w:rsidRPr="006908E7">
        <w:rPr>
          <w:rFonts w:ascii="Times New Roman" w:hAnsi="Times New Roman"/>
          <w:sz w:val="28"/>
          <w:szCs w:val="28"/>
          <w:lang w:val="kk-KZ"/>
        </w:rPr>
        <w:t>]. Бұл процестің бастапқы кезеңінде көміртек тотығы (CO) негізгі индикатор болып табылады. Процесс күшейген сайын этилен (C</w:t>
      </w:r>
      <w:r w:rsidR="00965175" w:rsidRPr="00965175">
        <w:rPr>
          <w:rFonts w:ascii="Times New Roman" w:hAnsi="Times New Roman"/>
          <w:sz w:val="28"/>
          <w:szCs w:val="28"/>
          <w:vertAlign w:val="subscript"/>
          <w:lang w:val="kk-KZ"/>
        </w:rPr>
        <w:t>2</w:t>
      </w:r>
      <w:r w:rsidRPr="006908E7">
        <w:rPr>
          <w:rFonts w:ascii="Times New Roman" w:hAnsi="Times New Roman"/>
          <w:sz w:val="28"/>
          <w:szCs w:val="28"/>
          <w:lang w:val="kk-KZ"/>
        </w:rPr>
        <w:t>H</w:t>
      </w:r>
      <w:r w:rsidR="00965175" w:rsidRPr="00965175">
        <w:rPr>
          <w:rFonts w:ascii="Times New Roman" w:hAnsi="Times New Roman"/>
          <w:sz w:val="28"/>
          <w:szCs w:val="28"/>
          <w:vertAlign w:val="subscript"/>
          <w:lang w:val="kk-KZ"/>
        </w:rPr>
        <w:t>4</w:t>
      </w:r>
      <w:r w:rsidRPr="006908E7">
        <w:rPr>
          <w:rFonts w:ascii="Times New Roman" w:hAnsi="Times New Roman"/>
          <w:sz w:val="28"/>
          <w:szCs w:val="28"/>
          <w:lang w:val="kk-KZ"/>
        </w:rPr>
        <w:t>) пайда болады, ал ацетиленнің (C</w:t>
      </w:r>
      <w:r w:rsidR="00965175" w:rsidRPr="00965175">
        <w:rPr>
          <w:rFonts w:ascii="Times New Roman" w:hAnsi="Times New Roman"/>
          <w:sz w:val="28"/>
          <w:szCs w:val="28"/>
          <w:vertAlign w:val="subscript"/>
          <w:lang w:val="kk-KZ"/>
        </w:rPr>
        <w:t>2</w:t>
      </w:r>
      <w:r w:rsidRPr="006908E7">
        <w:rPr>
          <w:rFonts w:ascii="Times New Roman" w:hAnsi="Times New Roman"/>
          <w:sz w:val="28"/>
          <w:szCs w:val="28"/>
          <w:lang w:val="kk-KZ"/>
        </w:rPr>
        <w:t>H</w:t>
      </w:r>
      <w:r w:rsidR="00965175" w:rsidRPr="00965175">
        <w:rPr>
          <w:rFonts w:ascii="Times New Roman" w:hAnsi="Times New Roman"/>
          <w:sz w:val="28"/>
          <w:szCs w:val="28"/>
          <w:vertAlign w:val="subscript"/>
          <w:lang w:val="kk-KZ"/>
        </w:rPr>
        <w:t>2</w:t>
      </w:r>
      <w:r w:rsidRPr="006908E7">
        <w:rPr>
          <w:rFonts w:ascii="Times New Roman" w:hAnsi="Times New Roman"/>
          <w:sz w:val="28"/>
          <w:szCs w:val="28"/>
          <w:lang w:val="kk-KZ"/>
        </w:rPr>
        <w:t>) бөлінуі өрттің жақындағанын көрсетеді. Сондықтан бұл газдарды жоғары сезімталдықпен анықтау (CO үшін шамамен 1 ppm, ал C</w:t>
      </w:r>
      <w:r w:rsidR="00965175" w:rsidRPr="00965175">
        <w:rPr>
          <w:rFonts w:ascii="Times New Roman" w:hAnsi="Times New Roman"/>
          <w:sz w:val="28"/>
          <w:szCs w:val="28"/>
          <w:vertAlign w:val="subscript"/>
          <w:lang w:val="kk-KZ"/>
        </w:rPr>
        <w:t>2</w:t>
      </w:r>
      <w:r w:rsidRPr="006908E7">
        <w:rPr>
          <w:rFonts w:ascii="Times New Roman" w:hAnsi="Times New Roman"/>
          <w:sz w:val="28"/>
          <w:szCs w:val="28"/>
          <w:lang w:val="kk-KZ"/>
        </w:rPr>
        <w:t>H</w:t>
      </w:r>
      <w:r w:rsidR="00965175" w:rsidRPr="00965175">
        <w:rPr>
          <w:rFonts w:ascii="Times New Roman" w:hAnsi="Times New Roman"/>
          <w:sz w:val="28"/>
          <w:szCs w:val="28"/>
          <w:vertAlign w:val="subscript"/>
          <w:lang w:val="kk-KZ"/>
        </w:rPr>
        <w:t>4</w:t>
      </w:r>
      <w:r w:rsidRPr="006908E7">
        <w:rPr>
          <w:rFonts w:ascii="Times New Roman" w:hAnsi="Times New Roman"/>
          <w:sz w:val="28"/>
          <w:szCs w:val="28"/>
          <w:lang w:val="kk-KZ"/>
        </w:rPr>
        <w:t xml:space="preserve"> және C</w:t>
      </w:r>
      <w:r w:rsidR="00965175" w:rsidRPr="00965175">
        <w:rPr>
          <w:rFonts w:ascii="Times New Roman" w:hAnsi="Times New Roman"/>
          <w:sz w:val="28"/>
          <w:szCs w:val="28"/>
          <w:vertAlign w:val="subscript"/>
          <w:lang w:val="kk-KZ"/>
        </w:rPr>
        <w:t>2</w:t>
      </w:r>
      <w:r w:rsidRPr="006908E7">
        <w:rPr>
          <w:rFonts w:ascii="Times New Roman" w:hAnsi="Times New Roman"/>
          <w:sz w:val="28"/>
          <w:szCs w:val="28"/>
          <w:lang w:val="kk-KZ"/>
        </w:rPr>
        <w:t>H</w:t>
      </w:r>
      <w:r w:rsidR="00965175" w:rsidRPr="00965175">
        <w:rPr>
          <w:rFonts w:ascii="Times New Roman" w:hAnsi="Times New Roman"/>
          <w:sz w:val="28"/>
          <w:szCs w:val="28"/>
          <w:vertAlign w:val="subscript"/>
          <w:lang w:val="kk-KZ"/>
        </w:rPr>
        <w:t>2</w:t>
      </w:r>
      <w:r w:rsidRPr="006908E7">
        <w:rPr>
          <w:rFonts w:ascii="Times New Roman" w:hAnsi="Times New Roman"/>
          <w:sz w:val="28"/>
          <w:szCs w:val="28"/>
          <w:lang w:val="kk-KZ"/>
        </w:rPr>
        <w:t xml:space="preserve"> үшін 0.1 ppm деңгейінде) ерте диагностика үшін өте маңызды.</w:t>
      </w:r>
    </w:p>
    <w:p w14:paraId="52314936" w14:textId="48F96418" w:rsidR="006908E7" w:rsidRPr="00E2386E" w:rsidRDefault="006908E7" w:rsidP="00D718BA">
      <w:pPr>
        <w:spacing w:after="0" w:line="240" w:lineRule="auto"/>
        <w:ind w:right="-1" w:firstLine="709"/>
        <w:jc w:val="both"/>
        <w:rPr>
          <w:rFonts w:ascii="Times New Roman" w:hAnsi="Times New Roman"/>
          <w:sz w:val="28"/>
          <w:szCs w:val="28"/>
          <w:lang w:val="kk-KZ"/>
        </w:rPr>
      </w:pPr>
      <w:r w:rsidRPr="006908E7">
        <w:rPr>
          <w:rFonts w:ascii="Times New Roman" w:hAnsi="Times New Roman"/>
          <w:sz w:val="28"/>
          <w:szCs w:val="28"/>
          <w:lang w:val="kk-KZ"/>
        </w:rPr>
        <w:t>Осылайша, әдебиеттерді талдау лазерлік газ сенсорлардың газды анықтау технологияларының ең перспективалы бағыттарының бірі екенін көрсетеді. Олар жоғары сезімталдық, селективтілік және сенімділік сияқты маңызды артықшылықтарға ие бола отырып, күрделі өндірістік орта жағдайларында қауіпсіздікті қамтамасыз етудің тиімді құралы болып табылады. Сонымен қатар, бұл салада жүйенің құнын төмендету, құрылымын қарапайымдандыру және көпкомпонентті газдарды бір уақытта анықтау мәселелері бойынша зерттеулер әлі де жалғасуда.</w:t>
      </w:r>
    </w:p>
    <w:p w14:paraId="1101F28B" w14:textId="103E1F98" w:rsidR="0078719E" w:rsidRDefault="0078719E" w:rsidP="00D718BA">
      <w:pPr>
        <w:spacing w:after="0" w:line="240" w:lineRule="auto"/>
        <w:ind w:right="-1" w:firstLine="709"/>
        <w:jc w:val="both"/>
        <w:rPr>
          <w:rFonts w:ascii="Times New Roman" w:hAnsi="Times New Roman"/>
          <w:sz w:val="28"/>
          <w:szCs w:val="28"/>
          <w:lang w:val="kk-KZ"/>
        </w:rPr>
      </w:pPr>
    </w:p>
    <w:p w14:paraId="46F78203" w14:textId="1F5731DB" w:rsidR="0078719E" w:rsidRDefault="0078719E" w:rsidP="00D718BA">
      <w:pPr>
        <w:spacing w:after="0" w:line="240" w:lineRule="auto"/>
        <w:ind w:right="-1" w:firstLine="709"/>
        <w:jc w:val="both"/>
        <w:rPr>
          <w:rFonts w:ascii="Times New Roman" w:hAnsi="Times New Roman"/>
          <w:b/>
          <w:bCs/>
          <w:sz w:val="28"/>
          <w:szCs w:val="28"/>
          <w:lang w:val="kk-KZ"/>
        </w:rPr>
      </w:pPr>
      <w:r>
        <w:rPr>
          <w:rFonts w:ascii="Times New Roman" w:eastAsiaTheme="minorHAnsi" w:hAnsi="Times New Roman"/>
          <w:b/>
          <w:bCs/>
          <w:sz w:val="28"/>
          <w:szCs w:val="28"/>
          <w:lang w:val="kk-KZ"/>
        </w:rPr>
        <w:t xml:space="preserve">1.3 </w:t>
      </w:r>
      <w:r w:rsidR="00876EA0" w:rsidRPr="00C951C0">
        <w:rPr>
          <w:rFonts w:ascii="Times New Roman" w:hAnsi="Times New Roman"/>
          <w:b/>
          <w:bCs/>
          <w:sz w:val="28"/>
          <w:szCs w:val="28"/>
          <w:lang w:val="kk-KZ"/>
        </w:rPr>
        <w:t>Газ молекулаларының симметриясы және оптикалық қасиеттері</w:t>
      </w:r>
    </w:p>
    <w:p w14:paraId="48E11614" w14:textId="79BF7A0E" w:rsidR="0078719E" w:rsidRDefault="004C546B" w:rsidP="00D718BA">
      <w:pPr>
        <w:tabs>
          <w:tab w:val="right" w:leader="dot" w:pos="9639"/>
        </w:tabs>
        <w:spacing w:after="0" w:line="240" w:lineRule="auto"/>
        <w:ind w:right="-1" w:firstLine="709"/>
        <w:jc w:val="both"/>
        <w:rPr>
          <w:rFonts w:ascii="Times New Roman" w:hAnsi="Times New Roman"/>
          <w:sz w:val="28"/>
          <w:szCs w:val="28"/>
          <w:lang w:val="kk-KZ"/>
        </w:rPr>
      </w:pPr>
      <w:r w:rsidRPr="004C546B">
        <w:rPr>
          <w:rFonts w:ascii="Times New Roman" w:hAnsi="Times New Roman"/>
          <w:sz w:val="28"/>
          <w:szCs w:val="28"/>
          <w:lang w:val="kk-KZ"/>
        </w:rPr>
        <w:t xml:space="preserve">Лазерлік газ сенсорларының жұмыс істеу принципі молекулалардың оптикалық қасиеттеріне негізделеді. </w:t>
      </w:r>
      <w:r>
        <w:rPr>
          <w:rFonts w:ascii="Times New Roman" w:hAnsi="Times New Roman"/>
          <w:sz w:val="28"/>
          <w:szCs w:val="28"/>
          <w:lang w:val="kk-KZ"/>
        </w:rPr>
        <w:t>Лазерлік</w:t>
      </w:r>
      <w:r w:rsidRPr="004C546B">
        <w:rPr>
          <w:rFonts w:ascii="Times New Roman" w:hAnsi="Times New Roman"/>
          <w:sz w:val="28"/>
          <w:szCs w:val="28"/>
          <w:lang w:val="kk-KZ"/>
        </w:rPr>
        <w:t xml:space="preserve"> сәуле газ арқылы өткен кезде молекулалармен әрекеттесіп, жұтылу немесе шашырау процестері жүзеге асады. Бұл процестер нәтижесінде сәуле интенсивтілігі немесе спектрлік құрамы өзгереді, ал осы өзгерістерді тіркеу арқылы газдың құрамы мен концентрациясы анықталады. Қазіргі </w:t>
      </w:r>
      <w:r w:rsidR="005F43DB">
        <w:rPr>
          <w:rFonts w:ascii="Times New Roman" w:hAnsi="Times New Roman"/>
          <w:sz w:val="28"/>
          <w:szCs w:val="28"/>
          <w:lang w:val="kk-KZ"/>
        </w:rPr>
        <w:t>кезде</w:t>
      </w:r>
      <w:r w:rsidRPr="004C546B">
        <w:rPr>
          <w:rFonts w:ascii="Times New Roman" w:hAnsi="Times New Roman"/>
          <w:sz w:val="28"/>
          <w:szCs w:val="28"/>
          <w:lang w:val="kk-KZ"/>
        </w:rPr>
        <w:t xml:space="preserve"> ең кең таралған әдістерге </w:t>
      </w:r>
      <w:r w:rsidR="005F43DB" w:rsidRPr="005F43DB">
        <w:rPr>
          <w:rFonts w:ascii="Times New Roman" w:hAnsi="Times New Roman"/>
          <w:sz w:val="28"/>
          <w:szCs w:val="28"/>
          <w:lang w:val="kk-KZ"/>
        </w:rPr>
        <w:t>TDLAS</w:t>
      </w:r>
      <w:r w:rsidRPr="004C546B">
        <w:rPr>
          <w:rFonts w:ascii="Times New Roman" w:hAnsi="Times New Roman"/>
          <w:sz w:val="28"/>
          <w:szCs w:val="28"/>
          <w:lang w:val="kk-KZ"/>
        </w:rPr>
        <w:t>, фотоакустикалық спектроскопия және Раман спектроскопиясы жатады</w:t>
      </w:r>
      <w:r w:rsidR="00D902B3" w:rsidRPr="00D902B3">
        <w:rPr>
          <w:rFonts w:ascii="Times New Roman" w:hAnsi="Times New Roman"/>
          <w:sz w:val="28"/>
          <w:szCs w:val="28"/>
          <w:lang w:val="kk-KZ"/>
        </w:rPr>
        <w:t xml:space="preserve"> [55]. </w:t>
      </w:r>
    </w:p>
    <w:p w14:paraId="41BA72A2" w14:textId="0C77A49F" w:rsidR="005F43DB" w:rsidRDefault="005F43DB" w:rsidP="00D718BA">
      <w:pPr>
        <w:tabs>
          <w:tab w:val="right" w:leader="dot" w:pos="9639"/>
        </w:tabs>
        <w:spacing w:after="0" w:line="240" w:lineRule="auto"/>
        <w:ind w:right="-1" w:firstLine="709"/>
        <w:jc w:val="both"/>
        <w:rPr>
          <w:rFonts w:ascii="Times New Roman" w:hAnsi="Times New Roman"/>
          <w:sz w:val="28"/>
          <w:szCs w:val="28"/>
          <w:lang w:val="kk-KZ"/>
        </w:rPr>
      </w:pPr>
      <w:r w:rsidRPr="005F43DB">
        <w:rPr>
          <w:rFonts w:ascii="Times New Roman" w:hAnsi="Times New Roman"/>
          <w:sz w:val="28"/>
          <w:szCs w:val="28"/>
          <w:lang w:val="kk-KZ"/>
        </w:rPr>
        <w:t xml:space="preserve">Газ молекулаларының оптикалық қасиеттері олардың ішкі энергетикалық деңгейлерінің құрылымымен анықталады. Молекула </w:t>
      </w:r>
      <w:r>
        <w:rPr>
          <w:rFonts w:ascii="Times New Roman" w:hAnsi="Times New Roman"/>
          <w:sz w:val="28"/>
          <w:szCs w:val="28"/>
          <w:lang w:val="kk-KZ"/>
        </w:rPr>
        <w:t>лазерлік</w:t>
      </w:r>
      <w:r w:rsidRPr="005F43DB">
        <w:rPr>
          <w:rFonts w:ascii="Times New Roman" w:hAnsi="Times New Roman"/>
          <w:sz w:val="28"/>
          <w:szCs w:val="28"/>
          <w:lang w:val="kk-KZ"/>
        </w:rPr>
        <w:t xml:space="preserve"> сәулемен әрекеттескен кезде энергия деңгейлері арасында ауысулар жүреді, нәтижесінде </w:t>
      </w:r>
      <w:r w:rsidR="00113560">
        <w:rPr>
          <w:rFonts w:ascii="Times New Roman" w:hAnsi="Times New Roman"/>
          <w:sz w:val="28"/>
          <w:szCs w:val="28"/>
          <w:lang w:val="kk-KZ"/>
        </w:rPr>
        <w:t xml:space="preserve">1.19-суреттегідей </w:t>
      </w:r>
      <w:r w:rsidRPr="005F43DB">
        <w:rPr>
          <w:rFonts w:ascii="Times New Roman" w:hAnsi="Times New Roman"/>
          <w:sz w:val="28"/>
          <w:szCs w:val="28"/>
          <w:lang w:val="kk-KZ"/>
        </w:rPr>
        <w:t xml:space="preserve">спектрлік сызықтар пайда болады. Бұл сызықтар молекуланың айналмалы және тербелмелі қозғалыстарымен байланысты және әрбір газ үшін өзіндік спектрлік “қолтаңба” қалыптастырады. Мұндай спектрлерді жүйелеу және талдау үшін халықаралық HITRAN database деректер базасы кеңінен қолданылады </w:t>
      </w:r>
      <w:r w:rsidRPr="00D902B3">
        <w:rPr>
          <w:rFonts w:ascii="Times New Roman" w:hAnsi="Times New Roman"/>
          <w:sz w:val="28"/>
          <w:szCs w:val="28"/>
          <w:lang w:val="kk-KZ"/>
        </w:rPr>
        <w:t>[5</w:t>
      </w:r>
      <w:r>
        <w:rPr>
          <w:rFonts w:ascii="Times New Roman" w:hAnsi="Times New Roman"/>
          <w:sz w:val="28"/>
          <w:szCs w:val="28"/>
          <w:lang w:val="kk-KZ"/>
        </w:rPr>
        <w:t>5</w:t>
      </w:r>
      <w:r w:rsidRPr="00D902B3">
        <w:rPr>
          <w:rFonts w:ascii="Times New Roman" w:hAnsi="Times New Roman"/>
          <w:sz w:val="28"/>
          <w:szCs w:val="28"/>
          <w:lang w:val="kk-KZ"/>
        </w:rPr>
        <w:t>]</w:t>
      </w:r>
      <w:r w:rsidRPr="005F43DB">
        <w:rPr>
          <w:rFonts w:ascii="Times New Roman" w:hAnsi="Times New Roman"/>
          <w:sz w:val="28"/>
          <w:szCs w:val="28"/>
          <w:lang w:val="kk-KZ"/>
        </w:rPr>
        <w:t>.</w:t>
      </w:r>
    </w:p>
    <w:p w14:paraId="3040D273" w14:textId="41D64CE2" w:rsidR="005F43DB" w:rsidRDefault="005F43DB" w:rsidP="00D718BA">
      <w:pPr>
        <w:tabs>
          <w:tab w:val="right" w:leader="dot" w:pos="9639"/>
        </w:tabs>
        <w:spacing w:after="0" w:line="240" w:lineRule="auto"/>
        <w:ind w:right="-1" w:firstLine="709"/>
        <w:jc w:val="both"/>
        <w:rPr>
          <w:rFonts w:ascii="Times New Roman"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F43DB" w14:paraId="00930883" w14:textId="77777777" w:rsidTr="00B10B7E">
        <w:tc>
          <w:tcPr>
            <w:tcW w:w="9628" w:type="dxa"/>
            <w:vAlign w:val="center"/>
          </w:tcPr>
          <w:p w14:paraId="2BAF566B" w14:textId="59B3CC99" w:rsidR="005F43DB" w:rsidRDefault="004A75FC" w:rsidP="00D718BA">
            <w:pPr>
              <w:tabs>
                <w:tab w:val="right" w:leader="dot" w:pos="9639"/>
              </w:tabs>
              <w:spacing w:after="0" w:line="240" w:lineRule="auto"/>
              <w:ind w:right="-1"/>
              <w:jc w:val="center"/>
              <w:rPr>
                <w:rFonts w:ascii="Times New Roman" w:hAnsi="Times New Roman"/>
                <w:sz w:val="28"/>
                <w:szCs w:val="28"/>
                <w:lang w:val="kk-KZ"/>
              </w:rPr>
            </w:pPr>
            <w:r>
              <w:rPr>
                <w:rFonts w:ascii="Times New Roman" w:hAnsi="Times New Roman"/>
                <w:noProof/>
                <w:sz w:val="28"/>
                <w:szCs w:val="28"/>
                <w:lang w:val="kk-KZ"/>
              </w:rPr>
              <w:drawing>
                <wp:inline distT="0" distB="0" distL="0" distR="0" wp14:anchorId="61BD0164" wp14:editId="14D4A4F8">
                  <wp:extent cx="3764960" cy="2520000"/>
                  <wp:effectExtent l="0" t="0" r="6985"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764960" cy="2520000"/>
                          </a:xfrm>
                          <a:prstGeom prst="rect">
                            <a:avLst/>
                          </a:prstGeom>
                        </pic:spPr>
                      </pic:pic>
                    </a:graphicData>
                  </a:graphic>
                </wp:inline>
              </w:drawing>
            </w:r>
          </w:p>
        </w:tc>
      </w:tr>
      <w:tr w:rsidR="005F43DB" w14:paraId="3B71FF17" w14:textId="77777777" w:rsidTr="00B10B7E">
        <w:tc>
          <w:tcPr>
            <w:tcW w:w="9628" w:type="dxa"/>
            <w:vAlign w:val="center"/>
          </w:tcPr>
          <w:p w14:paraId="23BA4190" w14:textId="4E4071B9" w:rsidR="005F43DB" w:rsidRPr="00B10B7E" w:rsidRDefault="005F43DB" w:rsidP="00D718BA">
            <w:pPr>
              <w:tabs>
                <w:tab w:val="right" w:leader="dot" w:pos="9639"/>
              </w:tabs>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Сурет 1.19</w:t>
            </w:r>
            <w:r w:rsidR="0075316E">
              <w:rPr>
                <w:rFonts w:ascii="Times New Roman" w:hAnsi="Times New Roman"/>
                <w:sz w:val="28"/>
                <w:szCs w:val="28"/>
                <w:lang w:val="kk-KZ"/>
              </w:rPr>
              <w:t xml:space="preserve"> -</w:t>
            </w:r>
            <w:r>
              <w:rPr>
                <w:rFonts w:ascii="Times New Roman" w:hAnsi="Times New Roman"/>
                <w:sz w:val="28"/>
                <w:szCs w:val="28"/>
                <w:lang w:val="kk-KZ"/>
              </w:rPr>
              <w:t xml:space="preserve"> </w:t>
            </w:r>
            <w:r w:rsidR="00113560">
              <w:rPr>
                <w:rFonts w:ascii="Times New Roman" w:hAnsi="Times New Roman"/>
                <w:sz w:val="28"/>
                <w:szCs w:val="28"/>
                <w:lang w:val="kk-KZ"/>
              </w:rPr>
              <w:t xml:space="preserve">Метан, су буы және көмірқышқыл газы үшін жұтылу айырмашылығы </w:t>
            </w:r>
            <w:r w:rsidR="00113560" w:rsidRPr="00113560">
              <w:rPr>
                <w:rFonts w:ascii="Times New Roman" w:hAnsi="Times New Roman"/>
                <w:sz w:val="28"/>
                <w:szCs w:val="28"/>
                <w:lang w:val="kk-KZ"/>
              </w:rPr>
              <w:t>(HITRAN 2008 және 2012)</w:t>
            </w:r>
            <w:r w:rsidR="00113560">
              <w:rPr>
                <w:rFonts w:ascii="Times New Roman" w:hAnsi="Times New Roman"/>
                <w:sz w:val="28"/>
                <w:szCs w:val="28"/>
                <w:lang w:val="kk-KZ"/>
              </w:rPr>
              <w:t xml:space="preserve"> </w:t>
            </w:r>
            <w:r w:rsidR="00B10B7E" w:rsidRPr="00B10B7E">
              <w:rPr>
                <w:rFonts w:ascii="Times New Roman" w:hAnsi="Times New Roman"/>
                <w:sz w:val="28"/>
                <w:szCs w:val="28"/>
                <w:lang w:val="kk-KZ"/>
              </w:rPr>
              <w:t>[56]</w:t>
            </w:r>
          </w:p>
        </w:tc>
      </w:tr>
    </w:tbl>
    <w:p w14:paraId="55506267" w14:textId="77777777" w:rsidR="005F43DB" w:rsidRDefault="005F43DB" w:rsidP="00D718BA">
      <w:pPr>
        <w:tabs>
          <w:tab w:val="right" w:leader="dot" w:pos="9639"/>
        </w:tabs>
        <w:spacing w:after="0" w:line="240" w:lineRule="auto"/>
        <w:ind w:right="-1" w:firstLine="709"/>
        <w:jc w:val="both"/>
        <w:rPr>
          <w:rFonts w:ascii="Times New Roman" w:hAnsi="Times New Roman"/>
          <w:sz w:val="28"/>
          <w:szCs w:val="28"/>
          <w:lang w:val="kk-KZ"/>
        </w:rPr>
      </w:pPr>
    </w:p>
    <w:p w14:paraId="09A37154" w14:textId="179B7D01" w:rsidR="008A5BC9" w:rsidRDefault="00113560" w:rsidP="00D718BA">
      <w:pPr>
        <w:tabs>
          <w:tab w:val="right" w:leader="dot" w:pos="9639"/>
        </w:tabs>
        <w:spacing w:after="0" w:line="240" w:lineRule="auto"/>
        <w:ind w:right="-1" w:firstLine="709"/>
        <w:jc w:val="both"/>
        <w:rPr>
          <w:rFonts w:ascii="Times New Roman" w:hAnsi="Times New Roman"/>
          <w:sz w:val="28"/>
          <w:szCs w:val="28"/>
          <w:lang w:val="kk-KZ"/>
        </w:rPr>
      </w:pPr>
      <w:r w:rsidRPr="00113560">
        <w:rPr>
          <w:rFonts w:ascii="Times New Roman" w:hAnsi="Times New Roman"/>
          <w:sz w:val="28"/>
          <w:szCs w:val="28"/>
          <w:lang w:val="kk-KZ"/>
        </w:rPr>
        <w:t>Оптикалық қасиеттерді сипаттайтын негізгі шамаларға жұтылу коэффициенті, диполь момент және молекуланың поляризацияланғыштығы жатады. Инфрақызыл аймақта жұтылу процестері молекула тербелісі кезінде диполь моменттің өзгеруімен байланысты болады, ал серпімсіз шашырау (Раман әсері) поляризацияланғыштықтың өзгеруіне тәуелді. Осыған байланысты бір молекула әртүрлі спектроскопиялық әдістерде әртүрлі көрінуі мүмкін. Мысалы, кейбір молекулалар инфрақызыл спектрде әлсіз байқалса, Раман спектрінде айқын көрінуі мүмкін</w:t>
      </w:r>
      <w:r w:rsidR="00B10B7E">
        <w:rPr>
          <w:rFonts w:ascii="Times New Roman" w:hAnsi="Times New Roman"/>
          <w:sz w:val="28"/>
          <w:szCs w:val="28"/>
          <w:lang w:val="kk-KZ"/>
        </w:rPr>
        <w:t xml:space="preserve"> </w:t>
      </w:r>
      <w:r w:rsidR="00B10B7E" w:rsidRPr="00B10B7E">
        <w:rPr>
          <w:rFonts w:ascii="Times New Roman" w:hAnsi="Times New Roman"/>
          <w:sz w:val="28"/>
          <w:szCs w:val="28"/>
          <w:lang w:val="kk-KZ"/>
        </w:rPr>
        <w:t>[57].</w:t>
      </w:r>
    </w:p>
    <w:p w14:paraId="43175BF1" w14:textId="7B316F78" w:rsidR="00B10B7E" w:rsidRPr="00B10B7E" w:rsidRDefault="00B10B7E" w:rsidP="00D718BA">
      <w:pPr>
        <w:tabs>
          <w:tab w:val="right" w:leader="dot" w:pos="9639"/>
        </w:tabs>
        <w:spacing w:after="0" w:line="240" w:lineRule="auto"/>
        <w:ind w:right="-1" w:firstLine="709"/>
        <w:jc w:val="both"/>
        <w:rPr>
          <w:rFonts w:ascii="Times New Roman" w:hAnsi="Times New Roman"/>
          <w:sz w:val="28"/>
          <w:szCs w:val="28"/>
          <w:lang w:val="kk-KZ"/>
        </w:rPr>
      </w:pPr>
      <w:r w:rsidRPr="00B10B7E">
        <w:rPr>
          <w:rFonts w:ascii="Times New Roman" w:hAnsi="Times New Roman"/>
          <w:sz w:val="28"/>
          <w:szCs w:val="28"/>
          <w:lang w:val="kk-KZ"/>
        </w:rPr>
        <w:t>Газ фазасында спектрлік сызықтардың пішіні мен ені әртүрлі факторларға тәуелді болады. Оларға температура, қысым және молекулалар арасындағы соқтығысу әсерлері жатады. Бұл құбылыстар Доплерлік және қысымдық кеңею механизмдері арқылы түсіндіріледі және олар лазерлік газ сенсорларының дәлдігі мен сезімталдығына әсер етеді [58]. Осылайша, газ молекулаларының оптикалық қасиеттерін зерттеу тек спектрлік сызықтардың орналасуын ғана емес, олардың интенсивтілігі мен пішінін талдауды да қамтиды.</w:t>
      </w:r>
    </w:p>
    <w:p w14:paraId="13F24962" w14:textId="02DE31AF" w:rsidR="00844CD4" w:rsidRDefault="00B10B7E" w:rsidP="00D718BA">
      <w:pPr>
        <w:tabs>
          <w:tab w:val="right" w:leader="dot" w:pos="9639"/>
        </w:tabs>
        <w:spacing w:after="0" w:line="240" w:lineRule="auto"/>
        <w:ind w:right="-1" w:firstLine="709"/>
        <w:jc w:val="both"/>
        <w:rPr>
          <w:rFonts w:ascii="Times New Roman" w:hAnsi="Times New Roman"/>
          <w:sz w:val="28"/>
          <w:szCs w:val="28"/>
          <w:lang w:val="kk-KZ"/>
        </w:rPr>
      </w:pPr>
      <w:r w:rsidRPr="00B10B7E">
        <w:rPr>
          <w:rFonts w:ascii="Times New Roman" w:hAnsi="Times New Roman"/>
          <w:sz w:val="28"/>
          <w:szCs w:val="28"/>
          <w:lang w:val="kk-KZ"/>
        </w:rPr>
        <w:t xml:space="preserve">Молекулалық симметрия спектроскопиядағы маңызды теориялық негіздердің бірі болып табылады. Симметрия молекуланың геометриялық құрылымын сипаттап қана қоймай, оның қандай тербеліс модаларына ие болатынын және олардың қайсысы оптикалық белсенді болатынын анықтайды. Бұл талдау </w:t>
      </w:r>
      <w:r w:rsidRPr="0075316E">
        <w:rPr>
          <w:rFonts w:ascii="Times New Roman" w:hAnsi="Times New Roman"/>
          <w:sz w:val="28"/>
          <w:szCs w:val="28"/>
          <w:lang w:val="kk-KZ"/>
        </w:rPr>
        <w:t>[59]</w:t>
      </w:r>
      <w:r w:rsidRPr="00B10B7E">
        <w:rPr>
          <w:rFonts w:ascii="Times New Roman" w:hAnsi="Times New Roman"/>
          <w:sz w:val="28"/>
          <w:szCs w:val="28"/>
          <w:lang w:val="kk-KZ"/>
        </w:rPr>
        <w:t xml:space="preserve"> негізінде жүзеге асырылады.</w:t>
      </w:r>
    </w:p>
    <w:p w14:paraId="2124B302" w14:textId="55969327" w:rsidR="00B10B7E" w:rsidRDefault="0075316E" w:rsidP="00D718BA">
      <w:pPr>
        <w:tabs>
          <w:tab w:val="right" w:leader="dot" w:pos="9639"/>
        </w:tabs>
        <w:spacing w:after="0" w:line="240" w:lineRule="auto"/>
        <w:ind w:right="-1" w:firstLine="709"/>
        <w:jc w:val="both"/>
        <w:rPr>
          <w:rFonts w:ascii="Times New Roman" w:hAnsi="Times New Roman"/>
          <w:sz w:val="28"/>
          <w:szCs w:val="28"/>
          <w:lang w:val="kk-KZ"/>
        </w:rPr>
      </w:pPr>
      <w:r w:rsidRPr="008864D6">
        <w:rPr>
          <w:rFonts w:ascii="Times New Roman" w:hAnsi="Times New Roman"/>
          <w:sz w:val="28"/>
          <w:szCs w:val="28"/>
          <w:lang w:val="kk-KZ"/>
        </w:rPr>
        <w:t>Симметрия элементтері — молекула құрылымындағы тепе-теңдік пен қайталануды сипаттайтын геометриялық ерекшеліктер (жазықтықтар, осьтер немесе орталықтар).</w:t>
      </w:r>
      <w:r>
        <w:rPr>
          <w:rFonts w:ascii="Times New Roman" w:hAnsi="Times New Roman"/>
          <w:sz w:val="28"/>
          <w:szCs w:val="28"/>
          <w:lang w:val="kk-KZ"/>
        </w:rPr>
        <w:t xml:space="preserve"> </w:t>
      </w:r>
      <w:r w:rsidRPr="008864D6">
        <w:rPr>
          <w:rFonts w:ascii="Times New Roman" w:hAnsi="Times New Roman"/>
          <w:sz w:val="28"/>
          <w:szCs w:val="28"/>
          <w:lang w:val="kk-KZ"/>
        </w:rPr>
        <w:t>Симметрия элементі — молекуланы белгілі бір түрлендіру нәтижесінде бастапқы күйімен айыру мүмкін болмайтындай етіп өзгертуге мүмкіндік беретін геометриялық элемент (мысалы, жазықтық, нүкте немесе ось).</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B10B7E" w14:paraId="2665660B" w14:textId="77777777" w:rsidTr="008864D6">
        <w:tc>
          <w:tcPr>
            <w:tcW w:w="9628" w:type="dxa"/>
            <w:vAlign w:val="center"/>
          </w:tcPr>
          <w:p w14:paraId="35BCC885" w14:textId="2373648B" w:rsidR="00B10B7E" w:rsidRDefault="00B10B7E" w:rsidP="00D718BA">
            <w:pPr>
              <w:tabs>
                <w:tab w:val="right" w:leader="dot" w:pos="9639"/>
              </w:tabs>
              <w:spacing w:after="0" w:line="240" w:lineRule="auto"/>
              <w:ind w:right="-1"/>
              <w:jc w:val="center"/>
              <w:rPr>
                <w:rFonts w:ascii="Times New Roman" w:hAnsi="Times New Roman"/>
                <w:sz w:val="28"/>
                <w:szCs w:val="28"/>
                <w:lang w:val="kk-KZ"/>
              </w:rPr>
            </w:pPr>
            <w:r>
              <w:rPr>
                <w:rFonts w:ascii="Times New Roman" w:hAnsi="Times New Roman"/>
                <w:noProof/>
                <w:sz w:val="28"/>
                <w:szCs w:val="28"/>
                <w:lang w:val="kk-KZ"/>
              </w:rPr>
              <w:lastRenderedPageBreak/>
              <w:drawing>
                <wp:inline distT="0" distB="0" distL="0" distR="0" wp14:anchorId="1CE4E1AB" wp14:editId="69605369">
                  <wp:extent cx="3780196" cy="25200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780196" cy="2520000"/>
                          </a:xfrm>
                          <a:prstGeom prst="rect">
                            <a:avLst/>
                          </a:prstGeom>
                        </pic:spPr>
                      </pic:pic>
                    </a:graphicData>
                  </a:graphic>
                </wp:inline>
              </w:drawing>
            </w:r>
          </w:p>
        </w:tc>
      </w:tr>
      <w:tr w:rsidR="00B10B7E" w14:paraId="2DFD4D0B" w14:textId="77777777" w:rsidTr="008864D6">
        <w:tc>
          <w:tcPr>
            <w:tcW w:w="9628" w:type="dxa"/>
            <w:vAlign w:val="center"/>
          </w:tcPr>
          <w:p w14:paraId="1B0871AA" w14:textId="65178F57" w:rsidR="00B10B7E" w:rsidRPr="008864D6" w:rsidRDefault="008864D6" w:rsidP="00D718BA">
            <w:pPr>
              <w:tabs>
                <w:tab w:val="right" w:leader="dot" w:pos="9639"/>
              </w:tabs>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Сурет 1.20</w:t>
            </w:r>
            <w:r w:rsidR="007B287A">
              <w:rPr>
                <w:rFonts w:ascii="Times New Roman" w:hAnsi="Times New Roman"/>
                <w:sz w:val="28"/>
                <w:szCs w:val="28"/>
                <w:lang w:val="kk-KZ"/>
              </w:rPr>
              <w:t xml:space="preserve"> -</w:t>
            </w:r>
            <w:r>
              <w:rPr>
                <w:rFonts w:ascii="Times New Roman" w:hAnsi="Times New Roman"/>
                <w:sz w:val="28"/>
                <w:szCs w:val="28"/>
                <w:lang w:val="en-US"/>
              </w:rPr>
              <w:t xml:space="preserve"> </w:t>
            </w:r>
            <w:proofErr w:type="spellStart"/>
            <w:r w:rsidRPr="008864D6">
              <w:rPr>
                <w:rFonts w:ascii="Times New Roman" w:hAnsi="Times New Roman"/>
                <w:sz w:val="28"/>
                <w:szCs w:val="28"/>
                <w:lang w:val="en-US"/>
              </w:rPr>
              <w:t>Симметрия</w:t>
            </w:r>
            <w:proofErr w:type="spellEnd"/>
            <w:r w:rsidRPr="008864D6">
              <w:rPr>
                <w:rFonts w:ascii="Times New Roman" w:hAnsi="Times New Roman"/>
                <w:sz w:val="28"/>
                <w:szCs w:val="28"/>
                <w:lang w:val="en-US"/>
              </w:rPr>
              <w:t xml:space="preserve"> </w:t>
            </w:r>
            <w:r>
              <w:rPr>
                <w:rFonts w:ascii="Times New Roman" w:hAnsi="Times New Roman"/>
                <w:sz w:val="28"/>
                <w:szCs w:val="28"/>
                <w:lang w:val="kk-KZ"/>
              </w:rPr>
              <w:t>э</w:t>
            </w:r>
            <w:proofErr w:type="spellStart"/>
            <w:r w:rsidRPr="008864D6">
              <w:rPr>
                <w:rFonts w:ascii="Times New Roman" w:hAnsi="Times New Roman"/>
                <w:sz w:val="28"/>
                <w:szCs w:val="28"/>
                <w:lang w:val="en-US"/>
              </w:rPr>
              <w:t>лементтерінің</w:t>
            </w:r>
            <w:proofErr w:type="spellEnd"/>
            <w:r w:rsidRPr="008864D6">
              <w:rPr>
                <w:rFonts w:ascii="Times New Roman" w:hAnsi="Times New Roman"/>
                <w:sz w:val="28"/>
                <w:szCs w:val="28"/>
                <w:lang w:val="en-US"/>
              </w:rPr>
              <w:t xml:space="preserve"> </w:t>
            </w:r>
            <w:proofErr w:type="spellStart"/>
            <w:r w:rsidRPr="008864D6">
              <w:rPr>
                <w:rFonts w:ascii="Times New Roman" w:hAnsi="Times New Roman"/>
                <w:sz w:val="28"/>
                <w:szCs w:val="28"/>
                <w:lang w:val="en-US"/>
              </w:rPr>
              <w:t>түрлері</w:t>
            </w:r>
            <w:proofErr w:type="spellEnd"/>
          </w:p>
        </w:tc>
      </w:tr>
    </w:tbl>
    <w:p w14:paraId="0BDE6F5D" w14:textId="77777777" w:rsidR="00B10B7E" w:rsidRDefault="00B10B7E" w:rsidP="00D718BA">
      <w:pPr>
        <w:tabs>
          <w:tab w:val="right" w:leader="dot" w:pos="9639"/>
        </w:tabs>
        <w:spacing w:after="0" w:line="240" w:lineRule="auto"/>
        <w:ind w:right="-1" w:firstLine="709"/>
        <w:jc w:val="both"/>
        <w:rPr>
          <w:rFonts w:ascii="Times New Roman" w:hAnsi="Times New Roman"/>
          <w:sz w:val="28"/>
          <w:szCs w:val="28"/>
          <w:lang w:val="kk-KZ"/>
        </w:rPr>
      </w:pPr>
    </w:p>
    <w:p w14:paraId="42120CCC" w14:textId="76D78475" w:rsidR="00F92E5A" w:rsidRDefault="008864D6" w:rsidP="00D718BA">
      <w:pPr>
        <w:tabs>
          <w:tab w:val="right" w:leader="dot" w:pos="9639"/>
        </w:tabs>
        <w:spacing w:after="0" w:line="240" w:lineRule="auto"/>
        <w:ind w:right="-1" w:firstLine="709"/>
        <w:jc w:val="both"/>
        <w:rPr>
          <w:rFonts w:ascii="Times New Roman" w:eastAsiaTheme="minorHAnsi" w:hAnsi="Times New Roman"/>
          <w:sz w:val="28"/>
          <w:szCs w:val="28"/>
          <w:lang w:val="kk-KZ"/>
        </w:rPr>
      </w:pPr>
      <w:r w:rsidRPr="008864D6">
        <w:rPr>
          <w:rFonts w:ascii="Times New Roman" w:eastAsiaTheme="minorHAnsi" w:hAnsi="Times New Roman"/>
          <w:sz w:val="28"/>
          <w:szCs w:val="28"/>
          <w:lang w:val="kk-KZ"/>
        </w:rPr>
        <w:t>Симметрия осі (Cₙ) — молекуланы белгілі бір бұрышқа бұрғанда (360°/n), ол бастапқы күйімен бірдей көрінетін ойша ось.</w:t>
      </w:r>
      <w:r>
        <w:rPr>
          <w:rFonts w:ascii="Times New Roman" w:eastAsiaTheme="minorHAnsi" w:hAnsi="Times New Roman"/>
          <w:sz w:val="28"/>
          <w:szCs w:val="28"/>
          <w:lang w:val="kk-KZ"/>
        </w:rPr>
        <w:t xml:space="preserve"> </w:t>
      </w:r>
      <w:r w:rsidRPr="008864D6">
        <w:rPr>
          <w:rFonts w:ascii="Times New Roman" w:eastAsiaTheme="minorHAnsi" w:hAnsi="Times New Roman"/>
          <w:sz w:val="28"/>
          <w:szCs w:val="28"/>
          <w:lang w:val="kk-KZ"/>
        </w:rPr>
        <w:t>Симметрия жазықтығы (σ)</w:t>
      </w:r>
      <w:r>
        <w:rPr>
          <w:rFonts w:ascii="Times New Roman" w:eastAsiaTheme="minorHAnsi" w:hAnsi="Times New Roman"/>
          <w:sz w:val="28"/>
          <w:szCs w:val="28"/>
          <w:lang w:val="kk-KZ"/>
        </w:rPr>
        <w:t xml:space="preserve"> </w:t>
      </w:r>
      <w:r w:rsidRPr="008864D6">
        <w:rPr>
          <w:rFonts w:ascii="Times New Roman" w:eastAsiaTheme="minorHAnsi" w:hAnsi="Times New Roman"/>
          <w:sz w:val="28"/>
          <w:szCs w:val="28"/>
          <w:lang w:val="kk-KZ"/>
        </w:rPr>
        <w:t>— молекуланы екі бірдей айна бейнесіне бөлетін ойша жазықтық.</w:t>
      </w:r>
      <w:r>
        <w:rPr>
          <w:rFonts w:ascii="Times New Roman" w:eastAsiaTheme="minorHAnsi" w:hAnsi="Times New Roman"/>
          <w:sz w:val="28"/>
          <w:szCs w:val="28"/>
          <w:lang w:val="kk-KZ"/>
        </w:rPr>
        <w:t xml:space="preserve"> </w:t>
      </w:r>
      <w:r w:rsidRPr="008864D6">
        <w:rPr>
          <w:rFonts w:ascii="Times New Roman" w:eastAsiaTheme="minorHAnsi" w:hAnsi="Times New Roman"/>
          <w:sz w:val="28"/>
          <w:szCs w:val="28"/>
          <w:lang w:val="kk-KZ"/>
        </w:rPr>
        <w:t>Симметрия орталығы (i)</w:t>
      </w:r>
      <w:r>
        <w:rPr>
          <w:rFonts w:ascii="Times New Roman" w:eastAsiaTheme="minorHAnsi" w:hAnsi="Times New Roman"/>
          <w:sz w:val="28"/>
          <w:szCs w:val="28"/>
          <w:lang w:val="kk-KZ"/>
        </w:rPr>
        <w:t xml:space="preserve"> </w:t>
      </w:r>
      <w:r w:rsidRPr="008864D6">
        <w:rPr>
          <w:rFonts w:ascii="Times New Roman" w:eastAsiaTheme="minorHAnsi" w:hAnsi="Times New Roman"/>
          <w:sz w:val="28"/>
          <w:szCs w:val="28"/>
          <w:lang w:val="kk-KZ"/>
        </w:rPr>
        <w:t>— молекула ішіндегі нүкте, мұнда:</w:t>
      </w:r>
      <w:r>
        <w:rPr>
          <w:rFonts w:ascii="Times New Roman" w:eastAsiaTheme="minorHAnsi" w:hAnsi="Times New Roman"/>
          <w:sz w:val="28"/>
          <w:szCs w:val="28"/>
          <w:lang w:val="kk-KZ"/>
        </w:rPr>
        <w:t xml:space="preserve"> </w:t>
      </w:r>
      <w:r w:rsidRPr="008864D6">
        <w:rPr>
          <w:rFonts w:ascii="Times New Roman" w:eastAsiaTheme="minorHAnsi" w:hAnsi="Times New Roman"/>
          <w:sz w:val="28"/>
          <w:szCs w:val="28"/>
          <w:lang w:val="kk-KZ"/>
        </w:rPr>
        <w:t>кез келген атомға қарама-қарсы бағытта дәл сондай атом тең қашықтықта орналасады.</w:t>
      </w:r>
    </w:p>
    <w:p w14:paraId="337D4F33" w14:textId="4EC513D2" w:rsidR="008864D6" w:rsidRDefault="00E85E15" w:rsidP="00D718BA">
      <w:pPr>
        <w:tabs>
          <w:tab w:val="right" w:leader="dot" w:pos="9639"/>
        </w:tabs>
        <w:spacing w:after="0" w:line="240" w:lineRule="auto"/>
        <w:ind w:right="-1" w:firstLine="709"/>
        <w:jc w:val="both"/>
        <w:rPr>
          <w:rFonts w:ascii="Times New Roman" w:eastAsiaTheme="minorHAnsi" w:hAnsi="Times New Roman"/>
          <w:sz w:val="28"/>
          <w:szCs w:val="28"/>
          <w:lang w:val="kk-KZ"/>
        </w:rPr>
      </w:pPr>
      <w:r w:rsidRPr="00E85E15">
        <w:rPr>
          <w:rFonts w:ascii="Times New Roman" w:eastAsiaTheme="minorHAnsi" w:hAnsi="Times New Roman"/>
          <w:sz w:val="28"/>
          <w:szCs w:val="28"/>
          <w:lang w:val="kk-KZ"/>
        </w:rPr>
        <w:t>Молекулалық спектроскопияда молекуланың оптикалық қасиеттерін түсіндіру үшін оның құрылымы мен симметриясы шешуші рөл атқарады. Қазіргі ғылыми әдебиеттерде молекуланың жарықпен өзара әрекеттесу қабілеті оның геометриялық құрылымымен және симметрия элементтерімен анықталатыны кеңінен көрсетілген. Яғни молекулалық симметрия тек құрылымдық сипаттама ғана емес, сонымен қатар оның қандай оптикалық процестерге қатыса алатынын анықтайтын негізгі факторлардың бірі болып табылады</w:t>
      </w:r>
      <w:r w:rsidR="00CE19C2">
        <w:rPr>
          <w:rFonts w:ascii="Times New Roman" w:eastAsiaTheme="minorHAnsi" w:hAnsi="Times New Roman"/>
          <w:sz w:val="28"/>
          <w:szCs w:val="28"/>
          <w:lang w:val="kk-KZ"/>
        </w:rPr>
        <w:t xml:space="preserve"> </w:t>
      </w:r>
      <w:r w:rsidR="00CE19C2" w:rsidRPr="00CE19C2">
        <w:rPr>
          <w:rFonts w:ascii="Times New Roman" w:eastAsiaTheme="minorHAnsi" w:hAnsi="Times New Roman"/>
          <w:sz w:val="28"/>
          <w:szCs w:val="28"/>
          <w:lang w:val="kk-KZ"/>
        </w:rPr>
        <w:t>[60]</w:t>
      </w:r>
      <w:r w:rsidRPr="00E85E15">
        <w:rPr>
          <w:rFonts w:ascii="Times New Roman" w:eastAsiaTheme="minorHAnsi" w:hAnsi="Times New Roman"/>
          <w:sz w:val="28"/>
          <w:szCs w:val="28"/>
          <w:lang w:val="kk-KZ"/>
        </w:rPr>
        <w:t>.</w:t>
      </w:r>
    </w:p>
    <w:p w14:paraId="3BB0C9FE" w14:textId="523CF93A" w:rsidR="00D56109" w:rsidRDefault="00D56109" w:rsidP="00D718BA">
      <w:pPr>
        <w:tabs>
          <w:tab w:val="right" w:leader="dot" w:pos="9639"/>
        </w:tabs>
        <w:spacing w:after="0" w:line="240" w:lineRule="auto"/>
        <w:ind w:right="-1" w:firstLine="709"/>
        <w:jc w:val="both"/>
        <w:rPr>
          <w:rFonts w:ascii="Times New Roman" w:eastAsiaTheme="minorHAnsi" w:hAnsi="Times New Roman"/>
          <w:sz w:val="28"/>
          <w:szCs w:val="28"/>
          <w:lang w:val="kk-KZ"/>
        </w:rPr>
      </w:pPr>
      <w:r w:rsidRPr="00D56109">
        <w:rPr>
          <w:rFonts w:ascii="Times New Roman" w:eastAsiaTheme="minorHAnsi" w:hAnsi="Times New Roman"/>
          <w:sz w:val="28"/>
          <w:szCs w:val="28"/>
          <w:lang w:val="kk-KZ"/>
        </w:rPr>
        <w:t>Электромагниттік сәуле молекуламен әрекеттескен кезде жұтылу және шашырау сияқты процестер жүзеге асады. Алайда барлық молекулалар бұл процестердің барлығына бірдей қатыса алмайды. Әдебиеттерде көрсетілгендей, молекуланың белгілі бір спектроскопиялық процестерге қатысуы оның симметриясымен тығыз байланысты. Мысалы, инфрақызыл жұтылу үшін молекула тербелісі кезінде диполь моменттің өзгеруі қажет болса, серпімсіз шашырау (Раман әсері) үшін поляризацияланғыштықтың өзгеруі талап етіледі. Бұл шарттардың орындалуы немесе орындалмауы молекуланың симметриясына тәуелді болып табылады. Осылайша, симметрия молекуланың жарықпен өзара әрекеттесуінің мүмкін болатын арналары мен механизмдерін шектейді</w:t>
      </w:r>
      <w:r w:rsidR="00DB6ED4" w:rsidRPr="00DB6ED4">
        <w:rPr>
          <w:rFonts w:ascii="Times New Roman" w:eastAsiaTheme="minorHAnsi" w:hAnsi="Times New Roman"/>
          <w:sz w:val="28"/>
          <w:szCs w:val="28"/>
          <w:lang w:val="kk-KZ"/>
        </w:rPr>
        <w:t xml:space="preserve"> [61]</w:t>
      </w:r>
      <w:r w:rsidRPr="00D56109">
        <w:rPr>
          <w:rFonts w:ascii="Times New Roman" w:eastAsiaTheme="minorHAnsi" w:hAnsi="Times New Roman"/>
          <w:sz w:val="28"/>
          <w:szCs w:val="28"/>
          <w:lang w:val="kk-KZ"/>
        </w:rPr>
        <w:t>.</w:t>
      </w:r>
    </w:p>
    <w:p w14:paraId="40D11775" w14:textId="3CD27B9E" w:rsidR="0022583D" w:rsidRDefault="007B287A" w:rsidP="00D718BA">
      <w:pPr>
        <w:tabs>
          <w:tab w:val="right" w:leader="dot" w:pos="9639"/>
        </w:tabs>
        <w:spacing w:after="0" w:line="240" w:lineRule="auto"/>
        <w:ind w:right="-1" w:firstLine="709"/>
        <w:jc w:val="both"/>
        <w:rPr>
          <w:rFonts w:ascii="Times New Roman" w:hAnsi="Times New Roman"/>
          <w:sz w:val="28"/>
          <w:szCs w:val="28"/>
          <w:lang w:val="kk-KZ"/>
        </w:rPr>
      </w:pPr>
      <w:r w:rsidRPr="005C3805">
        <w:rPr>
          <w:rFonts w:ascii="Times New Roman" w:hAnsi="Times New Roman"/>
          <w:sz w:val="28"/>
          <w:szCs w:val="28"/>
          <w:lang w:val="kk-KZ"/>
        </w:rPr>
        <w:t xml:space="preserve">Молекулалық симметрияның спектроскопиядағы негізгі көріністерінің бірі — іріктелу ережелері (selection rules). Бұл ережелер молекуладағы энергетикалық деңгейлер арасындағы қандай ауысулардың рұқсат етілгенін анықтайды. Теориялық тұрғыдан молекуладағы барлық мүмкін ауысулар спектрде көрінуі тиіс сияқты көрінгенімен, іс жүзінде тек белгілі шарттарды қанағаттандыратын өтулер ғана байқалады. Бұл шарттар молекуланың симметриясымен анықталады. Мысалы, инфрақызыл спектроскопияда ауысу тек диполь момент өзгерген жағдайда ғана жүзеге асады, ал Раман </w:t>
      </w:r>
      <w:r w:rsidRPr="005C3805">
        <w:rPr>
          <w:rFonts w:ascii="Times New Roman" w:hAnsi="Times New Roman"/>
          <w:sz w:val="28"/>
          <w:szCs w:val="28"/>
          <w:lang w:val="kk-KZ"/>
        </w:rPr>
        <w:lastRenderedPageBreak/>
        <w:t>спектроскопиясында поляризацияланғыштықтың өзгеруі қажет. Осыған байланысты симметрия молекуланың қандай өтулерге “рұқсат етілген”, ал қайсысына “тыйым салынған” екенін анықтайды.</w:t>
      </w:r>
    </w:p>
    <w:p w14:paraId="71DD393B" w14:textId="77777777" w:rsidR="007B287A" w:rsidRDefault="007B287A" w:rsidP="00D718BA">
      <w:pPr>
        <w:tabs>
          <w:tab w:val="right" w:leader="dot" w:pos="9639"/>
        </w:tabs>
        <w:spacing w:after="0" w:line="240" w:lineRule="auto"/>
        <w:ind w:right="-1" w:firstLine="709"/>
        <w:jc w:val="both"/>
        <w:rPr>
          <w:rFonts w:ascii="Times New Roman"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720F87" w14:paraId="7333A0CD" w14:textId="77777777" w:rsidTr="005C3805">
        <w:tc>
          <w:tcPr>
            <w:tcW w:w="9628" w:type="dxa"/>
            <w:vAlign w:val="center"/>
          </w:tcPr>
          <w:p w14:paraId="6B6A971A" w14:textId="7F0D525E" w:rsidR="00720F87" w:rsidRDefault="00720F87" w:rsidP="00D718BA">
            <w:pPr>
              <w:tabs>
                <w:tab w:val="right" w:leader="dot" w:pos="9639"/>
              </w:tabs>
              <w:spacing w:after="0" w:line="240" w:lineRule="auto"/>
              <w:ind w:right="-1"/>
              <w:jc w:val="center"/>
              <w:rPr>
                <w:rFonts w:ascii="Times New Roman" w:hAnsi="Times New Roman"/>
                <w:sz w:val="28"/>
                <w:szCs w:val="28"/>
                <w:lang w:val="kk-KZ"/>
              </w:rPr>
            </w:pPr>
            <w:r>
              <w:rPr>
                <w:rFonts w:ascii="Times New Roman" w:hAnsi="Times New Roman"/>
                <w:noProof/>
                <w:sz w:val="28"/>
                <w:szCs w:val="28"/>
                <w:lang w:val="kk-KZ"/>
              </w:rPr>
              <w:drawing>
                <wp:inline distT="0" distB="0" distL="0" distR="0" wp14:anchorId="3D1DD077" wp14:editId="75E33F1B">
                  <wp:extent cx="3600450" cy="442118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601746" cy="4422771"/>
                          </a:xfrm>
                          <a:prstGeom prst="rect">
                            <a:avLst/>
                          </a:prstGeom>
                        </pic:spPr>
                      </pic:pic>
                    </a:graphicData>
                  </a:graphic>
                </wp:inline>
              </w:drawing>
            </w:r>
          </w:p>
        </w:tc>
      </w:tr>
      <w:tr w:rsidR="00720F87" w14:paraId="65AB517E" w14:textId="77777777" w:rsidTr="005C3805">
        <w:tc>
          <w:tcPr>
            <w:tcW w:w="9628" w:type="dxa"/>
            <w:vAlign w:val="center"/>
          </w:tcPr>
          <w:p w14:paraId="1EACC918" w14:textId="69B16DC5" w:rsidR="00720F87" w:rsidRDefault="00720F87" w:rsidP="00D718BA">
            <w:pPr>
              <w:tabs>
                <w:tab w:val="right" w:leader="dot" w:pos="9639"/>
              </w:tabs>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Сурет 1.21</w:t>
            </w:r>
            <w:r w:rsidR="007B287A">
              <w:rPr>
                <w:rFonts w:ascii="Times New Roman" w:hAnsi="Times New Roman"/>
                <w:sz w:val="28"/>
                <w:szCs w:val="28"/>
                <w:lang w:val="kk-KZ"/>
              </w:rPr>
              <w:t xml:space="preserve"> -</w:t>
            </w:r>
            <w:r>
              <w:rPr>
                <w:rFonts w:ascii="Times New Roman" w:hAnsi="Times New Roman"/>
                <w:sz w:val="28"/>
                <w:szCs w:val="28"/>
                <w:lang w:val="kk-KZ"/>
              </w:rPr>
              <w:t xml:space="preserve"> </w:t>
            </w:r>
            <w:r w:rsidRPr="00720F87">
              <w:rPr>
                <w:rFonts w:ascii="Times New Roman" w:hAnsi="Times New Roman"/>
                <w:sz w:val="28"/>
                <w:szCs w:val="28"/>
                <w:lang w:val="kk-KZ"/>
              </w:rPr>
              <w:t>IR және Raman белсенді тербелістерді салыстыру диаграммасы</w:t>
            </w:r>
          </w:p>
        </w:tc>
      </w:tr>
    </w:tbl>
    <w:p w14:paraId="39F7BB35" w14:textId="77777777" w:rsidR="00720F87" w:rsidRDefault="00720F87" w:rsidP="00D718BA">
      <w:pPr>
        <w:tabs>
          <w:tab w:val="right" w:leader="dot" w:pos="9639"/>
        </w:tabs>
        <w:spacing w:after="0" w:line="240" w:lineRule="auto"/>
        <w:ind w:right="-1" w:firstLine="709"/>
        <w:jc w:val="both"/>
        <w:rPr>
          <w:rFonts w:ascii="Times New Roman" w:hAnsi="Times New Roman"/>
          <w:sz w:val="28"/>
          <w:szCs w:val="28"/>
          <w:lang w:val="kk-KZ"/>
        </w:rPr>
      </w:pPr>
    </w:p>
    <w:p w14:paraId="348BF7F1" w14:textId="77777777" w:rsidR="007B287A" w:rsidRDefault="007B287A" w:rsidP="00D718BA">
      <w:pPr>
        <w:tabs>
          <w:tab w:val="right" w:leader="dot" w:pos="9639"/>
        </w:tabs>
        <w:spacing w:after="0" w:line="240" w:lineRule="auto"/>
        <w:ind w:right="-1" w:firstLine="709"/>
        <w:jc w:val="both"/>
        <w:rPr>
          <w:rFonts w:ascii="Times New Roman" w:hAnsi="Times New Roman"/>
          <w:sz w:val="28"/>
          <w:szCs w:val="28"/>
          <w:lang w:val="kk-KZ"/>
        </w:rPr>
      </w:pPr>
      <w:r w:rsidRPr="005C3805">
        <w:rPr>
          <w:rFonts w:ascii="Times New Roman" w:hAnsi="Times New Roman"/>
          <w:sz w:val="28"/>
          <w:szCs w:val="28"/>
          <w:lang w:val="kk-KZ"/>
        </w:rPr>
        <w:t>Симметрияның нақты әсері молекулалардың спектрлік қасиеттерін талдау кезінде айқын көрінеді. Әдебиеттерде классикалық мысал ретінде сызықтық Carbon dioxide молекуласы жиі қарастырылады. Бұл молекулада бірнеше тербеліс модалары бар, бірақ олардың барлығы инфрақызыл спектрде байқалмайды. Симметриялық созылу тербелісі кезінде молекуланың диполь моменті өзгермейтіндіктен, бұл мода инфрақызыл спектрде белсенді емес. Ал асимметриялық созылу және иілу тербелістері кезінде диполь момент өзгереді, сондықтан олар спектрде айқын байқалады. Бұл құбылыс молекулалық симметрияның спектрлік белсенділікке тікелей әсер ететінін көрсетеді</w:t>
      </w:r>
      <w:r w:rsidRPr="000D247D">
        <w:rPr>
          <w:rFonts w:ascii="Times New Roman" w:hAnsi="Times New Roman"/>
          <w:sz w:val="28"/>
          <w:szCs w:val="28"/>
          <w:lang w:val="kk-KZ"/>
        </w:rPr>
        <w:t xml:space="preserve"> [62]</w:t>
      </w:r>
      <w:r w:rsidRPr="005C3805">
        <w:rPr>
          <w:rFonts w:ascii="Times New Roman" w:hAnsi="Times New Roman"/>
          <w:sz w:val="28"/>
          <w:szCs w:val="28"/>
          <w:lang w:val="kk-KZ"/>
        </w:rPr>
        <w:t>.</w:t>
      </w:r>
      <w:r w:rsidRPr="007B287A">
        <w:rPr>
          <w:rFonts w:ascii="Times New Roman" w:hAnsi="Times New Roman"/>
          <w:sz w:val="28"/>
          <w:szCs w:val="28"/>
          <w:lang w:val="kk-KZ"/>
        </w:rPr>
        <w:t xml:space="preserve"> </w:t>
      </w:r>
    </w:p>
    <w:p w14:paraId="493CE303" w14:textId="78B3B6CF" w:rsidR="008864D6" w:rsidRDefault="007B287A" w:rsidP="00D718BA">
      <w:pPr>
        <w:tabs>
          <w:tab w:val="right" w:leader="dot" w:pos="9639"/>
        </w:tabs>
        <w:spacing w:after="0" w:line="240" w:lineRule="auto"/>
        <w:ind w:right="-1" w:firstLine="709"/>
        <w:jc w:val="both"/>
        <w:rPr>
          <w:rFonts w:ascii="Times New Roman" w:hAnsi="Times New Roman"/>
          <w:sz w:val="28"/>
          <w:szCs w:val="28"/>
          <w:lang w:val="kk-KZ"/>
        </w:rPr>
      </w:pPr>
      <w:r w:rsidRPr="003B32F4">
        <w:rPr>
          <w:rFonts w:ascii="Times New Roman" w:hAnsi="Times New Roman"/>
          <w:sz w:val="28"/>
          <w:szCs w:val="28"/>
          <w:lang w:val="kk-KZ"/>
        </w:rPr>
        <w:t>Ұқсас түрде басқа молекулалар үшін де симметрия спектр құрылымына айтарлықтай әсер етеді. Жоғары симметриялы молекулаларда кейбір өтулер тыйым салынған болуы мүмкін, нәтижесінде спектр қарапайым немесе әлсіз көрінеді. Керісінше, симметриясы төмен молекулаларда рұқсат етілген өтулер саны артып, спектр күрделірек болады. Сонымен қатар, симметрия тербеліс модаларының дегeнерациясына, яғни бірдей энергиялы бірнеше модалардың пайда болуына да әсер етеді. Бұл факторлар спектрлік сызықтардың саны мен интенсивтілігін анықтайды</w:t>
      </w:r>
      <w:r w:rsidRPr="00630CAF">
        <w:rPr>
          <w:rFonts w:ascii="Times New Roman" w:hAnsi="Times New Roman"/>
          <w:sz w:val="28"/>
          <w:szCs w:val="28"/>
          <w:lang w:val="kk-KZ"/>
        </w:rPr>
        <w:t xml:space="preserve"> [63]</w:t>
      </w:r>
      <w:r w:rsidRPr="003B32F4">
        <w:rPr>
          <w:rFonts w:ascii="Times New Roman" w:hAnsi="Times New Roman"/>
          <w:sz w:val="28"/>
          <w:szCs w:val="28"/>
          <w:lang w:val="kk-KZ"/>
        </w:rPr>
        <w:t>.</w:t>
      </w:r>
    </w:p>
    <w:p w14:paraId="2179105F" w14:textId="77777777" w:rsidR="007B287A" w:rsidRDefault="007B287A" w:rsidP="00D718BA">
      <w:pPr>
        <w:tabs>
          <w:tab w:val="right" w:leader="dot" w:pos="9639"/>
        </w:tabs>
        <w:spacing w:after="0" w:line="240" w:lineRule="auto"/>
        <w:ind w:right="-1" w:firstLine="709"/>
        <w:jc w:val="both"/>
        <w:rPr>
          <w:rFonts w:ascii="Times New Roman"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C3805" w14:paraId="0E58B1DF" w14:textId="77777777" w:rsidTr="00CE19C2">
        <w:tc>
          <w:tcPr>
            <w:tcW w:w="9628" w:type="dxa"/>
            <w:vAlign w:val="center"/>
          </w:tcPr>
          <w:p w14:paraId="65C33F1A" w14:textId="284E07EB" w:rsidR="005C3805" w:rsidRDefault="005C3805" w:rsidP="00D718BA">
            <w:pPr>
              <w:tabs>
                <w:tab w:val="right" w:leader="dot" w:pos="9639"/>
              </w:tabs>
              <w:spacing w:after="0" w:line="240" w:lineRule="auto"/>
              <w:ind w:right="-1"/>
              <w:jc w:val="center"/>
              <w:rPr>
                <w:rFonts w:ascii="Times New Roman" w:hAnsi="Times New Roman"/>
                <w:sz w:val="28"/>
                <w:szCs w:val="28"/>
                <w:lang w:val="kk-KZ"/>
              </w:rPr>
            </w:pPr>
            <w:r>
              <w:rPr>
                <w:rFonts w:ascii="Times New Roman" w:hAnsi="Times New Roman"/>
                <w:noProof/>
                <w:sz w:val="28"/>
                <w:szCs w:val="28"/>
                <w:lang w:val="kk-KZ"/>
              </w:rPr>
              <w:drawing>
                <wp:inline distT="0" distB="0" distL="0" distR="0" wp14:anchorId="54929504" wp14:editId="7BE62CD2">
                  <wp:extent cx="3686667" cy="2520000"/>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686667" cy="2520000"/>
                          </a:xfrm>
                          <a:prstGeom prst="rect">
                            <a:avLst/>
                          </a:prstGeom>
                        </pic:spPr>
                      </pic:pic>
                    </a:graphicData>
                  </a:graphic>
                </wp:inline>
              </w:drawing>
            </w:r>
          </w:p>
        </w:tc>
      </w:tr>
      <w:tr w:rsidR="005C3805" w14:paraId="23E8E673" w14:textId="77777777" w:rsidTr="00CE19C2">
        <w:tc>
          <w:tcPr>
            <w:tcW w:w="9628" w:type="dxa"/>
            <w:vAlign w:val="center"/>
          </w:tcPr>
          <w:p w14:paraId="7BAC814A" w14:textId="698F4743" w:rsidR="005C3805" w:rsidRDefault="005C3805" w:rsidP="00D718BA">
            <w:pPr>
              <w:tabs>
                <w:tab w:val="right" w:leader="dot" w:pos="9639"/>
              </w:tabs>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Сурет 1.22</w:t>
            </w:r>
            <w:r w:rsidR="007B287A">
              <w:rPr>
                <w:rFonts w:ascii="Times New Roman" w:hAnsi="Times New Roman"/>
                <w:sz w:val="28"/>
                <w:szCs w:val="28"/>
                <w:lang w:val="kk-KZ"/>
              </w:rPr>
              <w:t xml:space="preserve"> -</w:t>
            </w:r>
            <w:r>
              <w:rPr>
                <w:rFonts w:ascii="Times New Roman" w:hAnsi="Times New Roman"/>
                <w:sz w:val="28"/>
                <w:szCs w:val="28"/>
                <w:lang w:val="kk-KZ"/>
              </w:rPr>
              <w:t xml:space="preserve"> </w:t>
            </w:r>
            <w:r w:rsidRPr="005C3805">
              <w:rPr>
                <w:rFonts w:ascii="Times New Roman" w:hAnsi="Times New Roman"/>
                <w:sz w:val="28"/>
                <w:szCs w:val="28"/>
                <w:lang w:val="kk-KZ"/>
              </w:rPr>
              <w:t>Раман және Рэлей шашырау энергия диаграммасы</w:t>
            </w:r>
          </w:p>
        </w:tc>
      </w:tr>
    </w:tbl>
    <w:p w14:paraId="097BC17D" w14:textId="48526368" w:rsidR="005C3805" w:rsidRDefault="005C3805" w:rsidP="00D718BA">
      <w:pPr>
        <w:tabs>
          <w:tab w:val="right" w:leader="dot" w:pos="9639"/>
        </w:tabs>
        <w:spacing w:after="0" w:line="240" w:lineRule="auto"/>
        <w:ind w:right="-1" w:firstLine="709"/>
        <w:jc w:val="both"/>
        <w:rPr>
          <w:rFonts w:ascii="Times New Roman" w:hAnsi="Times New Roman"/>
          <w:sz w:val="28"/>
          <w:szCs w:val="28"/>
          <w:lang w:val="kk-KZ"/>
        </w:rPr>
      </w:pPr>
    </w:p>
    <w:p w14:paraId="1BBC7502" w14:textId="7C98C7BF" w:rsidR="005C3805" w:rsidRPr="000D247D" w:rsidRDefault="005C3805" w:rsidP="00D718BA">
      <w:pPr>
        <w:tabs>
          <w:tab w:val="right" w:leader="dot" w:pos="9639"/>
        </w:tabs>
        <w:spacing w:after="0" w:line="240" w:lineRule="auto"/>
        <w:ind w:right="-1" w:firstLine="709"/>
        <w:jc w:val="both"/>
        <w:rPr>
          <w:rFonts w:ascii="Times New Roman"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3B32F4" w14:paraId="3DE3B187" w14:textId="77777777" w:rsidTr="00CE19C2">
        <w:tc>
          <w:tcPr>
            <w:tcW w:w="9628" w:type="dxa"/>
            <w:vAlign w:val="center"/>
          </w:tcPr>
          <w:p w14:paraId="1B87A578" w14:textId="096D347C" w:rsidR="003B32F4" w:rsidRDefault="004A75FC" w:rsidP="00D718BA">
            <w:pPr>
              <w:tabs>
                <w:tab w:val="right" w:leader="dot" w:pos="9639"/>
              </w:tabs>
              <w:spacing w:after="0" w:line="240" w:lineRule="auto"/>
              <w:ind w:right="-1"/>
              <w:jc w:val="center"/>
              <w:rPr>
                <w:rFonts w:ascii="Times New Roman" w:hAnsi="Times New Roman"/>
                <w:sz w:val="28"/>
                <w:szCs w:val="28"/>
                <w:lang w:val="en-US"/>
              </w:rPr>
            </w:pPr>
            <w:r>
              <w:rPr>
                <w:rFonts w:ascii="Times New Roman" w:hAnsi="Times New Roman"/>
                <w:noProof/>
                <w:sz w:val="28"/>
                <w:szCs w:val="28"/>
                <w:lang w:val="en-US"/>
              </w:rPr>
              <w:drawing>
                <wp:inline distT="0" distB="0" distL="0" distR="0" wp14:anchorId="3D833D02" wp14:editId="2CB6DD80">
                  <wp:extent cx="2602865" cy="1701126"/>
                  <wp:effectExtent l="0" t="0" r="6985"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07163" cy="1703935"/>
                          </a:xfrm>
                          <a:prstGeom prst="rect">
                            <a:avLst/>
                          </a:prstGeom>
                        </pic:spPr>
                      </pic:pic>
                    </a:graphicData>
                  </a:graphic>
                </wp:inline>
              </w:drawing>
            </w:r>
          </w:p>
        </w:tc>
      </w:tr>
      <w:tr w:rsidR="003B32F4" w:rsidRPr="00CE19C2" w14:paraId="203EE589" w14:textId="77777777" w:rsidTr="00CE19C2">
        <w:tc>
          <w:tcPr>
            <w:tcW w:w="9628" w:type="dxa"/>
            <w:vAlign w:val="center"/>
          </w:tcPr>
          <w:p w14:paraId="631E6613" w14:textId="2ED40B8B" w:rsidR="003B32F4" w:rsidRPr="00CE19C2" w:rsidRDefault="003B32F4" w:rsidP="00D718BA">
            <w:pPr>
              <w:tabs>
                <w:tab w:val="right" w:leader="dot" w:pos="9639"/>
              </w:tabs>
              <w:spacing w:after="0" w:line="240" w:lineRule="auto"/>
              <w:ind w:right="-1"/>
              <w:jc w:val="center"/>
              <w:rPr>
                <w:rFonts w:ascii="Times New Roman" w:hAnsi="Times New Roman"/>
                <w:sz w:val="28"/>
                <w:szCs w:val="28"/>
                <w:lang w:val="kk-KZ"/>
              </w:rPr>
            </w:pPr>
            <w:r>
              <w:rPr>
                <w:rFonts w:ascii="Times New Roman" w:hAnsi="Times New Roman"/>
                <w:sz w:val="28"/>
                <w:szCs w:val="28"/>
                <w:lang w:val="kk-KZ"/>
              </w:rPr>
              <w:t>Сурет 1.2</w:t>
            </w:r>
            <w:r w:rsidRPr="000D247D">
              <w:rPr>
                <w:rFonts w:ascii="Times New Roman" w:hAnsi="Times New Roman"/>
                <w:sz w:val="28"/>
                <w:szCs w:val="28"/>
              </w:rPr>
              <w:t>3</w:t>
            </w:r>
            <w:r w:rsidR="007B287A">
              <w:rPr>
                <w:rFonts w:ascii="Times New Roman" w:hAnsi="Times New Roman"/>
                <w:sz w:val="28"/>
                <w:szCs w:val="28"/>
                <w:lang w:val="kk-KZ"/>
              </w:rPr>
              <w:t xml:space="preserve"> -</w:t>
            </w:r>
            <w:r w:rsidR="00CE19C2">
              <w:rPr>
                <w:rFonts w:ascii="Times New Roman" w:hAnsi="Times New Roman"/>
                <w:sz w:val="28"/>
                <w:szCs w:val="28"/>
                <w:lang w:val="kk-KZ"/>
              </w:rPr>
              <w:t xml:space="preserve"> </w:t>
            </w:r>
            <w:r w:rsidR="00CE19C2" w:rsidRPr="00CE19C2">
              <w:rPr>
                <w:rFonts w:ascii="Times New Roman" w:hAnsi="Times New Roman"/>
                <w:sz w:val="28"/>
                <w:szCs w:val="28"/>
                <w:lang w:val="kk-KZ"/>
              </w:rPr>
              <w:t>CO</w:t>
            </w:r>
            <w:r w:rsidR="00CE19C2" w:rsidRPr="00CE19C2">
              <w:rPr>
                <w:rFonts w:ascii="Times New Roman" w:hAnsi="Times New Roman"/>
                <w:sz w:val="28"/>
                <w:szCs w:val="28"/>
                <w:vertAlign w:val="subscript"/>
                <w:lang w:val="kk-KZ"/>
              </w:rPr>
              <w:t>2</w:t>
            </w:r>
            <w:r w:rsidR="00CE19C2" w:rsidRPr="00CE19C2">
              <w:rPr>
                <w:rFonts w:ascii="Times New Roman" w:hAnsi="Times New Roman"/>
                <w:sz w:val="28"/>
                <w:szCs w:val="28"/>
                <w:lang w:val="kk-KZ"/>
              </w:rPr>
              <w:t xml:space="preserve"> молекуласының инфрақызыл жұтылу жолақтары</w:t>
            </w:r>
          </w:p>
        </w:tc>
      </w:tr>
    </w:tbl>
    <w:p w14:paraId="4660D8E3" w14:textId="77777777" w:rsidR="003B32F4" w:rsidRPr="007B287A" w:rsidRDefault="003B32F4" w:rsidP="00D718BA">
      <w:pPr>
        <w:tabs>
          <w:tab w:val="right" w:leader="dot" w:pos="9639"/>
        </w:tabs>
        <w:spacing w:after="0" w:line="240" w:lineRule="auto"/>
        <w:ind w:right="-1" w:firstLine="709"/>
        <w:jc w:val="both"/>
        <w:rPr>
          <w:rFonts w:ascii="Times New Roman" w:hAnsi="Times New Roman"/>
          <w:sz w:val="28"/>
          <w:szCs w:val="28"/>
        </w:rPr>
      </w:pPr>
    </w:p>
    <w:p w14:paraId="772F6B02" w14:textId="5877579D" w:rsidR="0072415B" w:rsidRDefault="003B32F4" w:rsidP="00D718BA">
      <w:pPr>
        <w:tabs>
          <w:tab w:val="right" w:leader="dot" w:pos="9639"/>
        </w:tabs>
        <w:spacing w:after="0" w:line="240" w:lineRule="auto"/>
        <w:ind w:right="-1" w:firstLine="709"/>
        <w:jc w:val="both"/>
        <w:rPr>
          <w:rFonts w:ascii="Times New Roman" w:hAnsi="Times New Roman"/>
          <w:sz w:val="28"/>
          <w:szCs w:val="28"/>
          <w:lang w:val="kk-KZ"/>
        </w:rPr>
      </w:pPr>
      <w:r w:rsidRPr="003B32F4">
        <w:rPr>
          <w:rFonts w:ascii="Times New Roman" w:hAnsi="Times New Roman"/>
          <w:sz w:val="28"/>
          <w:szCs w:val="28"/>
          <w:lang w:val="kk-KZ"/>
        </w:rPr>
        <w:t>Жалпы алғанда, әдебиеттерді талдау молекулалық симметрияның оптикалық қасиеттерді қалыптастырудағы іргелі рөлін көрсетеді. Симметрия молекуланың қандай оптикалық процестерге қатыса алатынын анықтап қана қоймай, сонымен қатар энергетикалық деңгейлер арасындағы рұқсат етілген өтулерді, спектрлік сызықтардың пайда болуын және олардың интенсивтілігін анықтайды. Осыған байланысты симметрия, оптикалық қасиеттер және спектроскопиялық сигналдар арасында тығыз байланыс бар екені ғылыми тұрғыдан негізделген.</w:t>
      </w:r>
    </w:p>
    <w:p w14:paraId="75690191" w14:textId="77777777" w:rsidR="0072415B" w:rsidRDefault="0072415B">
      <w:pPr>
        <w:spacing w:after="160" w:line="259" w:lineRule="auto"/>
        <w:rPr>
          <w:rFonts w:ascii="Times New Roman" w:hAnsi="Times New Roman"/>
          <w:sz w:val="28"/>
          <w:szCs w:val="28"/>
          <w:lang w:val="kk-KZ"/>
        </w:rPr>
      </w:pPr>
      <w:r>
        <w:rPr>
          <w:rFonts w:ascii="Times New Roman" w:hAnsi="Times New Roman"/>
          <w:sz w:val="28"/>
          <w:szCs w:val="28"/>
          <w:lang w:val="kk-KZ"/>
        </w:rPr>
        <w:br w:type="page"/>
      </w:r>
    </w:p>
    <w:p w14:paraId="3FCD68CD" w14:textId="1D4A2DED" w:rsidR="0078719E" w:rsidRDefault="0078719E" w:rsidP="00D718BA">
      <w:pPr>
        <w:spacing w:after="0" w:line="240" w:lineRule="auto"/>
        <w:ind w:right="-1" w:firstLine="709"/>
        <w:jc w:val="both"/>
        <w:rPr>
          <w:rFonts w:ascii="Times New Roman" w:eastAsiaTheme="minorHAnsi" w:hAnsi="Times New Roman"/>
          <w:b/>
          <w:bCs/>
          <w:sz w:val="28"/>
          <w:szCs w:val="28"/>
          <w:lang w:val="kk-KZ"/>
        </w:rPr>
      </w:pPr>
      <w:r w:rsidRPr="00F92E5A">
        <w:rPr>
          <w:rFonts w:ascii="Times New Roman" w:eastAsiaTheme="minorHAnsi" w:hAnsi="Times New Roman"/>
          <w:b/>
          <w:bCs/>
          <w:sz w:val="28"/>
          <w:szCs w:val="28"/>
          <w:lang w:val="kk-KZ"/>
        </w:rPr>
        <w:lastRenderedPageBreak/>
        <w:t>2</w:t>
      </w:r>
      <w:r>
        <w:rPr>
          <w:rFonts w:ascii="Times New Roman" w:eastAsiaTheme="minorHAnsi" w:hAnsi="Times New Roman"/>
          <w:b/>
          <w:bCs/>
          <w:sz w:val="28"/>
          <w:szCs w:val="28"/>
          <w:lang w:val="kk-KZ"/>
        </w:rPr>
        <w:t xml:space="preserve"> </w:t>
      </w:r>
      <w:r w:rsidR="00F92E5A" w:rsidRPr="002170EB">
        <w:rPr>
          <w:rFonts w:ascii="Times New Roman" w:hAnsi="Times New Roman"/>
          <w:b/>
          <w:sz w:val="28"/>
          <w:szCs w:val="28"/>
          <w:lang w:val="kk-KZ"/>
        </w:rPr>
        <w:t>ТӘЖІРИБЕЛІК ҚОНДЫРҒЫ ЖҮЙЕСІ ЖӘНЕ СИГНАЛДЫ ӨҢДЕУ ӘДІСТЕМЕСІ</w:t>
      </w:r>
    </w:p>
    <w:p w14:paraId="463A6913" w14:textId="77777777" w:rsidR="0078719E" w:rsidRDefault="0078719E" w:rsidP="00D718BA">
      <w:pPr>
        <w:spacing w:after="0" w:line="240" w:lineRule="auto"/>
        <w:ind w:right="-1" w:firstLine="709"/>
        <w:jc w:val="both"/>
        <w:rPr>
          <w:rFonts w:ascii="Times New Roman" w:eastAsiaTheme="minorHAnsi" w:hAnsi="Times New Roman"/>
          <w:sz w:val="28"/>
          <w:szCs w:val="28"/>
          <w:lang w:val="kk-KZ"/>
        </w:rPr>
      </w:pPr>
    </w:p>
    <w:p w14:paraId="49DDC742" w14:textId="7C1BB875" w:rsidR="0078719E" w:rsidRPr="000D247D" w:rsidRDefault="00F92E5A" w:rsidP="00D718BA">
      <w:pPr>
        <w:pStyle w:val="a4"/>
        <w:numPr>
          <w:ilvl w:val="1"/>
          <w:numId w:val="29"/>
        </w:numPr>
        <w:spacing w:after="0" w:line="240" w:lineRule="auto"/>
        <w:ind w:right="-1" w:hanging="562"/>
        <w:jc w:val="both"/>
        <w:rPr>
          <w:rFonts w:ascii="Times New Roman" w:hAnsi="Times New Roman"/>
          <w:b/>
          <w:bCs/>
          <w:sz w:val="28"/>
          <w:szCs w:val="28"/>
          <w:lang w:val="kk-KZ"/>
        </w:rPr>
      </w:pPr>
      <w:r w:rsidRPr="000D247D">
        <w:rPr>
          <w:rFonts w:ascii="Times New Roman" w:hAnsi="Times New Roman"/>
          <w:b/>
          <w:bCs/>
          <w:sz w:val="28"/>
          <w:szCs w:val="28"/>
          <w:lang w:val="kk-KZ"/>
        </w:rPr>
        <w:t>Тәжірибелік жүйе құрылымы және техникалық сипаттамалары</w:t>
      </w:r>
    </w:p>
    <w:p w14:paraId="1A7FDA16" w14:textId="5E37625A" w:rsidR="00F92E5A" w:rsidRDefault="00F92E5A" w:rsidP="00D718BA">
      <w:pPr>
        <w:spacing w:line="240" w:lineRule="auto"/>
        <w:ind w:firstLine="567"/>
        <w:jc w:val="both"/>
        <w:rPr>
          <w:rFonts w:ascii="Times New Roman" w:hAnsi="Times New Roman"/>
          <w:sz w:val="28"/>
          <w:szCs w:val="28"/>
          <w:lang w:val="kk-KZ"/>
        </w:rPr>
      </w:pPr>
      <w:r w:rsidRPr="00C93E53">
        <w:rPr>
          <w:rFonts w:ascii="Times New Roman" w:hAnsi="Times New Roman"/>
          <w:sz w:val="28"/>
          <w:szCs w:val="28"/>
          <w:lang w:val="kk-KZ"/>
        </w:rPr>
        <w:t>Лазерлік спектроскопия әдістері зерттелетін объектінің энергетикалық деңгейлерінің табиғатына байланысты атомдық және молекулалық спектроскопия болып бөлінеді. Атомдық спектроскопияда электрондық деңгейлер арасындағы өтулер зерттеліп, ол көбіне сиретілген газдар мен атомдық булар үшін қолданылады, ал алынатын спектрлер сызықтық әрі салыстырмалы түрде қарапайым құрылымға ие. Ал молекулалық спектроскопия молекулалардың тербелмелі және айналмалы-тербелмелі деңгейлерімен байланысты өтулерді қамтиды, нәтижесінде инфрақызыл және жақын инфрақызыл диапазонда орналасқан күрделі жұтылу жолақтары қалыптасады. Газ фазасындағы молекулалар үшін дәл осы молекулалық жұтылу сызықтары Beer–Lambert заңына сәйкес концентрацияға тәуелді оптикалық әлсіреуді сипаттайды. Сондықтан табиғи газдар, көмірқышқыл газы, метан және басқа да көпатомды молекулаларды анықтауда молекулалық лазерлік жұтылу спектроскопиясы (TDLAS, DAS) негізгі әдіс ретінде қолданылады. Алайда жоғары концентрациялар аймағында молекулалық жұтылу сызықтарының қанығуы, қысымдық кеңеюі және оптикалық қалың орта эффектілері пайда болып, Beer–Lambert заңының сызықтық орындалуынан ауытқулар байқалады. Осыған байланысты лазерлік газ сенсорларының тәжірибелік жүйе құрылымын және техникалық сипаттамаларын талдау дәл осы молекулалық спектроскопияның ерекшеліктерін ескере отырып жүргізілуі қажет [</w:t>
      </w:r>
      <w:r w:rsidR="00D15074" w:rsidRPr="00D15074">
        <w:rPr>
          <w:rFonts w:ascii="Times New Roman" w:hAnsi="Times New Roman"/>
          <w:sz w:val="28"/>
          <w:szCs w:val="28"/>
          <w:lang w:val="kk-KZ"/>
        </w:rPr>
        <w:t>63</w:t>
      </w:r>
      <w:r w:rsidRPr="00C93E53">
        <w:rPr>
          <w:rFonts w:ascii="Times New Roman" w:hAnsi="Times New Roman"/>
          <w:sz w:val="28"/>
          <w:szCs w:val="28"/>
          <w:lang w:val="kk-KZ"/>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6"/>
        <w:gridCol w:w="4232"/>
      </w:tblGrid>
      <w:tr w:rsidR="000B7246" w14:paraId="3DAB2870" w14:textId="77777777" w:rsidTr="007B287A">
        <w:tc>
          <w:tcPr>
            <w:tcW w:w="5180" w:type="dxa"/>
            <w:vAlign w:val="center"/>
          </w:tcPr>
          <w:p w14:paraId="294D4C8F" w14:textId="0744254C" w:rsidR="00F92E5A" w:rsidRDefault="000B7246" w:rsidP="00D718BA">
            <w:pPr>
              <w:spacing w:line="240" w:lineRule="auto"/>
              <w:jc w:val="center"/>
              <w:rPr>
                <w:rFonts w:ascii="Times New Roman" w:hAnsi="Times New Roman"/>
                <w:sz w:val="28"/>
                <w:lang w:val="kk-KZ"/>
              </w:rPr>
            </w:pPr>
            <w:r w:rsidRPr="000B7246">
              <w:rPr>
                <w:rFonts w:ascii="Times New Roman" w:hAnsi="Times New Roman"/>
                <w:noProof/>
                <w:sz w:val="28"/>
                <w:lang w:val="kk-KZ"/>
              </w:rPr>
              <w:drawing>
                <wp:inline distT="0" distB="0" distL="0" distR="0" wp14:anchorId="5C5794E5" wp14:editId="4E38446C">
                  <wp:extent cx="3289300" cy="1163098"/>
                  <wp:effectExtent l="0" t="0" r="635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312119" cy="1171167"/>
                          </a:xfrm>
                          <a:prstGeom prst="rect">
                            <a:avLst/>
                          </a:prstGeom>
                        </pic:spPr>
                      </pic:pic>
                    </a:graphicData>
                  </a:graphic>
                </wp:inline>
              </w:drawing>
            </w:r>
          </w:p>
        </w:tc>
        <w:tc>
          <w:tcPr>
            <w:tcW w:w="4458" w:type="dxa"/>
            <w:vAlign w:val="center"/>
          </w:tcPr>
          <w:p w14:paraId="157ED481" w14:textId="4D2CB949" w:rsidR="00F92E5A" w:rsidRDefault="000B7246" w:rsidP="00D718BA">
            <w:pPr>
              <w:spacing w:line="240" w:lineRule="auto"/>
              <w:jc w:val="center"/>
              <w:rPr>
                <w:rFonts w:ascii="Times New Roman" w:hAnsi="Times New Roman"/>
                <w:sz w:val="28"/>
                <w:lang w:val="kk-KZ"/>
              </w:rPr>
            </w:pPr>
            <w:r>
              <w:rPr>
                <w:rFonts w:ascii="Times New Roman" w:hAnsi="Times New Roman"/>
                <w:noProof/>
                <w:sz w:val="28"/>
                <w:lang w:val="kk-KZ"/>
              </w:rPr>
              <w:drawing>
                <wp:inline distT="0" distB="0" distL="0" distR="0" wp14:anchorId="47CCFD7C" wp14:editId="49DEB178">
                  <wp:extent cx="2538730" cy="1409762"/>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9"/>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552323" cy="1417310"/>
                          </a:xfrm>
                          <a:prstGeom prst="rect">
                            <a:avLst/>
                          </a:prstGeom>
                        </pic:spPr>
                      </pic:pic>
                    </a:graphicData>
                  </a:graphic>
                </wp:inline>
              </w:drawing>
            </w:r>
          </w:p>
        </w:tc>
      </w:tr>
      <w:tr w:rsidR="00F92E5A" w:rsidRPr="00D15074" w14:paraId="7A4B952E" w14:textId="77777777" w:rsidTr="007B287A">
        <w:tc>
          <w:tcPr>
            <w:tcW w:w="9638" w:type="dxa"/>
            <w:gridSpan w:val="2"/>
            <w:vAlign w:val="center"/>
          </w:tcPr>
          <w:p w14:paraId="6A3B26C7" w14:textId="0E3A2A9C" w:rsidR="00F92E5A" w:rsidRPr="007A3BDA" w:rsidRDefault="00F92E5A" w:rsidP="00D718BA">
            <w:pPr>
              <w:spacing w:line="240" w:lineRule="auto"/>
              <w:jc w:val="center"/>
              <w:rPr>
                <w:rFonts w:ascii="Times New Roman" w:hAnsi="Times New Roman"/>
                <w:sz w:val="28"/>
                <w:lang w:val="kk-KZ"/>
              </w:rPr>
            </w:pPr>
            <w:r>
              <w:rPr>
                <w:rFonts w:ascii="Times New Roman" w:hAnsi="Times New Roman"/>
                <w:sz w:val="28"/>
                <w:lang w:val="kk-KZ"/>
              </w:rPr>
              <w:t>Сурет 2.1</w:t>
            </w:r>
            <w:r w:rsidR="007B287A">
              <w:rPr>
                <w:rFonts w:ascii="Times New Roman" w:hAnsi="Times New Roman"/>
                <w:sz w:val="28"/>
                <w:lang w:val="kk-KZ"/>
              </w:rPr>
              <w:t xml:space="preserve"> -</w:t>
            </w:r>
            <w:r>
              <w:rPr>
                <w:rFonts w:ascii="Times New Roman" w:hAnsi="Times New Roman"/>
                <w:sz w:val="28"/>
                <w:lang w:val="kk-KZ"/>
              </w:rPr>
              <w:t xml:space="preserve"> (а) Д</w:t>
            </w:r>
            <w:r w:rsidRPr="007A3BDA">
              <w:rPr>
                <w:rFonts w:ascii="Times New Roman" w:hAnsi="Times New Roman"/>
                <w:sz w:val="28"/>
                <w:lang w:val="kk-KZ"/>
              </w:rPr>
              <w:t>етектордың жалпы блок-схемасы</w:t>
            </w:r>
            <w:r>
              <w:rPr>
                <w:rFonts w:ascii="Times New Roman" w:hAnsi="Times New Roman"/>
                <w:sz w:val="28"/>
                <w:lang w:val="kk-KZ"/>
              </w:rPr>
              <w:t xml:space="preserve"> </w:t>
            </w:r>
            <w:r w:rsidRPr="007A3BDA">
              <w:rPr>
                <w:rFonts w:ascii="Times New Roman" w:hAnsi="Times New Roman"/>
                <w:sz w:val="28"/>
                <w:lang w:val="kk-KZ"/>
              </w:rPr>
              <w:t>(</w:t>
            </w:r>
            <w:r w:rsidR="00330B36">
              <w:rPr>
                <w:rFonts w:ascii="Times New Roman" w:hAnsi="Times New Roman"/>
                <w:sz w:val="28"/>
                <w:lang w:val="kk-KZ"/>
              </w:rPr>
              <w:t>ә</w:t>
            </w:r>
            <w:r w:rsidRPr="007A3BDA">
              <w:rPr>
                <w:rFonts w:ascii="Times New Roman" w:hAnsi="Times New Roman"/>
                <w:sz w:val="28"/>
                <w:lang w:val="kk-KZ"/>
              </w:rPr>
              <w:t>) Нақты өнімнің құрылымдық диаграммасы</w:t>
            </w:r>
            <w:r>
              <w:rPr>
                <w:rFonts w:ascii="Times New Roman" w:hAnsi="Times New Roman"/>
                <w:sz w:val="28"/>
                <w:lang w:val="kk-KZ"/>
              </w:rPr>
              <w:t xml:space="preserve"> </w:t>
            </w:r>
            <w:r w:rsidRPr="007A3BDA">
              <w:rPr>
                <w:rFonts w:ascii="Times New Roman" w:hAnsi="Times New Roman"/>
                <w:sz w:val="28"/>
                <w:lang w:val="kk-KZ"/>
              </w:rPr>
              <w:t>[</w:t>
            </w:r>
            <w:r w:rsidR="00D15074" w:rsidRPr="00D15074">
              <w:rPr>
                <w:rFonts w:ascii="Times New Roman" w:hAnsi="Times New Roman"/>
                <w:sz w:val="28"/>
                <w:lang w:val="kk-KZ"/>
              </w:rPr>
              <w:t>64</w:t>
            </w:r>
            <w:r w:rsidRPr="007A3BDA">
              <w:rPr>
                <w:rFonts w:ascii="Times New Roman" w:hAnsi="Times New Roman"/>
                <w:sz w:val="28"/>
                <w:lang w:val="kk-KZ"/>
              </w:rPr>
              <w:t>]</w:t>
            </w:r>
          </w:p>
        </w:tc>
      </w:tr>
    </w:tbl>
    <w:p w14:paraId="5EEBDE2C" w14:textId="388AC2D1" w:rsidR="00F92E5A" w:rsidRPr="00066C66" w:rsidRDefault="00F636DC" w:rsidP="00D718BA">
      <w:pPr>
        <w:spacing w:after="0" w:line="240" w:lineRule="auto"/>
        <w:ind w:firstLine="567"/>
        <w:jc w:val="both"/>
        <w:rPr>
          <w:rFonts w:ascii="Times New Roman" w:hAnsi="Times New Roman"/>
          <w:sz w:val="28"/>
          <w:szCs w:val="28"/>
          <w:lang w:val="kk-KZ"/>
        </w:rPr>
      </w:pPr>
      <w:r w:rsidRPr="00D15074">
        <w:rPr>
          <w:rFonts w:ascii="Times New Roman" w:hAnsi="Times New Roman"/>
          <w:sz w:val="28"/>
          <w:szCs w:val="28"/>
          <w:lang w:val="kk-KZ"/>
        </w:rPr>
        <w:t xml:space="preserve">  </w:t>
      </w:r>
      <w:r w:rsidR="00F92E5A" w:rsidRPr="00066C66">
        <w:rPr>
          <w:rFonts w:ascii="Times New Roman" w:hAnsi="Times New Roman"/>
          <w:sz w:val="28"/>
          <w:szCs w:val="28"/>
          <w:lang w:val="kk-KZ"/>
        </w:rPr>
        <w:t>Лазерлік газ сенсорларының тәжірибелік жүйесі, әдетте, газ молекулаларының лазерлік сәулені жұту құбылысына негізделген оптикалық өлшеу тізбегінен тұрады. Мұндай жүйелердің классикалық құрылымы лазер сәуле көзін, газ ортасын қамтитын оптикалық ұяшықты, фотодетекторды, сигналды күшейту және өңдеу блогын қамтиды. Бұл архитектура лазерлік газ сенсорларының жоғары сезгіштігін қамтамасыз етумен қатар, сигналдың концентрацияға тәуелді өзгерісін тіркеуге мүмкіндік береді.</w:t>
      </w:r>
    </w:p>
    <w:p w14:paraId="19B72756" w14:textId="39DAFA15" w:rsidR="00F92E5A" w:rsidRPr="007A3BDA" w:rsidRDefault="00F92E5A" w:rsidP="00D718BA">
      <w:pPr>
        <w:spacing w:after="0" w:line="240" w:lineRule="auto"/>
        <w:ind w:firstLine="567"/>
        <w:jc w:val="both"/>
        <w:rPr>
          <w:rFonts w:ascii="Times New Roman" w:hAnsi="Times New Roman"/>
          <w:sz w:val="28"/>
          <w:lang w:val="kk-KZ"/>
        </w:rPr>
      </w:pPr>
      <w:r w:rsidRPr="007A3BDA">
        <w:rPr>
          <w:rFonts w:ascii="Times New Roman" w:hAnsi="Times New Roman"/>
          <w:sz w:val="28"/>
          <w:lang w:val="kk-KZ"/>
        </w:rPr>
        <w:t>[</w:t>
      </w:r>
      <w:r w:rsidR="00D15074" w:rsidRPr="00D15074">
        <w:rPr>
          <w:rFonts w:ascii="Times New Roman" w:hAnsi="Times New Roman"/>
          <w:sz w:val="28"/>
          <w:lang w:val="kk-KZ"/>
        </w:rPr>
        <w:t>64</w:t>
      </w:r>
      <w:r w:rsidRPr="007A3BDA">
        <w:rPr>
          <w:rFonts w:ascii="Times New Roman" w:hAnsi="Times New Roman"/>
          <w:sz w:val="28"/>
          <w:lang w:val="kk-KZ"/>
        </w:rPr>
        <w:t xml:space="preserve">] мақаладағы детектордың жалпы блок-схемасы 2.1(a)-суретте көрсетілген, ал нақты өнім 2.1(b)-суретте көрсетілген, оған газды басқару жүйесі, </w:t>
      </w:r>
      <w:r w:rsidRPr="007A3BDA">
        <w:rPr>
          <w:rFonts w:ascii="Times New Roman" w:hAnsi="Times New Roman"/>
          <w:sz w:val="28"/>
          <w:lang w:val="kk-KZ"/>
        </w:rPr>
        <w:lastRenderedPageBreak/>
        <w:t>жетек тізбегі бар лазер, миниатюралық MPGC, сигналды баптау тізбегі бар фотодетектор, ендірілген басқару жүйесі және деректер дисплейі кіреді.</w:t>
      </w:r>
    </w:p>
    <w:p w14:paraId="226CD08E" w14:textId="77777777" w:rsidR="00F92E5A" w:rsidRDefault="00F92E5A" w:rsidP="00D718BA">
      <w:pPr>
        <w:spacing w:after="0" w:line="240" w:lineRule="auto"/>
        <w:ind w:firstLine="567"/>
        <w:jc w:val="both"/>
        <w:rPr>
          <w:rFonts w:ascii="Times New Roman" w:hAnsi="Times New Roman"/>
          <w:sz w:val="28"/>
          <w:lang w:val="kk-KZ"/>
        </w:rPr>
      </w:pPr>
      <w:r w:rsidRPr="007A3BDA">
        <w:rPr>
          <w:rFonts w:ascii="Times New Roman" w:hAnsi="Times New Roman"/>
          <w:sz w:val="28"/>
          <w:lang w:val="kk-KZ"/>
        </w:rPr>
        <w:t xml:space="preserve">Газ алдымен шаң бөлшектерін кетіру үшін сүзгіден өткізіліп, содан кейін ауа сорғысы арқылы </w:t>
      </w:r>
      <w:r w:rsidRPr="0078760A">
        <w:rPr>
          <w:rFonts w:ascii="Times New Roman" w:hAnsi="Times New Roman"/>
          <w:sz w:val="28"/>
          <w:lang w:val="kk-KZ"/>
        </w:rPr>
        <w:t>лазер сәулесінің оптикалық жолын ұлғайту мақсатында миниатюрленген көпөтпелі газ ұяшықшасы MPGC</w:t>
      </w:r>
      <w:r>
        <w:rPr>
          <w:rFonts w:ascii="Times New Roman" w:hAnsi="Times New Roman"/>
          <w:sz w:val="28"/>
          <w:lang w:val="kk-KZ"/>
        </w:rPr>
        <w:t>-ге</w:t>
      </w:r>
      <w:r w:rsidRPr="0078760A">
        <w:rPr>
          <w:rFonts w:ascii="Times New Roman" w:hAnsi="Times New Roman"/>
          <w:sz w:val="28"/>
          <w:lang w:val="kk-KZ"/>
        </w:rPr>
        <w:t xml:space="preserve"> (Miniaturized Multi-Pass Gas Cell) </w:t>
      </w:r>
      <w:r>
        <w:rPr>
          <w:rFonts w:ascii="Times New Roman" w:hAnsi="Times New Roman"/>
          <w:sz w:val="28"/>
          <w:lang w:val="kk-KZ"/>
        </w:rPr>
        <w:t>тартылды</w:t>
      </w:r>
      <w:r w:rsidRPr="007A3BDA">
        <w:rPr>
          <w:rFonts w:ascii="Times New Roman" w:hAnsi="Times New Roman"/>
          <w:sz w:val="28"/>
          <w:lang w:val="kk-KZ"/>
        </w:rPr>
        <w:t>. Лазерді баптау тізбегі лазерді CH</w:t>
      </w:r>
      <w:r w:rsidRPr="0078760A">
        <w:rPr>
          <w:rFonts w:ascii="Times New Roman" w:hAnsi="Times New Roman"/>
          <w:sz w:val="28"/>
          <w:vertAlign w:val="subscript"/>
          <w:lang w:val="kk-KZ"/>
        </w:rPr>
        <w:t>4</w:t>
      </w:r>
      <w:r w:rsidRPr="007A3BDA">
        <w:rPr>
          <w:rFonts w:ascii="Times New Roman" w:hAnsi="Times New Roman"/>
          <w:sz w:val="28"/>
          <w:lang w:val="kk-KZ"/>
        </w:rPr>
        <w:t xml:space="preserve"> газының жұтылу шыңына дәл сәйкес келетін толқын ұзындығы бар сәуле шығаруға ретте</w:t>
      </w:r>
      <w:r>
        <w:rPr>
          <w:rFonts w:ascii="Times New Roman" w:hAnsi="Times New Roman"/>
          <w:sz w:val="28"/>
          <w:lang w:val="kk-KZ"/>
        </w:rPr>
        <w:t>ген</w:t>
      </w:r>
      <w:r w:rsidRPr="007A3BDA">
        <w:rPr>
          <w:rFonts w:ascii="Times New Roman" w:hAnsi="Times New Roman"/>
          <w:sz w:val="28"/>
          <w:lang w:val="kk-KZ"/>
        </w:rPr>
        <w:t>. MPGC арқылы өткеннен кейін, лазер сәулесі фотодетектор арқылы электр сигналына түрлендірілді, содан кейін ол күшейту және сүзу сияқты сигналды баптау тізбегі арқылы ендірілген басқару жүйесіне жіберіл</w:t>
      </w:r>
      <w:r>
        <w:rPr>
          <w:rFonts w:ascii="Times New Roman" w:hAnsi="Times New Roman"/>
          <w:sz w:val="28"/>
          <w:lang w:val="kk-KZ"/>
        </w:rPr>
        <w:t>ген</w:t>
      </w:r>
      <w:r w:rsidRPr="007A3BDA">
        <w:rPr>
          <w:rFonts w:ascii="Times New Roman" w:hAnsi="Times New Roman"/>
          <w:sz w:val="28"/>
          <w:lang w:val="kk-KZ"/>
        </w:rPr>
        <w:t>. Газ концентрациясы инверсия алгоритмі арқылы анықталды, ал нәтижелер визуализация және дабыл туралы хабарландырулар үшін деректерді көрсету модуліне жіберіл</w:t>
      </w:r>
      <w:r>
        <w:rPr>
          <w:rFonts w:ascii="Times New Roman" w:hAnsi="Times New Roman"/>
          <w:sz w:val="28"/>
          <w:lang w:val="kk-KZ"/>
        </w:rPr>
        <w:t>ген</w:t>
      </w:r>
      <w:r w:rsidRPr="007A3BDA">
        <w:rPr>
          <w:rFonts w:ascii="Times New Roman" w:hAnsi="Times New Roman"/>
          <w:sz w:val="28"/>
          <w:lang w:val="kk-KZ"/>
        </w:rPr>
        <w:t>.</w:t>
      </w:r>
    </w:p>
    <w:p w14:paraId="4389A7E9" w14:textId="77777777" w:rsidR="00F92E5A" w:rsidRDefault="00F92E5A" w:rsidP="00D718BA">
      <w:pPr>
        <w:spacing w:after="0" w:line="240" w:lineRule="auto"/>
        <w:ind w:firstLine="567"/>
        <w:jc w:val="both"/>
        <w:rPr>
          <w:rFonts w:ascii="Times New Roman" w:hAnsi="Times New Roman"/>
          <w:sz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F92E5A" w14:paraId="5152CC57" w14:textId="77777777" w:rsidTr="000A4BDF">
        <w:tc>
          <w:tcPr>
            <w:tcW w:w="9628" w:type="dxa"/>
          </w:tcPr>
          <w:p w14:paraId="12FB64B2" w14:textId="14E9FE53" w:rsidR="00F92E5A" w:rsidRDefault="00992BF4" w:rsidP="00D718BA">
            <w:pPr>
              <w:spacing w:line="240" w:lineRule="auto"/>
              <w:jc w:val="both"/>
              <w:rPr>
                <w:rFonts w:ascii="Times New Roman" w:hAnsi="Times New Roman"/>
                <w:sz w:val="28"/>
                <w:lang w:val="kk-KZ"/>
              </w:rPr>
            </w:pPr>
            <w:r>
              <w:rPr>
                <w:rFonts w:ascii="Times New Roman" w:hAnsi="Times New Roman"/>
                <w:noProof/>
                <w:sz w:val="28"/>
                <w:lang w:val="kk-KZ"/>
              </w:rPr>
              <w:drawing>
                <wp:inline distT="0" distB="0" distL="0" distR="0" wp14:anchorId="6FCE6787" wp14:editId="0E0C6FEE">
                  <wp:extent cx="6031604" cy="1440000"/>
                  <wp:effectExtent l="0" t="0" r="7620" b="825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60"/>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031604" cy="1440000"/>
                          </a:xfrm>
                          <a:prstGeom prst="rect">
                            <a:avLst/>
                          </a:prstGeom>
                        </pic:spPr>
                      </pic:pic>
                    </a:graphicData>
                  </a:graphic>
                </wp:inline>
              </w:drawing>
            </w:r>
          </w:p>
        </w:tc>
      </w:tr>
      <w:tr w:rsidR="00F92E5A" w:rsidRPr="00992BF4" w14:paraId="7C762BD2" w14:textId="77777777" w:rsidTr="000A4BDF">
        <w:tc>
          <w:tcPr>
            <w:tcW w:w="9628" w:type="dxa"/>
          </w:tcPr>
          <w:p w14:paraId="707610FA" w14:textId="2B164FE7" w:rsidR="00F92E5A" w:rsidRDefault="00F92E5A" w:rsidP="00D718BA">
            <w:pPr>
              <w:spacing w:line="240" w:lineRule="auto"/>
              <w:jc w:val="both"/>
              <w:rPr>
                <w:rFonts w:ascii="Times New Roman" w:hAnsi="Times New Roman"/>
                <w:sz w:val="28"/>
                <w:lang w:val="kk-KZ"/>
              </w:rPr>
            </w:pPr>
            <w:r>
              <w:rPr>
                <w:rFonts w:ascii="Times New Roman" w:hAnsi="Times New Roman"/>
                <w:sz w:val="28"/>
                <w:lang w:val="kk-KZ"/>
              </w:rPr>
              <w:t>Сурет 2.2</w:t>
            </w:r>
            <w:r w:rsidR="007B287A">
              <w:rPr>
                <w:rFonts w:ascii="Times New Roman" w:hAnsi="Times New Roman"/>
                <w:sz w:val="28"/>
                <w:lang w:val="kk-KZ"/>
              </w:rPr>
              <w:t xml:space="preserve"> -</w:t>
            </w:r>
            <w:r>
              <w:rPr>
                <w:rFonts w:ascii="Times New Roman" w:hAnsi="Times New Roman"/>
                <w:sz w:val="28"/>
                <w:lang w:val="kk-KZ"/>
              </w:rPr>
              <w:t xml:space="preserve"> </w:t>
            </w:r>
            <w:r w:rsidRPr="00A05C28">
              <w:rPr>
                <w:rFonts w:ascii="Times New Roman" w:hAnsi="Times New Roman"/>
                <w:sz w:val="28"/>
                <w:lang w:val="kk-KZ"/>
              </w:rPr>
              <w:t>MPGC дизайны. (a) Құрылымдық дизайн, (</w:t>
            </w:r>
            <w:r w:rsidR="00992BF4">
              <w:rPr>
                <w:rFonts w:ascii="Times New Roman" w:hAnsi="Times New Roman"/>
                <w:sz w:val="28"/>
                <w:lang w:val="kk-KZ"/>
              </w:rPr>
              <w:t>ә</w:t>
            </w:r>
            <w:r w:rsidRPr="00A05C28">
              <w:rPr>
                <w:rFonts w:ascii="Times New Roman" w:hAnsi="Times New Roman"/>
                <w:sz w:val="28"/>
                <w:lang w:val="kk-KZ"/>
              </w:rPr>
              <w:t>) Жарық дақтарының үлгісі, (</w:t>
            </w:r>
            <w:r w:rsidR="00992BF4">
              <w:rPr>
                <w:rFonts w:ascii="Times New Roman" w:hAnsi="Times New Roman"/>
                <w:sz w:val="28"/>
                <w:lang w:val="kk-KZ"/>
              </w:rPr>
              <w:t>б</w:t>
            </w:r>
            <w:r w:rsidRPr="00A05C28">
              <w:rPr>
                <w:rFonts w:ascii="Times New Roman" w:hAnsi="Times New Roman"/>
                <w:sz w:val="28"/>
                <w:lang w:val="kk-KZ"/>
              </w:rPr>
              <w:t xml:space="preserve">) </w:t>
            </w:r>
            <w:r>
              <w:rPr>
                <w:rFonts w:ascii="Times New Roman" w:hAnsi="Times New Roman"/>
                <w:sz w:val="28"/>
                <w:lang w:val="kk-KZ"/>
              </w:rPr>
              <w:t>О</w:t>
            </w:r>
            <w:r w:rsidRPr="00A05C28">
              <w:rPr>
                <w:rFonts w:ascii="Times New Roman" w:hAnsi="Times New Roman"/>
                <w:sz w:val="28"/>
                <w:lang w:val="kk-KZ"/>
              </w:rPr>
              <w:t>птикалық жолды модельдеу</w:t>
            </w:r>
            <w:r>
              <w:rPr>
                <w:rFonts w:ascii="Times New Roman" w:hAnsi="Times New Roman"/>
                <w:sz w:val="28"/>
                <w:lang w:val="kk-KZ"/>
              </w:rPr>
              <w:t xml:space="preserve"> </w:t>
            </w:r>
            <w:r w:rsidRPr="007A3BDA">
              <w:rPr>
                <w:rFonts w:ascii="Times New Roman" w:hAnsi="Times New Roman"/>
                <w:sz w:val="28"/>
                <w:lang w:val="kk-KZ"/>
              </w:rPr>
              <w:t>[</w:t>
            </w:r>
            <w:r w:rsidR="00D15074" w:rsidRPr="00D15074">
              <w:rPr>
                <w:rFonts w:ascii="Times New Roman" w:hAnsi="Times New Roman"/>
                <w:sz w:val="28"/>
                <w:lang w:val="kk-KZ"/>
              </w:rPr>
              <w:t>64</w:t>
            </w:r>
            <w:r w:rsidRPr="007A3BDA">
              <w:rPr>
                <w:rFonts w:ascii="Times New Roman" w:hAnsi="Times New Roman"/>
                <w:sz w:val="28"/>
                <w:lang w:val="kk-KZ"/>
              </w:rPr>
              <w:t>]</w:t>
            </w:r>
          </w:p>
        </w:tc>
      </w:tr>
    </w:tbl>
    <w:p w14:paraId="1EC3985A" w14:textId="5A85FC6D" w:rsidR="00F92E5A" w:rsidRPr="00A05C28" w:rsidRDefault="00F92E5A" w:rsidP="00D718BA">
      <w:pPr>
        <w:spacing w:after="0" w:line="240" w:lineRule="auto"/>
        <w:ind w:firstLine="567"/>
        <w:jc w:val="both"/>
        <w:rPr>
          <w:rFonts w:ascii="Times New Roman" w:hAnsi="Times New Roman"/>
          <w:sz w:val="28"/>
          <w:lang w:val="kk-KZ"/>
        </w:rPr>
      </w:pPr>
      <w:r w:rsidRPr="00B075A5">
        <w:rPr>
          <w:rFonts w:ascii="Times New Roman" w:hAnsi="Times New Roman"/>
          <w:sz w:val="28"/>
          <w:lang w:val="kk-KZ"/>
        </w:rPr>
        <w:t>Beer–Lambert</w:t>
      </w:r>
      <w:r w:rsidRPr="00A05C28">
        <w:rPr>
          <w:rFonts w:ascii="Times New Roman" w:hAnsi="Times New Roman"/>
          <w:sz w:val="28"/>
          <w:lang w:val="kk-KZ"/>
        </w:rPr>
        <w:t xml:space="preserve"> заңы негізінде CH</w:t>
      </w:r>
      <w:r w:rsidRPr="00A05C28">
        <w:rPr>
          <w:rFonts w:ascii="Times New Roman" w:hAnsi="Times New Roman"/>
          <w:sz w:val="28"/>
          <w:vertAlign w:val="subscript"/>
          <w:lang w:val="kk-KZ"/>
        </w:rPr>
        <w:t>4</w:t>
      </w:r>
      <w:r w:rsidRPr="00A05C28">
        <w:rPr>
          <w:rFonts w:ascii="Times New Roman" w:hAnsi="Times New Roman"/>
          <w:sz w:val="28"/>
          <w:lang w:val="kk-KZ"/>
        </w:rPr>
        <w:t xml:space="preserve"> газын анықтайтын детектордың сезгіштігін арттырудың екі негізгі тәсілі бар: біріншісі — мақсатты газдың күшті жұтылу максимумын таңдау, екіншісі — газ арқылы өтетін лазер сәулесінің оптикалық жол ұзындығын </w:t>
      </w:r>
      <w:r w:rsidRPr="00A05C28">
        <w:rPr>
          <w:rFonts w:ascii="Cambria Math" w:hAnsi="Cambria Math" w:cs="Cambria Math"/>
          <w:sz w:val="28"/>
          <w:lang w:val="kk-KZ"/>
        </w:rPr>
        <w:t>𝐿</w:t>
      </w:r>
      <w:r w:rsidRPr="00A05C28">
        <w:rPr>
          <w:rFonts w:ascii="Times New Roman" w:hAnsi="Times New Roman"/>
          <w:sz w:val="28"/>
          <w:lang w:val="kk-KZ"/>
        </w:rPr>
        <w:t xml:space="preserve"> ұлғайту [</w:t>
      </w:r>
      <w:r w:rsidR="00D15074" w:rsidRPr="00D15074">
        <w:rPr>
          <w:rFonts w:ascii="Times New Roman" w:hAnsi="Times New Roman"/>
          <w:sz w:val="28"/>
          <w:lang w:val="kk-KZ"/>
        </w:rPr>
        <w:t>64</w:t>
      </w:r>
      <w:r w:rsidRPr="00A05C28">
        <w:rPr>
          <w:rFonts w:ascii="Times New Roman" w:hAnsi="Times New Roman"/>
          <w:sz w:val="28"/>
          <w:lang w:val="kk-KZ"/>
        </w:rPr>
        <w:t xml:space="preserve">]. </w:t>
      </w:r>
      <w:r>
        <w:rPr>
          <w:rFonts w:ascii="Times New Roman" w:hAnsi="Times New Roman"/>
          <w:sz w:val="28"/>
          <w:lang w:val="kk-KZ"/>
        </w:rPr>
        <w:t>Л</w:t>
      </w:r>
      <w:r w:rsidRPr="00A05C28">
        <w:rPr>
          <w:rFonts w:ascii="Times New Roman" w:hAnsi="Times New Roman"/>
          <w:sz w:val="28"/>
          <w:lang w:val="kk-KZ"/>
        </w:rPr>
        <w:t xml:space="preserve">азер сәулесінің газ ортасы арқылы өтуі кезінде оптикалық жол ұзындығын тиімді арттыруға мүмкіндік беретін миниатюрленген көпөтпелі газ ұяшықшасының (MPGC) құрылымы </w:t>
      </w:r>
      <w:r>
        <w:rPr>
          <w:rFonts w:ascii="Times New Roman" w:hAnsi="Times New Roman"/>
          <w:sz w:val="28"/>
          <w:lang w:val="kk-KZ"/>
        </w:rPr>
        <w:t xml:space="preserve">2.2-суретте </w:t>
      </w:r>
      <w:r w:rsidRPr="00A05C28">
        <w:rPr>
          <w:rFonts w:ascii="Times New Roman" w:hAnsi="Times New Roman"/>
          <w:sz w:val="28"/>
          <w:lang w:val="kk-KZ"/>
        </w:rPr>
        <w:t>ұсыныл</w:t>
      </w:r>
      <w:r>
        <w:rPr>
          <w:rFonts w:ascii="Times New Roman" w:hAnsi="Times New Roman"/>
          <w:sz w:val="28"/>
          <w:lang w:val="kk-KZ"/>
        </w:rPr>
        <w:t>ған</w:t>
      </w:r>
      <w:r w:rsidRPr="00A05C28">
        <w:rPr>
          <w:rFonts w:ascii="Times New Roman" w:hAnsi="Times New Roman"/>
          <w:sz w:val="28"/>
          <w:lang w:val="kk-KZ"/>
        </w:rPr>
        <w:t>, бұл детекция сезгіштігін айтарлықтай жоғарылатуға ықпал етеді.</w:t>
      </w:r>
    </w:p>
    <w:p w14:paraId="50B874FC" w14:textId="77777777" w:rsidR="00F92E5A" w:rsidRPr="00A05C28" w:rsidRDefault="00F92E5A" w:rsidP="00D718BA">
      <w:pPr>
        <w:spacing w:after="0" w:line="240" w:lineRule="auto"/>
        <w:ind w:firstLine="567"/>
        <w:jc w:val="both"/>
        <w:rPr>
          <w:rFonts w:ascii="Times New Roman" w:hAnsi="Times New Roman"/>
          <w:sz w:val="28"/>
          <w:lang w:val="kk-KZ"/>
        </w:rPr>
      </w:pPr>
      <w:r w:rsidRPr="00A05C28">
        <w:rPr>
          <w:rFonts w:ascii="Times New Roman" w:hAnsi="Times New Roman"/>
          <w:sz w:val="28"/>
          <w:lang w:val="kk-KZ"/>
        </w:rPr>
        <w:t xml:space="preserve">1 және 2 шағылдырғыштар бір ось бойымен коаксиалды орналасып, өзара параллель күйде </w:t>
      </w:r>
      <w:r w:rsidRPr="00A05C28">
        <w:rPr>
          <w:rFonts w:ascii="Cambria Math" w:hAnsi="Cambria Math" w:cs="Cambria Math"/>
          <w:sz w:val="28"/>
          <w:lang w:val="kk-KZ"/>
        </w:rPr>
        <w:t>𝑑</w:t>
      </w:r>
      <w:r w:rsidRPr="00A05C28">
        <w:rPr>
          <w:rFonts w:ascii="Times New Roman" w:hAnsi="Times New Roman"/>
          <w:sz w:val="28"/>
          <w:lang w:val="kk-KZ"/>
        </w:rPr>
        <w:t xml:space="preserve"> арақашықтықта орналастырылған (</w:t>
      </w:r>
      <w:r>
        <w:rPr>
          <w:rFonts w:ascii="Times New Roman" w:hAnsi="Times New Roman"/>
          <w:sz w:val="28"/>
          <w:lang w:val="kk-KZ"/>
        </w:rPr>
        <w:t>2.2</w:t>
      </w:r>
      <w:r w:rsidRPr="00A05C28">
        <w:rPr>
          <w:rFonts w:ascii="Times New Roman" w:hAnsi="Times New Roman"/>
          <w:sz w:val="28"/>
          <w:lang w:val="kk-KZ"/>
        </w:rPr>
        <w:t xml:space="preserve">(a)-сурет). Бірінші шағылдырғыштың қисықтық радиусы </w:t>
      </w:r>
      <w:r w:rsidRPr="00A05C28">
        <w:rPr>
          <w:rFonts w:ascii="Cambria Math" w:hAnsi="Cambria Math" w:cs="Cambria Math"/>
          <w:sz w:val="28"/>
          <w:lang w:val="kk-KZ"/>
        </w:rPr>
        <w:t>𝑅</w:t>
      </w:r>
      <w:r w:rsidRPr="00A05C28">
        <w:rPr>
          <w:rFonts w:ascii="Times New Roman" w:hAnsi="Times New Roman"/>
          <w:sz w:val="28"/>
          <w:lang w:val="kk-KZ"/>
        </w:rPr>
        <w:t xml:space="preserve">1-ге тең, ал екінші шағылдырғыштың сыртқы сақина бетінің қисықтық радиусы </w:t>
      </w:r>
      <w:r w:rsidRPr="00A05C28">
        <w:rPr>
          <w:rFonts w:ascii="Cambria Math" w:hAnsi="Cambria Math" w:cs="Cambria Math"/>
          <w:sz w:val="28"/>
          <w:lang w:val="kk-KZ"/>
        </w:rPr>
        <w:t>𝑅</w:t>
      </w:r>
      <w:r w:rsidRPr="00A05C28">
        <w:rPr>
          <w:rFonts w:ascii="Times New Roman" w:hAnsi="Times New Roman"/>
          <w:sz w:val="28"/>
          <w:lang w:val="kk-KZ"/>
        </w:rPr>
        <w:t xml:space="preserve">2, ішкі ойыс бетінің қисықтық радиусы </w:t>
      </w:r>
      <w:r w:rsidRPr="00A05C28">
        <w:rPr>
          <w:rFonts w:ascii="Cambria Math" w:hAnsi="Cambria Math" w:cs="Cambria Math"/>
          <w:sz w:val="28"/>
          <w:lang w:val="kk-KZ"/>
        </w:rPr>
        <w:t>𝑅</w:t>
      </w:r>
      <w:r w:rsidRPr="00A05C28">
        <w:rPr>
          <w:rFonts w:ascii="Times New Roman" w:hAnsi="Times New Roman"/>
          <w:sz w:val="28"/>
          <w:lang w:val="kk-KZ"/>
        </w:rPr>
        <w:t>3 мәндеріне ие. Коллимацияланған лазер сәулесі бірінші және екінші шағылдырғыштар арасында бірнеше рет шағылып, нәтижесінде бірінші шағылдырғыш бетінде жарық дақтарының сақинасы, ал екінші шағылдырғыштың ішкі және сыртқы сақина беттерінде шағылған жарық дақтарының сақиналары түзіледі (</w:t>
      </w:r>
      <w:r>
        <w:rPr>
          <w:rFonts w:ascii="Times New Roman" w:hAnsi="Times New Roman"/>
          <w:sz w:val="28"/>
          <w:lang w:val="kk-KZ"/>
        </w:rPr>
        <w:t>2.2</w:t>
      </w:r>
      <w:r w:rsidRPr="00A05C28">
        <w:rPr>
          <w:rFonts w:ascii="Times New Roman" w:hAnsi="Times New Roman"/>
          <w:sz w:val="28"/>
          <w:lang w:val="kk-KZ"/>
        </w:rPr>
        <w:t>(b)-сурет).</w:t>
      </w:r>
      <w:r>
        <w:rPr>
          <w:rFonts w:ascii="Times New Roman" w:hAnsi="Times New Roman"/>
          <w:sz w:val="28"/>
          <w:lang w:val="kk-KZ"/>
        </w:rPr>
        <w:t xml:space="preserve"> </w:t>
      </w:r>
      <w:r w:rsidRPr="00A05C28">
        <w:rPr>
          <w:rFonts w:ascii="Times New Roman" w:hAnsi="Times New Roman"/>
          <w:sz w:val="28"/>
          <w:lang w:val="kk-KZ"/>
        </w:rPr>
        <w:t xml:space="preserve">Оптикалық жолдың модельденуі </w:t>
      </w:r>
      <w:r>
        <w:rPr>
          <w:rFonts w:ascii="Times New Roman" w:hAnsi="Times New Roman"/>
          <w:sz w:val="28"/>
          <w:lang w:val="kk-KZ"/>
        </w:rPr>
        <w:t>2.2</w:t>
      </w:r>
      <w:r w:rsidRPr="00A05C28">
        <w:rPr>
          <w:rFonts w:ascii="Times New Roman" w:hAnsi="Times New Roman"/>
          <w:sz w:val="28"/>
          <w:lang w:val="kk-KZ"/>
        </w:rPr>
        <w:t>(c)-суретте көрсетілген, нәтижесінде бірдей көлем жағдайында дәстүрлі Herriott типті жұтылу ұяшығымен салыстырғанда оптикалық жол ұзындығының екі есе артқаны анықталған.</w:t>
      </w:r>
    </w:p>
    <w:p w14:paraId="4F6CBB8A" w14:textId="284F6697" w:rsidR="00F92E5A" w:rsidRDefault="00F92E5A" w:rsidP="00D718BA">
      <w:pPr>
        <w:spacing w:after="0" w:line="240" w:lineRule="auto"/>
        <w:ind w:firstLine="567"/>
        <w:jc w:val="both"/>
        <w:rPr>
          <w:rFonts w:ascii="Times New Roman" w:hAnsi="Times New Roman"/>
          <w:sz w:val="28"/>
          <w:lang w:val="kk-KZ"/>
        </w:rPr>
      </w:pPr>
      <w:r w:rsidRPr="00A05C28">
        <w:rPr>
          <w:rFonts w:ascii="Times New Roman" w:hAnsi="Times New Roman"/>
          <w:sz w:val="28"/>
          <w:lang w:val="kk-KZ"/>
        </w:rPr>
        <w:t>[</w:t>
      </w:r>
      <w:r w:rsidR="00D15074" w:rsidRPr="00D15074">
        <w:rPr>
          <w:rFonts w:ascii="Times New Roman" w:hAnsi="Times New Roman"/>
          <w:sz w:val="28"/>
          <w:lang w:val="kk-KZ"/>
        </w:rPr>
        <w:t>64</w:t>
      </w:r>
      <w:r w:rsidRPr="00A05C28">
        <w:rPr>
          <w:rFonts w:ascii="Times New Roman" w:hAnsi="Times New Roman"/>
          <w:sz w:val="28"/>
          <w:lang w:val="kk-KZ"/>
        </w:rPr>
        <w:t xml:space="preserve">] </w:t>
      </w:r>
      <w:r>
        <w:rPr>
          <w:rFonts w:ascii="Times New Roman" w:hAnsi="Times New Roman"/>
          <w:sz w:val="28"/>
          <w:lang w:val="kk-KZ"/>
        </w:rPr>
        <w:t>зерттеуде</w:t>
      </w:r>
      <w:r w:rsidRPr="00A05C28">
        <w:rPr>
          <w:rFonts w:ascii="Times New Roman" w:hAnsi="Times New Roman"/>
          <w:sz w:val="28"/>
          <w:lang w:val="kk-KZ"/>
        </w:rPr>
        <w:t xml:space="preserve"> қолданылған MPGC қарапайым құрылымымен және тұрақты жұмыс сипаттамаларымен ерекшеленеді. Жоғары тиімді оптикалық байланыс </w:t>
      </w:r>
      <w:r w:rsidRPr="00A05C28">
        <w:rPr>
          <w:rFonts w:ascii="Times New Roman" w:hAnsi="Times New Roman"/>
          <w:sz w:val="28"/>
          <w:lang w:val="kk-KZ"/>
        </w:rPr>
        <w:lastRenderedPageBreak/>
        <w:t>құрылымын пайдалану нәтижесінде коллимацияланған лазер сәулесі көлемі 12,5 мл болатын газ ұяшықшасының ішінде 72 рет шағылысады. Бұл шешім физикалық өлшемі небәрі 0,044 м болатын ықшам құрылымда 3,2 м тиімді оптикалық жол ұзындығына қол жеткізуге мүмкіндік берді. Сонымен қатар, мұндай құрылым діріл мен ауа ағындарының оптикалық сигналға әсерін едәуір төмендету арқылы оптикалық жолдың бөгде әсерлерге төзімділігін арттыр</w:t>
      </w:r>
      <w:r>
        <w:rPr>
          <w:rFonts w:ascii="Times New Roman" w:hAnsi="Times New Roman"/>
          <w:sz w:val="28"/>
          <w:lang w:val="kk-KZ"/>
        </w:rPr>
        <w:t>ған</w:t>
      </w:r>
      <w:r w:rsidRPr="00A05C28">
        <w:rPr>
          <w:rFonts w:ascii="Times New Roman" w:hAnsi="Times New Roman"/>
          <w:sz w:val="28"/>
          <w:lang w:val="kk-KZ"/>
        </w:rPr>
        <w:t>.</w:t>
      </w:r>
    </w:p>
    <w:p w14:paraId="19638EBA" w14:textId="1FA3CF66" w:rsidR="00F92E5A" w:rsidRDefault="00F92E5A" w:rsidP="00D718BA">
      <w:pPr>
        <w:spacing w:after="0" w:line="240" w:lineRule="auto"/>
        <w:ind w:firstLine="567"/>
        <w:jc w:val="both"/>
        <w:rPr>
          <w:rFonts w:ascii="Times New Roman" w:hAnsi="Times New Roman"/>
          <w:sz w:val="28"/>
          <w:lang w:val="kk-KZ"/>
        </w:rPr>
      </w:pPr>
      <w:r w:rsidRPr="00A45B43">
        <w:rPr>
          <w:rFonts w:ascii="Times New Roman" w:hAnsi="Times New Roman"/>
          <w:sz w:val="28"/>
          <w:lang w:val="kk-KZ"/>
        </w:rPr>
        <w:t>[</w:t>
      </w:r>
      <w:r w:rsidR="00D15074" w:rsidRPr="00D15074">
        <w:rPr>
          <w:rFonts w:ascii="Times New Roman" w:hAnsi="Times New Roman"/>
          <w:sz w:val="28"/>
          <w:lang w:val="kk-KZ"/>
        </w:rPr>
        <w:t>65</w:t>
      </w:r>
      <w:r w:rsidRPr="00A45B43">
        <w:rPr>
          <w:rFonts w:ascii="Times New Roman" w:hAnsi="Times New Roman"/>
          <w:sz w:val="28"/>
          <w:lang w:val="kk-KZ"/>
        </w:rPr>
        <w:t>]</w:t>
      </w:r>
      <w:r>
        <w:rPr>
          <w:rFonts w:ascii="Times New Roman" w:hAnsi="Times New Roman"/>
          <w:sz w:val="28"/>
          <w:lang w:val="kk-KZ"/>
        </w:rPr>
        <w:t xml:space="preserve"> </w:t>
      </w:r>
      <w:r w:rsidRPr="00A45B43">
        <w:rPr>
          <w:rFonts w:ascii="Times New Roman" w:hAnsi="Times New Roman"/>
          <w:sz w:val="28"/>
          <w:lang w:val="kk-KZ"/>
        </w:rPr>
        <w:t>жұмысында метан мен этанды анықтауға арналған</w:t>
      </w:r>
      <w:r>
        <w:rPr>
          <w:rFonts w:ascii="Times New Roman" w:hAnsi="Times New Roman"/>
          <w:sz w:val="28"/>
          <w:lang w:val="kk-KZ"/>
        </w:rPr>
        <w:t xml:space="preserve"> </w:t>
      </w:r>
      <w:r w:rsidRPr="00B075A5">
        <w:rPr>
          <w:rFonts w:ascii="Times New Roman" w:hAnsi="Times New Roman"/>
          <w:sz w:val="28"/>
          <w:lang w:val="kk-KZ"/>
        </w:rPr>
        <w:t>жарық индукцияланған термо-серпімді спектроскопия</w:t>
      </w:r>
      <w:r w:rsidRPr="00A45B43">
        <w:rPr>
          <w:rFonts w:ascii="Times New Roman" w:hAnsi="Times New Roman"/>
          <w:sz w:val="28"/>
          <w:lang w:val="kk-KZ"/>
        </w:rPr>
        <w:t xml:space="preserve"> </w:t>
      </w:r>
      <w:r>
        <w:rPr>
          <w:rFonts w:ascii="Times New Roman" w:hAnsi="Times New Roman"/>
          <w:sz w:val="28"/>
          <w:lang w:val="kk-KZ"/>
        </w:rPr>
        <w:t>(</w:t>
      </w:r>
      <w:r w:rsidRPr="00A45B43">
        <w:rPr>
          <w:rFonts w:ascii="Times New Roman" w:hAnsi="Times New Roman"/>
          <w:sz w:val="28"/>
          <w:lang w:val="kk-KZ"/>
        </w:rPr>
        <w:t>light-induced thermo-elastic spectroscopy</w:t>
      </w:r>
      <w:r>
        <w:rPr>
          <w:rFonts w:ascii="Times New Roman" w:hAnsi="Times New Roman"/>
          <w:sz w:val="28"/>
          <w:lang w:val="kk-KZ"/>
        </w:rPr>
        <w:t xml:space="preserve"> – </w:t>
      </w:r>
      <w:r w:rsidRPr="00A45B43">
        <w:rPr>
          <w:rFonts w:ascii="Times New Roman" w:hAnsi="Times New Roman"/>
          <w:sz w:val="28"/>
          <w:lang w:val="kk-KZ"/>
        </w:rPr>
        <w:t>LITES) әдісіне негізделген ықшам лазерлік газ сенсорының тәжірибелік жүйесі ұсынылған</w:t>
      </w:r>
      <w:r>
        <w:rPr>
          <w:rFonts w:ascii="Times New Roman" w:hAnsi="Times New Roman"/>
          <w:sz w:val="28"/>
          <w:lang w:val="kk-KZ"/>
        </w:rPr>
        <w:t>.</w:t>
      </w:r>
    </w:p>
    <w:p w14:paraId="1B673723" w14:textId="77777777" w:rsidR="00F92E5A" w:rsidRDefault="00F92E5A" w:rsidP="00D718BA">
      <w:pPr>
        <w:spacing w:after="0" w:line="240" w:lineRule="auto"/>
        <w:ind w:firstLine="567"/>
        <w:jc w:val="both"/>
        <w:rPr>
          <w:rFonts w:ascii="Times New Roman" w:hAnsi="Times New Roman"/>
          <w:sz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F92E5A" w14:paraId="5ACB66BD" w14:textId="77777777" w:rsidTr="000A4BDF">
        <w:tc>
          <w:tcPr>
            <w:tcW w:w="9628" w:type="dxa"/>
            <w:vAlign w:val="center"/>
          </w:tcPr>
          <w:p w14:paraId="61BAEAB7" w14:textId="77777777" w:rsidR="00F92E5A" w:rsidRDefault="00F92E5A" w:rsidP="00D718BA">
            <w:pPr>
              <w:spacing w:line="240" w:lineRule="auto"/>
              <w:jc w:val="center"/>
              <w:rPr>
                <w:rFonts w:ascii="Times New Roman" w:hAnsi="Times New Roman"/>
                <w:sz w:val="28"/>
                <w:lang w:val="kk-KZ"/>
              </w:rPr>
            </w:pPr>
            <w:r w:rsidRPr="00847F89">
              <w:rPr>
                <w:rFonts w:ascii="Times New Roman" w:hAnsi="Times New Roman"/>
                <w:noProof/>
                <w:sz w:val="28"/>
                <w:lang w:val="kk-KZ"/>
              </w:rPr>
              <w:drawing>
                <wp:inline distT="0" distB="0" distL="0" distR="0" wp14:anchorId="3539557F" wp14:editId="7391B33D">
                  <wp:extent cx="4721902" cy="2505478"/>
                  <wp:effectExtent l="0" t="0" r="2540" b="9525"/>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751812" cy="2521349"/>
                          </a:xfrm>
                          <a:prstGeom prst="rect">
                            <a:avLst/>
                          </a:prstGeom>
                        </pic:spPr>
                      </pic:pic>
                    </a:graphicData>
                  </a:graphic>
                </wp:inline>
              </w:drawing>
            </w:r>
          </w:p>
        </w:tc>
      </w:tr>
      <w:tr w:rsidR="00F92E5A" w14:paraId="26AECEDE" w14:textId="77777777" w:rsidTr="000A4BDF">
        <w:tc>
          <w:tcPr>
            <w:tcW w:w="9628" w:type="dxa"/>
            <w:vAlign w:val="center"/>
          </w:tcPr>
          <w:p w14:paraId="48314EF4" w14:textId="0D73D90B" w:rsidR="00F92E5A" w:rsidRDefault="00F92E5A" w:rsidP="00D718BA">
            <w:pPr>
              <w:spacing w:line="240" w:lineRule="auto"/>
              <w:jc w:val="center"/>
              <w:rPr>
                <w:rFonts w:ascii="Times New Roman" w:hAnsi="Times New Roman"/>
                <w:sz w:val="28"/>
                <w:lang w:val="kk-KZ"/>
              </w:rPr>
            </w:pPr>
            <w:r>
              <w:rPr>
                <w:rFonts w:ascii="Times New Roman" w:hAnsi="Times New Roman"/>
                <w:sz w:val="28"/>
                <w:lang w:val="kk-KZ"/>
              </w:rPr>
              <w:t>Сурет 2.3</w:t>
            </w:r>
            <w:r w:rsidR="007B287A">
              <w:rPr>
                <w:rFonts w:ascii="Times New Roman" w:hAnsi="Times New Roman"/>
                <w:sz w:val="28"/>
                <w:lang w:val="kk-KZ"/>
              </w:rPr>
              <w:t xml:space="preserve"> -</w:t>
            </w:r>
            <w:r>
              <w:rPr>
                <w:rFonts w:ascii="Times New Roman" w:hAnsi="Times New Roman"/>
                <w:sz w:val="28"/>
                <w:lang w:val="kk-KZ"/>
              </w:rPr>
              <w:t xml:space="preserve"> </w:t>
            </w:r>
            <w:r w:rsidRPr="00847F89">
              <w:rPr>
                <w:rFonts w:ascii="Times New Roman" w:hAnsi="Times New Roman"/>
                <w:sz w:val="28"/>
                <w:lang w:val="kk-KZ"/>
              </w:rPr>
              <w:t>C1</w:t>
            </w:r>
            <w:r w:rsidR="007B287A">
              <w:rPr>
                <w:rFonts w:ascii="Times New Roman" w:hAnsi="Times New Roman"/>
                <w:sz w:val="28"/>
                <w:lang w:val="kk-KZ"/>
              </w:rPr>
              <w:t xml:space="preserve"> -</w:t>
            </w:r>
            <w:r w:rsidRPr="00847F89">
              <w:rPr>
                <w:rFonts w:ascii="Times New Roman" w:hAnsi="Times New Roman"/>
                <w:sz w:val="28"/>
                <w:lang w:val="kk-KZ"/>
              </w:rPr>
              <w:t xml:space="preserve"> метан; C2 </w:t>
            </w:r>
            <w:r w:rsidR="007B287A">
              <w:rPr>
                <w:rFonts w:ascii="Times New Roman" w:hAnsi="Times New Roman"/>
                <w:sz w:val="28"/>
                <w:lang w:val="kk-KZ"/>
              </w:rPr>
              <w:t>-</w:t>
            </w:r>
            <w:r w:rsidRPr="00847F89">
              <w:rPr>
                <w:rFonts w:ascii="Times New Roman" w:hAnsi="Times New Roman"/>
                <w:sz w:val="28"/>
                <w:lang w:val="kk-KZ"/>
              </w:rPr>
              <w:t xml:space="preserve"> этан; ICL </w:t>
            </w:r>
            <w:r w:rsidR="007B287A">
              <w:rPr>
                <w:rFonts w:ascii="Times New Roman" w:hAnsi="Times New Roman"/>
                <w:sz w:val="28"/>
                <w:lang w:val="kk-KZ"/>
              </w:rPr>
              <w:t xml:space="preserve">- </w:t>
            </w:r>
            <w:r w:rsidRPr="00847F89">
              <w:rPr>
                <w:rFonts w:ascii="Times New Roman" w:hAnsi="Times New Roman"/>
                <w:sz w:val="28"/>
                <w:lang w:val="kk-KZ"/>
              </w:rPr>
              <w:t xml:space="preserve">интербандты каскадты лазер; QTF </w:t>
            </w:r>
            <w:r w:rsidR="007B287A">
              <w:rPr>
                <w:rFonts w:ascii="Times New Roman" w:hAnsi="Times New Roman"/>
                <w:sz w:val="28"/>
                <w:lang w:val="kk-KZ"/>
              </w:rPr>
              <w:t>-</w:t>
            </w:r>
            <w:r w:rsidRPr="00847F89">
              <w:rPr>
                <w:rFonts w:ascii="Times New Roman" w:hAnsi="Times New Roman"/>
                <w:sz w:val="28"/>
                <w:lang w:val="kk-KZ"/>
              </w:rPr>
              <w:t xml:space="preserve"> кварцтық тербелмелі айыр; GAC </w:t>
            </w:r>
            <w:r w:rsidR="007B287A">
              <w:rPr>
                <w:rFonts w:ascii="Times New Roman" w:hAnsi="Times New Roman"/>
                <w:sz w:val="28"/>
                <w:lang w:val="kk-KZ"/>
              </w:rPr>
              <w:t>-</w:t>
            </w:r>
            <w:r w:rsidRPr="00847F89">
              <w:rPr>
                <w:rFonts w:ascii="Times New Roman" w:hAnsi="Times New Roman"/>
                <w:sz w:val="28"/>
                <w:lang w:val="kk-KZ"/>
              </w:rPr>
              <w:t xml:space="preserve"> газ жұтылу ұяшықшасы; DAQ </w:t>
            </w:r>
            <w:r w:rsidR="007B287A">
              <w:rPr>
                <w:rFonts w:ascii="Times New Roman" w:hAnsi="Times New Roman"/>
                <w:sz w:val="28"/>
                <w:lang w:val="kk-KZ"/>
              </w:rPr>
              <w:t>-</w:t>
            </w:r>
            <w:r w:rsidRPr="00847F89">
              <w:rPr>
                <w:rFonts w:ascii="Times New Roman" w:hAnsi="Times New Roman"/>
                <w:sz w:val="28"/>
                <w:lang w:val="kk-KZ"/>
              </w:rPr>
              <w:t xml:space="preserve"> деректерді цифрлық тіркеу жүйесі; PC </w:t>
            </w:r>
            <w:r w:rsidR="007B287A">
              <w:rPr>
                <w:rFonts w:ascii="Times New Roman" w:hAnsi="Times New Roman"/>
                <w:sz w:val="28"/>
                <w:lang w:val="kk-KZ"/>
              </w:rPr>
              <w:t>-</w:t>
            </w:r>
            <w:r w:rsidRPr="00847F89">
              <w:rPr>
                <w:rFonts w:ascii="Times New Roman" w:hAnsi="Times New Roman"/>
                <w:sz w:val="28"/>
                <w:lang w:val="kk-KZ"/>
              </w:rPr>
              <w:t xml:space="preserve"> дербес компьютер; Σ </w:t>
            </w:r>
            <w:r w:rsidR="007B287A">
              <w:rPr>
                <w:rFonts w:ascii="Times New Roman" w:hAnsi="Times New Roman"/>
                <w:sz w:val="28"/>
                <w:lang w:val="kk-KZ"/>
              </w:rPr>
              <w:t>-</w:t>
            </w:r>
            <w:r w:rsidRPr="00847F89">
              <w:rPr>
                <w:rFonts w:ascii="Times New Roman" w:hAnsi="Times New Roman"/>
                <w:sz w:val="28"/>
                <w:lang w:val="kk-KZ"/>
              </w:rPr>
              <w:t xml:space="preserve"> қосқыш; PREMAP </w:t>
            </w:r>
            <w:r w:rsidR="007B287A">
              <w:rPr>
                <w:rFonts w:ascii="Times New Roman" w:hAnsi="Times New Roman"/>
                <w:sz w:val="28"/>
                <w:lang w:val="kk-KZ"/>
              </w:rPr>
              <w:t>-</w:t>
            </w:r>
            <w:r w:rsidRPr="00847F89">
              <w:rPr>
                <w:rFonts w:ascii="Times New Roman" w:hAnsi="Times New Roman"/>
                <w:sz w:val="28"/>
                <w:lang w:val="kk-KZ"/>
              </w:rPr>
              <w:t xml:space="preserve"> токты кернеуге түрлендіретін алдын ала күшейткіш (трансимпеданстық күшейткіш).</w:t>
            </w:r>
            <w:r>
              <w:rPr>
                <w:rFonts w:ascii="Times New Roman" w:hAnsi="Times New Roman"/>
                <w:sz w:val="28"/>
                <w:lang w:val="kk-KZ"/>
              </w:rPr>
              <w:t xml:space="preserve"> </w:t>
            </w:r>
            <w:r w:rsidRPr="00847F89">
              <w:rPr>
                <w:rFonts w:ascii="Times New Roman" w:hAnsi="Times New Roman"/>
                <w:sz w:val="28"/>
                <w:lang w:val="kk-KZ"/>
              </w:rPr>
              <w:t xml:space="preserve">(Қосымша сурет) </w:t>
            </w:r>
            <w:r w:rsidR="007B287A">
              <w:rPr>
                <w:rFonts w:ascii="Times New Roman" w:hAnsi="Times New Roman"/>
                <w:sz w:val="28"/>
                <w:lang w:val="kk-KZ"/>
              </w:rPr>
              <w:t>-</w:t>
            </w:r>
            <w:r w:rsidRPr="00847F89">
              <w:rPr>
                <w:rFonts w:ascii="Times New Roman" w:hAnsi="Times New Roman"/>
                <w:sz w:val="28"/>
                <w:lang w:val="kk-KZ"/>
              </w:rPr>
              <w:t xml:space="preserve"> іске асырылған GAC-тың негізгі бөлігі</w:t>
            </w:r>
            <w:r>
              <w:rPr>
                <w:rFonts w:ascii="Times New Roman" w:hAnsi="Times New Roman"/>
                <w:sz w:val="28"/>
                <w:lang w:val="kk-KZ"/>
              </w:rPr>
              <w:t xml:space="preserve"> </w:t>
            </w:r>
            <w:r w:rsidRPr="007B287A">
              <w:rPr>
                <w:rFonts w:ascii="Times New Roman" w:hAnsi="Times New Roman"/>
                <w:sz w:val="28"/>
              </w:rPr>
              <w:t>[</w:t>
            </w:r>
            <w:r w:rsidR="00D15074" w:rsidRPr="007B287A">
              <w:rPr>
                <w:rFonts w:ascii="Times New Roman" w:hAnsi="Times New Roman"/>
                <w:sz w:val="28"/>
              </w:rPr>
              <w:t>65</w:t>
            </w:r>
            <w:r w:rsidRPr="007B287A">
              <w:rPr>
                <w:rFonts w:ascii="Times New Roman" w:hAnsi="Times New Roman"/>
                <w:sz w:val="28"/>
              </w:rPr>
              <w:t>]</w:t>
            </w:r>
          </w:p>
        </w:tc>
      </w:tr>
    </w:tbl>
    <w:p w14:paraId="70B8E774" w14:textId="77777777" w:rsidR="00F92E5A" w:rsidRPr="00A45B43" w:rsidRDefault="00F92E5A" w:rsidP="00D718BA">
      <w:pPr>
        <w:spacing w:after="0" w:line="240" w:lineRule="auto"/>
        <w:ind w:firstLine="567"/>
        <w:jc w:val="both"/>
        <w:rPr>
          <w:rFonts w:ascii="Times New Roman" w:hAnsi="Times New Roman"/>
          <w:sz w:val="28"/>
          <w:lang w:val="kk-KZ"/>
        </w:rPr>
      </w:pPr>
      <w:r w:rsidRPr="00847F89">
        <w:rPr>
          <w:rFonts w:ascii="Times New Roman" w:hAnsi="Times New Roman"/>
          <w:sz w:val="28"/>
          <w:lang w:val="kk-KZ"/>
        </w:rPr>
        <w:t>Ұсынылған тәжірибелік жүйенің негізгі ерекшелігі — газ үлгісі мен фотодетектордың бір корпус ішінде біріктірілуі</w:t>
      </w:r>
      <w:r>
        <w:rPr>
          <w:rFonts w:ascii="Times New Roman" w:hAnsi="Times New Roman"/>
          <w:sz w:val="28"/>
          <w:lang w:val="kk-KZ"/>
        </w:rPr>
        <w:t xml:space="preserve"> 2.3-суретте көрсетілген</w:t>
      </w:r>
      <w:r w:rsidRPr="00847F89">
        <w:rPr>
          <w:rFonts w:ascii="Times New Roman" w:hAnsi="Times New Roman"/>
          <w:sz w:val="28"/>
          <w:lang w:val="kk-KZ"/>
        </w:rPr>
        <w:t>. Фотодетектор ретінде кварцтық тербелмелі айыр (quartz tuning fork, QTF) қолданылған, ол лазер сәулесінің газ арқылы өткеннен кейін туындайтын термоэластикалық әсерді электрлік сигналға түрлендіреді. Мұндай архитектура дәстүрлі лазерлік жұтылу схемаларымен салыстырғанда құрылғының өлшемін едәуір кішірейтіп, механикалық тұрақтылығын арттырады.</w:t>
      </w:r>
    </w:p>
    <w:p w14:paraId="00943CF0" w14:textId="77777777" w:rsidR="00F92E5A" w:rsidRPr="00B075A5" w:rsidRDefault="00F92E5A" w:rsidP="00D718BA">
      <w:pPr>
        <w:spacing w:after="0" w:line="240" w:lineRule="auto"/>
        <w:ind w:firstLine="567"/>
        <w:jc w:val="both"/>
        <w:rPr>
          <w:rFonts w:ascii="Times New Roman" w:hAnsi="Times New Roman"/>
          <w:sz w:val="28"/>
          <w:lang w:val="kk-KZ"/>
        </w:rPr>
      </w:pPr>
      <w:r w:rsidRPr="00847F89">
        <w:rPr>
          <w:rFonts w:ascii="Times New Roman" w:hAnsi="Times New Roman"/>
          <w:sz w:val="28"/>
          <w:lang w:val="kk-KZ"/>
        </w:rPr>
        <w:t>Лазер сәуле көзі ретінде толқын ұзындығы 3,345 мкм болатын таратылған кері байланысы бар interband cascade laser (ICL) пайдаланылған. Бұл спектрлік аймақ метан мен этан молекулаларының жұтылу сызықтарының жақсы ажырауымен ерекшеленеді, нәтижесінде көпкомпонентті газ қоспаларын бір сенсор арқылы талдауға мүмкіндік береді. Лазердің жұмыс параметрлері температураны термоэлектрлік салқындатқыш (TEC) арқылы басқару жолымен тұрақтандырылған, бұл сәулелену толқын ұзындығының дәлдігін қамтамасыз етеді</w:t>
      </w:r>
      <w:r w:rsidRPr="00B075A5">
        <w:rPr>
          <w:rFonts w:ascii="Times New Roman" w:hAnsi="Times New Roman"/>
          <w:sz w:val="28"/>
          <w:lang w:val="kk-KZ"/>
        </w:rPr>
        <w:t>.</w:t>
      </w:r>
    </w:p>
    <w:p w14:paraId="51F276F6" w14:textId="77777777" w:rsidR="00F92E5A" w:rsidRPr="00B075A5" w:rsidRDefault="00F92E5A" w:rsidP="00D718BA">
      <w:pPr>
        <w:spacing w:after="0" w:line="240" w:lineRule="auto"/>
        <w:ind w:firstLine="567"/>
        <w:jc w:val="both"/>
        <w:rPr>
          <w:rFonts w:ascii="Times New Roman" w:hAnsi="Times New Roman"/>
          <w:sz w:val="28"/>
          <w:lang w:val="kk-KZ"/>
        </w:rPr>
      </w:pPr>
      <w:r w:rsidRPr="00B075A5">
        <w:rPr>
          <w:rFonts w:ascii="Times New Roman" w:hAnsi="Times New Roman"/>
          <w:sz w:val="28"/>
          <w:lang w:val="kk-KZ"/>
        </w:rPr>
        <w:lastRenderedPageBreak/>
        <w:t>Газ ортасы мен лазер сәулесінің өзара әрекеттесуі газ жұтылу ұяшықшасында (GAC) жүзеге асырылады. Бұл ұяшықша тот баспайтын болаттан жасалған, вакуумға герметикаланған және инфрақызыл диапазонға арналған терезелермен жабдықталған. Жүйеде лазер сәулесінің газбен әрекеттесуіне арналған оптикалық жол ұзындығы шамамен 2,5 см құрайды. Мұндай салыстырмалы түрде қысқа оптикалық жолға қарамастан, термоэластикалық детекция механизмі жоғары сезгіштікке қол жеткізуге мүмкіндік береді.</w:t>
      </w:r>
    </w:p>
    <w:p w14:paraId="5DCAA8E9" w14:textId="77777777" w:rsidR="00F92E5A" w:rsidRDefault="00F92E5A" w:rsidP="00D718BA">
      <w:pPr>
        <w:spacing w:after="0" w:line="240" w:lineRule="auto"/>
        <w:ind w:firstLine="567"/>
        <w:jc w:val="both"/>
        <w:rPr>
          <w:rFonts w:ascii="Times New Roman" w:hAnsi="Times New Roman"/>
          <w:sz w:val="28"/>
          <w:lang w:val="kk-KZ"/>
        </w:rPr>
      </w:pPr>
      <w:r w:rsidRPr="00B075A5">
        <w:rPr>
          <w:rFonts w:ascii="Times New Roman" w:hAnsi="Times New Roman"/>
          <w:sz w:val="28"/>
          <w:lang w:val="kk-KZ"/>
        </w:rPr>
        <w:t>Сигналды тіркеу үшін лазер сәулесі кварцтық айырдың бетіне фокусталады, нәтижесінде локальды қызу пайда болып, кварцтың серпімді деформациясы туындайды. Кварцтың пьезоэлектрлік қасиеттерінің арқасында бұл деформация электрлік сигнал ретінде тіркеледі. Алынған сигнал алдын ала күшейтіліп, синхронды детекция (2f-wavelength modulation) әдісі арқылы өңделеді. Бұл тәсіл төмен жиілікті шудың әсерін азайтып, сигнал–шу қатынасын жақсартады</w:t>
      </w:r>
      <w:r>
        <w:rPr>
          <w:rFonts w:ascii="Times New Roman" w:hAnsi="Times New Roman"/>
          <w:sz w:val="28"/>
          <w:lang w:val="kk-KZ"/>
        </w:rPr>
        <w:t>.</w:t>
      </w:r>
    </w:p>
    <w:p w14:paraId="42BEED61" w14:textId="77777777" w:rsidR="00F92E5A" w:rsidRPr="00B075A5" w:rsidRDefault="00F92E5A" w:rsidP="00D718BA">
      <w:pPr>
        <w:spacing w:after="0" w:line="240" w:lineRule="auto"/>
        <w:ind w:firstLine="567"/>
        <w:jc w:val="both"/>
        <w:rPr>
          <w:rFonts w:ascii="Times New Roman" w:hAnsi="Times New Roman"/>
          <w:sz w:val="28"/>
          <w:lang w:val="kk-KZ"/>
        </w:rPr>
      </w:pPr>
      <w:r w:rsidRPr="00B075A5">
        <w:rPr>
          <w:rFonts w:ascii="Times New Roman" w:hAnsi="Times New Roman"/>
          <w:sz w:val="28"/>
          <w:lang w:val="kk-KZ"/>
        </w:rPr>
        <w:t>Тәжірибелік жүйенің техникалық сипаттамаларына лазер қуаты (шамамен 9 мВт), жұмыс температурасы, модуляция жиілігі, оптикалық жол ұзындығы, кварцтық айырдың резонанстық жиілігі (шамамен 9,8 кГц) және сапа коэффициенті (Q-фактор) жатады. Авторлар жүргізген зерттеулер көрсеткендей, газ қоспасының құрамы өзгерген кезде QTF параметрлерінің өзгерісі 3–4% шегінде қалып, сенсордың тұрақты жұмысын қамтамасыз етеді.</w:t>
      </w:r>
    </w:p>
    <w:p w14:paraId="31A569F2" w14:textId="68427268" w:rsidR="00F92E5A" w:rsidRDefault="00F92E5A" w:rsidP="00D718BA">
      <w:pPr>
        <w:spacing w:after="0" w:line="240" w:lineRule="auto"/>
        <w:ind w:firstLine="567"/>
        <w:jc w:val="both"/>
        <w:rPr>
          <w:rFonts w:ascii="Times New Roman" w:hAnsi="Times New Roman"/>
          <w:sz w:val="28"/>
          <w:lang w:val="kk-KZ"/>
        </w:rPr>
      </w:pPr>
      <w:r w:rsidRPr="00B075A5">
        <w:rPr>
          <w:rFonts w:ascii="Times New Roman" w:hAnsi="Times New Roman"/>
          <w:sz w:val="28"/>
          <w:lang w:val="kk-KZ"/>
        </w:rPr>
        <w:t>[</w:t>
      </w:r>
      <w:r w:rsidR="00D15074" w:rsidRPr="00D15074">
        <w:rPr>
          <w:rFonts w:ascii="Times New Roman" w:hAnsi="Times New Roman"/>
          <w:sz w:val="28"/>
          <w:lang w:val="kk-KZ"/>
        </w:rPr>
        <w:t>65</w:t>
      </w:r>
      <w:r w:rsidRPr="00B075A5">
        <w:rPr>
          <w:rFonts w:ascii="Times New Roman" w:hAnsi="Times New Roman"/>
          <w:sz w:val="28"/>
          <w:lang w:val="kk-KZ"/>
        </w:rPr>
        <w:t>] жұмыста тәжірибелік жүйе құрылымының ықшамдылығы, оптикалық және механикалық тұрақтылығы, сондай-ақ кең концентрациялық диапазонда (пайыздық деңгейден ppb деңгейіне дейін) жұмыс істеу мүмкіндігі көрсетілген. Бұл нәтижелер лазерлік газ сенсорларында жоғары концентрациялар кезінде сигналдың сызықтық емес өзгерісі мен қанығу құбылысын зерттеу үшін сенімді эксперименттік база қалыптастырады</w:t>
      </w:r>
      <w:r>
        <w:rPr>
          <w:rFonts w:ascii="Times New Roman" w:hAnsi="Times New Roman"/>
          <w:sz w:val="28"/>
          <w:lang w:val="kk-KZ"/>
        </w:rPr>
        <w:t>.</w:t>
      </w:r>
      <w:r w:rsidRPr="00B075A5">
        <w:rPr>
          <w:rFonts w:ascii="Times New Roman" w:hAnsi="Times New Roman"/>
          <w:sz w:val="28"/>
          <w:lang w:val="kk-KZ"/>
        </w:rPr>
        <w:t xml:space="preserve"> </w:t>
      </w:r>
    </w:p>
    <w:p w14:paraId="31DE3C3C" w14:textId="640556F1" w:rsidR="00F92E5A" w:rsidRDefault="00F92E5A" w:rsidP="00D718BA">
      <w:pPr>
        <w:spacing w:after="0" w:line="240" w:lineRule="auto"/>
        <w:ind w:firstLine="567"/>
        <w:jc w:val="both"/>
        <w:rPr>
          <w:rFonts w:ascii="Times New Roman" w:hAnsi="Times New Roman"/>
          <w:sz w:val="28"/>
          <w:lang w:val="kk-KZ"/>
        </w:rPr>
      </w:pPr>
      <w:r w:rsidRPr="00B075A5">
        <w:rPr>
          <w:rFonts w:ascii="Times New Roman" w:hAnsi="Times New Roman"/>
          <w:sz w:val="28"/>
          <w:lang w:val="kk-KZ"/>
        </w:rPr>
        <w:t>Лазерлік газ сенсорларының тәжірибелік жүйесі, әдетте, Beer–Lambert заңына негізделген жұтылу спектроскопиясын жүзеге асыратын оптикалық және электрондық модульдердің кешенінен тұрады. [</w:t>
      </w:r>
      <w:r w:rsidR="00D15074" w:rsidRPr="00D15074">
        <w:rPr>
          <w:rFonts w:ascii="Times New Roman" w:hAnsi="Times New Roman"/>
          <w:sz w:val="28"/>
          <w:lang w:val="kk-KZ"/>
        </w:rPr>
        <w:t>66</w:t>
      </w:r>
      <w:r w:rsidRPr="00B075A5">
        <w:rPr>
          <w:rFonts w:ascii="Times New Roman" w:hAnsi="Times New Roman"/>
          <w:sz w:val="28"/>
          <w:lang w:val="kk-KZ"/>
        </w:rPr>
        <w:t>] жұмыста метанды (CH</w:t>
      </w:r>
      <w:r w:rsidRPr="002B1957">
        <w:rPr>
          <w:rFonts w:ascii="Times New Roman" w:hAnsi="Times New Roman"/>
          <w:sz w:val="28"/>
          <w:vertAlign w:val="subscript"/>
          <w:lang w:val="kk-KZ"/>
        </w:rPr>
        <w:t>4</w:t>
      </w:r>
      <w:r w:rsidRPr="00B075A5">
        <w:rPr>
          <w:rFonts w:ascii="Times New Roman" w:hAnsi="Times New Roman"/>
          <w:sz w:val="28"/>
          <w:lang w:val="kk-KZ"/>
        </w:rPr>
        <w:t>) анықтауға арналған толқын ұзындығын модуляциялау спектроскопиясына (WMS) негізделген жетілдірілген тәжірибелік жүйе сипатталған</w:t>
      </w:r>
      <w:r>
        <w:rPr>
          <w:rFonts w:ascii="Times New Roman" w:hAnsi="Times New Roman"/>
          <w:sz w:val="28"/>
          <w:lang w:val="kk-KZ"/>
        </w:rPr>
        <w:t>.</w:t>
      </w:r>
    </w:p>
    <w:p w14:paraId="35B9A30A" w14:textId="77777777" w:rsidR="00F92E5A" w:rsidRPr="002B1957" w:rsidRDefault="00F92E5A" w:rsidP="00D718BA">
      <w:pPr>
        <w:spacing w:after="0" w:line="240" w:lineRule="auto"/>
        <w:ind w:firstLine="567"/>
        <w:jc w:val="both"/>
        <w:rPr>
          <w:rFonts w:ascii="Times New Roman" w:hAnsi="Times New Roman"/>
          <w:sz w:val="28"/>
          <w:lang w:val="kk-KZ"/>
        </w:rPr>
      </w:pPr>
      <w:r w:rsidRPr="002B1957">
        <w:rPr>
          <w:rFonts w:ascii="Times New Roman" w:hAnsi="Times New Roman"/>
          <w:sz w:val="28"/>
          <w:lang w:val="kk-KZ"/>
        </w:rPr>
        <w:t xml:space="preserve">Тәжірибелік қондырғының негізгі элементі ретінде 1653,7 нм аймағында жұмыс істейтін DFB </w:t>
      </w:r>
      <w:r>
        <w:rPr>
          <w:rFonts w:ascii="Times New Roman" w:hAnsi="Times New Roman"/>
          <w:sz w:val="28"/>
          <w:lang w:val="kk-KZ"/>
        </w:rPr>
        <w:t>шала</w:t>
      </w:r>
      <w:r w:rsidRPr="002B1957">
        <w:rPr>
          <w:rFonts w:ascii="Times New Roman" w:hAnsi="Times New Roman"/>
          <w:sz w:val="28"/>
          <w:lang w:val="kk-KZ"/>
        </w:rPr>
        <w:t>өткізгіш лазер қолданылған. Бұл толқын ұзындығы метан молекуласының салыстырмалы түрде оқшауланған және айқын жұтылу сызығына сәйкес келеді, нәтижесінде бөгде газдардың спектрлік кедергісі азаяды. Лазер сәулесінің толқын ұзындығы лазер тогы мен температурасы арқылы дәл басқарылып, оның температуралық тұрақтылығы жоғары дәлдікті термоэлектрлік салқындатқыш (TEC) және PID-регулятор көмегімен қамтамасыз етіледі.</w:t>
      </w:r>
    </w:p>
    <w:p w14:paraId="2DB076EC" w14:textId="7E5E14D0" w:rsidR="00F92E5A" w:rsidRDefault="00F92E5A" w:rsidP="00D718BA">
      <w:pPr>
        <w:spacing w:after="0" w:line="240" w:lineRule="auto"/>
        <w:ind w:firstLine="567"/>
        <w:jc w:val="both"/>
        <w:rPr>
          <w:rFonts w:ascii="Times New Roman" w:hAnsi="Times New Roman"/>
          <w:sz w:val="28"/>
          <w:lang w:val="kk-KZ"/>
        </w:rPr>
      </w:pPr>
      <w:r w:rsidRPr="002B1957">
        <w:rPr>
          <w:rFonts w:ascii="Times New Roman" w:hAnsi="Times New Roman"/>
          <w:sz w:val="28"/>
          <w:lang w:val="kk-KZ"/>
        </w:rPr>
        <w:t xml:space="preserve">Газ–сәуле өзара әрекеттесуі ұзындығы 3 м болатын көпөтпелі газ жұтылу ұяшықшасында жүзеге асырылады. Мұндай оптикалық жол ұзындығы төмен концентрациялар аймағында сезгіштікті арттыруға мүмкіндік береді. Газ қоспасы арнайы араластырғыш жүйе арқылы дайындалып, тәжірибе барысында концентрациясы 100 ppm-нан 10 000 ppm-ға дейін өзгертіледі. Газ ортасының </w:t>
      </w:r>
      <w:r w:rsidRPr="002B1957">
        <w:rPr>
          <w:rFonts w:ascii="Times New Roman" w:hAnsi="Times New Roman"/>
          <w:sz w:val="28"/>
          <w:lang w:val="kk-KZ"/>
        </w:rPr>
        <w:lastRenderedPageBreak/>
        <w:t>құрамы жоғары тазалықтағы азот пен 1% метан қоспасын қолдану арқылы бақыланады</w:t>
      </w:r>
      <w:r>
        <w:rPr>
          <w:rFonts w:ascii="Times New Roman" w:hAnsi="Times New Roman"/>
          <w:sz w:val="28"/>
          <w:lang w:val="kk-KZ"/>
        </w:rPr>
        <w:t>.</w:t>
      </w:r>
    </w:p>
    <w:p w14:paraId="65CF0FBA" w14:textId="77777777" w:rsidR="00F92E5A" w:rsidRDefault="00F92E5A" w:rsidP="00D718BA">
      <w:pPr>
        <w:spacing w:after="0" w:line="240" w:lineRule="auto"/>
        <w:ind w:firstLine="567"/>
        <w:jc w:val="both"/>
        <w:rPr>
          <w:rFonts w:ascii="Times New Roman" w:hAnsi="Times New Roman"/>
          <w:sz w:val="28"/>
          <w:lang w:val="kk-KZ"/>
        </w:rPr>
      </w:pPr>
      <w:r w:rsidRPr="002B1957">
        <w:rPr>
          <w:rFonts w:ascii="Times New Roman" w:hAnsi="Times New Roman"/>
          <w:sz w:val="28"/>
          <w:lang w:val="kk-KZ"/>
        </w:rPr>
        <w:t>Жүйеде лазер диодын басқару үшін төмен жиілікті (10 Гц) үшбұрышты ток сигналы және жоғары жиілікті (4 кГц) синусоидалы модуляция сигналы қолданылады. Бұл сигналдар біріктіріліп, лазердің толқын ұзындығын сканерлеу мен модуляциялауды бір уақытта қамтамасыз етеді. Ұсынылған жүйенің ерекшелігі — толқын ұзындығын сканерлеу диапазонының ультра-сығылуы, яғни сканерлеу ені жұтылу сызығының жартылай еніне дейін немесе одан да тар мәндерге дейін қысқартылады. Мұндай тәсіл лазердің ток диапазонын азайтып, оның термиялық тұрақтылығын арттырады.</w:t>
      </w:r>
    </w:p>
    <w:p w14:paraId="63B5AA16" w14:textId="77777777" w:rsidR="007B287A" w:rsidRDefault="007B287A" w:rsidP="00D718BA">
      <w:pPr>
        <w:spacing w:after="0" w:line="240" w:lineRule="auto"/>
        <w:ind w:firstLine="567"/>
        <w:jc w:val="both"/>
        <w:rPr>
          <w:rFonts w:ascii="Times New Roman" w:hAnsi="Times New Roman"/>
          <w:sz w:val="28"/>
          <w:lang w:val="kk-KZ"/>
        </w:rPr>
      </w:pPr>
      <w:r w:rsidRPr="002B1957">
        <w:rPr>
          <w:rFonts w:ascii="Times New Roman" w:hAnsi="Times New Roman"/>
          <w:sz w:val="28"/>
          <w:lang w:val="kk-KZ"/>
        </w:rPr>
        <w:t>Газ арқылы өткен лазер сәулесінің интенсивтілігі талшықты фотодетектор көмегімен электрлік сигналға түрлендіріледі. Алынған сигнал алдын ала трансимпеданстық күшейткіш арқылы күшейтіліп, кейін lock-in күшейткіш көмегімен екінші гармоника (2f) бойынша демодуляцияланады. Бұл әдіс төмен жиілікті шудың және фондық флуктуациялардың әсерін едәуір төмендетіп, сигнал–шу қатынасын жақсартады.</w:t>
      </w:r>
      <w:r w:rsidRPr="007B287A">
        <w:rPr>
          <w:rFonts w:ascii="Times New Roman" w:hAnsi="Times New Roman"/>
          <w:sz w:val="28"/>
          <w:lang w:val="kk-KZ"/>
        </w:rPr>
        <w:t xml:space="preserve"> </w:t>
      </w:r>
    </w:p>
    <w:p w14:paraId="539B4429" w14:textId="4B4B002F" w:rsidR="00F92E5A" w:rsidRDefault="007B287A" w:rsidP="00D718BA">
      <w:pPr>
        <w:spacing w:after="0" w:line="240" w:lineRule="auto"/>
        <w:ind w:firstLine="567"/>
        <w:jc w:val="both"/>
        <w:rPr>
          <w:rFonts w:ascii="Times New Roman" w:hAnsi="Times New Roman"/>
          <w:sz w:val="28"/>
          <w:lang w:val="kk-KZ"/>
        </w:rPr>
      </w:pPr>
      <w:r w:rsidRPr="002B1957">
        <w:rPr>
          <w:rFonts w:ascii="Times New Roman" w:hAnsi="Times New Roman"/>
          <w:sz w:val="28"/>
          <w:lang w:val="kk-KZ"/>
        </w:rPr>
        <w:t>Тәжірибелік жүйенің маңызды техникалық сипаттамаларына лазер тогының сканерлеу диапазоны (CSR), толқын ұзындығын сканерлеу ені, лазердің температуралық тұрақтылығы, екінші гармоника амплитудасы және өлшеу уақыты жатады. Авторлар көрсеткендей, CSR мәнін 60 мА-дан 10 мА-ға дейін азайту нәтижесінде лазердің температуралық тербелісі 0,5 °C-тан 0,1 °C-қа дейін төмендеген. Бұл лазер сәулесінің спектрлік тұрақтылығын арттырып, жоғары концентрациялар аймағында сигналдың бұрмалануын азайтады</w:t>
      </w:r>
      <w:r>
        <w:rPr>
          <w:rFonts w:ascii="Times New Roman" w:hAnsi="Times New Roman"/>
          <w:sz w:val="28"/>
          <w:lang w:val="kk-KZ"/>
        </w:rPr>
        <w:t>.</w:t>
      </w:r>
    </w:p>
    <w:p w14:paraId="1752DE06" w14:textId="77777777" w:rsidR="007B287A" w:rsidRDefault="007B287A" w:rsidP="00D718BA">
      <w:pPr>
        <w:spacing w:after="0" w:line="240" w:lineRule="auto"/>
        <w:ind w:firstLine="567"/>
        <w:jc w:val="both"/>
        <w:rPr>
          <w:rFonts w:ascii="Times New Roman" w:hAnsi="Times New Roman"/>
          <w:sz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F92E5A" w14:paraId="46FC0FA8" w14:textId="77777777" w:rsidTr="000A4BDF">
        <w:tc>
          <w:tcPr>
            <w:tcW w:w="9628" w:type="dxa"/>
          </w:tcPr>
          <w:p w14:paraId="0692C0D3" w14:textId="61699301" w:rsidR="00F92E5A" w:rsidRDefault="00FD0902" w:rsidP="00D718BA">
            <w:pPr>
              <w:spacing w:line="240" w:lineRule="auto"/>
              <w:jc w:val="both"/>
              <w:rPr>
                <w:rFonts w:ascii="Times New Roman" w:hAnsi="Times New Roman"/>
                <w:sz w:val="28"/>
                <w:lang w:val="kk-KZ"/>
              </w:rPr>
            </w:pPr>
            <w:r>
              <w:rPr>
                <w:rFonts w:ascii="Times New Roman" w:hAnsi="Times New Roman"/>
                <w:noProof/>
                <w:sz w:val="28"/>
                <w:lang w:val="kk-KZ"/>
              </w:rPr>
              <w:drawing>
                <wp:inline distT="0" distB="0" distL="0" distR="0" wp14:anchorId="2A396555" wp14:editId="4E7DF162">
                  <wp:extent cx="6120130" cy="3343275"/>
                  <wp:effectExtent l="0" t="0" r="0"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Рисунок 61"/>
                          <pic:cNvPicPr/>
                        </pic:nvPicPr>
                        <pic:blipFill>
                          <a:blip r:embed="rId40">
                            <a:extLst>
                              <a:ext uri="{28A0092B-C50C-407E-A947-70E740481C1C}">
                                <a14:useLocalDpi xmlns:a14="http://schemas.microsoft.com/office/drawing/2010/main" val="0"/>
                              </a:ext>
                            </a:extLst>
                          </a:blip>
                          <a:stretch>
                            <a:fillRect/>
                          </a:stretch>
                        </pic:blipFill>
                        <pic:spPr>
                          <a:xfrm>
                            <a:off x="0" y="0"/>
                            <a:ext cx="6120130" cy="3343275"/>
                          </a:xfrm>
                          <a:prstGeom prst="rect">
                            <a:avLst/>
                          </a:prstGeom>
                        </pic:spPr>
                      </pic:pic>
                    </a:graphicData>
                  </a:graphic>
                </wp:inline>
              </w:drawing>
            </w:r>
          </w:p>
        </w:tc>
      </w:tr>
      <w:tr w:rsidR="00F92E5A" w:rsidRPr="00D15074" w14:paraId="1FAC7F65" w14:textId="77777777" w:rsidTr="000A4BDF">
        <w:tc>
          <w:tcPr>
            <w:tcW w:w="9628" w:type="dxa"/>
          </w:tcPr>
          <w:p w14:paraId="4EF171ED" w14:textId="1049897B" w:rsidR="00F92E5A" w:rsidRDefault="00F92E5A" w:rsidP="00D718BA">
            <w:pPr>
              <w:spacing w:line="240" w:lineRule="auto"/>
              <w:jc w:val="both"/>
              <w:rPr>
                <w:rFonts w:ascii="Times New Roman" w:hAnsi="Times New Roman"/>
                <w:sz w:val="28"/>
                <w:lang w:val="kk-KZ"/>
              </w:rPr>
            </w:pPr>
            <w:r>
              <w:rPr>
                <w:rFonts w:ascii="Times New Roman" w:hAnsi="Times New Roman"/>
                <w:sz w:val="28"/>
                <w:lang w:val="kk-KZ"/>
              </w:rPr>
              <w:t>Сурет 2.4</w:t>
            </w:r>
            <w:r w:rsidR="007B287A">
              <w:rPr>
                <w:rFonts w:ascii="Times New Roman" w:hAnsi="Times New Roman"/>
                <w:sz w:val="28"/>
                <w:lang w:val="kk-KZ"/>
              </w:rPr>
              <w:t xml:space="preserve"> -</w:t>
            </w:r>
            <w:r>
              <w:rPr>
                <w:rFonts w:ascii="Times New Roman" w:hAnsi="Times New Roman"/>
                <w:sz w:val="28"/>
                <w:lang w:val="kk-KZ"/>
              </w:rPr>
              <w:t xml:space="preserve"> </w:t>
            </w:r>
            <w:r w:rsidRPr="002B1957">
              <w:rPr>
                <w:rFonts w:ascii="Times New Roman" w:hAnsi="Times New Roman"/>
                <w:sz w:val="28"/>
                <w:lang w:val="kk-KZ"/>
              </w:rPr>
              <w:t>Тәжірибе жүйесінің диаграммасы. PD: фотодетектор, LIA: бекіту күшейткіші</w:t>
            </w:r>
            <w:r>
              <w:rPr>
                <w:rFonts w:ascii="Times New Roman" w:hAnsi="Times New Roman"/>
                <w:sz w:val="28"/>
                <w:lang w:val="kk-KZ"/>
              </w:rPr>
              <w:t xml:space="preserve"> </w:t>
            </w:r>
            <w:r w:rsidRPr="00B075A5">
              <w:rPr>
                <w:rFonts w:ascii="Times New Roman" w:hAnsi="Times New Roman"/>
                <w:sz w:val="28"/>
                <w:lang w:val="kk-KZ"/>
              </w:rPr>
              <w:t>[</w:t>
            </w:r>
            <w:r w:rsidR="00D15074" w:rsidRPr="00D15074">
              <w:rPr>
                <w:rFonts w:ascii="Times New Roman" w:hAnsi="Times New Roman"/>
                <w:sz w:val="28"/>
                <w:lang w:val="kk-KZ"/>
              </w:rPr>
              <w:t>66</w:t>
            </w:r>
            <w:r w:rsidRPr="00B075A5">
              <w:rPr>
                <w:rFonts w:ascii="Times New Roman" w:hAnsi="Times New Roman"/>
                <w:sz w:val="28"/>
                <w:lang w:val="kk-KZ"/>
              </w:rPr>
              <w:t>]</w:t>
            </w:r>
          </w:p>
        </w:tc>
      </w:tr>
    </w:tbl>
    <w:p w14:paraId="42A3D85F" w14:textId="0DE93D22" w:rsidR="00F92E5A" w:rsidRDefault="00F92E5A" w:rsidP="00D718BA">
      <w:pPr>
        <w:spacing w:after="0" w:line="240" w:lineRule="auto"/>
        <w:ind w:firstLine="567"/>
        <w:jc w:val="both"/>
        <w:rPr>
          <w:rFonts w:ascii="Times New Roman" w:hAnsi="Times New Roman"/>
          <w:sz w:val="28"/>
          <w:lang w:val="kk-KZ"/>
        </w:rPr>
      </w:pPr>
      <w:r w:rsidRPr="00B075A5">
        <w:rPr>
          <w:rFonts w:ascii="Times New Roman" w:hAnsi="Times New Roman"/>
          <w:sz w:val="28"/>
          <w:lang w:val="kk-KZ"/>
        </w:rPr>
        <w:lastRenderedPageBreak/>
        <w:t>[</w:t>
      </w:r>
      <w:r w:rsidR="00D15074" w:rsidRPr="00D15074">
        <w:rPr>
          <w:rFonts w:ascii="Times New Roman" w:hAnsi="Times New Roman"/>
          <w:sz w:val="28"/>
          <w:lang w:val="kk-KZ"/>
        </w:rPr>
        <w:t>66</w:t>
      </w:r>
      <w:r w:rsidRPr="00B075A5">
        <w:rPr>
          <w:rFonts w:ascii="Times New Roman" w:hAnsi="Times New Roman"/>
          <w:sz w:val="28"/>
          <w:lang w:val="kk-KZ"/>
        </w:rPr>
        <w:t>]</w:t>
      </w:r>
      <w:r>
        <w:rPr>
          <w:rFonts w:ascii="Times New Roman" w:hAnsi="Times New Roman"/>
          <w:sz w:val="28"/>
          <w:lang w:val="kk-KZ"/>
        </w:rPr>
        <w:t xml:space="preserve"> жұмыста </w:t>
      </w:r>
      <w:r w:rsidRPr="002B1957">
        <w:rPr>
          <w:rFonts w:ascii="Times New Roman" w:hAnsi="Times New Roman"/>
          <w:sz w:val="28"/>
          <w:lang w:val="kk-KZ"/>
        </w:rPr>
        <w:t>қарастырылған тәжірибелік жүйе құрылымы лазерлік газ сенсорларында кең концентрациялық диапазонда жұмыс істеуге және жоғары концентрациялар кезінде сигналдың сызықтық емес өзгерісін зерттеуге мүмкіндік береді. Бұл жүйелік шешімдер лазерлік газ сенсоры сигналының концентрациялық қанығу құбылысын эксперименттік тұрғыда талдауға берік негіз қалайды.</w:t>
      </w:r>
    </w:p>
    <w:p w14:paraId="22B08EA7" w14:textId="4726A739" w:rsidR="00F92E5A" w:rsidRDefault="00F92E5A" w:rsidP="00D718BA">
      <w:pPr>
        <w:spacing w:after="0" w:line="240" w:lineRule="auto"/>
        <w:ind w:firstLine="567"/>
        <w:jc w:val="both"/>
        <w:rPr>
          <w:rFonts w:ascii="Times New Roman" w:hAnsi="Times New Roman"/>
          <w:sz w:val="28"/>
          <w:lang w:val="kk-KZ"/>
        </w:rPr>
      </w:pPr>
      <w:r w:rsidRPr="00B075A5">
        <w:rPr>
          <w:rFonts w:ascii="Times New Roman" w:hAnsi="Times New Roman"/>
          <w:sz w:val="28"/>
          <w:lang w:val="kk-KZ"/>
        </w:rPr>
        <w:t>[</w:t>
      </w:r>
      <w:r w:rsidR="00D15074" w:rsidRPr="00D15074">
        <w:rPr>
          <w:rFonts w:ascii="Times New Roman" w:hAnsi="Times New Roman"/>
          <w:sz w:val="28"/>
          <w:lang w:val="kk-KZ"/>
        </w:rPr>
        <w:t>67</w:t>
      </w:r>
      <w:r w:rsidRPr="00B075A5">
        <w:rPr>
          <w:rFonts w:ascii="Times New Roman" w:hAnsi="Times New Roman"/>
          <w:sz w:val="28"/>
          <w:lang w:val="kk-KZ"/>
        </w:rPr>
        <w:t>]</w:t>
      </w:r>
      <w:r>
        <w:rPr>
          <w:rFonts w:ascii="Times New Roman" w:hAnsi="Times New Roman"/>
          <w:sz w:val="28"/>
          <w:lang w:val="kk-KZ"/>
        </w:rPr>
        <w:t xml:space="preserve"> </w:t>
      </w:r>
      <w:r w:rsidRPr="00026B41">
        <w:rPr>
          <w:rFonts w:ascii="Times New Roman" w:hAnsi="Times New Roman"/>
          <w:sz w:val="28"/>
          <w:lang w:val="kk-KZ"/>
        </w:rPr>
        <w:t>жұмыста су буының (H</w:t>
      </w:r>
      <w:r w:rsidRPr="00026B41">
        <w:rPr>
          <w:rFonts w:ascii="Times New Roman" w:hAnsi="Times New Roman"/>
          <w:sz w:val="28"/>
          <w:vertAlign w:val="subscript"/>
          <w:lang w:val="kk-KZ"/>
        </w:rPr>
        <w:t>2</w:t>
      </w:r>
      <w:r w:rsidRPr="00026B41">
        <w:rPr>
          <w:rFonts w:ascii="Times New Roman" w:hAnsi="Times New Roman"/>
          <w:sz w:val="28"/>
          <w:lang w:val="kk-KZ"/>
        </w:rPr>
        <w:t xml:space="preserve">O) кең концентрациялық диапазонда өлшенуін қамтамасыз етуге арналған тікелей </w:t>
      </w:r>
      <w:r>
        <w:rPr>
          <w:rFonts w:ascii="Times New Roman" w:hAnsi="Times New Roman"/>
          <w:sz w:val="28"/>
          <w:lang w:val="kk-KZ"/>
        </w:rPr>
        <w:t>басқарылатын</w:t>
      </w:r>
      <w:r w:rsidRPr="00026B41">
        <w:rPr>
          <w:rFonts w:ascii="Times New Roman" w:hAnsi="Times New Roman"/>
          <w:sz w:val="28"/>
          <w:lang w:val="kk-KZ"/>
        </w:rPr>
        <w:t xml:space="preserve"> диодты лазерлік жұтылу спектроскопиясына (dTDLAS) негізделген тәжірибелік жүйе </w:t>
      </w:r>
      <w:r>
        <w:rPr>
          <w:rFonts w:ascii="Times New Roman" w:hAnsi="Times New Roman"/>
          <w:sz w:val="28"/>
          <w:lang w:val="kk-KZ"/>
        </w:rPr>
        <w:t>2.5-суретте</w:t>
      </w:r>
      <w:r w:rsidRPr="00026B41">
        <w:rPr>
          <w:rFonts w:ascii="Times New Roman" w:hAnsi="Times New Roman"/>
          <w:sz w:val="28"/>
          <w:lang w:val="kk-KZ"/>
        </w:rPr>
        <w:t xml:space="preserve"> сипатталған</w:t>
      </w:r>
      <w:r>
        <w:rPr>
          <w:rFonts w:ascii="Times New Roman" w:hAnsi="Times New Roman"/>
          <w:sz w:val="28"/>
          <w:lang w:val="kk-KZ"/>
        </w:rPr>
        <w:t>.</w:t>
      </w:r>
    </w:p>
    <w:p w14:paraId="6A5D63D9" w14:textId="33971569" w:rsidR="00F92E5A" w:rsidRDefault="007B287A" w:rsidP="00D718BA">
      <w:pPr>
        <w:spacing w:after="0" w:line="240" w:lineRule="auto"/>
        <w:ind w:firstLine="567"/>
        <w:jc w:val="both"/>
        <w:rPr>
          <w:rFonts w:ascii="Times New Roman" w:hAnsi="Times New Roman"/>
          <w:sz w:val="28"/>
          <w:lang w:val="kk-KZ"/>
        </w:rPr>
      </w:pPr>
      <w:r w:rsidRPr="00026B41">
        <w:rPr>
          <w:rFonts w:ascii="Times New Roman" w:hAnsi="Times New Roman"/>
          <w:sz w:val="28"/>
          <w:lang w:val="kk-KZ"/>
        </w:rPr>
        <w:t xml:space="preserve">Тәжірибелік қондырғының негізгі сәуле көзі ретінде толқын ұзындығы 1,37 мкм (7299,43 см⁻¹) аймағында жұмыс істейтін DFB (distributed-feedback) </w:t>
      </w:r>
      <w:r>
        <w:rPr>
          <w:rFonts w:ascii="Times New Roman" w:hAnsi="Times New Roman"/>
          <w:sz w:val="28"/>
          <w:lang w:val="kk-KZ"/>
        </w:rPr>
        <w:t>шала</w:t>
      </w:r>
      <w:r w:rsidRPr="00026B41">
        <w:rPr>
          <w:rFonts w:ascii="Times New Roman" w:hAnsi="Times New Roman"/>
          <w:sz w:val="28"/>
          <w:lang w:val="kk-KZ"/>
        </w:rPr>
        <w:t>өткізгіш лазер қолданылған. Лазер тогының үшбұрышты түрде өзгеруі арқылы жұтылу сызығы толық сканерленеді, ал лазер температурасы термоэлектрлік салқындатқыш пен температура контроллері көмегімен тұрақтандырылады. Мұндай басқару лазер сәулесінің спектрлік тұрақтылығын қамтамасыз етіп, жоғары концентрациялар кезінде сигналдың бұрмалануын азайтады.</w:t>
      </w:r>
    </w:p>
    <w:p w14:paraId="461D285F" w14:textId="77777777" w:rsidR="007B287A" w:rsidRDefault="007B287A" w:rsidP="00D718BA">
      <w:pPr>
        <w:spacing w:after="0" w:line="240" w:lineRule="auto"/>
        <w:ind w:firstLine="567"/>
        <w:jc w:val="both"/>
        <w:rPr>
          <w:rFonts w:ascii="Times New Roman" w:hAnsi="Times New Roman"/>
          <w:sz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F92E5A" w14:paraId="0C35942C" w14:textId="77777777" w:rsidTr="000A4BDF">
        <w:tc>
          <w:tcPr>
            <w:tcW w:w="9628" w:type="dxa"/>
            <w:vAlign w:val="center"/>
          </w:tcPr>
          <w:p w14:paraId="1BCC6B1A" w14:textId="22AB0F67" w:rsidR="00F92E5A" w:rsidRDefault="008B70B7" w:rsidP="00D718BA">
            <w:pPr>
              <w:spacing w:line="240" w:lineRule="auto"/>
              <w:jc w:val="center"/>
              <w:rPr>
                <w:rFonts w:ascii="Times New Roman" w:hAnsi="Times New Roman"/>
                <w:sz w:val="28"/>
                <w:lang w:val="kk-KZ"/>
              </w:rPr>
            </w:pPr>
            <w:r>
              <w:rPr>
                <w:rFonts w:ascii="Times New Roman" w:hAnsi="Times New Roman"/>
                <w:noProof/>
                <w:sz w:val="28"/>
                <w:lang w:val="kk-KZ"/>
              </w:rPr>
              <w:drawing>
                <wp:inline distT="0" distB="0" distL="0" distR="0" wp14:anchorId="177AB5BE" wp14:editId="0880B250">
                  <wp:extent cx="4940300" cy="3167779"/>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965746" cy="3184095"/>
                          </a:xfrm>
                          <a:prstGeom prst="rect">
                            <a:avLst/>
                          </a:prstGeom>
                        </pic:spPr>
                      </pic:pic>
                    </a:graphicData>
                  </a:graphic>
                </wp:inline>
              </w:drawing>
            </w:r>
          </w:p>
        </w:tc>
      </w:tr>
      <w:tr w:rsidR="00F92E5A" w14:paraId="601EE1F3" w14:textId="77777777" w:rsidTr="000A4BDF">
        <w:tc>
          <w:tcPr>
            <w:tcW w:w="9628" w:type="dxa"/>
            <w:vAlign w:val="center"/>
          </w:tcPr>
          <w:p w14:paraId="7E8219A6" w14:textId="3FADAE13" w:rsidR="00F92E5A" w:rsidRDefault="00F92E5A" w:rsidP="00D718BA">
            <w:pPr>
              <w:spacing w:line="240" w:lineRule="auto"/>
              <w:jc w:val="center"/>
              <w:rPr>
                <w:rFonts w:ascii="Times New Roman" w:hAnsi="Times New Roman"/>
                <w:sz w:val="28"/>
                <w:lang w:val="kk-KZ"/>
              </w:rPr>
            </w:pPr>
            <w:r>
              <w:rPr>
                <w:rFonts w:ascii="Times New Roman" w:hAnsi="Times New Roman"/>
                <w:sz w:val="28"/>
                <w:lang w:val="kk-KZ"/>
              </w:rPr>
              <w:t>Сурет 2.5</w:t>
            </w:r>
            <w:r w:rsidR="007B287A">
              <w:rPr>
                <w:rFonts w:ascii="Times New Roman" w:hAnsi="Times New Roman"/>
                <w:sz w:val="28"/>
                <w:lang w:val="kk-KZ"/>
              </w:rPr>
              <w:t xml:space="preserve"> -</w:t>
            </w:r>
            <w:r>
              <w:rPr>
                <w:rFonts w:ascii="Times New Roman" w:hAnsi="Times New Roman"/>
                <w:sz w:val="28"/>
                <w:lang w:val="kk-KZ"/>
              </w:rPr>
              <w:t xml:space="preserve"> </w:t>
            </w:r>
            <w:r w:rsidRPr="009A1E20">
              <w:rPr>
                <w:rFonts w:ascii="Times New Roman" w:hAnsi="Times New Roman"/>
                <w:sz w:val="28"/>
                <w:lang w:val="kk-KZ"/>
              </w:rPr>
              <w:t>IMPMH үшін dTDLAS эксперименттік қондырғысының схемасы. MFC: Масса ағынын реттегіш</w:t>
            </w:r>
            <w:r>
              <w:rPr>
                <w:rFonts w:ascii="Times New Roman" w:hAnsi="Times New Roman"/>
                <w:sz w:val="28"/>
                <w:lang w:val="kk-KZ"/>
              </w:rPr>
              <w:t xml:space="preserve"> </w:t>
            </w:r>
            <w:r w:rsidRPr="00B075A5">
              <w:rPr>
                <w:rFonts w:ascii="Times New Roman" w:hAnsi="Times New Roman"/>
                <w:sz w:val="28"/>
                <w:lang w:val="kk-KZ"/>
              </w:rPr>
              <w:t>[1</w:t>
            </w:r>
            <w:r>
              <w:rPr>
                <w:rFonts w:ascii="Times New Roman" w:hAnsi="Times New Roman"/>
                <w:sz w:val="28"/>
                <w:lang w:val="kk-KZ"/>
              </w:rPr>
              <w:t>10</w:t>
            </w:r>
            <w:r w:rsidRPr="00B075A5">
              <w:rPr>
                <w:rFonts w:ascii="Times New Roman" w:hAnsi="Times New Roman"/>
                <w:sz w:val="28"/>
                <w:lang w:val="kk-KZ"/>
              </w:rPr>
              <w:t>]</w:t>
            </w:r>
          </w:p>
        </w:tc>
      </w:tr>
    </w:tbl>
    <w:p w14:paraId="587AA5FF" w14:textId="77777777" w:rsidR="00F92E5A" w:rsidRPr="00026B41" w:rsidRDefault="00F92E5A" w:rsidP="00D718BA">
      <w:pPr>
        <w:spacing w:after="0" w:line="240" w:lineRule="auto"/>
        <w:ind w:firstLine="567"/>
        <w:jc w:val="both"/>
        <w:rPr>
          <w:rFonts w:ascii="Times New Roman" w:hAnsi="Times New Roman"/>
          <w:sz w:val="28"/>
          <w:lang w:val="kk-KZ"/>
        </w:rPr>
      </w:pPr>
      <w:r w:rsidRPr="00026B41">
        <w:rPr>
          <w:rFonts w:ascii="Times New Roman" w:hAnsi="Times New Roman"/>
          <w:sz w:val="28"/>
          <w:lang w:val="kk-KZ"/>
        </w:rPr>
        <w:t xml:space="preserve">Газ–сәуле өзара әрекеттесуі екі түрлі конфигурацияда жүзеге асырылады. Бірінші жағдайда Herriott типті көпөтпелі газ ұяшықшасы қолданылып, оның тиімді оптикалық жол ұзындығы 10,44 м, ал газ көлемі шамамен 0,7 л құрайды. Бұл конфигурация төмен концентрациялар аймағында сезгіштікті арттыруға мүмкіндік бергенімен, жоғары концентрациялар кезінде оптикалық қалың орта (optically thick condition) қалыптасуына әкеледі. Екінші конфигурацияда оптикалық жолы 24,5 см болатын бір өтпелі газ ұяшықшасы пайдаланылған, ол </w:t>
      </w:r>
      <w:r w:rsidRPr="00026B41">
        <w:rPr>
          <w:rFonts w:ascii="Times New Roman" w:hAnsi="Times New Roman"/>
          <w:sz w:val="28"/>
          <w:lang w:val="kk-KZ"/>
        </w:rPr>
        <w:lastRenderedPageBreak/>
        <w:t>оптикалық жұқа орта жағдайында (optically thin condition) өлшеулер жүргізуге арналған.</w:t>
      </w:r>
    </w:p>
    <w:p w14:paraId="743F1900" w14:textId="77777777" w:rsidR="00F92E5A" w:rsidRPr="00026B41" w:rsidRDefault="00F92E5A" w:rsidP="00D718BA">
      <w:pPr>
        <w:spacing w:after="0" w:line="240" w:lineRule="auto"/>
        <w:ind w:firstLine="567"/>
        <w:jc w:val="both"/>
        <w:rPr>
          <w:rFonts w:ascii="Times New Roman" w:hAnsi="Times New Roman"/>
          <w:sz w:val="28"/>
          <w:lang w:val="kk-KZ"/>
        </w:rPr>
      </w:pPr>
      <w:r w:rsidRPr="00026B41">
        <w:rPr>
          <w:rFonts w:ascii="Times New Roman" w:hAnsi="Times New Roman"/>
          <w:sz w:val="28"/>
          <w:lang w:val="kk-KZ"/>
        </w:rPr>
        <w:t>Газ қоспасын дайындау үшін құрғақ азот ағыны мен су буландырғыш арқылы өткен азот ағыны қолданылып, олардың шығындары массалық ағын реттегіштері арқылы дәл бақыланады. Бірдей газ ағыны алдымен ұзын оптикалық жолды Herriott ұяшықшасына, кейін қысқа жолды ұяшықшаға жіберіледі, бұл әртүрлі оптикалық жағдайларда алынған нәтижелерді тікелей салыстыруға мүмкіндік береді.</w:t>
      </w:r>
    </w:p>
    <w:p w14:paraId="33AF0E63" w14:textId="77777777" w:rsidR="00F92E5A" w:rsidRPr="00026B41" w:rsidRDefault="00F92E5A" w:rsidP="00D718BA">
      <w:pPr>
        <w:spacing w:after="0" w:line="240" w:lineRule="auto"/>
        <w:ind w:firstLine="567"/>
        <w:jc w:val="both"/>
        <w:rPr>
          <w:rFonts w:ascii="Times New Roman" w:hAnsi="Times New Roman"/>
          <w:sz w:val="28"/>
          <w:lang w:val="kk-KZ"/>
        </w:rPr>
      </w:pPr>
      <w:r w:rsidRPr="00026B41">
        <w:rPr>
          <w:rFonts w:ascii="Times New Roman" w:hAnsi="Times New Roman"/>
          <w:sz w:val="28"/>
          <w:lang w:val="kk-KZ"/>
        </w:rPr>
        <w:t>Газ арқылы өткен лазер сәулесінің интенсивтілігі InGaAs фотодиоды көмегімен тіркеледі. Фотодетектор сигналы токты кернеуге түрлендіретін трансимпеданстық күшейткіш арқылы күшейтіліп, жоғары жылдамдықты деректер жинау жүйесінде секундына 500000 өлшеу нүктесімен цифрлық форматта сақталады. Бір өлшеу нәтижесі 32 сканерлеу циклінің орташа мәні ретінде алынады, бұл сигнал–шу қатынасын арттырады.</w:t>
      </w:r>
    </w:p>
    <w:p w14:paraId="5DC7A954" w14:textId="77777777" w:rsidR="00F92E5A" w:rsidRPr="00026B41" w:rsidRDefault="00F92E5A" w:rsidP="00D718BA">
      <w:pPr>
        <w:spacing w:after="0" w:line="240" w:lineRule="auto"/>
        <w:ind w:firstLine="567"/>
        <w:jc w:val="both"/>
        <w:rPr>
          <w:rFonts w:ascii="Times New Roman" w:hAnsi="Times New Roman"/>
          <w:sz w:val="28"/>
          <w:lang w:val="kk-KZ"/>
        </w:rPr>
      </w:pPr>
      <w:r w:rsidRPr="00026B41">
        <w:rPr>
          <w:rFonts w:ascii="Times New Roman" w:hAnsi="Times New Roman"/>
          <w:sz w:val="28"/>
          <w:lang w:val="kk-KZ"/>
        </w:rPr>
        <w:t>Тәжірибелік жүйенің негізгі техникалық сипаттамаларына лазер толқын ұзындығы, сканерлеу жиілігі (шамамен 100 Гц), оптикалық жол ұзындығы, фотодетектордың динамикалық диапазоны және өлшеу дәлдігі жатады. Авторлар көрсеткендей, оптикалық жол ұзындығының ұлғаюы төмен концентрацияларды сенімді анықтауға мүмкіндік бергенімен, концентрация ≈5800 ppm-нан асқан кезде фотодетектор сигналы қанығып, сызықтық емес сипатқа көшеді. Бұл құбылыс тәжірибелік жүйенің жоғарғы өлшеу шегін шектейтін негізгі фактор болып табылады.</w:t>
      </w:r>
    </w:p>
    <w:p w14:paraId="4FB7F2A7" w14:textId="2F43C986" w:rsidR="00F92E5A" w:rsidRDefault="00F92E5A" w:rsidP="00D718BA">
      <w:pPr>
        <w:spacing w:after="0" w:line="240" w:lineRule="auto"/>
        <w:ind w:firstLine="567"/>
        <w:jc w:val="both"/>
        <w:rPr>
          <w:rFonts w:ascii="Times New Roman" w:hAnsi="Times New Roman"/>
          <w:sz w:val="28"/>
          <w:lang w:val="kk-KZ"/>
        </w:rPr>
      </w:pPr>
      <w:r w:rsidRPr="00B075A5">
        <w:rPr>
          <w:rFonts w:ascii="Times New Roman" w:hAnsi="Times New Roman"/>
          <w:sz w:val="28"/>
          <w:lang w:val="kk-KZ"/>
        </w:rPr>
        <w:t>[</w:t>
      </w:r>
      <w:r w:rsidR="007B3EB9" w:rsidRPr="007B3EB9">
        <w:rPr>
          <w:rFonts w:ascii="Times New Roman" w:hAnsi="Times New Roman"/>
          <w:sz w:val="28"/>
          <w:lang w:val="kk-KZ"/>
        </w:rPr>
        <w:t>67</w:t>
      </w:r>
      <w:r w:rsidRPr="00B075A5">
        <w:rPr>
          <w:rFonts w:ascii="Times New Roman" w:hAnsi="Times New Roman"/>
          <w:sz w:val="28"/>
          <w:lang w:val="kk-KZ"/>
        </w:rPr>
        <w:t>]</w:t>
      </w:r>
      <w:r>
        <w:rPr>
          <w:rFonts w:ascii="Times New Roman" w:hAnsi="Times New Roman"/>
          <w:sz w:val="28"/>
          <w:lang w:val="kk-KZ"/>
        </w:rPr>
        <w:t xml:space="preserve"> жұмыста</w:t>
      </w:r>
      <w:r w:rsidRPr="00026B41">
        <w:rPr>
          <w:rFonts w:ascii="Times New Roman" w:hAnsi="Times New Roman"/>
          <w:sz w:val="28"/>
          <w:lang w:val="kk-KZ"/>
        </w:rPr>
        <w:t xml:space="preserve"> қарастырылған тәжірибелік жүйе құрылымы лазерлік газ сенсорларында концентрациялық қанығу эффектісінің пайда болуын айқын көрсетеді және оптикалық жол ұзындығы, лазер параметрлері мен детектор сипаттамалары арасындағы өзара байланысты ашып көрсетеді. Бұл нәтижелер зерттелетін лазерлік газ сенсоры сигналының концентрациялық қанығуы құбылысын талдауға арналған теориялық және әдістемелік негіз ретінде қолданылады.</w:t>
      </w:r>
    </w:p>
    <w:p w14:paraId="5EE4C32A" w14:textId="396596A1" w:rsidR="00F92E5A" w:rsidRDefault="00F92E5A" w:rsidP="00D718BA">
      <w:pPr>
        <w:spacing w:after="0" w:line="240" w:lineRule="auto"/>
        <w:ind w:firstLine="567"/>
        <w:jc w:val="both"/>
        <w:rPr>
          <w:rFonts w:ascii="Times New Roman" w:hAnsi="Times New Roman"/>
          <w:sz w:val="28"/>
          <w:lang w:val="kk-KZ"/>
        </w:rPr>
      </w:pPr>
      <w:r w:rsidRPr="00B075A5">
        <w:rPr>
          <w:rFonts w:ascii="Times New Roman" w:hAnsi="Times New Roman"/>
          <w:sz w:val="28"/>
          <w:lang w:val="kk-KZ"/>
        </w:rPr>
        <w:t>[</w:t>
      </w:r>
      <w:r w:rsidR="007B3EB9" w:rsidRPr="007B3EB9">
        <w:rPr>
          <w:rFonts w:ascii="Times New Roman" w:hAnsi="Times New Roman"/>
          <w:sz w:val="28"/>
          <w:lang w:val="kk-KZ"/>
        </w:rPr>
        <w:t>68</w:t>
      </w:r>
      <w:r w:rsidRPr="00B075A5">
        <w:rPr>
          <w:rFonts w:ascii="Times New Roman" w:hAnsi="Times New Roman"/>
          <w:sz w:val="28"/>
          <w:lang w:val="kk-KZ"/>
        </w:rPr>
        <w:t>]</w:t>
      </w:r>
      <w:r>
        <w:rPr>
          <w:rFonts w:ascii="Times New Roman" w:hAnsi="Times New Roman"/>
          <w:sz w:val="28"/>
          <w:lang w:val="kk-KZ"/>
        </w:rPr>
        <w:t xml:space="preserve"> </w:t>
      </w:r>
      <w:r w:rsidRPr="004D4005">
        <w:rPr>
          <w:rFonts w:ascii="Times New Roman" w:hAnsi="Times New Roman"/>
          <w:sz w:val="28"/>
          <w:lang w:val="kk-KZ"/>
        </w:rPr>
        <w:t>жұмысында метан (CH</w:t>
      </w:r>
      <w:r w:rsidRPr="004D4005">
        <w:rPr>
          <w:rFonts w:ascii="Times New Roman" w:hAnsi="Times New Roman"/>
          <w:sz w:val="28"/>
          <w:vertAlign w:val="subscript"/>
          <w:lang w:val="kk-KZ"/>
        </w:rPr>
        <w:t>4</w:t>
      </w:r>
      <w:r w:rsidRPr="004D4005">
        <w:rPr>
          <w:rFonts w:ascii="Times New Roman" w:hAnsi="Times New Roman"/>
          <w:sz w:val="28"/>
          <w:lang w:val="kk-KZ"/>
        </w:rPr>
        <w:t>) мен этанды (C</w:t>
      </w:r>
      <w:r w:rsidRPr="004D4005">
        <w:rPr>
          <w:rFonts w:ascii="Times New Roman" w:hAnsi="Times New Roman"/>
          <w:sz w:val="28"/>
          <w:vertAlign w:val="subscript"/>
          <w:lang w:val="kk-KZ"/>
        </w:rPr>
        <w:t>2</w:t>
      </w:r>
      <w:r w:rsidRPr="004D4005">
        <w:rPr>
          <w:rFonts w:ascii="Times New Roman" w:hAnsi="Times New Roman"/>
          <w:sz w:val="28"/>
          <w:lang w:val="kk-KZ"/>
        </w:rPr>
        <w:t>H</w:t>
      </w:r>
      <w:r w:rsidRPr="004D4005">
        <w:rPr>
          <w:rFonts w:ascii="Times New Roman" w:hAnsi="Times New Roman"/>
          <w:sz w:val="28"/>
          <w:vertAlign w:val="subscript"/>
          <w:lang w:val="kk-KZ"/>
        </w:rPr>
        <w:t>6</w:t>
      </w:r>
      <w:r w:rsidRPr="004D4005">
        <w:rPr>
          <w:rFonts w:ascii="Times New Roman" w:hAnsi="Times New Roman"/>
          <w:sz w:val="28"/>
          <w:lang w:val="kk-KZ"/>
        </w:rPr>
        <w:t>) бір мезгілде анықтауға арналған тікелей жұтылу спектроскопиясына (Direct Absorption Spectroscopy, DAS) негізделген тәжірибелік жүйе ұсынылған</w:t>
      </w:r>
      <w:r>
        <w:rPr>
          <w:rFonts w:ascii="Times New Roman" w:hAnsi="Times New Roman"/>
          <w:sz w:val="28"/>
          <w:lang w:val="kk-KZ"/>
        </w:rPr>
        <w:t>.</w:t>
      </w:r>
    </w:p>
    <w:p w14:paraId="091FFB93" w14:textId="77777777" w:rsidR="00F92E5A" w:rsidRPr="004D4005" w:rsidRDefault="00F92E5A" w:rsidP="00D718BA">
      <w:pPr>
        <w:spacing w:after="0" w:line="240" w:lineRule="auto"/>
        <w:ind w:firstLine="567"/>
        <w:jc w:val="both"/>
        <w:rPr>
          <w:rFonts w:ascii="Times New Roman" w:hAnsi="Times New Roman"/>
          <w:sz w:val="28"/>
          <w:lang w:val="kk-KZ"/>
        </w:rPr>
      </w:pPr>
      <w:r w:rsidRPr="004D4005">
        <w:rPr>
          <w:rFonts w:ascii="Times New Roman" w:hAnsi="Times New Roman"/>
          <w:sz w:val="28"/>
          <w:lang w:val="kk-KZ"/>
        </w:rPr>
        <w:t>Тәжірибелік қондырғының сәуле көзі ретінде толқын ұзындығы шамамен 3348 нм болатын таратылған кері байланысы бар интербандты каскадты лазер (DFB-ICL) қолданылған. Бұл спектрлік аймақ CH</w:t>
      </w:r>
      <w:r w:rsidRPr="004D4005">
        <w:rPr>
          <w:rFonts w:ascii="Times New Roman" w:hAnsi="Times New Roman"/>
          <w:sz w:val="28"/>
          <w:vertAlign w:val="subscript"/>
          <w:lang w:val="kk-KZ"/>
        </w:rPr>
        <w:t>4</w:t>
      </w:r>
      <w:r w:rsidRPr="004D4005">
        <w:rPr>
          <w:rFonts w:ascii="Times New Roman" w:hAnsi="Times New Roman"/>
          <w:sz w:val="28"/>
          <w:lang w:val="kk-KZ"/>
        </w:rPr>
        <w:t xml:space="preserve"> және C</w:t>
      </w:r>
      <w:r w:rsidRPr="004D4005">
        <w:rPr>
          <w:rFonts w:ascii="Times New Roman" w:hAnsi="Times New Roman"/>
          <w:sz w:val="28"/>
          <w:vertAlign w:val="subscript"/>
          <w:lang w:val="kk-KZ"/>
        </w:rPr>
        <w:t>2</w:t>
      </w:r>
      <w:r w:rsidRPr="004D4005">
        <w:rPr>
          <w:rFonts w:ascii="Times New Roman" w:hAnsi="Times New Roman"/>
          <w:sz w:val="28"/>
          <w:lang w:val="kk-KZ"/>
        </w:rPr>
        <w:t>H</w:t>
      </w:r>
      <w:r w:rsidRPr="004D4005">
        <w:rPr>
          <w:rFonts w:ascii="Times New Roman" w:hAnsi="Times New Roman"/>
          <w:sz w:val="28"/>
          <w:vertAlign w:val="subscript"/>
          <w:lang w:val="kk-KZ"/>
        </w:rPr>
        <w:t>6</w:t>
      </w:r>
      <w:r w:rsidRPr="004D4005">
        <w:rPr>
          <w:rFonts w:ascii="Times New Roman" w:hAnsi="Times New Roman"/>
          <w:sz w:val="28"/>
          <w:lang w:val="kk-KZ"/>
        </w:rPr>
        <w:t xml:space="preserve"> молекулаларының фундаментальды тербеліс жолақтарына сәйкес келеді және жоғары жұтылу коэффициенттерін қамтамасыз етеді. Лазердің жұмыс тогы мен температурасы арнайы лазер контроллері және термоэлектрлік салқындатқыш (TEC) арқылы тұрақтандырылып, толқын ұзындығының дәл сканерленуін қамтамасыз етеді.</w:t>
      </w:r>
    </w:p>
    <w:p w14:paraId="20DAEA8D" w14:textId="77777777" w:rsidR="007B287A" w:rsidRDefault="00F92E5A" w:rsidP="00D718BA">
      <w:pPr>
        <w:spacing w:after="0" w:line="240" w:lineRule="auto"/>
        <w:ind w:firstLine="567"/>
        <w:jc w:val="both"/>
        <w:rPr>
          <w:rFonts w:ascii="Times New Roman" w:hAnsi="Times New Roman"/>
          <w:sz w:val="28"/>
          <w:lang w:val="kk-KZ"/>
        </w:rPr>
      </w:pPr>
      <w:r w:rsidRPr="004D4005">
        <w:rPr>
          <w:rFonts w:ascii="Times New Roman" w:hAnsi="Times New Roman"/>
          <w:sz w:val="28"/>
          <w:lang w:val="kk-KZ"/>
        </w:rPr>
        <w:t xml:space="preserve">Газ–сәуле өзара әрекеттесуі тиімді оптикалық жол ұзындығы 25 см болатын газ жұтылу ұяшықшасында (GAC) жүзеге асырылады. Ұяшықша ықшам өлшемімен және қарапайым құрылымымен ерекшеленеді, бұл жүйенің жалпы габаритін кішірейтіп, энергия тұтынуын азайтуға бағытталған. Мұндай қысқа оптикалық жол ұзындығы жоғары концентрациялар аймағында сигналдың </w:t>
      </w:r>
      <w:r w:rsidRPr="004D4005">
        <w:rPr>
          <w:rFonts w:ascii="Times New Roman" w:hAnsi="Times New Roman"/>
          <w:sz w:val="28"/>
          <w:lang w:val="kk-KZ"/>
        </w:rPr>
        <w:lastRenderedPageBreak/>
        <w:t>қанығуын болдырмауға мүмкіндік бергенімен, төмен концентрацияларда сигнал–шу қатынасының нашарлау қаупін тудырады, сондықтан фотодетектор мен өңдеу алгоритмдеріне жоғары талап қойылады.</w:t>
      </w:r>
      <w:r w:rsidR="007B287A" w:rsidRPr="007B287A">
        <w:rPr>
          <w:rFonts w:ascii="Times New Roman" w:hAnsi="Times New Roman"/>
          <w:sz w:val="28"/>
          <w:lang w:val="kk-KZ"/>
        </w:rPr>
        <w:t xml:space="preserve"> </w:t>
      </w:r>
    </w:p>
    <w:p w14:paraId="2B02FDA9" w14:textId="559CC587" w:rsidR="00F92E5A" w:rsidRDefault="007B287A" w:rsidP="00D718BA">
      <w:pPr>
        <w:spacing w:after="0" w:line="240" w:lineRule="auto"/>
        <w:ind w:firstLine="567"/>
        <w:jc w:val="both"/>
        <w:rPr>
          <w:rFonts w:ascii="Times New Roman" w:hAnsi="Times New Roman"/>
          <w:sz w:val="28"/>
          <w:lang w:val="kk-KZ"/>
        </w:rPr>
      </w:pPr>
      <w:r w:rsidRPr="004D4005">
        <w:rPr>
          <w:rFonts w:ascii="Times New Roman" w:hAnsi="Times New Roman"/>
          <w:sz w:val="28"/>
          <w:lang w:val="kk-KZ"/>
        </w:rPr>
        <w:t>Газ ұяшықшасынан өткен лазер сәулесі салқындатусыз InAsSb фотодетекторы көмегімен тіркеледі. Салқындатусыз детекторды қолдану жүйенің энергия тиімділігін арттырып, портативті құрылғыларға бейімдеуге мүмкіндік береді, алайда мұндай детекторларда қоршаған орта температурасының өзгерісіне байланысты нөлдік дрейф пен базалық сызықтың тұрақсыздығы байқалады. Бұл фактор тәжірибелік жүйенің техникалық шектеулерінің бірі ретінде қарастырылады</w:t>
      </w:r>
      <w:r>
        <w:rPr>
          <w:rFonts w:ascii="Times New Roman" w:hAnsi="Times New Roman"/>
          <w:sz w:val="28"/>
          <w:lang w:val="kk-KZ"/>
        </w:rPr>
        <w:t>.</w:t>
      </w:r>
    </w:p>
    <w:p w14:paraId="7A52A61B" w14:textId="77777777" w:rsidR="0019623C" w:rsidRPr="004D4005" w:rsidRDefault="0019623C" w:rsidP="00D718BA">
      <w:pPr>
        <w:spacing w:after="0" w:line="240" w:lineRule="auto"/>
        <w:ind w:firstLine="567"/>
        <w:jc w:val="both"/>
        <w:rPr>
          <w:rFonts w:ascii="Times New Roman" w:hAnsi="Times New Roman"/>
          <w:sz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F92E5A" w14:paraId="5E457EAB" w14:textId="77777777" w:rsidTr="000A4BDF">
        <w:tc>
          <w:tcPr>
            <w:tcW w:w="9628" w:type="dxa"/>
            <w:vAlign w:val="center"/>
          </w:tcPr>
          <w:p w14:paraId="2CCA0C45" w14:textId="03B7A159" w:rsidR="00F92E5A" w:rsidRDefault="002E4070" w:rsidP="00D718BA">
            <w:pPr>
              <w:spacing w:line="240" w:lineRule="auto"/>
              <w:jc w:val="center"/>
              <w:rPr>
                <w:rFonts w:ascii="Times New Roman" w:hAnsi="Times New Roman"/>
                <w:sz w:val="28"/>
                <w:lang w:val="kk-KZ"/>
              </w:rPr>
            </w:pPr>
            <w:r>
              <w:rPr>
                <w:rFonts w:ascii="Times New Roman" w:hAnsi="Times New Roman"/>
                <w:noProof/>
                <w:sz w:val="28"/>
                <w:lang w:val="kk-KZ"/>
              </w:rPr>
              <w:drawing>
                <wp:inline distT="0" distB="0" distL="0" distR="0" wp14:anchorId="36B59771" wp14:editId="399256DD">
                  <wp:extent cx="3406434" cy="3315600"/>
                  <wp:effectExtent l="0" t="0" r="381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Рисунок 63"/>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406434" cy="3315600"/>
                          </a:xfrm>
                          <a:prstGeom prst="rect">
                            <a:avLst/>
                          </a:prstGeom>
                        </pic:spPr>
                      </pic:pic>
                    </a:graphicData>
                  </a:graphic>
                </wp:inline>
              </w:drawing>
            </w:r>
          </w:p>
        </w:tc>
      </w:tr>
      <w:tr w:rsidR="00F92E5A" w:rsidRPr="00074983" w14:paraId="044CDFCF" w14:textId="77777777" w:rsidTr="000A4BDF">
        <w:tc>
          <w:tcPr>
            <w:tcW w:w="9628" w:type="dxa"/>
            <w:vAlign w:val="center"/>
          </w:tcPr>
          <w:p w14:paraId="2B194A87" w14:textId="354E776B" w:rsidR="00F92E5A" w:rsidRDefault="00F92E5A" w:rsidP="00D718BA">
            <w:pPr>
              <w:spacing w:line="240" w:lineRule="auto"/>
              <w:jc w:val="center"/>
              <w:rPr>
                <w:rFonts w:ascii="Times New Roman" w:hAnsi="Times New Roman"/>
                <w:sz w:val="28"/>
                <w:lang w:val="kk-KZ"/>
              </w:rPr>
            </w:pPr>
            <w:r>
              <w:rPr>
                <w:rFonts w:ascii="Times New Roman" w:hAnsi="Times New Roman"/>
                <w:sz w:val="28"/>
                <w:lang w:val="kk-KZ"/>
              </w:rPr>
              <w:t>Сурет 2.6</w:t>
            </w:r>
            <w:r w:rsidR="007B287A">
              <w:rPr>
                <w:rFonts w:ascii="Times New Roman" w:hAnsi="Times New Roman"/>
                <w:sz w:val="28"/>
                <w:lang w:val="kk-KZ"/>
              </w:rPr>
              <w:t xml:space="preserve"> -</w:t>
            </w:r>
            <w:r>
              <w:rPr>
                <w:rFonts w:ascii="Times New Roman" w:hAnsi="Times New Roman"/>
                <w:sz w:val="28"/>
                <w:lang w:val="kk-KZ"/>
              </w:rPr>
              <w:t xml:space="preserve"> </w:t>
            </w:r>
            <w:r w:rsidRPr="006663C1">
              <w:rPr>
                <w:rFonts w:ascii="Times New Roman" w:hAnsi="Times New Roman"/>
                <w:sz w:val="28"/>
                <w:lang w:val="kk-KZ"/>
              </w:rPr>
              <w:t>(a) Сенсорлық жүйенің архитектуралық диаграммасы. (</w:t>
            </w:r>
            <w:r w:rsidR="002E4070">
              <w:rPr>
                <w:rFonts w:ascii="Times New Roman" w:hAnsi="Times New Roman"/>
                <w:sz w:val="28"/>
                <w:lang w:val="kk-KZ"/>
              </w:rPr>
              <w:t>ә</w:t>
            </w:r>
            <w:r w:rsidRPr="006663C1">
              <w:rPr>
                <w:rFonts w:ascii="Times New Roman" w:hAnsi="Times New Roman"/>
                <w:sz w:val="28"/>
                <w:lang w:val="kk-KZ"/>
              </w:rPr>
              <w:t>) Сенсорлық жүйенің оптикалық жолының фотосуреті</w:t>
            </w:r>
            <w:r w:rsidRPr="00C93E53">
              <w:rPr>
                <w:rFonts w:ascii="Times New Roman" w:hAnsi="Times New Roman"/>
                <w:sz w:val="28"/>
                <w:lang w:val="kk-KZ"/>
              </w:rPr>
              <w:t xml:space="preserve"> [</w:t>
            </w:r>
            <w:r w:rsidR="007B3EB9" w:rsidRPr="007B3EB9">
              <w:rPr>
                <w:rFonts w:ascii="Times New Roman" w:hAnsi="Times New Roman"/>
                <w:sz w:val="28"/>
                <w:lang w:val="kk-KZ"/>
              </w:rPr>
              <w:t>68</w:t>
            </w:r>
            <w:r w:rsidRPr="00C93E53">
              <w:rPr>
                <w:rFonts w:ascii="Times New Roman" w:hAnsi="Times New Roman"/>
                <w:sz w:val="28"/>
                <w:lang w:val="kk-KZ"/>
              </w:rPr>
              <w:t>]</w:t>
            </w:r>
          </w:p>
        </w:tc>
      </w:tr>
    </w:tbl>
    <w:p w14:paraId="29041F90" w14:textId="77777777" w:rsidR="00F92E5A" w:rsidRPr="004D4005" w:rsidRDefault="00F92E5A" w:rsidP="00D718BA">
      <w:pPr>
        <w:spacing w:after="0" w:line="240" w:lineRule="auto"/>
        <w:ind w:firstLine="567"/>
        <w:jc w:val="both"/>
        <w:rPr>
          <w:rFonts w:ascii="Times New Roman" w:hAnsi="Times New Roman"/>
          <w:sz w:val="28"/>
          <w:lang w:val="kk-KZ"/>
        </w:rPr>
      </w:pPr>
      <w:r w:rsidRPr="004D4005">
        <w:rPr>
          <w:rFonts w:ascii="Times New Roman" w:hAnsi="Times New Roman"/>
          <w:sz w:val="28"/>
          <w:lang w:val="kk-KZ"/>
        </w:rPr>
        <w:t>Лазер сәулесінің толқын ұзындығын сканерлеу үшін жиілігі 10 Гц үшбұрышты ток сигналы қолданылады, нәтижесінде шамамен 6,2 см⁻¹ спектрлік диапазон қамтылады. Мұндай кең сканерлеу аймағында лазердің толқын ұзындығы мен басқару тогы арасындағы тәуелділік сызықтық емес сипатқа ие болады, бұл жұтылу сигналын талдау кезінде қосымша түзетулерді талап етеді. Фотодетектордан алынған сигнал деректерді жинау картасы (DAQ) арқылы цифрланып, дербес компьютерде өңделеді, бір сканерлеу цикліне шамамен 500 өлшеу нүктесі сәйкес келеді.</w:t>
      </w:r>
    </w:p>
    <w:p w14:paraId="1E3BAD8F" w14:textId="77777777" w:rsidR="00F92E5A" w:rsidRPr="004D4005" w:rsidRDefault="00F92E5A" w:rsidP="00D718BA">
      <w:pPr>
        <w:spacing w:after="0" w:line="240" w:lineRule="auto"/>
        <w:ind w:firstLine="567"/>
        <w:jc w:val="both"/>
        <w:rPr>
          <w:rFonts w:ascii="Times New Roman" w:hAnsi="Times New Roman"/>
          <w:sz w:val="28"/>
          <w:lang w:val="kk-KZ"/>
        </w:rPr>
      </w:pPr>
      <w:r w:rsidRPr="004D4005">
        <w:rPr>
          <w:rFonts w:ascii="Times New Roman" w:hAnsi="Times New Roman"/>
          <w:sz w:val="28"/>
          <w:lang w:val="kk-KZ"/>
        </w:rPr>
        <w:t xml:space="preserve">Тәжірибелік жүйенің маңызды техникалық сипаттамаларына лазердің спектрлік диапазоны, газ ұяшықшасының оптикалық жол ұзындығы, фотодетектордың динамикалық диапазоны, өлшеу жылдамдығы және сигналдың базалық тұрақтылығы жатады. Авторлар көрсеткендей, қысқа оптикалық жол мен салқындатусыз фотодетекторды қолдану жүйені миниатюрлендіруге мүмкіндік бергенімен, жоғары концентрациялар кезінде жұтылу сигналының </w:t>
      </w:r>
      <w:r w:rsidRPr="004D4005">
        <w:rPr>
          <w:rFonts w:ascii="Times New Roman" w:hAnsi="Times New Roman"/>
          <w:sz w:val="28"/>
          <w:lang w:val="kk-KZ"/>
        </w:rPr>
        <w:lastRenderedPageBreak/>
        <w:t>сызықтық емес өзгерістері және төмен концентрациялар аймағында шу әсері айқын байқалады. Бұл жағдай лазерлік газ сенсорларында концентрациялық қанығу және базалық дрейф мәселелерінің өзара байланысын көрсетеді.</w:t>
      </w:r>
    </w:p>
    <w:p w14:paraId="727DFD0B" w14:textId="42308049" w:rsidR="00F92E5A" w:rsidRDefault="00F92E5A" w:rsidP="00D718BA">
      <w:pPr>
        <w:spacing w:after="0" w:line="240" w:lineRule="auto"/>
        <w:ind w:firstLine="567"/>
        <w:jc w:val="both"/>
        <w:rPr>
          <w:rFonts w:ascii="Times New Roman" w:hAnsi="Times New Roman"/>
          <w:sz w:val="28"/>
          <w:lang w:val="kk-KZ"/>
        </w:rPr>
      </w:pPr>
      <w:r w:rsidRPr="00B075A5">
        <w:rPr>
          <w:rFonts w:ascii="Times New Roman" w:hAnsi="Times New Roman"/>
          <w:sz w:val="28"/>
          <w:lang w:val="kk-KZ"/>
        </w:rPr>
        <w:t>[</w:t>
      </w:r>
      <w:r w:rsidR="007B3EB9" w:rsidRPr="007B3EB9">
        <w:rPr>
          <w:rFonts w:ascii="Times New Roman" w:hAnsi="Times New Roman"/>
          <w:sz w:val="28"/>
          <w:lang w:val="kk-KZ"/>
        </w:rPr>
        <w:t>68</w:t>
      </w:r>
      <w:r w:rsidRPr="00B075A5">
        <w:rPr>
          <w:rFonts w:ascii="Times New Roman" w:hAnsi="Times New Roman"/>
          <w:sz w:val="28"/>
          <w:lang w:val="kk-KZ"/>
        </w:rPr>
        <w:t>]</w:t>
      </w:r>
      <w:r>
        <w:rPr>
          <w:rFonts w:ascii="Times New Roman" w:hAnsi="Times New Roman"/>
          <w:sz w:val="28"/>
          <w:lang w:val="kk-KZ"/>
        </w:rPr>
        <w:t xml:space="preserve"> жұмыста</w:t>
      </w:r>
      <w:r w:rsidRPr="004D4005">
        <w:rPr>
          <w:rFonts w:ascii="Times New Roman" w:hAnsi="Times New Roman"/>
          <w:sz w:val="28"/>
          <w:lang w:val="kk-KZ"/>
        </w:rPr>
        <w:t xml:space="preserve"> қарастырылған тәжірибелік жүйе құрылымы лазерлік газ сенсорларының техникалық мүмкіндіктері мен шектеулерін айқын сипаттайды. </w:t>
      </w:r>
    </w:p>
    <w:p w14:paraId="666194BE" w14:textId="5A3B2B59" w:rsidR="00F92E5A" w:rsidRDefault="00F92E5A" w:rsidP="00D718BA">
      <w:pPr>
        <w:spacing w:after="0" w:line="240" w:lineRule="auto"/>
        <w:ind w:firstLine="567"/>
        <w:jc w:val="both"/>
        <w:rPr>
          <w:rFonts w:ascii="Times New Roman" w:hAnsi="Times New Roman"/>
          <w:sz w:val="28"/>
          <w:lang w:val="kk-KZ"/>
        </w:rPr>
      </w:pPr>
      <w:r w:rsidRPr="006663C1">
        <w:rPr>
          <w:rFonts w:ascii="Times New Roman" w:hAnsi="Times New Roman"/>
          <w:sz w:val="28"/>
          <w:lang w:val="kk-KZ"/>
        </w:rPr>
        <w:t>Лазерлік газ сенсорларының тәжірибелік жүйелері газ молекулаларының лазерлік сәулені жұтуы нәтижесінде пайда болатын екінші реттік физикалық әсерлерді тіркеуге негізделеді. Қарастырылып отырған</w:t>
      </w:r>
      <w:r>
        <w:rPr>
          <w:rFonts w:ascii="Times New Roman" w:hAnsi="Times New Roman"/>
          <w:sz w:val="28"/>
          <w:lang w:val="kk-KZ"/>
        </w:rPr>
        <w:t xml:space="preserve"> </w:t>
      </w:r>
      <w:r w:rsidRPr="00DF2620">
        <w:rPr>
          <w:rFonts w:ascii="Times New Roman" w:hAnsi="Times New Roman"/>
          <w:sz w:val="28"/>
          <w:lang w:val="kk-KZ"/>
        </w:rPr>
        <w:t>[</w:t>
      </w:r>
      <w:r w:rsidR="007B3EB9" w:rsidRPr="007B3EB9">
        <w:rPr>
          <w:rFonts w:ascii="Times New Roman" w:hAnsi="Times New Roman"/>
          <w:sz w:val="28"/>
          <w:lang w:val="kk-KZ"/>
        </w:rPr>
        <w:t>69</w:t>
      </w:r>
      <w:r w:rsidRPr="00DF2620">
        <w:rPr>
          <w:rFonts w:ascii="Times New Roman" w:hAnsi="Times New Roman"/>
          <w:sz w:val="28"/>
          <w:lang w:val="kk-KZ"/>
        </w:rPr>
        <w:t>]</w:t>
      </w:r>
      <w:r w:rsidRPr="006663C1">
        <w:rPr>
          <w:rFonts w:ascii="Times New Roman" w:hAnsi="Times New Roman"/>
          <w:sz w:val="28"/>
          <w:lang w:val="kk-KZ"/>
        </w:rPr>
        <w:t xml:space="preserve"> жұмыста метан (CH</w:t>
      </w:r>
      <w:r w:rsidRPr="00DF2620">
        <w:rPr>
          <w:rFonts w:ascii="Times New Roman" w:hAnsi="Times New Roman"/>
          <w:sz w:val="28"/>
          <w:vertAlign w:val="subscript"/>
          <w:lang w:val="kk-KZ"/>
        </w:rPr>
        <w:t>4</w:t>
      </w:r>
      <w:r w:rsidRPr="006663C1">
        <w:rPr>
          <w:rFonts w:ascii="Times New Roman" w:hAnsi="Times New Roman"/>
          <w:sz w:val="28"/>
          <w:lang w:val="kk-KZ"/>
        </w:rPr>
        <w:t>) және көмірқышқыл газын (CO</w:t>
      </w:r>
      <w:r w:rsidRPr="00DF2620">
        <w:rPr>
          <w:rFonts w:ascii="Times New Roman" w:hAnsi="Times New Roman"/>
          <w:sz w:val="28"/>
          <w:vertAlign w:val="subscript"/>
          <w:lang w:val="kk-KZ"/>
        </w:rPr>
        <w:t>2</w:t>
      </w:r>
      <w:r w:rsidRPr="006663C1">
        <w:rPr>
          <w:rFonts w:ascii="Times New Roman" w:hAnsi="Times New Roman"/>
          <w:sz w:val="28"/>
          <w:lang w:val="kk-KZ"/>
        </w:rPr>
        <w:t xml:space="preserve">) бір мезгілде анықтауға арналған қос дифференциалды фотоакустикалық спектроскопияға (dual differential photoacoustic spectroscopy, DD-PAS) негізделген тәжірибелік жүйе ұсынылған. Тәжірибелік қондырғының жалпы құрылымдық сұлбасы </w:t>
      </w:r>
      <w:r>
        <w:rPr>
          <w:rFonts w:ascii="Times New Roman" w:hAnsi="Times New Roman"/>
          <w:sz w:val="28"/>
          <w:lang w:val="kk-KZ"/>
        </w:rPr>
        <w:t>2.7-сурет</w:t>
      </w:r>
      <w:r w:rsidRPr="006663C1">
        <w:rPr>
          <w:rFonts w:ascii="Times New Roman" w:hAnsi="Times New Roman"/>
          <w:sz w:val="28"/>
          <w:lang w:val="kk-KZ"/>
        </w:rPr>
        <w:t>те көрсетілген.</w:t>
      </w:r>
    </w:p>
    <w:p w14:paraId="48941FB4" w14:textId="77777777" w:rsidR="00F92E5A" w:rsidRDefault="00F92E5A" w:rsidP="00D718BA">
      <w:pPr>
        <w:spacing w:after="0" w:line="240" w:lineRule="auto"/>
        <w:ind w:firstLine="567"/>
        <w:jc w:val="both"/>
        <w:rPr>
          <w:rFonts w:ascii="Times New Roman" w:hAnsi="Times New Roman"/>
          <w:sz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F92E5A" w14:paraId="5B53787E" w14:textId="77777777" w:rsidTr="000A4BDF">
        <w:tc>
          <w:tcPr>
            <w:tcW w:w="9628" w:type="dxa"/>
            <w:vAlign w:val="center"/>
          </w:tcPr>
          <w:p w14:paraId="75911EB2" w14:textId="6B995D87" w:rsidR="00F92E5A" w:rsidRDefault="00F47360" w:rsidP="00D718BA">
            <w:pPr>
              <w:spacing w:line="240" w:lineRule="auto"/>
              <w:jc w:val="center"/>
              <w:rPr>
                <w:rFonts w:ascii="Times New Roman" w:hAnsi="Times New Roman"/>
                <w:sz w:val="28"/>
                <w:lang w:val="kk-KZ"/>
              </w:rPr>
            </w:pPr>
            <w:r>
              <w:rPr>
                <w:rFonts w:ascii="Times New Roman" w:hAnsi="Times New Roman"/>
                <w:noProof/>
                <w:sz w:val="28"/>
                <w:lang w:val="kk-KZ"/>
              </w:rPr>
              <w:drawing>
                <wp:inline distT="0" distB="0" distL="0" distR="0" wp14:anchorId="75A5F28F" wp14:editId="261D276D">
                  <wp:extent cx="5970206" cy="160560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70206" cy="1605600"/>
                          </a:xfrm>
                          <a:prstGeom prst="rect">
                            <a:avLst/>
                          </a:prstGeom>
                        </pic:spPr>
                      </pic:pic>
                    </a:graphicData>
                  </a:graphic>
                </wp:inline>
              </w:drawing>
            </w:r>
          </w:p>
        </w:tc>
      </w:tr>
      <w:tr w:rsidR="00F92E5A" w14:paraId="06B4098A" w14:textId="77777777" w:rsidTr="000A4BDF">
        <w:tc>
          <w:tcPr>
            <w:tcW w:w="9628" w:type="dxa"/>
            <w:vAlign w:val="center"/>
          </w:tcPr>
          <w:p w14:paraId="2C424DEB" w14:textId="7F4FB2F7" w:rsidR="00F92E5A" w:rsidRDefault="00F92E5A" w:rsidP="00D718BA">
            <w:pPr>
              <w:spacing w:line="240" w:lineRule="auto"/>
              <w:jc w:val="center"/>
              <w:rPr>
                <w:rFonts w:ascii="Times New Roman" w:hAnsi="Times New Roman"/>
                <w:sz w:val="28"/>
                <w:lang w:val="kk-KZ"/>
              </w:rPr>
            </w:pPr>
            <w:r>
              <w:rPr>
                <w:rFonts w:ascii="Times New Roman" w:hAnsi="Times New Roman"/>
                <w:sz w:val="28"/>
                <w:lang w:val="kk-KZ"/>
              </w:rPr>
              <w:t>Сурет 2.7</w:t>
            </w:r>
            <w:r w:rsidR="0019623C">
              <w:rPr>
                <w:rFonts w:ascii="Times New Roman" w:hAnsi="Times New Roman"/>
                <w:sz w:val="28"/>
                <w:lang w:val="kk-KZ"/>
              </w:rPr>
              <w:t xml:space="preserve"> -</w:t>
            </w:r>
            <w:r>
              <w:rPr>
                <w:rFonts w:ascii="Times New Roman" w:hAnsi="Times New Roman"/>
                <w:sz w:val="28"/>
                <w:lang w:val="kk-KZ"/>
              </w:rPr>
              <w:t xml:space="preserve"> </w:t>
            </w:r>
            <w:r w:rsidRPr="00DF2620">
              <w:rPr>
                <w:rFonts w:ascii="Times New Roman" w:hAnsi="Times New Roman"/>
                <w:sz w:val="28"/>
                <w:lang w:val="kk-KZ"/>
              </w:rPr>
              <w:t xml:space="preserve">Тәжірибе жүйесінің </w:t>
            </w:r>
            <w:r w:rsidRPr="006663C1">
              <w:rPr>
                <w:rFonts w:ascii="Times New Roman" w:hAnsi="Times New Roman"/>
                <w:sz w:val="28"/>
                <w:lang w:val="kk-KZ"/>
              </w:rPr>
              <w:t>сұлбасы</w:t>
            </w:r>
            <w:r w:rsidRPr="00DF2620">
              <w:rPr>
                <w:rFonts w:ascii="Times New Roman" w:hAnsi="Times New Roman"/>
                <w:sz w:val="28"/>
                <w:lang w:val="kk-KZ"/>
              </w:rPr>
              <w:t xml:space="preserve"> [</w:t>
            </w:r>
            <w:r w:rsidR="007B3EB9">
              <w:rPr>
                <w:rFonts w:ascii="Times New Roman" w:hAnsi="Times New Roman"/>
                <w:sz w:val="28"/>
                <w:lang w:val="en-US"/>
              </w:rPr>
              <w:t>69</w:t>
            </w:r>
            <w:r w:rsidRPr="00DF2620">
              <w:rPr>
                <w:rFonts w:ascii="Times New Roman" w:hAnsi="Times New Roman"/>
                <w:sz w:val="28"/>
                <w:lang w:val="kk-KZ"/>
              </w:rPr>
              <w:t>]</w:t>
            </w:r>
          </w:p>
        </w:tc>
      </w:tr>
    </w:tbl>
    <w:p w14:paraId="508AB641" w14:textId="77777777" w:rsidR="00F92E5A" w:rsidRPr="006663C1" w:rsidRDefault="00F92E5A" w:rsidP="00D718BA">
      <w:pPr>
        <w:spacing w:after="0" w:line="240" w:lineRule="auto"/>
        <w:ind w:firstLine="567"/>
        <w:jc w:val="both"/>
        <w:rPr>
          <w:rFonts w:ascii="Times New Roman" w:hAnsi="Times New Roman"/>
          <w:sz w:val="28"/>
          <w:lang w:val="kk-KZ"/>
        </w:rPr>
      </w:pPr>
      <w:r w:rsidRPr="006663C1">
        <w:rPr>
          <w:rFonts w:ascii="Times New Roman" w:hAnsi="Times New Roman"/>
          <w:sz w:val="28"/>
          <w:lang w:val="kk-KZ"/>
        </w:rPr>
        <w:t>Жүйе екі тәуелсіз таратылған кері байланысы бар диодты лазер көзінен, қос дифференциалды фотоакустикалық ұяшықтан, акустикалық сигналды тіркеу блогынан, алдын ала күшейту және дифференциалдау схемаларынан, сондай-ақ деректерді цифрлық тіркеу және өңдеу жүйесінен тұрады. Лазер көздерінің біреуі 1651 нм толқын ұзындығында жұмыс істеп, метан молекулаларының жұтылу сызығына сәйкес келеді, ал екінші лазер 2004 нм аймағында жұмыс істеп, көмірқышқыл газы үшін қолданылады. Лазерлер толқын ұзындығын модуляциялау спектроскопиясы режимінде жұмыс істейді, бұл төмен жиілікті шудың әсерін азайтып, сигнал–шу қатынасын арттыруға мүмкіндік береді.</w:t>
      </w:r>
    </w:p>
    <w:p w14:paraId="747ECCD4" w14:textId="77777777" w:rsidR="00F92E5A" w:rsidRDefault="00F92E5A" w:rsidP="00D718BA">
      <w:pPr>
        <w:spacing w:after="0" w:line="240" w:lineRule="auto"/>
        <w:ind w:firstLine="567"/>
        <w:jc w:val="both"/>
        <w:rPr>
          <w:rFonts w:ascii="Times New Roman" w:hAnsi="Times New Roman"/>
          <w:sz w:val="28"/>
          <w:lang w:val="kk-KZ"/>
        </w:rPr>
      </w:pPr>
      <w:r w:rsidRPr="006663C1">
        <w:rPr>
          <w:rFonts w:ascii="Times New Roman" w:hAnsi="Times New Roman"/>
          <w:sz w:val="28"/>
          <w:lang w:val="kk-KZ"/>
        </w:rPr>
        <w:t xml:space="preserve">Тәжірибелік жүйенің негізгі функционалдық элементі болып табылатын фотоакустикалық ұяшықтың конструкциясы </w:t>
      </w:r>
      <w:r>
        <w:rPr>
          <w:rFonts w:ascii="Times New Roman" w:hAnsi="Times New Roman"/>
          <w:sz w:val="28"/>
          <w:lang w:val="kk-KZ"/>
        </w:rPr>
        <w:t xml:space="preserve">2.8 </w:t>
      </w:r>
      <w:r w:rsidRPr="006663C1">
        <w:rPr>
          <w:rFonts w:ascii="Times New Roman" w:hAnsi="Times New Roman"/>
          <w:sz w:val="28"/>
          <w:lang w:val="kk-KZ"/>
        </w:rPr>
        <w:t>(a–d)</w:t>
      </w:r>
      <w:r>
        <w:rPr>
          <w:rFonts w:ascii="Times New Roman" w:hAnsi="Times New Roman"/>
          <w:sz w:val="28"/>
          <w:lang w:val="kk-KZ"/>
        </w:rPr>
        <w:t xml:space="preserve"> -</w:t>
      </w:r>
      <w:r w:rsidRPr="006663C1">
        <w:rPr>
          <w:rFonts w:ascii="Times New Roman" w:hAnsi="Times New Roman"/>
          <w:sz w:val="28"/>
          <w:lang w:val="kk-KZ"/>
        </w:rPr>
        <w:t xml:space="preserve"> суреттерінде көрсетілген. Ұяшық симметриялы құрылымға ие және екі акустикалық резонатор мен екі буферлік камерадан тұрады. Резонаторлардың ұзындығы 50 мм, радиусы 3 мм, ал буферлік камералардың радиусы 9 мм және ұзындығы 10 мм болып табылады. Ұяшық материалы ретінде 316L маркалы тот баспайтын болат қолданылған. Ұяшықтың жалпы көлемі 7,9 мл-ден аспайды, бұл жүйені ықшам әрі портативті етуге мүмкіндік береді.</w:t>
      </w:r>
    </w:p>
    <w:p w14:paraId="3F84CC77" w14:textId="21F0A191" w:rsidR="00F92E5A" w:rsidRDefault="0019623C" w:rsidP="00D718BA">
      <w:pPr>
        <w:spacing w:after="0" w:line="240" w:lineRule="auto"/>
        <w:ind w:firstLine="567"/>
        <w:jc w:val="both"/>
        <w:rPr>
          <w:rFonts w:ascii="Times New Roman" w:hAnsi="Times New Roman"/>
          <w:sz w:val="28"/>
          <w:lang w:val="kk-KZ"/>
        </w:rPr>
      </w:pPr>
      <w:r w:rsidRPr="006663C1">
        <w:rPr>
          <w:rFonts w:ascii="Times New Roman" w:hAnsi="Times New Roman"/>
          <w:sz w:val="28"/>
          <w:lang w:val="kk-KZ"/>
        </w:rPr>
        <w:t xml:space="preserve">Фотоакустикалық ұяшықтың акустикалық қасиеттері алдын ала сандық модельдеу арқылы зерттелген. Акустикалық өрістің резонанстық жиіліктегі таралуы </w:t>
      </w:r>
      <w:r>
        <w:rPr>
          <w:rFonts w:ascii="Times New Roman" w:hAnsi="Times New Roman"/>
          <w:sz w:val="28"/>
          <w:lang w:val="kk-KZ"/>
        </w:rPr>
        <w:t xml:space="preserve">2.8 </w:t>
      </w:r>
      <w:r w:rsidRPr="006663C1">
        <w:rPr>
          <w:rFonts w:ascii="Times New Roman" w:hAnsi="Times New Roman"/>
          <w:sz w:val="28"/>
          <w:lang w:val="kk-KZ"/>
        </w:rPr>
        <w:t xml:space="preserve">(a) суретінде, жиілікке тәуелді амплитудалық сипаттамасы </w:t>
      </w:r>
      <w:r>
        <w:rPr>
          <w:rFonts w:ascii="Times New Roman" w:hAnsi="Times New Roman"/>
          <w:sz w:val="28"/>
          <w:lang w:val="kk-KZ"/>
        </w:rPr>
        <w:t xml:space="preserve">2.8 </w:t>
      </w:r>
      <w:r w:rsidRPr="006663C1">
        <w:rPr>
          <w:rFonts w:ascii="Times New Roman" w:hAnsi="Times New Roman"/>
          <w:sz w:val="28"/>
          <w:lang w:val="kk-KZ"/>
        </w:rPr>
        <w:t xml:space="preserve">(b)-де, ал фазалық сипаттамасы </w:t>
      </w:r>
      <w:r>
        <w:rPr>
          <w:rFonts w:ascii="Times New Roman" w:hAnsi="Times New Roman"/>
          <w:sz w:val="28"/>
          <w:lang w:val="kk-KZ"/>
        </w:rPr>
        <w:t xml:space="preserve">2.8 </w:t>
      </w:r>
      <w:r w:rsidRPr="006663C1">
        <w:rPr>
          <w:rFonts w:ascii="Times New Roman" w:hAnsi="Times New Roman"/>
          <w:sz w:val="28"/>
          <w:lang w:val="kk-KZ"/>
        </w:rPr>
        <w:t xml:space="preserve">(c)-де келтірілген. Модельдеу нәтижелері </w:t>
      </w:r>
      <w:r w:rsidRPr="006663C1">
        <w:rPr>
          <w:rFonts w:ascii="Times New Roman" w:hAnsi="Times New Roman"/>
          <w:sz w:val="28"/>
          <w:lang w:val="kk-KZ"/>
        </w:rPr>
        <w:lastRenderedPageBreak/>
        <w:t>бойынша ұяшықтың негізгі резонанстық жиілігі шамамен 3124 Гц-ке тең, жиілік жолағының жартылай ені 98 Гц, ал сапа коэффициенті Q≈31,9 мәнін құрайды. Бұл параметрлер фотоакустикалық сигналды тиімді күшейтуге қолайлы резонанстық режимнің қалыптасатынын көрсетеді.</w:t>
      </w:r>
    </w:p>
    <w:p w14:paraId="2772FA70" w14:textId="77777777" w:rsidR="0019623C" w:rsidRDefault="0019623C" w:rsidP="00D718BA">
      <w:pPr>
        <w:spacing w:after="0" w:line="240" w:lineRule="auto"/>
        <w:ind w:firstLine="567"/>
        <w:jc w:val="both"/>
        <w:rPr>
          <w:rFonts w:ascii="Times New Roman" w:hAnsi="Times New Roman"/>
          <w:sz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F92E5A" w14:paraId="1E0CE5DF" w14:textId="77777777" w:rsidTr="000A4BDF">
        <w:tc>
          <w:tcPr>
            <w:tcW w:w="9628" w:type="dxa"/>
            <w:vAlign w:val="center"/>
          </w:tcPr>
          <w:p w14:paraId="64A4B6FD" w14:textId="105290A2" w:rsidR="00F92E5A" w:rsidRDefault="00C66770" w:rsidP="00D718BA">
            <w:pPr>
              <w:spacing w:line="240" w:lineRule="auto"/>
              <w:jc w:val="center"/>
              <w:rPr>
                <w:rFonts w:ascii="Times New Roman" w:hAnsi="Times New Roman"/>
                <w:sz w:val="28"/>
                <w:lang w:val="kk-KZ"/>
              </w:rPr>
            </w:pPr>
            <w:r>
              <w:rPr>
                <w:rFonts w:ascii="Times New Roman" w:hAnsi="Times New Roman"/>
                <w:noProof/>
                <w:sz w:val="28"/>
                <w:lang w:val="kk-KZ"/>
              </w:rPr>
              <w:drawing>
                <wp:inline distT="0" distB="0" distL="0" distR="0" wp14:anchorId="4A834156" wp14:editId="4B3E169F">
                  <wp:extent cx="4484343" cy="276840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484343" cy="2768400"/>
                          </a:xfrm>
                          <a:prstGeom prst="rect">
                            <a:avLst/>
                          </a:prstGeom>
                        </pic:spPr>
                      </pic:pic>
                    </a:graphicData>
                  </a:graphic>
                </wp:inline>
              </w:drawing>
            </w:r>
          </w:p>
        </w:tc>
      </w:tr>
      <w:tr w:rsidR="00F92E5A" w:rsidRPr="00074983" w14:paraId="4FFD4C9C" w14:textId="77777777" w:rsidTr="000A4BDF">
        <w:tc>
          <w:tcPr>
            <w:tcW w:w="9628" w:type="dxa"/>
            <w:vAlign w:val="center"/>
          </w:tcPr>
          <w:p w14:paraId="6FDB6D4E" w14:textId="601AB5AD" w:rsidR="00F92E5A" w:rsidRDefault="00F92E5A" w:rsidP="00D718BA">
            <w:pPr>
              <w:spacing w:line="240" w:lineRule="auto"/>
              <w:jc w:val="center"/>
              <w:rPr>
                <w:rFonts w:ascii="Times New Roman" w:hAnsi="Times New Roman"/>
                <w:sz w:val="28"/>
                <w:lang w:val="kk-KZ"/>
              </w:rPr>
            </w:pPr>
            <w:r>
              <w:rPr>
                <w:rFonts w:ascii="Times New Roman" w:hAnsi="Times New Roman"/>
                <w:sz w:val="28"/>
                <w:lang w:val="kk-KZ"/>
              </w:rPr>
              <w:t>Сурет 2.8</w:t>
            </w:r>
            <w:r w:rsidR="0019623C">
              <w:rPr>
                <w:rFonts w:ascii="Times New Roman" w:hAnsi="Times New Roman"/>
                <w:sz w:val="28"/>
                <w:lang w:val="kk-KZ"/>
              </w:rPr>
              <w:t xml:space="preserve"> -</w:t>
            </w:r>
            <w:r>
              <w:rPr>
                <w:rFonts w:ascii="Times New Roman" w:hAnsi="Times New Roman"/>
                <w:sz w:val="28"/>
                <w:lang w:val="kk-KZ"/>
              </w:rPr>
              <w:t xml:space="preserve"> </w:t>
            </w:r>
            <w:r w:rsidRPr="00DF2620">
              <w:rPr>
                <w:rFonts w:ascii="Times New Roman" w:hAnsi="Times New Roman"/>
                <w:sz w:val="28"/>
                <w:lang w:val="kk-KZ"/>
              </w:rPr>
              <w:t>Қос дифференциалды фотоакустикалық элементті жобалау және құрастыру. (a) Инженерлік модельдің алдыңғы көрінісі, (</w:t>
            </w:r>
            <w:r w:rsidR="00C66770">
              <w:rPr>
                <w:rFonts w:ascii="Times New Roman" w:hAnsi="Times New Roman"/>
                <w:sz w:val="28"/>
                <w:lang w:val="kk-KZ"/>
              </w:rPr>
              <w:t>ә</w:t>
            </w:r>
            <w:r w:rsidRPr="00DF2620">
              <w:rPr>
                <w:rFonts w:ascii="Times New Roman" w:hAnsi="Times New Roman"/>
                <w:sz w:val="28"/>
                <w:lang w:val="kk-KZ"/>
              </w:rPr>
              <w:t>) Төменгі көрініс сызба парағы, (</w:t>
            </w:r>
            <w:r w:rsidR="00C66770">
              <w:rPr>
                <w:rFonts w:ascii="Times New Roman" w:hAnsi="Times New Roman"/>
                <w:sz w:val="28"/>
                <w:lang w:val="kk-KZ"/>
              </w:rPr>
              <w:t>б</w:t>
            </w:r>
            <w:r w:rsidRPr="00DF2620">
              <w:rPr>
                <w:rFonts w:ascii="Times New Roman" w:hAnsi="Times New Roman"/>
                <w:sz w:val="28"/>
                <w:lang w:val="kk-KZ"/>
              </w:rPr>
              <w:t>) Компоненттерді құрастыру схемасы, (</w:t>
            </w:r>
            <w:r w:rsidR="00C66770">
              <w:rPr>
                <w:rFonts w:ascii="Times New Roman" w:hAnsi="Times New Roman"/>
                <w:sz w:val="28"/>
                <w:lang w:val="kk-KZ"/>
              </w:rPr>
              <w:t>в</w:t>
            </w:r>
            <w:r w:rsidRPr="00DF2620">
              <w:rPr>
                <w:rFonts w:ascii="Times New Roman" w:hAnsi="Times New Roman"/>
                <w:sz w:val="28"/>
                <w:lang w:val="kk-KZ"/>
              </w:rPr>
              <w:t>) Фотоакустикалық элементтің физикалық бейнесі</w:t>
            </w:r>
            <w:r>
              <w:rPr>
                <w:rFonts w:ascii="Times New Roman" w:hAnsi="Times New Roman"/>
                <w:sz w:val="28"/>
                <w:lang w:val="kk-KZ"/>
              </w:rPr>
              <w:t xml:space="preserve"> </w:t>
            </w:r>
            <w:r w:rsidRPr="00DF2620">
              <w:rPr>
                <w:rFonts w:ascii="Times New Roman" w:hAnsi="Times New Roman"/>
                <w:sz w:val="28"/>
                <w:lang w:val="kk-KZ"/>
              </w:rPr>
              <w:t>[</w:t>
            </w:r>
            <w:r w:rsidR="007B3EB9" w:rsidRPr="007B3EB9">
              <w:rPr>
                <w:rFonts w:ascii="Times New Roman" w:hAnsi="Times New Roman"/>
                <w:sz w:val="28"/>
                <w:lang w:val="kk-KZ"/>
              </w:rPr>
              <w:t>69</w:t>
            </w:r>
            <w:r w:rsidRPr="00DF2620">
              <w:rPr>
                <w:rFonts w:ascii="Times New Roman" w:hAnsi="Times New Roman"/>
                <w:sz w:val="28"/>
                <w:lang w:val="kk-KZ"/>
              </w:rPr>
              <w:t>]</w:t>
            </w:r>
          </w:p>
        </w:tc>
      </w:tr>
    </w:tbl>
    <w:p w14:paraId="638A539B" w14:textId="77777777" w:rsidR="00F92E5A" w:rsidRPr="006663C1" w:rsidRDefault="00F92E5A" w:rsidP="00D718BA">
      <w:pPr>
        <w:spacing w:after="0" w:line="240" w:lineRule="auto"/>
        <w:ind w:firstLine="567"/>
        <w:jc w:val="both"/>
        <w:rPr>
          <w:rFonts w:ascii="Times New Roman" w:hAnsi="Times New Roman"/>
          <w:sz w:val="28"/>
          <w:lang w:val="kk-KZ"/>
        </w:rPr>
      </w:pPr>
      <w:r w:rsidRPr="006663C1">
        <w:rPr>
          <w:rFonts w:ascii="Times New Roman" w:hAnsi="Times New Roman"/>
          <w:sz w:val="28"/>
          <w:lang w:val="kk-KZ"/>
        </w:rPr>
        <w:t xml:space="preserve">Акустикалық сигналды тіркеу үшін фотоакустикалық ұяшықта төрт электретті микрофон қолданылған. Микрофондардың кеңістікте орналасуы және дифференциалды тіркеу схемасы </w:t>
      </w:r>
      <w:r>
        <w:rPr>
          <w:rFonts w:ascii="Times New Roman" w:hAnsi="Times New Roman"/>
          <w:sz w:val="28"/>
          <w:lang w:val="kk-KZ"/>
        </w:rPr>
        <w:t xml:space="preserve">2.9 </w:t>
      </w:r>
      <w:r w:rsidRPr="006663C1">
        <w:rPr>
          <w:rFonts w:ascii="Times New Roman" w:hAnsi="Times New Roman"/>
          <w:sz w:val="28"/>
          <w:lang w:val="kk-KZ"/>
        </w:rPr>
        <w:t>(a–c)</w:t>
      </w:r>
      <w:r>
        <w:rPr>
          <w:rFonts w:ascii="Times New Roman" w:hAnsi="Times New Roman"/>
          <w:sz w:val="28"/>
          <w:lang w:val="kk-KZ"/>
        </w:rPr>
        <w:t>-</w:t>
      </w:r>
      <w:r w:rsidRPr="006663C1">
        <w:rPr>
          <w:rFonts w:ascii="Times New Roman" w:hAnsi="Times New Roman"/>
          <w:sz w:val="28"/>
          <w:lang w:val="kk-KZ"/>
        </w:rPr>
        <w:t>суреттерінде көрсетілген. Алынған сигналдар алдымен жұп-жұбымен дифференциалданады, кейін екі дифференциалды сигнал қосылады. Мұндай қос дифференциалды тәсіл ағын шуы мен қоршаған ортадан туындайтын ортақ кедергілерді тиімді басуға мүмкіндік береді. Авторлардың көрсетуінше, бұл конфигурация фотоакустикалық сигнал амплитудасын шамамен төрт есе арттырып, сигнал–шу қатынасын он еседен астам жақсартады.</w:t>
      </w:r>
    </w:p>
    <w:p w14:paraId="4CB65C7E" w14:textId="77777777" w:rsidR="00F92E5A" w:rsidRPr="006663C1" w:rsidRDefault="00F92E5A" w:rsidP="00D718BA">
      <w:pPr>
        <w:spacing w:after="0" w:line="240" w:lineRule="auto"/>
        <w:ind w:firstLine="567"/>
        <w:jc w:val="both"/>
        <w:rPr>
          <w:rFonts w:ascii="Times New Roman" w:hAnsi="Times New Roman"/>
          <w:sz w:val="28"/>
          <w:lang w:val="kk-KZ"/>
        </w:rPr>
      </w:pPr>
      <w:r w:rsidRPr="006663C1">
        <w:rPr>
          <w:rFonts w:ascii="Times New Roman" w:hAnsi="Times New Roman"/>
          <w:sz w:val="28"/>
          <w:lang w:val="kk-KZ"/>
        </w:rPr>
        <w:t>Көпгазды өлшеу режимі жиіліктік мультиплекстеу әдісі арқылы іске асырылады. Әр лазерге әртүрлі модуляция жиілігі тағайындалып, фотоакустикалық сигналдар жиілік аймағында ажыратылады. Бұл принциптің тәжірибелік іске асырылуы бір фотоакустикалық ұяшықта бірнеше газды бір мезгілде анықтау мүмкіндігін қамтамасыз етеді.</w:t>
      </w:r>
    </w:p>
    <w:p w14:paraId="0B0718EE" w14:textId="295909AA" w:rsidR="00F92E5A" w:rsidRDefault="00074983" w:rsidP="00D718BA">
      <w:pPr>
        <w:spacing w:after="0" w:line="240" w:lineRule="auto"/>
        <w:ind w:firstLine="567"/>
        <w:jc w:val="both"/>
        <w:rPr>
          <w:rFonts w:ascii="Times New Roman" w:hAnsi="Times New Roman"/>
          <w:sz w:val="28"/>
          <w:lang w:val="kk-KZ"/>
        </w:rPr>
      </w:pPr>
      <w:r w:rsidRPr="00DF2620">
        <w:rPr>
          <w:rFonts w:ascii="Times New Roman" w:hAnsi="Times New Roman"/>
          <w:sz w:val="28"/>
          <w:lang w:val="kk-KZ"/>
        </w:rPr>
        <w:t>[</w:t>
      </w:r>
      <w:r w:rsidRPr="007B3EB9">
        <w:rPr>
          <w:rFonts w:ascii="Times New Roman" w:hAnsi="Times New Roman"/>
          <w:sz w:val="28"/>
          <w:lang w:val="kk-KZ"/>
        </w:rPr>
        <w:t>69</w:t>
      </w:r>
      <w:r w:rsidRPr="00DF2620">
        <w:rPr>
          <w:rFonts w:ascii="Times New Roman" w:hAnsi="Times New Roman"/>
          <w:sz w:val="28"/>
          <w:lang w:val="kk-KZ"/>
        </w:rPr>
        <w:t>]</w:t>
      </w:r>
      <w:r>
        <w:rPr>
          <w:rFonts w:ascii="Times New Roman" w:hAnsi="Times New Roman"/>
          <w:sz w:val="28"/>
          <w:lang w:val="kk-KZ"/>
        </w:rPr>
        <w:t xml:space="preserve"> жұмыста</w:t>
      </w:r>
      <w:r w:rsidRPr="006663C1">
        <w:rPr>
          <w:rFonts w:ascii="Times New Roman" w:hAnsi="Times New Roman"/>
          <w:sz w:val="28"/>
          <w:lang w:val="kk-KZ"/>
        </w:rPr>
        <w:t xml:space="preserve"> қарастырылған тәжірибелік жүйе құрылымы жоғары ықшамдылығымен, механикалық тұрақтылығымен және шуға төзімділігімен ерекшеленеді. Қос дифференциалды фотоакустикалық әдісті қолдану лазерлік газ сенсорлары үшін жоғары сезгіштікке қол жеткізуге және кең концентрациялық диапазонда өлшеулер жүргізуге мүмкіндік береді. Сонымен қатар, жүйе параметрлері жоғары концентрациялар аймағында сигналдың </w:t>
      </w:r>
      <w:r w:rsidRPr="006663C1">
        <w:rPr>
          <w:rFonts w:ascii="Times New Roman" w:hAnsi="Times New Roman"/>
          <w:sz w:val="28"/>
          <w:lang w:val="kk-KZ"/>
        </w:rPr>
        <w:lastRenderedPageBreak/>
        <w:t>сызықтық емес өзгерістерін және концентрациялық қанығу құбылысын зерттеуге қолайлы эксперименттік негіз қалыптастырады.</w:t>
      </w:r>
    </w:p>
    <w:p w14:paraId="57D48AF5" w14:textId="77777777" w:rsidR="00074983" w:rsidRDefault="00074983" w:rsidP="00D718BA">
      <w:pPr>
        <w:spacing w:after="0" w:line="240" w:lineRule="auto"/>
        <w:ind w:firstLine="567"/>
        <w:jc w:val="both"/>
        <w:rPr>
          <w:rFonts w:ascii="Times New Roman" w:hAnsi="Times New Roman"/>
          <w:sz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F92E5A" w14:paraId="77EB7D92" w14:textId="77777777" w:rsidTr="000A4BDF">
        <w:tc>
          <w:tcPr>
            <w:tcW w:w="9628" w:type="dxa"/>
            <w:vAlign w:val="center"/>
          </w:tcPr>
          <w:p w14:paraId="2A541D0E" w14:textId="08074B16" w:rsidR="00F92E5A" w:rsidRDefault="00C66770" w:rsidP="00D718BA">
            <w:pPr>
              <w:spacing w:line="240" w:lineRule="auto"/>
              <w:jc w:val="center"/>
              <w:rPr>
                <w:rFonts w:ascii="Times New Roman" w:hAnsi="Times New Roman"/>
                <w:sz w:val="28"/>
                <w:lang w:val="kk-KZ"/>
              </w:rPr>
            </w:pPr>
            <w:r>
              <w:rPr>
                <w:rFonts w:ascii="Times New Roman" w:hAnsi="Times New Roman"/>
                <w:noProof/>
                <w:sz w:val="28"/>
                <w:lang w:val="kk-KZ"/>
              </w:rPr>
              <w:drawing>
                <wp:inline distT="0" distB="0" distL="0" distR="0" wp14:anchorId="1AD8322F" wp14:editId="5094BF33">
                  <wp:extent cx="5958890" cy="3045600"/>
                  <wp:effectExtent l="0" t="0" r="3810" b="254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958890" cy="3045600"/>
                          </a:xfrm>
                          <a:prstGeom prst="rect">
                            <a:avLst/>
                          </a:prstGeom>
                        </pic:spPr>
                      </pic:pic>
                    </a:graphicData>
                  </a:graphic>
                </wp:inline>
              </w:drawing>
            </w:r>
          </w:p>
        </w:tc>
      </w:tr>
      <w:tr w:rsidR="00F92E5A" w:rsidRPr="00074983" w14:paraId="6916EC8C" w14:textId="77777777" w:rsidTr="000A4BDF">
        <w:tc>
          <w:tcPr>
            <w:tcW w:w="9628" w:type="dxa"/>
            <w:vAlign w:val="center"/>
          </w:tcPr>
          <w:p w14:paraId="203D41ED" w14:textId="489E8826" w:rsidR="00F92E5A" w:rsidRDefault="00F92E5A" w:rsidP="00D718BA">
            <w:pPr>
              <w:spacing w:line="240" w:lineRule="auto"/>
              <w:jc w:val="center"/>
              <w:rPr>
                <w:rFonts w:ascii="Times New Roman" w:hAnsi="Times New Roman"/>
                <w:sz w:val="28"/>
                <w:lang w:val="kk-KZ"/>
              </w:rPr>
            </w:pPr>
            <w:r>
              <w:rPr>
                <w:rFonts w:ascii="Times New Roman" w:hAnsi="Times New Roman"/>
                <w:sz w:val="28"/>
                <w:lang w:val="kk-KZ"/>
              </w:rPr>
              <w:t>Сурет 2.9</w:t>
            </w:r>
            <w:r w:rsidR="0019623C">
              <w:rPr>
                <w:rFonts w:ascii="Times New Roman" w:hAnsi="Times New Roman"/>
                <w:sz w:val="28"/>
                <w:lang w:val="kk-KZ"/>
              </w:rPr>
              <w:t xml:space="preserve"> -</w:t>
            </w:r>
            <w:r>
              <w:rPr>
                <w:rFonts w:ascii="Times New Roman" w:hAnsi="Times New Roman"/>
                <w:sz w:val="28"/>
                <w:lang w:val="kk-KZ"/>
              </w:rPr>
              <w:t xml:space="preserve"> </w:t>
            </w:r>
            <w:r w:rsidRPr="00DD039B">
              <w:rPr>
                <w:rFonts w:ascii="Times New Roman" w:hAnsi="Times New Roman"/>
                <w:sz w:val="28"/>
                <w:lang w:val="kk-KZ"/>
              </w:rPr>
              <w:t>Фотоакустикалық қоздыру және анықтау модулі. (a) Модульдің бүйірлік көрінісі, (</w:t>
            </w:r>
            <w:r w:rsidR="00C66770">
              <w:rPr>
                <w:rFonts w:ascii="Times New Roman" w:hAnsi="Times New Roman"/>
                <w:sz w:val="28"/>
                <w:lang w:val="kk-KZ"/>
              </w:rPr>
              <w:t>ә</w:t>
            </w:r>
            <w:r w:rsidRPr="00DD039B">
              <w:rPr>
                <w:rFonts w:ascii="Times New Roman" w:hAnsi="Times New Roman"/>
                <w:sz w:val="28"/>
                <w:lang w:val="kk-KZ"/>
              </w:rPr>
              <w:t>) Модульдің тік көрінісі, (</w:t>
            </w:r>
            <w:r w:rsidR="00C66770">
              <w:rPr>
                <w:rFonts w:ascii="Times New Roman" w:hAnsi="Times New Roman"/>
                <w:sz w:val="28"/>
                <w:lang w:val="kk-KZ"/>
              </w:rPr>
              <w:t>б</w:t>
            </w:r>
            <w:r w:rsidRPr="00DD039B">
              <w:rPr>
                <w:rFonts w:ascii="Times New Roman" w:hAnsi="Times New Roman"/>
                <w:sz w:val="28"/>
                <w:lang w:val="kk-KZ"/>
              </w:rPr>
              <w:t>) Фотоакустикалық модульдің физикалық кескіні</w:t>
            </w:r>
            <w:r>
              <w:rPr>
                <w:rFonts w:ascii="Times New Roman" w:hAnsi="Times New Roman"/>
                <w:sz w:val="28"/>
                <w:lang w:val="kk-KZ"/>
              </w:rPr>
              <w:t xml:space="preserve"> </w:t>
            </w:r>
            <w:r w:rsidRPr="00DF2620">
              <w:rPr>
                <w:rFonts w:ascii="Times New Roman" w:hAnsi="Times New Roman"/>
                <w:sz w:val="28"/>
                <w:lang w:val="kk-KZ"/>
              </w:rPr>
              <w:t>[</w:t>
            </w:r>
            <w:r w:rsidR="007B3EB9" w:rsidRPr="007B3EB9">
              <w:rPr>
                <w:rFonts w:ascii="Times New Roman" w:hAnsi="Times New Roman"/>
                <w:sz w:val="28"/>
                <w:lang w:val="kk-KZ"/>
              </w:rPr>
              <w:t>69</w:t>
            </w:r>
            <w:r w:rsidRPr="00DF2620">
              <w:rPr>
                <w:rFonts w:ascii="Times New Roman" w:hAnsi="Times New Roman"/>
                <w:sz w:val="28"/>
                <w:lang w:val="kk-KZ"/>
              </w:rPr>
              <w:t>]</w:t>
            </w:r>
          </w:p>
        </w:tc>
      </w:tr>
    </w:tbl>
    <w:p w14:paraId="723F7B5B" w14:textId="537835BC" w:rsidR="00F92E5A" w:rsidRDefault="00F92E5A" w:rsidP="00D718BA">
      <w:pPr>
        <w:spacing w:after="0" w:line="240" w:lineRule="auto"/>
        <w:ind w:firstLine="567"/>
        <w:jc w:val="both"/>
        <w:rPr>
          <w:rFonts w:ascii="Times New Roman" w:hAnsi="Times New Roman"/>
          <w:sz w:val="28"/>
          <w:lang w:val="kk-KZ"/>
        </w:rPr>
      </w:pPr>
      <w:r w:rsidRPr="007668E6">
        <w:rPr>
          <w:rFonts w:ascii="Times New Roman" w:hAnsi="Times New Roman"/>
          <w:sz w:val="28"/>
          <w:lang w:val="kk-KZ"/>
        </w:rPr>
        <w:t>Молекулалық спектроскопияға негізделген лазерлік газ сенсорлары газ молекулаларының инфрақызыл сәулені селективті жұту қасиетіне сүйенеді және Beer–Lambert заңын тікелей қолдану арқылы концентрацияны анықтауға мүмкіндік береді. Wu және әріптестерінің жұмысында көмірқышқыл газы (CO</w:t>
      </w:r>
      <w:r w:rsidRPr="007668E6">
        <w:rPr>
          <w:rFonts w:ascii="Times New Roman" w:hAnsi="Times New Roman"/>
          <w:sz w:val="28"/>
          <w:vertAlign w:val="subscript"/>
          <w:lang w:val="kk-KZ"/>
        </w:rPr>
        <w:t>2</w:t>
      </w:r>
      <w:r w:rsidRPr="007668E6">
        <w:rPr>
          <w:rFonts w:ascii="Times New Roman" w:hAnsi="Times New Roman"/>
          <w:sz w:val="28"/>
          <w:lang w:val="kk-KZ"/>
        </w:rPr>
        <w:t>) мен метанды (CH</w:t>
      </w:r>
      <w:r w:rsidRPr="007668E6">
        <w:rPr>
          <w:rFonts w:ascii="Times New Roman" w:hAnsi="Times New Roman"/>
          <w:sz w:val="28"/>
          <w:vertAlign w:val="subscript"/>
          <w:lang w:val="kk-KZ"/>
        </w:rPr>
        <w:t>4</w:t>
      </w:r>
      <w:r w:rsidRPr="007668E6">
        <w:rPr>
          <w:rFonts w:ascii="Times New Roman" w:hAnsi="Times New Roman"/>
          <w:sz w:val="28"/>
          <w:lang w:val="kk-KZ"/>
        </w:rPr>
        <w:t xml:space="preserve">) бір мезгілде анықтауға арналған калибрлеусіз тікелей жұтылу спектроскопиясына (calibration-free direct absorption spectroscopy, DAS) негізделген тәжірибелік жүйе ұсынылған </w:t>
      </w:r>
      <w:r w:rsidRPr="00DF2620">
        <w:rPr>
          <w:rFonts w:ascii="Times New Roman" w:hAnsi="Times New Roman"/>
          <w:sz w:val="28"/>
          <w:lang w:val="kk-KZ"/>
        </w:rPr>
        <w:t>[</w:t>
      </w:r>
      <w:r w:rsidR="007B3EB9" w:rsidRPr="007B3EB9">
        <w:rPr>
          <w:rFonts w:ascii="Times New Roman" w:hAnsi="Times New Roman"/>
          <w:sz w:val="28"/>
          <w:lang w:val="kk-KZ"/>
        </w:rPr>
        <w:t>69</w:t>
      </w:r>
      <w:r w:rsidRPr="00DF2620">
        <w:rPr>
          <w:rFonts w:ascii="Times New Roman" w:hAnsi="Times New Roman"/>
          <w:sz w:val="28"/>
          <w:lang w:val="kk-KZ"/>
        </w:rPr>
        <w:t>]</w:t>
      </w:r>
      <w:r w:rsidRPr="007668E6">
        <w:rPr>
          <w:rFonts w:ascii="Times New Roman" w:hAnsi="Times New Roman"/>
          <w:sz w:val="28"/>
          <w:lang w:val="kk-KZ"/>
        </w:rPr>
        <w:t>.</w:t>
      </w:r>
    </w:p>
    <w:p w14:paraId="086C35CB" w14:textId="3DDA40E1" w:rsidR="00F92E5A" w:rsidRDefault="00F92E5A" w:rsidP="00D718BA">
      <w:pPr>
        <w:spacing w:after="0" w:line="240" w:lineRule="auto"/>
        <w:ind w:firstLine="567"/>
        <w:jc w:val="both"/>
        <w:rPr>
          <w:rFonts w:ascii="Times New Roman" w:hAnsi="Times New Roman"/>
          <w:sz w:val="28"/>
          <w:lang w:val="kk-KZ"/>
        </w:rPr>
      </w:pPr>
      <w:r w:rsidRPr="007668E6">
        <w:rPr>
          <w:rFonts w:ascii="Times New Roman" w:hAnsi="Times New Roman"/>
          <w:sz w:val="28"/>
          <w:lang w:val="kk-KZ"/>
        </w:rPr>
        <w:t xml:space="preserve">Тәжірибелік жүйенің жалпы құрылымдық сұлбасы </w:t>
      </w:r>
      <w:r>
        <w:rPr>
          <w:rFonts w:ascii="Times New Roman" w:hAnsi="Times New Roman"/>
          <w:sz w:val="28"/>
          <w:lang w:val="kk-KZ"/>
        </w:rPr>
        <w:t>2.10</w:t>
      </w:r>
      <w:r w:rsidRPr="007668E6">
        <w:rPr>
          <w:rFonts w:ascii="Times New Roman" w:hAnsi="Times New Roman"/>
          <w:sz w:val="28"/>
          <w:lang w:val="kk-KZ"/>
        </w:rPr>
        <w:t>-</w:t>
      </w:r>
      <w:r>
        <w:rPr>
          <w:rFonts w:ascii="Times New Roman" w:hAnsi="Times New Roman"/>
          <w:sz w:val="28"/>
          <w:lang w:val="kk-KZ"/>
        </w:rPr>
        <w:t>сурет</w:t>
      </w:r>
      <w:r w:rsidRPr="007668E6">
        <w:rPr>
          <w:rFonts w:ascii="Times New Roman" w:hAnsi="Times New Roman"/>
          <w:sz w:val="28"/>
          <w:lang w:val="kk-KZ"/>
        </w:rPr>
        <w:t>те көрсетілген және ол оптикалық модульден, газбен жұмыс істеу модулінен, жүйені басқару және деректерді тіркеу блогынан тұрады. Оптикалық модульдің негізін екі талшықты шығысы бар DFB диодты лазер құрайды. Лазерлердің орталық толқын ұзындықтары тиісінше 1574 нм (CO</w:t>
      </w:r>
      <w:r w:rsidRPr="007668E6">
        <w:rPr>
          <w:rFonts w:ascii="Times New Roman" w:hAnsi="Times New Roman"/>
          <w:sz w:val="28"/>
          <w:vertAlign w:val="subscript"/>
          <w:lang w:val="kk-KZ"/>
        </w:rPr>
        <w:t>2</w:t>
      </w:r>
      <w:r w:rsidRPr="007668E6">
        <w:rPr>
          <w:rFonts w:ascii="Times New Roman" w:hAnsi="Times New Roman"/>
          <w:sz w:val="28"/>
          <w:lang w:val="kk-KZ"/>
        </w:rPr>
        <w:t>) және 1653 нм (CH</w:t>
      </w:r>
      <w:r w:rsidRPr="007668E6">
        <w:rPr>
          <w:rFonts w:ascii="Times New Roman" w:hAnsi="Times New Roman"/>
          <w:sz w:val="28"/>
          <w:vertAlign w:val="subscript"/>
          <w:lang w:val="kk-KZ"/>
        </w:rPr>
        <w:t>4</w:t>
      </w:r>
      <w:r w:rsidRPr="007668E6">
        <w:rPr>
          <w:rFonts w:ascii="Times New Roman" w:hAnsi="Times New Roman"/>
          <w:sz w:val="28"/>
          <w:lang w:val="kk-KZ"/>
        </w:rPr>
        <w:t>) аймақтарына сәйкес таңдалған, бұл диапазондарда аталған молекулалардың айқын әрі бір-бірінен спектрлік тұрғыда жақсы ажыратылатын жұтылу сызықтары орналасқан. Таңдалған жұтылу сызықтарының спектрлік сипаттамалары мен олардың HITRAN дерекқоры бойынша модельденуі келтірілген.</w:t>
      </w:r>
    </w:p>
    <w:p w14:paraId="78F7C882" w14:textId="00809B29" w:rsidR="0019623C" w:rsidRDefault="00074983" w:rsidP="00D718BA">
      <w:pPr>
        <w:spacing w:after="0" w:line="240" w:lineRule="auto"/>
        <w:ind w:firstLine="567"/>
        <w:jc w:val="both"/>
        <w:rPr>
          <w:rFonts w:ascii="Times New Roman" w:hAnsi="Times New Roman"/>
          <w:sz w:val="28"/>
          <w:lang w:val="kk-KZ"/>
        </w:rPr>
      </w:pPr>
      <w:r w:rsidRPr="007668E6">
        <w:rPr>
          <w:rFonts w:ascii="Times New Roman" w:hAnsi="Times New Roman"/>
          <w:sz w:val="28"/>
          <w:lang w:val="kk-KZ"/>
        </w:rPr>
        <w:t xml:space="preserve">Екі лазер сәулесі 2×1 талшықты оптикалық қосқыш арқылы бір оптикалық арнаға біріктіріліп, коллиматор көмегімен сәулелену пішіні түзетіледі. Біріктірілген лазер сәулесі кейін көпөтпелі Herriott типті газ ұяшықшасына бағытталады. Қолданылған газ ұяшықшасының тиімді оптикалық жол ұзындығы 45 м, бұл төмен концентрациялар аймағында молекулалық жұтылу сигналын күшейтуге мүмкіндік береді. Ұяшықтан шыққан лазер сәулесі алтын жалатылған </w:t>
      </w:r>
      <w:r w:rsidRPr="007668E6">
        <w:rPr>
          <w:rFonts w:ascii="Times New Roman" w:hAnsi="Times New Roman"/>
          <w:sz w:val="28"/>
          <w:lang w:val="kk-KZ"/>
        </w:rPr>
        <w:lastRenderedPageBreak/>
        <w:t>параболалық айна арқылы InGaAs фотодетекторына фокусталады. Барлық оптикалық элементтер механикалық тұрақтылықты қамтамасыз ету мақсатында алюминий негізге бекітілген (</w:t>
      </w:r>
      <w:r>
        <w:rPr>
          <w:rFonts w:ascii="Times New Roman" w:hAnsi="Times New Roman"/>
          <w:sz w:val="28"/>
          <w:lang w:val="kk-KZ"/>
        </w:rPr>
        <w:t>сурет 2.10</w:t>
      </w:r>
      <w:r w:rsidRPr="007668E6">
        <w:rPr>
          <w:rFonts w:ascii="Times New Roman" w:hAnsi="Times New Roman"/>
          <w:sz w:val="28"/>
          <w:lang w:val="kk-KZ"/>
        </w:rPr>
        <w:t>).</w:t>
      </w:r>
    </w:p>
    <w:p w14:paraId="60CD1B61" w14:textId="77777777" w:rsidR="00074983" w:rsidRPr="007668E6" w:rsidRDefault="00074983" w:rsidP="00D718BA">
      <w:pPr>
        <w:spacing w:after="0" w:line="240" w:lineRule="auto"/>
        <w:ind w:firstLine="567"/>
        <w:jc w:val="both"/>
        <w:rPr>
          <w:rFonts w:ascii="Times New Roman" w:hAnsi="Times New Roman"/>
          <w:sz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F92E5A" w14:paraId="6A174BE5" w14:textId="77777777" w:rsidTr="000A4BDF">
        <w:tc>
          <w:tcPr>
            <w:tcW w:w="9628" w:type="dxa"/>
            <w:vAlign w:val="center"/>
          </w:tcPr>
          <w:p w14:paraId="3A58573B" w14:textId="0390E760" w:rsidR="00F92E5A" w:rsidRDefault="00650C64" w:rsidP="00D718BA">
            <w:pPr>
              <w:spacing w:line="240" w:lineRule="auto"/>
              <w:jc w:val="center"/>
              <w:rPr>
                <w:rFonts w:ascii="Times New Roman" w:hAnsi="Times New Roman"/>
                <w:sz w:val="28"/>
                <w:lang w:val="kk-KZ"/>
              </w:rPr>
            </w:pPr>
            <w:r>
              <w:rPr>
                <w:rFonts w:ascii="Times New Roman" w:hAnsi="Times New Roman"/>
                <w:noProof/>
                <w:sz w:val="28"/>
                <w:lang w:val="kk-KZ"/>
              </w:rPr>
              <w:drawing>
                <wp:inline distT="0" distB="0" distL="0" distR="0" wp14:anchorId="6908FB5B" wp14:editId="613205F0">
                  <wp:extent cx="5996751" cy="2354400"/>
                  <wp:effectExtent l="0" t="0" r="4445" b="8255"/>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96751" cy="2354400"/>
                          </a:xfrm>
                          <a:prstGeom prst="rect">
                            <a:avLst/>
                          </a:prstGeom>
                        </pic:spPr>
                      </pic:pic>
                    </a:graphicData>
                  </a:graphic>
                </wp:inline>
              </w:drawing>
            </w:r>
          </w:p>
        </w:tc>
      </w:tr>
      <w:tr w:rsidR="00F92E5A" w:rsidRPr="007B3EB9" w14:paraId="74490C61" w14:textId="77777777" w:rsidTr="000A4BDF">
        <w:tc>
          <w:tcPr>
            <w:tcW w:w="9628" w:type="dxa"/>
            <w:vAlign w:val="center"/>
          </w:tcPr>
          <w:p w14:paraId="1AC78BC0" w14:textId="17FC5C8A" w:rsidR="00F92E5A" w:rsidRDefault="00F92E5A" w:rsidP="00D718BA">
            <w:pPr>
              <w:spacing w:line="240" w:lineRule="auto"/>
              <w:jc w:val="center"/>
              <w:rPr>
                <w:rFonts w:ascii="Times New Roman" w:hAnsi="Times New Roman"/>
                <w:sz w:val="28"/>
                <w:lang w:val="kk-KZ"/>
              </w:rPr>
            </w:pPr>
            <w:r>
              <w:rPr>
                <w:rFonts w:ascii="Times New Roman" w:hAnsi="Times New Roman"/>
                <w:sz w:val="28"/>
                <w:lang w:val="kk-KZ"/>
              </w:rPr>
              <w:t>Сурет 2.10</w:t>
            </w:r>
            <w:r w:rsidR="0019623C">
              <w:rPr>
                <w:rFonts w:ascii="Times New Roman" w:hAnsi="Times New Roman"/>
                <w:sz w:val="28"/>
                <w:lang w:val="kk-KZ"/>
              </w:rPr>
              <w:t xml:space="preserve"> -</w:t>
            </w:r>
            <w:r>
              <w:rPr>
                <w:rFonts w:ascii="Times New Roman" w:hAnsi="Times New Roman"/>
                <w:sz w:val="28"/>
                <w:lang w:val="kk-KZ"/>
              </w:rPr>
              <w:t xml:space="preserve"> </w:t>
            </w:r>
            <w:r w:rsidRPr="007668E6">
              <w:rPr>
                <w:rFonts w:ascii="Times New Roman" w:hAnsi="Times New Roman"/>
                <w:sz w:val="28"/>
                <w:lang w:val="kk-KZ"/>
              </w:rPr>
              <w:t>Әзірленген көп компонентті газды синхронды анықтау жүйесінің конфигурациясы</w:t>
            </w:r>
            <w:r>
              <w:rPr>
                <w:rFonts w:ascii="Times New Roman" w:hAnsi="Times New Roman"/>
                <w:sz w:val="28"/>
                <w:lang w:val="kk-KZ"/>
              </w:rPr>
              <w:t xml:space="preserve"> </w:t>
            </w:r>
            <w:r w:rsidRPr="00DF2620">
              <w:rPr>
                <w:rFonts w:ascii="Times New Roman" w:hAnsi="Times New Roman"/>
                <w:sz w:val="28"/>
                <w:lang w:val="kk-KZ"/>
              </w:rPr>
              <w:t>[</w:t>
            </w:r>
            <w:r w:rsidR="007B3EB9" w:rsidRPr="007B3EB9">
              <w:rPr>
                <w:rFonts w:ascii="Times New Roman" w:hAnsi="Times New Roman"/>
                <w:sz w:val="28"/>
                <w:lang w:val="kk-KZ"/>
              </w:rPr>
              <w:t>70</w:t>
            </w:r>
            <w:r w:rsidRPr="00DF2620">
              <w:rPr>
                <w:rFonts w:ascii="Times New Roman" w:hAnsi="Times New Roman"/>
                <w:sz w:val="28"/>
                <w:lang w:val="kk-KZ"/>
              </w:rPr>
              <w:t>]</w:t>
            </w:r>
          </w:p>
        </w:tc>
      </w:tr>
    </w:tbl>
    <w:p w14:paraId="64888B25" w14:textId="77777777" w:rsidR="00F92E5A" w:rsidRPr="007668E6" w:rsidRDefault="00F92E5A" w:rsidP="00D718BA">
      <w:pPr>
        <w:spacing w:after="0" w:line="240" w:lineRule="auto"/>
        <w:ind w:firstLine="567"/>
        <w:jc w:val="both"/>
        <w:rPr>
          <w:rFonts w:ascii="Times New Roman" w:hAnsi="Times New Roman"/>
          <w:sz w:val="28"/>
          <w:lang w:val="kk-KZ"/>
        </w:rPr>
      </w:pPr>
      <w:r w:rsidRPr="007668E6">
        <w:rPr>
          <w:rFonts w:ascii="Times New Roman" w:hAnsi="Times New Roman"/>
          <w:sz w:val="28"/>
          <w:lang w:val="kk-KZ"/>
        </w:rPr>
        <w:t xml:space="preserve">Лазер сәулесінің толқын ұзындығын дәл басқару үшін лазер тогы мен температурасы реттеледі. DFB лазерлердің толқын ұзындығының басқару кернеуіне және температурасына тәуелділігі арнайы жоғары дәлдікті толқын ұзындығын өлшейтін құрылғы көмегімен эксперименттік түрде анықталған. </w:t>
      </w:r>
      <w:r>
        <w:rPr>
          <w:rFonts w:ascii="Times New Roman" w:hAnsi="Times New Roman"/>
          <w:sz w:val="28"/>
          <w:lang w:val="kk-KZ"/>
        </w:rPr>
        <w:t>Ө</w:t>
      </w:r>
      <w:r w:rsidRPr="007668E6">
        <w:rPr>
          <w:rFonts w:ascii="Times New Roman" w:hAnsi="Times New Roman"/>
          <w:sz w:val="28"/>
          <w:lang w:val="kk-KZ"/>
        </w:rPr>
        <w:t>лшеулер нәтижесінде лазерлердің жұмыс температурасы 30°C деңгейінде тұрақтандырылған. Мұндай тәсіл лазер сәулесінің спектрлік дрейфін азайтып, молекулалық жұтылу сызықтарын сенімді түрде сканерлеуге мүмкіндік береді.</w:t>
      </w:r>
    </w:p>
    <w:p w14:paraId="654F0433" w14:textId="77777777" w:rsidR="00F92E5A" w:rsidRPr="007668E6" w:rsidRDefault="00F92E5A" w:rsidP="00D718BA">
      <w:pPr>
        <w:spacing w:after="0" w:line="240" w:lineRule="auto"/>
        <w:ind w:firstLine="567"/>
        <w:jc w:val="both"/>
        <w:rPr>
          <w:rFonts w:ascii="Times New Roman" w:hAnsi="Times New Roman"/>
          <w:sz w:val="28"/>
          <w:lang w:val="kk-KZ"/>
        </w:rPr>
      </w:pPr>
      <w:r w:rsidRPr="007668E6">
        <w:rPr>
          <w:rFonts w:ascii="Times New Roman" w:hAnsi="Times New Roman"/>
          <w:sz w:val="28"/>
          <w:lang w:val="kk-KZ"/>
        </w:rPr>
        <w:t>Газбен жұмыс істеу модулі диафрагмалық сорғыдан, екі және үш бағытты клапандардан, массалық ағын өлшегіштерден және қысым датчигінен тұрады. Жүйеде газ ұяшықшасындағы қысым реттеліп отырады, себебі қысымның төмендеуі молекулалық жұтылу сызықтарының еніне тікелей әсер етеді. Бұл фактор көпкомпонентті өлшеулер кезінде спектрлік қабаттасуды болдырмау үшін аса маңызды. Қысымның жұтылу профиліне әсері және оптикалық тығыздықтың қысымға тәуелділігі көрсетілген, төмен қысымдарда сызықтардың тарылуы, ал жоғары қысымдарда жұтылу қанығу эффектісінің күшеюі байқалады.</w:t>
      </w:r>
    </w:p>
    <w:p w14:paraId="2360F8BD" w14:textId="77777777" w:rsidR="00F92E5A" w:rsidRPr="007668E6" w:rsidRDefault="00F92E5A" w:rsidP="00D718BA">
      <w:pPr>
        <w:spacing w:after="0" w:line="240" w:lineRule="auto"/>
        <w:ind w:firstLine="567"/>
        <w:jc w:val="both"/>
        <w:rPr>
          <w:rFonts w:ascii="Times New Roman" w:hAnsi="Times New Roman"/>
          <w:sz w:val="28"/>
          <w:lang w:val="kk-KZ"/>
        </w:rPr>
      </w:pPr>
      <w:r w:rsidRPr="007668E6">
        <w:rPr>
          <w:rFonts w:ascii="Times New Roman" w:hAnsi="Times New Roman"/>
          <w:sz w:val="28"/>
          <w:lang w:val="kk-KZ"/>
        </w:rPr>
        <w:t>Фотодетектордан алынған сигнал деректерді жинау картасы (DAQ) арқылы цифрлық форматта тіркеліп, дербес компьютерде өңделеді. Сигналды өңдеу және жұтылу тереңдігін есептеу LabVIEW ортасында жүзеге асырылған цифрлық өңдеу алгоритмдері арқылы орындалады. Бұл тәсіл калибрлеусіз режимде жұмыс істеуге мүмкіндік беріп, молекулалық жұтылудың интегралдық ауданын тікелей есептеу арқылы газ концентрациясын анықтауға жағдай жасайды.</w:t>
      </w:r>
    </w:p>
    <w:p w14:paraId="5A3326D4" w14:textId="258C1E29" w:rsidR="00F92E5A" w:rsidRDefault="00F92E5A" w:rsidP="00D718BA">
      <w:pPr>
        <w:spacing w:after="0" w:line="240" w:lineRule="auto"/>
        <w:ind w:firstLine="567"/>
        <w:jc w:val="both"/>
        <w:rPr>
          <w:rFonts w:ascii="Times New Roman" w:hAnsi="Times New Roman"/>
          <w:sz w:val="28"/>
          <w:lang w:val="kk-KZ"/>
        </w:rPr>
      </w:pPr>
      <w:r w:rsidRPr="00DF2620">
        <w:rPr>
          <w:rFonts w:ascii="Times New Roman" w:hAnsi="Times New Roman"/>
          <w:sz w:val="28"/>
          <w:lang w:val="kk-KZ"/>
        </w:rPr>
        <w:t>[</w:t>
      </w:r>
      <w:r w:rsidR="007B3EB9" w:rsidRPr="007B3EB9">
        <w:rPr>
          <w:rFonts w:ascii="Times New Roman" w:hAnsi="Times New Roman"/>
          <w:sz w:val="28"/>
          <w:lang w:val="kk-KZ"/>
        </w:rPr>
        <w:t>70</w:t>
      </w:r>
      <w:r w:rsidRPr="00DF2620">
        <w:rPr>
          <w:rFonts w:ascii="Times New Roman" w:hAnsi="Times New Roman"/>
          <w:sz w:val="28"/>
          <w:lang w:val="kk-KZ"/>
        </w:rPr>
        <w:t>]</w:t>
      </w:r>
      <w:r>
        <w:rPr>
          <w:rFonts w:ascii="Times New Roman" w:hAnsi="Times New Roman"/>
          <w:sz w:val="28"/>
          <w:lang w:val="kk-KZ"/>
        </w:rPr>
        <w:t xml:space="preserve"> жұмыста қ</w:t>
      </w:r>
      <w:r w:rsidRPr="007668E6">
        <w:rPr>
          <w:rFonts w:ascii="Times New Roman" w:hAnsi="Times New Roman"/>
          <w:sz w:val="28"/>
          <w:lang w:val="kk-KZ"/>
        </w:rPr>
        <w:t xml:space="preserve">арастырылған тәжірибелік жүйе таза молекулалық жұтылу спектроскопиясына негізделген және лазер көздерінің спектрлік тұрақтылығы, ұзын оптикалық жолы бар газ ұяшықшасы, сондай-ақ қысымды оңтайлы таңдау </w:t>
      </w:r>
      <w:r w:rsidRPr="007668E6">
        <w:rPr>
          <w:rFonts w:ascii="Times New Roman" w:hAnsi="Times New Roman"/>
          <w:sz w:val="28"/>
          <w:lang w:val="kk-KZ"/>
        </w:rPr>
        <w:lastRenderedPageBreak/>
        <w:t>арқылы кең концентрациялық диапазонда өлшеулер жүргізуге мүмкіндік береді. Аталған жүйелік шешімдер жоғары концентрациялар аймағында Beer–Lambert заңының ауытқуы мен молекулалық жұтылу сигналының концентрациялық қанығу құбылысын зерттеуге қолайлы эксперименттік база қалыптастырады.</w:t>
      </w:r>
    </w:p>
    <w:p w14:paraId="77656762" w14:textId="2A805A7C" w:rsidR="00F92E5A" w:rsidRDefault="00F92E5A" w:rsidP="00D718BA">
      <w:pPr>
        <w:spacing w:after="0" w:line="240" w:lineRule="auto"/>
        <w:ind w:firstLine="567"/>
        <w:jc w:val="both"/>
        <w:rPr>
          <w:rFonts w:ascii="Times New Roman" w:hAnsi="Times New Roman"/>
          <w:sz w:val="28"/>
          <w:lang w:val="kk-KZ"/>
        </w:rPr>
      </w:pPr>
      <w:r w:rsidRPr="00DF2620">
        <w:rPr>
          <w:rFonts w:ascii="Times New Roman" w:hAnsi="Times New Roman"/>
          <w:sz w:val="28"/>
          <w:lang w:val="kk-KZ"/>
        </w:rPr>
        <w:t>[</w:t>
      </w:r>
      <w:r w:rsidR="007B3EB9" w:rsidRPr="007B3EB9">
        <w:rPr>
          <w:rFonts w:ascii="Times New Roman" w:hAnsi="Times New Roman"/>
          <w:sz w:val="28"/>
          <w:lang w:val="kk-KZ"/>
        </w:rPr>
        <w:t>71</w:t>
      </w:r>
      <w:r w:rsidRPr="00DF2620">
        <w:rPr>
          <w:rFonts w:ascii="Times New Roman" w:hAnsi="Times New Roman"/>
          <w:sz w:val="28"/>
          <w:lang w:val="kk-KZ"/>
        </w:rPr>
        <w:t>]</w:t>
      </w:r>
      <w:r>
        <w:rPr>
          <w:rFonts w:ascii="Times New Roman" w:hAnsi="Times New Roman"/>
          <w:sz w:val="28"/>
          <w:lang w:val="kk-KZ"/>
        </w:rPr>
        <w:t xml:space="preserve"> </w:t>
      </w:r>
      <w:r w:rsidRPr="008F1CF7">
        <w:rPr>
          <w:rFonts w:ascii="Times New Roman" w:hAnsi="Times New Roman"/>
          <w:sz w:val="28"/>
          <w:lang w:val="kk-KZ"/>
        </w:rPr>
        <w:t>жұмысында метан (CH</w:t>
      </w:r>
      <w:r w:rsidRPr="008F1CF7">
        <w:rPr>
          <w:rFonts w:ascii="Times New Roman" w:hAnsi="Times New Roman"/>
          <w:sz w:val="28"/>
          <w:vertAlign w:val="subscript"/>
          <w:lang w:val="kk-KZ"/>
        </w:rPr>
        <w:t>4</w:t>
      </w:r>
      <w:r w:rsidRPr="008F1CF7">
        <w:rPr>
          <w:rFonts w:ascii="Times New Roman" w:hAnsi="Times New Roman"/>
          <w:sz w:val="28"/>
          <w:lang w:val="kk-KZ"/>
        </w:rPr>
        <w:t>) мен ацетиленнің (C</w:t>
      </w:r>
      <w:r w:rsidRPr="008F1CF7">
        <w:rPr>
          <w:rFonts w:ascii="Times New Roman" w:hAnsi="Times New Roman"/>
          <w:sz w:val="28"/>
          <w:vertAlign w:val="subscript"/>
          <w:lang w:val="kk-KZ"/>
        </w:rPr>
        <w:t>2</w:t>
      </w:r>
      <w:r w:rsidRPr="008F1CF7">
        <w:rPr>
          <w:rFonts w:ascii="Times New Roman" w:hAnsi="Times New Roman"/>
          <w:sz w:val="28"/>
          <w:lang w:val="kk-KZ"/>
        </w:rPr>
        <w:t>H</w:t>
      </w:r>
      <w:r w:rsidRPr="008F1CF7">
        <w:rPr>
          <w:rFonts w:ascii="Times New Roman" w:hAnsi="Times New Roman"/>
          <w:sz w:val="28"/>
          <w:vertAlign w:val="subscript"/>
          <w:lang w:val="kk-KZ"/>
        </w:rPr>
        <w:t>2</w:t>
      </w:r>
      <w:r w:rsidRPr="008F1CF7">
        <w:rPr>
          <w:rFonts w:ascii="Times New Roman" w:hAnsi="Times New Roman"/>
          <w:sz w:val="28"/>
          <w:lang w:val="kk-KZ"/>
        </w:rPr>
        <w:t xml:space="preserve">) концентрациясын өлшеуге арналған тікелей жұтылу спектроскопиясына (Direct Absorption Spectroscopy, DAS) негізделген тәжірибелік жүйе ұсынылған. Жүйенің жалпы құрылымдық сұлбасы </w:t>
      </w:r>
      <w:r>
        <w:rPr>
          <w:rFonts w:ascii="Times New Roman" w:hAnsi="Times New Roman"/>
          <w:sz w:val="28"/>
          <w:lang w:val="kk-KZ"/>
        </w:rPr>
        <w:t>2.11-</w:t>
      </w:r>
      <w:r w:rsidRPr="008F1CF7">
        <w:rPr>
          <w:rFonts w:ascii="Times New Roman" w:hAnsi="Times New Roman"/>
          <w:sz w:val="28"/>
          <w:lang w:val="kk-KZ"/>
        </w:rPr>
        <w:t>суретінде көрсетілген.</w:t>
      </w:r>
    </w:p>
    <w:p w14:paraId="083C08AD" w14:textId="77777777" w:rsidR="00F92E5A" w:rsidRPr="008F1CF7" w:rsidRDefault="00F92E5A" w:rsidP="00D718BA">
      <w:pPr>
        <w:spacing w:after="0" w:line="240" w:lineRule="auto"/>
        <w:ind w:firstLine="567"/>
        <w:jc w:val="both"/>
        <w:rPr>
          <w:rFonts w:ascii="Times New Roman" w:hAnsi="Times New Roman"/>
          <w:sz w:val="28"/>
          <w:lang w:val="kk-KZ"/>
        </w:rPr>
      </w:pPr>
      <w:r w:rsidRPr="008F1CF7">
        <w:rPr>
          <w:rFonts w:ascii="Times New Roman" w:hAnsi="Times New Roman"/>
          <w:sz w:val="28"/>
          <w:lang w:val="kk-KZ"/>
        </w:rPr>
        <w:t>Тәжірибелік жүйенің сәуле көзі ретінде екі тәуелсіз таратылған кері байланысы бар диодты лазерлер (DFB-LD) қолданылған. Ацетилен үшін 6523,8792 см⁻¹ аймағындағы P(13) жұтылу сызығына сәйкес келетін лазер, ал метан үшін 6046,9636 см⁻¹ аймағындағы R(3) жұтылу сызығына сәйкес лазер таңдалған. Бұл жұтылу сызықтарының спектрлік орналасуы және молекулалық жұтылу профильдері HITRAN дерекқоры негізінде көрсетілген. Таңдалған сызықтар спектрлік тұрғыда оқшауланған және бір-бірімен қабаттаспайды, бұл көпкомпонентті газ талдауында қателікті азайтады.</w:t>
      </w:r>
    </w:p>
    <w:p w14:paraId="022581E2" w14:textId="77777777" w:rsidR="00F92E5A" w:rsidRDefault="00F92E5A" w:rsidP="00D718BA">
      <w:pPr>
        <w:spacing w:after="0" w:line="240" w:lineRule="auto"/>
        <w:ind w:firstLine="567"/>
        <w:jc w:val="both"/>
        <w:rPr>
          <w:rFonts w:ascii="Times New Roman" w:hAnsi="Times New Roman"/>
          <w:sz w:val="28"/>
          <w:lang w:val="kk-KZ"/>
        </w:rPr>
      </w:pPr>
      <w:r w:rsidRPr="008F1CF7">
        <w:rPr>
          <w:rFonts w:ascii="Times New Roman" w:hAnsi="Times New Roman"/>
          <w:sz w:val="28"/>
          <w:lang w:val="kk-KZ"/>
        </w:rPr>
        <w:t xml:space="preserve">Лазерлердің жұмыс тогы мен сканерлеуі ARM7 микроконтроллеріне негізделген басқару модулі арқылы жүзеге асырылады. Лазер тогы шамамен 1 Гц жиіліктегі үшбұрышты сигналмен модуляцияланып, жұтылу сызығы толық сканерленеді. Лазер сәулесі оптикалық талшық арқылы Herriott типті көпөтпелі газ ұяшықшасына енгізіледі. Қолданылған газ ұяшықшасының тиімді оптикалық жол ұзындығы 300 см, бұл төмен концентрациялар аймағында молекулалық жұтылу сигналын күшейтуге мүмкіндік береді. Газ ұяшықшасының тәжірибелік жүйедегі орны мен оптикалық жол конфигурациясы </w:t>
      </w:r>
      <w:r>
        <w:rPr>
          <w:rFonts w:ascii="Times New Roman" w:hAnsi="Times New Roman"/>
          <w:sz w:val="28"/>
          <w:lang w:val="kk-KZ"/>
        </w:rPr>
        <w:t>2.11-</w:t>
      </w:r>
      <w:r w:rsidRPr="008F1CF7">
        <w:rPr>
          <w:rFonts w:ascii="Times New Roman" w:hAnsi="Times New Roman"/>
          <w:sz w:val="28"/>
          <w:lang w:val="kk-KZ"/>
        </w:rPr>
        <w:t>суретінде айқын көрсетілген.</w:t>
      </w:r>
    </w:p>
    <w:p w14:paraId="73F474F2" w14:textId="77777777" w:rsidR="00F92E5A" w:rsidRDefault="00F92E5A" w:rsidP="00D718BA">
      <w:pPr>
        <w:spacing w:after="0" w:line="240" w:lineRule="auto"/>
        <w:ind w:firstLine="567"/>
        <w:jc w:val="both"/>
        <w:rPr>
          <w:rFonts w:ascii="Times New Roman" w:hAnsi="Times New Roman"/>
          <w:sz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F92E5A" w14:paraId="582FE2C9" w14:textId="77777777" w:rsidTr="000A4BDF">
        <w:tc>
          <w:tcPr>
            <w:tcW w:w="9628" w:type="dxa"/>
            <w:vAlign w:val="center"/>
          </w:tcPr>
          <w:p w14:paraId="04374A73" w14:textId="0B249E9D" w:rsidR="00F92E5A" w:rsidRDefault="00BC6934" w:rsidP="00D718BA">
            <w:pPr>
              <w:spacing w:line="240" w:lineRule="auto"/>
              <w:jc w:val="center"/>
              <w:rPr>
                <w:rFonts w:ascii="Times New Roman" w:hAnsi="Times New Roman"/>
                <w:sz w:val="28"/>
                <w:lang w:val="kk-KZ"/>
              </w:rPr>
            </w:pPr>
            <w:r>
              <w:rPr>
                <w:rFonts w:ascii="Times New Roman" w:hAnsi="Times New Roman"/>
                <w:noProof/>
                <w:sz w:val="28"/>
                <w:lang w:val="kk-KZ"/>
              </w:rPr>
              <w:drawing>
                <wp:inline distT="0" distB="0" distL="0" distR="0" wp14:anchorId="16E5B6B1" wp14:editId="6BD6E9F9">
                  <wp:extent cx="4621350" cy="2268000"/>
                  <wp:effectExtent l="0" t="0" r="8255"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621350" cy="2268000"/>
                          </a:xfrm>
                          <a:prstGeom prst="rect">
                            <a:avLst/>
                          </a:prstGeom>
                        </pic:spPr>
                      </pic:pic>
                    </a:graphicData>
                  </a:graphic>
                </wp:inline>
              </w:drawing>
            </w:r>
          </w:p>
        </w:tc>
      </w:tr>
      <w:tr w:rsidR="00F92E5A" w14:paraId="11B8A054" w14:textId="77777777" w:rsidTr="000A4BDF">
        <w:tc>
          <w:tcPr>
            <w:tcW w:w="9628" w:type="dxa"/>
            <w:vAlign w:val="center"/>
          </w:tcPr>
          <w:p w14:paraId="401C1E06" w14:textId="2A405B9F" w:rsidR="00F92E5A" w:rsidRPr="00DD4F10" w:rsidRDefault="00F92E5A" w:rsidP="00D718BA">
            <w:pPr>
              <w:spacing w:line="240" w:lineRule="auto"/>
              <w:jc w:val="center"/>
              <w:rPr>
                <w:rFonts w:ascii="Times New Roman" w:hAnsi="Times New Roman"/>
                <w:sz w:val="28"/>
                <w:lang w:val="kk-KZ"/>
              </w:rPr>
            </w:pPr>
            <w:r>
              <w:rPr>
                <w:rFonts w:ascii="Times New Roman" w:hAnsi="Times New Roman"/>
                <w:sz w:val="28"/>
                <w:lang w:val="kk-KZ"/>
              </w:rPr>
              <w:t>Сурет 2.11</w:t>
            </w:r>
            <w:r w:rsidR="0019623C">
              <w:rPr>
                <w:rFonts w:ascii="Times New Roman" w:hAnsi="Times New Roman"/>
                <w:sz w:val="28"/>
                <w:lang w:val="kk-KZ"/>
              </w:rPr>
              <w:t xml:space="preserve"> - </w:t>
            </w:r>
            <w:r w:rsidRPr="008F1CF7">
              <w:rPr>
                <w:rFonts w:ascii="Times New Roman" w:hAnsi="Times New Roman"/>
                <w:sz w:val="28"/>
                <w:lang w:val="kk-KZ"/>
              </w:rPr>
              <w:t>Жүйенің жалпы құрылымдық сұлбасы</w:t>
            </w:r>
            <w:r w:rsidRPr="00DD4F10">
              <w:rPr>
                <w:rFonts w:ascii="Times New Roman" w:hAnsi="Times New Roman"/>
                <w:sz w:val="28"/>
                <w:lang w:val="kk-KZ"/>
              </w:rPr>
              <w:t xml:space="preserve"> [</w:t>
            </w:r>
            <w:r w:rsidR="007B3EB9" w:rsidRPr="00630CAF">
              <w:rPr>
                <w:rFonts w:ascii="Times New Roman" w:hAnsi="Times New Roman"/>
                <w:sz w:val="28"/>
              </w:rPr>
              <w:t>71</w:t>
            </w:r>
            <w:r w:rsidRPr="00DD4F10">
              <w:rPr>
                <w:rFonts w:ascii="Times New Roman" w:hAnsi="Times New Roman"/>
                <w:sz w:val="28"/>
                <w:lang w:val="kk-KZ"/>
              </w:rPr>
              <w:t>]</w:t>
            </w:r>
          </w:p>
        </w:tc>
      </w:tr>
    </w:tbl>
    <w:p w14:paraId="4C34281C" w14:textId="77777777" w:rsidR="00F92E5A" w:rsidRPr="008F1CF7" w:rsidRDefault="00F92E5A" w:rsidP="00D718BA">
      <w:pPr>
        <w:spacing w:after="0" w:line="240" w:lineRule="auto"/>
        <w:ind w:firstLine="567"/>
        <w:jc w:val="both"/>
        <w:rPr>
          <w:rFonts w:ascii="Times New Roman" w:hAnsi="Times New Roman"/>
          <w:sz w:val="28"/>
          <w:lang w:val="kk-KZ"/>
        </w:rPr>
      </w:pPr>
      <w:r w:rsidRPr="008F1CF7">
        <w:rPr>
          <w:rFonts w:ascii="Times New Roman" w:hAnsi="Times New Roman"/>
          <w:sz w:val="28"/>
          <w:lang w:val="kk-KZ"/>
        </w:rPr>
        <w:t xml:space="preserve">Газ ортасын дайындау үшін динамикалық газ араластыру жүйесі қолданылған. Метан концентрациясы 0–1000 ppm, ал ацетилен концентрациясы 0–500 ppm диапазонында өзгертіліп, газ қоспалары азотпен араластырылған. Газ ұяшықшасындағы қысым 1 атм, ал температура 296 К деңгейінде тұрақты ұсталған. Бұл параметрлер молекулалық жұтылу сызықтарының ені мен </w:t>
      </w:r>
      <w:r w:rsidRPr="008F1CF7">
        <w:rPr>
          <w:rFonts w:ascii="Times New Roman" w:hAnsi="Times New Roman"/>
          <w:sz w:val="28"/>
          <w:lang w:val="kk-KZ"/>
        </w:rPr>
        <w:lastRenderedPageBreak/>
        <w:t>амплитудасын тұрақтандырып, Beer–Lambert заңының орындалуын қамтамасыз етеді.</w:t>
      </w:r>
    </w:p>
    <w:p w14:paraId="07F3925E" w14:textId="77777777" w:rsidR="00F92E5A" w:rsidRPr="008F1CF7" w:rsidRDefault="00F92E5A" w:rsidP="00D718BA">
      <w:pPr>
        <w:spacing w:after="0" w:line="240" w:lineRule="auto"/>
        <w:ind w:firstLine="567"/>
        <w:jc w:val="both"/>
        <w:rPr>
          <w:rFonts w:ascii="Times New Roman" w:hAnsi="Times New Roman"/>
          <w:sz w:val="28"/>
          <w:lang w:val="kk-KZ"/>
        </w:rPr>
      </w:pPr>
      <w:r w:rsidRPr="008F1CF7">
        <w:rPr>
          <w:rFonts w:ascii="Times New Roman" w:hAnsi="Times New Roman"/>
          <w:sz w:val="28"/>
          <w:lang w:val="kk-KZ"/>
        </w:rPr>
        <w:t>Газ ұяшықшасынан өткен лазер сәулесі фотодетектор және алдын ала күшейткіш модулі арқылы электрлік сигналға түрлендіріледі. Алынған DAS өткізілген сигналдары тікелей деректерді жинау жүйесі арқылы цифрланып, дербес компьютерге жіберіледі. Бұл сигналдардың концентрацияға сәйкестендіріліп молекулалық жұтылу сигналы нейрондық желілерге кіріс дерек ретінде беріледі.</w:t>
      </w:r>
    </w:p>
    <w:p w14:paraId="2642CB9C" w14:textId="77777777" w:rsidR="00F92E5A" w:rsidRPr="008F1CF7" w:rsidRDefault="00F92E5A" w:rsidP="00D718BA">
      <w:pPr>
        <w:spacing w:after="0" w:line="240" w:lineRule="auto"/>
        <w:ind w:firstLine="567"/>
        <w:jc w:val="both"/>
        <w:rPr>
          <w:rFonts w:ascii="Times New Roman" w:hAnsi="Times New Roman"/>
          <w:sz w:val="28"/>
          <w:lang w:val="kk-KZ"/>
        </w:rPr>
      </w:pPr>
      <w:r w:rsidRPr="008F1CF7">
        <w:rPr>
          <w:rFonts w:ascii="Times New Roman" w:hAnsi="Times New Roman"/>
          <w:sz w:val="28"/>
          <w:lang w:val="kk-KZ"/>
        </w:rPr>
        <w:t xml:space="preserve">Тәжірибелік жүйенің негізгі техникалық сипаттамаларына лазер толқын саны, сканерлеу жиілігі, оптикалық жол ұзындығы, газ ұяшықшасындағы қысым мен температура, фотодетектордың сезгіштігі және сигналды тіркеу жылдамдығы жатады. Авторлар көрсеткендей, ұзын оптикалық жол мен кең концентрациялық диапазон жағдайында жоғары концентрациялар аймағында жұтылу сигналының </w:t>
      </w:r>
      <w:r>
        <w:rPr>
          <w:rFonts w:ascii="Times New Roman" w:hAnsi="Times New Roman"/>
          <w:sz w:val="28"/>
          <w:lang w:val="kk-KZ"/>
        </w:rPr>
        <w:t>бейсызық</w:t>
      </w:r>
      <w:r w:rsidRPr="008F1CF7">
        <w:rPr>
          <w:rFonts w:ascii="Times New Roman" w:hAnsi="Times New Roman"/>
          <w:sz w:val="28"/>
          <w:lang w:val="kk-KZ"/>
        </w:rPr>
        <w:t xml:space="preserve"> өзгерістері байқалып, Beer–Lambert заңының ауытқуы көрінеді. Бұл құбылыс молекулалық жұтылу спектроскопиясында концентрациялық қанығу эффектісінің пайда болуымен тікелей байланысты.</w:t>
      </w:r>
    </w:p>
    <w:p w14:paraId="6AE1CBDE" w14:textId="59342D69" w:rsidR="0078719E" w:rsidRDefault="00F92E5A" w:rsidP="00D718BA">
      <w:pPr>
        <w:spacing w:after="0" w:line="240" w:lineRule="auto"/>
        <w:ind w:right="-1" w:firstLine="709"/>
        <w:jc w:val="both"/>
        <w:rPr>
          <w:rFonts w:ascii="Times New Roman" w:eastAsiaTheme="minorHAnsi" w:hAnsi="Times New Roman"/>
          <w:sz w:val="28"/>
          <w:szCs w:val="28"/>
          <w:lang w:val="kk-KZ"/>
        </w:rPr>
      </w:pPr>
      <w:r w:rsidRPr="00DF2620">
        <w:rPr>
          <w:rFonts w:ascii="Times New Roman" w:hAnsi="Times New Roman"/>
          <w:sz w:val="28"/>
          <w:lang w:val="kk-KZ"/>
        </w:rPr>
        <w:t>[</w:t>
      </w:r>
      <w:r w:rsidR="007B3EB9" w:rsidRPr="007B3EB9">
        <w:rPr>
          <w:rFonts w:ascii="Times New Roman" w:hAnsi="Times New Roman"/>
          <w:sz w:val="28"/>
          <w:lang w:val="kk-KZ"/>
        </w:rPr>
        <w:t>71</w:t>
      </w:r>
      <w:r w:rsidRPr="00DF2620">
        <w:rPr>
          <w:rFonts w:ascii="Times New Roman" w:hAnsi="Times New Roman"/>
          <w:sz w:val="28"/>
          <w:lang w:val="kk-KZ"/>
        </w:rPr>
        <w:t>]</w:t>
      </w:r>
      <w:r>
        <w:rPr>
          <w:rFonts w:ascii="Times New Roman" w:hAnsi="Times New Roman"/>
          <w:sz w:val="28"/>
          <w:lang w:val="kk-KZ"/>
        </w:rPr>
        <w:t xml:space="preserve"> </w:t>
      </w:r>
      <w:r w:rsidRPr="008F1CF7">
        <w:rPr>
          <w:rFonts w:ascii="Times New Roman" w:hAnsi="Times New Roman"/>
          <w:sz w:val="28"/>
          <w:lang w:val="kk-KZ"/>
        </w:rPr>
        <w:t>жұмысында қарастырылған тәжірибелік жүйе молекулалық спектроскопияға негізделген және лазерлік газ сенсорлары үшін кең концентрациялық диапазонда жұмыс істеуге мүмкіндік береді. Ұзын оптикалық жолы бар көпөтпелі газ ұяшықшасын қолдану төмен концентрацияларда жоғары сезгіштікті қамтамасыз етсе, жоғары концентрациялар аймағында сигналдың қанығу ерекшеліктерін зерттеуге қолайлы эксперименттік база қалыптастырады.</w:t>
      </w:r>
      <w:r w:rsidR="0078719E">
        <w:rPr>
          <w:rFonts w:ascii="Times New Roman" w:eastAsiaTheme="minorHAnsi" w:hAnsi="Times New Roman"/>
          <w:sz w:val="28"/>
          <w:szCs w:val="28"/>
          <w:lang w:val="kk-KZ"/>
        </w:rPr>
        <w:t xml:space="preserve"> </w:t>
      </w:r>
    </w:p>
    <w:p w14:paraId="7356FF34" w14:textId="77777777" w:rsidR="0078719E" w:rsidRDefault="0078719E" w:rsidP="00D718BA">
      <w:pPr>
        <w:spacing w:after="0" w:line="240" w:lineRule="auto"/>
        <w:ind w:right="-1" w:firstLine="709"/>
        <w:jc w:val="both"/>
        <w:rPr>
          <w:rFonts w:ascii="Times New Roman" w:eastAsiaTheme="minorHAnsi" w:hAnsi="Times New Roman"/>
          <w:sz w:val="28"/>
          <w:szCs w:val="28"/>
          <w:lang w:val="kk-KZ"/>
        </w:rPr>
      </w:pPr>
    </w:p>
    <w:p w14:paraId="6B89677F" w14:textId="1957DD7B" w:rsidR="0078719E" w:rsidRDefault="0078719E" w:rsidP="00D718BA">
      <w:pPr>
        <w:spacing w:after="0" w:line="240" w:lineRule="auto"/>
        <w:ind w:right="-1" w:firstLine="709"/>
        <w:jc w:val="both"/>
        <w:rPr>
          <w:rFonts w:ascii="Times New Roman" w:eastAsiaTheme="minorHAnsi" w:hAnsi="Times New Roman"/>
          <w:b/>
          <w:bCs/>
          <w:sz w:val="28"/>
          <w:szCs w:val="28"/>
          <w:lang w:val="kk-KZ"/>
        </w:rPr>
      </w:pPr>
      <w:r>
        <w:rPr>
          <w:rFonts w:ascii="Times New Roman" w:eastAsiaTheme="minorHAnsi" w:hAnsi="Times New Roman"/>
          <w:b/>
          <w:bCs/>
          <w:sz w:val="28"/>
          <w:szCs w:val="28"/>
          <w:lang w:val="kk-KZ"/>
        </w:rPr>
        <w:t xml:space="preserve">2.2 </w:t>
      </w:r>
      <w:r w:rsidR="00F92E5A" w:rsidRPr="00E46B75">
        <w:rPr>
          <w:rFonts w:ascii="Times New Roman" w:hAnsi="Times New Roman"/>
          <w:b/>
          <w:bCs/>
          <w:sz w:val="28"/>
          <w:lang w:val="kk-KZ"/>
        </w:rPr>
        <w:t>Газ ортасын дайындау, сигналды тіркеу және бастапқы өңдеу әдістері</w:t>
      </w:r>
    </w:p>
    <w:p w14:paraId="41DB81A3" w14:textId="0D0C3900" w:rsidR="00F92E5A" w:rsidRDefault="00F92E5A" w:rsidP="00D718BA">
      <w:pPr>
        <w:spacing w:after="0" w:line="240" w:lineRule="auto"/>
        <w:ind w:firstLine="567"/>
        <w:jc w:val="both"/>
        <w:rPr>
          <w:rFonts w:ascii="Times New Roman" w:hAnsi="Times New Roman"/>
          <w:sz w:val="28"/>
          <w:lang w:val="kk-KZ"/>
        </w:rPr>
      </w:pPr>
      <w:r w:rsidRPr="00E46B75">
        <w:rPr>
          <w:rFonts w:ascii="Times New Roman" w:hAnsi="Times New Roman"/>
          <w:sz w:val="28"/>
          <w:lang w:val="kk-KZ"/>
        </w:rPr>
        <w:t>Молекулалық лазерлік жұтылу спектроскопиясында алынатын өлшеу нәтижелерінің сенімділігі газ ортасын дәл дайындау, сигналды тұрақты режимде тіркеу және бастапқы деректерді физикалық мағынасын бұзбай өңдеу әдістеріне тікелей тәуелді. Chen және әріптестерінің жұмысында метанның (CH</w:t>
      </w:r>
      <w:r w:rsidRPr="00E46B75">
        <w:rPr>
          <w:rFonts w:ascii="Times New Roman" w:hAnsi="Times New Roman"/>
          <w:sz w:val="28"/>
          <w:vertAlign w:val="subscript"/>
          <w:lang w:val="kk-KZ"/>
        </w:rPr>
        <w:t>4</w:t>
      </w:r>
      <w:r w:rsidRPr="00E46B75">
        <w:rPr>
          <w:rFonts w:ascii="Times New Roman" w:hAnsi="Times New Roman"/>
          <w:sz w:val="28"/>
          <w:lang w:val="kk-KZ"/>
        </w:rPr>
        <w:t>) кең концентрациялық диапазонда өлшенуін қамтамасыз ету үшін осы үш кезең өзара үйлесімді түрде жүзеге асырылған</w:t>
      </w:r>
      <w:r>
        <w:rPr>
          <w:rFonts w:ascii="Times New Roman" w:hAnsi="Times New Roman"/>
          <w:sz w:val="28"/>
          <w:lang w:val="kk-KZ"/>
        </w:rPr>
        <w:t xml:space="preserve"> </w:t>
      </w:r>
      <w:r w:rsidRPr="00E46B75">
        <w:rPr>
          <w:rFonts w:ascii="Times New Roman" w:hAnsi="Times New Roman"/>
          <w:sz w:val="28"/>
          <w:lang w:val="kk-KZ"/>
        </w:rPr>
        <w:t>[</w:t>
      </w:r>
      <w:r w:rsidR="00574EF4" w:rsidRPr="00574EF4">
        <w:rPr>
          <w:rFonts w:ascii="Times New Roman" w:hAnsi="Times New Roman"/>
          <w:sz w:val="28"/>
          <w:lang w:val="kk-KZ"/>
        </w:rPr>
        <w:t>64</w:t>
      </w:r>
      <w:r w:rsidRPr="00E46B75">
        <w:rPr>
          <w:rFonts w:ascii="Times New Roman" w:hAnsi="Times New Roman"/>
          <w:sz w:val="28"/>
          <w:lang w:val="kk-KZ"/>
        </w:rPr>
        <w:t>].</w:t>
      </w:r>
    </w:p>
    <w:p w14:paraId="1D093165" w14:textId="77777777" w:rsidR="00F92E5A" w:rsidRDefault="00F92E5A" w:rsidP="00D718BA">
      <w:pPr>
        <w:spacing w:after="0" w:line="240" w:lineRule="auto"/>
        <w:ind w:firstLine="567"/>
        <w:jc w:val="both"/>
        <w:rPr>
          <w:rFonts w:ascii="Times New Roman" w:hAnsi="Times New Roman"/>
          <w:sz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F92E5A" w14:paraId="3B07D268" w14:textId="77777777" w:rsidTr="000A4BDF">
        <w:tc>
          <w:tcPr>
            <w:tcW w:w="9628" w:type="dxa"/>
            <w:vAlign w:val="center"/>
          </w:tcPr>
          <w:p w14:paraId="04B8A7BE" w14:textId="59BC1FC2" w:rsidR="00F92E5A" w:rsidRDefault="00BC6934" w:rsidP="00D718BA">
            <w:pPr>
              <w:spacing w:line="240" w:lineRule="auto"/>
              <w:jc w:val="center"/>
              <w:rPr>
                <w:rFonts w:ascii="Times New Roman" w:hAnsi="Times New Roman"/>
                <w:sz w:val="28"/>
                <w:lang w:val="kk-KZ"/>
              </w:rPr>
            </w:pPr>
            <w:r>
              <w:rPr>
                <w:rFonts w:ascii="Times New Roman" w:hAnsi="Times New Roman"/>
                <w:noProof/>
                <w:sz w:val="28"/>
                <w:lang w:val="kk-KZ"/>
              </w:rPr>
              <w:drawing>
                <wp:inline distT="0" distB="0" distL="0" distR="0" wp14:anchorId="211B4DE3" wp14:editId="2FC14578">
                  <wp:extent cx="3609975" cy="1969043"/>
                  <wp:effectExtent l="0" t="0" r="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pic:cNvPicPr/>
                        </pic:nvPicPr>
                        <pic:blipFill>
                          <a:blip r:embed="rId48" cstate="print">
                            <a:extLst>
                              <a:ext uri="{28A0092B-C50C-407E-A947-70E740481C1C}">
                                <a14:useLocalDpi xmlns:a14="http://schemas.microsoft.com/office/drawing/2010/main" val="0"/>
                              </a:ext>
                            </a:extLst>
                          </a:blip>
                          <a:stretch>
                            <a:fillRect/>
                          </a:stretch>
                        </pic:blipFill>
                        <pic:spPr>
                          <a:xfrm>
                            <a:off x="0" y="0"/>
                            <a:ext cx="3627846" cy="1978791"/>
                          </a:xfrm>
                          <a:prstGeom prst="rect">
                            <a:avLst/>
                          </a:prstGeom>
                        </pic:spPr>
                      </pic:pic>
                    </a:graphicData>
                  </a:graphic>
                </wp:inline>
              </w:drawing>
            </w:r>
          </w:p>
        </w:tc>
      </w:tr>
      <w:tr w:rsidR="00F92E5A" w14:paraId="76E21FCE" w14:textId="77777777" w:rsidTr="000A4BDF">
        <w:tc>
          <w:tcPr>
            <w:tcW w:w="9628" w:type="dxa"/>
            <w:vAlign w:val="center"/>
          </w:tcPr>
          <w:p w14:paraId="361FA3F8" w14:textId="0D62C1AF" w:rsidR="00F92E5A" w:rsidRDefault="00F92E5A" w:rsidP="00D718BA">
            <w:pPr>
              <w:spacing w:line="240" w:lineRule="auto"/>
              <w:jc w:val="center"/>
              <w:rPr>
                <w:rFonts w:ascii="Times New Roman" w:hAnsi="Times New Roman"/>
                <w:sz w:val="28"/>
                <w:lang w:val="kk-KZ"/>
              </w:rPr>
            </w:pPr>
            <w:r>
              <w:rPr>
                <w:rFonts w:ascii="Times New Roman" w:hAnsi="Times New Roman"/>
                <w:sz w:val="28"/>
                <w:lang w:val="kk-KZ"/>
              </w:rPr>
              <w:t>Сурет 2.12</w:t>
            </w:r>
            <w:r w:rsidR="00A666B7">
              <w:rPr>
                <w:rFonts w:ascii="Times New Roman" w:hAnsi="Times New Roman"/>
                <w:sz w:val="28"/>
                <w:lang w:val="kk-KZ"/>
              </w:rPr>
              <w:t xml:space="preserve"> -</w:t>
            </w:r>
            <w:r>
              <w:rPr>
                <w:rFonts w:ascii="Times New Roman" w:hAnsi="Times New Roman"/>
                <w:sz w:val="28"/>
                <w:lang w:val="kk-KZ"/>
              </w:rPr>
              <w:t xml:space="preserve"> </w:t>
            </w:r>
            <w:r w:rsidRPr="00E46B75">
              <w:rPr>
                <w:rFonts w:ascii="Times New Roman" w:hAnsi="Times New Roman"/>
                <w:sz w:val="28"/>
                <w:lang w:val="kk-KZ"/>
              </w:rPr>
              <w:t>Жақын инфрақызыл толқын ұзындығындағы CH</w:t>
            </w:r>
            <w:r w:rsidRPr="00E46B75">
              <w:rPr>
                <w:rFonts w:ascii="Times New Roman" w:hAnsi="Times New Roman"/>
                <w:sz w:val="28"/>
                <w:vertAlign w:val="subscript"/>
                <w:lang w:val="kk-KZ"/>
              </w:rPr>
              <w:t>4</w:t>
            </w:r>
            <w:r w:rsidRPr="00E46B75">
              <w:rPr>
                <w:rFonts w:ascii="Times New Roman" w:hAnsi="Times New Roman"/>
                <w:sz w:val="28"/>
                <w:lang w:val="kk-KZ"/>
              </w:rPr>
              <w:t xml:space="preserve"> жұтылу спектрі [107]</w:t>
            </w:r>
          </w:p>
        </w:tc>
      </w:tr>
    </w:tbl>
    <w:p w14:paraId="66B6891B" w14:textId="77777777" w:rsidR="00F92E5A" w:rsidRPr="00E46B75" w:rsidRDefault="00F92E5A" w:rsidP="00D718BA">
      <w:pPr>
        <w:spacing w:after="0" w:line="240" w:lineRule="auto"/>
        <w:ind w:firstLine="567"/>
        <w:jc w:val="both"/>
        <w:rPr>
          <w:rFonts w:ascii="Times New Roman" w:hAnsi="Times New Roman"/>
          <w:sz w:val="28"/>
          <w:lang w:val="kk-KZ"/>
        </w:rPr>
      </w:pPr>
      <w:r w:rsidRPr="00E46B75">
        <w:rPr>
          <w:rFonts w:ascii="Times New Roman" w:hAnsi="Times New Roman"/>
          <w:sz w:val="28"/>
          <w:lang w:val="kk-KZ"/>
        </w:rPr>
        <w:lastRenderedPageBreak/>
        <w:t>Газ ортасын дайындау кезінде зерттелетін газ ретінде метан қолданылып, тасымалдаушы орта ретінде жоғары тазалықтағы азот (N</w:t>
      </w:r>
      <w:r w:rsidRPr="00E46B75">
        <w:rPr>
          <w:rFonts w:ascii="Times New Roman" w:hAnsi="Times New Roman"/>
          <w:sz w:val="28"/>
          <w:vertAlign w:val="subscript"/>
          <w:lang w:val="kk-KZ"/>
        </w:rPr>
        <w:t>2</w:t>
      </w:r>
      <w:r w:rsidRPr="00E46B75">
        <w:rPr>
          <w:rFonts w:ascii="Times New Roman" w:hAnsi="Times New Roman"/>
          <w:sz w:val="28"/>
          <w:lang w:val="kk-KZ"/>
        </w:rPr>
        <w:t xml:space="preserve">) пайдаланылған. Газ қоспалары сертификатталған өндірушіден алынған және метан концентрациясы 1 ppm-нан 100 % көлемдік үлеске дейінгі диапазонда өзгертілген. Нөлдік газ ретінде 99,99 % тазалықтағы азот қолданылған. Барлық тәжірибелер бөлме температурасында (шамамен 25 ± 3 °C) және атмосфералық қысымда (1 атм) жүргізілген, бұл молекулалық жұтылу сызықтарының параметрлерін тұрақты ұстап тұруға мүмкіндік береді. Таңдалған жұтылу сызықтарының спектрлік орналасуы және олардың күшті және әлсіз сызықтарға бөлінуі </w:t>
      </w:r>
      <w:r>
        <w:rPr>
          <w:rFonts w:ascii="Times New Roman" w:hAnsi="Times New Roman"/>
          <w:sz w:val="28"/>
          <w:lang w:val="kk-KZ"/>
        </w:rPr>
        <w:t>2.12-суретте</w:t>
      </w:r>
      <w:r w:rsidRPr="00E46B75">
        <w:rPr>
          <w:rFonts w:ascii="Times New Roman" w:hAnsi="Times New Roman"/>
          <w:sz w:val="28"/>
          <w:lang w:val="kk-KZ"/>
        </w:rPr>
        <w:t xml:space="preserve"> HITRAN дерекқоры негізінде көрсетілген. Күшті жұтылу сызығы төмен концентрациялар аймағында жоғары сезгіштікті қамтамасыз ету үшін, ал әлсіз жұтылу сызығы жоғары концентрациялар кезінде қанығу эффектісін болдырмау мақсатында қолданылған.</w:t>
      </w:r>
    </w:p>
    <w:p w14:paraId="03B6B0DF" w14:textId="77777777" w:rsidR="00F92E5A" w:rsidRPr="00E46B75" w:rsidRDefault="00F92E5A" w:rsidP="00D718BA">
      <w:pPr>
        <w:spacing w:after="0" w:line="240" w:lineRule="auto"/>
        <w:ind w:firstLine="567"/>
        <w:jc w:val="both"/>
        <w:rPr>
          <w:rFonts w:ascii="Times New Roman" w:hAnsi="Times New Roman"/>
          <w:sz w:val="28"/>
          <w:lang w:val="kk-KZ"/>
        </w:rPr>
      </w:pPr>
      <w:r w:rsidRPr="00E46B75">
        <w:rPr>
          <w:rFonts w:ascii="Times New Roman" w:hAnsi="Times New Roman"/>
          <w:sz w:val="28"/>
          <w:lang w:val="kk-KZ"/>
        </w:rPr>
        <w:t>Газ ортасы тәжірибелік жүйеге шағын сорғы көмегімен беріліп, алдын ала шаң мен механикалық қоспаларды жою үшін сүзгіден өткізіледі. Газ кейін миниатюрленген көпөтпелі газ ұяшығына (MPGC) бағытталады. Газдың ұяшық арқылы өту сұлбасы және жүйенің жалпы құрылымы 2.1(a)-</w:t>
      </w:r>
      <w:r>
        <w:rPr>
          <w:rFonts w:ascii="Times New Roman" w:hAnsi="Times New Roman"/>
          <w:sz w:val="28"/>
          <w:lang w:val="kk-KZ"/>
        </w:rPr>
        <w:t>суретте</w:t>
      </w:r>
      <w:r w:rsidRPr="00E46B75">
        <w:rPr>
          <w:rFonts w:ascii="Times New Roman" w:hAnsi="Times New Roman"/>
          <w:sz w:val="28"/>
          <w:lang w:val="kk-KZ"/>
        </w:rPr>
        <w:t xml:space="preserve"> көрсетілген. Мұндай конфигурация газ құрамының біртектілігін сақтауға және уақыт бойынша концентрацияның тұрақтылығын қамтамасыз етуге мүмкіндік береді.</w:t>
      </w:r>
    </w:p>
    <w:p w14:paraId="12AC093F" w14:textId="77777777" w:rsidR="00F92E5A" w:rsidRDefault="00F92E5A" w:rsidP="00D718BA">
      <w:pPr>
        <w:spacing w:after="0" w:line="240" w:lineRule="auto"/>
        <w:ind w:firstLine="567"/>
        <w:jc w:val="both"/>
        <w:rPr>
          <w:rFonts w:ascii="Times New Roman" w:hAnsi="Times New Roman"/>
          <w:sz w:val="28"/>
          <w:lang w:val="kk-KZ"/>
        </w:rPr>
      </w:pPr>
      <w:r w:rsidRPr="00E46B75">
        <w:rPr>
          <w:rFonts w:ascii="Times New Roman" w:hAnsi="Times New Roman"/>
          <w:sz w:val="28"/>
          <w:lang w:val="kk-KZ"/>
        </w:rPr>
        <w:t>Сигналды тіркеу TDLAS әдісіне негізделген. Лазер сәулесі үшбұрышты ток сигналы арқылы сканерленеді, мұнда сканерлеу сигналының сол жақ жарты периодына жоғары жиілікті синусоидалы модуляция қосылады (WMS режимі), ал оң жақ жарты периодта тек төмен жиілікті сканерлеу сигналы қолданылады (DAS режимі). Газ ұяшығынан өткен лазер сәулесі фотодетекторда электрлік сигналға түрлендіріліп, күшейту және сүзгілеу схемаларынан кейін цифрлық өңдеуге жіберіледі.</w:t>
      </w:r>
    </w:p>
    <w:p w14:paraId="6CEB6C22" w14:textId="77777777" w:rsidR="00F92E5A" w:rsidRDefault="00F92E5A" w:rsidP="00D718BA">
      <w:pPr>
        <w:spacing w:after="0" w:line="240" w:lineRule="auto"/>
        <w:ind w:firstLine="567"/>
        <w:jc w:val="both"/>
        <w:rPr>
          <w:rFonts w:ascii="Times New Roman" w:hAnsi="Times New Roman"/>
          <w:sz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F92E5A" w14:paraId="05043DED" w14:textId="77777777" w:rsidTr="000A4BDF">
        <w:tc>
          <w:tcPr>
            <w:tcW w:w="9628" w:type="dxa"/>
            <w:vAlign w:val="center"/>
          </w:tcPr>
          <w:p w14:paraId="1EA041AD" w14:textId="7298B028" w:rsidR="00F92E5A" w:rsidRDefault="000A7383" w:rsidP="00D718BA">
            <w:pPr>
              <w:spacing w:line="240" w:lineRule="auto"/>
              <w:jc w:val="center"/>
              <w:rPr>
                <w:rFonts w:ascii="Times New Roman" w:hAnsi="Times New Roman"/>
                <w:sz w:val="28"/>
                <w:lang w:val="kk-KZ"/>
              </w:rPr>
            </w:pPr>
            <w:r>
              <w:rPr>
                <w:rFonts w:ascii="Times New Roman" w:hAnsi="Times New Roman"/>
                <w:noProof/>
                <w:sz w:val="28"/>
                <w:lang w:val="kk-KZ"/>
              </w:rPr>
              <w:drawing>
                <wp:inline distT="0" distB="0" distL="0" distR="0" wp14:anchorId="66AAD03C" wp14:editId="1971808C">
                  <wp:extent cx="3155864" cy="2566800"/>
                  <wp:effectExtent l="0" t="0" r="6985" b="508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3155864" cy="2566800"/>
                          </a:xfrm>
                          <a:prstGeom prst="rect">
                            <a:avLst/>
                          </a:prstGeom>
                        </pic:spPr>
                      </pic:pic>
                    </a:graphicData>
                  </a:graphic>
                </wp:inline>
              </w:drawing>
            </w:r>
          </w:p>
        </w:tc>
      </w:tr>
      <w:tr w:rsidR="00F92E5A" w14:paraId="398F492B" w14:textId="77777777" w:rsidTr="000A4BDF">
        <w:tc>
          <w:tcPr>
            <w:tcW w:w="9628" w:type="dxa"/>
            <w:vAlign w:val="center"/>
          </w:tcPr>
          <w:p w14:paraId="0EC869CB" w14:textId="4B5DE13A" w:rsidR="00F92E5A" w:rsidRDefault="00F92E5A" w:rsidP="00D718BA">
            <w:pPr>
              <w:spacing w:line="240" w:lineRule="auto"/>
              <w:jc w:val="center"/>
              <w:rPr>
                <w:rFonts w:ascii="Times New Roman" w:hAnsi="Times New Roman"/>
                <w:sz w:val="28"/>
                <w:lang w:val="kk-KZ"/>
              </w:rPr>
            </w:pPr>
            <w:r>
              <w:rPr>
                <w:rFonts w:ascii="Times New Roman" w:hAnsi="Times New Roman"/>
                <w:sz w:val="28"/>
                <w:lang w:val="kk-KZ"/>
              </w:rPr>
              <w:t>Сурет 2.13</w:t>
            </w:r>
            <w:r w:rsidR="00A666B7">
              <w:rPr>
                <w:rFonts w:ascii="Times New Roman" w:hAnsi="Times New Roman"/>
                <w:sz w:val="28"/>
                <w:lang w:val="kk-KZ"/>
              </w:rPr>
              <w:t xml:space="preserve"> -</w:t>
            </w:r>
            <w:r>
              <w:rPr>
                <w:rFonts w:ascii="Times New Roman" w:hAnsi="Times New Roman"/>
                <w:sz w:val="28"/>
                <w:lang w:val="kk-KZ"/>
              </w:rPr>
              <w:t xml:space="preserve"> </w:t>
            </w:r>
            <w:r w:rsidRPr="0061332C">
              <w:rPr>
                <w:rFonts w:ascii="Times New Roman" w:hAnsi="Times New Roman"/>
                <w:sz w:val="28"/>
                <w:lang w:val="kk-KZ"/>
              </w:rPr>
              <w:t>Әртүрлі концентрациялар үшін CH4 нормаланған 2 f сигналы</w:t>
            </w:r>
            <w:r>
              <w:rPr>
                <w:rFonts w:ascii="Times New Roman" w:hAnsi="Times New Roman"/>
                <w:sz w:val="28"/>
                <w:lang w:val="kk-KZ"/>
              </w:rPr>
              <w:t xml:space="preserve"> </w:t>
            </w:r>
            <w:r w:rsidRPr="00E46B75">
              <w:rPr>
                <w:rFonts w:ascii="Times New Roman" w:hAnsi="Times New Roman"/>
                <w:sz w:val="28"/>
                <w:lang w:val="kk-KZ"/>
              </w:rPr>
              <w:t>[107]</w:t>
            </w:r>
          </w:p>
        </w:tc>
      </w:tr>
    </w:tbl>
    <w:p w14:paraId="3E5D7F69" w14:textId="77777777" w:rsidR="00F92E5A" w:rsidRPr="00E46B75" w:rsidRDefault="00F92E5A" w:rsidP="00D718BA">
      <w:pPr>
        <w:spacing w:after="0" w:line="240" w:lineRule="auto"/>
        <w:ind w:firstLine="567"/>
        <w:jc w:val="both"/>
        <w:rPr>
          <w:rFonts w:ascii="Times New Roman" w:hAnsi="Times New Roman"/>
          <w:sz w:val="28"/>
          <w:lang w:val="kk-KZ"/>
        </w:rPr>
      </w:pPr>
      <w:r w:rsidRPr="00E46B75">
        <w:rPr>
          <w:rFonts w:ascii="Times New Roman" w:hAnsi="Times New Roman"/>
          <w:sz w:val="28"/>
          <w:lang w:val="kk-KZ"/>
        </w:rPr>
        <w:t xml:space="preserve">Төмен концентрациялар аймағында сигналды тіркеу үшін Wavelength Modulation Spectroscopy (WMS) әдісі қолданылады. Бұл жағдайда </w:t>
      </w:r>
      <w:r w:rsidRPr="00E46B75">
        <w:rPr>
          <w:rFonts w:ascii="Times New Roman" w:hAnsi="Times New Roman"/>
          <w:sz w:val="28"/>
          <w:lang w:val="kk-KZ"/>
        </w:rPr>
        <w:lastRenderedPageBreak/>
        <w:t xml:space="preserve">фотодетектордан алынған сигнал фазалық сезімтал күшейту арқылы екінші гармоникаға (2f) дейін демодуляцияланады. Мұндай тәсіл төмен жиілікті шуды тиімді басып, жоғары сигнал-шу қатынасына қол жеткізуге мүмкіндік береді. Әртүрлі концентрациялар үшін нормаланған 2f сигналдарының өзгерісі </w:t>
      </w:r>
      <w:r>
        <w:rPr>
          <w:rFonts w:ascii="Times New Roman" w:hAnsi="Times New Roman"/>
          <w:sz w:val="28"/>
          <w:lang w:val="kk-KZ"/>
        </w:rPr>
        <w:t>2.13</w:t>
      </w:r>
      <w:r w:rsidRPr="00E46B75">
        <w:rPr>
          <w:rFonts w:ascii="Times New Roman" w:hAnsi="Times New Roman"/>
          <w:sz w:val="28"/>
          <w:lang w:val="kk-KZ"/>
        </w:rPr>
        <w:t>-</w:t>
      </w:r>
      <w:r>
        <w:rPr>
          <w:rFonts w:ascii="Times New Roman" w:hAnsi="Times New Roman"/>
          <w:sz w:val="28"/>
          <w:lang w:val="kk-KZ"/>
        </w:rPr>
        <w:t>суретте</w:t>
      </w:r>
      <w:r w:rsidRPr="00E46B75">
        <w:rPr>
          <w:rFonts w:ascii="Times New Roman" w:hAnsi="Times New Roman"/>
          <w:sz w:val="28"/>
          <w:lang w:val="kk-KZ"/>
        </w:rPr>
        <w:t xml:space="preserve"> көрсетілген. Ал жоғары концентрациялар аймағында Direct Absorption Spectroscopy (DAS) әдісі қолданылады, мұнда жұтылу шамасы өтетін және бастапқы интенсивтіліктердің айырмасы арқылы анықталады. </w:t>
      </w:r>
    </w:p>
    <w:p w14:paraId="23EDC619" w14:textId="77777777" w:rsidR="00F92E5A" w:rsidRDefault="00F92E5A" w:rsidP="00D718BA">
      <w:pPr>
        <w:spacing w:after="0" w:line="240" w:lineRule="auto"/>
        <w:ind w:firstLine="567"/>
        <w:jc w:val="both"/>
        <w:rPr>
          <w:rFonts w:ascii="Times New Roman" w:hAnsi="Times New Roman"/>
          <w:sz w:val="28"/>
          <w:lang w:val="kk-KZ"/>
        </w:rPr>
      </w:pPr>
      <w:r w:rsidRPr="00E46B75">
        <w:rPr>
          <w:rFonts w:ascii="Times New Roman" w:hAnsi="Times New Roman"/>
          <w:sz w:val="28"/>
          <w:lang w:val="kk-KZ"/>
        </w:rPr>
        <w:t xml:space="preserve">Бастапқы өңдеу кезеңінде тіркелген сигналдар бірнеше қадамнан өтеді. Алдымен фондық сигнал және лазер интенсивтілігінің баяу дрейфі жойылады, кейін сигнал нормализацияланып, абсорбция шамасы есептеледі. WMS режимінде екінші гармоника амплитудасы бірінші гармоникаға (2f/1f) нормализацияланады, бұл лазер қуаты мен детектор сезгіштігінің өзгерісінің әсерін азайтады. Нормализацияланған сигналдардың концентрацияға тәуелділігі </w:t>
      </w:r>
      <w:r w:rsidRPr="0061332C">
        <w:rPr>
          <w:rFonts w:ascii="Times New Roman" w:hAnsi="Times New Roman"/>
          <w:sz w:val="28"/>
          <w:lang w:val="kk-KZ"/>
        </w:rPr>
        <w:t>2.14а-суретте</w:t>
      </w:r>
      <w:r w:rsidRPr="00E46B75">
        <w:rPr>
          <w:rFonts w:ascii="Times New Roman" w:hAnsi="Times New Roman"/>
          <w:sz w:val="28"/>
          <w:lang w:val="kk-KZ"/>
        </w:rPr>
        <w:t xml:space="preserve"> көрсетілген. DAS режимінде жұтылу интегралдық ауданы есептеліп, оның концентрацияға тәуелділігі талданады (</w:t>
      </w:r>
      <w:r>
        <w:rPr>
          <w:rFonts w:ascii="Times New Roman" w:hAnsi="Times New Roman"/>
          <w:sz w:val="28"/>
          <w:lang w:val="kk-KZ"/>
        </w:rPr>
        <w:t>2.14</w:t>
      </w:r>
      <w:r w:rsidRPr="0061332C">
        <w:rPr>
          <w:rFonts w:ascii="Times New Roman" w:hAnsi="Times New Roman"/>
          <w:sz w:val="28"/>
          <w:lang w:val="kk-KZ"/>
        </w:rPr>
        <w:t>b</w:t>
      </w:r>
      <w:r>
        <w:rPr>
          <w:rFonts w:ascii="Times New Roman" w:hAnsi="Times New Roman"/>
          <w:sz w:val="28"/>
          <w:lang w:val="kk-KZ"/>
        </w:rPr>
        <w:t>-сурет</w:t>
      </w:r>
      <w:r w:rsidRPr="00E46B75">
        <w:rPr>
          <w:rFonts w:ascii="Times New Roman" w:hAnsi="Times New Roman"/>
          <w:sz w:val="28"/>
          <w:lang w:val="kk-KZ"/>
        </w:rPr>
        <w:t>). Бұл өңдеу тәсілдері сигналдың физикалық табиғатын сақтай отырып, концентрациялық қанығу аймағын сенімді анықтауға мүмкіндік береді.</w:t>
      </w:r>
    </w:p>
    <w:p w14:paraId="73D57695" w14:textId="77777777" w:rsidR="00F92E5A" w:rsidRDefault="00F92E5A" w:rsidP="00D718BA">
      <w:pPr>
        <w:spacing w:after="0" w:line="240" w:lineRule="auto"/>
        <w:ind w:firstLine="567"/>
        <w:jc w:val="both"/>
        <w:rPr>
          <w:rFonts w:ascii="Times New Roman" w:hAnsi="Times New Roman"/>
          <w:sz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32"/>
        <w:gridCol w:w="4877"/>
      </w:tblGrid>
      <w:tr w:rsidR="00F92E5A" w14:paraId="6048F201" w14:textId="77777777" w:rsidTr="000A4BDF">
        <w:tc>
          <w:tcPr>
            <w:tcW w:w="4347" w:type="dxa"/>
            <w:gridSpan w:val="2"/>
            <w:vAlign w:val="center"/>
          </w:tcPr>
          <w:p w14:paraId="5F333999" w14:textId="5A359B57" w:rsidR="00F92E5A" w:rsidRDefault="000A7383" w:rsidP="00D718BA">
            <w:pPr>
              <w:spacing w:line="240" w:lineRule="auto"/>
              <w:jc w:val="center"/>
              <w:rPr>
                <w:rFonts w:ascii="Times New Roman" w:hAnsi="Times New Roman"/>
                <w:sz w:val="28"/>
                <w:lang w:val="kk-KZ"/>
              </w:rPr>
            </w:pPr>
            <w:r>
              <w:rPr>
                <w:rFonts w:ascii="Times New Roman" w:hAnsi="Times New Roman"/>
                <w:noProof/>
                <w:sz w:val="28"/>
                <w:lang w:val="kk-KZ"/>
              </w:rPr>
              <w:drawing>
                <wp:inline distT="0" distB="0" distL="0" distR="0" wp14:anchorId="559546D3" wp14:editId="74124401">
                  <wp:extent cx="2886075" cy="2355454"/>
                  <wp:effectExtent l="0" t="0" r="0" b="698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Рисунок 73"/>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890002" cy="2358659"/>
                          </a:xfrm>
                          <a:prstGeom prst="rect">
                            <a:avLst/>
                          </a:prstGeom>
                        </pic:spPr>
                      </pic:pic>
                    </a:graphicData>
                  </a:graphic>
                </wp:inline>
              </w:drawing>
            </w:r>
          </w:p>
        </w:tc>
        <w:tc>
          <w:tcPr>
            <w:tcW w:w="5281" w:type="dxa"/>
            <w:vAlign w:val="center"/>
          </w:tcPr>
          <w:p w14:paraId="4B358C01" w14:textId="25266D9C" w:rsidR="00F92E5A" w:rsidRDefault="000A7383" w:rsidP="00D718BA">
            <w:pPr>
              <w:spacing w:line="240" w:lineRule="auto"/>
              <w:jc w:val="center"/>
              <w:rPr>
                <w:rFonts w:ascii="Times New Roman" w:hAnsi="Times New Roman"/>
                <w:sz w:val="28"/>
                <w:lang w:val="kk-KZ"/>
              </w:rPr>
            </w:pPr>
            <w:r>
              <w:rPr>
                <w:rFonts w:ascii="Times New Roman" w:hAnsi="Times New Roman"/>
                <w:noProof/>
                <w:sz w:val="28"/>
                <w:lang w:val="kk-KZ"/>
              </w:rPr>
              <w:drawing>
                <wp:inline distT="0" distB="0" distL="0" distR="0" wp14:anchorId="4E47BDDB" wp14:editId="5124DA5E">
                  <wp:extent cx="2767099" cy="232410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770499" cy="2326956"/>
                          </a:xfrm>
                          <a:prstGeom prst="rect">
                            <a:avLst/>
                          </a:prstGeom>
                        </pic:spPr>
                      </pic:pic>
                    </a:graphicData>
                  </a:graphic>
                </wp:inline>
              </w:drawing>
            </w:r>
          </w:p>
        </w:tc>
      </w:tr>
      <w:tr w:rsidR="00F92E5A" w14:paraId="523D539F" w14:textId="77777777" w:rsidTr="000A4BDF">
        <w:tc>
          <w:tcPr>
            <w:tcW w:w="4320" w:type="dxa"/>
            <w:vAlign w:val="center"/>
          </w:tcPr>
          <w:p w14:paraId="697902ED" w14:textId="77777777" w:rsidR="00F92E5A" w:rsidRPr="0061332C" w:rsidRDefault="00F92E5A" w:rsidP="00D718BA">
            <w:pPr>
              <w:spacing w:line="240" w:lineRule="auto"/>
              <w:jc w:val="center"/>
              <w:rPr>
                <w:rFonts w:ascii="Times New Roman" w:hAnsi="Times New Roman"/>
                <w:sz w:val="28"/>
                <w:lang w:val="en-US"/>
              </w:rPr>
            </w:pPr>
            <w:r>
              <w:rPr>
                <w:rFonts w:ascii="Times New Roman" w:hAnsi="Times New Roman"/>
                <w:sz w:val="28"/>
                <w:lang w:val="en-US"/>
              </w:rPr>
              <w:t>a)</w:t>
            </w:r>
          </w:p>
        </w:tc>
        <w:tc>
          <w:tcPr>
            <w:tcW w:w="5308" w:type="dxa"/>
            <w:gridSpan w:val="2"/>
            <w:vAlign w:val="center"/>
          </w:tcPr>
          <w:p w14:paraId="627233E2" w14:textId="3D90765A" w:rsidR="00F92E5A" w:rsidRPr="0061332C" w:rsidRDefault="000A7383" w:rsidP="00D718BA">
            <w:pPr>
              <w:spacing w:line="240" w:lineRule="auto"/>
              <w:jc w:val="center"/>
              <w:rPr>
                <w:rFonts w:ascii="Times New Roman" w:hAnsi="Times New Roman"/>
                <w:sz w:val="28"/>
                <w:lang w:val="en-US"/>
              </w:rPr>
            </w:pPr>
            <w:r>
              <w:rPr>
                <w:rFonts w:ascii="Times New Roman" w:hAnsi="Times New Roman"/>
                <w:sz w:val="28"/>
                <w:lang w:val="kk-KZ"/>
              </w:rPr>
              <w:t>ә</w:t>
            </w:r>
            <w:r w:rsidR="00F92E5A">
              <w:rPr>
                <w:rFonts w:ascii="Times New Roman" w:hAnsi="Times New Roman"/>
                <w:sz w:val="28"/>
                <w:lang w:val="en-US"/>
              </w:rPr>
              <w:t>)</w:t>
            </w:r>
          </w:p>
        </w:tc>
      </w:tr>
      <w:tr w:rsidR="00F92E5A" w14:paraId="2E1C0EEC" w14:textId="77777777" w:rsidTr="000A4BDF">
        <w:tc>
          <w:tcPr>
            <w:tcW w:w="9628" w:type="dxa"/>
            <w:gridSpan w:val="3"/>
            <w:vAlign w:val="center"/>
          </w:tcPr>
          <w:p w14:paraId="15BDD188" w14:textId="637A2385" w:rsidR="00F92E5A" w:rsidRPr="0061332C" w:rsidRDefault="00F92E5A" w:rsidP="00D718BA">
            <w:pPr>
              <w:spacing w:line="240" w:lineRule="auto"/>
              <w:jc w:val="center"/>
              <w:rPr>
                <w:rFonts w:ascii="Times New Roman" w:hAnsi="Times New Roman"/>
                <w:sz w:val="28"/>
                <w:lang w:val="kk-KZ"/>
              </w:rPr>
            </w:pPr>
            <w:r>
              <w:rPr>
                <w:rFonts w:ascii="Times New Roman" w:hAnsi="Times New Roman"/>
                <w:sz w:val="28"/>
                <w:lang w:val="kk-KZ"/>
              </w:rPr>
              <w:t>Сурет 2.14</w:t>
            </w:r>
            <w:r w:rsidR="00A666B7">
              <w:rPr>
                <w:rFonts w:ascii="Times New Roman" w:hAnsi="Times New Roman"/>
                <w:sz w:val="28"/>
                <w:lang w:val="kk-KZ"/>
              </w:rPr>
              <w:t xml:space="preserve"> -</w:t>
            </w:r>
            <w:r w:rsidRPr="0061332C">
              <w:rPr>
                <w:rFonts w:ascii="Times New Roman" w:hAnsi="Times New Roman"/>
                <w:sz w:val="28"/>
                <w:lang w:val="kk-KZ"/>
              </w:rPr>
              <w:t xml:space="preserve"> a)</w:t>
            </w:r>
            <w:r>
              <w:rPr>
                <w:rFonts w:ascii="Times New Roman" w:hAnsi="Times New Roman"/>
                <w:sz w:val="28"/>
                <w:lang w:val="kk-KZ"/>
              </w:rPr>
              <w:t xml:space="preserve"> </w:t>
            </w:r>
            <w:r w:rsidRPr="0061332C">
              <w:rPr>
                <w:rFonts w:ascii="Times New Roman" w:hAnsi="Times New Roman"/>
                <w:sz w:val="28"/>
                <w:lang w:val="kk-KZ"/>
              </w:rPr>
              <w:t>Әртүрлі концентрациядағы CH</w:t>
            </w:r>
            <w:r w:rsidRPr="0061332C">
              <w:rPr>
                <w:rFonts w:ascii="Times New Roman" w:hAnsi="Times New Roman"/>
                <w:sz w:val="28"/>
                <w:vertAlign w:val="subscript"/>
                <w:lang w:val="kk-KZ"/>
              </w:rPr>
              <w:t>4</w:t>
            </w:r>
            <w:r w:rsidRPr="0061332C">
              <w:rPr>
                <w:rFonts w:ascii="Times New Roman" w:hAnsi="Times New Roman"/>
                <w:sz w:val="28"/>
                <w:lang w:val="kk-KZ"/>
              </w:rPr>
              <w:t xml:space="preserve"> газы енгізілген кезде қалыпқа келтірілген 2 f сигналы</w:t>
            </w:r>
            <w:r>
              <w:rPr>
                <w:rFonts w:ascii="Times New Roman" w:hAnsi="Times New Roman"/>
                <w:sz w:val="28"/>
                <w:lang w:val="kk-KZ"/>
              </w:rPr>
              <w:t xml:space="preserve">. </w:t>
            </w:r>
            <w:r w:rsidR="000A7383">
              <w:rPr>
                <w:rFonts w:ascii="Times New Roman" w:hAnsi="Times New Roman"/>
                <w:sz w:val="28"/>
                <w:lang w:val="kk-KZ"/>
              </w:rPr>
              <w:t>ә</w:t>
            </w:r>
            <w:r w:rsidRPr="0061332C">
              <w:rPr>
                <w:rFonts w:ascii="Times New Roman" w:hAnsi="Times New Roman"/>
                <w:sz w:val="28"/>
                <w:lang w:val="kk-KZ"/>
              </w:rPr>
              <w:t>)</w:t>
            </w:r>
            <w:r>
              <w:rPr>
                <w:rFonts w:ascii="Times New Roman" w:hAnsi="Times New Roman"/>
                <w:sz w:val="28"/>
                <w:lang w:val="kk-KZ"/>
              </w:rPr>
              <w:t xml:space="preserve"> </w:t>
            </w:r>
            <w:r w:rsidRPr="0061332C">
              <w:rPr>
                <w:rFonts w:ascii="Times New Roman" w:hAnsi="Times New Roman"/>
                <w:sz w:val="28"/>
                <w:lang w:val="kk-KZ"/>
              </w:rPr>
              <w:t>CH</w:t>
            </w:r>
            <w:r w:rsidRPr="0061332C">
              <w:rPr>
                <w:rFonts w:ascii="Times New Roman" w:hAnsi="Times New Roman"/>
                <w:sz w:val="28"/>
                <w:vertAlign w:val="subscript"/>
                <w:lang w:val="kk-KZ"/>
              </w:rPr>
              <w:t>4</w:t>
            </w:r>
            <w:r w:rsidRPr="0061332C">
              <w:rPr>
                <w:rFonts w:ascii="Times New Roman" w:hAnsi="Times New Roman"/>
                <w:sz w:val="28"/>
                <w:lang w:val="kk-KZ"/>
              </w:rPr>
              <w:t xml:space="preserve"> газының әртүрлі концентрацияларының жұтылу сигналы енгізілді</w:t>
            </w:r>
            <w:r>
              <w:rPr>
                <w:rFonts w:ascii="Times New Roman" w:hAnsi="Times New Roman"/>
                <w:sz w:val="28"/>
                <w:lang w:val="kk-KZ"/>
              </w:rPr>
              <w:t xml:space="preserve"> </w:t>
            </w:r>
            <w:r w:rsidRPr="00E46B75">
              <w:rPr>
                <w:rFonts w:ascii="Times New Roman" w:hAnsi="Times New Roman"/>
                <w:sz w:val="28"/>
                <w:lang w:val="kk-KZ"/>
              </w:rPr>
              <w:t>[107]</w:t>
            </w:r>
            <w:r w:rsidRPr="0061332C">
              <w:rPr>
                <w:rFonts w:ascii="Times New Roman" w:hAnsi="Times New Roman"/>
                <w:sz w:val="28"/>
                <w:lang w:val="kk-KZ"/>
              </w:rPr>
              <w:t>.</w:t>
            </w:r>
          </w:p>
        </w:tc>
      </w:tr>
    </w:tbl>
    <w:p w14:paraId="7CAFDA4B" w14:textId="77777777" w:rsidR="00F92E5A" w:rsidRDefault="00F92E5A" w:rsidP="00D718BA">
      <w:pPr>
        <w:spacing w:after="0" w:line="240" w:lineRule="auto"/>
        <w:ind w:firstLine="567"/>
        <w:jc w:val="both"/>
        <w:rPr>
          <w:rFonts w:ascii="Times New Roman" w:hAnsi="Times New Roman"/>
          <w:sz w:val="28"/>
          <w:lang w:val="kk-KZ"/>
        </w:rPr>
      </w:pPr>
      <w:r w:rsidRPr="00E46B75">
        <w:rPr>
          <w:rFonts w:ascii="Times New Roman" w:hAnsi="Times New Roman"/>
          <w:sz w:val="28"/>
          <w:lang w:val="kk-KZ"/>
        </w:rPr>
        <w:t xml:space="preserve">Осылайша, газ ортасын дәл дайындау, сигналды WMS және DAS режимдерінде тіркеу және бастапқы өңдеудің үйлесімді әдістері метанның өте төмен концентрацияларынан бастап 100 % көлемдік үлеске дейінгі диапазонда өлшеулер жүргізуге мүмкіндік береді. </w:t>
      </w:r>
    </w:p>
    <w:p w14:paraId="0156584D" w14:textId="30A7F8A1" w:rsidR="00F92E5A" w:rsidRPr="00DD455F" w:rsidRDefault="00F92E5A" w:rsidP="00D718BA">
      <w:pPr>
        <w:spacing w:after="0" w:line="240" w:lineRule="auto"/>
        <w:ind w:firstLine="567"/>
        <w:jc w:val="both"/>
        <w:rPr>
          <w:rFonts w:ascii="Times New Roman" w:hAnsi="Times New Roman"/>
          <w:sz w:val="28"/>
          <w:lang w:val="kk-KZ"/>
        </w:rPr>
      </w:pPr>
      <w:r w:rsidRPr="00E46B75">
        <w:rPr>
          <w:rFonts w:ascii="Times New Roman" w:hAnsi="Times New Roman"/>
          <w:sz w:val="28"/>
          <w:lang w:val="kk-KZ"/>
        </w:rPr>
        <w:t>[</w:t>
      </w:r>
      <w:r w:rsidR="00574EF4" w:rsidRPr="00574EF4">
        <w:rPr>
          <w:rFonts w:ascii="Times New Roman" w:hAnsi="Times New Roman"/>
          <w:sz w:val="28"/>
          <w:lang w:val="kk-KZ"/>
        </w:rPr>
        <w:t>65</w:t>
      </w:r>
      <w:r w:rsidRPr="00E46B75">
        <w:rPr>
          <w:rFonts w:ascii="Times New Roman" w:hAnsi="Times New Roman"/>
          <w:sz w:val="28"/>
          <w:lang w:val="kk-KZ"/>
        </w:rPr>
        <w:t>]</w:t>
      </w:r>
      <w:r>
        <w:rPr>
          <w:rFonts w:ascii="Times New Roman" w:hAnsi="Times New Roman"/>
          <w:sz w:val="28"/>
          <w:lang w:val="kk-KZ"/>
        </w:rPr>
        <w:t xml:space="preserve"> зерттеу жұмысында г</w:t>
      </w:r>
      <w:r w:rsidRPr="00DD455F">
        <w:rPr>
          <w:rFonts w:ascii="Times New Roman" w:hAnsi="Times New Roman"/>
          <w:sz w:val="28"/>
          <w:lang w:val="kk-KZ"/>
        </w:rPr>
        <w:t>аз ортасын дайындау сертификатталған газ баллондарын пайдалану арқылы жүзеге асырылған. Жоғары концентрациялар аймағын зерттеу үшін құрамында 10 % CH</w:t>
      </w:r>
      <w:r w:rsidRPr="00DD455F">
        <w:rPr>
          <w:rFonts w:ascii="Times New Roman" w:hAnsi="Times New Roman"/>
          <w:sz w:val="28"/>
          <w:vertAlign w:val="subscript"/>
          <w:lang w:val="kk-KZ"/>
        </w:rPr>
        <w:t>4</w:t>
      </w:r>
      <w:r w:rsidRPr="00DD455F">
        <w:rPr>
          <w:rFonts w:ascii="Times New Roman" w:hAnsi="Times New Roman"/>
          <w:sz w:val="28"/>
          <w:lang w:val="kk-KZ"/>
        </w:rPr>
        <w:t>:N</w:t>
      </w:r>
      <w:r w:rsidRPr="00DD455F">
        <w:rPr>
          <w:rFonts w:ascii="Times New Roman" w:hAnsi="Times New Roman"/>
          <w:sz w:val="28"/>
          <w:vertAlign w:val="subscript"/>
          <w:lang w:val="kk-KZ"/>
        </w:rPr>
        <w:t>2</w:t>
      </w:r>
      <w:r w:rsidRPr="00DD455F">
        <w:rPr>
          <w:rFonts w:ascii="Times New Roman" w:hAnsi="Times New Roman"/>
          <w:sz w:val="28"/>
          <w:lang w:val="kk-KZ"/>
        </w:rPr>
        <w:t xml:space="preserve"> және 1% C</w:t>
      </w:r>
      <w:r w:rsidRPr="00DD455F">
        <w:rPr>
          <w:rFonts w:ascii="Times New Roman" w:hAnsi="Times New Roman"/>
          <w:sz w:val="28"/>
          <w:vertAlign w:val="subscript"/>
          <w:lang w:val="kk-KZ"/>
        </w:rPr>
        <w:t>2</w:t>
      </w:r>
      <w:r w:rsidRPr="00DD455F">
        <w:rPr>
          <w:rFonts w:ascii="Times New Roman" w:hAnsi="Times New Roman"/>
          <w:sz w:val="28"/>
          <w:lang w:val="kk-KZ"/>
        </w:rPr>
        <w:t>H</w:t>
      </w:r>
      <w:r w:rsidRPr="00DD455F">
        <w:rPr>
          <w:rFonts w:ascii="Times New Roman" w:hAnsi="Times New Roman"/>
          <w:sz w:val="28"/>
          <w:vertAlign w:val="subscript"/>
          <w:lang w:val="kk-KZ"/>
        </w:rPr>
        <w:t>6</w:t>
      </w:r>
      <w:r w:rsidRPr="00DD455F">
        <w:rPr>
          <w:rFonts w:ascii="Times New Roman" w:hAnsi="Times New Roman"/>
          <w:sz w:val="28"/>
          <w:lang w:val="kk-KZ"/>
        </w:rPr>
        <w:t>:N</w:t>
      </w:r>
      <w:r w:rsidRPr="00DD455F">
        <w:rPr>
          <w:rFonts w:ascii="Times New Roman" w:hAnsi="Times New Roman"/>
          <w:sz w:val="28"/>
          <w:vertAlign w:val="subscript"/>
          <w:lang w:val="kk-KZ"/>
        </w:rPr>
        <w:t>2</w:t>
      </w:r>
      <w:r w:rsidRPr="00DD455F">
        <w:rPr>
          <w:rFonts w:ascii="Times New Roman" w:hAnsi="Times New Roman"/>
          <w:sz w:val="28"/>
          <w:lang w:val="kk-KZ"/>
        </w:rPr>
        <w:t xml:space="preserve"> болатын газ қоспалары қолданылған, бұл табиғи газдың типтік құрамын 1:10 қауіпсіз сұйылту режимінде модельдеуге мүмкіндік береді. Ал төмен концентрациялар </w:t>
      </w:r>
      <w:r w:rsidRPr="00DD455F">
        <w:rPr>
          <w:rFonts w:ascii="Times New Roman" w:hAnsi="Times New Roman"/>
          <w:sz w:val="28"/>
          <w:lang w:val="kk-KZ"/>
        </w:rPr>
        <w:lastRenderedPageBreak/>
        <w:t>аймағында сезгіштікті бағалау үшін 1% CH</w:t>
      </w:r>
      <w:r w:rsidRPr="00DD455F">
        <w:rPr>
          <w:rFonts w:ascii="Times New Roman" w:hAnsi="Times New Roman"/>
          <w:sz w:val="28"/>
          <w:vertAlign w:val="subscript"/>
          <w:lang w:val="kk-KZ"/>
        </w:rPr>
        <w:t>4</w:t>
      </w:r>
      <w:r w:rsidRPr="00DD455F">
        <w:rPr>
          <w:rFonts w:ascii="Times New Roman" w:hAnsi="Times New Roman"/>
          <w:sz w:val="28"/>
          <w:lang w:val="kk-KZ"/>
        </w:rPr>
        <w:t>:N</w:t>
      </w:r>
      <w:r w:rsidRPr="00DD455F">
        <w:rPr>
          <w:rFonts w:ascii="Times New Roman" w:hAnsi="Times New Roman"/>
          <w:sz w:val="28"/>
          <w:vertAlign w:val="subscript"/>
          <w:lang w:val="kk-KZ"/>
        </w:rPr>
        <w:t>2</w:t>
      </w:r>
      <w:r w:rsidRPr="00DD455F">
        <w:rPr>
          <w:rFonts w:ascii="Times New Roman" w:hAnsi="Times New Roman"/>
          <w:sz w:val="28"/>
          <w:lang w:val="kk-KZ"/>
        </w:rPr>
        <w:t xml:space="preserve"> және 1000 ppm C</w:t>
      </w:r>
      <w:r w:rsidRPr="00DD455F">
        <w:rPr>
          <w:rFonts w:ascii="Times New Roman" w:hAnsi="Times New Roman"/>
          <w:sz w:val="28"/>
          <w:vertAlign w:val="subscript"/>
          <w:lang w:val="kk-KZ"/>
        </w:rPr>
        <w:t>2</w:t>
      </w:r>
      <w:r w:rsidRPr="00DD455F">
        <w:rPr>
          <w:rFonts w:ascii="Times New Roman" w:hAnsi="Times New Roman"/>
          <w:sz w:val="28"/>
          <w:lang w:val="kk-KZ"/>
        </w:rPr>
        <w:t>H</w:t>
      </w:r>
      <w:r w:rsidRPr="00DD455F">
        <w:rPr>
          <w:rFonts w:ascii="Times New Roman" w:hAnsi="Times New Roman"/>
          <w:sz w:val="28"/>
          <w:vertAlign w:val="subscript"/>
          <w:lang w:val="kk-KZ"/>
        </w:rPr>
        <w:t>6</w:t>
      </w:r>
      <w:r w:rsidRPr="00DD455F">
        <w:rPr>
          <w:rFonts w:ascii="Times New Roman" w:hAnsi="Times New Roman"/>
          <w:sz w:val="28"/>
          <w:lang w:val="kk-KZ"/>
        </w:rPr>
        <w:t>:N</w:t>
      </w:r>
      <w:r w:rsidRPr="00DD455F">
        <w:rPr>
          <w:rFonts w:ascii="Times New Roman" w:hAnsi="Times New Roman"/>
          <w:sz w:val="28"/>
          <w:vertAlign w:val="subscript"/>
          <w:lang w:val="kk-KZ"/>
        </w:rPr>
        <w:t>2</w:t>
      </w:r>
      <w:r w:rsidRPr="00DD455F">
        <w:rPr>
          <w:rFonts w:ascii="Times New Roman" w:hAnsi="Times New Roman"/>
          <w:sz w:val="28"/>
          <w:lang w:val="kk-KZ"/>
        </w:rPr>
        <w:t xml:space="preserve"> стандартты қоспалары пайдаланылған. Барлық газ қоспаларының концентрациялары 4% кеңейтілген белгісіздікпен сертификатталған. Газ қоспаларын дайындау және нақты концентрацияларды қалыптастыру газ араластырғыштың (gas mixer) көмегімен жүргізілген. Газ ұяшығындағы ағын үздіксіз режимде 50</w:t>
      </w:r>
      <w:r>
        <w:rPr>
          <w:rFonts w:ascii="Times New Roman" w:hAnsi="Times New Roman"/>
          <w:sz w:val="28"/>
          <w:lang w:val="kk-KZ"/>
        </w:rPr>
        <w:t xml:space="preserve"> </w:t>
      </w:r>
      <w:r w:rsidRPr="00DD455F">
        <w:rPr>
          <w:rFonts w:ascii="Times New Roman" w:hAnsi="Times New Roman"/>
          <w:sz w:val="28"/>
          <w:lang w:val="kk-KZ"/>
        </w:rPr>
        <w:t xml:space="preserve">sccm мәнінде ұсталып, жүйенің жұмыс қысымы атмосфералық деңгейде (760 Torr) тұрақтандырылған. Қысымды тұрақты ұстап тұру үшін қысым реттегіш, ал тұрақты ағын режимін қамтамасыз ету үшін айналмалы сорғы қолданылған. </w:t>
      </w:r>
    </w:p>
    <w:p w14:paraId="6886288F" w14:textId="77777777" w:rsidR="00F92E5A" w:rsidRPr="00DD455F" w:rsidRDefault="00F92E5A" w:rsidP="00D718BA">
      <w:pPr>
        <w:spacing w:after="0" w:line="240" w:lineRule="auto"/>
        <w:ind w:firstLine="567"/>
        <w:jc w:val="both"/>
        <w:rPr>
          <w:rFonts w:ascii="Times New Roman" w:hAnsi="Times New Roman"/>
          <w:sz w:val="28"/>
          <w:lang w:val="kk-KZ"/>
        </w:rPr>
      </w:pPr>
      <w:r w:rsidRPr="00DD455F">
        <w:rPr>
          <w:rFonts w:ascii="Times New Roman" w:hAnsi="Times New Roman"/>
          <w:sz w:val="28"/>
          <w:lang w:val="kk-KZ"/>
        </w:rPr>
        <w:t xml:space="preserve">Сигналды тіркеу LITES әдісіне негізделген. Лазер көзі ретінде орталық сәулелену толқын ұзындығы 3.345 мкм болатын интербандты каскадты лазер (ICL) қолданылған, бұл диапазон метан мен этанның жақсы бөлінген молекулалық жұтылу жолақтарына сәйкес келеді. Лазер тогы кварцтық тербелмелі айырдың (QTF) резонанстық жиілігінің жартысында синусоидалы түрде модуляцияланып, оған баяу үшбұрышты сканерлеу сигналы қабаттастырылған. Мұндай басқару тәсілі лазер сәулесін жұтылу сызықтары бойынша толық сканерлеуге және 2f-модуляция режимінде сигнал алуға мүмкіндік береді. Оптикалық сәуле газ ұяшықшасынан өткеннен кейін QTF бетіне фокустау арқылы бағытталады, мұнда сәуленің термоэластикалық әсері нәтижесінде пьезоэлектрлік сигнал түзіледі. </w:t>
      </w:r>
    </w:p>
    <w:p w14:paraId="7DCEE4B1" w14:textId="77777777" w:rsidR="00F92E5A" w:rsidRDefault="00F92E5A" w:rsidP="00D718BA">
      <w:pPr>
        <w:spacing w:after="0" w:line="240" w:lineRule="auto"/>
        <w:ind w:firstLine="567"/>
        <w:jc w:val="both"/>
        <w:rPr>
          <w:rFonts w:ascii="Times New Roman" w:hAnsi="Times New Roman"/>
          <w:sz w:val="28"/>
          <w:lang w:val="kk-KZ"/>
        </w:rPr>
      </w:pPr>
      <w:r w:rsidRPr="00DD455F">
        <w:rPr>
          <w:rFonts w:ascii="Times New Roman" w:hAnsi="Times New Roman"/>
          <w:sz w:val="28"/>
          <w:lang w:val="kk-KZ"/>
        </w:rPr>
        <w:t>QTF-ден алынған әлсіз электрлік ток сигналы арнайы трансимпеданстық алдын ала күшейткіш арқылы кернеу сигналына түрлендірілген. Кейін бұл сигнал күшейткіш арқылы өңделіп, 100 мс интеграция уақытымен демодуляцияланған. Демодуляцияланған сигнал деректерді цифрлық тіркеу картасы (DAQ) арқылы жазылып, дербес компьютерде LabVIEW негізіндегі бағдарламалық ортада сақталып және визуализацияланған. Бұл тіркеу тәсілі жоғары концентрациялар кезінде де электрондық тракттың қанығуын болдырмауға мүмкіндік береді.</w:t>
      </w:r>
    </w:p>
    <w:p w14:paraId="05285171" w14:textId="77777777" w:rsidR="00F92E5A" w:rsidRDefault="00F92E5A" w:rsidP="00D718BA">
      <w:pPr>
        <w:spacing w:after="0" w:line="240" w:lineRule="auto"/>
        <w:ind w:firstLine="567"/>
        <w:jc w:val="both"/>
        <w:rPr>
          <w:rFonts w:ascii="Times New Roman" w:hAnsi="Times New Roman"/>
          <w:sz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F92E5A" w14:paraId="19518C22" w14:textId="77777777" w:rsidTr="000A4BDF">
        <w:tc>
          <w:tcPr>
            <w:tcW w:w="9628" w:type="dxa"/>
            <w:vAlign w:val="center"/>
          </w:tcPr>
          <w:p w14:paraId="76C90855" w14:textId="54EB9AFB" w:rsidR="00F92E5A" w:rsidRDefault="00E37ADC" w:rsidP="00D718BA">
            <w:pPr>
              <w:spacing w:line="240" w:lineRule="auto"/>
              <w:jc w:val="center"/>
              <w:rPr>
                <w:rFonts w:ascii="Times New Roman" w:hAnsi="Times New Roman"/>
                <w:sz w:val="28"/>
                <w:lang w:val="kk-KZ"/>
              </w:rPr>
            </w:pPr>
            <w:r>
              <w:rPr>
                <w:rFonts w:ascii="Times New Roman" w:hAnsi="Times New Roman"/>
                <w:noProof/>
                <w:sz w:val="28"/>
                <w:lang w:val="kk-KZ"/>
              </w:rPr>
              <w:drawing>
                <wp:inline distT="0" distB="0" distL="0" distR="0" wp14:anchorId="6DA573BC" wp14:editId="136994E7">
                  <wp:extent cx="6031931" cy="2562225"/>
                  <wp:effectExtent l="0" t="0" r="6985"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044854" cy="2567714"/>
                          </a:xfrm>
                          <a:prstGeom prst="rect">
                            <a:avLst/>
                          </a:prstGeom>
                        </pic:spPr>
                      </pic:pic>
                    </a:graphicData>
                  </a:graphic>
                </wp:inline>
              </w:drawing>
            </w:r>
          </w:p>
        </w:tc>
      </w:tr>
      <w:tr w:rsidR="00F92E5A" w14:paraId="1FE8AD84" w14:textId="77777777" w:rsidTr="000A4BDF">
        <w:tc>
          <w:tcPr>
            <w:tcW w:w="9628" w:type="dxa"/>
            <w:vAlign w:val="center"/>
          </w:tcPr>
          <w:p w14:paraId="6879B384" w14:textId="4FEF3B87" w:rsidR="00F92E5A" w:rsidRDefault="00F92E5A" w:rsidP="00D718BA">
            <w:pPr>
              <w:spacing w:line="240" w:lineRule="auto"/>
              <w:jc w:val="center"/>
              <w:rPr>
                <w:rFonts w:ascii="Times New Roman" w:hAnsi="Times New Roman"/>
                <w:sz w:val="28"/>
                <w:lang w:val="kk-KZ"/>
              </w:rPr>
            </w:pPr>
            <w:r>
              <w:rPr>
                <w:rFonts w:ascii="Times New Roman" w:hAnsi="Times New Roman"/>
                <w:sz w:val="28"/>
                <w:lang w:val="kk-KZ"/>
              </w:rPr>
              <w:t>Сурет 2.15</w:t>
            </w:r>
            <w:r w:rsidR="00A666B7">
              <w:rPr>
                <w:rFonts w:ascii="Times New Roman" w:hAnsi="Times New Roman"/>
                <w:sz w:val="28"/>
                <w:lang w:val="kk-KZ"/>
              </w:rPr>
              <w:t xml:space="preserve"> -</w:t>
            </w:r>
            <w:r>
              <w:rPr>
                <w:rFonts w:ascii="Times New Roman" w:hAnsi="Times New Roman"/>
                <w:sz w:val="28"/>
                <w:lang w:val="kk-KZ"/>
              </w:rPr>
              <w:t xml:space="preserve"> М</w:t>
            </w:r>
            <w:r w:rsidRPr="00421093">
              <w:rPr>
                <w:rFonts w:ascii="Times New Roman" w:hAnsi="Times New Roman"/>
                <w:sz w:val="28"/>
                <w:lang w:val="kk-KZ"/>
              </w:rPr>
              <w:t>етан үшін 2f-спектрлер және концентрацияға тәуелділігі [108]</w:t>
            </w:r>
          </w:p>
        </w:tc>
      </w:tr>
    </w:tbl>
    <w:p w14:paraId="31E80260" w14:textId="77777777" w:rsidR="00F92E5A" w:rsidRDefault="00F92E5A" w:rsidP="00D718BA">
      <w:pPr>
        <w:spacing w:after="0" w:line="240" w:lineRule="auto"/>
        <w:ind w:firstLine="567"/>
        <w:jc w:val="both"/>
        <w:rPr>
          <w:rFonts w:ascii="Times New Roman" w:hAnsi="Times New Roman"/>
          <w:sz w:val="28"/>
          <w:lang w:val="kk-KZ"/>
        </w:rPr>
      </w:pPr>
      <w:r w:rsidRPr="00DD455F">
        <w:rPr>
          <w:rFonts w:ascii="Times New Roman" w:hAnsi="Times New Roman"/>
          <w:sz w:val="28"/>
          <w:lang w:val="kk-KZ"/>
        </w:rPr>
        <w:lastRenderedPageBreak/>
        <w:t xml:space="preserve">Бастапқы сигналды өңдеу кезеңінде тіркелген 2f-спектрлерден жұтылу шыңдарының амплитудалары бөлініп алынған. Метан үшін негізгі жұтылу ерекшеліктері M1, M2 және M3, ал этан үшін E1, E2 және E3 деп белгіленіп, олардың спектрлік орналасуы мен интенсивтілігі </w:t>
      </w:r>
      <w:r>
        <w:rPr>
          <w:rFonts w:ascii="Times New Roman" w:hAnsi="Times New Roman"/>
          <w:sz w:val="28"/>
          <w:lang w:val="kk-KZ"/>
        </w:rPr>
        <w:t>2.15</w:t>
      </w:r>
      <w:r w:rsidRPr="00DD455F">
        <w:rPr>
          <w:rFonts w:ascii="Times New Roman" w:hAnsi="Times New Roman"/>
          <w:sz w:val="28"/>
          <w:lang w:val="kk-KZ"/>
        </w:rPr>
        <w:t xml:space="preserve">(a) және </w:t>
      </w:r>
      <w:r>
        <w:rPr>
          <w:rFonts w:ascii="Times New Roman" w:hAnsi="Times New Roman"/>
          <w:sz w:val="28"/>
          <w:lang w:val="kk-KZ"/>
        </w:rPr>
        <w:t>2.16</w:t>
      </w:r>
      <w:r w:rsidRPr="00DD455F">
        <w:rPr>
          <w:rFonts w:ascii="Times New Roman" w:hAnsi="Times New Roman"/>
          <w:sz w:val="28"/>
          <w:lang w:val="kk-KZ"/>
        </w:rPr>
        <w:t>(a) суреттерінде көрсетілген. Жоғары концентрациялар аймағында алынған сигналдар Beer–Lambert заңына сәйкес келмейтін, бірақ монотонды өзгеретін сызықтық емес тәуелділікті көрсеткен.</w:t>
      </w:r>
    </w:p>
    <w:p w14:paraId="2CAFDC57" w14:textId="77777777" w:rsidR="00F92E5A" w:rsidRDefault="00F92E5A" w:rsidP="00D718BA">
      <w:pPr>
        <w:spacing w:after="0" w:line="240" w:lineRule="auto"/>
        <w:ind w:firstLine="567"/>
        <w:jc w:val="both"/>
        <w:rPr>
          <w:rFonts w:ascii="Times New Roman" w:hAnsi="Times New Roman"/>
          <w:sz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F92E5A" w14:paraId="59D9C40B" w14:textId="77777777" w:rsidTr="000A4BDF">
        <w:tc>
          <w:tcPr>
            <w:tcW w:w="9628" w:type="dxa"/>
            <w:vAlign w:val="center"/>
          </w:tcPr>
          <w:p w14:paraId="71A4C9AC" w14:textId="04372B47" w:rsidR="00F92E5A" w:rsidRDefault="00E37ADC" w:rsidP="00D718BA">
            <w:pPr>
              <w:spacing w:line="240" w:lineRule="auto"/>
              <w:jc w:val="center"/>
              <w:rPr>
                <w:rFonts w:ascii="Times New Roman" w:hAnsi="Times New Roman"/>
                <w:sz w:val="28"/>
                <w:lang w:val="kk-KZ"/>
              </w:rPr>
            </w:pPr>
            <w:r>
              <w:rPr>
                <w:rFonts w:ascii="Times New Roman" w:hAnsi="Times New Roman"/>
                <w:noProof/>
                <w:sz w:val="28"/>
                <w:lang w:val="kk-KZ"/>
              </w:rPr>
              <w:drawing>
                <wp:inline distT="0" distB="0" distL="0" distR="0" wp14:anchorId="5383EDCD" wp14:editId="336AD4BF">
                  <wp:extent cx="5741747" cy="2486025"/>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Рисунок 80"/>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46744" cy="2488189"/>
                          </a:xfrm>
                          <a:prstGeom prst="rect">
                            <a:avLst/>
                          </a:prstGeom>
                        </pic:spPr>
                      </pic:pic>
                    </a:graphicData>
                  </a:graphic>
                </wp:inline>
              </w:drawing>
            </w:r>
          </w:p>
        </w:tc>
      </w:tr>
      <w:tr w:rsidR="00F92E5A" w:rsidRPr="00574EF4" w14:paraId="257B1916" w14:textId="77777777" w:rsidTr="000A4BDF">
        <w:tc>
          <w:tcPr>
            <w:tcW w:w="9628" w:type="dxa"/>
            <w:vAlign w:val="center"/>
          </w:tcPr>
          <w:p w14:paraId="1242BDE1" w14:textId="5D6535BE" w:rsidR="00F92E5A" w:rsidRDefault="00F92E5A" w:rsidP="00D718BA">
            <w:pPr>
              <w:spacing w:line="240" w:lineRule="auto"/>
              <w:jc w:val="center"/>
              <w:rPr>
                <w:rFonts w:ascii="Times New Roman" w:hAnsi="Times New Roman"/>
                <w:sz w:val="28"/>
                <w:lang w:val="kk-KZ"/>
              </w:rPr>
            </w:pPr>
            <w:r>
              <w:rPr>
                <w:rFonts w:ascii="Times New Roman" w:hAnsi="Times New Roman"/>
                <w:sz w:val="28"/>
                <w:lang w:val="kk-KZ"/>
              </w:rPr>
              <w:t>Сурет 2.16</w:t>
            </w:r>
            <w:r w:rsidR="00A666B7">
              <w:rPr>
                <w:rFonts w:ascii="Times New Roman" w:hAnsi="Times New Roman"/>
                <w:sz w:val="28"/>
                <w:lang w:val="kk-KZ"/>
              </w:rPr>
              <w:t xml:space="preserve"> -</w:t>
            </w:r>
            <w:r>
              <w:rPr>
                <w:rFonts w:ascii="Times New Roman" w:hAnsi="Times New Roman"/>
                <w:sz w:val="28"/>
                <w:lang w:val="kk-KZ"/>
              </w:rPr>
              <w:t xml:space="preserve"> Э</w:t>
            </w:r>
            <w:r w:rsidRPr="00421093">
              <w:rPr>
                <w:rFonts w:ascii="Times New Roman" w:hAnsi="Times New Roman"/>
                <w:sz w:val="28"/>
                <w:lang w:val="kk-KZ"/>
              </w:rPr>
              <w:t>тан үшін 2f-спектрлер және концентрацияға тәуелділігі [</w:t>
            </w:r>
            <w:r w:rsidR="00574EF4" w:rsidRPr="00574EF4">
              <w:rPr>
                <w:rFonts w:ascii="Times New Roman" w:hAnsi="Times New Roman"/>
                <w:sz w:val="28"/>
                <w:lang w:val="kk-KZ"/>
              </w:rPr>
              <w:t>65</w:t>
            </w:r>
            <w:r w:rsidRPr="00421093">
              <w:rPr>
                <w:rFonts w:ascii="Times New Roman" w:hAnsi="Times New Roman"/>
                <w:sz w:val="28"/>
                <w:lang w:val="kk-KZ"/>
              </w:rPr>
              <w:t>]</w:t>
            </w:r>
          </w:p>
        </w:tc>
      </w:tr>
    </w:tbl>
    <w:p w14:paraId="494DE9F3" w14:textId="22CC09D0" w:rsidR="00F92E5A" w:rsidRDefault="00F92E5A" w:rsidP="00D718BA">
      <w:pPr>
        <w:spacing w:after="0" w:line="240" w:lineRule="auto"/>
        <w:ind w:firstLine="567"/>
        <w:jc w:val="both"/>
        <w:rPr>
          <w:rFonts w:ascii="Times New Roman" w:hAnsi="Times New Roman"/>
          <w:sz w:val="28"/>
          <w:lang w:val="kk-KZ"/>
        </w:rPr>
      </w:pPr>
      <w:r w:rsidRPr="00DD455F">
        <w:rPr>
          <w:rFonts w:ascii="Times New Roman" w:hAnsi="Times New Roman"/>
          <w:sz w:val="28"/>
          <w:lang w:val="kk-KZ"/>
        </w:rPr>
        <w:t>Осыған байланысты сигналдарды өңдеу кезінде жұтылу шыңдарының амплитудалары концентрацияға экспоненциалды тәуелді функциялар арқылы аппроксимацияланған (</w:t>
      </w:r>
      <w:r>
        <w:rPr>
          <w:rFonts w:ascii="Times New Roman" w:hAnsi="Times New Roman"/>
          <w:sz w:val="28"/>
          <w:lang w:val="kk-KZ"/>
        </w:rPr>
        <w:t>2.15</w:t>
      </w:r>
      <w:r w:rsidRPr="00DD455F">
        <w:rPr>
          <w:rFonts w:ascii="Times New Roman" w:hAnsi="Times New Roman"/>
          <w:sz w:val="28"/>
          <w:lang w:val="kk-KZ"/>
        </w:rPr>
        <w:t>(</w:t>
      </w:r>
      <w:r w:rsidR="0007581A">
        <w:rPr>
          <w:rFonts w:ascii="Times New Roman" w:hAnsi="Times New Roman"/>
          <w:sz w:val="28"/>
          <w:lang w:val="kk-KZ"/>
        </w:rPr>
        <w:t>ә</w:t>
      </w:r>
      <w:r w:rsidRPr="00DD455F">
        <w:rPr>
          <w:rFonts w:ascii="Times New Roman" w:hAnsi="Times New Roman"/>
          <w:sz w:val="28"/>
          <w:lang w:val="kk-KZ"/>
        </w:rPr>
        <w:t xml:space="preserve">) және </w:t>
      </w:r>
      <w:r>
        <w:rPr>
          <w:rFonts w:ascii="Times New Roman" w:hAnsi="Times New Roman"/>
          <w:sz w:val="28"/>
          <w:lang w:val="kk-KZ"/>
        </w:rPr>
        <w:t>2.16</w:t>
      </w:r>
      <w:r w:rsidRPr="00DD455F">
        <w:rPr>
          <w:rFonts w:ascii="Times New Roman" w:hAnsi="Times New Roman"/>
          <w:sz w:val="28"/>
          <w:lang w:val="kk-KZ"/>
        </w:rPr>
        <w:t>(</w:t>
      </w:r>
      <w:r w:rsidR="0007581A">
        <w:rPr>
          <w:rFonts w:ascii="Times New Roman" w:hAnsi="Times New Roman"/>
          <w:sz w:val="28"/>
          <w:lang w:val="kk-KZ"/>
        </w:rPr>
        <w:t>ә</w:t>
      </w:r>
      <w:r w:rsidRPr="00DD455F">
        <w:rPr>
          <w:rFonts w:ascii="Times New Roman" w:hAnsi="Times New Roman"/>
          <w:sz w:val="28"/>
          <w:lang w:val="kk-KZ"/>
        </w:rPr>
        <w:t>)). Бұл тәсіл концентрациялық қанығу әсерін сандық түрде сипаттауға мүмкіндік береді.</w:t>
      </w:r>
    </w:p>
    <w:p w14:paraId="4D14F601" w14:textId="77777777" w:rsidR="00F92E5A" w:rsidRDefault="00F92E5A" w:rsidP="00D718BA">
      <w:pPr>
        <w:spacing w:after="0" w:line="240" w:lineRule="auto"/>
        <w:ind w:firstLine="567"/>
        <w:jc w:val="both"/>
        <w:rPr>
          <w:rFonts w:ascii="Times New Roman" w:hAnsi="Times New Roman"/>
          <w:sz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F92E5A" w14:paraId="660BE09F" w14:textId="77777777" w:rsidTr="000A4BDF">
        <w:tc>
          <w:tcPr>
            <w:tcW w:w="9628" w:type="dxa"/>
            <w:vAlign w:val="center"/>
          </w:tcPr>
          <w:p w14:paraId="382E5F54" w14:textId="56DEFB27" w:rsidR="00F92E5A" w:rsidRDefault="00E37ADC" w:rsidP="00D718BA">
            <w:pPr>
              <w:spacing w:line="240" w:lineRule="auto"/>
              <w:jc w:val="center"/>
              <w:rPr>
                <w:rFonts w:ascii="Times New Roman" w:hAnsi="Times New Roman"/>
                <w:sz w:val="28"/>
                <w:lang w:val="kk-KZ"/>
              </w:rPr>
            </w:pPr>
            <w:r>
              <w:rPr>
                <w:rFonts w:ascii="Times New Roman" w:hAnsi="Times New Roman"/>
                <w:noProof/>
                <w:sz w:val="28"/>
                <w:lang w:val="kk-KZ"/>
              </w:rPr>
              <w:drawing>
                <wp:inline distT="0" distB="0" distL="0" distR="0" wp14:anchorId="4355D8C4" wp14:editId="59FCF7D0">
                  <wp:extent cx="5840941" cy="2524125"/>
                  <wp:effectExtent l="0" t="0" r="762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82"/>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845839" cy="2526242"/>
                          </a:xfrm>
                          <a:prstGeom prst="rect">
                            <a:avLst/>
                          </a:prstGeom>
                        </pic:spPr>
                      </pic:pic>
                    </a:graphicData>
                  </a:graphic>
                </wp:inline>
              </w:drawing>
            </w:r>
          </w:p>
        </w:tc>
      </w:tr>
      <w:tr w:rsidR="00F92E5A" w14:paraId="6F0265A8" w14:textId="77777777" w:rsidTr="000A4BDF">
        <w:tc>
          <w:tcPr>
            <w:tcW w:w="9628" w:type="dxa"/>
            <w:vAlign w:val="center"/>
          </w:tcPr>
          <w:p w14:paraId="70B51C0F" w14:textId="12531177" w:rsidR="00F92E5A" w:rsidRDefault="00F92E5A" w:rsidP="00D718BA">
            <w:pPr>
              <w:spacing w:line="240" w:lineRule="auto"/>
              <w:jc w:val="center"/>
              <w:rPr>
                <w:rFonts w:ascii="Times New Roman" w:hAnsi="Times New Roman"/>
                <w:sz w:val="28"/>
                <w:lang w:val="kk-KZ"/>
              </w:rPr>
            </w:pPr>
            <w:r>
              <w:rPr>
                <w:rFonts w:ascii="Times New Roman" w:hAnsi="Times New Roman"/>
                <w:sz w:val="28"/>
                <w:lang w:val="kk-KZ"/>
              </w:rPr>
              <w:t>Сурет 2.17</w:t>
            </w:r>
            <w:r w:rsidR="00A666B7">
              <w:rPr>
                <w:rFonts w:ascii="Times New Roman" w:hAnsi="Times New Roman"/>
                <w:sz w:val="28"/>
                <w:lang w:val="kk-KZ"/>
              </w:rPr>
              <w:t xml:space="preserve"> -</w:t>
            </w:r>
            <w:r>
              <w:rPr>
                <w:rFonts w:ascii="Times New Roman" w:hAnsi="Times New Roman"/>
                <w:sz w:val="28"/>
                <w:lang w:val="kk-KZ"/>
              </w:rPr>
              <w:t xml:space="preserve"> Т</w:t>
            </w:r>
            <w:r w:rsidRPr="00421093">
              <w:rPr>
                <w:rFonts w:ascii="Times New Roman" w:hAnsi="Times New Roman"/>
                <w:sz w:val="28"/>
                <w:lang w:val="kk-KZ"/>
              </w:rPr>
              <w:t>өмен концентрациялардағы сызықтық тәуелділік [</w:t>
            </w:r>
            <w:r w:rsidR="00574EF4" w:rsidRPr="00630CAF">
              <w:rPr>
                <w:rFonts w:ascii="Times New Roman" w:hAnsi="Times New Roman"/>
                <w:sz w:val="28"/>
              </w:rPr>
              <w:t>65</w:t>
            </w:r>
            <w:r w:rsidRPr="00421093">
              <w:rPr>
                <w:rFonts w:ascii="Times New Roman" w:hAnsi="Times New Roman"/>
                <w:sz w:val="28"/>
                <w:lang w:val="kk-KZ"/>
              </w:rPr>
              <w:t>]</w:t>
            </w:r>
          </w:p>
        </w:tc>
      </w:tr>
    </w:tbl>
    <w:p w14:paraId="66D026AF" w14:textId="77777777" w:rsidR="00F92E5A" w:rsidRPr="00DD455F" w:rsidRDefault="00F92E5A" w:rsidP="00D718BA">
      <w:pPr>
        <w:spacing w:after="0" w:line="240" w:lineRule="auto"/>
        <w:ind w:firstLine="567"/>
        <w:jc w:val="both"/>
        <w:rPr>
          <w:rFonts w:ascii="Times New Roman" w:hAnsi="Times New Roman"/>
          <w:sz w:val="28"/>
          <w:lang w:val="kk-KZ"/>
        </w:rPr>
      </w:pPr>
      <w:r w:rsidRPr="00DD455F">
        <w:rPr>
          <w:rFonts w:ascii="Times New Roman" w:hAnsi="Times New Roman"/>
          <w:sz w:val="28"/>
          <w:lang w:val="kk-KZ"/>
        </w:rPr>
        <w:t xml:space="preserve">Төмен концентрациялар аймағында сигналдарды өңдеу кезінде жұтылу сигналдарының концентрацияға сызықтық тәуелділігі байқалып, бұл аймақта </w:t>
      </w:r>
      <w:r w:rsidRPr="00DD455F">
        <w:rPr>
          <w:rFonts w:ascii="Times New Roman" w:hAnsi="Times New Roman"/>
          <w:sz w:val="28"/>
          <w:lang w:val="kk-KZ"/>
        </w:rPr>
        <w:lastRenderedPageBreak/>
        <w:t>стандартты сызықтық аппроксимация қолданылған (</w:t>
      </w:r>
      <w:r>
        <w:rPr>
          <w:rFonts w:ascii="Times New Roman" w:hAnsi="Times New Roman"/>
          <w:sz w:val="28"/>
          <w:lang w:val="kk-KZ"/>
        </w:rPr>
        <w:t>2.17-сурет</w:t>
      </w:r>
      <w:r w:rsidRPr="00DD455F">
        <w:rPr>
          <w:rFonts w:ascii="Times New Roman" w:hAnsi="Times New Roman"/>
          <w:sz w:val="28"/>
          <w:lang w:val="kk-KZ"/>
        </w:rPr>
        <w:t>). Сонымен қатар, сигналдың шу деңгейі мен интеграция уақытының әсерін бағалау үшін Allan–Werle ауытқу талдауы жүргізілген. Бұл талдау сенсордың ең төменгі анықтау шектерін және уақыт бойынша тұрақтылығын бағалауға мүмкіндік берген.</w:t>
      </w:r>
    </w:p>
    <w:p w14:paraId="5A690767" w14:textId="77777777" w:rsidR="00F92E5A" w:rsidRDefault="00F92E5A" w:rsidP="00D718BA">
      <w:pPr>
        <w:spacing w:after="0" w:line="240" w:lineRule="auto"/>
        <w:ind w:firstLine="567"/>
        <w:jc w:val="both"/>
        <w:rPr>
          <w:rFonts w:ascii="Times New Roman" w:hAnsi="Times New Roman"/>
          <w:sz w:val="28"/>
          <w:lang w:val="kk-KZ"/>
        </w:rPr>
      </w:pPr>
      <w:r w:rsidRPr="00DD455F">
        <w:rPr>
          <w:rFonts w:ascii="Times New Roman" w:hAnsi="Times New Roman"/>
          <w:sz w:val="28"/>
          <w:lang w:val="kk-KZ"/>
        </w:rPr>
        <w:t xml:space="preserve">Осылайша, газ ортасын дәл дайындау, сигналды 2f-модуляция режимінде тіркеу және бастапқы өңдеудің физикалық негізделген әдістері метан мен этанның концентрацияларын бірнеше реттік шамалар ауқымында сенімді анықтауға мүмкіндік береді. </w:t>
      </w:r>
    </w:p>
    <w:p w14:paraId="0A4DCF9D" w14:textId="3FE31C90" w:rsidR="00F92E5A" w:rsidRDefault="00F92E5A" w:rsidP="00D718BA">
      <w:pPr>
        <w:spacing w:after="0" w:line="240" w:lineRule="auto"/>
        <w:ind w:firstLine="567"/>
        <w:jc w:val="both"/>
        <w:rPr>
          <w:rFonts w:ascii="Times New Roman" w:hAnsi="Times New Roman"/>
          <w:sz w:val="28"/>
          <w:lang w:val="kk-KZ"/>
        </w:rPr>
      </w:pPr>
      <w:r w:rsidRPr="00E46B75">
        <w:rPr>
          <w:rFonts w:ascii="Times New Roman" w:hAnsi="Times New Roman"/>
          <w:sz w:val="28"/>
          <w:lang w:val="kk-KZ"/>
        </w:rPr>
        <w:t>[</w:t>
      </w:r>
      <w:r w:rsidR="00574EF4" w:rsidRPr="00574EF4">
        <w:rPr>
          <w:rFonts w:ascii="Times New Roman" w:hAnsi="Times New Roman"/>
          <w:sz w:val="28"/>
          <w:lang w:val="kk-KZ"/>
        </w:rPr>
        <w:t>71</w:t>
      </w:r>
      <w:r w:rsidRPr="00E46B75">
        <w:rPr>
          <w:rFonts w:ascii="Times New Roman" w:hAnsi="Times New Roman"/>
          <w:sz w:val="28"/>
          <w:lang w:val="kk-KZ"/>
        </w:rPr>
        <w:t>]</w:t>
      </w:r>
      <w:r>
        <w:rPr>
          <w:rFonts w:ascii="Times New Roman" w:hAnsi="Times New Roman"/>
          <w:sz w:val="28"/>
          <w:lang w:val="kk-KZ"/>
        </w:rPr>
        <w:t xml:space="preserve"> зерттеу жұмысында</w:t>
      </w:r>
      <w:r w:rsidRPr="001B7920">
        <w:rPr>
          <w:rFonts w:ascii="Times New Roman" w:hAnsi="Times New Roman"/>
          <w:sz w:val="28"/>
          <w:lang w:val="kk-KZ"/>
        </w:rPr>
        <w:t xml:space="preserve"> </w:t>
      </w:r>
      <w:r>
        <w:rPr>
          <w:rFonts w:ascii="Times New Roman" w:hAnsi="Times New Roman"/>
          <w:sz w:val="28"/>
          <w:lang w:val="kk-KZ"/>
        </w:rPr>
        <w:t>з</w:t>
      </w:r>
      <w:r w:rsidRPr="001B7920">
        <w:rPr>
          <w:rFonts w:ascii="Times New Roman" w:hAnsi="Times New Roman"/>
          <w:sz w:val="28"/>
          <w:lang w:val="kk-KZ"/>
        </w:rPr>
        <w:t>ерттелетін газдар ретінде метан мен ацетилен таңдалып, тасымалдаушы орта ретінде жоғары тазалықтағы азот (N</w:t>
      </w:r>
      <w:r w:rsidRPr="001B7920">
        <w:rPr>
          <w:rFonts w:ascii="Times New Roman" w:hAnsi="Times New Roman"/>
          <w:sz w:val="28"/>
          <w:vertAlign w:val="subscript"/>
          <w:lang w:val="kk-KZ"/>
        </w:rPr>
        <w:t>2</w:t>
      </w:r>
      <w:r w:rsidRPr="001B7920">
        <w:rPr>
          <w:rFonts w:ascii="Times New Roman" w:hAnsi="Times New Roman"/>
          <w:sz w:val="28"/>
          <w:lang w:val="kk-KZ"/>
        </w:rPr>
        <w:t xml:space="preserve">) пайдаланылған. Метан үшін концентрация диапазоны 0–1000 ppm, ал ацетилен үшін 0–500 ppm аралығында өзгертілген. Газ қоспаларын қалыптастыру динамикалық газ араластыру және тарату жүйесі арқылы жүзеге асырылып, қажетті концентрациялар азотпен біртіндеп сұйылту жолымен алынған. Барлық өлшеулер 296 K температурада, 1 атм қысымда және 300 см тиімді оптикалық жол ұзындығы бар Herriott типті газ ұяшығында жүргізілген. Метан мен ацетиленнің молекулалық жұтылу сызықтары HITRAN дерекқоры негізінде алдын ала таңдалып, олардың абсорбциялық профильдері </w:t>
      </w:r>
      <w:r>
        <w:rPr>
          <w:rFonts w:ascii="Times New Roman" w:hAnsi="Times New Roman"/>
          <w:sz w:val="28"/>
          <w:lang w:val="kk-KZ"/>
        </w:rPr>
        <w:t>2.18</w:t>
      </w:r>
      <w:r w:rsidRPr="001B7920">
        <w:rPr>
          <w:rFonts w:ascii="Times New Roman" w:hAnsi="Times New Roman"/>
          <w:sz w:val="28"/>
          <w:lang w:val="kk-KZ"/>
        </w:rPr>
        <w:t>(a)</w:t>
      </w:r>
      <w:r>
        <w:rPr>
          <w:rFonts w:ascii="Times New Roman" w:hAnsi="Times New Roman"/>
          <w:sz w:val="28"/>
          <w:lang w:val="kk-KZ"/>
        </w:rPr>
        <w:t xml:space="preserve"> </w:t>
      </w:r>
      <w:r w:rsidRPr="001B7920">
        <w:rPr>
          <w:rFonts w:ascii="Times New Roman" w:hAnsi="Times New Roman"/>
          <w:sz w:val="28"/>
          <w:lang w:val="kk-KZ"/>
        </w:rPr>
        <w:t>және (</w:t>
      </w:r>
      <w:r w:rsidR="0007581A">
        <w:rPr>
          <w:rFonts w:ascii="Times New Roman" w:hAnsi="Times New Roman"/>
          <w:sz w:val="28"/>
          <w:lang w:val="kk-KZ"/>
        </w:rPr>
        <w:t>ә</w:t>
      </w:r>
      <w:r w:rsidRPr="001B7920">
        <w:rPr>
          <w:rFonts w:ascii="Times New Roman" w:hAnsi="Times New Roman"/>
          <w:sz w:val="28"/>
          <w:lang w:val="kk-KZ"/>
        </w:rPr>
        <w:t>) суреттерінде көрсетілген.</w:t>
      </w:r>
    </w:p>
    <w:p w14:paraId="662281AA" w14:textId="77777777" w:rsidR="00F92E5A" w:rsidRDefault="00F92E5A" w:rsidP="00D718BA">
      <w:pPr>
        <w:spacing w:after="0" w:line="240" w:lineRule="auto"/>
        <w:ind w:firstLine="567"/>
        <w:jc w:val="both"/>
        <w:rPr>
          <w:rFonts w:ascii="Times New Roman" w:hAnsi="Times New Roman"/>
          <w:sz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F92E5A" w14:paraId="15708452" w14:textId="77777777" w:rsidTr="000A4BDF">
        <w:tc>
          <w:tcPr>
            <w:tcW w:w="9628" w:type="dxa"/>
            <w:vAlign w:val="center"/>
          </w:tcPr>
          <w:p w14:paraId="54D54979" w14:textId="3C7B62E9" w:rsidR="00F92E5A" w:rsidRDefault="00E37ADC" w:rsidP="00D718BA">
            <w:pPr>
              <w:spacing w:line="240" w:lineRule="auto"/>
              <w:jc w:val="center"/>
              <w:rPr>
                <w:rFonts w:ascii="Times New Roman" w:hAnsi="Times New Roman"/>
                <w:sz w:val="28"/>
                <w:lang w:val="kk-KZ"/>
              </w:rPr>
            </w:pPr>
            <w:r>
              <w:rPr>
                <w:rFonts w:ascii="Times New Roman" w:hAnsi="Times New Roman"/>
                <w:noProof/>
                <w:sz w:val="28"/>
                <w:lang w:val="kk-KZ"/>
              </w:rPr>
              <w:drawing>
                <wp:inline distT="0" distB="0" distL="0" distR="0" wp14:anchorId="648E60BB" wp14:editId="74EC9300">
                  <wp:extent cx="6120130" cy="230505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83"/>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120130" cy="2305050"/>
                          </a:xfrm>
                          <a:prstGeom prst="rect">
                            <a:avLst/>
                          </a:prstGeom>
                        </pic:spPr>
                      </pic:pic>
                    </a:graphicData>
                  </a:graphic>
                </wp:inline>
              </w:drawing>
            </w:r>
          </w:p>
        </w:tc>
      </w:tr>
      <w:tr w:rsidR="00F92E5A" w14:paraId="0D61B9E9" w14:textId="77777777" w:rsidTr="000A4BDF">
        <w:tc>
          <w:tcPr>
            <w:tcW w:w="9628" w:type="dxa"/>
            <w:vAlign w:val="center"/>
          </w:tcPr>
          <w:p w14:paraId="1890FDB5" w14:textId="295AC085" w:rsidR="00F92E5A" w:rsidRPr="00D06486" w:rsidRDefault="00F92E5A" w:rsidP="00D718BA">
            <w:pPr>
              <w:spacing w:line="240" w:lineRule="auto"/>
              <w:jc w:val="center"/>
              <w:rPr>
                <w:rFonts w:ascii="Times New Roman" w:hAnsi="Times New Roman"/>
                <w:sz w:val="28"/>
                <w:lang w:val="kk-KZ"/>
              </w:rPr>
            </w:pPr>
            <w:r>
              <w:rPr>
                <w:rFonts w:ascii="Times New Roman" w:hAnsi="Times New Roman"/>
                <w:sz w:val="28"/>
                <w:lang w:val="kk-KZ"/>
              </w:rPr>
              <w:t>Сурет 2.18</w:t>
            </w:r>
            <w:r w:rsidR="00A666B7">
              <w:rPr>
                <w:rFonts w:ascii="Times New Roman" w:hAnsi="Times New Roman"/>
                <w:sz w:val="28"/>
                <w:lang w:val="kk-KZ"/>
              </w:rPr>
              <w:t xml:space="preserve"> -</w:t>
            </w:r>
            <w:r>
              <w:rPr>
                <w:rFonts w:ascii="Times New Roman" w:hAnsi="Times New Roman"/>
                <w:sz w:val="28"/>
                <w:lang w:val="kk-KZ"/>
              </w:rPr>
              <w:t xml:space="preserve"> </w:t>
            </w:r>
            <w:r w:rsidRPr="00D06486">
              <w:rPr>
                <w:rFonts w:ascii="Times New Roman" w:hAnsi="Times New Roman"/>
                <w:sz w:val="28"/>
                <w:lang w:val="kk-KZ"/>
              </w:rPr>
              <w:t>a) C</w:t>
            </w:r>
            <w:r w:rsidRPr="00D06486">
              <w:rPr>
                <w:rFonts w:ascii="Times New Roman" w:hAnsi="Times New Roman"/>
                <w:sz w:val="28"/>
                <w:vertAlign w:val="subscript"/>
                <w:lang w:val="kk-KZ"/>
              </w:rPr>
              <w:t>2</w:t>
            </w:r>
            <w:r w:rsidRPr="00D06486">
              <w:rPr>
                <w:rFonts w:ascii="Times New Roman" w:hAnsi="Times New Roman"/>
                <w:sz w:val="28"/>
                <w:lang w:val="kk-KZ"/>
              </w:rPr>
              <w:t>H</w:t>
            </w:r>
            <w:r w:rsidRPr="00D06486">
              <w:rPr>
                <w:rFonts w:ascii="Times New Roman" w:hAnsi="Times New Roman"/>
                <w:sz w:val="28"/>
                <w:vertAlign w:val="subscript"/>
                <w:lang w:val="kk-KZ"/>
              </w:rPr>
              <w:t>2</w:t>
            </w:r>
            <w:r w:rsidRPr="00D06486">
              <w:rPr>
                <w:rFonts w:ascii="Times New Roman" w:hAnsi="Times New Roman"/>
                <w:sz w:val="28"/>
                <w:lang w:val="kk-KZ"/>
              </w:rPr>
              <w:t xml:space="preserve"> және </w:t>
            </w:r>
            <w:r w:rsidR="0007581A">
              <w:rPr>
                <w:rFonts w:ascii="Times New Roman" w:hAnsi="Times New Roman"/>
                <w:sz w:val="28"/>
                <w:lang w:val="kk-KZ"/>
              </w:rPr>
              <w:t>ә</w:t>
            </w:r>
            <w:r w:rsidRPr="00D06486">
              <w:rPr>
                <w:rFonts w:ascii="Times New Roman" w:hAnsi="Times New Roman"/>
                <w:sz w:val="28"/>
                <w:lang w:val="kk-KZ"/>
              </w:rPr>
              <w:t>) CH</w:t>
            </w:r>
            <w:r w:rsidRPr="00D06486">
              <w:rPr>
                <w:rFonts w:ascii="Times New Roman" w:hAnsi="Times New Roman"/>
                <w:sz w:val="28"/>
                <w:vertAlign w:val="subscript"/>
                <w:lang w:val="kk-KZ"/>
              </w:rPr>
              <w:t>4</w:t>
            </w:r>
            <w:r w:rsidRPr="00D06486">
              <w:rPr>
                <w:rFonts w:ascii="Times New Roman" w:hAnsi="Times New Roman"/>
                <w:sz w:val="28"/>
                <w:lang w:val="kk-KZ"/>
              </w:rPr>
              <w:t xml:space="preserve"> молекулаларының жұтылу спектрлері [</w:t>
            </w:r>
            <w:r w:rsidR="00574EF4" w:rsidRPr="00574EF4">
              <w:rPr>
                <w:rFonts w:ascii="Times New Roman" w:hAnsi="Times New Roman"/>
                <w:sz w:val="28"/>
              </w:rPr>
              <w:t>71</w:t>
            </w:r>
            <w:r w:rsidRPr="00D06486">
              <w:rPr>
                <w:rFonts w:ascii="Times New Roman" w:hAnsi="Times New Roman"/>
                <w:sz w:val="28"/>
                <w:lang w:val="kk-KZ"/>
              </w:rPr>
              <w:t>]</w:t>
            </w:r>
          </w:p>
        </w:tc>
      </w:tr>
    </w:tbl>
    <w:p w14:paraId="3C071397" w14:textId="77777777" w:rsidR="00F92E5A" w:rsidRPr="001B7920" w:rsidRDefault="00F92E5A" w:rsidP="00D718BA">
      <w:pPr>
        <w:spacing w:after="0" w:line="240" w:lineRule="auto"/>
        <w:ind w:firstLine="567"/>
        <w:jc w:val="both"/>
        <w:rPr>
          <w:rFonts w:ascii="Times New Roman" w:hAnsi="Times New Roman"/>
          <w:sz w:val="28"/>
          <w:lang w:val="kk-KZ"/>
        </w:rPr>
      </w:pPr>
      <w:r w:rsidRPr="001B7920">
        <w:rPr>
          <w:rFonts w:ascii="Times New Roman" w:hAnsi="Times New Roman"/>
          <w:sz w:val="28"/>
          <w:lang w:val="kk-KZ"/>
        </w:rPr>
        <w:t xml:space="preserve">Сигналды тіркеу тікелей лазерлік жұтылу спектроскопиясы әдісі арқылы жүзеге асырылған. Лазер көздері ретінде ацетилен мен метанның жұтылу сызықтарына сәйкес келетін екі DFB-жартылай өткізгіш лазер қолданылған. Лазерлердің тогы шамамен 1 Гц жиіліктегі рампалық сканерлеу сигналы арқылы басқарылып, жұтылу сызықтары бойымен үздіксіз сканерлеу жүргізілген. Лазер сәулесі оптикалық талшық арқылы Herriott газ ұяшығына енгізіліп, газ ортасы арқылы өткеннен кейін фотодетектор көмегімен электрлік сигналға түрлендірілген. </w:t>
      </w:r>
    </w:p>
    <w:p w14:paraId="76874A9D" w14:textId="77777777" w:rsidR="00F92E5A" w:rsidRPr="001B7920" w:rsidRDefault="00F92E5A" w:rsidP="00D718BA">
      <w:pPr>
        <w:spacing w:after="0" w:line="240" w:lineRule="auto"/>
        <w:ind w:firstLine="567"/>
        <w:jc w:val="both"/>
        <w:rPr>
          <w:rFonts w:ascii="Times New Roman" w:hAnsi="Times New Roman"/>
          <w:sz w:val="28"/>
          <w:lang w:val="kk-KZ"/>
        </w:rPr>
      </w:pPr>
      <w:r w:rsidRPr="001B7920">
        <w:rPr>
          <w:rFonts w:ascii="Times New Roman" w:hAnsi="Times New Roman"/>
          <w:sz w:val="28"/>
          <w:lang w:val="kk-KZ"/>
        </w:rPr>
        <w:t xml:space="preserve">Фотодетектордан алынған тікелей жұтылу сигналдары алдын ала күшейтіліп, цифрлық түрде дербес компьютерге жіберілген. Алынған DAS сигналдары толқын ұзындығы бойынша жұтылу профилін сипаттайды және олар </w:t>
      </w:r>
      <w:r w:rsidRPr="001B7920">
        <w:rPr>
          <w:rFonts w:ascii="Times New Roman" w:hAnsi="Times New Roman"/>
          <w:sz w:val="28"/>
          <w:lang w:val="kk-KZ"/>
        </w:rPr>
        <w:lastRenderedPageBreak/>
        <w:t xml:space="preserve">концентрацияны есептеудің бастапқы деректері ретінде пайдаланылған. Сонымен қатар, салыстыру мақсатында дәстүрлі wavelength modulation spectroscopy (WMS) әдісі де іске асырылып, онда лазер тогына жоғары жиілікті (2 кГц) синусоидалы модуляция сигналы қосылып, екінші гармоникалық (2f) сигнал лок-ин күшейткіш арқылы бөлініп алынған. </w:t>
      </w:r>
    </w:p>
    <w:p w14:paraId="3F46632B" w14:textId="77777777" w:rsidR="00F92E5A" w:rsidRDefault="00F92E5A" w:rsidP="00D718BA">
      <w:pPr>
        <w:spacing w:after="0" w:line="240" w:lineRule="auto"/>
        <w:ind w:firstLine="567"/>
        <w:jc w:val="both"/>
        <w:rPr>
          <w:rFonts w:ascii="Times New Roman" w:hAnsi="Times New Roman"/>
          <w:sz w:val="28"/>
          <w:lang w:val="kk-KZ"/>
        </w:rPr>
      </w:pPr>
      <w:r w:rsidRPr="001B7920">
        <w:rPr>
          <w:rFonts w:ascii="Times New Roman" w:hAnsi="Times New Roman"/>
          <w:sz w:val="28"/>
          <w:lang w:val="kk-KZ"/>
        </w:rPr>
        <w:t xml:space="preserve">Бастапқы сигналды өңдеу кезеңінде тікелей жұтылу сигналдары базалық деңгеймен бірге өңделіп, классикалық полиномдық аппроксимация немесе қолмен таңдалған базалық сызықты бөлу әдістері қолданылмаған. Оның орнына тіркелген DAS сигналдары толық күйінде әрі қарайғы сандық өңдеуге жіберілген. Бұл тәсіл жұтылу сигналындағы базалық дрейф, фондық шу және лазер қартаюы сияқты факторлардың әсерін азайтуға мүмкіндік береді. Әртүрлі концентрациялар үшін алынған жұтылу сигналдарының мысалдары және олардың концентрацияға тәуелділігі </w:t>
      </w:r>
      <w:r>
        <w:rPr>
          <w:rFonts w:ascii="Times New Roman" w:hAnsi="Times New Roman"/>
          <w:sz w:val="28"/>
          <w:lang w:val="kk-KZ"/>
        </w:rPr>
        <w:t>2.19</w:t>
      </w:r>
      <w:r w:rsidRPr="001B7920">
        <w:rPr>
          <w:rFonts w:ascii="Times New Roman" w:hAnsi="Times New Roman"/>
          <w:sz w:val="28"/>
          <w:lang w:val="kk-KZ"/>
        </w:rPr>
        <w:t xml:space="preserve"> және </w:t>
      </w:r>
      <w:r>
        <w:rPr>
          <w:rFonts w:ascii="Times New Roman" w:hAnsi="Times New Roman"/>
          <w:sz w:val="28"/>
          <w:lang w:val="kk-KZ"/>
        </w:rPr>
        <w:t>2.20</w:t>
      </w:r>
      <w:r w:rsidRPr="001B7920">
        <w:rPr>
          <w:rFonts w:ascii="Times New Roman" w:hAnsi="Times New Roman"/>
          <w:sz w:val="28"/>
          <w:lang w:val="kk-KZ"/>
        </w:rPr>
        <w:t xml:space="preserve"> суреттерінде көрсетілген.</w:t>
      </w:r>
    </w:p>
    <w:p w14:paraId="0A574576" w14:textId="77777777" w:rsidR="00F92E5A" w:rsidRDefault="00F92E5A" w:rsidP="00D718BA">
      <w:pPr>
        <w:spacing w:after="0" w:line="240" w:lineRule="auto"/>
        <w:ind w:firstLine="567"/>
        <w:jc w:val="both"/>
        <w:rPr>
          <w:rFonts w:ascii="Times New Roman" w:hAnsi="Times New Roman"/>
          <w:sz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F92E5A" w14:paraId="7F736525" w14:textId="77777777" w:rsidTr="000A4BDF">
        <w:tc>
          <w:tcPr>
            <w:tcW w:w="9628" w:type="dxa"/>
            <w:vAlign w:val="center"/>
          </w:tcPr>
          <w:p w14:paraId="5110755E" w14:textId="02F87F47" w:rsidR="00F92E5A" w:rsidRDefault="0007581A" w:rsidP="00D718BA">
            <w:pPr>
              <w:spacing w:line="240" w:lineRule="auto"/>
              <w:jc w:val="center"/>
              <w:rPr>
                <w:rFonts w:ascii="Times New Roman" w:hAnsi="Times New Roman"/>
                <w:sz w:val="28"/>
                <w:lang w:val="kk-KZ"/>
              </w:rPr>
            </w:pPr>
            <w:r>
              <w:rPr>
                <w:rFonts w:ascii="Times New Roman" w:hAnsi="Times New Roman"/>
                <w:noProof/>
                <w:sz w:val="28"/>
                <w:lang w:val="kk-KZ"/>
              </w:rPr>
              <w:drawing>
                <wp:inline distT="0" distB="0" distL="0" distR="0" wp14:anchorId="12377B19" wp14:editId="10ABE317">
                  <wp:extent cx="6031147" cy="2324100"/>
                  <wp:effectExtent l="0" t="0" r="825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84"/>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041069" cy="2327923"/>
                          </a:xfrm>
                          <a:prstGeom prst="rect">
                            <a:avLst/>
                          </a:prstGeom>
                        </pic:spPr>
                      </pic:pic>
                    </a:graphicData>
                  </a:graphic>
                </wp:inline>
              </w:drawing>
            </w:r>
          </w:p>
        </w:tc>
      </w:tr>
      <w:tr w:rsidR="00F92E5A" w14:paraId="5030B1CB" w14:textId="77777777" w:rsidTr="000A4BDF">
        <w:tc>
          <w:tcPr>
            <w:tcW w:w="9628" w:type="dxa"/>
            <w:vAlign w:val="center"/>
          </w:tcPr>
          <w:p w14:paraId="08FC4005" w14:textId="2E94B7AF" w:rsidR="00F92E5A" w:rsidRPr="00D06486" w:rsidRDefault="00F92E5A" w:rsidP="00D718BA">
            <w:pPr>
              <w:spacing w:line="240" w:lineRule="auto"/>
              <w:jc w:val="center"/>
              <w:rPr>
                <w:rFonts w:ascii="Times New Roman" w:hAnsi="Times New Roman"/>
                <w:sz w:val="28"/>
                <w:lang w:val="kk-KZ"/>
              </w:rPr>
            </w:pPr>
            <w:r>
              <w:rPr>
                <w:rFonts w:ascii="Times New Roman" w:hAnsi="Times New Roman"/>
                <w:sz w:val="28"/>
                <w:lang w:val="kk-KZ"/>
              </w:rPr>
              <w:t>Сурет 2.19</w:t>
            </w:r>
            <w:r w:rsidR="00A666B7">
              <w:rPr>
                <w:rFonts w:ascii="Times New Roman" w:hAnsi="Times New Roman"/>
                <w:sz w:val="28"/>
                <w:lang w:val="kk-KZ"/>
              </w:rPr>
              <w:t xml:space="preserve"> -</w:t>
            </w:r>
            <w:r>
              <w:rPr>
                <w:rFonts w:ascii="Times New Roman" w:hAnsi="Times New Roman"/>
                <w:sz w:val="28"/>
                <w:lang w:val="kk-KZ"/>
              </w:rPr>
              <w:t xml:space="preserve"> К</w:t>
            </w:r>
            <w:r w:rsidRPr="00D06486">
              <w:rPr>
                <w:rFonts w:ascii="Times New Roman" w:hAnsi="Times New Roman"/>
                <w:sz w:val="28"/>
                <w:lang w:val="kk-KZ"/>
              </w:rPr>
              <w:t>онцентрацияны болжаудағы қателіктердің өзгерісі</w:t>
            </w:r>
            <w:r>
              <w:rPr>
                <w:rFonts w:ascii="Times New Roman" w:hAnsi="Times New Roman"/>
                <w:sz w:val="28"/>
                <w:lang w:val="kk-KZ"/>
              </w:rPr>
              <w:t xml:space="preserve"> </w:t>
            </w:r>
            <w:r w:rsidRPr="00D06486">
              <w:rPr>
                <w:rFonts w:ascii="Times New Roman" w:hAnsi="Times New Roman"/>
                <w:sz w:val="28"/>
                <w:lang w:val="kk-KZ"/>
              </w:rPr>
              <w:t>[</w:t>
            </w:r>
            <w:r w:rsidR="00630CAF" w:rsidRPr="00630CAF">
              <w:rPr>
                <w:rFonts w:ascii="Times New Roman" w:hAnsi="Times New Roman"/>
                <w:sz w:val="28"/>
              </w:rPr>
              <w:t>71</w:t>
            </w:r>
            <w:r w:rsidRPr="00D06486">
              <w:rPr>
                <w:rFonts w:ascii="Times New Roman" w:hAnsi="Times New Roman"/>
                <w:sz w:val="28"/>
                <w:lang w:val="kk-KZ"/>
              </w:rPr>
              <w:t>]</w:t>
            </w:r>
          </w:p>
        </w:tc>
      </w:tr>
    </w:tbl>
    <w:p w14:paraId="77219880" w14:textId="77777777" w:rsidR="00F92E5A" w:rsidRDefault="00F92E5A" w:rsidP="00D718BA">
      <w:pPr>
        <w:spacing w:after="0" w:line="240" w:lineRule="auto"/>
        <w:ind w:firstLine="567"/>
        <w:jc w:val="both"/>
        <w:rPr>
          <w:rFonts w:ascii="Times New Roman" w:hAnsi="Times New Roman"/>
          <w:sz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F92E5A" w14:paraId="7C0E1015" w14:textId="77777777" w:rsidTr="000A4BDF">
        <w:tc>
          <w:tcPr>
            <w:tcW w:w="9628" w:type="dxa"/>
            <w:vAlign w:val="center"/>
          </w:tcPr>
          <w:p w14:paraId="5EE46BF2" w14:textId="2FD1AD89" w:rsidR="00F92E5A" w:rsidRDefault="0007581A" w:rsidP="00D718BA">
            <w:pPr>
              <w:spacing w:line="240" w:lineRule="auto"/>
              <w:jc w:val="center"/>
              <w:rPr>
                <w:rFonts w:ascii="Times New Roman" w:hAnsi="Times New Roman"/>
                <w:sz w:val="28"/>
                <w:lang w:val="kk-KZ"/>
              </w:rPr>
            </w:pPr>
            <w:r>
              <w:rPr>
                <w:rFonts w:ascii="Times New Roman" w:hAnsi="Times New Roman"/>
                <w:noProof/>
                <w:sz w:val="28"/>
                <w:lang w:val="kk-KZ"/>
              </w:rPr>
              <w:drawing>
                <wp:inline distT="0" distB="0" distL="0" distR="0" wp14:anchorId="19FB3837" wp14:editId="4D9EFB42">
                  <wp:extent cx="5963605" cy="2419350"/>
                  <wp:effectExtent l="0" t="0" r="0"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Рисунок 85"/>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71222" cy="2422440"/>
                          </a:xfrm>
                          <a:prstGeom prst="rect">
                            <a:avLst/>
                          </a:prstGeom>
                        </pic:spPr>
                      </pic:pic>
                    </a:graphicData>
                  </a:graphic>
                </wp:inline>
              </w:drawing>
            </w:r>
          </w:p>
        </w:tc>
      </w:tr>
      <w:tr w:rsidR="00F92E5A" w:rsidRPr="00574EF4" w14:paraId="0C603534" w14:textId="77777777" w:rsidTr="000A4BDF">
        <w:tc>
          <w:tcPr>
            <w:tcW w:w="9628" w:type="dxa"/>
            <w:vAlign w:val="center"/>
          </w:tcPr>
          <w:p w14:paraId="428BE86B" w14:textId="388916D3" w:rsidR="00F92E5A" w:rsidRDefault="00F92E5A" w:rsidP="00D718BA">
            <w:pPr>
              <w:spacing w:line="240" w:lineRule="auto"/>
              <w:jc w:val="center"/>
              <w:rPr>
                <w:rFonts w:ascii="Times New Roman" w:hAnsi="Times New Roman"/>
                <w:sz w:val="28"/>
                <w:lang w:val="kk-KZ"/>
              </w:rPr>
            </w:pPr>
            <w:r>
              <w:rPr>
                <w:rFonts w:ascii="Times New Roman" w:hAnsi="Times New Roman"/>
                <w:sz w:val="28"/>
                <w:lang w:val="kk-KZ"/>
              </w:rPr>
              <w:t>Сурет 2.20</w:t>
            </w:r>
            <w:r w:rsidR="00A666B7">
              <w:rPr>
                <w:rFonts w:ascii="Times New Roman" w:hAnsi="Times New Roman"/>
                <w:sz w:val="28"/>
                <w:lang w:val="kk-KZ"/>
              </w:rPr>
              <w:t xml:space="preserve"> -</w:t>
            </w:r>
            <w:r>
              <w:rPr>
                <w:rFonts w:ascii="Times New Roman" w:hAnsi="Times New Roman"/>
                <w:sz w:val="28"/>
                <w:lang w:val="kk-KZ"/>
              </w:rPr>
              <w:t xml:space="preserve"> </w:t>
            </w:r>
            <w:r w:rsidRPr="00D06486">
              <w:rPr>
                <w:rFonts w:ascii="Times New Roman" w:hAnsi="Times New Roman"/>
                <w:sz w:val="28"/>
                <w:lang w:val="kk-KZ"/>
              </w:rPr>
              <w:t>DAS және WMS әдістерінің салыстырмалы нәтижелері</w:t>
            </w:r>
            <w:r>
              <w:rPr>
                <w:rFonts w:ascii="Times New Roman" w:hAnsi="Times New Roman"/>
                <w:sz w:val="28"/>
                <w:lang w:val="kk-KZ"/>
              </w:rPr>
              <w:t xml:space="preserve"> </w:t>
            </w:r>
            <w:r w:rsidRPr="00D06486">
              <w:rPr>
                <w:rFonts w:ascii="Times New Roman" w:hAnsi="Times New Roman"/>
                <w:sz w:val="28"/>
                <w:lang w:val="kk-KZ"/>
              </w:rPr>
              <w:t>[</w:t>
            </w:r>
            <w:r w:rsidR="00574EF4" w:rsidRPr="00574EF4">
              <w:rPr>
                <w:rFonts w:ascii="Times New Roman" w:hAnsi="Times New Roman"/>
                <w:sz w:val="28"/>
                <w:lang w:val="kk-KZ"/>
              </w:rPr>
              <w:t>71</w:t>
            </w:r>
            <w:r w:rsidRPr="00D06486">
              <w:rPr>
                <w:rFonts w:ascii="Times New Roman" w:hAnsi="Times New Roman"/>
                <w:sz w:val="28"/>
                <w:lang w:val="kk-KZ"/>
              </w:rPr>
              <w:t>]</w:t>
            </w:r>
          </w:p>
        </w:tc>
      </w:tr>
    </w:tbl>
    <w:p w14:paraId="61E5C7AF" w14:textId="77777777" w:rsidR="00F92E5A" w:rsidRPr="001B7920" w:rsidRDefault="00F92E5A" w:rsidP="00D718BA">
      <w:pPr>
        <w:spacing w:after="0" w:line="240" w:lineRule="auto"/>
        <w:ind w:firstLine="567"/>
        <w:jc w:val="both"/>
        <w:rPr>
          <w:rFonts w:ascii="Times New Roman" w:hAnsi="Times New Roman"/>
          <w:sz w:val="28"/>
          <w:lang w:val="kk-KZ"/>
        </w:rPr>
      </w:pPr>
    </w:p>
    <w:p w14:paraId="472A5C77" w14:textId="3AFC56BD" w:rsidR="00F92E5A" w:rsidRPr="001B7920" w:rsidRDefault="00F92E5A" w:rsidP="00D718BA">
      <w:pPr>
        <w:spacing w:after="0" w:line="240" w:lineRule="auto"/>
        <w:ind w:firstLine="567"/>
        <w:jc w:val="both"/>
        <w:rPr>
          <w:rFonts w:ascii="Times New Roman" w:hAnsi="Times New Roman"/>
          <w:sz w:val="28"/>
          <w:lang w:val="kk-KZ"/>
        </w:rPr>
      </w:pPr>
      <w:r w:rsidRPr="001B7920">
        <w:rPr>
          <w:rFonts w:ascii="Times New Roman" w:hAnsi="Times New Roman"/>
          <w:sz w:val="28"/>
          <w:lang w:val="kk-KZ"/>
        </w:rPr>
        <w:lastRenderedPageBreak/>
        <w:t xml:space="preserve">Сонымен қатар, жүйенің тұрақтылығын бағалау үшін лазер сәулесінің интенсивтілігі әдейі әлсіретіліп және электрондық күшейткіштің күшею коэффициенті өзгертілген. Бұл әсерлерге қарамастан алынған концентрация мәндерінің тұрақтылығы </w:t>
      </w:r>
      <w:r>
        <w:rPr>
          <w:rFonts w:ascii="Times New Roman" w:hAnsi="Times New Roman"/>
          <w:sz w:val="28"/>
          <w:lang w:val="kk-KZ"/>
        </w:rPr>
        <w:t>2.21</w:t>
      </w:r>
      <w:r w:rsidRPr="001B7920">
        <w:rPr>
          <w:rFonts w:ascii="Times New Roman" w:hAnsi="Times New Roman"/>
          <w:sz w:val="28"/>
          <w:lang w:val="kk-KZ"/>
        </w:rPr>
        <w:t>(a–</w:t>
      </w:r>
      <w:r w:rsidR="00186724">
        <w:rPr>
          <w:rFonts w:ascii="Times New Roman" w:hAnsi="Times New Roman"/>
          <w:sz w:val="28"/>
          <w:lang w:val="kk-KZ"/>
        </w:rPr>
        <w:t>в</w:t>
      </w:r>
      <w:r w:rsidRPr="001B7920">
        <w:rPr>
          <w:rFonts w:ascii="Times New Roman" w:hAnsi="Times New Roman"/>
          <w:sz w:val="28"/>
          <w:lang w:val="kk-KZ"/>
        </w:rPr>
        <w:t>)</w:t>
      </w:r>
      <w:r>
        <w:rPr>
          <w:rFonts w:ascii="Times New Roman" w:hAnsi="Times New Roman"/>
          <w:sz w:val="28"/>
          <w:lang w:val="kk-KZ"/>
        </w:rPr>
        <w:t>-сурет</w:t>
      </w:r>
      <w:r w:rsidRPr="001B7920">
        <w:rPr>
          <w:rFonts w:ascii="Times New Roman" w:hAnsi="Times New Roman"/>
          <w:sz w:val="28"/>
          <w:lang w:val="kk-KZ"/>
        </w:rPr>
        <w:t xml:space="preserve"> графиктерінде көрсетіліп, бастапқы өңдеу әдісінің жоғары тұрақтылығын дәлелдейді.</w:t>
      </w:r>
    </w:p>
    <w:p w14:paraId="3F2A1D8B" w14:textId="77777777" w:rsidR="00F92E5A" w:rsidRPr="001B7920" w:rsidRDefault="00F92E5A" w:rsidP="00D718BA">
      <w:pPr>
        <w:spacing w:after="0" w:line="240" w:lineRule="auto"/>
        <w:ind w:firstLine="567"/>
        <w:jc w:val="both"/>
        <w:rPr>
          <w:rFonts w:ascii="Times New Roman" w:hAnsi="Times New Roman"/>
          <w:sz w:val="28"/>
          <w:lang w:val="kk-KZ"/>
        </w:rPr>
      </w:pPr>
      <w:r w:rsidRPr="001B7920">
        <w:rPr>
          <w:rFonts w:ascii="Times New Roman" w:hAnsi="Times New Roman"/>
          <w:sz w:val="28"/>
          <w:lang w:val="kk-KZ"/>
        </w:rPr>
        <w:t>Осылайша, газ ортасын динамикалық түрде дәл дайындау, тікелей жұтылу спектроскопиясы негізінде сигналды тіркеу және бастапқы деректерді базалық сызықтан айқын ажыратпай өңдеу тәсілі молекулалық газдардың концентрациясын кең диапазонда сенімді анықтауға мүмкіндік береді. Бұл әдістеме жоғары концентрациялар аймағында жұтылу сигналының қанығу ерекшеліктерін зерттеу үшін берік эксперименттік негіз қалыптастырып, келесі бөлімде қарастырылатын сигналды талдау алгоритмдері мен интерпретациялау әдістеріне бастапқы деректер ұсынады.</w:t>
      </w:r>
    </w:p>
    <w:p w14:paraId="4DBC2EF1" w14:textId="77777777" w:rsidR="00F92E5A" w:rsidRDefault="00F92E5A" w:rsidP="00D718BA">
      <w:pPr>
        <w:spacing w:after="0" w:line="240" w:lineRule="auto"/>
        <w:ind w:firstLine="567"/>
        <w:jc w:val="both"/>
        <w:rPr>
          <w:rFonts w:ascii="Times New Roman" w:hAnsi="Times New Roman"/>
          <w:sz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F92E5A" w14:paraId="0BD229A6" w14:textId="77777777" w:rsidTr="000A4BDF">
        <w:tc>
          <w:tcPr>
            <w:tcW w:w="9628" w:type="dxa"/>
            <w:vAlign w:val="center"/>
          </w:tcPr>
          <w:p w14:paraId="4761BE66" w14:textId="4038EAFD" w:rsidR="00F92E5A" w:rsidRDefault="0092407A" w:rsidP="00D718BA">
            <w:pPr>
              <w:spacing w:line="240" w:lineRule="auto"/>
              <w:jc w:val="center"/>
              <w:rPr>
                <w:rFonts w:ascii="Times New Roman" w:hAnsi="Times New Roman"/>
                <w:sz w:val="28"/>
                <w:lang w:val="kk-KZ"/>
              </w:rPr>
            </w:pPr>
            <w:r>
              <w:rPr>
                <w:rFonts w:ascii="Times New Roman" w:hAnsi="Times New Roman"/>
                <w:noProof/>
                <w:sz w:val="28"/>
                <w:lang w:val="kk-KZ"/>
              </w:rPr>
              <w:drawing>
                <wp:inline distT="0" distB="0" distL="0" distR="0" wp14:anchorId="629BBD0E" wp14:editId="4D781271">
                  <wp:extent cx="6080125" cy="4578074"/>
                  <wp:effectExtent l="0" t="0" r="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099956" cy="4593006"/>
                          </a:xfrm>
                          <a:prstGeom prst="rect">
                            <a:avLst/>
                          </a:prstGeom>
                        </pic:spPr>
                      </pic:pic>
                    </a:graphicData>
                  </a:graphic>
                </wp:inline>
              </w:drawing>
            </w:r>
          </w:p>
        </w:tc>
      </w:tr>
      <w:tr w:rsidR="00F92E5A" w:rsidRPr="00574EF4" w14:paraId="10A2DC96" w14:textId="77777777" w:rsidTr="000A4BDF">
        <w:tc>
          <w:tcPr>
            <w:tcW w:w="9628" w:type="dxa"/>
            <w:vAlign w:val="center"/>
          </w:tcPr>
          <w:p w14:paraId="18946993" w14:textId="16DF701E" w:rsidR="00F92E5A" w:rsidRDefault="00F92E5A" w:rsidP="00D718BA">
            <w:pPr>
              <w:spacing w:line="240" w:lineRule="auto"/>
              <w:jc w:val="center"/>
              <w:rPr>
                <w:rFonts w:ascii="Times New Roman" w:hAnsi="Times New Roman"/>
                <w:sz w:val="28"/>
                <w:lang w:val="kk-KZ"/>
              </w:rPr>
            </w:pPr>
            <w:r>
              <w:rPr>
                <w:rFonts w:ascii="Times New Roman" w:hAnsi="Times New Roman"/>
                <w:sz w:val="28"/>
                <w:lang w:val="kk-KZ"/>
              </w:rPr>
              <w:t>Сурет 2.21</w:t>
            </w:r>
            <w:r w:rsidR="00A666B7">
              <w:rPr>
                <w:rFonts w:ascii="Times New Roman" w:hAnsi="Times New Roman"/>
                <w:sz w:val="28"/>
                <w:lang w:val="kk-KZ"/>
              </w:rPr>
              <w:t xml:space="preserve"> -</w:t>
            </w:r>
            <w:r>
              <w:rPr>
                <w:rFonts w:ascii="Times New Roman" w:hAnsi="Times New Roman"/>
                <w:sz w:val="28"/>
                <w:lang w:val="kk-KZ"/>
              </w:rPr>
              <w:t xml:space="preserve"> Ж</w:t>
            </w:r>
            <w:r w:rsidRPr="00252CB3">
              <w:rPr>
                <w:rFonts w:ascii="Times New Roman" w:hAnsi="Times New Roman"/>
                <w:sz w:val="28"/>
                <w:lang w:val="kk-KZ"/>
              </w:rPr>
              <w:t>арық интенсивтілігі мен электрондық параметрлер өзгерісінің әсері</w:t>
            </w:r>
            <w:r>
              <w:rPr>
                <w:rFonts w:ascii="Times New Roman" w:hAnsi="Times New Roman"/>
                <w:sz w:val="28"/>
                <w:lang w:val="kk-KZ"/>
              </w:rPr>
              <w:t xml:space="preserve"> </w:t>
            </w:r>
            <w:r w:rsidRPr="00D06486">
              <w:rPr>
                <w:rFonts w:ascii="Times New Roman" w:hAnsi="Times New Roman"/>
                <w:sz w:val="28"/>
                <w:lang w:val="kk-KZ"/>
              </w:rPr>
              <w:t>[</w:t>
            </w:r>
            <w:r w:rsidR="00574EF4" w:rsidRPr="00574EF4">
              <w:rPr>
                <w:rFonts w:ascii="Times New Roman" w:hAnsi="Times New Roman"/>
                <w:sz w:val="28"/>
                <w:lang w:val="kk-KZ"/>
              </w:rPr>
              <w:t>71</w:t>
            </w:r>
            <w:r w:rsidRPr="00D06486">
              <w:rPr>
                <w:rFonts w:ascii="Times New Roman" w:hAnsi="Times New Roman"/>
                <w:sz w:val="28"/>
                <w:lang w:val="kk-KZ"/>
              </w:rPr>
              <w:t>]</w:t>
            </w:r>
          </w:p>
        </w:tc>
      </w:tr>
    </w:tbl>
    <w:p w14:paraId="6E65A889" w14:textId="77777777" w:rsidR="0078719E" w:rsidRPr="0078719E" w:rsidRDefault="0078719E" w:rsidP="00D718BA">
      <w:pPr>
        <w:spacing w:after="0" w:line="240" w:lineRule="auto"/>
        <w:ind w:right="-1"/>
        <w:jc w:val="center"/>
        <w:rPr>
          <w:lang w:val="kk-KZ"/>
        </w:rPr>
      </w:pPr>
    </w:p>
    <w:p w14:paraId="57972C13" w14:textId="77777777" w:rsidR="00186724" w:rsidRDefault="00186724" w:rsidP="00D718BA">
      <w:pPr>
        <w:spacing w:after="0" w:line="240" w:lineRule="auto"/>
        <w:ind w:right="-1" w:firstLine="709"/>
        <w:jc w:val="both"/>
        <w:rPr>
          <w:rFonts w:ascii="Times New Roman" w:eastAsiaTheme="minorHAnsi" w:hAnsi="Times New Roman"/>
          <w:b/>
          <w:bCs/>
          <w:sz w:val="28"/>
          <w:szCs w:val="28"/>
          <w:lang w:val="kk-KZ"/>
        </w:rPr>
      </w:pPr>
    </w:p>
    <w:p w14:paraId="784B8E24" w14:textId="77777777" w:rsidR="00186724" w:rsidRDefault="00186724" w:rsidP="00D718BA">
      <w:pPr>
        <w:spacing w:after="0" w:line="240" w:lineRule="auto"/>
        <w:ind w:right="-1" w:firstLine="709"/>
        <w:jc w:val="both"/>
        <w:rPr>
          <w:rFonts w:ascii="Times New Roman" w:eastAsiaTheme="minorHAnsi" w:hAnsi="Times New Roman"/>
          <w:b/>
          <w:bCs/>
          <w:sz w:val="28"/>
          <w:szCs w:val="28"/>
          <w:lang w:val="kk-KZ"/>
        </w:rPr>
      </w:pPr>
    </w:p>
    <w:p w14:paraId="59D8804C" w14:textId="77777777" w:rsidR="00186724" w:rsidRDefault="00186724" w:rsidP="00D718BA">
      <w:pPr>
        <w:spacing w:after="0" w:line="240" w:lineRule="auto"/>
        <w:ind w:right="-1" w:firstLine="709"/>
        <w:jc w:val="both"/>
        <w:rPr>
          <w:rFonts w:ascii="Times New Roman" w:eastAsiaTheme="minorHAnsi" w:hAnsi="Times New Roman"/>
          <w:b/>
          <w:bCs/>
          <w:sz w:val="28"/>
          <w:szCs w:val="28"/>
          <w:lang w:val="kk-KZ"/>
        </w:rPr>
      </w:pPr>
    </w:p>
    <w:p w14:paraId="4CFF74D9" w14:textId="0599016E" w:rsidR="0078719E" w:rsidRDefault="0078719E" w:rsidP="00D718BA">
      <w:pPr>
        <w:spacing w:after="0" w:line="240" w:lineRule="auto"/>
        <w:ind w:right="-1" w:firstLine="709"/>
        <w:jc w:val="both"/>
        <w:rPr>
          <w:rFonts w:ascii="Times New Roman" w:eastAsiaTheme="minorHAnsi" w:hAnsi="Times New Roman"/>
          <w:b/>
          <w:bCs/>
          <w:sz w:val="28"/>
          <w:szCs w:val="28"/>
          <w:lang w:val="kk-KZ"/>
        </w:rPr>
      </w:pPr>
      <w:r>
        <w:rPr>
          <w:rFonts w:ascii="Times New Roman" w:eastAsiaTheme="minorHAnsi" w:hAnsi="Times New Roman"/>
          <w:b/>
          <w:bCs/>
          <w:sz w:val="28"/>
          <w:szCs w:val="28"/>
          <w:lang w:val="kk-KZ"/>
        </w:rPr>
        <w:lastRenderedPageBreak/>
        <w:t xml:space="preserve">2.3 </w:t>
      </w:r>
      <w:r w:rsidR="00F92E5A" w:rsidRPr="00AD3853">
        <w:rPr>
          <w:rFonts w:ascii="Times New Roman" w:hAnsi="Times New Roman"/>
          <w:b/>
          <w:bCs/>
          <w:sz w:val="28"/>
          <w:szCs w:val="28"/>
          <w:lang w:val="kk-KZ"/>
        </w:rPr>
        <w:t>Сигналды талдау алгоритмдері және өңдеу нәтижелерін интерпретациялау</w:t>
      </w:r>
    </w:p>
    <w:p w14:paraId="4F99E498" w14:textId="77777777" w:rsidR="00AB7D53" w:rsidRPr="00AB7D53" w:rsidRDefault="00AB7D53" w:rsidP="00D718BA">
      <w:pPr>
        <w:spacing w:after="0" w:line="240" w:lineRule="auto"/>
        <w:ind w:right="-1" w:firstLine="567"/>
        <w:jc w:val="both"/>
        <w:rPr>
          <w:rFonts w:ascii="Times New Roman" w:eastAsiaTheme="minorHAnsi" w:hAnsi="Times New Roman"/>
          <w:sz w:val="28"/>
          <w:szCs w:val="28"/>
          <w:lang w:val="kk-KZ"/>
        </w:rPr>
      </w:pPr>
      <w:r w:rsidRPr="00AB7D53">
        <w:rPr>
          <w:rFonts w:ascii="Times New Roman" w:eastAsiaTheme="minorHAnsi" w:hAnsi="Times New Roman"/>
          <w:sz w:val="28"/>
          <w:szCs w:val="28"/>
          <w:lang w:val="kk-KZ"/>
        </w:rPr>
        <w:t>Лазерлік газ сенсорларында фотодетекторда тіркелетін сигнал газ ортасы арқылы өткен оптикалық сәулеленудің электрлік кернеуге түрленуі нәтижесінде қалыптасады. Бұл сигнал өзінің табиғаты бойынша күрделі құрылымға ие және бірнеше құрамдас бөліктердің суперпозициясы ретінде қарастырылады. Атап айтқанда, сигнал құрамында детерминделген (периодтық), кездейсоқ (шуылдық) және бейсызық флуктуациялық компоненттер болады.</w:t>
      </w:r>
    </w:p>
    <w:p w14:paraId="52D6E4C9" w14:textId="3094ACFB" w:rsidR="00AB7D53" w:rsidRDefault="00AB7D53" w:rsidP="00D718BA">
      <w:pPr>
        <w:spacing w:after="0" w:line="240" w:lineRule="auto"/>
        <w:ind w:right="-1" w:firstLine="567"/>
        <w:jc w:val="both"/>
        <w:rPr>
          <w:rFonts w:ascii="Times New Roman" w:eastAsiaTheme="minorHAnsi" w:hAnsi="Times New Roman"/>
          <w:sz w:val="28"/>
          <w:szCs w:val="28"/>
          <w:lang w:val="kk-KZ"/>
        </w:rPr>
      </w:pPr>
      <w:r w:rsidRPr="00AB7D53">
        <w:rPr>
          <w:rFonts w:ascii="Times New Roman" w:eastAsiaTheme="minorHAnsi" w:hAnsi="Times New Roman"/>
          <w:sz w:val="28"/>
          <w:szCs w:val="28"/>
          <w:lang w:val="kk-KZ"/>
        </w:rPr>
        <w:t>Осы ерекшеліктерді ескере отырып, фотодетекторда тіркелетін сигналдың қарапайым математикалық моделі келесі түрде өрнектеледі:</w:t>
      </w:r>
    </w:p>
    <w:p w14:paraId="52BCD9B2" w14:textId="77777777" w:rsidR="00A666B7" w:rsidRDefault="00A666B7" w:rsidP="00D718BA">
      <w:pPr>
        <w:spacing w:after="0" w:line="240" w:lineRule="auto"/>
        <w:ind w:right="-1" w:firstLine="567"/>
        <w:jc w:val="both"/>
        <w:rPr>
          <w:rFonts w:ascii="Times New Roman" w:eastAsiaTheme="minorHAnsi"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A666B7" w14:paraId="60626EAE" w14:textId="77777777" w:rsidTr="00A666B7">
        <w:tc>
          <w:tcPr>
            <w:tcW w:w="8642" w:type="dxa"/>
            <w:vAlign w:val="center"/>
          </w:tcPr>
          <w:p w14:paraId="244FEAF3" w14:textId="111E88B7" w:rsidR="00A666B7" w:rsidRDefault="00093B8F" w:rsidP="00D718BA">
            <w:pPr>
              <w:spacing w:after="0" w:line="240" w:lineRule="auto"/>
              <w:ind w:right="-1"/>
              <w:jc w:val="center"/>
              <w:rPr>
                <w:rFonts w:ascii="Times New Roman" w:eastAsiaTheme="minorHAnsi" w:hAnsi="Times New Roman"/>
                <w:sz w:val="28"/>
                <w:szCs w:val="28"/>
                <w:lang w:val="kk-KZ"/>
              </w:rPr>
            </w:pPr>
            <m:oMathPara>
              <m:oMath>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S</m:t>
                    </m:r>
                  </m:e>
                  <m:sub>
                    <m:r>
                      <w:rPr>
                        <w:rFonts w:ascii="Cambria Math" w:eastAsiaTheme="minorHAnsi" w:hAnsi="Cambria Math"/>
                        <w:sz w:val="28"/>
                        <w:szCs w:val="28"/>
                        <w:lang w:val="kk-KZ"/>
                      </w:rPr>
                      <m:t>i​</m:t>
                    </m:r>
                  </m:sub>
                </m:sSub>
                <m:r>
                  <w:rPr>
                    <w:rFonts w:ascii="Cambria Math" w:eastAsiaTheme="minorHAnsi" w:hAnsi="Cambria Math"/>
                    <w:sz w:val="28"/>
                    <w:szCs w:val="28"/>
                    <w:lang w:val="kk-KZ"/>
                  </w:rPr>
                  <m:t>=</m:t>
                </m:r>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S</m:t>
                    </m:r>
                  </m:e>
                  <m:sub>
                    <m:r>
                      <w:rPr>
                        <w:rFonts w:ascii="Cambria Math" w:eastAsiaTheme="minorHAnsi" w:hAnsi="Cambria Math"/>
                        <w:sz w:val="28"/>
                        <w:szCs w:val="28"/>
                        <w:lang w:val="kk-KZ"/>
                      </w:rPr>
                      <m:t>0</m:t>
                    </m:r>
                  </m:sub>
                </m:sSub>
                <m:r>
                  <w:rPr>
                    <w:rFonts w:ascii="Cambria Math" w:eastAsiaTheme="minorHAnsi" w:hAnsi="Cambria Math"/>
                    <w:sz w:val="28"/>
                    <w:szCs w:val="28"/>
                    <w:lang w:val="kk-KZ"/>
                  </w:rPr>
                  <m:t>​+</m:t>
                </m:r>
                <w:bookmarkStart w:id="7" w:name="_Hlk227836033"/>
                <m:r>
                  <w:rPr>
                    <w:rFonts w:ascii="Cambria Math" w:eastAsiaTheme="minorHAnsi" w:hAnsi="Cambria Math"/>
                    <w:sz w:val="28"/>
                    <w:szCs w:val="28"/>
                    <w:lang w:val="kk-KZ"/>
                  </w:rPr>
                  <m:t>Asin(ω​</m:t>
                </m:r>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t</m:t>
                    </m:r>
                  </m:e>
                  <m:sub>
                    <m:r>
                      <w:rPr>
                        <w:rFonts w:ascii="Cambria Math" w:eastAsiaTheme="minorHAnsi" w:hAnsi="Cambria Math"/>
                        <w:sz w:val="28"/>
                        <w:szCs w:val="28"/>
                        <w:lang w:val="kk-KZ"/>
                      </w:rPr>
                      <m:t>i</m:t>
                    </m:r>
                  </m:sub>
                </m:sSub>
                <m:r>
                  <w:rPr>
                    <w:rFonts w:ascii="Cambria Math" w:eastAsiaTheme="minorHAnsi" w:hAnsi="Cambria Math"/>
                    <w:sz w:val="28"/>
                    <w:szCs w:val="28"/>
                    <w:lang w:val="kk-KZ"/>
                  </w:rPr>
                  <m:t>)</m:t>
                </m:r>
                <w:bookmarkEnd w:id="7"/>
                <m:r>
                  <w:rPr>
                    <w:rFonts w:ascii="Cambria Math" w:eastAsiaTheme="minorHAnsi" w:hAnsi="Cambria Math"/>
                    <w:sz w:val="28"/>
                    <w:szCs w:val="28"/>
                    <w:lang w:val="kk-KZ"/>
                  </w:rPr>
                  <m:t>+</m:t>
                </m:r>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n</m:t>
                    </m:r>
                  </m:e>
                  <m:sub>
                    <m:r>
                      <w:rPr>
                        <w:rFonts w:ascii="Cambria Math" w:eastAsiaTheme="minorHAnsi" w:hAnsi="Cambria Math"/>
                        <w:sz w:val="28"/>
                        <w:szCs w:val="28"/>
                        <w:lang w:val="kk-KZ"/>
                      </w:rPr>
                      <m:t>i</m:t>
                    </m:r>
                  </m:sub>
                </m:sSub>
                <m:r>
                  <w:rPr>
                    <w:rFonts w:ascii="Cambria Math" w:eastAsiaTheme="minorHAnsi" w:hAnsi="Cambria Math"/>
                    <w:sz w:val="28"/>
                    <w:szCs w:val="28"/>
                    <w:lang w:val="kk-KZ"/>
                  </w:rPr>
                  <m:t>​+</m:t>
                </m:r>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x</m:t>
                    </m:r>
                  </m:e>
                  <m:sub>
                    <m:r>
                      <w:rPr>
                        <w:rFonts w:ascii="Cambria Math" w:eastAsiaTheme="minorHAnsi" w:hAnsi="Cambria Math"/>
                        <w:sz w:val="28"/>
                        <w:szCs w:val="28"/>
                        <w:lang w:val="kk-KZ"/>
                      </w:rPr>
                      <m:t>i</m:t>
                    </m:r>
                  </m:sub>
                </m:sSub>
              </m:oMath>
            </m:oMathPara>
          </w:p>
        </w:tc>
        <w:tc>
          <w:tcPr>
            <w:tcW w:w="986" w:type="dxa"/>
            <w:vAlign w:val="center"/>
          </w:tcPr>
          <w:p w14:paraId="28F52A3F" w14:textId="265B013C" w:rsidR="00A666B7" w:rsidRDefault="00A666B7" w:rsidP="00D718BA">
            <w:pPr>
              <w:spacing w:after="0" w:line="240" w:lineRule="auto"/>
              <w:ind w:right="-1"/>
              <w:jc w:val="center"/>
              <w:rPr>
                <w:rFonts w:ascii="Times New Roman" w:eastAsiaTheme="minorHAnsi" w:hAnsi="Times New Roman"/>
                <w:sz w:val="28"/>
                <w:szCs w:val="28"/>
                <w:lang w:val="kk-KZ"/>
              </w:rPr>
            </w:pPr>
            <w:r>
              <w:rPr>
                <w:rFonts w:ascii="Times New Roman" w:eastAsiaTheme="minorEastAsia" w:hAnsi="Times New Roman"/>
                <w:sz w:val="28"/>
                <w:szCs w:val="28"/>
                <w:lang w:val="kk-KZ"/>
              </w:rPr>
              <w:t>(2.1)</w:t>
            </w:r>
          </w:p>
        </w:tc>
      </w:tr>
    </w:tbl>
    <w:p w14:paraId="0941A121" w14:textId="35CF1308" w:rsidR="00AB7D53" w:rsidRDefault="00AB7D53" w:rsidP="00D718BA">
      <w:pPr>
        <w:spacing w:after="0" w:line="240" w:lineRule="auto"/>
        <w:ind w:right="-1" w:firstLine="567"/>
        <w:jc w:val="center"/>
        <w:rPr>
          <w:rFonts w:ascii="Times New Roman" w:eastAsiaTheme="minorEastAsia" w:hAnsi="Times New Roman"/>
          <w:sz w:val="28"/>
          <w:szCs w:val="28"/>
          <w:lang w:val="kk-KZ"/>
        </w:rPr>
      </w:pPr>
    </w:p>
    <w:p w14:paraId="6419DB8B" w14:textId="0B7EFB63" w:rsidR="00AB7D53" w:rsidRDefault="00AB7D53" w:rsidP="00D718BA">
      <w:pPr>
        <w:spacing w:after="0" w:line="240" w:lineRule="auto"/>
        <w:ind w:right="-1"/>
        <w:jc w:val="both"/>
        <w:rPr>
          <w:rFonts w:ascii="Times New Roman" w:eastAsiaTheme="minorEastAsia" w:hAnsi="Times New Roman"/>
          <w:sz w:val="28"/>
          <w:szCs w:val="28"/>
          <w:lang w:val="kk-KZ"/>
        </w:rPr>
      </w:pPr>
      <w:r>
        <w:rPr>
          <w:rFonts w:ascii="Times New Roman" w:eastAsiaTheme="minorEastAsia" w:hAnsi="Times New Roman"/>
          <w:sz w:val="28"/>
          <w:szCs w:val="28"/>
          <w:lang w:val="kk-KZ"/>
        </w:rPr>
        <w:t xml:space="preserve">мұндағы: </w:t>
      </w:r>
      <m:oMath>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S</m:t>
            </m:r>
          </m:e>
          <m:sub>
            <m:r>
              <w:rPr>
                <w:rFonts w:ascii="Cambria Math" w:eastAsiaTheme="minorHAnsi" w:hAnsi="Cambria Math"/>
                <w:sz w:val="28"/>
                <w:szCs w:val="28"/>
                <w:lang w:val="kk-KZ"/>
              </w:rPr>
              <m:t>i​</m:t>
            </m:r>
          </m:sub>
        </m:sSub>
      </m:oMath>
      <w:r w:rsidRPr="00AB7D53">
        <w:rPr>
          <w:rFonts w:ascii="Times New Roman" w:eastAsiaTheme="minorEastAsia" w:hAnsi="Times New Roman"/>
          <w:sz w:val="28"/>
          <w:szCs w:val="28"/>
          <w:lang w:val="kk-KZ"/>
        </w:rPr>
        <w:t>​</w:t>
      </w:r>
      <w:r>
        <w:rPr>
          <w:rFonts w:ascii="Times New Roman" w:eastAsiaTheme="minorEastAsia" w:hAnsi="Times New Roman"/>
          <w:sz w:val="28"/>
          <w:szCs w:val="28"/>
          <w:lang w:val="kk-KZ"/>
        </w:rPr>
        <w:t xml:space="preserve"> – </w:t>
      </w:r>
      <w:r w:rsidRPr="00AB7D53">
        <w:rPr>
          <w:rFonts w:ascii="Times New Roman" w:eastAsiaTheme="minorEastAsia" w:hAnsi="Times New Roman"/>
          <w:sz w:val="28"/>
          <w:szCs w:val="28"/>
          <w:lang w:val="kk-KZ"/>
        </w:rPr>
        <w:t xml:space="preserve">сигналдың уақыттың </w:t>
      </w:r>
      <m:oMath>
        <m:r>
          <w:rPr>
            <w:rFonts w:ascii="Cambria Math" w:eastAsiaTheme="minorEastAsia" w:hAnsi="Cambria Math"/>
            <w:sz w:val="28"/>
            <w:szCs w:val="28"/>
            <w:lang w:val="kk-KZ"/>
          </w:rPr>
          <m:t>i</m:t>
        </m:r>
      </m:oMath>
      <w:r w:rsidRPr="00AB7D53">
        <w:rPr>
          <w:rFonts w:ascii="Times New Roman" w:eastAsiaTheme="minorEastAsia" w:hAnsi="Times New Roman"/>
          <w:sz w:val="28"/>
          <w:szCs w:val="28"/>
          <w:lang w:val="kk-KZ"/>
        </w:rPr>
        <w:t>-ші мезетіндегі мәні;</w:t>
      </w:r>
      <w:r>
        <w:rPr>
          <w:rFonts w:ascii="Times New Roman" w:eastAsiaTheme="minorEastAsia" w:hAnsi="Times New Roman"/>
          <w:sz w:val="28"/>
          <w:szCs w:val="28"/>
          <w:lang w:val="kk-KZ"/>
        </w:rPr>
        <w:t xml:space="preserve"> </w:t>
      </w:r>
      <m:oMath>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S</m:t>
            </m:r>
          </m:e>
          <m:sub>
            <m:r>
              <w:rPr>
                <w:rFonts w:ascii="Cambria Math" w:eastAsiaTheme="minorHAnsi" w:hAnsi="Cambria Math"/>
                <w:sz w:val="28"/>
                <w:szCs w:val="28"/>
                <w:lang w:val="kk-KZ"/>
              </w:rPr>
              <m:t>0</m:t>
            </m:r>
          </m:sub>
        </m:sSub>
      </m:oMath>
      <w:r w:rsidRPr="00AB7D53">
        <w:rPr>
          <w:rFonts w:ascii="Times New Roman" w:eastAsiaTheme="minorEastAsia" w:hAnsi="Times New Roman"/>
          <w:sz w:val="28"/>
          <w:szCs w:val="28"/>
          <w:lang w:val="kk-KZ"/>
        </w:rPr>
        <w:t>​</w:t>
      </w:r>
      <w:r>
        <w:rPr>
          <w:rFonts w:ascii="Times New Roman" w:eastAsiaTheme="minorEastAsia" w:hAnsi="Times New Roman"/>
          <w:sz w:val="28"/>
          <w:szCs w:val="28"/>
          <w:lang w:val="kk-KZ"/>
        </w:rPr>
        <w:t xml:space="preserve"> –</w:t>
      </w:r>
      <w:r w:rsidRPr="00AB7D53">
        <w:rPr>
          <w:rFonts w:ascii="Times New Roman" w:eastAsiaTheme="minorEastAsia" w:hAnsi="Times New Roman"/>
          <w:sz w:val="28"/>
          <w:szCs w:val="28"/>
          <w:lang w:val="kk-KZ"/>
        </w:rPr>
        <w:t xml:space="preserve"> сигналдың тұрақты (орташа) құраушысы;</w:t>
      </w:r>
      <w:r>
        <w:rPr>
          <w:rFonts w:ascii="Times New Roman" w:eastAsiaTheme="minorEastAsia" w:hAnsi="Times New Roman"/>
          <w:sz w:val="28"/>
          <w:szCs w:val="28"/>
          <w:lang w:val="kk-KZ"/>
        </w:rPr>
        <w:t xml:space="preserve"> </w:t>
      </w:r>
      <m:oMath>
        <m:r>
          <w:rPr>
            <w:rFonts w:ascii="Cambria Math" w:eastAsiaTheme="minorHAnsi" w:hAnsi="Cambria Math"/>
            <w:sz w:val="28"/>
            <w:szCs w:val="28"/>
            <w:lang w:val="kk-KZ"/>
          </w:rPr>
          <m:t>Asin(ω​</m:t>
        </m:r>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t</m:t>
            </m:r>
          </m:e>
          <m:sub>
            <m:r>
              <w:rPr>
                <w:rFonts w:ascii="Cambria Math" w:eastAsiaTheme="minorHAnsi" w:hAnsi="Cambria Math"/>
                <w:sz w:val="28"/>
                <w:szCs w:val="28"/>
                <w:lang w:val="kk-KZ"/>
              </w:rPr>
              <m:t>i</m:t>
            </m:r>
          </m:sub>
        </m:sSub>
        <m:r>
          <w:rPr>
            <w:rFonts w:ascii="Cambria Math" w:eastAsiaTheme="minorHAnsi" w:hAnsi="Cambria Math"/>
            <w:sz w:val="28"/>
            <w:szCs w:val="28"/>
            <w:lang w:val="kk-KZ"/>
          </w:rPr>
          <m:t>)</m:t>
        </m:r>
      </m:oMath>
      <w:r w:rsidRPr="00AB7D53">
        <w:rPr>
          <w:rFonts w:ascii="Times New Roman" w:eastAsiaTheme="minorEastAsia" w:hAnsi="Times New Roman"/>
          <w:sz w:val="28"/>
          <w:szCs w:val="28"/>
          <w:lang w:val="kk-KZ"/>
        </w:rPr>
        <w:t xml:space="preserve"> </w:t>
      </w:r>
      <w:r>
        <w:rPr>
          <w:rFonts w:ascii="Times New Roman" w:eastAsiaTheme="minorEastAsia" w:hAnsi="Times New Roman"/>
          <w:sz w:val="28"/>
          <w:szCs w:val="28"/>
          <w:lang w:val="kk-KZ"/>
        </w:rPr>
        <w:t>–</w:t>
      </w:r>
      <w:r w:rsidRPr="00AB7D53">
        <w:rPr>
          <w:rFonts w:ascii="Times New Roman" w:eastAsiaTheme="minorEastAsia" w:hAnsi="Times New Roman"/>
          <w:sz w:val="28"/>
          <w:szCs w:val="28"/>
          <w:lang w:val="kk-KZ"/>
        </w:rPr>
        <w:t xml:space="preserve"> периодтық (детерминделген) құраушы, лазер сәулесінің немесе модуляцияның әсерін сипаттайды;</w:t>
      </w:r>
      <w:r>
        <w:rPr>
          <w:rFonts w:ascii="Times New Roman" w:eastAsiaTheme="minorEastAsia" w:hAnsi="Times New Roman"/>
          <w:sz w:val="28"/>
          <w:szCs w:val="28"/>
          <w:lang w:val="kk-KZ"/>
        </w:rPr>
        <w:t xml:space="preserve"> </w:t>
      </w:r>
      <m:oMath>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n</m:t>
            </m:r>
          </m:e>
          <m:sub>
            <m:r>
              <w:rPr>
                <w:rFonts w:ascii="Cambria Math" w:eastAsiaTheme="minorHAnsi" w:hAnsi="Cambria Math"/>
                <w:sz w:val="28"/>
                <w:szCs w:val="28"/>
                <w:lang w:val="kk-KZ"/>
              </w:rPr>
              <m:t>i</m:t>
            </m:r>
          </m:sub>
        </m:sSub>
      </m:oMath>
      <w:r w:rsidRPr="00AB7D53">
        <w:rPr>
          <w:rFonts w:ascii="Times New Roman" w:eastAsiaTheme="minorEastAsia" w:hAnsi="Times New Roman"/>
          <w:sz w:val="28"/>
          <w:szCs w:val="28"/>
          <w:lang w:val="kk-KZ"/>
        </w:rPr>
        <w:t xml:space="preserve">​ </w:t>
      </w:r>
      <w:r>
        <w:rPr>
          <w:rFonts w:ascii="Times New Roman" w:eastAsiaTheme="minorEastAsia" w:hAnsi="Times New Roman"/>
          <w:sz w:val="28"/>
          <w:szCs w:val="28"/>
          <w:lang w:val="kk-KZ"/>
        </w:rPr>
        <w:t>–</w:t>
      </w:r>
      <w:r w:rsidRPr="00AB7D53">
        <w:rPr>
          <w:rFonts w:ascii="Times New Roman" w:eastAsiaTheme="minorEastAsia" w:hAnsi="Times New Roman"/>
          <w:sz w:val="28"/>
          <w:szCs w:val="28"/>
          <w:lang w:val="kk-KZ"/>
        </w:rPr>
        <w:t xml:space="preserve"> кездейсоқ шуыл (электрондық және оптикалық табиғаттағы);</w:t>
      </w:r>
      <w:r>
        <w:rPr>
          <w:rFonts w:ascii="Times New Roman" w:eastAsiaTheme="minorEastAsia" w:hAnsi="Times New Roman"/>
          <w:sz w:val="28"/>
          <w:szCs w:val="28"/>
          <w:lang w:val="kk-KZ"/>
        </w:rPr>
        <w:t xml:space="preserve"> </w:t>
      </w:r>
      <m:oMath>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x</m:t>
            </m:r>
          </m:e>
          <m:sub>
            <m:r>
              <w:rPr>
                <w:rFonts w:ascii="Cambria Math" w:eastAsiaTheme="minorHAnsi" w:hAnsi="Cambria Math"/>
                <w:sz w:val="28"/>
                <w:szCs w:val="28"/>
                <w:lang w:val="kk-KZ"/>
              </w:rPr>
              <m:t>i</m:t>
            </m:r>
          </m:sub>
        </m:sSub>
      </m:oMath>
      <w:r w:rsidRPr="00AB7D53">
        <w:rPr>
          <w:rFonts w:ascii="Times New Roman" w:eastAsiaTheme="minorEastAsia" w:hAnsi="Times New Roman"/>
          <w:sz w:val="28"/>
          <w:szCs w:val="28"/>
          <w:lang w:val="kk-KZ"/>
        </w:rPr>
        <w:t xml:space="preserve">​ </w:t>
      </w:r>
      <w:r>
        <w:rPr>
          <w:rFonts w:ascii="Times New Roman" w:eastAsiaTheme="minorEastAsia" w:hAnsi="Times New Roman"/>
          <w:sz w:val="28"/>
          <w:szCs w:val="28"/>
          <w:lang w:val="kk-KZ"/>
        </w:rPr>
        <w:t>–</w:t>
      </w:r>
      <w:r w:rsidRPr="00AB7D53">
        <w:rPr>
          <w:rFonts w:ascii="Times New Roman" w:eastAsiaTheme="minorEastAsia" w:hAnsi="Times New Roman"/>
          <w:sz w:val="28"/>
          <w:szCs w:val="28"/>
          <w:lang w:val="kk-KZ"/>
        </w:rPr>
        <w:t xml:space="preserve"> бейсызық флуктуациялық құраушы.</w:t>
      </w:r>
    </w:p>
    <w:p w14:paraId="1C3FBA8B" w14:textId="3FEC41CD" w:rsidR="00AB7D53" w:rsidRDefault="00AB7D53" w:rsidP="00D718BA">
      <w:pPr>
        <w:spacing w:after="0" w:line="240" w:lineRule="auto"/>
        <w:ind w:right="-1" w:firstLine="567"/>
        <w:jc w:val="both"/>
        <w:rPr>
          <w:rFonts w:ascii="Times New Roman" w:eastAsiaTheme="minorHAnsi" w:hAnsi="Times New Roman"/>
          <w:sz w:val="28"/>
          <w:szCs w:val="28"/>
          <w:lang w:val="kk-KZ"/>
        </w:rPr>
      </w:pPr>
      <w:r w:rsidRPr="00AB7D53">
        <w:rPr>
          <w:rFonts w:ascii="Times New Roman" w:eastAsiaTheme="minorHAnsi" w:hAnsi="Times New Roman"/>
          <w:sz w:val="28"/>
          <w:szCs w:val="28"/>
          <w:lang w:val="kk-KZ"/>
        </w:rPr>
        <w:t>Флуктуациялық компонентті сипаттау үшін логистикалық бейнелеу (logistic map) қолданылады, ол бейсызық динамикалық жүйелердегі хаостық мінез-құлықты модельдеуге мүмкіндік береді:</w:t>
      </w:r>
    </w:p>
    <w:p w14:paraId="65A5256B" w14:textId="77777777" w:rsidR="00A666B7" w:rsidRPr="00AB7D53" w:rsidRDefault="00A666B7" w:rsidP="00D718BA">
      <w:pPr>
        <w:spacing w:after="0" w:line="240" w:lineRule="auto"/>
        <w:ind w:right="-1" w:firstLine="567"/>
        <w:jc w:val="both"/>
        <w:rPr>
          <w:rFonts w:ascii="Times New Roman" w:eastAsiaTheme="minorHAnsi"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A666B7" w14:paraId="5B0091E2" w14:textId="77777777" w:rsidTr="00A666B7">
        <w:tc>
          <w:tcPr>
            <w:tcW w:w="8642" w:type="dxa"/>
            <w:vAlign w:val="center"/>
          </w:tcPr>
          <w:p w14:paraId="5682AAD5" w14:textId="6DDB7CA3" w:rsidR="00A666B7" w:rsidRDefault="00093B8F" w:rsidP="00D718BA">
            <w:pPr>
              <w:spacing w:after="0" w:line="240" w:lineRule="auto"/>
              <w:ind w:right="-1"/>
              <w:jc w:val="center"/>
              <w:rPr>
                <w:rFonts w:ascii="Times New Roman" w:eastAsiaTheme="minorHAnsi" w:hAnsi="Times New Roman"/>
                <w:sz w:val="28"/>
                <w:szCs w:val="28"/>
                <w:lang w:val="kk-KZ"/>
              </w:rPr>
            </w:pPr>
            <m:oMathPara>
              <m:oMath>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x</m:t>
                    </m:r>
                  </m:e>
                  <m:sub>
                    <m:r>
                      <w:rPr>
                        <w:rFonts w:ascii="Cambria Math" w:eastAsiaTheme="minorHAnsi" w:hAnsi="Cambria Math"/>
                        <w:sz w:val="28"/>
                        <w:szCs w:val="28"/>
                        <w:lang w:val="kk-KZ"/>
                      </w:rPr>
                      <m:t>i</m:t>
                    </m:r>
                  </m:sub>
                </m:sSub>
                <m:r>
                  <w:rPr>
                    <w:rFonts w:ascii="Cambria Math" w:eastAsiaTheme="minorHAnsi" w:hAnsi="Cambria Math"/>
                    <w:sz w:val="28"/>
                    <w:szCs w:val="28"/>
                    <w:lang w:val="kk-KZ"/>
                  </w:rPr>
                  <m:t>+1​=r</m:t>
                </m:r>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x</m:t>
                    </m:r>
                  </m:e>
                  <m:sub>
                    <m:r>
                      <w:rPr>
                        <w:rFonts w:ascii="Cambria Math" w:eastAsiaTheme="minorHAnsi" w:hAnsi="Cambria Math"/>
                        <w:sz w:val="28"/>
                        <w:szCs w:val="28"/>
                        <w:lang w:val="kk-KZ"/>
                      </w:rPr>
                      <m:t>i</m:t>
                    </m:r>
                  </m:sub>
                </m:sSub>
                <m:r>
                  <w:rPr>
                    <w:rFonts w:ascii="Cambria Math" w:eastAsiaTheme="minorHAnsi" w:hAnsi="Cambria Math"/>
                    <w:sz w:val="28"/>
                    <w:szCs w:val="28"/>
                    <w:lang w:val="kk-KZ"/>
                  </w:rPr>
                  <m:t>​(1-</m:t>
                </m:r>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x</m:t>
                    </m:r>
                  </m:e>
                  <m:sub>
                    <m:r>
                      <w:rPr>
                        <w:rFonts w:ascii="Cambria Math" w:eastAsiaTheme="minorHAnsi" w:hAnsi="Cambria Math"/>
                        <w:sz w:val="28"/>
                        <w:szCs w:val="28"/>
                        <w:lang w:val="kk-KZ"/>
                      </w:rPr>
                      <m:t>i</m:t>
                    </m:r>
                  </m:sub>
                </m:sSub>
                <m:r>
                  <w:rPr>
                    <w:rFonts w:ascii="Cambria Math" w:eastAsiaTheme="minorHAnsi" w:hAnsi="Cambria Math"/>
                    <w:sz w:val="28"/>
                    <w:szCs w:val="28"/>
                    <w:lang w:val="kk-KZ"/>
                  </w:rPr>
                  <m:t>​)</m:t>
                </m:r>
              </m:oMath>
            </m:oMathPara>
          </w:p>
        </w:tc>
        <w:tc>
          <w:tcPr>
            <w:tcW w:w="986" w:type="dxa"/>
            <w:vAlign w:val="center"/>
          </w:tcPr>
          <w:p w14:paraId="6DE08FFB" w14:textId="4F3DD319" w:rsidR="00A666B7" w:rsidRDefault="00A666B7" w:rsidP="00D718BA">
            <w:pPr>
              <w:spacing w:after="0" w:line="240" w:lineRule="auto"/>
              <w:ind w:right="-1"/>
              <w:jc w:val="center"/>
              <w:rPr>
                <w:rFonts w:ascii="Times New Roman" w:eastAsiaTheme="minorHAnsi" w:hAnsi="Times New Roman"/>
                <w:sz w:val="28"/>
                <w:szCs w:val="28"/>
                <w:lang w:val="kk-KZ"/>
              </w:rPr>
            </w:pPr>
            <w:r>
              <w:rPr>
                <w:rFonts w:ascii="Times New Roman" w:eastAsiaTheme="minorEastAsia" w:hAnsi="Times New Roman"/>
                <w:sz w:val="28"/>
                <w:szCs w:val="28"/>
                <w:lang w:val="kk-KZ"/>
              </w:rPr>
              <w:t>(2.2)</w:t>
            </w:r>
          </w:p>
        </w:tc>
      </w:tr>
    </w:tbl>
    <w:p w14:paraId="66F70D0B" w14:textId="77777777" w:rsidR="00501345" w:rsidRPr="00AB7D53" w:rsidRDefault="00501345" w:rsidP="00D718BA">
      <w:pPr>
        <w:spacing w:after="0" w:line="240" w:lineRule="auto"/>
        <w:ind w:right="-1" w:firstLine="567"/>
        <w:jc w:val="center"/>
        <w:rPr>
          <w:rFonts w:ascii="Times New Roman" w:eastAsiaTheme="minorHAnsi" w:hAnsi="Times New Roman"/>
          <w:sz w:val="28"/>
          <w:szCs w:val="28"/>
          <w:lang w:val="kk-KZ"/>
        </w:rPr>
      </w:pPr>
    </w:p>
    <w:p w14:paraId="217EC2C8" w14:textId="1B225ED9" w:rsidR="00AB7D53" w:rsidRDefault="00AB7D53" w:rsidP="00403E71">
      <w:pPr>
        <w:spacing w:after="0" w:line="240" w:lineRule="auto"/>
        <w:ind w:right="-1"/>
        <w:jc w:val="both"/>
        <w:rPr>
          <w:rFonts w:ascii="Times New Roman" w:eastAsiaTheme="minorHAnsi" w:hAnsi="Times New Roman"/>
          <w:sz w:val="28"/>
          <w:szCs w:val="28"/>
          <w:lang w:val="kk-KZ"/>
        </w:rPr>
      </w:pPr>
      <w:r w:rsidRPr="00AB7D53">
        <w:rPr>
          <w:rFonts w:ascii="Times New Roman" w:eastAsiaTheme="minorHAnsi" w:hAnsi="Times New Roman"/>
          <w:sz w:val="28"/>
          <w:szCs w:val="28"/>
          <w:lang w:val="kk-KZ"/>
        </w:rPr>
        <w:t xml:space="preserve">мұндағы </w:t>
      </w:r>
      <m:oMath>
        <m:r>
          <w:rPr>
            <w:rFonts w:ascii="Cambria Math" w:eastAsiaTheme="minorHAnsi" w:hAnsi="Cambria Math"/>
            <w:sz w:val="28"/>
            <w:szCs w:val="28"/>
            <w:lang w:val="kk-KZ"/>
          </w:rPr>
          <m:t>r</m:t>
        </m:r>
      </m:oMath>
      <w:r w:rsidRPr="00AB7D53">
        <w:rPr>
          <w:rFonts w:ascii="Times New Roman" w:eastAsiaTheme="minorHAnsi" w:hAnsi="Times New Roman"/>
          <w:sz w:val="28"/>
          <w:szCs w:val="28"/>
          <w:lang w:val="kk-KZ"/>
        </w:rPr>
        <w:t xml:space="preserve"> — жүйенің басқарушы параметрі. Белгілі бір мәндерде (</w:t>
      </w:r>
      <m:oMath>
        <m:r>
          <w:rPr>
            <w:rFonts w:ascii="Cambria Math" w:eastAsiaTheme="minorHAnsi" w:hAnsi="Cambria Math"/>
            <w:sz w:val="28"/>
            <w:szCs w:val="28"/>
            <w:lang w:val="kk-KZ"/>
          </w:rPr>
          <m:t>r</m:t>
        </m:r>
      </m:oMath>
      <w:r w:rsidR="00501345" w:rsidRPr="00AB7D53">
        <w:rPr>
          <w:rFonts w:ascii="Times New Roman" w:eastAsiaTheme="minorHAnsi" w:hAnsi="Times New Roman"/>
          <w:sz w:val="28"/>
          <w:szCs w:val="28"/>
          <w:lang w:val="kk-KZ"/>
        </w:rPr>
        <w:t xml:space="preserve"> </w:t>
      </w:r>
      <w:r w:rsidRPr="00AB7D53">
        <w:rPr>
          <w:rFonts w:ascii="Times New Roman" w:eastAsiaTheme="minorHAnsi" w:hAnsi="Times New Roman"/>
          <w:sz w:val="28"/>
          <w:szCs w:val="28"/>
          <w:lang w:val="kk-KZ"/>
        </w:rPr>
        <w:t>≈</w:t>
      </w:r>
      <w:r w:rsidR="00501345">
        <w:rPr>
          <w:rFonts w:ascii="Times New Roman" w:eastAsiaTheme="minorHAnsi" w:hAnsi="Times New Roman"/>
          <w:sz w:val="28"/>
          <w:szCs w:val="28"/>
          <w:lang w:val="kk-KZ"/>
        </w:rPr>
        <w:t xml:space="preserve"> </w:t>
      </w:r>
      <w:r w:rsidRPr="00AB7D53">
        <w:rPr>
          <w:rFonts w:ascii="Times New Roman" w:eastAsiaTheme="minorHAnsi" w:hAnsi="Times New Roman"/>
          <w:sz w:val="28"/>
          <w:szCs w:val="28"/>
          <w:lang w:val="kk-KZ"/>
        </w:rPr>
        <w:t>3.5–4) бұл теңдеу хаостық режимге өтеді, яғни сигналда күрделі және алдын ала болжау қиын флуктуациялар пайда болады.</w:t>
      </w:r>
    </w:p>
    <w:p w14:paraId="109D74A4" w14:textId="609B3DF5" w:rsidR="00501345" w:rsidRDefault="00501345" w:rsidP="00D718BA">
      <w:pPr>
        <w:spacing w:after="0" w:line="240" w:lineRule="auto"/>
        <w:ind w:right="-1" w:firstLine="567"/>
        <w:jc w:val="both"/>
        <w:rPr>
          <w:rFonts w:ascii="Times New Roman" w:eastAsiaTheme="minorHAnsi"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AC342A" w14:paraId="22A50B80" w14:textId="77777777" w:rsidTr="00AC342A">
        <w:tc>
          <w:tcPr>
            <w:tcW w:w="9628" w:type="dxa"/>
            <w:vAlign w:val="center"/>
          </w:tcPr>
          <w:p w14:paraId="4AF48BD3" w14:textId="5FFB4F32" w:rsidR="00AC342A" w:rsidRDefault="00AC342A" w:rsidP="00D718BA">
            <w:pPr>
              <w:spacing w:after="0" w:line="240" w:lineRule="auto"/>
              <w:ind w:right="-1"/>
              <w:jc w:val="center"/>
              <w:rPr>
                <w:rFonts w:ascii="Times New Roman" w:eastAsiaTheme="minorHAnsi" w:hAnsi="Times New Roman"/>
                <w:sz w:val="28"/>
                <w:szCs w:val="28"/>
                <w:lang w:val="kk-KZ"/>
              </w:rPr>
            </w:pPr>
            <w:r>
              <w:rPr>
                <w:rFonts w:ascii="Times New Roman" w:eastAsiaTheme="minorHAnsi" w:hAnsi="Times New Roman"/>
                <w:noProof/>
                <w:sz w:val="28"/>
                <w:szCs w:val="28"/>
                <w:lang w:val="kk-KZ"/>
              </w:rPr>
              <w:drawing>
                <wp:inline distT="0" distB="0" distL="0" distR="0" wp14:anchorId="471A0B9A" wp14:editId="76F0A979">
                  <wp:extent cx="3750799" cy="3009900"/>
                  <wp:effectExtent l="0" t="0" r="254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59">
                            <a:extLst>
                              <a:ext uri="{28A0092B-C50C-407E-A947-70E740481C1C}">
                                <a14:useLocalDpi xmlns:a14="http://schemas.microsoft.com/office/drawing/2010/main" val="0"/>
                              </a:ext>
                            </a:extLst>
                          </a:blip>
                          <a:stretch>
                            <a:fillRect/>
                          </a:stretch>
                        </pic:blipFill>
                        <pic:spPr>
                          <a:xfrm>
                            <a:off x="0" y="0"/>
                            <a:ext cx="3758759" cy="3016288"/>
                          </a:xfrm>
                          <a:prstGeom prst="rect">
                            <a:avLst/>
                          </a:prstGeom>
                        </pic:spPr>
                      </pic:pic>
                    </a:graphicData>
                  </a:graphic>
                </wp:inline>
              </w:drawing>
            </w:r>
          </w:p>
        </w:tc>
      </w:tr>
      <w:tr w:rsidR="00AC342A" w14:paraId="7485559C" w14:textId="77777777" w:rsidTr="00AC342A">
        <w:tc>
          <w:tcPr>
            <w:tcW w:w="9628" w:type="dxa"/>
            <w:vAlign w:val="center"/>
          </w:tcPr>
          <w:p w14:paraId="30B6EBEB" w14:textId="3C1B3B91" w:rsidR="00AC342A" w:rsidRDefault="00AC342A" w:rsidP="00D718BA">
            <w:pPr>
              <w:spacing w:after="0" w:line="240" w:lineRule="auto"/>
              <w:ind w:right="-1"/>
              <w:jc w:val="center"/>
              <w:rPr>
                <w:rFonts w:ascii="Times New Roman" w:eastAsiaTheme="minorHAnsi" w:hAnsi="Times New Roman"/>
                <w:sz w:val="28"/>
                <w:szCs w:val="28"/>
                <w:lang w:val="kk-KZ"/>
              </w:rPr>
            </w:pPr>
            <w:r>
              <w:rPr>
                <w:rFonts w:ascii="Times New Roman" w:eastAsiaTheme="minorHAnsi" w:hAnsi="Times New Roman"/>
                <w:sz w:val="28"/>
                <w:szCs w:val="28"/>
                <w:lang w:val="kk-KZ"/>
              </w:rPr>
              <w:t>Сурет 2.22</w:t>
            </w:r>
            <w:r w:rsidR="00A666B7">
              <w:rPr>
                <w:rFonts w:ascii="Times New Roman" w:eastAsiaTheme="minorHAnsi" w:hAnsi="Times New Roman"/>
                <w:sz w:val="28"/>
                <w:szCs w:val="28"/>
                <w:lang w:val="kk-KZ"/>
              </w:rPr>
              <w:t xml:space="preserve"> -</w:t>
            </w:r>
            <w:r>
              <w:rPr>
                <w:rFonts w:ascii="Times New Roman" w:eastAsiaTheme="minorHAnsi" w:hAnsi="Times New Roman"/>
                <w:sz w:val="28"/>
                <w:szCs w:val="28"/>
                <w:lang w:val="kk-KZ"/>
              </w:rPr>
              <w:t xml:space="preserve"> Фотодетекторда тіркелетін сигнал моделінің графигі</w:t>
            </w:r>
          </w:p>
        </w:tc>
      </w:tr>
    </w:tbl>
    <w:p w14:paraId="3EA4D6C4" w14:textId="3F1CC5F3" w:rsidR="00AC342A" w:rsidRDefault="00AC342A" w:rsidP="00D718BA">
      <w:pPr>
        <w:spacing w:after="0" w:line="240" w:lineRule="auto"/>
        <w:ind w:right="-1" w:firstLine="567"/>
        <w:jc w:val="both"/>
        <w:rPr>
          <w:rFonts w:ascii="Times New Roman" w:eastAsiaTheme="minorHAnsi" w:hAnsi="Times New Roman"/>
          <w:sz w:val="28"/>
          <w:szCs w:val="28"/>
          <w:lang w:val="kk-KZ"/>
        </w:rPr>
      </w:pPr>
    </w:p>
    <w:p w14:paraId="354D66BA" w14:textId="32D02CCE" w:rsidR="00630CAF" w:rsidRDefault="00630CAF" w:rsidP="00D718BA">
      <w:pPr>
        <w:spacing w:after="0" w:line="240" w:lineRule="auto"/>
        <w:ind w:right="-1" w:firstLine="567"/>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lastRenderedPageBreak/>
        <w:t>Лазер газдан өтіп сенсорға жеткен кезде сенсорда жылулық шуылдан бөлек флуктуациялар туындайды. Ол флуктуациялардың табиғатын ф</w:t>
      </w:r>
      <w:r w:rsidRPr="00525A52">
        <w:rPr>
          <w:rFonts w:ascii="Times New Roman" w:eastAsiaTheme="minorHAnsi" w:hAnsi="Times New Roman"/>
          <w:sz w:val="28"/>
          <w:szCs w:val="28"/>
          <w:lang w:val="kk-KZ"/>
        </w:rPr>
        <w:t>луктуация-диссипация теоремасына (Fluctuation-Dissipation Theorem) негізд</w:t>
      </w:r>
      <w:r w:rsidRPr="00630CAF">
        <w:rPr>
          <w:rFonts w:ascii="Times New Roman" w:eastAsiaTheme="minorHAnsi" w:hAnsi="Times New Roman"/>
          <w:sz w:val="28"/>
          <w:szCs w:val="28"/>
          <w:lang w:val="kk-KZ"/>
        </w:rPr>
        <w:t>еуге болады</w:t>
      </w:r>
      <w:r w:rsidRPr="00525A52">
        <w:rPr>
          <w:rFonts w:ascii="Times New Roman" w:eastAsiaTheme="minorHAnsi" w:hAnsi="Times New Roman"/>
          <w:sz w:val="28"/>
          <w:szCs w:val="28"/>
          <w:lang w:val="kk-KZ"/>
        </w:rPr>
        <w:t xml:space="preserve">. Бұл теорема статистикалық физиканың </w:t>
      </w:r>
      <w:r w:rsidRPr="00630CAF">
        <w:rPr>
          <w:rFonts w:ascii="Times New Roman" w:eastAsiaTheme="minorHAnsi" w:hAnsi="Times New Roman"/>
          <w:sz w:val="28"/>
          <w:szCs w:val="28"/>
          <w:lang w:val="kk-KZ"/>
        </w:rPr>
        <w:t>негізгі</w:t>
      </w:r>
      <w:r w:rsidRPr="00525A52">
        <w:rPr>
          <w:rFonts w:ascii="Times New Roman" w:eastAsiaTheme="minorHAnsi" w:hAnsi="Times New Roman"/>
          <w:sz w:val="28"/>
          <w:szCs w:val="28"/>
          <w:lang w:val="kk-KZ"/>
        </w:rPr>
        <w:t xml:space="preserve"> заңы болып табылады және ол </w:t>
      </w:r>
      <w:r w:rsidRPr="00630CAF">
        <w:rPr>
          <w:rFonts w:ascii="Times New Roman" w:eastAsiaTheme="minorHAnsi" w:hAnsi="Times New Roman"/>
          <w:sz w:val="28"/>
          <w:szCs w:val="28"/>
          <w:lang w:val="kk-KZ"/>
        </w:rPr>
        <w:t>лазердің әсерінен газдағы</w:t>
      </w:r>
      <w:r w:rsidRPr="00525A52">
        <w:rPr>
          <w:rFonts w:ascii="Times New Roman" w:eastAsiaTheme="minorHAnsi" w:hAnsi="Times New Roman"/>
          <w:sz w:val="28"/>
          <w:szCs w:val="28"/>
          <w:lang w:val="kk-KZ"/>
        </w:rPr>
        <w:t xml:space="preserve"> кездейсоқ флуктуациялар мен сыртқы әсерге жауап (диссипация) арасындағы байланысты орнатады.</w:t>
      </w:r>
      <w:r w:rsidRPr="00630CAF">
        <w:rPr>
          <w:rFonts w:ascii="Times New Roman" w:eastAsiaTheme="minorHAnsi" w:hAnsi="Times New Roman"/>
          <w:sz w:val="28"/>
          <w:szCs w:val="28"/>
          <w:lang w:val="kk-KZ"/>
        </w:rPr>
        <w:t xml:space="preserve"> </w:t>
      </w:r>
      <w:r w:rsidRPr="00525A52">
        <w:rPr>
          <w:rFonts w:ascii="Times New Roman" w:eastAsiaTheme="minorHAnsi" w:hAnsi="Times New Roman"/>
          <w:sz w:val="28"/>
          <w:szCs w:val="28"/>
          <w:lang w:val="kk-KZ"/>
        </w:rPr>
        <w:t> Алғаш рет</w:t>
      </w:r>
      <w:r w:rsidRPr="00630CAF">
        <w:rPr>
          <w:rFonts w:ascii="Times New Roman" w:eastAsiaTheme="minorHAnsi" w:hAnsi="Times New Roman"/>
          <w:sz w:val="28"/>
          <w:szCs w:val="28"/>
          <w:lang w:val="kk-KZ"/>
        </w:rPr>
        <w:t xml:space="preserve"> бұл құбылысты</w:t>
      </w:r>
      <w:r w:rsidRPr="00525A52">
        <w:rPr>
          <w:rFonts w:ascii="Times New Roman" w:eastAsiaTheme="minorHAnsi" w:hAnsi="Times New Roman"/>
          <w:sz w:val="28"/>
          <w:szCs w:val="28"/>
          <w:lang w:val="kk-KZ"/>
        </w:rPr>
        <w:t xml:space="preserve"> 1905 жылы Эйнштейн [</w:t>
      </w:r>
      <w:r w:rsidR="00384739">
        <w:rPr>
          <w:rFonts w:ascii="Times New Roman" w:eastAsiaTheme="minorHAnsi" w:hAnsi="Times New Roman"/>
          <w:sz w:val="28"/>
          <w:szCs w:val="28"/>
          <w:lang w:val="kk-KZ"/>
        </w:rPr>
        <w:t>72</w:t>
      </w:r>
      <w:r w:rsidRPr="00525A52">
        <w:rPr>
          <w:rFonts w:ascii="Times New Roman" w:eastAsiaTheme="minorHAnsi" w:hAnsi="Times New Roman"/>
          <w:sz w:val="28"/>
          <w:szCs w:val="28"/>
          <w:lang w:val="kk-KZ"/>
        </w:rPr>
        <w:t>] броундық қозғалысты зерттегенде</w:t>
      </w:r>
      <w:r w:rsidRPr="00630CAF">
        <w:rPr>
          <w:rFonts w:ascii="Times New Roman" w:eastAsiaTheme="minorHAnsi" w:hAnsi="Times New Roman"/>
          <w:sz w:val="28"/>
          <w:szCs w:val="28"/>
          <w:lang w:val="kk-KZ"/>
        </w:rPr>
        <w:t xml:space="preserve"> байқаған болатын.</w:t>
      </w:r>
    </w:p>
    <w:p w14:paraId="7753B8CB" w14:textId="4BF60600" w:rsidR="00336382" w:rsidRDefault="00336382" w:rsidP="00D718BA">
      <w:pPr>
        <w:spacing w:after="0" w:line="240" w:lineRule="auto"/>
        <w:ind w:right="-1" w:firstLine="567"/>
        <w:jc w:val="both"/>
        <w:rPr>
          <w:rFonts w:ascii="Times New Roman" w:eastAsiaTheme="minorHAnsi"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336382" w14:paraId="64388DFF" w14:textId="77777777" w:rsidTr="00336382">
        <w:tc>
          <w:tcPr>
            <w:tcW w:w="9628" w:type="dxa"/>
            <w:vAlign w:val="center"/>
          </w:tcPr>
          <w:p w14:paraId="6D11F032" w14:textId="1026C496" w:rsidR="00336382" w:rsidRDefault="00336382" w:rsidP="00D718BA">
            <w:pPr>
              <w:spacing w:after="0" w:line="240" w:lineRule="auto"/>
              <w:ind w:right="-1"/>
              <w:jc w:val="center"/>
              <w:rPr>
                <w:rFonts w:ascii="Times New Roman" w:eastAsiaTheme="minorHAnsi" w:hAnsi="Times New Roman"/>
                <w:sz w:val="28"/>
                <w:szCs w:val="28"/>
                <w:lang w:val="kk-KZ"/>
              </w:rPr>
            </w:pPr>
            <w:r w:rsidRPr="00336382">
              <w:rPr>
                <w:rFonts w:ascii="Times New Roman" w:eastAsiaTheme="minorHAnsi" w:hAnsi="Times New Roman"/>
                <w:noProof/>
                <w:sz w:val="28"/>
                <w:szCs w:val="28"/>
                <w:lang w:val="kk-KZ"/>
              </w:rPr>
              <w:drawing>
                <wp:inline distT="0" distB="0" distL="0" distR="0" wp14:anchorId="3A5056BB" wp14:editId="55585AEE">
                  <wp:extent cx="6026516" cy="29432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6037952" cy="2948810"/>
                          </a:xfrm>
                          <a:prstGeom prst="rect">
                            <a:avLst/>
                          </a:prstGeom>
                        </pic:spPr>
                      </pic:pic>
                    </a:graphicData>
                  </a:graphic>
                </wp:inline>
              </w:drawing>
            </w:r>
          </w:p>
        </w:tc>
      </w:tr>
      <w:tr w:rsidR="00336382" w14:paraId="388AF0F4" w14:textId="77777777" w:rsidTr="00336382">
        <w:tc>
          <w:tcPr>
            <w:tcW w:w="9628" w:type="dxa"/>
            <w:vAlign w:val="center"/>
          </w:tcPr>
          <w:p w14:paraId="68AC6426" w14:textId="7D7B8C61" w:rsidR="00336382" w:rsidRDefault="00336382" w:rsidP="00D718BA">
            <w:pPr>
              <w:spacing w:after="0" w:line="240" w:lineRule="auto"/>
              <w:ind w:right="-1"/>
              <w:jc w:val="center"/>
              <w:rPr>
                <w:rFonts w:ascii="Times New Roman" w:eastAsiaTheme="minorHAnsi" w:hAnsi="Times New Roman"/>
                <w:sz w:val="28"/>
                <w:szCs w:val="28"/>
                <w:lang w:val="kk-KZ"/>
              </w:rPr>
            </w:pPr>
            <w:r>
              <w:rPr>
                <w:rFonts w:ascii="Times New Roman" w:eastAsiaTheme="minorHAnsi" w:hAnsi="Times New Roman"/>
                <w:sz w:val="28"/>
                <w:szCs w:val="28"/>
                <w:lang w:val="kk-KZ"/>
              </w:rPr>
              <w:t>Сурет 2.23</w:t>
            </w:r>
            <w:r w:rsidR="00A666B7">
              <w:rPr>
                <w:rFonts w:ascii="Times New Roman" w:eastAsiaTheme="minorHAnsi" w:hAnsi="Times New Roman"/>
                <w:sz w:val="28"/>
                <w:szCs w:val="28"/>
                <w:lang w:val="kk-KZ"/>
              </w:rPr>
              <w:t xml:space="preserve"> -</w:t>
            </w:r>
            <w:r>
              <w:rPr>
                <w:rFonts w:ascii="Times New Roman" w:eastAsiaTheme="minorHAnsi" w:hAnsi="Times New Roman"/>
                <w:sz w:val="28"/>
                <w:szCs w:val="28"/>
                <w:lang w:val="kk-KZ"/>
              </w:rPr>
              <w:t xml:space="preserve"> Лазерлік газ сенсорының блок схемасы</w:t>
            </w:r>
          </w:p>
        </w:tc>
      </w:tr>
    </w:tbl>
    <w:p w14:paraId="6F8A7E85" w14:textId="77777777" w:rsidR="00186724" w:rsidRDefault="00186724" w:rsidP="00D718BA">
      <w:pPr>
        <w:spacing w:after="0" w:line="240" w:lineRule="auto"/>
        <w:ind w:right="-1" w:firstLine="567"/>
        <w:jc w:val="both"/>
        <w:rPr>
          <w:rFonts w:ascii="Times New Roman" w:eastAsiaTheme="minorHAnsi" w:hAnsi="Times New Roman"/>
          <w:sz w:val="28"/>
          <w:szCs w:val="28"/>
          <w:lang w:val="kk-KZ"/>
        </w:rPr>
      </w:pPr>
    </w:p>
    <w:p w14:paraId="756AB247" w14:textId="61BECB4F" w:rsidR="00630CAF" w:rsidRPr="00630CAF" w:rsidRDefault="00630CAF" w:rsidP="00D718BA">
      <w:pPr>
        <w:spacing w:after="0" w:line="240" w:lineRule="auto"/>
        <w:ind w:right="-1" w:firstLine="567"/>
        <w:jc w:val="both"/>
        <w:rPr>
          <w:rFonts w:ascii="Times New Roman" w:eastAsiaTheme="minorHAnsi" w:hAnsi="Times New Roman"/>
          <w:sz w:val="28"/>
          <w:szCs w:val="28"/>
        </w:rPr>
      </w:pPr>
      <w:r w:rsidRPr="00525A52">
        <w:rPr>
          <w:rFonts w:ascii="Times New Roman" w:eastAsiaTheme="minorHAnsi" w:hAnsi="Times New Roman"/>
          <w:sz w:val="28"/>
          <w:szCs w:val="28"/>
          <w:lang w:val="kk-KZ"/>
        </w:rPr>
        <w:t xml:space="preserve">Флуктуация деп  фотодиодта тіркелетін токтың кездейсоқ өзгерістерін айтамыз. </w:t>
      </w:r>
      <w:r w:rsidRPr="00630CAF">
        <w:rPr>
          <w:rFonts w:ascii="Times New Roman" w:eastAsiaTheme="minorHAnsi" w:hAnsi="Times New Roman"/>
          <w:sz w:val="28"/>
          <w:szCs w:val="28"/>
        </w:rPr>
        <w:t xml:space="preserve">Лазер газ </w:t>
      </w:r>
      <w:proofErr w:type="spellStart"/>
      <w:r w:rsidRPr="00630CAF">
        <w:rPr>
          <w:rFonts w:ascii="Times New Roman" w:eastAsiaTheme="minorHAnsi" w:hAnsi="Times New Roman"/>
          <w:sz w:val="28"/>
          <w:szCs w:val="28"/>
        </w:rPr>
        <w:t>молекулаларынан</w:t>
      </w:r>
      <w:proofErr w:type="spellEnd"/>
      <w:r w:rsidRPr="00630CAF">
        <w:rPr>
          <w:rFonts w:ascii="Times New Roman" w:eastAsiaTheme="minorHAnsi" w:hAnsi="Times New Roman"/>
          <w:sz w:val="28"/>
          <w:szCs w:val="28"/>
        </w:rPr>
        <w:t xml:space="preserve"> </w:t>
      </w:r>
      <w:proofErr w:type="spellStart"/>
      <w:r w:rsidRPr="00630CAF">
        <w:rPr>
          <w:rFonts w:ascii="Times New Roman" w:eastAsiaTheme="minorHAnsi" w:hAnsi="Times New Roman"/>
          <w:sz w:val="28"/>
          <w:szCs w:val="28"/>
        </w:rPr>
        <w:t>өткен</w:t>
      </w:r>
      <w:proofErr w:type="spellEnd"/>
      <w:r w:rsidRPr="00630CAF">
        <w:rPr>
          <w:rFonts w:ascii="Times New Roman" w:eastAsiaTheme="minorHAnsi" w:hAnsi="Times New Roman"/>
          <w:sz w:val="28"/>
          <w:szCs w:val="28"/>
        </w:rPr>
        <w:t xml:space="preserve"> </w:t>
      </w:r>
      <w:proofErr w:type="spellStart"/>
      <w:r w:rsidRPr="00630CAF">
        <w:rPr>
          <w:rFonts w:ascii="Times New Roman" w:eastAsiaTheme="minorHAnsi" w:hAnsi="Times New Roman"/>
          <w:sz w:val="28"/>
          <w:szCs w:val="28"/>
        </w:rPr>
        <w:t>кезде</w:t>
      </w:r>
      <w:proofErr w:type="spellEnd"/>
      <w:r w:rsidRPr="00630CAF">
        <w:rPr>
          <w:rFonts w:ascii="Times New Roman" w:eastAsiaTheme="minorHAnsi" w:hAnsi="Times New Roman"/>
          <w:sz w:val="28"/>
          <w:szCs w:val="28"/>
        </w:rPr>
        <w:t xml:space="preserve"> </w:t>
      </w:r>
      <w:proofErr w:type="spellStart"/>
      <w:r w:rsidRPr="00630CAF">
        <w:rPr>
          <w:rFonts w:ascii="Times New Roman" w:eastAsiaTheme="minorHAnsi" w:hAnsi="Times New Roman"/>
          <w:sz w:val="28"/>
          <w:szCs w:val="28"/>
        </w:rPr>
        <w:t>энергиясы</w:t>
      </w:r>
      <w:proofErr w:type="spellEnd"/>
      <w:r w:rsidRPr="00630CAF">
        <w:rPr>
          <w:rFonts w:ascii="Times New Roman" w:eastAsiaTheme="minorHAnsi" w:hAnsi="Times New Roman"/>
          <w:sz w:val="28"/>
          <w:szCs w:val="28"/>
        </w:rPr>
        <w:t xml:space="preserve"> жоғалады немесе жұтылады. Оны диссипация деп атаймыз. </w:t>
      </w:r>
    </w:p>
    <w:p w14:paraId="1946544B" w14:textId="783608FD" w:rsidR="00630CAF" w:rsidRDefault="00630CAF" w:rsidP="00D718BA">
      <w:pPr>
        <w:spacing w:after="0" w:line="240" w:lineRule="auto"/>
        <w:ind w:right="-1" w:firstLine="567"/>
        <w:jc w:val="both"/>
        <w:rPr>
          <w:rFonts w:ascii="Times New Roman" w:eastAsiaTheme="minorHAnsi" w:hAnsi="Times New Roman"/>
          <w:sz w:val="28"/>
          <w:szCs w:val="28"/>
          <w:lang w:val="kk-KZ"/>
        </w:rPr>
      </w:pPr>
      <w:r w:rsidRPr="00630CAF">
        <w:rPr>
          <w:rFonts w:ascii="Times New Roman" w:eastAsiaTheme="minorHAnsi" w:hAnsi="Times New Roman"/>
          <w:sz w:val="28"/>
          <w:szCs w:val="28"/>
        </w:rPr>
        <w:t>Флуктуация-диссипация теоремасының классикалық түрі</w:t>
      </w:r>
      <w:r w:rsidRPr="00630CAF">
        <w:rPr>
          <w:rFonts w:ascii="Times New Roman" w:eastAsiaTheme="minorHAnsi" w:hAnsi="Times New Roman"/>
          <w:sz w:val="28"/>
          <w:szCs w:val="28"/>
          <w:lang w:val="kk-KZ"/>
        </w:rPr>
        <w:t xml:space="preserve"> негізіндегі х кездейсоқ шамасының флуктуациялық спектрінің тығыздығының теңдеуі келесідей</w:t>
      </w:r>
    </w:p>
    <w:p w14:paraId="4C03C8D2" w14:textId="77777777" w:rsidR="00A23CB7" w:rsidRPr="00630CAF" w:rsidRDefault="00A23CB7" w:rsidP="00D718BA">
      <w:pPr>
        <w:spacing w:after="0" w:line="240" w:lineRule="auto"/>
        <w:ind w:right="-1" w:firstLine="567"/>
        <w:jc w:val="both"/>
        <w:rPr>
          <w:rFonts w:ascii="Times New Roman" w:eastAsiaTheme="minorHAnsi"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A666B7" w14:paraId="3ECE5D2D" w14:textId="77777777" w:rsidTr="00A666B7">
        <w:tc>
          <w:tcPr>
            <w:tcW w:w="8642" w:type="dxa"/>
            <w:vAlign w:val="center"/>
          </w:tcPr>
          <w:p w14:paraId="7908E9C6" w14:textId="72948DDE" w:rsidR="00A666B7" w:rsidRDefault="00093B8F" w:rsidP="00D718BA">
            <w:pPr>
              <w:spacing w:after="0" w:line="240" w:lineRule="auto"/>
              <w:ind w:right="-1"/>
              <w:jc w:val="center"/>
              <w:rPr>
                <w:rFonts w:ascii="Times New Roman" w:eastAsiaTheme="minorHAnsi" w:hAnsi="Times New Roman"/>
                <w:sz w:val="28"/>
                <w:szCs w:val="28"/>
                <w:lang w:val="kk-KZ"/>
              </w:rPr>
            </w:pPr>
            <m:oMathPara>
              <m:oMath>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S</m:t>
                    </m:r>
                  </m:e>
                  <m:sub>
                    <m:r>
                      <w:rPr>
                        <w:rFonts w:ascii="Cambria Math" w:eastAsiaTheme="minorHAnsi" w:hAnsi="Cambria Math"/>
                        <w:sz w:val="28"/>
                        <w:szCs w:val="28"/>
                        <w:lang w:val="kk-KZ"/>
                      </w:rPr>
                      <m:t>x</m:t>
                    </m:r>
                  </m:sub>
                </m:sSub>
                <m:d>
                  <m:dPr>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r>
                  <w:rPr>
                    <w:rFonts w:ascii="Cambria Math" w:eastAsiaTheme="minorHAnsi" w:hAnsi="Cambria Math"/>
                    <w:sz w:val="28"/>
                    <w:szCs w:val="28"/>
                    <w:lang w:val="kk-KZ"/>
                  </w:rPr>
                  <m:t>=</m:t>
                </m:r>
                <m:f>
                  <m:fPr>
                    <m:ctrlPr>
                      <w:rPr>
                        <w:rFonts w:ascii="Cambria Math" w:eastAsiaTheme="minorHAnsi" w:hAnsi="Cambria Math"/>
                        <w:i/>
                        <w:sz w:val="28"/>
                        <w:szCs w:val="28"/>
                        <w:lang w:val="kk-KZ"/>
                      </w:rPr>
                    </m:ctrlPr>
                  </m:fPr>
                  <m:num>
                    <m:r>
                      <w:rPr>
                        <w:rFonts w:ascii="Cambria Math" w:eastAsiaTheme="minorHAnsi" w:hAnsi="Cambria Math"/>
                        <w:sz w:val="28"/>
                        <w:szCs w:val="28"/>
                        <w:lang w:val="kk-KZ"/>
                      </w:rPr>
                      <m:t>2kT</m:t>
                    </m:r>
                  </m:num>
                  <m:den>
                    <m:r>
                      <w:rPr>
                        <w:rFonts w:ascii="Cambria Math" w:eastAsiaTheme="minorHAnsi" w:hAnsi="Cambria Math"/>
                        <w:sz w:val="28"/>
                        <w:szCs w:val="28"/>
                        <w:lang w:val="kk-KZ"/>
                      </w:rPr>
                      <m:t>ω</m:t>
                    </m:r>
                  </m:den>
                </m:f>
                <m:r>
                  <w:rPr>
                    <w:rFonts w:ascii="Cambria Math" w:eastAsiaTheme="minorHAnsi" w:hAnsi="Cambria Math"/>
                    <w:sz w:val="28"/>
                    <w:szCs w:val="28"/>
                    <w:lang w:val="kk-KZ"/>
                  </w:rPr>
                  <m:t xml:space="preserve"> </m:t>
                </m:r>
                <m:sSup>
                  <m:sSupPr>
                    <m:ctrlPr>
                      <w:rPr>
                        <w:rFonts w:ascii="Cambria Math" w:eastAsiaTheme="minorHAnsi" w:hAnsi="Cambria Math"/>
                        <w:i/>
                        <w:sz w:val="28"/>
                        <w:szCs w:val="28"/>
                        <w:lang w:val="kk-KZ"/>
                      </w:rPr>
                    </m:ctrlPr>
                  </m:sSupPr>
                  <m:e>
                    <m:r>
                      <w:rPr>
                        <w:rFonts w:ascii="Cambria Math" w:eastAsiaTheme="minorHAnsi" w:hAnsi="Cambria Math"/>
                        <w:sz w:val="28"/>
                        <w:szCs w:val="28"/>
                        <w:lang w:val="kk-KZ"/>
                      </w:rPr>
                      <m:t>χ</m:t>
                    </m:r>
                  </m:e>
                  <m:sup>
                    <m:r>
                      <w:rPr>
                        <w:rFonts w:ascii="Cambria Math" w:eastAsiaTheme="minorHAnsi" w:hAnsi="Cambria Math"/>
                        <w:sz w:val="28"/>
                        <w:szCs w:val="28"/>
                        <w:lang w:val="kk-KZ"/>
                      </w:rPr>
                      <m:t>''</m:t>
                    </m:r>
                  </m:sup>
                </m:sSup>
                <m:d>
                  <m:dPr>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oMath>
            </m:oMathPara>
          </w:p>
        </w:tc>
        <w:tc>
          <w:tcPr>
            <w:tcW w:w="986" w:type="dxa"/>
            <w:vAlign w:val="center"/>
          </w:tcPr>
          <w:p w14:paraId="65FD3B07" w14:textId="7126B10D" w:rsidR="00A666B7" w:rsidRDefault="00A666B7" w:rsidP="00D718BA">
            <w:pPr>
              <w:spacing w:after="0" w:line="240" w:lineRule="auto"/>
              <w:ind w:right="-1"/>
              <w:jc w:val="center"/>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w:t>
            </w:r>
            <w:r>
              <w:rPr>
                <w:rFonts w:ascii="Times New Roman" w:eastAsiaTheme="minorEastAsia" w:hAnsi="Times New Roman"/>
                <w:sz w:val="28"/>
                <w:szCs w:val="28"/>
                <w:lang w:val="kk-KZ"/>
              </w:rPr>
              <w:t>2.</w:t>
            </w:r>
            <w:r>
              <w:rPr>
                <w:rFonts w:ascii="Times New Roman" w:eastAsiaTheme="minorHAnsi" w:hAnsi="Times New Roman"/>
                <w:sz w:val="28"/>
                <w:szCs w:val="28"/>
                <w:lang w:val="kk-KZ"/>
              </w:rPr>
              <w:t>3</w:t>
            </w:r>
            <w:r w:rsidRPr="00630CAF">
              <w:rPr>
                <w:rFonts w:ascii="Times New Roman" w:eastAsiaTheme="minorHAnsi" w:hAnsi="Times New Roman"/>
                <w:sz w:val="28"/>
                <w:szCs w:val="28"/>
                <w:lang w:val="kk-KZ"/>
              </w:rPr>
              <w:t>)</w:t>
            </w:r>
          </w:p>
        </w:tc>
      </w:tr>
    </w:tbl>
    <w:p w14:paraId="692A299A" w14:textId="77777777" w:rsidR="00A666B7" w:rsidRDefault="00A666B7" w:rsidP="00D718BA">
      <w:pPr>
        <w:spacing w:after="0" w:line="240" w:lineRule="auto"/>
        <w:ind w:right="-1" w:firstLine="567"/>
        <w:jc w:val="both"/>
        <w:rPr>
          <w:rFonts w:ascii="Times New Roman" w:eastAsiaTheme="minorHAnsi" w:hAnsi="Times New Roman"/>
          <w:sz w:val="28"/>
          <w:szCs w:val="28"/>
          <w:lang w:val="kk-KZ"/>
        </w:rPr>
      </w:pPr>
    </w:p>
    <w:p w14:paraId="638E9027" w14:textId="0094D7DF" w:rsidR="00630CAF" w:rsidRPr="00630CAF" w:rsidRDefault="00630CAF" w:rsidP="00D718BA">
      <w:pPr>
        <w:spacing w:after="0" w:line="240" w:lineRule="auto"/>
        <w:ind w:right="-1" w:firstLine="567"/>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 xml:space="preserve">мұнда </w:t>
      </w:r>
      <m:oMath>
        <m:sSup>
          <m:sSupPr>
            <m:ctrlPr>
              <w:rPr>
                <w:rFonts w:ascii="Cambria Math" w:eastAsiaTheme="minorHAnsi" w:hAnsi="Cambria Math"/>
                <w:i/>
                <w:sz w:val="28"/>
                <w:szCs w:val="28"/>
                <w:lang w:val="kk-KZ"/>
              </w:rPr>
            </m:ctrlPr>
          </m:sSupPr>
          <m:e>
            <m:r>
              <w:rPr>
                <w:rFonts w:ascii="Cambria Math" w:eastAsiaTheme="minorHAnsi" w:hAnsi="Cambria Math"/>
                <w:sz w:val="28"/>
                <w:szCs w:val="28"/>
                <w:lang w:val="kk-KZ"/>
              </w:rPr>
              <m:t>χ</m:t>
            </m:r>
          </m:e>
          <m:sup>
            <m:r>
              <w:rPr>
                <w:rFonts w:ascii="Cambria Math" w:eastAsiaTheme="minorHAnsi" w:hAnsi="Cambria Math"/>
                <w:sz w:val="28"/>
                <w:szCs w:val="28"/>
                <w:lang w:val="kk-KZ"/>
              </w:rPr>
              <m:t>''</m:t>
            </m:r>
          </m:sup>
        </m:sSup>
        <m:d>
          <m:dPr>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oMath>
      <w:r w:rsidRPr="00630CAF">
        <w:rPr>
          <w:rFonts w:ascii="Times New Roman" w:eastAsiaTheme="minorHAnsi" w:hAnsi="Times New Roman"/>
          <w:sz w:val="28"/>
          <w:szCs w:val="28"/>
          <w:lang w:val="kk-KZ"/>
        </w:rPr>
        <w:t xml:space="preserve"> - (диссипация) жүйенің (газдың) жалпыланған сезімталдығының жорамал бөлігі, </w:t>
      </w:r>
      <w:r w:rsidRPr="00525A52">
        <w:rPr>
          <w:rFonts w:ascii="Times New Roman" w:eastAsiaTheme="minorHAnsi" w:hAnsi="Times New Roman"/>
          <w:sz w:val="28"/>
          <w:szCs w:val="28"/>
          <w:lang w:val="kk-KZ"/>
        </w:rPr>
        <w:t>k – Больцман тұрақтысы</w:t>
      </w:r>
      <w:r w:rsidRPr="00630CAF">
        <w:rPr>
          <w:rFonts w:ascii="Times New Roman" w:eastAsiaTheme="minorHAnsi" w:hAnsi="Times New Roman"/>
          <w:sz w:val="28"/>
          <w:szCs w:val="28"/>
          <w:lang w:val="kk-KZ"/>
        </w:rPr>
        <w:t xml:space="preserve">, T – абсолютті температура немесе бөлме температурасы. </w:t>
      </w:r>
    </w:p>
    <w:p w14:paraId="6F3D1976" w14:textId="77777777" w:rsidR="00630CAF" w:rsidRPr="00630CAF" w:rsidRDefault="00630CAF" w:rsidP="00D718BA">
      <w:pPr>
        <w:spacing w:after="0" w:line="240" w:lineRule="auto"/>
        <w:ind w:right="-1" w:firstLine="567"/>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Негізі ж</w:t>
      </w:r>
      <w:r w:rsidRPr="00525A52">
        <w:rPr>
          <w:rFonts w:ascii="Times New Roman" w:eastAsiaTheme="minorHAnsi" w:hAnsi="Times New Roman"/>
          <w:sz w:val="28"/>
          <w:szCs w:val="28"/>
          <w:lang w:val="kk-KZ"/>
        </w:rPr>
        <w:t>үйенің сыртқы әсерге</w:t>
      </w:r>
      <w:r w:rsidRPr="00630CAF">
        <w:rPr>
          <w:rFonts w:ascii="Times New Roman" w:eastAsiaTheme="minorHAnsi" w:hAnsi="Times New Roman"/>
          <w:sz w:val="28"/>
          <w:szCs w:val="28"/>
          <w:lang w:val="kk-KZ"/>
        </w:rPr>
        <w:t xml:space="preserve"> (лазерге)</w:t>
      </w:r>
      <w:r w:rsidRPr="00525A52">
        <w:rPr>
          <w:rFonts w:ascii="Times New Roman" w:eastAsiaTheme="minorHAnsi" w:hAnsi="Times New Roman"/>
          <w:sz w:val="28"/>
          <w:szCs w:val="28"/>
          <w:lang w:val="kk-KZ"/>
        </w:rPr>
        <w:t xml:space="preserve"> қалай жауап беретіні (</w:t>
      </w:r>
      <w:r w:rsidRPr="00630CAF">
        <w:rPr>
          <w:rFonts w:ascii="Times New Roman" w:eastAsiaTheme="minorHAnsi" w:hAnsi="Times New Roman"/>
          <w:sz w:val="28"/>
          <w:szCs w:val="28"/>
          <w:lang w:val="kk-KZ"/>
        </w:rPr>
        <w:t xml:space="preserve">яғни, </w:t>
      </w:r>
      <w:r w:rsidRPr="00525A52">
        <w:rPr>
          <w:rFonts w:ascii="Times New Roman" w:eastAsiaTheme="minorHAnsi" w:hAnsi="Times New Roman"/>
          <w:sz w:val="28"/>
          <w:szCs w:val="28"/>
          <w:lang w:val="kk-KZ"/>
        </w:rPr>
        <w:t>диссипация) оның тепе-теңдік күйіндегі кездейсоқ флуктуацияларымен тікелей байланысты</w:t>
      </w:r>
      <w:r w:rsidRPr="00630CAF">
        <w:rPr>
          <w:rFonts w:ascii="Times New Roman" w:eastAsiaTheme="minorHAnsi" w:hAnsi="Times New Roman"/>
          <w:sz w:val="28"/>
          <w:szCs w:val="28"/>
          <w:lang w:val="kk-KZ"/>
        </w:rPr>
        <w:t xml:space="preserve"> болады. </w:t>
      </w:r>
    </w:p>
    <w:p w14:paraId="1606A6ED" w14:textId="4ED25892" w:rsidR="00630CAF" w:rsidRDefault="00630CAF" w:rsidP="00D718BA">
      <w:pPr>
        <w:spacing w:after="0" w:line="240" w:lineRule="auto"/>
        <w:ind w:right="-1" w:firstLine="567"/>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К</w:t>
      </w:r>
      <w:r w:rsidRPr="00525A52">
        <w:rPr>
          <w:rFonts w:ascii="Times New Roman" w:eastAsiaTheme="minorHAnsi" w:hAnsi="Times New Roman"/>
          <w:sz w:val="28"/>
          <w:szCs w:val="28"/>
          <w:lang w:val="kk-KZ"/>
        </w:rPr>
        <w:t>ванттық статистикалық механика негізінде бұл теореманы қатаң түрде</w:t>
      </w:r>
      <w:r w:rsidRPr="00630CAF">
        <w:rPr>
          <w:rFonts w:ascii="Times New Roman" w:eastAsiaTheme="minorHAnsi" w:hAnsi="Times New Roman"/>
          <w:sz w:val="28"/>
          <w:szCs w:val="28"/>
          <w:lang w:val="kk-KZ"/>
        </w:rPr>
        <w:t xml:space="preserve"> [</w:t>
      </w:r>
      <w:r w:rsidR="00384739">
        <w:rPr>
          <w:rFonts w:ascii="Times New Roman" w:eastAsiaTheme="minorHAnsi" w:hAnsi="Times New Roman"/>
          <w:sz w:val="28"/>
          <w:szCs w:val="28"/>
          <w:lang w:val="kk-KZ"/>
        </w:rPr>
        <w:t>73</w:t>
      </w:r>
      <w:r w:rsidRPr="00630CAF">
        <w:rPr>
          <w:rFonts w:ascii="Times New Roman" w:eastAsiaTheme="minorHAnsi" w:hAnsi="Times New Roman"/>
          <w:sz w:val="28"/>
          <w:szCs w:val="28"/>
          <w:lang w:val="kk-KZ"/>
        </w:rPr>
        <w:t>] дәлелденіп к</w:t>
      </w:r>
      <w:r w:rsidRPr="00525A52">
        <w:rPr>
          <w:rFonts w:ascii="Times New Roman" w:eastAsiaTheme="minorHAnsi" w:hAnsi="Times New Roman"/>
          <w:sz w:val="28"/>
          <w:szCs w:val="28"/>
          <w:lang w:val="kk-KZ"/>
        </w:rPr>
        <w:t>ванттық жағдай</w:t>
      </w:r>
      <w:r w:rsidRPr="00630CAF">
        <w:rPr>
          <w:rFonts w:ascii="Times New Roman" w:eastAsiaTheme="minorHAnsi" w:hAnsi="Times New Roman"/>
          <w:sz w:val="28"/>
          <w:szCs w:val="28"/>
          <w:lang w:val="kk-KZ"/>
        </w:rPr>
        <w:t>ының өрнегіне айналады</w:t>
      </w:r>
      <w:r w:rsidRPr="00525A52">
        <w:rPr>
          <w:rFonts w:ascii="Times New Roman" w:eastAsiaTheme="minorHAnsi" w:hAnsi="Times New Roman"/>
          <w:sz w:val="28"/>
          <w:szCs w:val="28"/>
          <w:lang w:val="kk-KZ"/>
        </w:rPr>
        <w:t>:</w:t>
      </w:r>
    </w:p>
    <w:p w14:paraId="769CCB74" w14:textId="77777777" w:rsidR="00A23CB7" w:rsidRPr="00630CAF" w:rsidRDefault="00A23CB7" w:rsidP="00D718BA">
      <w:pPr>
        <w:spacing w:after="0" w:line="240" w:lineRule="auto"/>
        <w:ind w:right="-1" w:firstLine="567"/>
        <w:jc w:val="both"/>
        <w:rPr>
          <w:rFonts w:ascii="Times New Roman" w:eastAsiaTheme="minorHAnsi" w:hAnsi="Times New Roman"/>
          <w:sz w:val="28"/>
          <w:szCs w:val="28"/>
          <w:lang w:val="kk-KZ"/>
        </w:rPr>
      </w:pPr>
    </w:p>
    <w:p w14:paraId="183E8AAC" w14:textId="2FDEEB80" w:rsidR="00630CAF" w:rsidRDefault="00630CAF" w:rsidP="00D718BA">
      <w:pPr>
        <w:spacing w:after="0" w:line="240" w:lineRule="auto"/>
        <w:ind w:right="-1" w:firstLine="567"/>
        <w:jc w:val="both"/>
        <w:rPr>
          <w:rFonts w:ascii="Times New Roman" w:eastAsiaTheme="minorHAnsi"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A666B7" w14:paraId="28A6EB5D" w14:textId="77777777" w:rsidTr="00D62C47">
        <w:tc>
          <w:tcPr>
            <w:tcW w:w="8642" w:type="dxa"/>
            <w:vAlign w:val="center"/>
          </w:tcPr>
          <w:p w14:paraId="333C0E24" w14:textId="1F52FA2C" w:rsidR="00A666B7" w:rsidRDefault="00093B8F" w:rsidP="00D718BA">
            <w:pPr>
              <w:spacing w:after="0" w:line="240" w:lineRule="auto"/>
              <w:ind w:right="-1"/>
              <w:jc w:val="center"/>
              <w:rPr>
                <w:rFonts w:ascii="Times New Roman" w:eastAsiaTheme="minorHAnsi" w:hAnsi="Times New Roman"/>
                <w:sz w:val="28"/>
                <w:szCs w:val="28"/>
                <w:lang w:val="kk-KZ"/>
              </w:rPr>
            </w:pPr>
            <m:oMathPara>
              <m:oMath>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S</m:t>
                    </m:r>
                  </m:e>
                  <m:sub>
                    <m:r>
                      <w:rPr>
                        <w:rFonts w:ascii="Cambria Math" w:eastAsiaTheme="minorHAnsi" w:hAnsi="Cambria Math"/>
                        <w:sz w:val="28"/>
                        <w:szCs w:val="28"/>
                        <w:lang w:val="kk-KZ"/>
                      </w:rPr>
                      <m:t>x</m:t>
                    </m:r>
                  </m:sub>
                </m:sSub>
                <m:r>
                  <w:rPr>
                    <w:rFonts w:ascii="Cambria Math" w:eastAsiaTheme="minorHAnsi" w:hAnsi="Cambria Math"/>
                    <w:sz w:val="28"/>
                    <w:szCs w:val="28"/>
                    <w:lang w:val="kk-KZ"/>
                  </w:rPr>
                  <m:t>(ω)=</m:t>
                </m:r>
                <m:f>
                  <m:fPr>
                    <m:ctrlPr>
                      <w:rPr>
                        <w:rFonts w:ascii="Cambria Math" w:eastAsiaTheme="minorHAnsi" w:hAnsi="Cambria Math"/>
                        <w:i/>
                        <w:sz w:val="28"/>
                        <w:szCs w:val="28"/>
                        <w:lang w:val="kk-KZ"/>
                      </w:rPr>
                    </m:ctrlPr>
                  </m:fPr>
                  <m:num>
                    <m:r>
                      <w:rPr>
                        <w:rFonts w:ascii="Cambria Math" w:eastAsiaTheme="minorHAnsi" w:hAnsi="Cambria Math"/>
                        <w:sz w:val="28"/>
                        <w:szCs w:val="28"/>
                        <w:lang w:val="kk-KZ"/>
                      </w:rPr>
                      <m:t>ℏω</m:t>
                    </m:r>
                  </m:num>
                  <m:den>
                    <m:r>
                      <w:rPr>
                        <w:rFonts w:ascii="Cambria Math" w:eastAsiaTheme="minorHAnsi" w:hAnsi="Cambria Math"/>
                        <w:sz w:val="28"/>
                        <w:szCs w:val="28"/>
                        <w:lang w:val="kk-KZ"/>
                      </w:rPr>
                      <m:t>2π</m:t>
                    </m:r>
                  </m:den>
                </m:f>
                <m:r>
                  <w:rPr>
                    <w:rFonts w:ascii="Cambria Math" w:eastAsiaTheme="minorHAnsi" w:hAnsi="Cambria Math"/>
                    <w:sz w:val="28"/>
                    <w:szCs w:val="28"/>
                    <w:lang w:val="kk-KZ"/>
                  </w:rPr>
                  <m:t xml:space="preserve"> coth(</m:t>
                </m:r>
                <m:f>
                  <m:fPr>
                    <m:ctrlPr>
                      <w:rPr>
                        <w:rFonts w:ascii="Cambria Math" w:eastAsiaTheme="minorHAnsi" w:hAnsi="Cambria Math"/>
                        <w:i/>
                        <w:sz w:val="28"/>
                        <w:szCs w:val="28"/>
                        <w:lang w:val="kk-KZ"/>
                      </w:rPr>
                    </m:ctrlPr>
                  </m:fPr>
                  <m:num>
                    <m:r>
                      <w:rPr>
                        <w:rFonts w:ascii="Cambria Math" w:eastAsiaTheme="minorHAnsi" w:hAnsi="Cambria Math"/>
                        <w:sz w:val="28"/>
                        <w:szCs w:val="28"/>
                        <w:lang w:val="kk-KZ"/>
                      </w:rPr>
                      <m:t>ℏω</m:t>
                    </m:r>
                  </m:num>
                  <m:den>
                    <m:r>
                      <w:rPr>
                        <w:rFonts w:ascii="Cambria Math" w:eastAsiaTheme="minorHAnsi" w:hAnsi="Cambria Math"/>
                        <w:sz w:val="28"/>
                        <w:szCs w:val="28"/>
                        <w:lang w:val="kk-KZ"/>
                      </w:rPr>
                      <m:t>2kT</m:t>
                    </m:r>
                  </m:den>
                </m:f>
                <m:r>
                  <w:rPr>
                    <w:rFonts w:ascii="Cambria Math" w:eastAsiaTheme="minorHAnsi" w:hAnsi="Cambria Math"/>
                    <w:sz w:val="28"/>
                    <w:szCs w:val="28"/>
                    <w:lang w:val="kk-KZ"/>
                  </w:rPr>
                  <m:t>) χ''(ω)</m:t>
                </m:r>
              </m:oMath>
            </m:oMathPara>
          </w:p>
        </w:tc>
        <w:tc>
          <w:tcPr>
            <w:tcW w:w="986" w:type="dxa"/>
            <w:vAlign w:val="center"/>
          </w:tcPr>
          <w:p w14:paraId="21F755E5" w14:textId="62D49E3D" w:rsidR="00A666B7" w:rsidRDefault="00A666B7" w:rsidP="00D718BA">
            <w:pPr>
              <w:spacing w:after="0" w:line="240" w:lineRule="auto"/>
              <w:ind w:right="-1"/>
              <w:jc w:val="center"/>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w:t>
            </w:r>
            <w:r>
              <w:rPr>
                <w:rFonts w:ascii="Times New Roman" w:eastAsiaTheme="minorEastAsia" w:hAnsi="Times New Roman"/>
                <w:sz w:val="28"/>
                <w:szCs w:val="28"/>
                <w:lang w:val="kk-KZ"/>
              </w:rPr>
              <w:t>2.</w:t>
            </w:r>
            <w:r>
              <w:rPr>
                <w:rFonts w:ascii="Times New Roman" w:eastAsiaTheme="minorHAnsi" w:hAnsi="Times New Roman"/>
                <w:sz w:val="28"/>
                <w:szCs w:val="28"/>
                <w:lang w:val="kk-KZ"/>
              </w:rPr>
              <w:t>4</w:t>
            </w:r>
            <w:r w:rsidRPr="00630CAF">
              <w:rPr>
                <w:rFonts w:ascii="Times New Roman" w:eastAsiaTheme="minorHAnsi" w:hAnsi="Times New Roman"/>
                <w:sz w:val="28"/>
                <w:szCs w:val="28"/>
                <w:lang w:val="kk-KZ"/>
              </w:rPr>
              <w:t>)</w:t>
            </w:r>
          </w:p>
        </w:tc>
      </w:tr>
    </w:tbl>
    <w:p w14:paraId="15FD5895" w14:textId="77777777" w:rsidR="00A666B7" w:rsidRPr="00630CAF" w:rsidRDefault="00A666B7" w:rsidP="00D718BA">
      <w:pPr>
        <w:spacing w:after="0" w:line="240" w:lineRule="auto"/>
        <w:ind w:right="-1" w:firstLine="567"/>
        <w:jc w:val="both"/>
        <w:rPr>
          <w:rFonts w:ascii="Times New Roman" w:eastAsiaTheme="minorHAnsi" w:hAnsi="Times New Roman"/>
          <w:sz w:val="28"/>
          <w:szCs w:val="28"/>
          <w:lang w:val="kk-KZ"/>
        </w:rPr>
      </w:pPr>
    </w:p>
    <w:p w14:paraId="042EFD43" w14:textId="068236F3" w:rsidR="00630CAF" w:rsidRPr="00630CAF" w:rsidRDefault="00630CAF" w:rsidP="00D718BA">
      <w:pPr>
        <w:spacing w:after="0" w:line="240" w:lineRule="auto"/>
        <w:ind w:right="-1" w:firstLine="567"/>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Жоғары температура жағдайында, яғни kT</w:t>
      </w:r>
      <w:r w:rsidRPr="00630CAF">
        <w:rPr>
          <w:rFonts w:ascii="Cambria Math" w:eastAsiaTheme="minorHAnsi" w:hAnsi="Cambria Math" w:cs="Cambria Math"/>
          <w:sz w:val="28"/>
          <w:szCs w:val="28"/>
          <w:lang w:val="kk-KZ"/>
        </w:rPr>
        <w:t>≫</w:t>
      </w:r>
      <w:r w:rsidRPr="00630CAF">
        <w:rPr>
          <w:rFonts w:ascii="Times New Roman" w:eastAsiaTheme="minorHAnsi" w:hAnsi="Times New Roman"/>
          <w:sz w:val="28"/>
          <w:szCs w:val="28"/>
          <w:lang w:val="kk-KZ"/>
        </w:rPr>
        <w:t xml:space="preserve">ℏω, coth(x)≈1/x бұл теңдеу шамамен </w:t>
      </w:r>
      <m:oMath>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S</m:t>
            </m:r>
          </m:e>
          <m:sub>
            <m:r>
              <w:rPr>
                <w:rFonts w:ascii="Cambria Math" w:eastAsiaTheme="minorHAnsi" w:hAnsi="Cambria Math"/>
                <w:sz w:val="28"/>
                <w:szCs w:val="28"/>
                <w:lang w:val="kk-KZ"/>
              </w:rPr>
              <m:t>x</m:t>
            </m:r>
          </m:sub>
        </m:sSub>
        <m:r>
          <w:rPr>
            <w:rFonts w:ascii="Cambria Math" w:eastAsiaTheme="minorHAnsi" w:hAnsi="Cambria Math"/>
            <w:sz w:val="28"/>
            <w:szCs w:val="28"/>
            <w:lang w:val="kk-KZ"/>
          </w:rPr>
          <m:t>(ω)</m:t>
        </m:r>
      </m:oMath>
      <w:r w:rsidRPr="00630CAF">
        <w:rPr>
          <w:rFonts w:ascii="Times New Roman" w:eastAsiaTheme="minorHAnsi" w:hAnsi="Times New Roman"/>
          <w:sz w:val="28"/>
          <w:szCs w:val="28"/>
          <w:lang w:val="kk-KZ"/>
        </w:rPr>
        <w:t>≈kT/</w:t>
      </w:r>
      <w:r w:rsidRPr="00630CAF">
        <w:rPr>
          <w:rFonts w:ascii="Times New Roman" w:eastAsiaTheme="minorHAnsi" w:hAnsi="Times New Roman"/>
          <w:i/>
          <w:sz w:val="28"/>
          <w:szCs w:val="28"/>
          <w:lang w:val="kk-KZ"/>
        </w:rPr>
        <w:t xml:space="preserve"> </w:t>
      </w:r>
      <m:oMath>
        <m:r>
          <w:rPr>
            <w:rFonts w:ascii="Cambria Math" w:eastAsiaTheme="minorHAnsi" w:hAnsi="Cambria Math"/>
            <w:sz w:val="28"/>
            <w:szCs w:val="28"/>
            <w:lang w:val="kk-KZ"/>
          </w:rPr>
          <m:t>π</m:t>
        </m:r>
      </m:oMath>
      <w:r w:rsidRPr="00630CAF">
        <w:rPr>
          <w:rFonts w:ascii="Times New Roman" w:eastAsiaTheme="minorHAnsi" w:hAnsi="Times New Roman"/>
          <w:i/>
          <w:sz w:val="28"/>
          <w:szCs w:val="28"/>
          <w:lang w:val="kk-KZ"/>
        </w:rPr>
        <w:t xml:space="preserve">, </w:t>
      </w:r>
      <w:r w:rsidRPr="00630CAF">
        <w:rPr>
          <w:rFonts w:ascii="Times New Roman" w:eastAsiaTheme="minorHAnsi" w:hAnsi="Times New Roman"/>
          <w:sz w:val="28"/>
          <w:szCs w:val="28"/>
          <w:lang w:val="kk-KZ"/>
        </w:rPr>
        <w:t xml:space="preserve"> ал төмен температура жағдайында, яғни kT</w:t>
      </w:r>
      <w:r w:rsidRPr="00525A52">
        <w:rPr>
          <w:rFonts w:ascii="Times New Roman" w:eastAsiaTheme="minorHAnsi" w:hAnsi="Times New Roman"/>
          <w:sz w:val="28"/>
          <w:szCs w:val="28"/>
          <w:lang w:val="kk-KZ"/>
        </w:rPr>
        <w:t xml:space="preserve"> </w:t>
      </w:r>
      <w:r w:rsidRPr="00525A52">
        <w:rPr>
          <w:rFonts w:ascii="Cambria Math" w:eastAsiaTheme="minorHAnsi" w:hAnsi="Cambria Math" w:cs="Cambria Math"/>
          <w:sz w:val="28"/>
          <w:szCs w:val="28"/>
          <w:lang w:val="kk-KZ"/>
        </w:rPr>
        <w:t>≪</w:t>
      </w:r>
      <w:r w:rsidRPr="00630CAF">
        <w:rPr>
          <w:rFonts w:ascii="Times New Roman" w:eastAsiaTheme="minorHAnsi" w:hAnsi="Times New Roman"/>
          <w:sz w:val="28"/>
          <w:szCs w:val="28"/>
          <w:lang w:val="kk-KZ"/>
        </w:rPr>
        <w:t xml:space="preserve">ℏω,  coth(x)≈1, </w:t>
      </w:r>
      <m:oMath>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S</m:t>
            </m:r>
          </m:e>
          <m:sub>
            <m:r>
              <w:rPr>
                <w:rFonts w:ascii="Cambria Math" w:eastAsiaTheme="minorHAnsi" w:hAnsi="Cambria Math"/>
                <w:sz w:val="28"/>
                <w:szCs w:val="28"/>
                <w:lang w:val="kk-KZ"/>
              </w:rPr>
              <m:t>x</m:t>
            </m:r>
          </m:sub>
        </m:sSub>
        <m:d>
          <m:dPr>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r>
          <w:rPr>
            <w:rFonts w:ascii="Cambria Math" w:eastAsiaTheme="minorHAnsi" w:hAnsi="Cambria Math"/>
            <w:sz w:val="28"/>
            <w:szCs w:val="28"/>
            <w:lang w:val="kk-KZ"/>
          </w:rPr>
          <m:t>=</m:t>
        </m:r>
      </m:oMath>
      <w:r w:rsidRPr="00630CAF">
        <w:rPr>
          <w:rFonts w:ascii="Times New Roman" w:eastAsiaTheme="minorHAnsi" w:hAnsi="Times New Roman"/>
          <w:sz w:val="28"/>
          <w:szCs w:val="28"/>
          <w:lang w:val="kk-KZ"/>
        </w:rPr>
        <w:t>ℏω/2π болады. Төмен концентрацияда лазер фотондары көп, ал газ молекулалары аз болғандықтан флуктуациялар негізінен кванттық сипатта болады. Жоғары концентрацияда жылулық флуктуация басым болады.</w:t>
      </w:r>
    </w:p>
    <w:p w14:paraId="19B6B5CE" w14:textId="5510571A" w:rsidR="00630CAF" w:rsidRDefault="00630CAF" w:rsidP="00D718BA">
      <w:pPr>
        <w:spacing w:after="0" w:line="240" w:lineRule="auto"/>
        <w:ind w:right="-1" w:firstLine="567"/>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Кванттық флуктуациялар мен жылулық флуктуациялар теңескен нүктеде қанығу концентрациясының өрнегі алынады:</w:t>
      </w:r>
    </w:p>
    <w:p w14:paraId="6EEA50F9" w14:textId="77777777" w:rsidR="00A666B7" w:rsidRPr="00630CAF" w:rsidRDefault="00A666B7" w:rsidP="00D718BA">
      <w:pPr>
        <w:spacing w:after="0" w:line="240" w:lineRule="auto"/>
        <w:ind w:right="-1" w:firstLine="567"/>
        <w:jc w:val="both"/>
        <w:rPr>
          <w:rFonts w:ascii="Times New Roman" w:eastAsiaTheme="minorHAnsi"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A666B7" w14:paraId="6C472FCE" w14:textId="77777777" w:rsidTr="00D62C47">
        <w:tc>
          <w:tcPr>
            <w:tcW w:w="8642" w:type="dxa"/>
            <w:vAlign w:val="center"/>
          </w:tcPr>
          <w:p w14:paraId="43FEC31C" w14:textId="60E5C9E7" w:rsidR="00A666B7" w:rsidRDefault="00093B8F" w:rsidP="00D718BA">
            <w:pPr>
              <w:spacing w:after="0" w:line="240" w:lineRule="auto"/>
              <w:ind w:right="-1"/>
              <w:jc w:val="center"/>
              <w:rPr>
                <w:rFonts w:ascii="Times New Roman" w:eastAsiaTheme="minorHAnsi" w:hAnsi="Times New Roman"/>
                <w:sz w:val="28"/>
                <w:szCs w:val="28"/>
                <w:lang w:val="kk-KZ"/>
              </w:rPr>
            </w:pPr>
            <m:oMathPara>
              <m:oMath>
                <m:sSubSup>
                  <m:sSubSupPr>
                    <m:ctrlPr>
                      <w:rPr>
                        <w:rFonts w:ascii="Cambria Math" w:eastAsiaTheme="minorHAnsi" w:hAnsi="Cambria Math"/>
                        <w:i/>
                        <w:sz w:val="28"/>
                        <w:szCs w:val="28"/>
                        <w:lang w:val="kk-KZ"/>
                      </w:rPr>
                    </m:ctrlPr>
                  </m:sSubSupPr>
                  <m:e>
                    <m:r>
                      <w:rPr>
                        <w:rFonts w:ascii="Cambria Math" w:eastAsiaTheme="minorHAnsi" w:hAnsi="Cambria Math"/>
                        <w:sz w:val="28"/>
                        <w:szCs w:val="28"/>
                        <w:lang w:val="kk-KZ"/>
                      </w:rPr>
                      <m:t>C</m:t>
                    </m:r>
                  </m:e>
                  <m:sub>
                    <m:r>
                      <w:rPr>
                        <w:rFonts w:ascii="Cambria Math" w:eastAsiaTheme="minorHAnsi" w:hAnsi="Cambria Math"/>
                        <w:sz w:val="28"/>
                        <w:szCs w:val="28"/>
                        <w:lang w:val="kk-KZ"/>
                      </w:rPr>
                      <m:t>0</m:t>
                    </m:r>
                  </m:sub>
                  <m:sup>
                    <m:r>
                      <w:rPr>
                        <w:rFonts w:ascii="Cambria Math" w:eastAsiaTheme="minorHAnsi" w:hAnsi="Cambria Math"/>
                        <w:sz w:val="28"/>
                        <w:szCs w:val="28"/>
                        <w:lang w:val="kk-KZ"/>
                      </w:rPr>
                      <m:t>*</m:t>
                    </m:r>
                  </m:sup>
                </m:sSubSup>
                <m:r>
                  <w:rPr>
                    <w:rFonts w:ascii="Cambria Math" w:eastAsiaTheme="minorHAnsi" w:hAnsi="Cambria Math"/>
                    <w:sz w:val="28"/>
                    <w:szCs w:val="28"/>
                    <w:lang w:val="kk-KZ"/>
                  </w:rPr>
                  <m:t>=</m:t>
                </m:r>
                <m:f>
                  <m:fPr>
                    <m:ctrlPr>
                      <w:rPr>
                        <w:rFonts w:ascii="Cambria Math" w:eastAsiaTheme="minorHAnsi" w:hAnsi="Cambria Math"/>
                        <w:i/>
                        <w:sz w:val="28"/>
                        <w:szCs w:val="28"/>
                        <w:lang w:val="kk-KZ"/>
                      </w:rPr>
                    </m:ctrlPr>
                  </m:fPr>
                  <m:num>
                    <m:r>
                      <w:rPr>
                        <w:rFonts w:ascii="Cambria Math" w:eastAsiaTheme="minorHAnsi" w:hAnsi="Cambria Math"/>
                        <w:sz w:val="28"/>
                        <w:szCs w:val="28"/>
                        <w:lang w:val="kk-KZ"/>
                      </w:rPr>
                      <m:t>2kT</m:t>
                    </m:r>
                  </m:num>
                  <m:den>
                    <m:r>
                      <w:rPr>
                        <w:rFonts w:ascii="Cambria Math" w:eastAsiaTheme="minorHAnsi" w:hAnsi="Cambria Math"/>
                        <w:sz w:val="28"/>
                        <w:szCs w:val="28"/>
                        <w:lang w:val="kk-KZ"/>
                      </w:rPr>
                      <m:t>ℏ</m:t>
                    </m:r>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ω</m:t>
                        </m:r>
                      </m:e>
                      <m:sub>
                        <m:r>
                          <w:rPr>
                            <w:rFonts w:ascii="Cambria Math" w:eastAsiaTheme="minorHAnsi" w:hAnsi="Cambria Math"/>
                            <w:sz w:val="28"/>
                            <w:szCs w:val="28"/>
                            <w:lang w:val="kk-KZ"/>
                          </w:rPr>
                          <m:t>0</m:t>
                        </m:r>
                      </m:sub>
                    </m:sSub>
                  </m:den>
                </m:f>
              </m:oMath>
            </m:oMathPara>
          </w:p>
        </w:tc>
        <w:tc>
          <w:tcPr>
            <w:tcW w:w="986" w:type="dxa"/>
            <w:vAlign w:val="center"/>
          </w:tcPr>
          <w:p w14:paraId="1F8FD766" w14:textId="011D1DE4" w:rsidR="00A666B7" w:rsidRDefault="00A666B7" w:rsidP="00D718BA">
            <w:pPr>
              <w:spacing w:after="0" w:line="240" w:lineRule="auto"/>
              <w:ind w:right="-1"/>
              <w:jc w:val="center"/>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w:t>
            </w:r>
            <w:r>
              <w:rPr>
                <w:rFonts w:ascii="Times New Roman" w:eastAsiaTheme="minorEastAsia" w:hAnsi="Times New Roman"/>
                <w:sz w:val="28"/>
                <w:szCs w:val="28"/>
                <w:lang w:val="kk-KZ"/>
              </w:rPr>
              <w:t>2.</w:t>
            </w:r>
            <w:r>
              <w:rPr>
                <w:rFonts w:ascii="Times New Roman" w:eastAsiaTheme="minorHAnsi" w:hAnsi="Times New Roman"/>
                <w:sz w:val="28"/>
                <w:szCs w:val="28"/>
                <w:lang w:val="kk-KZ"/>
              </w:rPr>
              <w:t>5</w:t>
            </w:r>
            <w:r w:rsidRPr="00630CAF">
              <w:rPr>
                <w:rFonts w:ascii="Times New Roman" w:eastAsiaTheme="minorHAnsi" w:hAnsi="Times New Roman"/>
                <w:sz w:val="28"/>
                <w:szCs w:val="28"/>
                <w:lang w:val="kk-KZ"/>
              </w:rPr>
              <w:t>)</w:t>
            </w:r>
          </w:p>
        </w:tc>
      </w:tr>
    </w:tbl>
    <w:p w14:paraId="116957BC" w14:textId="77777777" w:rsidR="00630CAF" w:rsidRPr="00630CAF" w:rsidRDefault="00630CAF" w:rsidP="00D718BA">
      <w:pPr>
        <w:spacing w:after="0" w:line="240" w:lineRule="auto"/>
        <w:ind w:right="-1" w:firstLine="567"/>
        <w:jc w:val="both"/>
        <w:rPr>
          <w:rFonts w:ascii="Times New Roman" w:eastAsiaTheme="minorHAnsi" w:hAnsi="Times New Roman"/>
          <w:sz w:val="28"/>
          <w:szCs w:val="28"/>
          <w:lang w:val="kk-KZ"/>
        </w:rPr>
      </w:pPr>
    </w:p>
    <w:p w14:paraId="23D8D821" w14:textId="62BD5442" w:rsidR="00630CAF" w:rsidRPr="00630CAF" w:rsidRDefault="00630CAF" w:rsidP="00D718BA">
      <w:pPr>
        <w:spacing w:after="0" w:line="240" w:lineRule="auto"/>
        <w:ind w:right="-1" w:firstLine="567"/>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 xml:space="preserve">Лазер сәулесі газ арқылы өткенде, газ молекулаларының жылдамдығы </w:t>
      </w:r>
      <m:oMath>
        <m:r>
          <w:rPr>
            <w:rFonts w:ascii="Cambria Math" w:eastAsiaTheme="minorHAnsi" w:hAnsi="Cambria Math"/>
            <w:sz w:val="28"/>
            <w:szCs w:val="28"/>
            <w:lang w:val="kk-KZ"/>
          </w:rPr>
          <m:t>u</m:t>
        </m:r>
      </m:oMath>
      <w:r w:rsidRPr="00630CAF">
        <w:rPr>
          <w:rFonts w:ascii="Times New Roman" w:eastAsiaTheme="minorHAnsi" w:hAnsi="Times New Roman"/>
          <w:sz w:val="28"/>
          <w:szCs w:val="28"/>
          <w:lang w:val="kk-KZ"/>
        </w:rPr>
        <w:t xml:space="preserve"> фазалық флуктуациялар тудырады (Ланжевен теңдеуі [</w:t>
      </w:r>
      <w:r w:rsidR="00384739">
        <w:rPr>
          <w:rFonts w:ascii="Times New Roman" w:eastAsiaTheme="minorHAnsi" w:hAnsi="Times New Roman"/>
          <w:sz w:val="28"/>
          <w:szCs w:val="28"/>
          <w:lang w:val="kk-KZ"/>
        </w:rPr>
        <w:t>74</w:t>
      </w:r>
      <w:r w:rsidRPr="00630CAF">
        <w:rPr>
          <w:rFonts w:ascii="Times New Roman" w:eastAsiaTheme="minorHAnsi" w:hAnsi="Times New Roman"/>
          <w:sz w:val="28"/>
          <w:szCs w:val="28"/>
          <w:lang w:val="kk-KZ"/>
        </w:rPr>
        <w:t>]):</w:t>
      </w:r>
    </w:p>
    <w:p w14:paraId="50E825C8" w14:textId="7A56765E" w:rsidR="00630CAF" w:rsidRDefault="00630CAF" w:rsidP="00D718BA">
      <w:pPr>
        <w:spacing w:after="0" w:line="240" w:lineRule="auto"/>
        <w:ind w:right="-1" w:firstLine="567"/>
        <w:jc w:val="both"/>
        <w:rPr>
          <w:rFonts w:ascii="Times New Roman" w:eastAsiaTheme="minorHAnsi"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64248F" w14:paraId="6CCA1165" w14:textId="77777777" w:rsidTr="00D62C47">
        <w:tc>
          <w:tcPr>
            <w:tcW w:w="8642" w:type="dxa"/>
            <w:vAlign w:val="center"/>
          </w:tcPr>
          <w:p w14:paraId="31B69695" w14:textId="738FE6C2" w:rsidR="0064248F" w:rsidRDefault="0064248F" w:rsidP="00D718BA">
            <w:pPr>
              <w:spacing w:after="0" w:line="240" w:lineRule="auto"/>
              <w:ind w:right="-1"/>
              <w:jc w:val="center"/>
              <w:rPr>
                <w:rFonts w:ascii="Times New Roman" w:eastAsiaTheme="minorHAnsi" w:hAnsi="Times New Roman"/>
                <w:sz w:val="28"/>
                <w:szCs w:val="28"/>
                <w:lang w:val="kk-KZ"/>
              </w:rPr>
            </w:pPr>
            <m:oMathPara>
              <m:oMath>
                <m:r>
                  <w:rPr>
                    <w:rFonts w:ascii="Cambria Math" w:eastAsiaTheme="minorHAnsi" w:hAnsi="Cambria Math"/>
                    <w:sz w:val="28"/>
                    <w:szCs w:val="28"/>
                    <w:lang w:val="kk-KZ"/>
                  </w:rPr>
                  <m:t>m</m:t>
                </m:r>
                <m:f>
                  <m:fPr>
                    <m:ctrlPr>
                      <w:rPr>
                        <w:rFonts w:ascii="Cambria Math" w:eastAsiaTheme="minorHAnsi" w:hAnsi="Cambria Math"/>
                        <w:i/>
                        <w:sz w:val="28"/>
                        <w:szCs w:val="28"/>
                        <w:lang w:val="kk-KZ"/>
                      </w:rPr>
                    </m:ctrlPr>
                  </m:fPr>
                  <m:num>
                    <m:r>
                      <w:rPr>
                        <w:rFonts w:ascii="Cambria Math" w:eastAsiaTheme="minorHAnsi" w:hAnsi="Cambria Math"/>
                        <w:sz w:val="28"/>
                        <w:szCs w:val="28"/>
                        <w:lang w:val="kk-KZ"/>
                      </w:rPr>
                      <m:t>du</m:t>
                    </m:r>
                  </m:num>
                  <m:den>
                    <m:r>
                      <w:rPr>
                        <w:rFonts w:ascii="Cambria Math" w:eastAsiaTheme="minorHAnsi" w:hAnsi="Cambria Math"/>
                        <w:sz w:val="28"/>
                        <w:szCs w:val="28"/>
                        <w:lang w:val="kk-KZ"/>
                      </w:rPr>
                      <m:t>dt</m:t>
                    </m:r>
                  </m:den>
                </m:f>
                <m:r>
                  <w:rPr>
                    <w:rFonts w:ascii="Cambria Math" w:eastAsiaTheme="minorHAnsi" w:hAnsi="Cambria Math"/>
                    <w:sz w:val="28"/>
                    <w:szCs w:val="28"/>
                    <w:lang w:val="kk-KZ"/>
                  </w:rPr>
                  <m:t>=-mγu+ξ</m:t>
                </m:r>
                <m:d>
                  <m:dPr>
                    <m:ctrlPr>
                      <w:rPr>
                        <w:rFonts w:ascii="Cambria Math" w:eastAsiaTheme="minorHAnsi" w:hAnsi="Cambria Math"/>
                        <w:i/>
                        <w:sz w:val="28"/>
                        <w:szCs w:val="28"/>
                        <w:lang w:val="kk-KZ"/>
                      </w:rPr>
                    </m:ctrlPr>
                  </m:dPr>
                  <m:e>
                    <m:r>
                      <w:rPr>
                        <w:rFonts w:ascii="Cambria Math" w:eastAsiaTheme="minorHAnsi" w:hAnsi="Cambria Math"/>
                        <w:sz w:val="28"/>
                        <w:szCs w:val="28"/>
                        <w:lang w:val="kk-KZ"/>
                      </w:rPr>
                      <m:t>t</m:t>
                    </m:r>
                  </m:e>
                </m:d>
              </m:oMath>
            </m:oMathPara>
          </w:p>
        </w:tc>
        <w:tc>
          <w:tcPr>
            <w:tcW w:w="986" w:type="dxa"/>
            <w:vAlign w:val="center"/>
          </w:tcPr>
          <w:p w14:paraId="44BB9EDB" w14:textId="39612A8D" w:rsidR="0064248F" w:rsidRDefault="0064248F" w:rsidP="00D718BA">
            <w:pPr>
              <w:spacing w:after="0" w:line="240" w:lineRule="auto"/>
              <w:ind w:right="-1"/>
              <w:jc w:val="center"/>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w:t>
            </w:r>
            <w:r>
              <w:rPr>
                <w:rFonts w:ascii="Times New Roman" w:eastAsiaTheme="minorEastAsia" w:hAnsi="Times New Roman"/>
                <w:sz w:val="28"/>
                <w:szCs w:val="28"/>
                <w:lang w:val="kk-KZ"/>
              </w:rPr>
              <w:t>2.</w:t>
            </w:r>
            <w:r>
              <w:rPr>
                <w:rFonts w:ascii="Times New Roman" w:eastAsiaTheme="minorHAnsi" w:hAnsi="Times New Roman"/>
                <w:sz w:val="28"/>
                <w:szCs w:val="28"/>
                <w:lang w:val="kk-KZ"/>
              </w:rPr>
              <w:t>6</w:t>
            </w:r>
            <w:r w:rsidRPr="00630CAF">
              <w:rPr>
                <w:rFonts w:ascii="Times New Roman" w:eastAsiaTheme="minorHAnsi" w:hAnsi="Times New Roman"/>
                <w:sz w:val="28"/>
                <w:szCs w:val="28"/>
                <w:lang w:val="kk-KZ"/>
              </w:rPr>
              <w:t>)</w:t>
            </w:r>
          </w:p>
        </w:tc>
      </w:tr>
    </w:tbl>
    <w:p w14:paraId="4A2774D5" w14:textId="77777777" w:rsidR="0064248F" w:rsidRDefault="0064248F" w:rsidP="00D718BA">
      <w:pPr>
        <w:spacing w:after="0" w:line="240" w:lineRule="auto"/>
        <w:ind w:right="-1"/>
        <w:jc w:val="both"/>
        <w:rPr>
          <w:rFonts w:ascii="Times New Roman" w:eastAsiaTheme="minorHAnsi" w:hAnsi="Times New Roman"/>
          <w:sz w:val="28"/>
          <w:szCs w:val="28"/>
          <w:lang w:val="kk-KZ"/>
        </w:rPr>
      </w:pPr>
    </w:p>
    <w:p w14:paraId="0CE68D6F" w14:textId="6C851FF2" w:rsidR="00630CAF" w:rsidRPr="00630CAF" w:rsidRDefault="00630CAF" w:rsidP="00D718BA">
      <w:pPr>
        <w:spacing w:after="0" w:line="240" w:lineRule="auto"/>
        <w:ind w:right="-1"/>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 xml:space="preserve">мұнда m—  молекуланың массасы, </w:t>
      </w:r>
      <m:oMath>
        <m:r>
          <w:rPr>
            <w:rFonts w:ascii="Cambria Math" w:eastAsiaTheme="minorHAnsi" w:hAnsi="Cambria Math"/>
            <w:sz w:val="28"/>
            <w:szCs w:val="28"/>
            <w:lang w:val="kk-KZ"/>
          </w:rPr>
          <m:t>γ</m:t>
        </m:r>
      </m:oMath>
      <w:r w:rsidRPr="00630CAF">
        <w:rPr>
          <w:rFonts w:ascii="Times New Roman" w:eastAsiaTheme="minorHAnsi" w:hAnsi="Times New Roman"/>
          <w:sz w:val="28"/>
          <w:szCs w:val="28"/>
          <w:lang w:val="kk-KZ"/>
        </w:rPr>
        <w:t xml:space="preserve">  — </w:t>
      </w:r>
      <w:r w:rsidRPr="00525A52">
        <w:rPr>
          <w:rFonts w:ascii="Times New Roman" w:eastAsiaTheme="minorHAnsi" w:hAnsi="Times New Roman"/>
          <w:sz w:val="28"/>
          <w:szCs w:val="28"/>
          <w:lang w:val="kk-KZ"/>
        </w:rPr>
        <w:t>үйкеліс коэффициенті</w:t>
      </w:r>
      <w:r w:rsidRPr="00630CAF">
        <w:rPr>
          <w:rFonts w:ascii="Times New Roman" w:eastAsiaTheme="minorHAnsi" w:hAnsi="Times New Roman"/>
          <w:sz w:val="28"/>
          <w:szCs w:val="28"/>
          <w:lang w:val="kk-KZ"/>
        </w:rPr>
        <w:t xml:space="preserve">, ξ(t) —кездейсоқ шуыл. </w:t>
      </w:r>
    </w:p>
    <w:p w14:paraId="03CC9FD0" w14:textId="7E26593A" w:rsidR="00630CAF" w:rsidRPr="00630CAF" w:rsidRDefault="00630CAF" w:rsidP="00D718BA">
      <w:pPr>
        <w:spacing w:after="0" w:line="240" w:lineRule="auto"/>
        <w:ind w:right="-1" w:firstLine="567"/>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Осы (</w:t>
      </w:r>
      <w:r w:rsidR="00384739">
        <w:rPr>
          <w:rFonts w:ascii="Times New Roman" w:eastAsiaTheme="minorHAnsi" w:hAnsi="Times New Roman"/>
          <w:sz w:val="28"/>
          <w:szCs w:val="28"/>
          <w:lang w:val="kk-KZ"/>
        </w:rPr>
        <w:t>6</w:t>
      </w:r>
      <w:r w:rsidRPr="00630CAF">
        <w:rPr>
          <w:rFonts w:ascii="Times New Roman" w:eastAsiaTheme="minorHAnsi" w:hAnsi="Times New Roman"/>
          <w:sz w:val="28"/>
          <w:szCs w:val="28"/>
          <w:lang w:val="kk-KZ"/>
        </w:rPr>
        <w:t>) теңдеудің ж</w:t>
      </w:r>
      <w:r w:rsidRPr="00525A52">
        <w:rPr>
          <w:rFonts w:ascii="Times New Roman" w:eastAsiaTheme="minorHAnsi" w:hAnsi="Times New Roman"/>
          <w:sz w:val="28"/>
          <w:szCs w:val="28"/>
          <w:lang w:val="kk-KZ"/>
        </w:rPr>
        <w:t>иілік кеңістігіндегі түрі</w:t>
      </w:r>
      <w:r w:rsidRPr="00630CAF">
        <w:rPr>
          <w:rFonts w:ascii="Times New Roman" w:eastAsiaTheme="minorHAnsi" w:hAnsi="Times New Roman"/>
          <w:sz w:val="28"/>
          <w:szCs w:val="28"/>
          <w:lang w:val="kk-KZ"/>
        </w:rPr>
        <w:t xml:space="preserve">н алу үшін </w:t>
      </w:r>
      <w:r w:rsidRPr="00525A52">
        <w:rPr>
          <w:rFonts w:ascii="Times New Roman" w:eastAsiaTheme="minorHAnsi" w:hAnsi="Times New Roman"/>
          <w:sz w:val="28"/>
          <w:szCs w:val="28"/>
          <w:lang w:val="kk-KZ"/>
        </w:rPr>
        <w:t>Фурье түрлендіруін қолданамыз</w:t>
      </w:r>
    </w:p>
    <w:p w14:paraId="5C1BA2C9" w14:textId="5A393D84" w:rsidR="00630CAF" w:rsidRDefault="00630CAF" w:rsidP="00D718BA">
      <w:pPr>
        <w:spacing w:after="0" w:line="240" w:lineRule="auto"/>
        <w:ind w:right="-1" w:firstLine="567"/>
        <w:jc w:val="both"/>
        <w:rPr>
          <w:rFonts w:ascii="Times New Roman" w:eastAsiaTheme="minorHAnsi"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64248F" w14:paraId="7984C80D" w14:textId="77777777" w:rsidTr="00D62C47">
        <w:tc>
          <w:tcPr>
            <w:tcW w:w="8642" w:type="dxa"/>
            <w:vAlign w:val="center"/>
          </w:tcPr>
          <w:p w14:paraId="6B94CC04" w14:textId="458B0C35" w:rsidR="0064248F" w:rsidRDefault="0064248F" w:rsidP="00D718BA">
            <w:pPr>
              <w:spacing w:after="0" w:line="240" w:lineRule="auto"/>
              <w:ind w:right="-1"/>
              <w:jc w:val="center"/>
              <w:rPr>
                <w:rFonts w:ascii="Times New Roman" w:eastAsiaTheme="minorHAnsi" w:hAnsi="Times New Roman"/>
                <w:sz w:val="28"/>
                <w:szCs w:val="28"/>
                <w:lang w:val="kk-KZ"/>
              </w:rPr>
            </w:pPr>
            <m:oMathPara>
              <m:oMath>
                <m:r>
                  <w:rPr>
                    <w:rFonts w:ascii="Cambria Math" w:eastAsiaTheme="minorHAnsi" w:hAnsi="Cambria Math"/>
                    <w:sz w:val="28"/>
                    <w:szCs w:val="28"/>
                    <w:lang w:val="kk-KZ"/>
                  </w:rPr>
                  <m:t>iω m u</m:t>
                </m:r>
                <m:d>
                  <m:dPr>
                    <m:begChr m:val="["/>
                    <m:endChr m:val="]"/>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r>
                  <w:rPr>
                    <w:rFonts w:ascii="Cambria Math" w:eastAsiaTheme="minorHAnsi" w:hAnsi="Cambria Math"/>
                    <w:sz w:val="28"/>
                    <w:szCs w:val="28"/>
                    <w:lang w:val="kk-KZ"/>
                  </w:rPr>
                  <m:t>=-m γ</m:t>
                </m:r>
                <m:d>
                  <m:dPr>
                    <m:begChr m:val="["/>
                    <m:endChr m:val="]"/>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r>
                  <w:rPr>
                    <w:rFonts w:ascii="Cambria Math" w:eastAsiaTheme="minorHAnsi" w:hAnsi="Cambria Math"/>
                    <w:sz w:val="28"/>
                    <w:szCs w:val="28"/>
                    <w:lang w:val="kk-KZ"/>
                  </w:rPr>
                  <m:t>u</m:t>
                </m:r>
                <m:d>
                  <m:dPr>
                    <m:begChr m:val="["/>
                    <m:endChr m:val="]"/>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r>
                  <w:rPr>
                    <w:rFonts w:ascii="Cambria Math" w:eastAsiaTheme="minorHAnsi" w:hAnsi="Cambria Math"/>
                    <w:sz w:val="28"/>
                    <w:szCs w:val="28"/>
                    <w:lang w:val="kk-KZ"/>
                  </w:rPr>
                  <m:t>+Ξ</m:t>
                </m:r>
                <m:d>
                  <m:dPr>
                    <m:begChr m:val="["/>
                    <m:endChr m:val="]"/>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oMath>
            </m:oMathPara>
          </w:p>
        </w:tc>
        <w:tc>
          <w:tcPr>
            <w:tcW w:w="986" w:type="dxa"/>
            <w:vAlign w:val="center"/>
          </w:tcPr>
          <w:p w14:paraId="4663B0DC" w14:textId="30D0C278" w:rsidR="0064248F" w:rsidRDefault="0064248F" w:rsidP="00D718BA">
            <w:pPr>
              <w:spacing w:after="0" w:line="240" w:lineRule="auto"/>
              <w:ind w:right="-1"/>
              <w:jc w:val="center"/>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w:t>
            </w:r>
            <w:r>
              <w:rPr>
                <w:rFonts w:ascii="Times New Roman" w:eastAsiaTheme="minorEastAsia" w:hAnsi="Times New Roman"/>
                <w:sz w:val="28"/>
                <w:szCs w:val="28"/>
                <w:lang w:val="kk-KZ"/>
              </w:rPr>
              <w:t>2.</w:t>
            </w:r>
            <w:r>
              <w:rPr>
                <w:rFonts w:ascii="Times New Roman" w:eastAsiaTheme="minorHAnsi" w:hAnsi="Times New Roman"/>
                <w:sz w:val="28"/>
                <w:szCs w:val="28"/>
                <w:lang w:val="kk-KZ"/>
              </w:rPr>
              <w:t>7</w:t>
            </w:r>
            <w:r w:rsidRPr="00630CAF">
              <w:rPr>
                <w:rFonts w:ascii="Times New Roman" w:eastAsiaTheme="minorHAnsi" w:hAnsi="Times New Roman"/>
                <w:sz w:val="28"/>
                <w:szCs w:val="28"/>
                <w:lang w:val="kk-KZ"/>
              </w:rPr>
              <w:t>)</w:t>
            </w:r>
          </w:p>
        </w:tc>
      </w:tr>
    </w:tbl>
    <w:p w14:paraId="741F36C5" w14:textId="77777777" w:rsidR="0064248F" w:rsidRDefault="0064248F" w:rsidP="00D718BA">
      <w:pPr>
        <w:spacing w:after="0" w:line="240" w:lineRule="auto"/>
        <w:ind w:right="-1"/>
        <w:rPr>
          <w:rFonts w:ascii="Times New Roman" w:eastAsiaTheme="minorHAnsi" w:hAnsi="Times New Roman"/>
          <w:sz w:val="28"/>
          <w:szCs w:val="28"/>
          <w:lang w:val="kk-KZ"/>
        </w:rPr>
      </w:pPr>
    </w:p>
    <w:p w14:paraId="608857D2" w14:textId="3B5CD9E0" w:rsidR="00630CAF" w:rsidRPr="00630CAF" w:rsidRDefault="00630CAF" w:rsidP="00D718BA">
      <w:pPr>
        <w:spacing w:after="0" w:line="240" w:lineRule="auto"/>
        <w:ind w:right="-1"/>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 xml:space="preserve">мұнда </w:t>
      </w:r>
      <m:oMath>
        <m:r>
          <w:rPr>
            <w:rFonts w:ascii="Cambria Math" w:eastAsiaTheme="minorHAnsi" w:hAnsi="Cambria Math"/>
            <w:sz w:val="28"/>
            <w:szCs w:val="28"/>
            <w:lang w:val="kk-KZ"/>
          </w:rPr>
          <m:t>u</m:t>
        </m:r>
        <m:d>
          <m:dPr>
            <m:begChr m:val="["/>
            <m:endChr m:val="]"/>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oMath>
      <w:r w:rsidRPr="00630CAF">
        <w:rPr>
          <w:rFonts w:ascii="Times New Roman" w:eastAsiaTheme="minorHAnsi" w:hAnsi="Times New Roman"/>
          <w:sz w:val="28"/>
          <w:szCs w:val="28"/>
          <w:lang w:val="kk-KZ"/>
        </w:rPr>
        <w:t xml:space="preserve"> – фазалық флуктуациялар спектрі, </w:t>
      </w:r>
      <m:oMath>
        <m:r>
          <w:rPr>
            <w:rFonts w:ascii="Cambria Math" w:eastAsiaTheme="minorHAnsi" w:hAnsi="Cambria Math"/>
            <w:sz w:val="28"/>
            <w:szCs w:val="28"/>
            <w:lang w:val="kk-KZ"/>
          </w:rPr>
          <m:t>γ</m:t>
        </m:r>
        <m:d>
          <m:dPr>
            <m:begChr m:val="["/>
            <m:endChr m:val="]"/>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oMath>
      <w:r w:rsidRPr="00630CAF">
        <w:rPr>
          <w:rFonts w:ascii="Times New Roman" w:eastAsiaTheme="minorHAnsi" w:hAnsi="Times New Roman"/>
          <w:sz w:val="28"/>
          <w:szCs w:val="28"/>
          <w:lang w:val="kk-KZ"/>
        </w:rPr>
        <w:t xml:space="preserve"> – үйкелістің спектрі, </w:t>
      </w:r>
      <m:oMath>
        <m:r>
          <w:rPr>
            <w:rFonts w:ascii="Cambria Math" w:eastAsiaTheme="minorHAnsi" w:hAnsi="Cambria Math"/>
            <w:sz w:val="28"/>
            <w:szCs w:val="28"/>
            <w:lang w:val="kk-KZ"/>
          </w:rPr>
          <m:t>Ξ</m:t>
        </m:r>
        <m:d>
          <m:dPr>
            <m:begChr m:val="["/>
            <m:endChr m:val="]"/>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oMath>
      <w:r w:rsidRPr="00630CAF">
        <w:rPr>
          <w:rFonts w:ascii="Times New Roman" w:eastAsiaTheme="minorHAnsi" w:hAnsi="Times New Roman"/>
          <w:sz w:val="28"/>
          <w:szCs w:val="28"/>
          <w:lang w:val="kk-KZ"/>
        </w:rPr>
        <w:t xml:space="preserve"> – жылулық шуыл спектрі.</w:t>
      </w:r>
    </w:p>
    <w:p w14:paraId="699E08B3" w14:textId="77777777" w:rsidR="00630CAF" w:rsidRPr="00630CAF" w:rsidRDefault="00630CAF" w:rsidP="00D718BA">
      <w:pPr>
        <w:spacing w:after="0" w:line="240" w:lineRule="auto"/>
        <w:ind w:right="-1" w:firstLine="567"/>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Осыдан фазалық флуктуациялар спектрін аламыз</w:t>
      </w:r>
    </w:p>
    <w:p w14:paraId="6EC0AD11" w14:textId="66B9FB33" w:rsidR="00630CAF" w:rsidRDefault="00630CAF" w:rsidP="00D718BA">
      <w:pPr>
        <w:spacing w:after="0" w:line="240" w:lineRule="auto"/>
        <w:ind w:right="-1" w:firstLine="567"/>
        <w:jc w:val="both"/>
        <w:rPr>
          <w:rFonts w:ascii="Times New Roman" w:eastAsiaTheme="minorHAnsi"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64248F" w14:paraId="04BB25FB" w14:textId="77777777" w:rsidTr="00D62C47">
        <w:tc>
          <w:tcPr>
            <w:tcW w:w="8642" w:type="dxa"/>
            <w:vAlign w:val="center"/>
          </w:tcPr>
          <w:p w14:paraId="39C6479A" w14:textId="35BB754D" w:rsidR="0064248F" w:rsidRDefault="0064248F" w:rsidP="00D718BA">
            <w:pPr>
              <w:spacing w:after="0" w:line="240" w:lineRule="auto"/>
              <w:ind w:right="-1"/>
              <w:jc w:val="center"/>
              <w:rPr>
                <w:rFonts w:ascii="Times New Roman" w:eastAsiaTheme="minorHAnsi" w:hAnsi="Times New Roman"/>
                <w:sz w:val="28"/>
                <w:szCs w:val="28"/>
                <w:lang w:val="kk-KZ"/>
              </w:rPr>
            </w:pPr>
            <m:oMathPara>
              <m:oMath>
                <m:r>
                  <w:rPr>
                    <w:rFonts w:ascii="Cambria Math" w:eastAsiaTheme="minorHAnsi" w:hAnsi="Cambria Math"/>
                    <w:sz w:val="28"/>
                    <w:szCs w:val="28"/>
                    <w:lang w:val="kk-KZ"/>
                  </w:rPr>
                  <m:t>u</m:t>
                </m:r>
                <m:d>
                  <m:dPr>
                    <m:begChr m:val="["/>
                    <m:endChr m:val="]"/>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r>
                  <w:rPr>
                    <w:rFonts w:ascii="Cambria Math" w:eastAsiaTheme="minorHAnsi" w:hAnsi="Cambria Math"/>
                    <w:sz w:val="28"/>
                    <w:szCs w:val="28"/>
                    <w:lang w:val="kk-KZ"/>
                  </w:rPr>
                  <m:t>=</m:t>
                </m:r>
                <m:f>
                  <m:fPr>
                    <m:ctrlPr>
                      <w:rPr>
                        <w:rFonts w:ascii="Cambria Math" w:eastAsiaTheme="minorHAnsi" w:hAnsi="Cambria Math"/>
                        <w:i/>
                        <w:sz w:val="28"/>
                        <w:szCs w:val="28"/>
                        <w:lang w:val="kk-KZ"/>
                      </w:rPr>
                    </m:ctrlPr>
                  </m:fPr>
                  <m:num>
                    <m:r>
                      <w:rPr>
                        <w:rFonts w:ascii="Cambria Math" w:eastAsiaTheme="minorHAnsi" w:hAnsi="Cambria Math"/>
                        <w:sz w:val="28"/>
                        <w:szCs w:val="28"/>
                        <w:lang w:val="kk-KZ"/>
                      </w:rPr>
                      <m:t>1</m:t>
                    </m:r>
                  </m:num>
                  <m:den>
                    <m:r>
                      <w:rPr>
                        <w:rFonts w:ascii="Cambria Math" w:eastAsiaTheme="minorHAnsi" w:hAnsi="Cambria Math"/>
                        <w:sz w:val="28"/>
                        <w:szCs w:val="28"/>
                        <w:lang w:val="kk-KZ"/>
                      </w:rPr>
                      <m:t>m</m:t>
                    </m:r>
                  </m:den>
                </m:f>
                <m:r>
                  <w:rPr>
                    <w:rFonts w:ascii="Cambria Math" w:eastAsiaTheme="minorHAnsi" w:hAnsi="Cambria Math"/>
                    <w:sz w:val="28"/>
                    <w:szCs w:val="28"/>
                    <w:lang w:val="kk-KZ"/>
                  </w:rPr>
                  <m:t>*</m:t>
                </m:r>
                <m:f>
                  <m:fPr>
                    <m:ctrlPr>
                      <w:rPr>
                        <w:rFonts w:ascii="Cambria Math" w:eastAsiaTheme="minorHAnsi" w:hAnsi="Cambria Math"/>
                        <w:i/>
                        <w:sz w:val="28"/>
                        <w:szCs w:val="28"/>
                        <w:lang w:val="kk-KZ"/>
                      </w:rPr>
                    </m:ctrlPr>
                  </m:fPr>
                  <m:num>
                    <m:r>
                      <w:rPr>
                        <w:rFonts w:ascii="Cambria Math" w:eastAsiaTheme="minorHAnsi" w:hAnsi="Cambria Math"/>
                        <w:sz w:val="28"/>
                        <w:szCs w:val="28"/>
                        <w:lang w:val="kk-KZ"/>
                      </w:rPr>
                      <m:t>1</m:t>
                    </m:r>
                  </m:num>
                  <m:den>
                    <m:r>
                      <w:rPr>
                        <w:rFonts w:ascii="Cambria Math" w:eastAsiaTheme="minorHAnsi" w:hAnsi="Cambria Math"/>
                        <w:sz w:val="28"/>
                        <w:szCs w:val="28"/>
                        <w:lang w:val="kk-KZ"/>
                      </w:rPr>
                      <m:t>iω+γ</m:t>
                    </m:r>
                    <m:d>
                      <m:dPr>
                        <m:begChr m:val="["/>
                        <m:endChr m:val="]"/>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den>
                </m:f>
                <m:r>
                  <w:rPr>
                    <w:rFonts w:ascii="Cambria Math" w:eastAsiaTheme="minorHAnsi" w:hAnsi="Cambria Math"/>
                    <w:sz w:val="28"/>
                    <w:szCs w:val="28"/>
                    <w:lang w:val="kk-KZ"/>
                  </w:rPr>
                  <m:t>Ξ</m:t>
                </m:r>
                <m:d>
                  <m:dPr>
                    <m:begChr m:val="["/>
                    <m:endChr m:val="]"/>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oMath>
            </m:oMathPara>
          </w:p>
        </w:tc>
        <w:tc>
          <w:tcPr>
            <w:tcW w:w="986" w:type="dxa"/>
            <w:vAlign w:val="center"/>
          </w:tcPr>
          <w:p w14:paraId="06B5BA5D" w14:textId="4516FA83" w:rsidR="0064248F" w:rsidRDefault="0064248F" w:rsidP="00D718BA">
            <w:pPr>
              <w:spacing w:after="0" w:line="240" w:lineRule="auto"/>
              <w:ind w:right="-1"/>
              <w:jc w:val="center"/>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w:t>
            </w:r>
            <w:r>
              <w:rPr>
                <w:rFonts w:ascii="Times New Roman" w:eastAsiaTheme="minorEastAsia" w:hAnsi="Times New Roman"/>
                <w:sz w:val="28"/>
                <w:szCs w:val="28"/>
                <w:lang w:val="kk-KZ"/>
              </w:rPr>
              <w:t>2.</w:t>
            </w:r>
            <w:r>
              <w:rPr>
                <w:rFonts w:ascii="Times New Roman" w:eastAsiaTheme="minorHAnsi" w:hAnsi="Times New Roman"/>
                <w:sz w:val="28"/>
                <w:szCs w:val="28"/>
                <w:lang w:val="kk-KZ"/>
              </w:rPr>
              <w:t>8</w:t>
            </w:r>
            <w:r w:rsidRPr="00630CAF">
              <w:rPr>
                <w:rFonts w:ascii="Times New Roman" w:eastAsiaTheme="minorHAnsi" w:hAnsi="Times New Roman"/>
                <w:sz w:val="28"/>
                <w:szCs w:val="28"/>
                <w:lang w:val="kk-KZ"/>
              </w:rPr>
              <w:t>)</w:t>
            </w:r>
          </w:p>
        </w:tc>
      </w:tr>
    </w:tbl>
    <w:p w14:paraId="07E6BBFB" w14:textId="77777777" w:rsidR="0064248F" w:rsidRPr="00630CAF" w:rsidRDefault="0064248F" w:rsidP="00D718BA">
      <w:pPr>
        <w:spacing w:after="0" w:line="240" w:lineRule="auto"/>
        <w:ind w:right="-1" w:firstLine="567"/>
        <w:jc w:val="both"/>
        <w:rPr>
          <w:rFonts w:ascii="Times New Roman" w:eastAsiaTheme="minorHAnsi" w:hAnsi="Times New Roman"/>
          <w:sz w:val="28"/>
          <w:szCs w:val="28"/>
          <w:lang w:val="kk-KZ"/>
        </w:rPr>
      </w:pPr>
    </w:p>
    <w:p w14:paraId="3883A560" w14:textId="3363AA2E" w:rsidR="00630CAF" w:rsidRPr="00630CAF" w:rsidRDefault="00630CAF" w:rsidP="00D718BA">
      <w:pPr>
        <w:spacing w:after="0" w:line="240" w:lineRule="auto"/>
        <w:ind w:right="-1"/>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w:t>
      </w:r>
      <w:r w:rsidR="009101F9">
        <w:rPr>
          <w:rFonts w:ascii="Times New Roman" w:eastAsiaTheme="minorEastAsia" w:hAnsi="Times New Roman"/>
          <w:sz w:val="28"/>
          <w:szCs w:val="28"/>
          <w:lang w:val="kk-KZ"/>
        </w:rPr>
        <w:t>2.</w:t>
      </w:r>
      <w:r w:rsidR="00384739">
        <w:rPr>
          <w:rFonts w:ascii="Times New Roman" w:eastAsiaTheme="minorHAnsi" w:hAnsi="Times New Roman"/>
          <w:sz w:val="28"/>
          <w:szCs w:val="28"/>
          <w:lang w:val="kk-KZ"/>
        </w:rPr>
        <w:t>8</w:t>
      </w:r>
      <w:r w:rsidRPr="00630CAF">
        <w:rPr>
          <w:rFonts w:ascii="Times New Roman" w:eastAsiaTheme="minorHAnsi" w:hAnsi="Times New Roman"/>
          <w:sz w:val="28"/>
          <w:szCs w:val="28"/>
          <w:lang w:val="kk-KZ"/>
        </w:rPr>
        <w:t xml:space="preserve">) теңдеуден көретініміз фазалық флуктуациялардың Фурье компоненті </w:t>
      </w:r>
      <m:oMath>
        <m:r>
          <w:rPr>
            <w:rFonts w:ascii="Cambria Math" w:eastAsiaTheme="minorHAnsi" w:hAnsi="Cambria Math"/>
            <w:sz w:val="28"/>
            <w:szCs w:val="28"/>
            <w:lang w:val="kk-KZ"/>
          </w:rPr>
          <m:t>u</m:t>
        </m:r>
        <m:d>
          <m:dPr>
            <m:begChr m:val="["/>
            <m:endChr m:val="]"/>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oMath>
      <w:r w:rsidRPr="00630CAF">
        <w:rPr>
          <w:rFonts w:ascii="Times New Roman" w:eastAsiaTheme="minorHAnsi" w:hAnsi="Times New Roman"/>
          <w:sz w:val="28"/>
          <w:szCs w:val="28"/>
          <w:lang w:val="kk-KZ"/>
        </w:rPr>
        <w:t xml:space="preserve"> кездейсоқ шуылға пропорционал. </w:t>
      </w:r>
    </w:p>
    <w:p w14:paraId="2D6C2FE3" w14:textId="1CCBC33F" w:rsidR="00630CAF" w:rsidRPr="00630CAF" w:rsidRDefault="00630CAF" w:rsidP="00D718BA">
      <w:pPr>
        <w:spacing w:after="0" w:line="240" w:lineRule="auto"/>
        <w:ind w:right="-1" w:firstLine="567"/>
        <w:jc w:val="both"/>
        <w:rPr>
          <w:rFonts w:ascii="Times New Roman" w:eastAsiaTheme="minorHAnsi" w:hAnsi="Times New Roman"/>
          <w:sz w:val="28"/>
          <w:szCs w:val="28"/>
          <w:lang w:val="kk-KZ"/>
        </w:rPr>
      </w:pPr>
      <w:r w:rsidRPr="00525A52">
        <w:rPr>
          <w:rFonts w:ascii="Times New Roman" w:eastAsiaTheme="minorHAnsi" w:hAnsi="Times New Roman"/>
          <w:sz w:val="28"/>
          <w:szCs w:val="28"/>
          <w:lang w:val="kk-KZ"/>
        </w:rPr>
        <w:t xml:space="preserve">Найквист </w:t>
      </w:r>
      <w:r w:rsidRPr="00630CAF">
        <w:rPr>
          <w:rFonts w:ascii="Times New Roman" w:eastAsiaTheme="minorHAnsi" w:hAnsi="Times New Roman"/>
          <w:sz w:val="28"/>
          <w:szCs w:val="28"/>
          <w:lang w:val="kk-KZ"/>
        </w:rPr>
        <w:t>теоремасы [</w:t>
      </w:r>
      <w:r w:rsidR="00384739">
        <w:rPr>
          <w:rFonts w:ascii="Times New Roman" w:eastAsiaTheme="minorHAnsi" w:hAnsi="Times New Roman"/>
          <w:sz w:val="28"/>
          <w:szCs w:val="28"/>
          <w:lang w:val="kk-KZ"/>
        </w:rPr>
        <w:t>75</w:t>
      </w:r>
      <w:r w:rsidRPr="00630CAF">
        <w:rPr>
          <w:rFonts w:ascii="Times New Roman" w:eastAsiaTheme="minorHAnsi" w:hAnsi="Times New Roman"/>
          <w:sz w:val="28"/>
          <w:szCs w:val="28"/>
          <w:lang w:val="kk-KZ"/>
        </w:rPr>
        <w:t>] бойынша</w:t>
      </w:r>
      <w:r w:rsidRPr="00525A52">
        <w:rPr>
          <w:rFonts w:ascii="Times New Roman" w:eastAsiaTheme="minorHAnsi" w:hAnsi="Times New Roman"/>
          <w:sz w:val="28"/>
          <w:szCs w:val="28"/>
          <w:lang w:val="kk-KZ"/>
        </w:rPr>
        <w:t xml:space="preserve"> электрлік тізбектерде кездейсоқ ЭҚК пен кедергі арасындағы байланыс:</w:t>
      </w:r>
    </w:p>
    <w:p w14:paraId="2A75F367" w14:textId="11846774" w:rsidR="00630CAF" w:rsidRDefault="00630CAF" w:rsidP="00D718BA">
      <w:pPr>
        <w:spacing w:after="0" w:line="240" w:lineRule="auto"/>
        <w:ind w:right="-1" w:firstLine="567"/>
        <w:jc w:val="both"/>
        <w:rPr>
          <w:rFonts w:ascii="Times New Roman" w:eastAsiaTheme="minorHAnsi"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64248F" w14:paraId="20E02833" w14:textId="77777777" w:rsidTr="00D62C47">
        <w:tc>
          <w:tcPr>
            <w:tcW w:w="8642" w:type="dxa"/>
            <w:vAlign w:val="center"/>
          </w:tcPr>
          <w:p w14:paraId="45D40335" w14:textId="3F3B39B1" w:rsidR="0064248F" w:rsidRDefault="00093B8F" w:rsidP="00D718BA">
            <w:pPr>
              <w:spacing w:after="0" w:line="240" w:lineRule="auto"/>
              <w:ind w:right="-1"/>
              <w:jc w:val="center"/>
              <w:rPr>
                <w:rFonts w:ascii="Times New Roman" w:eastAsiaTheme="minorHAnsi" w:hAnsi="Times New Roman"/>
                <w:sz w:val="28"/>
                <w:szCs w:val="28"/>
                <w:lang w:val="kk-KZ"/>
              </w:rPr>
            </w:pPr>
            <m:oMathPara>
              <m:oMath>
                <m:d>
                  <m:dPr>
                    <m:begChr m:val="⟨"/>
                    <m:endChr m:val="⟩"/>
                    <m:ctrlPr>
                      <w:rPr>
                        <w:rFonts w:ascii="Cambria Math" w:eastAsiaTheme="minorHAnsi" w:hAnsi="Cambria Math"/>
                        <w:i/>
                        <w:sz w:val="28"/>
                        <w:szCs w:val="28"/>
                        <w:lang w:val="kk-KZ"/>
                      </w:rPr>
                    </m:ctrlPr>
                  </m:dPr>
                  <m:e>
                    <m:r>
                      <w:rPr>
                        <w:rFonts w:ascii="Cambria Math" w:eastAsiaTheme="minorHAnsi" w:hAnsi="Cambria Math"/>
                        <w:sz w:val="28"/>
                        <w:szCs w:val="28"/>
                        <w:lang w:val="kk-KZ"/>
                      </w:rPr>
                      <m:t>Ξ</m:t>
                    </m:r>
                    <m:d>
                      <m:dPr>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r>
                      <w:rPr>
                        <w:rFonts w:ascii="Cambria Math" w:eastAsiaTheme="minorHAnsi" w:hAnsi="Cambria Math"/>
                        <w:sz w:val="28"/>
                        <w:szCs w:val="28"/>
                        <w:lang w:val="kk-KZ"/>
                      </w:rPr>
                      <m:t>Ξ</m:t>
                    </m:r>
                    <m:d>
                      <m:dPr>
                        <m:ctrlPr>
                          <w:rPr>
                            <w:rFonts w:ascii="Cambria Math" w:eastAsiaTheme="minorHAnsi" w:hAnsi="Cambria Math"/>
                            <w:i/>
                            <w:sz w:val="28"/>
                            <w:szCs w:val="28"/>
                            <w:lang w:val="kk-KZ"/>
                          </w:rPr>
                        </m:ctrlPr>
                      </m:dPr>
                      <m:e>
                        <m:sSup>
                          <m:sSupPr>
                            <m:ctrlPr>
                              <w:rPr>
                                <w:rFonts w:ascii="Cambria Math" w:eastAsiaTheme="minorHAnsi" w:hAnsi="Cambria Math"/>
                                <w:i/>
                                <w:sz w:val="28"/>
                                <w:szCs w:val="28"/>
                                <w:lang w:val="kk-KZ"/>
                              </w:rPr>
                            </m:ctrlPr>
                          </m:sSupPr>
                          <m:e>
                            <m:r>
                              <w:rPr>
                                <w:rFonts w:ascii="Cambria Math" w:eastAsiaTheme="minorHAnsi" w:hAnsi="Cambria Math"/>
                                <w:sz w:val="28"/>
                                <w:szCs w:val="28"/>
                                <w:lang w:val="kk-KZ"/>
                              </w:rPr>
                              <m:t>ω</m:t>
                            </m:r>
                          </m:e>
                          <m:sup>
                            <m:r>
                              <w:rPr>
                                <w:rFonts w:ascii="Cambria Math" w:eastAsiaTheme="minorHAnsi" w:hAnsi="Cambria Math"/>
                                <w:sz w:val="28"/>
                                <w:szCs w:val="28"/>
                                <w:lang w:val="kk-KZ"/>
                              </w:rPr>
                              <m:t>'</m:t>
                            </m:r>
                          </m:sup>
                        </m:sSup>
                      </m:e>
                    </m:d>
                  </m:e>
                </m:d>
                <m:r>
                  <w:rPr>
                    <w:rFonts w:ascii="Cambria Math" w:eastAsiaTheme="minorHAnsi" w:hAnsi="Cambria Math"/>
                    <w:sz w:val="28"/>
                    <w:szCs w:val="28"/>
                    <w:lang w:val="kk-KZ"/>
                  </w:rPr>
                  <m:t>=</m:t>
                </m:r>
                <m:f>
                  <m:fPr>
                    <m:ctrlPr>
                      <w:rPr>
                        <w:rFonts w:ascii="Cambria Math" w:eastAsiaTheme="minorHAnsi" w:hAnsi="Cambria Math"/>
                        <w:i/>
                        <w:sz w:val="28"/>
                        <w:szCs w:val="28"/>
                        <w:lang w:val="kk-KZ"/>
                      </w:rPr>
                    </m:ctrlPr>
                  </m:fPr>
                  <m:num>
                    <m:r>
                      <w:rPr>
                        <w:rFonts w:ascii="Cambria Math" w:eastAsiaTheme="minorHAnsi" w:hAnsi="Cambria Math"/>
                        <w:sz w:val="28"/>
                        <w:szCs w:val="28"/>
                        <w:lang w:val="kk-KZ"/>
                      </w:rPr>
                      <m:t>kT</m:t>
                    </m:r>
                  </m:num>
                  <m:den>
                    <m:r>
                      <w:rPr>
                        <w:rFonts w:ascii="Cambria Math" w:eastAsiaTheme="minorHAnsi" w:hAnsi="Cambria Math"/>
                        <w:sz w:val="28"/>
                        <w:szCs w:val="28"/>
                        <w:lang w:val="kk-KZ"/>
                      </w:rPr>
                      <m:t>π</m:t>
                    </m:r>
                  </m:den>
                </m:f>
                <m:r>
                  <w:rPr>
                    <w:rFonts w:ascii="Cambria Math" w:eastAsiaTheme="minorHAnsi" w:hAnsi="Cambria Math"/>
                    <w:sz w:val="28"/>
                    <w:szCs w:val="28"/>
                    <w:lang w:val="kk-KZ"/>
                  </w:rPr>
                  <m:t>mγ</m:t>
                </m:r>
                <m:d>
                  <m:dPr>
                    <m:begChr m:val="["/>
                    <m:endChr m:val="]"/>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r>
                  <w:rPr>
                    <w:rFonts w:ascii="Cambria Math" w:eastAsiaTheme="minorHAnsi" w:hAnsi="Cambria Math"/>
                    <w:sz w:val="28"/>
                    <w:szCs w:val="28"/>
                    <w:lang w:val="kk-KZ"/>
                  </w:rPr>
                  <m:t>δ</m:t>
                </m:r>
                <m:d>
                  <m:dPr>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sSup>
                      <m:sSupPr>
                        <m:ctrlPr>
                          <w:rPr>
                            <w:rFonts w:ascii="Cambria Math" w:eastAsiaTheme="minorHAnsi" w:hAnsi="Cambria Math"/>
                            <w:i/>
                            <w:sz w:val="28"/>
                            <w:szCs w:val="28"/>
                            <w:lang w:val="kk-KZ"/>
                          </w:rPr>
                        </m:ctrlPr>
                      </m:sSupPr>
                      <m:e>
                        <m:r>
                          <w:rPr>
                            <w:rFonts w:ascii="Cambria Math" w:eastAsiaTheme="minorHAnsi" w:hAnsi="Cambria Math"/>
                            <w:sz w:val="28"/>
                            <w:szCs w:val="28"/>
                            <w:lang w:val="kk-KZ"/>
                          </w:rPr>
                          <m:t>ω</m:t>
                        </m:r>
                      </m:e>
                      <m:sup>
                        <m:r>
                          <w:rPr>
                            <w:rFonts w:ascii="Cambria Math" w:eastAsiaTheme="minorHAnsi" w:hAnsi="Cambria Math"/>
                            <w:sz w:val="28"/>
                            <w:szCs w:val="28"/>
                            <w:lang w:val="kk-KZ"/>
                          </w:rPr>
                          <m:t>'</m:t>
                        </m:r>
                      </m:sup>
                    </m:sSup>
                  </m:e>
                </m:d>
              </m:oMath>
            </m:oMathPara>
          </w:p>
        </w:tc>
        <w:tc>
          <w:tcPr>
            <w:tcW w:w="986" w:type="dxa"/>
            <w:vAlign w:val="center"/>
          </w:tcPr>
          <w:p w14:paraId="718BF26D" w14:textId="6D0DE1BE" w:rsidR="0064248F" w:rsidRDefault="0064248F" w:rsidP="00D718BA">
            <w:pPr>
              <w:spacing w:after="0" w:line="240" w:lineRule="auto"/>
              <w:ind w:right="-1"/>
              <w:jc w:val="center"/>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w:t>
            </w:r>
            <w:r>
              <w:rPr>
                <w:rFonts w:ascii="Times New Roman" w:eastAsiaTheme="minorEastAsia" w:hAnsi="Times New Roman"/>
                <w:sz w:val="28"/>
                <w:szCs w:val="28"/>
                <w:lang w:val="kk-KZ"/>
              </w:rPr>
              <w:t>2.</w:t>
            </w:r>
            <w:r>
              <w:rPr>
                <w:rFonts w:ascii="Times New Roman" w:eastAsiaTheme="minorHAnsi" w:hAnsi="Times New Roman"/>
                <w:sz w:val="28"/>
                <w:szCs w:val="28"/>
                <w:lang w:val="kk-KZ"/>
              </w:rPr>
              <w:t>9</w:t>
            </w:r>
            <w:r w:rsidRPr="00630CAF">
              <w:rPr>
                <w:rFonts w:ascii="Times New Roman" w:eastAsiaTheme="minorHAnsi" w:hAnsi="Times New Roman"/>
                <w:sz w:val="28"/>
                <w:szCs w:val="28"/>
                <w:lang w:val="kk-KZ"/>
              </w:rPr>
              <w:t>)</w:t>
            </w:r>
          </w:p>
        </w:tc>
      </w:tr>
    </w:tbl>
    <w:p w14:paraId="1F817E39" w14:textId="77777777" w:rsidR="0064248F" w:rsidRPr="00630CAF" w:rsidRDefault="0064248F" w:rsidP="00D718BA">
      <w:pPr>
        <w:spacing w:after="0" w:line="240" w:lineRule="auto"/>
        <w:ind w:right="-1" w:firstLine="567"/>
        <w:jc w:val="both"/>
        <w:rPr>
          <w:rFonts w:ascii="Times New Roman" w:eastAsiaTheme="minorHAnsi" w:hAnsi="Times New Roman"/>
          <w:sz w:val="28"/>
          <w:szCs w:val="28"/>
          <w:lang w:val="kk-KZ"/>
        </w:rPr>
      </w:pPr>
    </w:p>
    <w:p w14:paraId="36A2A7CD" w14:textId="27E728A6" w:rsidR="00630CAF" w:rsidRPr="00630CAF" w:rsidRDefault="00630CAF" w:rsidP="00D718BA">
      <w:pPr>
        <w:spacing w:after="0" w:line="240" w:lineRule="auto"/>
        <w:ind w:right="-1"/>
        <w:jc w:val="both"/>
        <w:rPr>
          <w:rFonts w:ascii="Times New Roman" w:eastAsiaTheme="minorHAnsi" w:hAnsi="Times New Roman"/>
          <w:sz w:val="28"/>
          <w:szCs w:val="28"/>
          <w:lang w:val="kk-KZ"/>
        </w:rPr>
      </w:pPr>
      <m:oMath>
        <m:r>
          <w:rPr>
            <w:rFonts w:ascii="Cambria Math" w:eastAsiaTheme="minorHAnsi" w:hAnsi="Cambria Math"/>
            <w:sz w:val="28"/>
            <w:szCs w:val="28"/>
            <w:lang w:val="kk-KZ"/>
          </w:rPr>
          <m:t>δ</m:t>
        </m:r>
        <m:d>
          <m:dPr>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sSup>
              <m:sSupPr>
                <m:ctrlPr>
                  <w:rPr>
                    <w:rFonts w:ascii="Cambria Math" w:eastAsiaTheme="minorHAnsi" w:hAnsi="Cambria Math"/>
                    <w:i/>
                    <w:sz w:val="28"/>
                    <w:szCs w:val="28"/>
                    <w:lang w:val="kk-KZ"/>
                  </w:rPr>
                </m:ctrlPr>
              </m:sSupPr>
              <m:e>
                <m:r>
                  <w:rPr>
                    <w:rFonts w:ascii="Cambria Math" w:eastAsiaTheme="minorHAnsi" w:hAnsi="Cambria Math"/>
                    <w:sz w:val="28"/>
                    <w:szCs w:val="28"/>
                    <w:lang w:val="kk-KZ"/>
                  </w:rPr>
                  <m:t>ω</m:t>
                </m:r>
              </m:e>
              <m:sup>
                <m:r>
                  <w:rPr>
                    <w:rFonts w:ascii="Cambria Math" w:eastAsiaTheme="minorHAnsi" w:hAnsi="Cambria Math"/>
                    <w:sz w:val="28"/>
                    <w:szCs w:val="28"/>
                    <w:lang w:val="kk-KZ"/>
                  </w:rPr>
                  <m:t>'</m:t>
                </m:r>
              </m:sup>
            </m:sSup>
          </m:e>
        </m:d>
      </m:oMath>
      <w:r w:rsidR="0064248F">
        <w:rPr>
          <w:rFonts w:ascii="Times New Roman" w:eastAsiaTheme="minorHAnsi" w:hAnsi="Times New Roman"/>
          <w:sz w:val="28"/>
          <w:szCs w:val="28"/>
          <w:lang w:val="kk-KZ"/>
        </w:rPr>
        <w:t xml:space="preserve"> -</w:t>
      </w:r>
      <w:r w:rsidRPr="00630CAF">
        <w:rPr>
          <w:rFonts w:ascii="Times New Roman" w:eastAsiaTheme="minorHAnsi" w:hAnsi="Times New Roman"/>
          <w:sz w:val="28"/>
          <w:szCs w:val="28"/>
          <w:lang w:val="kk-KZ"/>
        </w:rPr>
        <w:t xml:space="preserve"> Дирак дельта-функциясы. Осы (</w:t>
      </w:r>
      <w:r w:rsidR="009101F9">
        <w:rPr>
          <w:rFonts w:ascii="Times New Roman" w:eastAsiaTheme="minorEastAsia" w:hAnsi="Times New Roman"/>
          <w:sz w:val="28"/>
          <w:szCs w:val="28"/>
          <w:lang w:val="kk-KZ"/>
        </w:rPr>
        <w:t>2.</w:t>
      </w:r>
      <w:r w:rsidR="00384739">
        <w:rPr>
          <w:rFonts w:ascii="Times New Roman" w:eastAsiaTheme="minorHAnsi" w:hAnsi="Times New Roman"/>
          <w:sz w:val="28"/>
          <w:szCs w:val="28"/>
          <w:lang w:val="kk-KZ"/>
        </w:rPr>
        <w:t>9</w:t>
      </w:r>
      <w:r w:rsidRPr="00630CAF">
        <w:rPr>
          <w:rFonts w:ascii="Times New Roman" w:eastAsiaTheme="minorHAnsi" w:hAnsi="Times New Roman"/>
          <w:sz w:val="28"/>
          <w:szCs w:val="28"/>
          <w:lang w:val="kk-KZ"/>
        </w:rPr>
        <w:t>) теңдеуге (</w:t>
      </w:r>
      <w:r w:rsidR="009101F9">
        <w:rPr>
          <w:rFonts w:ascii="Times New Roman" w:eastAsiaTheme="minorEastAsia" w:hAnsi="Times New Roman"/>
          <w:sz w:val="28"/>
          <w:szCs w:val="28"/>
          <w:lang w:val="kk-KZ"/>
        </w:rPr>
        <w:t>2.</w:t>
      </w:r>
      <w:r w:rsidR="00384739">
        <w:rPr>
          <w:rFonts w:ascii="Times New Roman" w:eastAsiaTheme="minorHAnsi" w:hAnsi="Times New Roman"/>
          <w:sz w:val="28"/>
          <w:szCs w:val="28"/>
          <w:lang w:val="kk-KZ"/>
        </w:rPr>
        <w:t>8</w:t>
      </w:r>
      <w:r w:rsidRPr="00630CAF">
        <w:rPr>
          <w:rFonts w:ascii="Times New Roman" w:eastAsiaTheme="minorHAnsi" w:hAnsi="Times New Roman"/>
          <w:sz w:val="28"/>
          <w:szCs w:val="28"/>
          <w:lang w:val="kk-KZ"/>
        </w:rPr>
        <w:t>) теңдеуді қойсақ фазалық флуктуациялар корреляциясының теңдеуін аламыз</w:t>
      </w:r>
    </w:p>
    <w:p w14:paraId="190C3FB6" w14:textId="6A0F23B8" w:rsidR="00630CAF" w:rsidRDefault="00630CAF" w:rsidP="00D718BA">
      <w:pPr>
        <w:spacing w:after="0" w:line="240" w:lineRule="auto"/>
        <w:ind w:right="-1" w:firstLine="567"/>
        <w:jc w:val="both"/>
        <w:rPr>
          <w:rFonts w:ascii="Times New Roman" w:eastAsiaTheme="minorHAnsi"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64248F" w14:paraId="2670A218" w14:textId="77777777" w:rsidTr="00D62C47">
        <w:tc>
          <w:tcPr>
            <w:tcW w:w="8642" w:type="dxa"/>
            <w:vAlign w:val="center"/>
          </w:tcPr>
          <w:p w14:paraId="0E93DD52" w14:textId="175B958F" w:rsidR="0064248F" w:rsidRDefault="00093B8F" w:rsidP="00D718BA">
            <w:pPr>
              <w:spacing w:after="0" w:line="240" w:lineRule="auto"/>
              <w:ind w:right="-1"/>
              <w:jc w:val="center"/>
              <w:rPr>
                <w:rFonts w:ascii="Times New Roman" w:eastAsiaTheme="minorHAnsi" w:hAnsi="Times New Roman"/>
                <w:sz w:val="28"/>
                <w:szCs w:val="28"/>
                <w:lang w:val="kk-KZ"/>
              </w:rPr>
            </w:pPr>
            <m:oMathPara>
              <m:oMath>
                <m:d>
                  <m:dPr>
                    <m:begChr m:val="⟨"/>
                    <m:endChr m:val="⟩"/>
                    <m:ctrlPr>
                      <w:rPr>
                        <w:rFonts w:ascii="Cambria Math" w:eastAsiaTheme="minorHAnsi" w:hAnsi="Cambria Math"/>
                        <w:i/>
                        <w:sz w:val="28"/>
                        <w:szCs w:val="28"/>
                        <w:lang w:val="kk-KZ"/>
                      </w:rPr>
                    </m:ctrlPr>
                  </m:dPr>
                  <m:e>
                    <m:r>
                      <w:rPr>
                        <w:rFonts w:ascii="Cambria Math" w:eastAsiaTheme="minorHAnsi" w:hAnsi="Cambria Math"/>
                        <w:sz w:val="28"/>
                        <w:szCs w:val="28"/>
                        <w:lang w:val="kk-KZ"/>
                      </w:rPr>
                      <m:t>u</m:t>
                    </m:r>
                    <m:d>
                      <m:dPr>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r>
                      <w:rPr>
                        <w:rFonts w:ascii="Cambria Math" w:eastAsiaTheme="minorHAnsi" w:hAnsi="Cambria Math"/>
                        <w:sz w:val="28"/>
                        <w:szCs w:val="28"/>
                        <w:lang w:val="kk-KZ"/>
                      </w:rPr>
                      <m:t>u</m:t>
                    </m:r>
                    <m:d>
                      <m:dPr>
                        <m:ctrlPr>
                          <w:rPr>
                            <w:rFonts w:ascii="Cambria Math" w:eastAsiaTheme="minorHAnsi" w:hAnsi="Cambria Math"/>
                            <w:i/>
                            <w:sz w:val="28"/>
                            <w:szCs w:val="28"/>
                            <w:lang w:val="kk-KZ"/>
                          </w:rPr>
                        </m:ctrlPr>
                      </m:dPr>
                      <m:e>
                        <m:sSup>
                          <m:sSupPr>
                            <m:ctrlPr>
                              <w:rPr>
                                <w:rFonts w:ascii="Cambria Math" w:eastAsiaTheme="minorHAnsi" w:hAnsi="Cambria Math"/>
                                <w:i/>
                                <w:sz w:val="28"/>
                                <w:szCs w:val="28"/>
                                <w:lang w:val="kk-KZ"/>
                              </w:rPr>
                            </m:ctrlPr>
                          </m:sSupPr>
                          <m:e>
                            <m:r>
                              <w:rPr>
                                <w:rFonts w:ascii="Cambria Math" w:eastAsiaTheme="minorHAnsi" w:hAnsi="Cambria Math"/>
                                <w:sz w:val="28"/>
                                <w:szCs w:val="28"/>
                                <w:lang w:val="kk-KZ"/>
                              </w:rPr>
                              <m:t>ω</m:t>
                            </m:r>
                          </m:e>
                          <m:sup>
                            <m:r>
                              <w:rPr>
                                <w:rFonts w:ascii="Cambria Math" w:eastAsiaTheme="minorHAnsi" w:hAnsi="Cambria Math"/>
                                <w:sz w:val="28"/>
                                <w:szCs w:val="28"/>
                                <w:lang w:val="kk-KZ"/>
                              </w:rPr>
                              <m:t>'</m:t>
                            </m:r>
                          </m:sup>
                        </m:sSup>
                      </m:e>
                    </m:d>
                  </m:e>
                </m:d>
                <m:r>
                  <w:rPr>
                    <w:rFonts w:ascii="Cambria Math" w:eastAsiaTheme="minorHAnsi" w:hAnsi="Cambria Math"/>
                    <w:sz w:val="28"/>
                    <w:szCs w:val="28"/>
                    <w:lang w:val="kk-KZ"/>
                  </w:rPr>
                  <m:t>=</m:t>
                </m:r>
                <m:f>
                  <m:fPr>
                    <m:ctrlPr>
                      <w:rPr>
                        <w:rFonts w:ascii="Cambria Math" w:eastAsiaTheme="minorHAnsi" w:hAnsi="Cambria Math"/>
                        <w:i/>
                        <w:sz w:val="28"/>
                        <w:szCs w:val="28"/>
                        <w:lang w:val="kk-KZ"/>
                      </w:rPr>
                    </m:ctrlPr>
                  </m:fPr>
                  <m:num>
                    <m:r>
                      <w:rPr>
                        <w:rFonts w:ascii="Cambria Math" w:eastAsiaTheme="minorHAnsi" w:hAnsi="Cambria Math"/>
                        <w:sz w:val="28"/>
                        <w:szCs w:val="28"/>
                        <w:lang w:val="kk-KZ"/>
                      </w:rPr>
                      <m:t>kT</m:t>
                    </m:r>
                  </m:num>
                  <m:den>
                    <m:r>
                      <w:rPr>
                        <w:rFonts w:ascii="Cambria Math" w:eastAsiaTheme="minorHAnsi" w:hAnsi="Cambria Math"/>
                        <w:sz w:val="28"/>
                        <w:szCs w:val="28"/>
                        <w:lang w:val="kk-KZ"/>
                      </w:rPr>
                      <m:t>mπ</m:t>
                    </m:r>
                  </m:den>
                </m:f>
                <m:r>
                  <w:rPr>
                    <w:rFonts w:ascii="Cambria Math" w:eastAsiaTheme="minorHAnsi" w:hAnsi="Cambria Math"/>
                    <w:sz w:val="28"/>
                    <w:szCs w:val="28"/>
                    <w:lang w:val="kk-KZ"/>
                  </w:rPr>
                  <m:t>*</m:t>
                </m:r>
                <m:f>
                  <m:fPr>
                    <m:ctrlPr>
                      <w:rPr>
                        <w:rFonts w:ascii="Cambria Math" w:eastAsiaTheme="minorHAnsi" w:hAnsi="Cambria Math"/>
                        <w:i/>
                        <w:sz w:val="28"/>
                        <w:szCs w:val="28"/>
                        <w:lang w:val="kk-KZ"/>
                      </w:rPr>
                    </m:ctrlPr>
                  </m:fPr>
                  <m:num>
                    <m:r>
                      <w:rPr>
                        <w:rFonts w:ascii="Cambria Math" w:eastAsiaTheme="minorHAnsi" w:hAnsi="Cambria Math"/>
                        <w:sz w:val="28"/>
                        <w:szCs w:val="28"/>
                        <w:lang w:val="kk-KZ"/>
                      </w:rPr>
                      <m:t>γ</m:t>
                    </m:r>
                    <m:d>
                      <m:dPr>
                        <m:begChr m:val="["/>
                        <m:endChr m:val="]"/>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num>
                  <m:den>
                    <m:d>
                      <m:dPr>
                        <m:ctrlPr>
                          <w:rPr>
                            <w:rFonts w:ascii="Cambria Math" w:eastAsiaTheme="minorHAnsi" w:hAnsi="Cambria Math"/>
                            <w:i/>
                            <w:sz w:val="28"/>
                            <w:szCs w:val="28"/>
                            <w:lang w:val="kk-KZ"/>
                          </w:rPr>
                        </m:ctrlPr>
                      </m:dPr>
                      <m:e>
                        <m:r>
                          <w:rPr>
                            <w:rFonts w:ascii="Cambria Math" w:eastAsiaTheme="minorHAnsi" w:hAnsi="Cambria Math"/>
                            <w:sz w:val="28"/>
                            <w:szCs w:val="28"/>
                            <w:lang w:val="kk-KZ"/>
                          </w:rPr>
                          <m:t>iω+γ</m:t>
                        </m:r>
                        <m:d>
                          <m:dPr>
                            <m:begChr m:val="["/>
                            <m:endChr m:val="]"/>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e>
                    </m:d>
                    <m:d>
                      <m:dPr>
                        <m:ctrlPr>
                          <w:rPr>
                            <w:rFonts w:ascii="Cambria Math" w:eastAsiaTheme="minorHAnsi" w:hAnsi="Cambria Math"/>
                            <w:i/>
                            <w:sz w:val="28"/>
                            <w:szCs w:val="28"/>
                            <w:lang w:val="kk-KZ"/>
                          </w:rPr>
                        </m:ctrlPr>
                      </m:dPr>
                      <m:e>
                        <m:r>
                          <w:rPr>
                            <w:rFonts w:ascii="Cambria Math" w:eastAsiaTheme="minorHAnsi" w:hAnsi="Cambria Math"/>
                            <w:sz w:val="28"/>
                            <w:szCs w:val="28"/>
                            <w:lang w:val="kk-KZ"/>
                          </w:rPr>
                          <m:t>-iω+γ</m:t>
                        </m:r>
                        <m:d>
                          <m:dPr>
                            <m:begChr m:val="["/>
                            <m:endChr m:val="]"/>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e>
                    </m:d>
                  </m:den>
                </m:f>
                <m:r>
                  <w:rPr>
                    <w:rFonts w:ascii="Cambria Math" w:eastAsiaTheme="minorHAnsi" w:hAnsi="Cambria Math"/>
                    <w:sz w:val="28"/>
                    <w:szCs w:val="28"/>
                    <w:lang w:val="kk-KZ"/>
                  </w:rPr>
                  <m:t>δ</m:t>
                </m:r>
                <m:d>
                  <m:dPr>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sSup>
                      <m:sSupPr>
                        <m:ctrlPr>
                          <w:rPr>
                            <w:rFonts w:ascii="Cambria Math" w:eastAsiaTheme="minorHAnsi" w:hAnsi="Cambria Math"/>
                            <w:i/>
                            <w:sz w:val="28"/>
                            <w:szCs w:val="28"/>
                            <w:lang w:val="kk-KZ"/>
                          </w:rPr>
                        </m:ctrlPr>
                      </m:sSupPr>
                      <m:e>
                        <m:r>
                          <w:rPr>
                            <w:rFonts w:ascii="Cambria Math" w:eastAsiaTheme="minorHAnsi" w:hAnsi="Cambria Math"/>
                            <w:sz w:val="28"/>
                            <w:szCs w:val="28"/>
                            <w:lang w:val="kk-KZ"/>
                          </w:rPr>
                          <m:t>ω</m:t>
                        </m:r>
                      </m:e>
                      <m:sup>
                        <m:r>
                          <w:rPr>
                            <w:rFonts w:ascii="Cambria Math" w:eastAsiaTheme="minorHAnsi" w:hAnsi="Cambria Math"/>
                            <w:sz w:val="28"/>
                            <w:szCs w:val="28"/>
                            <w:lang w:val="kk-KZ"/>
                          </w:rPr>
                          <m:t>'</m:t>
                        </m:r>
                      </m:sup>
                    </m:sSup>
                  </m:e>
                </m:d>
              </m:oMath>
            </m:oMathPara>
          </w:p>
        </w:tc>
        <w:tc>
          <w:tcPr>
            <w:tcW w:w="986" w:type="dxa"/>
            <w:vAlign w:val="center"/>
          </w:tcPr>
          <w:p w14:paraId="599E3C00" w14:textId="5B0D06FD" w:rsidR="0064248F" w:rsidRDefault="0064248F" w:rsidP="00D718BA">
            <w:pPr>
              <w:spacing w:after="0" w:line="240" w:lineRule="auto"/>
              <w:ind w:right="-1"/>
              <w:jc w:val="center"/>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w:t>
            </w:r>
            <w:r>
              <w:rPr>
                <w:rFonts w:ascii="Times New Roman" w:eastAsiaTheme="minorEastAsia" w:hAnsi="Times New Roman"/>
                <w:sz w:val="28"/>
                <w:szCs w:val="28"/>
                <w:lang w:val="kk-KZ"/>
              </w:rPr>
              <w:t>2.</w:t>
            </w:r>
            <w:r>
              <w:rPr>
                <w:rFonts w:ascii="Times New Roman" w:eastAsiaTheme="minorHAnsi" w:hAnsi="Times New Roman"/>
                <w:sz w:val="28"/>
                <w:szCs w:val="28"/>
                <w:lang w:val="kk-KZ"/>
              </w:rPr>
              <w:t>10</w:t>
            </w:r>
            <w:r w:rsidRPr="00630CAF">
              <w:rPr>
                <w:rFonts w:ascii="Times New Roman" w:eastAsiaTheme="minorHAnsi" w:hAnsi="Times New Roman"/>
                <w:sz w:val="28"/>
                <w:szCs w:val="28"/>
                <w:lang w:val="kk-KZ"/>
              </w:rPr>
              <w:t>)</w:t>
            </w:r>
          </w:p>
        </w:tc>
      </w:tr>
    </w:tbl>
    <w:p w14:paraId="61DA4B9E" w14:textId="77777777" w:rsidR="0064248F" w:rsidRPr="00630CAF" w:rsidRDefault="0064248F" w:rsidP="00D718BA">
      <w:pPr>
        <w:spacing w:after="0" w:line="240" w:lineRule="auto"/>
        <w:ind w:right="-1" w:firstLine="567"/>
        <w:jc w:val="both"/>
        <w:rPr>
          <w:rFonts w:ascii="Times New Roman" w:eastAsiaTheme="minorHAnsi" w:hAnsi="Times New Roman"/>
          <w:sz w:val="28"/>
          <w:szCs w:val="28"/>
          <w:lang w:val="kk-KZ"/>
        </w:rPr>
      </w:pPr>
    </w:p>
    <w:p w14:paraId="261878D2" w14:textId="0C9590C7" w:rsidR="00630CAF" w:rsidRPr="00630CAF" w:rsidRDefault="00630CAF" w:rsidP="00D718BA">
      <w:pPr>
        <w:spacing w:after="0" w:line="240" w:lineRule="auto"/>
        <w:ind w:right="-1"/>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Винер-Хинчин теоремасын пайдаланып</w:t>
      </w:r>
      <w:r w:rsidR="0064248F">
        <w:rPr>
          <w:rFonts w:ascii="Times New Roman" w:eastAsiaTheme="minorHAnsi" w:hAnsi="Times New Roman"/>
          <w:sz w:val="28"/>
          <w:szCs w:val="28"/>
          <w:lang w:val="kk-KZ"/>
        </w:rPr>
        <w:t xml:space="preserve"> (2.11)</w:t>
      </w:r>
      <w:r w:rsidRPr="00630CAF">
        <w:rPr>
          <w:rFonts w:ascii="Times New Roman" w:eastAsiaTheme="minorHAnsi" w:hAnsi="Times New Roman"/>
          <w:sz w:val="28"/>
          <w:szCs w:val="28"/>
          <w:lang w:val="kk-KZ"/>
        </w:rPr>
        <w:t xml:space="preserve"> аламыз</w:t>
      </w:r>
    </w:p>
    <w:p w14:paraId="13DFD514" w14:textId="60DFCB94" w:rsidR="00630CAF" w:rsidRDefault="00630CAF" w:rsidP="00D718BA">
      <w:pPr>
        <w:spacing w:after="0" w:line="240" w:lineRule="auto"/>
        <w:ind w:right="-1" w:firstLine="567"/>
        <w:jc w:val="both"/>
        <w:rPr>
          <w:rFonts w:ascii="Times New Roman" w:eastAsiaTheme="minorHAnsi"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64248F" w14:paraId="53C1AD58" w14:textId="77777777" w:rsidTr="00D62C47">
        <w:tc>
          <w:tcPr>
            <w:tcW w:w="8642" w:type="dxa"/>
            <w:vAlign w:val="center"/>
          </w:tcPr>
          <w:p w14:paraId="67F8946B" w14:textId="093C280F" w:rsidR="0064248F" w:rsidRDefault="00093B8F" w:rsidP="00D718BA">
            <w:pPr>
              <w:spacing w:after="0" w:line="240" w:lineRule="auto"/>
              <w:ind w:right="-1"/>
              <w:jc w:val="center"/>
              <w:rPr>
                <w:rFonts w:ascii="Times New Roman" w:eastAsiaTheme="minorHAnsi" w:hAnsi="Times New Roman"/>
                <w:sz w:val="28"/>
                <w:szCs w:val="28"/>
                <w:lang w:val="kk-KZ"/>
              </w:rPr>
            </w:pPr>
            <m:oMathPara>
              <m:oMath>
                <m:d>
                  <m:dPr>
                    <m:begChr m:val="⟨"/>
                    <m:endChr m:val="⟩"/>
                    <m:ctrlPr>
                      <w:rPr>
                        <w:rFonts w:ascii="Cambria Math" w:eastAsiaTheme="minorHAnsi" w:hAnsi="Cambria Math"/>
                        <w:i/>
                        <w:sz w:val="28"/>
                        <w:szCs w:val="28"/>
                        <w:lang w:val="kk-KZ"/>
                      </w:rPr>
                    </m:ctrlPr>
                  </m:dPr>
                  <m:e>
                    <m:r>
                      <w:rPr>
                        <w:rFonts w:ascii="Cambria Math" w:eastAsiaTheme="minorHAnsi" w:hAnsi="Cambria Math"/>
                        <w:sz w:val="28"/>
                        <w:szCs w:val="28"/>
                        <w:lang w:val="kk-KZ"/>
                      </w:rPr>
                      <m:t>u</m:t>
                    </m:r>
                    <m:d>
                      <m:dPr>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r>
                      <w:rPr>
                        <w:rFonts w:ascii="Cambria Math" w:eastAsiaTheme="minorHAnsi" w:hAnsi="Cambria Math"/>
                        <w:sz w:val="28"/>
                        <w:szCs w:val="28"/>
                        <w:lang w:val="kk-KZ"/>
                      </w:rPr>
                      <m:t>u</m:t>
                    </m:r>
                    <m:d>
                      <m:dPr>
                        <m:ctrlPr>
                          <w:rPr>
                            <w:rFonts w:ascii="Cambria Math" w:eastAsiaTheme="minorHAnsi" w:hAnsi="Cambria Math"/>
                            <w:i/>
                            <w:sz w:val="28"/>
                            <w:szCs w:val="28"/>
                            <w:lang w:val="kk-KZ"/>
                          </w:rPr>
                        </m:ctrlPr>
                      </m:dPr>
                      <m:e>
                        <m:sSup>
                          <m:sSupPr>
                            <m:ctrlPr>
                              <w:rPr>
                                <w:rFonts w:ascii="Cambria Math" w:eastAsiaTheme="minorHAnsi" w:hAnsi="Cambria Math"/>
                                <w:i/>
                                <w:sz w:val="28"/>
                                <w:szCs w:val="28"/>
                                <w:lang w:val="kk-KZ"/>
                              </w:rPr>
                            </m:ctrlPr>
                          </m:sSupPr>
                          <m:e>
                            <m:r>
                              <w:rPr>
                                <w:rFonts w:ascii="Cambria Math" w:eastAsiaTheme="minorHAnsi" w:hAnsi="Cambria Math"/>
                                <w:sz w:val="28"/>
                                <w:szCs w:val="28"/>
                                <w:lang w:val="kk-KZ"/>
                              </w:rPr>
                              <m:t>ω</m:t>
                            </m:r>
                          </m:e>
                          <m:sup>
                            <m:r>
                              <w:rPr>
                                <w:rFonts w:ascii="Cambria Math" w:eastAsiaTheme="minorHAnsi" w:hAnsi="Cambria Math"/>
                                <w:sz w:val="28"/>
                                <w:szCs w:val="28"/>
                                <w:lang w:val="kk-KZ"/>
                              </w:rPr>
                              <m:t>'</m:t>
                            </m:r>
                          </m:sup>
                        </m:sSup>
                      </m:e>
                    </m:d>
                  </m:e>
                </m:d>
                <m:r>
                  <w:rPr>
                    <w:rFonts w:ascii="Cambria Math" w:eastAsiaTheme="minorHAnsi" w:hAnsi="Cambria Math"/>
                    <w:sz w:val="28"/>
                    <w:szCs w:val="28"/>
                    <w:lang w:val="kk-KZ"/>
                  </w:rPr>
                  <m:t>=</m:t>
                </m:r>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S</m:t>
                    </m:r>
                  </m:e>
                  <m:sub>
                    <m:r>
                      <w:rPr>
                        <w:rFonts w:ascii="Cambria Math" w:eastAsiaTheme="minorHAnsi" w:hAnsi="Cambria Math"/>
                        <w:sz w:val="28"/>
                        <w:szCs w:val="28"/>
                        <w:lang w:val="kk-KZ"/>
                      </w:rPr>
                      <m:t>u</m:t>
                    </m:r>
                  </m:sub>
                </m:sSub>
                <m:d>
                  <m:dPr>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r>
                  <w:rPr>
                    <w:rFonts w:ascii="Cambria Math" w:eastAsiaTheme="minorHAnsi" w:hAnsi="Cambria Math"/>
                    <w:sz w:val="28"/>
                    <w:szCs w:val="28"/>
                    <w:lang w:val="kk-KZ"/>
                  </w:rPr>
                  <m:t>δ</m:t>
                </m:r>
                <m:d>
                  <m:dPr>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sSup>
                      <m:sSupPr>
                        <m:ctrlPr>
                          <w:rPr>
                            <w:rFonts w:ascii="Cambria Math" w:eastAsiaTheme="minorHAnsi" w:hAnsi="Cambria Math"/>
                            <w:i/>
                            <w:sz w:val="28"/>
                            <w:szCs w:val="28"/>
                            <w:lang w:val="kk-KZ"/>
                          </w:rPr>
                        </m:ctrlPr>
                      </m:sSupPr>
                      <m:e>
                        <m:r>
                          <w:rPr>
                            <w:rFonts w:ascii="Cambria Math" w:eastAsiaTheme="minorHAnsi" w:hAnsi="Cambria Math"/>
                            <w:sz w:val="28"/>
                            <w:szCs w:val="28"/>
                            <w:lang w:val="kk-KZ"/>
                          </w:rPr>
                          <m:t>ω</m:t>
                        </m:r>
                      </m:e>
                      <m:sup>
                        <m:r>
                          <w:rPr>
                            <w:rFonts w:ascii="Cambria Math" w:eastAsiaTheme="minorHAnsi" w:hAnsi="Cambria Math"/>
                            <w:sz w:val="28"/>
                            <w:szCs w:val="28"/>
                            <w:lang w:val="kk-KZ"/>
                          </w:rPr>
                          <m:t>'</m:t>
                        </m:r>
                      </m:sup>
                    </m:sSup>
                  </m:e>
                </m:d>
              </m:oMath>
            </m:oMathPara>
          </w:p>
        </w:tc>
        <w:tc>
          <w:tcPr>
            <w:tcW w:w="986" w:type="dxa"/>
            <w:vAlign w:val="center"/>
          </w:tcPr>
          <w:p w14:paraId="4662B4DF" w14:textId="7EAB105A" w:rsidR="0064248F" w:rsidRDefault="0064248F" w:rsidP="00D718BA">
            <w:pPr>
              <w:spacing w:after="0" w:line="240" w:lineRule="auto"/>
              <w:ind w:right="-1"/>
              <w:jc w:val="center"/>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w:t>
            </w:r>
            <w:r>
              <w:rPr>
                <w:rFonts w:ascii="Times New Roman" w:eastAsiaTheme="minorEastAsia" w:hAnsi="Times New Roman"/>
                <w:sz w:val="28"/>
                <w:szCs w:val="28"/>
                <w:lang w:val="kk-KZ"/>
              </w:rPr>
              <w:t>2.</w:t>
            </w:r>
            <w:r>
              <w:rPr>
                <w:rFonts w:ascii="Times New Roman" w:eastAsiaTheme="minorHAnsi" w:hAnsi="Times New Roman"/>
                <w:sz w:val="28"/>
                <w:szCs w:val="28"/>
                <w:lang w:val="kk-KZ"/>
              </w:rPr>
              <w:t>11</w:t>
            </w:r>
            <w:r w:rsidRPr="00630CAF">
              <w:rPr>
                <w:rFonts w:ascii="Times New Roman" w:eastAsiaTheme="minorHAnsi" w:hAnsi="Times New Roman"/>
                <w:sz w:val="28"/>
                <w:szCs w:val="28"/>
                <w:lang w:val="kk-KZ"/>
              </w:rPr>
              <w:t>)</w:t>
            </w:r>
          </w:p>
        </w:tc>
      </w:tr>
    </w:tbl>
    <w:p w14:paraId="0491C9D5" w14:textId="77777777" w:rsidR="0064248F" w:rsidRPr="00630CAF" w:rsidRDefault="0064248F" w:rsidP="00D718BA">
      <w:pPr>
        <w:spacing w:after="0" w:line="240" w:lineRule="auto"/>
        <w:ind w:right="-1" w:firstLine="567"/>
        <w:jc w:val="both"/>
        <w:rPr>
          <w:rFonts w:ascii="Times New Roman" w:eastAsiaTheme="minorHAnsi" w:hAnsi="Times New Roman"/>
          <w:sz w:val="28"/>
          <w:szCs w:val="28"/>
          <w:lang w:val="kk-KZ"/>
        </w:rPr>
      </w:pPr>
    </w:p>
    <w:p w14:paraId="0EE58D45" w14:textId="7146E3C3" w:rsidR="00630CAF" w:rsidRPr="00630CAF" w:rsidRDefault="00630CAF" w:rsidP="00D718BA">
      <w:pPr>
        <w:spacing w:after="0" w:line="240" w:lineRule="auto"/>
        <w:ind w:right="-1"/>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Осы теңдеуді (</w:t>
      </w:r>
      <w:r w:rsidR="009101F9">
        <w:rPr>
          <w:rFonts w:ascii="Times New Roman" w:eastAsiaTheme="minorEastAsia" w:hAnsi="Times New Roman"/>
          <w:sz w:val="28"/>
          <w:szCs w:val="28"/>
          <w:lang w:val="kk-KZ"/>
        </w:rPr>
        <w:t>2.</w:t>
      </w:r>
      <w:r w:rsidR="00384739">
        <w:rPr>
          <w:rFonts w:ascii="Times New Roman" w:eastAsiaTheme="minorHAnsi" w:hAnsi="Times New Roman"/>
          <w:sz w:val="28"/>
          <w:szCs w:val="28"/>
          <w:lang w:val="kk-KZ"/>
        </w:rPr>
        <w:t>10</w:t>
      </w:r>
      <w:r w:rsidRPr="00630CAF">
        <w:rPr>
          <w:rFonts w:ascii="Times New Roman" w:eastAsiaTheme="minorHAnsi" w:hAnsi="Times New Roman"/>
          <w:sz w:val="28"/>
          <w:szCs w:val="28"/>
          <w:lang w:val="kk-KZ"/>
        </w:rPr>
        <w:t>) теңдеумен салыстырсақ онда келесі спектрлік тығыздықты аламыз:</w:t>
      </w:r>
    </w:p>
    <w:p w14:paraId="176953F4" w14:textId="77777777" w:rsidR="00630CAF" w:rsidRPr="00630CAF" w:rsidRDefault="00630CAF" w:rsidP="00D718BA">
      <w:pPr>
        <w:spacing w:after="0" w:line="240" w:lineRule="auto"/>
        <w:ind w:right="-1" w:firstLine="567"/>
        <w:jc w:val="both"/>
        <w:rPr>
          <w:rFonts w:ascii="Times New Roman" w:eastAsiaTheme="minorHAnsi"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64248F" w14:paraId="78DC31B3" w14:textId="77777777" w:rsidTr="00D62C47">
        <w:tc>
          <w:tcPr>
            <w:tcW w:w="8642" w:type="dxa"/>
            <w:vAlign w:val="center"/>
          </w:tcPr>
          <w:p w14:paraId="7CB4D044" w14:textId="5857A657" w:rsidR="0064248F" w:rsidRDefault="00093B8F" w:rsidP="00D718BA">
            <w:pPr>
              <w:spacing w:after="0" w:line="240" w:lineRule="auto"/>
              <w:ind w:right="-1"/>
              <w:jc w:val="center"/>
              <w:rPr>
                <w:rFonts w:ascii="Times New Roman" w:eastAsiaTheme="minorHAnsi" w:hAnsi="Times New Roman"/>
                <w:sz w:val="28"/>
                <w:szCs w:val="28"/>
                <w:lang w:val="kk-KZ"/>
              </w:rPr>
            </w:pPr>
            <m:oMathPara>
              <m:oMath>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S</m:t>
                    </m:r>
                  </m:e>
                  <m:sub>
                    <m:r>
                      <w:rPr>
                        <w:rFonts w:ascii="Cambria Math" w:eastAsiaTheme="minorHAnsi" w:hAnsi="Cambria Math"/>
                        <w:sz w:val="28"/>
                        <w:szCs w:val="28"/>
                        <w:lang w:val="kk-KZ"/>
                      </w:rPr>
                      <m:t>u</m:t>
                    </m:r>
                  </m:sub>
                </m:sSub>
                <m:d>
                  <m:dPr>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r>
                  <w:rPr>
                    <w:rFonts w:ascii="Cambria Math" w:eastAsiaTheme="minorHAnsi" w:hAnsi="Cambria Math"/>
                    <w:sz w:val="28"/>
                    <w:szCs w:val="28"/>
                    <w:lang w:val="kk-KZ"/>
                  </w:rPr>
                  <m:t>=</m:t>
                </m:r>
                <m:f>
                  <m:fPr>
                    <m:ctrlPr>
                      <w:rPr>
                        <w:rFonts w:ascii="Cambria Math" w:eastAsiaTheme="minorHAnsi" w:hAnsi="Cambria Math"/>
                        <w:i/>
                        <w:sz w:val="28"/>
                        <w:szCs w:val="28"/>
                        <w:lang w:val="kk-KZ"/>
                      </w:rPr>
                    </m:ctrlPr>
                  </m:fPr>
                  <m:num>
                    <m:r>
                      <w:rPr>
                        <w:rFonts w:ascii="Cambria Math" w:eastAsiaTheme="minorHAnsi" w:hAnsi="Cambria Math"/>
                        <w:sz w:val="28"/>
                        <w:szCs w:val="28"/>
                        <w:lang w:val="kk-KZ"/>
                      </w:rPr>
                      <m:t>kT</m:t>
                    </m:r>
                  </m:num>
                  <m:den>
                    <m:r>
                      <w:rPr>
                        <w:rFonts w:ascii="Cambria Math" w:eastAsiaTheme="minorHAnsi" w:hAnsi="Cambria Math"/>
                        <w:sz w:val="28"/>
                        <w:szCs w:val="28"/>
                        <w:lang w:val="kk-KZ"/>
                      </w:rPr>
                      <m:t>mπ</m:t>
                    </m:r>
                  </m:den>
                </m:f>
                <m:r>
                  <w:rPr>
                    <w:rFonts w:ascii="Cambria Math" w:eastAsiaTheme="minorHAnsi" w:hAnsi="Cambria Math"/>
                    <w:sz w:val="28"/>
                    <w:szCs w:val="28"/>
                    <w:lang w:val="kk-KZ"/>
                  </w:rPr>
                  <m:t>*</m:t>
                </m:r>
                <m:f>
                  <m:fPr>
                    <m:ctrlPr>
                      <w:rPr>
                        <w:rFonts w:ascii="Cambria Math" w:eastAsiaTheme="minorHAnsi" w:hAnsi="Cambria Math"/>
                        <w:i/>
                        <w:sz w:val="28"/>
                        <w:szCs w:val="28"/>
                        <w:lang w:val="kk-KZ"/>
                      </w:rPr>
                    </m:ctrlPr>
                  </m:fPr>
                  <m:num>
                    <m:r>
                      <w:rPr>
                        <w:rFonts w:ascii="Cambria Math" w:eastAsiaTheme="minorHAnsi" w:hAnsi="Cambria Math"/>
                        <w:sz w:val="28"/>
                        <w:szCs w:val="28"/>
                        <w:lang w:val="kk-KZ"/>
                      </w:rPr>
                      <m:t>γ</m:t>
                    </m:r>
                    <m:d>
                      <m:dPr>
                        <m:begChr m:val="["/>
                        <m:endChr m:val="]"/>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num>
                  <m:den>
                    <m:sSup>
                      <m:sSupPr>
                        <m:ctrlPr>
                          <w:rPr>
                            <w:rFonts w:ascii="Cambria Math" w:eastAsiaTheme="minorHAnsi" w:hAnsi="Cambria Math"/>
                            <w:i/>
                            <w:sz w:val="28"/>
                            <w:szCs w:val="28"/>
                            <w:lang w:val="kk-KZ"/>
                          </w:rPr>
                        </m:ctrlPr>
                      </m:sSupPr>
                      <m:e>
                        <m:r>
                          <w:rPr>
                            <w:rFonts w:ascii="Cambria Math" w:eastAsiaTheme="minorHAnsi" w:hAnsi="Cambria Math"/>
                            <w:sz w:val="28"/>
                            <w:szCs w:val="28"/>
                            <w:lang w:val="kk-KZ"/>
                          </w:rPr>
                          <m:t>ω</m:t>
                        </m:r>
                      </m:e>
                      <m:sup>
                        <m:r>
                          <w:rPr>
                            <w:rFonts w:ascii="Cambria Math" w:eastAsiaTheme="minorHAnsi" w:hAnsi="Cambria Math"/>
                            <w:sz w:val="28"/>
                            <w:szCs w:val="28"/>
                            <w:lang w:val="kk-KZ"/>
                          </w:rPr>
                          <m:t>2</m:t>
                        </m:r>
                      </m:sup>
                    </m:sSup>
                    <m:r>
                      <w:rPr>
                        <w:rFonts w:ascii="Cambria Math" w:eastAsiaTheme="minorHAnsi" w:hAnsi="Cambria Math"/>
                        <w:sz w:val="28"/>
                        <w:szCs w:val="28"/>
                        <w:lang w:val="kk-KZ"/>
                      </w:rPr>
                      <m:t>+γ</m:t>
                    </m:r>
                    <m:sSup>
                      <m:sSupPr>
                        <m:ctrlPr>
                          <w:rPr>
                            <w:rFonts w:ascii="Cambria Math" w:eastAsiaTheme="minorHAnsi" w:hAnsi="Cambria Math"/>
                            <w:i/>
                            <w:sz w:val="28"/>
                            <w:szCs w:val="28"/>
                            <w:lang w:val="kk-KZ"/>
                          </w:rPr>
                        </m:ctrlPr>
                      </m:sSupPr>
                      <m:e>
                        <m:d>
                          <m:dPr>
                            <m:begChr m:val="["/>
                            <m:endChr m:val="]"/>
                            <m:ctrlPr>
                              <w:rPr>
                                <w:rFonts w:ascii="Cambria Math" w:eastAsiaTheme="minorHAnsi" w:hAnsi="Cambria Math"/>
                                <w:i/>
                                <w:sz w:val="28"/>
                                <w:szCs w:val="28"/>
                                <w:lang w:val="kk-KZ"/>
                              </w:rPr>
                            </m:ctrlPr>
                          </m:dPr>
                          <m:e>
                            <m:r>
                              <w:rPr>
                                <w:rFonts w:ascii="Cambria Math" w:eastAsiaTheme="minorHAnsi" w:hAnsi="Cambria Math"/>
                                <w:sz w:val="28"/>
                                <w:szCs w:val="28"/>
                                <w:lang w:val="kk-KZ"/>
                              </w:rPr>
                              <m:t>ω</m:t>
                            </m:r>
                          </m:e>
                        </m:d>
                      </m:e>
                      <m:sup>
                        <m:r>
                          <w:rPr>
                            <w:rFonts w:ascii="Cambria Math" w:eastAsiaTheme="minorHAnsi" w:hAnsi="Cambria Math"/>
                            <w:sz w:val="28"/>
                            <w:szCs w:val="28"/>
                            <w:lang w:val="kk-KZ"/>
                          </w:rPr>
                          <m:t>2</m:t>
                        </m:r>
                      </m:sup>
                    </m:sSup>
                  </m:den>
                </m:f>
              </m:oMath>
            </m:oMathPara>
          </w:p>
        </w:tc>
        <w:tc>
          <w:tcPr>
            <w:tcW w:w="986" w:type="dxa"/>
            <w:vAlign w:val="center"/>
          </w:tcPr>
          <w:p w14:paraId="3FA6B0DF" w14:textId="61ED8950" w:rsidR="0064248F" w:rsidRDefault="0064248F" w:rsidP="00D718BA">
            <w:pPr>
              <w:spacing w:after="0" w:line="240" w:lineRule="auto"/>
              <w:ind w:right="-1"/>
              <w:jc w:val="center"/>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w:t>
            </w:r>
            <w:r>
              <w:rPr>
                <w:rFonts w:ascii="Times New Roman" w:eastAsiaTheme="minorEastAsia" w:hAnsi="Times New Roman"/>
                <w:sz w:val="28"/>
                <w:szCs w:val="28"/>
                <w:lang w:val="kk-KZ"/>
              </w:rPr>
              <w:t>2.</w:t>
            </w:r>
            <w:r>
              <w:rPr>
                <w:rFonts w:ascii="Times New Roman" w:eastAsiaTheme="minorHAnsi" w:hAnsi="Times New Roman"/>
                <w:sz w:val="28"/>
                <w:szCs w:val="28"/>
                <w:lang w:val="kk-KZ"/>
              </w:rPr>
              <w:t>12</w:t>
            </w:r>
            <w:r w:rsidRPr="00630CAF">
              <w:rPr>
                <w:rFonts w:ascii="Times New Roman" w:eastAsiaTheme="minorHAnsi" w:hAnsi="Times New Roman"/>
                <w:sz w:val="28"/>
                <w:szCs w:val="28"/>
                <w:lang w:val="kk-KZ"/>
              </w:rPr>
              <w:t>)</w:t>
            </w:r>
          </w:p>
        </w:tc>
      </w:tr>
    </w:tbl>
    <w:p w14:paraId="3EC680D9" w14:textId="77777777" w:rsidR="00630CAF" w:rsidRPr="00630CAF" w:rsidRDefault="00630CAF" w:rsidP="00D718BA">
      <w:pPr>
        <w:spacing w:after="0" w:line="240" w:lineRule="auto"/>
        <w:ind w:right="-1" w:firstLine="567"/>
        <w:jc w:val="both"/>
        <w:rPr>
          <w:rFonts w:ascii="Times New Roman" w:eastAsiaTheme="minorHAnsi" w:hAnsi="Times New Roman"/>
          <w:sz w:val="28"/>
          <w:szCs w:val="28"/>
          <w:lang w:val="kk-KZ"/>
        </w:rPr>
      </w:pPr>
    </w:p>
    <w:p w14:paraId="01E99DFE" w14:textId="703DE3EB" w:rsidR="00630CAF" w:rsidRPr="00630CAF" w:rsidRDefault="00630CAF" w:rsidP="00D718BA">
      <w:pPr>
        <w:spacing w:after="0" w:line="240" w:lineRule="auto"/>
        <w:ind w:right="-1"/>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Бұл (</w:t>
      </w:r>
      <w:r w:rsidR="009101F9">
        <w:rPr>
          <w:rFonts w:ascii="Times New Roman" w:eastAsiaTheme="minorEastAsia" w:hAnsi="Times New Roman"/>
          <w:sz w:val="28"/>
          <w:szCs w:val="28"/>
          <w:lang w:val="kk-KZ"/>
        </w:rPr>
        <w:t>2.</w:t>
      </w:r>
      <w:r w:rsidR="009101F9">
        <w:rPr>
          <w:rFonts w:ascii="Times New Roman" w:eastAsiaTheme="minorHAnsi" w:hAnsi="Times New Roman"/>
          <w:sz w:val="28"/>
          <w:szCs w:val="28"/>
          <w:lang w:val="kk-KZ"/>
        </w:rPr>
        <w:t>12</w:t>
      </w:r>
      <w:r w:rsidRPr="00630CAF">
        <w:rPr>
          <w:rFonts w:ascii="Times New Roman" w:eastAsiaTheme="minorHAnsi" w:hAnsi="Times New Roman"/>
          <w:sz w:val="28"/>
          <w:szCs w:val="28"/>
          <w:lang w:val="kk-KZ"/>
        </w:rPr>
        <w:t>) теңдеу (</w:t>
      </w:r>
      <w:r w:rsidR="009101F9">
        <w:rPr>
          <w:rFonts w:ascii="Times New Roman" w:eastAsiaTheme="minorEastAsia" w:hAnsi="Times New Roman"/>
          <w:sz w:val="28"/>
          <w:szCs w:val="28"/>
          <w:lang w:val="kk-KZ"/>
        </w:rPr>
        <w:t>2.</w:t>
      </w:r>
      <w:r w:rsidR="009101F9">
        <w:rPr>
          <w:rFonts w:ascii="Times New Roman" w:eastAsiaTheme="minorHAnsi" w:hAnsi="Times New Roman"/>
          <w:sz w:val="28"/>
          <w:szCs w:val="28"/>
          <w:lang w:val="kk-KZ"/>
        </w:rPr>
        <w:t>6</w:t>
      </w:r>
      <w:r w:rsidRPr="00630CAF">
        <w:rPr>
          <w:rFonts w:ascii="Times New Roman" w:eastAsiaTheme="minorHAnsi" w:hAnsi="Times New Roman"/>
          <w:sz w:val="28"/>
          <w:szCs w:val="28"/>
          <w:lang w:val="kk-KZ"/>
        </w:rPr>
        <w:t>) - Ланжевен теңдеуінен шығатын классикалық флуктуация-диссипация теоремасының нәтижесі -  Лоренц спектрі деп аталады.</w:t>
      </w:r>
    </w:p>
    <w:p w14:paraId="7A5ECD32" w14:textId="77777777" w:rsidR="00630CAF" w:rsidRPr="00630CAF" w:rsidRDefault="00630CAF" w:rsidP="00D718BA">
      <w:pPr>
        <w:spacing w:after="0" w:line="240" w:lineRule="auto"/>
        <w:ind w:right="-1" w:firstLine="567"/>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Лоренц спектрінің Фурье түрлендіруі арқылы корреляцияның экспоненциалды  кемімелі функция екендігін байқаймыз:</w:t>
      </w:r>
    </w:p>
    <w:p w14:paraId="21F2F2A7" w14:textId="70B9A4AA" w:rsidR="00630CAF" w:rsidRDefault="00630CAF" w:rsidP="00D718BA">
      <w:pPr>
        <w:spacing w:after="0" w:line="240" w:lineRule="auto"/>
        <w:ind w:right="-1" w:firstLine="567"/>
        <w:jc w:val="both"/>
        <w:rPr>
          <w:rFonts w:ascii="Times New Roman" w:eastAsiaTheme="minorHAnsi"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64248F" w14:paraId="63BF5F59" w14:textId="77777777" w:rsidTr="00D62C47">
        <w:tc>
          <w:tcPr>
            <w:tcW w:w="8642" w:type="dxa"/>
            <w:vAlign w:val="center"/>
          </w:tcPr>
          <w:p w14:paraId="1A30E588" w14:textId="29683AFC" w:rsidR="0064248F" w:rsidRDefault="00093B8F" w:rsidP="00D718BA">
            <w:pPr>
              <w:spacing w:after="0" w:line="240" w:lineRule="auto"/>
              <w:ind w:right="-1"/>
              <w:jc w:val="center"/>
              <w:rPr>
                <w:rFonts w:ascii="Times New Roman" w:eastAsiaTheme="minorHAnsi" w:hAnsi="Times New Roman"/>
                <w:sz w:val="28"/>
                <w:szCs w:val="28"/>
                <w:lang w:val="kk-KZ"/>
              </w:rPr>
            </w:pPr>
            <m:oMathPara>
              <m:oMath>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K</m:t>
                    </m:r>
                  </m:e>
                  <m:sub>
                    <m:r>
                      <w:rPr>
                        <w:rFonts w:ascii="Cambria Math" w:eastAsiaTheme="minorHAnsi" w:hAnsi="Cambria Math"/>
                        <w:sz w:val="28"/>
                        <w:szCs w:val="28"/>
                        <w:lang w:val="kk-KZ"/>
                      </w:rPr>
                      <m:t>u</m:t>
                    </m:r>
                  </m:sub>
                </m:sSub>
                <m:d>
                  <m:dPr>
                    <m:ctrlPr>
                      <w:rPr>
                        <w:rFonts w:ascii="Cambria Math" w:eastAsiaTheme="minorHAnsi" w:hAnsi="Cambria Math"/>
                        <w:i/>
                        <w:sz w:val="28"/>
                        <w:szCs w:val="28"/>
                        <w:lang w:val="kk-KZ"/>
                      </w:rPr>
                    </m:ctrlPr>
                  </m:dPr>
                  <m:e>
                    <m:r>
                      <w:rPr>
                        <w:rFonts w:ascii="Cambria Math" w:eastAsiaTheme="minorHAnsi" w:hAnsi="Cambria Math"/>
                        <w:sz w:val="28"/>
                        <w:szCs w:val="28"/>
                        <w:lang w:val="kk-KZ"/>
                      </w:rPr>
                      <m:t>τ</m:t>
                    </m:r>
                  </m:e>
                </m:d>
                <m:r>
                  <w:rPr>
                    <w:rFonts w:ascii="Cambria Math" w:eastAsiaTheme="minorHAnsi" w:hAnsi="Cambria Math"/>
                    <w:sz w:val="28"/>
                    <w:szCs w:val="28"/>
                    <w:lang w:val="kk-KZ"/>
                  </w:rPr>
                  <m:t>=</m:t>
                </m:r>
                <m:nary>
                  <m:naryPr>
                    <m:ctrlPr>
                      <w:rPr>
                        <w:rFonts w:ascii="Cambria Math" w:eastAsiaTheme="minorHAnsi" w:hAnsi="Cambria Math"/>
                        <w:i/>
                        <w:sz w:val="28"/>
                        <w:szCs w:val="28"/>
                        <w:lang w:val="kk-KZ"/>
                      </w:rPr>
                    </m:ctrlPr>
                  </m:naryPr>
                  <m:sub>
                    <m:r>
                      <w:rPr>
                        <w:rFonts w:ascii="Cambria Math" w:eastAsiaTheme="minorHAnsi" w:hAnsi="Cambria Math"/>
                        <w:sz w:val="28"/>
                        <w:szCs w:val="28"/>
                        <w:lang w:val="kk-KZ"/>
                      </w:rPr>
                      <m:t>-∞</m:t>
                    </m:r>
                  </m:sub>
                  <m:sup>
                    <m:r>
                      <w:rPr>
                        <w:rFonts w:ascii="Cambria Math" w:eastAsiaTheme="minorHAnsi" w:hAnsi="Cambria Math"/>
                        <w:sz w:val="28"/>
                        <w:szCs w:val="28"/>
                        <w:lang w:val="kk-KZ"/>
                      </w:rPr>
                      <m:t>∞</m:t>
                    </m:r>
                  </m:sup>
                  <m:e>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S</m:t>
                        </m:r>
                      </m:e>
                      <m:sub>
                        <m:r>
                          <w:rPr>
                            <w:rFonts w:ascii="Cambria Math" w:eastAsiaTheme="minorHAnsi" w:hAnsi="Cambria Math"/>
                            <w:sz w:val="28"/>
                            <w:szCs w:val="28"/>
                            <w:lang w:val="kk-KZ"/>
                          </w:rPr>
                          <m:t>u</m:t>
                        </m:r>
                      </m:sub>
                    </m:sSub>
                    <m:r>
                      <w:rPr>
                        <w:rFonts w:ascii="Cambria Math" w:eastAsiaTheme="minorHAnsi" w:hAnsi="Cambria Math"/>
                        <w:sz w:val="28"/>
                        <w:szCs w:val="28"/>
                        <w:lang w:val="kk-KZ"/>
                      </w:rPr>
                      <m:t>(ω)</m:t>
                    </m:r>
                    <m:sSup>
                      <m:sSupPr>
                        <m:ctrlPr>
                          <w:rPr>
                            <w:rFonts w:ascii="Cambria Math" w:eastAsiaTheme="minorHAnsi" w:hAnsi="Cambria Math"/>
                            <w:i/>
                            <w:sz w:val="28"/>
                            <w:szCs w:val="28"/>
                            <w:lang w:val="kk-KZ"/>
                          </w:rPr>
                        </m:ctrlPr>
                      </m:sSupPr>
                      <m:e>
                        <m:r>
                          <w:rPr>
                            <w:rFonts w:ascii="Cambria Math" w:eastAsiaTheme="minorHAnsi" w:hAnsi="Cambria Math"/>
                            <w:sz w:val="28"/>
                            <w:szCs w:val="28"/>
                            <w:lang w:val="kk-KZ"/>
                          </w:rPr>
                          <m:t>e</m:t>
                        </m:r>
                      </m:e>
                      <m:sup>
                        <m:r>
                          <w:rPr>
                            <w:rFonts w:ascii="Cambria Math" w:eastAsiaTheme="minorHAnsi" w:hAnsi="Cambria Math"/>
                            <w:sz w:val="28"/>
                            <w:szCs w:val="28"/>
                            <w:lang w:val="kk-KZ"/>
                          </w:rPr>
                          <m:t>iωτ</m:t>
                        </m:r>
                      </m:sup>
                    </m:sSup>
                    <m:r>
                      <w:rPr>
                        <w:rFonts w:ascii="Cambria Math" w:eastAsiaTheme="minorHAnsi" w:hAnsi="Cambria Math"/>
                        <w:sz w:val="28"/>
                        <w:szCs w:val="28"/>
                        <w:lang w:val="kk-KZ"/>
                      </w:rPr>
                      <m:t>dω</m:t>
                    </m:r>
                  </m:e>
                </m:nary>
                <m:r>
                  <w:rPr>
                    <w:rFonts w:ascii="Cambria Math" w:eastAsiaTheme="minorHAnsi" w:hAnsi="Cambria Math"/>
                    <w:sz w:val="28"/>
                    <w:szCs w:val="28"/>
                    <w:lang w:val="kk-KZ"/>
                  </w:rPr>
                  <m:t>=</m:t>
                </m:r>
                <m:f>
                  <m:fPr>
                    <m:ctrlPr>
                      <w:rPr>
                        <w:rFonts w:ascii="Cambria Math" w:eastAsiaTheme="minorHAnsi" w:hAnsi="Cambria Math"/>
                        <w:i/>
                        <w:sz w:val="28"/>
                        <w:szCs w:val="28"/>
                        <w:lang w:val="kk-KZ"/>
                      </w:rPr>
                    </m:ctrlPr>
                  </m:fPr>
                  <m:num>
                    <m:r>
                      <w:rPr>
                        <w:rFonts w:ascii="Cambria Math" w:eastAsiaTheme="minorHAnsi" w:hAnsi="Cambria Math"/>
                        <w:sz w:val="28"/>
                        <w:szCs w:val="28"/>
                        <w:lang w:val="kk-KZ"/>
                      </w:rPr>
                      <m:t>kT</m:t>
                    </m:r>
                  </m:num>
                  <m:den>
                    <m:r>
                      <w:rPr>
                        <w:rFonts w:ascii="Cambria Math" w:eastAsiaTheme="minorHAnsi" w:hAnsi="Cambria Math"/>
                        <w:sz w:val="28"/>
                        <w:szCs w:val="28"/>
                        <w:lang w:val="kk-KZ"/>
                      </w:rPr>
                      <m:t>m</m:t>
                    </m:r>
                  </m:den>
                </m:f>
                <m:sSup>
                  <m:sSupPr>
                    <m:ctrlPr>
                      <w:rPr>
                        <w:rFonts w:ascii="Cambria Math" w:eastAsiaTheme="minorHAnsi" w:hAnsi="Cambria Math"/>
                        <w:i/>
                        <w:sz w:val="28"/>
                        <w:szCs w:val="28"/>
                        <w:lang w:val="kk-KZ"/>
                      </w:rPr>
                    </m:ctrlPr>
                  </m:sSupPr>
                  <m:e>
                    <m:r>
                      <w:rPr>
                        <w:rFonts w:ascii="Cambria Math" w:eastAsiaTheme="minorHAnsi" w:hAnsi="Cambria Math"/>
                        <w:sz w:val="28"/>
                        <w:szCs w:val="28"/>
                        <w:lang w:val="kk-KZ"/>
                      </w:rPr>
                      <m:t>e</m:t>
                    </m:r>
                  </m:e>
                  <m:sup>
                    <m:r>
                      <w:rPr>
                        <w:rFonts w:ascii="Cambria Math" w:eastAsiaTheme="minorHAnsi" w:hAnsi="Cambria Math"/>
                        <w:sz w:val="28"/>
                        <w:szCs w:val="28"/>
                        <w:lang w:val="kk-KZ"/>
                      </w:rPr>
                      <m:t>-</m:t>
                    </m:r>
                    <m:d>
                      <m:dPr>
                        <m:begChr m:val="|"/>
                        <m:endChr m:val="|"/>
                        <m:ctrlPr>
                          <w:rPr>
                            <w:rFonts w:ascii="Cambria Math" w:eastAsiaTheme="minorHAnsi" w:hAnsi="Cambria Math"/>
                            <w:i/>
                            <w:sz w:val="28"/>
                            <w:szCs w:val="28"/>
                            <w:lang w:val="kk-KZ"/>
                          </w:rPr>
                        </m:ctrlPr>
                      </m:dPr>
                      <m:e>
                        <m:r>
                          <w:rPr>
                            <w:rFonts w:ascii="Cambria Math" w:eastAsiaTheme="minorHAnsi" w:hAnsi="Cambria Math"/>
                            <w:sz w:val="28"/>
                            <w:szCs w:val="28"/>
                            <w:lang w:val="kk-KZ"/>
                          </w:rPr>
                          <m:t>τ</m:t>
                        </m:r>
                      </m:e>
                    </m:d>
                    <m:r>
                      <w:rPr>
                        <w:rFonts w:ascii="Cambria Math" w:eastAsiaTheme="minorHAnsi" w:hAnsi="Cambria Math"/>
                        <w:sz w:val="28"/>
                        <w:szCs w:val="28"/>
                        <w:lang w:val="kk-KZ"/>
                      </w:rPr>
                      <m:t>/</m:t>
                    </m:r>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τ</m:t>
                        </m:r>
                      </m:e>
                      <m:sub>
                        <m:r>
                          <w:rPr>
                            <w:rFonts w:ascii="Cambria Math" w:eastAsiaTheme="minorHAnsi" w:hAnsi="Cambria Math"/>
                            <w:sz w:val="28"/>
                            <w:szCs w:val="28"/>
                            <w:lang w:val="kk-KZ"/>
                          </w:rPr>
                          <m:t>с</m:t>
                        </m:r>
                      </m:sub>
                    </m:sSub>
                  </m:sup>
                </m:sSup>
              </m:oMath>
            </m:oMathPara>
          </w:p>
        </w:tc>
        <w:tc>
          <w:tcPr>
            <w:tcW w:w="986" w:type="dxa"/>
            <w:vAlign w:val="center"/>
          </w:tcPr>
          <w:p w14:paraId="60E246B4" w14:textId="13AA7DA7" w:rsidR="0064248F" w:rsidRDefault="0064248F" w:rsidP="00D718BA">
            <w:pPr>
              <w:spacing w:after="0" w:line="240" w:lineRule="auto"/>
              <w:ind w:right="-1"/>
              <w:jc w:val="center"/>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w:t>
            </w:r>
            <w:r>
              <w:rPr>
                <w:rFonts w:ascii="Times New Roman" w:eastAsiaTheme="minorEastAsia" w:hAnsi="Times New Roman"/>
                <w:sz w:val="28"/>
                <w:szCs w:val="28"/>
                <w:lang w:val="kk-KZ"/>
              </w:rPr>
              <w:t>2.</w:t>
            </w:r>
            <w:r>
              <w:rPr>
                <w:rFonts w:ascii="Times New Roman" w:eastAsiaTheme="minorHAnsi" w:hAnsi="Times New Roman"/>
                <w:sz w:val="28"/>
                <w:szCs w:val="28"/>
                <w:lang w:val="kk-KZ"/>
              </w:rPr>
              <w:t>13</w:t>
            </w:r>
            <w:r w:rsidRPr="00630CAF">
              <w:rPr>
                <w:rFonts w:ascii="Times New Roman" w:eastAsiaTheme="minorHAnsi" w:hAnsi="Times New Roman"/>
                <w:sz w:val="28"/>
                <w:szCs w:val="28"/>
                <w:lang w:val="kk-KZ"/>
              </w:rPr>
              <w:t>)</w:t>
            </w:r>
          </w:p>
        </w:tc>
      </w:tr>
    </w:tbl>
    <w:p w14:paraId="23FB0EF1" w14:textId="77777777" w:rsidR="0064248F" w:rsidRDefault="0064248F" w:rsidP="00D718BA">
      <w:pPr>
        <w:spacing w:after="0" w:line="240" w:lineRule="auto"/>
        <w:ind w:right="-1"/>
        <w:jc w:val="both"/>
        <w:rPr>
          <w:rFonts w:ascii="Times New Roman" w:eastAsiaTheme="minorHAnsi" w:hAnsi="Times New Roman"/>
          <w:sz w:val="28"/>
          <w:szCs w:val="28"/>
          <w:lang w:val="kk-KZ"/>
        </w:rPr>
      </w:pPr>
    </w:p>
    <w:p w14:paraId="789729FC" w14:textId="0EA32625" w:rsidR="00630CAF" w:rsidRPr="00630CAF" w:rsidRDefault="00630CAF" w:rsidP="00D718BA">
      <w:pPr>
        <w:spacing w:after="0" w:line="240" w:lineRule="auto"/>
        <w:ind w:right="-1"/>
        <w:jc w:val="both"/>
        <w:rPr>
          <w:rFonts w:ascii="Times New Roman" w:eastAsiaTheme="minorHAnsi" w:hAnsi="Times New Roman"/>
          <w:iCs/>
          <w:sz w:val="28"/>
          <w:szCs w:val="28"/>
          <w:lang w:val="kk-KZ"/>
        </w:rPr>
      </w:pPr>
      <w:r w:rsidRPr="00630CAF">
        <w:rPr>
          <w:rFonts w:ascii="Times New Roman" w:eastAsiaTheme="minorHAnsi" w:hAnsi="Times New Roman"/>
          <w:sz w:val="28"/>
          <w:szCs w:val="28"/>
          <w:lang w:val="kk-KZ"/>
        </w:rPr>
        <w:t xml:space="preserve">мұнда </w:t>
      </w:r>
      <m:oMath>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τ</m:t>
            </m:r>
          </m:e>
          <m:sub>
            <m:r>
              <w:rPr>
                <w:rFonts w:ascii="Cambria Math" w:eastAsiaTheme="minorHAnsi" w:hAnsi="Cambria Math"/>
                <w:sz w:val="28"/>
                <w:szCs w:val="28"/>
                <w:lang w:val="kk-KZ"/>
              </w:rPr>
              <m:t>с</m:t>
            </m:r>
          </m:sub>
        </m:sSub>
      </m:oMath>
      <w:r w:rsidRPr="00630CAF">
        <w:rPr>
          <w:rFonts w:ascii="Times New Roman" w:eastAsiaTheme="minorHAnsi" w:hAnsi="Times New Roman"/>
          <w:sz w:val="28"/>
          <w:szCs w:val="28"/>
          <w:lang w:val="kk-KZ"/>
        </w:rPr>
        <w:t xml:space="preserve">  - корреляция уақыты немесе когеренттілік уақыты деп аталады. Мағынасы жағынан бұл – корреляцияның "есте сақталатын" уақыты.  </w:t>
      </w:r>
    </w:p>
    <w:p w14:paraId="5A32A108" w14:textId="77777777" w:rsidR="00630CAF" w:rsidRPr="00630CAF" w:rsidRDefault="00630CAF" w:rsidP="00D718BA">
      <w:pPr>
        <w:spacing w:after="0" w:line="240" w:lineRule="auto"/>
        <w:ind w:right="-1" w:firstLine="567"/>
        <w:jc w:val="both"/>
        <w:rPr>
          <w:rFonts w:ascii="Times New Roman" w:eastAsiaTheme="minorHAnsi" w:hAnsi="Times New Roman"/>
          <w:iCs/>
          <w:sz w:val="28"/>
          <w:szCs w:val="28"/>
          <w:lang w:val="kk-KZ"/>
        </w:rPr>
      </w:pPr>
      <w:r w:rsidRPr="00630CAF">
        <w:rPr>
          <w:rFonts w:ascii="Times New Roman" w:eastAsiaTheme="minorHAnsi" w:hAnsi="Times New Roman"/>
          <w:iCs/>
          <w:sz w:val="28"/>
          <w:szCs w:val="28"/>
          <w:lang w:val="kk-KZ"/>
        </w:rPr>
        <w:t>Лазер газ арқылы өтіп фотодиодқа түскенде фотодиодтағы ток Бугер-Ламберт-Бер заңы арқылы өзгереді:</w:t>
      </w:r>
    </w:p>
    <w:p w14:paraId="63588CBE" w14:textId="7179018C" w:rsidR="00630CAF" w:rsidRDefault="00630CAF" w:rsidP="00D718BA">
      <w:pPr>
        <w:spacing w:after="0" w:line="240" w:lineRule="auto"/>
        <w:ind w:right="-1" w:firstLine="567"/>
        <w:jc w:val="both"/>
        <w:rPr>
          <w:rFonts w:ascii="Times New Roman" w:eastAsiaTheme="minorHAnsi" w:hAnsi="Times New Roman"/>
          <w:iCs/>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64248F" w14:paraId="1FC68D0A" w14:textId="77777777" w:rsidTr="00D62C47">
        <w:tc>
          <w:tcPr>
            <w:tcW w:w="8642" w:type="dxa"/>
            <w:vAlign w:val="center"/>
          </w:tcPr>
          <w:p w14:paraId="2EE989AB" w14:textId="513CC41A" w:rsidR="0064248F" w:rsidRDefault="0064248F" w:rsidP="00D718BA">
            <w:pPr>
              <w:spacing w:after="0" w:line="240" w:lineRule="auto"/>
              <w:ind w:right="-1"/>
              <w:jc w:val="center"/>
              <w:rPr>
                <w:rFonts w:ascii="Times New Roman" w:eastAsiaTheme="minorHAnsi" w:hAnsi="Times New Roman"/>
                <w:sz w:val="28"/>
                <w:szCs w:val="28"/>
                <w:lang w:val="kk-KZ"/>
              </w:rPr>
            </w:pPr>
            <m:oMathPara>
              <m:oMath>
                <m:r>
                  <w:rPr>
                    <w:rFonts w:ascii="Cambria Math" w:eastAsiaTheme="minorHAnsi" w:hAnsi="Cambria Math"/>
                    <w:sz w:val="28"/>
                    <w:szCs w:val="28"/>
                    <w:lang w:val="kk-KZ"/>
                  </w:rPr>
                  <m:t>I</m:t>
                </m:r>
                <m:d>
                  <m:dPr>
                    <m:ctrlPr>
                      <w:rPr>
                        <w:rFonts w:ascii="Cambria Math" w:eastAsiaTheme="minorHAnsi" w:hAnsi="Cambria Math"/>
                        <w:i/>
                        <w:iCs/>
                        <w:sz w:val="28"/>
                        <w:szCs w:val="28"/>
                        <w:lang w:val="kk-KZ"/>
                      </w:rPr>
                    </m:ctrlPr>
                  </m:dPr>
                  <m:e>
                    <m:r>
                      <w:rPr>
                        <w:rFonts w:ascii="Cambria Math" w:eastAsiaTheme="minorHAnsi" w:hAnsi="Cambria Math"/>
                        <w:sz w:val="28"/>
                        <w:szCs w:val="28"/>
                        <w:lang w:val="kk-KZ"/>
                      </w:rPr>
                      <m:t>t</m:t>
                    </m:r>
                  </m:e>
                </m:d>
                <m:r>
                  <w:rPr>
                    <w:rFonts w:ascii="Cambria Math" w:eastAsiaTheme="minorHAnsi" w:hAnsi="Cambria Math"/>
                    <w:sz w:val="28"/>
                    <w:szCs w:val="28"/>
                    <w:lang w:val="kk-KZ"/>
                  </w:rPr>
                  <m:t>=η⋅</m:t>
                </m:r>
                <m:sSub>
                  <m:sSubPr>
                    <m:ctrlPr>
                      <w:rPr>
                        <w:rFonts w:ascii="Cambria Math" w:eastAsiaTheme="minorHAnsi" w:hAnsi="Cambria Math"/>
                        <w:i/>
                        <w:iCs/>
                        <w:sz w:val="28"/>
                        <w:szCs w:val="28"/>
                        <w:lang w:val="kk-KZ"/>
                      </w:rPr>
                    </m:ctrlPr>
                  </m:sSubPr>
                  <m:e>
                    <m:r>
                      <w:rPr>
                        <w:rFonts w:ascii="Cambria Math" w:eastAsiaTheme="minorHAnsi" w:hAnsi="Cambria Math"/>
                        <w:sz w:val="28"/>
                        <w:szCs w:val="28"/>
                        <w:lang w:val="kk-KZ"/>
                      </w:rPr>
                      <m:t>P</m:t>
                    </m:r>
                  </m:e>
                  <m:sub>
                    <m:r>
                      <w:rPr>
                        <w:rFonts w:ascii="Cambria Math" w:eastAsiaTheme="minorHAnsi" w:hAnsi="Cambria Math"/>
                        <w:sz w:val="28"/>
                        <w:szCs w:val="28"/>
                        <w:lang w:val="kk-KZ"/>
                      </w:rPr>
                      <m:t>0</m:t>
                    </m:r>
                  </m:sub>
                </m:sSub>
                <m:r>
                  <w:rPr>
                    <w:rFonts w:ascii="Cambria Math" w:eastAsiaTheme="minorHAnsi" w:hAnsi="Cambria Math"/>
                    <w:sz w:val="28"/>
                    <w:szCs w:val="28"/>
                    <w:lang w:val="kk-KZ"/>
                  </w:rPr>
                  <m:t>⋅</m:t>
                </m:r>
                <m:sSup>
                  <m:sSupPr>
                    <m:ctrlPr>
                      <w:rPr>
                        <w:rFonts w:ascii="Cambria Math" w:eastAsiaTheme="minorHAnsi" w:hAnsi="Cambria Math"/>
                        <w:i/>
                        <w:iCs/>
                        <w:sz w:val="28"/>
                        <w:szCs w:val="28"/>
                        <w:lang w:val="kk-KZ"/>
                      </w:rPr>
                    </m:ctrlPr>
                  </m:sSupPr>
                  <m:e>
                    <m:r>
                      <w:rPr>
                        <w:rFonts w:ascii="Cambria Math" w:eastAsiaTheme="minorHAnsi" w:hAnsi="Cambria Math"/>
                        <w:sz w:val="28"/>
                        <w:szCs w:val="28"/>
                        <w:lang w:val="kk-KZ"/>
                      </w:rPr>
                      <m:t>e</m:t>
                    </m:r>
                  </m:e>
                  <m:sup>
                    <m:r>
                      <w:rPr>
                        <w:rFonts w:ascii="Cambria Math" w:eastAsiaTheme="minorHAnsi" w:hAnsi="Cambria Math"/>
                        <w:sz w:val="28"/>
                        <w:szCs w:val="28"/>
                        <w:lang w:val="kk-KZ"/>
                      </w:rPr>
                      <m:t>-αCL</m:t>
                    </m:r>
                  </m:sup>
                </m:sSup>
                <m:r>
                  <w:rPr>
                    <w:rFonts w:ascii="Cambria Math" w:eastAsiaTheme="minorHAnsi" w:hAnsi="Cambria Math"/>
                    <w:sz w:val="28"/>
                    <w:szCs w:val="28"/>
                    <w:lang w:val="kk-KZ"/>
                  </w:rPr>
                  <m:t>+δI</m:t>
                </m:r>
                <m:d>
                  <m:dPr>
                    <m:ctrlPr>
                      <w:rPr>
                        <w:rFonts w:ascii="Cambria Math" w:eastAsiaTheme="minorHAnsi" w:hAnsi="Cambria Math"/>
                        <w:i/>
                        <w:iCs/>
                        <w:sz w:val="28"/>
                        <w:szCs w:val="28"/>
                        <w:lang w:val="kk-KZ"/>
                      </w:rPr>
                    </m:ctrlPr>
                  </m:dPr>
                  <m:e>
                    <m:r>
                      <w:rPr>
                        <w:rFonts w:ascii="Cambria Math" w:eastAsiaTheme="minorHAnsi" w:hAnsi="Cambria Math"/>
                        <w:sz w:val="28"/>
                        <w:szCs w:val="28"/>
                        <w:lang w:val="kk-KZ"/>
                      </w:rPr>
                      <m:t>t</m:t>
                    </m:r>
                  </m:e>
                </m:d>
                <m:r>
                  <w:rPr>
                    <w:rFonts w:ascii="Cambria Math" w:eastAsiaTheme="minorHAnsi" w:hAnsi="Cambria Math"/>
                    <w:sz w:val="28"/>
                    <w:szCs w:val="28"/>
                    <w:lang w:val="kk-KZ"/>
                  </w:rPr>
                  <m:t>,</m:t>
                </m:r>
              </m:oMath>
            </m:oMathPara>
          </w:p>
        </w:tc>
        <w:tc>
          <w:tcPr>
            <w:tcW w:w="986" w:type="dxa"/>
            <w:vAlign w:val="center"/>
          </w:tcPr>
          <w:p w14:paraId="50531E84" w14:textId="4A9BC121" w:rsidR="0064248F" w:rsidRDefault="0064248F" w:rsidP="00D718BA">
            <w:pPr>
              <w:spacing w:after="0" w:line="240" w:lineRule="auto"/>
              <w:ind w:right="-1"/>
              <w:jc w:val="center"/>
              <w:rPr>
                <w:rFonts w:ascii="Times New Roman" w:eastAsiaTheme="minorHAnsi" w:hAnsi="Times New Roman"/>
                <w:sz w:val="28"/>
                <w:szCs w:val="28"/>
                <w:lang w:val="kk-KZ"/>
              </w:rPr>
            </w:pPr>
            <w:r w:rsidRPr="00630CAF">
              <w:rPr>
                <w:rFonts w:ascii="Times New Roman" w:eastAsiaTheme="minorHAnsi" w:hAnsi="Times New Roman"/>
                <w:iCs/>
                <w:sz w:val="28"/>
                <w:szCs w:val="28"/>
                <w:lang w:val="kk-KZ"/>
              </w:rPr>
              <w:t>(</w:t>
            </w:r>
            <w:r>
              <w:rPr>
                <w:rFonts w:ascii="Times New Roman" w:eastAsiaTheme="minorEastAsia" w:hAnsi="Times New Roman"/>
                <w:sz w:val="28"/>
                <w:szCs w:val="28"/>
                <w:lang w:val="kk-KZ"/>
              </w:rPr>
              <w:t>2.</w:t>
            </w:r>
            <w:r>
              <w:rPr>
                <w:rFonts w:ascii="Times New Roman" w:eastAsiaTheme="minorHAnsi" w:hAnsi="Times New Roman"/>
                <w:iCs/>
                <w:sz w:val="28"/>
                <w:szCs w:val="28"/>
                <w:lang w:val="kk-KZ"/>
              </w:rPr>
              <w:t>14</w:t>
            </w:r>
            <w:r w:rsidRPr="00630CAF">
              <w:rPr>
                <w:rFonts w:ascii="Times New Roman" w:eastAsiaTheme="minorHAnsi" w:hAnsi="Times New Roman"/>
                <w:iCs/>
                <w:sz w:val="28"/>
                <w:szCs w:val="28"/>
                <w:lang w:val="kk-KZ"/>
              </w:rPr>
              <w:t>)</w:t>
            </w:r>
          </w:p>
        </w:tc>
      </w:tr>
    </w:tbl>
    <w:p w14:paraId="4A3D5B6F" w14:textId="77777777" w:rsidR="0064248F" w:rsidRPr="00630CAF" w:rsidRDefault="0064248F" w:rsidP="00D718BA">
      <w:pPr>
        <w:spacing w:after="0" w:line="240" w:lineRule="auto"/>
        <w:ind w:right="-1" w:firstLine="567"/>
        <w:jc w:val="both"/>
        <w:rPr>
          <w:rFonts w:ascii="Times New Roman" w:eastAsiaTheme="minorHAnsi" w:hAnsi="Times New Roman"/>
          <w:iCs/>
          <w:sz w:val="28"/>
          <w:szCs w:val="28"/>
          <w:lang w:val="kk-KZ"/>
        </w:rPr>
      </w:pPr>
    </w:p>
    <w:p w14:paraId="72DEAC70" w14:textId="7352B90C" w:rsidR="00630CAF" w:rsidRPr="00630CAF" w:rsidRDefault="00630CAF" w:rsidP="00D718BA">
      <w:pPr>
        <w:spacing w:after="0" w:line="240" w:lineRule="auto"/>
        <w:ind w:right="-1"/>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 xml:space="preserve">мұнда </w:t>
      </w:r>
      <w:r w:rsidRPr="00525A52">
        <w:rPr>
          <w:rFonts w:ascii="Times New Roman" w:eastAsiaTheme="minorHAnsi" w:hAnsi="Times New Roman"/>
          <w:i/>
          <w:iCs/>
          <w:sz w:val="28"/>
          <w:szCs w:val="28"/>
          <w:lang w:val="kk-KZ"/>
        </w:rPr>
        <w:t>I</w:t>
      </w:r>
      <w:r w:rsidRPr="00525A52">
        <w:rPr>
          <w:rFonts w:ascii="Times New Roman" w:eastAsiaTheme="minorHAnsi" w:hAnsi="Times New Roman"/>
          <w:sz w:val="28"/>
          <w:szCs w:val="28"/>
          <w:lang w:val="kk-KZ"/>
        </w:rPr>
        <w:t>(</w:t>
      </w:r>
      <w:r w:rsidRPr="00525A52">
        <w:rPr>
          <w:rFonts w:ascii="Times New Roman" w:eastAsiaTheme="minorHAnsi" w:hAnsi="Times New Roman"/>
          <w:i/>
          <w:iCs/>
          <w:sz w:val="28"/>
          <w:szCs w:val="28"/>
          <w:lang w:val="kk-KZ"/>
        </w:rPr>
        <w:t>t</w:t>
      </w:r>
      <w:r w:rsidRPr="00525A52">
        <w:rPr>
          <w:rFonts w:ascii="Times New Roman" w:eastAsiaTheme="minorHAnsi" w:hAnsi="Times New Roman"/>
          <w:sz w:val="28"/>
          <w:szCs w:val="28"/>
          <w:lang w:val="kk-KZ"/>
        </w:rPr>
        <w:t xml:space="preserve">) </w:t>
      </w:r>
      <w:r w:rsidR="0064248F">
        <w:rPr>
          <w:rFonts w:ascii="Times New Roman" w:eastAsiaTheme="minorHAnsi" w:hAnsi="Times New Roman"/>
          <w:sz w:val="28"/>
          <w:szCs w:val="28"/>
          <w:lang w:val="kk-KZ"/>
        </w:rPr>
        <w:t>-</w:t>
      </w:r>
      <w:r w:rsidRPr="00525A52">
        <w:rPr>
          <w:rFonts w:ascii="Times New Roman" w:eastAsiaTheme="minorHAnsi" w:hAnsi="Times New Roman"/>
          <w:sz w:val="28"/>
          <w:szCs w:val="28"/>
          <w:lang w:val="kk-KZ"/>
        </w:rPr>
        <w:t xml:space="preserve"> детектордағы интенсивтілік</w:t>
      </w:r>
      <w:r w:rsidRPr="00630CAF">
        <w:rPr>
          <w:rFonts w:ascii="Times New Roman" w:eastAsiaTheme="minorHAnsi" w:hAnsi="Times New Roman"/>
          <w:sz w:val="28"/>
          <w:szCs w:val="28"/>
          <w:lang w:val="kk-KZ"/>
        </w:rPr>
        <w:t xml:space="preserve">, </w:t>
      </w:r>
      <w:r w:rsidRPr="00630CAF">
        <w:rPr>
          <w:rFonts w:ascii="Times New Roman" w:eastAsiaTheme="minorHAnsi" w:hAnsi="Times New Roman"/>
          <w:i/>
          <w:iCs/>
          <w:sz w:val="28"/>
          <w:szCs w:val="28"/>
        </w:rPr>
        <w:t>η</w:t>
      </w:r>
      <w:r w:rsidRPr="00525A52">
        <w:rPr>
          <w:rFonts w:ascii="Times New Roman" w:eastAsiaTheme="minorHAnsi" w:hAnsi="Times New Roman"/>
          <w:sz w:val="28"/>
          <w:szCs w:val="28"/>
          <w:lang w:val="kk-KZ"/>
        </w:rPr>
        <w:t xml:space="preserve"> </w:t>
      </w:r>
      <w:r w:rsidR="0064248F">
        <w:rPr>
          <w:rFonts w:ascii="Times New Roman" w:eastAsiaTheme="minorHAnsi" w:hAnsi="Times New Roman"/>
          <w:sz w:val="28"/>
          <w:szCs w:val="28"/>
          <w:lang w:val="kk-KZ"/>
        </w:rPr>
        <w:t>-</w:t>
      </w:r>
      <w:r w:rsidRPr="00525A52">
        <w:rPr>
          <w:rFonts w:ascii="Times New Roman" w:eastAsiaTheme="minorHAnsi" w:hAnsi="Times New Roman"/>
          <w:sz w:val="28"/>
          <w:szCs w:val="28"/>
          <w:lang w:val="kk-KZ"/>
        </w:rPr>
        <w:t xml:space="preserve"> детектордың тиімділігі </w:t>
      </w:r>
      <w:r w:rsidRPr="00630CAF">
        <w:rPr>
          <w:rFonts w:ascii="Times New Roman" w:eastAsiaTheme="minorHAnsi" w:hAnsi="Times New Roman"/>
          <w:sz w:val="28"/>
          <w:szCs w:val="28"/>
          <w:lang w:val="kk-KZ"/>
        </w:rPr>
        <w:t xml:space="preserve">немесе </w:t>
      </w:r>
      <w:r w:rsidRPr="00525A52">
        <w:rPr>
          <w:rFonts w:ascii="Times New Roman" w:eastAsiaTheme="minorHAnsi" w:hAnsi="Times New Roman"/>
          <w:sz w:val="28"/>
          <w:szCs w:val="28"/>
          <w:lang w:val="kk-KZ"/>
        </w:rPr>
        <w:t>кванттық шығымы</w:t>
      </w:r>
      <w:r w:rsidRPr="00630CAF">
        <w:rPr>
          <w:rFonts w:ascii="Times New Roman" w:eastAsiaTheme="minorHAnsi" w:hAnsi="Times New Roman"/>
          <w:sz w:val="28"/>
          <w:szCs w:val="28"/>
          <w:lang w:val="kk-KZ"/>
        </w:rPr>
        <w:t xml:space="preserve">, </w:t>
      </w:r>
      <w:r w:rsidRPr="00525A52">
        <w:rPr>
          <w:rFonts w:ascii="Times New Roman" w:eastAsiaTheme="minorHAnsi" w:hAnsi="Times New Roman"/>
          <w:i/>
          <w:iCs/>
          <w:sz w:val="28"/>
          <w:szCs w:val="28"/>
          <w:lang w:val="kk-KZ"/>
        </w:rPr>
        <w:t>P</w:t>
      </w:r>
      <w:r w:rsidRPr="00525A52">
        <w:rPr>
          <w:rFonts w:ascii="Times New Roman" w:eastAsiaTheme="minorHAnsi" w:hAnsi="Times New Roman"/>
          <w:i/>
          <w:iCs/>
          <w:sz w:val="28"/>
          <w:szCs w:val="28"/>
          <w:vertAlign w:val="subscript"/>
          <w:lang w:val="kk-KZ"/>
        </w:rPr>
        <w:t>0</w:t>
      </w:r>
      <w:r w:rsidRPr="00630CAF">
        <w:rPr>
          <w:rFonts w:ascii="Times New Roman" w:eastAsiaTheme="minorHAnsi" w:hAnsi="Times New Roman"/>
          <w:sz w:val="28"/>
          <w:szCs w:val="28"/>
          <w:lang w:val="kk-KZ"/>
        </w:rPr>
        <w:t xml:space="preserve"> </w:t>
      </w:r>
      <w:r w:rsidRPr="00525A52">
        <w:rPr>
          <w:rFonts w:ascii="Times New Roman" w:eastAsiaTheme="minorHAnsi" w:hAnsi="Times New Roman"/>
          <w:sz w:val="28"/>
          <w:szCs w:val="28"/>
          <w:lang w:val="kk-KZ"/>
        </w:rPr>
        <w:t xml:space="preserve">  </w:t>
      </w:r>
      <w:r w:rsidR="0064248F">
        <w:rPr>
          <w:rFonts w:ascii="Times New Roman" w:eastAsiaTheme="minorHAnsi" w:hAnsi="Times New Roman"/>
          <w:sz w:val="28"/>
          <w:szCs w:val="28"/>
          <w:lang w:val="kk-KZ"/>
        </w:rPr>
        <w:t>-</w:t>
      </w:r>
      <w:r w:rsidRPr="00525A52">
        <w:rPr>
          <w:rFonts w:ascii="Times New Roman" w:eastAsiaTheme="minorHAnsi" w:hAnsi="Times New Roman"/>
          <w:sz w:val="28"/>
          <w:szCs w:val="28"/>
          <w:lang w:val="kk-KZ"/>
        </w:rPr>
        <w:t xml:space="preserve"> лазердің бастапқы қуаты</w:t>
      </w:r>
      <w:r w:rsidRPr="00630CAF">
        <w:rPr>
          <w:rFonts w:ascii="Times New Roman" w:eastAsiaTheme="minorHAnsi" w:hAnsi="Times New Roman"/>
          <w:sz w:val="28"/>
          <w:szCs w:val="28"/>
          <w:lang w:val="kk-KZ"/>
        </w:rPr>
        <w:t xml:space="preserve">, </w:t>
      </w:r>
      <w:r w:rsidRPr="00630CAF">
        <w:rPr>
          <w:rFonts w:ascii="Times New Roman" w:eastAsiaTheme="minorHAnsi" w:hAnsi="Times New Roman"/>
          <w:i/>
          <w:iCs/>
          <w:sz w:val="28"/>
          <w:szCs w:val="28"/>
        </w:rPr>
        <w:t>α</w:t>
      </w:r>
      <w:r w:rsidRPr="00525A52">
        <w:rPr>
          <w:rFonts w:ascii="Times New Roman" w:eastAsiaTheme="minorHAnsi" w:hAnsi="Times New Roman"/>
          <w:sz w:val="28"/>
          <w:szCs w:val="28"/>
          <w:lang w:val="kk-KZ"/>
        </w:rPr>
        <w:t xml:space="preserve"> </w:t>
      </w:r>
      <w:r w:rsidR="0064248F">
        <w:rPr>
          <w:rFonts w:ascii="Times New Roman" w:eastAsiaTheme="minorHAnsi" w:hAnsi="Times New Roman"/>
          <w:sz w:val="28"/>
          <w:szCs w:val="28"/>
          <w:lang w:val="kk-KZ"/>
        </w:rPr>
        <w:t>-</w:t>
      </w:r>
      <w:r w:rsidRPr="00525A52">
        <w:rPr>
          <w:rFonts w:ascii="Times New Roman" w:eastAsiaTheme="minorHAnsi" w:hAnsi="Times New Roman"/>
          <w:sz w:val="28"/>
          <w:szCs w:val="28"/>
          <w:lang w:val="kk-KZ"/>
        </w:rPr>
        <w:t xml:space="preserve"> жұтылу коэффициенті</w:t>
      </w:r>
      <w:r w:rsidRPr="00630CAF">
        <w:rPr>
          <w:rFonts w:ascii="Times New Roman" w:eastAsiaTheme="minorHAnsi" w:hAnsi="Times New Roman"/>
          <w:sz w:val="28"/>
          <w:szCs w:val="28"/>
          <w:lang w:val="kk-KZ"/>
        </w:rPr>
        <w:t xml:space="preserve">,  </w:t>
      </w:r>
      <w:r w:rsidR="0064248F">
        <w:rPr>
          <w:rFonts w:ascii="Times New Roman" w:eastAsiaTheme="minorHAnsi" w:hAnsi="Times New Roman"/>
          <w:sz w:val="28"/>
          <w:szCs w:val="28"/>
          <w:lang w:val="kk-KZ"/>
        </w:rPr>
        <w:br/>
      </w:r>
      <w:r w:rsidRPr="00525A52">
        <w:rPr>
          <w:rFonts w:ascii="Times New Roman" w:eastAsiaTheme="minorHAnsi" w:hAnsi="Times New Roman"/>
          <w:i/>
          <w:iCs/>
          <w:sz w:val="28"/>
          <w:szCs w:val="28"/>
          <w:lang w:val="kk-KZ"/>
        </w:rPr>
        <w:t>C</w:t>
      </w:r>
      <w:r w:rsidRPr="00525A52">
        <w:rPr>
          <w:rFonts w:ascii="Times New Roman" w:eastAsiaTheme="minorHAnsi" w:hAnsi="Times New Roman"/>
          <w:sz w:val="28"/>
          <w:szCs w:val="28"/>
          <w:lang w:val="kk-KZ"/>
        </w:rPr>
        <w:t xml:space="preserve"> </w:t>
      </w:r>
      <w:r w:rsidR="0064248F">
        <w:rPr>
          <w:rFonts w:ascii="Times New Roman" w:eastAsiaTheme="minorHAnsi" w:hAnsi="Times New Roman"/>
          <w:sz w:val="28"/>
          <w:szCs w:val="28"/>
          <w:lang w:val="kk-KZ"/>
        </w:rPr>
        <w:t>-</w:t>
      </w:r>
      <w:r w:rsidRPr="00525A52">
        <w:rPr>
          <w:rFonts w:ascii="Times New Roman" w:eastAsiaTheme="minorHAnsi" w:hAnsi="Times New Roman"/>
          <w:sz w:val="28"/>
          <w:szCs w:val="28"/>
          <w:lang w:val="kk-KZ"/>
        </w:rPr>
        <w:t xml:space="preserve"> </w:t>
      </w:r>
      <w:r w:rsidRPr="00630CAF">
        <w:rPr>
          <w:rFonts w:ascii="Times New Roman" w:eastAsiaTheme="minorHAnsi" w:hAnsi="Times New Roman"/>
          <w:sz w:val="28"/>
          <w:szCs w:val="28"/>
          <w:lang w:val="kk-KZ"/>
        </w:rPr>
        <w:t xml:space="preserve">газ </w:t>
      </w:r>
      <w:r w:rsidRPr="00525A52">
        <w:rPr>
          <w:rFonts w:ascii="Times New Roman" w:eastAsiaTheme="minorHAnsi" w:hAnsi="Times New Roman"/>
          <w:sz w:val="28"/>
          <w:szCs w:val="28"/>
          <w:lang w:val="kk-KZ"/>
        </w:rPr>
        <w:t>концентрация</w:t>
      </w:r>
      <w:r w:rsidRPr="00630CAF">
        <w:rPr>
          <w:rFonts w:ascii="Times New Roman" w:eastAsiaTheme="minorHAnsi" w:hAnsi="Times New Roman"/>
          <w:sz w:val="28"/>
          <w:szCs w:val="28"/>
          <w:lang w:val="kk-KZ"/>
        </w:rPr>
        <w:t xml:space="preserve">сы, </w:t>
      </w:r>
      <w:r w:rsidRPr="00525A52">
        <w:rPr>
          <w:rFonts w:ascii="Times New Roman" w:eastAsiaTheme="minorHAnsi" w:hAnsi="Times New Roman"/>
          <w:i/>
          <w:iCs/>
          <w:sz w:val="28"/>
          <w:szCs w:val="28"/>
          <w:lang w:val="kk-KZ"/>
        </w:rPr>
        <w:t>L</w:t>
      </w:r>
      <w:r w:rsidRPr="00525A52">
        <w:rPr>
          <w:rFonts w:ascii="Times New Roman" w:eastAsiaTheme="minorHAnsi" w:hAnsi="Times New Roman"/>
          <w:sz w:val="28"/>
          <w:szCs w:val="28"/>
          <w:lang w:val="kk-KZ"/>
        </w:rPr>
        <w:t xml:space="preserve"> </w:t>
      </w:r>
      <w:r w:rsidR="0064248F">
        <w:rPr>
          <w:rFonts w:ascii="Times New Roman" w:eastAsiaTheme="minorHAnsi" w:hAnsi="Times New Roman"/>
          <w:sz w:val="28"/>
          <w:szCs w:val="28"/>
          <w:lang w:val="kk-KZ"/>
        </w:rPr>
        <w:t>-</w:t>
      </w:r>
      <w:r w:rsidRPr="00525A52">
        <w:rPr>
          <w:rFonts w:ascii="Times New Roman" w:eastAsiaTheme="minorHAnsi" w:hAnsi="Times New Roman"/>
          <w:sz w:val="28"/>
          <w:szCs w:val="28"/>
          <w:lang w:val="kk-KZ"/>
        </w:rPr>
        <w:t xml:space="preserve"> оптикалық жол ұзындығы</w:t>
      </w:r>
      <w:r w:rsidRPr="00630CAF">
        <w:rPr>
          <w:rFonts w:ascii="Times New Roman" w:eastAsiaTheme="minorHAnsi" w:hAnsi="Times New Roman"/>
          <w:sz w:val="28"/>
          <w:szCs w:val="28"/>
          <w:lang w:val="kk-KZ"/>
        </w:rPr>
        <w:t xml:space="preserve">, </w:t>
      </w:r>
      <w:r w:rsidRPr="00630CAF">
        <w:rPr>
          <w:rFonts w:ascii="Times New Roman" w:eastAsiaTheme="minorHAnsi" w:hAnsi="Times New Roman"/>
          <w:i/>
          <w:iCs/>
          <w:sz w:val="28"/>
          <w:szCs w:val="28"/>
        </w:rPr>
        <w:t>δ</w:t>
      </w:r>
      <w:r w:rsidRPr="00525A52">
        <w:rPr>
          <w:rFonts w:ascii="Times New Roman" w:eastAsiaTheme="minorHAnsi" w:hAnsi="Times New Roman"/>
          <w:i/>
          <w:iCs/>
          <w:sz w:val="28"/>
          <w:szCs w:val="28"/>
          <w:lang w:val="kk-KZ"/>
        </w:rPr>
        <w:t>I(t)</w:t>
      </w:r>
      <w:r w:rsidRPr="00525A52">
        <w:rPr>
          <w:rFonts w:ascii="Times New Roman" w:eastAsiaTheme="minorHAnsi" w:hAnsi="Times New Roman"/>
          <w:sz w:val="28"/>
          <w:szCs w:val="28"/>
          <w:lang w:val="kk-KZ"/>
        </w:rPr>
        <w:t xml:space="preserve"> </w:t>
      </w:r>
      <w:r w:rsidR="0064248F">
        <w:rPr>
          <w:rFonts w:ascii="Times New Roman" w:eastAsiaTheme="minorHAnsi" w:hAnsi="Times New Roman"/>
          <w:sz w:val="28"/>
          <w:szCs w:val="28"/>
          <w:lang w:val="kk-KZ"/>
        </w:rPr>
        <w:t>-</w:t>
      </w:r>
      <w:r w:rsidRPr="00525A52">
        <w:rPr>
          <w:rFonts w:ascii="Times New Roman" w:eastAsiaTheme="minorHAnsi" w:hAnsi="Times New Roman"/>
          <w:sz w:val="28"/>
          <w:szCs w:val="28"/>
          <w:lang w:val="kk-KZ"/>
        </w:rPr>
        <w:t xml:space="preserve"> интенсивтіліктің флуктуациясы</w:t>
      </w:r>
      <w:r w:rsidRPr="00630CAF">
        <w:rPr>
          <w:rFonts w:ascii="Times New Roman" w:eastAsiaTheme="minorHAnsi" w:hAnsi="Times New Roman"/>
          <w:sz w:val="28"/>
          <w:szCs w:val="28"/>
          <w:lang w:val="kk-KZ"/>
        </w:rPr>
        <w:t xml:space="preserve"> </w:t>
      </w:r>
      <w:r w:rsidRPr="00525A52">
        <w:rPr>
          <w:rFonts w:ascii="Times New Roman" w:eastAsiaTheme="minorHAnsi" w:hAnsi="Times New Roman"/>
          <w:sz w:val="28"/>
          <w:szCs w:val="28"/>
          <w:lang w:val="kk-KZ"/>
        </w:rPr>
        <w:t>(шу</w:t>
      </w:r>
      <w:r w:rsidRPr="00630CAF">
        <w:rPr>
          <w:rFonts w:ascii="Times New Roman" w:eastAsiaTheme="minorHAnsi" w:hAnsi="Times New Roman"/>
          <w:sz w:val="28"/>
          <w:szCs w:val="28"/>
          <w:lang w:val="kk-KZ"/>
        </w:rPr>
        <w:t>ыл</w:t>
      </w:r>
      <w:r w:rsidRPr="00525A52">
        <w:rPr>
          <w:rFonts w:ascii="Times New Roman" w:eastAsiaTheme="minorHAnsi" w:hAnsi="Times New Roman"/>
          <w:sz w:val="28"/>
          <w:szCs w:val="28"/>
          <w:lang w:val="kk-KZ"/>
        </w:rPr>
        <w:t>)</w:t>
      </w:r>
      <w:r w:rsidRPr="00630CAF">
        <w:rPr>
          <w:rFonts w:ascii="Times New Roman" w:eastAsiaTheme="minorHAnsi" w:hAnsi="Times New Roman"/>
          <w:sz w:val="28"/>
          <w:szCs w:val="28"/>
          <w:lang w:val="kk-KZ"/>
        </w:rPr>
        <w:t>.</w:t>
      </w:r>
    </w:p>
    <w:p w14:paraId="638A4364" w14:textId="77777777" w:rsidR="00630CAF" w:rsidRPr="00630CAF" w:rsidRDefault="00630CAF" w:rsidP="00D718BA">
      <w:pPr>
        <w:spacing w:after="0" w:line="240" w:lineRule="auto"/>
        <w:ind w:right="-1" w:firstLine="567"/>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Газ молекулалары лазер сәулесінің фазасын өзгертеді. Тоқтың флуктуациясы мен фазалық флуктуация пропорционалды болады:</w:t>
      </w:r>
    </w:p>
    <w:p w14:paraId="4A483329" w14:textId="4791F978" w:rsidR="00630CAF" w:rsidRDefault="00630CAF" w:rsidP="00D718BA">
      <w:pPr>
        <w:spacing w:after="0" w:line="240" w:lineRule="auto"/>
        <w:ind w:right="-1" w:firstLine="567"/>
        <w:jc w:val="both"/>
        <w:rPr>
          <w:rFonts w:ascii="Times New Roman" w:eastAsiaTheme="minorHAnsi"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64248F" w14:paraId="7E99F99C" w14:textId="77777777" w:rsidTr="00D62C47">
        <w:tc>
          <w:tcPr>
            <w:tcW w:w="8642" w:type="dxa"/>
            <w:vAlign w:val="center"/>
          </w:tcPr>
          <w:p w14:paraId="475D4A9E" w14:textId="7D581617" w:rsidR="0064248F" w:rsidRDefault="00093B8F" w:rsidP="00D718BA">
            <w:pPr>
              <w:spacing w:after="0" w:line="240" w:lineRule="auto"/>
              <w:ind w:right="-1"/>
              <w:jc w:val="center"/>
              <w:rPr>
                <w:rFonts w:ascii="Times New Roman" w:eastAsiaTheme="minorHAnsi" w:hAnsi="Times New Roman"/>
                <w:sz w:val="28"/>
                <w:szCs w:val="28"/>
                <w:lang w:val="kk-KZ"/>
              </w:rPr>
            </w:pPr>
            <m:oMathPara>
              <m:oMath>
                <m:d>
                  <m:dPr>
                    <m:begChr m:val="⟨"/>
                    <m:endChr m:val="⟩"/>
                    <m:ctrlPr>
                      <w:rPr>
                        <w:rFonts w:ascii="Cambria Math" w:eastAsiaTheme="minorHAnsi" w:hAnsi="Cambria Math"/>
                        <w:sz w:val="28"/>
                        <w:szCs w:val="28"/>
                      </w:rPr>
                    </m:ctrlPr>
                  </m:dPr>
                  <m:e>
                    <m:r>
                      <w:rPr>
                        <w:rFonts w:ascii="Cambria Math" w:eastAsiaTheme="minorHAnsi" w:hAnsi="Cambria Math"/>
                        <w:sz w:val="28"/>
                        <w:szCs w:val="28"/>
                        <w:lang w:val="kk-KZ"/>
                      </w:rPr>
                      <m:t>δI</m:t>
                    </m:r>
                    <m:d>
                      <m:dPr>
                        <m:ctrlPr>
                          <w:rPr>
                            <w:rFonts w:ascii="Cambria Math" w:eastAsiaTheme="minorHAnsi" w:hAnsi="Cambria Math"/>
                            <w:sz w:val="28"/>
                            <w:szCs w:val="28"/>
                          </w:rPr>
                        </m:ctrlPr>
                      </m:dPr>
                      <m:e>
                        <m:r>
                          <w:rPr>
                            <w:rFonts w:ascii="Cambria Math" w:eastAsiaTheme="minorHAnsi" w:hAnsi="Cambria Math"/>
                            <w:sz w:val="28"/>
                            <w:szCs w:val="28"/>
                            <w:lang w:val="kk-KZ"/>
                          </w:rPr>
                          <m:t>t</m:t>
                        </m:r>
                      </m:e>
                    </m:d>
                    <m:r>
                      <w:rPr>
                        <w:rFonts w:ascii="Cambria Math" w:eastAsiaTheme="minorHAnsi" w:hAnsi="Cambria Math"/>
                        <w:sz w:val="28"/>
                        <w:szCs w:val="28"/>
                        <w:lang w:val="kk-KZ"/>
                      </w:rPr>
                      <m:t>δI</m:t>
                    </m:r>
                    <m:d>
                      <m:dPr>
                        <m:ctrlPr>
                          <w:rPr>
                            <w:rFonts w:ascii="Cambria Math" w:eastAsiaTheme="minorHAnsi" w:hAnsi="Cambria Math"/>
                            <w:sz w:val="28"/>
                            <w:szCs w:val="28"/>
                          </w:rPr>
                        </m:ctrlPr>
                      </m:dPr>
                      <m:e>
                        <m:r>
                          <w:rPr>
                            <w:rFonts w:ascii="Cambria Math" w:eastAsiaTheme="minorHAnsi" w:hAnsi="Cambria Math"/>
                            <w:sz w:val="28"/>
                            <w:szCs w:val="28"/>
                            <w:lang w:val="kk-KZ"/>
                          </w:rPr>
                          <m:t>t</m:t>
                        </m:r>
                        <m:r>
                          <m:rPr>
                            <m:sty m:val="p"/>
                          </m:rPr>
                          <w:rPr>
                            <w:rFonts w:ascii="Cambria Math" w:eastAsiaTheme="minorHAnsi" w:hAnsi="Cambria Math"/>
                            <w:sz w:val="28"/>
                            <w:szCs w:val="28"/>
                            <w:lang w:val="kk-KZ"/>
                          </w:rPr>
                          <m:t>+</m:t>
                        </m:r>
                        <m:r>
                          <w:rPr>
                            <w:rFonts w:ascii="Cambria Math" w:eastAsiaTheme="minorHAnsi" w:hAnsi="Cambria Math"/>
                            <w:sz w:val="28"/>
                            <w:szCs w:val="28"/>
                            <w:lang w:val="kk-KZ"/>
                          </w:rPr>
                          <m:t>τ</m:t>
                        </m:r>
                      </m:e>
                    </m:d>
                  </m:e>
                </m:d>
                <m:r>
                  <m:rPr>
                    <m:sty m:val="p"/>
                  </m:rPr>
                  <w:rPr>
                    <w:rFonts w:ascii="Cambria Math" w:eastAsiaTheme="minorHAnsi" w:hAnsi="Cambria Math"/>
                    <w:sz w:val="28"/>
                    <w:szCs w:val="28"/>
                    <w:lang w:val="kk-KZ"/>
                  </w:rPr>
                  <m:t>∝</m:t>
                </m:r>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K</m:t>
                    </m:r>
                  </m:e>
                  <m:sub>
                    <m:r>
                      <w:rPr>
                        <w:rFonts w:ascii="Cambria Math" w:eastAsiaTheme="minorHAnsi" w:hAnsi="Cambria Math"/>
                        <w:sz w:val="28"/>
                        <w:szCs w:val="28"/>
                        <w:lang w:val="kk-KZ"/>
                      </w:rPr>
                      <m:t>u</m:t>
                    </m:r>
                  </m:sub>
                </m:sSub>
                <m:d>
                  <m:dPr>
                    <m:ctrlPr>
                      <w:rPr>
                        <w:rFonts w:ascii="Cambria Math" w:eastAsiaTheme="minorHAnsi" w:hAnsi="Cambria Math"/>
                        <w:i/>
                        <w:sz w:val="28"/>
                        <w:szCs w:val="28"/>
                        <w:lang w:val="kk-KZ"/>
                      </w:rPr>
                    </m:ctrlPr>
                  </m:dPr>
                  <m:e>
                    <m:r>
                      <w:rPr>
                        <w:rFonts w:ascii="Cambria Math" w:eastAsiaTheme="minorHAnsi" w:hAnsi="Cambria Math"/>
                        <w:sz w:val="28"/>
                        <w:szCs w:val="28"/>
                        <w:lang w:val="kk-KZ"/>
                      </w:rPr>
                      <m:t>τ</m:t>
                    </m:r>
                  </m:e>
                </m:d>
              </m:oMath>
            </m:oMathPara>
          </w:p>
        </w:tc>
        <w:tc>
          <w:tcPr>
            <w:tcW w:w="986" w:type="dxa"/>
            <w:vAlign w:val="center"/>
          </w:tcPr>
          <w:p w14:paraId="61045767" w14:textId="22AF89F5" w:rsidR="0064248F" w:rsidRDefault="0064248F" w:rsidP="00D718BA">
            <w:pPr>
              <w:spacing w:after="0" w:line="240" w:lineRule="auto"/>
              <w:ind w:right="-1"/>
              <w:jc w:val="center"/>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w:t>
            </w:r>
            <w:r>
              <w:rPr>
                <w:rFonts w:ascii="Times New Roman" w:eastAsiaTheme="minorEastAsia" w:hAnsi="Times New Roman"/>
                <w:sz w:val="28"/>
                <w:szCs w:val="28"/>
                <w:lang w:val="kk-KZ"/>
              </w:rPr>
              <w:t>2.</w:t>
            </w:r>
            <w:r>
              <w:rPr>
                <w:rFonts w:ascii="Times New Roman" w:eastAsiaTheme="minorHAnsi" w:hAnsi="Times New Roman"/>
                <w:sz w:val="28"/>
                <w:szCs w:val="28"/>
                <w:lang w:val="kk-KZ"/>
              </w:rPr>
              <w:t>15</w:t>
            </w:r>
            <w:r w:rsidRPr="00630CAF">
              <w:rPr>
                <w:rFonts w:ascii="Times New Roman" w:eastAsiaTheme="minorHAnsi" w:hAnsi="Times New Roman"/>
                <w:sz w:val="28"/>
                <w:szCs w:val="28"/>
                <w:lang w:val="kk-KZ"/>
              </w:rPr>
              <w:t>)</w:t>
            </w:r>
          </w:p>
        </w:tc>
      </w:tr>
    </w:tbl>
    <w:p w14:paraId="71EED9E3" w14:textId="764E0FA0" w:rsidR="00630CAF" w:rsidRPr="00630CAF" w:rsidRDefault="00630CAF" w:rsidP="00D718BA">
      <w:pPr>
        <w:spacing w:after="0" w:line="240" w:lineRule="auto"/>
        <w:ind w:right="-1"/>
        <w:rPr>
          <w:rFonts w:ascii="Times New Roman" w:eastAsiaTheme="minorHAnsi" w:hAnsi="Times New Roman"/>
          <w:sz w:val="28"/>
          <w:szCs w:val="28"/>
          <w:lang w:val="kk-KZ"/>
        </w:rPr>
      </w:pPr>
    </w:p>
    <w:p w14:paraId="7329C5A9" w14:textId="77777777" w:rsidR="00630CAF" w:rsidRPr="00630CAF" w:rsidRDefault="00630CAF" w:rsidP="00D718BA">
      <w:pPr>
        <w:spacing w:after="0" w:line="240" w:lineRule="auto"/>
        <w:ind w:right="-1"/>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 xml:space="preserve">сондықтан пропорционалдық коэффициенттің ықпалын алу үшін, нормаланған корреляцияны қолданамыз: </w:t>
      </w:r>
    </w:p>
    <w:p w14:paraId="2490C953" w14:textId="2BBA520E" w:rsidR="00630CAF" w:rsidRDefault="00630CAF" w:rsidP="00D718BA">
      <w:pPr>
        <w:spacing w:after="0" w:line="240" w:lineRule="auto"/>
        <w:ind w:right="-1" w:firstLine="567"/>
        <w:jc w:val="both"/>
        <w:rPr>
          <w:rFonts w:ascii="Times New Roman" w:eastAsiaTheme="minorHAnsi"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64248F" w14:paraId="209E722B" w14:textId="77777777" w:rsidTr="00D62C47">
        <w:tc>
          <w:tcPr>
            <w:tcW w:w="8642" w:type="dxa"/>
            <w:vAlign w:val="center"/>
          </w:tcPr>
          <w:p w14:paraId="377BB77F" w14:textId="17A93D84" w:rsidR="0064248F" w:rsidRDefault="00093B8F" w:rsidP="00D718BA">
            <w:pPr>
              <w:spacing w:after="0" w:line="240" w:lineRule="auto"/>
              <w:ind w:right="-1"/>
              <w:jc w:val="center"/>
              <w:rPr>
                <w:rFonts w:ascii="Times New Roman" w:eastAsiaTheme="minorHAnsi" w:hAnsi="Times New Roman"/>
                <w:sz w:val="28"/>
                <w:szCs w:val="28"/>
                <w:lang w:val="kk-KZ"/>
              </w:rPr>
            </w:pPr>
            <m:oMathPara>
              <m:oMath>
                <m:f>
                  <m:fPr>
                    <m:ctrlPr>
                      <w:rPr>
                        <w:rFonts w:ascii="Cambria Math" w:eastAsiaTheme="minorHAnsi" w:hAnsi="Cambria Math"/>
                        <w:i/>
                        <w:sz w:val="28"/>
                        <w:szCs w:val="28"/>
                        <w:lang w:val="kk-KZ"/>
                      </w:rPr>
                    </m:ctrlPr>
                  </m:fPr>
                  <m:num>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K</m:t>
                        </m:r>
                      </m:e>
                      <m:sub>
                        <m:r>
                          <w:rPr>
                            <w:rFonts w:ascii="Cambria Math" w:eastAsiaTheme="minorHAnsi" w:hAnsi="Cambria Math"/>
                            <w:sz w:val="28"/>
                            <w:szCs w:val="28"/>
                            <w:lang w:val="kk-KZ"/>
                          </w:rPr>
                          <m:t>I</m:t>
                        </m:r>
                      </m:sub>
                    </m:sSub>
                    <m:r>
                      <w:rPr>
                        <w:rFonts w:ascii="Cambria Math" w:eastAsiaTheme="minorHAnsi" w:hAnsi="Cambria Math"/>
                        <w:sz w:val="28"/>
                        <w:szCs w:val="28"/>
                        <w:lang w:val="kk-KZ"/>
                      </w:rPr>
                      <m:t>(τ)</m:t>
                    </m:r>
                  </m:num>
                  <m:den>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K</m:t>
                        </m:r>
                      </m:e>
                      <m:sub>
                        <m:r>
                          <w:rPr>
                            <w:rFonts w:ascii="Cambria Math" w:eastAsiaTheme="minorHAnsi" w:hAnsi="Cambria Math"/>
                            <w:sz w:val="28"/>
                            <w:szCs w:val="28"/>
                            <w:lang w:val="kk-KZ"/>
                          </w:rPr>
                          <m:t>I</m:t>
                        </m:r>
                      </m:sub>
                    </m:sSub>
                    <m:r>
                      <w:rPr>
                        <w:rFonts w:ascii="Cambria Math" w:eastAsiaTheme="minorHAnsi" w:hAnsi="Cambria Math"/>
                        <w:sz w:val="28"/>
                        <w:szCs w:val="28"/>
                        <w:lang w:val="kk-KZ"/>
                      </w:rPr>
                      <m:t>(0)</m:t>
                    </m:r>
                  </m:den>
                </m:f>
                <m:r>
                  <w:rPr>
                    <w:rFonts w:ascii="Cambria Math" w:eastAsiaTheme="minorHAnsi" w:hAnsi="Cambria Math"/>
                    <w:sz w:val="28"/>
                    <w:szCs w:val="28"/>
                    <w:lang w:val="kk-KZ"/>
                  </w:rPr>
                  <m:t>=</m:t>
                </m:r>
                <m:f>
                  <m:fPr>
                    <m:ctrlPr>
                      <w:rPr>
                        <w:rFonts w:ascii="Cambria Math" w:eastAsiaTheme="minorHAnsi" w:hAnsi="Cambria Math"/>
                        <w:i/>
                        <w:sz w:val="28"/>
                        <w:szCs w:val="28"/>
                        <w:lang w:val="kk-KZ"/>
                      </w:rPr>
                    </m:ctrlPr>
                  </m:fPr>
                  <m:num>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K</m:t>
                        </m:r>
                      </m:e>
                      <m:sub>
                        <m:r>
                          <w:rPr>
                            <w:rFonts w:ascii="Cambria Math" w:eastAsiaTheme="minorHAnsi" w:hAnsi="Cambria Math"/>
                            <w:sz w:val="28"/>
                            <w:szCs w:val="28"/>
                            <w:lang w:val="kk-KZ"/>
                          </w:rPr>
                          <m:t>u</m:t>
                        </m:r>
                      </m:sub>
                    </m:sSub>
                    <m:r>
                      <w:rPr>
                        <w:rFonts w:ascii="Cambria Math" w:eastAsiaTheme="minorHAnsi" w:hAnsi="Cambria Math"/>
                        <w:sz w:val="28"/>
                        <w:szCs w:val="28"/>
                        <w:lang w:val="kk-KZ"/>
                      </w:rPr>
                      <m:t>(τ)</m:t>
                    </m:r>
                  </m:num>
                  <m:den>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K</m:t>
                        </m:r>
                      </m:e>
                      <m:sub>
                        <m:r>
                          <w:rPr>
                            <w:rFonts w:ascii="Cambria Math" w:eastAsiaTheme="minorHAnsi" w:hAnsi="Cambria Math"/>
                            <w:sz w:val="28"/>
                            <w:szCs w:val="28"/>
                            <w:lang w:val="kk-KZ"/>
                          </w:rPr>
                          <m:t>u</m:t>
                        </m:r>
                      </m:sub>
                    </m:sSub>
                    <m:r>
                      <w:rPr>
                        <w:rFonts w:ascii="Cambria Math" w:eastAsiaTheme="minorHAnsi" w:hAnsi="Cambria Math"/>
                        <w:sz w:val="28"/>
                        <w:szCs w:val="28"/>
                        <w:lang w:val="kk-KZ"/>
                      </w:rPr>
                      <m:t>(0)</m:t>
                    </m:r>
                  </m:den>
                </m:f>
                <m:r>
                  <w:rPr>
                    <w:rFonts w:ascii="Cambria Math" w:eastAsiaTheme="minorHAnsi" w:hAnsi="Cambria Math"/>
                    <w:sz w:val="28"/>
                    <w:szCs w:val="28"/>
                    <w:lang w:val="kk-KZ"/>
                  </w:rPr>
                  <m:t>=</m:t>
                </m:r>
                <m:sSup>
                  <m:sSupPr>
                    <m:ctrlPr>
                      <w:rPr>
                        <w:rFonts w:ascii="Cambria Math" w:eastAsiaTheme="minorHAnsi" w:hAnsi="Cambria Math"/>
                        <w:i/>
                        <w:sz w:val="28"/>
                        <w:szCs w:val="28"/>
                        <w:lang w:val="kk-KZ"/>
                      </w:rPr>
                    </m:ctrlPr>
                  </m:sSupPr>
                  <m:e>
                    <m:r>
                      <w:rPr>
                        <w:rFonts w:ascii="Cambria Math" w:eastAsiaTheme="minorHAnsi" w:hAnsi="Cambria Math"/>
                        <w:sz w:val="28"/>
                        <w:szCs w:val="28"/>
                        <w:lang w:val="kk-KZ"/>
                      </w:rPr>
                      <m:t>e</m:t>
                    </m:r>
                  </m:e>
                  <m:sup>
                    <m:r>
                      <w:rPr>
                        <w:rFonts w:ascii="Cambria Math" w:eastAsiaTheme="minorHAnsi" w:hAnsi="Cambria Math"/>
                        <w:sz w:val="28"/>
                        <w:szCs w:val="28"/>
                        <w:lang w:val="kk-KZ"/>
                      </w:rPr>
                      <m:t>-</m:t>
                    </m:r>
                    <m:f>
                      <m:fPr>
                        <m:ctrlPr>
                          <w:rPr>
                            <w:rFonts w:ascii="Cambria Math" w:eastAsiaTheme="minorHAnsi" w:hAnsi="Cambria Math"/>
                            <w:i/>
                            <w:sz w:val="28"/>
                            <w:szCs w:val="28"/>
                            <w:lang w:val="kk-KZ"/>
                          </w:rPr>
                        </m:ctrlPr>
                      </m:fPr>
                      <m:num>
                        <m:d>
                          <m:dPr>
                            <m:begChr m:val="|"/>
                            <m:endChr m:val="|"/>
                            <m:ctrlPr>
                              <w:rPr>
                                <w:rFonts w:ascii="Cambria Math" w:eastAsiaTheme="minorHAnsi" w:hAnsi="Cambria Math"/>
                                <w:i/>
                                <w:sz w:val="28"/>
                                <w:szCs w:val="28"/>
                                <w:lang w:val="kk-KZ"/>
                              </w:rPr>
                            </m:ctrlPr>
                          </m:dPr>
                          <m:e>
                            <m:r>
                              <w:rPr>
                                <w:rFonts w:ascii="Cambria Math" w:eastAsiaTheme="minorHAnsi" w:hAnsi="Cambria Math"/>
                                <w:sz w:val="28"/>
                                <w:szCs w:val="28"/>
                                <w:lang w:val="kk-KZ"/>
                              </w:rPr>
                              <m:t>τ</m:t>
                            </m:r>
                          </m:e>
                        </m:d>
                      </m:num>
                      <m:den>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τ</m:t>
                            </m:r>
                          </m:e>
                          <m:sub>
                            <m:r>
                              <w:rPr>
                                <w:rFonts w:ascii="Cambria Math" w:eastAsiaTheme="minorHAnsi" w:hAnsi="Cambria Math"/>
                                <w:sz w:val="28"/>
                                <w:szCs w:val="28"/>
                                <w:lang w:val="kk-KZ"/>
                              </w:rPr>
                              <m:t>c</m:t>
                            </m:r>
                          </m:sub>
                        </m:sSub>
                      </m:den>
                    </m:f>
                  </m:sup>
                </m:sSup>
              </m:oMath>
            </m:oMathPara>
          </w:p>
        </w:tc>
        <w:tc>
          <w:tcPr>
            <w:tcW w:w="986" w:type="dxa"/>
            <w:vAlign w:val="center"/>
          </w:tcPr>
          <w:p w14:paraId="203B5E54" w14:textId="13FCFBB0" w:rsidR="0064248F" w:rsidRDefault="0064248F" w:rsidP="00D718BA">
            <w:pPr>
              <w:spacing w:after="0" w:line="240" w:lineRule="auto"/>
              <w:ind w:right="-1"/>
              <w:jc w:val="center"/>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w:t>
            </w:r>
            <w:r>
              <w:rPr>
                <w:rFonts w:ascii="Times New Roman" w:eastAsiaTheme="minorEastAsia" w:hAnsi="Times New Roman"/>
                <w:sz w:val="28"/>
                <w:szCs w:val="28"/>
                <w:lang w:val="kk-KZ"/>
              </w:rPr>
              <w:t>2.</w:t>
            </w:r>
            <w:r>
              <w:rPr>
                <w:rFonts w:ascii="Times New Roman" w:eastAsiaTheme="minorHAnsi" w:hAnsi="Times New Roman"/>
                <w:sz w:val="28"/>
                <w:szCs w:val="28"/>
                <w:lang w:val="kk-KZ"/>
              </w:rPr>
              <w:t>16</w:t>
            </w:r>
            <w:r w:rsidRPr="00630CAF">
              <w:rPr>
                <w:rFonts w:ascii="Times New Roman" w:eastAsiaTheme="minorHAnsi" w:hAnsi="Times New Roman"/>
                <w:sz w:val="28"/>
                <w:szCs w:val="28"/>
                <w:lang w:val="kk-KZ"/>
              </w:rPr>
              <w:t>)</w:t>
            </w:r>
          </w:p>
        </w:tc>
      </w:tr>
    </w:tbl>
    <w:p w14:paraId="25EAB057" w14:textId="77777777" w:rsidR="0064248F" w:rsidRPr="00630CAF" w:rsidRDefault="0064248F" w:rsidP="00D718BA">
      <w:pPr>
        <w:spacing w:after="0" w:line="240" w:lineRule="auto"/>
        <w:ind w:right="-1" w:firstLine="567"/>
        <w:jc w:val="both"/>
        <w:rPr>
          <w:rFonts w:ascii="Times New Roman" w:eastAsiaTheme="minorHAnsi" w:hAnsi="Times New Roman"/>
          <w:sz w:val="28"/>
          <w:szCs w:val="28"/>
          <w:lang w:val="kk-KZ"/>
        </w:rPr>
      </w:pPr>
    </w:p>
    <w:p w14:paraId="13789AAD" w14:textId="2E0E0BFA" w:rsidR="00630CAF" w:rsidRPr="00630CAF" w:rsidRDefault="00630CAF" w:rsidP="00D718BA">
      <w:pPr>
        <w:spacing w:after="0" w:line="240" w:lineRule="auto"/>
        <w:ind w:right="-1"/>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w:t>
      </w:r>
      <w:r w:rsidR="009101F9">
        <w:rPr>
          <w:rFonts w:ascii="Times New Roman" w:eastAsiaTheme="minorEastAsia" w:hAnsi="Times New Roman"/>
          <w:sz w:val="28"/>
          <w:szCs w:val="28"/>
          <w:lang w:val="kk-KZ"/>
        </w:rPr>
        <w:t>2.</w:t>
      </w:r>
      <w:r w:rsidR="00384739">
        <w:rPr>
          <w:rFonts w:ascii="Times New Roman" w:eastAsiaTheme="minorHAnsi" w:hAnsi="Times New Roman"/>
          <w:sz w:val="28"/>
          <w:szCs w:val="28"/>
          <w:lang w:val="kk-KZ"/>
        </w:rPr>
        <w:t>16</w:t>
      </w:r>
      <w:r w:rsidRPr="00630CAF">
        <w:rPr>
          <w:rFonts w:ascii="Times New Roman" w:eastAsiaTheme="minorHAnsi" w:hAnsi="Times New Roman"/>
          <w:sz w:val="28"/>
          <w:szCs w:val="28"/>
          <w:lang w:val="kk-KZ"/>
        </w:rPr>
        <w:t>) теңдеуден шығатын қорытынды  когеренттілік уақытты анықтау үшін бізге тек фотодиодтағы токтың корреляциялық функциясының пішіні қажет болады.</w:t>
      </w:r>
    </w:p>
    <w:p w14:paraId="14D29480" w14:textId="77777777" w:rsidR="00630CAF" w:rsidRPr="00630CAF" w:rsidRDefault="00630CAF" w:rsidP="00D718BA">
      <w:pPr>
        <w:spacing w:after="0" w:line="240" w:lineRule="auto"/>
        <w:ind w:right="-1" w:firstLine="567"/>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Сонымен когеренттілік уақытын анықтау үшін нормаланған автокорреляциядан интеграл алынады:</w:t>
      </w:r>
    </w:p>
    <w:p w14:paraId="6D97A812" w14:textId="6B504868" w:rsidR="00630CAF" w:rsidRDefault="00630CAF" w:rsidP="00D718BA">
      <w:pPr>
        <w:spacing w:after="0" w:line="240" w:lineRule="auto"/>
        <w:ind w:right="-1" w:firstLine="567"/>
        <w:jc w:val="both"/>
        <w:rPr>
          <w:rFonts w:ascii="Times New Roman" w:eastAsiaTheme="minorHAnsi"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64248F" w14:paraId="68A3659D" w14:textId="77777777" w:rsidTr="00D62C47">
        <w:tc>
          <w:tcPr>
            <w:tcW w:w="8642" w:type="dxa"/>
            <w:vAlign w:val="center"/>
          </w:tcPr>
          <w:p w14:paraId="6DF80B80" w14:textId="3523B3F4" w:rsidR="0064248F" w:rsidRDefault="00093B8F" w:rsidP="00D718BA">
            <w:pPr>
              <w:spacing w:after="0" w:line="240" w:lineRule="auto"/>
              <w:ind w:right="-1"/>
              <w:jc w:val="center"/>
              <w:rPr>
                <w:rFonts w:ascii="Times New Roman" w:eastAsiaTheme="minorHAnsi" w:hAnsi="Times New Roman"/>
                <w:sz w:val="28"/>
                <w:szCs w:val="28"/>
                <w:lang w:val="kk-KZ"/>
              </w:rPr>
            </w:pPr>
            <m:oMathPara>
              <m:oMath>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τ</m:t>
                    </m:r>
                  </m:e>
                  <m:sub>
                    <m:r>
                      <w:rPr>
                        <w:rFonts w:ascii="Cambria Math" w:eastAsiaTheme="minorHAnsi" w:hAnsi="Cambria Math"/>
                        <w:sz w:val="28"/>
                        <w:szCs w:val="28"/>
                        <w:lang w:val="kk-KZ"/>
                      </w:rPr>
                      <m:t>c</m:t>
                    </m:r>
                  </m:sub>
                </m:sSub>
                <m:r>
                  <w:rPr>
                    <w:rFonts w:ascii="Cambria Math" w:eastAsiaTheme="minorHAnsi" w:hAnsi="Cambria Math"/>
                    <w:sz w:val="28"/>
                    <w:szCs w:val="28"/>
                    <w:lang w:val="kk-KZ"/>
                  </w:rPr>
                  <m:t>=</m:t>
                </m:r>
                <m:nary>
                  <m:naryPr>
                    <m:ctrlPr>
                      <w:rPr>
                        <w:rFonts w:ascii="Cambria Math" w:eastAsiaTheme="minorHAnsi" w:hAnsi="Cambria Math"/>
                        <w:i/>
                        <w:sz w:val="28"/>
                        <w:szCs w:val="28"/>
                        <w:lang w:val="kk-KZ"/>
                      </w:rPr>
                    </m:ctrlPr>
                  </m:naryPr>
                  <m:sub>
                    <m:r>
                      <w:rPr>
                        <w:rFonts w:ascii="Cambria Math" w:eastAsiaTheme="minorHAnsi" w:hAnsi="Cambria Math"/>
                        <w:sz w:val="28"/>
                        <w:szCs w:val="28"/>
                        <w:lang w:val="kk-KZ"/>
                      </w:rPr>
                      <m:t>0</m:t>
                    </m:r>
                  </m:sub>
                  <m:sup>
                    <m:r>
                      <w:rPr>
                        <w:rFonts w:ascii="Cambria Math" w:eastAsiaTheme="minorHAnsi" w:hAnsi="Cambria Math"/>
                        <w:sz w:val="28"/>
                        <w:szCs w:val="28"/>
                        <w:lang w:val="kk-KZ"/>
                      </w:rPr>
                      <m:t>∞</m:t>
                    </m:r>
                  </m:sup>
                  <m:e>
                    <m:f>
                      <m:fPr>
                        <m:ctrlPr>
                          <w:rPr>
                            <w:rFonts w:ascii="Cambria Math" w:eastAsiaTheme="minorHAnsi" w:hAnsi="Cambria Math"/>
                            <w:i/>
                            <w:sz w:val="28"/>
                            <w:szCs w:val="28"/>
                            <w:lang w:val="kk-KZ"/>
                          </w:rPr>
                        </m:ctrlPr>
                      </m:fPr>
                      <m:num>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K</m:t>
                            </m:r>
                          </m:e>
                          <m:sub>
                            <m:r>
                              <w:rPr>
                                <w:rFonts w:ascii="Cambria Math" w:eastAsiaTheme="minorHAnsi" w:hAnsi="Cambria Math"/>
                                <w:sz w:val="28"/>
                                <w:szCs w:val="28"/>
                                <w:lang w:val="kk-KZ"/>
                              </w:rPr>
                              <m:t>I</m:t>
                            </m:r>
                          </m:sub>
                        </m:sSub>
                        <m:r>
                          <w:rPr>
                            <w:rFonts w:ascii="Cambria Math" w:eastAsiaTheme="minorHAnsi" w:hAnsi="Cambria Math"/>
                            <w:sz w:val="28"/>
                            <w:szCs w:val="28"/>
                            <w:lang w:val="kk-KZ"/>
                          </w:rPr>
                          <m:t>(τ)</m:t>
                        </m:r>
                      </m:num>
                      <m:den>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K</m:t>
                            </m:r>
                          </m:e>
                          <m:sub>
                            <m:r>
                              <w:rPr>
                                <w:rFonts w:ascii="Cambria Math" w:eastAsiaTheme="minorHAnsi" w:hAnsi="Cambria Math"/>
                                <w:sz w:val="28"/>
                                <w:szCs w:val="28"/>
                                <w:lang w:val="kk-KZ"/>
                              </w:rPr>
                              <m:t>I</m:t>
                            </m:r>
                          </m:sub>
                        </m:sSub>
                        <m:r>
                          <w:rPr>
                            <w:rFonts w:ascii="Cambria Math" w:eastAsiaTheme="minorHAnsi" w:hAnsi="Cambria Math"/>
                            <w:sz w:val="28"/>
                            <w:szCs w:val="28"/>
                            <w:lang w:val="kk-KZ"/>
                          </w:rPr>
                          <m:t>(0)</m:t>
                        </m:r>
                      </m:den>
                    </m:f>
                  </m:e>
                </m:nary>
                <m:r>
                  <w:rPr>
                    <w:rFonts w:ascii="Cambria Math" w:eastAsiaTheme="minorHAnsi" w:hAnsi="Cambria Math"/>
                    <w:sz w:val="28"/>
                    <w:szCs w:val="28"/>
                    <w:lang w:val="kk-KZ"/>
                  </w:rPr>
                  <m:t>dτ</m:t>
                </m:r>
              </m:oMath>
            </m:oMathPara>
          </w:p>
        </w:tc>
        <w:tc>
          <w:tcPr>
            <w:tcW w:w="986" w:type="dxa"/>
            <w:vAlign w:val="center"/>
          </w:tcPr>
          <w:p w14:paraId="5FDE27A2" w14:textId="36526547" w:rsidR="0064248F" w:rsidRDefault="0064248F" w:rsidP="00D718BA">
            <w:pPr>
              <w:spacing w:after="0" w:line="240" w:lineRule="auto"/>
              <w:ind w:right="-1"/>
              <w:jc w:val="center"/>
              <w:rPr>
                <w:rFonts w:ascii="Times New Roman" w:eastAsiaTheme="minorHAnsi" w:hAnsi="Times New Roman"/>
                <w:sz w:val="28"/>
                <w:szCs w:val="28"/>
                <w:lang w:val="kk-KZ"/>
              </w:rPr>
            </w:pPr>
            <w:r w:rsidRPr="00630CAF">
              <w:rPr>
                <w:rFonts w:ascii="Times New Roman" w:eastAsiaTheme="minorHAnsi" w:hAnsi="Times New Roman"/>
                <w:iCs/>
                <w:sz w:val="28"/>
                <w:szCs w:val="28"/>
                <w:lang w:val="kk-KZ"/>
              </w:rPr>
              <w:t>(</w:t>
            </w:r>
            <w:r>
              <w:rPr>
                <w:rFonts w:ascii="Times New Roman" w:eastAsiaTheme="minorEastAsia" w:hAnsi="Times New Roman"/>
                <w:sz w:val="28"/>
                <w:szCs w:val="28"/>
                <w:lang w:val="kk-KZ"/>
              </w:rPr>
              <w:t>2.</w:t>
            </w:r>
            <w:r>
              <w:rPr>
                <w:rFonts w:ascii="Times New Roman" w:eastAsiaTheme="minorHAnsi" w:hAnsi="Times New Roman"/>
                <w:iCs/>
                <w:sz w:val="28"/>
                <w:szCs w:val="28"/>
                <w:lang w:val="kk-KZ"/>
              </w:rPr>
              <w:t>17</w:t>
            </w:r>
            <w:r w:rsidRPr="00630CAF">
              <w:rPr>
                <w:rFonts w:ascii="Times New Roman" w:eastAsiaTheme="minorHAnsi" w:hAnsi="Times New Roman"/>
                <w:iCs/>
                <w:sz w:val="28"/>
                <w:szCs w:val="28"/>
                <w:lang w:val="kk-KZ"/>
              </w:rPr>
              <w:t>)</w:t>
            </w:r>
          </w:p>
        </w:tc>
      </w:tr>
    </w:tbl>
    <w:p w14:paraId="01F6A3D6" w14:textId="77777777" w:rsidR="0064248F" w:rsidRPr="00630CAF" w:rsidRDefault="0064248F" w:rsidP="00D718BA">
      <w:pPr>
        <w:spacing w:after="0" w:line="240" w:lineRule="auto"/>
        <w:ind w:right="-1" w:firstLine="567"/>
        <w:jc w:val="both"/>
        <w:rPr>
          <w:rFonts w:ascii="Times New Roman" w:eastAsiaTheme="minorHAnsi" w:hAnsi="Times New Roman"/>
          <w:sz w:val="28"/>
          <w:szCs w:val="28"/>
          <w:lang w:val="kk-KZ"/>
        </w:rPr>
      </w:pPr>
    </w:p>
    <w:p w14:paraId="553B4EFA" w14:textId="48138558" w:rsidR="00630CAF" w:rsidRDefault="00630CAF" w:rsidP="00D718BA">
      <w:pPr>
        <w:spacing w:after="0" w:line="240" w:lineRule="auto"/>
        <w:ind w:right="-1"/>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Молекулалардың соқтығысу уақыты τ</w:t>
      </w:r>
      <w:r w:rsidRPr="00630CAF">
        <w:rPr>
          <w:rFonts w:ascii="Times New Roman" w:eastAsiaTheme="minorHAnsi" w:hAnsi="Times New Roman"/>
          <w:sz w:val="28"/>
          <w:szCs w:val="28"/>
          <w:vertAlign w:val="subscript"/>
          <w:lang w:val="kk-KZ"/>
        </w:rPr>
        <w:t>coll</w:t>
      </w:r>
      <w:r w:rsidRPr="00630CAF">
        <w:rPr>
          <w:rFonts w:ascii="Times New Roman" w:eastAsiaTheme="minorHAnsi" w:hAnsi="Times New Roman"/>
          <w:sz w:val="28"/>
          <w:szCs w:val="28"/>
          <w:lang w:val="kk-KZ"/>
        </w:rPr>
        <w:t xml:space="preserve">  осы к</w:t>
      </w:r>
      <w:r w:rsidR="0064248F">
        <w:rPr>
          <w:rFonts w:ascii="Times New Roman" w:eastAsiaTheme="minorHAnsi" w:hAnsi="Times New Roman"/>
          <w:sz w:val="28"/>
          <w:szCs w:val="28"/>
          <w:lang w:val="kk-KZ"/>
        </w:rPr>
        <w:t>о</w:t>
      </w:r>
      <w:r w:rsidRPr="00630CAF">
        <w:rPr>
          <w:rFonts w:ascii="Times New Roman" w:eastAsiaTheme="minorHAnsi" w:hAnsi="Times New Roman"/>
          <w:sz w:val="28"/>
          <w:szCs w:val="28"/>
          <w:lang w:val="kk-KZ"/>
        </w:rPr>
        <w:t>геренттілік уақытқа пропорционал өзгереді және ол концентрацияға кері пропорционал болады, яғни τ</w:t>
      </w:r>
      <w:r w:rsidRPr="00630CAF">
        <w:rPr>
          <w:rFonts w:ascii="Times New Roman" w:eastAsiaTheme="minorHAnsi" w:hAnsi="Times New Roman"/>
          <w:sz w:val="28"/>
          <w:szCs w:val="28"/>
          <w:vertAlign w:val="subscript"/>
          <w:lang w:val="kk-KZ"/>
        </w:rPr>
        <w:t xml:space="preserve">coll </w:t>
      </w:r>
      <w:r w:rsidRPr="00630CAF">
        <w:rPr>
          <w:rFonts w:ascii="Cambria Math" w:eastAsiaTheme="minorHAnsi" w:hAnsi="Cambria Math" w:cs="Cambria Math"/>
          <w:sz w:val="28"/>
          <w:szCs w:val="28"/>
          <w:lang w:val="kk-KZ"/>
        </w:rPr>
        <w:t>∝</w:t>
      </w:r>
      <m:oMath>
        <m:r>
          <w:rPr>
            <w:rFonts w:ascii="Cambria Math" w:eastAsiaTheme="minorHAnsi" w:hAnsi="Cambria Math"/>
            <w:sz w:val="28"/>
            <w:szCs w:val="28"/>
            <w:lang w:val="kk-KZ"/>
          </w:rPr>
          <m:t xml:space="preserve"> </m:t>
        </m:r>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τ</m:t>
            </m:r>
          </m:e>
          <m:sub>
            <m:r>
              <w:rPr>
                <w:rFonts w:ascii="Cambria Math" w:eastAsiaTheme="minorHAnsi" w:hAnsi="Cambria Math"/>
                <w:sz w:val="28"/>
                <w:szCs w:val="28"/>
                <w:lang w:val="kk-KZ"/>
              </w:rPr>
              <m:t>c</m:t>
            </m:r>
          </m:sub>
        </m:sSub>
        <m:r>
          <m:rPr>
            <m:sty m:val="p"/>
          </m:rPr>
          <w:rPr>
            <w:rFonts w:ascii="Cambria Math" w:eastAsiaTheme="minorHAnsi" w:hAnsi="Cambria Math"/>
            <w:sz w:val="28"/>
            <w:szCs w:val="28"/>
            <w:lang w:val="kk-KZ"/>
          </w:rPr>
          <m:t>∝</m:t>
        </m:r>
      </m:oMath>
      <w:r w:rsidRPr="00630CAF">
        <w:rPr>
          <w:rFonts w:ascii="Times New Roman" w:eastAsiaTheme="minorHAnsi" w:hAnsi="Times New Roman"/>
          <w:sz w:val="28"/>
          <w:szCs w:val="28"/>
          <w:lang w:val="kk-KZ"/>
        </w:rPr>
        <w:t xml:space="preserve"> 1/C, мұндағы С – молекулалар концентрациясы. Таза ауадағы когеренттілік уақытын </w:t>
      </w:r>
      <m:oMath>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τ</m:t>
            </m:r>
          </m:e>
          <m:sub>
            <m:r>
              <w:rPr>
                <w:rFonts w:ascii="Cambria Math" w:eastAsiaTheme="minorHAnsi" w:hAnsi="Cambria Math"/>
                <w:sz w:val="28"/>
                <w:szCs w:val="28"/>
                <w:lang w:val="kk-KZ"/>
              </w:rPr>
              <m:t>0</m:t>
            </m:r>
          </m:sub>
        </m:sSub>
      </m:oMath>
      <w:r w:rsidRPr="00630CAF">
        <w:rPr>
          <w:rFonts w:ascii="Times New Roman" w:eastAsiaTheme="minorHAnsi" w:hAnsi="Times New Roman"/>
          <w:sz w:val="28"/>
          <w:szCs w:val="28"/>
          <w:lang w:val="kk-KZ"/>
        </w:rPr>
        <w:t>-ді ескеріп оны жалпы түрде былай жазуға болады:</w:t>
      </w:r>
    </w:p>
    <w:p w14:paraId="2FEF5903" w14:textId="77777777" w:rsidR="0064248F" w:rsidRPr="00630CAF" w:rsidRDefault="0064248F" w:rsidP="00D718BA">
      <w:pPr>
        <w:spacing w:after="0" w:line="240" w:lineRule="auto"/>
        <w:ind w:right="-1"/>
        <w:jc w:val="both"/>
        <w:rPr>
          <w:rFonts w:ascii="Times New Roman" w:eastAsiaTheme="minorHAnsi"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64248F" w14:paraId="0CB47614" w14:textId="77777777" w:rsidTr="00D62C47">
        <w:tc>
          <w:tcPr>
            <w:tcW w:w="8642" w:type="dxa"/>
            <w:vAlign w:val="center"/>
          </w:tcPr>
          <w:p w14:paraId="05EF69DE" w14:textId="79D3F5FD" w:rsidR="0064248F" w:rsidRDefault="00093B8F" w:rsidP="00D718BA">
            <w:pPr>
              <w:spacing w:after="0" w:line="240" w:lineRule="auto"/>
              <w:ind w:right="-1"/>
              <w:jc w:val="center"/>
              <w:rPr>
                <w:rFonts w:ascii="Times New Roman" w:eastAsiaTheme="minorHAnsi" w:hAnsi="Times New Roman"/>
                <w:sz w:val="28"/>
                <w:szCs w:val="28"/>
                <w:lang w:val="kk-KZ"/>
              </w:rPr>
            </w:pPr>
            <m:oMathPara>
              <m:oMath>
                <m:f>
                  <m:fPr>
                    <m:ctrlPr>
                      <w:rPr>
                        <w:rFonts w:ascii="Cambria Math" w:eastAsiaTheme="minorHAnsi" w:hAnsi="Cambria Math"/>
                        <w:i/>
                        <w:sz w:val="28"/>
                        <w:szCs w:val="28"/>
                        <w:lang w:val="kk-KZ"/>
                      </w:rPr>
                    </m:ctrlPr>
                  </m:fPr>
                  <m:num>
                    <m:r>
                      <w:rPr>
                        <w:rFonts w:ascii="Cambria Math" w:eastAsiaTheme="minorHAnsi" w:hAnsi="Cambria Math"/>
                        <w:sz w:val="28"/>
                        <w:szCs w:val="28"/>
                        <w:lang w:val="kk-KZ"/>
                      </w:rPr>
                      <m:t>1</m:t>
                    </m:r>
                  </m:num>
                  <m:den>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τ</m:t>
                        </m:r>
                      </m:e>
                      <m:sub>
                        <m:r>
                          <w:rPr>
                            <w:rFonts w:ascii="Cambria Math" w:eastAsiaTheme="minorHAnsi" w:hAnsi="Cambria Math"/>
                            <w:sz w:val="28"/>
                            <w:szCs w:val="28"/>
                            <w:lang w:val="kk-KZ"/>
                          </w:rPr>
                          <m:t>c</m:t>
                        </m:r>
                      </m:sub>
                    </m:sSub>
                    <m:r>
                      <w:rPr>
                        <w:rFonts w:ascii="Cambria Math" w:eastAsiaTheme="minorHAnsi" w:hAnsi="Cambria Math"/>
                        <w:sz w:val="28"/>
                        <w:szCs w:val="28"/>
                        <w:lang w:val="kk-KZ"/>
                      </w:rPr>
                      <m:t>(</m:t>
                    </m:r>
                    <m:r>
                      <w:rPr>
                        <w:rFonts w:ascii="Cambria Math" w:eastAsiaTheme="minorHAnsi" w:hAnsi="Cambria Math"/>
                        <w:sz w:val="28"/>
                        <w:szCs w:val="28"/>
                        <w:lang w:val="en-US"/>
                      </w:rPr>
                      <m:t>C</m:t>
                    </m:r>
                    <m:r>
                      <w:rPr>
                        <w:rFonts w:ascii="Cambria Math" w:eastAsiaTheme="minorHAnsi" w:hAnsi="Cambria Math"/>
                        <w:sz w:val="28"/>
                        <w:szCs w:val="28"/>
                        <w:lang w:val="kk-KZ"/>
                      </w:rPr>
                      <m:t>)</m:t>
                    </m:r>
                  </m:den>
                </m:f>
                <m:r>
                  <w:rPr>
                    <w:rFonts w:ascii="Cambria Math" w:eastAsiaTheme="minorHAnsi" w:hAnsi="Cambria Math"/>
                    <w:sz w:val="28"/>
                    <w:szCs w:val="28"/>
                    <w:lang w:val="kk-KZ"/>
                  </w:rPr>
                  <m:t>=</m:t>
                </m:r>
                <m:f>
                  <m:fPr>
                    <m:ctrlPr>
                      <w:rPr>
                        <w:rFonts w:ascii="Cambria Math" w:eastAsiaTheme="minorHAnsi" w:hAnsi="Cambria Math"/>
                        <w:i/>
                        <w:sz w:val="28"/>
                        <w:szCs w:val="28"/>
                        <w:lang w:val="kk-KZ"/>
                      </w:rPr>
                    </m:ctrlPr>
                  </m:fPr>
                  <m:num>
                    <m:r>
                      <w:rPr>
                        <w:rFonts w:ascii="Cambria Math" w:eastAsiaTheme="minorHAnsi" w:hAnsi="Cambria Math"/>
                        <w:sz w:val="28"/>
                        <w:szCs w:val="28"/>
                        <w:lang w:val="kk-KZ"/>
                      </w:rPr>
                      <m:t>1</m:t>
                    </m:r>
                  </m:num>
                  <m:den>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τ</m:t>
                        </m:r>
                      </m:e>
                      <m:sub>
                        <m:r>
                          <w:rPr>
                            <w:rFonts w:ascii="Cambria Math" w:eastAsiaTheme="minorHAnsi" w:hAnsi="Cambria Math"/>
                            <w:sz w:val="28"/>
                            <w:szCs w:val="28"/>
                            <w:lang w:val="kk-KZ"/>
                          </w:rPr>
                          <m:t>0</m:t>
                        </m:r>
                      </m:sub>
                    </m:sSub>
                  </m:den>
                </m:f>
                <m:r>
                  <w:rPr>
                    <w:rFonts w:ascii="Cambria Math" w:eastAsiaTheme="minorHAnsi" w:hAnsi="Cambria Math"/>
                    <w:sz w:val="28"/>
                    <w:szCs w:val="28"/>
                    <w:lang w:val="kk-KZ"/>
                  </w:rPr>
                  <m:t>+kC</m:t>
                </m:r>
              </m:oMath>
            </m:oMathPara>
          </w:p>
        </w:tc>
        <w:tc>
          <w:tcPr>
            <w:tcW w:w="986" w:type="dxa"/>
            <w:vAlign w:val="center"/>
          </w:tcPr>
          <w:p w14:paraId="4CBD13FC" w14:textId="46DD5C1E" w:rsidR="0064248F" w:rsidRDefault="0064248F" w:rsidP="00D718BA">
            <w:pPr>
              <w:spacing w:after="0" w:line="240" w:lineRule="auto"/>
              <w:ind w:right="-1"/>
              <w:jc w:val="center"/>
              <w:rPr>
                <w:rFonts w:ascii="Times New Roman" w:eastAsiaTheme="minorHAnsi" w:hAnsi="Times New Roman"/>
                <w:sz w:val="28"/>
                <w:szCs w:val="28"/>
                <w:lang w:val="kk-KZ"/>
              </w:rPr>
            </w:pPr>
            <w:r w:rsidRPr="00630CAF">
              <w:rPr>
                <w:rFonts w:ascii="Times New Roman" w:eastAsiaTheme="minorHAnsi" w:hAnsi="Times New Roman"/>
                <w:sz w:val="28"/>
                <w:szCs w:val="28"/>
              </w:rPr>
              <w:t>(</w:t>
            </w:r>
            <w:r>
              <w:rPr>
                <w:rFonts w:ascii="Times New Roman" w:eastAsiaTheme="minorEastAsia" w:hAnsi="Times New Roman"/>
                <w:sz w:val="28"/>
                <w:szCs w:val="28"/>
                <w:lang w:val="kk-KZ"/>
              </w:rPr>
              <w:t>2.</w:t>
            </w:r>
            <w:r>
              <w:rPr>
                <w:rFonts w:ascii="Times New Roman" w:eastAsiaTheme="minorHAnsi" w:hAnsi="Times New Roman"/>
                <w:sz w:val="28"/>
                <w:szCs w:val="28"/>
                <w:lang w:val="kk-KZ"/>
              </w:rPr>
              <w:t>18</w:t>
            </w:r>
            <w:r w:rsidRPr="00630CAF">
              <w:rPr>
                <w:rFonts w:ascii="Times New Roman" w:eastAsiaTheme="minorHAnsi" w:hAnsi="Times New Roman"/>
                <w:sz w:val="28"/>
                <w:szCs w:val="28"/>
              </w:rPr>
              <w:t>)</w:t>
            </w:r>
          </w:p>
        </w:tc>
      </w:tr>
    </w:tbl>
    <w:p w14:paraId="7401D904" w14:textId="77777777" w:rsidR="0064248F" w:rsidRPr="00630CAF" w:rsidRDefault="0064248F" w:rsidP="00D718BA">
      <w:pPr>
        <w:spacing w:after="0" w:line="240" w:lineRule="auto"/>
        <w:ind w:right="-1" w:firstLine="567"/>
        <w:jc w:val="both"/>
        <w:rPr>
          <w:rFonts w:ascii="Times New Roman" w:eastAsiaTheme="minorHAnsi" w:hAnsi="Times New Roman"/>
          <w:sz w:val="28"/>
          <w:szCs w:val="28"/>
          <w:lang w:val="kk-KZ"/>
        </w:rPr>
      </w:pPr>
    </w:p>
    <w:p w14:paraId="77BD37F0" w14:textId="1D4AA608" w:rsidR="00630CAF" w:rsidRPr="00630CAF" w:rsidRDefault="00630CAF" w:rsidP="00D718BA">
      <w:pPr>
        <w:spacing w:after="0" w:line="240" w:lineRule="auto"/>
        <w:ind w:right="-1"/>
        <w:jc w:val="both"/>
        <w:rPr>
          <w:rFonts w:ascii="Times New Roman" w:eastAsiaTheme="minorHAnsi" w:hAnsi="Times New Roman"/>
          <w:sz w:val="28"/>
          <w:szCs w:val="28"/>
        </w:rPr>
      </w:pPr>
      <w:proofErr w:type="spellStart"/>
      <w:r w:rsidRPr="00630CAF">
        <w:rPr>
          <w:rFonts w:ascii="Times New Roman" w:eastAsiaTheme="minorHAnsi" w:hAnsi="Times New Roman"/>
          <w:sz w:val="28"/>
          <w:szCs w:val="28"/>
        </w:rPr>
        <w:t>мұнда</w:t>
      </w:r>
      <w:proofErr w:type="spellEnd"/>
      <w:r w:rsidRPr="00630CAF">
        <w:rPr>
          <w:rFonts w:ascii="Times New Roman" w:eastAsiaTheme="minorHAnsi" w:hAnsi="Times New Roman"/>
          <w:sz w:val="28"/>
          <w:szCs w:val="28"/>
        </w:rPr>
        <w:t xml:space="preserve"> </w:t>
      </w:r>
      <m:oMath>
        <m:r>
          <w:rPr>
            <w:rFonts w:ascii="Cambria Math" w:eastAsiaTheme="minorHAnsi" w:hAnsi="Cambria Math"/>
            <w:sz w:val="28"/>
            <w:szCs w:val="28"/>
            <w:lang w:val="kk-KZ"/>
          </w:rPr>
          <m:t>k</m:t>
        </m:r>
      </m:oMath>
      <w:r w:rsidRPr="00630CAF">
        <w:rPr>
          <w:rFonts w:ascii="Times New Roman" w:eastAsiaTheme="minorHAnsi" w:hAnsi="Times New Roman"/>
          <w:sz w:val="28"/>
          <w:szCs w:val="28"/>
          <w:lang w:val="kk-KZ"/>
        </w:rPr>
        <w:t xml:space="preserve"> –пропорционалдық коэффициент</w:t>
      </w:r>
      <w:r w:rsidRPr="00630CAF">
        <w:rPr>
          <w:rFonts w:ascii="Times New Roman" w:eastAsiaTheme="minorHAnsi" w:hAnsi="Times New Roman"/>
          <w:sz w:val="28"/>
          <w:szCs w:val="28"/>
        </w:rPr>
        <w:t>.</w:t>
      </w:r>
    </w:p>
    <w:p w14:paraId="3117FC35" w14:textId="77777777" w:rsidR="00630CAF" w:rsidRPr="00630CAF" w:rsidRDefault="00630CAF" w:rsidP="00D718BA">
      <w:pPr>
        <w:spacing w:after="0" w:line="240" w:lineRule="auto"/>
        <w:ind w:right="-1" w:firstLine="567"/>
        <w:jc w:val="both"/>
        <w:rPr>
          <w:rFonts w:ascii="Times New Roman" w:eastAsiaTheme="minorHAnsi" w:hAnsi="Times New Roman"/>
          <w:sz w:val="28"/>
          <w:szCs w:val="28"/>
        </w:rPr>
      </w:pPr>
      <w:proofErr w:type="spellStart"/>
      <w:r w:rsidRPr="00630CAF">
        <w:rPr>
          <w:rFonts w:ascii="Times New Roman" w:eastAsiaTheme="minorHAnsi" w:hAnsi="Times New Roman"/>
          <w:sz w:val="28"/>
          <w:szCs w:val="28"/>
        </w:rPr>
        <w:t>Осыдан</w:t>
      </w:r>
      <w:proofErr w:type="spellEnd"/>
      <w:r w:rsidRPr="00630CAF">
        <w:rPr>
          <w:rFonts w:ascii="Times New Roman" w:eastAsiaTheme="minorHAnsi" w:hAnsi="Times New Roman"/>
          <w:sz w:val="28"/>
          <w:szCs w:val="28"/>
        </w:rPr>
        <w:t xml:space="preserve"> </w:t>
      </w:r>
      <w:proofErr w:type="spellStart"/>
      <w:r w:rsidRPr="00630CAF">
        <w:rPr>
          <w:rFonts w:ascii="Times New Roman" w:eastAsiaTheme="minorHAnsi" w:hAnsi="Times New Roman"/>
          <w:sz w:val="28"/>
          <w:szCs w:val="28"/>
        </w:rPr>
        <w:t>когеренттілік</w:t>
      </w:r>
      <w:proofErr w:type="spellEnd"/>
      <w:r w:rsidRPr="00630CAF">
        <w:rPr>
          <w:rFonts w:ascii="Times New Roman" w:eastAsiaTheme="minorHAnsi" w:hAnsi="Times New Roman"/>
          <w:sz w:val="28"/>
          <w:szCs w:val="28"/>
        </w:rPr>
        <w:t xml:space="preserve"> </w:t>
      </w:r>
      <w:proofErr w:type="spellStart"/>
      <w:r w:rsidRPr="00630CAF">
        <w:rPr>
          <w:rFonts w:ascii="Times New Roman" w:eastAsiaTheme="minorHAnsi" w:hAnsi="Times New Roman"/>
          <w:sz w:val="28"/>
          <w:szCs w:val="28"/>
        </w:rPr>
        <w:t>уақыттың</w:t>
      </w:r>
      <w:proofErr w:type="spellEnd"/>
      <w:r w:rsidRPr="00630CAF">
        <w:rPr>
          <w:rFonts w:ascii="Times New Roman" w:eastAsiaTheme="minorHAnsi" w:hAnsi="Times New Roman"/>
          <w:sz w:val="28"/>
          <w:szCs w:val="28"/>
        </w:rPr>
        <w:t xml:space="preserve"> </w:t>
      </w:r>
      <w:proofErr w:type="spellStart"/>
      <w:r w:rsidRPr="00630CAF">
        <w:rPr>
          <w:rFonts w:ascii="Times New Roman" w:eastAsiaTheme="minorHAnsi" w:hAnsi="Times New Roman"/>
          <w:sz w:val="28"/>
          <w:szCs w:val="28"/>
        </w:rPr>
        <w:t>концентрацияға</w:t>
      </w:r>
      <w:proofErr w:type="spellEnd"/>
      <w:r w:rsidRPr="00630CAF">
        <w:rPr>
          <w:rFonts w:ascii="Times New Roman" w:eastAsiaTheme="minorHAnsi" w:hAnsi="Times New Roman"/>
          <w:sz w:val="28"/>
          <w:szCs w:val="28"/>
        </w:rPr>
        <w:t xml:space="preserve"> </w:t>
      </w:r>
      <w:proofErr w:type="spellStart"/>
      <w:r w:rsidRPr="00630CAF">
        <w:rPr>
          <w:rFonts w:ascii="Times New Roman" w:eastAsiaTheme="minorHAnsi" w:hAnsi="Times New Roman"/>
          <w:sz w:val="28"/>
          <w:szCs w:val="28"/>
        </w:rPr>
        <w:t>байланыс</w:t>
      </w:r>
      <w:proofErr w:type="spellEnd"/>
      <w:r w:rsidRPr="00630CAF">
        <w:rPr>
          <w:rFonts w:ascii="Times New Roman" w:eastAsiaTheme="minorHAnsi" w:hAnsi="Times New Roman"/>
          <w:sz w:val="28"/>
          <w:szCs w:val="28"/>
        </w:rPr>
        <w:t xml:space="preserve"> </w:t>
      </w:r>
      <w:proofErr w:type="spellStart"/>
      <w:r w:rsidRPr="00630CAF">
        <w:rPr>
          <w:rFonts w:ascii="Times New Roman" w:eastAsiaTheme="minorHAnsi" w:hAnsi="Times New Roman"/>
          <w:sz w:val="28"/>
          <w:szCs w:val="28"/>
        </w:rPr>
        <w:t>формуласы</w:t>
      </w:r>
      <w:proofErr w:type="spellEnd"/>
      <w:r w:rsidRPr="00630CAF">
        <w:rPr>
          <w:rFonts w:ascii="Times New Roman" w:eastAsiaTheme="minorHAnsi" w:hAnsi="Times New Roman"/>
          <w:sz w:val="28"/>
          <w:szCs w:val="28"/>
        </w:rPr>
        <w:t xml:space="preserve"> </w:t>
      </w:r>
      <w:proofErr w:type="spellStart"/>
      <w:r w:rsidRPr="00630CAF">
        <w:rPr>
          <w:rFonts w:ascii="Times New Roman" w:eastAsiaTheme="minorHAnsi" w:hAnsi="Times New Roman"/>
          <w:sz w:val="28"/>
          <w:szCs w:val="28"/>
        </w:rPr>
        <w:t>шығады</w:t>
      </w:r>
      <w:proofErr w:type="spellEnd"/>
      <w:r w:rsidRPr="00630CAF">
        <w:rPr>
          <w:rFonts w:ascii="Times New Roman" w:eastAsiaTheme="minorHAnsi" w:hAnsi="Times New Roman"/>
          <w:sz w:val="28"/>
          <w:szCs w:val="28"/>
        </w:rPr>
        <w:t>:</w:t>
      </w:r>
    </w:p>
    <w:p w14:paraId="00334736" w14:textId="0C368BFA" w:rsidR="00630CAF" w:rsidRDefault="00630CAF" w:rsidP="00D718BA">
      <w:pPr>
        <w:spacing w:after="0" w:line="240" w:lineRule="auto"/>
        <w:ind w:right="-1" w:firstLine="567"/>
        <w:jc w:val="both"/>
        <w:rPr>
          <w:rFonts w:ascii="Times New Roman" w:eastAsiaTheme="minorHAnsi" w:hAnsi="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64248F" w14:paraId="02BEC4E5" w14:textId="77777777" w:rsidTr="00D62C47">
        <w:tc>
          <w:tcPr>
            <w:tcW w:w="8642" w:type="dxa"/>
            <w:vAlign w:val="center"/>
          </w:tcPr>
          <w:p w14:paraId="024134C8" w14:textId="1C0DBF6E" w:rsidR="0064248F" w:rsidRDefault="00093B8F" w:rsidP="00D718BA">
            <w:pPr>
              <w:spacing w:after="0" w:line="240" w:lineRule="auto"/>
              <w:ind w:right="-1"/>
              <w:jc w:val="center"/>
              <w:rPr>
                <w:rFonts w:ascii="Times New Roman" w:eastAsiaTheme="minorHAnsi" w:hAnsi="Times New Roman"/>
                <w:sz w:val="28"/>
                <w:szCs w:val="28"/>
                <w:lang w:val="kk-KZ"/>
              </w:rPr>
            </w:pPr>
            <m:oMathPara>
              <m:oMath>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τ</m:t>
                    </m:r>
                  </m:e>
                  <m:sub>
                    <m:r>
                      <w:rPr>
                        <w:rFonts w:ascii="Cambria Math" w:eastAsiaTheme="minorHAnsi" w:hAnsi="Cambria Math"/>
                        <w:sz w:val="28"/>
                        <w:szCs w:val="28"/>
                        <w:lang w:val="kk-KZ"/>
                      </w:rPr>
                      <m:t>c</m:t>
                    </m:r>
                  </m:sub>
                </m:sSub>
                <m:d>
                  <m:dPr>
                    <m:ctrlPr>
                      <w:rPr>
                        <w:rFonts w:ascii="Cambria Math" w:eastAsiaTheme="minorHAnsi" w:hAnsi="Cambria Math"/>
                        <w:i/>
                        <w:sz w:val="28"/>
                        <w:szCs w:val="28"/>
                        <w:lang w:val="kk-KZ"/>
                      </w:rPr>
                    </m:ctrlPr>
                  </m:dPr>
                  <m:e>
                    <m:r>
                      <w:rPr>
                        <w:rFonts w:ascii="Cambria Math" w:eastAsiaTheme="minorHAnsi" w:hAnsi="Cambria Math"/>
                        <w:sz w:val="28"/>
                        <w:szCs w:val="28"/>
                        <w:lang w:val="kk-KZ"/>
                      </w:rPr>
                      <m:t>C</m:t>
                    </m:r>
                  </m:e>
                </m:d>
                <m:r>
                  <w:rPr>
                    <w:rFonts w:ascii="Cambria Math" w:eastAsiaTheme="minorHAnsi" w:hAnsi="Cambria Math"/>
                    <w:sz w:val="28"/>
                    <w:szCs w:val="28"/>
                    <w:lang w:val="kk-KZ"/>
                  </w:rPr>
                  <m:t>=</m:t>
                </m:r>
                <m:f>
                  <m:fPr>
                    <m:ctrlPr>
                      <w:rPr>
                        <w:rFonts w:ascii="Cambria Math" w:eastAsiaTheme="minorHAnsi" w:hAnsi="Cambria Math"/>
                        <w:i/>
                        <w:sz w:val="28"/>
                        <w:szCs w:val="28"/>
                        <w:lang w:val="kk-KZ"/>
                      </w:rPr>
                    </m:ctrlPr>
                  </m:fPr>
                  <m:num>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τ</m:t>
                        </m:r>
                      </m:e>
                      <m:sub>
                        <m:r>
                          <w:rPr>
                            <w:rFonts w:ascii="Cambria Math" w:eastAsiaTheme="minorHAnsi" w:hAnsi="Cambria Math"/>
                            <w:sz w:val="28"/>
                            <w:szCs w:val="28"/>
                            <w:lang w:val="kk-KZ"/>
                          </w:rPr>
                          <m:t>0</m:t>
                        </m:r>
                      </m:sub>
                    </m:sSub>
                  </m:num>
                  <m:den>
                    <m:r>
                      <w:rPr>
                        <w:rFonts w:ascii="Cambria Math" w:eastAsiaTheme="minorHAnsi" w:hAnsi="Cambria Math"/>
                        <w:sz w:val="28"/>
                        <w:szCs w:val="28"/>
                        <w:lang w:val="kk-KZ"/>
                      </w:rPr>
                      <m:t>1+k</m:t>
                    </m:r>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τ</m:t>
                        </m:r>
                      </m:e>
                      <m:sub>
                        <m:r>
                          <w:rPr>
                            <w:rFonts w:ascii="Cambria Math" w:eastAsiaTheme="minorHAnsi" w:hAnsi="Cambria Math"/>
                            <w:sz w:val="28"/>
                            <w:szCs w:val="28"/>
                            <w:lang w:val="kk-KZ"/>
                          </w:rPr>
                          <m:t>0</m:t>
                        </m:r>
                      </m:sub>
                    </m:sSub>
                    <m:r>
                      <w:rPr>
                        <w:rFonts w:ascii="Cambria Math" w:eastAsiaTheme="minorHAnsi" w:hAnsi="Cambria Math"/>
                        <w:sz w:val="28"/>
                        <w:szCs w:val="28"/>
                        <w:lang w:val="kk-KZ"/>
                      </w:rPr>
                      <m:t>C</m:t>
                    </m:r>
                  </m:den>
                </m:f>
                <m:r>
                  <w:rPr>
                    <w:rFonts w:ascii="Cambria Math" w:eastAsiaTheme="minorHAnsi" w:hAnsi="Cambria Math"/>
                    <w:sz w:val="28"/>
                    <w:szCs w:val="28"/>
                    <w:lang w:val="kk-KZ"/>
                  </w:rPr>
                  <m:t>=</m:t>
                </m:r>
                <m:f>
                  <m:fPr>
                    <m:ctrlPr>
                      <w:rPr>
                        <w:rFonts w:ascii="Cambria Math" w:eastAsiaTheme="minorHAnsi" w:hAnsi="Cambria Math"/>
                        <w:i/>
                        <w:sz w:val="28"/>
                        <w:szCs w:val="28"/>
                        <w:lang w:val="kk-KZ"/>
                      </w:rPr>
                    </m:ctrlPr>
                  </m:fPr>
                  <m:num>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τ</m:t>
                        </m:r>
                      </m:e>
                      <m:sub>
                        <m:r>
                          <w:rPr>
                            <w:rFonts w:ascii="Cambria Math" w:eastAsiaTheme="minorHAnsi" w:hAnsi="Cambria Math"/>
                            <w:sz w:val="28"/>
                            <w:szCs w:val="28"/>
                            <w:lang w:val="kk-KZ"/>
                          </w:rPr>
                          <m:t>0</m:t>
                        </m:r>
                      </m:sub>
                    </m:sSub>
                  </m:num>
                  <m:den>
                    <m:r>
                      <w:rPr>
                        <w:rFonts w:ascii="Cambria Math" w:eastAsiaTheme="minorHAnsi" w:hAnsi="Cambria Math"/>
                        <w:sz w:val="28"/>
                        <w:szCs w:val="28"/>
                        <w:lang w:val="kk-KZ"/>
                      </w:rPr>
                      <m:t>1+βC</m:t>
                    </m:r>
                  </m:den>
                </m:f>
              </m:oMath>
            </m:oMathPara>
          </w:p>
        </w:tc>
        <w:tc>
          <w:tcPr>
            <w:tcW w:w="986" w:type="dxa"/>
            <w:vAlign w:val="center"/>
          </w:tcPr>
          <w:p w14:paraId="1A9289D7" w14:textId="102D15EF" w:rsidR="0064248F" w:rsidRDefault="0064248F" w:rsidP="00D718BA">
            <w:pPr>
              <w:spacing w:after="0" w:line="240" w:lineRule="auto"/>
              <w:ind w:right="-1"/>
              <w:jc w:val="center"/>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w:t>
            </w:r>
            <w:r>
              <w:rPr>
                <w:rFonts w:ascii="Times New Roman" w:eastAsiaTheme="minorEastAsia" w:hAnsi="Times New Roman"/>
                <w:sz w:val="28"/>
                <w:szCs w:val="28"/>
                <w:lang w:val="kk-KZ"/>
              </w:rPr>
              <w:t>2.</w:t>
            </w:r>
            <w:r>
              <w:rPr>
                <w:rFonts w:ascii="Times New Roman" w:eastAsiaTheme="minorHAnsi" w:hAnsi="Times New Roman"/>
                <w:sz w:val="28"/>
                <w:szCs w:val="28"/>
                <w:lang w:val="kk-KZ"/>
              </w:rPr>
              <w:t>19</w:t>
            </w:r>
            <w:r w:rsidRPr="00630CAF">
              <w:rPr>
                <w:rFonts w:ascii="Times New Roman" w:eastAsiaTheme="minorHAnsi" w:hAnsi="Times New Roman"/>
                <w:sz w:val="28"/>
                <w:szCs w:val="28"/>
                <w:lang w:val="kk-KZ"/>
              </w:rPr>
              <w:t>)</w:t>
            </w:r>
          </w:p>
        </w:tc>
      </w:tr>
    </w:tbl>
    <w:p w14:paraId="23A4BF07" w14:textId="77777777" w:rsidR="0064248F" w:rsidRPr="00630CAF" w:rsidRDefault="0064248F" w:rsidP="00D718BA">
      <w:pPr>
        <w:spacing w:after="0" w:line="240" w:lineRule="auto"/>
        <w:ind w:right="-1" w:firstLine="567"/>
        <w:jc w:val="both"/>
        <w:rPr>
          <w:rFonts w:ascii="Times New Roman" w:eastAsiaTheme="minorHAnsi" w:hAnsi="Times New Roman"/>
          <w:sz w:val="28"/>
          <w:szCs w:val="28"/>
        </w:rPr>
      </w:pPr>
    </w:p>
    <w:p w14:paraId="20CE5279" w14:textId="76DE0AF4" w:rsidR="00630CAF" w:rsidRPr="00630CAF" w:rsidRDefault="00630CAF" w:rsidP="00D718BA">
      <w:pPr>
        <w:spacing w:after="0" w:line="240" w:lineRule="auto"/>
        <w:ind w:right="-1"/>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 xml:space="preserve">мұнда </w:t>
      </w:r>
      <m:oMath>
        <m:r>
          <w:rPr>
            <w:rFonts w:ascii="Cambria Math" w:eastAsiaTheme="minorHAnsi" w:hAnsi="Cambria Math"/>
            <w:sz w:val="28"/>
            <w:szCs w:val="28"/>
            <w:lang w:val="kk-KZ"/>
          </w:rPr>
          <m:t>β=k</m:t>
        </m:r>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τ</m:t>
            </m:r>
          </m:e>
          <m:sub>
            <m:r>
              <w:rPr>
                <w:rFonts w:ascii="Cambria Math" w:eastAsiaTheme="minorHAnsi" w:hAnsi="Cambria Math"/>
                <w:sz w:val="28"/>
                <w:szCs w:val="28"/>
                <w:lang w:val="kk-KZ"/>
              </w:rPr>
              <m:t>0</m:t>
            </m:r>
          </m:sub>
        </m:sSub>
        <m:r>
          <w:rPr>
            <w:rFonts w:ascii="Cambria Math" w:eastAsiaTheme="minorHAnsi" w:hAnsi="Cambria Math"/>
            <w:sz w:val="28"/>
            <w:szCs w:val="28"/>
            <w:lang w:val="kk-KZ"/>
          </w:rPr>
          <m:t>=1/</m:t>
        </m:r>
        <m:sSubSup>
          <m:sSubSupPr>
            <m:ctrlPr>
              <w:rPr>
                <w:rFonts w:ascii="Cambria Math" w:eastAsiaTheme="minorHAnsi" w:hAnsi="Cambria Math"/>
                <w:i/>
                <w:sz w:val="28"/>
                <w:szCs w:val="28"/>
                <w:lang w:val="kk-KZ"/>
              </w:rPr>
            </m:ctrlPr>
          </m:sSubSupPr>
          <m:e>
            <m:r>
              <w:rPr>
                <w:rFonts w:ascii="Cambria Math" w:eastAsiaTheme="minorHAnsi" w:hAnsi="Cambria Math"/>
                <w:sz w:val="28"/>
                <w:szCs w:val="28"/>
                <w:lang w:val="kk-KZ"/>
              </w:rPr>
              <m:t>C</m:t>
            </m:r>
          </m:e>
          <m:sub>
            <m:r>
              <w:rPr>
                <w:rFonts w:ascii="Cambria Math" w:eastAsiaTheme="minorHAnsi" w:hAnsi="Cambria Math"/>
                <w:sz w:val="28"/>
                <w:szCs w:val="28"/>
                <w:lang w:val="kk-KZ"/>
              </w:rPr>
              <m:t>0</m:t>
            </m:r>
          </m:sub>
          <m:sup>
            <m:r>
              <w:rPr>
                <w:rFonts w:ascii="Cambria Math" w:eastAsiaTheme="minorHAnsi" w:hAnsi="Cambria Math"/>
                <w:sz w:val="28"/>
                <w:szCs w:val="28"/>
                <w:lang w:val="kk-KZ"/>
              </w:rPr>
              <m:t>*</m:t>
            </m:r>
          </m:sup>
        </m:sSubSup>
      </m:oMath>
      <w:r w:rsidRPr="00630CAF">
        <w:rPr>
          <w:rFonts w:ascii="Times New Roman" w:eastAsiaTheme="minorHAnsi" w:hAnsi="Times New Roman"/>
          <w:sz w:val="28"/>
          <w:szCs w:val="28"/>
          <w:lang w:val="kk-KZ"/>
        </w:rPr>
        <w:t xml:space="preserve">  – газ түріне тәуелді коэффициент. (</w:t>
      </w:r>
      <w:r w:rsidR="009101F9">
        <w:rPr>
          <w:rFonts w:ascii="Times New Roman" w:eastAsiaTheme="minorEastAsia" w:hAnsi="Times New Roman"/>
          <w:sz w:val="28"/>
          <w:szCs w:val="28"/>
          <w:lang w:val="kk-KZ"/>
        </w:rPr>
        <w:t>2.</w:t>
      </w:r>
      <w:r w:rsidR="00384739">
        <w:rPr>
          <w:rFonts w:ascii="Times New Roman" w:eastAsiaTheme="minorHAnsi" w:hAnsi="Times New Roman"/>
          <w:sz w:val="28"/>
          <w:szCs w:val="28"/>
          <w:lang w:val="kk-KZ"/>
        </w:rPr>
        <w:t>19</w:t>
      </w:r>
      <w:r w:rsidRPr="00630CAF">
        <w:rPr>
          <w:rFonts w:ascii="Times New Roman" w:eastAsiaTheme="minorHAnsi" w:hAnsi="Times New Roman"/>
          <w:sz w:val="28"/>
          <w:szCs w:val="28"/>
          <w:lang w:val="kk-KZ"/>
        </w:rPr>
        <w:t>) – теңдеуді қолданып, қажетті газ концентрациясының өрнегін аламыз:</w:t>
      </w:r>
    </w:p>
    <w:p w14:paraId="263E9E3C" w14:textId="679B6FDE" w:rsidR="00630CAF" w:rsidRDefault="00630CAF" w:rsidP="00D718BA">
      <w:pPr>
        <w:spacing w:after="0" w:line="240" w:lineRule="auto"/>
        <w:ind w:right="-1" w:firstLine="567"/>
        <w:jc w:val="both"/>
        <w:rPr>
          <w:rFonts w:ascii="Times New Roman" w:eastAsiaTheme="minorHAnsi"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FF0D93" w14:paraId="052BAC22" w14:textId="77777777" w:rsidTr="00D62C47">
        <w:tc>
          <w:tcPr>
            <w:tcW w:w="8642" w:type="dxa"/>
            <w:vAlign w:val="center"/>
          </w:tcPr>
          <w:p w14:paraId="41EC5092" w14:textId="6626781A" w:rsidR="00FF0D93" w:rsidRDefault="00FF0D93" w:rsidP="00D718BA">
            <w:pPr>
              <w:spacing w:after="0" w:line="240" w:lineRule="auto"/>
              <w:ind w:right="-1"/>
              <w:jc w:val="center"/>
              <w:rPr>
                <w:rFonts w:ascii="Times New Roman" w:eastAsiaTheme="minorHAnsi" w:hAnsi="Times New Roman"/>
                <w:sz w:val="28"/>
                <w:szCs w:val="28"/>
                <w:lang w:val="kk-KZ"/>
              </w:rPr>
            </w:pPr>
            <m:oMathPara>
              <m:oMath>
                <m:r>
                  <w:rPr>
                    <w:rFonts w:ascii="Cambria Math" w:eastAsiaTheme="minorHAnsi" w:hAnsi="Cambria Math"/>
                    <w:sz w:val="28"/>
                    <w:szCs w:val="28"/>
                    <w:lang w:val="kk-KZ"/>
                  </w:rPr>
                  <m:t xml:space="preserve">C = </m:t>
                </m:r>
                <m:sSubSup>
                  <m:sSubSupPr>
                    <m:ctrlPr>
                      <w:rPr>
                        <w:rFonts w:ascii="Cambria Math" w:eastAsiaTheme="minorHAnsi" w:hAnsi="Cambria Math"/>
                        <w:i/>
                        <w:sz w:val="28"/>
                        <w:szCs w:val="28"/>
                        <w:lang w:val="kk-KZ"/>
                      </w:rPr>
                    </m:ctrlPr>
                  </m:sSubSupPr>
                  <m:e>
                    <m:r>
                      <w:rPr>
                        <w:rFonts w:ascii="Cambria Math" w:eastAsiaTheme="minorHAnsi" w:hAnsi="Cambria Math"/>
                        <w:sz w:val="28"/>
                        <w:szCs w:val="28"/>
                        <w:lang w:val="kk-KZ"/>
                      </w:rPr>
                      <m:t>C</m:t>
                    </m:r>
                  </m:e>
                  <m:sub>
                    <m:r>
                      <w:rPr>
                        <w:rFonts w:ascii="Cambria Math" w:eastAsiaTheme="minorHAnsi" w:hAnsi="Cambria Math"/>
                        <w:sz w:val="28"/>
                        <w:szCs w:val="28"/>
                        <w:lang w:val="kk-KZ"/>
                      </w:rPr>
                      <m:t>0</m:t>
                    </m:r>
                  </m:sub>
                  <m:sup>
                    <m:r>
                      <w:rPr>
                        <w:rFonts w:ascii="Cambria Math" w:eastAsiaTheme="minorHAnsi" w:hAnsi="Cambria Math"/>
                        <w:sz w:val="28"/>
                        <w:szCs w:val="28"/>
                        <w:lang w:val="kk-KZ"/>
                      </w:rPr>
                      <m:t>*</m:t>
                    </m:r>
                  </m:sup>
                </m:sSubSup>
                <m:d>
                  <m:dPr>
                    <m:ctrlPr>
                      <w:rPr>
                        <w:rFonts w:ascii="Cambria Math" w:eastAsiaTheme="minorHAnsi" w:hAnsi="Cambria Math"/>
                        <w:i/>
                        <w:sz w:val="28"/>
                        <w:szCs w:val="28"/>
                        <w:lang w:val="kk-KZ"/>
                      </w:rPr>
                    </m:ctrlPr>
                  </m:dPr>
                  <m:e>
                    <m:f>
                      <m:fPr>
                        <m:ctrlPr>
                          <w:rPr>
                            <w:rFonts w:ascii="Cambria Math" w:eastAsiaTheme="minorHAnsi" w:hAnsi="Cambria Math"/>
                            <w:i/>
                            <w:sz w:val="28"/>
                            <w:szCs w:val="28"/>
                            <w:lang w:val="kk-KZ"/>
                          </w:rPr>
                        </m:ctrlPr>
                      </m:fPr>
                      <m:num>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τ</m:t>
                            </m:r>
                          </m:e>
                          <m:sub>
                            <m:r>
                              <w:rPr>
                                <w:rFonts w:ascii="Cambria Math" w:eastAsiaTheme="minorHAnsi" w:hAnsi="Cambria Math"/>
                                <w:sz w:val="28"/>
                                <w:szCs w:val="28"/>
                                <w:lang w:val="kk-KZ"/>
                              </w:rPr>
                              <m:t>0</m:t>
                            </m:r>
                          </m:sub>
                        </m:sSub>
                      </m:num>
                      <m:den>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τ</m:t>
                            </m:r>
                          </m:e>
                          <m:sub>
                            <m:r>
                              <w:rPr>
                                <w:rFonts w:ascii="Cambria Math" w:eastAsiaTheme="minorHAnsi" w:hAnsi="Cambria Math"/>
                                <w:sz w:val="28"/>
                                <w:szCs w:val="28"/>
                                <w:lang w:val="kk-KZ"/>
                              </w:rPr>
                              <m:t>c</m:t>
                            </m:r>
                          </m:sub>
                        </m:sSub>
                      </m:den>
                    </m:f>
                    <m:r>
                      <w:rPr>
                        <w:rFonts w:ascii="Cambria Math" w:eastAsiaTheme="minorHAnsi" w:hAnsi="Cambria Math"/>
                        <w:sz w:val="28"/>
                        <w:szCs w:val="28"/>
                        <w:lang w:val="kk-KZ"/>
                      </w:rPr>
                      <m:t>- 1</m:t>
                    </m:r>
                  </m:e>
                </m:d>
              </m:oMath>
            </m:oMathPara>
          </w:p>
        </w:tc>
        <w:tc>
          <w:tcPr>
            <w:tcW w:w="986" w:type="dxa"/>
            <w:vAlign w:val="center"/>
          </w:tcPr>
          <w:p w14:paraId="21DBB7EC" w14:textId="65A7FD37" w:rsidR="00FF0D93" w:rsidRDefault="00FF0D93" w:rsidP="00D718BA">
            <w:pPr>
              <w:spacing w:after="0" w:line="240" w:lineRule="auto"/>
              <w:ind w:right="-1"/>
              <w:jc w:val="center"/>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w:t>
            </w:r>
            <w:r>
              <w:rPr>
                <w:rFonts w:ascii="Times New Roman" w:eastAsiaTheme="minorEastAsia" w:hAnsi="Times New Roman"/>
                <w:sz w:val="28"/>
                <w:szCs w:val="28"/>
                <w:lang w:val="kk-KZ"/>
              </w:rPr>
              <w:t>2.</w:t>
            </w:r>
            <w:r>
              <w:rPr>
                <w:rFonts w:ascii="Times New Roman" w:eastAsiaTheme="minorHAnsi" w:hAnsi="Times New Roman"/>
                <w:sz w:val="28"/>
                <w:szCs w:val="28"/>
                <w:lang w:val="kk-KZ"/>
              </w:rPr>
              <w:t>20</w:t>
            </w:r>
            <w:r w:rsidRPr="00630CAF">
              <w:rPr>
                <w:rFonts w:ascii="Times New Roman" w:eastAsiaTheme="minorHAnsi" w:hAnsi="Times New Roman"/>
                <w:sz w:val="28"/>
                <w:szCs w:val="28"/>
                <w:lang w:val="kk-KZ"/>
              </w:rPr>
              <w:t>)</w:t>
            </w:r>
          </w:p>
        </w:tc>
      </w:tr>
    </w:tbl>
    <w:p w14:paraId="511F898A" w14:textId="77777777" w:rsidR="00FF0D93" w:rsidRPr="00630CAF" w:rsidRDefault="00FF0D93" w:rsidP="00D718BA">
      <w:pPr>
        <w:spacing w:after="0" w:line="240" w:lineRule="auto"/>
        <w:ind w:right="-1" w:firstLine="567"/>
        <w:jc w:val="both"/>
        <w:rPr>
          <w:rFonts w:ascii="Times New Roman" w:eastAsiaTheme="minorHAnsi" w:hAnsi="Times New Roman"/>
          <w:sz w:val="28"/>
          <w:szCs w:val="28"/>
          <w:lang w:val="kk-KZ"/>
        </w:rPr>
      </w:pPr>
    </w:p>
    <w:p w14:paraId="69AD0D86" w14:textId="096E3862" w:rsidR="00630CAF" w:rsidRPr="00630CAF" w:rsidRDefault="00630CAF" w:rsidP="00D718BA">
      <w:pPr>
        <w:spacing w:after="0" w:line="240" w:lineRule="auto"/>
        <w:ind w:right="-1" w:firstLine="567"/>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w:t>
      </w:r>
      <w:r w:rsidR="009101F9">
        <w:rPr>
          <w:rFonts w:ascii="Times New Roman" w:eastAsiaTheme="minorEastAsia" w:hAnsi="Times New Roman"/>
          <w:sz w:val="28"/>
          <w:szCs w:val="28"/>
          <w:lang w:val="kk-KZ"/>
        </w:rPr>
        <w:t>2.</w:t>
      </w:r>
      <w:r w:rsidR="00384739">
        <w:rPr>
          <w:rFonts w:ascii="Times New Roman" w:eastAsiaTheme="minorHAnsi" w:hAnsi="Times New Roman"/>
          <w:sz w:val="28"/>
          <w:szCs w:val="28"/>
          <w:lang w:val="kk-KZ"/>
        </w:rPr>
        <w:t>20</w:t>
      </w:r>
      <w:r w:rsidRPr="00630CAF">
        <w:rPr>
          <w:rFonts w:ascii="Times New Roman" w:eastAsiaTheme="minorHAnsi" w:hAnsi="Times New Roman"/>
          <w:sz w:val="28"/>
          <w:szCs w:val="28"/>
          <w:lang w:val="kk-KZ"/>
        </w:rPr>
        <w:t xml:space="preserve">)- формуладағы </w:t>
      </w:r>
      <m:oMath>
        <m:sSubSup>
          <m:sSubSupPr>
            <m:ctrlPr>
              <w:rPr>
                <w:rFonts w:ascii="Cambria Math" w:eastAsiaTheme="minorHAnsi" w:hAnsi="Cambria Math"/>
                <w:i/>
                <w:sz w:val="28"/>
                <w:szCs w:val="28"/>
                <w:lang w:val="kk-KZ"/>
              </w:rPr>
            </m:ctrlPr>
          </m:sSubSupPr>
          <m:e>
            <m:r>
              <w:rPr>
                <w:rFonts w:ascii="Cambria Math" w:eastAsiaTheme="minorHAnsi" w:hAnsi="Cambria Math"/>
                <w:sz w:val="28"/>
                <w:szCs w:val="28"/>
                <w:lang w:val="kk-KZ"/>
              </w:rPr>
              <m:t>C</m:t>
            </m:r>
          </m:e>
          <m:sub>
            <m:r>
              <w:rPr>
                <w:rFonts w:ascii="Cambria Math" w:eastAsiaTheme="minorHAnsi" w:hAnsi="Cambria Math"/>
                <w:sz w:val="28"/>
                <w:szCs w:val="28"/>
                <w:lang w:val="kk-KZ"/>
              </w:rPr>
              <m:t>0</m:t>
            </m:r>
          </m:sub>
          <m:sup>
            <m:r>
              <w:rPr>
                <w:rFonts w:ascii="Cambria Math" w:eastAsiaTheme="minorHAnsi" w:hAnsi="Cambria Math"/>
                <w:sz w:val="28"/>
                <w:szCs w:val="28"/>
                <w:lang w:val="kk-KZ"/>
              </w:rPr>
              <m:t>*</m:t>
            </m:r>
          </m:sup>
        </m:sSubSup>
        <m:r>
          <w:rPr>
            <w:rFonts w:ascii="Cambria Math" w:eastAsiaTheme="minorHAnsi" w:hAnsi="Cambria Math"/>
            <w:sz w:val="28"/>
            <w:szCs w:val="28"/>
            <w:lang w:val="kk-KZ"/>
          </w:rPr>
          <m:t xml:space="preserve">- </m:t>
        </m:r>
      </m:oMath>
      <w:r w:rsidRPr="00630CAF">
        <w:rPr>
          <w:rFonts w:ascii="Times New Roman" w:eastAsiaTheme="minorHAnsi" w:hAnsi="Times New Roman"/>
          <w:sz w:val="28"/>
          <w:szCs w:val="28"/>
          <w:lang w:val="kk-KZ"/>
        </w:rPr>
        <w:t>қанығу концентрациясын білу үшін газ түрін анықтау қажет. Газ молекулаларының симметриясы әртүрлі болады және олардың кездейсоқтық дәрежесі де соған сәйкес әртүрлі болады. Бұл кездейсоқтық дәрежесін Шеннон энтропиясы арқылы сандық түрде бағалауға болады:</w:t>
      </w:r>
    </w:p>
    <w:p w14:paraId="2EECAB6B" w14:textId="78AA19FE" w:rsidR="00630CAF" w:rsidRDefault="00630CAF" w:rsidP="00D718BA">
      <w:pPr>
        <w:spacing w:after="0" w:line="240" w:lineRule="auto"/>
        <w:ind w:right="-1" w:firstLine="567"/>
        <w:jc w:val="both"/>
        <w:rPr>
          <w:rFonts w:ascii="Times New Roman" w:eastAsiaTheme="minorHAnsi"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986"/>
      </w:tblGrid>
      <w:tr w:rsidR="00FF0D93" w14:paraId="4C5AF7E8" w14:textId="77777777" w:rsidTr="00D62C47">
        <w:tc>
          <w:tcPr>
            <w:tcW w:w="8642" w:type="dxa"/>
            <w:vAlign w:val="center"/>
          </w:tcPr>
          <w:p w14:paraId="0903372C" w14:textId="77DF6073" w:rsidR="00FF0D93" w:rsidRDefault="00FF0D93" w:rsidP="00D718BA">
            <w:pPr>
              <w:spacing w:after="0" w:line="240" w:lineRule="auto"/>
              <w:ind w:right="-1"/>
              <w:jc w:val="center"/>
              <w:rPr>
                <w:rFonts w:ascii="Times New Roman" w:eastAsiaTheme="minorHAnsi" w:hAnsi="Times New Roman"/>
                <w:sz w:val="28"/>
                <w:szCs w:val="28"/>
                <w:lang w:val="kk-KZ"/>
              </w:rPr>
            </w:pPr>
            <m:oMathPara>
              <m:oMath>
                <m:r>
                  <w:rPr>
                    <w:rFonts w:ascii="Cambria Math" w:eastAsiaTheme="minorHAnsi" w:hAnsi="Cambria Math"/>
                    <w:sz w:val="28"/>
                    <w:szCs w:val="28"/>
                    <w:lang w:val="kk-KZ"/>
                  </w:rPr>
                  <m:t>H</m:t>
                </m:r>
                <m:d>
                  <m:dPr>
                    <m:ctrlPr>
                      <w:rPr>
                        <w:rFonts w:ascii="Cambria Math" w:eastAsiaTheme="minorHAnsi" w:hAnsi="Cambria Math"/>
                        <w:i/>
                        <w:sz w:val="28"/>
                        <w:szCs w:val="28"/>
                        <w:lang w:val="kk-KZ"/>
                      </w:rPr>
                    </m:ctrlPr>
                  </m:dPr>
                  <m:e>
                    <m:r>
                      <w:rPr>
                        <w:rFonts w:ascii="Cambria Math" w:eastAsiaTheme="minorHAnsi" w:hAnsi="Cambria Math"/>
                        <w:sz w:val="28"/>
                        <w:szCs w:val="28"/>
                        <w:lang w:val="kk-KZ"/>
                      </w:rPr>
                      <m:t>X</m:t>
                    </m:r>
                  </m:e>
                </m:d>
                <m:r>
                  <w:rPr>
                    <w:rFonts w:ascii="Cambria Math" w:eastAsiaTheme="minorHAnsi" w:hAnsi="Cambria Math"/>
                    <w:sz w:val="28"/>
                    <w:szCs w:val="28"/>
                    <w:lang w:val="kk-KZ"/>
                  </w:rPr>
                  <m:t>= -</m:t>
                </m:r>
                <m:nary>
                  <m:naryPr>
                    <m:chr m:val="∑"/>
                    <m:supHide m:val="1"/>
                    <m:ctrlPr>
                      <w:rPr>
                        <w:rFonts w:ascii="Cambria Math" w:eastAsiaTheme="minorHAnsi" w:hAnsi="Cambria Math"/>
                        <w:i/>
                        <w:sz w:val="28"/>
                        <w:szCs w:val="28"/>
                        <w:lang w:val="kk-KZ"/>
                      </w:rPr>
                    </m:ctrlPr>
                  </m:naryPr>
                  <m:sub>
                    <m:r>
                      <w:rPr>
                        <w:rFonts w:ascii="Cambria Math" w:eastAsiaTheme="minorHAnsi" w:hAnsi="Cambria Math"/>
                        <w:sz w:val="28"/>
                        <w:szCs w:val="28"/>
                        <w:lang w:val="kk-KZ"/>
                      </w:rPr>
                      <m:t>i</m:t>
                    </m:r>
                  </m:sub>
                  <m:sup/>
                  <m:e>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p</m:t>
                        </m:r>
                      </m:e>
                      <m:sub>
                        <m:r>
                          <w:rPr>
                            <w:rFonts w:ascii="Cambria Math" w:eastAsiaTheme="minorHAnsi" w:hAnsi="Cambria Math"/>
                            <w:sz w:val="28"/>
                            <w:szCs w:val="28"/>
                            <w:lang w:val="kk-KZ"/>
                          </w:rPr>
                          <m:t>i</m:t>
                        </m:r>
                      </m:sub>
                    </m:sSub>
                    <m:func>
                      <m:funcPr>
                        <m:ctrlPr>
                          <w:rPr>
                            <w:rFonts w:ascii="Cambria Math" w:eastAsiaTheme="minorHAnsi" w:hAnsi="Cambria Math"/>
                            <w:sz w:val="28"/>
                            <w:szCs w:val="28"/>
                            <w:lang w:val="kk-KZ"/>
                          </w:rPr>
                        </m:ctrlPr>
                      </m:funcPr>
                      <m:fName>
                        <m:r>
                          <m:rPr>
                            <m:sty m:val="p"/>
                          </m:rPr>
                          <w:rPr>
                            <w:rFonts w:ascii="Cambria Math" w:eastAsiaTheme="minorHAnsi" w:hAnsi="Cambria Math"/>
                            <w:sz w:val="28"/>
                            <w:szCs w:val="28"/>
                            <w:lang w:val="kk-KZ"/>
                          </w:rPr>
                          <m:t>ln</m:t>
                        </m:r>
                      </m:fName>
                      <m:e>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p</m:t>
                            </m:r>
                            <m:ctrlPr>
                              <w:rPr>
                                <w:rFonts w:ascii="Cambria Math" w:eastAsiaTheme="minorHAnsi" w:hAnsi="Cambria Math"/>
                                <w:sz w:val="28"/>
                                <w:szCs w:val="28"/>
                                <w:lang w:val="kk-KZ"/>
                              </w:rPr>
                            </m:ctrlPr>
                          </m:e>
                          <m:sub>
                            <m:r>
                              <w:rPr>
                                <w:rFonts w:ascii="Cambria Math" w:eastAsiaTheme="minorHAnsi" w:hAnsi="Cambria Math"/>
                                <w:sz w:val="28"/>
                                <w:szCs w:val="28"/>
                                <w:lang w:val="kk-KZ"/>
                              </w:rPr>
                              <m:t>i</m:t>
                            </m:r>
                          </m:sub>
                        </m:sSub>
                      </m:e>
                    </m:func>
                  </m:e>
                </m:nary>
              </m:oMath>
            </m:oMathPara>
          </w:p>
        </w:tc>
        <w:tc>
          <w:tcPr>
            <w:tcW w:w="986" w:type="dxa"/>
            <w:vAlign w:val="center"/>
          </w:tcPr>
          <w:p w14:paraId="5B685392" w14:textId="398AC726" w:rsidR="00FF0D93" w:rsidRDefault="00FF0D93" w:rsidP="00D718BA">
            <w:pPr>
              <w:spacing w:after="0" w:line="240" w:lineRule="auto"/>
              <w:ind w:right="-1"/>
              <w:jc w:val="center"/>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w:t>
            </w:r>
            <w:r>
              <w:rPr>
                <w:rFonts w:ascii="Times New Roman" w:eastAsiaTheme="minorEastAsia" w:hAnsi="Times New Roman"/>
                <w:sz w:val="28"/>
                <w:szCs w:val="28"/>
                <w:lang w:val="kk-KZ"/>
              </w:rPr>
              <w:t>2.</w:t>
            </w:r>
            <w:r>
              <w:rPr>
                <w:rFonts w:ascii="Times New Roman" w:eastAsiaTheme="minorHAnsi" w:hAnsi="Times New Roman"/>
                <w:sz w:val="28"/>
                <w:szCs w:val="28"/>
                <w:lang w:val="kk-KZ"/>
              </w:rPr>
              <w:t>21</w:t>
            </w:r>
            <w:r w:rsidRPr="00630CAF">
              <w:rPr>
                <w:rFonts w:ascii="Times New Roman" w:eastAsiaTheme="minorHAnsi" w:hAnsi="Times New Roman"/>
                <w:sz w:val="28"/>
                <w:szCs w:val="28"/>
                <w:lang w:val="kk-KZ"/>
              </w:rPr>
              <w:t>)</w:t>
            </w:r>
          </w:p>
        </w:tc>
      </w:tr>
    </w:tbl>
    <w:p w14:paraId="30B41E82" w14:textId="77777777" w:rsidR="00FF0D93" w:rsidRPr="00630CAF" w:rsidRDefault="00FF0D93" w:rsidP="00D718BA">
      <w:pPr>
        <w:spacing w:after="0" w:line="240" w:lineRule="auto"/>
        <w:ind w:right="-1" w:firstLine="567"/>
        <w:jc w:val="both"/>
        <w:rPr>
          <w:rFonts w:ascii="Times New Roman" w:eastAsiaTheme="minorHAnsi" w:hAnsi="Times New Roman"/>
          <w:sz w:val="28"/>
          <w:szCs w:val="28"/>
          <w:lang w:val="kk-KZ"/>
        </w:rPr>
      </w:pPr>
    </w:p>
    <w:p w14:paraId="1DCBB3BE" w14:textId="57C40A8E" w:rsidR="00630CAF" w:rsidRPr="00630CAF" w:rsidRDefault="00630CAF" w:rsidP="00D718BA">
      <w:pPr>
        <w:spacing w:after="0" w:line="240" w:lineRule="auto"/>
        <w:ind w:right="-1"/>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 xml:space="preserve">мұнда </w:t>
      </w:r>
      <m:oMath>
        <m:sSub>
          <m:sSubPr>
            <m:ctrlPr>
              <w:rPr>
                <w:rFonts w:ascii="Cambria Math" w:eastAsiaTheme="minorHAnsi" w:hAnsi="Cambria Math"/>
                <w:i/>
                <w:sz w:val="28"/>
                <w:szCs w:val="28"/>
                <w:lang w:val="kk-KZ"/>
              </w:rPr>
            </m:ctrlPr>
          </m:sSubPr>
          <m:e>
            <m:r>
              <w:rPr>
                <w:rFonts w:ascii="Cambria Math" w:eastAsiaTheme="minorHAnsi" w:hAnsi="Cambria Math"/>
                <w:sz w:val="28"/>
                <w:szCs w:val="28"/>
                <w:lang w:val="kk-KZ"/>
              </w:rPr>
              <m:t>p</m:t>
            </m:r>
          </m:e>
          <m:sub>
            <m:r>
              <w:rPr>
                <w:rFonts w:ascii="Cambria Math" w:eastAsiaTheme="minorHAnsi" w:hAnsi="Cambria Math"/>
                <w:sz w:val="28"/>
                <w:szCs w:val="28"/>
                <w:lang w:val="kk-KZ"/>
              </w:rPr>
              <m:t>i</m:t>
            </m:r>
          </m:sub>
        </m:sSub>
      </m:oMath>
      <w:r w:rsidRPr="00630CAF">
        <w:rPr>
          <w:rFonts w:ascii="Times New Roman" w:eastAsiaTheme="minorHAnsi" w:hAnsi="Times New Roman"/>
          <w:sz w:val="28"/>
          <w:szCs w:val="28"/>
          <w:lang w:val="kk-KZ"/>
        </w:rPr>
        <w:t xml:space="preserve">  — сигнал амплитудасының </w:t>
      </w:r>
      <m:oMath>
        <m:r>
          <w:rPr>
            <w:rFonts w:ascii="Cambria Math" w:eastAsiaTheme="minorHAnsi" w:hAnsi="Cambria Math"/>
            <w:sz w:val="28"/>
            <w:szCs w:val="28"/>
            <w:lang w:val="kk-KZ"/>
          </w:rPr>
          <m:t>i</m:t>
        </m:r>
      </m:oMath>
      <w:r w:rsidRPr="00630CAF">
        <w:rPr>
          <w:rFonts w:ascii="Times New Roman" w:eastAsiaTheme="minorHAnsi" w:hAnsi="Times New Roman"/>
          <w:sz w:val="28"/>
          <w:szCs w:val="28"/>
          <w:lang w:val="kk-KZ"/>
        </w:rPr>
        <w:t xml:space="preserve"> -ші мәнді қабылдау ықтималдығы. Шеннон энтропиясы ақпарат көзінің белгісіздік дәрежесін өлшейді. Энтропия неғұрлым үлкен болса, сигнал соғұрлым кездейсоқ және ақпаратты болып табылады. Газ түріне байланысты энтропия шамалары және негіздемесі 1- кестеде келтірілген. Симметриясы жоғары молекула (CH</w:t>
      </w:r>
      <w:r w:rsidR="00384739" w:rsidRPr="00384739">
        <w:rPr>
          <w:rFonts w:ascii="Times New Roman" w:eastAsiaTheme="minorHAnsi" w:hAnsi="Times New Roman"/>
          <w:sz w:val="28"/>
          <w:szCs w:val="28"/>
          <w:vertAlign w:val="subscript"/>
          <w:lang w:val="kk-KZ"/>
        </w:rPr>
        <w:t>4</w:t>
      </w:r>
      <w:r w:rsidRPr="00630CAF">
        <w:rPr>
          <w:rFonts w:ascii="Times New Roman" w:eastAsiaTheme="minorHAnsi" w:hAnsi="Times New Roman"/>
          <w:sz w:val="28"/>
          <w:szCs w:val="28"/>
          <w:lang w:val="kk-KZ"/>
        </w:rPr>
        <w:t xml:space="preserve">) лазер сәулесін аз </w:t>
      </w:r>
      <w:r w:rsidRPr="00630CAF">
        <w:rPr>
          <w:rFonts w:ascii="Times New Roman" w:eastAsiaTheme="minorHAnsi" w:hAnsi="Times New Roman"/>
          <w:sz w:val="28"/>
          <w:szCs w:val="28"/>
          <w:lang w:val="kk-KZ"/>
        </w:rPr>
        <w:lastRenderedPageBreak/>
        <w:t>бұзады және сигнал периодты және энтропия шамасы аз болады. Симметриясы төмен молекула (NH</w:t>
      </w:r>
      <w:r w:rsidR="009101F9" w:rsidRPr="009101F9">
        <w:rPr>
          <w:rFonts w:ascii="Times New Roman" w:eastAsiaTheme="minorHAnsi" w:hAnsi="Times New Roman"/>
          <w:sz w:val="28"/>
          <w:szCs w:val="28"/>
          <w:vertAlign w:val="subscript"/>
          <w:lang w:val="kk-KZ"/>
        </w:rPr>
        <w:t>3</w:t>
      </w:r>
      <w:r w:rsidRPr="00630CAF">
        <w:rPr>
          <w:rFonts w:ascii="Times New Roman" w:eastAsiaTheme="minorHAnsi" w:hAnsi="Times New Roman"/>
          <w:sz w:val="28"/>
          <w:szCs w:val="28"/>
          <w:lang w:val="kk-KZ"/>
        </w:rPr>
        <w:t>) сәулені көбірек бұзады, сондықтан сигнал хаосты түрде өзгереді. Ол энтропиясын жоғарылатады.</w:t>
      </w:r>
    </w:p>
    <w:p w14:paraId="2ABB5478" w14:textId="7513D879" w:rsidR="00630CAF" w:rsidRPr="00630CAF" w:rsidRDefault="00FF0D93" w:rsidP="00D718BA">
      <w:pPr>
        <w:spacing w:after="0" w:line="240" w:lineRule="auto"/>
        <w:ind w:right="-1" w:firstLine="567"/>
        <w:jc w:val="both"/>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Метан</w:t>
      </w:r>
      <w:r w:rsidRPr="00525A52">
        <w:rPr>
          <w:rFonts w:ascii="Times New Roman" w:eastAsiaTheme="minorHAnsi" w:hAnsi="Times New Roman"/>
          <w:sz w:val="28"/>
          <w:szCs w:val="28"/>
          <w:lang w:val="kk-KZ"/>
        </w:rPr>
        <w:t xml:space="preserve"> сияқты симметриялы газдарда</w:t>
      </w:r>
      <w:r w:rsidRPr="00630CAF">
        <w:rPr>
          <w:rFonts w:ascii="Times New Roman" w:eastAsiaTheme="minorHAnsi" w:hAnsi="Times New Roman"/>
          <w:sz w:val="28"/>
          <w:szCs w:val="28"/>
          <w:lang w:val="kk-KZ"/>
        </w:rPr>
        <w:t xml:space="preserve"> сигнал периодты немесе ретті болады, сондықтан оның энтропиясы аз болады,</w:t>
      </w:r>
      <w:r w:rsidRPr="00525A52">
        <w:rPr>
          <w:rFonts w:ascii="Times New Roman" w:eastAsiaTheme="minorHAnsi" w:hAnsi="Times New Roman"/>
          <w:sz w:val="28"/>
          <w:szCs w:val="28"/>
          <w:lang w:val="kk-KZ"/>
        </w:rPr>
        <w:t xml:space="preserve"> ол әлі бифуркация нүктесіне жетпеген когеренттілік режимінде тұр. Этанолдың энтропиясы дәл осы екі режимнің арасында орналасқандықтан, ол бифуркация аймағындағы газ болып табылады.</w:t>
      </w:r>
      <w:r w:rsidRPr="00630CAF">
        <w:rPr>
          <w:rFonts w:ascii="Times New Roman" w:eastAsiaTheme="minorHAnsi" w:hAnsi="Times New Roman"/>
          <w:sz w:val="28"/>
          <w:szCs w:val="28"/>
          <w:lang w:val="kk-KZ"/>
        </w:rPr>
        <w:t xml:space="preserve"> </w:t>
      </w:r>
      <w:r w:rsidRPr="00525A52">
        <w:rPr>
          <w:rFonts w:ascii="Times New Roman" w:eastAsiaTheme="minorHAnsi" w:hAnsi="Times New Roman"/>
          <w:sz w:val="28"/>
          <w:szCs w:val="28"/>
          <w:lang w:val="kk-KZ"/>
        </w:rPr>
        <w:t>Ал аммиак үшін энтропия үлкен, ол бифуркация нүктесінен өтіп кеткен хаостық режимде болады.</w:t>
      </w:r>
      <w:r w:rsidRPr="00630CAF">
        <w:rPr>
          <w:rFonts w:ascii="Times New Roman" w:eastAsiaTheme="minorHAnsi" w:hAnsi="Times New Roman"/>
          <w:sz w:val="28"/>
          <w:szCs w:val="28"/>
          <w:lang w:val="kk-KZ"/>
        </w:rPr>
        <w:t xml:space="preserve"> </w:t>
      </w:r>
      <w:r w:rsidRPr="00525A52">
        <w:rPr>
          <w:rFonts w:ascii="Times New Roman" w:eastAsiaTheme="minorHAnsi" w:hAnsi="Times New Roman"/>
          <w:sz w:val="28"/>
          <w:szCs w:val="28"/>
          <w:lang w:val="kk-KZ"/>
        </w:rPr>
        <w:t>Демек, энтропия мәні бойынша газдың қай режимде (когеренттілік, бифуркация немесе хаос) екенін анықтауға болады.</w:t>
      </w:r>
      <w:r w:rsidRPr="00630CAF">
        <w:rPr>
          <w:rFonts w:ascii="Times New Roman" w:eastAsiaTheme="minorHAnsi" w:hAnsi="Times New Roman"/>
          <w:sz w:val="28"/>
          <w:szCs w:val="28"/>
          <w:lang w:val="kk-KZ"/>
        </w:rPr>
        <w:t xml:space="preserve"> Сонымен қоса газ түрін де бағалауға мүмкіндік береді.</w:t>
      </w:r>
    </w:p>
    <w:p w14:paraId="6FA44E44" w14:textId="128F072D" w:rsidR="00630CAF" w:rsidRDefault="00630CAF" w:rsidP="00D718BA">
      <w:pPr>
        <w:spacing w:after="0" w:line="240" w:lineRule="auto"/>
        <w:ind w:right="-1" w:firstLine="567"/>
        <w:jc w:val="right"/>
        <w:rPr>
          <w:rFonts w:ascii="Times New Roman" w:eastAsiaTheme="minorHAnsi" w:hAnsi="Times New Roman"/>
          <w:sz w:val="28"/>
          <w:szCs w:val="28"/>
          <w:lang w:val="kk-KZ"/>
        </w:rPr>
      </w:pPr>
      <w:r w:rsidRPr="00630CAF">
        <w:rPr>
          <w:rFonts w:ascii="Times New Roman" w:eastAsiaTheme="minorHAnsi" w:hAnsi="Times New Roman"/>
          <w:sz w:val="28"/>
          <w:szCs w:val="28"/>
          <w:lang w:val="kk-KZ"/>
        </w:rPr>
        <w:t>1-</w:t>
      </w:r>
      <w:r w:rsidR="00FF0D93">
        <w:rPr>
          <w:rFonts w:ascii="Times New Roman" w:eastAsiaTheme="minorHAnsi" w:hAnsi="Times New Roman"/>
          <w:sz w:val="28"/>
          <w:szCs w:val="28"/>
          <w:lang w:val="kk-KZ"/>
        </w:rPr>
        <w:t>к</w:t>
      </w:r>
      <w:r w:rsidRPr="00630CAF">
        <w:rPr>
          <w:rFonts w:ascii="Times New Roman" w:eastAsiaTheme="minorHAnsi" w:hAnsi="Times New Roman"/>
          <w:sz w:val="28"/>
          <w:szCs w:val="28"/>
          <w:lang w:val="kk-KZ"/>
        </w:rPr>
        <w:t xml:space="preserve">есте </w:t>
      </w:r>
    </w:p>
    <w:tbl>
      <w:tblPr>
        <w:tblStyle w:val="a5"/>
        <w:tblW w:w="0" w:type="auto"/>
        <w:tblLook w:val="04A0" w:firstRow="1" w:lastRow="0" w:firstColumn="1" w:lastColumn="0" w:noHBand="0" w:noVBand="1"/>
      </w:tblPr>
      <w:tblGrid>
        <w:gridCol w:w="1555"/>
        <w:gridCol w:w="2268"/>
        <w:gridCol w:w="2409"/>
        <w:gridCol w:w="3396"/>
      </w:tblGrid>
      <w:tr w:rsidR="00630CAF" w:rsidRPr="00630CAF" w14:paraId="4269A3E9" w14:textId="77777777" w:rsidTr="00FF0D93">
        <w:tc>
          <w:tcPr>
            <w:tcW w:w="1555" w:type="dxa"/>
            <w:vAlign w:val="center"/>
            <w:hideMark/>
          </w:tcPr>
          <w:p w14:paraId="0D5B7C45" w14:textId="77777777" w:rsidR="00630CAF" w:rsidRPr="00630CAF" w:rsidRDefault="00630CAF" w:rsidP="00D718BA">
            <w:pPr>
              <w:spacing w:after="0" w:line="240" w:lineRule="auto"/>
              <w:ind w:right="-1"/>
              <w:jc w:val="center"/>
              <w:rPr>
                <w:rFonts w:ascii="Times New Roman" w:eastAsiaTheme="minorHAnsi" w:hAnsi="Times New Roman"/>
                <w:sz w:val="28"/>
                <w:szCs w:val="28"/>
              </w:rPr>
            </w:pPr>
            <w:r w:rsidRPr="00630CAF">
              <w:rPr>
                <w:rFonts w:ascii="Times New Roman" w:eastAsiaTheme="minorHAnsi" w:hAnsi="Times New Roman"/>
                <w:sz w:val="28"/>
                <w:szCs w:val="28"/>
              </w:rPr>
              <w:t>Газ</w:t>
            </w:r>
          </w:p>
        </w:tc>
        <w:tc>
          <w:tcPr>
            <w:tcW w:w="2268" w:type="dxa"/>
            <w:vAlign w:val="center"/>
            <w:hideMark/>
          </w:tcPr>
          <w:p w14:paraId="09BB1665" w14:textId="77777777" w:rsidR="00630CAF" w:rsidRPr="00630CAF" w:rsidRDefault="00630CAF" w:rsidP="00D718BA">
            <w:pPr>
              <w:spacing w:after="0" w:line="240" w:lineRule="auto"/>
              <w:ind w:right="-1" w:firstLine="37"/>
              <w:jc w:val="center"/>
              <w:rPr>
                <w:rFonts w:ascii="Times New Roman" w:eastAsiaTheme="minorHAnsi" w:hAnsi="Times New Roman"/>
                <w:sz w:val="28"/>
                <w:szCs w:val="28"/>
              </w:rPr>
            </w:pPr>
            <w:r w:rsidRPr="00630CAF">
              <w:rPr>
                <w:rFonts w:ascii="Times New Roman" w:eastAsiaTheme="minorHAnsi" w:hAnsi="Times New Roman"/>
                <w:sz w:val="28"/>
                <w:szCs w:val="28"/>
              </w:rPr>
              <w:t>Симметрия</w:t>
            </w:r>
          </w:p>
        </w:tc>
        <w:tc>
          <w:tcPr>
            <w:tcW w:w="2409" w:type="dxa"/>
            <w:vAlign w:val="center"/>
            <w:hideMark/>
          </w:tcPr>
          <w:p w14:paraId="6956E46D" w14:textId="1EEA81C1" w:rsidR="00630CAF" w:rsidRPr="00630CAF" w:rsidRDefault="00630CAF" w:rsidP="00D718BA">
            <w:pPr>
              <w:spacing w:after="0" w:line="240" w:lineRule="auto"/>
              <w:ind w:right="-1" w:firstLine="40"/>
              <w:jc w:val="center"/>
              <w:rPr>
                <w:rFonts w:ascii="Times New Roman" w:eastAsiaTheme="minorHAnsi" w:hAnsi="Times New Roman"/>
                <w:sz w:val="28"/>
                <w:szCs w:val="28"/>
              </w:rPr>
            </w:pPr>
            <w:r w:rsidRPr="00630CAF">
              <w:rPr>
                <w:rFonts w:ascii="Times New Roman" w:eastAsiaTheme="minorHAnsi" w:hAnsi="Times New Roman"/>
                <w:sz w:val="28"/>
                <w:szCs w:val="28"/>
              </w:rPr>
              <w:t xml:space="preserve">Энтропия </w:t>
            </w:r>
            <m:oMath>
              <m:r>
                <w:rPr>
                  <w:rFonts w:ascii="Cambria Math" w:eastAsiaTheme="minorHAnsi" w:hAnsi="Cambria Math"/>
                  <w:sz w:val="28"/>
                  <w:szCs w:val="28"/>
                  <w:lang w:val="kk-KZ"/>
                </w:rPr>
                <m:t>H</m:t>
              </m:r>
              <m:d>
                <m:dPr>
                  <m:ctrlPr>
                    <w:rPr>
                      <w:rFonts w:ascii="Cambria Math" w:eastAsiaTheme="minorHAnsi" w:hAnsi="Cambria Math"/>
                      <w:i/>
                      <w:sz w:val="28"/>
                      <w:szCs w:val="28"/>
                      <w:lang w:val="kk-KZ"/>
                    </w:rPr>
                  </m:ctrlPr>
                </m:dPr>
                <m:e>
                  <m:r>
                    <w:rPr>
                      <w:rFonts w:ascii="Cambria Math" w:eastAsiaTheme="minorHAnsi" w:hAnsi="Cambria Math"/>
                      <w:sz w:val="28"/>
                      <w:szCs w:val="28"/>
                      <w:lang w:val="kk-KZ"/>
                    </w:rPr>
                    <m:t>X</m:t>
                  </m:r>
                </m:e>
              </m:d>
            </m:oMath>
            <w:r w:rsidRPr="00630CAF">
              <w:rPr>
                <w:rFonts w:ascii="Times New Roman" w:eastAsiaTheme="minorHAnsi" w:hAnsi="Times New Roman"/>
                <w:sz w:val="28"/>
                <w:szCs w:val="28"/>
                <w:lang w:val="kk-KZ"/>
              </w:rPr>
              <w:t xml:space="preserve"> шамасы</w:t>
            </w:r>
          </w:p>
        </w:tc>
        <w:tc>
          <w:tcPr>
            <w:tcW w:w="3396" w:type="dxa"/>
            <w:vAlign w:val="center"/>
            <w:hideMark/>
          </w:tcPr>
          <w:p w14:paraId="45860B3B" w14:textId="77777777" w:rsidR="00630CAF" w:rsidRPr="00630CAF" w:rsidRDefault="00630CAF" w:rsidP="00D718BA">
            <w:pPr>
              <w:spacing w:after="0" w:line="240" w:lineRule="auto"/>
              <w:ind w:right="-1" w:firstLine="567"/>
              <w:jc w:val="center"/>
              <w:rPr>
                <w:rFonts w:ascii="Times New Roman" w:eastAsiaTheme="minorHAnsi" w:hAnsi="Times New Roman"/>
                <w:sz w:val="28"/>
                <w:szCs w:val="28"/>
              </w:rPr>
            </w:pPr>
            <w:proofErr w:type="spellStart"/>
            <w:r w:rsidRPr="00630CAF">
              <w:rPr>
                <w:rFonts w:ascii="Times New Roman" w:eastAsiaTheme="minorHAnsi" w:hAnsi="Times New Roman"/>
                <w:sz w:val="28"/>
                <w:szCs w:val="28"/>
              </w:rPr>
              <w:t>Сипаттамасы</w:t>
            </w:r>
            <w:proofErr w:type="spellEnd"/>
          </w:p>
        </w:tc>
      </w:tr>
      <w:tr w:rsidR="00630CAF" w:rsidRPr="00630CAF" w14:paraId="62526E3F" w14:textId="77777777" w:rsidTr="00FF0D93">
        <w:tc>
          <w:tcPr>
            <w:tcW w:w="1555" w:type="dxa"/>
            <w:vAlign w:val="center"/>
            <w:hideMark/>
          </w:tcPr>
          <w:p w14:paraId="05138D96" w14:textId="77777777" w:rsidR="00FF0D93" w:rsidRDefault="00630CAF" w:rsidP="00D718BA">
            <w:pPr>
              <w:spacing w:after="0" w:line="240" w:lineRule="auto"/>
              <w:ind w:right="-1"/>
              <w:jc w:val="center"/>
              <w:rPr>
                <w:rFonts w:ascii="Times New Roman" w:eastAsiaTheme="minorHAnsi" w:hAnsi="Times New Roman"/>
                <w:sz w:val="28"/>
                <w:szCs w:val="28"/>
              </w:rPr>
            </w:pPr>
            <w:r w:rsidRPr="00630CAF">
              <w:rPr>
                <w:rFonts w:ascii="Times New Roman" w:eastAsiaTheme="minorHAnsi" w:hAnsi="Times New Roman"/>
                <w:sz w:val="28"/>
                <w:szCs w:val="28"/>
              </w:rPr>
              <w:t xml:space="preserve">CH₄ </w:t>
            </w:r>
          </w:p>
          <w:p w14:paraId="69C1F470" w14:textId="6901CC9D" w:rsidR="00630CAF" w:rsidRPr="00630CAF" w:rsidRDefault="00630CAF" w:rsidP="00D718BA">
            <w:pPr>
              <w:spacing w:after="0" w:line="240" w:lineRule="auto"/>
              <w:ind w:right="-1"/>
              <w:jc w:val="center"/>
              <w:rPr>
                <w:rFonts w:ascii="Times New Roman" w:eastAsiaTheme="minorHAnsi" w:hAnsi="Times New Roman"/>
                <w:sz w:val="28"/>
                <w:szCs w:val="28"/>
              </w:rPr>
            </w:pPr>
            <w:r w:rsidRPr="00630CAF">
              <w:rPr>
                <w:rFonts w:ascii="Times New Roman" w:eastAsiaTheme="minorHAnsi" w:hAnsi="Times New Roman"/>
                <w:sz w:val="28"/>
                <w:szCs w:val="28"/>
              </w:rPr>
              <w:t>(метан)</w:t>
            </w:r>
          </w:p>
        </w:tc>
        <w:tc>
          <w:tcPr>
            <w:tcW w:w="2268" w:type="dxa"/>
            <w:vAlign w:val="center"/>
            <w:hideMark/>
          </w:tcPr>
          <w:p w14:paraId="50CB61E0" w14:textId="77777777" w:rsidR="00630CAF" w:rsidRPr="00630CAF" w:rsidRDefault="00630CAF" w:rsidP="00D718BA">
            <w:pPr>
              <w:spacing w:after="0" w:line="240" w:lineRule="auto"/>
              <w:ind w:right="-1" w:firstLine="37"/>
              <w:jc w:val="center"/>
              <w:rPr>
                <w:rFonts w:ascii="Times New Roman" w:eastAsiaTheme="minorHAnsi" w:hAnsi="Times New Roman"/>
                <w:sz w:val="28"/>
                <w:szCs w:val="28"/>
              </w:rPr>
            </w:pPr>
            <w:proofErr w:type="spellStart"/>
            <w:r w:rsidRPr="00630CAF">
              <w:rPr>
                <w:rFonts w:ascii="Times New Roman" w:eastAsiaTheme="minorHAnsi" w:hAnsi="Times New Roman"/>
                <w:sz w:val="28"/>
                <w:szCs w:val="28"/>
              </w:rPr>
              <w:t>Жоғары</w:t>
            </w:r>
            <w:proofErr w:type="spellEnd"/>
            <w:r w:rsidRPr="00630CAF">
              <w:rPr>
                <w:rFonts w:ascii="Times New Roman" w:eastAsiaTheme="minorHAnsi" w:hAnsi="Times New Roman"/>
                <w:sz w:val="28"/>
                <w:szCs w:val="28"/>
              </w:rPr>
              <w:t xml:space="preserve"> (тетраэдр)</w:t>
            </w:r>
          </w:p>
        </w:tc>
        <w:tc>
          <w:tcPr>
            <w:tcW w:w="2409" w:type="dxa"/>
            <w:vAlign w:val="center"/>
            <w:hideMark/>
          </w:tcPr>
          <w:p w14:paraId="2576AB83" w14:textId="0DAFC712" w:rsidR="00630CAF" w:rsidRPr="00630CAF" w:rsidRDefault="00630CAF" w:rsidP="00D718BA">
            <w:pPr>
              <w:spacing w:after="0" w:line="240" w:lineRule="auto"/>
              <w:ind w:right="-1" w:firstLine="40"/>
              <w:jc w:val="center"/>
              <w:rPr>
                <w:rFonts w:ascii="Times New Roman" w:eastAsiaTheme="minorHAnsi" w:hAnsi="Times New Roman"/>
                <w:sz w:val="28"/>
                <w:szCs w:val="28"/>
              </w:rPr>
            </w:pPr>
            <w:proofErr w:type="spellStart"/>
            <w:r w:rsidRPr="00630CAF">
              <w:rPr>
                <w:rFonts w:ascii="Times New Roman" w:eastAsiaTheme="minorHAnsi" w:hAnsi="Times New Roman"/>
                <w:sz w:val="28"/>
                <w:szCs w:val="28"/>
              </w:rPr>
              <w:t>Кіші</w:t>
            </w:r>
            <w:proofErr w:type="spellEnd"/>
            <w:r w:rsidRPr="00630CAF">
              <w:rPr>
                <w:rFonts w:ascii="Times New Roman" w:eastAsiaTheme="minorHAnsi" w:hAnsi="Times New Roman"/>
                <w:sz w:val="28"/>
                <w:szCs w:val="28"/>
              </w:rPr>
              <w:t> (</w:t>
            </w:r>
            <m:oMath>
              <m:r>
                <w:rPr>
                  <w:rFonts w:ascii="Cambria Math" w:eastAsiaTheme="minorHAnsi" w:hAnsi="Cambria Math"/>
                  <w:sz w:val="28"/>
                  <w:szCs w:val="28"/>
                  <w:lang w:val="kk-KZ"/>
                </w:rPr>
                <m:t>H</m:t>
              </m:r>
              <m:d>
                <m:dPr>
                  <m:ctrlPr>
                    <w:rPr>
                      <w:rFonts w:ascii="Cambria Math" w:eastAsiaTheme="minorHAnsi" w:hAnsi="Cambria Math"/>
                      <w:i/>
                      <w:sz w:val="28"/>
                      <w:szCs w:val="28"/>
                      <w:lang w:val="kk-KZ"/>
                    </w:rPr>
                  </m:ctrlPr>
                </m:dPr>
                <m:e>
                  <m:r>
                    <w:rPr>
                      <w:rFonts w:ascii="Cambria Math" w:eastAsiaTheme="minorHAnsi" w:hAnsi="Cambria Math"/>
                      <w:sz w:val="28"/>
                      <w:szCs w:val="28"/>
                      <w:lang w:val="kk-KZ"/>
                    </w:rPr>
                    <m:t>X</m:t>
                  </m:r>
                </m:e>
              </m:d>
            </m:oMath>
            <w:r w:rsidRPr="00630CAF">
              <w:rPr>
                <w:rFonts w:ascii="Times New Roman" w:eastAsiaTheme="minorHAnsi" w:hAnsi="Times New Roman"/>
                <w:sz w:val="28"/>
                <w:szCs w:val="28"/>
                <w:lang w:val="kk-KZ"/>
              </w:rPr>
              <w:t xml:space="preserve"> </w:t>
            </w:r>
            <w:r w:rsidRPr="00630CAF">
              <w:rPr>
                <w:rFonts w:ascii="Times New Roman" w:eastAsiaTheme="minorHAnsi" w:hAnsi="Times New Roman"/>
                <w:sz w:val="28"/>
                <w:szCs w:val="28"/>
                <w:lang w:val="en-US"/>
              </w:rPr>
              <w:t>&lt;</w:t>
            </w:r>
            <w:r w:rsidRPr="00630CAF">
              <w:rPr>
                <w:rFonts w:ascii="Times New Roman" w:eastAsiaTheme="minorHAnsi" w:hAnsi="Times New Roman"/>
                <w:sz w:val="28"/>
                <w:szCs w:val="28"/>
                <w:lang w:val="kk-KZ"/>
              </w:rPr>
              <w:t>0.5</w:t>
            </w:r>
            <w:r w:rsidRPr="00630CAF">
              <w:rPr>
                <w:rFonts w:ascii="Times New Roman" w:eastAsiaTheme="minorHAnsi" w:hAnsi="Times New Roman"/>
                <w:sz w:val="28"/>
                <w:szCs w:val="28"/>
              </w:rPr>
              <w:t>)</w:t>
            </w:r>
          </w:p>
        </w:tc>
        <w:tc>
          <w:tcPr>
            <w:tcW w:w="3396" w:type="dxa"/>
            <w:vAlign w:val="center"/>
            <w:hideMark/>
          </w:tcPr>
          <w:p w14:paraId="549E91F6" w14:textId="5D706145" w:rsidR="00630CAF" w:rsidRPr="00630CAF" w:rsidRDefault="00630CAF" w:rsidP="00D718BA">
            <w:pPr>
              <w:spacing w:after="0" w:line="240" w:lineRule="auto"/>
              <w:ind w:right="-1" w:firstLine="567"/>
              <w:jc w:val="center"/>
              <w:rPr>
                <w:rFonts w:ascii="Times New Roman" w:eastAsiaTheme="minorHAnsi" w:hAnsi="Times New Roman"/>
                <w:sz w:val="28"/>
                <w:szCs w:val="28"/>
              </w:rPr>
            </w:pPr>
            <w:proofErr w:type="spellStart"/>
            <w:r w:rsidRPr="00630CAF">
              <w:rPr>
                <w:rFonts w:ascii="Times New Roman" w:eastAsiaTheme="minorHAnsi" w:hAnsi="Times New Roman"/>
                <w:sz w:val="28"/>
                <w:szCs w:val="28"/>
              </w:rPr>
              <w:t>Реттелген</w:t>
            </w:r>
            <w:proofErr w:type="spellEnd"/>
            <w:r w:rsidRPr="00630CAF">
              <w:rPr>
                <w:rFonts w:ascii="Times New Roman" w:eastAsiaTheme="minorHAnsi" w:hAnsi="Times New Roman"/>
                <w:sz w:val="28"/>
                <w:szCs w:val="28"/>
              </w:rPr>
              <w:t xml:space="preserve">, </w:t>
            </w:r>
            <w:proofErr w:type="spellStart"/>
            <w:r w:rsidRPr="00630CAF">
              <w:rPr>
                <w:rFonts w:ascii="Times New Roman" w:eastAsiaTheme="minorHAnsi" w:hAnsi="Times New Roman"/>
                <w:sz w:val="28"/>
                <w:szCs w:val="28"/>
              </w:rPr>
              <w:t>когерентті</w:t>
            </w:r>
            <w:proofErr w:type="spellEnd"/>
          </w:p>
        </w:tc>
      </w:tr>
      <w:tr w:rsidR="00630CAF" w:rsidRPr="00630CAF" w14:paraId="6FB255FD" w14:textId="77777777" w:rsidTr="00FF0D93">
        <w:tc>
          <w:tcPr>
            <w:tcW w:w="1555" w:type="dxa"/>
            <w:vAlign w:val="center"/>
            <w:hideMark/>
          </w:tcPr>
          <w:p w14:paraId="3D6BBB6B" w14:textId="77777777" w:rsidR="00FF0D93" w:rsidRDefault="00630CAF" w:rsidP="00D718BA">
            <w:pPr>
              <w:spacing w:after="0" w:line="240" w:lineRule="auto"/>
              <w:ind w:right="-1"/>
              <w:jc w:val="center"/>
              <w:rPr>
                <w:rFonts w:ascii="Times New Roman" w:eastAsiaTheme="minorHAnsi" w:hAnsi="Times New Roman"/>
                <w:sz w:val="28"/>
                <w:szCs w:val="28"/>
              </w:rPr>
            </w:pPr>
            <w:r w:rsidRPr="00630CAF">
              <w:rPr>
                <w:rFonts w:ascii="Times New Roman" w:eastAsiaTheme="minorHAnsi" w:hAnsi="Times New Roman"/>
                <w:sz w:val="28"/>
                <w:szCs w:val="28"/>
              </w:rPr>
              <w:t xml:space="preserve">C₂H₅OH </w:t>
            </w:r>
          </w:p>
          <w:p w14:paraId="0F5C4599" w14:textId="2E563CEA" w:rsidR="00630CAF" w:rsidRPr="00630CAF" w:rsidRDefault="00630CAF" w:rsidP="00D718BA">
            <w:pPr>
              <w:spacing w:after="0" w:line="240" w:lineRule="auto"/>
              <w:ind w:right="-1"/>
              <w:jc w:val="center"/>
              <w:rPr>
                <w:rFonts w:ascii="Times New Roman" w:eastAsiaTheme="minorHAnsi" w:hAnsi="Times New Roman"/>
                <w:sz w:val="28"/>
                <w:szCs w:val="28"/>
              </w:rPr>
            </w:pPr>
            <w:r w:rsidRPr="00630CAF">
              <w:rPr>
                <w:rFonts w:ascii="Times New Roman" w:eastAsiaTheme="minorHAnsi" w:hAnsi="Times New Roman"/>
                <w:sz w:val="28"/>
                <w:szCs w:val="28"/>
              </w:rPr>
              <w:t>(этанол)</w:t>
            </w:r>
          </w:p>
        </w:tc>
        <w:tc>
          <w:tcPr>
            <w:tcW w:w="2268" w:type="dxa"/>
            <w:vAlign w:val="center"/>
            <w:hideMark/>
          </w:tcPr>
          <w:p w14:paraId="61E6C8D6" w14:textId="77777777" w:rsidR="00630CAF" w:rsidRPr="00630CAF" w:rsidRDefault="00630CAF" w:rsidP="00D718BA">
            <w:pPr>
              <w:spacing w:after="0" w:line="240" w:lineRule="auto"/>
              <w:ind w:right="-1" w:firstLine="37"/>
              <w:jc w:val="center"/>
              <w:rPr>
                <w:rFonts w:ascii="Times New Roman" w:eastAsiaTheme="minorHAnsi" w:hAnsi="Times New Roman"/>
                <w:sz w:val="28"/>
                <w:szCs w:val="28"/>
              </w:rPr>
            </w:pPr>
            <w:proofErr w:type="spellStart"/>
            <w:r w:rsidRPr="00630CAF">
              <w:rPr>
                <w:rFonts w:ascii="Times New Roman" w:eastAsiaTheme="minorHAnsi" w:hAnsi="Times New Roman"/>
                <w:sz w:val="28"/>
                <w:szCs w:val="28"/>
              </w:rPr>
              <w:t>Орташа</w:t>
            </w:r>
            <w:proofErr w:type="spellEnd"/>
          </w:p>
        </w:tc>
        <w:tc>
          <w:tcPr>
            <w:tcW w:w="2409" w:type="dxa"/>
            <w:vAlign w:val="center"/>
            <w:hideMark/>
          </w:tcPr>
          <w:p w14:paraId="6DB393CE" w14:textId="77777777" w:rsidR="00630CAF" w:rsidRPr="00630CAF" w:rsidRDefault="00630CAF" w:rsidP="00D718BA">
            <w:pPr>
              <w:spacing w:after="0" w:line="240" w:lineRule="auto"/>
              <w:ind w:right="-1" w:firstLine="40"/>
              <w:jc w:val="center"/>
              <w:rPr>
                <w:rFonts w:ascii="Times New Roman" w:eastAsiaTheme="minorHAnsi" w:hAnsi="Times New Roman"/>
                <w:sz w:val="28"/>
                <w:szCs w:val="28"/>
              </w:rPr>
            </w:pPr>
            <w:proofErr w:type="spellStart"/>
            <w:r w:rsidRPr="00630CAF">
              <w:rPr>
                <w:rFonts w:ascii="Times New Roman" w:eastAsiaTheme="minorHAnsi" w:hAnsi="Times New Roman"/>
                <w:sz w:val="28"/>
                <w:szCs w:val="28"/>
              </w:rPr>
              <w:t>Орташа</w:t>
            </w:r>
            <w:proofErr w:type="spellEnd"/>
            <w:r w:rsidRPr="00630CAF">
              <w:rPr>
                <w:rFonts w:ascii="Times New Roman" w:eastAsiaTheme="minorHAnsi" w:hAnsi="Times New Roman"/>
                <w:sz w:val="28"/>
                <w:szCs w:val="28"/>
              </w:rPr>
              <w:t> (0.</w:t>
            </w:r>
            <w:r w:rsidRPr="00630CAF">
              <w:rPr>
                <w:rFonts w:ascii="Times New Roman" w:eastAsiaTheme="minorHAnsi" w:hAnsi="Times New Roman"/>
                <w:sz w:val="28"/>
                <w:szCs w:val="28"/>
                <w:lang w:val="kk-KZ"/>
              </w:rPr>
              <w:t>5-0.75</w:t>
            </w:r>
            <w:r w:rsidRPr="00630CAF">
              <w:rPr>
                <w:rFonts w:ascii="Times New Roman" w:eastAsiaTheme="minorHAnsi" w:hAnsi="Times New Roman"/>
                <w:sz w:val="28"/>
                <w:szCs w:val="28"/>
              </w:rPr>
              <w:t>)</w:t>
            </w:r>
          </w:p>
        </w:tc>
        <w:tc>
          <w:tcPr>
            <w:tcW w:w="3396" w:type="dxa"/>
            <w:vAlign w:val="center"/>
            <w:hideMark/>
          </w:tcPr>
          <w:p w14:paraId="1D3A2C6A" w14:textId="3B506C08" w:rsidR="00630CAF" w:rsidRPr="00630CAF" w:rsidRDefault="00630CAF" w:rsidP="00D718BA">
            <w:pPr>
              <w:spacing w:after="0" w:line="240" w:lineRule="auto"/>
              <w:ind w:right="-1" w:firstLine="567"/>
              <w:jc w:val="center"/>
              <w:rPr>
                <w:rFonts w:ascii="Times New Roman" w:eastAsiaTheme="minorHAnsi" w:hAnsi="Times New Roman"/>
                <w:sz w:val="28"/>
                <w:szCs w:val="28"/>
                <w:lang w:val="en-US"/>
              </w:rPr>
            </w:pPr>
            <w:proofErr w:type="spellStart"/>
            <w:r w:rsidRPr="00630CAF">
              <w:rPr>
                <w:rFonts w:ascii="Times New Roman" w:eastAsiaTheme="minorHAnsi" w:hAnsi="Times New Roman"/>
                <w:sz w:val="28"/>
                <w:szCs w:val="28"/>
              </w:rPr>
              <w:t>Ішінара</w:t>
            </w:r>
            <w:proofErr w:type="spellEnd"/>
            <w:r w:rsidRPr="00630CAF">
              <w:rPr>
                <w:rFonts w:ascii="Times New Roman" w:eastAsiaTheme="minorHAnsi" w:hAnsi="Times New Roman"/>
                <w:sz w:val="28"/>
                <w:szCs w:val="28"/>
              </w:rPr>
              <w:t xml:space="preserve"> </w:t>
            </w:r>
            <w:proofErr w:type="spellStart"/>
            <w:r w:rsidRPr="00630CAF">
              <w:rPr>
                <w:rFonts w:ascii="Times New Roman" w:eastAsiaTheme="minorHAnsi" w:hAnsi="Times New Roman"/>
                <w:sz w:val="28"/>
                <w:szCs w:val="28"/>
              </w:rPr>
              <w:t>реттелген</w:t>
            </w:r>
            <w:proofErr w:type="spellEnd"/>
            <w:r w:rsidRPr="00630CAF">
              <w:rPr>
                <w:rFonts w:ascii="Times New Roman" w:eastAsiaTheme="minorHAnsi" w:hAnsi="Times New Roman"/>
                <w:sz w:val="28"/>
                <w:szCs w:val="28"/>
                <w:lang w:val="en-US"/>
              </w:rPr>
              <w:t>,</w:t>
            </w:r>
          </w:p>
          <w:p w14:paraId="5BC6AB9C" w14:textId="77777777" w:rsidR="00630CAF" w:rsidRPr="00630CAF" w:rsidRDefault="00630CAF" w:rsidP="00D718BA">
            <w:pPr>
              <w:spacing w:after="0" w:line="240" w:lineRule="auto"/>
              <w:ind w:right="-1" w:firstLine="567"/>
              <w:jc w:val="center"/>
              <w:rPr>
                <w:rFonts w:ascii="Times New Roman" w:eastAsiaTheme="minorHAnsi" w:hAnsi="Times New Roman"/>
                <w:sz w:val="28"/>
                <w:szCs w:val="28"/>
                <w:lang w:val="kk-KZ"/>
              </w:rPr>
            </w:pPr>
            <w:r w:rsidRPr="00630CAF">
              <w:rPr>
                <w:rFonts w:ascii="Times New Roman" w:eastAsiaTheme="minorHAnsi" w:hAnsi="Times New Roman"/>
                <w:sz w:val="28"/>
                <w:szCs w:val="28"/>
              </w:rPr>
              <w:t>б</w:t>
            </w:r>
            <w:r w:rsidRPr="00630CAF">
              <w:rPr>
                <w:rFonts w:ascii="Times New Roman" w:eastAsiaTheme="minorHAnsi" w:hAnsi="Times New Roman"/>
                <w:sz w:val="28"/>
                <w:szCs w:val="28"/>
                <w:lang w:val="kk-KZ"/>
              </w:rPr>
              <w:t>ифуркация</w:t>
            </w:r>
          </w:p>
        </w:tc>
      </w:tr>
      <w:tr w:rsidR="00630CAF" w:rsidRPr="00630CAF" w14:paraId="11C50EE3" w14:textId="77777777" w:rsidTr="00FF0D93">
        <w:tc>
          <w:tcPr>
            <w:tcW w:w="1555" w:type="dxa"/>
            <w:vAlign w:val="center"/>
            <w:hideMark/>
          </w:tcPr>
          <w:p w14:paraId="4FC9365E" w14:textId="77777777" w:rsidR="00FF0D93" w:rsidRDefault="00630CAF" w:rsidP="00D718BA">
            <w:pPr>
              <w:spacing w:after="0" w:line="240" w:lineRule="auto"/>
              <w:ind w:right="-1"/>
              <w:jc w:val="center"/>
              <w:rPr>
                <w:rFonts w:ascii="Times New Roman" w:eastAsiaTheme="minorHAnsi" w:hAnsi="Times New Roman"/>
                <w:sz w:val="28"/>
                <w:szCs w:val="28"/>
              </w:rPr>
            </w:pPr>
            <w:r w:rsidRPr="00630CAF">
              <w:rPr>
                <w:rFonts w:ascii="Times New Roman" w:eastAsiaTheme="minorHAnsi" w:hAnsi="Times New Roman"/>
                <w:sz w:val="28"/>
                <w:szCs w:val="28"/>
              </w:rPr>
              <w:t xml:space="preserve">NH₃ </w:t>
            </w:r>
          </w:p>
          <w:p w14:paraId="2799AE58" w14:textId="5A2B7235" w:rsidR="00630CAF" w:rsidRPr="00630CAF" w:rsidRDefault="00630CAF" w:rsidP="00D718BA">
            <w:pPr>
              <w:spacing w:after="0" w:line="240" w:lineRule="auto"/>
              <w:ind w:right="-1"/>
              <w:jc w:val="center"/>
              <w:rPr>
                <w:rFonts w:ascii="Times New Roman" w:eastAsiaTheme="minorHAnsi" w:hAnsi="Times New Roman"/>
                <w:sz w:val="28"/>
                <w:szCs w:val="28"/>
              </w:rPr>
            </w:pPr>
            <w:r w:rsidRPr="00630CAF">
              <w:rPr>
                <w:rFonts w:ascii="Times New Roman" w:eastAsiaTheme="minorHAnsi" w:hAnsi="Times New Roman"/>
                <w:sz w:val="28"/>
                <w:szCs w:val="28"/>
              </w:rPr>
              <w:t>(аммиак)</w:t>
            </w:r>
          </w:p>
        </w:tc>
        <w:tc>
          <w:tcPr>
            <w:tcW w:w="2268" w:type="dxa"/>
            <w:vAlign w:val="center"/>
            <w:hideMark/>
          </w:tcPr>
          <w:p w14:paraId="4DC21AF1" w14:textId="77777777" w:rsidR="00630CAF" w:rsidRPr="00630CAF" w:rsidRDefault="00630CAF" w:rsidP="00D718BA">
            <w:pPr>
              <w:spacing w:after="0" w:line="240" w:lineRule="auto"/>
              <w:ind w:right="-1" w:firstLine="37"/>
              <w:jc w:val="center"/>
              <w:rPr>
                <w:rFonts w:ascii="Times New Roman" w:eastAsiaTheme="minorHAnsi" w:hAnsi="Times New Roman"/>
                <w:sz w:val="28"/>
                <w:szCs w:val="28"/>
              </w:rPr>
            </w:pPr>
            <w:r w:rsidRPr="00630CAF">
              <w:rPr>
                <w:rFonts w:ascii="Times New Roman" w:eastAsiaTheme="minorHAnsi" w:hAnsi="Times New Roman"/>
                <w:sz w:val="28"/>
                <w:szCs w:val="28"/>
              </w:rPr>
              <w:t>Төмен (пирамида)</w:t>
            </w:r>
          </w:p>
        </w:tc>
        <w:tc>
          <w:tcPr>
            <w:tcW w:w="2409" w:type="dxa"/>
            <w:vAlign w:val="center"/>
            <w:hideMark/>
          </w:tcPr>
          <w:p w14:paraId="2A907980" w14:textId="77777777" w:rsidR="00630CAF" w:rsidRPr="00630CAF" w:rsidRDefault="00630CAF" w:rsidP="00D718BA">
            <w:pPr>
              <w:spacing w:after="0" w:line="240" w:lineRule="auto"/>
              <w:ind w:right="-1" w:firstLine="40"/>
              <w:jc w:val="center"/>
              <w:rPr>
                <w:rFonts w:ascii="Times New Roman" w:eastAsiaTheme="minorHAnsi" w:hAnsi="Times New Roman"/>
                <w:sz w:val="28"/>
                <w:szCs w:val="28"/>
              </w:rPr>
            </w:pPr>
            <w:proofErr w:type="spellStart"/>
            <w:r w:rsidRPr="00630CAF">
              <w:rPr>
                <w:rFonts w:ascii="Times New Roman" w:eastAsiaTheme="minorHAnsi" w:hAnsi="Times New Roman"/>
                <w:sz w:val="28"/>
                <w:szCs w:val="28"/>
              </w:rPr>
              <w:t>Үлкен</w:t>
            </w:r>
            <w:proofErr w:type="spellEnd"/>
            <w:r w:rsidRPr="00630CAF">
              <w:rPr>
                <w:rFonts w:ascii="Times New Roman" w:eastAsiaTheme="minorHAnsi" w:hAnsi="Times New Roman"/>
                <w:sz w:val="28"/>
                <w:szCs w:val="28"/>
              </w:rPr>
              <w:t> (0.</w:t>
            </w:r>
            <w:r w:rsidRPr="00630CAF">
              <w:rPr>
                <w:rFonts w:ascii="Times New Roman" w:eastAsiaTheme="minorHAnsi" w:hAnsi="Times New Roman"/>
                <w:sz w:val="28"/>
                <w:szCs w:val="28"/>
                <w:lang w:val="en-US"/>
              </w:rPr>
              <w:t>75</w:t>
            </w:r>
            <w:r w:rsidRPr="00630CAF">
              <w:rPr>
                <w:rFonts w:ascii="Times New Roman" w:eastAsiaTheme="minorHAnsi" w:hAnsi="Times New Roman"/>
                <w:sz w:val="28"/>
                <w:szCs w:val="28"/>
                <w:lang w:val="kk-KZ"/>
              </w:rPr>
              <w:t>-</w:t>
            </w:r>
            <w:r w:rsidRPr="00630CAF">
              <w:rPr>
                <w:rFonts w:ascii="Times New Roman" w:eastAsiaTheme="minorHAnsi" w:hAnsi="Times New Roman"/>
                <w:sz w:val="28"/>
                <w:szCs w:val="28"/>
                <w:lang w:val="en-US"/>
              </w:rPr>
              <w:t>1</w:t>
            </w:r>
            <w:r w:rsidRPr="00630CAF">
              <w:rPr>
                <w:rFonts w:ascii="Times New Roman" w:eastAsiaTheme="minorHAnsi" w:hAnsi="Times New Roman"/>
                <w:sz w:val="28"/>
                <w:szCs w:val="28"/>
              </w:rPr>
              <w:t>)</w:t>
            </w:r>
          </w:p>
        </w:tc>
        <w:tc>
          <w:tcPr>
            <w:tcW w:w="3396" w:type="dxa"/>
            <w:vAlign w:val="center"/>
            <w:hideMark/>
          </w:tcPr>
          <w:p w14:paraId="0391F733" w14:textId="174D5230" w:rsidR="00630CAF" w:rsidRPr="00630CAF" w:rsidRDefault="00630CAF" w:rsidP="00D718BA">
            <w:pPr>
              <w:spacing w:after="0" w:line="240" w:lineRule="auto"/>
              <w:ind w:right="-1" w:firstLine="567"/>
              <w:jc w:val="center"/>
              <w:rPr>
                <w:rFonts w:ascii="Times New Roman" w:eastAsiaTheme="minorHAnsi" w:hAnsi="Times New Roman"/>
                <w:sz w:val="28"/>
                <w:szCs w:val="28"/>
              </w:rPr>
            </w:pPr>
            <w:proofErr w:type="spellStart"/>
            <w:r w:rsidRPr="00630CAF">
              <w:rPr>
                <w:rFonts w:ascii="Times New Roman" w:eastAsiaTheme="minorHAnsi" w:hAnsi="Times New Roman"/>
                <w:sz w:val="28"/>
                <w:szCs w:val="28"/>
              </w:rPr>
              <w:t>Хаостық</w:t>
            </w:r>
            <w:proofErr w:type="spellEnd"/>
            <w:r w:rsidRPr="00630CAF">
              <w:rPr>
                <w:rFonts w:ascii="Times New Roman" w:eastAsiaTheme="minorHAnsi" w:hAnsi="Times New Roman"/>
                <w:sz w:val="28"/>
                <w:szCs w:val="28"/>
              </w:rPr>
              <w:t xml:space="preserve">, </w:t>
            </w:r>
            <w:proofErr w:type="spellStart"/>
            <w:r w:rsidRPr="00630CAF">
              <w:rPr>
                <w:rFonts w:ascii="Times New Roman" w:eastAsiaTheme="minorHAnsi" w:hAnsi="Times New Roman"/>
                <w:sz w:val="28"/>
                <w:szCs w:val="28"/>
              </w:rPr>
              <w:t>ретсіз</w:t>
            </w:r>
            <w:proofErr w:type="spellEnd"/>
          </w:p>
        </w:tc>
      </w:tr>
    </w:tbl>
    <w:p w14:paraId="4FD8C626" w14:textId="77777777" w:rsidR="00630CAF" w:rsidRPr="00630CAF" w:rsidRDefault="00630CAF" w:rsidP="00D718BA">
      <w:pPr>
        <w:spacing w:after="0" w:line="240" w:lineRule="auto"/>
        <w:ind w:right="-1" w:firstLine="567"/>
        <w:jc w:val="both"/>
        <w:rPr>
          <w:rFonts w:ascii="Times New Roman" w:eastAsiaTheme="minorHAnsi" w:hAnsi="Times New Roman"/>
          <w:sz w:val="28"/>
          <w:szCs w:val="28"/>
          <w:lang w:val="kk-KZ"/>
        </w:rPr>
      </w:pPr>
    </w:p>
    <w:p w14:paraId="628B02AC" w14:textId="6CDF85E9" w:rsidR="00336382" w:rsidRPr="00F92E5A" w:rsidRDefault="00336382" w:rsidP="00D718BA">
      <w:pPr>
        <w:spacing w:after="0" w:line="240" w:lineRule="auto"/>
        <w:ind w:firstLine="567"/>
        <w:jc w:val="both"/>
        <w:rPr>
          <w:rFonts w:ascii="Times New Roman" w:hAnsi="Times New Roman"/>
          <w:sz w:val="28"/>
          <w:szCs w:val="28"/>
          <w:lang w:val="kk-KZ"/>
        </w:rPr>
      </w:pPr>
      <w:r w:rsidRPr="008444CB">
        <w:rPr>
          <w:rFonts w:ascii="Times New Roman" w:hAnsi="Times New Roman"/>
          <w:sz w:val="28"/>
          <w:szCs w:val="28"/>
          <w:lang w:val="kk-KZ"/>
        </w:rPr>
        <w:t xml:space="preserve"> </w:t>
      </w:r>
      <w:r w:rsidRPr="00F92E5A">
        <w:rPr>
          <w:rFonts w:ascii="Times New Roman" w:hAnsi="Times New Roman"/>
          <w:sz w:val="28"/>
          <w:szCs w:val="28"/>
          <w:lang w:val="kk-KZ"/>
        </w:rPr>
        <w:t xml:space="preserve">Информация-энтропиялық талдау. Информация және информациялық энтропия ұғымдары ықтималдықтар теориясы мен байланыс теориясы саласындағы К. Шеннонның (C. Shannon) классикалық еңбектерінің негізінде қалыптасты. Физикалық мағынасы бойынша меншікті информация </w:t>
      </w:r>
      <m:oMath>
        <m:r>
          <w:rPr>
            <w:rFonts w:ascii="Cambria Math" w:hAnsi="Cambria Math"/>
            <w:sz w:val="28"/>
            <w:szCs w:val="28"/>
            <w:lang w:val="kk-KZ"/>
          </w:rPr>
          <m:t>I(</m:t>
        </m:r>
        <m:sSub>
          <m:sSubPr>
            <m:ctrlPr>
              <w:rPr>
                <w:rFonts w:ascii="Cambria Math" w:hAnsi="Cambria Math"/>
                <w:i/>
                <w:sz w:val="28"/>
                <w:szCs w:val="28"/>
              </w:rPr>
            </m:ctrlPr>
          </m:sSubPr>
          <m:e>
            <m:r>
              <w:rPr>
                <w:rFonts w:ascii="Cambria Math" w:hAnsi="Cambria Math"/>
                <w:sz w:val="28"/>
                <w:szCs w:val="28"/>
                <w:lang w:val="kk-KZ"/>
              </w:rPr>
              <m:t>x</m:t>
            </m:r>
          </m:e>
          <m:sub>
            <m:r>
              <w:rPr>
                <w:rFonts w:ascii="Cambria Math" w:hAnsi="Cambria Math"/>
                <w:sz w:val="28"/>
                <w:szCs w:val="28"/>
                <w:lang w:val="kk-KZ"/>
              </w:rPr>
              <m:t>i</m:t>
            </m:r>
          </m:sub>
        </m:sSub>
        <m:r>
          <w:rPr>
            <w:rFonts w:ascii="Cambria Math" w:hAnsi="Cambria Math"/>
            <w:sz w:val="28"/>
            <w:szCs w:val="28"/>
            <w:lang w:val="kk-KZ"/>
          </w:rPr>
          <m:t>)</m:t>
        </m:r>
      </m:oMath>
      <w:r w:rsidRPr="00F92E5A">
        <w:rPr>
          <w:rFonts w:ascii="Times New Roman" w:hAnsi="Times New Roman"/>
          <w:sz w:val="28"/>
          <w:szCs w:val="28"/>
          <w:lang w:val="kk-KZ"/>
        </w:rPr>
        <w:t xml:space="preserve"> дискретті мәндер жиынына ие </w:t>
      </w:r>
      <m:oMath>
        <m:r>
          <w:rPr>
            <w:rFonts w:ascii="Cambria Math" w:hAnsi="Cambria Math"/>
            <w:sz w:val="28"/>
            <w:szCs w:val="28"/>
            <w:lang w:val="kk-KZ"/>
          </w:rPr>
          <m:t>X={</m:t>
        </m:r>
        <m:sSub>
          <m:sSubPr>
            <m:ctrlPr>
              <w:rPr>
                <w:rFonts w:ascii="Cambria Math" w:hAnsi="Cambria Math"/>
                <w:i/>
                <w:sz w:val="28"/>
                <w:szCs w:val="28"/>
              </w:rPr>
            </m:ctrlPr>
          </m:sSubPr>
          <m:e>
            <m:r>
              <w:rPr>
                <w:rFonts w:ascii="Cambria Math" w:hAnsi="Cambria Math"/>
                <w:sz w:val="28"/>
                <w:szCs w:val="28"/>
                <w:lang w:val="kk-KZ"/>
              </w:rPr>
              <m:t>x</m:t>
            </m:r>
          </m:e>
          <m:sub>
            <m:r>
              <w:rPr>
                <w:rFonts w:ascii="Cambria Math" w:hAnsi="Cambria Math"/>
                <w:sz w:val="28"/>
                <w:szCs w:val="28"/>
                <w:lang w:val="kk-KZ"/>
              </w:rPr>
              <m:t>i</m:t>
            </m:r>
          </m:sub>
        </m:sSub>
        <m:r>
          <w:rPr>
            <w:rFonts w:ascii="Cambria Math" w:hAnsi="Cambria Math"/>
            <w:sz w:val="28"/>
            <w:szCs w:val="28"/>
            <w:lang w:val="kk-KZ"/>
          </w:rPr>
          <m:t>}</m:t>
        </m:r>
      </m:oMath>
      <w:r w:rsidRPr="00F92E5A">
        <w:rPr>
          <w:rFonts w:ascii="Times New Roman" w:eastAsiaTheme="minorEastAsia" w:hAnsi="Times New Roman"/>
          <w:sz w:val="28"/>
          <w:szCs w:val="28"/>
          <w:lang w:val="kk-KZ"/>
        </w:rPr>
        <w:t xml:space="preserve"> </w:t>
      </w:r>
      <w:r w:rsidRPr="00F92E5A">
        <w:rPr>
          <w:rFonts w:ascii="Times New Roman" w:hAnsi="Times New Roman"/>
          <w:sz w:val="28"/>
          <w:szCs w:val="28"/>
          <w:lang w:val="kk-KZ"/>
        </w:rPr>
        <w:t xml:space="preserve">физикалық шамасының анықтылық дәрежесін, яғни оның реттелу деңгейін сипаттайды. Ал информациялық энтропия </w:t>
      </w:r>
      <m:oMath>
        <m:r>
          <w:rPr>
            <w:rFonts w:ascii="Cambria Math" w:hAnsi="Cambria Math"/>
            <w:sz w:val="28"/>
            <w:szCs w:val="28"/>
            <w:lang w:val="kk-KZ"/>
          </w:rPr>
          <m:t>H</m:t>
        </m:r>
        <m:d>
          <m:dPr>
            <m:ctrlPr>
              <w:rPr>
                <w:rFonts w:ascii="Cambria Math" w:hAnsi="Cambria Math"/>
                <w:i/>
                <w:sz w:val="28"/>
                <w:szCs w:val="28"/>
              </w:rPr>
            </m:ctrlPr>
          </m:dPr>
          <m:e>
            <m:r>
              <w:rPr>
                <w:rFonts w:ascii="Cambria Math" w:hAnsi="Cambria Math"/>
                <w:sz w:val="28"/>
                <w:szCs w:val="28"/>
                <w:lang w:val="kk-KZ"/>
              </w:rPr>
              <m:t>X</m:t>
            </m:r>
          </m:e>
        </m:d>
      </m:oMath>
      <w:r w:rsidRPr="00F92E5A">
        <w:rPr>
          <w:rFonts w:ascii="Times New Roman" w:hAnsi="Times New Roman"/>
          <w:sz w:val="28"/>
          <w:szCs w:val="28"/>
          <w:lang w:val="kk-KZ"/>
        </w:rPr>
        <w:t xml:space="preserve"> (бұдан әрі мәтінде көбіне тек «энтропия» термині қолданылады) осы шаманың орташа мәнін сипаттай отырып, жүйедегі анықталмағандықтың өлшемі болып табылады:</w:t>
      </w:r>
    </w:p>
    <w:p w14:paraId="09F26E42" w14:textId="77777777" w:rsidR="00336382" w:rsidRPr="00F92E5A" w:rsidRDefault="00336382" w:rsidP="00D718BA">
      <w:pPr>
        <w:spacing w:after="0" w:line="240" w:lineRule="auto"/>
        <w:ind w:firstLine="567"/>
        <w:contextualSpacing/>
        <w:jc w:val="both"/>
        <w:rPr>
          <w:rFonts w:ascii="Times New Roman" w:eastAsiaTheme="minorEastAsia"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5"/>
        <w:gridCol w:w="1123"/>
      </w:tblGrid>
      <w:tr w:rsidR="00336382" w14:paraId="222E2D29" w14:textId="77777777" w:rsidTr="00BB09D4">
        <w:tc>
          <w:tcPr>
            <w:tcW w:w="8642" w:type="dxa"/>
            <w:vAlign w:val="center"/>
          </w:tcPr>
          <w:p w14:paraId="347C916D" w14:textId="77777777" w:rsidR="00336382" w:rsidRDefault="00336382" w:rsidP="00D718BA">
            <w:pPr>
              <w:spacing w:after="0" w:line="240" w:lineRule="auto"/>
              <w:contextualSpacing/>
              <w:jc w:val="center"/>
              <w:rPr>
                <w:rFonts w:ascii="Times New Roman" w:eastAsiaTheme="minorEastAsia" w:hAnsi="Times New Roman"/>
                <w:sz w:val="28"/>
                <w:szCs w:val="28"/>
              </w:rPr>
            </w:pPr>
            <m:oMathPara>
              <m:oMath>
                <m:r>
                  <w:rPr>
                    <w:rFonts w:ascii="Cambria Math" w:hAnsi="Cambria Math"/>
                    <w:sz w:val="28"/>
                    <w:szCs w:val="28"/>
                  </w:rPr>
                  <m:t>I</m:t>
                </m:r>
                <m:d>
                  <m:dPr>
                    <m:ctrlPr>
                      <w:rPr>
                        <w:rFonts w:ascii="Cambria Math" w:hAnsi="Cambria Math"/>
                        <w:i/>
                        <w:sz w:val="28"/>
                        <w:szCs w:val="28"/>
                      </w:rPr>
                    </m:ctrlPr>
                  </m:dPr>
                  <m:e>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rPr>
                      <m:t>]</m:t>
                    </m:r>
                  </m:e>
                </m:d>
                <m:r>
                  <w:rPr>
                    <w:rFonts w:ascii="Cambria Math" w:hAnsi="Cambria Math"/>
                    <w:sz w:val="28"/>
                    <w:szCs w:val="28"/>
                  </w:rPr>
                  <m:t>=- lnp([</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rPr>
                  <m:t>])</m:t>
                </m:r>
              </m:oMath>
            </m:oMathPara>
          </w:p>
        </w:tc>
        <w:tc>
          <w:tcPr>
            <w:tcW w:w="1127" w:type="dxa"/>
            <w:vAlign w:val="center"/>
          </w:tcPr>
          <w:p w14:paraId="29E3C5F6" w14:textId="6ADB31FB" w:rsidR="00336382" w:rsidRDefault="00336382" w:rsidP="00D718BA">
            <w:pPr>
              <w:spacing w:after="0" w:line="240" w:lineRule="auto"/>
              <w:contextualSpacing/>
              <w:jc w:val="center"/>
              <w:rPr>
                <w:rFonts w:ascii="Times New Roman" w:eastAsiaTheme="minorEastAsia" w:hAnsi="Times New Roman"/>
                <w:sz w:val="28"/>
                <w:szCs w:val="28"/>
              </w:rPr>
            </w:pPr>
            <w:r w:rsidRPr="001B5595">
              <w:rPr>
                <w:rFonts w:ascii="Times New Roman" w:eastAsiaTheme="minorEastAsia" w:hAnsi="Times New Roman"/>
                <w:iCs/>
                <w:sz w:val="28"/>
                <w:szCs w:val="28"/>
              </w:rPr>
              <w:t>(</w:t>
            </w:r>
            <w:r w:rsidR="003C1A35">
              <w:rPr>
                <w:rFonts w:ascii="Times New Roman" w:eastAsiaTheme="minorEastAsia" w:hAnsi="Times New Roman"/>
                <w:iCs/>
                <w:sz w:val="28"/>
                <w:szCs w:val="28"/>
                <w:lang w:val="en-US"/>
              </w:rPr>
              <w:t>2.22</w:t>
            </w:r>
            <w:r w:rsidRPr="001B5595">
              <w:rPr>
                <w:rFonts w:ascii="Times New Roman" w:eastAsiaTheme="minorEastAsia" w:hAnsi="Times New Roman"/>
                <w:iCs/>
                <w:sz w:val="28"/>
                <w:szCs w:val="28"/>
              </w:rPr>
              <w:t>)</w:t>
            </w:r>
          </w:p>
        </w:tc>
      </w:tr>
    </w:tbl>
    <w:p w14:paraId="700D60D8" w14:textId="4FF68B00" w:rsidR="00336382" w:rsidRPr="001B5595" w:rsidRDefault="00336382" w:rsidP="00D718BA">
      <w:pPr>
        <w:spacing w:after="0" w:line="240" w:lineRule="auto"/>
        <w:ind w:firstLine="567"/>
        <w:contextualSpacing/>
        <w:jc w:val="right"/>
        <w:rPr>
          <w:rFonts w:ascii="Times New Roman" w:eastAsiaTheme="minorEastAsia" w:hAnsi="Times New Roman"/>
          <w:iCs/>
          <w:sz w:val="28"/>
          <w:szCs w:val="28"/>
        </w:rPr>
      </w:pPr>
      <w:r w:rsidRPr="001B5595">
        <w:rPr>
          <w:rFonts w:ascii="Times New Roman" w:eastAsiaTheme="minorEastAsia" w:hAnsi="Times New Roman"/>
          <w:i/>
          <w:sz w:val="28"/>
          <w:szCs w:val="28"/>
        </w:rPr>
        <w:t xml:space="preserve">                                                                    </w:t>
      </w:r>
    </w:p>
    <w:p w14:paraId="4C4944AA" w14:textId="77777777" w:rsidR="00336382" w:rsidRPr="001B5595" w:rsidRDefault="00336382" w:rsidP="00D718BA">
      <w:pPr>
        <w:spacing w:after="0" w:line="240" w:lineRule="auto"/>
        <w:contextualSpacing/>
        <w:jc w:val="both"/>
        <w:rPr>
          <w:rFonts w:ascii="Times New Roman" w:eastAsiaTheme="minorEastAsia" w:hAnsi="Times New Roman"/>
          <w:sz w:val="28"/>
          <w:szCs w:val="28"/>
        </w:rPr>
      </w:pPr>
      <w:proofErr w:type="spellStart"/>
      <w:r>
        <w:rPr>
          <w:rFonts w:ascii="Times New Roman" w:hAnsi="Times New Roman"/>
          <w:sz w:val="28"/>
          <w:szCs w:val="28"/>
        </w:rPr>
        <w:t>мұндағы</w:t>
      </w:r>
      <w:proofErr w:type="spellEnd"/>
      <w:r w:rsidRPr="001B5595">
        <w:rPr>
          <w:rFonts w:ascii="Times New Roman" w:hAnsi="Times New Roman"/>
          <w:sz w:val="28"/>
          <w:szCs w:val="28"/>
        </w:rPr>
        <w:t xml:space="preserve">, </w:t>
      </w:r>
      <m:oMath>
        <m:r>
          <w:rPr>
            <w:rFonts w:ascii="Cambria Math" w:hAnsi="Cambria Math"/>
            <w:sz w:val="28"/>
            <w:szCs w:val="28"/>
          </w:rPr>
          <m:t>p[</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rPr>
          <m:t>]</m:t>
        </m:r>
      </m:oMath>
      <w:r w:rsidRPr="001B5595">
        <w:rPr>
          <w:rFonts w:ascii="Times New Roman" w:eastAsiaTheme="minorEastAsia" w:hAnsi="Times New Roman"/>
          <w:sz w:val="28"/>
          <w:szCs w:val="28"/>
        </w:rPr>
        <w:t xml:space="preserve"> – </w:t>
      </w:r>
      <w:proofErr w:type="spellStart"/>
      <w:r w:rsidRPr="00EA0680">
        <w:rPr>
          <w:rFonts w:ascii="Times New Roman" w:eastAsiaTheme="minorEastAsia" w:hAnsi="Times New Roman"/>
          <w:sz w:val="28"/>
          <w:szCs w:val="28"/>
        </w:rPr>
        <w:t>дискретті</w:t>
      </w:r>
      <w:proofErr w:type="spellEnd"/>
      <w:r w:rsidRPr="00EA0680">
        <w:rPr>
          <w:rFonts w:ascii="Times New Roman" w:eastAsiaTheme="minorEastAsia" w:hAnsi="Times New Roman"/>
          <w:sz w:val="28"/>
          <w:szCs w:val="28"/>
        </w:rPr>
        <w:t xml:space="preserve"> </w:t>
      </w:r>
      <w:proofErr w:type="spellStart"/>
      <w:r w:rsidRPr="00EA0680">
        <w:rPr>
          <w:rFonts w:ascii="Times New Roman" w:eastAsiaTheme="minorEastAsia" w:hAnsi="Times New Roman"/>
          <w:sz w:val="28"/>
          <w:szCs w:val="28"/>
        </w:rPr>
        <w:t>мәндердің</w:t>
      </w:r>
      <w:proofErr w:type="spellEnd"/>
      <w:r w:rsidRPr="00EA0680">
        <w:rPr>
          <w:rFonts w:ascii="Times New Roman" w:eastAsiaTheme="minorEastAsia" w:hAnsi="Times New Roman"/>
          <w:sz w:val="28"/>
          <w:szCs w:val="28"/>
        </w:rPr>
        <w:t xml:space="preserve"> </w:t>
      </w:r>
      <w:proofErr w:type="spellStart"/>
      <w:r w:rsidRPr="00EA0680">
        <w:rPr>
          <w:rFonts w:ascii="Times New Roman" w:eastAsiaTheme="minorEastAsia" w:hAnsi="Times New Roman"/>
          <w:sz w:val="28"/>
          <w:szCs w:val="28"/>
        </w:rPr>
        <w:t>пайда</w:t>
      </w:r>
      <w:proofErr w:type="spellEnd"/>
      <w:r w:rsidRPr="00EA0680">
        <w:rPr>
          <w:rFonts w:ascii="Times New Roman" w:eastAsiaTheme="minorEastAsia" w:hAnsi="Times New Roman"/>
          <w:sz w:val="28"/>
          <w:szCs w:val="28"/>
        </w:rPr>
        <w:t xml:space="preserve"> болу </w:t>
      </w:r>
      <w:proofErr w:type="spellStart"/>
      <w:r w:rsidRPr="00EA0680">
        <w:rPr>
          <w:rFonts w:ascii="Times New Roman" w:eastAsiaTheme="minorEastAsia" w:hAnsi="Times New Roman"/>
          <w:sz w:val="28"/>
          <w:szCs w:val="28"/>
        </w:rPr>
        <w:t>ықтималдықтары</w:t>
      </w:r>
      <w:proofErr w:type="spellEnd"/>
      <w:r w:rsidRPr="001B5595">
        <w:rPr>
          <w:rFonts w:ascii="Times New Roman" w:eastAsiaTheme="minorEastAsia"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rPr>
          <m:t>]</m:t>
        </m:r>
      </m:oMath>
      <w:r w:rsidRPr="001B5595">
        <w:rPr>
          <w:rFonts w:ascii="Times New Roman" w:eastAsiaTheme="minorEastAsia" w:hAnsi="Times New Roman"/>
          <w:sz w:val="28"/>
          <w:szCs w:val="28"/>
        </w:rPr>
        <w:t xml:space="preserve">. </w:t>
      </w:r>
    </w:p>
    <w:p w14:paraId="31DC13E3" w14:textId="77777777" w:rsidR="00336382" w:rsidRPr="001B5595" w:rsidRDefault="00336382" w:rsidP="00D718BA">
      <w:pPr>
        <w:spacing w:after="0" w:line="240" w:lineRule="auto"/>
        <w:ind w:firstLine="567"/>
        <w:contextualSpacing/>
        <w:jc w:val="both"/>
        <w:rPr>
          <w:rFonts w:ascii="Times New Roman" w:eastAsiaTheme="minorEastAsia" w:hAnsi="Times New Roman"/>
          <w:sz w:val="28"/>
          <w:szCs w:val="28"/>
        </w:rPr>
      </w:pPr>
      <w:proofErr w:type="spellStart"/>
      <w:r w:rsidRPr="00EA0680">
        <w:rPr>
          <w:rFonts w:ascii="Times New Roman" w:eastAsiaTheme="minorEastAsia" w:hAnsi="Times New Roman"/>
          <w:sz w:val="28"/>
          <w:szCs w:val="28"/>
        </w:rPr>
        <w:t>Қолданбалы</w:t>
      </w:r>
      <w:proofErr w:type="spellEnd"/>
      <w:r w:rsidRPr="00EA0680">
        <w:rPr>
          <w:rFonts w:ascii="Times New Roman" w:eastAsiaTheme="minorEastAsia" w:hAnsi="Times New Roman"/>
          <w:sz w:val="28"/>
          <w:szCs w:val="28"/>
        </w:rPr>
        <w:t xml:space="preserve"> </w:t>
      </w:r>
      <w:proofErr w:type="spellStart"/>
      <w:r w:rsidRPr="00EA0680">
        <w:rPr>
          <w:rFonts w:ascii="Times New Roman" w:eastAsiaTheme="minorEastAsia" w:hAnsi="Times New Roman"/>
          <w:sz w:val="28"/>
          <w:szCs w:val="28"/>
        </w:rPr>
        <w:t>талдауда</w:t>
      </w:r>
      <w:proofErr w:type="spellEnd"/>
      <w:r w:rsidRPr="00EA0680">
        <w:rPr>
          <w:rFonts w:ascii="Times New Roman" w:eastAsiaTheme="minorEastAsia" w:hAnsi="Times New Roman"/>
          <w:sz w:val="28"/>
          <w:szCs w:val="28"/>
        </w:rPr>
        <w:t xml:space="preserve"> </w:t>
      </w:r>
      <w:proofErr w:type="spellStart"/>
      <w:r w:rsidRPr="00EA0680">
        <w:rPr>
          <w:rFonts w:ascii="Times New Roman" w:eastAsiaTheme="minorEastAsia" w:hAnsi="Times New Roman"/>
          <w:sz w:val="28"/>
          <w:szCs w:val="28"/>
        </w:rPr>
        <w:t>дискретті</w:t>
      </w:r>
      <w:proofErr w:type="spellEnd"/>
      <w:r w:rsidRPr="00EA0680">
        <w:rPr>
          <w:rFonts w:ascii="Times New Roman" w:eastAsiaTheme="minorEastAsia" w:hAnsi="Times New Roman"/>
          <w:sz w:val="28"/>
          <w:szCs w:val="28"/>
        </w:rPr>
        <w:t xml:space="preserve"> </w:t>
      </w:r>
      <w:proofErr w:type="spellStart"/>
      <w:r w:rsidRPr="00EA0680">
        <w:rPr>
          <w:rFonts w:ascii="Times New Roman" w:eastAsiaTheme="minorEastAsia" w:hAnsi="Times New Roman"/>
          <w:sz w:val="28"/>
          <w:szCs w:val="28"/>
        </w:rPr>
        <w:t>шамалар</w:t>
      </w:r>
      <w:proofErr w:type="spellEnd"/>
      <w:r w:rsidRPr="001B5595">
        <w:rPr>
          <w:rFonts w:ascii="Times New Roman" w:eastAsiaTheme="minorEastAsia" w:hAnsi="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ij</m:t>
            </m:r>
          </m:sub>
        </m:sSub>
        <m:r>
          <w:rPr>
            <w:rFonts w:ascii="Cambria Math" w:hAnsi="Cambria Math"/>
            <w:sz w:val="28"/>
            <w:szCs w:val="28"/>
          </w:rPr>
          <m:t>]</m:t>
        </m:r>
      </m:oMath>
      <w:r w:rsidRPr="001B5595">
        <w:rPr>
          <w:rFonts w:ascii="Times New Roman" w:eastAsiaTheme="minorEastAsia" w:hAnsi="Times New Roman"/>
          <w:sz w:val="28"/>
          <w:szCs w:val="28"/>
        </w:rPr>
        <w:t xml:space="preserve"> </w:t>
      </w:r>
      <w:proofErr w:type="spellStart"/>
      <w:r w:rsidRPr="00EA0680">
        <w:rPr>
          <w:rFonts w:ascii="Times New Roman" w:eastAsiaTheme="minorEastAsia" w:hAnsi="Times New Roman"/>
          <w:sz w:val="28"/>
          <w:szCs w:val="28"/>
        </w:rPr>
        <w:t>пайдаланылады</w:t>
      </w:r>
      <w:proofErr w:type="spellEnd"/>
      <w:r w:rsidRPr="00EA0680">
        <w:rPr>
          <w:rFonts w:ascii="Times New Roman" w:eastAsiaTheme="minorEastAsia" w:hAnsi="Times New Roman"/>
          <w:sz w:val="28"/>
          <w:szCs w:val="28"/>
        </w:rPr>
        <w:t xml:space="preserve">, </w:t>
      </w:r>
      <w:proofErr w:type="spellStart"/>
      <w:r w:rsidRPr="00EA0680">
        <w:rPr>
          <w:rFonts w:ascii="Times New Roman" w:eastAsiaTheme="minorEastAsia" w:hAnsi="Times New Roman"/>
          <w:sz w:val="28"/>
          <w:szCs w:val="28"/>
        </w:rPr>
        <w:t>себебі</w:t>
      </w:r>
      <w:proofErr w:type="spellEnd"/>
      <w:r w:rsidRPr="00EA0680">
        <w:rPr>
          <w:rFonts w:ascii="Times New Roman" w:eastAsiaTheme="minorEastAsia" w:hAnsi="Times New Roman"/>
          <w:sz w:val="28"/>
          <w:szCs w:val="28"/>
        </w:rPr>
        <w:t xml:space="preserve"> </w:t>
      </w:r>
      <w:proofErr w:type="spellStart"/>
      <w:r w:rsidRPr="00EA0680">
        <w:rPr>
          <w:rFonts w:ascii="Times New Roman" w:eastAsiaTheme="minorEastAsia" w:hAnsi="Times New Roman"/>
          <w:sz w:val="28"/>
          <w:szCs w:val="28"/>
        </w:rPr>
        <w:t>энтропияны</w:t>
      </w:r>
      <w:proofErr w:type="spellEnd"/>
      <w:r w:rsidRPr="00EA0680">
        <w:rPr>
          <w:rFonts w:ascii="Times New Roman" w:eastAsiaTheme="minorEastAsia" w:hAnsi="Times New Roman"/>
          <w:sz w:val="28"/>
          <w:szCs w:val="28"/>
        </w:rPr>
        <w:t xml:space="preserve"> </w:t>
      </w:r>
      <w:proofErr w:type="spellStart"/>
      <w:r w:rsidRPr="00EA0680">
        <w:rPr>
          <w:rFonts w:ascii="Times New Roman" w:eastAsiaTheme="minorEastAsia" w:hAnsi="Times New Roman"/>
          <w:sz w:val="28"/>
          <w:szCs w:val="28"/>
        </w:rPr>
        <w:t>ықтималдық</w:t>
      </w:r>
      <w:proofErr w:type="spellEnd"/>
      <w:r w:rsidRPr="00EA0680">
        <w:rPr>
          <w:rFonts w:ascii="Times New Roman" w:eastAsiaTheme="minorEastAsia" w:hAnsi="Times New Roman"/>
          <w:sz w:val="28"/>
          <w:szCs w:val="28"/>
        </w:rPr>
        <w:t xml:space="preserve"> </w:t>
      </w:r>
      <w:proofErr w:type="spellStart"/>
      <w:r w:rsidRPr="00EA0680">
        <w:rPr>
          <w:rFonts w:ascii="Times New Roman" w:eastAsiaTheme="minorEastAsia" w:hAnsi="Times New Roman"/>
          <w:sz w:val="28"/>
          <w:szCs w:val="28"/>
        </w:rPr>
        <w:t>тығыздығы</w:t>
      </w:r>
      <w:proofErr w:type="spellEnd"/>
      <w:r w:rsidRPr="00EA0680">
        <w:rPr>
          <w:rFonts w:ascii="Times New Roman" w:eastAsiaTheme="minorEastAsia" w:hAnsi="Times New Roman"/>
          <w:sz w:val="28"/>
          <w:szCs w:val="28"/>
        </w:rPr>
        <w:t xml:space="preserve"> </w:t>
      </w:r>
      <w:proofErr w:type="spellStart"/>
      <w:r w:rsidRPr="00EA0680">
        <w:rPr>
          <w:rFonts w:ascii="Times New Roman" w:eastAsiaTheme="minorEastAsia" w:hAnsi="Times New Roman"/>
          <w:sz w:val="28"/>
          <w:szCs w:val="28"/>
        </w:rPr>
        <w:t>функциясы</w:t>
      </w:r>
      <w:proofErr w:type="spellEnd"/>
      <w:r w:rsidRPr="001B5595">
        <w:rPr>
          <w:rFonts w:ascii="Times New Roman" w:eastAsiaTheme="minorEastAsia" w:hAnsi="Times New Roman"/>
          <w:sz w:val="28"/>
          <w:szCs w:val="28"/>
        </w:rPr>
        <w:t xml:space="preserve"> </w:t>
      </w:r>
      <m:oMath>
        <m:r>
          <w:rPr>
            <w:rFonts w:ascii="Cambria Math" w:hAnsi="Cambria Math"/>
            <w:sz w:val="28"/>
            <w:szCs w:val="28"/>
          </w:rPr>
          <m:t>f</m:t>
        </m:r>
        <m:d>
          <m:dPr>
            <m:ctrlPr>
              <w:rPr>
                <w:rFonts w:ascii="Cambria Math" w:hAnsi="Cambria Math"/>
                <w:i/>
                <w:sz w:val="28"/>
                <w:szCs w:val="28"/>
              </w:rPr>
            </m:ctrlPr>
          </m:dPr>
          <m:e>
            <m:r>
              <w:rPr>
                <w:rFonts w:ascii="Cambria Math" w:hAnsi="Cambria Math"/>
                <w:sz w:val="28"/>
                <w:szCs w:val="28"/>
              </w:rPr>
              <m:t>x</m:t>
            </m:r>
          </m:e>
        </m:d>
      </m:oMath>
      <w:r w:rsidRPr="001B5595">
        <w:rPr>
          <w:rFonts w:ascii="Times New Roman" w:eastAsiaTheme="minorEastAsia" w:hAnsi="Times New Roman"/>
          <w:sz w:val="28"/>
          <w:szCs w:val="28"/>
        </w:rPr>
        <w:t xml:space="preserve"> </w:t>
      </w:r>
      <w:proofErr w:type="spellStart"/>
      <w:r w:rsidRPr="00C56C14">
        <w:rPr>
          <w:rFonts w:ascii="Times New Roman" w:eastAsiaTheme="minorEastAsia" w:hAnsi="Times New Roman"/>
          <w:sz w:val="28"/>
          <w:szCs w:val="28"/>
        </w:rPr>
        <w:t>арқылы</w:t>
      </w:r>
      <w:proofErr w:type="spellEnd"/>
      <w:r w:rsidRPr="00C56C14">
        <w:rPr>
          <w:rFonts w:ascii="Times New Roman" w:eastAsiaTheme="minorEastAsia" w:hAnsi="Times New Roman"/>
          <w:sz w:val="28"/>
          <w:szCs w:val="28"/>
        </w:rPr>
        <w:t xml:space="preserve"> </w:t>
      </w:r>
      <w:proofErr w:type="spellStart"/>
      <w:r w:rsidRPr="00C56C14">
        <w:rPr>
          <w:rFonts w:ascii="Times New Roman" w:eastAsiaTheme="minorEastAsia" w:hAnsi="Times New Roman"/>
          <w:sz w:val="28"/>
          <w:szCs w:val="28"/>
        </w:rPr>
        <w:t>интегралдау</w:t>
      </w:r>
      <w:proofErr w:type="spellEnd"/>
      <m:oMath>
        <m:r>
          <w:rPr>
            <w:rFonts w:ascii="Cambria Math" w:hAnsi="Cambria Math"/>
            <w:sz w:val="28"/>
            <w:szCs w:val="28"/>
          </w:rPr>
          <m:t xml:space="preserve">   (dp</m:t>
        </m:r>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rPr>
          <m:t>=f</m:t>
        </m:r>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rPr>
          <m:t>dx)</m:t>
        </m:r>
      </m:oMath>
      <w:r w:rsidRPr="001B5595">
        <w:rPr>
          <w:rFonts w:ascii="Times New Roman" w:eastAsiaTheme="minorEastAsia" w:hAnsi="Times New Roman"/>
          <w:sz w:val="28"/>
          <w:szCs w:val="28"/>
        </w:rPr>
        <w:t xml:space="preserve"> </w:t>
      </w:r>
      <w:proofErr w:type="spellStart"/>
      <w:r w:rsidRPr="00C56C14">
        <w:rPr>
          <w:rFonts w:ascii="Times New Roman" w:eastAsiaTheme="minorEastAsia" w:hAnsi="Times New Roman"/>
          <w:sz w:val="28"/>
          <w:szCs w:val="28"/>
        </w:rPr>
        <w:t>кезінде</w:t>
      </w:r>
      <w:proofErr w:type="spellEnd"/>
      <w:r>
        <w:rPr>
          <w:rFonts w:ascii="Times New Roman" w:eastAsiaTheme="minorEastAsia" w:hAnsi="Times New Roman"/>
          <w:sz w:val="28"/>
          <w:szCs w:val="28"/>
        </w:rPr>
        <w:t xml:space="preserve"> </w:t>
      </w:r>
      <w:r w:rsidRPr="00C56C14">
        <w:rPr>
          <w:rFonts w:ascii="Cambria Math" w:eastAsiaTheme="minorEastAsia" w:hAnsi="Cambria Math"/>
          <w:i/>
          <w:sz w:val="28"/>
          <w:szCs w:val="28"/>
        </w:rPr>
        <w:t xml:space="preserve"> </w:t>
      </w:r>
      <m:oMath>
        <m:r>
          <w:rPr>
            <w:rFonts w:ascii="Cambria Math" w:eastAsiaTheme="minorEastAsia" w:hAnsi="Cambria Math"/>
            <w:sz w:val="28"/>
            <w:szCs w:val="28"/>
          </w:rPr>
          <m:t>dx→0</m:t>
        </m:r>
      </m:oMath>
      <w:r>
        <w:rPr>
          <w:rFonts w:ascii="Cambria Math" w:eastAsiaTheme="minorEastAsia" w:hAnsi="Cambria Math"/>
          <w:i/>
          <w:sz w:val="28"/>
          <w:szCs w:val="28"/>
        </w:rPr>
        <w:t xml:space="preserve"> </w:t>
      </w:r>
      <w:r w:rsidRPr="001B5595">
        <w:rPr>
          <w:rFonts w:ascii="Times New Roman" w:eastAsiaTheme="minorEastAsia" w:hAnsi="Times New Roman"/>
          <w:sz w:val="28"/>
          <w:szCs w:val="28"/>
        </w:rPr>
        <w:t xml:space="preserve"> </w:t>
      </w:r>
      <w:proofErr w:type="spellStart"/>
      <w:r w:rsidRPr="00C56C14">
        <w:rPr>
          <w:rFonts w:ascii="Times New Roman" w:eastAsiaTheme="minorEastAsia" w:hAnsi="Times New Roman"/>
          <w:sz w:val="28"/>
          <w:szCs w:val="28"/>
        </w:rPr>
        <w:t>болғанда</w:t>
      </w:r>
      <w:proofErr w:type="spellEnd"/>
      <w:r>
        <w:rPr>
          <w:rFonts w:ascii="Times New Roman" w:eastAsiaTheme="minorEastAsia" w:hAnsi="Times New Roman"/>
          <w:sz w:val="28"/>
          <w:szCs w:val="28"/>
        </w:rPr>
        <w:t xml:space="preserve"> </w:t>
      </w:r>
      <m:oMath>
        <m:func>
          <m:funcPr>
            <m:ctrlPr>
              <w:rPr>
                <w:rFonts w:ascii="Cambria Math" w:eastAsiaTheme="minorEastAsia" w:hAnsi="Cambria Math"/>
                <w:i/>
                <w:sz w:val="28"/>
                <w:szCs w:val="28"/>
              </w:rPr>
            </m:ctrlPr>
          </m:funcPr>
          <m:fName>
            <m:r>
              <m:rPr>
                <m:sty m:val="p"/>
              </m:rPr>
              <w:rPr>
                <w:rFonts w:ascii="Cambria Math" w:eastAsiaTheme="minorEastAsia" w:hAnsi="Cambria Math"/>
                <w:sz w:val="28"/>
                <w:szCs w:val="28"/>
              </w:rPr>
              <m:t>ln</m:t>
            </m:r>
          </m:fName>
          <m:e>
            <m:d>
              <m:dPr>
                <m:ctrlPr>
                  <w:rPr>
                    <w:rFonts w:ascii="Cambria Math" w:eastAsiaTheme="minorEastAsia" w:hAnsi="Cambria Math"/>
                    <w:i/>
                    <w:sz w:val="28"/>
                    <w:szCs w:val="28"/>
                  </w:rPr>
                </m:ctrlPr>
              </m:dPr>
              <m:e>
                <m:r>
                  <w:rPr>
                    <w:rFonts w:ascii="Cambria Math" w:eastAsiaTheme="minorEastAsia" w:hAnsi="Cambria Math"/>
                    <w:sz w:val="28"/>
                    <w:szCs w:val="28"/>
                  </w:rPr>
                  <m:t>f</m:t>
                </m:r>
                <m:d>
                  <m:dPr>
                    <m:ctrlPr>
                      <w:rPr>
                        <w:rFonts w:ascii="Cambria Math" w:eastAsiaTheme="minorEastAsia" w:hAnsi="Cambria Math"/>
                        <w:i/>
                        <w:sz w:val="28"/>
                        <w:szCs w:val="28"/>
                      </w:rPr>
                    </m:ctrlPr>
                  </m:dPr>
                  <m:e>
                    <m:r>
                      <w:rPr>
                        <w:rFonts w:ascii="Cambria Math" w:eastAsiaTheme="minorEastAsia" w:hAnsi="Cambria Math"/>
                        <w:sz w:val="28"/>
                        <w:szCs w:val="28"/>
                      </w:rPr>
                      <m:t>x</m:t>
                    </m:r>
                  </m:e>
                </m:d>
                <m:r>
                  <w:rPr>
                    <w:rFonts w:ascii="Cambria Math" w:eastAsiaTheme="minorEastAsia" w:hAnsi="Cambria Math"/>
                    <w:sz w:val="28"/>
                    <w:szCs w:val="28"/>
                  </w:rPr>
                  <m:t>dx</m:t>
                </m:r>
              </m:e>
            </m:d>
          </m:e>
        </m:func>
      </m:oMath>
      <w:r w:rsidRPr="001B5595">
        <w:rPr>
          <w:rFonts w:ascii="Times New Roman" w:eastAsiaTheme="minorEastAsia" w:hAnsi="Times New Roman"/>
          <w:sz w:val="28"/>
          <w:szCs w:val="28"/>
        </w:rPr>
        <w:t xml:space="preserve"> </w:t>
      </w:r>
      <w:proofErr w:type="spellStart"/>
      <w:r w:rsidRPr="00C56C14">
        <w:rPr>
          <w:rFonts w:ascii="Times New Roman" w:eastAsiaTheme="minorEastAsia" w:hAnsi="Times New Roman"/>
          <w:sz w:val="28"/>
          <w:szCs w:val="28"/>
        </w:rPr>
        <w:t>түріндегі</w:t>
      </w:r>
      <w:proofErr w:type="spellEnd"/>
      <w:r w:rsidRPr="00C56C14">
        <w:rPr>
          <w:rFonts w:ascii="Times New Roman" w:eastAsiaTheme="minorEastAsia" w:hAnsi="Times New Roman"/>
          <w:sz w:val="28"/>
          <w:szCs w:val="28"/>
        </w:rPr>
        <w:t xml:space="preserve"> </w:t>
      </w:r>
      <w:proofErr w:type="spellStart"/>
      <w:r w:rsidRPr="00C56C14">
        <w:rPr>
          <w:rFonts w:ascii="Times New Roman" w:eastAsiaTheme="minorEastAsia" w:hAnsi="Times New Roman"/>
          <w:sz w:val="28"/>
          <w:szCs w:val="28"/>
        </w:rPr>
        <w:t>анықталмағандыққа</w:t>
      </w:r>
      <w:proofErr w:type="spellEnd"/>
      <w:r w:rsidRPr="00C56C14">
        <w:rPr>
          <w:rFonts w:ascii="Times New Roman" w:eastAsiaTheme="minorEastAsia" w:hAnsi="Times New Roman"/>
          <w:sz w:val="28"/>
          <w:szCs w:val="28"/>
        </w:rPr>
        <w:t xml:space="preserve"> </w:t>
      </w:r>
      <w:proofErr w:type="spellStart"/>
      <w:r w:rsidRPr="00C56C14">
        <w:rPr>
          <w:rFonts w:ascii="Times New Roman" w:eastAsiaTheme="minorEastAsia" w:hAnsi="Times New Roman"/>
          <w:sz w:val="28"/>
          <w:szCs w:val="28"/>
        </w:rPr>
        <w:t>әкеледі</w:t>
      </w:r>
      <w:proofErr w:type="spellEnd"/>
      <w:r w:rsidRPr="00C56C14">
        <w:rPr>
          <w:rFonts w:ascii="Times New Roman" w:eastAsiaTheme="minorEastAsia" w:hAnsi="Times New Roman"/>
          <w:sz w:val="28"/>
          <w:szCs w:val="28"/>
        </w:rPr>
        <w:t>.</w:t>
      </w:r>
      <w:r w:rsidRPr="001B5595">
        <w:rPr>
          <w:rFonts w:ascii="Times New Roman" w:eastAsiaTheme="minorEastAsia" w:hAnsi="Times New Roman"/>
          <w:sz w:val="28"/>
          <w:szCs w:val="28"/>
        </w:rPr>
        <w:t xml:space="preserve"> </w:t>
      </w:r>
    </w:p>
    <w:p w14:paraId="62F3B50B" w14:textId="5030A5B5" w:rsidR="00336382" w:rsidRPr="001B5595" w:rsidRDefault="00336382" w:rsidP="00D718BA">
      <w:pPr>
        <w:spacing w:after="0" w:line="240" w:lineRule="auto"/>
        <w:ind w:firstLine="567"/>
        <w:contextualSpacing/>
        <w:jc w:val="both"/>
        <w:rPr>
          <w:rFonts w:ascii="Times New Roman" w:eastAsiaTheme="minorEastAsia" w:hAnsi="Times New Roman"/>
          <w:sz w:val="28"/>
          <w:szCs w:val="28"/>
        </w:rPr>
      </w:pPr>
      <w:proofErr w:type="spellStart"/>
      <w:r w:rsidRPr="00930212">
        <w:rPr>
          <w:rFonts w:ascii="Times New Roman" w:eastAsiaTheme="minorEastAsia" w:hAnsi="Times New Roman"/>
          <w:sz w:val="28"/>
          <w:szCs w:val="28"/>
        </w:rPr>
        <w:t>Физикалық</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процестер</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әдетте</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кемінде</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екі</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сипаттамалық</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шаманың</w:t>
      </w:r>
      <w:proofErr w:type="spellEnd"/>
      <w:r w:rsidRPr="001B5595">
        <w:rPr>
          <w:rFonts w:ascii="Times New Roman" w:eastAsiaTheme="minorEastAsia" w:hAnsi="Times New Roman"/>
          <w:sz w:val="28"/>
          <w:szCs w:val="28"/>
        </w:rPr>
        <w:t xml:space="preserve"> </w:t>
      </w:r>
      <m:oMath>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i</m:t>
            </m:r>
          </m:sub>
        </m:sSub>
        <m:r>
          <w:rPr>
            <w:rFonts w:ascii="Cambria Math" w:hAnsi="Cambria Math"/>
            <w:sz w:val="28"/>
            <w:szCs w:val="28"/>
          </w:rPr>
          <m:t>}, Y{</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i</m:t>
            </m:r>
          </m:sub>
        </m:sSub>
        <m:r>
          <w:rPr>
            <w:rFonts w:ascii="Cambria Math" w:hAnsi="Cambria Math"/>
            <w:sz w:val="28"/>
            <w:szCs w:val="28"/>
          </w:rPr>
          <m:t>}</m:t>
        </m:r>
      </m:oMath>
      <w:r w:rsidRPr="00930212">
        <w:rPr>
          <w:rFonts w:ascii="Times New Roman" w:eastAsiaTheme="minorEastAsia" w:hAnsi="Times New Roman"/>
          <w:sz w:val="28"/>
          <w:szCs w:val="28"/>
        </w:rPr>
        <w:t xml:space="preserve"> өзара байланысымен (корреляциясымен) сипатталады. Мұндай жағдайларда информация</w:t>
      </w:r>
      <w:r w:rsidRPr="001B5595">
        <w:rPr>
          <w:rFonts w:ascii="Times New Roman" w:eastAsiaTheme="minorEastAsia" w:hAnsi="Times New Roman"/>
          <w:sz w:val="28"/>
          <w:szCs w:val="28"/>
        </w:rPr>
        <w:t xml:space="preserve"> </w:t>
      </w:r>
      <m:oMath>
        <m:r>
          <w:rPr>
            <w:rFonts w:ascii="Cambria Math" w:hAnsi="Cambria Math"/>
            <w:sz w:val="28"/>
            <w:szCs w:val="28"/>
          </w:rPr>
          <m:t>X, Y</m:t>
        </m:r>
      </m:oMath>
      <w:r w:rsidRPr="00930212">
        <w:rPr>
          <w:rFonts w:ascii="Times New Roman" w:eastAsiaTheme="minorEastAsia" w:hAnsi="Times New Roman"/>
          <w:sz w:val="28"/>
          <w:szCs w:val="28"/>
        </w:rPr>
        <w:t>жиындарының элементтерінің мәндері арасындағы өзара әрекеттесу арқылы анықталуы тиіс. Байланыс және телекоммуникациялар теориясының практикасында</w:t>
      </w:r>
      <w:r w:rsidRPr="001B5595">
        <w:rPr>
          <w:rFonts w:ascii="Times New Roman" w:eastAsiaTheme="minorEastAsia" w:hAnsi="Times New Roman"/>
          <w:sz w:val="28"/>
          <w:szCs w:val="28"/>
        </w:rPr>
        <w:t xml:space="preserve"> </w:t>
      </w:r>
      <w:r w:rsidRPr="00930212">
        <w:rPr>
          <w:rFonts w:ascii="Times New Roman" w:eastAsiaTheme="minorEastAsia" w:hAnsi="Times New Roman"/>
          <w:sz w:val="28"/>
          <w:szCs w:val="28"/>
        </w:rPr>
        <w:t xml:space="preserve">К. </w:t>
      </w:r>
      <w:proofErr w:type="spellStart"/>
      <w:r w:rsidRPr="00930212">
        <w:rPr>
          <w:rFonts w:ascii="Times New Roman" w:eastAsiaTheme="minorEastAsia" w:hAnsi="Times New Roman"/>
          <w:sz w:val="28"/>
          <w:szCs w:val="28"/>
        </w:rPr>
        <w:t>Шеннонның</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өзара</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информациясы</w:t>
      </w:r>
      <w:proofErr w:type="spellEnd"/>
      <w:r w:rsidRPr="001B5595">
        <w:rPr>
          <w:rFonts w:ascii="Times New Roman" w:eastAsiaTheme="minorEastAsia" w:hAnsi="Times New Roman"/>
          <w:sz w:val="28"/>
          <w:szCs w:val="28"/>
        </w:rPr>
        <w:t xml:space="preserve"> </w:t>
      </w:r>
      <m:oMath>
        <m:r>
          <w:rPr>
            <w:rFonts w:ascii="Cambria Math" w:eastAsiaTheme="minorEastAsia" w:hAnsi="Cambria Math"/>
            <w:sz w:val="28"/>
            <w:szCs w:val="28"/>
          </w:rPr>
          <m:t>I(Y/X)</m:t>
        </m:r>
      </m:oMath>
      <w:r w:rsidRPr="001B5595">
        <w:rPr>
          <w:rFonts w:ascii="Times New Roman" w:eastAsiaTheme="minorEastAsia" w:hAnsi="Times New Roman"/>
          <w:sz w:val="28"/>
          <w:szCs w:val="28"/>
        </w:rPr>
        <w:t xml:space="preserve"> [</w:t>
      </w:r>
      <w:r w:rsidR="004D1AA9" w:rsidRPr="004D1AA9">
        <w:rPr>
          <w:rFonts w:ascii="Times New Roman" w:eastAsiaTheme="minorEastAsia" w:hAnsi="Times New Roman"/>
          <w:sz w:val="28"/>
          <w:szCs w:val="28"/>
        </w:rPr>
        <w:t>76</w:t>
      </w:r>
      <w:r w:rsidRPr="001B5595">
        <w:rPr>
          <w:rFonts w:ascii="Times New Roman" w:eastAsiaTheme="minorEastAsia" w:hAnsi="Times New Roman"/>
          <w:sz w:val="28"/>
          <w:szCs w:val="28"/>
        </w:rPr>
        <w:t>-</w:t>
      </w:r>
      <w:r w:rsidR="004D1AA9" w:rsidRPr="004D1AA9">
        <w:rPr>
          <w:rFonts w:ascii="Times New Roman" w:eastAsiaTheme="minorEastAsia" w:hAnsi="Times New Roman"/>
          <w:sz w:val="28"/>
          <w:szCs w:val="28"/>
        </w:rPr>
        <w:t>7</w:t>
      </w:r>
      <w:r w:rsidRPr="001B5595">
        <w:rPr>
          <w:rFonts w:ascii="Times New Roman" w:eastAsiaTheme="minorEastAsia" w:hAnsi="Times New Roman"/>
          <w:sz w:val="28"/>
          <w:szCs w:val="28"/>
        </w:rPr>
        <w:t>7]</w:t>
      </w:r>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кеңінен</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қолданылады</w:t>
      </w:r>
      <w:proofErr w:type="spellEnd"/>
      <w:r w:rsidRPr="001B5595">
        <w:rPr>
          <w:rFonts w:ascii="Times New Roman" w:eastAsiaTheme="minorEastAsia" w:hAnsi="Times New Roman"/>
          <w:sz w:val="28"/>
          <w:szCs w:val="28"/>
        </w:rPr>
        <w:t xml:space="preserve">: </w:t>
      </w:r>
    </w:p>
    <w:p w14:paraId="3A754F12" w14:textId="77777777" w:rsidR="00336382" w:rsidRPr="001B5595" w:rsidRDefault="00336382" w:rsidP="00D718BA">
      <w:pPr>
        <w:spacing w:after="0" w:line="240" w:lineRule="auto"/>
        <w:ind w:firstLine="567"/>
        <w:contextualSpacing/>
        <w:jc w:val="both"/>
        <w:rPr>
          <w:rFonts w:ascii="Times New Roman" w:eastAsiaTheme="minorEastAsia" w:hAnsi="Times New Roman"/>
          <w:i/>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5"/>
        <w:gridCol w:w="1123"/>
      </w:tblGrid>
      <w:tr w:rsidR="00336382" w14:paraId="0024364F" w14:textId="77777777" w:rsidTr="00BB09D4">
        <w:tc>
          <w:tcPr>
            <w:tcW w:w="8642" w:type="dxa"/>
            <w:vAlign w:val="center"/>
          </w:tcPr>
          <w:p w14:paraId="41674AD8" w14:textId="77777777" w:rsidR="00336382" w:rsidRDefault="00336382" w:rsidP="00D718BA">
            <w:pPr>
              <w:spacing w:after="0" w:line="240" w:lineRule="auto"/>
              <w:contextualSpacing/>
              <w:jc w:val="center"/>
              <w:rPr>
                <w:rFonts w:ascii="Times New Roman" w:eastAsia="Times New Roman" w:hAnsi="Times New Roman"/>
                <w:i/>
                <w:sz w:val="28"/>
                <w:szCs w:val="28"/>
              </w:rPr>
            </w:pPr>
            <m:oMathPara>
              <m:oMath>
                <m:r>
                  <w:rPr>
                    <w:rFonts w:ascii="Cambria Math" w:eastAsiaTheme="minorEastAsia" w:hAnsi="Cambria Math"/>
                    <w:sz w:val="28"/>
                    <w:szCs w:val="28"/>
                  </w:rPr>
                  <m:t>I</m:t>
                </m:r>
                <m:d>
                  <m:dPr>
                    <m:ctrlPr>
                      <w:rPr>
                        <w:rFonts w:ascii="Cambria Math" w:eastAsiaTheme="minorEastAsia" w:hAnsi="Cambria Math"/>
                        <w:i/>
                        <w:sz w:val="28"/>
                        <w:szCs w:val="28"/>
                      </w:rPr>
                    </m:ctrlPr>
                  </m:dPr>
                  <m:e>
                    <m:r>
                      <w:rPr>
                        <w:rFonts w:ascii="Cambria Math" w:eastAsiaTheme="minorEastAsia" w:hAnsi="Cambria Math"/>
                        <w:sz w:val="28"/>
                        <w:szCs w:val="28"/>
                      </w:rPr>
                      <m:t>Y|X</m:t>
                    </m:r>
                  </m:e>
                </m:d>
                <m:r>
                  <w:rPr>
                    <w:rFonts w:ascii="Cambria Math" w:eastAsiaTheme="minorEastAsia" w:hAnsi="Cambria Math"/>
                    <w:sz w:val="28"/>
                    <w:szCs w:val="28"/>
                  </w:rPr>
                  <m:t>=H</m:t>
                </m:r>
                <m:d>
                  <m:dPr>
                    <m:ctrlPr>
                      <w:rPr>
                        <w:rFonts w:ascii="Cambria Math" w:eastAsiaTheme="minorEastAsia" w:hAnsi="Cambria Math"/>
                        <w:i/>
                        <w:sz w:val="28"/>
                        <w:szCs w:val="28"/>
                      </w:rPr>
                    </m:ctrlPr>
                  </m:dPr>
                  <m:e>
                    <m:r>
                      <w:rPr>
                        <w:rFonts w:ascii="Cambria Math" w:eastAsiaTheme="minorEastAsia" w:hAnsi="Cambria Math"/>
                        <w:sz w:val="28"/>
                        <w:szCs w:val="28"/>
                      </w:rPr>
                      <m:t>X</m:t>
                    </m:r>
                  </m:e>
                </m:d>
                <m:r>
                  <w:rPr>
                    <w:rFonts w:ascii="Cambria Math" w:eastAsiaTheme="minorEastAsia" w:hAnsi="Cambria Math"/>
                    <w:sz w:val="28"/>
                    <w:szCs w:val="28"/>
                  </w:rPr>
                  <m:t>-H</m:t>
                </m:r>
                <m:d>
                  <m:dPr>
                    <m:ctrlPr>
                      <w:rPr>
                        <w:rFonts w:ascii="Cambria Math" w:eastAsiaTheme="minorEastAsia" w:hAnsi="Cambria Math"/>
                        <w:i/>
                        <w:sz w:val="28"/>
                        <w:szCs w:val="28"/>
                      </w:rPr>
                    </m:ctrlPr>
                  </m:dPr>
                  <m:e>
                    <m:r>
                      <w:rPr>
                        <w:rFonts w:ascii="Cambria Math" w:eastAsiaTheme="minorEastAsia" w:hAnsi="Cambria Math"/>
                        <w:sz w:val="28"/>
                        <w:szCs w:val="28"/>
                      </w:rPr>
                      <m:t>Y|X</m:t>
                    </m:r>
                  </m:e>
                </m:d>
              </m:oMath>
            </m:oMathPara>
          </w:p>
        </w:tc>
        <w:tc>
          <w:tcPr>
            <w:tcW w:w="1127" w:type="dxa"/>
            <w:vAlign w:val="center"/>
          </w:tcPr>
          <w:p w14:paraId="32AF0A20" w14:textId="153FAF8B" w:rsidR="00336382" w:rsidRDefault="00336382" w:rsidP="00D718BA">
            <w:pPr>
              <w:spacing w:after="0" w:line="240" w:lineRule="auto"/>
              <w:contextualSpacing/>
              <w:jc w:val="center"/>
              <w:rPr>
                <w:rFonts w:ascii="Times New Roman" w:eastAsia="Times New Roman" w:hAnsi="Times New Roman"/>
                <w:i/>
                <w:sz w:val="28"/>
                <w:szCs w:val="28"/>
              </w:rPr>
            </w:pPr>
            <w:r w:rsidRPr="001B5595">
              <w:rPr>
                <w:rFonts w:ascii="Times New Roman" w:eastAsiaTheme="minorEastAsia" w:hAnsi="Times New Roman"/>
                <w:iCs/>
                <w:sz w:val="28"/>
                <w:szCs w:val="28"/>
              </w:rPr>
              <w:t>(</w:t>
            </w:r>
            <w:r w:rsidR="003C1A35">
              <w:rPr>
                <w:rFonts w:ascii="Times New Roman" w:eastAsiaTheme="minorEastAsia" w:hAnsi="Times New Roman"/>
                <w:iCs/>
                <w:sz w:val="28"/>
                <w:szCs w:val="28"/>
                <w:lang w:val="en-US"/>
              </w:rPr>
              <w:t>2.24</w:t>
            </w:r>
            <w:r w:rsidRPr="001B5595">
              <w:rPr>
                <w:rFonts w:ascii="Times New Roman" w:eastAsiaTheme="minorEastAsia" w:hAnsi="Times New Roman"/>
                <w:iCs/>
                <w:sz w:val="28"/>
                <w:szCs w:val="28"/>
              </w:rPr>
              <w:t>)</w:t>
            </w:r>
          </w:p>
        </w:tc>
      </w:tr>
    </w:tbl>
    <w:p w14:paraId="08442F86" w14:textId="47605764" w:rsidR="00336382" w:rsidRPr="001B5595" w:rsidRDefault="00336382" w:rsidP="00D718BA">
      <w:pPr>
        <w:spacing w:after="0" w:line="240" w:lineRule="auto"/>
        <w:ind w:firstLine="567"/>
        <w:contextualSpacing/>
        <w:jc w:val="right"/>
        <w:rPr>
          <w:rFonts w:ascii="Times New Roman" w:eastAsiaTheme="minorEastAsia" w:hAnsi="Times New Roman"/>
          <w:iCs/>
          <w:sz w:val="28"/>
          <w:szCs w:val="28"/>
        </w:rPr>
      </w:pPr>
      <w:r w:rsidRPr="001B5595">
        <w:rPr>
          <w:rFonts w:ascii="Times New Roman" w:eastAsiaTheme="minorEastAsia" w:hAnsi="Times New Roman"/>
          <w:i/>
          <w:sz w:val="28"/>
          <w:szCs w:val="28"/>
        </w:rPr>
        <w:t xml:space="preserve">                                                      </w:t>
      </w:r>
    </w:p>
    <w:p w14:paraId="3ADFCB59" w14:textId="77777777" w:rsidR="00336382" w:rsidRPr="001B5595" w:rsidRDefault="00336382" w:rsidP="00D718BA">
      <w:pPr>
        <w:spacing w:after="0" w:line="240" w:lineRule="auto"/>
        <w:contextualSpacing/>
        <w:jc w:val="both"/>
        <w:rPr>
          <w:rFonts w:ascii="Times New Roman" w:eastAsiaTheme="minorEastAsia" w:hAnsi="Times New Roman"/>
          <w:iCs/>
          <w:sz w:val="28"/>
          <w:szCs w:val="28"/>
        </w:rPr>
      </w:pPr>
      <w:proofErr w:type="spellStart"/>
      <w:r w:rsidRPr="00930212">
        <w:rPr>
          <w:rFonts w:ascii="Times New Roman" w:eastAsiaTheme="minorEastAsia" w:hAnsi="Times New Roman"/>
          <w:iCs/>
          <w:sz w:val="28"/>
          <w:szCs w:val="28"/>
        </w:rPr>
        <w:t>мұндағы</w:t>
      </w:r>
      <w:proofErr w:type="spellEnd"/>
      <w:r w:rsidRPr="00930212">
        <w:rPr>
          <w:rFonts w:ascii="Times New Roman" w:eastAsiaTheme="minorEastAsia" w:hAnsi="Times New Roman"/>
          <w:iCs/>
          <w:sz w:val="28"/>
          <w:szCs w:val="28"/>
        </w:rPr>
        <w:t xml:space="preserve">, </w:t>
      </w:r>
      <w:proofErr w:type="spellStart"/>
      <w:r w:rsidRPr="00930212">
        <w:rPr>
          <w:rFonts w:ascii="Times New Roman" w:eastAsiaTheme="minorEastAsia" w:hAnsi="Times New Roman"/>
          <w:iCs/>
          <w:sz w:val="28"/>
          <w:szCs w:val="28"/>
        </w:rPr>
        <w:t>шартты</w:t>
      </w:r>
      <w:proofErr w:type="spellEnd"/>
      <w:r w:rsidRPr="00930212">
        <w:rPr>
          <w:rFonts w:ascii="Times New Roman" w:eastAsiaTheme="minorEastAsia" w:hAnsi="Times New Roman"/>
          <w:iCs/>
          <w:sz w:val="28"/>
          <w:szCs w:val="28"/>
        </w:rPr>
        <w:t xml:space="preserve"> энтропия:</w:t>
      </w:r>
      <w:r w:rsidRPr="001B5595">
        <w:rPr>
          <w:rFonts w:ascii="Times New Roman" w:eastAsiaTheme="minorEastAsia" w:hAnsi="Times New Roman"/>
          <w:iCs/>
          <w:sz w:val="28"/>
          <w:szCs w:val="28"/>
        </w:rPr>
        <w:t xml:space="preserve"> </w:t>
      </w:r>
    </w:p>
    <w:p w14:paraId="3688E8DE" w14:textId="77777777" w:rsidR="00336382" w:rsidRPr="001B5595" w:rsidRDefault="00336382" w:rsidP="00D718BA">
      <w:pPr>
        <w:spacing w:after="0" w:line="240" w:lineRule="auto"/>
        <w:contextualSpacing/>
        <w:jc w:val="both"/>
        <w:rPr>
          <w:rFonts w:ascii="Times New Roman" w:eastAsiaTheme="minorEastAsia" w:hAnsi="Times New Roman"/>
          <w:i/>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9"/>
        <w:gridCol w:w="1119"/>
      </w:tblGrid>
      <w:tr w:rsidR="00336382" w14:paraId="042A04B2" w14:textId="77777777" w:rsidTr="00BB09D4">
        <w:tc>
          <w:tcPr>
            <w:tcW w:w="8642" w:type="dxa"/>
            <w:vAlign w:val="center"/>
          </w:tcPr>
          <w:p w14:paraId="3D5A6B82" w14:textId="77777777" w:rsidR="00336382" w:rsidRDefault="00336382" w:rsidP="00D718BA">
            <w:pPr>
              <w:pStyle w:val="EuPhTJMainText"/>
              <w:ind w:firstLine="0"/>
              <w:jc w:val="center"/>
              <w:rPr>
                <w:i/>
                <w:sz w:val="28"/>
                <w:szCs w:val="28"/>
                <w:lang w:val="ru-RU"/>
              </w:rPr>
            </w:pPr>
            <m:oMathPara>
              <m:oMath>
                <m:r>
                  <w:rPr>
                    <w:rFonts w:ascii="Cambria Math" w:hAnsi="Cambria Math"/>
                    <w:sz w:val="28"/>
                    <w:szCs w:val="28"/>
                    <w:lang w:val="ru-RU"/>
                  </w:rPr>
                  <m:t>H</m:t>
                </m:r>
                <m:d>
                  <m:dPr>
                    <m:ctrlPr>
                      <w:rPr>
                        <w:rFonts w:ascii="Cambria Math" w:hAnsi="Cambria Math"/>
                        <w:i/>
                        <w:sz w:val="28"/>
                        <w:szCs w:val="28"/>
                        <w:lang w:val="ru-RU"/>
                      </w:rPr>
                    </m:ctrlPr>
                  </m:dPr>
                  <m:e>
                    <m:r>
                      <w:rPr>
                        <w:rFonts w:ascii="Cambria Math" w:hAnsi="Cambria Math"/>
                        <w:sz w:val="28"/>
                        <w:szCs w:val="28"/>
                        <w:lang w:val="ru-RU"/>
                      </w:rPr>
                      <m:t>Y</m:t>
                    </m:r>
                  </m:e>
                  <m:e>
                    <m:r>
                      <w:rPr>
                        <w:rFonts w:ascii="Cambria Math" w:hAnsi="Cambria Math"/>
                        <w:sz w:val="28"/>
                        <w:szCs w:val="28"/>
                        <w:lang w:val="ru-RU"/>
                      </w:rPr>
                      <m:t>X</m:t>
                    </m:r>
                  </m:e>
                </m:d>
                <m:r>
                  <w:rPr>
                    <w:rFonts w:ascii="Cambria Math" w:hAnsi="Cambria Math"/>
                    <w:sz w:val="28"/>
                    <w:szCs w:val="28"/>
                    <w:lang w:val="ru-RU"/>
                  </w:rPr>
                  <m:t>=-</m:t>
                </m:r>
                <m:nary>
                  <m:naryPr>
                    <m:chr m:val="∑"/>
                    <m:ctrlPr>
                      <w:rPr>
                        <w:rFonts w:ascii="Cambria Math" w:hAnsi="Cambria Math"/>
                        <w:i/>
                        <w:iCs/>
                        <w:sz w:val="28"/>
                        <w:szCs w:val="28"/>
                        <w:lang w:val="ru-RU"/>
                      </w:rPr>
                    </m:ctrlPr>
                  </m:naryPr>
                  <m:sub>
                    <m:r>
                      <w:rPr>
                        <w:rFonts w:ascii="Cambria Math" w:hAnsi="Cambria Math"/>
                        <w:sz w:val="28"/>
                        <w:szCs w:val="28"/>
                        <w:lang w:val="ru-RU"/>
                      </w:rPr>
                      <m:t>i=1</m:t>
                    </m:r>
                  </m:sub>
                  <m:sup>
                    <m:r>
                      <w:rPr>
                        <w:rFonts w:ascii="Cambria Math" w:hAnsi="Cambria Math"/>
                        <w:sz w:val="28"/>
                        <w:szCs w:val="28"/>
                        <w:lang w:val="ru-RU"/>
                      </w:rPr>
                      <m:t>N</m:t>
                    </m:r>
                  </m:sup>
                  <m:e>
                    <m:nary>
                      <m:naryPr>
                        <m:chr m:val="∑"/>
                        <m:ctrlPr>
                          <w:rPr>
                            <w:rFonts w:ascii="Cambria Math" w:hAnsi="Cambria Math"/>
                            <w:i/>
                            <w:iCs/>
                            <w:sz w:val="28"/>
                            <w:szCs w:val="28"/>
                            <w:lang w:val="ru-RU"/>
                          </w:rPr>
                        </m:ctrlPr>
                      </m:naryPr>
                      <m:sub>
                        <m:r>
                          <w:rPr>
                            <w:rFonts w:ascii="Cambria Math" w:hAnsi="Cambria Math"/>
                            <w:sz w:val="28"/>
                            <w:szCs w:val="28"/>
                            <w:lang w:val="ru-RU"/>
                          </w:rPr>
                          <m:t>j=1</m:t>
                        </m:r>
                      </m:sub>
                      <m:sup>
                        <m:r>
                          <w:rPr>
                            <w:rFonts w:ascii="Cambria Math" w:hAnsi="Cambria Math"/>
                            <w:sz w:val="28"/>
                            <w:szCs w:val="28"/>
                            <w:lang w:val="ru-RU"/>
                          </w:rPr>
                          <m:t>M</m:t>
                        </m:r>
                      </m:sup>
                      <m:e>
                        <m:r>
                          <w:rPr>
                            <w:rFonts w:ascii="Cambria Math" w:hAnsi="Cambria Math"/>
                            <w:sz w:val="28"/>
                            <w:szCs w:val="28"/>
                            <w:lang w:val="ru-RU"/>
                          </w:rPr>
                          <m:t>p</m:t>
                        </m:r>
                        <m:d>
                          <m:dPr>
                            <m:ctrlPr>
                              <w:rPr>
                                <w:rFonts w:ascii="Cambria Math" w:hAnsi="Cambria Math"/>
                                <w:i/>
                                <w:sz w:val="28"/>
                                <w:szCs w:val="28"/>
                                <w:lang w:val="ru-RU"/>
                              </w:rPr>
                            </m:ctrlPr>
                          </m:dPr>
                          <m:e>
                            <m:r>
                              <w:rPr>
                                <w:rFonts w:ascii="Cambria Math" w:hAnsi="Cambria Math"/>
                                <w:sz w:val="28"/>
                                <w:szCs w:val="28"/>
                                <w:lang w:val="ru-RU"/>
                              </w:rPr>
                              <m:t>x</m:t>
                            </m:r>
                            <m:d>
                              <m:dPr>
                                <m:begChr m:val="["/>
                                <m:endChr m:val="]"/>
                                <m:ctrlPr>
                                  <w:rPr>
                                    <w:rFonts w:ascii="Cambria Math" w:hAnsi="Cambria Math"/>
                                    <w:i/>
                                    <w:sz w:val="28"/>
                                    <w:szCs w:val="28"/>
                                    <w:lang w:val="ru-RU"/>
                                  </w:rPr>
                                </m:ctrlPr>
                              </m:dPr>
                              <m:e>
                                <m:r>
                                  <w:rPr>
                                    <w:rFonts w:ascii="Cambria Math" w:hAnsi="Cambria Math"/>
                                    <w:sz w:val="28"/>
                                    <w:szCs w:val="28"/>
                                    <w:lang w:val="ru-RU"/>
                                  </w:rPr>
                                  <m:t>i</m:t>
                                </m:r>
                              </m:e>
                            </m:d>
                            <m:r>
                              <w:rPr>
                                <w:rFonts w:ascii="Cambria Math" w:hAnsi="Cambria Math"/>
                                <w:sz w:val="28"/>
                                <w:szCs w:val="28"/>
                                <w:lang w:val="ru-RU"/>
                              </w:rPr>
                              <m:t>,y</m:t>
                            </m:r>
                            <m:d>
                              <m:dPr>
                                <m:begChr m:val="["/>
                                <m:endChr m:val="]"/>
                                <m:ctrlPr>
                                  <w:rPr>
                                    <w:rFonts w:ascii="Cambria Math" w:hAnsi="Cambria Math"/>
                                    <w:i/>
                                    <w:sz w:val="28"/>
                                    <w:szCs w:val="28"/>
                                    <w:lang w:val="ru-RU"/>
                                  </w:rPr>
                                </m:ctrlPr>
                              </m:dPr>
                              <m:e>
                                <m:r>
                                  <w:rPr>
                                    <w:rFonts w:ascii="Cambria Math" w:hAnsi="Cambria Math"/>
                                    <w:sz w:val="28"/>
                                    <w:szCs w:val="28"/>
                                    <w:lang w:val="ru-RU"/>
                                  </w:rPr>
                                  <m:t>j</m:t>
                                </m:r>
                              </m:e>
                            </m:d>
                          </m:e>
                        </m:d>
                        <m:func>
                          <m:funcPr>
                            <m:ctrlPr>
                              <w:rPr>
                                <w:rFonts w:ascii="Cambria Math" w:hAnsi="Cambria Math"/>
                                <w:i/>
                                <w:iCs/>
                                <w:sz w:val="28"/>
                                <w:szCs w:val="28"/>
                                <w:lang w:val="ru-RU"/>
                              </w:rPr>
                            </m:ctrlPr>
                          </m:funcPr>
                          <m:fName>
                            <m:sSub>
                              <m:sSubPr>
                                <m:ctrlPr>
                                  <w:rPr>
                                    <w:rFonts w:ascii="Cambria Math" w:hAnsi="Cambria Math"/>
                                    <w:i/>
                                    <w:iCs/>
                                    <w:sz w:val="28"/>
                                    <w:szCs w:val="28"/>
                                    <w:lang w:val="ru-RU"/>
                                  </w:rPr>
                                </m:ctrlPr>
                              </m:sSubPr>
                              <m:e>
                                <m:r>
                                  <w:rPr>
                                    <w:rFonts w:ascii="Cambria Math" w:hAnsi="Cambria Math"/>
                                    <w:sz w:val="28"/>
                                    <w:szCs w:val="28"/>
                                    <w:lang w:val="ru-RU"/>
                                  </w:rPr>
                                  <m:t>log</m:t>
                                </m:r>
                              </m:e>
                              <m:sub>
                                <m:r>
                                  <w:rPr>
                                    <w:rFonts w:ascii="Cambria Math" w:hAnsi="Cambria Math"/>
                                    <w:sz w:val="28"/>
                                    <w:szCs w:val="28"/>
                                    <w:lang w:val="ru-RU"/>
                                  </w:rPr>
                                  <m:t>2</m:t>
                                </m:r>
                              </m:sub>
                            </m:sSub>
                          </m:fName>
                          <m:e>
                            <m:r>
                              <w:rPr>
                                <w:rFonts w:ascii="Cambria Math" w:hAnsi="Cambria Math"/>
                                <w:sz w:val="28"/>
                                <w:szCs w:val="28"/>
                                <w:lang w:val="ru-RU"/>
                              </w:rPr>
                              <m:t>p</m:t>
                            </m:r>
                          </m:e>
                        </m:func>
                        <m:d>
                          <m:dPr>
                            <m:ctrlPr>
                              <w:rPr>
                                <w:rFonts w:ascii="Cambria Math" w:hAnsi="Cambria Math"/>
                                <w:i/>
                                <w:sz w:val="28"/>
                                <w:szCs w:val="28"/>
                                <w:lang w:val="ru-RU"/>
                              </w:rPr>
                            </m:ctrlPr>
                          </m:dPr>
                          <m:e>
                            <m:r>
                              <w:rPr>
                                <w:rFonts w:ascii="Cambria Math" w:hAnsi="Cambria Math"/>
                                <w:sz w:val="28"/>
                                <w:szCs w:val="28"/>
                                <w:lang w:val="ru-RU"/>
                              </w:rPr>
                              <m:t>y</m:t>
                            </m:r>
                            <m:d>
                              <m:dPr>
                                <m:begChr m:val="["/>
                                <m:endChr m:val="]"/>
                                <m:ctrlPr>
                                  <w:rPr>
                                    <w:rFonts w:ascii="Cambria Math" w:hAnsi="Cambria Math"/>
                                    <w:i/>
                                    <w:sz w:val="28"/>
                                    <w:szCs w:val="28"/>
                                    <w:lang w:val="ru-RU"/>
                                  </w:rPr>
                                </m:ctrlPr>
                              </m:dPr>
                              <m:e>
                                <m:r>
                                  <w:rPr>
                                    <w:rFonts w:ascii="Cambria Math" w:hAnsi="Cambria Math"/>
                                    <w:sz w:val="28"/>
                                    <w:szCs w:val="28"/>
                                    <w:lang w:val="ru-RU"/>
                                  </w:rPr>
                                  <m:t>j</m:t>
                                </m:r>
                              </m:e>
                            </m:d>
                          </m:e>
                          <m:e>
                            <m:r>
                              <w:rPr>
                                <w:rFonts w:ascii="Cambria Math" w:hAnsi="Cambria Math"/>
                                <w:sz w:val="28"/>
                                <w:szCs w:val="28"/>
                                <w:lang w:val="ru-RU"/>
                              </w:rPr>
                              <m:t>x</m:t>
                            </m:r>
                            <m:d>
                              <m:dPr>
                                <m:begChr m:val="["/>
                                <m:endChr m:val="]"/>
                                <m:ctrlPr>
                                  <w:rPr>
                                    <w:rFonts w:ascii="Cambria Math" w:hAnsi="Cambria Math"/>
                                    <w:i/>
                                    <w:sz w:val="28"/>
                                    <w:szCs w:val="28"/>
                                    <w:lang w:val="ru-RU"/>
                                  </w:rPr>
                                </m:ctrlPr>
                              </m:dPr>
                              <m:e>
                                <m:r>
                                  <w:rPr>
                                    <w:rFonts w:ascii="Cambria Math" w:hAnsi="Cambria Math"/>
                                    <w:sz w:val="28"/>
                                    <w:szCs w:val="28"/>
                                    <w:lang w:val="ru-RU"/>
                                  </w:rPr>
                                  <m:t>i</m:t>
                                </m:r>
                              </m:e>
                            </m:d>
                          </m:e>
                        </m:d>
                        <m:r>
                          <w:rPr>
                            <w:rFonts w:ascii="Cambria Math" w:hAnsi="Cambria Math"/>
                            <w:sz w:val="28"/>
                            <w:szCs w:val="28"/>
                            <w:lang w:val="ru-RU"/>
                          </w:rPr>
                          <m:t xml:space="preserve">,  </m:t>
                        </m:r>
                      </m:e>
                    </m:nary>
                  </m:e>
                </m:nary>
              </m:oMath>
            </m:oMathPara>
          </w:p>
        </w:tc>
        <w:tc>
          <w:tcPr>
            <w:tcW w:w="1127" w:type="dxa"/>
            <w:vAlign w:val="center"/>
          </w:tcPr>
          <w:p w14:paraId="50DB326B" w14:textId="6500C470" w:rsidR="00336382" w:rsidRDefault="00336382" w:rsidP="00D718BA">
            <w:pPr>
              <w:pStyle w:val="EuPhTJMainText"/>
              <w:ind w:firstLine="0"/>
              <w:jc w:val="center"/>
              <w:rPr>
                <w:i/>
                <w:sz w:val="28"/>
                <w:szCs w:val="28"/>
                <w:lang w:val="ru-RU"/>
              </w:rPr>
            </w:pPr>
            <w:r w:rsidRPr="001B5595">
              <w:rPr>
                <w:iCs/>
                <w:sz w:val="28"/>
                <w:szCs w:val="28"/>
                <w:lang w:val="ru-RU"/>
              </w:rPr>
              <w:t>(</w:t>
            </w:r>
            <w:r w:rsidR="003C1A35">
              <w:rPr>
                <w:iCs/>
                <w:sz w:val="28"/>
                <w:szCs w:val="28"/>
              </w:rPr>
              <w:t>2.25</w:t>
            </w:r>
            <w:r w:rsidRPr="001B5595">
              <w:rPr>
                <w:iCs/>
                <w:sz w:val="28"/>
                <w:szCs w:val="28"/>
                <w:lang w:val="ru-RU"/>
              </w:rPr>
              <w:t>)</w:t>
            </w:r>
          </w:p>
        </w:tc>
      </w:tr>
    </w:tbl>
    <w:p w14:paraId="5B02E1A0" w14:textId="77777777" w:rsidR="00336382" w:rsidRPr="001B5595" w:rsidRDefault="00336382" w:rsidP="00D718BA">
      <w:pPr>
        <w:spacing w:after="0" w:line="240" w:lineRule="auto"/>
        <w:ind w:firstLine="567"/>
        <w:contextualSpacing/>
        <w:jc w:val="both"/>
        <w:rPr>
          <w:rFonts w:ascii="Times New Roman" w:hAnsi="Times New Roman"/>
          <w:iCs/>
          <w:sz w:val="28"/>
          <w:szCs w:val="28"/>
        </w:rPr>
      </w:pPr>
    </w:p>
    <w:p w14:paraId="1896A379" w14:textId="77777777" w:rsidR="00336382" w:rsidRPr="001B5595" w:rsidRDefault="00336382" w:rsidP="00D718BA">
      <w:pPr>
        <w:spacing w:after="0" w:line="240" w:lineRule="auto"/>
        <w:ind w:firstLine="567"/>
        <w:contextualSpacing/>
        <w:jc w:val="both"/>
        <w:rPr>
          <w:rFonts w:ascii="Times New Roman" w:hAnsi="Times New Roman"/>
          <w:iCs/>
          <w:sz w:val="28"/>
          <w:szCs w:val="28"/>
        </w:rPr>
      </w:pPr>
      <w:proofErr w:type="spellStart"/>
      <w:r w:rsidRPr="00930212">
        <w:rPr>
          <w:rFonts w:ascii="Times New Roman" w:hAnsi="Times New Roman"/>
          <w:iCs/>
          <w:sz w:val="28"/>
          <w:szCs w:val="28"/>
        </w:rPr>
        <w:t>Шартты</w:t>
      </w:r>
      <w:proofErr w:type="spellEnd"/>
      <w:r w:rsidRPr="00930212">
        <w:rPr>
          <w:rFonts w:ascii="Times New Roman" w:hAnsi="Times New Roman"/>
          <w:iCs/>
          <w:sz w:val="28"/>
          <w:szCs w:val="28"/>
        </w:rPr>
        <w:t xml:space="preserve"> </w:t>
      </w:r>
      <w:proofErr w:type="spellStart"/>
      <w:r w:rsidRPr="00930212">
        <w:rPr>
          <w:rFonts w:ascii="Times New Roman" w:hAnsi="Times New Roman"/>
          <w:iCs/>
          <w:sz w:val="28"/>
          <w:szCs w:val="28"/>
        </w:rPr>
        <w:t>ықтималдық</w:t>
      </w:r>
      <w:proofErr w:type="spellEnd"/>
      <w:r w:rsidRPr="00930212">
        <w:rPr>
          <w:rFonts w:ascii="Times New Roman" w:hAnsi="Times New Roman"/>
          <w:iCs/>
          <w:sz w:val="28"/>
          <w:szCs w:val="28"/>
        </w:rPr>
        <w:t xml:space="preserve"> Байес </w:t>
      </w:r>
      <w:proofErr w:type="spellStart"/>
      <w:r w:rsidRPr="00930212">
        <w:rPr>
          <w:rFonts w:ascii="Times New Roman" w:hAnsi="Times New Roman"/>
          <w:iCs/>
          <w:sz w:val="28"/>
          <w:szCs w:val="28"/>
        </w:rPr>
        <w:t>теоремасы</w:t>
      </w:r>
      <w:proofErr w:type="spellEnd"/>
      <w:r w:rsidRPr="00930212">
        <w:rPr>
          <w:rFonts w:ascii="Times New Roman" w:hAnsi="Times New Roman"/>
          <w:iCs/>
          <w:sz w:val="28"/>
          <w:szCs w:val="28"/>
        </w:rPr>
        <w:t xml:space="preserve"> </w:t>
      </w:r>
      <w:proofErr w:type="spellStart"/>
      <w:r w:rsidRPr="00930212">
        <w:rPr>
          <w:rFonts w:ascii="Times New Roman" w:hAnsi="Times New Roman"/>
          <w:iCs/>
          <w:sz w:val="28"/>
          <w:szCs w:val="28"/>
        </w:rPr>
        <w:t>арқылы</w:t>
      </w:r>
      <w:proofErr w:type="spellEnd"/>
      <w:r w:rsidRPr="00930212">
        <w:rPr>
          <w:rFonts w:ascii="Times New Roman" w:hAnsi="Times New Roman"/>
          <w:iCs/>
          <w:sz w:val="28"/>
          <w:szCs w:val="28"/>
        </w:rPr>
        <w:t xml:space="preserve"> </w:t>
      </w:r>
      <w:proofErr w:type="spellStart"/>
      <w:r w:rsidRPr="00930212">
        <w:rPr>
          <w:rFonts w:ascii="Times New Roman" w:hAnsi="Times New Roman"/>
          <w:iCs/>
          <w:sz w:val="28"/>
          <w:szCs w:val="28"/>
        </w:rPr>
        <w:t>анықталады</w:t>
      </w:r>
      <w:proofErr w:type="spellEnd"/>
      <w:r w:rsidRPr="00930212">
        <w:rPr>
          <w:rFonts w:ascii="Times New Roman" w:hAnsi="Times New Roman"/>
          <w:iCs/>
          <w:sz w:val="28"/>
          <w:szCs w:val="28"/>
        </w:rPr>
        <w:t>:</w:t>
      </w:r>
      <w:r w:rsidRPr="001B5595">
        <w:rPr>
          <w:rFonts w:ascii="Times New Roman" w:hAnsi="Times New Roman"/>
          <w:iCs/>
          <w:sz w:val="28"/>
          <w:szCs w:val="28"/>
        </w:rPr>
        <w:t xml:space="preserve"> </w:t>
      </w:r>
    </w:p>
    <w:p w14:paraId="660A2575" w14:textId="77777777" w:rsidR="00336382" w:rsidRPr="001B5595" w:rsidRDefault="00336382" w:rsidP="00D718BA">
      <w:pPr>
        <w:spacing w:after="0" w:line="240" w:lineRule="auto"/>
        <w:ind w:firstLine="567"/>
        <w:contextualSpacing/>
        <w:jc w:val="both"/>
        <w:rPr>
          <w:rFonts w:ascii="Times New Roman" w:hAnsi="Times New Roman"/>
          <w:iCs/>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6"/>
        <w:gridCol w:w="1122"/>
      </w:tblGrid>
      <w:tr w:rsidR="00336382" w14:paraId="6F23D57D" w14:textId="77777777" w:rsidTr="00BB09D4">
        <w:tc>
          <w:tcPr>
            <w:tcW w:w="8642" w:type="dxa"/>
            <w:vAlign w:val="center"/>
          </w:tcPr>
          <w:p w14:paraId="2E4BE4CD" w14:textId="77777777" w:rsidR="00336382" w:rsidRDefault="00336382" w:rsidP="00D718BA">
            <w:pPr>
              <w:spacing w:after="0" w:line="240" w:lineRule="auto"/>
              <w:contextualSpacing/>
              <w:jc w:val="center"/>
              <w:rPr>
                <w:rFonts w:ascii="Times New Roman" w:hAnsi="Times New Roman"/>
                <w:sz w:val="28"/>
                <w:szCs w:val="28"/>
              </w:rPr>
            </w:pPr>
            <m:oMathPara>
              <m:oMath>
                <m:r>
                  <w:rPr>
                    <w:rFonts w:ascii="Cambria Math" w:hAnsi="Cambria Math"/>
                    <w:sz w:val="28"/>
                    <w:szCs w:val="28"/>
                  </w:rPr>
                  <m:t>p</m:t>
                </m:r>
                <m:d>
                  <m:dPr>
                    <m:ctrlPr>
                      <w:rPr>
                        <w:rFonts w:ascii="Cambria Math" w:hAnsi="Cambria Math"/>
                        <w:i/>
                        <w:iCs/>
                        <w:sz w:val="28"/>
                        <w:szCs w:val="28"/>
                      </w:rPr>
                    </m:ctrlPr>
                  </m:dPr>
                  <m:e>
                    <m:r>
                      <w:rPr>
                        <w:rFonts w:ascii="Cambria Math" w:hAnsi="Cambria Math"/>
                        <w:sz w:val="28"/>
                        <w:szCs w:val="28"/>
                      </w:rPr>
                      <m:t>y</m:t>
                    </m:r>
                    <m:d>
                      <m:dPr>
                        <m:begChr m:val="["/>
                        <m:endChr m:val="]"/>
                        <m:ctrlPr>
                          <w:rPr>
                            <w:rFonts w:ascii="Cambria Math" w:hAnsi="Cambria Math"/>
                            <w:i/>
                            <w:iCs/>
                            <w:sz w:val="28"/>
                            <w:szCs w:val="28"/>
                          </w:rPr>
                        </m:ctrlPr>
                      </m:dPr>
                      <m:e>
                        <m:r>
                          <w:rPr>
                            <w:rFonts w:ascii="Cambria Math" w:hAnsi="Cambria Math"/>
                            <w:sz w:val="28"/>
                            <w:szCs w:val="28"/>
                          </w:rPr>
                          <m:t>j</m:t>
                        </m:r>
                      </m:e>
                    </m:d>
                  </m:e>
                  <m:e>
                    <m:r>
                      <w:rPr>
                        <w:rFonts w:ascii="Cambria Math" w:hAnsi="Cambria Math"/>
                        <w:sz w:val="28"/>
                        <w:szCs w:val="28"/>
                      </w:rPr>
                      <m:t>x</m:t>
                    </m:r>
                    <m:d>
                      <m:dPr>
                        <m:begChr m:val="["/>
                        <m:endChr m:val="]"/>
                        <m:ctrlPr>
                          <w:rPr>
                            <w:rFonts w:ascii="Cambria Math" w:hAnsi="Cambria Math"/>
                            <w:i/>
                            <w:iCs/>
                            <w:sz w:val="28"/>
                            <w:szCs w:val="28"/>
                          </w:rPr>
                        </m:ctrlPr>
                      </m:dPr>
                      <m:e>
                        <m:r>
                          <w:rPr>
                            <w:rFonts w:ascii="Cambria Math" w:hAnsi="Cambria Math"/>
                            <w:sz w:val="28"/>
                            <w:szCs w:val="28"/>
                          </w:rPr>
                          <m:t>i</m:t>
                        </m:r>
                      </m:e>
                    </m:d>
                  </m:e>
                </m:d>
                <m:r>
                  <w:rPr>
                    <w:rFonts w:ascii="Cambria Math" w:hAnsi="Cambria Math"/>
                    <w:sz w:val="28"/>
                    <w:szCs w:val="28"/>
                  </w:rPr>
                  <m:t>=p</m:t>
                </m:r>
                <m:d>
                  <m:dPr>
                    <m:ctrlPr>
                      <w:rPr>
                        <w:rFonts w:ascii="Cambria Math" w:hAnsi="Cambria Math"/>
                        <w:i/>
                        <w:iCs/>
                        <w:sz w:val="28"/>
                        <w:szCs w:val="28"/>
                      </w:rPr>
                    </m:ctrlPr>
                  </m:dPr>
                  <m:e>
                    <m:r>
                      <w:rPr>
                        <w:rFonts w:ascii="Cambria Math" w:hAnsi="Cambria Math"/>
                        <w:sz w:val="28"/>
                        <w:szCs w:val="28"/>
                      </w:rPr>
                      <m:t>y</m:t>
                    </m:r>
                    <m:d>
                      <m:dPr>
                        <m:begChr m:val="["/>
                        <m:endChr m:val="]"/>
                        <m:ctrlPr>
                          <w:rPr>
                            <w:rFonts w:ascii="Cambria Math" w:hAnsi="Cambria Math"/>
                            <w:i/>
                            <w:iCs/>
                            <w:sz w:val="28"/>
                            <w:szCs w:val="28"/>
                          </w:rPr>
                        </m:ctrlPr>
                      </m:dPr>
                      <m:e>
                        <m:r>
                          <w:rPr>
                            <w:rFonts w:ascii="Cambria Math" w:hAnsi="Cambria Math"/>
                            <w:sz w:val="28"/>
                            <w:szCs w:val="28"/>
                          </w:rPr>
                          <m:t>j</m:t>
                        </m:r>
                      </m:e>
                    </m:d>
                    <m:r>
                      <w:rPr>
                        <w:rFonts w:ascii="Cambria Math" w:hAnsi="Cambria Math"/>
                        <w:sz w:val="28"/>
                        <w:szCs w:val="28"/>
                      </w:rPr>
                      <m:t>,x</m:t>
                    </m:r>
                    <m:d>
                      <m:dPr>
                        <m:begChr m:val="["/>
                        <m:endChr m:val="]"/>
                        <m:ctrlPr>
                          <w:rPr>
                            <w:rFonts w:ascii="Cambria Math" w:hAnsi="Cambria Math"/>
                            <w:i/>
                            <w:iCs/>
                            <w:sz w:val="28"/>
                            <w:szCs w:val="28"/>
                          </w:rPr>
                        </m:ctrlPr>
                      </m:dPr>
                      <m:e>
                        <m:r>
                          <w:rPr>
                            <w:rFonts w:ascii="Cambria Math" w:hAnsi="Cambria Math"/>
                            <w:sz w:val="28"/>
                            <w:szCs w:val="28"/>
                          </w:rPr>
                          <m:t>i</m:t>
                        </m:r>
                      </m:e>
                    </m:d>
                  </m:e>
                </m:d>
                <m:r>
                  <w:rPr>
                    <w:rFonts w:ascii="Cambria Math" w:hAnsi="Cambria Math"/>
                    <w:sz w:val="28"/>
                    <w:szCs w:val="28"/>
                  </w:rPr>
                  <m:t>|p(x</m:t>
                </m:r>
                <m:d>
                  <m:dPr>
                    <m:begChr m:val="["/>
                    <m:endChr m:val="]"/>
                    <m:ctrlPr>
                      <w:rPr>
                        <w:rFonts w:ascii="Cambria Math" w:hAnsi="Cambria Math"/>
                        <w:i/>
                        <w:iCs/>
                        <w:sz w:val="28"/>
                        <w:szCs w:val="28"/>
                      </w:rPr>
                    </m:ctrlPr>
                  </m:dPr>
                  <m:e>
                    <m:r>
                      <w:rPr>
                        <w:rFonts w:ascii="Cambria Math" w:hAnsi="Cambria Math"/>
                        <w:sz w:val="28"/>
                        <w:szCs w:val="28"/>
                      </w:rPr>
                      <m:t>i</m:t>
                    </m:r>
                  </m:e>
                </m:d>
                <m:r>
                  <w:rPr>
                    <w:rFonts w:ascii="Cambria Math" w:hAnsi="Cambria Math"/>
                    <w:sz w:val="28"/>
                    <w:szCs w:val="28"/>
                  </w:rPr>
                  <m:t>)</m:t>
                </m:r>
              </m:oMath>
            </m:oMathPara>
          </w:p>
        </w:tc>
        <w:tc>
          <w:tcPr>
            <w:tcW w:w="1127" w:type="dxa"/>
            <w:vAlign w:val="center"/>
          </w:tcPr>
          <w:p w14:paraId="30956A82" w14:textId="1A3DF954" w:rsidR="00336382" w:rsidRDefault="00336382" w:rsidP="00D718BA">
            <w:pPr>
              <w:spacing w:after="0" w:line="240" w:lineRule="auto"/>
              <w:contextualSpacing/>
              <w:jc w:val="center"/>
              <w:rPr>
                <w:rFonts w:ascii="Times New Roman" w:hAnsi="Times New Roman"/>
                <w:sz w:val="28"/>
                <w:szCs w:val="28"/>
              </w:rPr>
            </w:pPr>
            <w:r w:rsidRPr="001B5595">
              <w:rPr>
                <w:rFonts w:ascii="Times New Roman" w:eastAsiaTheme="minorEastAsia" w:hAnsi="Times New Roman"/>
                <w:sz w:val="28"/>
                <w:szCs w:val="28"/>
              </w:rPr>
              <w:t>(</w:t>
            </w:r>
            <w:r w:rsidR="003C1A35">
              <w:rPr>
                <w:rFonts w:ascii="Times New Roman" w:eastAsiaTheme="minorEastAsia" w:hAnsi="Times New Roman"/>
                <w:sz w:val="28"/>
                <w:szCs w:val="28"/>
                <w:lang w:val="en-US"/>
              </w:rPr>
              <w:t>2.26</w:t>
            </w:r>
            <w:r w:rsidRPr="001B5595">
              <w:rPr>
                <w:rFonts w:ascii="Times New Roman" w:eastAsiaTheme="minorEastAsia" w:hAnsi="Times New Roman"/>
                <w:sz w:val="28"/>
                <w:szCs w:val="28"/>
              </w:rPr>
              <w:t>)</w:t>
            </w:r>
          </w:p>
        </w:tc>
      </w:tr>
    </w:tbl>
    <w:p w14:paraId="4CC21B90" w14:textId="77777777" w:rsidR="00336382" w:rsidRPr="001B5595" w:rsidRDefault="00336382" w:rsidP="00D718BA">
      <w:pPr>
        <w:spacing w:after="0" w:line="240" w:lineRule="auto"/>
        <w:ind w:firstLine="567"/>
        <w:contextualSpacing/>
        <w:jc w:val="right"/>
        <w:rPr>
          <w:rFonts w:ascii="Times New Roman" w:eastAsiaTheme="minorEastAsia" w:hAnsi="Times New Roman"/>
          <w:sz w:val="28"/>
          <w:szCs w:val="28"/>
        </w:rPr>
      </w:pPr>
      <w:r w:rsidRPr="001B5595">
        <w:rPr>
          <w:rFonts w:ascii="Times New Roman" w:eastAsiaTheme="minorEastAsia" w:hAnsi="Times New Roman"/>
          <w:i/>
          <w:iCs/>
          <w:sz w:val="28"/>
          <w:szCs w:val="28"/>
        </w:rPr>
        <w:t xml:space="preserve">                                            </w:t>
      </w:r>
    </w:p>
    <w:p w14:paraId="4DA84698" w14:textId="77777777" w:rsidR="00336382" w:rsidRPr="00930212" w:rsidRDefault="00336382" w:rsidP="00D718BA">
      <w:pPr>
        <w:spacing w:after="0" w:line="240" w:lineRule="auto"/>
        <w:ind w:firstLine="567"/>
        <w:contextualSpacing/>
        <w:jc w:val="both"/>
        <w:rPr>
          <w:rFonts w:ascii="Times New Roman" w:eastAsiaTheme="minorEastAsia" w:hAnsi="Times New Roman"/>
          <w:sz w:val="28"/>
          <w:szCs w:val="28"/>
        </w:rPr>
      </w:pPr>
      <w:proofErr w:type="spellStart"/>
      <w:r w:rsidRPr="00930212">
        <w:rPr>
          <w:rFonts w:ascii="Times New Roman" w:eastAsiaTheme="minorEastAsia" w:hAnsi="Times New Roman"/>
          <w:sz w:val="28"/>
          <w:szCs w:val="28"/>
        </w:rPr>
        <w:t>Әдебиеттерде</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өзара</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информацияны</w:t>
      </w:r>
      <w:proofErr w:type="spellEnd"/>
      <w:r w:rsidRPr="00930212">
        <w:rPr>
          <w:rFonts w:ascii="Times New Roman" w:eastAsiaTheme="minorEastAsia" w:hAnsi="Times New Roman"/>
          <w:sz w:val="28"/>
          <w:szCs w:val="28"/>
        </w:rPr>
        <w:t xml:space="preserve"> </w:t>
      </w:r>
      <w:r w:rsidRPr="00930212">
        <w:rPr>
          <w:rFonts w:ascii="Cambria Math" w:eastAsiaTheme="minorEastAsia" w:hAnsi="Cambria Math"/>
          <w:i/>
          <w:sz w:val="28"/>
          <w:szCs w:val="28"/>
        </w:rPr>
        <w:t xml:space="preserve"> </w:t>
      </w:r>
      <m:oMath>
        <m:r>
          <w:rPr>
            <w:rFonts w:ascii="Cambria Math" w:eastAsiaTheme="minorEastAsia" w:hAnsi="Cambria Math"/>
            <w:sz w:val="28"/>
            <w:szCs w:val="28"/>
          </w:rPr>
          <m:t>X, Y</m:t>
        </m:r>
      </m:oMath>
      <w:r w:rsidRPr="00930212">
        <w:rPr>
          <w:rFonts w:ascii="Cambria Math" w:eastAsiaTheme="minorEastAsia" w:hAnsi="Cambria Math"/>
          <w:i/>
          <w:sz w:val="28"/>
          <w:szCs w:val="28"/>
        </w:rPr>
        <w:t xml:space="preserve"> </w:t>
      </w:r>
      <w:proofErr w:type="spellStart"/>
      <w:r w:rsidRPr="00930212">
        <w:rPr>
          <w:rFonts w:ascii="Cambria Math" w:eastAsiaTheme="minorEastAsia" w:hAnsi="Cambria Math"/>
          <w:iCs/>
          <w:sz w:val="28"/>
          <w:szCs w:val="28"/>
        </w:rPr>
        <w:t>жиындарының</w:t>
      </w:r>
      <w:proofErr w:type="spellEnd"/>
      <w:r w:rsidRPr="00930212">
        <w:rPr>
          <w:rFonts w:ascii="Cambria Math" w:eastAsiaTheme="minorEastAsia" w:hAnsi="Cambria Math"/>
          <w:iCs/>
          <w:sz w:val="28"/>
          <w:szCs w:val="28"/>
        </w:rPr>
        <w:t xml:space="preserve"> </w:t>
      </w:r>
      <w:proofErr w:type="spellStart"/>
      <w:r w:rsidRPr="00930212">
        <w:rPr>
          <w:rFonts w:ascii="Cambria Math" w:eastAsiaTheme="minorEastAsia" w:hAnsi="Cambria Math"/>
          <w:iCs/>
          <w:sz w:val="28"/>
          <w:szCs w:val="28"/>
        </w:rPr>
        <w:t>элементтері</w:t>
      </w:r>
      <w:proofErr w:type="spellEnd"/>
      <w:r w:rsidRPr="00930212">
        <w:rPr>
          <w:rFonts w:ascii="Cambria Math" w:eastAsiaTheme="minorEastAsia" w:hAnsi="Cambria Math"/>
          <w:iCs/>
          <w:sz w:val="28"/>
          <w:szCs w:val="28"/>
        </w:rPr>
        <w:t xml:space="preserve"> </w:t>
      </w:r>
      <w:proofErr w:type="spellStart"/>
      <w:r w:rsidRPr="00930212">
        <w:rPr>
          <w:rFonts w:ascii="Cambria Math" w:eastAsiaTheme="minorEastAsia" w:hAnsi="Cambria Math"/>
          <w:iCs/>
          <w:sz w:val="28"/>
          <w:szCs w:val="28"/>
        </w:rPr>
        <w:t>арқылы</w:t>
      </w:r>
      <w:proofErr w:type="spellEnd"/>
      <w:r w:rsidRPr="00930212">
        <w:rPr>
          <w:rFonts w:ascii="Cambria Math" w:eastAsiaTheme="minorEastAsia" w:hAnsi="Cambria Math"/>
          <w:i/>
          <w:sz w:val="28"/>
          <w:szCs w:val="28"/>
        </w:rPr>
        <w:t xml:space="preserve"> </w:t>
      </w:r>
      <w:r w:rsidRPr="001B5595">
        <w:rPr>
          <w:rFonts w:ascii="Times New Roman" w:eastAsiaTheme="minorEastAsia" w:hAnsi="Times New Roman"/>
          <w:sz w:val="28"/>
          <w:szCs w:val="28"/>
        </w:rPr>
        <w:t xml:space="preserve"> </w:t>
      </w:r>
      <m:oMath>
        <m:r>
          <w:rPr>
            <w:rFonts w:ascii="Cambria Math" w:eastAsiaTheme="minorEastAsia" w:hAnsi="Cambria Math"/>
            <w:sz w:val="28"/>
            <w:szCs w:val="28"/>
          </w:rPr>
          <m:t>I(</m:t>
        </m:r>
        <m:sSub>
          <m:sSubPr>
            <m:ctrlPr>
              <w:rPr>
                <w:rFonts w:ascii="Cambria Math" w:eastAsiaTheme="minorEastAsia" w:hAnsi="Cambria Math"/>
                <w:i/>
                <w:sz w:val="28"/>
                <w:szCs w:val="28"/>
              </w:rPr>
            </m:ctrlPr>
          </m:sSubPr>
          <m:e>
            <m:r>
              <w:rPr>
                <w:rFonts w:ascii="Cambria Math" w:eastAsiaTheme="minorEastAsia" w:hAnsi="Cambria Math"/>
                <w:sz w:val="28"/>
                <w:szCs w:val="28"/>
              </w:rPr>
              <m:t>x</m:t>
            </m:r>
          </m:e>
          <m:sub>
            <m:r>
              <w:rPr>
                <w:rFonts w:ascii="Cambria Math" w:eastAsiaTheme="minorEastAsia" w:hAnsi="Cambria Math"/>
                <w:sz w:val="28"/>
                <w:szCs w:val="28"/>
              </w:rPr>
              <m:t>i</m:t>
            </m:r>
          </m:sub>
        </m:sSub>
        <m:r>
          <w:rPr>
            <w:rFonts w:ascii="Cambria Math" w:eastAsiaTheme="minorEastAsia" w:hAnsi="Cambria Math"/>
            <w:sz w:val="28"/>
            <w:szCs w:val="28"/>
          </w:rPr>
          <m:t xml:space="preserve">; </m:t>
        </m:r>
        <m:sSub>
          <m:sSubPr>
            <m:ctrlPr>
              <w:rPr>
                <w:rFonts w:ascii="Cambria Math" w:eastAsiaTheme="minorEastAsia" w:hAnsi="Cambria Math"/>
                <w:i/>
                <w:sz w:val="28"/>
                <w:szCs w:val="28"/>
              </w:rPr>
            </m:ctrlPr>
          </m:sSubPr>
          <m:e>
            <m:r>
              <w:rPr>
                <w:rFonts w:ascii="Cambria Math" w:eastAsiaTheme="minorEastAsia" w:hAnsi="Cambria Math"/>
                <w:sz w:val="28"/>
                <w:szCs w:val="28"/>
              </w:rPr>
              <m:t>y</m:t>
            </m:r>
          </m:e>
          <m:sub>
            <m:r>
              <w:rPr>
                <w:rFonts w:ascii="Cambria Math" w:eastAsiaTheme="minorEastAsia" w:hAnsi="Cambria Math"/>
                <w:sz w:val="28"/>
                <w:szCs w:val="28"/>
              </w:rPr>
              <m:t>j</m:t>
            </m:r>
          </m:sub>
        </m:sSub>
        <m:r>
          <w:rPr>
            <w:rFonts w:ascii="Cambria Math" w:eastAsiaTheme="minorEastAsia" w:hAnsi="Cambria Math"/>
            <w:sz w:val="28"/>
            <w:szCs w:val="28"/>
          </w:rPr>
          <m:t>)</m:t>
        </m:r>
      </m:oMath>
      <w:r w:rsidRPr="001B5595">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түрінде</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белгілеу</w:t>
      </w:r>
      <w:proofErr w:type="spellEnd"/>
      <w:r w:rsidRPr="00930212">
        <w:rPr>
          <w:rFonts w:ascii="Times New Roman" w:eastAsiaTheme="minorEastAsia" w:hAnsi="Times New Roman"/>
          <w:sz w:val="28"/>
          <w:szCs w:val="28"/>
        </w:rPr>
        <w:t xml:space="preserve"> де </w:t>
      </w:r>
      <w:proofErr w:type="spellStart"/>
      <w:r w:rsidRPr="00930212">
        <w:rPr>
          <w:rFonts w:ascii="Times New Roman" w:eastAsiaTheme="minorEastAsia" w:hAnsi="Times New Roman"/>
          <w:sz w:val="28"/>
          <w:szCs w:val="28"/>
        </w:rPr>
        <w:t>қолданылады</w:t>
      </w:r>
      <w:proofErr w:type="spellEnd"/>
      <w:r w:rsidRPr="00930212">
        <w:rPr>
          <w:rFonts w:ascii="Times New Roman" w:eastAsiaTheme="minorEastAsia" w:hAnsi="Times New Roman"/>
          <w:sz w:val="28"/>
          <w:szCs w:val="28"/>
        </w:rPr>
        <w:t>.</w:t>
      </w:r>
    </w:p>
    <w:p w14:paraId="4BA9028B" w14:textId="015DFA4C" w:rsidR="00336382" w:rsidRPr="001B5595" w:rsidRDefault="00336382" w:rsidP="00D718BA">
      <w:pPr>
        <w:spacing w:after="0" w:line="240" w:lineRule="auto"/>
        <w:ind w:firstLine="567"/>
        <w:contextualSpacing/>
        <w:jc w:val="both"/>
        <w:rPr>
          <w:rFonts w:ascii="Times New Roman" w:eastAsiaTheme="minorEastAsia" w:hAnsi="Times New Roman"/>
          <w:sz w:val="28"/>
          <w:szCs w:val="28"/>
        </w:rPr>
      </w:pPr>
      <w:r w:rsidRPr="00930212">
        <w:rPr>
          <w:rFonts w:ascii="Times New Roman" w:eastAsiaTheme="minorEastAsia" w:hAnsi="Times New Roman"/>
          <w:sz w:val="28"/>
          <w:szCs w:val="28"/>
        </w:rPr>
        <w:t>(</w:t>
      </w:r>
      <w:r w:rsidR="003C1A35" w:rsidRPr="003C1A35">
        <w:rPr>
          <w:rFonts w:ascii="Times New Roman" w:eastAsiaTheme="minorEastAsia" w:hAnsi="Times New Roman"/>
          <w:sz w:val="28"/>
          <w:szCs w:val="28"/>
        </w:rPr>
        <w:t>2.25</w:t>
      </w:r>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өрнегін</w:t>
      </w:r>
      <w:proofErr w:type="spellEnd"/>
      <w:r w:rsidRPr="00930212">
        <w:rPr>
          <w:rFonts w:ascii="Times New Roman" w:eastAsiaTheme="minorEastAsia" w:hAnsi="Times New Roman"/>
          <w:sz w:val="28"/>
          <w:szCs w:val="28"/>
        </w:rPr>
        <w:t xml:space="preserve"> (</w:t>
      </w:r>
      <w:r w:rsidR="003C1A35" w:rsidRPr="003C1A35">
        <w:rPr>
          <w:rFonts w:ascii="Times New Roman" w:eastAsiaTheme="minorEastAsia" w:hAnsi="Times New Roman"/>
          <w:sz w:val="28"/>
          <w:szCs w:val="28"/>
        </w:rPr>
        <w:t>2.26</w:t>
      </w:r>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формуланы</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пайдалана</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отырып</w:t>
      </w:r>
      <w:proofErr w:type="spellEnd"/>
      <w:r w:rsidRPr="00930212">
        <w:rPr>
          <w:rFonts w:ascii="Times New Roman" w:eastAsiaTheme="minorEastAsia" w:hAnsi="Times New Roman"/>
          <w:sz w:val="28"/>
          <w:szCs w:val="28"/>
        </w:rPr>
        <w:t xml:space="preserve">, оны </w:t>
      </w:r>
      <w:proofErr w:type="spellStart"/>
      <w:r w:rsidRPr="00930212">
        <w:rPr>
          <w:rFonts w:ascii="Times New Roman" w:eastAsiaTheme="minorEastAsia" w:hAnsi="Times New Roman"/>
          <w:sz w:val="28"/>
          <w:szCs w:val="28"/>
        </w:rPr>
        <w:t>айқын</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симметриялы</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түрде</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қайта</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жазуға</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болады</w:t>
      </w:r>
      <w:proofErr w:type="spellEnd"/>
    </w:p>
    <w:p w14:paraId="2DD379B8" w14:textId="77777777" w:rsidR="00336382" w:rsidRPr="001B5595" w:rsidRDefault="00336382" w:rsidP="00D718BA">
      <w:pPr>
        <w:spacing w:after="0" w:line="240" w:lineRule="auto"/>
        <w:ind w:firstLine="567"/>
        <w:contextualSpacing/>
        <w:jc w:val="both"/>
        <w:rPr>
          <w:rFonts w:ascii="Times New Roman" w:hAnsi="Times New Roman"/>
          <w:i/>
          <w:iCs/>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9"/>
        <w:gridCol w:w="1119"/>
      </w:tblGrid>
      <w:tr w:rsidR="00336382" w14:paraId="68DC2452" w14:textId="77777777" w:rsidTr="00BB09D4">
        <w:tc>
          <w:tcPr>
            <w:tcW w:w="8642" w:type="dxa"/>
            <w:vAlign w:val="center"/>
          </w:tcPr>
          <w:p w14:paraId="24F15EEA" w14:textId="77777777" w:rsidR="00336382" w:rsidRDefault="00336382" w:rsidP="00D718BA">
            <w:pPr>
              <w:spacing w:after="0" w:line="240" w:lineRule="auto"/>
              <w:contextualSpacing/>
              <w:jc w:val="center"/>
              <w:rPr>
                <w:rFonts w:ascii="Times New Roman" w:hAnsi="Times New Roman"/>
                <w:i/>
                <w:sz w:val="28"/>
                <w:szCs w:val="28"/>
              </w:rPr>
            </w:pPr>
            <m:oMathPara>
              <m:oMath>
                <m:r>
                  <w:rPr>
                    <w:rFonts w:ascii="Cambria Math" w:hAnsi="Cambria Math"/>
                    <w:sz w:val="28"/>
                    <w:szCs w:val="28"/>
                  </w:rPr>
                  <m:t>I</m:t>
                </m:r>
                <m:d>
                  <m:dPr>
                    <m:ctrlPr>
                      <w:rPr>
                        <w:rFonts w:ascii="Cambria Math" w:hAnsi="Cambria Math"/>
                        <w:i/>
                        <w:iCs/>
                        <w:sz w:val="28"/>
                        <w:szCs w:val="28"/>
                      </w:rPr>
                    </m:ctrlPr>
                  </m:dPr>
                  <m:e>
                    <m:r>
                      <w:rPr>
                        <w:rFonts w:ascii="Cambria Math" w:hAnsi="Cambria Math"/>
                        <w:sz w:val="28"/>
                        <w:szCs w:val="28"/>
                      </w:rPr>
                      <m:t>Y</m:t>
                    </m:r>
                  </m:e>
                  <m:e>
                    <m:r>
                      <w:rPr>
                        <w:rFonts w:ascii="Cambria Math" w:hAnsi="Cambria Math"/>
                        <w:sz w:val="28"/>
                        <w:szCs w:val="28"/>
                      </w:rPr>
                      <m:t>X</m:t>
                    </m:r>
                  </m:e>
                </m:d>
                <m:r>
                  <w:rPr>
                    <w:rFonts w:ascii="Cambria Math" w:hAnsi="Cambria Math"/>
                    <w:sz w:val="28"/>
                    <w:szCs w:val="28"/>
                  </w:rPr>
                  <m:t>=I</m:t>
                </m:r>
                <m:d>
                  <m:dPr>
                    <m:ctrlPr>
                      <w:rPr>
                        <w:rFonts w:ascii="Cambria Math" w:hAnsi="Cambria Math"/>
                        <w:i/>
                        <w:iCs/>
                        <w:sz w:val="28"/>
                        <w:szCs w:val="28"/>
                      </w:rPr>
                    </m:ctrlPr>
                  </m:dPr>
                  <m:e>
                    <m:r>
                      <w:rPr>
                        <w:rFonts w:ascii="Cambria Math" w:hAnsi="Cambria Math"/>
                        <w:sz w:val="28"/>
                        <w:szCs w:val="28"/>
                      </w:rPr>
                      <m:t>X</m:t>
                    </m:r>
                  </m:e>
                  <m:e>
                    <m:r>
                      <w:rPr>
                        <w:rFonts w:ascii="Cambria Math" w:hAnsi="Cambria Math"/>
                        <w:sz w:val="28"/>
                        <w:szCs w:val="28"/>
                      </w:rPr>
                      <m:t>Y</m:t>
                    </m:r>
                  </m:e>
                </m:d>
                <m:r>
                  <w:rPr>
                    <w:rFonts w:ascii="Cambria Math" w:hAnsi="Cambria Math"/>
                    <w:sz w:val="28"/>
                    <w:szCs w:val="28"/>
                  </w:rPr>
                  <m:t>=</m:t>
                </m:r>
                <m:nary>
                  <m:naryPr>
                    <m:chr m:val="∑"/>
                    <m:limLoc m:val="undOvr"/>
                    <m:supHide m:val="1"/>
                    <m:ctrlPr>
                      <w:rPr>
                        <w:rFonts w:ascii="Cambria Math" w:hAnsi="Cambria Math"/>
                        <w:i/>
                        <w:iCs/>
                        <w:sz w:val="28"/>
                        <w:szCs w:val="28"/>
                      </w:rPr>
                    </m:ctrlPr>
                  </m:naryPr>
                  <m:sub>
                    <m:r>
                      <w:rPr>
                        <w:rFonts w:ascii="Cambria Math" w:hAnsi="Cambria Math"/>
                        <w:sz w:val="28"/>
                        <w:szCs w:val="28"/>
                      </w:rPr>
                      <m:t>i</m:t>
                    </m:r>
                  </m:sub>
                  <m:sup/>
                  <m:e>
                    <m:nary>
                      <m:naryPr>
                        <m:chr m:val="∑"/>
                        <m:limLoc m:val="undOvr"/>
                        <m:supHide m:val="1"/>
                        <m:ctrlPr>
                          <w:rPr>
                            <w:rFonts w:ascii="Cambria Math" w:hAnsi="Cambria Math"/>
                            <w:i/>
                            <w:iCs/>
                            <w:sz w:val="28"/>
                            <w:szCs w:val="28"/>
                          </w:rPr>
                        </m:ctrlPr>
                      </m:naryPr>
                      <m:sub>
                        <m:r>
                          <w:rPr>
                            <w:rFonts w:ascii="Cambria Math" w:hAnsi="Cambria Math"/>
                            <w:sz w:val="28"/>
                            <w:szCs w:val="28"/>
                          </w:rPr>
                          <m:t>j</m:t>
                        </m:r>
                      </m:sub>
                      <m:sup/>
                      <m:e>
                        <m:r>
                          <w:rPr>
                            <w:rFonts w:ascii="Cambria Math" w:hAnsi="Cambria Math"/>
                            <w:sz w:val="28"/>
                            <w:szCs w:val="28"/>
                          </w:rPr>
                          <m:t>p</m:t>
                        </m:r>
                        <m:d>
                          <m:dPr>
                            <m:ctrlPr>
                              <w:rPr>
                                <w:rFonts w:ascii="Cambria Math" w:hAnsi="Cambria Math"/>
                                <w:i/>
                                <w:iCs/>
                                <w:sz w:val="28"/>
                                <w:szCs w:val="28"/>
                              </w:rPr>
                            </m:ctrlPr>
                          </m:dPr>
                          <m:e>
                            <m:d>
                              <m:dPr>
                                <m:begChr m:val="["/>
                                <m:endChr m:val="]"/>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i</m:t>
                                    </m:r>
                                  </m:sub>
                                </m:sSub>
                              </m:e>
                            </m:d>
                            <m:r>
                              <w:rPr>
                                <w:rFonts w:ascii="Cambria Math" w:hAnsi="Cambria Math"/>
                                <w:sz w:val="28"/>
                                <w:szCs w:val="28"/>
                              </w:rPr>
                              <m:t>, p</m:t>
                            </m:r>
                            <m:d>
                              <m:dPr>
                                <m:begChr m:val="["/>
                                <m:endChr m:val="]"/>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rPr>
                                      <m:t>j</m:t>
                                    </m:r>
                                  </m:sub>
                                </m:sSub>
                              </m:e>
                            </m:d>
                          </m:e>
                        </m:d>
                        <m:sSub>
                          <m:sSubPr>
                            <m:ctrlPr>
                              <w:rPr>
                                <w:rFonts w:ascii="Cambria Math" w:hAnsi="Cambria Math"/>
                                <w:i/>
                                <w:iCs/>
                                <w:sz w:val="28"/>
                                <w:szCs w:val="28"/>
                              </w:rPr>
                            </m:ctrlPr>
                          </m:sSubPr>
                          <m:e>
                            <m:r>
                              <w:rPr>
                                <w:rFonts w:ascii="Cambria Math" w:hAnsi="Cambria Math"/>
                                <w:sz w:val="28"/>
                                <w:szCs w:val="28"/>
                              </w:rPr>
                              <m:t xml:space="preserve"> log</m:t>
                            </m:r>
                          </m:e>
                          <m:sub>
                            <m:r>
                              <w:rPr>
                                <w:rFonts w:ascii="Cambria Math" w:hAnsi="Cambria Math"/>
                                <w:sz w:val="28"/>
                                <w:szCs w:val="28"/>
                              </w:rPr>
                              <m:t>2</m:t>
                            </m:r>
                          </m:sub>
                        </m:sSub>
                        <m:r>
                          <w:rPr>
                            <w:rFonts w:ascii="Cambria Math" w:hAnsi="Cambria Math"/>
                            <w:sz w:val="28"/>
                            <w:szCs w:val="28"/>
                          </w:rPr>
                          <m:t>(</m:t>
                        </m:r>
                        <m:f>
                          <m:fPr>
                            <m:ctrlPr>
                              <w:rPr>
                                <w:rFonts w:ascii="Cambria Math" w:hAnsi="Cambria Math"/>
                                <w:i/>
                                <w:iCs/>
                                <w:sz w:val="28"/>
                                <w:szCs w:val="28"/>
                              </w:rPr>
                            </m:ctrlPr>
                          </m:fPr>
                          <m:num>
                            <m:r>
                              <w:rPr>
                                <w:rFonts w:ascii="Cambria Math" w:hAnsi="Cambria Math"/>
                                <w:sz w:val="28"/>
                                <w:szCs w:val="28"/>
                              </w:rPr>
                              <m:t>p(</m:t>
                            </m:r>
                            <m:d>
                              <m:dPr>
                                <m:begChr m:val="["/>
                                <m:endChr m:val="]"/>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i</m:t>
                                    </m:r>
                                  </m:sub>
                                </m:sSub>
                              </m:e>
                            </m:d>
                            <m:r>
                              <w:rPr>
                                <w:rFonts w:ascii="Cambria Math" w:hAnsi="Cambria Math"/>
                                <w:sz w:val="28"/>
                                <w:szCs w:val="28"/>
                              </w:rPr>
                              <m:t>,  [</m:t>
                            </m:r>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rPr>
                                  <m:t>j</m:t>
                                </m:r>
                              </m:sub>
                            </m:sSub>
                            <m:r>
                              <w:rPr>
                                <w:rFonts w:ascii="Cambria Math" w:hAnsi="Cambria Math"/>
                                <w:sz w:val="28"/>
                                <w:szCs w:val="28"/>
                              </w:rPr>
                              <m:t>])</m:t>
                            </m:r>
                          </m:num>
                          <m:den>
                            <m:r>
                              <w:rPr>
                                <w:rFonts w:ascii="Cambria Math" w:hAnsi="Cambria Math"/>
                                <w:sz w:val="28"/>
                                <w:szCs w:val="28"/>
                              </w:rPr>
                              <m:t>p(</m:t>
                            </m:r>
                            <m:d>
                              <m:dPr>
                                <m:begChr m:val="["/>
                                <m:endChr m:val="]"/>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i</m:t>
                                    </m:r>
                                  </m:sub>
                                </m:sSub>
                              </m:e>
                            </m:d>
                            <m:r>
                              <w:rPr>
                                <w:rFonts w:ascii="Cambria Math" w:hAnsi="Cambria Math"/>
                                <w:sz w:val="28"/>
                                <w:szCs w:val="28"/>
                              </w:rPr>
                              <m:t>,[</m:t>
                            </m:r>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rPr>
                                  <m:t>j</m:t>
                                </m:r>
                              </m:sub>
                            </m:sSub>
                            <m:r>
                              <w:rPr>
                                <w:rFonts w:ascii="Cambria Math" w:hAnsi="Cambria Math"/>
                                <w:sz w:val="28"/>
                                <w:szCs w:val="28"/>
                              </w:rPr>
                              <m:t>])</m:t>
                            </m:r>
                          </m:den>
                        </m:f>
                        <m:r>
                          <w:rPr>
                            <w:rFonts w:ascii="Cambria Math" w:hAnsi="Cambria Math"/>
                            <w:sz w:val="28"/>
                            <w:szCs w:val="28"/>
                          </w:rPr>
                          <m:t>)≥0</m:t>
                        </m:r>
                      </m:e>
                    </m:nary>
                  </m:e>
                </m:nary>
              </m:oMath>
            </m:oMathPara>
          </w:p>
        </w:tc>
        <w:tc>
          <w:tcPr>
            <w:tcW w:w="1127" w:type="dxa"/>
            <w:vAlign w:val="center"/>
          </w:tcPr>
          <w:p w14:paraId="5AD2ED08" w14:textId="40CD41B7" w:rsidR="00336382" w:rsidRDefault="00336382" w:rsidP="00D718BA">
            <w:pPr>
              <w:spacing w:after="0" w:line="240" w:lineRule="auto"/>
              <w:contextualSpacing/>
              <w:jc w:val="center"/>
              <w:rPr>
                <w:rFonts w:ascii="Times New Roman" w:hAnsi="Times New Roman"/>
                <w:i/>
                <w:sz w:val="28"/>
                <w:szCs w:val="28"/>
              </w:rPr>
            </w:pPr>
            <w:r w:rsidRPr="001B5595">
              <w:rPr>
                <w:rFonts w:ascii="Times New Roman" w:eastAsiaTheme="minorEastAsia" w:hAnsi="Times New Roman"/>
                <w:sz w:val="28"/>
                <w:szCs w:val="28"/>
              </w:rPr>
              <w:t>(</w:t>
            </w:r>
            <w:r w:rsidR="003C1A35">
              <w:rPr>
                <w:rFonts w:ascii="Times New Roman" w:eastAsiaTheme="minorEastAsia" w:hAnsi="Times New Roman"/>
                <w:sz w:val="28"/>
                <w:szCs w:val="28"/>
                <w:lang w:val="en-US"/>
              </w:rPr>
              <w:t>2.27</w:t>
            </w:r>
            <w:r w:rsidRPr="001B5595">
              <w:rPr>
                <w:rFonts w:ascii="Times New Roman" w:eastAsiaTheme="minorEastAsia" w:hAnsi="Times New Roman"/>
                <w:sz w:val="28"/>
                <w:szCs w:val="28"/>
              </w:rPr>
              <w:t>)</w:t>
            </w:r>
          </w:p>
        </w:tc>
      </w:tr>
    </w:tbl>
    <w:p w14:paraId="606A4484" w14:textId="77777777" w:rsidR="00336382" w:rsidRPr="001B5595" w:rsidRDefault="00336382" w:rsidP="00D718BA">
      <w:pPr>
        <w:spacing w:after="0" w:line="240" w:lineRule="auto"/>
        <w:ind w:firstLine="567"/>
        <w:contextualSpacing/>
        <w:jc w:val="right"/>
        <w:rPr>
          <w:rFonts w:ascii="Times New Roman" w:eastAsiaTheme="minorEastAsia" w:hAnsi="Times New Roman"/>
          <w:sz w:val="28"/>
          <w:szCs w:val="28"/>
        </w:rPr>
      </w:pPr>
      <w:r w:rsidRPr="001B5595">
        <w:rPr>
          <w:rFonts w:ascii="Times New Roman" w:eastAsiaTheme="minorEastAsia" w:hAnsi="Times New Roman"/>
          <w:i/>
          <w:iCs/>
          <w:sz w:val="28"/>
          <w:szCs w:val="28"/>
        </w:rPr>
        <w:t xml:space="preserve">                    </w:t>
      </w:r>
    </w:p>
    <w:p w14:paraId="67D356EA" w14:textId="77777777" w:rsidR="00336382" w:rsidRPr="001B5595" w:rsidRDefault="00336382" w:rsidP="00D718BA">
      <w:pPr>
        <w:spacing w:after="0" w:line="240" w:lineRule="auto"/>
        <w:contextualSpacing/>
        <w:jc w:val="both"/>
        <w:rPr>
          <w:rFonts w:ascii="Times New Roman" w:eastAsiaTheme="minorEastAsia" w:hAnsi="Times New Roman"/>
          <w:iCs/>
          <w:sz w:val="28"/>
          <w:szCs w:val="28"/>
        </w:rPr>
      </w:pPr>
      <w:r>
        <w:rPr>
          <w:rFonts w:ascii="Times New Roman" w:eastAsiaTheme="minorEastAsia" w:hAnsi="Times New Roman"/>
          <w:sz w:val="28"/>
          <w:szCs w:val="28"/>
          <w:lang w:val="kk-KZ"/>
        </w:rPr>
        <w:t>Егер</w:t>
      </w:r>
      <w:r w:rsidRPr="001B5595">
        <w:rPr>
          <w:rFonts w:ascii="Times New Roman" w:eastAsiaTheme="minorEastAsia" w:hAnsi="Times New Roman"/>
          <w:sz w:val="28"/>
          <w:szCs w:val="28"/>
        </w:rPr>
        <w:t xml:space="preserve"> </w:t>
      </w:r>
      <m:oMath>
        <m:r>
          <w:rPr>
            <w:rFonts w:ascii="Cambria Math" w:eastAsiaTheme="minorEastAsia" w:hAnsi="Cambria Math"/>
            <w:sz w:val="28"/>
            <w:szCs w:val="28"/>
          </w:rPr>
          <m:t>X</m:t>
        </m:r>
      </m:oMath>
      <w:r w:rsidRPr="001B5595">
        <w:rPr>
          <w:rFonts w:ascii="Times New Roman" w:eastAsiaTheme="minorEastAsia" w:hAnsi="Times New Roman"/>
          <w:sz w:val="28"/>
          <w:szCs w:val="28"/>
        </w:rPr>
        <w:t xml:space="preserve"> </w:t>
      </w:r>
      <w:proofErr w:type="spellStart"/>
      <w:r>
        <w:rPr>
          <w:rFonts w:ascii="Times New Roman" w:eastAsiaTheme="minorEastAsia" w:hAnsi="Times New Roman"/>
          <w:sz w:val="28"/>
          <w:szCs w:val="28"/>
        </w:rPr>
        <w:t>және</w:t>
      </w:r>
      <w:proofErr w:type="spellEnd"/>
      <w:r w:rsidRPr="001B5595">
        <w:rPr>
          <w:rFonts w:ascii="Times New Roman" w:eastAsiaTheme="minorEastAsia" w:hAnsi="Times New Roman"/>
          <w:sz w:val="28"/>
          <w:szCs w:val="28"/>
        </w:rPr>
        <w:t xml:space="preserve"> </w:t>
      </w:r>
      <m:oMath>
        <m:r>
          <w:rPr>
            <w:rFonts w:ascii="Cambria Math" w:eastAsiaTheme="minorEastAsia" w:hAnsi="Cambria Math"/>
            <w:sz w:val="28"/>
            <w:szCs w:val="28"/>
          </w:rPr>
          <m:t>Y</m:t>
        </m:r>
      </m:oMath>
      <w:r>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шамалары</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арасында</w:t>
      </w:r>
      <w:proofErr w:type="spellEnd"/>
      <w:r w:rsidRPr="00930212">
        <w:rPr>
          <w:rFonts w:ascii="Times New Roman" w:eastAsiaTheme="minorEastAsia" w:hAnsi="Times New Roman"/>
          <w:sz w:val="28"/>
          <w:szCs w:val="28"/>
        </w:rPr>
        <w:t xml:space="preserve"> корреляция </w:t>
      </w:r>
      <w:proofErr w:type="spellStart"/>
      <w:r w:rsidRPr="00930212">
        <w:rPr>
          <w:rFonts w:ascii="Times New Roman" w:eastAsiaTheme="minorEastAsia" w:hAnsi="Times New Roman"/>
          <w:sz w:val="28"/>
          <w:szCs w:val="28"/>
        </w:rPr>
        <w:t>болмаса</w:t>
      </w:r>
      <w:proofErr w:type="spellEnd"/>
      <w:r w:rsidRPr="001B5595">
        <w:rPr>
          <w:rFonts w:ascii="Times New Roman" w:eastAsiaTheme="minorEastAsia" w:hAnsi="Times New Roman"/>
          <w:sz w:val="28"/>
          <w:szCs w:val="28"/>
        </w:rPr>
        <w:t xml:space="preserve"> </w:t>
      </w:r>
      <m:oMath>
        <m:r>
          <w:rPr>
            <w:rFonts w:ascii="Cambria Math" w:eastAsiaTheme="minorEastAsia" w:hAnsi="Cambria Math"/>
            <w:sz w:val="28"/>
            <w:szCs w:val="28"/>
          </w:rPr>
          <m:t>(</m:t>
        </m:r>
        <m:r>
          <w:rPr>
            <w:rFonts w:ascii="Cambria Math" w:hAnsi="Cambria Math"/>
            <w:sz w:val="28"/>
            <w:szCs w:val="28"/>
          </w:rPr>
          <m:t>p</m:t>
        </m:r>
        <m:d>
          <m:dPr>
            <m:ctrlPr>
              <w:rPr>
                <w:rFonts w:ascii="Cambria Math" w:hAnsi="Cambria Math"/>
                <w:i/>
                <w:iCs/>
                <w:sz w:val="28"/>
                <w:szCs w:val="28"/>
              </w:rPr>
            </m:ctrlPr>
          </m:dPr>
          <m:e>
            <m:d>
              <m:dPr>
                <m:begChr m:val="["/>
                <m:endChr m:val="]"/>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i</m:t>
                    </m:r>
                  </m:sub>
                </m:sSub>
              </m:e>
            </m:d>
            <m:r>
              <w:rPr>
                <w:rFonts w:ascii="Cambria Math" w:hAnsi="Cambria Math"/>
                <w:sz w:val="28"/>
                <w:szCs w:val="28"/>
              </w:rPr>
              <m:t xml:space="preserve">, </m:t>
            </m:r>
            <m:d>
              <m:dPr>
                <m:begChr m:val="["/>
                <m:endChr m:val="]"/>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rPr>
                      <m:t>j</m:t>
                    </m:r>
                  </m:sub>
                </m:sSub>
              </m:e>
            </m:d>
          </m:e>
        </m:d>
        <m:r>
          <w:rPr>
            <w:rFonts w:ascii="Cambria Math" w:hAnsi="Cambria Math"/>
            <w:sz w:val="28"/>
            <w:szCs w:val="28"/>
          </w:rPr>
          <m:t>=p</m:t>
        </m:r>
        <m:d>
          <m:dPr>
            <m:begChr m:val="["/>
            <m:endChr m:val="]"/>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i</m:t>
                </m:r>
              </m:sub>
            </m:sSub>
          </m:e>
        </m:d>
        <m:r>
          <w:rPr>
            <w:rFonts w:ascii="Cambria Math" w:hAnsi="Cambria Math"/>
            <w:sz w:val="28"/>
            <w:szCs w:val="28"/>
          </w:rPr>
          <m:t xml:space="preserve"> p</m:t>
        </m:r>
        <m:d>
          <m:dPr>
            <m:begChr m:val="["/>
            <m:endChr m:val="]"/>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rPr>
                  <m:t>j</m:t>
                </m:r>
              </m:sub>
            </m:sSub>
          </m:e>
        </m:d>
        <m:r>
          <w:rPr>
            <w:rFonts w:ascii="Cambria Math" w:hAnsi="Cambria Math"/>
            <w:sz w:val="28"/>
            <w:szCs w:val="28"/>
          </w:rPr>
          <m:t>)</m:t>
        </m:r>
      </m:oMath>
      <w:r w:rsidRPr="001B5595">
        <w:rPr>
          <w:rFonts w:ascii="Times New Roman" w:eastAsiaTheme="minorEastAsia" w:hAnsi="Times New Roman"/>
          <w:iCs/>
          <w:sz w:val="28"/>
          <w:szCs w:val="28"/>
        </w:rPr>
        <w:t xml:space="preserve"> </w:t>
      </w:r>
      <w:proofErr w:type="spellStart"/>
      <w:r w:rsidRPr="00930212">
        <w:rPr>
          <w:rFonts w:ascii="Times New Roman" w:eastAsiaTheme="minorEastAsia" w:hAnsi="Times New Roman"/>
          <w:iCs/>
          <w:sz w:val="28"/>
          <w:szCs w:val="28"/>
        </w:rPr>
        <w:t>онда</w:t>
      </w:r>
      <w:proofErr w:type="spellEnd"/>
      <w:r w:rsidRPr="00930212">
        <w:rPr>
          <w:rFonts w:ascii="Times New Roman" w:eastAsiaTheme="minorEastAsia" w:hAnsi="Times New Roman"/>
          <w:iCs/>
          <w:sz w:val="28"/>
          <w:szCs w:val="28"/>
        </w:rPr>
        <w:t xml:space="preserve"> </w:t>
      </w:r>
      <w:proofErr w:type="spellStart"/>
      <w:r w:rsidRPr="00930212">
        <w:rPr>
          <w:rFonts w:ascii="Times New Roman" w:eastAsiaTheme="minorEastAsia" w:hAnsi="Times New Roman"/>
          <w:iCs/>
          <w:sz w:val="28"/>
          <w:szCs w:val="28"/>
        </w:rPr>
        <w:t>келесі</w:t>
      </w:r>
      <w:proofErr w:type="spellEnd"/>
      <w:r w:rsidRPr="00930212">
        <w:rPr>
          <w:rFonts w:ascii="Times New Roman" w:eastAsiaTheme="minorEastAsia" w:hAnsi="Times New Roman"/>
          <w:iCs/>
          <w:sz w:val="28"/>
          <w:szCs w:val="28"/>
        </w:rPr>
        <w:t xml:space="preserve"> </w:t>
      </w:r>
      <w:proofErr w:type="spellStart"/>
      <w:r w:rsidRPr="00930212">
        <w:rPr>
          <w:rFonts w:ascii="Times New Roman" w:eastAsiaTheme="minorEastAsia" w:hAnsi="Times New Roman"/>
          <w:iCs/>
          <w:sz w:val="28"/>
          <w:szCs w:val="28"/>
        </w:rPr>
        <w:t>теңдік</w:t>
      </w:r>
      <w:proofErr w:type="spellEnd"/>
      <w:r w:rsidRPr="00930212">
        <w:rPr>
          <w:rFonts w:ascii="Times New Roman" w:eastAsiaTheme="minorEastAsia" w:hAnsi="Times New Roman"/>
          <w:iCs/>
          <w:sz w:val="28"/>
          <w:szCs w:val="28"/>
        </w:rPr>
        <w:t xml:space="preserve"> </w:t>
      </w:r>
      <w:proofErr w:type="spellStart"/>
      <w:r w:rsidRPr="00930212">
        <w:rPr>
          <w:rFonts w:ascii="Times New Roman" w:eastAsiaTheme="minorEastAsia" w:hAnsi="Times New Roman"/>
          <w:iCs/>
          <w:sz w:val="28"/>
          <w:szCs w:val="28"/>
        </w:rPr>
        <w:t>орындалады</w:t>
      </w:r>
      <w:proofErr w:type="spellEnd"/>
      <w:r w:rsidRPr="00930212">
        <w:rPr>
          <w:rFonts w:ascii="Times New Roman" w:eastAsiaTheme="minorEastAsia" w:hAnsi="Times New Roman"/>
          <w:iCs/>
          <w:sz w:val="28"/>
          <w:szCs w:val="28"/>
        </w:rPr>
        <w:t>.</w:t>
      </w:r>
      <w:r w:rsidRPr="001B5595">
        <w:rPr>
          <w:rFonts w:ascii="Times New Roman" w:eastAsiaTheme="minorEastAsia" w:hAnsi="Times New Roman"/>
          <w:iCs/>
          <w:sz w:val="28"/>
          <w:szCs w:val="28"/>
        </w:rPr>
        <w:t xml:space="preserve"> </w:t>
      </w:r>
    </w:p>
    <w:p w14:paraId="31BA3C7B" w14:textId="72688143" w:rsidR="00336382" w:rsidRPr="001B5595" w:rsidRDefault="00336382" w:rsidP="00D718BA">
      <w:pPr>
        <w:spacing w:after="0" w:line="240" w:lineRule="auto"/>
        <w:ind w:firstLine="567"/>
        <w:contextualSpacing/>
        <w:jc w:val="both"/>
        <w:rPr>
          <w:rFonts w:ascii="Times New Roman" w:eastAsiaTheme="minorEastAsia" w:hAnsi="Times New Roman"/>
          <w:sz w:val="28"/>
          <w:szCs w:val="28"/>
        </w:rPr>
      </w:pPr>
      <w:proofErr w:type="spellStart"/>
      <w:r w:rsidRPr="00930212">
        <w:rPr>
          <w:rFonts w:ascii="Times New Roman" w:eastAsiaTheme="minorEastAsia" w:hAnsi="Times New Roman"/>
          <w:iCs/>
          <w:sz w:val="28"/>
          <w:szCs w:val="28"/>
        </w:rPr>
        <w:t>Өзара</w:t>
      </w:r>
      <w:proofErr w:type="spellEnd"/>
      <w:r w:rsidRPr="00930212">
        <w:rPr>
          <w:rFonts w:ascii="Times New Roman" w:eastAsiaTheme="minorEastAsia" w:hAnsi="Times New Roman"/>
          <w:iCs/>
          <w:sz w:val="28"/>
          <w:szCs w:val="28"/>
        </w:rPr>
        <w:t xml:space="preserve"> информация</w:t>
      </w:r>
      <w:r w:rsidRPr="001B5595">
        <w:rPr>
          <w:rFonts w:ascii="Times New Roman" w:eastAsiaTheme="minorEastAsia" w:hAnsi="Times New Roman"/>
          <w:iCs/>
          <w:sz w:val="28"/>
          <w:szCs w:val="28"/>
        </w:rPr>
        <w:t xml:space="preserve"> (</w:t>
      </w:r>
      <w:r w:rsidR="003C1A35" w:rsidRPr="003C1A35">
        <w:rPr>
          <w:rFonts w:ascii="Times New Roman" w:eastAsiaTheme="minorEastAsia" w:hAnsi="Times New Roman"/>
          <w:iCs/>
          <w:sz w:val="28"/>
          <w:szCs w:val="28"/>
        </w:rPr>
        <w:t>2.25</w:t>
      </w:r>
      <w:r w:rsidRPr="001B5595">
        <w:rPr>
          <w:rFonts w:ascii="Times New Roman" w:eastAsiaTheme="minorEastAsia" w:hAnsi="Times New Roman"/>
          <w:iCs/>
          <w:sz w:val="28"/>
          <w:szCs w:val="28"/>
        </w:rPr>
        <w:t xml:space="preserve">) </w:t>
      </w:r>
      <m:oMath>
        <m:r>
          <w:rPr>
            <w:rFonts w:ascii="Cambria Math" w:eastAsiaTheme="minorEastAsia" w:hAnsi="Cambria Math"/>
            <w:sz w:val="28"/>
            <w:szCs w:val="28"/>
          </w:rPr>
          <m:t>X⇄Y</m:t>
        </m:r>
      </m:oMath>
      <w:r w:rsidRPr="001B5595">
        <w:rPr>
          <w:rFonts w:ascii="Times New Roman" w:eastAsiaTheme="minorEastAsia" w:hAnsi="Times New Roman"/>
          <w:iCs/>
          <w:sz w:val="28"/>
          <w:szCs w:val="28"/>
        </w:rPr>
        <w:t xml:space="preserve"> </w:t>
      </w:r>
      <w:r>
        <w:rPr>
          <w:rFonts w:ascii="Times New Roman" w:eastAsiaTheme="minorEastAsia" w:hAnsi="Times New Roman"/>
          <w:iCs/>
          <w:sz w:val="28"/>
          <w:szCs w:val="28"/>
        </w:rPr>
        <w:t xml:space="preserve"> </w:t>
      </w:r>
      <w:proofErr w:type="spellStart"/>
      <w:r w:rsidRPr="00930212">
        <w:rPr>
          <w:rFonts w:ascii="Times New Roman" w:eastAsiaTheme="minorEastAsia" w:hAnsi="Times New Roman"/>
          <w:iCs/>
          <w:sz w:val="28"/>
          <w:szCs w:val="28"/>
        </w:rPr>
        <w:t>шамалары</w:t>
      </w:r>
      <w:proofErr w:type="spellEnd"/>
      <w:r w:rsidRPr="00930212">
        <w:rPr>
          <w:rFonts w:ascii="Times New Roman" w:eastAsiaTheme="minorEastAsia" w:hAnsi="Times New Roman"/>
          <w:iCs/>
          <w:sz w:val="28"/>
          <w:szCs w:val="28"/>
        </w:rPr>
        <w:t xml:space="preserve"> </w:t>
      </w:r>
      <w:proofErr w:type="spellStart"/>
      <w:r w:rsidRPr="00930212">
        <w:rPr>
          <w:rFonts w:ascii="Times New Roman" w:eastAsiaTheme="minorEastAsia" w:hAnsi="Times New Roman"/>
          <w:iCs/>
          <w:sz w:val="28"/>
          <w:szCs w:val="28"/>
        </w:rPr>
        <w:t>арасындағы</w:t>
      </w:r>
      <w:proofErr w:type="spellEnd"/>
      <w:r w:rsidRPr="00930212">
        <w:rPr>
          <w:rFonts w:ascii="Times New Roman" w:eastAsiaTheme="minorEastAsia" w:hAnsi="Times New Roman"/>
          <w:iCs/>
          <w:sz w:val="28"/>
          <w:szCs w:val="28"/>
        </w:rPr>
        <w:t xml:space="preserve"> </w:t>
      </w:r>
      <w:proofErr w:type="spellStart"/>
      <w:r w:rsidRPr="00930212">
        <w:rPr>
          <w:rFonts w:ascii="Times New Roman" w:eastAsiaTheme="minorEastAsia" w:hAnsi="Times New Roman"/>
          <w:iCs/>
          <w:sz w:val="28"/>
          <w:szCs w:val="28"/>
        </w:rPr>
        <w:t>корреляциялардың</w:t>
      </w:r>
      <w:proofErr w:type="spellEnd"/>
      <w:r w:rsidRPr="00930212">
        <w:rPr>
          <w:rFonts w:ascii="Times New Roman" w:eastAsiaTheme="minorEastAsia" w:hAnsi="Times New Roman"/>
          <w:iCs/>
          <w:sz w:val="28"/>
          <w:szCs w:val="28"/>
        </w:rPr>
        <w:t xml:space="preserve"> </w:t>
      </w:r>
      <w:proofErr w:type="spellStart"/>
      <w:r w:rsidRPr="00930212">
        <w:rPr>
          <w:rFonts w:ascii="Times New Roman" w:eastAsiaTheme="minorEastAsia" w:hAnsi="Times New Roman"/>
          <w:iCs/>
          <w:sz w:val="28"/>
          <w:szCs w:val="28"/>
        </w:rPr>
        <w:t>симметриялық</w:t>
      </w:r>
      <w:proofErr w:type="spellEnd"/>
      <w:r w:rsidRPr="00930212">
        <w:rPr>
          <w:rFonts w:ascii="Times New Roman" w:eastAsiaTheme="minorEastAsia" w:hAnsi="Times New Roman"/>
          <w:iCs/>
          <w:sz w:val="28"/>
          <w:szCs w:val="28"/>
        </w:rPr>
        <w:t xml:space="preserve"> </w:t>
      </w:r>
      <w:proofErr w:type="spellStart"/>
      <w:r w:rsidRPr="00930212">
        <w:rPr>
          <w:rFonts w:ascii="Times New Roman" w:eastAsiaTheme="minorEastAsia" w:hAnsi="Times New Roman"/>
          <w:iCs/>
          <w:sz w:val="28"/>
          <w:szCs w:val="28"/>
        </w:rPr>
        <w:t>өлшемі</w:t>
      </w:r>
      <w:proofErr w:type="spellEnd"/>
      <w:r w:rsidRPr="00930212">
        <w:rPr>
          <w:rFonts w:ascii="Times New Roman" w:eastAsiaTheme="minorEastAsia" w:hAnsi="Times New Roman"/>
          <w:iCs/>
          <w:sz w:val="28"/>
          <w:szCs w:val="28"/>
        </w:rPr>
        <w:t xml:space="preserve"> </w:t>
      </w:r>
      <w:proofErr w:type="spellStart"/>
      <w:r w:rsidRPr="00930212">
        <w:rPr>
          <w:rFonts w:ascii="Times New Roman" w:eastAsiaTheme="minorEastAsia" w:hAnsi="Times New Roman"/>
          <w:iCs/>
          <w:sz w:val="28"/>
          <w:szCs w:val="28"/>
        </w:rPr>
        <w:t>болып</w:t>
      </w:r>
      <w:proofErr w:type="spellEnd"/>
      <w:r w:rsidRPr="00930212">
        <w:rPr>
          <w:rFonts w:ascii="Times New Roman" w:eastAsiaTheme="minorEastAsia" w:hAnsi="Times New Roman"/>
          <w:iCs/>
          <w:sz w:val="28"/>
          <w:szCs w:val="28"/>
        </w:rPr>
        <w:t xml:space="preserve"> </w:t>
      </w:r>
      <w:proofErr w:type="spellStart"/>
      <w:r w:rsidRPr="00930212">
        <w:rPr>
          <w:rFonts w:ascii="Times New Roman" w:eastAsiaTheme="minorEastAsia" w:hAnsi="Times New Roman"/>
          <w:iCs/>
          <w:sz w:val="28"/>
          <w:szCs w:val="28"/>
        </w:rPr>
        <w:t>табылады</w:t>
      </w:r>
      <w:proofErr w:type="spellEnd"/>
      <w:r w:rsidRPr="00930212">
        <w:rPr>
          <w:rFonts w:ascii="Times New Roman" w:eastAsiaTheme="minorEastAsia" w:hAnsi="Times New Roman"/>
          <w:iCs/>
          <w:sz w:val="28"/>
          <w:szCs w:val="28"/>
        </w:rPr>
        <w:t xml:space="preserve"> </w:t>
      </w:r>
      <w:proofErr w:type="spellStart"/>
      <w:r w:rsidRPr="00930212">
        <w:rPr>
          <w:rFonts w:ascii="Times New Roman" w:eastAsiaTheme="minorEastAsia" w:hAnsi="Times New Roman"/>
          <w:iCs/>
          <w:sz w:val="28"/>
          <w:szCs w:val="28"/>
        </w:rPr>
        <w:t>және</w:t>
      </w:r>
      <w:proofErr w:type="spellEnd"/>
      <w:r w:rsidRPr="00930212">
        <w:rPr>
          <w:rFonts w:ascii="Times New Roman" w:eastAsiaTheme="minorEastAsia" w:hAnsi="Times New Roman"/>
          <w:iCs/>
          <w:sz w:val="28"/>
          <w:szCs w:val="28"/>
        </w:rPr>
        <w:t xml:space="preserve"> </w:t>
      </w:r>
      <w:proofErr w:type="spellStart"/>
      <w:r w:rsidRPr="00930212">
        <w:rPr>
          <w:rFonts w:ascii="Times New Roman" w:eastAsiaTheme="minorEastAsia" w:hAnsi="Times New Roman"/>
          <w:iCs/>
          <w:sz w:val="28"/>
          <w:szCs w:val="28"/>
        </w:rPr>
        <w:t>ол</w:t>
      </w:r>
      <w:proofErr w:type="spellEnd"/>
      <w:r w:rsidRPr="00930212">
        <w:rPr>
          <w:rFonts w:ascii="Times New Roman" w:eastAsiaTheme="minorEastAsia" w:hAnsi="Times New Roman"/>
          <w:iCs/>
          <w:sz w:val="28"/>
          <w:szCs w:val="28"/>
        </w:rPr>
        <w:t xml:space="preserve"> тек </w:t>
      </w:r>
      <w:proofErr w:type="spellStart"/>
      <w:r w:rsidRPr="00930212">
        <w:rPr>
          <w:rFonts w:ascii="Times New Roman" w:eastAsiaTheme="minorEastAsia" w:hAnsi="Times New Roman"/>
          <w:iCs/>
          <w:sz w:val="28"/>
          <w:szCs w:val="28"/>
        </w:rPr>
        <w:t>белгілі</w:t>
      </w:r>
      <w:proofErr w:type="spellEnd"/>
      <w:r w:rsidRPr="00930212">
        <w:rPr>
          <w:rFonts w:ascii="Times New Roman" w:eastAsiaTheme="minorEastAsia" w:hAnsi="Times New Roman"/>
          <w:iCs/>
          <w:sz w:val="28"/>
          <w:szCs w:val="28"/>
        </w:rPr>
        <w:t xml:space="preserve"> </w:t>
      </w:r>
      <w:proofErr w:type="spellStart"/>
      <w:r w:rsidRPr="00930212">
        <w:rPr>
          <w:rFonts w:ascii="Times New Roman" w:eastAsiaTheme="minorEastAsia" w:hAnsi="Times New Roman"/>
          <w:iCs/>
          <w:sz w:val="28"/>
          <w:szCs w:val="28"/>
        </w:rPr>
        <w:t>сигналдар</w:t>
      </w:r>
      <w:proofErr w:type="spellEnd"/>
      <w:r w:rsidRPr="00930212">
        <w:rPr>
          <w:rFonts w:ascii="Times New Roman" w:eastAsiaTheme="minorEastAsia" w:hAnsi="Times New Roman"/>
          <w:iCs/>
          <w:sz w:val="28"/>
          <w:szCs w:val="28"/>
        </w:rPr>
        <w:t xml:space="preserve"> </w:t>
      </w:r>
      <w:proofErr w:type="spellStart"/>
      <w:r w:rsidRPr="00930212">
        <w:rPr>
          <w:rFonts w:ascii="Times New Roman" w:eastAsiaTheme="minorEastAsia" w:hAnsi="Times New Roman"/>
          <w:iCs/>
          <w:sz w:val="28"/>
          <w:szCs w:val="28"/>
        </w:rPr>
        <w:t>үшін</w:t>
      </w:r>
      <w:proofErr w:type="spellEnd"/>
      <w:r w:rsidRPr="00930212">
        <w:rPr>
          <w:rFonts w:ascii="Times New Roman" w:eastAsiaTheme="minorEastAsia" w:hAnsi="Times New Roman"/>
          <w:iCs/>
          <w:sz w:val="28"/>
          <w:szCs w:val="28"/>
        </w:rPr>
        <w:t xml:space="preserve">, </w:t>
      </w:r>
      <w:proofErr w:type="spellStart"/>
      <w:r w:rsidRPr="00930212">
        <w:rPr>
          <w:rFonts w:ascii="Times New Roman" w:eastAsiaTheme="minorEastAsia" w:hAnsi="Times New Roman"/>
          <w:iCs/>
          <w:sz w:val="28"/>
          <w:szCs w:val="28"/>
        </w:rPr>
        <w:t>яғни</w:t>
      </w:r>
      <w:proofErr w:type="spellEnd"/>
      <w:r w:rsidRPr="001B5595">
        <w:rPr>
          <w:rFonts w:ascii="Times New Roman" w:eastAsiaTheme="minorEastAsia" w:hAnsi="Times New Roman"/>
          <w:iCs/>
          <w:sz w:val="28"/>
          <w:szCs w:val="28"/>
        </w:rPr>
        <w:t xml:space="preserve"> </w:t>
      </w:r>
      <m:oMath>
        <m:r>
          <w:rPr>
            <w:rFonts w:ascii="Cambria Math" w:eastAsiaTheme="minorEastAsia" w:hAnsi="Cambria Math"/>
            <w:sz w:val="28"/>
            <w:szCs w:val="28"/>
          </w:rPr>
          <m:t>X</m:t>
        </m:r>
      </m:oMath>
      <w:r w:rsidRPr="001B5595">
        <w:rPr>
          <w:rFonts w:ascii="Times New Roman" w:eastAsiaTheme="minorEastAsia" w:hAnsi="Times New Roman"/>
          <w:iCs/>
          <w:sz w:val="28"/>
          <w:szCs w:val="28"/>
        </w:rPr>
        <w:t>(</w:t>
      </w:r>
      <w:proofErr w:type="spellStart"/>
      <w:r w:rsidRPr="00930212">
        <w:rPr>
          <w:rFonts w:ascii="Times New Roman" w:eastAsiaTheme="minorEastAsia" w:hAnsi="Times New Roman"/>
          <w:iCs/>
          <w:sz w:val="28"/>
          <w:szCs w:val="28"/>
        </w:rPr>
        <w:t>берілген</w:t>
      </w:r>
      <w:proofErr w:type="spellEnd"/>
      <w:r w:rsidRPr="001B5595">
        <w:rPr>
          <w:rFonts w:ascii="Times New Roman" w:eastAsiaTheme="minorEastAsia" w:hAnsi="Times New Roman"/>
          <w:iCs/>
          <w:sz w:val="28"/>
          <w:szCs w:val="28"/>
        </w:rPr>
        <w:t>)</w:t>
      </w:r>
      <w:r>
        <w:rPr>
          <w:rFonts w:ascii="Times New Roman" w:eastAsiaTheme="minorEastAsia" w:hAnsi="Times New Roman"/>
          <w:iCs/>
          <w:sz w:val="28"/>
          <w:szCs w:val="28"/>
        </w:rPr>
        <w:t xml:space="preserve"> </w:t>
      </w:r>
      <w:proofErr w:type="spellStart"/>
      <w:r>
        <w:rPr>
          <w:rFonts w:ascii="Times New Roman" w:eastAsiaTheme="minorEastAsia" w:hAnsi="Times New Roman"/>
          <w:iCs/>
          <w:sz w:val="28"/>
          <w:szCs w:val="28"/>
        </w:rPr>
        <w:t>және</w:t>
      </w:r>
      <w:proofErr w:type="spellEnd"/>
      <w:r w:rsidRPr="001B5595">
        <w:rPr>
          <w:rFonts w:ascii="Times New Roman" w:eastAsiaTheme="minorEastAsia" w:hAnsi="Times New Roman"/>
          <w:iCs/>
          <w:sz w:val="28"/>
          <w:szCs w:val="28"/>
        </w:rPr>
        <w:t xml:space="preserve"> </w:t>
      </w:r>
      <m:oMath>
        <m:r>
          <w:rPr>
            <w:rFonts w:ascii="Cambria Math" w:eastAsiaTheme="minorEastAsia" w:hAnsi="Cambria Math"/>
            <w:sz w:val="28"/>
            <w:szCs w:val="28"/>
          </w:rPr>
          <m:t>Y</m:t>
        </m:r>
      </m:oMath>
      <w:r w:rsidRPr="001B5595">
        <w:rPr>
          <w:rFonts w:ascii="Times New Roman" w:eastAsiaTheme="minorEastAsia" w:hAnsi="Times New Roman"/>
          <w:iCs/>
          <w:sz w:val="28"/>
          <w:szCs w:val="28"/>
        </w:rPr>
        <w:t>(</w:t>
      </w:r>
      <w:proofErr w:type="spellStart"/>
      <w:r w:rsidRPr="00930212">
        <w:rPr>
          <w:rFonts w:ascii="Times New Roman" w:eastAsiaTheme="minorEastAsia" w:hAnsi="Times New Roman"/>
          <w:iCs/>
          <w:sz w:val="28"/>
          <w:szCs w:val="28"/>
        </w:rPr>
        <w:t>қабылданған</w:t>
      </w:r>
      <w:proofErr w:type="spellEnd"/>
      <w:r w:rsidRPr="001B5595">
        <w:rPr>
          <w:rFonts w:ascii="Times New Roman" w:eastAsiaTheme="minorEastAsia" w:hAnsi="Times New Roman"/>
          <w:iCs/>
          <w:sz w:val="28"/>
          <w:szCs w:val="28"/>
        </w:rPr>
        <w:t>)</w:t>
      </w:r>
      <w:r>
        <w:rPr>
          <w:rFonts w:ascii="Times New Roman" w:eastAsiaTheme="minorEastAsia" w:hAnsi="Times New Roman"/>
          <w:iCs/>
          <w:sz w:val="28"/>
          <w:szCs w:val="28"/>
        </w:rPr>
        <w:t xml:space="preserve"> </w:t>
      </w:r>
      <w:proofErr w:type="spellStart"/>
      <w:r w:rsidRPr="00930212">
        <w:rPr>
          <w:rFonts w:ascii="Times New Roman" w:eastAsiaTheme="minorEastAsia" w:hAnsi="Times New Roman"/>
          <w:iCs/>
          <w:sz w:val="28"/>
          <w:szCs w:val="28"/>
        </w:rPr>
        <w:t>сигналдары</w:t>
      </w:r>
      <w:proofErr w:type="spellEnd"/>
      <w:r w:rsidRPr="00930212">
        <w:rPr>
          <w:rFonts w:ascii="Times New Roman" w:eastAsiaTheme="minorEastAsia" w:hAnsi="Times New Roman"/>
          <w:iCs/>
          <w:sz w:val="28"/>
          <w:szCs w:val="28"/>
        </w:rPr>
        <w:t xml:space="preserve"> </w:t>
      </w:r>
      <w:proofErr w:type="spellStart"/>
      <w:r w:rsidRPr="00930212">
        <w:rPr>
          <w:rFonts w:ascii="Times New Roman" w:eastAsiaTheme="minorEastAsia" w:hAnsi="Times New Roman"/>
          <w:iCs/>
          <w:sz w:val="28"/>
          <w:szCs w:val="28"/>
        </w:rPr>
        <w:t>жағдайында</w:t>
      </w:r>
      <w:proofErr w:type="spellEnd"/>
      <w:r w:rsidRPr="00930212">
        <w:rPr>
          <w:rFonts w:ascii="Times New Roman" w:eastAsiaTheme="minorEastAsia" w:hAnsi="Times New Roman"/>
          <w:iCs/>
          <w:sz w:val="28"/>
          <w:szCs w:val="28"/>
        </w:rPr>
        <w:t xml:space="preserve"> </w:t>
      </w:r>
      <w:proofErr w:type="spellStart"/>
      <w:r w:rsidRPr="00930212">
        <w:rPr>
          <w:rFonts w:ascii="Times New Roman" w:eastAsiaTheme="minorEastAsia" w:hAnsi="Times New Roman"/>
          <w:iCs/>
          <w:sz w:val="28"/>
          <w:szCs w:val="28"/>
        </w:rPr>
        <w:t>ғана</w:t>
      </w:r>
      <w:proofErr w:type="spellEnd"/>
      <w:r w:rsidRPr="00930212">
        <w:rPr>
          <w:rFonts w:ascii="Times New Roman" w:eastAsiaTheme="minorEastAsia" w:hAnsi="Times New Roman"/>
          <w:iCs/>
          <w:sz w:val="28"/>
          <w:szCs w:val="28"/>
        </w:rPr>
        <w:t xml:space="preserve"> </w:t>
      </w:r>
      <w:proofErr w:type="spellStart"/>
      <w:r w:rsidRPr="00930212">
        <w:rPr>
          <w:rFonts w:ascii="Times New Roman" w:eastAsiaTheme="minorEastAsia" w:hAnsi="Times New Roman"/>
          <w:iCs/>
          <w:sz w:val="28"/>
          <w:szCs w:val="28"/>
        </w:rPr>
        <w:t>қолданылуы</w:t>
      </w:r>
      <w:proofErr w:type="spellEnd"/>
      <w:r w:rsidRPr="00930212">
        <w:rPr>
          <w:rFonts w:ascii="Times New Roman" w:eastAsiaTheme="minorEastAsia" w:hAnsi="Times New Roman"/>
          <w:iCs/>
          <w:sz w:val="28"/>
          <w:szCs w:val="28"/>
        </w:rPr>
        <w:t xml:space="preserve"> </w:t>
      </w:r>
      <w:proofErr w:type="spellStart"/>
      <w:r w:rsidRPr="00930212">
        <w:rPr>
          <w:rFonts w:ascii="Times New Roman" w:eastAsiaTheme="minorEastAsia" w:hAnsi="Times New Roman"/>
          <w:iCs/>
          <w:sz w:val="28"/>
          <w:szCs w:val="28"/>
        </w:rPr>
        <w:t>мүмкін</w:t>
      </w:r>
      <w:proofErr w:type="spellEnd"/>
      <w:r w:rsidRPr="00930212">
        <w:rPr>
          <w:rFonts w:ascii="Times New Roman" w:eastAsiaTheme="minorEastAsia" w:hAnsi="Times New Roman"/>
          <w:iCs/>
          <w:sz w:val="28"/>
          <w:szCs w:val="28"/>
        </w:rPr>
        <w:t xml:space="preserve">. </w:t>
      </w:r>
      <w:proofErr w:type="spellStart"/>
      <w:r w:rsidRPr="00930212">
        <w:rPr>
          <w:rFonts w:ascii="Times New Roman" w:eastAsiaTheme="minorEastAsia" w:hAnsi="Times New Roman"/>
          <w:iCs/>
          <w:sz w:val="28"/>
          <w:szCs w:val="28"/>
        </w:rPr>
        <w:t>Алайда</w:t>
      </w:r>
      <w:proofErr w:type="spellEnd"/>
      <w:r w:rsidRPr="001B5595">
        <w:rPr>
          <w:rFonts w:ascii="Times New Roman" w:eastAsiaTheme="minorEastAsia" w:hAnsi="Times New Roman"/>
          <w:iCs/>
          <w:sz w:val="28"/>
          <w:szCs w:val="28"/>
        </w:rPr>
        <w:t xml:space="preserve"> </w:t>
      </w:r>
      <m:oMath>
        <m:r>
          <w:rPr>
            <w:rFonts w:ascii="Cambria Math" w:eastAsiaTheme="minorEastAsia" w:hAnsi="Cambria Math"/>
            <w:sz w:val="28"/>
            <w:szCs w:val="28"/>
          </w:rPr>
          <m:t>X=X</m:t>
        </m:r>
        <m:d>
          <m:dPr>
            <m:ctrlPr>
              <w:rPr>
                <w:rFonts w:ascii="Cambria Math" w:eastAsiaTheme="minorEastAsia" w:hAnsi="Cambria Math"/>
                <w:i/>
                <w:sz w:val="28"/>
                <w:szCs w:val="28"/>
              </w:rPr>
            </m:ctrlPr>
          </m:dPr>
          <m:e>
            <m:r>
              <w:rPr>
                <w:rFonts w:ascii="Cambria Math" w:eastAsiaTheme="minorEastAsia" w:hAnsi="Cambria Math"/>
                <w:sz w:val="28"/>
                <w:szCs w:val="28"/>
              </w:rPr>
              <m:t>Y</m:t>
            </m:r>
          </m:e>
        </m:d>
      </m:oMath>
      <w:r w:rsidRPr="001B5595">
        <w:rPr>
          <w:rFonts w:ascii="Times New Roman" w:eastAsiaTheme="minorEastAsia" w:hAnsi="Times New Roman"/>
          <w:sz w:val="28"/>
          <w:szCs w:val="28"/>
        </w:rPr>
        <w:t xml:space="preserve">, </w:t>
      </w:r>
      <m:oMath>
        <m:r>
          <w:rPr>
            <w:rFonts w:ascii="Cambria Math" w:eastAsiaTheme="minorEastAsia" w:hAnsi="Cambria Math"/>
            <w:sz w:val="28"/>
            <w:szCs w:val="28"/>
          </w:rPr>
          <m:t>Y=Y(X)</m:t>
        </m:r>
      </m:oMath>
      <w:r w:rsidRPr="001B5595">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түріндегі</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байланыстар</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қайтымсыз</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әрі</w:t>
      </w:r>
      <w:proofErr w:type="spellEnd"/>
      <w:r w:rsidRPr="00930212">
        <w:rPr>
          <w:rFonts w:ascii="Times New Roman" w:eastAsiaTheme="minorEastAsia" w:hAnsi="Times New Roman"/>
          <w:sz w:val="28"/>
          <w:szCs w:val="28"/>
        </w:rPr>
        <w:t xml:space="preserve"> </w:t>
      </w:r>
      <w:proofErr w:type="spellStart"/>
      <w:r>
        <w:rPr>
          <w:rFonts w:ascii="Times New Roman" w:eastAsiaTheme="minorEastAsia" w:hAnsi="Times New Roman"/>
          <w:sz w:val="28"/>
          <w:szCs w:val="28"/>
        </w:rPr>
        <w:t>бейсызық</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болуы</w:t>
      </w:r>
      <w:proofErr w:type="spellEnd"/>
      <w:r w:rsidRPr="00930212">
        <w:rPr>
          <w:rFonts w:ascii="Times New Roman" w:eastAsiaTheme="minorEastAsia" w:hAnsi="Times New Roman"/>
          <w:sz w:val="28"/>
          <w:szCs w:val="28"/>
        </w:rPr>
        <w:t xml:space="preserve"> </w:t>
      </w:r>
      <w:proofErr w:type="spellStart"/>
      <w:r w:rsidRPr="00930212">
        <w:rPr>
          <w:rFonts w:ascii="Times New Roman" w:eastAsiaTheme="minorEastAsia" w:hAnsi="Times New Roman"/>
          <w:sz w:val="28"/>
          <w:szCs w:val="28"/>
        </w:rPr>
        <w:t>ықтимал</w:t>
      </w:r>
      <w:proofErr w:type="spellEnd"/>
      <w:r w:rsidRPr="00930212">
        <w:rPr>
          <w:rFonts w:ascii="Times New Roman" w:eastAsiaTheme="minorEastAsia" w:hAnsi="Times New Roman"/>
          <w:sz w:val="28"/>
          <w:szCs w:val="28"/>
        </w:rPr>
        <w:t>.</w:t>
      </w:r>
      <w:r w:rsidRPr="001B5595">
        <w:rPr>
          <w:rFonts w:ascii="Times New Roman" w:eastAsiaTheme="minorEastAsia" w:hAnsi="Times New Roman"/>
          <w:sz w:val="28"/>
          <w:szCs w:val="28"/>
        </w:rPr>
        <w:t xml:space="preserve"> </w:t>
      </w:r>
    </w:p>
    <w:p w14:paraId="50AEFC9F" w14:textId="77777777" w:rsidR="00336382" w:rsidRPr="001B5595" w:rsidRDefault="00336382" w:rsidP="00D718BA">
      <w:pPr>
        <w:spacing w:after="0" w:line="240" w:lineRule="auto"/>
        <w:ind w:firstLine="567"/>
        <w:contextualSpacing/>
        <w:jc w:val="both"/>
        <w:rPr>
          <w:rFonts w:ascii="Times New Roman" w:eastAsiaTheme="minorEastAsia" w:hAnsi="Times New Roman"/>
          <w:sz w:val="28"/>
          <w:szCs w:val="28"/>
        </w:rPr>
      </w:pPr>
      <w:proofErr w:type="spellStart"/>
      <w:r w:rsidRPr="005F7063">
        <w:rPr>
          <w:rFonts w:ascii="Times New Roman" w:eastAsiaTheme="minorEastAsia" w:hAnsi="Times New Roman"/>
          <w:sz w:val="28"/>
          <w:szCs w:val="28"/>
        </w:rPr>
        <w:t>Астрофизикалық</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қолданбалар</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үшін</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біз</w:t>
      </w:r>
      <w:proofErr w:type="spellEnd"/>
      <w:r w:rsidRPr="005F7063">
        <w:rPr>
          <w:rFonts w:ascii="Times New Roman" w:eastAsiaTheme="minorEastAsia" w:hAnsi="Times New Roman"/>
          <w:sz w:val="28"/>
          <w:szCs w:val="28"/>
        </w:rPr>
        <w:t xml:space="preserve"> ансамбль </w:t>
      </w:r>
      <w:proofErr w:type="spellStart"/>
      <w:r w:rsidRPr="005F7063">
        <w:rPr>
          <w:rFonts w:ascii="Times New Roman" w:eastAsiaTheme="minorEastAsia" w:hAnsi="Times New Roman"/>
          <w:sz w:val="28"/>
          <w:szCs w:val="28"/>
        </w:rPr>
        <w:t>энтропиясы</w:t>
      </w:r>
      <w:proofErr w:type="spellEnd"/>
      <w:r>
        <w:rPr>
          <w:rFonts w:ascii="Times New Roman" w:eastAsiaTheme="minorEastAsia" w:hAnsi="Times New Roman"/>
          <w:sz w:val="28"/>
          <w:szCs w:val="28"/>
        </w:rPr>
        <w:t xml:space="preserve"> </w:t>
      </w:r>
      <w:r w:rsidRPr="005F7063">
        <w:rPr>
          <w:rFonts w:ascii="Cambria Math" w:eastAsiaTheme="minorEastAsia" w:hAnsi="Cambria Math"/>
          <w:i/>
          <w:sz w:val="28"/>
          <w:szCs w:val="28"/>
        </w:rPr>
        <w:t xml:space="preserve"> </w:t>
      </w:r>
      <m:oMath>
        <m:r>
          <w:rPr>
            <w:rFonts w:ascii="Cambria Math" w:eastAsiaTheme="minorEastAsia" w:hAnsi="Cambria Math"/>
            <w:sz w:val="28"/>
            <w:szCs w:val="28"/>
          </w:rPr>
          <m:t>H</m:t>
        </m:r>
        <m:d>
          <m:dPr>
            <m:ctrlPr>
              <w:rPr>
                <w:rFonts w:ascii="Cambria Math" w:eastAsiaTheme="minorEastAsia" w:hAnsi="Cambria Math"/>
                <w:i/>
                <w:sz w:val="28"/>
                <w:szCs w:val="28"/>
              </w:rPr>
            </m:ctrlPr>
          </m:dPr>
          <m:e>
            <m:r>
              <w:rPr>
                <w:rFonts w:ascii="Cambria Math" w:eastAsiaTheme="minorEastAsia" w:hAnsi="Cambria Math"/>
                <w:sz w:val="28"/>
                <w:szCs w:val="28"/>
              </w:rPr>
              <m:t>X,Y</m:t>
            </m:r>
          </m:e>
        </m:d>
      </m:oMath>
      <w:r w:rsidRPr="001B5595">
        <w:rPr>
          <w:rFonts w:ascii="Times New Roman" w:eastAsiaTheme="minorEastAsia" w:hAnsi="Times New Roman"/>
          <w:sz w:val="28"/>
          <w:szCs w:val="28"/>
        </w:rPr>
        <w:t xml:space="preserve"> </w:t>
      </w:r>
      <w:r w:rsidRPr="005F7063">
        <w:rPr>
          <w:rFonts w:ascii="Times New Roman" w:eastAsiaTheme="minorEastAsia" w:hAnsi="Times New Roman"/>
          <w:sz w:val="28"/>
          <w:szCs w:val="28"/>
        </w:rPr>
        <w:t xml:space="preserve">мен </w:t>
      </w:r>
      <w:proofErr w:type="spellStart"/>
      <w:r w:rsidRPr="005F7063">
        <w:rPr>
          <w:rFonts w:ascii="Times New Roman" w:eastAsiaTheme="minorEastAsia" w:hAnsi="Times New Roman"/>
          <w:sz w:val="28"/>
          <w:szCs w:val="28"/>
        </w:rPr>
        <w:t>шарттың</w:t>
      </w:r>
      <w:proofErr w:type="spellEnd"/>
      <w:r w:rsidRPr="005F7063">
        <w:rPr>
          <w:rFonts w:ascii="Times New Roman" w:eastAsiaTheme="minorEastAsia" w:hAnsi="Times New Roman"/>
          <w:sz w:val="28"/>
          <w:szCs w:val="28"/>
        </w:rPr>
        <w:t xml:space="preserve"> бар </w:t>
      </w:r>
      <w:proofErr w:type="spellStart"/>
      <w:r w:rsidRPr="005F7063">
        <w:rPr>
          <w:rFonts w:ascii="Times New Roman" w:eastAsiaTheme="minorEastAsia" w:hAnsi="Times New Roman"/>
          <w:sz w:val="28"/>
          <w:szCs w:val="28"/>
        </w:rPr>
        <w:t>болуын</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сипаттайтын</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шартты</w:t>
      </w:r>
      <w:proofErr w:type="spellEnd"/>
      <w:r w:rsidRPr="005F7063">
        <w:rPr>
          <w:rFonts w:ascii="Times New Roman" w:eastAsiaTheme="minorEastAsia" w:hAnsi="Times New Roman"/>
          <w:sz w:val="28"/>
          <w:szCs w:val="28"/>
        </w:rPr>
        <w:t xml:space="preserve"> энтропия</w:t>
      </w:r>
      <w:r>
        <w:rPr>
          <w:rFonts w:ascii="Times New Roman" w:eastAsiaTheme="minorEastAsia" w:hAnsi="Times New Roman"/>
          <w:sz w:val="28"/>
          <w:szCs w:val="28"/>
        </w:rPr>
        <w:t xml:space="preserve"> </w:t>
      </w:r>
      <m:oMath>
        <m:r>
          <w:rPr>
            <w:rFonts w:ascii="Cambria Math" w:eastAsiaTheme="minorEastAsia" w:hAnsi="Cambria Math"/>
            <w:sz w:val="28"/>
            <w:szCs w:val="28"/>
          </w:rPr>
          <m:t>H</m:t>
        </m:r>
        <m:d>
          <m:dPr>
            <m:ctrlPr>
              <w:rPr>
                <w:rFonts w:ascii="Cambria Math" w:eastAsiaTheme="minorEastAsia" w:hAnsi="Cambria Math"/>
                <w:i/>
                <w:sz w:val="28"/>
                <w:szCs w:val="28"/>
              </w:rPr>
            </m:ctrlPr>
          </m:dPr>
          <m:e>
            <m:r>
              <w:rPr>
                <w:rFonts w:ascii="Cambria Math" w:eastAsiaTheme="minorEastAsia" w:hAnsi="Cambria Math"/>
                <w:sz w:val="28"/>
                <w:szCs w:val="28"/>
              </w:rPr>
              <m:t>Y|X</m:t>
            </m:r>
          </m:e>
        </m:d>
      </m:oMath>
      <w:r>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айырымы</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арқылы</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анықталатын</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шартты</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информацияның</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асимметриялық</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моделін</w:t>
      </w:r>
      <w:proofErr w:type="spellEnd"/>
      <w:r>
        <w:rPr>
          <w:rFonts w:ascii="Times New Roman" w:eastAsiaTheme="minorEastAsia" w:hAnsi="Times New Roman"/>
          <w:sz w:val="28"/>
          <w:szCs w:val="28"/>
        </w:rPr>
        <w:t xml:space="preserve"> </w:t>
      </w:r>
      <m:oMath>
        <m:r>
          <w:rPr>
            <w:rFonts w:ascii="Cambria Math" w:eastAsiaTheme="minorEastAsia" w:hAnsi="Cambria Math"/>
            <w:sz w:val="28"/>
            <w:szCs w:val="28"/>
          </w:rPr>
          <m:t>I</m:t>
        </m:r>
        <m:d>
          <m:dPr>
            <m:ctrlPr>
              <w:rPr>
                <w:rFonts w:ascii="Cambria Math" w:eastAsiaTheme="minorEastAsia" w:hAnsi="Cambria Math"/>
                <w:i/>
                <w:sz w:val="28"/>
                <w:szCs w:val="28"/>
              </w:rPr>
            </m:ctrlPr>
          </m:dPr>
          <m:e>
            <m:r>
              <w:rPr>
                <w:rFonts w:ascii="Cambria Math" w:eastAsiaTheme="minorEastAsia" w:hAnsi="Cambria Math"/>
                <w:sz w:val="28"/>
                <w:szCs w:val="28"/>
              </w:rPr>
              <m:t>Y|X</m:t>
            </m:r>
          </m:e>
        </m:d>
      </m:oMath>
      <w:r w:rsidRPr="001B5595">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қолданамыз</w:t>
      </w:r>
      <w:proofErr w:type="spellEnd"/>
      <w:r w:rsidRPr="005F7063">
        <w:rPr>
          <w:rFonts w:ascii="Times New Roman" w:eastAsiaTheme="minorEastAsia" w:hAnsi="Times New Roman"/>
          <w:sz w:val="28"/>
          <w:szCs w:val="28"/>
        </w:rPr>
        <w:t>:</w:t>
      </w:r>
      <w:r w:rsidRPr="001B5595">
        <w:rPr>
          <w:rFonts w:ascii="Times New Roman" w:eastAsiaTheme="minorEastAsia" w:hAnsi="Times New Roman"/>
          <w:sz w:val="28"/>
          <w:szCs w:val="28"/>
        </w:rPr>
        <w:t xml:space="preserve"> </w:t>
      </w:r>
    </w:p>
    <w:p w14:paraId="641E339B" w14:textId="77777777" w:rsidR="00336382" w:rsidRPr="001B5595" w:rsidRDefault="00336382" w:rsidP="00D718BA">
      <w:pPr>
        <w:spacing w:after="0" w:line="240" w:lineRule="auto"/>
        <w:ind w:firstLine="567"/>
        <w:contextualSpacing/>
        <w:jc w:val="both"/>
        <w:rPr>
          <w:rFonts w:ascii="Times New Roman" w:eastAsiaTheme="minorEastAsia" w:hAnsi="Times New Roman"/>
          <w:i/>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5"/>
        <w:gridCol w:w="1123"/>
      </w:tblGrid>
      <w:tr w:rsidR="00336382" w14:paraId="11D99B77" w14:textId="77777777" w:rsidTr="00BB09D4">
        <w:tc>
          <w:tcPr>
            <w:tcW w:w="8642" w:type="dxa"/>
            <w:vAlign w:val="center"/>
          </w:tcPr>
          <w:p w14:paraId="75AEA4F6" w14:textId="77777777" w:rsidR="00336382" w:rsidRDefault="00336382" w:rsidP="00D718BA">
            <w:pPr>
              <w:pStyle w:val="EuPhTJMainText"/>
              <w:ind w:firstLine="0"/>
              <w:contextualSpacing/>
              <w:jc w:val="center"/>
              <w:rPr>
                <w:i/>
                <w:sz w:val="28"/>
                <w:szCs w:val="28"/>
                <w:lang w:val="ru-RU"/>
              </w:rPr>
            </w:pPr>
            <m:oMathPara>
              <m:oMath>
                <m:r>
                  <w:rPr>
                    <w:rFonts w:ascii="Cambria Math" w:hAnsi="Cambria Math"/>
                    <w:sz w:val="28"/>
                    <w:szCs w:val="28"/>
                    <w:lang w:val="ru-RU"/>
                  </w:rPr>
                  <m:t>I</m:t>
                </m:r>
                <m:d>
                  <m:dPr>
                    <m:ctrlPr>
                      <w:rPr>
                        <w:rFonts w:ascii="Cambria Math" w:hAnsi="Cambria Math"/>
                        <w:i/>
                        <w:sz w:val="28"/>
                        <w:szCs w:val="28"/>
                        <w:lang w:val="ru-RU"/>
                      </w:rPr>
                    </m:ctrlPr>
                  </m:dPr>
                  <m:e>
                    <m:r>
                      <w:rPr>
                        <w:rFonts w:ascii="Cambria Math" w:hAnsi="Cambria Math"/>
                        <w:sz w:val="28"/>
                        <w:szCs w:val="28"/>
                        <w:lang w:val="ru-RU"/>
                      </w:rPr>
                      <m:t>Y</m:t>
                    </m:r>
                  </m:e>
                  <m:e>
                    <m:r>
                      <w:rPr>
                        <w:rFonts w:ascii="Cambria Math" w:hAnsi="Cambria Math"/>
                        <w:sz w:val="28"/>
                        <w:szCs w:val="28"/>
                        <w:lang w:val="ru-RU"/>
                      </w:rPr>
                      <m:t>X</m:t>
                    </m:r>
                  </m:e>
                </m:d>
                <m:r>
                  <w:rPr>
                    <w:rFonts w:ascii="Cambria Math" w:hAnsi="Cambria Math"/>
                    <w:sz w:val="28"/>
                    <w:szCs w:val="28"/>
                    <w:lang w:val="ru-RU"/>
                  </w:rPr>
                  <m:t>=H</m:t>
                </m:r>
                <m:d>
                  <m:dPr>
                    <m:ctrlPr>
                      <w:rPr>
                        <w:rFonts w:ascii="Cambria Math" w:hAnsi="Cambria Math"/>
                        <w:i/>
                        <w:sz w:val="28"/>
                        <w:szCs w:val="28"/>
                        <w:lang w:val="ru-RU"/>
                      </w:rPr>
                    </m:ctrlPr>
                  </m:dPr>
                  <m:e>
                    <m:r>
                      <w:rPr>
                        <w:rFonts w:ascii="Cambria Math" w:hAnsi="Cambria Math"/>
                        <w:sz w:val="28"/>
                        <w:szCs w:val="28"/>
                        <w:lang w:val="ru-RU"/>
                      </w:rPr>
                      <m:t>X, Y</m:t>
                    </m:r>
                  </m:e>
                </m:d>
                <m:r>
                  <w:rPr>
                    <w:rFonts w:ascii="Cambria Math" w:hAnsi="Cambria Math"/>
                    <w:sz w:val="28"/>
                    <w:szCs w:val="28"/>
                    <w:lang w:val="ru-RU"/>
                  </w:rPr>
                  <m:t>-H</m:t>
                </m:r>
                <m:d>
                  <m:dPr>
                    <m:ctrlPr>
                      <w:rPr>
                        <w:rFonts w:ascii="Cambria Math" w:hAnsi="Cambria Math"/>
                        <w:i/>
                        <w:sz w:val="28"/>
                        <w:szCs w:val="28"/>
                        <w:lang w:val="ru-RU"/>
                      </w:rPr>
                    </m:ctrlPr>
                  </m:dPr>
                  <m:e>
                    <m:r>
                      <w:rPr>
                        <w:rFonts w:ascii="Cambria Math" w:hAnsi="Cambria Math"/>
                        <w:sz w:val="28"/>
                        <w:szCs w:val="28"/>
                        <w:lang w:val="ru-RU"/>
                      </w:rPr>
                      <m:t>Y</m:t>
                    </m:r>
                  </m:e>
                  <m:e>
                    <m:r>
                      <w:rPr>
                        <w:rFonts w:ascii="Cambria Math" w:hAnsi="Cambria Math"/>
                        <w:sz w:val="28"/>
                        <w:szCs w:val="28"/>
                        <w:lang w:val="ru-RU"/>
                      </w:rPr>
                      <m:t>X</m:t>
                    </m:r>
                  </m:e>
                </m:d>
              </m:oMath>
            </m:oMathPara>
          </w:p>
        </w:tc>
        <w:tc>
          <w:tcPr>
            <w:tcW w:w="1127" w:type="dxa"/>
            <w:vAlign w:val="center"/>
          </w:tcPr>
          <w:p w14:paraId="47FB6189" w14:textId="5318C192" w:rsidR="00336382" w:rsidRDefault="00336382" w:rsidP="00D718BA">
            <w:pPr>
              <w:pStyle w:val="EuPhTJMainText"/>
              <w:ind w:firstLine="0"/>
              <w:contextualSpacing/>
              <w:jc w:val="center"/>
              <w:rPr>
                <w:i/>
                <w:sz w:val="28"/>
                <w:szCs w:val="28"/>
                <w:lang w:val="ru-RU"/>
              </w:rPr>
            </w:pPr>
            <w:r w:rsidRPr="001B5595">
              <w:rPr>
                <w:sz w:val="28"/>
                <w:szCs w:val="28"/>
                <w:lang w:val="ru-RU"/>
              </w:rPr>
              <w:t>(</w:t>
            </w:r>
            <w:r w:rsidR="003C1A35">
              <w:rPr>
                <w:sz w:val="28"/>
                <w:szCs w:val="28"/>
              </w:rPr>
              <w:t>2.28</w:t>
            </w:r>
            <w:r w:rsidRPr="001B5595">
              <w:rPr>
                <w:sz w:val="28"/>
                <w:szCs w:val="28"/>
                <w:lang w:val="ru-RU"/>
              </w:rPr>
              <w:t>)</w:t>
            </w:r>
          </w:p>
        </w:tc>
      </w:tr>
    </w:tbl>
    <w:p w14:paraId="642DDDC6" w14:textId="77777777" w:rsidR="00336382" w:rsidRPr="001B5595" w:rsidRDefault="00336382" w:rsidP="00D718BA">
      <w:pPr>
        <w:pStyle w:val="EuPhTJMainText"/>
        <w:ind w:firstLine="567"/>
        <w:contextualSpacing/>
        <w:jc w:val="right"/>
        <w:rPr>
          <w:sz w:val="28"/>
          <w:szCs w:val="28"/>
          <w:lang w:val="ru-RU"/>
        </w:rPr>
      </w:pPr>
      <w:r w:rsidRPr="001B5595">
        <w:rPr>
          <w:sz w:val="28"/>
          <w:szCs w:val="28"/>
          <w:lang w:val="ru-RU"/>
        </w:rPr>
        <w:tab/>
      </w:r>
      <w:r w:rsidRPr="001B5595">
        <w:rPr>
          <w:sz w:val="28"/>
          <w:szCs w:val="28"/>
          <w:lang w:val="ru-RU"/>
        </w:rPr>
        <w:tab/>
      </w:r>
      <w:r w:rsidRPr="001B5595">
        <w:rPr>
          <w:sz w:val="28"/>
          <w:szCs w:val="28"/>
          <w:lang w:val="ru-RU"/>
        </w:rPr>
        <w:tab/>
      </w:r>
      <w:r w:rsidRPr="001B5595">
        <w:rPr>
          <w:sz w:val="28"/>
          <w:szCs w:val="28"/>
          <w:lang w:val="ru-RU"/>
        </w:rPr>
        <w:tab/>
      </w:r>
      <w:r w:rsidRPr="001B5595">
        <w:rPr>
          <w:sz w:val="28"/>
          <w:szCs w:val="28"/>
          <w:lang w:val="ru-RU"/>
        </w:rPr>
        <w:tab/>
      </w:r>
    </w:p>
    <w:p w14:paraId="4EA1E1F3" w14:textId="422B7F05" w:rsidR="00336382" w:rsidRPr="001B5595" w:rsidRDefault="00336382" w:rsidP="00D718BA">
      <w:pPr>
        <w:spacing w:after="0" w:line="240" w:lineRule="auto"/>
        <w:ind w:firstLine="567"/>
        <w:contextualSpacing/>
        <w:jc w:val="both"/>
        <w:rPr>
          <w:rFonts w:ascii="Times New Roman" w:eastAsiaTheme="minorEastAsia" w:hAnsi="Times New Roman"/>
          <w:sz w:val="28"/>
          <w:szCs w:val="28"/>
        </w:rPr>
      </w:pPr>
      <w:r w:rsidRPr="001B5595">
        <w:rPr>
          <w:rFonts w:ascii="Times New Roman" w:eastAsiaTheme="minorEastAsia" w:hAnsi="Times New Roman"/>
          <w:sz w:val="28"/>
          <w:szCs w:val="28"/>
        </w:rPr>
        <w:t>(</w:t>
      </w:r>
      <w:r w:rsidR="003C1A35" w:rsidRPr="003C1A35">
        <w:rPr>
          <w:rFonts w:ascii="Times New Roman" w:eastAsiaTheme="minorEastAsia" w:hAnsi="Times New Roman"/>
          <w:sz w:val="28"/>
          <w:szCs w:val="28"/>
        </w:rPr>
        <w:t>2.25</w:t>
      </w:r>
      <w:r w:rsidRPr="001B5595">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формуладан</w:t>
      </w:r>
      <w:proofErr w:type="spellEnd"/>
      <w:r w:rsidRPr="001B5595">
        <w:rPr>
          <w:rFonts w:ascii="Times New Roman" w:eastAsiaTheme="minorEastAsia" w:hAnsi="Times New Roman"/>
          <w:sz w:val="28"/>
          <w:szCs w:val="28"/>
        </w:rPr>
        <w:t xml:space="preserve"> </w:t>
      </w:r>
      <m:oMath>
        <m:r>
          <w:rPr>
            <w:rFonts w:ascii="Cambria Math" w:eastAsiaTheme="minorEastAsia" w:hAnsi="Cambria Math"/>
            <w:sz w:val="28"/>
            <w:szCs w:val="28"/>
          </w:rPr>
          <m:t>I(Y|X)≠I(X|Y)</m:t>
        </m:r>
      </m:oMath>
      <w:r>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асимметриясы</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туындайды</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себебі</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энтропияның</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аддитивтілік</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қасиетіне</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сәйкес</w:t>
      </w:r>
      <w:proofErr w:type="spellEnd"/>
      <w:r w:rsidRPr="001B5595">
        <w:rPr>
          <w:rFonts w:ascii="Times New Roman" w:eastAsiaTheme="minorEastAsia" w:hAnsi="Times New Roman"/>
          <w:sz w:val="28"/>
          <w:szCs w:val="28"/>
        </w:rPr>
        <w:t xml:space="preserve"> </w:t>
      </w:r>
      <m:oMath>
        <m:r>
          <w:rPr>
            <w:rFonts w:ascii="Cambria Math" w:hAnsi="Cambria Math"/>
            <w:sz w:val="28"/>
            <w:szCs w:val="28"/>
          </w:rPr>
          <m:t>H(Y,X)=H(X,Y)</m:t>
        </m:r>
      </m:oMath>
      <w:r w:rsidRPr="001B5595">
        <w:rPr>
          <w:rFonts w:ascii="Times New Roman" w:eastAsiaTheme="minorEastAsia" w:hAnsi="Times New Roman"/>
          <w:sz w:val="28"/>
          <w:szCs w:val="28"/>
        </w:rPr>
        <w:t xml:space="preserve">, </w:t>
      </w:r>
      <w:proofErr w:type="spellStart"/>
      <w:r>
        <w:rPr>
          <w:rFonts w:ascii="Times New Roman" w:eastAsiaTheme="minorEastAsia" w:hAnsi="Times New Roman"/>
          <w:sz w:val="28"/>
          <w:szCs w:val="28"/>
        </w:rPr>
        <w:t>алайда</w:t>
      </w:r>
      <w:proofErr w:type="spellEnd"/>
      <w:r w:rsidRPr="001B5595">
        <w:rPr>
          <w:rFonts w:ascii="Times New Roman" w:eastAsiaTheme="minorEastAsia" w:hAnsi="Times New Roman"/>
          <w:sz w:val="28"/>
          <w:szCs w:val="28"/>
        </w:rPr>
        <w:t xml:space="preserve"> </w:t>
      </w:r>
      <m:oMath>
        <m:r>
          <w:rPr>
            <w:rFonts w:ascii="Cambria Math" w:hAnsi="Cambria Math"/>
            <w:sz w:val="28"/>
            <w:szCs w:val="28"/>
          </w:rPr>
          <m:t>H</m:t>
        </m:r>
        <m:d>
          <m:dPr>
            <m:ctrlPr>
              <w:rPr>
                <w:rFonts w:ascii="Cambria Math" w:hAnsi="Cambria Math"/>
                <w:i/>
                <w:sz w:val="28"/>
                <w:szCs w:val="28"/>
              </w:rPr>
            </m:ctrlPr>
          </m:dPr>
          <m:e>
            <m:r>
              <w:rPr>
                <w:rFonts w:ascii="Cambria Math" w:hAnsi="Cambria Math"/>
                <w:sz w:val="28"/>
                <w:szCs w:val="28"/>
              </w:rPr>
              <m:t>Y</m:t>
            </m:r>
          </m:e>
          <m:e>
            <m:r>
              <w:rPr>
                <w:rFonts w:ascii="Cambria Math" w:hAnsi="Cambria Math"/>
                <w:sz w:val="28"/>
                <w:szCs w:val="28"/>
              </w:rPr>
              <m:t>X</m:t>
            </m:r>
          </m:e>
        </m:d>
        <m:r>
          <w:rPr>
            <w:rFonts w:ascii="Cambria Math" w:hAnsi="Cambria Math"/>
            <w:sz w:val="28"/>
            <w:szCs w:val="28"/>
          </w:rPr>
          <m:t>≠H(X|Y)</m:t>
        </m:r>
      </m:oMath>
      <w:r>
        <w:rPr>
          <w:rFonts w:ascii="Times New Roman" w:eastAsiaTheme="minorEastAsia" w:hAnsi="Times New Roman"/>
          <w:sz w:val="28"/>
          <w:szCs w:val="28"/>
        </w:rPr>
        <w:t>.</w:t>
      </w:r>
      <w:r w:rsidRPr="001B5595">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Біз</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қолданатын</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астрофизикалық</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сигналдардың</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спектрлік</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интенсивтіліктері</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үшін</w:t>
      </w:r>
      <w:proofErr w:type="spellEnd"/>
      <w:r>
        <w:rPr>
          <w:rFonts w:ascii="Times New Roman" w:eastAsiaTheme="minorEastAsia" w:hAnsi="Times New Roman"/>
          <w:sz w:val="28"/>
          <w:szCs w:val="28"/>
        </w:rPr>
        <w:t xml:space="preserve"> </w:t>
      </w:r>
      <w:r w:rsidRPr="001B5595">
        <w:rPr>
          <w:rFonts w:ascii="Times New Roman" w:eastAsiaTheme="minorEastAsia" w:hAnsi="Times New Roman"/>
          <w:sz w:val="28"/>
          <w:szCs w:val="28"/>
        </w:rPr>
        <w:t xml:space="preserve"> </w:t>
      </w:r>
      <m:oMath>
        <m:r>
          <w:rPr>
            <w:rFonts w:ascii="Cambria Math" w:eastAsiaTheme="minorEastAsia" w:hAnsi="Cambria Math"/>
            <w:sz w:val="28"/>
            <w:szCs w:val="28"/>
          </w:rPr>
          <m:t>Y=Y</m:t>
        </m:r>
        <m:d>
          <m:dPr>
            <m:ctrlPr>
              <w:rPr>
                <w:rFonts w:ascii="Cambria Math" w:eastAsiaTheme="minorEastAsia" w:hAnsi="Cambria Math"/>
                <w:i/>
                <w:sz w:val="28"/>
                <w:szCs w:val="28"/>
              </w:rPr>
            </m:ctrlPr>
          </m:dPr>
          <m:e>
            <m:r>
              <w:rPr>
                <w:rFonts w:ascii="Cambria Math" w:eastAsiaTheme="minorEastAsia" w:hAnsi="Cambria Math"/>
                <w:sz w:val="28"/>
                <w:szCs w:val="28"/>
              </w:rPr>
              <m:t>X</m:t>
            </m:r>
          </m:e>
        </m:d>
      </m:oMath>
      <w:r>
        <w:rPr>
          <w:rFonts w:ascii="Times New Roman" w:eastAsiaTheme="minorEastAsia" w:hAnsi="Times New Roman"/>
          <w:sz w:val="28"/>
          <w:szCs w:val="28"/>
        </w:rPr>
        <w:t xml:space="preserve"> </w:t>
      </w:r>
      <w:r w:rsidRPr="001B5595">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байланысы</w:t>
      </w:r>
      <w:proofErr w:type="spellEnd"/>
      <w:r w:rsidRPr="005F7063">
        <w:rPr>
          <w:rFonts w:ascii="Times New Roman" w:eastAsiaTheme="minorEastAsia" w:hAnsi="Times New Roman"/>
          <w:sz w:val="28"/>
          <w:szCs w:val="28"/>
        </w:rPr>
        <w:t xml:space="preserve"> </w:t>
      </w:r>
      <w:proofErr w:type="spellStart"/>
      <w:r>
        <w:rPr>
          <w:rFonts w:ascii="Times New Roman" w:eastAsiaTheme="minorEastAsia" w:hAnsi="Times New Roman"/>
          <w:sz w:val="28"/>
          <w:szCs w:val="28"/>
        </w:rPr>
        <w:t>бейсызық</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әрі</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қайтымсыз</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болып</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табылады</w:t>
      </w:r>
      <w:proofErr w:type="spellEnd"/>
      <w:r w:rsidRPr="005F7063">
        <w:rPr>
          <w:rFonts w:ascii="Times New Roman" w:eastAsiaTheme="minorEastAsia" w:hAnsi="Times New Roman"/>
          <w:sz w:val="28"/>
          <w:szCs w:val="28"/>
        </w:rPr>
        <w:t>.</w:t>
      </w:r>
      <w:r w:rsidRPr="001B5595">
        <w:rPr>
          <w:rFonts w:ascii="Times New Roman" w:eastAsiaTheme="minorEastAsia" w:hAnsi="Times New Roman"/>
          <w:sz w:val="28"/>
          <w:szCs w:val="28"/>
        </w:rPr>
        <w:t xml:space="preserve"> </w:t>
      </w:r>
    </w:p>
    <w:p w14:paraId="33660C22" w14:textId="39A54536" w:rsidR="00336382" w:rsidRDefault="00336382" w:rsidP="00D718BA">
      <w:pPr>
        <w:spacing w:after="0" w:line="240" w:lineRule="auto"/>
        <w:ind w:firstLine="567"/>
        <w:contextualSpacing/>
        <w:jc w:val="both"/>
        <w:rPr>
          <w:rFonts w:ascii="Times New Roman" w:eastAsiaTheme="minorEastAsia" w:hAnsi="Times New Roman"/>
          <w:sz w:val="28"/>
          <w:szCs w:val="28"/>
        </w:rPr>
      </w:pPr>
      <w:r w:rsidRPr="005F7063">
        <w:rPr>
          <w:rFonts w:ascii="Times New Roman" w:eastAsiaTheme="minorEastAsia" w:hAnsi="Times New Roman"/>
          <w:sz w:val="28"/>
          <w:szCs w:val="28"/>
        </w:rPr>
        <w:t xml:space="preserve">Айта </w:t>
      </w:r>
      <w:proofErr w:type="spellStart"/>
      <w:r w:rsidRPr="005F7063">
        <w:rPr>
          <w:rFonts w:ascii="Times New Roman" w:eastAsiaTheme="minorEastAsia" w:hAnsi="Times New Roman"/>
          <w:sz w:val="28"/>
          <w:szCs w:val="28"/>
        </w:rPr>
        <w:t>кетейік</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ықтималдықтар</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үшін</w:t>
      </w:r>
      <w:proofErr w:type="spellEnd"/>
      <w:r w:rsidRPr="005F7063">
        <w:rPr>
          <w:rFonts w:ascii="Times New Roman" w:eastAsiaTheme="minorEastAsia" w:hAnsi="Times New Roman"/>
          <w:sz w:val="28"/>
          <w:szCs w:val="28"/>
        </w:rPr>
        <w:t xml:space="preserve"> Байес </w:t>
      </w:r>
      <w:proofErr w:type="spellStart"/>
      <w:r w:rsidRPr="005F7063">
        <w:rPr>
          <w:rFonts w:ascii="Times New Roman" w:eastAsiaTheme="minorEastAsia" w:hAnsi="Times New Roman"/>
          <w:sz w:val="28"/>
          <w:szCs w:val="28"/>
        </w:rPr>
        <w:t>формуласын</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және</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онымен</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байланысты</w:t>
      </w:r>
      <w:proofErr w:type="spellEnd"/>
      <w:r w:rsidRPr="005F7063">
        <w:rPr>
          <w:rFonts w:ascii="Times New Roman" w:eastAsiaTheme="minorEastAsia" w:hAnsi="Times New Roman"/>
          <w:sz w:val="28"/>
          <w:szCs w:val="28"/>
        </w:rPr>
        <w:t xml:space="preserve"> энтропия </w:t>
      </w:r>
      <w:proofErr w:type="spellStart"/>
      <w:r w:rsidRPr="005F7063">
        <w:rPr>
          <w:rFonts w:ascii="Times New Roman" w:eastAsiaTheme="minorEastAsia" w:hAnsi="Times New Roman"/>
          <w:sz w:val="28"/>
          <w:szCs w:val="28"/>
        </w:rPr>
        <w:t>мәндерін</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пайдалана</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отырып</w:t>
      </w:r>
      <w:proofErr w:type="spellEnd"/>
      <w:r w:rsidRPr="001B5595">
        <w:rPr>
          <w:rFonts w:ascii="Times New Roman" w:eastAsiaTheme="minorEastAsia" w:hAnsi="Times New Roman"/>
          <w:sz w:val="28"/>
          <w:szCs w:val="28"/>
        </w:rPr>
        <w:t xml:space="preserve"> </w:t>
      </w:r>
    </w:p>
    <w:p w14:paraId="145CFFE9" w14:textId="77777777" w:rsidR="00A23CB7" w:rsidRDefault="00A23CB7" w:rsidP="00D718BA">
      <w:pPr>
        <w:spacing w:after="0" w:line="240" w:lineRule="auto"/>
        <w:ind w:firstLine="567"/>
        <w:contextualSpacing/>
        <w:jc w:val="both"/>
        <w:rPr>
          <w:rFonts w:ascii="Times New Roman" w:eastAsiaTheme="minorEastAsia" w:hAnsi="Times New Roman"/>
          <w:sz w:val="28"/>
          <w:szCs w:val="28"/>
        </w:rPr>
      </w:pPr>
    </w:p>
    <w:p w14:paraId="51ABC8F7" w14:textId="77777777" w:rsidR="00FF0D93" w:rsidRPr="001B5595" w:rsidRDefault="00FF0D93" w:rsidP="00D718BA">
      <w:pPr>
        <w:spacing w:after="0" w:line="240" w:lineRule="auto"/>
        <w:ind w:firstLine="567"/>
        <w:contextualSpacing/>
        <w:jc w:val="both"/>
        <w:rPr>
          <w:rFonts w:ascii="Times New Roman" w:eastAsiaTheme="minorEastAsia" w:hAnsi="Times New Roman"/>
          <w:sz w:val="28"/>
          <w:szCs w:val="28"/>
        </w:rPr>
      </w:pPr>
    </w:p>
    <w:tbl>
      <w:tblPr>
        <w:tblStyle w:val="a5"/>
        <w:tblW w:w="963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7"/>
        <w:gridCol w:w="1121"/>
      </w:tblGrid>
      <w:tr w:rsidR="00FF0D93" w14:paraId="23209662" w14:textId="77777777" w:rsidTr="00FF0D93">
        <w:tc>
          <w:tcPr>
            <w:tcW w:w="8517" w:type="dxa"/>
          </w:tcPr>
          <w:p w14:paraId="56056660" w14:textId="635EFDEB" w:rsidR="00FF0D93" w:rsidRDefault="00FF0D93" w:rsidP="00D718BA">
            <w:pPr>
              <w:spacing w:after="0" w:line="240" w:lineRule="auto"/>
              <w:ind w:right="-1"/>
              <w:jc w:val="center"/>
              <w:rPr>
                <w:rFonts w:ascii="Times New Roman" w:eastAsiaTheme="minorHAnsi" w:hAnsi="Times New Roman"/>
                <w:sz w:val="28"/>
                <w:szCs w:val="28"/>
                <w:lang w:val="kk-KZ"/>
              </w:rPr>
            </w:pPr>
            <m:oMathPara>
              <m:oMath>
                <m:r>
                  <w:rPr>
                    <w:rFonts w:ascii="Cambria Math" w:hAnsi="Cambria Math"/>
                    <w:sz w:val="28"/>
                    <w:szCs w:val="28"/>
                  </w:rPr>
                  <m:t>p</m:t>
                </m:r>
                <m:d>
                  <m:dPr>
                    <m:ctrlPr>
                      <w:rPr>
                        <w:rFonts w:ascii="Cambria Math" w:hAnsi="Cambria Math"/>
                        <w:i/>
                        <w:iCs/>
                        <w:sz w:val="28"/>
                        <w:szCs w:val="28"/>
                      </w:rPr>
                    </m:ctrlPr>
                  </m:dPr>
                  <m:e>
                    <m:d>
                      <m:dPr>
                        <m:begChr m:val="["/>
                        <m:endChr m:val="]"/>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i</m:t>
                            </m:r>
                          </m:sub>
                        </m:sSub>
                      </m:e>
                    </m:d>
                    <m:r>
                      <w:rPr>
                        <w:rFonts w:ascii="Cambria Math" w:hAnsi="Cambria Math"/>
                        <w:sz w:val="28"/>
                        <w:szCs w:val="28"/>
                      </w:rPr>
                      <m:t xml:space="preserve">, </m:t>
                    </m:r>
                    <m:d>
                      <m:dPr>
                        <m:begChr m:val="["/>
                        <m:endChr m:val="]"/>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rPr>
                              <m:t>j</m:t>
                            </m:r>
                          </m:sub>
                        </m:sSub>
                      </m:e>
                    </m:d>
                  </m:e>
                </m:d>
                <m:r>
                  <w:rPr>
                    <w:rFonts w:ascii="Cambria Math" w:hAnsi="Cambria Math"/>
                    <w:sz w:val="28"/>
                    <w:szCs w:val="28"/>
                  </w:rPr>
                  <m:t>=p</m:t>
                </m:r>
                <m:d>
                  <m:dPr>
                    <m:ctrlPr>
                      <w:rPr>
                        <w:rFonts w:ascii="Cambria Math" w:hAnsi="Cambria Math"/>
                        <w:i/>
                        <w:sz w:val="28"/>
                        <w:szCs w:val="28"/>
                      </w:rPr>
                    </m:ctrlPr>
                  </m:dPr>
                  <m:e>
                    <m:d>
                      <m:dPr>
                        <m:begChr m:val="["/>
                        <m:endChr m:val="]"/>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i</m:t>
                            </m:r>
                          </m:sub>
                        </m:sSub>
                      </m:e>
                    </m:d>
                  </m:e>
                  <m:e>
                    <m:r>
                      <w:rPr>
                        <w:rFonts w:ascii="Cambria Math" w:hAnsi="Cambria Math"/>
                        <w:sz w:val="28"/>
                        <w:szCs w:val="28"/>
                      </w:rPr>
                      <m:t>p</m:t>
                    </m:r>
                    <m:d>
                      <m:dPr>
                        <m:begChr m:val="["/>
                        <m:endChr m:val="]"/>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rPr>
                              <m:t>j</m:t>
                            </m:r>
                          </m:sub>
                        </m:sSub>
                      </m:e>
                    </m:d>
                    <m:ctrlPr>
                      <w:rPr>
                        <w:rFonts w:ascii="Cambria Math" w:hAnsi="Cambria Math"/>
                        <w:i/>
                        <w:iCs/>
                        <w:sz w:val="28"/>
                        <w:szCs w:val="28"/>
                      </w:rPr>
                    </m:ctrlPr>
                  </m:e>
                </m:d>
                <m:r>
                  <w:rPr>
                    <w:rFonts w:ascii="Cambria Math" w:hAnsi="Cambria Math"/>
                    <w:sz w:val="28"/>
                    <w:szCs w:val="28"/>
                  </w:rPr>
                  <m:t>p</m:t>
                </m:r>
                <m:d>
                  <m:dPr>
                    <m:ctrlPr>
                      <w:rPr>
                        <w:rFonts w:ascii="Cambria Math" w:hAnsi="Cambria Math"/>
                        <w:i/>
                        <w:sz w:val="28"/>
                        <w:szCs w:val="28"/>
                      </w:rPr>
                    </m:ctrlPr>
                  </m:dPr>
                  <m:e>
                    <m:d>
                      <m:dPr>
                        <m:begChr m:val="["/>
                        <m:endChr m:val="]"/>
                        <m:ctrlPr>
                          <w:rPr>
                            <w:rFonts w:ascii="Cambria Math" w:hAnsi="Cambria Math"/>
                            <w:i/>
                            <w:iCs/>
                            <w:sz w:val="28"/>
                            <w:szCs w:val="28"/>
                          </w:rPr>
                        </m:ctrlPr>
                      </m:dPr>
                      <m:e>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i</m:t>
                            </m:r>
                          </m:sub>
                        </m:sSub>
                      </m:e>
                    </m:d>
                    <m:ctrlPr>
                      <w:rPr>
                        <w:rFonts w:ascii="Cambria Math" w:hAnsi="Cambria Math"/>
                        <w:i/>
                        <w:iCs/>
                        <w:sz w:val="28"/>
                        <w:szCs w:val="28"/>
                      </w:rPr>
                    </m:ctrlPr>
                  </m:e>
                </m:d>
                <m:r>
                  <w:rPr>
                    <w:rFonts w:ascii="Cambria Math" w:hAnsi="Cambria Math"/>
                    <w:sz w:val="28"/>
                    <w:szCs w:val="28"/>
                  </w:rPr>
                  <m:t xml:space="preserve">,   </m:t>
                </m:r>
                <m:r>
                  <w:rPr>
                    <w:rFonts w:ascii="Cambria Math" w:eastAsiaTheme="minorEastAsia" w:hAnsi="Cambria Math"/>
                    <w:sz w:val="28"/>
                    <w:szCs w:val="28"/>
                  </w:rPr>
                  <m:t xml:space="preserve"> </m:t>
                </m:r>
                <m:r>
                  <w:rPr>
                    <w:rFonts w:ascii="Cambria Math" w:hAnsi="Cambria Math"/>
                    <w:sz w:val="28"/>
                    <w:szCs w:val="28"/>
                  </w:rPr>
                  <m:t>H</m:t>
                </m:r>
                <m:d>
                  <m:dPr>
                    <m:ctrlPr>
                      <w:rPr>
                        <w:rFonts w:ascii="Cambria Math" w:hAnsi="Cambria Math"/>
                        <w:i/>
                        <w:sz w:val="28"/>
                        <w:szCs w:val="28"/>
                      </w:rPr>
                    </m:ctrlPr>
                  </m:dPr>
                  <m:e>
                    <m:r>
                      <w:rPr>
                        <w:rFonts w:ascii="Cambria Math" w:hAnsi="Cambria Math"/>
                        <w:sz w:val="28"/>
                        <w:szCs w:val="28"/>
                      </w:rPr>
                      <m:t>Y,X</m:t>
                    </m:r>
                  </m:e>
                </m:d>
                <m:r>
                  <w:rPr>
                    <w:rFonts w:ascii="Cambria Math" w:hAnsi="Cambria Math"/>
                    <w:sz w:val="28"/>
                    <w:szCs w:val="28"/>
                  </w:rPr>
                  <m:t>=H</m:t>
                </m:r>
                <m:d>
                  <m:dPr>
                    <m:ctrlPr>
                      <w:rPr>
                        <w:rFonts w:ascii="Cambria Math" w:hAnsi="Cambria Math"/>
                        <w:i/>
                        <w:sz w:val="28"/>
                        <w:szCs w:val="28"/>
                      </w:rPr>
                    </m:ctrlPr>
                  </m:dPr>
                  <m:e>
                    <m:r>
                      <w:rPr>
                        <w:rFonts w:ascii="Cambria Math" w:hAnsi="Cambria Math"/>
                        <w:sz w:val="28"/>
                        <w:szCs w:val="28"/>
                      </w:rPr>
                      <m:t>X</m:t>
                    </m:r>
                  </m:e>
                </m:d>
                <m:r>
                  <w:rPr>
                    <w:rFonts w:ascii="Cambria Math" w:hAnsi="Cambria Math"/>
                    <w:sz w:val="28"/>
                    <w:szCs w:val="28"/>
                  </w:rPr>
                  <m:t>+H</m:t>
                </m:r>
                <m:d>
                  <m:dPr>
                    <m:ctrlPr>
                      <w:rPr>
                        <w:rFonts w:ascii="Cambria Math" w:hAnsi="Cambria Math"/>
                        <w:i/>
                        <w:sz w:val="28"/>
                        <w:szCs w:val="28"/>
                      </w:rPr>
                    </m:ctrlPr>
                  </m:dPr>
                  <m:e>
                    <m:r>
                      <w:rPr>
                        <w:rFonts w:ascii="Cambria Math" w:hAnsi="Cambria Math"/>
                        <w:sz w:val="28"/>
                        <w:szCs w:val="28"/>
                      </w:rPr>
                      <m:t>Y</m:t>
                    </m:r>
                  </m:e>
                  <m:e>
                    <m:r>
                      <w:rPr>
                        <w:rFonts w:ascii="Cambria Math" w:hAnsi="Cambria Math"/>
                        <w:sz w:val="28"/>
                        <w:szCs w:val="28"/>
                      </w:rPr>
                      <m:t>X</m:t>
                    </m:r>
                  </m:e>
                </m:d>
                <m:r>
                  <w:rPr>
                    <w:rFonts w:ascii="Cambria Math" w:hAnsi="Cambria Math"/>
                    <w:sz w:val="28"/>
                    <w:szCs w:val="28"/>
                  </w:rPr>
                  <m:t>,</m:t>
                </m:r>
              </m:oMath>
            </m:oMathPara>
          </w:p>
        </w:tc>
        <w:tc>
          <w:tcPr>
            <w:tcW w:w="1121" w:type="dxa"/>
            <w:vAlign w:val="center"/>
          </w:tcPr>
          <w:p w14:paraId="283562EB" w14:textId="59678332" w:rsidR="00FF0D93" w:rsidRDefault="00FF0D93" w:rsidP="00D718BA">
            <w:pPr>
              <w:spacing w:after="0" w:line="240" w:lineRule="auto"/>
              <w:ind w:right="-1"/>
              <w:jc w:val="center"/>
              <w:rPr>
                <w:rFonts w:ascii="Times New Roman" w:eastAsiaTheme="minorHAnsi" w:hAnsi="Times New Roman"/>
                <w:sz w:val="28"/>
                <w:szCs w:val="28"/>
                <w:lang w:val="kk-KZ"/>
              </w:rPr>
            </w:pPr>
            <w:r w:rsidRPr="001B5595">
              <w:rPr>
                <w:rFonts w:ascii="Times New Roman" w:eastAsiaTheme="minorEastAsia" w:hAnsi="Times New Roman"/>
                <w:iCs/>
                <w:sz w:val="28"/>
                <w:szCs w:val="28"/>
              </w:rPr>
              <w:t>(</w:t>
            </w:r>
            <w:r>
              <w:rPr>
                <w:rFonts w:ascii="Times New Roman" w:eastAsiaTheme="minorEastAsia" w:hAnsi="Times New Roman"/>
                <w:iCs/>
                <w:sz w:val="28"/>
                <w:szCs w:val="28"/>
                <w:lang w:val="en-US"/>
              </w:rPr>
              <w:t>2.29</w:t>
            </w:r>
            <w:r w:rsidRPr="001B5595">
              <w:rPr>
                <w:rFonts w:ascii="Times New Roman" w:eastAsiaTheme="minorEastAsia" w:hAnsi="Times New Roman"/>
                <w:iCs/>
                <w:sz w:val="28"/>
                <w:szCs w:val="28"/>
              </w:rPr>
              <w:t>)</w:t>
            </w:r>
          </w:p>
        </w:tc>
      </w:tr>
      <w:tr w:rsidR="00FF0D93" w14:paraId="7229F56E" w14:textId="77777777" w:rsidTr="00FF0D93">
        <w:tc>
          <w:tcPr>
            <w:tcW w:w="8517" w:type="dxa"/>
            <w:vAlign w:val="center"/>
          </w:tcPr>
          <w:p w14:paraId="3D8F615B" w14:textId="7E141462" w:rsidR="00FF0D93" w:rsidRDefault="00FF0D93" w:rsidP="00D718BA">
            <w:pPr>
              <w:spacing w:after="0" w:line="240" w:lineRule="auto"/>
              <w:contextualSpacing/>
              <w:jc w:val="center"/>
              <w:rPr>
                <w:rFonts w:ascii="Times New Roman" w:eastAsia="Times New Roman" w:hAnsi="Times New Roman"/>
                <w:sz w:val="28"/>
                <w:szCs w:val="28"/>
              </w:rPr>
            </w:pPr>
          </w:p>
        </w:tc>
        <w:tc>
          <w:tcPr>
            <w:tcW w:w="1121" w:type="dxa"/>
            <w:vAlign w:val="center"/>
          </w:tcPr>
          <w:p w14:paraId="4096BEFE" w14:textId="06823EB3" w:rsidR="00FF0D93" w:rsidRDefault="00FF0D93" w:rsidP="00D718BA">
            <w:pPr>
              <w:spacing w:after="0" w:line="240" w:lineRule="auto"/>
              <w:contextualSpacing/>
              <w:jc w:val="center"/>
              <w:rPr>
                <w:rFonts w:ascii="Times New Roman" w:eastAsia="Times New Roman" w:hAnsi="Times New Roman"/>
                <w:sz w:val="28"/>
                <w:szCs w:val="28"/>
              </w:rPr>
            </w:pPr>
          </w:p>
        </w:tc>
      </w:tr>
    </w:tbl>
    <w:p w14:paraId="3B31DAF5" w14:textId="7111A035" w:rsidR="00336382" w:rsidRPr="001B5595" w:rsidRDefault="00336382" w:rsidP="00D718BA">
      <w:pPr>
        <w:spacing w:after="0" w:line="240" w:lineRule="auto"/>
        <w:contextualSpacing/>
        <w:jc w:val="both"/>
        <w:rPr>
          <w:rFonts w:ascii="Times New Roman" w:eastAsiaTheme="minorEastAsia" w:hAnsi="Times New Roman"/>
          <w:sz w:val="28"/>
          <w:szCs w:val="28"/>
        </w:rPr>
      </w:pPr>
      <w:proofErr w:type="spellStart"/>
      <w:r w:rsidRPr="005F7063">
        <w:rPr>
          <w:rFonts w:ascii="Times New Roman" w:eastAsiaTheme="minorEastAsia" w:hAnsi="Times New Roman"/>
          <w:sz w:val="28"/>
          <w:szCs w:val="28"/>
        </w:rPr>
        <w:t>біз</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енгізіп</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отырған</w:t>
      </w:r>
      <w:proofErr w:type="spellEnd"/>
      <w:r w:rsidRPr="001B5595">
        <w:rPr>
          <w:rFonts w:ascii="Times New Roman" w:eastAsiaTheme="minorEastAsia" w:hAnsi="Times New Roman"/>
          <w:sz w:val="28"/>
          <w:szCs w:val="28"/>
        </w:rPr>
        <w:t xml:space="preserve"> </w:t>
      </w:r>
      <m:oMath>
        <m:r>
          <w:rPr>
            <w:rFonts w:ascii="Cambria Math" w:hAnsi="Cambria Math"/>
            <w:sz w:val="28"/>
            <w:szCs w:val="28"/>
          </w:rPr>
          <m:t>I</m:t>
        </m:r>
        <m:d>
          <m:dPr>
            <m:ctrlPr>
              <w:rPr>
                <w:rFonts w:ascii="Cambria Math" w:hAnsi="Cambria Math"/>
                <w:i/>
                <w:sz w:val="28"/>
                <w:szCs w:val="28"/>
              </w:rPr>
            </m:ctrlPr>
          </m:dPr>
          <m:e>
            <m:r>
              <w:rPr>
                <w:rFonts w:ascii="Cambria Math" w:hAnsi="Cambria Math"/>
                <w:sz w:val="28"/>
                <w:szCs w:val="28"/>
              </w:rPr>
              <m:t>Y</m:t>
            </m:r>
          </m:e>
          <m:e>
            <m:r>
              <w:rPr>
                <w:rFonts w:ascii="Cambria Math" w:hAnsi="Cambria Math"/>
                <w:sz w:val="28"/>
                <w:szCs w:val="28"/>
              </w:rPr>
              <m:t>X</m:t>
            </m:r>
          </m:e>
        </m:d>
      </m:oMath>
      <w:r w:rsidRPr="001B5595">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өлшемін</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сондай-ақ</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сигналдың</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шартты</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энтропиясы</w:t>
      </w:r>
      <w:proofErr w:type="spellEnd"/>
      <w:r w:rsidRPr="001B5595">
        <w:rPr>
          <w:rFonts w:ascii="Times New Roman" w:eastAsiaTheme="minorEastAsia" w:hAnsi="Times New Roman"/>
          <w:sz w:val="28"/>
          <w:szCs w:val="28"/>
        </w:rPr>
        <w:t xml:space="preserve"> </w:t>
      </w:r>
      <m:oMath>
        <m:r>
          <w:rPr>
            <w:rFonts w:ascii="Cambria Math" w:eastAsiaTheme="minorEastAsia" w:hAnsi="Cambria Math"/>
            <w:sz w:val="28"/>
            <w:szCs w:val="28"/>
          </w:rPr>
          <m:t>H(X)</m:t>
        </m:r>
      </m:oMath>
      <w:r w:rsidRPr="001B5595">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деп</w:t>
      </w:r>
      <w:proofErr w:type="spellEnd"/>
      <w:r w:rsidRPr="005F7063">
        <w:rPr>
          <w:rFonts w:ascii="Times New Roman" w:eastAsiaTheme="minorEastAsia" w:hAnsi="Times New Roman"/>
          <w:sz w:val="28"/>
          <w:szCs w:val="28"/>
        </w:rPr>
        <w:t xml:space="preserve"> те </w:t>
      </w:r>
      <w:proofErr w:type="spellStart"/>
      <w:r w:rsidRPr="005F7063">
        <w:rPr>
          <w:rFonts w:ascii="Times New Roman" w:eastAsiaTheme="minorEastAsia" w:hAnsi="Times New Roman"/>
          <w:sz w:val="28"/>
          <w:szCs w:val="28"/>
        </w:rPr>
        <w:t>атауға</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болар</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еді</w:t>
      </w:r>
      <w:proofErr w:type="spellEnd"/>
      <w:r w:rsidRPr="005F7063">
        <w:rPr>
          <w:rFonts w:ascii="Times New Roman" w:eastAsiaTheme="minorEastAsia" w:hAnsi="Times New Roman"/>
          <w:sz w:val="28"/>
          <w:szCs w:val="28"/>
        </w:rPr>
        <w:t xml:space="preserve"> [</w:t>
      </w:r>
      <w:r w:rsidR="004D1AA9" w:rsidRPr="004D1AA9">
        <w:rPr>
          <w:rFonts w:ascii="Times New Roman" w:eastAsiaTheme="minorEastAsia" w:hAnsi="Times New Roman"/>
          <w:sz w:val="28"/>
          <w:szCs w:val="28"/>
        </w:rPr>
        <w:t>78</w:t>
      </w:r>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Алайда</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бұл</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жалпы</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жағдайда</w:t>
      </w:r>
      <w:proofErr w:type="spellEnd"/>
      <w:r w:rsidRPr="001B5595">
        <w:rPr>
          <w:rFonts w:ascii="Times New Roman" w:eastAsiaTheme="minorEastAsia" w:hAnsi="Times New Roman"/>
          <w:sz w:val="28"/>
          <w:szCs w:val="28"/>
        </w:rPr>
        <w:t xml:space="preserve"> </w:t>
      </w:r>
      <m:oMath>
        <m:r>
          <w:rPr>
            <w:rFonts w:ascii="Cambria Math" w:hAnsi="Cambria Math"/>
            <w:sz w:val="28"/>
            <w:szCs w:val="28"/>
          </w:rPr>
          <m:t>I</m:t>
        </m:r>
        <m:d>
          <m:dPr>
            <m:ctrlPr>
              <w:rPr>
                <w:rFonts w:ascii="Cambria Math" w:hAnsi="Cambria Math"/>
                <w:i/>
                <w:sz w:val="28"/>
                <w:szCs w:val="28"/>
              </w:rPr>
            </m:ctrlPr>
          </m:dPr>
          <m:e>
            <m:r>
              <w:rPr>
                <w:rFonts w:ascii="Cambria Math" w:hAnsi="Cambria Math"/>
                <w:sz w:val="28"/>
                <w:szCs w:val="28"/>
              </w:rPr>
              <m:t>Y</m:t>
            </m:r>
          </m:e>
          <m:e>
            <m:r>
              <w:rPr>
                <w:rFonts w:ascii="Cambria Math" w:hAnsi="Cambria Math"/>
                <w:sz w:val="28"/>
                <w:szCs w:val="28"/>
              </w:rPr>
              <m:t>X</m:t>
            </m:r>
          </m:e>
        </m:d>
      </m:oMath>
      <w:r w:rsidRPr="001B5595">
        <w:rPr>
          <w:rFonts w:ascii="Times New Roman" w:eastAsiaTheme="minorEastAsia" w:hAnsi="Times New Roman"/>
          <w:sz w:val="28"/>
          <w:szCs w:val="28"/>
        </w:rPr>
        <w:t xml:space="preserve"> – </w:t>
      </w:r>
      <w:proofErr w:type="spellStart"/>
      <w:r w:rsidRPr="005F7063">
        <w:rPr>
          <w:rFonts w:ascii="Times New Roman" w:eastAsiaTheme="minorEastAsia" w:hAnsi="Times New Roman"/>
          <w:sz w:val="28"/>
          <w:szCs w:val="28"/>
        </w:rPr>
        <w:t>шамасының</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физикалық</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мағынасына</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сәйкес</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келмейді</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яғни</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ансамбльдің</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толық</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энтропиясы</w:t>
      </w:r>
      <w:proofErr w:type="spellEnd"/>
      <w:r w:rsidRPr="001B5595">
        <w:rPr>
          <w:rFonts w:ascii="Times New Roman" w:eastAsiaTheme="minorEastAsia" w:hAnsi="Times New Roman"/>
          <w:sz w:val="28"/>
          <w:szCs w:val="28"/>
        </w:rPr>
        <w:t xml:space="preserve"> </w:t>
      </w:r>
      <m:oMath>
        <m:r>
          <w:rPr>
            <w:rFonts w:ascii="Cambria Math" w:hAnsi="Cambria Math"/>
            <w:sz w:val="28"/>
            <w:szCs w:val="28"/>
          </w:rPr>
          <m:t>H</m:t>
        </m:r>
        <m:d>
          <m:dPr>
            <m:ctrlPr>
              <w:rPr>
                <w:rFonts w:ascii="Cambria Math" w:hAnsi="Cambria Math"/>
                <w:i/>
                <w:sz w:val="28"/>
                <w:szCs w:val="28"/>
              </w:rPr>
            </m:ctrlPr>
          </m:dPr>
          <m:e>
            <m:r>
              <w:rPr>
                <w:rFonts w:ascii="Cambria Math" w:hAnsi="Cambria Math"/>
                <w:sz w:val="28"/>
                <w:szCs w:val="28"/>
              </w:rPr>
              <m:t>X,Y</m:t>
            </m:r>
          </m:e>
        </m:d>
      </m:oMath>
      <w:r w:rsidRPr="001B5595">
        <w:rPr>
          <w:rFonts w:ascii="Times New Roman" w:eastAsiaTheme="minorEastAsia" w:hAnsi="Times New Roman"/>
          <w:sz w:val="28"/>
          <w:szCs w:val="28"/>
        </w:rPr>
        <w:t xml:space="preserve"> </w:t>
      </w:r>
      <w:r>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дің</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оның</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бір</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бөлігінің</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энтропиясын</w:t>
      </w:r>
      <w:proofErr w:type="spellEnd"/>
      <w:r w:rsidRPr="001B5595">
        <w:rPr>
          <w:rFonts w:ascii="Times New Roman" w:eastAsiaTheme="minorEastAsia" w:hAnsi="Times New Roman"/>
          <w:sz w:val="28"/>
          <w:szCs w:val="28"/>
        </w:rPr>
        <w:t xml:space="preserve"> </w:t>
      </w:r>
      <m:oMath>
        <m:r>
          <w:rPr>
            <w:rFonts w:ascii="Cambria Math" w:hAnsi="Cambria Math"/>
            <w:sz w:val="28"/>
            <w:szCs w:val="28"/>
          </w:rPr>
          <m:t>H</m:t>
        </m:r>
        <m:d>
          <m:dPr>
            <m:ctrlPr>
              <w:rPr>
                <w:rFonts w:ascii="Cambria Math" w:hAnsi="Cambria Math"/>
                <w:i/>
                <w:sz w:val="28"/>
                <w:szCs w:val="28"/>
              </w:rPr>
            </m:ctrlPr>
          </m:dPr>
          <m:e>
            <m:r>
              <w:rPr>
                <w:rFonts w:ascii="Cambria Math" w:hAnsi="Cambria Math"/>
                <w:sz w:val="28"/>
                <w:szCs w:val="28"/>
              </w:rPr>
              <m:t>Y|X</m:t>
            </m:r>
          </m:e>
        </m:d>
      </m:oMath>
      <w:r w:rsidRPr="001B5595">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алып</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тастау</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нәтижесінде</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кемуі</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тәртіп</w:t>
      </w:r>
      <w:proofErr w:type="spellEnd"/>
      <w:r w:rsidRPr="005F7063">
        <w:rPr>
          <w:rFonts w:ascii="Times New Roman" w:eastAsiaTheme="minorEastAsia" w:hAnsi="Times New Roman"/>
          <w:sz w:val="28"/>
          <w:szCs w:val="28"/>
        </w:rPr>
        <w:t>–</w:t>
      </w:r>
      <w:proofErr w:type="spellStart"/>
      <w:r w:rsidRPr="005F7063">
        <w:rPr>
          <w:rFonts w:ascii="Times New Roman" w:eastAsiaTheme="minorEastAsia" w:hAnsi="Times New Roman"/>
          <w:sz w:val="28"/>
          <w:szCs w:val="28"/>
        </w:rPr>
        <w:t>информацияның</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пайда</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болуын</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анықтайды</w:t>
      </w:r>
      <w:proofErr w:type="spellEnd"/>
      <w:r w:rsidRPr="005F7063">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Бұдан</w:t>
      </w:r>
      <w:proofErr w:type="spellEnd"/>
      <w:r w:rsidRPr="005F7063">
        <w:rPr>
          <w:rFonts w:ascii="Times New Roman" w:eastAsiaTheme="minorEastAsia" w:hAnsi="Times New Roman"/>
          <w:sz w:val="28"/>
          <w:szCs w:val="28"/>
        </w:rPr>
        <w:t xml:space="preserve"> да </w:t>
      </w:r>
      <w:proofErr w:type="spellStart"/>
      <w:r w:rsidRPr="005F7063">
        <w:rPr>
          <w:rFonts w:ascii="Times New Roman" w:eastAsiaTheme="minorEastAsia" w:hAnsi="Times New Roman"/>
          <w:sz w:val="28"/>
          <w:szCs w:val="28"/>
        </w:rPr>
        <w:t>маңыздысы</w:t>
      </w:r>
      <w:proofErr w:type="spellEnd"/>
      <w:r w:rsidRPr="005F7063">
        <w:rPr>
          <w:rFonts w:ascii="Times New Roman" w:eastAsiaTheme="minorEastAsia" w:hAnsi="Times New Roman"/>
          <w:sz w:val="28"/>
          <w:szCs w:val="28"/>
        </w:rPr>
        <w:t>,</w:t>
      </w:r>
      <w:r w:rsidRPr="001B5595">
        <w:rPr>
          <w:rFonts w:ascii="Times New Roman" w:eastAsiaTheme="minorEastAsia" w:hAnsi="Times New Roman"/>
          <w:sz w:val="28"/>
          <w:szCs w:val="28"/>
        </w:rPr>
        <w:t xml:space="preserve"> </w:t>
      </w:r>
      <m:oMath>
        <m:r>
          <w:rPr>
            <w:rFonts w:ascii="Cambria Math" w:hAnsi="Cambria Math"/>
            <w:sz w:val="28"/>
            <w:szCs w:val="28"/>
          </w:rPr>
          <m:t>H(X)</m:t>
        </m:r>
      </m:oMath>
      <w:r w:rsidRPr="001B5595">
        <w:rPr>
          <w:rFonts w:ascii="Times New Roman" w:eastAsiaTheme="minorEastAsia" w:hAnsi="Times New Roman"/>
          <w:sz w:val="28"/>
          <w:szCs w:val="28"/>
        </w:rPr>
        <w:t xml:space="preserve"> </w:t>
      </w:r>
      <w:proofErr w:type="spellStart"/>
      <w:r w:rsidRPr="005F7063">
        <w:rPr>
          <w:rFonts w:ascii="Times New Roman" w:eastAsiaTheme="minorEastAsia" w:hAnsi="Times New Roman"/>
          <w:sz w:val="28"/>
          <w:szCs w:val="28"/>
        </w:rPr>
        <w:t>энтропиясы</w:t>
      </w:r>
      <w:proofErr w:type="spellEnd"/>
      <w:r w:rsidRPr="001B5595">
        <w:rPr>
          <w:rFonts w:ascii="Times New Roman" w:eastAsiaTheme="minorEastAsia" w:hAnsi="Times New Roman"/>
          <w:sz w:val="28"/>
          <w:szCs w:val="28"/>
        </w:rPr>
        <w:t xml:space="preserve"> </w:t>
      </w:r>
      <m:oMath>
        <m:r>
          <w:rPr>
            <w:rFonts w:ascii="Cambria Math" w:eastAsiaTheme="minorEastAsia" w:hAnsi="Cambria Math"/>
            <w:sz w:val="28"/>
            <w:szCs w:val="28"/>
          </w:rPr>
          <m:t>p([</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i</m:t>
            </m:r>
          </m:sub>
        </m:sSub>
        <m:r>
          <w:rPr>
            <w:rFonts w:ascii="Cambria Math" w:eastAsiaTheme="minorEastAsia" w:hAnsi="Cambria Math"/>
            <w:sz w:val="28"/>
            <w:szCs w:val="28"/>
          </w:rPr>
          <m:t>])</m:t>
        </m:r>
      </m:oMath>
      <w:r>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ықтималдықтары</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арқылы</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анықталады</w:t>
      </w:r>
      <w:proofErr w:type="spellEnd"/>
      <w:r w:rsidRPr="00D97E77">
        <w:rPr>
          <w:rFonts w:ascii="Times New Roman" w:eastAsiaTheme="minorEastAsia" w:hAnsi="Times New Roman"/>
          <w:sz w:val="28"/>
          <w:szCs w:val="28"/>
        </w:rPr>
        <w:t xml:space="preserve">, ал </w:t>
      </w:r>
      <w:proofErr w:type="spellStart"/>
      <w:r w:rsidRPr="00D97E77">
        <w:rPr>
          <w:rFonts w:ascii="Times New Roman" w:eastAsiaTheme="minorEastAsia" w:hAnsi="Times New Roman"/>
          <w:sz w:val="28"/>
          <w:szCs w:val="28"/>
        </w:rPr>
        <w:t>бұл</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ықтималдықтар</w:t>
      </w:r>
      <w:proofErr w:type="spellEnd"/>
      <w:r w:rsidRPr="00D97E77">
        <w:rPr>
          <w:rFonts w:ascii="Times New Roman" w:eastAsiaTheme="minorEastAsia" w:hAnsi="Times New Roman"/>
          <w:sz w:val="28"/>
          <w:szCs w:val="28"/>
        </w:rPr>
        <w:t xml:space="preserve"> тек</w:t>
      </w:r>
      <w:r w:rsidRPr="00D97E77">
        <w:rPr>
          <w:rFonts w:ascii="Cambria Math" w:hAnsi="Cambria Math"/>
          <w:i/>
          <w:sz w:val="28"/>
          <w:szCs w:val="28"/>
        </w:rPr>
        <w:t xml:space="preserve"> </w:t>
      </w:r>
      <m:oMath>
        <m:r>
          <w:rPr>
            <w:rFonts w:ascii="Cambria Math" w:hAnsi="Cambria Math"/>
            <w:sz w:val="28"/>
            <w:szCs w:val="28"/>
          </w:rPr>
          <m:t>H</m:t>
        </m:r>
        <m:d>
          <m:dPr>
            <m:ctrlPr>
              <w:rPr>
                <w:rFonts w:ascii="Cambria Math" w:hAnsi="Cambria Math"/>
                <w:i/>
                <w:sz w:val="28"/>
                <w:szCs w:val="28"/>
              </w:rPr>
            </m:ctrlPr>
          </m:dPr>
          <m:e>
            <m:r>
              <w:rPr>
                <w:rFonts w:ascii="Cambria Math" w:hAnsi="Cambria Math"/>
                <w:sz w:val="28"/>
                <w:szCs w:val="28"/>
              </w:rPr>
              <m:t>X,Y</m:t>
            </m:r>
          </m:e>
        </m:d>
      </m:oMath>
      <w:r w:rsidRPr="001B5595">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анықтамасына</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кіретін</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бірлескен</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ықтималдықтар</w:t>
      </w:r>
      <w:proofErr w:type="spellEnd"/>
      <w:r>
        <w:rPr>
          <w:rFonts w:ascii="Times New Roman" w:eastAsiaTheme="minorEastAsia" w:hAnsi="Times New Roman"/>
          <w:sz w:val="28"/>
          <w:szCs w:val="28"/>
        </w:rPr>
        <w:t xml:space="preserve"> </w:t>
      </w:r>
      <m:oMath>
        <m:r>
          <w:rPr>
            <w:rFonts w:ascii="Cambria Math" w:eastAsiaTheme="minorEastAsia" w:hAnsi="Cambria Math"/>
            <w:sz w:val="28"/>
            <w:szCs w:val="28"/>
          </w:rPr>
          <m:t>p([</m:t>
        </m:r>
        <m:sSub>
          <m:sSubPr>
            <m:ctrlPr>
              <w:rPr>
                <w:rFonts w:ascii="Cambria Math" w:hAnsi="Cambria Math"/>
                <w:i/>
                <w:iCs/>
                <w:sz w:val="28"/>
                <w:szCs w:val="28"/>
              </w:rPr>
            </m:ctrlPr>
          </m:sSubPr>
          <m:e>
            <m:r>
              <w:rPr>
                <w:rFonts w:ascii="Cambria Math" w:hAnsi="Cambria Math"/>
                <w:sz w:val="28"/>
                <w:szCs w:val="28"/>
              </w:rPr>
              <m:t>x</m:t>
            </m:r>
          </m:e>
          <m:sub>
            <m:r>
              <w:rPr>
                <w:rFonts w:ascii="Cambria Math" w:hAnsi="Cambria Math"/>
                <w:sz w:val="28"/>
                <w:szCs w:val="28"/>
              </w:rPr>
              <m:t>i</m:t>
            </m:r>
          </m:sub>
        </m:sSub>
        <m:r>
          <w:rPr>
            <w:rFonts w:ascii="Cambria Math" w:eastAsiaTheme="minorEastAsia" w:hAnsi="Cambria Math"/>
            <w:sz w:val="28"/>
            <w:szCs w:val="28"/>
          </w:rPr>
          <m:t>],[</m:t>
        </m:r>
        <m:sSub>
          <m:sSubPr>
            <m:ctrlPr>
              <w:rPr>
                <w:rFonts w:ascii="Cambria Math" w:hAnsi="Cambria Math"/>
                <w:i/>
                <w:iCs/>
                <w:sz w:val="28"/>
                <w:szCs w:val="28"/>
              </w:rPr>
            </m:ctrlPr>
          </m:sSubPr>
          <m:e>
            <m:r>
              <w:rPr>
                <w:rFonts w:ascii="Cambria Math" w:hAnsi="Cambria Math"/>
                <w:sz w:val="28"/>
                <w:szCs w:val="28"/>
              </w:rPr>
              <m:t>y</m:t>
            </m:r>
          </m:e>
          <m:sub>
            <m:r>
              <w:rPr>
                <w:rFonts w:ascii="Cambria Math" w:hAnsi="Cambria Math"/>
                <w:sz w:val="28"/>
                <w:szCs w:val="28"/>
              </w:rPr>
              <m:t>j</m:t>
            </m:r>
          </m:sub>
        </m:sSub>
        <m:r>
          <w:rPr>
            <w:rFonts w:ascii="Cambria Math" w:eastAsiaTheme="minorEastAsia" w:hAnsi="Cambria Math"/>
            <w:sz w:val="28"/>
            <w:szCs w:val="28"/>
          </w:rPr>
          <m:t>])</m:t>
        </m:r>
      </m:oMath>
      <w:r w:rsidRPr="00D97E77">
        <w:t xml:space="preserve"> </w:t>
      </w:r>
      <w:proofErr w:type="spellStart"/>
      <w:r w:rsidRPr="00D97E77">
        <w:rPr>
          <w:rFonts w:ascii="Times New Roman" w:eastAsiaTheme="minorEastAsia" w:hAnsi="Times New Roman"/>
          <w:sz w:val="28"/>
          <w:szCs w:val="28"/>
        </w:rPr>
        <w:t>арқылы</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ғана</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белгілі</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болады</w:t>
      </w:r>
      <w:proofErr w:type="spellEnd"/>
      <w:r w:rsidRPr="00D97E77">
        <w:rPr>
          <w:rFonts w:ascii="Times New Roman" w:eastAsiaTheme="minorEastAsia" w:hAnsi="Times New Roman"/>
          <w:sz w:val="28"/>
          <w:szCs w:val="28"/>
        </w:rPr>
        <w:t>.</w:t>
      </w:r>
      <w:r w:rsidRPr="001B5595">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Жұлдыздардың</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эволюциялық</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күйін</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анықтау</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және</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өтпелі</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бифуркациялық</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құбылыстарды</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сипаттау</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үшін</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шартты</w:t>
      </w:r>
      <w:proofErr w:type="spellEnd"/>
      <w:r w:rsidRPr="00D97E77">
        <w:rPr>
          <w:rFonts w:ascii="Times New Roman" w:eastAsiaTheme="minorEastAsia" w:hAnsi="Times New Roman"/>
          <w:sz w:val="28"/>
          <w:szCs w:val="28"/>
        </w:rPr>
        <w:t xml:space="preserve"> информация мен энтропия </w:t>
      </w:r>
      <w:proofErr w:type="spellStart"/>
      <w:r w:rsidRPr="00D97E77">
        <w:rPr>
          <w:rFonts w:ascii="Times New Roman" w:eastAsiaTheme="minorEastAsia" w:hAnsi="Times New Roman"/>
          <w:sz w:val="28"/>
          <w:szCs w:val="28"/>
        </w:rPr>
        <w:t>арасындағы</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байланысты</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пайдалану</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қажет</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Мұндай</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байланыс</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тәртіп</w:t>
      </w:r>
      <w:proofErr w:type="spellEnd"/>
      <w:r w:rsidRPr="00D97E77">
        <w:rPr>
          <w:rFonts w:ascii="Times New Roman" w:eastAsiaTheme="minorEastAsia" w:hAnsi="Times New Roman"/>
          <w:sz w:val="28"/>
          <w:szCs w:val="28"/>
        </w:rPr>
        <w:t xml:space="preserve"> пен хаос </w:t>
      </w:r>
      <w:proofErr w:type="spellStart"/>
      <w:r w:rsidRPr="00D97E77">
        <w:rPr>
          <w:rFonts w:ascii="Times New Roman" w:eastAsiaTheme="minorEastAsia" w:hAnsi="Times New Roman"/>
          <w:sz w:val="28"/>
          <w:szCs w:val="28"/>
        </w:rPr>
        <w:t>өлшемін</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сандық</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түрде</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сипаттайды</w:t>
      </w:r>
      <w:proofErr w:type="spellEnd"/>
      <w:r w:rsidRPr="00D97E77">
        <w:rPr>
          <w:rFonts w:ascii="Times New Roman" w:eastAsiaTheme="minorEastAsia" w:hAnsi="Times New Roman"/>
          <w:sz w:val="28"/>
          <w:szCs w:val="28"/>
        </w:rPr>
        <w:t>.</w:t>
      </w:r>
      <w:r w:rsidRPr="001B5595">
        <w:rPr>
          <w:rFonts w:ascii="Times New Roman" w:eastAsiaTheme="minorEastAsia" w:hAnsi="Times New Roman"/>
          <w:sz w:val="28"/>
          <w:szCs w:val="28"/>
        </w:rPr>
        <w:t xml:space="preserve"> </w:t>
      </w:r>
    </w:p>
    <w:p w14:paraId="02A9B270" w14:textId="557D5C5D" w:rsidR="00336382" w:rsidRPr="001B5595" w:rsidRDefault="00336382" w:rsidP="00D718BA">
      <w:pPr>
        <w:spacing w:after="0" w:line="240" w:lineRule="auto"/>
        <w:ind w:firstLine="567"/>
        <w:contextualSpacing/>
        <w:jc w:val="both"/>
        <w:rPr>
          <w:rFonts w:ascii="Times New Roman" w:eastAsiaTheme="minorEastAsia" w:hAnsi="Times New Roman"/>
          <w:sz w:val="28"/>
          <w:szCs w:val="28"/>
        </w:rPr>
      </w:pPr>
      <w:r w:rsidRPr="00D97E77">
        <w:rPr>
          <w:rFonts w:ascii="Times New Roman" w:eastAsiaTheme="minorEastAsia" w:hAnsi="Times New Roman"/>
          <w:sz w:val="28"/>
          <w:szCs w:val="28"/>
        </w:rPr>
        <w:t xml:space="preserve">Осы </w:t>
      </w:r>
      <w:proofErr w:type="spellStart"/>
      <w:r w:rsidRPr="00D97E77">
        <w:rPr>
          <w:rFonts w:ascii="Times New Roman" w:eastAsiaTheme="minorEastAsia" w:hAnsi="Times New Roman"/>
          <w:sz w:val="28"/>
          <w:szCs w:val="28"/>
        </w:rPr>
        <w:t>мақсатта</w:t>
      </w:r>
      <w:proofErr w:type="spellEnd"/>
      <w:r w:rsidRPr="00D97E77">
        <w:rPr>
          <w:rFonts w:ascii="Times New Roman" w:eastAsiaTheme="minorEastAsia" w:hAnsi="Times New Roman"/>
          <w:sz w:val="28"/>
          <w:szCs w:val="28"/>
        </w:rPr>
        <w:t xml:space="preserve"> (</w:t>
      </w:r>
      <w:r w:rsidR="003C1A35" w:rsidRPr="003C1A35">
        <w:rPr>
          <w:rFonts w:ascii="Times New Roman" w:eastAsiaTheme="minorEastAsia" w:hAnsi="Times New Roman"/>
          <w:sz w:val="28"/>
          <w:szCs w:val="28"/>
        </w:rPr>
        <w:t>2.28</w:t>
      </w:r>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формуланы</w:t>
      </w:r>
      <w:proofErr w:type="spellEnd"/>
      <w:r w:rsidRPr="001B5595">
        <w:rPr>
          <w:rFonts w:ascii="Times New Roman" w:eastAsiaTheme="minorEastAsia" w:hAnsi="Times New Roman"/>
          <w:sz w:val="28"/>
          <w:szCs w:val="28"/>
        </w:rPr>
        <w:t xml:space="preserve"> </w:t>
      </w:r>
      <m:oMath>
        <m:r>
          <w:rPr>
            <w:rFonts w:ascii="Cambria Math" w:hAnsi="Cambria Math"/>
            <w:sz w:val="28"/>
            <w:szCs w:val="28"/>
          </w:rPr>
          <m:t>H</m:t>
        </m:r>
        <m:d>
          <m:dPr>
            <m:ctrlPr>
              <w:rPr>
                <w:rFonts w:ascii="Cambria Math" w:hAnsi="Cambria Math"/>
                <w:i/>
                <w:sz w:val="28"/>
                <w:szCs w:val="28"/>
              </w:rPr>
            </m:ctrlPr>
          </m:dPr>
          <m:e>
            <m:r>
              <w:rPr>
                <w:rFonts w:ascii="Cambria Math" w:hAnsi="Cambria Math"/>
                <w:sz w:val="28"/>
                <w:szCs w:val="28"/>
              </w:rPr>
              <m:t>X,Y</m:t>
            </m:r>
          </m:e>
        </m:d>
      </m:oMath>
      <w:r w:rsidRPr="001B5595">
        <w:rPr>
          <w:rFonts w:ascii="Times New Roman" w:eastAsiaTheme="minorEastAsia" w:hAnsi="Times New Roman"/>
          <w:sz w:val="28"/>
          <w:szCs w:val="28"/>
        </w:rPr>
        <w:t xml:space="preserve"> </w:t>
      </w:r>
      <w:r w:rsidRPr="00D97E77">
        <w:rPr>
          <w:rFonts w:ascii="Times New Roman" w:eastAsiaTheme="minorEastAsia" w:hAnsi="Times New Roman"/>
          <w:sz w:val="28"/>
          <w:szCs w:val="28"/>
        </w:rPr>
        <w:t>-</w:t>
      </w:r>
      <w:proofErr w:type="spellStart"/>
      <w:r w:rsidRPr="00D97E77">
        <w:rPr>
          <w:rFonts w:ascii="Times New Roman" w:eastAsiaTheme="minorEastAsia" w:hAnsi="Times New Roman"/>
          <w:sz w:val="28"/>
          <w:szCs w:val="28"/>
        </w:rPr>
        <w:t>ге</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бөліп</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нормаланған</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шартты</w:t>
      </w:r>
      <w:proofErr w:type="spellEnd"/>
      <w:r w:rsidRPr="00D97E77">
        <w:rPr>
          <w:rFonts w:ascii="Times New Roman" w:eastAsiaTheme="minorEastAsia" w:hAnsi="Times New Roman"/>
          <w:sz w:val="28"/>
          <w:szCs w:val="28"/>
        </w:rPr>
        <w:t xml:space="preserve"> информация мен энтропия </w:t>
      </w:r>
      <w:proofErr w:type="spellStart"/>
      <w:r w:rsidRPr="00D97E77">
        <w:rPr>
          <w:rFonts w:ascii="Times New Roman" w:eastAsiaTheme="minorEastAsia" w:hAnsi="Times New Roman"/>
          <w:sz w:val="28"/>
          <w:szCs w:val="28"/>
        </w:rPr>
        <w:t>мәндерінің</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сақталу</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заңына</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ұқсас</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қатынасты</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аламыз</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ол</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тәртіп</w:t>
      </w:r>
      <w:proofErr w:type="spellEnd"/>
      <w:r w:rsidRPr="001B5595">
        <w:rPr>
          <w:rFonts w:ascii="Times New Roman" w:eastAsiaTheme="minorEastAsia" w:hAnsi="Times New Roman"/>
          <w:sz w:val="28"/>
          <w:szCs w:val="28"/>
        </w:rPr>
        <w:t xml:space="preserve"> </w:t>
      </w:r>
      <m:oMath>
        <m:r>
          <w:rPr>
            <w:rFonts w:ascii="Cambria Math" w:eastAsiaTheme="minorEastAsia" w:hAnsi="Cambria Math"/>
            <w:sz w:val="28"/>
            <w:szCs w:val="28"/>
          </w:rPr>
          <m:t>(</m:t>
        </m:r>
        <m:acc>
          <m:accPr>
            <m:chr m:val="̃"/>
            <m:ctrlPr>
              <w:rPr>
                <w:rFonts w:ascii="Cambria Math" w:eastAsiaTheme="minorEastAsia" w:hAnsi="Cambria Math"/>
                <w:i/>
                <w:sz w:val="28"/>
                <w:szCs w:val="28"/>
              </w:rPr>
            </m:ctrlPr>
          </m:accPr>
          <m:e>
            <m:r>
              <w:rPr>
                <w:rFonts w:ascii="Cambria Math" w:eastAsiaTheme="minorEastAsia" w:hAnsi="Cambria Math"/>
                <w:sz w:val="28"/>
                <w:szCs w:val="28"/>
              </w:rPr>
              <m:t>I</m:t>
            </m:r>
          </m:e>
        </m:acc>
        <m:r>
          <w:rPr>
            <w:rFonts w:ascii="Cambria Math" w:eastAsiaTheme="minorEastAsia" w:hAnsi="Cambria Math"/>
            <w:sz w:val="28"/>
            <w:szCs w:val="28"/>
          </w:rPr>
          <m:t>)</m:t>
        </m:r>
      </m:oMath>
      <w:r w:rsidRPr="001B5595">
        <w:rPr>
          <w:rFonts w:ascii="Times New Roman" w:eastAsiaTheme="minorEastAsia" w:hAnsi="Times New Roman"/>
          <w:sz w:val="28"/>
          <w:szCs w:val="28"/>
        </w:rPr>
        <w:t xml:space="preserve"> </w:t>
      </w:r>
      <w:r>
        <w:rPr>
          <w:rFonts w:ascii="Times New Roman" w:eastAsiaTheme="minorEastAsia" w:hAnsi="Times New Roman"/>
          <w:sz w:val="28"/>
          <w:szCs w:val="28"/>
        </w:rPr>
        <w:t xml:space="preserve"> пен </w:t>
      </w:r>
      <w:r w:rsidRPr="001B5595">
        <w:rPr>
          <w:rFonts w:ascii="Times New Roman" w:eastAsiaTheme="minorEastAsia" w:hAnsi="Times New Roman"/>
          <w:sz w:val="28"/>
          <w:szCs w:val="28"/>
        </w:rPr>
        <w:t>↔ хаос (</w:t>
      </w:r>
      <m:oMath>
        <m:acc>
          <m:accPr>
            <m:chr m:val="̃"/>
            <m:ctrlPr>
              <w:rPr>
                <w:rFonts w:ascii="Cambria Math" w:eastAsiaTheme="minorEastAsia" w:hAnsi="Cambria Math"/>
                <w:i/>
                <w:sz w:val="28"/>
                <w:szCs w:val="28"/>
              </w:rPr>
            </m:ctrlPr>
          </m:accPr>
          <m:e>
            <m:r>
              <w:rPr>
                <w:rFonts w:ascii="Cambria Math" w:eastAsiaTheme="minorEastAsia" w:hAnsi="Cambria Math"/>
                <w:sz w:val="28"/>
                <w:szCs w:val="28"/>
              </w:rPr>
              <m:t>H</m:t>
            </m:r>
          </m:e>
        </m:acc>
      </m:oMath>
      <w:r w:rsidRPr="001B5595">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арасындағы</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өтулерді</w:t>
      </w:r>
      <w:proofErr w:type="spellEnd"/>
      <w:r w:rsidRPr="00D97E77">
        <w:rPr>
          <w:rFonts w:ascii="Times New Roman" w:eastAsiaTheme="minorEastAsia" w:hAnsi="Times New Roman"/>
          <w:sz w:val="28"/>
          <w:szCs w:val="28"/>
        </w:rPr>
        <w:t xml:space="preserve"> </w:t>
      </w:r>
      <w:proofErr w:type="spellStart"/>
      <w:r w:rsidRPr="00D97E77">
        <w:rPr>
          <w:rFonts w:ascii="Times New Roman" w:eastAsiaTheme="minorEastAsia" w:hAnsi="Times New Roman"/>
          <w:sz w:val="28"/>
          <w:szCs w:val="28"/>
        </w:rPr>
        <w:t>сипаттайды</w:t>
      </w:r>
      <w:proofErr w:type="spellEnd"/>
      <w:r w:rsidRPr="00D97E77">
        <w:rPr>
          <w:rFonts w:ascii="Times New Roman" w:eastAsiaTheme="minorEastAsia" w:hAnsi="Times New Roman"/>
          <w:sz w:val="28"/>
          <w:szCs w:val="28"/>
        </w:rPr>
        <w:t xml:space="preserve"> [</w:t>
      </w:r>
      <w:r w:rsidR="004D1AA9" w:rsidRPr="004D1AA9">
        <w:rPr>
          <w:rFonts w:ascii="Times New Roman" w:eastAsiaTheme="minorEastAsia" w:hAnsi="Times New Roman"/>
          <w:sz w:val="28"/>
          <w:szCs w:val="28"/>
        </w:rPr>
        <w:t>7</w:t>
      </w:r>
      <w:r w:rsidRPr="00D97E77">
        <w:rPr>
          <w:rFonts w:ascii="Times New Roman" w:eastAsiaTheme="minorEastAsia" w:hAnsi="Times New Roman"/>
          <w:sz w:val="28"/>
          <w:szCs w:val="28"/>
        </w:rPr>
        <w:t>8].</w:t>
      </w:r>
      <w:r w:rsidRPr="001B5595">
        <w:rPr>
          <w:rFonts w:ascii="Times New Roman" w:eastAsiaTheme="minorEastAsia" w:hAnsi="Times New Roman"/>
          <w:sz w:val="28"/>
          <w:szCs w:val="28"/>
        </w:rPr>
        <w:t xml:space="preserve"> </w:t>
      </w:r>
    </w:p>
    <w:p w14:paraId="432F2677" w14:textId="77777777" w:rsidR="00336382" w:rsidRPr="001B5595" w:rsidRDefault="00336382" w:rsidP="00D718BA">
      <w:pPr>
        <w:spacing w:after="0" w:line="240" w:lineRule="auto"/>
        <w:ind w:firstLine="567"/>
        <w:contextualSpacing/>
        <w:jc w:val="both"/>
        <w:rPr>
          <w:rFonts w:ascii="Times New Roman" w:eastAsiaTheme="minorEastAsia" w:hAnsi="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6"/>
        <w:gridCol w:w="1122"/>
      </w:tblGrid>
      <w:tr w:rsidR="00336382" w14:paraId="792B8387" w14:textId="77777777" w:rsidTr="00BB09D4">
        <w:tc>
          <w:tcPr>
            <w:tcW w:w="8642" w:type="dxa"/>
            <w:vAlign w:val="center"/>
          </w:tcPr>
          <w:p w14:paraId="02E36A6B" w14:textId="77777777" w:rsidR="00336382" w:rsidRDefault="00093B8F" w:rsidP="00D718BA">
            <w:pPr>
              <w:spacing w:after="0" w:line="240" w:lineRule="auto"/>
              <w:contextualSpacing/>
              <w:jc w:val="center"/>
              <w:rPr>
                <w:rFonts w:ascii="Times New Roman" w:eastAsia="Times New Roman" w:hAnsi="Times New Roman"/>
                <w:sz w:val="28"/>
                <w:szCs w:val="28"/>
              </w:rPr>
            </w:pPr>
            <m:oMathPara>
              <m:oMath>
                <m:acc>
                  <m:accPr>
                    <m:chr m:val="̃"/>
                    <m:ctrlPr>
                      <w:rPr>
                        <w:rFonts w:ascii="Cambria Math" w:eastAsiaTheme="minorEastAsia" w:hAnsi="Cambria Math"/>
                        <w:i/>
                        <w:sz w:val="28"/>
                        <w:szCs w:val="28"/>
                      </w:rPr>
                    </m:ctrlPr>
                  </m:accPr>
                  <m:e>
                    <m:r>
                      <w:rPr>
                        <w:rFonts w:ascii="Cambria Math" w:eastAsiaTheme="minorEastAsia" w:hAnsi="Cambria Math"/>
                        <w:sz w:val="28"/>
                        <w:szCs w:val="28"/>
                      </w:rPr>
                      <m:t>I</m:t>
                    </m:r>
                  </m:e>
                </m:acc>
                <m:d>
                  <m:dPr>
                    <m:ctrlPr>
                      <w:rPr>
                        <w:rFonts w:ascii="Cambria Math" w:eastAsiaTheme="minorEastAsia" w:hAnsi="Cambria Math"/>
                        <w:i/>
                        <w:sz w:val="28"/>
                        <w:szCs w:val="28"/>
                      </w:rPr>
                    </m:ctrlPr>
                  </m:dPr>
                  <m:e>
                    <m:r>
                      <w:rPr>
                        <w:rFonts w:ascii="Cambria Math" w:eastAsiaTheme="minorEastAsia" w:hAnsi="Cambria Math"/>
                        <w:sz w:val="28"/>
                        <w:szCs w:val="28"/>
                      </w:rPr>
                      <m:t>Y</m:t>
                    </m:r>
                  </m:e>
                  <m:e>
                    <m:r>
                      <w:rPr>
                        <w:rFonts w:ascii="Cambria Math" w:eastAsiaTheme="minorEastAsia" w:hAnsi="Cambria Math"/>
                        <w:sz w:val="28"/>
                        <w:szCs w:val="28"/>
                      </w:rPr>
                      <m:t>X</m:t>
                    </m:r>
                  </m:e>
                </m:d>
                <m:r>
                  <w:rPr>
                    <w:rFonts w:ascii="Cambria Math" w:eastAsiaTheme="minorEastAsia" w:hAnsi="Cambria Math"/>
                    <w:sz w:val="28"/>
                    <w:szCs w:val="28"/>
                  </w:rPr>
                  <m:t>+</m:t>
                </m:r>
                <m:acc>
                  <m:accPr>
                    <m:chr m:val="̃"/>
                    <m:ctrlPr>
                      <w:rPr>
                        <w:rFonts w:ascii="Cambria Math" w:eastAsiaTheme="minorEastAsia" w:hAnsi="Cambria Math"/>
                        <w:i/>
                        <w:sz w:val="28"/>
                        <w:szCs w:val="28"/>
                      </w:rPr>
                    </m:ctrlPr>
                  </m:accPr>
                  <m:e>
                    <m:r>
                      <w:rPr>
                        <w:rFonts w:ascii="Cambria Math" w:eastAsiaTheme="minorEastAsia" w:hAnsi="Cambria Math"/>
                        <w:sz w:val="28"/>
                        <w:szCs w:val="28"/>
                      </w:rPr>
                      <m:t>H</m:t>
                    </m:r>
                  </m:e>
                </m:acc>
                <m:d>
                  <m:dPr>
                    <m:ctrlPr>
                      <w:rPr>
                        <w:rFonts w:ascii="Cambria Math" w:eastAsiaTheme="minorEastAsia" w:hAnsi="Cambria Math"/>
                        <w:i/>
                        <w:sz w:val="28"/>
                        <w:szCs w:val="28"/>
                      </w:rPr>
                    </m:ctrlPr>
                  </m:dPr>
                  <m:e>
                    <m:r>
                      <w:rPr>
                        <w:rFonts w:ascii="Cambria Math" w:eastAsiaTheme="minorEastAsia" w:hAnsi="Cambria Math"/>
                        <w:sz w:val="28"/>
                        <w:szCs w:val="28"/>
                      </w:rPr>
                      <m:t>Y</m:t>
                    </m:r>
                  </m:e>
                  <m:e>
                    <m:r>
                      <w:rPr>
                        <w:rFonts w:ascii="Cambria Math" w:eastAsiaTheme="minorEastAsia" w:hAnsi="Cambria Math"/>
                        <w:sz w:val="28"/>
                        <w:szCs w:val="28"/>
                      </w:rPr>
                      <m:t>X</m:t>
                    </m:r>
                  </m:e>
                </m:d>
                <m:r>
                  <w:rPr>
                    <w:rFonts w:ascii="Cambria Math" w:eastAsiaTheme="minorEastAsia" w:hAnsi="Cambria Math"/>
                    <w:sz w:val="28"/>
                    <w:szCs w:val="28"/>
                  </w:rPr>
                  <m:t xml:space="preserve">=1,         </m:t>
                </m:r>
                <m:acc>
                  <m:accPr>
                    <m:chr m:val="̃"/>
                    <m:ctrlPr>
                      <w:rPr>
                        <w:rFonts w:ascii="Cambria Math" w:eastAsiaTheme="minorEastAsia" w:hAnsi="Cambria Math"/>
                        <w:i/>
                        <w:sz w:val="28"/>
                        <w:szCs w:val="28"/>
                      </w:rPr>
                    </m:ctrlPr>
                  </m:accPr>
                  <m:e>
                    <m:r>
                      <w:rPr>
                        <w:rFonts w:ascii="Cambria Math" w:eastAsiaTheme="minorEastAsia" w:hAnsi="Cambria Math"/>
                        <w:sz w:val="28"/>
                        <w:szCs w:val="28"/>
                      </w:rPr>
                      <m:t>H</m:t>
                    </m:r>
                  </m:e>
                </m:acc>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H</m:t>
                    </m:r>
                    <m:d>
                      <m:dPr>
                        <m:ctrlPr>
                          <w:rPr>
                            <w:rFonts w:ascii="Cambria Math" w:eastAsiaTheme="minorEastAsia" w:hAnsi="Cambria Math"/>
                            <w:i/>
                            <w:sz w:val="28"/>
                            <w:szCs w:val="28"/>
                          </w:rPr>
                        </m:ctrlPr>
                      </m:dPr>
                      <m:e>
                        <m:r>
                          <w:rPr>
                            <w:rFonts w:ascii="Cambria Math" w:eastAsiaTheme="minorEastAsia" w:hAnsi="Cambria Math"/>
                            <w:sz w:val="28"/>
                            <w:szCs w:val="28"/>
                          </w:rPr>
                          <m:t>Y</m:t>
                        </m:r>
                      </m:e>
                      <m:e>
                        <m:r>
                          <w:rPr>
                            <w:rFonts w:ascii="Cambria Math" w:eastAsiaTheme="minorEastAsia" w:hAnsi="Cambria Math"/>
                            <w:sz w:val="28"/>
                            <w:szCs w:val="28"/>
                          </w:rPr>
                          <m:t>X</m:t>
                        </m:r>
                      </m:e>
                    </m:d>
                  </m:num>
                  <m:den>
                    <m:r>
                      <w:rPr>
                        <w:rFonts w:ascii="Cambria Math" w:eastAsiaTheme="minorEastAsia" w:hAnsi="Cambria Math"/>
                        <w:sz w:val="28"/>
                        <w:szCs w:val="28"/>
                      </w:rPr>
                      <m:t>H</m:t>
                    </m:r>
                    <m:d>
                      <m:dPr>
                        <m:ctrlPr>
                          <w:rPr>
                            <w:rFonts w:ascii="Cambria Math" w:eastAsiaTheme="minorEastAsia" w:hAnsi="Cambria Math"/>
                            <w:i/>
                            <w:sz w:val="28"/>
                            <w:szCs w:val="28"/>
                          </w:rPr>
                        </m:ctrlPr>
                      </m:dPr>
                      <m:e>
                        <m:r>
                          <w:rPr>
                            <w:rFonts w:ascii="Cambria Math" w:eastAsiaTheme="minorEastAsia" w:hAnsi="Cambria Math"/>
                            <w:sz w:val="28"/>
                            <w:szCs w:val="28"/>
                          </w:rPr>
                          <m:t>X,Y</m:t>
                        </m:r>
                      </m:e>
                    </m:d>
                  </m:den>
                </m:f>
                <m:r>
                  <w:rPr>
                    <w:rFonts w:ascii="Cambria Math" w:eastAsiaTheme="minorEastAsia" w:hAnsi="Cambria Math"/>
                    <w:sz w:val="28"/>
                    <w:szCs w:val="28"/>
                  </w:rPr>
                  <m:t xml:space="preserve">          </m:t>
                </m:r>
                <m:acc>
                  <m:accPr>
                    <m:chr m:val="̃"/>
                    <m:ctrlPr>
                      <w:rPr>
                        <w:rFonts w:ascii="Cambria Math" w:eastAsiaTheme="minorEastAsia" w:hAnsi="Cambria Math"/>
                        <w:i/>
                        <w:sz w:val="28"/>
                        <w:szCs w:val="28"/>
                      </w:rPr>
                    </m:ctrlPr>
                  </m:accPr>
                  <m:e>
                    <m:r>
                      <w:rPr>
                        <w:rFonts w:ascii="Cambria Math" w:eastAsiaTheme="minorEastAsia" w:hAnsi="Cambria Math"/>
                        <w:sz w:val="28"/>
                        <w:szCs w:val="28"/>
                      </w:rPr>
                      <m:t>I</m:t>
                    </m:r>
                  </m:e>
                </m:acc>
                <m:r>
                  <w:rPr>
                    <w:rFonts w:ascii="Cambria Math" w:eastAsiaTheme="minorEastAsia" w:hAnsi="Cambria Math"/>
                    <w:sz w:val="28"/>
                    <w:szCs w:val="28"/>
                  </w:rPr>
                  <m:t>=</m:t>
                </m:r>
                <m:f>
                  <m:fPr>
                    <m:ctrlPr>
                      <w:rPr>
                        <w:rFonts w:ascii="Cambria Math" w:eastAsiaTheme="minorEastAsia" w:hAnsi="Cambria Math"/>
                        <w:i/>
                        <w:sz w:val="28"/>
                        <w:szCs w:val="28"/>
                      </w:rPr>
                    </m:ctrlPr>
                  </m:fPr>
                  <m:num>
                    <m:r>
                      <w:rPr>
                        <w:rFonts w:ascii="Cambria Math" w:eastAsiaTheme="minorEastAsia" w:hAnsi="Cambria Math"/>
                        <w:sz w:val="28"/>
                        <w:szCs w:val="28"/>
                      </w:rPr>
                      <m:t>I(Y|X)</m:t>
                    </m:r>
                  </m:num>
                  <m:den>
                    <m:r>
                      <w:rPr>
                        <w:rFonts w:ascii="Cambria Math" w:eastAsiaTheme="minorEastAsia" w:hAnsi="Cambria Math"/>
                        <w:sz w:val="28"/>
                        <w:szCs w:val="28"/>
                      </w:rPr>
                      <m:t>H(X,Y)</m:t>
                    </m:r>
                  </m:den>
                </m:f>
              </m:oMath>
            </m:oMathPara>
          </w:p>
        </w:tc>
        <w:tc>
          <w:tcPr>
            <w:tcW w:w="1127" w:type="dxa"/>
            <w:vAlign w:val="center"/>
          </w:tcPr>
          <w:p w14:paraId="6976446A" w14:textId="7A6BAF65" w:rsidR="00336382" w:rsidRDefault="00336382" w:rsidP="00D718BA">
            <w:pPr>
              <w:spacing w:after="0" w:line="240" w:lineRule="auto"/>
              <w:contextualSpacing/>
              <w:jc w:val="center"/>
              <w:rPr>
                <w:rFonts w:ascii="Times New Roman" w:eastAsia="Times New Roman" w:hAnsi="Times New Roman"/>
                <w:sz w:val="28"/>
                <w:szCs w:val="28"/>
              </w:rPr>
            </w:pPr>
            <w:r w:rsidRPr="001B5595">
              <w:rPr>
                <w:rFonts w:ascii="Times New Roman" w:eastAsiaTheme="minorEastAsia" w:hAnsi="Times New Roman"/>
                <w:iCs/>
                <w:sz w:val="28"/>
                <w:szCs w:val="28"/>
              </w:rPr>
              <w:t>(</w:t>
            </w:r>
            <w:r w:rsidR="003C1A35">
              <w:rPr>
                <w:rFonts w:ascii="Times New Roman" w:eastAsiaTheme="minorEastAsia" w:hAnsi="Times New Roman"/>
                <w:iCs/>
                <w:sz w:val="28"/>
                <w:szCs w:val="28"/>
                <w:lang w:val="en-US"/>
              </w:rPr>
              <w:t>2.30</w:t>
            </w:r>
            <w:r w:rsidRPr="001B5595">
              <w:rPr>
                <w:rFonts w:ascii="Times New Roman" w:eastAsiaTheme="minorEastAsia" w:hAnsi="Times New Roman"/>
                <w:iCs/>
                <w:sz w:val="28"/>
                <w:szCs w:val="28"/>
              </w:rPr>
              <w:t>)</w:t>
            </w:r>
          </w:p>
        </w:tc>
      </w:tr>
    </w:tbl>
    <w:p w14:paraId="1561CDE7" w14:textId="77777777" w:rsidR="00336382" w:rsidRPr="001B5595" w:rsidRDefault="00336382" w:rsidP="00D718BA">
      <w:pPr>
        <w:spacing w:after="0" w:line="240" w:lineRule="auto"/>
        <w:ind w:firstLine="567"/>
        <w:contextualSpacing/>
        <w:jc w:val="right"/>
        <w:rPr>
          <w:rFonts w:ascii="Times New Roman" w:eastAsiaTheme="minorEastAsia" w:hAnsi="Times New Roman"/>
          <w:i/>
          <w:sz w:val="28"/>
          <w:szCs w:val="28"/>
        </w:rPr>
      </w:pPr>
      <w:r w:rsidRPr="001B5595">
        <w:rPr>
          <w:rFonts w:ascii="Times New Roman" w:eastAsiaTheme="minorEastAsia" w:hAnsi="Times New Roman"/>
          <w:i/>
          <w:sz w:val="28"/>
          <w:szCs w:val="28"/>
        </w:rPr>
        <w:t xml:space="preserve">      </w:t>
      </w:r>
    </w:p>
    <w:p w14:paraId="6424D422" w14:textId="42DD9C67" w:rsidR="00336382" w:rsidRPr="001B5595" w:rsidRDefault="00336382" w:rsidP="00D718BA">
      <w:pPr>
        <w:spacing w:after="0" w:line="240" w:lineRule="auto"/>
        <w:contextualSpacing/>
        <w:jc w:val="both"/>
        <w:rPr>
          <w:rFonts w:ascii="Times New Roman" w:eastAsiaTheme="minorEastAsia" w:hAnsi="Times New Roman"/>
          <w:sz w:val="28"/>
          <w:szCs w:val="28"/>
        </w:rPr>
      </w:pPr>
      <w:r w:rsidRPr="0076325D">
        <w:rPr>
          <w:rFonts w:ascii="Times New Roman" w:hAnsi="Times New Roman"/>
          <w:sz w:val="28"/>
          <w:szCs w:val="28"/>
        </w:rPr>
        <w:t>(</w:t>
      </w:r>
      <w:r w:rsidR="003C1A35" w:rsidRPr="003C1A35">
        <w:rPr>
          <w:rFonts w:ascii="Times New Roman" w:hAnsi="Times New Roman"/>
          <w:sz w:val="28"/>
          <w:szCs w:val="28"/>
        </w:rPr>
        <w:t>2.30</w:t>
      </w:r>
      <w:r w:rsidRPr="0076325D">
        <w:rPr>
          <w:rFonts w:ascii="Times New Roman" w:hAnsi="Times New Roman"/>
          <w:sz w:val="28"/>
          <w:szCs w:val="28"/>
        </w:rPr>
        <w:t xml:space="preserve">) </w:t>
      </w:r>
      <w:proofErr w:type="spellStart"/>
      <w:r w:rsidRPr="0076325D">
        <w:rPr>
          <w:rFonts w:ascii="Times New Roman" w:hAnsi="Times New Roman"/>
          <w:sz w:val="28"/>
          <w:szCs w:val="28"/>
        </w:rPr>
        <w:t>формуладағы</w:t>
      </w:r>
      <w:proofErr w:type="spellEnd"/>
      <w:r w:rsidRPr="0076325D">
        <w:rPr>
          <w:rFonts w:ascii="Times New Roman" w:hAnsi="Times New Roman"/>
          <w:sz w:val="28"/>
          <w:szCs w:val="28"/>
        </w:rPr>
        <w:t xml:space="preserve"> </w:t>
      </w:r>
      <w:proofErr w:type="spellStart"/>
      <w:r w:rsidRPr="0076325D">
        <w:rPr>
          <w:rFonts w:ascii="Times New Roman" w:hAnsi="Times New Roman"/>
          <w:sz w:val="28"/>
          <w:szCs w:val="28"/>
        </w:rPr>
        <w:t>біз</w:t>
      </w:r>
      <w:proofErr w:type="spellEnd"/>
      <w:r w:rsidRPr="001B5595">
        <w:rPr>
          <w:rFonts w:ascii="Times New Roman" w:hAnsi="Times New Roman"/>
          <w:sz w:val="28"/>
          <w:szCs w:val="28"/>
        </w:rPr>
        <w:t xml:space="preserve"> </w:t>
      </w:r>
      <m:oMath>
        <m:r>
          <w:rPr>
            <w:rFonts w:ascii="Cambria Math" w:hAnsi="Cambria Math"/>
            <w:sz w:val="28"/>
            <w:szCs w:val="28"/>
          </w:rPr>
          <m:t>Y=Y(X)</m:t>
        </m:r>
      </m:oMath>
      <w:r w:rsidRPr="001B5595">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деп</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қабылдаймыз</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яғни</w:t>
      </w:r>
      <w:proofErr w:type="spellEnd"/>
      <w:r w:rsidRPr="001B5595">
        <w:rPr>
          <w:rFonts w:ascii="Times New Roman" w:eastAsiaTheme="minorEastAsia" w:hAnsi="Times New Roman"/>
          <w:sz w:val="28"/>
          <w:szCs w:val="28"/>
        </w:rPr>
        <w:t xml:space="preserve"> </w:t>
      </w:r>
      <m:oMath>
        <m:r>
          <w:rPr>
            <w:rFonts w:ascii="Cambria Math" w:eastAsiaTheme="minorEastAsia" w:hAnsi="Cambria Math"/>
            <w:sz w:val="28"/>
            <w:szCs w:val="28"/>
          </w:rPr>
          <m:t>Y</m:t>
        </m:r>
      </m:oMath>
      <w:r w:rsidRPr="001B5595">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шарты</w:t>
      </w:r>
      <w:proofErr w:type="spellEnd"/>
      <w:r w:rsidRPr="0076325D">
        <w:rPr>
          <w:rFonts w:ascii="Times New Roman" w:eastAsiaTheme="minorEastAsia" w:hAnsi="Times New Roman"/>
          <w:sz w:val="28"/>
          <w:szCs w:val="28"/>
        </w:rPr>
        <w:t xml:space="preserve"> сигнал </w:t>
      </w:r>
      <w:proofErr w:type="spellStart"/>
      <w:r w:rsidRPr="0076325D">
        <w:rPr>
          <w:rFonts w:ascii="Times New Roman" w:eastAsiaTheme="minorEastAsia" w:hAnsi="Times New Roman"/>
          <w:sz w:val="28"/>
          <w:szCs w:val="28"/>
        </w:rPr>
        <w:t>арқылы</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нақтырақ</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айтқанда</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оның</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бірінші</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туындысы</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түрінде</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анықталады</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Осылайша</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біз</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фазалық</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портретті</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қолданамыз</w:t>
      </w:r>
      <w:proofErr w:type="spellEnd"/>
      <w:r w:rsidRPr="0076325D">
        <w:rPr>
          <w:rFonts w:ascii="Times New Roman" w:eastAsiaTheme="minorEastAsia" w:hAnsi="Times New Roman"/>
          <w:sz w:val="28"/>
          <w:szCs w:val="28"/>
        </w:rPr>
        <w:t>.</w:t>
      </w:r>
    </w:p>
    <w:p w14:paraId="73EB058C" w14:textId="41FE8F6E" w:rsidR="00336382" w:rsidRPr="001B5595" w:rsidRDefault="00336382" w:rsidP="00D718BA">
      <w:pPr>
        <w:spacing w:after="0" w:line="240" w:lineRule="auto"/>
        <w:ind w:firstLine="567"/>
        <w:contextualSpacing/>
        <w:jc w:val="both"/>
        <w:rPr>
          <w:rFonts w:ascii="Times New Roman" w:eastAsiaTheme="minorEastAsia" w:hAnsi="Times New Roman"/>
          <w:sz w:val="28"/>
          <w:szCs w:val="28"/>
        </w:rPr>
      </w:pPr>
      <w:proofErr w:type="spellStart"/>
      <w:r w:rsidRPr="0076325D">
        <w:rPr>
          <w:rFonts w:ascii="Times New Roman" w:eastAsiaTheme="minorEastAsia" w:hAnsi="Times New Roman"/>
          <w:sz w:val="28"/>
          <w:szCs w:val="28"/>
        </w:rPr>
        <w:t>Шарт</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функциясы</w:t>
      </w:r>
      <w:proofErr w:type="spellEnd"/>
      <w:r w:rsidRPr="001B5595">
        <w:rPr>
          <w:rFonts w:ascii="Times New Roman" w:eastAsiaTheme="minorEastAsia" w:hAnsi="Times New Roman"/>
          <w:sz w:val="28"/>
          <w:szCs w:val="28"/>
        </w:rPr>
        <w:t xml:space="preserve"> </w:t>
      </w:r>
      <m:oMath>
        <m:r>
          <w:rPr>
            <w:rFonts w:ascii="Cambria Math" w:eastAsiaTheme="minorEastAsia" w:hAnsi="Cambria Math"/>
            <w:sz w:val="28"/>
            <w:szCs w:val="28"/>
          </w:rPr>
          <m:t>Y=Y(X)</m:t>
        </m:r>
      </m:oMath>
      <w:r w:rsidRPr="001B5595">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процестің</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ерекшелігін</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бейнелейтін</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әртүрлі</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формада</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таңдалуы</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мүмкін</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Үдеуі</w:t>
      </w:r>
      <w:proofErr w:type="spellEnd"/>
      <w:r w:rsidRPr="0076325D">
        <w:rPr>
          <w:rFonts w:ascii="Times New Roman" w:eastAsiaTheme="minorEastAsia" w:hAnsi="Times New Roman"/>
          <w:sz w:val="28"/>
          <w:szCs w:val="28"/>
        </w:rPr>
        <w:t xml:space="preserve"> бар </w:t>
      </w:r>
      <w:proofErr w:type="spellStart"/>
      <w:r w:rsidRPr="0076325D">
        <w:rPr>
          <w:rFonts w:ascii="Times New Roman" w:eastAsiaTheme="minorEastAsia" w:hAnsi="Times New Roman"/>
          <w:sz w:val="28"/>
          <w:szCs w:val="28"/>
        </w:rPr>
        <w:t>процестер</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үшін</w:t>
      </w:r>
      <w:proofErr w:type="spellEnd"/>
      <w:r w:rsidRPr="001B5595">
        <w:rPr>
          <w:rFonts w:ascii="Times New Roman" w:eastAsiaTheme="minorEastAsia" w:hAnsi="Times New Roman"/>
          <w:sz w:val="28"/>
          <w:szCs w:val="28"/>
        </w:rPr>
        <w:t xml:space="preserve"> </w:t>
      </w:r>
      <m:oMath>
        <m:r>
          <w:rPr>
            <w:rFonts w:ascii="Cambria Math" w:eastAsiaTheme="minorEastAsia" w:hAnsi="Cambria Math"/>
            <w:sz w:val="28"/>
            <w:szCs w:val="28"/>
          </w:rPr>
          <m:t>Y(X)</m:t>
        </m:r>
      </m:oMath>
      <w:r w:rsidRPr="001B5595">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шамасы</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уақыт</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бойынша</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екінші</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туынды</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арқылы</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яғни</w:t>
      </w:r>
      <w:proofErr w:type="spellEnd"/>
      <w:r w:rsidRPr="001B5595">
        <w:rPr>
          <w:rFonts w:ascii="Times New Roman" w:eastAsiaTheme="minorEastAsia" w:hAnsi="Times New Roman"/>
          <w:sz w:val="28"/>
          <w:szCs w:val="28"/>
        </w:rPr>
        <w:t xml:space="preserve"> </w:t>
      </w:r>
      <m:oMath>
        <m:r>
          <w:rPr>
            <w:rFonts w:ascii="Cambria Math" w:eastAsiaTheme="minorEastAsia" w:hAnsi="Cambria Math"/>
            <w:sz w:val="28"/>
            <w:szCs w:val="28"/>
          </w:rPr>
          <m:t>X(t)</m:t>
        </m:r>
      </m:oMath>
      <w:r>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функциясының</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екінші</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туындысы</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арқылы</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анықталады</w:t>
      </w:r>
      <w:proofErr w:type="spellEnd"/>
      <w:r w:rsidRPr="001B5595">
        <w:rPr>
          <w:rFonts w:ascii="Times New Roman" w:eastAsiaTheme="minorEastAsia" w:hAnsi="Times New Roman"/>
          <w:sz w:val="28"/>
          <w:szCs w:val="28"/>
        </w:rPr>
        <w:t xml:space="preserve"> [</w:t>
      </w:r>
      <w:r w:rsidR="004D1AA9" w:rsidRPr="004D1AA9">
        <w:rPr>
          <w:rFonts w:ascii="Times New Roman" w:eastAsiaTheme="minorEastAsia" w:hAnsi="Times New Roman"/>
          <w:sz w:val="28"/>
          <w:szCs w:val="28"/>
        </w:rPr>
        <w:t>7</w:t>
      </w:r>
      <w:r w:rsidRPr="001B5595">
        <w:rPr>
          <w:rFonts w:ascii="Times New Roman" w:eastAsiaTheme="minorEastAsia" w:hAnsi="Times New Roman"/>
          <w:sz w:val="28"/>
          <w:szCs w:val="28"/>
        </w:rPr>
        <w:t>8]</w:t>
      </w:r>
      <w:r>
        <w:rPr>
          <w:rFonts w:ascii="Times New Roman" w:eastAsiaTheme="minorEastAsia" w:hAnsi="Times New Roman"/>
          <w:sz w:val="28"/>
          <w:szCs w:val="28"/>
        </w:rPr>
        <w:t>.</w:t>
      </w:r>
      <w:r w:rsidRPr="001B5595">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Сонымен</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қатар</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стандартты</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шуылдық</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процестердің</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үлесін</w:t>
      </w:r>
      <w:proofErr w:type="spellEnd"/>
      <w:r w:rsidRPr="0076325D">
        <w:rPr>
          <w:rFonts w:ascii="Times New Roman" w:eastAsiaTheme="minorEastAsia" w:hAnsi="Times New Roman"/>
          <w:sz w:val="28"/>
          <w:szCs w:val="28"/>
        </w:rPr>
        <w:t xml:space="preserve"> де </w:t>
      </w:r>
      <w:proofErr w:type="spellStart"/>
      <w:r w:rsidRPr="0076325D">
        <w:rPr>
          <w:rFonts w:ascii="Times New Roman" w:eastAsiaTheme="minorEastAsia" w:hAnsi="Times New Roman"/>
          <w:sz w:val="28"/>
          <w:szCs w:val="28"/>
        </w:rPr>
        <w:t>пайдалануға</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болады</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және</w:t>
      </w:r>
      <w:proofErr w:type="spellEnd"/>
      <w:r w:rsidRPr="0076325D">
        <w:rPr>
          <w:rFonts w:ascii="Times New Roman" w:eastAsiaTheme="minorEastAsia" w:hAnsi="Times New Roman"/>
          <w:sz w:val="28"/>
          <w:szCs w:val="28"/>
        </w:rPr>
        <w:t xml:space="preserve"> </w:t>
      </w:r>
      <w:proofErr w:type="spellStart"/>
      <w:r w:rsidRPr="0076325D">
        <w:rPr>
          <w:rFonts w:ascii="Times New Roman" w:eastAsiaTheme="minorEastAsia" w:hAnsi="Times New Roman"/>
          <w:sz w:val="28"/>
          <w:szCs w:val="28"/>
        </w:rPr>
        <w:t>т.б</w:t>
      </w:r>
      <w:proofErr w:type="spellEnd"/>
      <w:r w:rsidRPr="0076325D">
        <w:rPr>
          <w:rFonts w:ascii="Times New Roman" w:eastAsiaTheme="minorEastAsia" w:hAnsi="Times New Roman"/>
          <w:sz w:val="28"/>
          <w:szCs w:val="28"/>
        </w:rPr>
        <w:t>.</w:t>
      </w:r>
    </w:p>
    <w:p w14:paraId="1A40CCF7" w14:textId="0E79E37B" w:rsidR="00336382" w:rsidRPr="001B5595" w:rsidRDefault="00336382" w:rsidP="00D718BA">
      <w:pPr>
        <w:spacing w:after="0" w:line="240" w:lineRule="auto"/>
        <w:ind w:firstLine="567"/>
        <w:jc w:val="both"/>
        <w:rPr>
          <w:rFonts w:ascii="Times New Roman" w:eastAsiaTheme="minorEastAsia" w:hAnsi="Times New Roman"/>
          <w:sz w:val="28"/>
          <w:szCs w:val="28"/>
        </w:rPr>
      </w:pPr>
      <w:r w:rsidRPr="001B5595">
        <w:rPr>
          <w:rFonts w:ascii="Times New Roman" w:hAnsi="Times New Roman"/>
          <w:sz w:val="28"/>
          <w:szCs w:val="28"/>
        </w:rPr>
        <w:t>(</w:t>
      </w:r>
      <w:r w:rsidR="003C1A35" w:rsidRPr="003C1A35">
        <w:rPr>
          <w:rFonts w:ascii="Times New Roman" w:hAnsi="Times New Roman"/>
          <w:sz w:val="28"/>
          <w:szCs w:val="28"/>
        </w:rPr>
        <w:t>2.30</w:t>
      </w:r>
      <w:r w:rsidRPr="001B5595">
        <w:rPr>
          <w:rFonts w:ascii="Times New Roman" w:hAnsi="Times New Roman"/>
          <w:sz w:val="28"/>
          <w:szCs w:val="28"/>
        </w:rPr>
        <w:t xml:space="preserve">) </w:t>
      </w:r>
      <w:r w:rsidRPr="0076325D">
        <w:rPr>
          <w:rFonts w:ascii="Times New Roman" w:hAnsi="Times New Roman"/>
          <w:sz w:val="28"/>
          <w:szCs w:val="28"/>
        </w:rPr>
        <w:t xml:space="preserve">формула </w:t>
      </w:r>
      <w:proofErr w:type="spellStart"/>
      <w:r w:rsidRPr="0076325D">
        <w:rPr>
          <w:rFonts w:ascii="Times New Roman" w:hAnsi="Times New Roman"/>
          <w:sz w:val="28"/>
          <w:szCs w:val="28"/>
        </w:rPr>
        <w:t>нормаланған</w:t>
      </w:r>
      <w:proofErr w:type="spellEnd"/>
      <w:r w:rsidRPr="0076325D">
        <w:rPr>
          <w:rFonts w:ascii="Times New Roman" w:hAnsi="Times New Roman"/>
          <w:sz w:val="28"/>
          <w:szCs w:val="28"/>
        </w:rPr>
        <w:t xml:space="preserve"> </w:t>
      </w:r>
      <w:proofErr w:type="spellStart"/>
      <w:r w:rsidRPr="0076325D">
        <w:rPr>
          <w:rFonts w:ascii="Times New Roman" w:hAnsi="Times New Roman"/>
          <w:sz w:val="28"/>
          <w:szCs w:val="28"/>
        </w:rPr>
        <w:t>шартты</w:t>
      </w:r>
      <w:proofErr w:type="spellEnd"/>
      <w:r w:rsidRPr="0076325D">
        <w:rPr>
          <w:rFonts w:ascii="Times New Roman" w:hAnsi="Times New Roman"/>
          <w:sz w:val="28"/>
          <w:szCs w:val="28"/>
        </w:rPr>
        <w:t xml:space="preserve"> информация мен </w:t>
      </w:r>
      <w:proofErr w:type="spellStart"/>
      <w:r w:rsidRPr="0076325D">
        <w:rPr>
          <w:rFonts w:ascii="Times New Roman" w:hAnsi="Times New Roman"/>
          <w:sz w:val="28"/>
          <w:szCs w:val="28"/>
        </w:rPr>
        <w:t>энтропияны</w:t>
      </w:r>
      <w:proofErr w:type="spellEnd"/>
      <w:r w:rsidRPr="0076325D">
        <w:rPr>
          <w:rFonts w:ascii="Times New Roman" w:hAnsi="Times New Roman"/>
          <w:sz w:val="28"/>
          <w:szCs w:val="28"/>
        </w:rPr>
        <w:t xml:space="preserve"> </w:t>
      </w:r>
      <w:proofErr w:type="spellStart"/>
      <w:r w:rsidRPr="0076325D">
        <w:rPr>
          <w:rFonts w:ascii="Times New Roman" w:hAnsi="Times New Roman"/>
          <w:sz w:val="28"/>
          <w:szCs w:val="28"/>
        </w:rPr>
        <w:t>олардың</w:t>
      </w:r>
      <w:proofErr w:type="spellEnd"/>
      <w:r w:rsidRPr="001B5595">
        <w:rPr>
          <w:rFonts w:ascii="Times New Roman" w:hAnsi="Times New Roman"/>
          <w:sz w:val="28"/>
          <w:szCs w:val="28"/>
        </w:rPr>
        <w:t xml:space="preserve"> ½ </w:t>
      </w:r>
      <w:proofErr w:type="spellStart"/>
      <w:r w:rsidRPr="0076325D">
        <w:rPr>
          <w:rFonts w:ascii="Times New Roman" w:hAnsi="Times New Roman"/>
          <w:sz w:val="28"/>
          <w:szCs w:val="28"/>
        </w:rPr>
        <w:t>мәндеріне</w:t>
      </w:r>
      <w:proofErr w:type="spellEnd"/>
      <w:r w:rsidRPr="0076325D">
        <w:rPr>
          <w:rFonts w:ascii="Times New Roman" w:hAnsi="Times New Roman"/>
          <w:sz w:val="28"/>
          <w:szCs w:val="28"/>
        </w:rPr>
        <w:t xml:space="preserve"> </w:t>
      </w:r>
      <w:proofErr w:type="spellStart"/>
      <w:r w:rsidRPr="0076325D">
        <w:rPr>
          <w:rFonts w:ascii="Times New Roman" w:hAnsi="Times New Roman"/>
          <w:sz w:val="28"/>
          <w:szCs w:val="28"/>
        </w:rPr>
        <w:t>қатысты</w:t>
      </w:r>
      <w:proofErr w:type="spellEnd"/>
      <w:r w:rsidRPr="0076325D">
        <w:rPr>
          <w:rFonts w:ascii="Times New Roman" w:hAnsi="Times New Roman"/>
          <w:sz w:val="28"/>
          <w:szCs w:val="28"/>
        </w:rPr>
        <w:t xml:space="preserve"> </w:t>
      </w:r>
      <w:proofErr w:type="spellStart"/>
      <w:r w:rsidRPr="0076325D">
        <w:rPr>
          <w:rFonts w:ascii="Times New Roman" w:hAnsi="Times New Roman"/>
          <w:sz w:val="28"/>
          <w:szCs w:val="28"/>
        </w:rPr>
        <w:t>баламалы</w:t>
      </w:r>
      <w:proofErr w:type="spellEnd"/>
      <w:r w:rsidRPr="0076325D">
        <w:rPr>
          <w:rFonts w:ascii="Times New Roman" w:hAnsi="Times New Roman"/>
          <w:sz w:val="28"/>
          <w:szCs w:val="28"/>
        </w:rPr>
        <w:t xml:space="preserve"> </w:t>
      </w:r>
      <w:proofErr w:type="spellStart"/>
      <w:r w:rsidRPr="0076325D">
        <w:rPr>
          <w:rFonts w:ascii="Times New Roman" w:hAnsi="Times New Roman"/>
          <w:sz w:val="28"/>
          <w:szCs w:val="28"/>
        </w:rPr>
        <w:t>түрде</w:t>
      </w:r>
      <w:proofErr w:type="spellEnd"/>
      <w:r w:rsidRPr="0076325D">
        <w:rPr>
          <w:rFonts w:ascii="Times New Roman" w:hAnsi="Times New Roman"/>
          <w:sz w:val="28"/>
          <w:szCs w:val="28"/>
        </w:rPr>
        <w:t xml:space="preserve"> </w:t>
      </w:r>
      <w:proofErr w:type="spellStart"/>
      <w:r w:rsidRPr="0076325D">
        <w:rPr>
          <w:rFonts w:ascii="Times New Roman" w:hAnsi="Times New Roman"/>
          <w:sz w:val="28"/>
          <w:szCs w:val="28"/>
        </w:rPr>
        <w:t>бөледі</w:t>
      </w:r>
      <w:proofErr w:type="spellEnd"/>
      <w:r w:rsidRPr="0076325D">
        <w:rPr>
          <w:rFonts w:ascii="Times New Roman" w:hAnsi="Times New Roman"/>
          <w:sz w:val="28"/>
          <w:szCs w:val="28"/>
        </w:rPr>
        <w:t xml:space="preserve">. </w:t>
      </w:r>
    </w:p>
    <w:p w14:paraId="4303D202" w14:textId="77777777" w:rsidR="00336382" w:rsidRPr="001B5595" w:rsidRDefault="00336382" w:rsidP="00D718BA">
      <w:pPr>
        <w:spacing w:after="0" w:line="240" w:lineRule="auto"/>
        <w:ind w:firstLine="567"/>
        <w:jc w:val="both"/>
        <w:rPr>
          <w:rFonts w:ascii="Times New Roman" w:eastAsiaTheme="minorEastAsia" w:hAnsi="Times New Roman"/>
          <w:sz w:val="28"/>
          <w:szCs w:val="28"/>
        </w:rPr>
      </w:pPr>
      <w:r>
        <w:rPr>
          <w:rFonts w:ascii="Times New Roman" w:hAnsi="Times New Roman"/>
          <w:sz w:val="28"/>
          <w:szCs w:val="28"/>
          <w:lang w:val="kk-KZ"/>
        </w:rPr>
        <w:t>М</w:t>
      </w:r>
      <w:proofErr w:type="spellStart"/>
      <w:r w:rsidRPr="004D3982">
        <w:rPr>
          <w:rFonts w:ascii="Times New Roman" w:hAnsi="Times New Roman"/>
          <w:sz w:val="28"/>
          <w:szCs w:val="28"/>
        </w:rPr>
        <w:t>еншікті</w:t>
      </w:r>
      <w:proofErr w:type="spellEnd"/>
      <w:r>
        <w:rPr>
          <w:rFonts w:ascii="Times New Roman" w:hAnsi="Times New Roman"/>
          <w:sz w:val="28"/>
          <w:szCs w:val="28"/>
          <w:lang w:val="kk-KZ"/>
        </w:rPr>
        <w:t xml:space="preserve"> (өзұқсас)</w:t>
      </w:r>
      <w:r w:rsidRPr="004D3982">
        <w:rPr>
          <w:rFonts w:ascii="Times New Roman" w:hAnsi="Times New Roman"/>
          <w:sz w:val="28"/>
          <w:szCs w:val="28"/>
        </w:rPr>
        <w:t xml:space="preserve"> информация </w:t>
      </w:r>
      <w:proofErr w:type="spellStart"/>
      <w:r w:rsidRPr="004D3982">
        <w:rPr>
          <w:rFonts w:ascii="Times New Roman" w:hAnsi="Times New Roman"/>
          <w:sz w:val="28"/>
          <w:szCs w:val="28"/>
        </w:rPr>
        <w:t>ұғымы</w:t>
      </w:r>
      <w:proofErr w:type="spellEnd"/>
      <w:r w:rsidRPr="001B5595">
        <w:rPr>
          <w:rFonts w:ascii="Times New Roman" w:hAnsi="Times New Roman"/>
          <w:sz w:val="28"/>
          <w:szCs w:val="28"/>
        </w:rPr>
        <w:t xml:space="preserve"> </w:t>
      </w:r>
      <m:oMath>
        <m:r>
          <w:rPr>
            <w:rFonts w:ascii="Cambria Math" w:hAnsi="Cambria Math"/>
            <w:sz w:val="28"/>
            <w:szCs w:val="28"/>
          </w:rPr>
          <m:t>I=I(P)</m:t>
        </m:r>
      </m:oMath>
      <w:r w:rsidRPr="004D3982">
        <w:rPr>
          <w:rFonts w:ascii="Times New Roman" w:eastAsiaTheme="minorEastAsia" w:hAnsi="Times New Roman"/>
          <w:sz w:val="28"/>
          <w:szCs w:val="28"/>
        </w:rPr>
        <w:t xml:space="preserve"> информацияның өзін</w:t>
      </w:r>
      <w:r>
        <w:rPr>
          <w:rFonts w:ascii="Times New Roman" w:eastAsiaTheme="minorEastAsia" w:hAnsi="Times New Roman"/>
          <w:sz w:val="28"/>
          <w:szCs w:val="28"/>
          <w:lang w:val="kk-KZ"/>
        </w:rPr>
        <w:t xml:space="preserve"> кездейсоқ деп қарастырады: </w:t>
      </w:r>
      <w:proofErr w:type="spellStart"/>
      <w:r w:rsidRPr="004D3982">
        <w:rPr>
          <w:rFonts w:ascii="Times New Roman" w:eastAsiaTheme="minorEastAsia" w:hAnsi="Times New Roman"/>
          <w:sz w:val="28"/>
          <w:szCs w:val="28"/>
        </w:rPr>
        <w:t>яғни</w:t>
      </w:r>
      <w:proofErr w:type="spellEnd"/>
      <w:r w:rsidRPr="001B5595">
        <w:rPr>
          <w:rFonts w:ascii="Times New Roman" w:eastAsiaTheme="minorEastAsia" w:hAnsi="Times New Roman"/>
          <w:sz w:val="28"/>
          <w:szCs w:val="28"/>
        </w:rPr>
        <w:t xml:space="preserve"> </w:t>
      </w:r>
      <m:oMath>
        <m:r>
          <w:rPr>
            <w:rFonts w:ascii="Cambria Math" w:hAnsi="Cambria Math"/>
            <w:sz w:val="28"/>
            <w:szCs w:val="28"/>
          </w:rPr>
          <m:t>I(P)</m:t>
        </m:r>
      </m:oMath>
      <w:r w:rsidRPr="001B5595">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информациясының</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белгілі</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бір</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ықтималдықпен</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сипатталуын</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білдіреді</w:t>
      </w:r>
      <w:proofErr w:type="spellEnd"/>
    </w:p>
    <w:p w14:paraId="049C6C00" w14:textId="77777777" w:rsidR="00336382" w:rsidRPr="001B5595" w:rsidRDefault="00336382" w:rsidP="00D718BA">
      <w:pPr>
        <w:spacing w:after="0" w:line="240" w:lineRule="auto"/>
        <w:ind w:firstLine="567"/>
        <w:jc w:val="both"/>
        <w:rPr>
          <w:rFonts w:ascii="Times New Roman" w:eastAsiaTheme="minorEastAsia" w:hAnsi="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5"/>
        <w:gridCol w:w="1123"/>
      </w:tblGrid>
      <w:tr w:rsidR="00336382" w14:paraId="6F809A10" w14:textId="77777777" w:rsidTr="00BB09D4">
        <w:tc>
          <w:tcPr>
            <w:tcW w:w="8642" w:type="dxa"/>
            <w:vAlign w:val="center"/>
          </w:tcPr>
          <w:p w14:paraId="7FE7E43C" w14:textId="77777777" w:rsidR="00336382" w:rsidRDefault="00336382" w:rsidP="00D718BA">
            <w:pPr>
              <w:spacing w:after="0" w:line="240" w:lineRule="auto"/>
              <w:jc w:val="center"/>
              <w:rPr>
                <w:rFonts w:ascii="Times New Roman" w:eastAsia="Times New Roman" w:hAnsi="Times New Roman"/>
                <w:sz w:val="28"/>
                <w:szCs w:val="28"/>
              </w:rPr>
            </w:pPr>
            <m:oMathPara>
              <m:oMath>
                <m:r>
                  <w:rPr>
                    <w:rFonts w:ascii="Cambria Math" w:eastAsiaTheme="minorEastAsia" w:hAnsi="Cambria Math"/>
                    <w:sz w:val="28"/>
                    <w:szCs w:val="28"/>
                  </w:rPr>
                  <m:t>P</m:t>
                </m:r>
                <m:d>
                  <m:dPr>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i</m:t>
                        </m:r>
                      </m:sub>
                    </m:sSub>
                  </m:e>
                </m:d>
                <m:r>
                  <w:rPr>
                    <w:rFonts w:ascii="Cambria Math" w:eastAsiaTheme="minorEastAsia" w:hAnsi="Cambria Math"/>
                    <w:sz w:val="28"/>
                    <w:szCs w:val="28"/>
                  </w:rPr>
                  <m:t>=</m:t>
                </m:r>
                <m:sSup>
                  <m:sSupPr>
                    <m:ctrlPr>
                      <w:rPr>
                        <w:rFonts w:ascii="Cambria Math" w:eastAsiaTheme="minorEastAsia" w:hAnsi="Cambria Math"/>
                        <w:i/>
                        <w:sz w:val="28"/>
                        <w:szCs w:val="28"/>
                      </w:rPr>
                    </m:ctrlPr>
                  </m:sSupPr>
                  <m:e>
                    <m:r>
                      <w:rPr>
                        <w:rFonts w:ascii="Cambria Math" w:eastAsiaTheme="minorEastAsia" w:hAnsi="Cambria Math"/>
                        <w:sz w:val="28"/>
                        <w:szCs w:val="28"/>
                      </w:rPr>
                      <m:t>e</m:t>
                    </m:r>
                  </m:e>
                  <m:sup>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i</m:t>
                        </m:r>
                      </m:sub>
                    </m:sSub>
                  </m:sup>
                </m:sSup>
              </m:oMath>
            </m:oMathPara>
          </w:p>
        </w:tc>
        <w:tc>
          <w:tcPr>
            <w:tcW w:w="1127" w:type="dxa"/>
            <w:vAlign w:val="center"/>
          </w:tcPr>
          <w:p w14:paraId="7E2BC063" w14:textId="1BFDA745" w:rsidR="00336382" w:rsidRDefault="00336382" w:rsidP="00D718BA">
            <w:pPr>
              <w:spacing w:after="0" w:line="240" w:lineRule="auto"/>
              <w:jc w:val="center"/>
              <w:rPr>
                <w:rFonts w:ascii="Times New Roman" w:eastAsia="Times New Roman" w:hAnsi="Times New Roman"/>
                <w:sz w:val="28"/>
                <w:szCs w:val="28"/>
              </w:rPr>
            </w:pPr>
            <w:r w:rsidRPr="001B5595">
              <w:rPr>
                <w:rFonts w:ascii="Times New Roman" w:eastAsiaTheme="minorEastAsia" w:hAnsi="Times New Roman"/>
                <w:iCs/>
                <w:sz w:val="28"/>
                <w:szCs w:val="28"/>
              </w:rPr>
              <w:t>(</w:t>
            </w:r>
            <w:r w:rsidR="003C1A35">
              <w:rPr>
                <w:rFonts w:ascii="Times New Roman" w:eastAsiaTheme="minorEastAsia" w:hAnsi="Times New Roman"/>
                <w:iCs/>
                <w:sz w:val="28"/>
                <w:szCs w:val="28"/>
                <w:lang w:val="en-US"/>
              </w:rPr>
              <w:t>2.31</w:t>
            </w:r>
            <w:r w:rsidRPr="001B5595">
              <w:rPr>
                <w:rFonts w:ascii="Times New Roman" w:eastAsiaTheme="minorEastAsia" w:hAnsi="Times New Roman"/>
                <w:iCs/>
                <w:sz w:val="28"/>
                <w:szCs w:val="28"/>
              </w:rPr>
              <w:t>)</w:t>
            </w:r>
          </w:p>
        </w:tc>
      </w:tr>
    </w:tbl>
    <w:p w14:paraId="33A33AA5" w14:textId="77777777" w:rsidR="00336382" w:rsidRPr="001B5595" w:rsidRDefault="00336382" w:rsidP="00D718BA">
      <w:pPr>
        <w:spacing w:after="0" w:line="240" w:lineRule="auto"/>
        <w:ind w:firstLine="567"/>
        <w:jc w:val="right"/>
        <w:rPr>
          <w:rFonts w:ascii="Times New Roman" w:eastAsiaTheme="minorEastAsia" w:hAnsi="Times New Roman"/>
          <w:iCs/>
          <w:sz w:val="28"/>
          <w:szCs w:val="28"/>
        </w:rPr>
      </w:pPr>
      <w:r w:rsidRPr="001B5595">
        <w:rPr>
          <w:rFonts w:ascii="Times New Roman" w:eastAsiaTheme="minorEastAsia" w:hAnsi="Times New Roman"/>
          <w:i/>
          <w:sz w:val="28"/>
          <w:szCs w:val="28"/>
        </w:rPr>
        <w:t xml:space="preserve">                                                          </w:t>
      </w:r>
    </w:p>
    <w:p w14:paraId="180D95E6" w14:textId="68AA4927" w:rsidR="00336382" w:rsidRPr="001B5595" w:rsidRDefault="00336382" w:rsidP="00D718BA">
      <w:pPr>
        <w:spacing w:after="0" w:line="240" w:lineRule="auto"/>
        <w:jc w:val="both"/>
        <w:rPr>
          <w:rFonts w:ascii="Times New Roman" w:eastAsiaTheme="minorEastAsia" w:hAnsi="Times New Roman"/>
          <w:iCs/>
          <w:sz w:val="28"/>
          <w:szCs w:val="28"/>
        </w:rPr>
      </w:pPr>
      <w:r w:rsidRPr="004D3982">
        <w:rPr>
          <w:rFonts w:ascii="Times New Roman" w:eastAsiaTheme="minorEastAsia" w:hAnsi="Times New Roman"/>
          <w:iCs/>
          <w:sz w:val="28"/>
          <w:szCs w:val="28"/>
        </w:rPr>
        <w:t>(</w:t>
      </w:r>
      <w:r w:rsidR="003C1A35" w:rsidRPr="004D1AA9">
        <w:rPr>
          <w:rFonts w:ascii="Times New Roman" w:eastAsiaTheme="minorEastAsia" w:hAnsi="Times New Roman"/>
          <w:iCs/>
          <w:sz w:val="28"/>
          <w:szCs w:val="28"/>
        </w:rPr>
        <w:t>2.23</w:t>
      </w:r>
      <w:r w:rsidRPr="004D3982">
        <w:rPr>
          <w:rFonts w:ascii="Times New Roman" w:eastAsiaTheme="minorEastAsia" w:hAnsi="Times New Roman"/>
          <w:iCs/>
          <w:sz w:val="28"/>
          <w:szCs w:val="28"/>
        </w:rPr>
        <w:t xml:space="preserve">) </w:t>
      </w:r>
      <w:proofErr w:type="spellStart"/>
      <w:r w:rsidRPr="004D3982">
        <w:rPr>
          <w:rFonts w:ascii="Times New Roman" w:eastAsiaTheme="minorEastAsia" w:hAnsi="Times New Roman"/>
          <w:iCs/>
          <w:sz w:val="28"/>
          <w:szCs w:val="28"/>
        </w:rPr>
        <w:t>формулаға</w:t>
      </w:r>
      <w:proofErr w:type="spellEnd"/>
      <w:r w:rsidRPr="004D3982">
        <w:rPr>
          <w:rFonts w:ascii="Times New Roman" w:eastAsiaTheme="minorEastAsia" w:hAnsi="Times New Roman"/>
          <w:iCs/>
          <w:sz w:val="28"/>
          <w:szCs w:val="28"/>
        </w:rPr>
        <w:t xml:space="preserve"> </w:t>
      </w:r>
      <w:proofErr w:type="spellStart"/>
      <w:r w:rsidRPr="004D3982">
        <w:rPr>
          <w:rFonts w:ascii="Times New Roman" w:eastAsiaTheme="minorEastAsia" w:hAnsi="Times New Roman"/>
          <w:iCs/>
          <w:sz w:val="28"/>
          <w:szCs w:val="28"/>
        </w:rPr>
        <w:t>сәйкес</w:t>
      </w:r>
      <w:proofErr w:type="spellEnd"/>
      <w:r w:rsidRPr="004D3982">
        <w:rPr>
          <w:rFonts w:ascii="Times New Roman" w:eastAsiaTheme="minorEastAsia" w:hAnsi="Times New Roman"/>
          <w:iCs/>
          <w:sz w:val="28"/>
          <w:szCs w:val="28"/>
        </w:rPr>
        <w:t xml:space="preserve">. </w:t>
      </w:r>
      <w:proofErr w:type="spellStart"/>
      <w:r w:rsidRPr="004D3982">
        <w:rPr>
          <w:rFonts w:ascii="Times New Roman" w:eastAsiaTheme="minorEastAsia" w:hAnsi="Times New Roman"/>
          <w:iCs/>
          <w:sz w:val="28"/>
          <w:szCs w:val="28"/>
        </w:rPr>
        <w:t>Информациялық</w:t>
      </w:r>
      <w:proofErr w:type="spellEnd"/>
      <w:r w:rsidRPr="004D3982">
        <w:rPr>
          <w:rFonts w:ascii="Times New Roman" w:eastAsiaTheme="minorEastAsia" w:hAnsi="Times New Roman"/>
          <w:iCs/>
          <w:sz w:val="28"/>
          <w:szCs w:val="28"/>
        </w:rPr>
        <w:t xml:space="preserve"> </w:t>
      </w:r>
      <w:proofErr w:type="spellStart"/>
      <w:r w:rsidRPr="004D3982">
        <w:rPr>
          <w:rFonts w:ascii="Times New Roman" w:eastAsiaTheme="minorEastAsia" w:hAnsi="Times New Roman"/>
          <w:iCs/>
          <w:sz w:val="28"/>
          <w:szCs w:val="28"/>
        </w:rPr>
        <w:t>өзін-өзі</w:t>
      </w:r>
      <w:proofErr w:type="spellEnd"/>
      <w:r w:rsidRPr="004D3982">
        <w:rPr>
          <w:rFonts w:ascii="Times New Roman" w:eastAsiaTheme="minorEastAsia" w:hAnsi="Times New Roman"/>
          <w:iCs/>
          <w:sz w:val="28"/>
          <w:szCs w:val="28"/>
        </w:rPr>
        <w:t xml:space="preserve"> </w:t>
      </w:r>
      <w:proofErr w:type="spellStart"/>
      <w:r w:rsidRPr="004D3982">
        <w:rPr>
          <w:rFonts w:ascii="Times New Roman" w:eastAsiaTheme="minorEastAsia" w:hAnsi="Times New Roman"/>
          <w:iCs/>
          <w:sz w:val="28"/>
          <w:szCs w:val="28"/>
        </w:rPr>
        <w:t>ұқсастық</w:t>
      </w:r>
      <w:proofErr w:type="spellEnd"/>
      <w:r w:rsidRPr="004D3982">
        <w:rPr>
          <w:rFonts w:ascii="Times New Roman" w:eastAsiaTheme="minorEastAsia" w:hAnsi="Times New Roman"/>
          <w:iCs/>
          <w:sz w:val="28"/>
          <w:szCs w:val="28"/>
        </w:rPr>
        <w:t xml:space="preserve"> (</w:t>
      </w:r>
      <w:proofErr w:type="spellStart"/>
      <w:r w:rsidRPr="004D3982">
        <w:rPr>
          <w:rFonts w:ascii="Times New Roman" w:eastAsiaTheme="minorEastAsia" w:hAnsi="Times New Roman"/>
          <w:iCs/>
          <w:sz w:val="28"/>
          <w:szCs w:val="28"/>
        </w:rPr>
        <w:t>масштабтық</w:t>
      </w:r>
      <w:proofErr w:type="spellEnd"/>
      <w:r w:rsidRPr="004D3982">
        <w:rPr>
          <w:rFonts w:ascii="Times New Roman" w:eastAsiaTheme="minorEastAsia" w:hAnsi="Times New Roman"/>
          <w:iCs/>
          <w:sz w:val="28"/>
          <w:szCs w:val="28"/>
        </w:rPr>
        <w:t xml:space="preserve"> </w:t>
      </w:r>
      <w:proofErr w:type="spellStart"/>
      <w:r w:rsidRPr="004D3982">
        <w:rPr>
          <w:rFonts w:ascii="Times New Roman" w:eastAsiaTheme="minorEastAsia" w:hAnsi="Times New Roman"/>
          <w:iCs/>
          <w:sz w:val="28"/>
          <w:szCs w:val="28"/>
        </w:rPr>
        <w:t>инварианттылық</w:t>
      </w:r>
      <w:proofErr w:type="spellEnd"/>
      <w:r w:rsidRPr="004D3982">
        <w:rPr>
          <w:rFonts w:ascii="Times New Roman" w:eastAsiaTheme="minorEastAsia" w:hAnsi="Times New Roman"/>
          <w:iCs/>
          <w:sz w:val="28"/>
          <w:szCs w:val="28"/>
        </w:rPr>
        <w:t>) [</w:t>
      </w:r>
      <w:r w:rsidR="004D1AA9" w:rsidRPr="004D1AA9">
        <w:rPr>
          <w:rFonts w:ascii="Times New Roman" w:eastAsiaTheme="minorEastAsia" w:hAnsi="Times New Roman"/>
          <w:iCs/>
          <w:sz w:val="28"/>
          <w:szCs w:val="28"/>
        </w:rPr>
        <w:t>79</w:t>
      </w:r>
      <w:r w:rsidRPr="004D3982">
        <w:rPr>
          <w:rFonts w:ascii="Times New Roman" w:eastAsiaTheme="minorEastAsia" w:hAnsi="Times New Roman"/>
          <w:iCs/>
          <w:sz w:val="28"/>
          <w:szCs w:val="28"/>
        </w:rPr>
        <w:t xml:space="preserve">] </w:t>
      </w:r>
      <w:proofErr w:type="spellStart"/>
      <w:r w:rsidRPr="004D3982">
        <w:rPr>
          <w:rFonts w:ascii="Times New Roman" w:eastAsiaTheme="minorEastAsia" w:hAnsi="Times New Roman"/>
          <w:iCs/>
          <w:sz w:val="28"/>
          <w:szCs w:val="28"/>
        </w:rPr>
        <w:t>бекітілген</w:t>
      </w:r>
      <w:proofErr w:type="spellEnd"/>
      <w:r w:rsidRPr="004D3982">
        <w:rPr>
          <w:rFonts w:ascii="Times New Roman" w:eastAsiaTheme="minorEastAsia" w:hAnsi="Times New Roman"/>
          <w:iCs/>
          <w:sz w:val="28"/>
          <w:szCs w:val="28"/>
        </w:rPr>
        <w:t xml:space="preserve"> (</w:t>
      </w:r>
      <w:proofErr w:type="spellStart"/>
      <w:r w:rsidRPr="004D3982">
        <w:rPr>
          <w:rFonts w:ascii="Times New Roman" w:eastAsiaTheme="minorEastAsia" w:hAnsi="Times New Roman"/>
          <w:iCs/>
          <w:sz w:val="28"/>
          <w:szCs w:val="28"/>
        </w:rPr>
        <w:t>тұрақты</w:t>
      </w:r>
      <w:proofErr w:type="spellEnd"/>
      <w:r w:rsidRPr="004D3982">
        <w:rPr>
          <w:rFonts w:ascii="Times New Roman" w:eastAsiaTheme="minorEastAsia" w:hAnsi="Times New Roman"/>
          <w:iCs/>
          <w:sz w:val="28"/>
          <w:szCs w:val="28"/>
        </w:rPr>
        <w:t xml:space="preserve">) </w:t>
      </w:r>
      <w:proofErr w:type="spellStart"/>
      <w:r w:rsidRPr="004D3982">
        <w:rPr>
          <w:rFonts w:ascii="Times New Roman" w:eastAsiaTheme="minorEastAsia" w:hAnsi="Times New Roman"/>
          <w:iCs/>
          <w:sz w:val="28"/>
          <w:szCs w:val="28"/>
        </w:rPr>
        <w:t>нүктенің</w:t>
      </w:r>
      <w:proofErr w:type="spellEnd"/>
      <w:r w:rsidRPr="004D3982">
        <w:rPr>
          <w:rFonts w:ascii="Times New Roman" w:eastAsiaTheme="minorEastAsia" w:hAnsi="Times New Roman"/>
          <w:iCs/>
          <w:sz w:val="28"/>
          <w:szCs w:val="28"/>
        </w:rPr>
        <w:t xml:space="preserve"> бар </w:t>
      </w:r>
      <w:proofErr w:type="spellStart"/>
      <w:r w:rsidRPr="004D3982">
        <w:rPr>
          <w:rFonts w:ascii="Times New Roman" w:eastAsiaTheme="minorEastAsia" w:hAnsi="Times New Roman"/>
          <w:iCs/>
          <w:sz w:val="28"/>
          <w:szCs w:val="28"/>
        </w:rPr>
        <w:t>болуын</w:t>
      </w:r>
      <w:proofErr w:type="spellEnd"/>
      <w:r w:rsidRPr="004D3982">
        <w:rPr>
          <w:rFonts w:ascii="Times New Roman" w:eastAsiaTheme="minorEastAsia" w:hAnsi="Times New Roman"/>
          <w:iCs/>
          <w:sz w:val="28"/>
          <w:szCs w:val="28"/>
        </w:rPr>
        <w:t xml:space="preserve"> </w:t>
      </w:r>
      <w:proofErr w:type="spellStart"/>
      <w:r w:rsidRPr="004D3982">
        <w:rPr>
          <w:rFonts w:ascii="Times New Roman" w:eastAsiaTheme="minorEastAsia" w:hAnsi="Times New Roman"/>
          <w:iCs/>
          <w:sz w:val="28"/>
          <w:szCs w:val="28"/>
        </w:rPr>
        <w:t>білдіреді</w:t>
      </w:r>
      <w:proofErr w:type="spellEnd"/>
      <w:r w:rsidRPr="004D3982">
        <w:rPr>
          <w:rFonts w:ascii="Times New Roman" w:eastAsiaTheme="minorEastAsia" w:hAnsi="Times New Roman"/>
          <w:iCs/>
          <w:sz w:val="28"/>
          <w:szCs w:val="28"/>
        </w:rPr>
        <w:t>:</w:t>
      </w:r>
    </w:p>
    <w:p w14:paraId="5C3C56BE" w14:textId="77777777" w:rsidR="00336382" w:rsidRPr="001B5595" w:rsidRDefault="00336382" w:rsidP="00D718BA">
      <w:pPr>
        <w:spacing w:after="0" w:line="240" w:lineRule="auto"/>
        <w:jc w:val="both"/>
        <w:rPr>
          <w:rFonts w:ascii="Times New Roman" w:eastAsiaTheme="minorEastAsia" w:hAnsi="Times New Roman"/>
          <w:iCs/>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5"/>
        <w:gridCol w:w="1123"/>
      </w:tblGrid>
      <w:tr w:rsidR="00336382" w14:paraId="20F9C4C1" w14:textId="77777777" w:rsidTr="00BB09D4">
        <w:tc>
          <w:tcPr>
            <w:tcW w:w="8642" w:type="dxa"/>
            <w:vAlign w:val="center"/>
          </w:tcPr>
          <w:p w14:paraId="11D8AE16" w14:textId="77777777" w:rsidR="00336382" w:rsidRDefault="00093B8F" w:rsidP="00D718BA">
            <w:pPr>
              <w:spacing w:after="0" w:line="240" w:lineRule="auto"/>
              <w:jc w:val="center"/>
              <w:rPr>
                <w:rFonts w:ascii="Times New Roman" w:eastAsia="Times New Roman" w:hAnsi="Times New Roman"/>
                <w:sz w:val="28"/>
                <w:szCs w:val="28"/>
              </w:rPr>
            </w:pPr>
            <m:oMathPara>
              <m:oMath>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m:t>
                        </m:r>
                      </m:sub>
                    </m:sSub>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m:t>
                    </m:r>
                  </m:sub>
                </m:sSub>
              </m:oMath>
            </m:oMathPara>
          </w:p>
        </w:tc>
        <w:tc>
          <w:tcPr>
            <w:tcW w:w="1127" w:type="dxa"/>
            <w:vAlign w:val="center"/>
          </w:tcPr>
          <w:p w14:paraId="409B4D85" w14:textId="3F4F18A1" w:rsidR="00336382" w:rsidRDefault="00336382" w:rsidP="00D718BA">
            <w:pPr>
              <w:spacing w:after="0" w:line="240" w:lineRule="auto"/>
              <w:jc w:val="center"/>
              <w:rPr>
                <w:rFonts w:ascii="Times New Roman" w:eastAsia="Times New Roman" w:hAnsi="Times New Roman"/>
                <w:sz w:val="28"/>
                <w:szCs w:val="28"/>
              </w:rPr>
            </w:pPr>
            <w:r w:rsidRPr="001B5595">
              <w:rPr>
                <w:rFonts w:ascii="Times New Roman" w:eastAsiaTheme="minorEastAsia" w:hAnsi="Times New Roman"/>
                <w:sz w:val="28"/>
                <w:szCs w:val="28"/>
              </w:rPr>
              <w:t>(</w:t>
            </w:r>
            <w:r w:rsidR="003C1A35">
              <w:rPr>
                <w:rFonts w:ascii="Times New Roman" w:eastAsiaTheme="minorEastAsia" w:hAnsi="Times New Roman"/>
                <w:sz w:val="28"/>
                <w:szCs w:val="28"/>
                <w:lang w:val="en-US"/>
              </w:rPr>
              <w:t>2.32</w:t>
            </w:r>
            <w:r w:rsidRPr="001B5595">
              <w:rPr>
                <w:rFonts w:ascii="Times New Roman" w:eastAsiaTheme="minorEastAsia" w:hAnsi="Times New Roman"/>
                <w:sz w:val="28"/>
                <w:szCs w:val="28"/>
              </w:rPr>
              <w:t>)</w:t>
            </w:r>
          </w:p>
        </w:tc>
      </w:tr>
    </w:tbl>
    <w:p w14:paraId="28FDE6FF" w14:textId="77777777" w:rsidR="00336382" w:rsidRPr="001B5595" w:rsidRDefault="00336382" w:rsidP="00D718BA">
      <w:pPr>
        <w:spacing w:after="0" w:line="240" w:lineRule="auto"/>
        <w:jc w:val="right"/>
        <w:rPr>
          <w:rFonts w:ascii="Times New Roman" w:eastAsiaTheme="minorEastAsia" w:hAnsi="Times New Roman"/>
          <w:sz w:val="28"/>
          <w:szCs w:val="28"/>
        </w:rPr>
      </w:pPr>
      <w:r w:rsidRPr="001B5595">
        <w:rPr>
          <w:rFonts w:ascii="Times New Roman" w:eastAsiaTheme="minorEastAsia" w:hAnsi="Times New Roman"/>
          <w:i/>
          <w:iCs/>
          <w:sz w:val="28"/>
          <w:szCs w:val="28"/>
        </w:rPr>
        <w:t xml:space="preserve">                                                           </w:t>
      </w:r>
    </w:p>
    <w:p w14:paraId="2F939809" w14:textId="77777777" w:rsidR="00336382" w:rsidRPr="0046021C" w:rsidRDefault="00336382" w:rsidP="00D718BA">
      <w:pPr>
        <w:spacing w:after="0" w:line="240" w:lineRule="auto"/>
        <w:ind w:firstLine="567"/>
        <w:jc w:val="both"/>
        <w:rPr>
          <w:rFonts w:ascii="Times New Roman" w:eastAsiaTheme="minorEastAsia" w:hAnsi="Times New Roman"/>
          <w:sz w:val="28"/>
          <w:szCs w:val="28"/>
          <w:lang w:val="kk-KZ"/>
        </w:rPr>
      </w:pPr>
      <w:proofErr w:type="spellStart"/>
      <w:r w:rsidRPr="004D3982">
        <w:rPr>
          <w:rFonts w:ascii="Times New Roman" w:eastAsiaTheme="minorEastAsia" w:hAnsi="Times New Roman"/>
          <w:sz w:val="28"/>
          <w:szCs w:val="28"/>
        </w:rPr>
        <w:lastRenderedPageBreak/>
        <w:t>Итерациялық</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немесе</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графикалық</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әдістерді</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қолдану</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арқылы</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меншікті</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информацияның</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ұқсас</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орнықты</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мәнін</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аламыз</w:t>
      </w:r>
      <w:proofErr w:type="spellEnd"/>
      <w:r>
        <w:rPr>
          <w:rFonts w:ascii="Times New Roman" w:eastAsiaTheme="minorEastAsia" w:hAnsi="Times New Roman"/>
          <w:sz w:val="28"/>
          <w:szCs w:val="28"/>
          <w:lang w:val="kk-KZ"/>
        </w:rPr>
        <w:t>:</w:t>
      </w:r>
      <w:r w:rsidRPr="001B5595">
        <w:rPr>
          <w:rFonts w:ascii="Times New Roman" w:eastAsiaTheme="minorEastAsia" w:hAnsi="Times New Roman"/>
          <w:sz w:val="28"/>
          <w:szCs w:val="28"/>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m:t>
            </m:r>
          </m:sub>
        </m:sSub>
        <m:r>
          <w:rPr>
            <w:rFonts w:ascii="Cambria Math" w:eastAsiaTheme="minorEastAsia" w:hAnsi="Cambria Math"/>
            <w:sz w:val="28"/>
            <w:szCs w:val="28"/>
          </w:rPr>
          <m:t>=0,576</m:t>
        </m:r>
      </m:oMath>
      <w:r>
        <w:rPr>
          <w:rFonts w:ascii="Times New Roman" w:eastAsiaTheme="minorEastAsia" w:hAnsi="Times New Roman"/>
          <w:sz w:val="28"/>
          <w:szCs w:val="28"/>
        </w:rPr>
        <w:t xml:space="preserve"> </w:t>
      </w:r>
      <w:r>
        <w:rPr>
          <w:rFonts w:ascii="Times New Roman" w:eastAsiaTheme="minorEastAsia" w:hAnsi="Times New Roman"/>
          <w:sz w:val="28"/>
          <w:szCs w:val="28"/>
          <w:lang w:val="kk-KZ"/>
        </w:rPr>
        <w:t>.</w:t>
      </w:r>
    </w:p>
    <w:p w14:paraId="4C3C4B1D" w14:textId="77777777" w:rsidR="00336382" w:rsidRPr="0046021C" w:rsidRDefault="00336382" w:rsidP="00D718BA">
      <w:pPr>
        <w:spacing w:after="0" w:line="240" w:lineRule="auto"/>
        <w:ind w:firstLine="567"/>
        <w:jc w:val="both"/>
        <w:rPr>
          <w:rFonts w:ascii="Times New Roman" w:eastAsiaTheme="minorEastAsia" w:hAnsi="Times New Roman"/>
          <w:sz w:val="28"/>
          <w:szCs w:val="28"/>
          <w:lang w:val="kk-KZ"/>
        </w:rPr>
      </w:pPr>
      <w:r>
        <w:rPr>
          <w:rFonts w:ascii="Times New Roman" w:eastAsiaTheme="minorEastAsia" w:hAnsi="Times New Roman"/>
          <w:sz w:val="28"/>
          <w:szCs w:val="28"/>
          <w:lang w:val="kk-KZ"/>
        </w:rPr>
        <w:t>Өзұқсас</w:t>
      </w:r>
      <w:r w:rsidRPr="0046021C">
        <w:rPr>
          <w:rFonts w:ascii="Times New Roman" w:eastAsiaTheme="minorEastAsia" w:hAnsi="Times New Roman"/>
          <w:sz w:val="28"/>
          <w:szCs w:val="28"/>
          <w:lang w:val="kk-KZ"/>
        </w:rPr>
        <w:t xml:space="preserve"> информация энтропия келесі түрде анықталады: </w:t>
      </w:r>
    </w:p>
    <w:p w14:paraId="401A7A11" w14:textId="77777777" w:rsidR="00336382" w:rsidRPr="0046021C" w:rsidRDefault="00336382" w:rsidP="00D718BA">
      <w:pPr>
        <w:spacing w:after="0" w:line="240" w:lineRule="auto"/>
        <w:ind w:firstLine="567"/>
        <w:jc w:val="both"/>
        <w:rPr>
          <w:rFonts w:ascii="Times New Roman" w:eastAsiaTheme="minorEastAsia"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5"/>
        <w:gridCol w:w="1123"/>
      </w:tblGrid>
      <w:tr w:rsidR="00336382" w14:paraId="2FF8C9FF" w14:textId="77777777" w:rsidTr="00BB09D4">
        <w:tc>
          <w:tcPr>
            <w:tcW w:w="8642" w:type="dxa"/>
            <w:vAlign w:val="center"/>
          </w:tcPr>
          <w:p w14:paraId="52C9B28B" w14:textId="77777777" w:rsidR="00336382" w:rsidRDefault="00336382" w:rsidP="00D718BA">
            <w:pPr>
              <w:spacing w:after="0" w:line="240" w:lineRule="auto"/>
              <w:jc w:val="center"/>
              <w:rPr>
                <w:rFonts w:ascii="Times New Roman" w:eastAsia="Times New Roman" w:hAnsi="Times New Roman"/>
                <w:sz w:val="28"/>
                <w:szCs w:val="28"/>
              </w:rPr>
            </w:pPr>
            <m:oMathPara>
              <m:oMath>
                <m:r>
                  <w:rPr>
                    <w:rFonts w:ascii="Cambria Math" w:eastAsiaTheme="minorEastAsia" w:hAnsi="Cambria Math"/>
                    <w:sz w:val="28"/>
                    <w:szCs w:val="28"/>
                  </w:rPr>
                  <m:t>H</m:t>
                </m:r>
                <m:d>
                  <m:dPr>
                    <m:ctrlPr>
                      <w:rPr>
                        <w:rFonts w:ascii="Cambria Math" w:eastAsiaTheme="minorEastAsia" w:hAnsi="Cambria Math"/>
                        <w:i/>
                        <w:sz w:val="28"/>
                        <w:szCs w:val="28"/>
                      </w:rPr>
                    </m:ctrlPr>
                  </m:dPr>
                  <m:e>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*i</m:t>
                        </m:r>
                      </m:sub>
                    </m:sSub>
                  </m:e>
                </m:d>
                <m:r>
                  <w:rPr>
                    <w:rFonts w:ascii="Cambria Math" w:eastAsiaTheme="minorEastAsia" w:hAnsi="Cambria Math"/>
                    <w:sz w:val="28"/>
                    <w:szCs w:val="28"/>
                  </w:rPr>
                  <m:t>=</m:t>
                </m:r>
                <m:nary>
                  <m:naryPr>
                    <m:chr m:val="∑"/>
                    <m:limLoc m:val="subSup"/>
                    <m:supHide m:val="1"/>
                    <m:ctrlPr>
                      <w:rPr>
                        <w:rFonts w:ascii="Cambria Math" w:eastAsiaTheme="minorEastAsia" w:hAnsi="Cambria Math"/>
                        <w:i/>
                        <w:sz w:val="28"/>
                        <w:szCs w:val="28"/>
                      </w:rPr>
                    </m:ctrlPr>
                  </m:naryPr>
                  <m:sub>
                    <m:r>
                      <w:rPr>
                        <w:rFonts w:ascii="Cambria Math" w:eastAsiaTheme="minorEastAsia" w:hAnsi="Cambria Math"/>
                        <w:sz w:val="28"/>
                        <w:szCs w:val="28"/>
                      </w:rPr>
                      <m:t>i</m:t>
                    </m:r>
                  </m:sub>
                  <m:sup/>
                  <m:e>
                    <m:sSup>
                      <m:sSupPr>
                        <m:ctrlPr>
                          <w:rPr>
                            <w:rFonts w:ascii="Cambria Math" w:eastAsiaTheme="minorEastAsia" w:hAnsi="Cambria Math"/>
                            <w:i/>
                            <w:sz w:val="28"/>
                            <w:szCs w:val="28"/>
                          </w:rPr>
                        </m:ctrlPr>
                      </m:sSupPr>
                      <m:e>
                        <m:r>
                          <w:rPr>
                            <w:rFonts w:ascii="Cambria Math" w:eastAsiaTheme="minorEastAsia" w:hAnsi="Cambria Math"/>
                            <w:sz w:val="28"/>
                            <w:szCs w:val="28"/>
                          </w:rPr>
                          <m:t>e</m:t>
                        </m:r>
                      </m:e>
                      <m:sup>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*i</m:t>
                            </m:r>
                          </m:sub>
                        </m:sSub>
                      </m:sup>
                    </m:sSup>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*i</m:t>
                        </m:r>
                      </m:sub>
                    </m:sSub>
                    <m:r>
                      <w:rPr>
                        <w:rFonts w:ascii="Cambria Math" w:eastAsiaTheme="minorEastAsia" w:hAnsi="Cambria Math"/>
                        <w:sz w:val="28"/>
                        <w:szCs w:val="28"/>
                      </w:rPr>
                      <m:t>=</m:t>
                    </m:r>
                  </m:e>
                </m:nary>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*i</m:t>
                    </m:r>
                  </m:sub>
                </m:sSub>
              </m:oMath>
            </m:oMathPara>
          </w:p>
        </w:tc>
        <w:tc>
          <w:tcPr>
            <w:tcW w:w="1127" w:type="dxa"/>
            <w:vAlign w:val="center"/>
          </w:tcPr>
          <w:p w14:paraId="1ED36C91" w14:textId="7831AC4C" w:rsidR="00336382" w:rsidRDefault="00336382" w:rsidP="00D718BA">
            <w:pPr>
              <w:spacing w:after="0" w:line="240" w:lineRule="auto"/>
              <w:jc w:val="center"/>
              <w:rPr>
                <w:rFonts w:ascii="Times New Roman" w:eastAsia="Times New Roman" w:hAnsi="Times New Roman"/>
                <w:sz w:val="28"/>
                <w:szCs w:val="28"/>
              </w:rPr>
            </w:pPr>
            <w:r w:rsidRPr="001B5595">
              <w:rPr>
                <w:rFonts w:ascii="Times New Roman" w:eastAsiaTheme="minorEastAsia" w:hAnsi="Times New Roman"/>
                <w:sz w:val="28"/>
                <w:szCs w:val="28"/>
              </w:rPr>
              <w:t>(</w:t>
            </w:r>
            <w:r w:rsidR="003C1A35">
              <w:rPr>
                <w:rFonts w:ascii="Times New Roman" w:eastAsiaTheme="minorEastAsia" w:hAnsi="Times New Roman"/>
                <w:sz w:val="28"/>
                <w:szCs w:val="28"/>
                <w:lang w:val="en-US"/>
              </w:rPr>
              <w:t>2.33</w:t>
            </w:r>
            <w:r w:rsidRPr="001B5595">
              <w:rPr>
                <w:rFonts w:ascii="Times New Roman" w:eastAsiaTheme="minorEastAsia" w:hAnsi="Times New Roman"/>
                <w:sz w:val="28"/>
                <w:szCs w:val="28"/>
              </w:rPr>
              <w:t>)</w:t>
            </w:r>
          </w:p>
        </w:tc>
      </w:tr>
    </w:tbl>
    <w:p w14:paraId="766A14E0" w14:textId="60AC6C12" w:rsidR="00336382" w:rsidRPr="001B5595" w:rsidRDefault="00336382" w:rsidP="00D718BA">
      <w:pPr>
        <w:spacing w:after="0" w:line="240" w:lineRule="auto"/>
        <w:ind w:firstLine="567"/>
        <w:jc w:val="right"/>
        <w:rPr>
          <w:rFonts w:ascii="Times New Roman" w:eastAsiaTheme="minorEastAsia" w:hAnsi="Times New Roman"/>
          <w:sz w:val="28"/>
          <w:szCs w:val="28"/>
        </w:rPr>
      </w:pPr>
      <w:r w:rsidRPr="001B5595">
        <w:rPr>
          <w:rFonts w:ascii="Times New Roman" w:eastAsiaTheme="minorEastAsia" w:hAnsi="Times New Roman"/>
          <w:sz w:val="28"/>
          <w:szCs w:val="28"/>
        </w:rPr>
        <w:t xml:space="preserve">                                         </w:t>
      </w:r>
    </w:p>
    <w:p w14:paraId="5EAFBC06" w14:textId="77777777" w:rsidR="00336382" w:rsidRPr="001B5595" w:rsidRDefault="00336382" w:rsidP="00D718BA">
      <w:pPr>
        <w:spacing w:after="0" w:line="240" w:lineRule="auto"/>
        <w:ind w:firstLine="567"/>
        <w:jc w:val="both"/>
        <w:rPr>
          <w:rFonts w:ascii="Times New Roman" w:eastAsiaTheme="minorEastAsia" w:hAnsi="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5"/>
        <w:gridCol w:w="1123"/>
      </w:tblGrid>
      <w:tr w:rsidR="00336382" w14:paraId="7F5A0620" w14:textId="77777777" w:rsidTr="00BB09D4">
        <w:tc>
          <w:tcPr>
            <w:tcW w:w="8642" w:type="dxa"/>
            <w:vAlign w:val="center"/>
          </w:tcPr>
          <w:p w14:paraId="16CD2CB1" w14:textId="77777777" w:rsidR="00336382" w:rsidRDefault="00336382" w:rsidP="00D718BA">
            <w:pPr>
              <w:spacing w:after="0" w:line="240" w:lineRule="auto"/>
              <w:jc w:val="center"/>
              <w:rPr>
                <w:rFonts w:ascii="Times New Roman" w:eastAsia="Times New Roman" w:hAnsi="Times New Roman"/>
                <w:sz w:val="28"/>
                <w:szCs w:val="28"/>
              </w:rPr>
            </w:pPr>
            <m:oMathPara>
              <m:oMath>
                <m:r>
                  <w:rPr>
                    <w:rFonts w:ascii="Cambria Math" w:eastAsiaTheme="minorEastAsia" w:hAnsi="Cambria Math"/>
                    <w:sz w:val="28"/>
                    <w:szCs w:val="28"/>
                  </w:rPr>
                  <m:t>H</m:t>
                </m:r>
                <m:d>
                  <m:dPr>
                    <m:ctrlPr>
                      <w:rPr>
                        <w:rFonts w:ascii="Cambria Math" w:eastAsiaTheme="minorEastAsia" w:hAnsi="Cambria Math"/>
                        <w:i/>
                        <w:sz w:val="28"/>
                        <w:szCs w:val="28"/>
                      </w:rPr>
                    </m:ctrlPr>
                  </m:dPr>
                  <m:e>
                    <m:r>
                      <w:rPr>
                        <w:rFonts w:ascii="Cambria Math" w:eastAsiaTheme="minorEastAsia" w:hAnsi="Cambria Math"/>
                        <w:sz w:val="28"/>
                        <w:szCs w:val="28"/>
                      </w:rPr>
                      <m:t>I</m:t>
                    </m:r>
                  </m:e>
                </m:d>
                <m:r>
                  <w:rPr>
                    <w:rFonts w:ascii="Cambria Math" w:eastAsiaTheme="minorEastAsia" w:hAnsi="Cambria Math"/>
                    <w:sz w:val="28"/>
                    <w:szCs w:val="28"/>
                  </w:rPr>
                  <m:t>=</m:t>
                </m:r>
                <m:nary>
                  <m:naryPr>
                    <m:limLoc m:val="subSup"/>
                    <m:ctrlPr>
                      <w:rPr>
                        <w:rFonts w:ascii="Cambria Math" w:eastAsiaTheme="minorEastAsia" w:hAnsi="Cambria Math"/>
                        <w:i/>
                        <w:sz w:val="28"/>
                        <w:szCs w:val="28"/>
                      </w:rPr>
                    </m:ctrlPr>
                  </m:naryPr>
                  <m:sub>
                    <m:r>
                      <w:rPr>
                        <w:rFonts w:ascii="Cambria Math" w:eastAsiaTheme="minorEastAsia" w:hAnsi="Cambria Math"/>
                        <w:sz w:val="28"/>
                        <w:szCs w:val="28"/>
                      </w:rPr>
                      <m:t>I</m:t>
                    </m:r>
                  </m:sub>
                  <m:sup>
                    <m:r>
                      <w:rPr>
                        <w:rFonts w:ascii="Cambria Math" w:eastAsiaTheme="minorEastAsia" w:hAnsi="Cambria Math"/>
                        <w:sz w:val="28"/>
                        <w:szCs w:val="28"/>
                      </w:rPr>
                      <m:t>∞</m:t>
                    </m:r>
                  </m:sup>
                  <m:e>
                    <m:sSup>
                      <m:sSupPr>
                        <m:ctrlPr>
                          <w:rPr>
                            <w:rFonts w:ascii="Cambria Math" w:eastAsiaTheme="minorEastAsia" w:hAnsi="Cambria Math"/>
                            <w:i/>
                            <w:sz w:val="28"/>
                            <w:szCs w:val="28"/>
                          </w:rPr>
                        </m:ctrlPr>
                      </m:sSupPr>
                      <m:e>
                        <m:r>
                          <w:rPr>
                            <w:rFonts w:ascii="Cambria Math" w:eastAsiaTheme="minorEastAsia" w:hAnsi="Cambria Math"/>
                            <w:sz w:val="28"/>
                            <w:szCs w:val="28"/>
                          </w:rPr>
                          <m:t>e</m:t>
                        </m:r>
                      </m:e>
                      <m:sup>
                        <m:r>
                          <w:rPr>
                            <w:rFonts w:ascii="Cambria Math" w:eastAsiaTheme="minorEastAsia" w:hAnsi="Cambria Math"/>
                            <w:sz w:val="28"/>
                            <w:szCs w:val="28"/>
                          </w:rPr>
                          <m:t>-I</m:t>
                        </m:r>
                      </m:sup>
                    </m:sSup>
                    <m:r>
                      <w:rPr>
                        <w:rFonts w:ascii="Cambria Math" w:eastAsiaTheme="minorEastAsia" w:hAnsi="Cambria Math"/>
                        <w:sz w:val="28"/>
                        <w:szCs w:val="28"/>
                      </w:rPr>
                      <m:t>IdI=</m:t>
                    </m:r>
                    <m:d>
                      <m:dPr>
                        <m:ctrlPr>
                          <w:rPr>
                            <w:rFonts w:ascii="Cambria Math" w:eastAsiaTheme="minorEastAsia" w:hAnsi="Cambria Math"/>
                            <w:i/>
                            <w:sz w:val="28"/>
                            <w:szCs w:val="28"/>
                          </w:rPr>
                        </m:ctrlPr>
                      </m:dPr>
                      <m:e>
                        <m:r>
                          <w:rPr>
                            <w:rFonts w:ascii="Cambria Math" w:eastAsiaTheme="minorEastAsia" w:hAnsi="Cambria Math"/>
                            <w:sz w:val="28"/>
                            <w:szCs w:val="28"/>
                          </w:rPr>
                          <m:t>I+1</m:t>
                        </m:r>
                      </m:e>
                    </m:d>
                    <m:sSup>
                      <m:sSupPr>
                        <m:ctrlPr>
                          <w:rPr>
                            <w:rFonts w:ascii="Cambria Math" w:eastAsiaTheme="minorEastAsia" w:hAnsi="Cambria Math"/>
                            <w:i/>
                            <w:sz w:val="28"/>
                            <w:szCs w:val="28"/>
                          </w:rPr>
                        </m:ctrlPr>
                      </m:sSupPr>
                      <m:e>
                        <m:r>
                          <w:rPr>
                            <w:rFonts w:ascii="Cambria Math" w:eastAsiaTheme="minorEastAsia" w:hAnsi="Cambria Math"/>
                            <w:sz w:val="28"/>
                            <w:szCs w:val="28"/>
                          </w:rPr>
                          <m:t>e</m:t>
                        </m:r>
                      </m:e>
                      <m:sup>
                        <m:r>
                          <w:rPr>
                            <w:rFonts w:ascii="Cambria Math" w:eastAsiaTheme="minorEastAsia" w:hAnsi="Cambria Math"/>
                            <w:sz w:val="28"/>
                            <w:szCs w:val="28"/>
                          </w:rPr>
                          <m:t>-I</m:t>
                        </m:r>
                      </m:sup>
                    </m:sSup>
                  </m:e>
                </m:nary>
              </m:oMath>
            </m:oMathPara>
          </w:p>
        </w:tc>
        <w:tc>
          <w:tcPr>
            <w:tcW w:w="1127" w:type="dxa"/>
            <w:vAlign w:val="center"/>
          </w:tcPr>
          <w:p w14:paraId="5838351A" w14:textId="43E27D20" w:rsidR="00336382" w:rsidRDefault="00336382" w:rsidP="00D718BA">
            <w:pPr>
              <w:spacing w:after="0" w:line="240" w:lineRule="auto"/>
              <w:jc w:val="center"/>
              <w:rPr>
                <w:rFonts w:ascii="Times New Roman" w:eastAsia="Times New Roman" w:hAnsi="Times New Roman"/>
                <w:sz w:val="28"/>
                <w:szCs w:val="28"/>
              </w:rPr>
            </w:pPr>
            <w:r w:rsidRPr="001B5595">
              <w:rPr>
                <w:rFonts w:ascii="Times New Roman" w:eastAsiaTheme="minorEastAsia" w:hAnsi="Times New Roman"/>
                <w:iCs/>
                <w:sz w:val="28"/>
                <w:szCs w:val="28"/>
              </w:rPr>
              <w:t>(</w:t>
            </w:r>
            <w:r w:rsidR="003C1A35">
              <w:rPr>
                <w:rFonts w:ascii="Times New Roman" w:eastAsiaTheme="minorEastAsia" w:hAnsi="Times New Roman"/>
                <w:iCs/>
                <w:sz w:val="28"/>
                <w:szCs w:val="28"/>
                <w:lang w:val="en-US"/>
              </w:rPr>
              <w:t>2.34</w:t>
            </w:r>
            <w:r w:rsidRPr="001B5595">
              <w:rPr>
                <w:rFonts w:ascii="Times New Roman" w:eastAsiaTheme="minorEastAsia" w:hAnsi="Times New Roman"/>
                <w:iCs/>
                <w:sz w:val="28"/>
                <w:szCs w:val="28"/>
              </w:rPr>
              <w:t>)</w:t>
            </w:r>
          </w:p>
        </w:tc>
      </w:tr>
    </w:tbl>
    <w:p w14:paraId="3BA9F81B" w14:textId="77777777" w:rsidR="00336382" w:rsidRPr="001B5595" w:rsidRDefault="00336382" w:rsidP="00D718BA">
      <w:pPr>
        <w:spacing w:after="0" w:line="240" w:lineRule="auto"/>
        <w:ind w:firstLine="567"/>
        <w:jc w:val="right"/>
        <w:rPr>
          <w:rFonts w:ascii="Times New Roman" w:eastAsiaTheme="minorEastAsia" w:hAnsi="Times New Roman"/>
          <w:iCs/>
          <w:sz w:val="28"/>
          <w:szCs w:val="28"/>
        </w:rPr>
      </w:pPr>
      <w:r w:rsidRPr="001B5595">
        <w:rPr>
          <w:rFonts w:ascii="Times New Roman" w:eastAsiaTheme="minorEastAsia" w:hAnsi="Times New Roman"/>
          <w:i/>
          <w:sz w:val="28"/>
          <w:szCs w:val="28"/>
        </w:rPr>
        <w:t xml:space="preserve">                                            </w:t>
      </w:r>
    </w:p>
    <w:p w14:paraId="029FEEAB" w14:textId="1CC926BE" w:rsidR="00336382" w:rsidRPr="001B5595" w:rsidRDefault="00336382" w:rsidP="00D718BA">
      <w:pPr>
        <w:spacing w:after="0" w:line="240" w:lineRule="auto"/>
        <w:jc w:val="both"/>
        <w:rPr>
          <w:rFonts w:ascii="Times New Roman" w:eastAsiaTheme="minorEastAsia" w:hAnsi="Times New Roman"/>
          <w:sz w:val="28"/>
          <w:szCs w:val="28"/>
        </w:rPr>
      </w:pPr>
      <w:r w:rsidRPr="004D3982">
        <w:rPr>
          <w:rFonts w:ascii="Times New Roman" w:eastAsiaTheme="minorEastAsia" w:hAnsi="Times New Roman"/>
          <w:iCs/>
          <w:sz w:val="28"/>
          <w:szCs w:val="28"/>
        </w:rPr>
        <w:t>(</w:t>
      </w:r>
      <w:r w:rsidR="003C1A35" w:rsidRPr="003C1A35">
        <w:rPr>
          <w:rFonts w:ascii="Times New Roman" w:eastAsiaTheme="minorEastAsia" w:hAnsi="Times New Roman"/>
          <w:iCs/>
          <w:sz w:val="28"/>
          <w:szCs w:val="28"/>
        </w:rPr>
        <w:t>2.34</w:t>
      </w:r>
      <w:r w:rsidRPr="004D3982">
        <w:rPr>
          <w:rFonts w:ascii="Times New Roman" w:eastAsiaTheme="minorEastAsia" w:hAnsi="Times New Roman"/>
          <w:iCs/>
          <w:sz w:val="28"/>
          <w:szCs w:val="28"/>
        </w:rPr>
        <w:t xml:space="preserve">) </w:t>
      </w:r>
      <w:proofErr w:type="spellStart"/>
      <w:r w:rsidRPr="004D3982">
        <w:rPr>
          <w:rFonts w:ascii="Times New Roman" w:eastAsiaTheme="minorEastAsia" w:hAnsi="Times New Roman"/>
          <w:iCs/>
          <w:sz w:val="28"/>
          <w:szCs w:val="28"/>
        </w:rPr>
        <w:t>формулада</w:t>
      </w:r>
      <w:proofErr w:type="spellEnd"/>
      <w:r w:rsidRPr="004D3982">
        <w:rPr>
          <w:rFonts w:ascii="Times New Roman" w:eastAsiaTheme="minorEastAsia" w:hAnsi="Times New Roman"/>
          <w:iCs/>
          <w:sz w:val="28"/>
          <w:szCs w:val="28"/>
        </w:rPr>
        <w:t xml:space="preserve"> </w:t>
      </w:r>
      <w:proofErr w:type="spellStart"/>
      <w:r w:rsidRPr="004D3982">
        <w:rPr>
          <w:rFonts w:ascii="Times New Roman" w:eastAsiaTheme="minorEastAsia" w:hAnsi="Times New Roman"/>
          <w:iCs/>
          <w:sz w:val="28"/>
          <w:szCs w:val="28"/>
        </w:rPr>
        <w:t>берілген</w:t>
      </w:r>
      <w:proofErr w:type="spellEnd"/>
      <w:r w:rsidRPr="004D3982">
        <w:rPr>
          <w:rFonts w:ascii="Times New Roman" w:eastAsiaTheme="minorEastAsia" w:hAnsi="Times New Roman"/>
          <w:iCs/>
          <w:sz w:val="28"/>
          <w:szCs w:val="28"/>
        </w:rPr>
        <w:t xml:space="preserve"> </w:t>
      </w:r>
      <w:proofErr w:type="spellStart"/>
      <w:r w:rsidRPr="004D3982">
        <w:rPr>
          <w:rFonts w:ascii="Times New Roman" w:eastAsiaTheme="minorEastAsia" w:hAnsi="Times New Roman"/>
          <w:iCs/>
          <w:sz w:val="28"/>
          <w:szCs w:val="28"/>
        </w:rPr>
        <w:t>масштабтық</w:t>
      </w:r>
      <w:proofErr w:type="spellEnd"/>
      <w:r w:rsidRPr="004D3982">
        <w:rPr>
          <w:rFonts w:ascii="Times New Roman" w:eastAsiaTheme="minorEastAsia" w:hAnsi="Times New Roman"/>
          <w:iCs/>
          <w:sz w:val="28"/>
          <w:szCs w:val="28"/>
        </w:rPr>
        <w:t xml:space="preserve"> </w:t>
      </w:r>
      <w:proofErr w:type="spellStart"/>
      <w:r w:rsidRPr="004D3982">
        <w:rPr>
          <w:rFonts w:ascii="Times New Roman" w:eastAsiaTheme="minorEastAsia" w:hAnsi="Times New Roman"/>
          <w:iCs/>
          <w:sz w:val="28"/>
          <w:szCs w:val="28"/>
        </w:rPr>
        <w:t>инварианттылық</w:t>
      </w:r>
      <w:proofErr w:type="spellEnd"/>
      <w:r w:rsidRPr="004D3982">
        <w:rPr>
          <w:rFonts w:ascii="Times New Roman" w:eastAsiaTheme="minorEastAsia" w:hAnsi="Times New Roman"/>
          <w:iCs/>
          <w:sz w:val="28"/>
          <w:szCs w:val="28"/>
        </w:rPr>
        <w:t xml:space="preserve"> </w:t>
      </w:r>
      <w:proofErr w:type="spellStart"/>
      <w:r w:rsidRPr="004D3982">
        <w:rPr>
          <w:rFonts w:ascii="Times New Roman" w:eastAsiaTheme="minorEastAsia" w:hAnsi="Times New Roman"/>
          <w:iCs/>
          <w:sz w:val="28"/>
          <w:szCs w:val="28"/>
        </w:rPr>
        <w:t>шарты</w:t>
      </w:r>
      <w:proofErr w:type="spellEnd"/>
      <w:r w:rsidRPr="001B5595">
        <w:rPr>
          <w:rFonts w:ascii="Times New Roman" w:eastAsiaTheme="minorEastAsia" w:hAnsi="Times New Roman"/>
          <w:iCs/>
          <w:sz w:val="28"/>
          <w:szCs w:val="28"/>
        </w:rPr>
        <w:t xml:space="preserve"> </w:t>
      </w:r>
      <m:oMath>
        <m:r>
          <w:rPr>
            <w:rFonts w:ascii="Cambria Math" w:eastAsiaTheme="minorEastAsia" w:hAnsi="Cambria Math"/>
            <w:sz w:val="28"/>
            <w:szCs w:val="28"/>
          </w:rPr>
          <m:t>H</m:t>
        </m:r>
        <m:d>
          <m:dPr>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m:t>
                </m:r>
              </m:sub>
            </m:sSub>
          </m:e>
        </m:d>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m:t>
            </m:r>
          </m:sub>
        </m:sSub>
        <m:r>
          <w:rPr>
            <w:rFonts w:ascii="Cambria Math" w:eastAsiaTheme="minorEastAsia" w:hAnsi="Cambria Math"/>
            <w:sz w:val="28"/>
            <w:szCs w:val="28"/>
          </w:rPr>
          <m:t xml:space="preserve">, </m:t>
        </m:r>
        <m:sSub>
          <m:sSubPr>
            <m:ctrlPr>
              <w:rPr>
                <w:rFonts w:ascii="Cambria Math" w:eastAsiaTheme="minorEastAsia" w:hAnsi="Cambria Math"/>
                <w:i/>
                <w:sz w:val="28"/>
                <w:szCs w:val="28"/>
              </w:rPr>
            </m:ctrlPr>
          </m:sSubPr>
          <m:e>
            <m:r>
              <w:rPr>
                <w:rFonts w:ascii="Cambria Math" w:eastAsiaTheme="minorEastAsia" w:hAnsi="Cambria Math"/>
                <w:sz w:val="28"/>
                <w:szCs w:val="28"/>
              </w:rPr>
              <m:t xml:space="preserve"> </m:t>
            </m:r>
            <m:r>
              <w:rPr>
                <w:rFonts w:ascii="Cambria Math" w:eastAsiaTheme="minorEastAsia" w:hAnsi="Cambria Math"/>
                <w:sz w:val="28"/>
                <w:szCs w:val="28"/>
                <w:lang w:val="kk-KZ"/>
              </w:rPr>
              <m:t xml:space="preserve">   </m:t>
            </m:r>
            <m:r>
              <w:rPr>
                <w:rFonts w:ascii="Cambria Math" w:eastAsiaTheme="minorEastAsia" w:hAnsi="Cambria Math"/>
                <w:sz w:val="28"/>
                <w:szCs w:val="28"/>
              </w:rPr>
              <m:t>I</m:t>
            </m:r>
          </m:e>
          <m:sub>
            <m:r>
              <w:rPr>
                <w:rFonts w:ascii="Cambria Math" w:eastAsiaTheme="minorEastAsia" w:hAnsi="Cambria Math"/>
                <w:sz w:val="28"/>
                <w:szCs w:val="28"/>
              </w:rPr>
              <m:t>*,H</m:t>
            </m:r>
          </m:sub>
        </m:sSub>
        <m:r>
          <w:rPr>
            <w:rFonts w:ascii="Cambria Math" w:eastAsiaTheme="minorEastAsia" w:hAnsi="Cambria Math"/>
            <w:sz w:val="28"/>
            <w:szCs w:val="28"/>
          </w:rPr>
          <m:t>=0.806</m:t>
        </m:r>
      </m:oMath>
      <w:r>
        <w:rPr>
          <w:rFonts w:ascii="Times New Roman" w:eastAsiaTheme="minorEastAsia" w:hAnsi="Times New Roman"/>
          <w:sz w:val="28"/>
          <w:szCs w:val="28"/>
        </w:rPr>
        <w:t xml:space="preserve"> теңдігін береді.</w:t>
      </w:r>
    </w:p>
    <w:p w14:paraId="4C93B4D7" w14:textId="41C96D7E" w:rsidR="00336382" w:rsidRPr="001B5595" w:rsidRDefault="00336382" w:rsidP="00D718BA">
      <w:pPr>
        <w:spacing w:after="0" w:line="240" w:lineRule="auto"/>
        <w:ind w:firstLine="567"/>
        <w:jc w:val="both"/>
        <w:rPr>
          <w:rFonts w:ascii="Times New Roman" w:eastAsiaTheme="minorEastAsia" w:hAnsi="Times New Roman"/>
          <w:i/>
          <w:sz w:val="28"/>
          <w:szCs w:val="28"/>
        </w:rPr>
      </w:pPr>
      <w:r w:rsidRPr="004D3982">
        <w:rPr>
          <w:rFonts w:ascii="Times New Roman" w:eastAsiaTheme="minorEastAsia" w:hAnsi="Times New Roman"/>
          <w:sz w:val="28"/>
          <w:szCs w:val="28"/>
        </w:rPr>
        <w:t xml:space="preserve">Айта </w:t>
      </w:r>
      <w:proofErr w:type="spellStart"/>
      <w:r w:rsidRPr="004D3982">
        <w:rPr>
          <w:rFonts w:ascii="Times New Roman" w:eastAsiaTheme="minorEastAsia" w:hAnsi="Times New Roman"/>
          <w:sz w:val="28"/>
          <w:szCs w:val="28"/>
        </w:rPr>
        <w:t>кетейік</w:t>
      </w:r>
      <w:proofErr w:type="spellEnd"/>
      <w:r w:rsidRPr="004D3982">
        <w:rPr>
          <w:rFonts w:ascii="Times New Roman" w:eastAsiaTheme="minorEastAsia" w:hAnsi="Times New Roman"/>
          <w:sz w:val="28"/>
          <w:szCs w:val="28"/>
        </w:rPr>
        <w:t>,</w:t>
      </w:r>
      <w:r>
        <w:rPr>
          <w:rFonts w:ascii="Times New Roman" w:eastAsiaTheme="minorEastAsia" w:hAnsi="Times New Roman"/>
          <w:sz w:val="28"/>
          <w:szCs w:val="28"/>
        </w:rPr>
        <w:t xml:space="preserve"> </w:t>
      </w:r>
      <w:r w:rsidRPr="001B5595">
        <w:rPr>
          <w:rFonts w:ascii="Times New Roman" w:eastAsiaTheme="minorEastAsia" w:hAnsi="Times New Roman"/>
          <w:sz w:val="28"/>
          <w:szCs w:val="28"/>
        </w:rPr>
        <w:t xml:space="preserve">0.567, 0.806 </w:t>
      </w:r>
      <w:proofErr w:type="spellStart"/>
      <w:r w:rsidRPr="004D3982">
        <w:rPr>
          <w:rFonts w:ascii="Times New Roman" w:eastAsiaTheme="minorEastAsia" w:hAnsi="Times New Roman"/>
          <w:sz w:val="28"/>
          <w:szCs w:val="28"/>
        </w:rPr>
        <w:t>критерийлері</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белгілі</w:t>
      </w:r>
      <w:proofErr w:type="spellEnd"/>
      <w:r w:rsidRPr="004D3982">
        <w:rPr>
          <w:rFonts w:ascii="Times New Roman" w:eastAsiaTheme="minorEastAsia" w:hAnsi="Times New Roman"/>
          <w:sz w:val="28"/>
          <w:szCs w:val="28"/>
        </w:rPr>
        <w:t xml:space="preserve"> Фибоначчи </w:t>
      </w:r>
      <w:proofErr w:type="spellStart"/>
      <w:r w:rsidRPr="004D3982">
        <w:rPr>
          <w:rFonts w:ascii="Times New Roman" w:eastAsiaTheme="minorEastAsia" w:hAnsi="Times New Roman"/>
          <w:sz w:val="28"/>
          <w:szCs w:val="28"/>
        </w:rPr>
        <w:t>санына</w:t>
      </w:r>
      <w:proofErr w:type="spellEnd"/>
      <w:r w:rsidRPr="004D3982">
        <w:rPr>
          <w:rFonts w:ascii="Times New Roman" w:eastAsiaTheme="minorEastAsia" w:hAnsi="Times New Roman"/>
          <w:sz w:val="28"/>
          <w:szCs w:val="28"/>
        </w:rPr>
        <w:t xml:space="preserve"> — </w:t>
      </w:r>
      <w:proofErr w:type="spellStart"/>
      <w:r w:rsidRPr="004D3982">
        <w:rPr>
          <w:rFonts w:ascii="Times New Roman" w:eastAsiaTheme="minorEastAsia" w:hAnsi="Times New Roman"/>
          <w:sz w:val="28"/>
          <w:szCs w:val="28"/>
        </w:rPr>
        <w:t>динамикалық</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өлшем</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ретіндегі</w:t>
      </w:r>
      <w:proofErr w:type="spellEnd"/>
      <w:r w:rsidRPr="004D3982">
        <w:rPr>
          <w:rFonts w:ascii="Times New Roman" w:eastAsiaTheme="minorEastAsia" w:hAnsi="Times New Roman"/>
          <w:sz w:val="28"/>
          <w:szCs w:val="28"/>
        </w:rPr>
        <w:t xml:space="preserve"> алтын </w:t>
      </w:r>
      <w:proofErr w:type="spellStart"/>
      <w:r w:rsidRPr="004D3982">
        <w:rPr>
          <w:rFonts w:ascii="Times New Roman" w:eastAsiaTheme="minorEastAsia" w:hAnsi="Times New Roman"/>
          <w:sz w:val="28"/>
          <w:szCs w:val="28"/>
        </w:rPr>
        <w:t>қимаға</w:t>
      </w:r>
      <w:proofErr w:type="spellEnd"/>
      <w:r w:rsidRPr="001B5595">
        <w:rPr>
          <w:rFonts w:ascii="Times New Roman" w:eastAsiaTheme="minorEastAsia" w:hAnsi="Times New Roman"/>
          <w:sz w:val="28"/>
          <w:szCs w:val="28"/>
        </w:rPr>
        <w:t xml:space="preserve"> 0.618 </w:t>
      </w:r>
      <w:proofErr w:type="spellStart"/>
      <w:r w:rsidRPr="004D3982">
        <w:rPr>
          <w:rFonts w:ascii="Times New Roman" w:eastAsiaTheme="minorEastAsia" w:hAnsi="Times New Roman"/>
          <w:sz w:val="28"/>
          <w:szCs w:val="28"/>
        </w:rPr>
        <w:t>ықтималдық</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құбылыстарға</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жалпылау</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болып</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табылады</w:t>
      </w:r>
      <w:proofErr w:type="spellEnd"/>
      <w:r w:rsidRPr="004D3982">
        <w:rPr>
          <w:rFonts w:ascii="Times New Roman" w:eastAsiaTheme="minorEastAsia" w:hAnsi="Times New Roman"/>
          <w:sz w:val="28"/>
          <w:szCs w:val="28"/>
        </w:rPr>
        <w:t>.</w:t>
      </w:r>
      <w:r w:rsidRPr="001B5595">
        <w:rPr>
          <w:rFonts w:ascii="Times New Roman" w:eastAsiaTheme="minorEastAsia" w:hAnsi="Times New Roman"/>
          <w:sz w:val="28"/>
          <w:szCs w:val="28"/>
        </w:rPr>
        <w:t xml:space="preserve"> </w:t>
      </w:r>
      <w:r w:rsidRPr="004D3982">
        <w:rPr>
          <w:rFonts w:ascii="Times New Roman" w:eastAsiaTheme="minorEastAsia" w:hAnsi="Times New Roman"/>
          <w:sz w:val="28"/>
          <w:szCs w:val="28"/>
        </w:rPr>
        <w:t xml:space="preserve">Фибоначчи </w:t>
      </w:r>
      <w:proofErr w:type="spellStart"/>
      <w:r w:rsidRPr="004D3982">
        <w:rPr>
          <w:rFonts w:ascii="Times New Roman" w:eastAsiaTheme="minorEastAsia" w:hAnsi="Times New Roman"/>
          <w:sz w:val="28"/>
          <w:szCs w:val="28"/>
        </w:rPr>
        <w:t>теңдеулері</w:t>
      </w:r>
      <w:proofErr w:type="spellEnd"/>
      <w:r w:rsidRPr="004D3982">
        <w:rPr>
          <w:rFonts w:ascii="Times New Roman" w:eastAsiaTheme="minorEastAsia" w:hAnsi="Times New Roman"/>
          <w:sz w:val="28"/>
          <w:szCs w:val="28"/>
        </w:rPr>
        <w:t xml:space="preserve"> (</w:t>
      </w:r>
      <w:r w:rsidR="003C1A35" w:rsidRPr="003C1A35">
        <w:rPr>
          <w:rFonts w:ascii="Times New Roman" w:eastAsiaTheme="minorEastAsia" w:hAnsi="Times New Roman"/>
          <w:sz w:val="28"/>
          <w:szCs w:val="28"/>
        </w:rPr>
        <w:t>2.34</w:t>
      </w:r>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өрнегінен</w:t>
      </w:r>
      <w:proofErr w:type="spellEnd"/>
      <w:r w:rsidRPr="001B5595">
        <w:rPr>
          <w:rFonts w:ascii="Times New Roman" w:eastAsiaTheme="minorEastAsia" w:hAnsi="Times New Roman"/>
          <w:sz w:val="28"/>
          <w:szCs w:val="28"/>
        </w:rPr>
        <w:t xml:space="preserve"> </w:t>
      </w:r>
      <m:oMath>
        <m:r>
          <w:rPr>
            <w:rFonts w:ascii="Cambria Math" w:eastAsiaTheme="minorEastAsia" w:hAnsi="Cambria Math"/>
            <w:sz w:val="28"/>
            <w:szCs w:val="28"/>
          </w:rPr>
          <m:t>I≤1</m:t>
        </m:r>
      </m:oMath>
      <w:r w:rsidRPr="001B5595">
        <w:rPr>
          <w:rFonts w:ascii="Times New Roman" w:eastAsiaTheme="minorEastAsia" w:hAnsi="Times New Roman"/>
          <w:sz w:val="28"/>
          <w:szCs w:val="28"/>
        </w:rPr>
        <w:t xml:space="preserve">, </w:t>
      </w:r>
      <m:oMath>
        <m:sSup>
          <m:sSupPr>
            <m:ctrlPr>
              <w:rPr>
                <w:rFonts w:ascii="Cambria Math" w:eastAsiaTheme="minorEastAsia" w:hAnsi="Cambria Math"/>
                <w:i/>
                <w:sz w:val="28"/>
                <w:szCs w:val="28"/>
              </w:rPr>
            </m:ctrlPr>
          </m:sSupPr>
          <m:e>
            <m:r>
              <w:rPr>
                <w:rFonts w:ascii="Cambria Math" w:eastAsiaTheme="minorEastAsia" w:hAnsi="Cambria Math"/>
                <w:sz w:val="28"/>
                <w:szCs w:val="28"/>
              </w:rPr>
              <m:t>e</m:t>
            </m:r>
          </m:e>
          <m:sup>
            <m:r>
              <w:rPr>
                <w:rFonts w:ascii="Cambria Math" w:eastAsiaTheme="minorEastAsia" w:hAnsi="Cambria Math"/>
                <w:sz w:val="28"/>
                <w:szCs w:val="28"/>
              </w:rPr>
              <m:t>-I</m:t>
            </m:r>
          </m:sup>
        </m:sSup>
        <m:r>
          <w:rPr>
            <w:rFonts w:ascii="Cambria Math" w:eastAsiaTheme="minorEastAsia" w:hAnsi="Cambria Math"/>
            <w:sz w:val="28"/>
            <w:szCs w:val="28"/>
          </w:rPr>
          <m:t>≈1-I</m:t>
        </m:r>
      </m:oMath>
      <w:r>
        <w:rPr>
          <w:rFonts w:ascii="Times New Roman" w:eastAsiaTheme="minorEastAsia" w:hAnsi="Times New Roman"/>
          <w:sz w:val="28"/>
          <w:szCs w:val="28"/>
        </w:rPr>
        <w:t xml:space="preserve"> </w:t>
      </w:r>
      <w:r w:rsidRPr="001B5595">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жуықтауын</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қолдану</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арқылы</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шығады</w:t>
      </w:r>
      <w:proofErr w:type="spellEnd"/>
      <w:r w:rsidRPr="004D3982">
        <w:rPr>
          <w:rFonts w:ascii="Times New Roman" w:eastAsiaTheme="minorEastAsia" w:hAnsi="Times New Roman"/>
          <w:sz w:val="28"/>
          <w:szCs w:val="28"/>
        </w:rPr>
        <w:t>, ал (</w:t>
      </w:r>
      <w:r w:rsidR="003C1A35" w:rsidRPr="003C1A35">
        <w:rPr>
          <w:rFonts w:ascii="Times New Roman" w:eastAsiaTheme="minorEastAsia" w:hAnsi="Times New Roman"/>
          <w:sz w:val="28"/>
          <w:szCs w:val="28"/>
        </w:rPr>
        <w:t>2.31</w:t>
      </w:r>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формуласы</w:t>
      </w:r>
      <w:proofErr w:type="spellEnd"/>
      <w:r w:rsidRPr="001B5595">
        <w:rPr>
          <w:rFonts w:ascii="Times New Roman" w:eastAsiaTheme="minorEastAsia" w:hAnsi="Times New Roman"/>
          <w:sz w:val="28"/>
          <w:szCs w:val="28"/>
        </w:rPr>
        <w:t xml:space="preserve"> </w:t>
      </w:r>
      <m:oMath>
        <m:r>
          <w:rPr>
            <w:rFonts w:ascii="Cambria Math" w:eastAsiaTheme="minorEastAsia" w:hAnsi="Cambria Math"/>
            <w:sz w:val="28"/>
            <w:szCs w:val="28"/>
          </w:rPr>
          <m:t>I≪1</m:t>
        </m:r>
      </m:oMath>
      <w:r>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шарты</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орындалғанда</w:t>
      </w:r>
      <w:proofErr w:type="spellEnd"/>
      <w:r w:rsidRPr="004D3982">
        <w:rPr>
          <w:rFonts w:ascii="Times New Roman" w:eastAsiaTheme="minorEastAsia" w:hAnsi="Times New Roman"/>
          <w:sz w:val="28"/>
          <w:szCs w:val="28"/>
        </w:rPr>
        <w:t xml:space="preserve"> </w:t>
      </w:r>
      <w:proofErr w:type="spellStart"/>
      <w:r w:rsidRPr="004D3982">
        <w:rPr>
          <w:rFonts w:ascii="Times New Roman" w:eastAsiaTheme="minorEastAsia" w:hAnsi="Times New Roman"/>
          <w:sz w:val="28"/>
          <w:szCs w:val="28"/>
        </w:rPr>
        <w:t>алынады</w:t>
      </w:r>
      <w:proofErr w:type="spellEnd"/>
      <w:r w:rsidRPr="004D3982">
        <w:rPr>
          <w:rFonts w:ascii="Times New Roman" w:eastAsiaTheme="minorEastAsia" w:hAnsi="Times New Roman"/>
          <w:sz w:val="28"/>
          <w:szCs w:val="28"/>
        </w:rPr>
        <w:t>.</w:t>
      </w:r>
    </w:p>
    <w:p w14:paraId="598D8814" w14:textId="25196B39" w:rsidR="00336382" w:rsidRPr="001B5595" w:rsidRDefault="00336382" w:rsidP="00D718BA">
      <w:pPr>
        <w:spacing w:after="0" w:line="240" w:lineRule="auto"/>
        <w:ind w:firstLine="567"/>
        <w:jc w:val="both"/>
        <w:rPr>
          <w:rFonts w:ascii="Times New Roman" w:eastAsiaTheme="minorEastAsia" w:hAnsi="Times New Roman"/>
          <w:sz w:val="28"/>
          <w:szCs w:val="28"/>
        </w:rPr>
      </w:pPr>
      <w:r w:rsidRPr="004D3982">
        <w:rPr>
          <w:rFonts w:ascii="Times New Roman" w:eastAsiaTheme="minorEastAsia" w:hAnsi="Times New Roman"/>
          <w:sz w:val="28"/>
          <w:szCs w:val="28"/>
          <w:lang w:val="kk-KZ"/>
        </w:rPr>
        <w:t>(</w:t>
      </w:r>
      <w:r w:rsidR="003C1A35" w:rsidRPr="003C1A35">
        <w:rPr>
          <w:rFonts w:ascii="Times New Roman" w:eastAsiaTheme="minorEastAsia" w:hAnsi="Times New Roman"/>
          <w:sz w:val="28"/>
          <w:szCs w:val="28"/>
        </w:rPr>
        <w:t>2.30</w:t>
      </w:r>
      <w:r w:rsidRPr="004D3982">
        <w:rPr>
          <w:rFonts w:ascii="Times New Roman" w:eastAsiaTheme="minorEastAsia" w:hAnsi="Times New Roman"/>
          <w:sz w:val="28"/>
          <w:szCs w:val="28"/>
          <w:lang w:val="kk-KZ"/>
        </w:rPr>
        <w:t>) формуласы мен информациялық өзін-өзі ұқсастық критерийлерін</w:t>
      </w:r>
      <w:r w:rsidRPr="001B5595">
        <w:rPr>
          <w:rFonts w:ascii="Times New Roman" w:eastAsiaTheme="minorEastAsia" w:hAnsi="Times New Roman"/>
          <w:sz w:val="28"/>
          <w:szCs w:val="28"/>
          <w:lang w:val="kk-KZ"/>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m:t>
            </m:r>
          </m:sub>
        </m:sSub>
        <m:d>
          <m:dPr>
            <m:ctrlPr>
              <w:rPr>
                <w:rFonts w:ascii="Cambria Math" w:eastAsiaTheme="minorEastAsia" w:hAnsi="Cambria Math"/>
                <w:i/>
                <w:sz w:val="28"/>
                <w:szCs w:val="28"/>
              </w:rPr>
            </m:ctrlPr>
          </m:dPr>
          <m:e>
            <m:r>
              <w:rPr>
                <w:rFonts w:ascii="Cambria Math" w:eastAsiaTheme="minorEastAsia" w:hAnsi="Cambria Math"/>
                <w:sz w:val="28"/>
                <w:szCs w:val="28"/>
              </w:rPr>
              <m:t>p</m:t>
            </m:r>
          </m:e>
        </m:d>
        <m:r>
          <w:rPr>
            <w:rFonts w:ascii="Cambria Math" w:eastAsiaTheme="minorEastAsia" w:hAnsi="Cambria Math"/>
            <w:sz w:val="28"/>
            <w:szCs w:val="28"/>
          </w:rPr>
          <m:t>,  H(</m:t>
        </m:r>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m:t>
            </m:r>
          </m:sub>
        </m:sSub>
        <m:r>
          <w:rPr>
            <w:rFonts w:ascii="Cambria Math" w:eastAsiaTheme="minorEastAsia" w:hAnsi="Cambria Math"/>
            <w:sz w:val="28"/>
            <w:szCs w:val="28"/>
          </w:rPr>
          <m:t>)</m:t>
        </m:r>
      </m:oMath>
      <w:r w:rsidRPr="001B5595">
        <w:rPr>
          <w:rFonts w:ascii="Times New Roman" w:eastAsiaTheme="minorEastAsia" w:hAnsi="Times New Roman"/>
          <w:sz w:val="28"/>
          <w:szCs w:val="28"/>
        </w:rPr>
        <w:t xml:space="preserve"> </w:t>
      </w:r>
      <w:r>
        <w:rPr>
          <w:rFonts w:ascii="Times New Roman" w:eastAsiaTheme="minorEastAsia" w:hAnsi="Times New Roman"/>
          <w:sz w:val="28"/>
          <w:szCs w:val="28"/>
        </w:rPr>
        <w:t xml:space="preserve"> </w:t>
      </w:r>
      <w:r w:rsidRPr="004D3982">
        <w:rPr>
          <w:rFonts w:ascii="Times New Roman" w:eastAsiaTheme="minorEastAsia" w:hAnsi="Times New Roman"/>
          <w:sz w:val="28"/>
          <w:szCs w:val="28"/>
          <w:lang w:val="kk-KZ"/>
        </w:rPr>
        <w:t>объектілер сияқты күрделі сигналдарды өңдеу үшін пайдалану мақсатында</w:t>
      </w:r>
      <w:r w:rsidRPr="001B5595">
        <w:rPr>
          <w:rFonts w:ascii="Times New Roman" w:eastAsiaTheme="minorEastAsia" w:hAnsi="Times New Roman"/>
          <w:sz w:val="28"/>
          <w:szCs w:val="28"/>
          <w:lang w:val="kk-KZ"/>
        </w:rPr>
        <w:t xml:space="preserve"> </w:t>
      </w:r>
      <m:oMath>
        <m:acc>
          <m:accPr>
            <m:chr m:val="̃"/>
            <m:ctrlPr>
              <w:rPr>
                <w:rFonts w:ascii="Cambria Math" w:eastAsiaTheme="minorEastAsia" w:hAnsi="Cambria Math"/>
                <w:i/>
                <w:sz w:val="28"/>
                <w:szCs w:val="28"/>
              </w:rPr>
            </m:ctrlPr>
          </m:accPr>
          <m:e>
            <m:r>
              <w:rPr>
                <w:rFonts w:ascii="Cambria Math" w:eastAsiaTheme="minorEastAsia" w:hAnsi="Cambria Math"/>
                <w:sz w:val="28"/>
                <w:szCs w:val="28"/>
              </w:rPr>
              <m:t>I</m:t>
            </m:r>
          </m:e>
        </m:acc>
        <m:d>
          <m:dPr>
            <m:ctrlPr>
              <w:rPr>
                <w:rFonts w:ascii="Cambria Math" w:eastAsiaTheme="minorEastAsia" w:hAnsi="Cambria Math"/>
                <w:i/>
                <w:sz w:val="28"/>
                <w:szCs w:val="28"/>
              </w:rPr>
            </m:ctrlPr>
          </m:dPr>
          <m:e>
            <m:r>
              <w:rPr>
                <w:rFonts w:ascii="Cambria Math" w:eastAsiaTheme="minorEastAsia" w:hAnsi="Cambria Math"/>
                <w:sz w:val="28"/>
                <w:szCs w:val="28"/>
              </w:rPr>
              <m:t>Y</m:t>
            </m:r>
          </m:e>
          <m:e>
            <m:r>
              <w:rPr>
                <w:rFonts w:ascii="Cambria Math" w:eastAsiaTheme="minorEastAsia" w:hAnsi="Cambria Math"/>
                <w:sz w:val="28"/>
                <w:szCs w:val="28"/>
              </w:rPr>
              <m:t>X</m:t>
            </m:r>
          </m:e>
        </m:d>
        <m:r>
          <w:rPr>
            <w:rFonts w:ascii="Cambria Math" w:eastAsiaTheme="minorEastAsia" w:hAnsi="Cambria Math"/>
            <w:sz w:val="28"/>
            <w:szCs w:val="28"/>
          </w:rPr>
          <m:t xml:space="preserve">, </m:t>
        </m:r>
        <m:acc>
          <m:accPr>
            <m:chr m:val="̃"/>
            <m:ctrlPr>
              <w:rPr>
                <w:rFonts w:ascii="Cambria Math" w:eastAsiaTheme="minorEastAsia" w:hAnsi="Cambria Math"/>
                <w:i/>
                <w:sz w:val="28"/>
                <w:szCs w:val="28"/>
              </w:rPr>
            </m:ctrlPr>
          </m:accPr>
          <m:e>
            <m:r>
              <w:rPr>
                <w:rFonts w:ascii="Cambria Math" w:eastAsiaTheme="minorEastAsia" w:hAnsi="Cambria Math"/>
                <w:sz w:val="28"/>
                <w:szCs w:val="28"/>
              </w:rPr>
              <m:t>H</m:t>
            </m:r>
          </m:e>
        </m:acc>
        <m:r>
          <w:rPr>
            <w:rFonts w:ascii="Cambria Math" w:eastAsiaTheme="minorEastAsia" w:hAnsi="Cambria Math"/>
            <w:sz w:val="28"/>
            <w:szCs w:val="28"/>
          </w:rPr>
          <m:t>(Y|X)</m:t>
        </m:r>
      </m:oMath>
      <w:r w:rsidRPr="001B5595">
        <w:rPr>
          <w:rFonts w:ascii="Times New Roman" w:eastAsiaTheme="minorEastAsia" w:hAnsi="Times New Roman"/>
          <w:sz w:val="28"/>
          <w:szCs w:val="28"/>
        </w:rPr>
        <w:t xml:space="preserve"> </w:t>
      </w:r>
      <w:r w:rsidRPr="00451E69">
        <w:rPr>
          <w:rFonts w:ascii="Times New Roman" w:eastAsiaTheme="minorEastAsia" w:hAnsi="Times New Roman"/>
          <w:sz w:val="28"/>
          <w:szCs w:val="28"/>
          <w:lang w:val="kk-KZ"/>
        </w:rPr>
        <w:t>шамаларының олардың қатынасына</w:t>
      </w:r>
      <w:r w:rsidRPr="001B5595">
        <w:rPr>
          <w:rFonts w:ascii="Times New Roman" w:eastAsiaTheme="minorEastAsia" w:hAnsi="Times New Roman"/>
          <w:sz w:val="28"/>
          <w:szCs w:val="28"/>
          <w:lang w:val="kk-KZ"/>
        </w:rPr>
        <w:t xml:space="preserve"> </w:t>
      </w:r>
      <m:oMath>
        <m:acc>
          <m:accPr>
            <m:chr m:val="̃"/>
            <m:ctrlPr>
              <w:rPr>
                <w:rFonts w:ascii="Cambria Math" w:eastAsiaTheme="minorEastAsia" w:hAnsi="Cambria Math"/>
                <w:i/>
                <w:sz w:val="28"/>
                <w:szCs w:val="28"/>
              </w:rPr>
            </m:ctrlPr>
          </m:accPr>
          <m:e>
            <m:r>
              <w:rPr>
                <w:rFonts w:ascii="Cambria Math" w:eastAsiaTheme="minorEastAsia" w:hAnsi="Cambria Math"/>
                <w:sz w:val="28"/>
                <w:szCs w:val="28"/>
              </w:rPr>
              <m:t>I</m:t>
            </m:r>
          </m:e>
        </m:acc>
        <m:d>
          <m:dPr>
            <m:ctrlPr>
              <w:rPr>
                <w:rFonts w:ascii="Cambria Math" w:eastAsiaTheme="minorEastAsia" w:hAnsi="Cambria Math"/>
                <w:i/>
                <w:sz w:val="28"/>
                <w:szCs w:val="28"/>
              </w:rPr>
            </m:ctrlPr>
          </m:dPr>
          <m:e>
            <m:r>
              <w:rPr>
                <w:rFonts w:ascii="Cambria Math" w:eastAsiaTheme="minorEastAsia" w:hAnsi="Cambria Math"/>
                <w:sz w:val="28"/>
                <w:szCs w:val="28"/>
              </w:rPr>
              <m:t>Y</m:t>
            </m:r>
          </m:e>
          <m:e>
            <m:r>
              <w:rPr>
                <w:rFonts w:ascii="Cambria Math" w:eastAsiaTheme="minorEastAsia" w:hAnsi="Cambria Math"/>
                <w:sz w:val="28"/>
                <w:szCs w:val="28"/>
              </w:rPr>
              <m:t>X</m:t>
            </m:r>
          </m:e>
        </m:d>
        <m:r>
          <w:rPr>
            <w:rFonts w:ascii="Cambria Math" w:eastAsiaTheme="minorEastAsia" w:hAnsi="Cambria Math"/>
            <w:sz w:val="28"/>
            <w:szCs w:val="28"/>
          </w:rPr>
          <m:t>/</m:t>
        </m:r>
        <m:acc>
          <m:accPr>
            <m:chr m:val="̃"/>
            <m:ctrlPr>
              <w:rPr>
                <w:rFonts w:ascii="Cambria Math" w:eastAsiaTheme="minorEastAsia" w:hAnsi="Cambria Math"/>
                <w:i/>
                <w:sz w:val="28"/>
                <w:szCs w:val="28"/>
              </w:rPr>
            </m:ctrlPr>
          </m:accPr>
          <m:e>
            <m:r>
              <w:rPr>
                <w:rFonts w:ascii="Cambria Math" w:eastAsiaTheme="minorEastAsia" w:hAnsi="Cambria Math"/>
                <w:sz w:val="28"/>
                <w:szCs w:val="28"/>
              </w:rPr>
              <m:t>H</m:t>
            </m:r>
          </m:e>
        </m:acc>
        <m:r>
          <w:rPr>
            <w:rFonts w:ascii="Cambria Math" w:eastAsiaTheme="minorEastAsia" w:hAnsi="Cambria Math"/>
            <w:sz w:val="28"/>
            <w:szCs w:val="28"/>
          </w:rPr>
          <m:t>(Y|X)</m:t>
        </m:r>
      </m:oMath>
      <w:r w:rsidRPr="001B5595">
        <w:rPr>
          <w:rFonts w:ascii="Times New Roman" w:eastAsiaTheme="minorEastAsia" w:hAnsi="Times New Roman"/>
          <w:sz w:val="28"/>
          <w:szCs w:val="28"/>
        </w:rPr>
        <w:t xml:space="preserve"> </w:t>
      </w:r>
      <w:proofErr w:type="spellStart"/>
      <w:r w:rsidRPr="00451E69">
        <w:rPr>
          <w:rFonts w:ascii="Times New Roman" w:eastAsiaTheme="minorEastAsia" w:hAnsi="Times New Roman"/>
          <w:sz w:val="28"/>
          <w:szCs w:val="28"/>
        </w:rPr>
        <w:t>тәуелділігін</w:t>
      </w:r>
      <w:proofErr w:type="spellEnd"/>
      <w:r w:rsidRPr="00451E69">
        <w:rPr>
          <w:rFonts w:ascii="Times New Roman" w:eastAsiaTheme="minorEastAsia" w:hAnsi="Times New Roman"/>
          <w:sz w:val="28"/>
          <w:szCs w:val="28"/>
        </w:rPr>
        <w:t xml:space="preserve"> </w:t>
      </w:r>
      <w:proofErr w:type="spellStart"/>
      <w:r w:rsidRPr="00451E69">
        <w:rPr>
          <w:rFonts w:ascii="Times New Roman" w:eastAsiaTheme="minorEastAsia" w:hAnsi="Times New Roman"/>
          <w:sz w:val="28"/>
          <w:szCs w:val="28"/>
        </w:rPr>
        <w:t>анықтаймыз</w:t>
      </w:r>
      <w:proofErr w:type="spellEnd"/>
      <w:r w:rsidRPr="00451E69">
        <w:rPr>
          <w:rFonts w:ascii="Times New Roman" w:eastAsiaTheme="minorEastAsia" w:hAnsi="Times New Roman"/>
          <w:sz w:val="28"/>
          <w:szCs w:val="28"/>
        </w:rPr>
        <w:t xml:space="preserve">. </w:t>
      </w:r>
      <w:proofErr w:type="spellStart"/>
      <w:r w:rsidRPr="00451E69">
        <w:rPr>
          <w:rFonts w:ascii="Times New Roman" w:eastAsiaTheme="minorEastAsia" w:hAnsi="Times New Roman"/>
          <w:sz w:val="28"/>
          <w:szCs w:val="28"/>
        </w:rPr>
        <w:t>Мұндай</w:t>
      </w:r>
      <w:proofErr w:type="spellEnd"/>
      <w:r w:rsidRPr="00451E69">
        <w:rPr>
          <w:rFonts w:ascii="Times New Roman" w:eastAsiaTheme="minorEastAsia" w:hAnsi="Times New Roman"/>
          <w:sz w:val="28"/>
          <w:szCs w:val="28"/>
        </w:rPr>
        <w:t xml:space="preserve"> </w:t>
      </w:r>
      <w:proofErr w:type="spellStart"/>
      <w:r w:rsidRPr="00451E69">
        <w:rPr>
          <w:rFonts w:ascii="Times New Roman" w:eastAsiaTheme="minorEastAsia" w:hAnsi="Times New Roman"/>
          <w:sz w:val="28"/>
          <w:szCs w:val="28"/>
        </w:rPr>
        <w:t>тәуелділік</w:t>
      </w:r>
      <w:proofErr w:type="spellEnd"/>
      <w:r w:rsidRPr="00451E69">
        <w:rPr>
          <w:rFonts w:ascii="Times New Roman" w:eastAsiaTheme="minorEastAsia" w:hAnsi="Times New Roman"/>
          <w:sz w:val="28"/>
          <w:szCs w:val="28"/>
        </w:rPr>
        <w:t xml:space="preserve"> </w:t>
      </w:r>
      <w:proofErr w:type="spellStart"/>
      <w:r w:rsidRPr="00451E69">
        <w:rPr>
          <w:rFonts w:ascii="Times New Roman" w:eastAsiaTheme="minorEastAsia" w:hAnsi="Times New Roman"/>
          <w:sz w:val="28"/>
          <w:szCs w:val="28"/>
        </w:rPr>
        <w:t>айқын</w:t>
      </w:r>
      <w:proofErr w:type="spellEnd"/>
      <w:r w:rsidRPr="00451E69">
        <w:rPr>
          <w:rFonts w:ascii="Times New Roman" w:eastAsiaTheme="minorEastAsia" w:hAnsi="Times New Roman"/>
          <w:sz w:val="28"/>
          <w:szCs w:val="28"/>
        </w:rPr>
        <w:t xml:space="preserve"> </w:t>
      </w:r>
      <w:proofErr w:type="spellStart"/>
      <w:r w:rsidRPr="00451E69">
        <w:rPr>
          <w:rFonts w:ascii="Times New Roman" w:eastAsiaTheme="minorEastAsia" w:hAnsi="Times New Roman"/>
          <w:sz w:val="28"/>
          <w:szCs w:val="28"/>
        </w:rPr>
        <w:t>физикалық</w:t>
      </w:r>
      <w:proofErr w:type="spellEnd"/>
      <w:r w:rsidRPr="00451E69">
        <w:rPr>
          <w:rFonts w:ascii="Times New Roman" w:eastAsiaTheme="minorEastAsia" w:hAnsi="Times New Roman"/>
          <w:sz w:val="28"/>
          <w:szCs w:val="28"/>
        </w:rPr>
        <w:t xml:space="preserve"> </w:t>
      </w:r>
      <w:proofErr w:type="spellStart"/>
      <w:r w:rsidRPr="00451E69">
        <w:rPr>
          <w:rFonts w:ascii="Times New Roman" w:eastAsiaTheme="minorEastAsia" w:hAnsi="Times New Roman"/>
          <w:sz w:val="28"/>
          <w:szCs w:val="28"/>
        </w:rPr>
        <w:t>мағынаға</w:t>
      </w:r>
      <w:proofErr w:type="spellEnd"/>
      <w:r w:rsidRPr="00451E69">
        <w:rPr>
          <w:rFonts w:ascii="Times New Roman" w:eastAsiaTheme="minorEastAsia" w:hAnsi="Times New Roman"/>
          <w:sz w:val="28"/>
          <w:szCs w:val="28"/>
        </w:rPr>
        <w:t xml:space="preserve"> </w:t>
      </w:r>
      <w:proofErr w:type="spellStart"/>
      <w:r w:rsidRPr="00451E69">
        <w:rPr>
          <w:rFonts w:ascii="Times New Roman" w:eastAsiaTheme="minorEastAsia" w:hAnsi="Times New Roman"/>
          <w:sz w:val="28"/>
          <w:szCs w:val="28"/>
        </w:rPr>
        <w:t>ие</w:t>
      </w:r>
      <w:proofErr w:type="spellEnd"/>
      <w:r w:rsidRPr="00451E69">
        <w:rPr>
          <w:rFonts w:ascii="Times New Roman" w:eastAsiaTheme="minorEastAsia" w:hAnsi="Times New Roman"/>
          <w:sz w:val="28"/>
          <w:szCs w:val="28"/>
        </w:rPr>
        <w:t xml:space="preserve"> </w:t>
      </w:r>
      <w:proofErr w:type="spellStart"/>
      <w:r w:rsidRPr="00451E69">
        <w:rPr>
          <w:rFonts w:ascii="Times New Roman" w:eastAsiaTheme="minorEastAsia" w:hAnsi="Times New Roman"/>
          <w:sz w:val="28"/>
          <w:szCs w:val="28"/>
        </w:rPr>
        <w:t>болады</w:t>
      </w:r>
      <w:proofErr w:type="spellEnd"/>
      <w:r w:rsidRPr="00451E69">
        <w:rPr>
          <w:rFonts w:ascii="Times New Roman" w:eastAsiaTheme="minorEastAsia" w:hAnsi="Times New Roman"/>
          <w:sz w:val="28"/>
          <w:szCs w:val="28"/>
        </w:rPr>
        <w:t>. (</w:t>
      </w:r>
      <w:r w:rsidR="003C1A35" w:rsidRPr="00525A52">
        <w:rPr>
          <w:rFonts w:ascii="Times New Roman" w:eastAsiaTheme="minorEastAsia" w:hAnsi="Times New Roman"/>
          <w:sz w:val="28"/>
          <w:szCs w:val="28"/>
        </w:rPr>
        <w:t>2.23</w:t>
      </w:r>
      <w:r w:rsidRPr="00451E69">
        <w:rPr>
          <w:rFonts w:ascii="Times New Roman" w:eastAsiaTheme="minorEastAsia" w:hAnsi="Times New Roman"/>
          <w:sz w:val="28"/>
          <w:szCs w:val="28"/>
        </w:rPr>
        <w:t xml:space="preserve">) </w:t>
      </w:r>
      <w:proofErr w:type="spellStart"/>
      <w:r w:rsidRPr="00451E69">
        <w:rPr>
          <w:rFonts w:ascii="Times New Roman" w:eastAsiaTheme="minorEastAsia" w:hAnsi="Times New Roman"/>
          <w:sz w:val="28"/>
          <w:szCs w:val="28"/>
        </w:rPr>
        <w:t>формуладан</w:t>
      </w:r>
      <w:proofErr w:type="spellEnd"/>
      <w:r w:rsidRPr="00451E69">
        <w:rPr>
          <w:rFonts w:ascii="Times New Roman" w:eastAsiaTheme="minorEastAsia" w:hAnsi="Times New Roman"/>
          <w:sz w:val="28"/>
          <w:szCs w:val="28"/>
        </w:rPr>
        <w:t xml:space="preserve"> </w:t>
      </w:r>
      <w:proofErr w:type="spellStart"/>
      <w:r w:rsidRPr="00451E69">
        <w:rPr>
          <w:rFonts w:ascii="Times New Roman" w:eastAsiaTheme="minorEastAsia" w:hAnsi="Times New Roman"/>
          <w:sz w:val="28"/>
          <w:szCs w:val="28"/>
        </w:rPr>
        <w:t>келесісі</w:t>
      </w:r>
      <w:proofErr w:type="spellEnd"/>
      <w:r w:rsidRPr="00451E69">
        <w:rPr>
          <w:rFonts w:ascii="Times New Roman" w:eastAsiaTheme="minorEastAsia" w:hAnsi="Times New Roman"/>
          <w:sz w:val="28"/>
          <w:szCs w:val="28"/>
        </w:rPr>
        <w:t xml:space="preserve"> </w:t>
      </w:r>
      <w:proofErr w:type="spellStart"/>
      <w:r w:rsidRPr="00451E69">
        <w:rPr>
          <w:rFonts w:ascii="Times New Roman" w:eastAsiaTheme="minorEastAsia" w:hAnsi="Times New Roman"/>
          <w:sz w:val="28"/>
          <w:szCs w:val="28"/>
        </w:rPr>
        <w:t>шығады</w:t>
      </w:r>
      <w:proofErr w:type="spellEnd"/>
      <w:r w:rsidRPr="00451E69">
        <w:rPr>
          <w:rFonts w:ascii="Times New Roman" w:eastAsiaTheme="minorEastAsia" w:hAnsi="Times New Roman"/>
          <w:sz w:val="28"/>
          <w:szCs w:val="28"/>
        </w:rPr>
        <w:t>:</w:t>
      </w:r>
    </w:p>
    <w:p w14:paraId="25AA4E4B" w14:textId="77777777" w:rsidR="00336382" w:rsidRPr="001B5595" w:rsidRDefault="00336382" w:rsidP="00D718BA">
      <w:pPr>
        <w:spacing w:after="0" w:line="240" w:lineRule="auto"/>
        <w:ind w:firstLine="567"/>
        <w:jc w:val="both"/>
        <w:rPr>
          <w:rFonts w:ascii="Times New Roman" w:eastAsiaTheme="minorEastAsia" w:hAnsi="Times New Roman"/>
          <w:i/>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5"/>
        <w:gridCol w:w="1123"/>
      </w:tblGrid>
      <w:tr w:rsidR="00336382" w14:paraId="4715BCD0" w14:textId="77777777" w:rsidTr="00BB09D4">
        <w:tc>
          <w:tcPr>
            <w:tcW w:w="8642" w:type="dxa"/>
            <w:vAlign w:val="center"/>
          </w:tcPr>
          <w:p w14:paraId="118A63B9" w14:textId="77777777" w:rsidR="00336382" w:rsidRDefault="00093B8F" w:rsidP="00D718BA">
            <w:pPr>
              <w:spacing w:after="0" w:line="240" w:lineRule="auto"/>
              <w:jc w:val="center"/>
              <w:rPr>
                <w:rFonts w:ascii="Times New Roman" w:eastAsia="Times New Roman" w:hAnsi="Times New Roman"/>
                <w:i/>
                <w:sz w:val="28"/>
                <w:szCs w:val="28"/>
              </w:rPr>
            </w:pPr>
            <m:oMathPara>
              <m:oMath>
                <m:acc>
                  <m:accPr>
                    <m:chr m:val="̃"/>
                    <m:ctrlPr>
                      <w:rPr>
                        <w:rFonts w:ascii="Cambria Math" w:eastAsiaTheme="minorEastAsia" w:hAnsi="Cambria Math"/>
                        <w:i/>
                        <w:sz w:val="28"/>
                        <w:szCs w:val="28"/>
                      </w:rPr>
                    </m:ctrlPr>
                  </m:accPr>
                  <m:e>
                    <m:r>
                      <w:rPr>
                        <w:rFonts w:ascii="Cambria Math" w:eastAsiaTheme="minorEastAsia" w:hAnsi="Cambria Math"/>
                        <w:sz w:val="28"/>
                        <w:szCs w:val="28"/>
                      </w:rPr>
                      <m:t>I</m:t>
                    </m:r>
                  </m:e>
                </m:acc>
                <m:d>
                  <m:dPr>
                    <m:ctrlPr>
                      <w:rPr>
                        <w:rFonts w:ascii="Cambria Math" w:eastAsiaTheme="minorEastAsia" w:hAnsi="Cambria Math"/>
                        <w:i/>
                        <w:sz w:val="28"/>
                        <w:szCs w:val="28"/>
                      </w:rPr>
                    </m:ctrlPr>
                  </m:dPr>
                  <m:e>
                    <m:r>
                      <w:rPr>
                        <w:rFonts w:ascii="Cambria Math" w:eastAsiaTheme="minorEastAsia" w:hAnsi="Cambria Math"/>
                        <w:sz w:val="28"/>
                        <w:szCs w:val="28"/>
                      </w:rPr>
                      <m:t>Y</m:t>
                    </m:r>
                  </m:e>
                  <m:e>
                    <m:r>
                      <w:rPr>
                        <w:rFonts w:ascii="Cambria Math" w:eastAsiaTheme="minorEastAsia" w:hAnsi="Cambria Math"/>
                        <w:sz w:val="28"/>
                        <w:szCs w:val="28"/>
                      </w:rPr>
                      <m:t>X</m:t>
                    </m:r>
                  </m:e>
                </m:d>
                <m:r>
                  <w:rPr>
                    <w:rFonts w:ascii="Cambria Math" w:eastAsiaTheme="minorEastAsia" w:hAnsi="Cambria Math"/>
                    <w:sz w:val="28"/>
                    <w:szCs w:val="28"/>
                  </w:rPr>
                  <m:t>/</m:t>
                </m:r>
                <m:acc>
                  <m:accPr>
                    <m:chr m:val="̃"/>
                    <m:ctrlPr>
                      <w:rPr>
                        <w:rFonts w:ascii="Cambria Math" w:eastAsiaTheme="minorEastAsia" w:hAnsi="Cambria Math"/>
                        <w:i/>
                        <w:sz w:val="28"/>
                        <w:szCs w:val="28"/>
                      </w:rPr>
                    </m:ctrlPr>
                  </m:accPr>
                  <m:e>
                    <m:r>
                      <w:rPr>
                        <w:rFonts w:ascii="Cambria Math" w:eastAsiaTheme="minorEastAsia" w:hAnsi="Cambria Math"/>
                        <w:sz w:val="28"/>
                        <w:szCs w:val="28"/>
                      </w:rPr>
                      <m:t>H</m:t>
                    </m:r>
                  </m:e>
                </m:acc>
                <m:d>
                  <m:dPr>
                    <m:ctrlPr>
                      <w:rPr>
                        <w:rFonts w:ascii="Cambria Math" w:eastAsiaTheme="minorEastAsia" w:hAnsi="Cambria Math"/>
                        <w:i/>
                        <w:sz w:val="28"/>
                        <w:szCs w:val="28"/>
                      </w:rPr>
                    </m:ctrlPr>
                  </m:dPr>
                  <m:e>
                    <m:r>
                      <w:rPr>
                        <w:rFonts w:ascii="Cambria Math" w:eastAsiaTheme="minorEastAsia" w:hAnsi="Cambria Math"/>
                        <w:sz w:val="28"/>
                        <w:szCs w:val="28"/>
                      </w:rPr>
                      <m:t>Y</m:t>
                    </m:r>
                  </m:e>
                  <m:e>
                    <m:r>
                      <w:rPr>
                        <w:rFonts w:ascii="Cambria Math" w:eastAsiaTheme="minorEastAsia" w:hAnsi="Cambria Math"/>
                        <w:sz w:val="28"/>
                        <w:szCs w:val="28"/>
                      </w:rPr>
                      <m:t>X</m:t>
                    </m:r>
                  </m:e>
                </m:d>
                <m:r>
                  <m:rPr>
                    <m:sty m:val="p"/>
                  </m:rPr>
                  <w:rPr>
                    <w:rFonts w:ascii="Cambria Math" w:eastAsiaTheme="minorEastAsia" w:hAnsi="Cambria Math"/>
                    <w:sz w:val="28"/>
                    <w:szCs w:val="28"/>
                  </w:rPr>
                  <m:t xml:space="preserve"> </m:t>
                </m:r>
                <m:r>
                  <w:rPr>
                    <w:rFonts w:ascii="Cambria Math" w:eastAsiaTheme="minorEastAsia" w:hAnsi="Cambria Math"/>
                    <w:sz w:val="28"/>
                    <w:szCs w:val="28"/>
                  </w:rPr>
                  <m:t>=1/</m:t>
                </m:r>
                <m:acc>
                  <m:accPr>
                    <m:chr m:val="̃"/>
                    <m:ctrlPr>
                      <w:rPr>
                        <w:rFonts w:ascii="Cambria Math" w:eastAsiaTheme="minorEastAsia" w:hAnsi="Cambria Math"/>
                        <w:i/>
                        <w:sz w:val="28"/>
                        <w:szCs w:val="28"/>
                      </w:rPr>
                    </m:ctrlPr>
                  </m:accPr>
                  <m:e>
                    <m:r>
                      <w:rPr>
                        <w:rFonts w:ascii="Cambria Math" w:eastAsiaTheme="minorEastAsia" w:hAnsi="Cambria Math"/>
                        <w:sz w:val="28"/>
                        <w:szCs w:val="28"/>
                      </w:rPr>
                      <m:t>H</m:t>
                    </m:r>
                  </m:e>
                </m:acc>
                <m:r>
                  <w:rPr>
                    <w:rFonts w:ascii="Cambria Math" w:eastAsiaTheme="minorEastAsia" w:hAnsi="Cambria Math"/>
                    <w:sz w:val="28"/>
                    <w:szCs w:val="28"/>
                  </w:rPr>
                  <m:t>(Y|X)</m:t>
                </m:r>
                <m:r>
                  <m:rPr>
                    <m:sty m:val="p"/>
                  </m:rPr>
                  <w:rPr>
                    <w:rFonts w:ascii="Cambria Math" w:eastAsiaTheme="minorEastAsia" w:hAnsi="Cambria Math"/>
                    <w:sz w:val="28"/>
                    <w:szCs w:val="28"/>
                  </w:rPr>
                  <m:t xml:space="preserve"> </m:t>
                </m:r>
                <m:r>
                  <w:rPr>
                    <w:rFonts w:ascii="Cambria Math" w:eastAsiaTheme="minorEastAsia" w:hAnsi="Cambria Math"/>
                    <w:sz w:val="28"/>
                    <w:szCs w:val="28"/>
                  </w:rPr>
                  <m:t>-1</m:t>
                </m:r>
              </m:oMath>
            </m:oMathPara>
          </w:p>
        </w:tc>
        <w:tc>
          <w:tcPr>
            <w:tcW w:w="1127" w:type="dxa"/>
            <w:vAlign w:val="center"/>
          </w:tcPr>
          <w:p w14:paraId="052066D5" w14:textId="664528F7" w:rsidR="00336382" w:rsidRDefault="00336382" w:rsidP="00D718BA">
            <w:pPr>
              <w:spacing w:after="0" w:line="240" w:lineRule="auto"/>
              <w:jc w:val="center"/>
              <w:rPr>
                <w:rFonts w:ascii="Times New Roman" w:eastAsia="Times New Roman" w:hAnsi="Times New Roman"/>
                <w:i/>
                <w:sz w:val="28"/>
                <w:szCs w:val="28"/>
              </w:rPr>
            </w:pPr>
            <w:r w:rsidRPr="001B5595">
              <w:rPr>
                <w:rFonts w:ascii="Times New Roman" w:eastAsiaTheme="minorEastAsia" w:hAnsi="Times New Roman"/>
                <w:iCs/>
                <w:sz w:val="28"/>
                <w:szCs w:val="28"/>
              </w:rPr>
              <w:t>(</w:t>
            </w:r>
            <w:r w:rsidR="003C1A35">
              <w:rPr>
                <w:rFonts w:ascii="Times New Roman" w:eastAsiaTheme="minorEastAsia" w:hAnsi="Times New Roman"/>
                <w:iCs/>
                <w:sz w:val="28"/>
                <w:szCs w:val="28"/>
                <w:lang w:val="en-US"/>
              </w:rPr>
              <w:t>2.35</w:t>
            </w:r>
            <w:r w:rsidRPr="001B5595">
              <w:rPr>
                <w:rFonts w:ascii="Times New Roman" w:eastAsiaTheme="minorEastAsia" w:hAnsi="Times New Roman"/>
                <w:iCs/>
                <w:sz w:val="28"/>
                <w:szCs w:val="28"/>
              </w:rPr>
              <w:t>)</w:t>
            </w:r>
          </w:p>
        </w:tc>
      </w:tr>
    </w:tbl>
    <w:p w14:paraId="27F963B0" w14:textId="77777777" w:rsidR="00336382" w:rsidRPr="001B5595" w:rsidRDefault="00336382" w:rsidP="00D718BA">
      <w:pPr>
        <w:spacing w:after="0" w:line="240" w:lineRule="auto"/>
        <w:ind w:firstLine="567"/>
        <w:jc w:val="right"/>
        <w:rPr>
          <w:rFonts w:ascii="Times New Roman" w:eastAsiaTheme="minorEastAsia" w:hAnsi="Times New Roman"/>
          <w:iCs/>
          <w:sz w:val="28"/>
          <w:szCs w:val="28"/>
        </w:rPr>
      </w:pPr>
      <w:r w:rsidRPr="001B5595">
        <w:rPr>
          <w:rFonts w:ascii="Times New Roman" w:eastAsiaTheme="minorEastAsia" w:hAnsi="Times New Roman"/>
          <w:sz w:val="28"/>
          <w:szCs w:val="28"/>
        </w:rPr>
        <w:tab/>
      </w:r>
      <w:r w:rsidRPr="001B5595">
        <w:rPr>
          <w:rFonts w:ascii="Times New Roman" w:eastAsiaTheme="minorEastAsia" w:hAnsi="Times New Roman"/>
          <w:sz w:val="28"/>
          <w:szCs w:val="28"/>
        </w:rPr>
        <w:tab/>
      </w:r>
      <w:r w:rsidRPr="001B5595">
        <w:rPr>
          <w:rFonts w:ascii="Times New Roman" w:eastAsiaTheme="minorEastAsia" w:hAnsi="Times New Roman"/>
          <w:sz w:val="28"/>
          <w:szCs w:val="28"/>
        </w:rPr>
        <w:tab/>
      </w:r>
      <w:r w:rsidRPr="001B5595">
        <w:rPr>
          <w:rFonts w:ascii="Times New Roman" w:eastAsiaTheme="minorEastAsia" w:hAnsi="Times New Roman"/>
          <w:sz w:val="28"/>
          <w:szCs w:val="28"/>
        </w:rPr>
        <w:tab/>
      </w:r>
    </w:p>
    <w:p w14:paraId="25720E89" w14:textId="33B31280" w:rsidR="00336382" w:rsidRPr="001B5595" w:rsidRDefault="00336382" w:rsidP="00D718BA">
      <w:pPr>
        <w:spacing w:after="0" w:line="240" w:lineRule="auto"/>
        <w:jc w:val="both"/>
        <w:rPr>
          <w:rFonts w:ascii="Times New Roman" w:hAnsi="Times New Roman"/>
          <w:sz w:val="28"/>
          <w:szCs w:val="28"/>
        </w:rPr>
      </w:pPr>
      <w:r w:rsidRPr="00451E69">
        <w:rPr>
          <w:rFonts w:ascii="Times New Roman" w:eastAsiaTheme="minorEastAsia" w:hAnsi="Times New Roman"/>
          <w:iCs/>
          <w:sz w:val="28"/>
          <w:szCs w:val="28"/>
          <w:lang w:val="kk-KZ"/>
        </w:rPr>
        <w:t>(</w:t>
      </w:r>
      <w:r w:rsidR="003C1A35" w:rsidRPr="003C1A35">
        <w:rPr>
          <w:rFonts w:ascii="Times New Roman" w:eastAsiaTheme="minorEastAsia" w:hAnsi="Times New Roman"/>
          <w:iCs/>
          <w:sz w:val="28"/>
          <w:szCs w:val="28"/>
        </w:rPr>
        <w:t>2.35</w:t>
      </w:r>
      <w:r w:rsidRPr="00451E69">
        <w:rPr>
          <w:rFonts w:ascii="Times New Roman" w:eastAsiaTheme="minorEastAsia" w:hAnsi="Times New Roman"/>
          <w:iCs/>
          <w:sz w:val="28"/>
          <w:szCs w:val="28"/>
          <w:lang w:val="kk-KZ"/>
        </w:rPr>
        <w:t>) формуланың сол жақ бөлігі анықтылық пен анықталмағандық өлшемдерінің қатынасын (сигнал/шу қатынасының — SNR аналогы) сипаттайды, ал оң жақ бөлігі (</w:t>
      </w:r>
      <w:r w:rsidR="003C1A35" w:rsidRPr="003C1A35">
        <w:rPr>
          <w:rFonts w:ascii="Times New Roman" w:eastAsiaTheme="minorEastAsia" w:hAnsi="Times New Roman"/>
          <w:iCs/>
          <w:sz w:val="28"/>
          <w:szCs w:val="28"/>
        </w:rPr>
        <w:t>2.35</w:t>
      </w:r>
      <w:r w:rsidRPr="00451E69">
        <w:rPr>
          <w:rFonts w:ascii="Times New Roman" w:eastAsiaTheme="minorEastAsia" w:hAnsi="Times New Roman"/>
          <w:iCs/>
          <w:sz w:val="28"/>
          <w:szCs w:val="28"/>
          <w:lang w:val="kk-KZ"/>
        </w:rPr>
        <w:t>) формуласына сәйкес есептеудің неғұрлым қарапайым нәтижесін білдіреді.</w:t>
      </w:r>
    </w:p>
    <w:p w14:paraId="23A46F12" w14:textId="347D7B5A" w:rsidR="00336382" w:rsidRDefault="00336382" w:rsidP="00D718BA">
      <w:pPr>
        <w:spacing w:line="240" w:lineRule="auto"/>
        <w:ind w:firstLine="567"/>
        <w:jc w:val="both"/>
        <w:rPr>
          <w:rFonts w:ascii="Times New Roman" w:eastAsiaTheme="minorEastAsia" w:hAnsi="Times New Roman"/>
        </w:rPr>
      </w:pPr>
      <w:r w:rsidRPr="001B5595">
        <w:rPr>
          <w:rFonts w:ascii="Times New Roman" w:hAnsi="Times New Roman"/>
          <w:sz w:val="28"/>
          <w:szCs w:val="28"/>
        </w:rPr>
        <w:tab/>
      </w:r>
      <w:proofErr w:type="spellStart"/>
      <w:r>
        <w:rPr>
          <w:rFonts w:ascii="Times New Roman" w:eastAsiaTheme="minorEastAsia" w:hAnsi="Times New Roman"/>
          <w:sz w:val="28"/>
          <w:szCs w:val="28"/>
        </w:rPr>
        <w:t>Сигналдардың</w:t>
      </w:r>
      <w:proofErr w:type="spellEnd"/>
      <w:r w:rsidRPr="00451E69">
        <w:rPr>
          <w:rFonts w:ascii="Times New Roman" w:eastAsiaTheme="minorEastAsia" w:hAnsi="Times New Roman"/>
          <w:sz w:val="28"/>
          <w:szCs w:val="28"/>
        </w:rPr>
        <w:t xml:space="preserve"> </w:t>
      </w:r>
      <w:proofErr w:type="spellStart"/>
      <w:r w:rsidRPr="00451E69">
        <w:rPr>
          <w:rFonts w:ascii="Times New Roman" w:eastAsiaTheme="minorEastAsia" w:hAnsi="Times New Roman"/>
          <w:sz w:val="28"/>
          <w:szCs w:val="28"/>
        </w:rPr>
        <w:t>статусын</w:t>
      </w:r>
      <w:proofErr w:type="spellEnd"/>
      <w:r w:rsidRPr="00451E69">
        <w:rPr>
          <w:rFonts w:ascii="Times New Roman" w:eastAsiaTheme="minorEastAsia" w:hAnsi="Times New Roman"/>
          <w:sz w:val="28"/>
          <w:szCs w:val="28"/>
        </w:rPr>
        <w:t xml:space="preserve"> </w:t>
      </w:r>
      <w:proofErr w:type="spellStart"/>
      <w:r w:rsidRPr="00451E69">
        <w:rPr>
          <w:rFonts w:ascii="Times New Roman" w:eastAsiaTheme="minorEastAsia" w:hAnsi="Times New Roman"/>
          <w:sz w:val="28"/>
          <w:szCs w:val="28"/>
        </w:rPr>
        <w:t>жіктеу</w:t>
      </w:r>
      <w:proofErr w:type="spellEnd"/>
      <w:r w:rsidRPr="00451E69">
        <w:rPr>
          <w:rFonts w:ascii="Times New Roman" w:eastAsiaTheme="minorEastAsia" w:hAnsi="Times New Roman"/>
          <w:sz w:val="28"/>
          <w:szCs w:val="28"/>
        </w:rPr>
        <w:t xml:space="preserve"> </w:t>
      </w:r>
      <w:proofErr w:type="spellStart"/>
      <w:r w:rsidRPr="00451E69">
        <w:rPr>
          <w:rFonts w:ascii="Times New Roman" w:eastAsiaTheme="minorEastAsia" w:hAnsi="Times New Roman"/>
          <w:sz w:val="28"/>
          <w:szCs w:val="28"/>
        </w:rPr>
        <w:t>мәселесінде</w:t>
      </w:r>
      <w:proofErr w:type="spellEnd"/>
      <w:r w:rsidRPr="00451E69">
        <w:rPr>
          <w:rFonts w:ascii="Times New Roman" w:eastAsiaTheme="minorEastAsia" w:hAnsi="Times New Roman"/>
          <w:sz w:val="28"/>
          <w:szCs w:val="28"/>
        </w:rPr>
        <w:t xml:space="preserve"> </w:t>
      </w:r>
      <w:r w:rsidR="00B5415C">
        <w:rPr>
          <w:rFonts w:ascii="Times New Roman" w:eastAsiaTheme="minorEastAsia" w:hAnsi="Times New Roman"/>
          <w:sz w:val="28"/>
          <w:szCs w:val="28"/>
          <w:lang w:val="kk-KZ"/>
        </w:rPr>
        <w:t>2.24</w:t>
      </w:r>
      <w:r w:rsidRPr="00451E69">
        <w:rPr>
          <w:rFonts w:ascii="Times New Roman" w:eastAsiaTheme="minorEastAsia" w:hAnsi="Times New Roman"/>
          <w:sz w:val="28"/>
          <w:szCs w:val="28"/>
        </w:rPr>
        <w:t>-</w:t>
      </w:r>
      <w:proofErr w:type="spellStart"/>
      <w:r w:rsidRPr="00451E69">
        <w:rPr>
          <w:rFonts w:ascii="Times New Roman" w:eastAsiaTheme="minorEastAsia" w:hAnsi="Times New Roman"/>
          <w:sz w:val="28"/>
          <w:szCs w:val="28"/>
        </w:rPr>
        <w:t>сурет</w:t>
      </w:r>
      <w:proofErr w:type="spellEnd"/>
      <w:r w:rsidRPr="00451E69">
        <w:rPr>
          <w:rFonts w:ascii="Times New Roman" w:eastAsiaTheme="minorEastAsia" w:hAnsi="Times New Roman"/>
          <w:sz w:val="28"/>
          <w:szCs w:val="28"/>
        </w:rPr>
        <w:t xml:space="preserve"> </w:t>
      </w:r>
      <w:proofErr w:type="spellStart"/>
      <w:r w:rsidRPr="00451E69">
        <w:rPr>
          <w:rFonts w:ascii="Times New Roman" w:eastAsiaTheme="minorEastAsia" w:hAnsi="Times New Roman"/>
          <w:sz w:val="28"/>
          <w:szCs w:val="28"/>
        </w:rPr>
        <w:t>пайдалы</w:t>
      </w:r>
      <w:proofErr w:type="spellEnd"/>
      <w:r w:rsidRPr="00451E69">
        <w:rPr>
          <w:rFonts w:ascii="Times New Roman" w:eastAsiaTheme="minorEastAsia" w:hAnsi="Times New Roman"/>
          <w:sz w:val="28"/>
          <w:szCs w:val="28"/>
        </w:rPr>
        <w:t xml:space="preserve"> </w:t>
      </w:r>
      <w:proofErr w:type="spellStart"/>
      <w:r w:rsidRPr="00451E69">
        <w:rPr>
          <w:rFonts w:ascii="Times New Roman" w:eastAsiaTheme="minorEastAsia" w:hAnsi="Times New Roman"/>
          <w:sz w:val="28"/>
          <w:szCs w:val="28"/>
        </w:rPr>
        <w:t>болуы</w:t>
      </w:r>
      <w:proofErr w:type="spellEnd"/>
      <w:r w:rsidRPr="00451E69">
        <w:rPr>
          <w:rFonts w:ascii="Times New Roman" w:eastAsiaTheme="minorEastAsia" w:hAnsi="Times New Roman"/>
          <w:sz w:val="28"/>
          <w:szCs w:val="28"/>
        </w:rPr>
        <w:t xml:space="preserve"> </w:t>
      </w:r>
      <w:proofErr w:type="spellStart"/>
      <w:r w:rsidRPr="00451E69">
        <w:rPr>
          <w:rFonts w:ascii="Times New Roman" w:eastAsiaTheme="minorEastAsia" w:hAnsi="Times New Roman"/>
          <w:sz w:val="28"/>
          <w:szCs w:val="28"/>
        </w:rPr>
        <w:t>мүмкін</w:t>
      </w:r>
      <w:proofErr w:type="spellEnd"/>
      <w:r w:rsidRPr="00451E69">
        <w:rPr>
          <w:rFonts w:ascii="Times New Roman" w:eastAsiaTheme="minorEastAsia" w:hAnsi="Times New Roman"/>
          <w:sz w:val="28"/>
          <w:szCs w:val="28"/>
        </w:rPr>
        <w:t>.</w:t>
      </w:r>
      <w:r w:rsidRPr="001B5595">
        <w:rPr>
          <w:rFonts w:ascii="Times New Roman" w:eastAsiaTheme="minorEastAsia" w:hAnsi="Times New Roman"/>
          <w:sz w:val="28"/>
          <w:szCs w:val="28"/>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336382" w14:paraId="6C4D7AD2" w14:textId="77777777" w:rsidTr="00BB09D4">
        <w:tc>
          <w:tcPr>
            <w:tcW w:w="9628" w:type="dxa"/>
            <w:vAlign w:val="center"/>
          </w:tcPr>
          <w:p w14:paraId="7645BC15" w14:textId="12305F8B" w:rsidR="00336382" w:rsidRDefault="00613D3E" w:rsidP="00D718BA">
            <w:pPr>
              <w:spacing w:line="240" w:lineRule="auto"/>
              <w:jc w:val="center"/>
              <w:rPr>
                <w:rFonts w:ascii="Times New Roman" w:hAnsi="Times New Roman"/>
                <w:sz w:val="28"/>
                <w:szCs w:val="28"/>
                <w:lang w:val="kk-KZ"/>
              </w:rPr>
            </w:pPr>
            <w:r>
              <w:rPr>
                <w:rFonts w:ascii="Times New Roman" w:hAnsi="Times New Roman"/>
                <w:noProof/>
                <w:sz w:val="28"/>
                <w:szCs w:val="28"/>
                <w:lang w:val="kk-KZ"/>
              </w:rPr>
              <w:lastRenderedPageBreak/>
              <w:drawing>
                <wp:inline distT="0" distB="0" distL="0" distR="0" wp14:anchorId="64CE1E4D" wp14:editId="69D1C831">
                  <wp:extent cx="4149632" cy="2948400"/>
                  <wp:effectExtent l="0" t="0" r="3810" b="4445"/>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Рисунок 86"/>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149632" cy="2948400"/>
                          </a:xfrm>
                          <a:prstGeom prst="rect">
                            <a:avLst/>
                          </a:prstGeom>
                        </pic:spPr>
                      </pic:pic>
                    </a:graphicData>
                  </a:graphic>
                </wp:inline>
              </w:drawing>
            </w:r>
          </w:p>
        </w:tc>
      </w:tr>
      <w:tr w:rsidR="00336382" w:rsidRPr="004D1AA9" w14:paraId="539CB0F0" w14:textId="77777777" w:rsidTr="00BB09D4">
        <w:tc>
          <w:tcPr>
            <w:tcW w:w="9628" w:type="dxa"/>
            <w:vAlign w:val="center"/>
          </w:tcPr>
          <w:p w14:paraId="736DBA9B" w14:textId="304D0F86" w:rsidR="00336382" w:rsidRPr="009E0CA2" w:rsidRDefault="00336382" w:rsidP="00D718BA">
            <w:pPr>
              <w:spacing w:line="240" w:lineRule="auto"/>
              <w:jc w:val="center"/>
              <w:rPr>
                <w:rFonts w:ascii="Times New Roman" w:hAnsi="Times New Roman"/>
                <w:sz w:val="28"/>
                <w:szCs w:val="28"/>
                <w:lang w:val="kk-KZ"/>
              </w:rPr>
            </w:pPr>
            <w:r>
              <w:rPr>
                <w:rFonts w:ascii="Times New Roman" w:hAnsi="Times New Roman"/>
                <w:sz w:val="28"/>
                <w:szCs w:val="28"/>
                <w:lang w:val="kk-KZ"/>
              </w:rPr>
              <w:t xml:space="preserve">Сурет </w:t>
            </w:r>
            <w:r w:rsidR="003C1A35" w:rsidRPr="003C1A35">
              <w:rPr>
                <w:rFonts w:ascii="Times New Roman" w:hAnsi="Times New Roman"/>
                <w:sz w:val="28"/>
                <w:szCs w:val="28"/>
              </w:rPr>
              <w:t>2.24</w:t>
            </w:r>
            <w:r w:rsidR="00FF0D93">
              <w:rPr>
                <w:rFonts w:ascii="Times New Roman" w:hAnsi="Times New Roman"/>
                <w:sz w:val="28"/>
                <w:szCs w:val="28"/>
                <w:lang w:val="kk-KZ"/>
              </w:rPr>
              <w:t xml:space="preserve"> -</w:t>
            </w:r>
            <w:r>
              <w:rPr>
                <w:rFonts w:ascii="Times New Roman" w:hAnsi="Times New Roman"/>
                <w:sz w:val="28"/>
                <w:szCs w:val="28"/>
                <w:lang w:val="kk-KZ"/>
              </w:rPr>
              <w:t xml:space="preserve"> </w:t>
            </w:r>
            <w:r w:rsidRPr="00451E69">
              <w:rPr>
                <w:rFonts w:ascii="Times New Roman" w:hAnsi="Times New Roman"/>
                <w:sz w:val="32"/>
                <w:szCs w:val="32"/>
                <w:lang w:val="kk-KZ"/>
              </w:rPr>
              <w:t>Шартты информациялық және энтропиялық сипаттамалардың олардың қатынасына тәуелді өзгеруі (сигнал/шу қатынасының — SNR информациялық аналогы)</w:t>
            </w:r>
          </w:p>
        </w:tc>
      </w:tr>
    </w:tbl>
    <w:p w14:paraId="5E757ED6" w14:textId="5D92EE31" w:rsidR="00336382" w:rsidRPr="000B16EA" w:rsidRDefault="00093B8F" w:rsidP="00D718BA">
      <w:pPr>
        <w:tabs>
          <w:tab w:val="left" w:pos="3119"/>
        </w:tabs>
        <w:spacing w:after="0" w:line="240" w:lineRule="auto"/>
        <w:ind w:firstLine="567"/>
        <w:jc w:val="both"/>
        <w:rPr>
          <w:rFonts w:ascii="Times New Roman" w:eastAsia="Times New Roman" w:hAnsi="Times New Roman"/>
          <w:sz w:val="28"/>
          <w:szCs w:val="28"/>
        </w:rPr>
      </w:pPr>
      <m:oMath>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m:t>
            </m:r>
          </m:sub>
        </m:sSub>
        <m:r>
          <w:rPr>
            <w:rFonts w:ascii="Cambria Math" w:eastAsiaTheme="minorEastAsia" w:hAnsi="Cambria Math"/>
            <w:sz w:val="28"/>
            <w:szCs w:val="28"/>
          </w:rPr>
          <m:t>=0.567</m:t>
        </m:r>
      </m:oMath>
      <w:r w:rsidR="00336382" w:rsidRPr="00502DEA">
        <w:rPr>
          <w:rFonts w:ascii="Times New Roman" w:eastAsia="Times New Roman" w:hAnsi="Times New Roman"/>
          <w:sz w:val="28"/>
          <w:szCs w:val="28"/>
        </w:rPr>
        <w:t xml:space="preserve"> және </w:t>
      </w:r>
      <m:oMath>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H</m:t>
            </m:r>
          </m:sub>
        </m:sSub>
        <m:r>
          <w:rPr>
            <w:rFonts w:ascii="Cambria Math" w:eastAsiaTheme="minorEastAsia" w:hAnsi="Cambria Math"/>
            <w:sz w:val="28"/>
            <w:szCs w:val="28"/>
          </w:rPr>
          <m:t>=0.806</m:t>
        </m:r>
      </m:oMath>
      <w:r w:rsidR="00336382" w:rsidRPr="00502DEA">
        <w:rPr>
          <w:rFonts w:ascii="Times New Roman" w:eastAsia="Times New Roman" w:hAnsi="Times New Roman"/>
          <w:sz w:val="28"/>
          <w:szCs w:val="28"/>
        </w:rPr>
        <w:t xml:space="preserve"> </w:t>
      </w:r>
      <w:proofErr w:type="spellStart"/>
      <w:r w:rsidR="00336382" w:rsidRPr="00502DEA">
        <w:rPr>
          <w:rFonts w:ascii="Times New Roman" w:eastAsia="Times New Roman" w:hAnsi="Times New Roman"/>
          <w:sz w:val="28"/>
          <w:szCs w:val="28"/>
        </w:rPr>
        <w:t>критерийлері</w:t>
      </w:r>
      <w:proofErr w:type="spellEnd"/>
      <w:r w:rsidR="00336382" w:rsidRPr="00502DEA">
        <w:rPr>
          <w:rFonts w:ascii="Times New Roman" w:eastAsia="Times New Roman" w:hAnsi="Times New Roman"/>
          <w:sz w:val="28"/>
          <w:szCs w:val="28"/>
        </w:rPr>
        <w:t xml:space="preserve"> </w:t>
      </w:r>
      <w:proofErr w:type="spellStart"/>
      <w:r w:rsidR="00336382" w:rsidRPr="00502DEA">
        <w:rPr>
          <w:rFonts w:ascii="Times New Roman" w:eastAsia="Times New Roman" w:hAnsi="Times New Roman"/>
          <w:sz w:val="28"/>
          <w:szCs w:val="28"/>
        </w:rPr>
        <w:t>өзіндік</w:t>
      </w:r>
      <w:proofErr w:type="spellEnd"/>
      <w:r w:rsidR="00336382" w:rsidRPr="00502DEA">
        <w:rPr>
          <w:rFonts w:ascii="Times New Roman" w:eastAsia="Times New Roman" w:hAnsi="Times New Roman"/>
          <w:sz w:val="28"/>
          <w:szCs w:val="28"/>
        </w:rPr>
        <w:t xml:space="preserve"> (</w:t>
      </w:r>
      <w:proofErr w:type="spellStart"/>
      <w:r w:rsidR="00336382" w:rsidRPr="00502DEA">
        <w:rPr>
          <w:rFonts w:ascii="Times New Roman" w:eastAsia="Times New Roman" w:hAnsi="Times New Roman"/>
          <w:sz w:val="28"/>
          <w:szCs w:val="28"/>
        </w:rPr>
        <w:t>өзұқсас</w:t>
      </w:r>
      <w:proofErr w:type="spellEnd"/>
      <w:r w:rsidR="00336382" w:rsidRPr="00502DEA">
        <w:rPr>
          <w:rFonts w:ascii="Times New Roman" w:eastAsia="Times New Roman" w:hAnsi="Times New Roman"/>
          <w:sz w:val="28"/>
          <w:szCs w:val="28"/>
        </w:rPr>
        <w:t xml:space="preserve">) </w:t>
      </w:r>
      <w:proofErr w:type="spellStart"/>
      <w:r w:rsidR="00336382" w:rsidRPr="00502DEA">
        <w:rPr>
          <w:rFonts w:ascii="Times New Roman" w:eastAsia="Times New Roman" w:hAnsi="Times New Roman"/>
          <w:sz w:val="28"/>
          <w:szCs w:val="28"/>
        </w:rPr>
        <w:t>режимдерді</w:t>
      </w:r>
      <w:proofErr w:type="spellEnd"/>
      <w:r w:rsidR="00336382" w:rsidRPr="00502DEA">
        <w:rPr>
          <w:rFonts w:ascii="Times New Roman" w:eastAsia="Times New Roman" w:hAnsi="Times New Roman"/>
          <w:sz w:val="28"/>
          <w:szCs w:val="28"/>
        </w:rPr>
        <w:t xml:space="preserve">, </w:t>
      </w:r>
      <w:proofErr w:type="spellStart"/>
      <w:r w:rsidR="00336382" w:rsidRPr="00502DEA">
        <w:rPr>
          <w:rFonts w:ascii="Times New Roman" w:eastAsia="Times New Roman" w:hAnsi="Times New Roman"/>
          <w:sz w:val="28"/>
          <w:szCs w:val="28"/>
        </w:rPr>
        <w:t>яғни</w:t>
      </w:r>
      <w:proofErr w:type="spellEnd"/>
      <w:r w:rsidR="00336382" w:rsidRPr="00502DEA">
        <w:rPr>
          <w:rFonts w:ascii="Times New Roman" w:eastAsia="Times New Roman" w:hAnsi="Times New Roman"/>
          <w:sz w:val="28"/>
          <w:szCs w:val="28"/>
        </w:rPr>
        <w:t xml:space="preserve"> </w:t>
      </w:r>
      <w:proofErr w:type="spellStart"/>
      <w:r w:rsidR="00336382" w:rsidRPr="00502DEA">
        <w:rPr>
          <w:rFonts w:ascii="Times New Roman" w:eastAsia="Times New Roman" w:hAnsi="Times New Roman"/>
          <w:sz w:val="28"/>
          <w:szCs w:val="28"/>
        </w:rPr>
        <w:t>масштабтық</w:t>
      </w:r>
      <w:proofErr w:type="spellEnd"/>
      <w:r w:rsidR="00336382" w:rsidRPr="00502DEA">
        <w:rPr>
          <w:rFonts w:ascii="Times New Roman" w:eastAsia="Times New Roman" w:hAnsi="Times New Roman"/>
          <w:sz w:val="28"/>
          <w:szCs w:val="28"/>
        </w:rPr>
        <w:t xml:space="preserve"> </w:t>
      </w:r>
      <w:proofErr w:type="spellStart"/>
      <w:r w:rsidR="00336382" w:rsidRPr="00502DEA">
        <w:rPr>
          <w:rFonts w:ascii="Times New Roman" w:eastAsia="Times New Roman" w:hAnsi="Times New Roman"/>
          <w:sz w:val="28"/>
          <w:szCs w:val="28"/>
        </w:rPr>
        <w:t>инварианттылықты</w:t>
      </w:r>
      <w:proofErr w:type="spellEnd"/>
      <w:r w:rsidR="00336382" w:rsidRPr="00502DEA">
        <w:rPr>
          <w:rFonts w:ascii="Times New Roman" w:eastAsia="Times New Roman" w:hAnsi="Times New Roman"/>
          <w:sz w:val="28"/>
          <w:szCs w:val="28"/>
        </w:rPr>
        <w:t xml:space="preserve"> </w:t>
      </w:r>
      <w:proofErr w:type="spellStart"/>
      <w:r w:rsidR="00336382" w:rsidRPr="00502DEA">
        <w:rPr>
          <w:rFonts w:ascii="Times New Roman" w:eastAsia="Times New Roman" w:hAnsi="Times New Roman"/>
          <w:sz w:val="28"/>
          <w:szCs w:val="28"/>
        </w:rPr>
        <w:t>сипаттайды</w:t>
      </w:r>
      <w:proofErr w:type="spellEnd"/>
      <w:r w:rsidR="00336382" w:rsidRPr="00502DEA">
        <w:rPr>
          <w:rFonts w:ascii="Times New Roman" w:eastAsia="Times New Roman" w:hAnsi="Times New Roman"/>
          <w:sz w:val="28"/>
          <w:szCs w:val="28"/>
        </w:rPr>
        <w:t xml:space="preserve"> </w:t>
      </w:r>
      <w:proofErr w:type="spellStart"/>
      <w:r w:rsidR="00336382" w:rsidRPr="00502DEA">
        <w:rPr>
          <w:rFonts w:ascii="Times New Roman" w:eastAsia="Times New Roman" w:hAnsi="Times New Roman"/>
          <w:sz w:val="28"/>
          <w:szCs w:val="28"/>
        </w:rPr>
        <w:t>және</w:t>
      </w:r>
      <w:proofErr w:type="spellEnd"/>
      <w:r w:rsidR="00336382" w:rsidRPr="00502DEA">
        <w:rPr>
          <w:rFonts w:ascii="Times New Roman" w:eastAsia="Times New Roman" w:hAnsi="Times New Roman"/>
          <w:sz w:val="28"/>
          <w:szCs w:val="28"/>
        </w:rPr>
        <w:t xml:space="preserve"> </w:t>
      </w:r>
      <w:proofErr w:type="spellStart"/>
      <w:r w:rsidR="00336382" w:rsidRPr="00502DEA">
        <w:rPr>
          <w:rFonts w:ascii="Times New Roman" w:eastAsia="Times New Roman" w:hAnsi="Times New Roman"/>
          <w:sz w:val="28"/>
          <w:szCs w:val="28"/>
        </w:rPr>
        <w:t>Фибоначчидің</w:t>
      </w:r>
      <w:proofErr w:type="spellEnd"/>
      <w:r w:rsidR="00336382" w:rsidRPr="00502DEA">
        <w:rPr>
          <w:rFonts w:ascii="Times New Roman" w:eastAsia="Times New Roman" w:hAnsi="Times New Roman"/>
          <w:sz w:val="28"/>
          <w:szCs w:val="28"/>
        </w:rPr>
        <w:t xml:space="preserve"> </w:t>
      </w:r>
      <w:proofErr w:type="spellStart"/>
      <w:r w:rsidR="00336382" w:rsidRPr="00502DEA">
        <w:rPr>
          <w:rFonts w:ascii="Times New Roman" w:eastAsia="Times New Roman" w:hAnsi="Times New Roman"/>
          <w:sz w:val="28"/>
          <w:szCs w:val="28"/>
        </w:rPr>
        <w:t>белгілі</w:t>
      </w:r>
      <w:proofErr w:type="spellEnd"/>
      <w:r w:rsidR="00336382" w:rsidRPr="00502DEA">
        <w:rPr>
          <w:rFonts w:ascii="Times New Roman" w:eastAsia="Times New Roman" w:hAnsi="Times New Roman"/>
          <w:sz w:val="28"/>
          <w:szCs w:val="28"/>
        </w:rPr>
        <w:t xml:space="preserve"> «</w:t>
      </w:r>
      <w:proofErr w:type="spellStart"/>
      <w:r w:rsidR="00336382" w:rsidRPr="00C003A1">
        <w:rPr>
          <w:rFonts w:ascii="Times New Roman" w:eastAsia="Times New Roman" w:hAnsi="Times New Roman"/>
          <w:sz w:val="28"/>
          <w:szCs w:val="28"/>
        </w:rPr>
        <w:t>динамикалық</w:t>
      </w:r>
      <w:proofErr w:type="spellEnd"/>
      <w:r w:rsidR="00336382" w:rsidRPr="00C003A1">
        <w:rPr>
          <w:rFonts w:ascii="Times New Roman" w:eastAsia="Times New Roman" w:hAnsi="Times New Roman"/>
          <w:sz w:val="28"/>
          <w:szCs w:val="28"/>
        </w:rPr>
        <w:t xml:space="preserve"> </w:t>
      </w:r>
      <w:proofErr w:type="spellStart"/>
      <w:r w:rsidR="00336382" w:rsidRPr="00C003A1">
        <w:rPr>
          <w:rFonts w:ascii="Times New Roman" w:eastAsia="Times New Roman" w:hAnsi="Times New Roman"/>
          <w:sz w:val="28"/>
          <w:szCs w:val="28"/>
        </w:rPr>
        <w:t>өлшемнің</w:t>
      </w:r>
      <w:proofErr w:type="spellEnd"/>
      <w:r w:rsidR="00336382" w:rsidRPr="00C003A1">
        <w:rPr>
          <w:rFonts w:ascii="Times New Roman" w:eastAsia="Times New Roman" w:hAnsi="Times New Roman"/>
          <w:sz w:val="28"/>
          <w:szCs w:val="28"/>
        </w:rPr>
        <w:t xml:space="preserve"> алтын </w:t>
      </w:r>
      <w:proofErr w:type="spellStart"/>
      <w:r w:rsidR="00336382" w:rsidRPr="00C003A1">
        <w:rPr>
          <w:rFonts w:ascii="Times New Roman" w:eastAsia="Times New Roman" w:hAnsi="Times New Roman"/>
          <w:sz w:val="28"/>
          <w:szCs w:val="28"/>
        </w:rPr>
        <w:t>қимасы</w:t>
      </w:r>
      <w:proofErr w:type="spellEnd"/>
      <w:r w:rsidR="00336382" w:rsidRPr="00502DEA">
        <w:rPr>
          <w:rFonts w:ascii="Times New Roman" w:eastAsia="Times New Roman" w:hAnsi="Times New Roman"/>
          <w:sz w:val="28"/>
          <w:szCs w:val="28"/>
        </w:rPr>
        <w:t xml:space="preserve">» </w:t>
      </w:r>
      <w:proofErr w:type="spellStart"/>
      <w:r w:rsidR="00336382" w:rsidRPr="00502DEA">
        <w:rPr>
          <w:rFonts w:ascii="Times New Roman" w:eastAsia="Times New Roman" w:hAnsi="Times New Roman"/>
          <w:sz w:val="28"/>
          <w:szCs w:val="28"/>
        </w:rPr>
        <w:t>ұғымын</w:t>
      </w:r>
      <w:proofErr w:type="spellEnd"/>
      <w:r w:rsidR="00336382" w:rsidRPr="00502DEA">
        <w:rPr>
          <w:rFonts w:ascii="Times New Roman" w:eastAsia="Times New Roman" w:hAnsi="Times New Roman"/>
          <w:sz w:val="28"/>
          <w:szCs w:val="28"/>
        </w:rPr>
        <w:t xml:space="preserve"> </w:t>
      </w:r>
      <w:proofErr w:type="spellStart"/>
      <w:r w:rsidR="00336382" w:rsidRPr="00502DEA">
        <w:rPr>
          <w:rFonts w:ascii="Times New Roman" w:eastAsia="Times New Roman" w:hAnsi="Times New Roman"/>
          <w:sz w:val="28"/>
          <w:szCs w:val="28"/>
        </w:rPr>
        <w:t>ықтималдық</w:t>
      </w:r>
      <w:proofErr w:type="spellEnd"/>
      <w:r w:rsidR="00336382" w:rsidRPr="00502DEA">
        <w:rPr>
          <w:rFonts w:ascii="Times New Roman" w:eastAsia="Times New Roman" w:hAnsi="Times New Roman"/>
          <w:sz w:val="28"/>
          <w:szCs w:val="28"/>
        </w:rPr>
        <w:t xml:space="preserve"> </w:t>
      </w:r>
      <w:proofErr w:type="spellStart"/>
      <w:r w:rsidR="00336382" w:rsidRPr="00502DEA">
        <w:rPr>
          <w:rFonts w:ascii="Times New Roman" w:eastAsia="Times New Roman" w:hAnsi="Times New Roman"/>
          <w:sz w:val="28"/>
          <w:szCs w:val="28"/>
        </w:rPr>
        <w:t>құбылыстарға</w:t>
      </w:r>
      <w:proofErr w:type="spellEnd"/>
      <w:r w:rsidR="00336382" w:rsidRPr="00502DEA">
        <w:rPr>
          <w:rFonts w:ascii="Times New Roman" w:eastAsia="Times New Roman" w:hAnsi="Times New Roman"/>
          <w:sz w:val="28"/>
          <w:szCs w:val="28"/>
        </w:rPr>
        <w:t xml:space="preserve"> </w:t>
      </w:r>
      <w:proofErr w:type="spellStart"/>
      <w:r w:rsidR="00336382" w:rsidRPr="00502DEA">
        <w:rPr>
          <w:rFonts w:ascii="Times New Roman" w:eastAsia="Times New Roman" w:hAnsi="Times New Roman"/>
          <w:sz w:val="28"/>
          <w:szCs w:val="28"/>
        </w:rPr>
        <w:t>жалпылау</w:t>
      </w:r>
      <w:proofErr w:type="spellEnd"/>
      <w:r w:rsidR="00336382" w:rsidRPr="00502DEA">
        <w:rPr>
          <w:rFonts w:ascii="Times New Roman" w:eastAsia="Times New Roman" w:hAnsi="Times New Roman"/>
          <w:sz w:val="28"/>
          <w:szCs w:val="28"/>
        </w:rPr>
        <w:t xml:space="preserve"> </w:t>
      </w:r>
      <w:proofErr w:type="spellStart"/>
      <w:r w:rsidR="00336382" w:rsidRPr="00502DEA">
        <w:rPr>
          <w:rFonts w:ascii="Times New Roman" w:eastAsia="Times New Roman" w:hAnsi="Times New Roman"/>
          <w:sz w:val="28"/>
          <w:szCs w:val="28"/>
        </w:rPr>
        <w:t>болып</w:t>
      </w:r>
      <w:proofErr w:type="spellEnd"/>
      <w:r w:rsidR="00336382" w:rsidRPr="00502DEA">
        <w:rPr>
          <w:rFonts w:ascii="Times New Roman" w:eastAsia="Times New Roman" w:hAnsi="Times New Roman"/>
          <w:sz w:val="28"/>
          <w:szCs w:val="28"/>
        </w:rPr>
        <w:t xml:space="preserve"> </w:t>
      </w:r>
      <w:proofErr w:type="spellStart"/>
      <w:r w:rsidR="00336382" w:rsidRPr="00502DEA">
        <w:rPr>
          <w:rFonts w:ascii="Times New Roman" w:eastAsia="Times New Roman" w:hAnsi="Times New Roman"/>
          <w:sz w:val="28"/>
          <w:szCs w:val="28"/>
        </w:rPr>
        <w:t>табылады</w:t>
      </w:r>
      <w:proofErr w:type="spellEnd"/>
      <w:r w:rsidR="00336382" w:rsidRPr="00502DEA">
        <w:rPr>
          <w:rFonts w:ascii="Times New Roman" w:eastAsia="Times New Roman" w:hAnsi="Times New Roman"/>
          <w:sz w:val="28"/>
          <w:szCs w:val="28"/>
        </w:rPr>
        <w:t xml:space="preserve">. </w:t>
      </w:r>
      <w:proofErr w:type="spellStart"/>
      <w:r w:rsidR="00336382" w:rsidRPr="000B16EA">
        <w:rPr>
          <w:rFonts w:ascii="Times New Roman" w:eastAsia="Times New Roman" w:hAnsi="Times New Roman"/>
          <w:sz w:val="28"/>
          <w:szCs w:val="28"/>
        </w:rPr>
        <w:t>Шынында</w:t>
      </w:r>
      <w:proofErr w:type="spellEnd"/>
      <w:r w:rsidR="00336382" w:rsidRPr="000B16EA">
        <w:rPr>
          <w:rFonts w:ascii="Times New Roman" w:eastAsia="Times New Roman" w:hAnsi="Times New Roman"/>
          <w:sz w:val="28"/>
          <w:szCs w:val="28"/>
        </w:rPr>
        <w:t xml:space="preserve"> да,  </w:t>
      </w:r>
      <m:oMath>
        <m:r>
          <w:rPr>
            <w:rFonts w:ascii="Cambria Math" w:eastAsia="Times New Roman" w:hAnsi="Cambria Math"/>
            <w:sz w:val="28"/>
            <w:szCs w:val="28"/>
          </w:rPr>
          <m:t>I≪1</m:t>
        </m:r>
      </m:oMath>
      <w:r w:rsidR="00336382" w:rsidRPr="001B5595">
        <w:rPr>
          <w:rFonts w:ascii="Times New Roman" w:eastAsia="Times New Roman" w:hAnsi="Times New Roman"/>
          <w:sz w:val="28"/>
          <w:szCs w:val="28"/>
          <w:lang w:val="kk-KZ"/>
        </w:rPr>
        <w:t xml:space="preserve"> </w:t>
      </w:r>
      <w:r w:rsidR="00336382" w:rsidRPr="000B16EA">
        <w:rPr>
          <w:rFonts w:ascii="Times New Roman" w:eastAsia="Times New Roman" w:hAnsi="Times New Roman"/>
          <w:sz w:val="28"/>
          <w:szCs w:val="28"/>
          <w:lang w:val="kk-KZ"/>
        </w:rPr>
        <w:t>жағдайында (</w:t>
      </w:r>
      <w:r w:rsidR="003C1A35" w:rsidRPr="003C1A35">
        <w:rPr>
          <w:rFonts w:ascii="Times New Roman" w:eastAsia="Times New Roman" w:hAnsi="Times New Roman"/>
          <w:sz w:val="28"/>
          <w:szCs w:val="28"/>
        </w:rPr>
        <w:t>2.33</w:t>
      </w:r>
      <w:r w:rsidR="00336382" w:rsidRPr="000B16EA">
        <w:rPr>
          <w:rFonts w:ascii="Times New Roman" w:eastAsia="Times New Roman" w:hAnsi="Times New Roman"/>
          <w:sz w:val="28"/>
          <w:szCs w:val="28"/>
          <w:lang w:val="kk-KZ"/>
        </w:rPr>
        <w:t>) және (</w:t>
      </w:r>
      <w:r w:rsidR="003C1A35" w:rsidRPr="003C1A35">
        <w:rPr>
          <w:rFonts w:ascii="Times New Roman" w:eastAsia="Times New Roman" w:hAnsi="Times New Roman"/>
          <w:sz w:val="28"/>
          <w:szCs w:val="28"/>
        </w:rPr>
        <w:t>2.34</w:t>
      </w:r>
      <w:r w:rsidR="00336382" w:rsidRPr="000B16EA">
        <w:rPr>
          <w:rFonts w:ascii="Times New Roman" w:eastAsia="Times New Roman" w:hAnsi="Times New Roman"/>
          <w:sz w:val="28"/>
          <w:szCs w:val="28"/>
          <w:lang w:val="kk-KZ"/>
        </w:rPr>
        <w:t>) формулаларынан</w:t>
      </w:r>
      <w:r w:rsidR="00336382" w:rsidRPr="001B5595">
        <w:rPr>
          <w:rFonts w:ascii="Times New Roman" w:eastAsia="Times New Roman" w:hAnsi="Times New Roman"/>
          <w:sz w:val="28"/>
          <w:szCs w:val="28"/>
          <w:lang w:val="kk-KZ"/>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m:t>
            </m:r>
          </m:sub>
        </m:sSub>
        <m:r>
          <w:rPr>
            <w:rFonts w:ascii="Cambria Math" w:eastAsiaTheme="minorEastAsia" w:hAnsi="Cambria Math"/>
            <w:sz w:val="28"/>
            <w:szCs w:val="28"/>
          </w:rPr>
          <m:t>=0.567</m:t>
        </m:r>
      </m:oMath>
      <w:r w:rsidR="00336382" w:rsidRPr="000B16EA">
        <w:rPr>
          <w:rFonts w:ascii="Times New Roman" w:eastAsia="Times New Roman" w:hAnsi="Times New Roman"/>
          <w:sz w:val="28"/>
          <w:szCs w:val="28"/>
        </w:rPr>
        <w:t xml:space="preserve"> мәні шығады, ал </w:t>
      </w:r>
      <m:oMath>
        <m:r>
          <w:rPr>
            <w:rFonts w:ascii="Cambria Math" w:eastAsia="Times New Roman" w:hAnsi="Cambria Math"/>
            <w:sz w:val="28"/>
            <w:szCs w:val="28"/>
          </w:rPr>
          <m:t>I&lt;1</m:t>
        </m:r>
      </m:oMath>
      <w:r w:rsidR="00336382" w:rsidRPr="000B16EA">
        <w:rPr>
          <w:rFonts w:ascii="Times New Roman" w:eastAsia="Times New Roman" w:hAnsi="Times New Roman"/>
          <w:sz w:val="28"/>
          <w:szCs w:val="28"/>
        </w:rPr>
        <w:t xml:space="preserve"> кезінде </w:t>
      </w:r>
      <m:oMath>
        <m:sSup>
          <m:sSupPr>
            <m:ctrlPr>
              <w:rPr>
                <w:rFonts w:ascii="Cambria Math" w:eastAsia="Times New Roman" w:hAnsi="Cambria Math"/>
                <w:i/>
                <w:sz w:val="28"/>
                <w:szCs w:val="28"/>
              </w:rPr>
            </m:ctrlPr>
          </m:sSupPr>
          <m:e>
            <m:r>
              <w:rPr>
                <w:rFonts w:ascii="Cambria Math" w:eastAsia="Times New Roman" w:hAnsi="Cambria Math"/>
                <w:sz w:val="28"/>
                <w:szCs w:val="28"/>
              </w:rPr>
              <m:t>e</m:t>
            </m:r>
          </m:e>
          <m:sup>
            <m:r>
              <w:rPr>
                <w:rFonts w:ascii="Cambria Math" w:eastAsia="Times New Roman" w:hAnsi="Cambria Math"/>
                <w:sz w:val="28"/>
                <w:szCs w:val="28"/>
              </w:rPr>
              <m:t>-I</m:t>
            </m:r>
          </m:sup>
        </m:sSup>
        <m:r>
          <w:rPr>
            <w:rFonts w:ascii="Cambria Math" w:eastAsia="Times New Roman" w:hAnsi="Cambria Math"/>
            <w:sz w:val="28"/>
            <w:szCs w:val="28"/>
          </w:rPr>
          <m:t>≈1-I</m:t>
        </m:r>
      </m:oMath>
      <w:r w:rsidR="00336382" w:rsidRPr="000B16EA">
        <w:rPr>
          <w:rFonts w:ascii="Times New Roman" w:eastAsia="Times New Roman" w:hAnsi="Times New Roman"/>
          <w:sz w:val="28"/>
          <w:szCs w:val="28"/>
        </w:rPr>
        <w:t xml:space="preserve"> жіктеуін қолдану арқылы Фибоначчи теңдеуі  </w:t>
      </w:r>
      <m:oMath>
        <m:sSup>
          <m:sSupPr>
            <m:ctrlPr>
              <w:rPr>
                <w:rFonts w:ascii="Cambria Math" w:eastAsia="Times New Roman" w:hAnsi="Cambria Math"/>
                <w:i/>
                <w:sz w:val="28"/>
                <w:szCs w:val="28"/>
              </w:rPr>
            </m:ctrlPr>
          </m:sSupPr>
          <m:e>
            <m:r>
              <w:rPr>
                <w:rFonts w:ascii="Cambria Math" w:eastAsia="Times New Roman" w:hAnsi="Cambria Math"/>
                <w:sz w:val="28"/>
                <w:szCs w:val="28"/>
              </w:rPr>
              <m:t>I</m:t>
            </m:r>
          </m:e>
          <m:sup>
            <m:r>
              <w:rPr>
                <w:rFonts w:ascii="Cambria Math" w:eastAsia="Times New Roman" w:hAnsi="Cambria Math"/>
                <w:sz w:val="28"/>
                <w:szCs w:val="28"/>
              </w:rPr>
              <m:t>2</m:t>
            </m:r>
          </m:sup>
        </m:sSup>
        <m:r>
          <w:rPr>
            <w:rFonts w:ascii="Cambria Math" w:eastAsia="Times New Roman" w:hAnsi="Cambria Math"/>
            <w:sz w:val="28"/>
            <w:szCs w:val="28"/>
          </w:rPr>
          <m:t>+I-1=0,  яғни I=0.618 мәні алынады</m:t>
        </m:r>
      </m:oMath>
      <w:r w:rsidR="00336382" w:rsidRPr="000B16EA">
        <w:rPr>
          <w:rFonts w:ascii="Times New Roman" w:eastAsia="Times New Roman" w:hAnsi="Times New Roman"/>
          <w:sz w:val="28"/>
          <w:szCs w:val="28"/>
        </w:rPr>
        <w:t xml:space="preserve">.  </w:t>
      </w:r>
    </w:p>
    <w:p w14:paraId="5C8FB16E" w14:textId="77777777" w:rsidR="00336382" w:rsidRPr="00F92E5A" w:rsidRDefault="00336382" w:rsidP="00D718BA">
      <w:pPr>
        <w:spacing w:after="0" w:line="240" w:lineRule="auto"/>
        <w:ind w:firstLine="567"/>
        <w:jc w:val="both"/>
        <w:rPr>
          <w:rFonts w:ascii="Times New Roman" w:eastAsia="Times New Roman" w:hAnsi="Times New Roman"/>
          <w:sz w:val="28"/>
          <w:szCs w:val="28"/>
        </w:rPr>
      </w:pPr>
      <w:r w:rsidRPr="006011DB">
        <w:rPr>
          <w:rFonts w:ascii="Times New Roman" w:eastAsia="Times New Roman" w:hAnsi="Times New Roman"/>
          <w:color w:val="000000"/>
          <w:sz w:val="28"/>
          <w:szCs w:val="28"/>
        </w:rPr>
        <w:t xml:space="preserve">Хаос </w:t>
      </w:r>
      <w:proofErr w:type="spellStart"/>
      <w:r w:rsidRPr="006011DB">
        <w:rPr>
          <w:rFonts w:ascii="Times New Roman" w:eastAsia="Times New Roman" w:hAnsi="Times New Roman"/>
          <w:color w:val="000000"/>
          <w:sz w:val="28"/>
          <w:szCs w:val="28"/>
        </w:rPr>
        <w:t>және</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стохастика</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терминдері</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бейсызық</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тербелістер</w:t>
      </w:r>
      <w:proofErr w:type="spellEnd"/>
      <w:r w:rsidRPr="006011DB">
        <w:rPr>
          <w:rFonts w:ascii="Times New Roman" w:eastAsia="Times New Roman" w:hAnsi="Times New Roman"/>
          <w:color w:val="000000"/>
          <w:sz w:val="28"/>
          <w:szCs w:val="28"/>
        </w:rPr>
        <w:t xml:space="preserve"> мен </w:t>
      </w:r>
      <w:proofErr w:type="spellStart"/>
      <w:r w:rsidRPr="006011DB">
        <w:rPr>
          <w:rFonts w:ascii="Times New Roman" w:eastAsia="Times New Roman" w:hAnsi="Times New Roman"/>
          <w:color w:val="000000"/>
          <w:sz w:val="28"/>
          <w:szCs w:val="28"/>
        </w:rPr>
        <w:t>динамикалық</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хаосқа</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арналған</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әдебиеттерде</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теориялық</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және</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эксперименттік</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тұрғыдан</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жан-жақты</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қарастырылады</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Қысқаша</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атап</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өтсек</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стохастика</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флуктуациялық</w:t>
      </w:r>
      <w:proofErr w:type="spellEnd"/>
      <w:r w:rsidRPr="006011DB">
        <w:rPr>
          <w:rFonts w:ascii="Times New Roman" w:eastAsia="Times New Roman" w:hAnsi="Times New Roman"/>
          <w:color w:val="000000"/>
          <w:sz w:val="28"/>
          <w:szCs w:val="28"/>
        </w:rPr>
        <w:t xml:space="preserve">, таза </w:t>
      </w:r>
      <w:proofErr w:type="spellStart"/>
      <w:r w:rsidRPr="006011DB">
        <w:rPr>
          <w:rFonts w:ascii="Times New Roman" w:eastAsia="Times New Roman" w:hAnsi="Times New Roman"/>
          <w:color w:val="000000"/>
          <w:sz w:val="28"/>
          <w:szCs w:val="28"/>
        </w:rPr>
        <w:t>статистикалық</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құбылыс</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болып</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табылады</w:t>
      </w:r>
      <w:proofErr w:type="spellEnd"/>
      <w:r w:rsidRPr="006011DB">
        <w:rPr>
          <w:rFonts w:ascii="Times New Roman" w:eastAsia="Times New Roman" w:hAnsi="Times New Roman"/>
          <w:color w:val="000000"/>
          <w:sz w:val="28"/>
          <w:szCs w:val="28"/>
        </w:rPr>
        <w:t xml:space="preserve">, ал хаос – </w:t>
      </w:r>
      <w:proofErr w:type="spellStart"/>
      <w:r w:rsidRPr="006011DB">
        <w:rPr>
          <w:rFonts w:ascii="Times New Roman" w:eastAsia="Times New Roman" w:hAnsi="Times New Roman"/>
          <w:color w:val="000000"/>
          <w:sz w:val="28"/>
          <w:szCs w:val="28"/>
        </w:rPr>
        <w:t>сыртқы</w:t>
      </w:r>
      <w:proofErr w:type="spellEnd"/>
      <w:r w:rsidRPr="006011DB">
        <w:rPr>
          <w:rFonts w:ascii="Times New Roman" w:eastAsia="Times New Roman" w:hAnsi="Times New Roman"/>
          <w:color w:val="000000"/>
          <w:sz w:val="28"/>
          <w:szCs w:val="28"/>
        </w:rPr>
        <w:t xml:space="preserve"> флуктуация </w:t>
      </w:r>
      <w:proofErr w:type="spellStart"/>
      <w:r w:rsidRPr="006011DB">
        <w:rPr>
          <w:rFonts w:ascii="Times New Roman" w:eastAsia="Times New Roman" w:hAnsi="Times New Roman"/>
          <w:color w:val="000000"/>
          <w:sz w:val="28"/>
          <w:szCs w:val="28"/>
        </w:rPr>
        <w:t>көзінсіз</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туындайтын</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бірақ</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статистикалық</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заңдылықтар</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арқылы</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сипатталатын</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құрылымданған</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бейсызық</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динамикалық</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мінез-құлықты</w:t>
      </w:r>
      <w:proofErr w:type="spellEnd"/>
      <w:r w:rsidRPr="006011DB">
        <w:rPr>
          <w:rFonts w:ascii="Times New Roman" w:eastAsia="Times New Roman" w:hAnsi="Times New Roman"/>
          <w:color w:val="000000"/>
          <w:sz w:val="28"/>
          <w:szCs w:val="28"/>
        </w:rPr>
        <w:t xml:space="preserve"> </w:t>
      </w:r>
      <w:proofErr w:type="spellStart"/>
      <w:r w:rsidRPr="006011DB">
        <w:rPr>
          <w:rFonts w:ascii="Times New Roman" w:eastAsia="Times New Roman" w:hAnsi="Times New Roman"/>
          <w:color w:val="000000"/>
          <w:sz w:val="28"/>
          <w:szCs w:val="28"/>
        </w:rPr>
        <w:t>білдіреді</w:t>
      </w:r>
      <w:proofErr w:type="spellEnd"/>
      <w:r w:rsidRPr="006011DB">
        <w:rPr>
          <w:rFonts w:ascii="Times New Roman" w:eastAsia="Times New Roman" w:hAnsi="Times New Roman"/>
          <w:color w:val="000000"/>
          <w:sz w:val="28"/>
          <w:szCs w:val="28"/>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m:t>
            </m:r>
          </m:sub>
        </m:sSub>
        <m:r>
          <w:rPr>
            <w:rFonts w:ascii="Cambria Math" w:eastAsiaTheme="minorEastAsia" w:hAnsi="Cambria Math"/>
            <w:sz w:val="28"/>
            <w:szCs w:val="28"/>
          </w:rPr>
          <m:t>=0.567</m:t>
        </m:r>
      </m:oMath>
      <w:r w:rsidRPr="006011DB">
        <w:rPr>
          <w:rFonts w:ascii="Times New Roman" w:eastAsia="Times New Roman" w:hAnsi="Times New Roman"/>
          <w:sz w:val="28"/>
          <w:szCs w:val="28"/>
        </w:rPr>
        <w:t xml:space="preserve"> </w:t>
      </w:r>
      <w:proofErr w:type="spellStart"/>
      <w:r w:rsidRPr="00F92E5A">
        <w:rPr>
          <w:rFonts w:ascii="Times New Roman" w:eastAsia="Times New Roman" w:hAnsi="Times New Roman"/>
          <w:sz w:val="28"/>
          <w:szCs w:val="28"/>
        </w:rPr>
        <w:t>ғылымда</w:t>
      </w:r>
      <w:proofErr w:type="spellEnd"/>
      <w:r w:rsidRPr="00F92E5A">
        <w:rPr>
          <w:rFonts w:ascii="Times New Roman" w:eastAsia="Times New Roman" w:hAnsi="Times New Roman"/>
          <w:sz w:val="28"/>
          <w:szCs w:val="28"/>
        </w:rPr>
        <w:t xml:space="preserve"> </w:t>
      </w:r>
      <w:proofErr w:type="spellStart"/>
      <w:r w:rsidRPr="00F92E5A">
        <w:rPr>
          <w:rFonts w:ascii="Times New Roman" w:eastAsia="Times New Roman" w:hAnsi="Times New Roman"/>
          <w:sz w:val="28"/>
          <w:szCs w:val="28"/>
        </w:rPr>
        <w:t>өзіндік</w:t>
      </w:r>
      <w:proofErr w:type="spellEnd"/>
      <w:r w:rsidRPr="00F92E5A">
        <w:rPr>
          <w:rFonts w:ascii="Times New Roman" w:eastAsia="Times New Roman" w:hAnsi="Times New Roman"/>
          <w:sz w:val="28"/>
          <w:szCs w:val="28"/>
        </w:rPr>
        <w:t xml:space="preserve"> информация </w:t>
      </w:r>
      <w:proofErr w:type="spellStart"/>
      <w:r w:rsidRPr="00F92E5A">
        <w:rPr>
          <w:rFonts w:ascii="Times New Roman" w:eastAsia="Times New Roman" w:hAnsi="Times New Roman"/>
          <w:sz w:val="28"/>
          <w:szCs w:val="28"/>
        </w:rPr>
        <w:t>деп</w:t>
      </w:r>
      <w:proofErr w:type="spellEnd"/>
      <w:r w:rsidRPr="00F92E5A">
        <w:rPr>
          <w:rFonts w:ascii="Times New Roman" w:eastAsia="Times New Roman" w:hAnsi="Times New Roman"/>
          <w:sz w:val="28"/>
          <w:szCs w:val="28"/>
        </w:rPr>
        <w:t xml:space="preserve"> </w:t>
      </w:r>
      <w:proofErr w:type="spellStart"/>
      <w:r w:rsidRPr="00F92E5A">
        <w:rPr>
          <w:rFonts w:ascii="Times New Roman" w:eastAsia="Times New Roman" w:hAnsi="Times New Roman"/>
          <w:sz w:val="28"/>
          <w:szCs w:val="28"/>
        </w:rPr>
        <w:t>аталады</w:t>
      </w:r>
      <w:proofErr w:type="spellEnd"/>
      <w:r w:rsidRPr="00F92E5A">
        <w:rPr>
          <w:rFonts w:ascii="Times New Roman" w:eastAsia="Times New Roman" w:hAnsi="Times New Roman"/>
          <w:sz w:val="28"/>
          <w:szCs w:val="28"/>
        </w:rPr>
        <w:t xml:space="preserve"> (собственный) </w:t>
      </w:r>
      <w:proofErr w:type="spellStart"/>
      <w:r w:rsidRPr="00F92E5A">
        <w:rPr>
          <w:rFonts w:ascii="Times New Roman" w:eastAsia="Times New Roman" w:hAnsi="Times New Roman"/>
          <w:sz w:val="28"/>
          <w:szCs w:val="28"/>
        </w:rPr>
        <w:t>яғни</w:t>
      </w:r>
      <w:proofErr w:type="spellEnd"/>
      <w:r w:rsidRPr="00F92E5A">
        <w:rPr>
          <w:rFonts w:ascii="Times New Roman" w:eastAsia="Times New Roman" w:hAnsi="Times New Roman"/>
          <w:sz w:val="28"/>
          <w:szCs w:val="28"/>
        </w:rPr>
        <w:t xml:space="preserve"> </w:t>
      </w:r>
      <w:proofErr w:type="spellStart"/>
      <w:r w:rsidRPr="00F92E5A">
        <w:rPr>
          <w:rFonts w:ascii="Times New Roman" w:eastAsia="Times New Roman" w:hAnsi="Times New Roman"/>
          <w:sz w:val="28"/>
          <w:szCs w:val="28"/>
        </w:rPr>
        <w:t>информацияның</w:t>
      </w:r>
      <w:proofErr w:type="spellEnd"/>
      <w:r w:rsidRPr="00F92E5A">
        <w:rPr>
          <w:rFonts w:ascii="Times New Roman" w:eastAsia="Times New Roman" w:hAnsi="Times New Roman"/>
          <w:sz w:val="28"/>
          <w:szCs w:val="28"/>
        </w:rPr>
        <w:t xml:space="preserve"> </w:t>
      </w:r>
      <w:proofErr w:type="spellStart"/>
      <w:r w:rsidRPr="00F92E5A">
        <w:rPr>
          <w:rFonts w:ascii="Times New Roman" w:eastAsia="Times New Roman" w:hAnsi="Times New Roman"/>
          <w:sz w:val="28"/>
          <w:szCs w:val="28"/>
        </w:rPr>
        <w:t>өзі</w:t>
      </w:r>
      <w:proofErr w:type="spellEnd"/>
      <w:r w:rsidRPr="00F92E5A">
        <w:rPr>
          <w:rFonts w:ascii="Times New Roman" w:eastAsia="Times New Roman" w:hAnsi="Times New Roman"/>
          <w:sz w:val="28"/>
          <w:szCs w:val="28"/>
        </w:rPr>
        <w:t xml:space="preserve"> </w:t>
      </w:r>
      <w:proofErr w:type="spellStart"/>
      <w:r w:rsidRPr="00F92E5A">
        <w:rPr>
          <w:rFonts w:ascii="Times New Roman" w:eastAsia="Times New Roman" w:hAnsi="Times New Roman"/>
          <w:sz w:val="28"/>
          <w:szCs w:val="28"/>
        </w:rPr>
        <w:t>кездейсоқ</w:t>
      </w:r>
      <w:proofErr w:type="spellEnd"/>
      <w:r w:rsidRPr="00F92E5A">
        <w:rPr>
          <w:rFonts w:ascii="Times New Roman" w:eastAsia="Times New Roman" w:hAnsi="Times New Roman"/>
          <w:sz w:val="28"/>
          <w:szCs w:val="28"/>
        </w:rPr>
        <w:t xml:space="preserve"> </w:t>
      </w:r>
      <w:proofErr w:type="spellStart"/>
      <w:r w:rsidRPr="00F92E5A">
        <w:rPr>
          <w:rFonts w:ascii="Times New Roman" w:eastAsia="Times New Roman" w:hAnsi="Times New Roman"/>
          <w:sz w:val="28"/>
          <w:szCs w:val="28"/>
        </w:rPr>
        <w:t>деп</w:t>
      </w:r>
      <w:proofErr w:type="spellEnd"/>
      <w:r w:rsidRPr="00F92E5A">
        <w:rPr>
          <w:rFonts w:ascii="Times New Roman" w:eastAsia="Times New Roman" w:hAnsi="Times New Roman"/>
          <w:sz w:val="28"/>
          <w:szCs w:val="28"/>
        </w:rPr>
        <w:t xml:space="preserve"> </w:t>
      </w:r>
      <w:proofErr w:type="spellStart"/>
      <w:r w:rsidRPr="00F92E5A">
        <w:rPr>
          <w:rFonts w:ascii="Times New Roman" w:eastAsia="Times New Roman" w:hAnsi="Times New Roman"/>
          <w:sz w:val="28"/>
          <w:szCs w:val="28"/>
        </w:rPr>
        <w:t>қарастыралады</w:t>
      </w:r>
      <w:proofErr w:type="spellEnd"/>
      <w:r w:rsidRPr="00F92E5A">
        <w:rPr>
          <w:rFonts w:ascii="Times New Roman" w:eastAsia="Times New Roman" w:hAnsi="Times New Roman"/>
          <w:sz w:val="28"/>
          <w:szCs w:val="28"/>
        </w:rPr>
        <w:t xml:space="preserve">, ал </w:t>
      </w:r>
      <m:oMath>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H</m:t>
            </m:r>
          </m:sub>
        </m:sSub>
        <m:r>
          <w:rPr>
            <w:rFonts w:ascii="Cambria Math" w:eastAsiaTheme="minorEastAsia" w:hAnsi="Cambria Math"/>
            <w:sz w:val="28"/>
            <w:szCs w:val="28"/>
          </w:rPr>
          <m:t>=0.806</m:t>
        </m:r>
      </m:oMath>
      <w:r w:rsidRPr="00F92E5A">
        <w:rPr>
          <w:rFonts w:ascii="Times New Roman" w:eastAsia="Times New Roman" w:hAnsi="Times New Roman"/>
          <w:sz w:val="28"/>
          <w:szCs w:val="28"/>
        </w:rPr>
        <w:t xml:space="preserve"> өзіндік информациялық энтропия деп аталады. Ғылымда өзұқсас</w:t>
      </w:r>
      <w:r>
        <w:rPr>
          <w:rFonts w:ascii="Times New Roman" w:eastAsia="Times New Roman" w:hAnsi="Times New Roman"/>
          <w:sz w:val="28"/>
          <w:szCs w:val="28"/>
          <w:lang w:val="kk-KZ"/>
        </w:rPr>
        <w:t xml:space="preserve"> (</w:t>
      </w:r>
      <w:proofErr w:type="gramStart"/>
      <w:r>
        <w:rPr>
          <w:rFonts w:ascii="Times New Roman" w:eastAsia="Times New Roman" w:hAnsi="Times New Roman"/>
          <w:sz w:val="28"/>
          <w:szCs w:val="28"/>
          <w:lang w:val="kk-KZ"/>
        </w:rPr>
        <w:t>меншікті)</w:t>
      </w:r>
      <w:r w:rsidRPr="00F92E5A">
        <w:rPr>
          <w:rFonts w:ascii="Times New Roman" w:eastAsia="Times New Roman" w:hAnsi="Times New Roman"/>
          <w:sz w:val="28"/>
          <w:szCs w:val="28"/>
        </w:rPr>
        <w:t xml:space="preserve">  симметрия</w:t>
      </w:r>
      <w:proofErr w:type="gramEnd"/>
      <w:r w:rsidRPr="00F92E5A">
        <w:rPr>
          <w:rFonts w:ascii="Times New Roman" w:eastAsia="Times New Roman" w:hAnsi="Times New Roman"/>
          <w:sz w:val="28"/>
          <w:szCs w:val="28"/>
        </w:rPr>
        <w:t xml:space="preserve"> </w:t>
      </w:r>
      <w:proofErr w:type="spellStart"/>
      <w:r w:rsidRPr="00F92E5A">
        <w:rPr>
          <w:rFonts w:ascii="Times New Roman" w:eastAsia="Times New Roman" w:hAnsi="Times New Roman"/>
          <w:sz w:val="28"/>
          <w:szCs w:val="28"/>
        </w:rPr>
        <w:t>деген</w:t>
      </w:r>
      <w:proofErr w:type="spellEnd"/>
      <w:r w:rsidRPr="00F92E5A">
        <w:rPr>
          <w:rFonts w:ascii="Times New Roman" w:eastAsia="Times New Roman" w:hAnsi="Times New Roman"/>
          <w:sz w:val="28"/>
          <w:szCs w:val="28"/>
        </w:rPr>
        <w:t xml:space="preserve"> </w:t>
      </w:r>
      <w:proofErr w:type="spellStart"/>
      <w:r w:rsidRPr="00F92E5A">
        <w:rPr>
          <w:rFonts w:ascii="Times New Roman" w:eastAsia="Times New Roman" w:hAnsi="Times New Roman"/>
          <w:sz w:val="28"/>
          <w:szCs w:val="28"/>
        </w:rPr>
        <w:t>түсінік</w:t>
      </w:r>
      <w:proofErr w:type="spellEnd"/>
      <w:r w:rsidRPr="00F92E5A">
        <w:rPr>
          <w:rFonts w:ascii="Times New Roman" w:eastAsia="Times New Roman" w:hAnsi="Times New Roman"/>
          <w:sz w:val="28"/>
          <w:szCs w:val="28"/>
        </w:rPr>
        <w:t xml:space="preserve"> бар: </w:t>
      </w:r>
      <m:oMath>
        <m:func>
          <m:funcPr>
            <m:ctrlPr>
              <w:rPr>
                <w:rFonts w:ascii="Cambria Math" w:eastAsia="Times New Roman" w:hAnsi="Cambria Math"/>
                <w:sz w:val="28"/>
                <w:szCs w:val="28"/>
              </w:rPr>
            </m:ctrlPr>
          </m:funcPr>
          <m:fName>
            <m:r>
              <m:rPr>
                <m:sty m:val="p"/>
              </m:rPr>
              <w:rPr>
                <w:rFonts w:ascii="Cambria Math" w:eastAsia="Times New Roman" w:hAnsi="Cambria Math"/>
                <w:sz w:val="28"/>
                <w:szCs w:val="28"/>
              </w:rPr>
              <m:t>sin</m:t>
            </m:r>
          </m:fName>
          <m:e>
            <m:d>
              <m:dPr>
                <m:ctrlPr>
                  <w:rPr>
                    <w:rFonts w:ascii="Cambria Math" w:eastAsia="Times New Roman" w:hAnsi="Cambria Math"/>
                    <w:i/>
                    <w:sz w:val="28"/>
                    <w:szCs w:val="28"/>
                  </w:rPr>
                </m:ctrlPr>
              </m:dPr>
              <m:e>
                <m:f>
                  <m:fPr>
                    <m:ctrlPr>
                      <w:rPr>
                        <w:rFonts w:ascii="Cambria Math" w:eastAsia="Times New Roman" w:hAnsi="Cambria Math"/>
                        <w:i/>
                        <w:sz w:val="28"/>
                        <w:szCs w:val="28"/>
                      </w:rPr>
                    </m:ctrlPr>
                  </m:fPr>
                  <m:num>
                    <m:r>
                      <w:rPr>
                        <w:rFonts w:ascii="Cambria Math" w:eastAsia="Times New Roman" w:hAnsi="Cambria Math"/>
                        <w:sz w:val="28"/>
                        <w:szCs w:val="28"/>
                      </w:rPr>
                      <m:t>π</m:t>
                    </m:r>
                  </m:num>
                  <m:den>
                    <m:r>
                      <w:rPr>
                        <w:rFonts w:ascii="Cambria Math" w:eastAsia="Times New Roman" w:hAnsi="Cambria Math"/>
                        <w:sz w:val="28"/>
                        <w:szCs w:val="28"/>
                      </w:rPr>
                      <m:t>4</m:t>
                    </m:r>
                  </m:den>
                </m:f>
              </m:e>
            </m:d>
          </m:e>
        </m:func>
        <m:r>
          <w:rPr>
            <w:rFonts w:ascii="Cambria Math" w:eastAsia="Times New Roman" w:hAnsi="Cambria Math"/>
            <w:sz w:val="28"/>
            <w:szCs w:val="28"/>
          </w:rPr>
          <m:t>=</m:t>
        </m:r>
        <m:f>
          <m:fPr>
            <m:ctrlPr>
              <w:rPr>
                <w:rFonts w:ascii="Cambria Math" w:eastAsia="Times New Roman" w:hAnsi="Cambria Math"/>
                <w:i/>
                <w:sz w:val="28"/>
                <w:szCs w:val="28"/>
              </w:rPr>
            </m:ctrlPr>
          </m:fPr>
          <m:num>
            <m:r>
              <w:rPr>
                <w:rFonts w:ascii="Cambria Math" w:eastAsia="Times New Roman" w:hAnsi="Cambria Math"/>
                <w:sz w:val="28"/>
                <w:szCs w:val="28"/>
              </w:rPr>
              <m:t>π</m:t>
            </m:r>
          </m:num>
          <m:den>
            <m:r>
              <w:rPr>
                <w:rFonts w:ascii="Cambria Math" w:eastAsia="Times New Roman" w:hAnsi="Cambria Math"/>
                <w:sz w:val="28"/>
                <w:szCs w:val="28"/>
              </w:rPr>
              <m:t>4</m:t>
            </m:r>
          </m:den>
        </m:f>
        <m:r>
          <w:rPr>
            <w:rFonts w:ascii="Cambria Math" w:eastAsia="Times New Roman" w:hAnsi="Cambria Math"/>
            <w:sz w:val="28"/>
            <w:szCs w:val="28"/>
          </w:rPr>
          <m:t>,</m:t>
        </m:r>
        <m:func>
          <m:funcPr>
            <m:ctrlPr>
              <w:rPr>
                <w:rFonts w:ascii="Cambria Math" w:eastAsia="Times New Roman" w:hAnsi="Cambria Math"/>
                <w:sz w:val="28"/>
                <w:szCs w:val="28"/>
              </w:rPr>
            </m:ctrlPr>
          </m:funcPr>
          <m:fName>
            <m:r>
              <m:rPr>
                <m:sty m:val="p"/>
              </m:rPr>
              <w:rPr>
                <w:rFonts w:ascii="Cambria Math" w:eastAsia="Times New Roman" w:hAnsi="Cambria Math"/>
                <w:sz w:val="28"/>
                <w:szCs w:val="28"/>
              </w:rPr>
              <m:t>cos</m:t>
            </m:r>
            <m:ctrlPr>
              <w:rPr>
                <w:rFonts w:ascii="Cambria Math" w:eastAsia="Times New Roman" w:hAnsi="Cambria Math"/>
                <w:i/>
                <w:sz w:val="28"/>
                <w:szCs w:val="28"/>
              </w:rPr>
            </m:ctrlPr>
          </m:fName>
          <m:e>
            <m:d>
              <m:dPr>
                <m:ctrlPr>
                  <w:rPr>
                    <w:rFonts w:ascii="Cambria Math" w:eastAsia="Times New Roman" w:hAnsi="Cambria Math"/>
                    <w:i/>
                    <w:sz w:val="28"/>
                    <w:szCs w:val="28"/>
                  </w:rPr>
                </m:ctrlPr>
              </m:dPr>
              <m:e>
                <m:f>
                  <m:fPr>
                    <m:ctrlPr>
                      <w:rPr>
                        <w:rFonts w:ascii="Cambria Math" w:eastAsia="Times New Roman" w:hAnsi="Cambria Math"/>
                        <w:i/>
                        <w:sz w:val="28"/>
                        <w:szCs w:val="28"/>
                      </w:rPr>
                    </m:ctrlPr>
                  </m:fPr>
                  <m:num>
                    <m:r>
                      <w:rPr>
                        <w:rFonts w:ascii="Cambria Math" w:eastAsia="Times New Roman" w:hAnsi="Cambria Math"/>
                        <w:sz w:val="28"/>
                        <w:szCs w:val="28"/>
                      </w:rPr>
                      <m:t>π</m:t>
                    </m:r>
                  </m:num>
                  <m:den>
                    <m:r>
                      <w:rPr>
                        <w:rFonts w:ascii="Cambria Math" w:eastAsia="Times New Roman" w:hAnsi="Cambria Math"/>
                        <w:sz w:val="28"/>
                        <w:szCs w:val="28"/>
                      </w:rPr>
                      <m:t>4</m:t>
                    </m:r>
                  </m:den>
                </m:f>
              </m:e>
            </m:d>
          </m:e>
        </m:func>
        <m:r>
          <w:rPr>
            <w:rFonts w:ascii="Cambria Math" w:eastAsia="Times New Roman" w:hAnsi="Cambria Math"/>
            <w:sz w:val="28"/>
            <w:szCs w:val="28"/>
          </w:rPr>
          <m:t>=</m:t>
        </m:r>
        <m:f>
          <m:fPr>
            <m:ctrlPr>
              <w:rPr>
                <w:rFonts w:ascii="Cambria Math" w:eastAsia="Times New Roman" w:hAnsi="Cambria Math"/>
                <w:i/>
                <w:sz w:val="28"/>
                <w:szCs w:val="28"/>
              </w:rPr>
            </m:ctrlPr>
          </m:fPr>
          <m:num>
            <m:r>
              <w:rPr>
                <w:rFonts w:ascii="Cambria Math" w:eastAsia="Times New Roman" w:hAnsi="Cambria Math"/>
                <w:sz w:val="28"/>
                <w:szCs w:val="28"/>
              </w:rPr>
              <m:t>π</m:t>
            </m:r>
          </m:num>
          <m:den>
            <m:r>
              <w:rPr>
                <w:rFonts w:ascii="Cambria Math" w:eastAsia="Times New Roman" w:hAnsi="Cambria Math"/>
                <w:sz w:val="28"/>
                <w:szCs w:val="28"/>
              </w:rPr>
              <m:t>4</m:t>
            </m:r>
          </m:den>
        </m:f>
        <m:r>
          <w:rPr>
            <w:rFonts w:ascii="Cambria Math" w:eastAsia="Times New Roman" w:hAnsi="Cambria Math"/>
            <w:sz w:val="28"/>
            <w:szCs w:val="28"/>
          </w:rPr>
          <m:t xml:space="preserve">, </m:t>
        </m:r>
        <m:f>
          <m:fPr>
            <m:ctrlPr>
              <w:rPr>
                <w:rFonts w:ascii="Cambria Math" w:eastAsia="Times New Roman" w:hAnsi="Cambria Math"/>
                <w:i/>
                <w:sz w:val="28"/>
                <w:szCs w:val="28"/>
              </w:rPr>
            </m:ctrlPr>
          </m:fPr>
          <m:num>
            <m:r>
              <w:rPr>
                <w:rFonts w:ascii="Cambria Math" w:eastAsia="Times New Roman" w:hAnsi="Cambria Math"/>
                <w:sz w:val="28"/>
                <w:szCs w:val="28"/>
              </w:rPr>
              <m:t>π</m:t>
            </m:r>
          </m:num>
          <m:den>
            <m:r>
              <w:rPr>
                <w:rFonts w:ascii="Cambria Math" w:eastAsia="Times New Roman" w:hAnsi="Cambria Math"/>
                <w:sz w:val="28"/>
                <w:szCs w:val="28"/>
              </w:rPr>
              <m:t>4</m:t>
            </m:r>
          </m:den>
        </m:f>
        <m:r>
          <w:rPr>
            <w:rFonts w:ascii="Cambria Math" w:eastAsia="Times New Roman" w:hAnsi="Cambria Math"/>
            <w:sz w:val="28"/>
            <w:szCs w:val="28"/>
          </w:rPr>
          <m:t xml:space="preserve">=0.707 </m:t>
        </m:r>
        <m:r>
          <w:rPr>
            <w:rFonts w:ascii="Cambria Math" w:eastAsia="Times New Roman" w:hAnsi="Cambria Math"/>
            <w:sz w:val="28"/>
            <w:szCs w:val="28"/>
            <w:lang w:val="kk-KZ"/>
          </w:rPr>
          <m:t>немесе</m:t>
        </m:r>
        <m:r>
          <w:rPr>
            <w:rFonts w:ascii="Cambria Math" w:eastAsia="Times New Roman" w:hAnsi="Cambria Math"/>
            <w:sz w:val="28"/>
            <w:szCs w:val="28"/>
          </w:rPr>
          <m:t xml:space="preserve"> </m:t>
        </m:r>
        <m:f>
          <m:fPr>
            <m:ctrlPr>
              <w:rPr>
                <w:rFonts w:ascii="Cambria Math" w:eastAsia="Times New Roman" w:hAnsi="Cambria Math"/>
                <w:i/>
                <w:sz w:val="28"/>
                <w:szCs w:val="28"/>
              </w:rPr>
            </m:ctrlPr>
          </m:fPr>
          <m:num>
            <m:rad>
              <m:radPr>
                <m:degHide m:val="1"/>
                <m:ctrlPr>
                  <w:rPr>
                    <w:rFonts w:ascii="Cambria Math" w:eastAsia="Times New Roman" w:hAnsi="Cambria Math"/>
                    <w:i/>
                    <w:sz w:val="28"/>
                    <w:szCs w:val="28"/>
                  </w:rPr>
                </m:ctrlPr>
              </m:radPr>
              <m:deg/>
              <m:e>
                <m:r>
                  <w:rPr>
                    <w:rFonts w:ascii="Cambria Math" w:eastAsia="Times New Roman" w:hAnsi="Cambria Math"/>
                    <w:sz w:val="28"/>
                    <w:szCs w:val="28"/>
                  </w:rPr>
                  <m:t>2</m:t>
                </m:r>
              </m:e>
            </m:rad>
          </m:num>
          <m:den>
            <m:r>
              <w:rPr>
                <w:rFonts w:ascii="Cambria Math" w:eastAsia="Times New Roman" w:hAnsi="Cambria Math"/>
                <w:sz w:val="28"/>
                <w:szCs w:val="28"/>
              </w:rPr>
              <m:t>2</m:t>
            </m:r>
          </m:den>
        </m:f>
        <m:r>
          <w:rPr>
            <w:rFonts w:ascii="Cambria Math" w:eastAsia="Times New Roman" w:hAnsi="Cambria Math"/>
            <w:sz w:val="28"/>
            <w:szCs w:val="28"/>
          </w:rPr>
          <m:t>=0.707</m:t>
        </m:r>
      </m:oMath>
      <w:r w:rsidRPr="00F92E5A">
        <w:rPr>
          <w:rFonts w:ascii="Times New Roman" w:eastAsia="Times New Roman" w:hAnsi="Times New Roman"/>
          <w:sz w:val="28"/>
          <w:szCs w:val="28"/>
        </w:rPr>
        <w:t xml:space="preserve">. Біз қолданған </w:t>
      </w:r>
      <m:oMath>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m:t>
            </m:r>
          </m:sub>
        </m:sSub>
        <m:r>
          <w:rPr>
            <w:rFonts w:ascii="Cambria Math" w:eastAsiaTheme="minorEastAsia" w:hAnsi="Cambria Math"/>
            <w:sz w:val="28"/>
            <w:szCs w:val="28"/>
          </w:rPr>
          <m:t>=0.567</m:t>
        </m:r>
      </m:oMath>
      <w:r w:rsidRPr="00F92E5A">
        <w:rPr>
          <w:rFonts w:ascii="Times New Roman" w:eastAsia="Times New Roman" w:hAnsi="Times New Roman"/>
          <w:sz w:val="28"/>
          <w:szCs w:val="28"/>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rPr>
              <m:t>I</m:t>
            </m:r>
          </m:e>
          <m:sub>
            <m:r>
              <w:rPr>
                <w:rFonts w:ascii="Cambria Math" w:eastAsiaTheme="minorEastAsia" w:hAnsi="Cambria Math"/>
                <w:sz w:val="28"/>
                <w:szCs w:val="28"/>
              </w:rPr>
              <m:t>H</m:t>
            </m:r>
          </m:sub>
        </m:sSub>
        <m:r>
          <w:rPr>
            <w:rFonts w:ascii="Cambria Math" w:eastAsiaTheme="minorEastAsia" w:hAnsi="Cambria Math"/>
            <w:sz w:val="28"/>
            <w:szCs w:val="28"/>
          </w:rPr>
          <m:t>=0.806</m:t>
        </m:r>
      </m:oMath>
      <w:r w:rsidRPr="00F92E5A">
        <w:rPr>
          <w:rFonts w:ascii="Times New Roman" w:eastAsia="Times New Roman" w:hAnsi="Times New Roman"/>
          <w:sz w:val="28"/>
          <w:szCs w:val="28"/>
        </w:rPr>
        <w:t xml:space="preserve"> Ф санының ықтималдық құбылыстарға жалпылау нәтижесі.  </w:t>
      </w:r>
    </w:p>
    <w:p w14:paraId="0F96B310" w14:textId="77777777" w:rsidR="00336382" w:rsidRPr="00F92E5A" w:rsidRDefault="00336382" w:rsidP="00D718BA">
      <w:pPr>
        <w:spacing w:after="0" w:line="240" w:lineRule="auto"/>
        <w:ind w:firstLine="567"/>
        <w:jc w:val="both"/>
        <w:rPr>
          <w:rFonts w:ascii="Times New Roman" w:eastAsia="Times New Roman" w:hAnsi="Times New Roman"/>
          <w:sz w:val="28"/>
          <w:szCs w:val="28"/>
        </w:rPr>
      </w:pPr>
      <w:proofErr w:type="spellStart"/>
      <w:r w:rsidRPr="00F92E5A">
        <w:rPr>
          <w:rFonts w:ascii="Times New Roman" w:eastAsia="Times New Roman" w:hAnsi="Times New Roman"/>
          <w:sz w:val="28"/>
          <w:szCs w:val="28"/>
        </w:rPr>
        <w:t>Лазерлік</w:t>
      </w:r>
      <w:proofErr w:type="spellEnd"/>
      <w:r w:rsidRPr="00F92E5A">
        <w:rPr>
          <w:rFonts w:ascii="Times New Roman" w:eastAsia="Times New Roman" w:hAnsi="Times New Roman"/>
          <w:sz w:val="28"/>
          <w:szCs w:val="28"/>
        </w:rPr>
        <w:t xml:space="preserve"> </w:t>
      </w:r>
      <w:proofErr w:type="spellStart"/>
      <w:r w:rsidRPr="00F92E5A">
        <w:rPr>
          <w:rFonts w:ascii="Times New Roman" w:eastAsia="Times New Roman" w:hAnsi="Times New Roman"/>
          <w:sz w:val="28"/>
          <w:szCs w:val="28"/>
        </w:rPr>
        <w:t>сенсордың</w:t>
      </w:r>
      <w:proofErr w:type="spellEnd"/>
      <w:r w:rsidRPr="00F92E5A">
        <w:rPr>
          <w:rFonts w:ascii="Times New Roman" w:eastAsia="Times New Roman" w:hAnsi="Times New Roman"/>
          <w:sz w:val="28"/>
          <w:szCs w:val="28"/>
        </w:rPr>
        <w:t xml:space="preserve"> </w:t>
      </w:r>
      <w:proofErr w:type="spellStart"/>
      <w:r w:rsidRPr="00F92E5A">
        <w:rPr>
          <w:rFonts w:ascii="Times New Roman" w:eastAsia="Times New Roman" w:hAnsi="Times New Roman"/>
          <w:sz w:val="28"/>
          <w:szCs w:val="28"/>
        </w:rPr>
        <w:t>флуктуациялық</w:t>
      </w:r>
      <w:proofErr w:type="spellEnd"/>
      <w:r w:rsidRPr="00F92E5A">
        <w:rPr>
          <w:rFonts w:ascii="Times New Roman" w:eastAsia="Times New Roman" w:hAnsi="Times New Roman"/>
          <w:sz w:val="28"/>
          <w:szCs w:val="28"/>
        </w:rPr>
        <w:t xml:space="preserve"> </w:t>
      </w:r>
      <w:proofErr w:type="spellStart"/>
      <w:r w:rsidRPr="00F92E5A">
        <w:rPr>
          <w:rFonts w:ascii="Times New Roman" w:eastAsia="Times New Roman" w:hAnsi="Times New Roman"/>
          <w:sz w:val="28"/>
          <w:szCs w:val="28"/>
        </w:rPr>
        <w:t>сигналының</w:t>
      </w:r>
      <w:proofErr w:type="spellEnd"/>
      <w:r w:rsidRPr="00F92E5A">
        <w:rPr>
          <w:rFonts w:ascii="Times New Roman" w:eastAsia="Times New Roman" w:hAnsi="Times New Roman"/>
          <w:sz w:val="28"/>
          <w:szCs w:val="28"/>
        </w:rPr>
        <w:t xml:space="preserve"> орта </w:t>
      </w:r>
      <w:proofErr w:type="spellStart"/>
      <w:r w:rsidRPr="00F92E5A">
        <w:rPr>
          <w:rFonts w:ascii="Times New Roman" w:eastAsia="Times New Roman" w:hAnsi="Times New Roman"/>
          <w:sz w:val="28"/>
          <w:szCs w:val="28"/>
        </w:rPr>
        <w:t>квадраттық</w:t>
      </w:r>
      <w:proofErr w:type="spellEnd"/>
      <w:r w:rsidRPr="00F92E5A">
        <w:rPr>
          <w:rFonts w:ascii="Times New Roman" w:eastAsia="Times New Roman" w:hAnsi="Times New Roman"/>
          <w:sz w:val="28"/>
          <w:szCs w:val="28"/>
        </w:rPr>
        <w:t xml:space="preserve"> </w:t>
      </w:r>
      <w:proofErr w:type="spellStart"/>
      <w:r w:rsidRPr="00F92E5A">
        <w:rPr>
          <w:rFonts w:ascii="Times New Roman" w:eastAsia="Times New Roman" w:hAnsi="Times New Roman"/>
          <w:sz w:val="28"/>
          <w:szCs w:val="28"/>
        </w:rPr>
        <w:t>ауытқуының</w:t>
      </w:r>
      <w:proofErr w:type="spellEnd"/>
      <w:r w:rsidRPr="00F92E5A">
        <w:rPr>
          <w:rFonts w:ascii="Times New Roman" w:eastAsia="Times New Roman" w:hAnsi="Times New Roman"/>
          <w:sz w:val="28"/>
          <w:szCs w:val="28"/>
        </w:rPr>
        <w:t xml:space="preserve"> </w:t>
      </w:r>
      <w:proofErr w:type="spellStart"/>
      <w:r w:rsidRPr="00F92E5A">
        <w:rPr>
          <w:rFonts w:ascii="Times New Roman" w:eastAsia="Times New Roman" w:hAnsi="Times New Roman"/>
          <w:sz w:val="28"/>
          <w:szCs w:val="28"/>
        </w:rPr>
        <w:t>когеренттілік</w:t>
      </w:r>
      <w:proofErr w:type="spellEnd"/>
      <w:r w:rsidRPr="00F92E5A">
        <w:rPr>
          <w:rFonts w:ascii="Times New Roman" w:eastAsia="Times New Roman" w:hAnsi="Times New Roman"/>
          <w:sz w:val="28"/>
          <w:szCs w:val="28"/>
        </w:rPr>
        <w:t xml:space="preserve"> </w:t>
      </w:r>
      <w:proofErr w:type="spellStart"/>
      <w:r w:rsidRPr="00F92E5A">
        <w:rPr>
          <w:rFonts w:ascii="Times New Roman" w:eastAsia="Times New Roman" w:hAnsi="Times New Roman"/>
          <w:sz w:val="28"/>
          <w:szCs w:val="28"/>
        </w:rPr>
        <w:t>көрсеткіші</w:t>
      </w:r>
      <w:proofErr w:type="spellEnd"/>
      <w:r w:rsidRPr="00F92E5A">
        <w:rPr>
          <w:rFonts w:ascii="Times New Roman" w:eastAsia="Times New Roman" w:hAnsi="Times New Roman"/>
          <w:sz w:val="28"/>
          <w:szCs w:val="28"/>
        </w:rPr>
        <w:t xml:space="preserve">: </w:t>
      </w:r>
    </w:p>
    <w:p w14:paraId="23602815" w14:textId="77777777" w:rsidR="00336382" w:rsidRPr="00F92E5A" w:rsidRDefault="00336382" w:rsidP="00D718BA">
      <w:pPr>
        <w:spacing w:after="0" w:line="240" w:lineRule="auto"/>
        <w:ind w:firstLine="567"/>
        <w:jc w:val="both"/>
        <w:rPr>
          <w:rFonts w:ascii="Times New Roman" w:eastAsia="Times New Roman" w:hAnsi="Times New Roman"/>
          <w:sz w:val="28"/>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1128"/>
      </w:tblGrid>
      <w:tr w:rsidR="00336382" w14:paraId="0C464223" w14:textId="77777777" w:rsidTr="00BB09D4">
        <w:tc>
          <w:tcPr>
            <w:tcW w:w="8500" w:type="dxa"/>
            <w:vAlign w:val="center"/>
          </w:tcPr>
          <w:p w14:paraId="3AEE7B1B" w14:textId="77777777" w:rsidR="00336382" w:rsidRPr="004E0A34" w:rsidRDefault="00336382" w:rsidP="00D718BA">
            <w:pPr>
              <w:spacing w:line="240" w:lineRule="auto"/>
              <w:jc w:val="center"/>
              <w:rPr>
                <w:rFonts w:ascii="Times New Roman" w:hAnsi="Times New Roman"/>
                <w:i/>
                <w:sz w:val="28"/>
                <w:szCs w:val="28"/>
                <w:lang w:val="kk-KZ"/>
              </w:rPr>
            </w:pPr>
            <m:oMathPara>
              <m:oMath>
                <m:r>
                  <w:rPr>
                    <w:rFonts w:ascii="Cambria Math" w:hAnsi="Cambria Math"/>
                    <w:sz w:val="28"/>
                    <w:szCs w:val="28"/>
                    <w:lang w:val="kk-KZ"/>
                  </w:rPr>
                  <m:t>​η=</m:t>
                </m:r>
                <m:f>
                  <m:fPr>
                    <m:ctrlPr>
                      <w:rPr>
                        <w:rFonts w:ascii="Cambria Math" w:hAnsi="Cambria Math"/>
                        <w:i/>
                        <w:sz w:val="28"/>
                        <w:szCs w:val="28"/>
                        <w:lang w:val="kk-KZ"/>
                      </w:rPr>
                    </m:ctrlPr>
                  </m:fPr>
                  <m:num>
                    <m:sSub>
                      <m:sSubPr>
                        <m:ctrlPr>
                          <w:rPr>
                            <w:rFonts w:ascii="Cambria Math" w:hAnsi="Cambria Math"/>
                            <w:i/>
                            <w:sz w:val="28"/>
                            <w:szCs w:val="28"/>
                            <w:lang w:val="en-US"/>
                          </w:rPr>
                        </m:ctrlPr>
                      </m:sSubPr>
                      <m:e>
                        <m:r>
                          <w:rPr>
                            <w:rFonts w:ascii="Cambria Math" w:hAnsi="Cambria Math"/>
                            <w:sz w:val="28"/>
                            <w:szCs w:val="28"/>
                            <w:lang w:val="en-US"/>
                          </w:rPr>
                          <m:t>I</m:t>
                        </m:r>
                      </m:e>
                      <m:sub>
                        <m:r>
                          <w:rPr>
                            <w:rFonts w:ascii="Cambria Math" w:hAnsi="Cambria Math"/>
                            <w:sz w:val="28"/>
                            <w:szCs w:val="28"/>
                            <w:lang w:val="en-US"/>
                          </w:rPr>
                          <m:t>max</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I</m:t>
                        </m:r>
                      </m:e>
                      <m:sub>
                        <m:r>
                          <w:rPr>
                            <w:rFonts w:ascii="Cambria Math" w:hAnsi="Cambria Math"/>
                            <w:sz w:val="28"/>
                            <w:szCs w:val="28"/>
                            <w:lang w:val="en-US"/>
                          </w:rPr>
                          <m:t>min</m:t>
                        </m:r>
                      </m:sub>
                    </m:sSub>
                  </m:num>
                  <m:den>
                    <m:sSub>
                      <m:sSubPr>
                        <m:ctrlPr>
                          <w:rPr>
                            <w:rFonts w:ascii="Cambria Math" w:hAnsi="Cambria Math"/>
                            <w:i/>
                            <w:sz w:val="28"/>
                            <w:szCs w:val="28"/>
                            <w:lang w:val="en-US"/>
                          </w:rPr>
                        </m:ctrlPr>
                      </m:sSubPr>
                      <m:e>
                        <m:r>
                          <w:rPr>
                            <w:rFonts w:ascii="Cambria Math" w:hAnsi="Cambria Math"/>
                            <w:sz w:val="28"/>
                            <w:szCs w:val="28"/>
                            <w:lang w:val="en-US"/>
                          </w:rPr>
                          <m:t>I</m:t>
                        </m:r>
                      </m:e>
                      <m:sub>
                        <m:r>
                          <w:rPr>
                            <w:rFonts w:ascii="Cambria Math" w:hAnsi="Cambria Math"/>
                            <w:sz w:val="28"/>
                            <w:szCs w:val="28"/>
                            <w:lang w:val="en-US"/>
                          </w:rPr>
                          <m:t>max</m:t>
                        </m:r>
                      </m:sub>
                    </m:sSub>
                    <m:r>
                      <w:rPr>
                        <w:rFonts w:ascii="Cambria Math" w:hAnsi="Cambria Math"/>
                        <w:sz w:val="28"/>
                        <w:szCs w:val="28"/>
                        <w:lang w:val="en-US"/>
                      </w:rPr>
                      <m:t>+</m:t>
                    </m:r>
                    <m:sSub>
                      <m:sSubPr>
                        <m:ctrlPr>
                          <w:rPr>
                            <w:rFonts w:ascii="Cambria Math" w:hAnsi="Cambria Math"/>
                            <w:i/>
                            <w:sz w:val="28"/>
                            <w:szCs w:val="28"/>
                            <w:lang w:val="en-US"/>
                          </w:rPr>
                        </m:ctrlPr>
                      </m:sSubPr>
                      <m:e>
                        <m:r>
                          <w:rPr>
                            <w:rFonts w:ascii="Cambria Math" w:hAnsi="Cambria Math"/>
                            <w:sz w:val="28"/>
                            <w:szCs w:val="28"/>
                            <w:lang w:val="en-US"/>
                          </w:rPr>
                          <m:t>I</m:t>
                        </m:r>
                      </m:e>
                      <m:sub>
                        <m:r>
                          <w:rPr>
                            <w:rFonts w:ascii="Cambria Math" w:hAnsi="Cambria Math"/>
                            <w:sz w:val="28"/>
                            <w:szCs w:val="28"/>
                            <w:lang w:val="en-US"/>
                          </w:rPr>
                          <m:t>min</m:t>
                        </m:r>
                      </m:sub>
                    </m:sSub>
                  </m:den>
                </m:f>
                <m:r>
                  <w:rPr>
                    <w:rFonts w:ascii="Cambria Math" w:hAnsi="Cambria Math"/>
                    <w:sz w:val="28"/>
                    <w:szCs w:val="28"/>
                    <w:lang w:val="kk-KZ"/>
                  </w:rPr>
                  <m:t>​=</m:t>
                </m:r>
                <m:f>
                  <m:fPr>
                    <m:ctrlPr>
                      <w:rPr>
                        <w:rFonts w:ascii="Cambria Math" w:hAnsi="Cambria Math"/>
                        <w:i/>
                        <w:sz w:val="28"/>
                        <w:szCs w:val="28"/>
                        <w:lang w:val="kk-KZ"/>
                      </w:rPr>
                    </m:ctrlPr>
                  </m:fPr>
                  <m:num>
                    <m:r>
                      <w:rPr>
                        <w:rFonts w:ascii="Cambria Math" w:hAnsi="Cambria Math"/>
                        <w:sz w:val="28"/>
                        <w:szCs w:val="28"/>
                        <w:lang w:val="kk-KZ"/>
                      </w:rPr>
                      <m:t>0.806-0.567</m:t>
                    </m:r>
                  </m:num>
                  <m:den>
                    <m:r>
                      <w:rPr>
                        <w:rFonts w:ascii="Cambria Math" w:hAnsi="Cambria Math"/>
                        <w:sz w:val="28"/>
                        <w:szCs w:val="28"/>
                        <w:lang w:val="kk-KZ"/>
                      </w:rPr>
                      <m:t>0.806+0.567</m:t>
                    </m:r>
                  </m:den>
                </m:f>
              </m:oMath>
            </m:oMathPara>
          </w:p>
        </w:tc>
        <w:tc>
          <w:tcPr>
            <w:tcW w:w="1128" w:type="dxa"/>
            <w:vAlign w:val="center"/>
          </w:tcPr>
          <w:p w14:paraId="69F58D9A" w14:textId="24EF285C" w:rsidR="00336382" w:rsidRPr="004D4CFA" w:rsidRDefault="00336382" w:rsidP="00D718BA">
            <w:pPr>
              <w:spacing w:line="240" w:lineRule="auto"/>
              <w:jc w:val="center"/>
              <w:rPr>
                <w:rFonts w:ascii="Times New Roman" w:hAnsi="Times New Roman"/>
                <w:sz w:val="28"/>
                <w:szCs w:val="28"/>
                <w:lang w:val="en-US"/>
              </w:rPr>
            </w:pPr>
            <w:r>
              <w:rPr>
                <w:rFonts w:ascii="Times New Roman" w:hAnsi="Times New Roman"/>
                <w:sz w:val="28"/>
                <w:szCs w:val="28"/>
                <w:lang w:val="en-US"/>
              </w:rPr>
              <w:t>(</w:t>
            </w:r>
            <w:r w:rsidR="003C1A35">
              <w:rPr>
                <w:rFonts w:ascii="Times New Roman" w:hAnsi="Times New Roman"/>
                <w:sz w:val="28"/>
                <w:szCs w:val="28"/>
                <w:lang w:val="en-US"/>
              </w:rPr>
              <w:t>2.36</w:t>
            </w:r>
            <w:r>
              <w:rPr>
                <w:rFonts w:ascii="Times New Roman" w:hAnsi="Times New Roman"/>
                <w:sz w:val="28"/>
                <w:szCs w:val="28"/>
                <w:lang w:val="en-US"/>
              </w:rPr>
              <w:t>)</w:t>
            </w:r>
          </w:p>
        </w:tc>
      </w:tr>
    </w:tbl>
    <w:p w14:paraId="7E63EF7C" w14:textId="77777777" w:rsidR="00336382" w:rsidRDefault="00336382" w:rsidP="00D718BA">
      <w:pPr>
        <w:spacing w:after="0" w:line="240" w:lineRule="auto"/>
        <w:jc w:val="both"/>
        <w:rPr>
          <w:rFonts w:ascii="Times New Roman" w:eastAsia="Times New Roman" w:hAnsi="Times New Roman"/>
          <w:sz w:val="28"/>
          <w:szCs w:val="28"/>
        </w:rPr>
      </w:pPr>
    </w:p>
    <w:p w14:paraId="5AE75FC8" w14:textId="77777777" w:rsidR="00336382" w:rsidRPr="00CD2EA3" w:rsidRDefault="00336382" w:rsidP="00D718BA">
      <w:pPr>
        <w:spacing w:after="0" w:line="240" w:lineRule="auto"/>
        <w:jc w:val="both"/>
        <w:rPr>
          <w:rFonts w:ascii="Times New Roman" w:eastAsia="Times New Roman" w:hAnsi="Times New Roman"/>
          <w:sz w:val="28"/>
          <w:szCs w:val="28"/>
          <w:lang w:val="kk-KZ"/>
        </w:rPr>
      </w:pPr>
      <w:proofErr w:type="spellStart"/>
      <w:r>
        <w:rPr>
          <w:rFonts w:ascii="Times New Roman" w:eastAsia="Times New Roman" w:hAnsi="Times New Roman"/>
          <w:sz w:val="28"/>
          <w:szCs w:val="28"/>
        </w:rPr>
        <w:lastRenderedPageBreak/>
        <w:t>мұндағы</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нормаланған</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шамалар</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ықтималдықты</w:t>
      </w:r>
      <w:proofErr w:type="spellEnd"/>
      <w:r>
        <w:rPr>
          <w:rFonts w:ascii="Times New Roman" w:eastAsia="Times New Roman" w:hAnsi="Times New Roman"/>
          <w:sz w:val="28"/>
          <w:szCs w:val="28"/>
        </w:rPr>
        <w:t xml:space="preserve"> </w:t>
      </w:r>
      <w:proofErr w:type="spellStart"/>
      <w:r>
        <w:rPr>
          <w:rFonts w:ascii="Times New Roman" w:eastAsia="Times New Roman" w:hAnsi="Times New Roman"/>
          <w:sz w:val="28"/>
          <w:szCs w:val="28"/>
        </w:rPr>
        <w:t>сипаттайды</w:t>
      </w:r>
      <w:proofErr w:type="spellEnd"/>
      <w:r>
        <w:rPr>
          <w:rFonts w:ascii="Times New Roman" w:eastAsia="Times New Roman" w:hAnsi="Times New Roman"/>
          <w:sz w:val="28"/>
          <w:szCs w:val="28"/>
        </w:rPr>
        <w:t xml:space="preserve">. </w:t>
      </w:r>
      <w:r w:rsidRPr="007C4AE5">
        <w:rPr>
          <w:rFonts w:ascii="Times New Roman" w:eastAsia="Times New Roman" w:hAnsi="Times New Roman"/>
          <w:i/>
          <w:iCs/>
          <w:sz w:val="28"/>
          <w:szCs w:val="28"/>
          <w:lang w:val="en-US"/>
        </w:rPr>
        <w:t>P</w:t>
      </w:r>
      <w:r w:rsidRPr="00CD2EA3">
        <w:rPr>
          <w:rFonts w:ascii="Times New Roman" w:eastAsia="Times New Roman" w:hAnsi="Times New Roman"/>
          <w:i/>
          <w:iCs/>
          <w:sz w:val="28"/>
          <w:szCs w:val="28"/>
        </w:rPr>
        <w:t>(</w:t>
      </w:r>
      <w:r w:rsidRPr="007C4AE5">
        <w:rPr>
          <w:rFonts w:ascii="Times New Roman" w:eastAsia="Times New Roman" w:hAnsi="Times New Roman"/>
          <w:i/>
          <w:iCs/>
          <w:sz w:val="28"/>
          <w:szCs w:val="28"/>
          <w:lang w:val="en-US"/>
        </w:rPr>
        <w:t>I</w:t>
      </w:r>
      <w:r w:rsidRPr="00CD2EA3">
        <w:rPr>
          <w:rFonts w:ascii="Times New Roman" w:eastAsia="Times New Roman" w:hAnsi="Times New Roman"/>
          <w:i/>
          <w:iCs/>
          <w:sz w:val="28"/>
          <w:szCs w:val="28"/>
        </w:rPr>
        <w:t>)=</w:t>
      </w:r>
      <w:r w:rsidRPr="007C4AE5">
        <w:rPr>
          <w:rFonts w:ascii="Times New Roman" w:eastAsia="Times New Roman" w:hAnsi="Times New Roman"/>
          <w:i/>
          <w:iCs/>
          <w:sz w:val="28"/>
          <w:szCs w:val="28"/>
          <w:lang w:val="en-US"/>
        </w:rPr>
        <w:t>I</w:t>
      </w:r>
      <w:r w:rsidRPr="00CD2EA3">
        <w:rPr>
          <w:rFonts w:ascii="Times New Roman" w:eastAsia="Times New Roman" w:hAnsi="Times New Roman"/>
          <w:sz w:val="28"/>
          <w:szCs w:val="28"/>
        </w:rPr>
        <w:t xml:space="preserve"> (0.567) </w:t>
      </w:r>
      <w:r>
        <w:rPr>
          <w:rFonts w:ascii="Times New Roman" w:eastAsia="Times New Roman" w:hAnsi="Times New Roman"/>
          <w:sz w:val="28"/>
          <w:szCs w:val="28"/>
          <w:lang w:val="kk-KZ"/>
        </w:rPr>
        <w:t xml:space="preserve">информациялық өзұқсастық мәні, </w:t>
      </w:r>
      <w:r w:rsidRPr="007C4AE5">
        <w:rPr>
          <w:rFonts w:ascii="Times New Roman" w:eastAsia="Times New Roman" w:hAnsi="Times New Roman"/>
          <w:i/>
          <w:iCs/>
          <w:sz w:val="28"/>
          <w:szCs w:val="28"/>
          <w:lang w:val="en-US"/>
        </w:rPr>
        <w:t>H</w:t>
      </w:r>
      <w:r w:rsidRPr="00CD2EA3">
        <w:rPr>
          <w:rFonts w:ascii="Times New Roman" w:eastAsia="Times New Roman" w:hAnsi="Times New Roman"/>
          <w:i/>
          <w:iCs/>
          <w:sz w:val="28"/>
          <w:szCs w:val="28"/>
        </w:rPr>
        <w:t>(</w:t>
      </w:r>
      <w:r w:rsidRPr="007C4AE5">
        <w:rPr>
          <w:rFonts w:ascii="Times New Roman" w:eastAsia="Times New Roman" w:hAnsi="Times New Roman"/>
          <w:i/>
          <w:iCs/>
          <w:sz w:val="28"/>
          <w:szCs w:val="28"/>
          <w:lang w:val="en-US"/>
        </w:rPr>
        <w:t>I</w:t>
      </w:r>
      <w:r w:rsidRPr="00CD2EA3">
        <w:rPr>
          <w:rFonts w:ascii="Times New Roman" w:eastAsia="Times New Roman" w:hAnsi="Times New Roman"/>
          <w:i/>
          <w:iCs/>
          <w:sz w:val="28"/>
          <w:szCs w:val="28"/>
        </w:rPr>
        <w:t>)=</w:t>
      </w:r>
      <w:r w:rsidRPr="007C4AE5">
        <w:rPr>
          <w:rFonts w:ascii="Times New Roman" w:eastAsia="Times New Roman" w:hAnsi="Times New Roman"/>
          <w:i/>
          <w:iCs/>
          <w:sz w:val="28"/>
          <w:szCs w:val="28"/>
          <w:lang w:val="en-US"/>
        </w:rPr>
        <w:t>I</w:t>
      </w:r>
      <w:r w:rsidRPr="00CD2EA3">
        <w:rPr>
          <w:rFonts w:ascii="Times New Roman" w:eastAsia="Times New Roman" w:hAnsi="Times New Roman"/>
          <w:i/>
          <w:iCs/>
          <w:sz w:val="28"/>
          <w:szCs w:val="28"/>
        </w:rPr>
        <w:t xml:space="preserve"> </w:t>
      </w:r>
      <w:r w:rsidRPr="00CD2EA3">
        <w:rPr>
          <w:rFonts w:ascii="Times New Roman" w:eastAsia="Times New Roman" w:hAnsi="Times New Roman"/>
          <w:sz w:val="28"/>
          <w:szCs w:val="28"/>
        </w:rPr>
        <w:t xml:space="preserve">(0.806) </w:t>
      </w:r>
      <w:r>
        <w:rPr>
          <w:rFonts w:ascii="Times New Roman" w:eastAsia="Times New Roman" w:hAnsi="Times New Roman"/>
          <w:sz w:val="28"/>
          <w:szCs w:val="28"/>
          <w:lang w:val="kk-KZ"/>
        </w:rPr>
        <w:t xml:space="preserve">энтропиялық өзұқсастық дәрежесі. Бұл сандар функцияның қозғалмайтын нүктелері және когеренттіліктің критериі. Оны ғылымда меншікті деп немесе өзұқсастық деп атайды. Сигнал деген информация, шуыл деген энтропия. </w:t>
      </w:r>
    </w:p>
    <w:p w14:paraId="264D2778" w14:textId="6B9E2F72" w:rsidR="00630CAF" w:rsidRPr="00630CAF" w:rsidRDefault="00336382" w:rsidP="00D718BA">
      <w:pPr>
        <w:spacing w:after="0" w:line="240" w:lineRule="auto"/>
        <w:ind w:right="-1" w:firstLine="567"/>
        <w:jc w:val="both"/>
        <w:rPr>
          <w:rFonts w:ascii="Times New Roman" w:eastAsiaTheme="minorHAnsi" w:hAnsi="Times New Roman"/>
          <w:sz w:val="28"/>
          <w:szCs w:val="28"/>
          <w:lang w:val="kk-KZ"/>
        </w:rPr>
      </w:pPr>
      <w:r w:rsidRPr="00E9189A">
        <w:rPr>
          <w:rFonts w:ascii="Times New Roman" w:eastAsiaTheme="minorEastAsia" w:hAnsi="Times New Roman"/>
          <w:sz w:val="28"/>
          <w:szCs w:val="28"/>
          <w:lang w:val="kk-KZ"/>
        </w:rPr>
        <w:t>Айқындылық үшін (</w:t>
      </w:r>
      <w:r w:rsidR="003C1A35" w:rsidRPr="003C1A35">
        <w:rPr>
          <w:rFonts w:ascii="Times New Roman" w:eastAsiaTheme="minorEastAsia" w:hAnsi="Times New Roman"/>
          <w:sz w:val="28"/>
          <w:szCs w:val="28"/>
          <w:lang w:val="kk-KZ"/>
        </w:rPr>
        <w:t>2.23</w:t>
      </w:r>
      <w:r w:rsidRPr="00E9189A">
        <w:rPr>
          <w:rFonts w:ascii="Times New Roman" w:eastAsiaTheme="minorEastAsia" w:hAnsi="Times New Roman"/>
          <w:sz w:val="28"/>
          <w:szCs w:val="28"/>
          <w:lang w:val="kk-KZ"/>
        </w:rPr>
        <w:t xml:space="preserve">) формуланы қолданбас бұрын </w:t>
      </w:r>
      <w:r w:rsidRPr="0041264F">
        <w:rPr>
          <w:rFonts w:ascii="Times New Roman" w:eastAsiaTheme="minorEastAsia" w:hAnsi="Times New Roman"/>
          <w:sz w:val="28"/>
          <w:szCs w:val="28"/>
          <w:lang w:val="kk-KZ"/>
        </w:rPr>
        <w:t xml:space="preserve">лазерлік сенсор сигналының амплитудасының уақыт бойынша өзгерісі </w:t>
      </w:r>
      <w:r w:rsidRPr="0041264F">
        <w:rPr>
          <w:rFonts w:ascii="Cambria Math" w:eastAsiaTheme="minorEastAsia" w:hAnsi="Cambria Math" w:cs="Cambria Math"/>
          <w:sz w:val="28"/>
          <w:szCs w:val="28"/>
          <w:lang w:val="kk-KZ"/>
        </w:rPr>
        <w:t>𝑋</w:t>
      </w:r>
      <w:r w:rsidRPr="0041264F">
        <w:rPr>
          <w:rFonts w:ascii="Times New Roman" w:eastAsiaTheme="minorEastAsia" w:hAnsi="Times New Roman"/>
          <w:sz w:val="28"/>
          <w:szCs w:val="28"/>
          <w:lang w:val="kk-KZ"/>
        </w:rPr>
        <w:t>(</w:t>
      </w:r>
      <w:r w:rsidRPr="0041264F">
        <w:rPr>
          <w:rFonts w:ascii="Cambria Math" w:eastAsiaTheme="minorEastAsia" w:hAnsi="Cambria Math" w:cs="Cambria Math"/>
          <w:sz w:val="28"/>
          <w:szCs w:val="28"/>
          <w:lang w:val="kk-KZ"/>
        </w:rPr>
        <w:t>𝑡</w:t>
      </w:r>
      <w:r w:rsidRPr="0041264F">
        <w:rPr>
          <w:rFonts w:ascii="Times New Roman" w:eastAsiaTheme="minorEastAsia" w:hAnsi="Times New Roman"/>
          <w:sz w:val="28"/>
          <w:szCs w:val="28"/>
          <w:lang w:val="kk-KZ"/>
        </w:rPr>
        <w:t>) тұрғызылды. Алынған уақыттық қатар информациялық және энтропиялық талдау үшін бастапқы дерек ретінде пайдаланылды.</w:t>
      </w:r>
    </w:p>
    <w:p w14:paraId="6E71ADA1" w14:textId="77777777" w:rsidR="00DB0327" w:rsidRPr="009E2FD5" w:rsidRDefault="00DB0327" w:rsidP="00D718BA">
      <w:pPr>
        <w:spacing w:after="0" w:line="240" w:lineRule="auto"/>
        <w:ind w:firstLine="567"/>
        <w:jc w:val="both"/>
        <w:rPr>
          <w:rFonts w:ascii="Times New Roman" w:eastAsiaTheme="minorEastAsia" w:hAnsi="Times New Roman"/>
          <w:sz w:val="28"/>
          <w:szCs w:val="28"/>
          <w:lang w:val="kk-KZ"/>
        </w:rPr>
      </w:pPr>
      <w:r w:rsidRPr="006D3C80">
        <w:rPr>
          <w:rFonts w:ascii="Times New Roman" w:hAnsi="Times New Roman"/>
          <w:sz w:val="28"/>
          <w:szCs w:val="28"/>
          <w:lang w:val="kk-KZ"/>
        </w:rPr>
        <w:t>Теориялық модельде келесі белгілеулер енгізіледі:</w:t>
      </w:r>
      <w:r w:rsidRPr="009E2FD5">
        <w:rPr>
          <w:rFonts w:ascii="Times New Roman" w:hAnsi="Times New Roman"/>
          <w:sz w:val="28"/>
          <w:szCs w:val="28"/>
          <w:lang w:val="kk-KZ"/>
        </w:rPr>
        <w:t xml:space="preserve"> </w:t>
      </w:r>
      <m:oMath>
        <m:r>
          <w:rPr>
            <w:rFonts w:ascii="Cambria Math" w:hAnsi="Cambria Math"/>
            <w:sz w:val="28"/>
            <w:szCs w:val="28"/>
            <w:lang w:val="kk-KZ"/>
          </w:rPr>
          <m:t>U</m:t>
        </m:r>
      </m:oMath>
      <w:r w:rsidRPr="006D3C80">
        <w:rPr>
          <w:rFonts w:ascii="Times New Roman" w:hAnsi="Times New Roman"/>
          <w:sz w:val="28"/>
          <w:szCs w:val="28"/>
          <w:lang w:val="kk-KZ"/>
        </w:rPr>
        <w:t xml:space="preserve">- нанокеуекті қабыршақ контактілері арасындағы электрлік кернеу, </w:t>
      </w:r>
      <m:oMath>
        <m:r>
          <w:rPr>
            <w:rFonts w:ascii="Cambria Math" w:hAnsi="Cambria Math"/>
            <w:sz w:val="28"/>
            <w:szCs w:val="28"/>
            <w:lang w:val="kk-KZ"/>
          </w:rPr>
          <m:t>V(U)</m:t>
        </m:r>
      </m:oMath>
      <w:r w:rsidRPr="006D3C80">
        <w:rPr>
          <w:rFonts w:ascii="Times New Roman" w:hAnsi="Times New Roman"/>
          <w:sz w:val="28"/>
          <w:szCs w:val="28"/>
          <w:lang w:val="kk-KZ"/>
        </w:rPr>
        <w:t xml:space="preserve"> -фракталдық құрылымға ие кристалдық ұяшықтағы электронның потенциалдық энергиясы, сондай-ақ </w:t>
      </w:r>
      <m:oMath>
        <m:r>
          <w:rPr>
            <w:rFonts w:ascii="Cambria Math" w:hAnsi="Cambria Math"/>
            <w:sz w:val="28"/>
            <w:szCs w:val="28"/>
            <w:lang w:val="kk-KZ"/>
          </w:rPr>
          <m:t>D,d</m:t>
        </m:r>
      </m:oMath>
      <w:r w:rsidRPr="009E2FD5">
        <w:rPr>
          <w:rFonts w:ascii="Times New Roman" w:hAnsi="Times New Roman"/>
          <w:sz w:val="28"/>
          <w:szCs w:val="28"/>
          <w:lang w:val="kk-KZ"/>
        </w:rPr>
        <w:t xml:space="preserve"> </w:t>
      </w:r>
      <w:r>
        <w:rPr>
          <w:rFonts w:ascii="Times New Roman" w:hAnsi="Times New Roman"/>
          <w:sz w:val="28"/>
          <w:szCs w:val="28"/>
          <w:lang w:val="kk-KZ"/>
        </w:rPr>
        <w:t>–</w:t>
      </w:r>
      <w:r w:rsidRPr="009E2FD5">
        <w:rPr>
          <w:rFonts w:ascii="Times New Roman" w:hAnsi="Times New Roman"/>
          <w:sz w:val="28"/>
          <w:szCs w:val="28"/>
          <w:lang w:val="kk-KZ"/>
        </w:rPr>
        <w:t xml:space="preserve"> </w:t>
      </w:r>
      <w:r w:rsidRPr="006D3C80">
        <w:rPr>
          <w:rFonts w:ascii="Times New Roman" w:hAnsi="Times New Roman"/>
          <w:sz w:val="28"/>
          <w:szCs w:val="28"/>
          <w:lang w:val="kk-KZ"/>
        </w:rPr>
        <w:t>ұяшықтың фракталдық және топологиялық өлшемдері</w:t>
      </w:r>
      <w:r w:rsidRPr="009E2FD5">
        <w:rPr>
          <w:rFonts w:ascii="Times New Roman" w:hAnsi="Times New Roman"/>
          <w:sz w:val="28"/>
          <w:szCs w:val="28"/>
          <w:lang w:val="kk-KZ"/>
        </w:rPr>
        <w:t xml:space="preserve">, </w:t>
      </w:r>
      <m:oMath>
        <m:r>
          <w:rPr>
            <w:rFonts w:ascii="Cambria Math" w:hAnsi="Cambria Math"/>
            <w:sz w:val="28"/>
            <w:szCs w:val="28"/>
            <w:lang w:val="kk-KZ"/>
          </w:rPr>
          <m:t>γ=|D-d|</m:t>
        </m:r>
      </m:oMath>
      <w:r w:rsidRPr="009E2FD5">
        <w:rPr>
          <w:rFonts w:ascii="Times New Roman" w:eastAsiaTheme="minorEastAsia" w:hAnsi="Times New Roman"/>
          <w:sz w:val="28"/>
          <w:szCs w:val="28"/>
          <w:lang w:val="kk-KZ"/>
        </w:rPr>
        <w:t xml:space="preserve"> - масштабтау индексі (масштабтық инвариант)</w:t>
      </w:r>
      <w:r w:rsidRPr="006D3C80">
        <w:rPr>
          <w:rFonts w:ascii="Times New Roman" w:hAnsi="Times New Roman"/>
          <w:sz w:val="28"/>
          <w:szCs w:val="28"/>
          <w:lang w:val="kk-KZ"/>
        </w:rPr>
        <w:t xml:space="preserve">. </w:t>
      </w:r>
      <w:r w:rsidRPr="009E2FD5">
        <w:rPr>
          <w:rFonts w:ascii="Times New Roman" w:hAnsi="Times New Roman"/>
          <w:sz w:val="28"/>
          <w:szCs w:val="28"/>
          <w:lang w:val="kk-KZ"/>
        </w:rPr>
        <w:t xml:space="preserve">Физикалық шама мәндерінің фракталдық жиыны үшін </w:t>
      </w:r>
      <m:oMath>
        <m:r>
          <w:rPr>
            <w:rFonts w:ascii="Cambria Math" w:hAnsi="Cambria Math"/>
            <w:sz w:val="28"/>
            <w:szCs w:val="28"/>
            <w:lang w:val="kk-KZ"/>
          </w:rPr>
          <m:t>D&gt;d</m:t>
        </m:r>
      </m:oMath>
      <w:r w:rsidRPr="009E2FD5">
        <w:rPr>
          <w:rFonts w:ascii="Times New Roman" w:eastAsiaTheme="minorEastAsia" w:hAnsi="Times New Roman"/>
          <w:sz w:val="28"/>
          <w:szCs w:val="28"/>
          <w:lang w:val="kk-KZ"/>
        </w:rPr>
        <w:t xml:space="preserve">. Тұтас ортада физикалық шаманың фракталдық өзгерісі үшін </w:t>
      </w:r>
      <m:oMath>
        <m:r>
          <w:rPr>
            <w:rFonts w:ascii="Cambria Math" w:hAnsi="Cambria Math"/>
            <w:sz w:val="28"/>
            <w:szCs w:val="28"/>
            <w:lang w:val="kk-KZ"/>
          </w:rPr>
          <m:t>D&lt;d</m:t>
        </m:r>
      </m:oMath>
      <w:r w:rsidRPr="009E2FD5">
        <w:rPr>
          <w:rFonts w:ascii="Times New Roman" w:eastAsiaTheme="minorEastAsia" w:hAnsi="Times New Roman"/>
          <w:sz w:val="28"/>
          <w:szCs w:val="28"/>
          <w:lang w:val="kk-KZ"/>
        </w:rPr>
        <w:t>.</w:t>
      </w:r>
    </w:p>
    <w:p w14:paraId="1A1EDE45" w14:textId="77777777" w:rsidR="00DB0327" w:rsidRPr="009E2FD5" w:rsidRDefault="00DB0327" w:rsidP="00D718BA">
      <w:pPr>
        <w:spacing w:after="0" w:line="240" w:lineRule="auto"/>
        <w:ind w:firstLine="567"/>
        <w:jc w:val="both"/>
        <w:rPr>
          <w:rFonts w:ascii="Times New Roman" w:hAnsi="Times New Roman"/>
          <w:sz w:val="28"/>
          <w:szCs w:val="28"/>
          <w:lang w:val="kk-KZ"/>
        </w:rPr>
      </w:pPr>
      <w:r w:rsidRPr="009E2FD5">
        <w:rPr>
          <w:rFonts w:ascii="Times New Roman" w:hAnsi="Times New Roman"/>
          <w:sz w:val="28"/>
          <w:szCs w:val="28"/>
          <w:lang w:val="kk-KZ"/>
        </w:rPr>
        <w:t>Фракталдық өлшемнің жалпы теориясына сәйкес формуланы қолданамыз [3]:</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1128"/>
      </w:tblGrid>
      <w:tr w:rsidR="00DB0327" w14:paraId="5BE923BC" w14:textId="77777777" w:rsidTr="00BB09D4">
        <w:tc>
          <w:tcPr>
            <w:tcW w:w="8500" w:type="dxa"/>
            <w:vAlign w:val="center"/>
          </w:tcPr>
          <w:p w14:paraId="2D41BC62" w14:textId="77777777" w:rsidR="00DB0327" w:rsidRPr="009E2FD5" w:rsidRDefault="00DB0327" w:rsidP="00D718BA">
            <w:pPr>
              <w:spacing w:line="240" w:lineRule="auto"/>
              <w:jc w:val="center"/>
              <w:rPr>
                <w:rFonts w:ascii="Times New Roman" w:hAnsi="Times New Roman"/>
                <w:i/>
                <w:sz w:val="28"/>
                <w:szCs w:val="28"/>
                <w:lang w:val="kk-KZ"/>
              </w:rPr>
            </w:pPr>
            <m:oMathPara>
              <m:oMath>
                <m:r>
                  <w:rPr>
                    <w:rFonts w:ascii="Cambria Math" w:hAnsi="Cambria Math"/>
                    <w:sz w:val="28"/>
                    <w:szCs w:val="28"/>
                    <w:lang w:val="kk-KZ"/>
                  </w:rPr>
                  <m:t>V</m:t>
                </m:r>
                <m:d>
                  <m:dPr>
                    <m:ctrlPr>
                      <w:rPr>
                        <w:rFonts w:ascii="Cambria Math" w:hAnsi="Cambria Math"/>
                        <w:i/>
                        <w:sz w:val="28"/>
                        <w:szCs w:val="28"/>
                        <w:lang w:val="kk-KZ"/>
                      </w:rPr>
                    </m:ctrlPr>
                  </m:dPr>
                  <m:e>
                    <m:r>
                      <w:rPr>
                        <w:rFonts w:ascii="Cambria Math" w:hAnsi="Cambria Math"/>
                        <w:sz w:val="28"/>
                        <w:szCs w:val="28"/>
                        <w:lang w:val="kk-KZ"/>
                      </w:rPr>
                      <m:t>U,γ</m:t>
                    </m:r>
                  </m:e>
                </m:d>
                <m:r>
                  <w:rPr>
                    <w:rFonts w:ascii="Cambria Math" w:hAnsi="Cambria Math"/>
                    <w:sz w:val="28"/>
                    <w:szCs w:val="28"/>
                    <w:lang w:val="kk-KZ"/>
                  </w:rPr>
                  <m:t>=</m:t>
                </m:r>
                <m:sSub>
                  <m:sSubPr>
                    <m:ctrlPr>
                      <w:rPr>
                        <w:rFonts w:ascii="Cambria Math" w:eastAsiaTheme="minorHAnsi" w:hAnsi="Cambria Math"/>
                        <w:i/>
                        <w:sz w:val="28"/>
                        <w:szCs w:val="28"/>
                        <w:lang w:val="kk-KZ"/>
                      </w:rPr>
                    </m:ctrlPr>
                  </m:sSubPr>
                  <m:e>
                    <m:r>
                      <w:rPr>
                        <w:rFonts w:ascii="Cambria Math" w:hAnsi="Cambria Math"/>
                        <w:sz w:val="28"/>
                        <w:szCs w:val="28"/>
                        <w:lang w:val="kk-KZ"/>
                      </w:rPr>
                      <m:t>E</m:t>
                    </m:r>
                  </m:e>
                  <m:sub>
                    <m:r>
                      <w:rPr>
                        <w:rFonts w:ascii="Cambria Math" w:hAnsi="Cambria Math"/>
                        <w:sz w:val="28"/>
                        <w:szCs w:val="28"/>
                        <w:lang w:val="kk-KZ"/>
                      </w:rPr>
                      <m:t>g</m:t>
                    </m:r>
                  </m:sub>
                </m:sSub>
                <m:r>
                  <w:rPr>
                    <w:rFonts w:ascii="Cambria Math" w:hAnsi="Cambria Math"/>
                    <w:sz w:val="28"/>
                    <w:szCs w:val="28"/>
                    <w:lang w:val="kk-KZ"/>
                  </w:rPr>
                  <m:t>δ</m:t>
                </m:r>
                <m:sSup>
                  <m:sSupPr>
                    <m:ctrlPr>
                      <w:rPr>
                        <w:rFonts w:ascii="Cambria Math" w:eastAsiaTheme="minorHAnsi" w:hAnsi="Cambria Math"/>
                        <w:i/>
                        <w:sz w:val="28"/>
                        <w:szCs w:val="28"/>
                        <w:lang w:val="kk-KZ"/>
                      </w:rPr>
                    </m:ctrlPr>
                  </m:sSupPr>
                  <m:e>
                    <m:r>
                      <w:rPr>
                        <w:rFonts w:ascii="Cambria Math" w:hAnsi="Cambria Math"/>
                        <w:sz w:val="28"/>
                        <w:szCs w:val="28"/>
                        <w:lang w:val="kk-KZ"/>
                      </w:rPr>
                      <m:t>(V)</m:t>
                    </m:r>
                  </m:e>
                  <m:sup>
                    <m:r>
                      <w:rPr>
                        <w:rFonts w:ascii="Cambria Math" w:hAnsi="Cambria Math"/>
                        <w:sz w:val="28"/>
                        <w:szCs w:val="28"/>
                        <w:lang w:val="kk-KZ"/>
                      </w:rPr>
                      <m:t>-γ</m:t>
                    </m:r>
                  </m:sup>
                </m:sSup>
              </m:oMath>
            </m:oMathPara>
          </w:p>
        </w:tc>
        <w:tc>
          <w:tcPr>
            <w:tcW w:w="1128" w:type="dxa"/>
            <w:vAlign w:val="center"/>
          </w:tcPr>
          <w:p w14:paraId="4DE4C1BC" w14:textId="6E332F26" w:rsidR="00DB0327" w:rsidRPr="004D4CFA" w:rsidRDefault="00DB0327" w:rsidP="00D718BA">
            <w:pPr>
              <w:spacing w:line="240" w:lineRule="auto"/>
              <w:jc w:val="center"/>
              <w:rPr>
                <w:rFonts w:ascii="Times New Roman" w:hAnsi="Times New Roman"/>
                <w:sz w:val="28"/>
                <w:szCs w:val="28"/>
                <w:lang w:val="en-US"/>
              </w:rPr>
            </w:pPr>
            <w:r>
              <w:rPr>
                <w:rFonts w:ascii="Times New Roman" w:hAnsi="Times New Roman"/>
                <w:sz w:val="28"/>
                <w:szCs w:val="28"/>
                <w:lang w:val="en-US"/>
              </w:rPr>
              <w:t>(</w:t>
            </w:r>
            <w:r w:rsidR="000A5223">
              <w:rPr>
                <w:rFonts w:ascii="Times New Roman" w:hAnsi="Times New Roman"/>
                <w:sz w:val="28"/>
                <w:szCs w:val="28"/>
                <w:lang w:val="en-US"/>
              </w:rPr>
              <w:t>2.38</w:t>
            </w:r>
            <w:r>
              <w:rPr>
                <w:rFonts w:ascii="Times New Roman" w:hAnsi="Times New Roman"/>
                <w:sz w:val="28"/>
                <w:szCs w:val="28"/>
                <w:lang w:val="en-US"/>
              </w:rPr>
              <w:t>)</w:t>
            </w:r>
          </w:p>
        </w:tc>
      </w:tr>
    </w:tbl>
    <w:p w14:paraId="1A0CC65B" w14:textId="77777777" w:rsidR="00DB0327" w:rsidRPr="006D3C80" w:rsidRDefault="00DB0327" w:rsidP="00D718BA">
      <w:pPr>
        <w:spacing w:after="0" w:line="240" w:lineRule="auto"/>
        <w:ind w:firstLine="567"/>
        <w:jc w:val="both"/>
        <w:rPr>
          <w:rFonts w:ascii="Times New Roman" w:hAnsi="Times New Roman"/>
          <w:sz w:val="28"/>
          <w:szCs w:val="28"/>
          <w:lang w:val="kk-KZ"/>
        </w:rPr>
      </w:pPr>
    </w:p>
    <w:p w14:paraId="7722497A" w14:textId="58E11681" w:rsidR="00DB0327" w:rsidRDefault="00DB0327" w:rsidP="00403E71">
      <w:pPr>
        <w:spacing w:after="0" w:line="240" w:lineRule="auto"/>
        <w:jc w:val="both"/>
        <w:rPr>
          <w:rFonts w:ascii="Times New Roman" w:hAnsi="Times New Roman"/>
          <w:sz w:val="28"/>
          <w:szCs w:val="28"/>
          <w:lang w:val="kk-KZ"/>
        </w:rPr>
      </w:pPr>
      <w:r w:rsidRPr="00B826D0">
        <w:rPr>
          <w:rFonts w:ascii="Times New Roman" w:hAnsi="Times New Roman"/>
          <w:sz w:val="28"/>
          <w:szCs w:val="28"/>
          <w:lang w:val="kk-KZ"/>
        </w:rPr>
        <w:t xml:space="preserve">мұндағы </w:t>
      </w:r>
      <m:oMath>
        <m:sSub>
          <m:sSubPr>
            <m:ctrlPr>
              <w:rPr>
                <w:rFonts w:ascii="Cambria Math" w:eastAsiaTheme="minorHAnsi" w:hAnsi="Cambria Math"/>
                <w:i/>
                <w:sz w:val="28"/>
                <w:szCs w:val="28"/>
                <w:lang w:val="kk-KZ"/>
              </w:rPr>
            </m:ctrlPr>
          </m:sSubPr>
          <m:e>
            <m:r>
              <w:rPr>
                <w:rFonts w:ascii="Cambria Math" w:hAnsi="Cambria Math"/>
                <w:sz w:val="28"/>
                <w:szCs w:val="28"/>
                <w:lang w:val="kk-KZ"/>
              </w:rPr>
              <m:t>E</m:t>
            </m:r>
          </m:e>
          <m:sub>
            <m:r>
              <w:rPr>
                <w:rFonts w:ascii="Cambria Math" w:hAnsi="Cambria Math"/>
                <w:sz w:val="28"/>
                <w:szCs w:val="28"/>
                <w:lang w:val="kk-KZ"/>
              </w:rPr>
              <m:t>g</m:t>
            </m:r>
          </m:sub>
        </m:sSub>
      </m:oMath>
      <w:r w:rsidRPr="00B826D0">
        <w:rPr>
          <w:rFonts w:ascii="Times New Roman" w:hAnsi="Times New Roman"/>
          <w:sz w:val="28"/>
          <w:szCs w:val="28"/>
          <w:lang w:val="kk-KZ"/>
        </w:rPr>
        <w:t xml:space="preserve">– энергияның тиым салынған диапазоны және </w:t>
      </w:r>
      <m:oMath>
        <m:r>
          <w:rPr>
            <w:rFonts w:ascii="Cambria Math" w:hAnsi="Cambria Math"/>
            <w:sz w:val="28"/>
            <w:szCs w:val="28"/>
            <w:lang w:val="kk-KZ"/>
          </w:rPr>
          <m:t>δ(V)</m:t>
        </m:r>
      </m:oMath>
      <w:r w:rsidRPr="00B826D0">
        <w:rPr>
          <w:rFonts w:ascii="Times New Roman" w:hAnsi="Times New Roman"/>
          <w:sz w:val="28"/>
          <w:szCs w:val="28"/>
          <w:lang w:val="kk-KZ"/>
        </w:rPr>
        <w:t xml:space="preserve">- шаманы өлшеуге арналған өлшемдік шкала. Фракталды талдаудың стандартты алгоритмдері </w:t>
      </w:r>
      <m:oMath>
        <m:r>
          <w:rPr>
            <w:rFonts w:ascii="Cambria Math" w:hAnsi="Cambria Math"/>
            <w:sz w:val="28"/>
            <w:szCs w:val="28"/>
            <w:lang w:val="kk-KZ"/>
          </w:rPr>
          <m:t>δ</m:t>
        </m:r>
      </m:oMath>
      <w:r w:rsidRPr="00B826D0">
        <w:rPr>
          <w:rFonts w:ascii="Times New Roman" w:hAnsi="Times New Roman"/>
          <w:sz w:val="28"/>
          <w:szCs w:val="28"/>
          <w:lang w:val="kk-KZ"/>
        </w:rPr>
        <w:t xml:space="preserve"> мәнінің біркелкі шкаласын таңдауға негізделген. Алайда, </w:t>
      </w:r>
      <m:oMath>
        <m:r>
          <w:rPr>
            <w:rFonts w:ascii="Cambria Math" w:hAnsi="Cambria Math"/>
            <w:sz w:val="28"/>
            <w:szCs w:val="28"/>
            <w:lang w:val="kk-KZ"/>
          </w:rPr>
          <m:t>δ=</m:t>
        </m:r>
        <m:sSup>
          <m:sSupPr>
            <m:ctrlPr>
              <w:rPr>
                <w:rFonts w:ascii="Cambria Math" w:eastAsiaTheme="minorHAnsi" w:hAnsi="Cambria Math"/>
                <w:i/>
                <w:sz w:val="28"/>
                <w:szCs w:val="28"/>
                <w:lang w:val="kk-KZ"/>
              </w:rPr>
            </m:ctrlPr>
          </m:sSupPr>
          <m:e>
            <m:r>
              <w:rPr>
                <w:rFonts w:ascii="Cambria Math" w:hAnsi="Cambria Math"/>
                <w:sz w:val="28"/>
                <w:szCs w:val="28"/>
                <w:lang w:val="kk-KZ"/>
              </w:rPr>
              <m:t>10</m:t>
            </m:r>
          </m:e>
          <m:sup>
            <m:r>
              <w:rPr>
                <w:rFonts w:ascii="Cambria Math" w:hAnsi="Cambria Math"/>
                <w:sz w:val="28"/>
                <w:szCs w:val="28"/>
                <w:lang w:val="kk-KZ"/>
              </w:rPr>
              <m:t>-2</m:t>
            </m:r>
          </m:sup>
        </m:sSup>
        <m:r>
          <w:rPr>
            <w:rFonts w:ascii="Cambria Math" w:hAnsi="Cambria Math"/>
            <w:sz w:val="28"/>
            <w:szCs w:val="28"/>
            <w:lang w:val="kk-KZ"/>
          </w:rPr>
          <m:t>-</m:t>
        </m:r>
        <m:sSup>
          <m:sSupPr>
            <m:ctrlPr>
              <w:rPr>
                <w:rFonts w:ascii="Cambria Math" w:eastAsiaTheme="minorHAnsi" w:hAnsi="Cambria Math"/>
                <w:i/>
                <w:sz w:val="28"/>
                <w:szCs w:val="28"/>
                <w:lang w:val="kk-KZ"/>
              </w:rPr>
            </m:ctrlPr>
          </m:sSupPr>
          <m:e>
            <m:r>
              <w:rPr>
                <w:rFonts w:ascii="Cambria Math" w:hAnsi="Cambria Math"/>
                <w:sz w:val="28"/>
                <w:szCs w:val="28"/>
                <w:lang w:val="kk-KZ"/>
              </w:rPr>
              <m:t>10</m:t>
            </m:r>
          </m:e>
          <m:sup>
            <m:r>
              <w:rPr>
                <w:rFonts w:ascii="Cambria Math" w:hAnsi="Cambria Math"/>
                <w:sz w:val="28"/>
                <w:szCs w:val="28"/>
                <w:lang w:val="kk-KZ"/>
              </w:rPr>
              <m:t>-4</m:t>
            </m:r>
          </m:sup>
        </m:sSup>
      </m:oMath>
      <w:r w:rsidRPr="00B826D0">
        <w:rPr>
          <w:rFonts w:ascii="Times New Roman" w:hAnsi="Times New Roman"/>
          <w:sz w:val="28"/>
          <w:szCs w:val="28"/>
          <w:lang w:val="kk-KZ"/>
        </w:rPr>
        <w:t xml:space="preserve"> интервалда токтың жылдам өзгеру құбылысын сипаттау үшін </w:t>
      </w:r>
      <m:oMath>
        <m:r>
          <w:rPr>
            <w:rFonts w:ascii="Cambria Math" w:hAnsi="Cambria Math"/>
            <w:sz w:val="28"/>
            <w:szCs w:val="28"/>
            <w:lang w:val="kk-KZ"/>
          </w:rPr>
          <m:t>U~</m:t>
        </m:r>
        <m:sSub>
          <m:sSubPr>
            <m:ctrlPr>
              <w:rPr>
                <w:rFonts w:ascii="Cambria Math" w:eastAsiaTheme="minorHAnsi" w:hAnsi="Cambria Math"/>
                <w:i/>
                <w:sz w:val="28"/>
                <w:szCs w:val="28"/>
                <w:lang w:val="kk-KZ"/>
              </w:rPr>
            </m:ctrlPr>
          </m:sSubPr>
          <m:e>
            <m:r>
              <w:rPr>
                <w:rFonts w:ascii="Cambria Math" w:hAnsi="Cambria Math"/>
                <w:sz w:val="28"/>
                <w:szCs w:val="28"/>
                <w:lang w:val="kk-KZ"/>
              </w:rPr>
              <m:t>E</m:t>
            </m:r>
          </m:e>
          <m:sub>
            <m:r>
              <w:rPr>
                <w:rFonts w:ascii="Cambria Math" w:hAnsi="Cambria Math"/>
                <w:sz w:val="28"/>
                <w:szCs w:val="28"/>
                <w:lang w:val="kk-KZ"/>
              </w:rPr>
              <m:t>g</m:t>
            </m:r>
          </m:sub>
        </m:sSub>
      </m:oMath>
      <w:r w:rsidRPr="00B826D0">
        <w:rPr>
          <w:rFonts w:ascii="Times New Roman" w:hAnsi="Times New Roman"/>
          <w:sz w:val="28"/>
          <w:szCs w:val="28"/>
          <w:lang w:val="kk-KZ"/>
        </w:rPr>
        <w:t xml:space="preserve"> аралықта шаманың өзгеруіне тәуелді өлшем шкаласын таңдау керек </w:t>
      </w:r>
      <m:oMath>
        <m:r>
          <w:rPr>
            <w:rFonts w:ascii="Cambria Math" w:hAnsi="Cambria Math"/>
            <w:sz w:val="28"/>
            <w:szCs w:val="28"/>
            <w:lang w:val="kk-KZ"/>
          </w:rPr>
          <m:t>δ=δ(U)</m:t>
        </m:r>
      </m:oMath>
      <w:r w:rsidRPr="00B826D0">
        <w:rPr>
          <w:rFonts w:ascii="Times New Roman" w:hAnsi="Times New Roman"/>
          <w:sz w:val="28"/>
          <w:szCs w:val="28"/>
          <w:lang w:val="kk-KZ"/>
        </w:rPr>
        <w:t>. Сондықтан</w:t>
      </w:r>
      <w:r>
        <w:rPr>
          <w:rFonts w:ascii="Times New Roman" w:hAnsi="Times New Roman"/>
          <w:sz w:val="28"/>
          <w:szCs w:val="28"/>
          <w:lang w:val="en-US"/>
        </w:rPr>
        <w:t xml:space="preserve"> </w:t>
      </w:r>
      <m:oMath>
        <m:r>
          <w:rPr>
            <w:rFonts w:ascii="Cambria Math" w:hAnsi="Cambria Math"/>
            <w:sz w:val="28"/>
            <w:szCs w:val="28"/>
            <w:lang w:val="kk-KZ"/>
          </w:rPr>
          <m:t>V(U)</m:t>
        </m:r>
      </m:oMath>
      <w:r w:rsidRPr="00B826D0">
        <w:rPr>
          <w:rFonts w:ascii="Times New Roman" w:hAnsi="Times New Roman"/>
          <w:sz w:val="28"/>
          <w:szCs w:val="28"/>
          <w:lang w:val="kk-KZ"/>
        </w:rPr>
        <w:t xml:space="preserve"> шамасын бейсызық фракталдық өлшем ретінде анықтаймыз:  </w:t>
      </w:r>
    </w:p>
    <w:p w14:paraId="7969C4E7" w14:textId="77777777" w:rsidR="00DB0327" w:rsidRDefault="00DB0327" w:rsidP="00D718BA">
      <w:pPr>
        <w:spacing w:after="0" w:line="240" w:lineRule="auto"/>
        <w:ind w:firstLine="567"/>
        <w:jc w:val="both"/>
        <w:rPr>
          <w:rFonts w:ascii="Times New Roman"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1128"/>
      </w:tblGrid>
      <w:tr w:rsidR="00DB0327" w14:paraId="0FFBC7C6" w14:textId="77777777" w:rsidTr="00BB09D4">
        <w:tc>
          <w:tcPr>
            <w:tcW w:w="8500" w:type="dxa"/>
            <w:vAlign w:val="center"/>
          </w:tcPr>
          <w:p w14:paraId="69B3CE39" w14:textId="77777777" w:rsidR="00DB0327" w:rsidRPr="009E2FD5" w:rsidRDefault="00DB0327" w:rsidP="00D718BA">
            <w:pPr>
              <w:spacing w:line="240" w:lineRule="auto"/>
              <w:jc w:val="center"/>
              <w:rPr>
                <w:rFonts w:ascii="Times New Roman" w:hAnsi="Times New Roman"/>
                <w:i/>
                <w:sz w:val="28"/>
                <w:szCs w:val="28"/>
                <w:lang w:val="kk-KZ"/>
              </w:rPr>
            </w:pPr>
            <m:oMathPara>
              <m:oMath>
                <m:r>
                  <w:rPr>
                    <w:rFonts w:ascii="Cambria Math" w:hAnsi="Cambria Math"/>
                    <w:sz w:val="28"/>
                    <w:szCs w:val="28"/>
                    <w:lang w:val="kk-KZ"/>
                  </w:rPr>
                  <m:t>V</m:t>
                </m:r>
                <m:d>
                  <m:dPr>
                    <m:ctrlPr>
                      <w:rPr>
                        <w:rFonts w:ascii="Cambria Math" w:hAnsi="Cambria Math"/>
                        <w:i/>
                        <w:sz w:val="28"/>
                        <w:szCs w:val="28"/>
                        <w:lang w:val="kk-KZ"/>
                      </w:rPr>
                    </m:ctrlPr>
                  </m:dPr>
                  <m:e>
                    <m:r>
                      <w:rPr>
                        <w:rFonts w:ascii="Cambria Math" w:hAnsi="Cambria Math"/>
                        <w:sz w:val="28"/>
                        <w:szCs w:val="28"/>
                        <w:lang w:val="kk-KZ"/>
                      </w:rPr>
                      <m:t>U,γ</m:t>
                    </m:r>
                  </m:e>
                </m:d>
                <m:r>
                  <w:rPr>
                    <w:rFonts w:ascii="Cambria Math" w:hAnsi="Cambria Math"/>
                    <w:sz w:val="28"/>
                    <w:szCs w:val="28"/>
                    <w:lang w:val="kk-KZ"/>
                  </w:rPr>
                  <m:t>=</m:t>
                </m:r>
                <m:sSub>
                  <m:sSubPr>
                    <m:ctrlPr>
                      <w:rPr>
                        <w:rFonts w:ascii="Cambria Math" w:eastAsiaTheme="minorHAnsi" w:hAnsi="Cambria Math"/>
                        <w:i/>
                        <w:sz w:val="28"/>
                        <w:szCs w:val="28"/>
                        <w:lang w:val="kk-KZ"/>
                      </w:rPr>
                    </m:ctrlPr>
                  </m:sSubPr>
                  <m:e>
                    <m:r>
                      <w:rPr>
                        <w:rFonts w:ascii="Cambria Math" w:hAnsi="Cambria Math"/>
                        <w:sz w:val="28"/>
                        <w:szCs w:val="28"/>
                        <w:lang w:val="kk-KZ"/>
                      </w:rPr>
                      <m:t>E</m:t>
                    </m:r>
                  </m:e>
                  <m:sub>
                    <m:r>
                      <w:rPr>
                        <w:rFonts w:ascii="Cambria Math" w:hAnsi="Cambria Math"/>
                        <w:sz w:val="28"/>
                        <w:szCs w:val="28"/>
                        <w:lang w:val="kk-KZ"/>
                      </w:rPr>
                      <m:t>g</m:t>
                    </m:r>
                  </m:sub>
                </m:sSub>
                <m:sSup>
                  <m:sSupPr>
                    <m:ctrlPr>
                      <w:rPr>
                        <w:rFonts w:ascii="Cambria Math" w:eastAsiaTheme="minorHAnsi" w:hAnsi="Cambria Math"/>
                        <w:i/>
                        <w:sz w:val="28"/>
                        <w:szCs w:val="28"/>
                        <w:lang w:val="kk-KZ"/>
                      </w:rPr>
                    </m:ctrlPr>
                  </m:sSupPr>
                  <m:e>
                    <m:d>
                      <m:dPr>
                        <m:ctrlPr>
                          <w:rPr>
                            <w:rFonts w:ascii="Cambria Math" w:eastAsiaTheme="minorHAnsi" w:hAnsi="Cambria Math"/>
                            <w:i/>
                            <w:sz w:val="28"/>
                            <w:szCs w:val="28"/>
                            <w:lang w:val="kk-KZ"/>
                          </w:rPr>
                        </m:ctrlPr>
                      </m:dPr>
                      <m:e>
                        <m:r>
                          <w:rPr>
                            <w:rFonts w:ascii="Cambria Math" w:hAnsi="Cambria Math"/>
                            <w:sz w:val="28"/>
                            <w:szCs w:val="28"/>
                            <w:lang w:val="kk-KZ"/>
                          </w:rPr>
                          <m:t>|1-</m:t>
                        </m:r>
                        <m:f>
                          <m:fPr>
                            <m:ctrlPr>
                              <w:rPr>
                                <w:rFonts w:ascii="Cambria Math" w:eastAsiaTheme="minorHAnsi" w:hAnsi="Cambria Math"/>
                                <w:i/>
                                <w:sz w:val="28"/>
                                <w:szCs w:val="28"/>
                                <w:lang w:val="kk-KZ"/>
                              </w:rPr>
                            </m:ctrlPr>
                          </m:fPr>
                          <m:num>
                            <m:r>
                              <w:rPr>
                                <w:rFonts w:ascii="Cambria Math" w:hAnsi="Cambria Math"/>
                                <w:sz w:val="28"/>
                                <w:szCs w:val="28"/>
                                <w:lang w:val="kk-KZ"/>
                              </w:rPr>
                              <m:t>V(U,γ)</m:t>
                            </m:r>
                          </m:num>
                          <m:den>
                            <m:r>
                              <w:rPr>
                                <w:rFonts w:ascii="Cambria Math" w:hAnsi="Cambria Math"/>
                                <w:sz w:val="28"/>
                                <w:szCs w:val="28"/>
                                <w:lang w:val="kk-KZ"/>
                              </w:rPr>
                              <m:t>|U|</m:t>
                            </m:r>
                          </m:den>
                        </m:f>
                        <m:r>
                          <w:rPr>
                            <w:rFonts w:ascii="Cambria Math" w:hAnsi="Cambria Math"/>
                            <w:sz w:val="28"/>
                            <w:szCs w:val="28"/>
                            <w:lang w:val="kk-KZ"/>
                          </w:rPr>
                          <m:t>|</m:t>
                        </m:r>
                      </m:e>
                    </m:d>
                  </m:e>
                  <m:sup>
                    <m:r>
                      <w:rPr>
                        <w:rFonts w:ascii="Cambria Math" w:hAnsi="Cambria Math"/>
                        <w:sz w:val="28"/>
                        <w:szCs w:val="28"/>
                        <w:lang w:val="kk-KZ"/>
                      </w:rPr>
                      <m:t>-γ</m:t>
                    </m:r>
                  </m:sup>
                </m:sSup>
              </m:oMath>
            </m:oMathPara>
          </w:p>
        </w:tc>
        <w:tc>
          <w:tcPr>
            <w:tcW w:w="1128" w:type="dxa"/>
            <w:vAlign w:val="center"/>
          </w:tcPr>
          <w:p w14:paraId="31FB47BC" w14:textId="594B9062" w:rsidR="00DB0327" w:rsidRPr="004D4CFA" w:rsidRDefault="00DB0327" w:rsidP="00D718BA">
            <w:pPr>
              <w:spacing w:line="240" w:lineRule="auto"/>
              <w:jc w:val="center"/>
              <w:rPr>
                <w:rFonts w:ascii="Times New Roman" w:hAnsi="Times New Roman"/>
                <w:sz w:val="28"/>
                <w:szCs w:val="28"/>
                <w:lang w:val="en-US"/>
              </w:rPr>
            </w:pPr>
            <w:r>
              <w:rPr>
                <w:rFonts w:ascii="Times New Roman" w:hAnsi="Times New Roman"/>
                <w:sz w:val="28"/>
                <w:szCs w:val="28"/>
                <w:lang w:val="en-US"/>
              </w:rPr>
              <w:t>(</w:t>
            </w:r>
            <w:r w:rsidR="000A5223">
              <w:rPr>
                <w:rFonts w:ascii="Times New Roman" w:hAnsi="Times New Roman"/>
                <w:sz w:val="28"/>
                <w:szCs w:val="28"/>
                <w:lang w:val="en-US"/>
              </w:rPr>
              <w:t>2.39</w:t>
            </w:r>
            <w:r>
              <w:rPr>
                <w:rFonts w:ascii="Times New Roman" w:hAnsi="Times New Roman"/>
                <w:sz w:val="28"/>
                <w:szCs w:val="28"/>
                <w:lang w:val="en-US"/>
              </w:rPr>
              <w:t>)</w:t>
            </w:r>
          </w:p>
        </w:tc>
      </w:tr>
    </w:tbl>
    <w:p w14:paraId="492BAD8D" w14:textId="77777777" w:rsidR="00DB0327" w:rsidRDefault="00DB0327" w:rsidP="00D718BA">
      <w:pPr>
        <w:spacing w:after="0" w:line="240" w:lineRule="auto"/>
        <w:ind w:firstLine="567"/>
        <w:jc w:val="both"/>
        <w:rPr>
          <w:rFonts w:ascii="Times New Roman" w:hAnsi="Times New Roman"/>
          <w:sz w:val="28"/>
          <w:szCs w:val="28"/>
          <w:lang w:val="kk-KZ"/>
        </w:rPr>
      </w:pPr>
    </w:p>
    <w:p w14:paraId="2BADE406" w14:textId="7176C613" w:rsidR="00DB0327" w:rsidRDefault="00DB0327" w:rsidP="00D718BA">
      <w:pPr>
        <w:spacing w:after="0" w:line="240" w:lineRule="auto"/>
        <w:ind w:firstLine="567"/>
        <w:jc w:val="both"/>
        <w:rPr>
          <w:rFonts w:ascii="Times New Roman" w:hAnsi="Times New Roman"/>
          <w:sz w:val="28"/>
          <w:szCs w:val="28"/>
          <w:lang w:val="kk-KZ"/>
        </w:rPr>
      </w:pPr>
      <w:r w:rsidRPr="00B826D0">
        <w:rPr>
          <w:rFonts w:ascii="Times New Roman" w:hAnsi="Times New Roman"/>
          <w:sz w:val="28"/>
          <w:szCs w:val="28"/>
          <w:lang w:val="kk-KZ"/>
        </w:rPr>
        <w:t>Бейсызық (</w:t>
      </w:r>
      <w:r w:rsidR="000A5223" w:rsidRPr="000A5223">
        <w:rPr>
          <w:rFonts w:ascii="Times New Roman" w:hAnsi="Times New Roman"/>
          <w:sz w:val="28"/>
          <w:szCs w:val="28"/>
          <w:lang w:val="kk-KZ"/>
        </w:rPr>
        <w:t>2.39</w:t>
      </w:r>
      <w:r w:rsidRPr="00B826D0">
        <w:rPr>
          <w:rFonts w:ascii="Times New Roman" w:hAnsi="Times New Roman"/>
          <w:sz w:val="28"/>
          <w:szCs w:val="28"/>
          <w:lang w:val="kk-KZ"/>
        </w:rPr>
        <w:t>) теңдеуді талдау үшін қолайлы әдіс – дискретті қадаммен итерациялау:</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1128"/>
      </w:tblGrid>
      <w:tr w:rsidR="00DB0327" w14:paraId="4764115B" w14:textId="77777777" w:rsidTr="00BB09D4">
        <w:tc>
          <w:tcPr>
            <w:tcW w:w="8500" w:type="dxa"/>
            <w:vAlign w:val="center"/>
          </w:tcPr>
          <w:p w14:paraId="3F65F826" w14:textId="77777777" w:rsidR="00DB0327" w:rsidRPr="009E2FD5" w:rsidRDefault="00093B8F" w:rsidP="00D718BA">
            <w:pPr>
              <w:spacing w:line="240" w:lineRule="auto"/>
              <w:jc w:val="center"/>
              <w:rPr>
                <w:rFonts w:ascii="Times New Roman" w:hAnsi="Times New Roman"/>
                <w:i/>
                <w:sz w:val="28"/>
                <w:szCs w:val="28"/>
                <w:lang w:val="kk-KZ"/>
              </w:rPr>
            </w:pPr>
            <m:oMathPara>
              <m:oMath>
                <m:sSub>
                  <m:sSubPr>
                    <m:ctrlPr>
                      <w:rPr>
                        <w:rFonts w:ascii="Cambria Math" w:eastAsiaTheme="minorHAnsi" w:hAnsi="Cambria Math"/>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i+1</m:t>
                    </m:r>
                  </m:sub>
                </m:sSub>
                <m:d>
                  <m:dPr>
                    <m:ctrlPr>
                      <w:rPr>
                        <w:rFonts w:ascii="Cambria Math" w:hAnsi="Cambria Math"/>
                        <w:i/>
                        <w:sz w:val="28"/>
                        <w:szCs w:val="28"/>
                        <w:lang w:val="kk-KZ"/>
                      </w:rPr>
                    </m:ctrlPr>
                  </m:dPr>
                  <m:e>
                    <m:r>
                      <w:rPr>
                        <w:rFonts w:ascii="Cambria Math" w:hAnsi="Cambria Math"/>
                        <w:sz w:val="28"/>
                        <w:szCs w:val="28"/>
                        <w:lang w:val="kk-KZ"/>
                      </w:rPr>
                      <m:t>U,γ</m:t>
                    </m:r>
                  </m:e>
                </m:d>
                <m:r>
                  <w:rPr>
                    <w:rFonts w:ascii="Cambria Math" w:hAnsi="Cambria Math"/>
                    <w:sz w:val="28"/>
                    <w:szCs w:val="28"/>
                    <w:lang w:val="kk-KZ"/>
                  </w:rPr>
                  <m:t>=</m:t>
                </m:r>
                <m:sSub>
                  <m:sSubPr>
                    <m:ctrlPr>
                      <w:rPr>
                        <w:rFonts w:ascii="Cambria Math" w:eastAsiaTheme="minorHAnsi" w:hAnsi="Cambria Math"/>
                        <w:i/>
                        <w:sz w:val="28"/>
                        <w:szCs w:val="28"/>
                        <w:lang w:val="kk-KZ"/>
                      </w:rPr>
                    </m:ctrlPr>
                  </m:sSubPr>
                  <m:e>
                    <m:r>
                      <w:rPr>
                        <w:rFonts w:ascii="Cambria Math" w:hAnsi="Cambria Math"/>
                        <w:sz w:val="28"/>
                        <w:szCs w:val="28"/>
                        <w:lang w:val="kk-KZ"/>
                      </w:rPr>
                      <m:t>E</m:t>
                    </m:r>
                  </m:e>
                  <m:sub>
                    <m:r>
                      <w:rPr>
                        <w:rFonts w:ascii="Cambria Math" w:hAnsi="Cambria Math"/>
                        <w:sz w:val="28"/>
                        <w:szCs w:val="28"/>
                        <w:lang w:val="kk-KZ"/>
                      </w:rPr>
                      <m:t>g</m:t>
                    </m:r>
                  </m:sub>
                </m:sSub>
                <m:sSup>
                  <m:sSupPr>
                    <m:ctrlPr>
                      <w:rPr>
                        <w:rFonts w:ascii="Cambria Math" w:eastAsiaTheme="minorHAnsi" w:hAnsi="Cambria Math"/>
                        <w:i/>
                        <w:sz w:val="28"/>
                        <w:szCs w:val="28"/>
                        <w:lang w:val="kk-KZ"/>
                      </w:rPr>
                    </m:ctrlPr>
                  </m:sSupPr>
                  <m:e>
                    <m:d>
                      <m:dPr>
                        <m:ctrlPr>
                          <w:rPr>
                            <w:rFonts w:ascii="Cambria Math" w:eastAsiaTheme="minorHAnsi" w:hAnsi="Cambria Math"/>
                            <w:i/>
                            <w:sz w:val="28"/>
                            <w:szCs w:val="28"/>
                            <w:lang w:val="kk-KZ"/>
                          </w:rPr>
                        </m:ctrlPr>
                      </m:dPr>
                      <m:e>
                        <m:r>
                          <w:rPr>
                            <w:rFonts w:ascii="Cambria Math" w:hAnsi="Cambria Math"/>
                            <w:sz w:val="28"/>
                            <w:szCs w:val="28"/>
                            <w:lang w:val="kk-KZ"/>
                          </w:rPr>
                          <m:t>|1-</m:t>
                        </m:r>
                        <m:f>
                          <m:fPr>
                            <m:ctrlPr>
                              <w:rPr>
                                <w:rFonts w:ascii="Cambria Math" w:eastAsiaTheme="minorHAnsi" w:hAnsi="Cambria Math"/>
                                <w:i/>
                                <w:sz w:val="28"/>
                                <w:szCs w:val="28"/>
                                <w:lang w:val="kk-KZ"/>
                              </w:rPr>
                            </m:ctrlPr>
                          </m:fPr>
                          <m:num>
                            <m:sSub>
                              <m:sSubPr>
                                <m:ctrlPr>
                                  <w:rPr>
                                    <w:rFonts w:ascii="Cambria Math" w:eastAsiaTheme="minorHAnsi" w:hAnsi="Cambria Math"/>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i</m:t>
                                </m:r>
                              </m:sub>
                            </m:sSub>
                            <m:r>
                              <w:rPr>
                                <w:rFonts w:ascii="Cambria Math" w:hAnsi="Cambria Math"/>
                                <w:sz w:val="28"/>
                                <w:szCs w:val="28"/>
                                <w:lang w:val="kk-KZ"/>
                              </w:rPr>
                              <m:t>(U,γ)</m:t>
                            </m:r>
                          </m:num>
                          <m:den>
                            <m:r>
                              <w:rPr>
                                <w:rFonts w:ascii="Cambria Math" w:hAnsi="Cambria Math"/>
                                <w:sz w:val="28"/>
                                <w:szCs w:val="28"/>
                                <w:lang w:val="kk-KZ"/>
                              </w:rPr>
                              <m:t>|U|</m:t>
                            </m:r>
                          </m:den>
                        </m:f>
                        <m:r>
                          <w:rPr>
                            <w:rFonts w:ascii="Cambria Math" w:hAnsi="Cambria Math"/>
                            <w:sz w:val="28"/>
                            <w:szCs w:val="28"/>
                            <w:lang w:val="kk-KZ"/>
                          </w:rPr>
                          <m:t>|</m:t>
                        </m:r>
                      </m:e>
                    </m:d>
                  </m:e>
                  <m:sup>
                    <m:r>
                      <w:rPr>
                        <w:rFonts w:ascii="Cambria Math" w:hAnsi="Cambria Math"/>
                        <w:sz w:val="28"/>
                        <w:szCs w:val="28"/>
                        <w:lang w:val="kk-KZ"/>
                      </w:rPr>
                      <m:t>-γ</m:t>
                    </m:r>
                  </m:sup>
                </m:sSup>
              </m:oMath>
            </m:oMathPara>
          </w:p>
        </w:tc>
        <w:tc>
          <w:tcPr>
            <w:tcW w:w="1128" w:type="dxa"/>
            <w:vAlign w:val="center"/>
          </w:tcPr>
          <w:p w14:paraId="45ED9B1A" w14:textId="6C34D779" w:rsidR="00DB0327" w:rsidRPr="004D4CFA" w:rsidRDefault="00DB0327" w:rsidP="00D718BA">
            <w:pPr>
              <w:spacing w:line="240" w:lineRule="auto"/>
              <w:jc w:val="center"/>
              <w:rPr>
                <w:rFonts w:ascii="Times New Roman" w:hAnsi="Times New Roman"/>
                <w:sz w:val="28"/>
                <w:szCs w:val="28"/>
                <w:lang w:val="en-US"/>
              </w:rPr>
            </w:pPr>
            <w:r>
              <w:rPr>
                <w:rFonts w:ascii="Times New Roman" w:hAnsi="Times New Roman"/>
                <w:sz w:val="28"/>
                <w:szCs w:val="28"/>
                <w:lang w:val="en-US"/>
              </w:rPr>
              <w:t>(</w:t>
            </w:r>
            <w:r w:rsidR="000A5223">
              <w:rPr>
                <w:rFonts w:ascii="Times New Roman" w:hAnsi="Times New Roman"/>
                <w:sz w:val="28"/>
                <w:szCs w:val="28"/>
                <w:lang w:val="en-US"/>
              </w:rPr>
              <w:t>2.40</w:t>
            </w:r>
            <w:r>
              <w:rPr>
                <w:rFonts w:ascii="Times New Roman" w:hAnsi="Times New Roman"/>
                <w:sz w:val="28"/>
                <w:szCs w:val="28"/>
                <w:lang w:val="en-US"/>
              </w:rPr>
              <w:t>)</w:t>
            </w:r>
          </w:p>
        </w:tc>
      </w:tr>
    </w:tbl>
    <w:p w14:paraId="00AD9EB6" w14:textId="24428FDC" w:rsidR="00DB0327" w:rsidRDefault="00DB0327" w:rsidP="00D718BA">
      <w:pPr>
        <w:spacing w:after="0" w:line="240" w:lineRule="auto"/>
        <w:ind w:firstLine="567"/>
        <w:jc w:val="both"/>
        <w:rPr>
          <w:rFonts w:ascii="Times New Roman" w:hAnsi="Times New Roman"/>
          <w:sz w:val="28"/>
          <w:szCs w:val="28"/>
          <w:lang w:val="kk-KZ"/>
        </w:rPr>
      </w:pPr>
      <w:r w:rsidRPr="00716A8C">
        <w:rPr>
          <w:rFonts w:ascii="Times New Roman" w:hAnsi="Times New Roman"/>
          <w:sz w:val="28"/>
          <w:szCs w:val="28"/>
          <w:lang w:val="kk-KZ"/>
        </w:rPr>
        <w:t>Нанокеуекті қабыршақтың фотостимуляциялық секірмелі өткізгіштігі (</w:t>
      </w:r>
      <w:r w:rsidR="000A5223" w:rsidRPr="000A5223">
        <w:rPr>
          <w:rFonts w:ascii="Times New Roman" w:hAnsi="Times New Roman"/>
          <w:sz w:val="28"/>
          <w:szCs w:val="28"/>
          <w:lang w:val="kk-KZ"/>
        </w:rPr>
        <w:t>2.40</w:t>
      </w:r>
      <w:r w:rsidRPr="00716A8C">
        <w:rPr>
          <w:rFonts w:ascii="Times New Roman" w:hAnsi="Times New Roman"/>
          <w:sz w:val="28"/>
          <w:szCs w:val="28"/>
          <w:lang w:val="kk-KZ"/>
        </w:rPr>
        <w:t xml:space="preserve">) формуланың оң жағына фотон энергиясын </w:t>
      </w:r>
      <m:oMath>
        <m:r>
          <w:rPr>
            <w:rFonts w:ascii="Cambria Math" w:hAnsi="Cambria Math"/>
            <w:sz w:val="28"/>
            <w:szCs w:val="28"/>
            <w:lang w:val="kk-KZ"/>
          </w:rPr>
          <m:t>(ℏω)</m:t>
        </m:r>
      </m:oMath>
      <w:r w:rsidRPr="00716A8C">
        <w:rPr>
          <w:rFonts w:ascii="Times New Roman" w:hAnsi="Times New Roman"/>
          <w:sz w:val="28"/>
          <w:szCs w:val="28"/>
          <w:lang w:val="kk-KZ"/>
        </w:rPr>
        <w:t xml:space="preserve"> қосу арқылы сипатталады:</w:t>
      </w:r>
    </w:p>
    <w:p w14:paraId="1FAE6357" w14:textId="77777777" w:rsidR="00DB0327" w:rsidRDefault="00DB0327" w:rsidP="00D718BA">
      <w:pPr>
        <w:spacing w:after="0" w:line="240" w:lineRule="auto"/>
        <w:ind w:firstLine="567"/>
        <w:jc w:val="both"/>
        <w:rPr>
          <w:rFonts w:ascii="Times New Roman"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1128"/>
      </w:tblGrid>
      <w:tr w:rsidR="00DB0327" w14:paraId="402CBFDC" w14:textId="77777777" w:rsidTr="00BB09D4">
        <w:tc>
          <w:tcPr>
            <w:tcW w:w="8500" w:type="dxa"/>
            <w:vAlign w:val="center"/>
          </w:tcPr>
          <w:p w14:paraId="0025D56E" w14:textId="77777777" w:rsidR="00DB0327" w:rsidRPr="009E2FD5" w:rsidRDefault="00093B8F" w:rsidP="00D718BA">
            <w:pPr>
              <w:spacing w:line="240" w:lineRule="auto"/>
              <w:jc w:val="center"/>
              <w:rPr>
                <w:rFonts w:ascii="Times New Roman" w:hAnsi="Times New Roman"/>
                <w:i/>
                <w:sz w:val="28"/>
                <w:szCs w:val="28"/>
                <w:lang w:val="kk-KZ"/>
              </w:rPr>
            </w:pPr>
            <m:oMathPara>
              <m:oMath>
                <m:sSub>
                  <m:sSubPr>
                    <m:ctrlPr>
                      <w:rPr>
                        <w:rFonts w:ascii="Cambria Math" w:eastAsiaTheme="minorHAnsi" w:hAnsi="Cambria Math"/>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i+1</m:t>
                    </m:r>
                  </m:sub>
                </m:sSub>
                <m:d>
                  <m:dPr>
                    <m:ctrlPr>
                      <w:rPr>
                        <w:rFonts w:ascii="Cambria Math" w:hAnsi="Cambria Math"/>
                        <w:i/>
                        <w:sz w:val="28"/>
                        <w:szCs w:val="28"/>
                        <w:lang w:val="kk-KZ"/>
                      </w:rPr>
                    </m:ctrlPr>
                  </m:dPr>
                  <m:e>
                    <m:r>
                      <w:rPr>
                        <w:rFonts w:ascii="Cambria Math" w:hAnsi="Cambria Math"/>
                        <w:sz w:val="28"/>
                        <w:szCs w:val="28"/>
                        <w:lang w:val="kk-KZ"/>
                      </w:rPr>
                      <m:t>U,γ,ω</m:t>
                    </m:r>
                  </m:e>
                </m:d>
                <m:r>
                  <w:rPr>
                    <w:rFonts w:ascii="Cambria Math" w:hAnsi="Cambria Math"/>
                    <w:sz w:val="28"/>
                    <w:szCs w:val="28"/>
                    <w:lang w:val="kk-KZ"/>
                  </w:rPr>
                  <m:t>=</m:t>
                </m:r>
                <m:sSub>
                  <m:sSubPr>
                    <m:ctrlPr>
                      <w:rPr>
                        <w:rFonts w:ascii="Cambria Math" w:eastAsiaTheme="minorHAnsi" w:hAnsi="Cambria Math"/>
                        <w:i/>
                        <w:sz w:val="28"/>
                        <w:szCs w:val="28"/>
                        <w:lang w:val="kk-KZ"/>
                      </w:rPr>
                    </m:ctrlPr>
                  </m:sSubPr>
                  <m:e>
                    <m:r>
                      <w:rPr>
                        <w:rFonts w:ascii="Cambria Math" w:hAnsi="Cambria Math"/>
                        <w:sz w:val="28"/>
                        <w:szCs w:val="28"/>
                        <w:lang w:val="kk-KZ"/>
                      </w:rPr>
                      <m:t>E</m:t>
                    </m:r>
                  </m:e>
                  <m:sub>
                    <m:r>
                      <w:rPr>
                        <w:rFonts w:ascii="Cambria Math" w:hAnsi="Cambria Math"/>
                        <w:sz w:val="28"/>
                        <w:szCs w:val="28"/>
                        <w:lang w:val="kk-KZ"/>
                      </w:rPr>
                      <m:t>g</m:t>
                    </m:r>
                  </m:sub>
                </m:sSub>
                <m:sSup>
                  <m:sSupPr>
                    <m:ctrlPr>
                      <w:rPr>
                        <w:rFonts w:ascii="Cambria Math" w:eastAsiaTheme="minorHAnsi" w:hAnsi="Cambria Math"/>
                        <w:i/>
                        <w:sz w:val="28"/>
                        <w:szCs w:val="28"/>
                        <w:lang w:val="kk-KZ"/>
                      </w:rPr>
                    </m:ctrlPr>
                  </m:sSupPr>
                  <m:e>
                    <m:d>
                      <m:dPr>
                        <m:ctrlPr>
                          <w:rPr>
                            <w:rFonts w:ascii="Cambria Math" w:eastAsiaTheme="minorHAnsi" w:hAnsi="Cambria Math"/>
                            <w:i/>
                            <w:sz w:val="28"/>
                            <w:szCs w:val="28"/>
                            <w:lang w:val="kk-KZ"/>
                          </w:rPr>
                        </m:ctrlPr>
                      </m:dPr>
                      <m:e>
                        <m:r>
                          <w:rPr>
                            <w:rFonts w:ascii="Cambria Math" w:hAnsi="Cambria Math"/>
                            <w:sz w:val="28"/>
                            <w:szCs w:val="28"/>
                            <w:lang w:val="kk-KZ"/>
                          </w:rPr>
                          <m:t>|1-</m:t>
                        </m:r>
                        <m:f>
                          <m:fPr>
                            <m:ctrlPr>
                              <w:rPr>
                                <w:rFonts w:ascii="Cambria Math" w:eastAsiaTheme="minorHAnsi" w:hAnsi="Cambria Math"/>
                                <w:i/>
                                <w:sz w:val="28"/>
                                <w:szCs w:val="28"/>
                                <w:lang w:val="kk-KZ"/>
                              </w:rPr>
                            </m:ctrlPr>
                          </m:fPr>
                          <m:num>
                            <m:sSub>
                              <m:sSubPr>
                                <m:ctrlPr>
                                  <w:rPr>
                                    <w:rFonts w:ascii="Cambria Math" w:eastAsiaTheme="minorHAnsi" w:hAnsi="Cambria Math"/>
                                    <w:i/>
                                    <w:sz w:val="28"/>
                                    <w:szCs w:val="28"/>
                                    <w:lang w:val="kk-KZ"/>
                                  </w:rPr>
                                </m:ctrlPr>
                              </m:sSubPr>
                              <m:e>
                                <m:r>
                                  <w:rPr>
                                    <w:rFonts w:ascii="Cambria Math" w:hAnsi="Cambria Math"/>
                                    <w:sz w:val="28"/>
                                    <w:szCs w:val="28"/>
                                    <w:lang w:val="kk-KZ"/>
                                  </w:rPr>
                                  <m:t>V</m:t>
                                </m:r>
                              </m:e>
                              <m:sub>
                                <m:r>
                                  <w:rPr>
                                    <w:rFonts w:ascii="Cambria Math" w:hAnsi="Cambria Math"/>
                                    <w:sz w:val="28"/>
                                    <w:szCs w:val="28"/>
                                    <w:lang w:val="kk-KZ"/>
                                  </w:rPr>
                                  <m:t>i</m:t>
                                </m:r>
                              </m:sub>
                            </m:sSub>
                            <m:r>
                              <w:rPr>
                                <w:rFonts w:ascii="Cambria Math" w:hAnsi="Cambria Math"/>
                                <w:sz w:val="28"/>
                                <w:szCs w:val="28"/>
                                <w:lang w:val="kk-KZ"/>
                              </w:rPr>
                              <m:t>(U,γ,ω)</m:t>
                            </m:r>
                          </m:num>
                          <m:den>
                            <m:r>
                              <w:rPr>
                                <w:rFonts w:ascii="Cambria Math" w:hAnsi="Cambria Math"/>
                                <w:sz w:val="28"/>
                                <w:szCs w:val="28"/>
                                <w:lang w:val="kk-KZ"/>
                              </w:rPr>
                              <m:t>|U|</m:t>
                            </m:r>
                          </m:den>
                        </m:f>
                        <m:r>
                          <w:rPr>
                            <w:rFonts w:ascii="Cambria Math" w:hAnsi="Cambria Math"/>
                            <w:sz w:val="28"/>
                            <w:szCs w:val="28"/>
                            <w:lang w:val="kk-KZ"/>
                          </w:rPr>
                          <m:t>|</m:t>
                        </m:r>
                      </m:e>
                    </m:d>
                  </m:e>
                  <m:sup>
                    <m:r>
                      <w:rPr>
                        <w:rFonts w:ascii="Cambria Math" w:hAnsi="Cambria Math"/>
                        <w:sz w:val="28"/>
                        <w:szCs w:val="28"/>
                        <w:lang w:val="kk-KZ"/>
                      </w:rPr>
                      <m:t>-γ</m:t>
                    </m:r>
                  </m:sup>
                </m:sSup>
                <m:r>
                  <w:rPr>
                    <w:rFonts w:ascii="Cambria Math" w:hAnsi="Cambria Math"/>
                    <w:sz w:val="28"/>
                    <w:szCs w:val="28"/>
                    <w:lang w:val="kk-KZ"/>
                  </w:rPr>
                  <m:t>+ α(ω)ℏω</m:t>
                </m:r>
              </m:oMath>
            </m:oMathPara>
          </w:p>
        </w:tc>
        <w:tc>
          <w:tcPr>
            <w:tcW w:w="1128" w:type="dxa"/>
            <w:vAlign w:val="center"/>
          </w:tcPr>
          <w:p w14:paraId="46798D41" w14:textId="5AC503BB" w:rsidR="00DB0327" w:rsidRPr="004D4CFA" w:rsidRDefault="00DB0327" w:rsidP="00D718BA">
            <w:pPr>
              <w:spacing w:line="240" w:lineRule="auto"/>
              <w:jc w:val="center"/>
              <w:rPr>
                <w:rFonts w:ascii="Times New Roman" w:hAnsi="Times New Roman"/>
                <w:sz w:val="28"/>
                <w:szCs w:val="28"/>
                <w:lang w:val="en-US"/>
              </w:rPr>
            </w:pPr>
            <w:r>
              <w:rPr>
                <w:rFonts w:ascii="Times New Roman" w:hAnsi="Times New Roman"/>
                <w:sz w:val="28"/>
                <w:szCs w:val="28"/>
                <w:lang w:val="en-US"/>
              </w:rPr>
              <w:t>(</w:t>
            </w:r>
            <w:r w:rsidR="000A5223">
              <w:rPr>
                <w:rFonts w:ascii="Times New Roman" w:hAnsi="Times New Roman"/>
                <w:sz w:val="28"/>
                <w:szCs w:val="28"/>
                <w:lang w:val="en-US"/>
              </w:rPr>
              <w:t>2.41</w:t>
            </w:r>
            <w:r>
              <w:rPr>
                <w:rFonts w:ascii="Times New Roman" w:hAnsi="Times New Roman"/>
                <w:sz w:val="28"/>
                <w:szCs w:val="28"/>
                <w:lang w:val="en-US"/>
              </w:rPr>
              <w:t>)</w:t>
            </w:r>
          </w:p>
        </w:tc>
      </w:tr>
    </w:tbl>
    <w:p w14:paraId="31AFB468" w14:textId="77777777" w:rsidR="00DB0327" w:rsidRDefault="00DB0327" w:rsidP="00D718BA">
      <w:pPr>
        <w:spacing w:after="0" w:line="240" w:lineRule="auto"/>
        <w:ind w:firstLine="567"/>
        <w:jc w:val="both"/>
        <w:rPr>
          <w:rFonts w:ascii="Times New Roman" w:hAnsi="Times New Roman"/>
          <w:sz w:val="28"/>
          <w:szCs w:val="28"/>
          <w:lang w:val="kk-KZ"/>
        </w:rPr>
      </w:pPr>
      <m:oMath>
        <m:r>
          <w:rPr>
            <w:rFonts w:ascii="Cambria Math" w:hAnsi="Cambria Math"/>
            <w:sz w:val="28"/>
            <w:szCs w:val="28"/>
            <w:lang w:val="kk-KZ"/>
          </w:rPr>
          <w:lastRenderedPageBreak/>
          <m:t>α(ω)</m:t>
        </m:r>
      </m:oMath>
      <w:r w:rsidRPr="00716A8C">
        <w:rPr>
          <w:rFonts w:ascii="Times New Roman" w:eastAsiaTheme="minorEastAsia" w:hAnsi="Times New Roman"/>
          <w:sz w:val="28"/>
          <w:szCs w:val="28"/>
          <w:lang w:val="kk-KZ"/>
        </w:rPr>
        <w:t xml:space="preserve"> </w:t>
      </w:r>
      <w:r>
        <w:rPr>
          <w:rFonts w:ascii="Times New Roman" w:hAnsi="Times New Roman"/>
          <w:sz w:val="28"/>
          <w:szCs w:val="28"/>
          <w:lang w:val="kk-KZ"/>
        </w:rPr>
        <w:t>–</w:t>
      </w:r>
      <w:r w:rsidRPr="00716A8C">
        <w:rPr>
          <w:rFonts w:ascii="Times New Roman" w:hAnsi="Times New Roman"/>
          <w:sz w:val="28"/>
          <w:szCs w:val="28"/>
          <w:lang w:val="kk-KZ"/>
        </w:rPr>
        <w:t xml:space="preserve"> жұтылу коэффициенті. Ток күшінің артуы </w:t>
      </w:r>
      <m:oMath>
        <m:r>
          <w:rPr>
            <w:rFonts w:ascii="Cambria Math" w:hAnsi="Cambria Math"/>
            <w:sz w:val="28"/>
            <w:szCs w:val="28"/>
            <w:lang w:val="kk-KZ"/>
          </w:rPr>
          <m:t>(ℏω)</m:t>
        </m:r>
      </m:oMath>
      <w:r w:rsidRPr="00716A8C">
        <w:rPr>
          <w:rFonts w:ascii="Times New Roman" w:hAnsi="Times New Roman"/>
          <w:sz w:val="28"/>
          <w:szCs w:val="28"/>
          <w:lang w:val="kk-KZ"/>
        </w:rPr>
        <w:t xml:space="preserve"> плазмондық резонансқа байланысты. Нанокеуекті қабыршақ бетіндегі электрондардың плазмалық жиілігі.</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1128"/>
      </w:tblGrid>
      <w:tr w:rsidR="00DB0327" w14:paraId="239C57C9" w14:textId="77777777" w:rsidTr="00BB09D4">
        <w:tc>
          <w:tcPr>
            <w:tcW w:w="8500" w:type="dxa"/>
            <w:vAlign w:val="center"/>
          </w:tcPr>
          <w:p w14:paraId="3CA8BF04" w14:textId="77777777" w:rsidR="00DB0327" w:rsidRPr="009E2FD5" w:rsidRDefault="00093B8F" w:rsidP="00D718BA">
            <w:pPr>
              <w:spacing w:line="240" w:lineRule="auto"/>
              <w:jc w:val="center"/>
              <w:rPr>
                <w:rFonts w:ascii="Times New Roman" w:hAnsi="Times New Roman"/>
                <w:i/>
                <w:sz w:val="28"/>
                <w:szCs w:val="28"/>
                <w:lang w:val="kk-KZ"/>
              </w:rPr>
            </w:pPr>
            <m:oMathPara>
              <m:oMath>
                <m:sSub>
                  <m:sSubPr>
                    <m:ctrlPr>
                      <w:rPr>
                        <w:rFonts w:ascii="Cambria Math" w:eastAsiaTheme="minorHAnsi" w:hAnsi="Cambria Math"/>
                        <w:i/>
                        <w:sz w:val="28"/>
                        <w:szCs w:val="28"/>
                        <w:lang w:val="kk-KZ"/>
                      </w:rPr>
                    </m:ctrlPr>
                  </m:sSubPr>
                  <m:e>
                    <m:r>
                      <w:rPr>
                        <w:rFonts w:ascii="Cambria Math" w:hAnsi="Cambria Math"/>
                        <w:sz w:val="28"/>
                        <w:szCs w:val="28"/>
                        <w:lang w:val="kk-KZ"/>
                      </w:rPr>
                      <m:t>ω</m:t>
                    </m:r>
                  </m:e>
                  <m:sub>
                    <m:r>
                      <w:rPr>
                        <w:rFonts w:ascii="Cambria Math" w:hAnsi="Cambria Math"/>
                        <w:sz w:val="28"/>
                        <w:szCs w:val="28"/>
                        <w:lang w:val="kk-KZ"/>
                      </w:rPr>
                      <m:t>0</m:t>
                    </m:r>
                  </m:sub>
                </m:sSub>
                <m:r>
                  <w:rPr>
                    <w:rFonts w:ascii="Cambria Math" w:hAnsi="Cambria Math"/>
                    <w:sz w:val="28"/>
                    <w:szCs w:val="28"/>
                    <w:lang w:val="kk-KZ"/>
                  </w:rPr>
                  <m:t>=</m:t>
                </m:r>
                <m:rad>
                  <m:radPr>
                    <m:degHide m:val="1"/>
                    <m:ctrlPr>
                      <w:rPr>
                        <w:rFonts w:ascii="Cambria Math" w:eastAsiaTheme="minorHAnsi" w:hAnsi="Cambria Math"/>
                        <w:i/>
                        <w:sz w:val="28"/>
                        <w:szCs w:val="28"/>
                        <w:lang w:val="kk-KZ"/>
                      </w:rPr>
                    </m:ctrlPr>
                  </m:radPr>
                  <m:deg/>
                  <m:e>
                    <m:f>
                      <m:fPr>
                        <m:ctrlPr>
                          <w:rPr>
                            <w:rFonts w:ascii="Cambria Math" w:eastAsiaTheme="minorHAnsi" w:hAnsi="Cambria Math"/>
                            <w:i/>
                            <w:sz w:val="28"/>
                            <w:szCs w:val="28"/>
                            <w:lang w:val="kk-KZ"/>
                          </w:rPr>
                        </m:ctrlPr>
                      </m:fPr>
                      <m:num>
                        <m:r>
                          <w:rPr>
                            <w:rFonts w:ascii="Cambria Math" w:hAnsi="Cambria Math"/>
                            <w:sz w:val="28"/>
                            <w:szCs w:val="28"/>
                            <w:lang w:val="kk-KZ"/>
                          </w:rPr>
                          <m:t>4πn</m:t>
                        </m:r>
                        <m:sSup>
                          <m:sSupPr>
                            <m:ctrlPr>
                              <w:rPr>
                                <w:rFonts w:ascii="Cambria Math" w:eastAsiaTheme="minorHAnsi" w:hAnsi="Cambria Math"/>
                                <w:i/>
                                <w:sz w:val="28"/>
                                <w:szCs w:val="28"/>
                                <w:lang w:val="kk-KZ"/>
                              </w:rPr>
                            </m:ctrlPr>
                          </m:sSupPr>
                          <m:e>
                            <m:r>
                              <w:rPr>
                                <w:rFonts w:ascii="Cambria Math" w:hAnsi="Cambria Math"/>
                                <w:sz w:val="28"/>
                                <w:szCs w:val="28"/>
                                <w:lang w:val="kk-KZ"/>
                              </w:rPr>
                              <m:t>e</m:t>
                            </m:r>
                          </m:e>
                          <m:sup>
                            <m:r>
                              <w:rPr>
                                <w:rFonts w:ascii="Cambria Math" w:hAnsi="Cambria Math"/>
                                <w:sz w:val="28"/>
                                <w:szCs w:val="28"/>
                                <w:lang w:val="kk-KZ"/>
                              </w:rPr>
                              <m:t>2</m:t>
                            </m:r>
                          </m:sup>
                        </m:sSup>
                      </m:num>
                      <m:den>
                        <m:r>
                          <w:rPr>
                            <w:rFonts w:ascii="Cambria Math" w:hAnsi="Cambria Math"/>
                            <w:sz w:val="28"/>
                            <w:szCs w:val="28"/>
                            <w:lang w:val="kk-KZ"/>
                          </w:rPr>
                          <m:t>m</m:t>
                        </m:r>
                      </m:den>
                    </m:f>
                  </m:e>
                </m:rad>
              </m:oMath>
            </m:oMathPara>
          </w:p>
        </w:tc>
        <w:tc>
          <w:tcPr>
            <w:tcW w:w="1128" w:type="dxa"/>
            <w:vAlign w:val="center"/>
          </w:tcPr>
          <w:p w14:paraId="30B4D000" w14:textId="5A935BE5" w:rsidR="00DB0327" w:rsidRPr="004D4CFA" w:rsidRDefault="00DB0327" w:rsidP="00D718BA">
            <w:pPr>
              <w:spacing w:line="240" w:lineRule="auto"/>
              <w:jc w:val="center"/>
              <w:rPr>
                <w:rFonts w:ascii="Times New Roman" w:hAnsi="Times New Roman"/>
                <w:sz w:val="28"/>
                <w:szCs w:val="28"/>
                <w:lang w:val="en-US"/>
              </w:rPr>
            </w:pPr>
            <w:r>
              <w:rPr>
                <w:rFonts w:ascii="Times New Roman" w:hAnsi="Times New Roman"/>
                <w:sz w:val="28"/>
                <w:szCs w:val="28"/>
                <w:lang w:val="en-US"/>
              </w:rPr>
              <w:t>(</w:t>
            </w:r>
            <w:r w:rsidR="000A5223">
              <w:rPr>
                <w:rFonts w:ascii="Times New Roman" w:hAnsi="Times New Roman"/>
                <w:sz w:val="28"/>
                <w:szCs w:val="28"/>
                <w:lang w:val="en-US"/>
              </w:rPr>
              <w:t>2.45</w:t>
            </w:r>
            <w:r>
              <w:rPr>
                <w:rFonts w:ascii="Times New Roman" w:hAnsi="Times New Roman"/>
                <w:sz w:val="28"/>
                <w:szCs w:val="28"/>
                <w:lang w:val="en-US"/>
              </w:rPr>
              <w:t>)</w:t>
            </w:r>
          </w:p>
        </w:tc>
      </w:tr>
    </w:tbl>
    <w:p w14:paraId="1FE6B209" w14:textId="6294481F" w:rsidR="00DB0327" w:rsidRDefault="00DB0327" w:rsidP="00D718BA">
      <w:pPr>
        <w:spacing w:line="240" w:lineRule="auto"/>
        <w:rPr>
          <w:rFonts w:ascii="Times New Roman" w:hAnsi="Times New Roman"/>
          <w:sz w:val="28"/>
          <w:szCs w:val="28"/>
          <w:lang w:val="kk-KZ"/>
        </w:rPr>
      </w:pPr>
      <w:r w:rsidRPr="00716A8C">
        <w:rPr>
          <w:rFonts w:ascii="Times New Roman" w:hAnsi="Times New Roman"/>
          <w:sz w:val="28"/>
          <w:szCs w:val="28"/>
          <w:lang w:val="kk-KZ"/>
        </w:rPr>
        <w:t xml:space="preserve">Кәдімгі жағдайда </w:t>
      </w:r>
      <m:oMath>
        <m:r>
          <w:rPr>
            <w:rFonts w:ascii="Cambria Math" w:hAnsi="Cambria Math"/>
            <w:sz w:val="28"/>
            <w:szCs w:val="28"/>
            <w:lang w:val="kk-KZ"/>
          </w:rPr>
          <m:t>T=300K, n=</m:t>
        </m:r>
        <m:sSup>
          <m:sSupPr>
            <m:ctrlPr>
              <w:rPr>
                <w:rFonts w:ascii="Cambria Math" w:eastAsiaTheme="minorHAnsi" w:hAnsi="Cambria Math"/>
                <w:i/>
                <w:sz w:val="28"/>
                <w:szCs w:val="28"/>
                <w:lang w:val="kk-KZ"/>
              </w:rPr>
            </m:ctrlPr>
          </m:sSupPr>
          <m:e>
            <m:r>
              <w:rPr>
                <w:rFonts w:ascii="Cambria Math" w:hAnsi="Cambria Math"/>
                <w:sz w:val="28"/>
                <w:szCs w:val="28"/>
                <w:lang w:val="kk-KZ"/>
              </w:rPr>
              <m:t>10</m:t>
            </m:r>
          </m:e>
          <m:sup>
            <m:r>
              <w:rPr>
                <w:rFonts w:ascii="Cambria Math" w:hAnsi="Cambria Math"/>
                <w:sz w:val="28"/>
                <w:szCs w:val="28"/>
                <w:lang w:val="kk-KZ"/>
              </w:rPr>
              <m:t>19</m:t>
            </m:r>
          </m:sup>
        </m:sSup>
        <m:sSup>
          <m:sSupPr>
            <m:ctrlPr>
              <w:rPr>
                <w:rFonts w:ascii="Cambria Math" w:eastAsiaTheme="minorHAnsi" w:hAnsi="Cambria Math"/>
                <w:i/>
                <w:sz w:val="28"/>
                <w:szCs w:val="28"/>
                <w:lang w:val="kk-KZ"/>
              </w:rPr>
            </m:ctrlPr>
          </m:sSupPr>
          <m:e>
            <m:r>
              <w:rPr>
                <w:rFonts w:ascii="Cambria Math" w:hAnsi="Cambria Math"/>
                <w:sz w:val="28"/>
                <w:szCs w:val="28"/>
                <w:lang w:val="kk-KZ"/>
              </w:rPr>
              <m:t>cm</m:t>
            </m:r>
          </m:e>
          <m:sup>
            <m:r>
              <w:rPr>
                <w:rFonts w:ascii="Cambria Math" w:hAnsi="Cambria Math"/>
                <w:sz w:val="28"/>
                <w:szCs w:val="28"/>
                <w:lang w:val="kk-KZ"/>
              </w:rPr>
              <m:t>-3</m:t>
            </m:r>
          </m:sup>
        </m:sSup>
        <m:r>
          <w:rPr>
            <w:rFonts w:ascii="Cambria Math" w:hAnsi="Cambria Math"/>
            <w:sz w:val="28"/>
            <w:szCs w:val="28"/>
            <w:lang w:val="kk-KZ"/>
          </w:rPr>
          <m:t xml:space="preserve"> </m:t>
        </m:r>
        <m:sSub>
          <m:sSubPr>
            <m:ctrlPr>
              <w:rPr>
                <w:rFonts w:ascii="Cambria Math" w:eastAsiaTheme="minorHAnsi" w:hAnsi="Cambria Math"/>
                <w:i/>
                <w:sz w:val="28"/>
                <w:szCs w:val="28"/>
                <w:lang w:val="kk-KZ"/>
              </w:rPr>
            </m:ctrlPr>
          </m:sSubPr>
          <m:e>
            <m:r>
              <w:rPr>
                <w:rFonts w:ascii="Cambria Math" w:hAnsi="Cambria Math"/>
                <w:sz w:val="28"/>
                <w:szCs w:val="28"/>
                <w:lang w:val="kk-KZ"/>
              </w:rPr>
              <m:t>r</m:t>
            </m:r>
          </m:e>
          <m:sub>
            <m:r>
              <w:rPr>
                <w:rFonts w:ascii="Cambria Math" w:hAnsi="Cambria Math"/>
                <w:sz w:val="28"/>
                <w:szCs w:val="28"/>
                <w:lang w:val="kk-KZ"/>
              </w:rPr>
              <m:t>D</m:t>
            </m:r>
          </m:sub>
        </m:sSub>
        <m:r>
          <w:rPr>
            <w:rFonts w:ascii="Cambria Math" w:hAnsi="Cambria Math"/>
            <w:sz w:val="28"/>
            <w:szCs w:val="28"/>
            <w:lang w:val="kk-KZ"/>
          </w:rPr>
          <m:t>≈3.8 nm.</m:t>
        </m:r>
      </m:oMath>
    </w:p>
    <w:p w14:paraId="6D9FB76F" w14:textId="5BB83340" w:rsidR="0072415B" w:rsidRDefault="0072415B">
      <w:pPr>
        <w:spacing w:after="160" w:line="259" w:lineRule="auto"/>
        <w:rPr>
          <w:rFonts w:ascii="Times New Roman" w:eastAsiaTheme="minorEastAsia" w:hAnsi="Times New Roman"/>
          <w:sz w:val="28"/>
          <w:szCs w:val="28"/>
          <w:lang w:val="kk-KZ"/>
        </w:rPr>
      </w:pPr>
      <w:r>
        <w:rPr>
          <w:rFonts w:ascii="Times New Roman" w:eastAsiaTheme="minorEastAsia" w:hAnsi="Times New Roman"/>
          <w:sz w:val="28"/>
          <w:szCs w:val="28"/>
          <w:lang w:val="kk-KZ"/>
        </w:rPr>
        <w:br w:type="page"/>
      </w:r>
    </w:p>
    <w:p w14:paraId="03E19CFB" w14:textId="6F27F8D2" w:rsidR="006C0971" w:rsidRPr="008444CB" w:rsidRDefault="00DA55B3" w:rsidP="00D718BA">
      <w:pPr>
        <w:spacing w:after="0" w:line="240" w:lineRule="auto"/>
        <w:ind w:firstLine="709"/>
        <w:jc w:val="both"/>
        <w:rPr>
          <w:rFonts w:ascii="Times New Roman" w:hAnsi="Times New Roman"/>
          <w:b/>
          <w:bCs/>
          <w:sz w:val="28"/>
          <w:szCs w:val="28"/>
          <w:lang w:val="kk-KZ"/>
        </w:rPr>
      </w:pPr>
      <w:r w:rsidRPr="00015F25">
        <w:rPr>
          <w:rFonts w:ascii="Times New Roman" w:hAnsi="Times New Roman"/>
          <w:b/>
          <w:bCs/>
          <w:sz w:val="28"/>
          <w:szCs w:val="28"/>
          <w:lang w:val="kk-KZ"/>
        </w:rPr>
        <w:lastRenderedPageBreak/>
        <w:t>3</w:t>
      </w:r>
      <w:r w:rsidR="006C0971" w:rsidRPr="008444CB">
        <w:rPr>
          <w:rFonts w:ascii="Times New Roman" w:hAnsi="Times New Roman"/>
          <w:b/>
          <w:bCs/>
          <w:sz w:val="28"/>
          <w:szCs w:val="28"/>
          <w:lang w:val="kk-KZ"/>
        </w:rPr>
        <w:t xml:space="preserve"> </w:t>
      </w:r>
      <w:r w:rsidR="00F92E5A">
        <w:rPr>
          <w:rFonts w:ascii="Times New Roman" w:hAnsi="Times New Roman"/>
          <w:b/>
          <w:sz w:val="28"/>
          <w:szCs w:val="28"/>
          <w:lang w:val="kk-KZ"/>
        </w:rPr>
        <w:t>ГАЗ</w:t>
      </w:r>
      <w:r w:rsidR="00F92E5A" w:rsidRPr="00F92E5A">
        <w:rPr>
          <w:rFonts w:ascii="Times New Roman" w:hAnsi="Times New Roman"/>
          <w:b/>
          <w:sz w:val="28"/>
          <w:szCs w:val="28"/>
          <w:lang w:val="kk-KZ"/>
        </w:rPr>
        <w:t xml:space="preserve"> СЕНСОР</w:t>
      </w:r>
      <w:r w:rsidR="00F92E5A">
        <w:rPr>
          <w:rFonts w:ascii="Times New Roman" w:hAnsi="Times New Roman"/>
          <w:b/>
          <w:sz w:val="28"/>
          <w:szCs w:val="28"/>
          <w:lang w:val="kk-KZ"/>
        </w:rPr>
        <w:t>Ы</w:t>
      </w:r>
      <w:r w:rsidR="00F92E5A" w:rsidRPr="00F92E5A">
        <w:rPr>
          <w:rFonts w:ascii="Times New Roman" w:hAnsi="Times New Roman"/>
          <w:b/>
          <w:sz w:val="28"/>
          <w:szCs w:val="28"/>
          <w:lang w:val="kk-KZ"/>
        </w:rPr>
        <w:t xml:space="preserve"> СИГНАЛЫНЫҢ </w:t>
      </w:r>
      <w:r w:rsidR="00F92E5A" w:rsidRPr="00001A8B">
        <w:rPr>
          <w:rFonts w:ascii="Times New Roman" w:hAnsi="Times New Roman"/>
          <w:b/>
          <w:bCs/>
          <w:sz w:val="28"/>
          <w:lang w:val="kk-KZ"/>
        </w:rPr>
        <w:t>КОНЦЕНТРАЦИЯЛЫҚ ҚАНЫҒУЫ</w:t>
      </w:r>
      <w:r w:rsidR="00F92E5A" w:rsidRPr="00F92E5A">
        <w:rPr>
          <w:rFonts w:ascii="Times New Roman" w:hAnsi="Times New Roman"/>
          <w:b/>
          <w:sz w:val="28"/>
          <w:szCs w:val="28"/>
          <w:lang w:val="kk-KZ"/>
        </w:rPr>
        <w:t xml:space="preserve"> ЖӘНЕ </w:t>
      </w:r>
      <w:r w:rsidR="00F92E5A" w:rsidRPr="00FA7669">
        <w:rPr>
          <w:rFonts w:ascii="Times New Roman" w:hAnsi="Times New Roman"/>
          <w:b/>
          <w:bCs/>
          <w:sz w:val="28"/>
          <w:szCs w:val="28"/>
          <w:lang w:val="kk-KZ"/>
        </w:rPr>
        <w:t>КОГЕРЕНТТІЛІК</w:t>
      </w:r>
      <w:r w:rsidR="00F92E5A">
        <w:rPr>
          <w:rFonts w:ascii="Times New Roman" w:hAnsi="Times New Roman"/>
          <w:b/>
          <w:bCs/>
          <w:sz w:val="28"/>
          <w:szCs w:val="28"/>
          <w:lang w:val="kk-KZ"/>
        </w:rPr>
        <w:t xml:space="preserve"> </w:t>
      </w:r>
      <w:r w:rsidR="00F92E5A" w:rsidRPr="00FA7669">
        <w:rPr>
          <w:rFonts w:ascii="Times New Roman" w:hAnsi="Times New Roman"/>
          <w:b/>
          <w:bCs/>
          <w:sz w:val="28"/>
          <w:szCs w:val="28"/>
          <w:lang w:val="kk-KZ"/>
        </w:rPr>
        <w:t>ШАРТЫ</w:t>
      </w:r>
    </w:p>
    <w:p w14:paraId="01500475" w14:textId="77777777" w:rsidR="006C0971" w:rsidRPr="008444CB" w:rsidRDefault="006C0971" w:rsidP="00D718BA">
      <w:pPr>
        <w:spacing w:after="0" w:line="240" w:lineRule="auto"/>
        <w:ind w:firstLine="709"/>
        <w:rPr>
          <w:rFonts w:ascii="Times New Roman" w:hAnsi="Times New Roman"/>
          <w:sz w:val="28"/>
          <w:szCs w:val="28"/>
          <w:lang w:val="kk-KZ"/>
        </w:rPr>
      </w:pPr>
    </w:p>
    <w:p w14:paraId="35C03194" w14:textId="69A27F0B" w:rsidR="00B851E6" w:rsidRPr="00D54007" w:rsidRDefault="00B851E6" w:rsidP="00D718BA">
      <w:pPr>
        <w:spacing w:after="0" w:line="240" w:lineRule="auto"/>
        <w:ind w:firstLine="709"/>
        <w:rPr>
          <w:rFonts w:ascii="Times New Roman" w:hAnsi="Times New Roman"/>
          <w:b/>
          <w:bCs/>
          <w:sz w:val="28"/>
          <w:szCs w:val="28"/>
          <w:lang w:val="kk-KZ"/>
        </w:rPr>
      </w:pPr>
      <w:r w:rsidRPr="00D54007">
        <w:rPr>
          <w:rFonts w:ascii="Times New Roman" w:hAnsi="Times New Roman"/>
          <w:b/>
          <w:bCs/>
          <w:sz w:val="28"/>
          <w:szCs w:val="28"/>
          <w:lang w:val="kk-KZ"/>
        </w:rPr>
        <w:t xml:space="preserve">3.1 </w:t>
      </w:r>
      <w:r w:rsidR="00F92E5A" w:rsidRPr="001C2F8A">
        <w:rPr>
          <w:rFonts w:ascii="Times New Roman" w:hAnsi="Times New Roman"/>
          <w:b/>
          <w:bCs/>
          <w:sz w:val="28"/>
          <w:szCs w:val="28"/>
          <w:lang w:val="kk-KZ"/>
        </w:rPr>
        <w:t>Наноқұрылымды шалаөткізгіш газ сенсорының жұмыс принципі және сезгіштік қасиеттері</w:t>
      </w:r>
    </w:p>
    <w:p w14:paraId="0062E94D" w14:textId="77777777" w:rsidR="00F92E5A" w:rsidRDefault="00F92E5A" w:rsidP="00D718BA">
      <w:pPr>
        <w:spacing w:after="0" w:line="240" w:lineRule="auto"/>
        <w:ind w:firstLine="567"/>
        <w:jc w:val="both"/>
        <w:rPr>
          <w:rFonts w:ascii="Times New Roman" w:hAnsi="Times New Roman"/>
          <w:sz w:val="28"/>
          <w:szCs w:val="28"/>
          <w:lang w:val="kk-KZ"/>
        </w:rPr>
      </w:pPr>
      <w:r w:rsidRPr="006D3C80">
        <w:rPr>
          <w:rFonts w:ascii="Times New Roman" w:hAnsi="Times New Roman"/>
          <w:sz w:val="28"/>
          <w:szCs w:val="28"/>
          <w:lang w:val="kk-KZ"/>
        </w:rPr>
        <w:t>Нанокеуекті шалаөткізгіш қабыршақтар әртүрлі электрлік және оптикалық қасиеттерімен ерекшеленеді. Мұндай материалдар сенсорлық жүйелерде, фотовольтаикалық құрылғыларда және цифрлық технологияларды жетілдіруде кеңінен қолданыс табуда. Нанокеуекті шалаөткізгіштердің электрлік сипаттамаларындағы секірмелі және гистерезистік мінез-құлық олардың жалпы физикалық заңдылықтарын анықтау мақсатында жан-жақты зерттеліп келеді.</w:t>
      </w:r>
    </w:p>
    <w:p w14:paraId="6D9CF1A8" w14:textId="77777777" w:rsidR="00F92E5A" w:rsidRPr="006D3C80" w:rsidRDefault="00F92E5A" w:rsidP="00D718BA">
      <w:pPr>
        <w:spacing w:after="0" w:line="240" w:lineRule="auto"/>
        <w:ind w:firstLine="567"/>
        <w:jc w:val="both"/>
        <w:rPr>
          <w:rFonts w:ascii="Times New Roman" w:hAnsi="Times New Roman"/>
          <w:sz w:val="28"/>
          <w:szCs w:val="28"/>
          <w:lang w:val="kk-KZ"/>
        </w:rPr>
      </w:pPr>
      <w:r w:rsidRPr="006D3C80">
        <w:rPr>
          <w:rFonts w:ascii="Times New Roman" w:hAnsi="Times New Roman"/>
          <w:sz w:val="28"/>
          <w:szCs w:val="28"/>
          <w:lang w:val="kk-KZ"/>
        </w:rPr>
        <w:t>Фракталдық құрылымға ие нанокеуекті шалаөткізгіш қабыршақтарда ток пен жады эффектілерінің өзгеруін сипаттайтын теориялық модель ұсынылады және оның негізгі заңдылықтары қарастырылады. Сонымен қатар, зерттеліп отырған құбылыстарға сыртқы сәулеленудің ықпалы теориялық тұрғыда талданып, эксперименттік деректермен салыстыруға негіз қаланады.</w:t>
      </w:r>
    </w:p>
    <w:p w14:paraId="267C4B19" w14:textId="6239584D" w:rsidR="00F92E5A" w:rsidRDefault="00F92E5A" w:rsidP="00D718BA">
      <w:pPr>
        <w:spacing w:after="0" w:line="240" w:lineRule="auto"/>
        <w:ind w:firstLine="567"/>
        <w:jc w:val="both"/>
        <w:rPr>
          <w:rFonts w:ascii="Times New Roman" w:eastAsiaTheme="minorEastAsia" w:hAnsi="Times New Roman"/>
          <w:sz w:val="28"/>
          <w:szCs w:val="28"/>
          <w:lang w:val="kk-KZ"/>
        </w:rPr>
      </w:pPr>
      <w:r w:rsidRPr="006D3C80">
        <w:rPr>
          <w:rFonts w:ascii="Times New Roman" w:hAnsi="Times New Roman"/>
          <w:sz w:val="28"/>
          <w:szCs w:val="28"/>
          <w:lang w:val="kk-KZ"/>
        </w:rPr>
        <w:t xml:space="preserve">Нанокеуекті қабыршақ арқылы ток өткен жағдайда фракталдық кристалдық ұяшықта локалданған электронның потенциалдық энергиясының өзгерісі қарастырылады. </w:t>
      </w:r>
    </w:p>
    <w:p w14:paraId="0959B66F" w14:textId="4E29456E" w:rsidR="00F92E5A" w:rsidRDefault="00F92E5A" w:rsidP="00D718BA">
      <w:pPr>
        <w:spacing w:line="240" w:lineRule="auto"/>
        <w:ind w:firstLine="567"/>
        <w:jc w:val="both"/>
        <w:rPr>
          <w:rFonts w:ascii="Times New Roman" w:eastAsiaTheme="minorEastAsia" w:hAnsi="Times New Roman"/>
          <w:sz w:val="28"/>
          <w:szCs w:val="28"/>
          <w:lang w:val="kk-KZ"/>
        </w:rPr>
      </w:pPr>
      <w:r w:rsidRPr="00716A8C">
        <w:rPr>
          <w:rFonts w:ascii="Times New Roman" w:eastAsiaTheme="minorEastAsia" w:hAnsi="Times New Roman"/>
          <w:sz w:val="28"/>
          <w:szCs w:val="28"/>
          <w:lang w:val="kk-KZ"/>
        </w:rPr>
        <w:t>3.1</w:t>
      </w:r>
      <w:r>
        <w:rPr>
          <w:rFonts w:ascii="Times New Roman" w:eastAsiaTheme="minorEastAsia" w:hAnsi="Times New Roman"/>
          <w:sz w:val="28"/>
          <w:szCs w:val="28"/>
          <w:lang w:val="kk-KZ"/>
        </w:rPr>
        <w:t xml:space="preserve">-суретте </w:t>
      </w:r>
      <w:r w:rsidRPr="00716A8C">
        <w:rPr>
          <w:rFonts w:ascii="Times New Roman" w:eastAsiaTheme="minorEastAsia" w:hAnsi="Times New Roman"/>
          <w:sz w:val="28"/>
          <w:szCs w:val="28"/>
          <w:lang w:val="kk-KZ"/>
        </w:rPr>
        <w:t>толқын ұзындығы</w:t>
      </w:r>
      <w:r>
        <w:rPr>
          <w:rFonts w:ascii="Times New Roman" w:eastAsiaTheme="minorEastAsia" w:hAnsi="Times New Roman"/>
          <w:sz w:val="28"/>
          <w:szCs w:val="28"/>
          <w:lang w:val="kk-KZ"/>
        </w:rPr>
        <w:t xml:space="preserve"> </w:t>
      </w:r>
      <m:oMath>
        <m:r>
          <w:rPr>
            <w:rFonts w:ascii="Cambria Math" w:eastAsiaTheme="minorEastAsia" w:hAnsi="Cambria Math"/>
            <w:sz w:val="28"/>
            <w:szCs w:val="28"/>
            <w:lang w:val="kk-KZ"/>
          </w:rPr>
          <m:t>λ=630 nm</m:t>
        </m:r>
      </m:oMath>
      <w:r w:rsidRPr="000330E9">
        <w:rPr>
          <w:rFonts w:ascii="Times New Roman" w:eastAsiaTheme="minorEastAsia" w:hAnsi="Times New Roman"/>
          <w:sz w:val="28"/>
          <w:szCs w:val="28"/>
          <w:lang w:val="kk-KZ"/>
        </w:rPr>
        <w:t xml:space="preserve"> </w:t>
      </w:r>
      <w:r>
        <w:rPr>
          <w:rFonts w:ascii="Times New Roman" w:eastAsiaTheme="minorEastAsia" w:hAnsi="Times New Roman"/>
          <w:sz w:val="28"/>
          <w:szCs w:val="28"/>
          <w:lang w:val="kk-KZ"/>
        </w:rPr>
        <w:t xml:space="preserve">болатын </w:t>
      </w:r>
      <w:r w:rsidRPr="000330E9">
        <w:rPr>
          <w:rFonts w:ascii="Times New Roman" w:eastAsiaTheme="minorEastAsia" w:hAnsi="Times New Roman"/>
          <w:sz w:val="28"/>
          <w:szCs w:val="28"/>
          <w:lang w:val="kk-KZ"/>
        </w:rPr>
        <w:t xml:space="preserve">инфрақызыл лазерлік сәулелену арқылы </w:t>
      </w:r>
      <w:r>
        <w:rPr>
          <w:rFonts w:ascii="Times New Roman" w:eastAsiaTheme="minorEastAsia" w:hAnsi="Times New Roman"/>
          <w:sz w:val="28"/>
          <w:szCs w:val="28"/>
          <w:lang w:val="kk-KZ"/>
        </w:rPr>
        <w:t xml:space="preserve"> </w:t>
      </w:r>
      <m:oMath>
        <m:r>
          <w:rPr>
            <w:rFonts w:ascii="Cambria Math" w:eastAsiaTheme="minorEastAsia" w:hAnsi="Cambria Math"/>
            <w:sz w:val="28"/>
            <w:szCs w:val="28"/>
            <w:lang w:val="kk-KZ"/>
          </w:rPr>
          <m:t>α</m:t>
        </m:r>
        <m:d>
          <m:dPr>
            <m:ctrlPr>
              <w:rPr>
                <w:rFonts w:ascii="Cambria Math" w:eastAsiaTheme="minorEastAsia" w:hAnsi="Cambria Math"/>
                <w:i/>
                <w:sz w:val="28"/>
                <w:szCs w:val="28"/>
                <w:lang w:val="kk-KZ"/>
              </w:rPr>
            </m:ctrlPr>
          </m:dPr>
          <m:e>
            <m:r>
              <w:rPr>
                <w:rFonts w:ascii="Cambria Math" w:hAnsi="Cambria Math"/>
                <w:sz w:val="28"/>
                <w:szCs w:val="28"/>
                <w:lang w:val="kk-KZ"/>
              </w:rPr>
              <m:t>ω</m:t>
            </m:r>
          </m:e>
        </m:d>
        <m:r>
          <w:rPr>
            <w:rFonts w:ascii="Cambria Math" w:hAnsi="Cambria Math"/>
            <w:sz w:val="28"/>
            <w:szCs w:val="28"/>
            <w:lang w:val="kk-KZ"/>
          </w:rPr>
          <m:t xml:space="preserve">ℏω </m:t>
        </m:r>
      </m:oMath>
      <w:r w:rsidRPr="000330E9">
        <w:rPr>
          <w:rFonts w:ascii="Times New Roman" w:eastAsiaTheme="minorEastAsia" w:hAnsi="Times New Roman"/>
          <w:sz w:val="28"/>
          <w:szCs w:val="28"/>
          <w:lang w:val="kk-KZ"/>
        </w:rPr>
        <w:t xml:space="preserve"> фотостимуляциясы ескерілген,</w:t>
      </w:r>
      <w:r>
        <w:rPr>
          <w:rFonts w:ascii="Times New Roman" w:eastAsiaTheme="minorEastAsia" w:hAnsi="Times New Roman"/>
          <w:sz w:val="28"/>
          <w:szCs w:val="28"/>
          <w:lang w:val="kk-KZ"/>
        </w:rPr>
        <w:t xml:space="preserve"> </w:t>
      </w:r>
      <w:r w:rsidRPr="000330E9">
        <w:rPr>
          <w:rFonts w:ascii="Times New Roman" w:eastAsiaTheme="minorEastAsia" w:hAnsi="Times New Roman"/>
          <w:sz w:val="28"/>
          <w:szCs w:val="28"/>
          <w:lang w:val="kk-KZ"/>
        </w:rPr>
        <w:t>нанокеуекті қабыршақтың вольт-амперлік сипаттамасы көрсетілген:</w:t>
      </w:r>
      <w:r w:rsidRPr="000330E9">
        <w:rPr>
          <w:rFonts w:ascii="Times New Roman" w:eastAsiaTheme="minorEastAsia" w:hAnsi="Times New Roman"/>
          <w:sz w:val="28"/>
          <w:szCs w:val="28"/>
          <w:lang w:val="kk-KZ"/>
        </w:rPr>
        <w:cr/>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1128"/>
      </w:tblGrid>
      <w:tr w:rsidR="00F92E5A" w14:paraId="29E96C0C" w14:textId="77777777" w:rsidTr="003E21C5">
        <w:tc>
          <w:tcPr>
            <w:tcW w:w="9628" w:type="dxa"/>
            <w:gridSpan w:val="2"/>
            <w:vAlign w:val="center"/>
          </w:tcPr>
          <w:p w14:paraId="51B86437" w14:textId="77777777" w:rsidR="00F92E5A" w:rsidRPr="000330E9" w:rsidRDefault="00F92E5A" w:rsidP="00D718BA">
            <w:pPr>
              <w:spacing w:line="240" w:lineRule="auto"/>
              <w:jc w:val="center"/>
              <w:rPr>
                <w:rFonts w:ascii="Times New Roman" w:hAnsi="Times New Roman"/>
                <w:iCs/>
                <w:sz w:val="28"/>
                <w:szCs w:val="28"/>
                <w:lang w:val="kk-KZ"/>
              </w:rPr>
            </w:pPr>
            <w:r w:rsidRPr="000330E9">
              <w:rPr>
                <w:rFonts w:ascii="Times New Roman" w:hAnsi="Times New Roman"/>
                <w:iCs/>
                <w:noProof/>
                <w:sz w:val="28"/>
                <w:szCs w:val="28"/>
                <w:lang w:val="kk-KZ"/>
              </w:rPr>
              <w:drawing>
                <wp:inline distT="0" distB="0" distL="0" distR="0" wp14:anchorId="57006039" wp14:editId="4478618B">
                  <wp:extent cx="3247534" cy="2705717"/>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263387" cy="2718925"/>
                          </a:xfrm>
                          <a:prstGeom prst="rect">
                            <a:avLst/>
                          </a:prstGeom>
                        </pic:spPr>
                      </pic:pic>
                    </a:graphicData>
                  </a:graphic>
                </wp:inline>
              </w:drawing>
            </w:r>
          </w:p>
        </w:tc>
      </w:tr>
      <w:tr w:rsidR="00F92E5A" w14:paraId="69357C6D" w14:textId="77777777" w:rsidTr="003E21C5">
        <w:tc>
          <w:tcPr>
            <w:tcW w:w="9628" w:type="dxa"/>
            <w:gridSpan w:val="2"/>
            <w:vAlign w:val="center"/>
          </w:tcPr>
          <w:p w14:paraId="7AE2C892" w14:textId="070D07B0" w:rsidR="00F92E5A" w:rsidRPr="000330E9" w:rsidRDefault="00F92E5A" w:rsidP="00D718BA">
            <w:pPr>
              <w:spacing w:line="240" w:lineRule="auto"/>
              <w:jc w:val="center"/>
              <w:rPr>
                <w:rFonts w:ascii="Times New Roman" w:hAnsi="Times New Roman"/>
                <w:iCs/>
                <w:sz w:val="28"/>
                <w:szCs w:val="28"/>
                <w:lang w:val="kk-KZ"/>
              </w:rPr>
            </w:pPr>
            <w:r>
              <w:rPr>
                <w:rFonts w:ascii="Times New Roman" w:hAnsi="Times New Roman"/>
                <w:iCs/>
                <w:sz w:val="28"/>
                <w:szCs w:val="28"/>
                <w:lang w:val="kk-KZ"/>
              </w:rPr>
              <w:t xml:space="preserve">Сурет </w:t>
            </w:r>
            <w:r w:rsidRPr="000330E9">
              <w:rPr>
                <w:rFonts w:ascii="Times New Roman" w:hAnsi="Times New Roman"/>
                <w:iCs/>
                <w:sz w:val="28"/>
                <w:szCs w:val="28"/>
                <w:lang w:val="kk-KZ"/>
              </w:rPr>
              <w:t>3.1</w:t>
            </w:r>
            <w:r w:rsidR="00135A34">
              <w:rPr>
                <w:rFonts w:ascii="Times New Roman" w:hAnsi="Times New Roman"/>
                <w:iCs/>
                <w:sz w:val="28"/>
                <w:szCs w:val="28"/>
                <w:lang w:val="kk-KZ"/>
              </w:rPr>
              <w:t xml:space="preserve"> -</w:t>
            </w:r>
            <w:r>
              <w:rPr>
                <w:rFonts w:ascii="Times New Roman" w:hAnsi="Times New Roman"/>
                <w:iCs/>
                <w:sz w:val="28"/>
                <w:szCs w:val="28"/>
                <w:lang w:val="kk-KZ"/>
              </w:rPr>
              <w:t xml:space="preserve"> </w:t>
            </w:r>
            <w:r w:rsidRPr="000330E9">
              <w:rPr>
                <w:rFonts w:ascii="Times New Roman" w:hAnsi="Times New Roman"/>
                <w:iCs/>
                <w:sz w:val="28"/>
                <w:szCs w:val="28"/>
                <w:lang w:val="kk-KZ"/>
              </w:rPr>
              <w:t>Әртүрлі γ мәндері үшін нанокеуекті кремний қабыршағының вольтамперлік сипаттамасы</w:t>
            </w:r>
            <w:r>
              <w:rPr>
                <w:rFonts w:ascii="Times New Roman" w:hAnsi="Times New Roman"/>
                <w:iCs/>
                <w:sz w:val="28"/>
                <w:szCs w:val="28"/>
                <w:lang w:val="kk-KZ"/>
              </w:rPr>
              <w:t xml:space="preserve">. (4) </w:t>
            </w:r>
            <w:r w:rsidRPr="000330E9">
              <w:rPr>
                <w:rFonts w:ascii="Times New Roman" w:hAnsi="Times New Roman"/>
                <w:iCs/>
                <w:sz w:val="28"/>
                <w:szCs w:val="28"/>
                <w:lang w:val="kk-KZ"/>
              </w:rPr>
              <w:t>формулаға сәйкес α(ω)=0.05 γ мәндері: х - 0.24, ∆ - 0.2, □ - 0.15, ○ - 0.12, + - 0.09</w:t>
            </w:r>
          </w:p>
        </w:tc>
      </w:tr>
      <w:tr w:rsidR="00F92E5A" w14:paraId="38917038" w14:textId="77777777" w:rsidTr="000A4BDF">
        <w:tc>
          <w:tcPr>
            <w:tcW w:w="8500" w:type="dxa"/>
            <w:vAlign w:val="center"/>
          </w:tcPr>
          <w:p w14:paraId="6969593F" w14:textId="77777777" w:rsidR="00F92E5A" w:rsidRPr="00C458C9" w:rsidRDefault="00F92E5A" w:rsidP="00D718BA">
            <w:pPr>
              <w:spacing w:line="240" w:lineRule="auto"/>
              <w:jc w:val="center"/>
              <w:rPr>
                <w:rFonts w:ascii="Times New Roman" w:hAnsi="Times New Roman"/>
                <w:i/>
                <w:sz w:val="28"/>
                <w:szCs w:val="28"/>
                <w:lang w:val="en-US"/>
              </w:rPr>
            </w:pPr>
            <m:oMathPara>
              <m:oMath>
                <m:r>
                  <w:rPr>
                    <w:rFonts w:ascii="Cambria Math" w:hAnsi="Cambria Math"/>
                    <w:sz w:val="28"/>
                    <w:szCs w:val="28"/>
                    <w:lang w:val="kk-KZ"/>
                  </w:rPr>
                  <m:t>ℏω=</m:t>
                </m:r>
                <m:f>
                  <m:fPr>
                    <m:ctrlPr>
                      <w:rPr>
                        <w:rFonts w:ascii="Cambria Math" w:hAnsi="Cambria Math"/>
                        <w:i/>
                        <w:sz w:val="28"/>
                        <w:szCs w:val="28"/>
                        <w:lang w:val="kk-KZ"/>
                      </w:rPr>
                    </m:ctrlPr>
                  </m:fPr>
                  <m:num>
                    <m:r>
                      <w:rPr>
                        <w:rFonts w:ascii="Cambria Math" w:hAnsi="Cambria Math"/>
                        <w:sz w:val="28"/>
                        <w:szCs w:val="28"/>
                        <w:lang w:val="kk-KZ"/>
                      </w:rPr>
                      <m:t>hc</m:t>
                    </m:r>
                  </m:num>
                  <m:den>
                    <m:r>
                      <w:rPr>
                        <w:rFonts w:ascii="Cambria Math" w:hAnsi="Cambria Math"/>
                        <w:sz w:val="28"/>
                        <w:szCs w:val="28"/>
                        <w:lang w:val="kk-KZ"/>
                      </w:rPr>
                      <m:t>λ</m:t>
                    </m:r>
                  </m:den>
                </m:f>
                <m:r>
                  <w:rPr>
                    <w:rFonts w:ascii="Cambria Math" w:hAnsi="Cambria Math"/>
                    <w:sz w:val="28"/>
                    <w:szCs w:val="28"/>
                    <w:lang w:val="kk-KZ"/>
                  </w:rPr>
                  <m:t xml:space="preserve">=2 </m:t>
                </m:r>
                <m:r>
                  <w:rPr>
                    <w:rFonts w:ascii="Cambria Math" w:hAnsi="Cambria Math"/>
                    <w:sz w:val="28"/>
                    <w:szCs w:val="28"/>
                    <w:lang w:val="en-US"/>
                  </w:rPr>
                  <m:t>eV</m:t>
                </m:r>
              </m:oMath>
            </m:oMathPara>
          </w:p>
        </w:tc>
        <w:tc>
          <w:tcPr>
            <w:tcW w:w="1128" w:type="dxa"/>
            <w:vAlign w:val="center"/>
          </w:tcPr>
          <w:p w14:paraId="0991C724" w14:textId="11FBFAEA" w:rsidR="00F92E5A" w:rsidRPr="004D4CFA" w:rsidRDefault="00F92E5A" w:rsidP="00D718BA">
            <w:pPr>
              <w:spacing w:line="240" w:lineRule="auto"/>
              <w:jc w:val="center"/>
              <w:rPr>
                <w:rFonts w:ascii="Times New Roman" w:hAnsi="Times New Roman"/>
                <w:sz w:val="28"/>
                <w:szCs w:val="28"/>
                <w:lang w:val="en-US"/>
              </w:rPr>
            </w:pPr>
            <w:r>
              <w:rPr>
                <w:rFonts w:ascii="Times New Roman" w:hAnsi="Times New Roman"/>
                <w:sz w:val="28"/>
                <w:szCs w:val="28"/>
                <w:lang w:val="en-US"/>
              </w:rPr>
              <w:t>(3.</w:t>
            </w:r>
            <w:r w:rsidR="0078146E">
              <w:rPr>
                <w:rFonts w:ascii="Times New Roman" w:hAnsi="Times New Roman"/>
                <w:sz w:val="28"/>
                <w:szCs w:val="28"/>
                <w:lang w:val="en-US"/>
              </w:rPr>
              <w:t>1</w:t>
            </w:r>
            <w:r>
              <w:rPr>
                <w:rFonts w:ascii="Times New Roman" w:hAnsi="Times New Roman"/>
                <w:sz w:val="28"/>
                <w:szCs w:val="28"/>
                <w:lang w:val="en-US"/>
              </w:rPr>
              <w:t>)</w:t>
            </w:r>
          </w:p>
        </w:tc>
      </w:tr>
    </w:tbl>
    <w:p w14:paraId="6FE974E3" w14:textId="79EE91D4" w:rsidR="00F92E5A" w:rsidRDefault="00F92E5A" w:rsidP="00D718BA">
      <w:pPr>
        <w:spacing w:after="0" w:line="240" w:lineRule="auto"/>
        <w:ind w:firstLine="567"/>
        <w:jc w:val="both"/>
        <w:rPr>
          <w:rFonts w:ascii="Times New Roman" w:hAnsi="Times New Roman"/>
          <w:sz w:val="28"/>
          <w:szCs w:val="28"/>
          <w:lang w:val="kk-KZ"/>
        </w:rPr>
      </w:pPr>
      <w:r w:rsidRPr="00C458C9">
        <w:rPr>
          <w:rFonts w:ascii="Times New Roman" w:hAnsi="Times New Roman"/>
          <w:sz w:val="28"/>
          <w:szCs w:val="28"/>
          <w:lang w:val="kk-KZ"/>
        </w:rPr>
        <w:lastRenderedPageBreak/>
        <w:t>Нанокеуекті қабыршақтардың жадысы болуы теріс және оң кернеу мәндері үшін гистерезис ток-кернеу қисықтары түрінде көрінеді (</w:t>
      </w:r>
      <w:r w:rsidR="00135A34" w:rsidRPr="00C458C9">
        <w:rPr>
          <w:rFonts w:ascii="Times New Roman" w:hAnsi="Times New Roman"/>
          <w:sz w:val="28"/>
          <w:szCs w:val="28"/>
          <w:lang w:val="kk-KZ"/>
        </w:rPr>
        <w:t xml:space="preserve">сурет </w:t>
      </w:r>
      <w:r w:rsidRPr="00C458C9">
        <w:rPr>
          <w:rFonts w:ascii="Times New Roman" w:hAnsi="Times New Roman"/>
          <w:sz w:val="28"/>
          <w:szCs w:val="28"/>
          <w:lang w:val="kk-KZ"/>
        </w:rPr>
        <w:t>3.2).</w:t>
      </w:r>
    </w:p>
    <w:p w14:paraId="6A360FA4" w14:textId="77777777" w:rsidR="00F92E5A" w:rsidRDefault="00F92E5A" w:rsidP="00D718BA">
      <w:pPr>
        <w:spacing w:after="0" w:line="240" w:lineRule="auto"/>
        <w:ind w:firstLine="567"/>
        <w:jc w:val="both"/>
        <w:rPr>
          <w:rFonts w:ascii="Times New Roman"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F92E5A" w14:paraId="051A7287" w14:textId="77777777" w:rsidTr="003E21C5">
        <w:tc>
          <w:tcPr>
            <w:tcW w:w="9628" w:type="dxa"/>
            <w:vAlign w:val="center"/>
          </w:tcPr>
          <w:p w14:paraId="3702E510" w14:textId="77777777" w:rsidR="00F92E5A" w:rsidRPr="000330E9" w:rsidRDefault="00F92E5A" w:rsidP="00D718BA">
            <w:pPr>
              <w:spacing w:line="240" w:lineRule="auto"/>
              <w:jc w:val="center"/>
              <w:rPr>
                <w:rFonts w:ascii="Times New Roman" w:hAnsi="Times New Roman"/>
                <w:iCs/>
                <w:sz w:val="28"/>
                <w:szCs w:val="28"/>
                <w:lang w:val="kk-KZ"/>
              </w:rPr>
            </w:pPr>
            <w:r w:rsidRPr="00C458C9">
              <w:rPr>
                <w:rFonts w:ascii="Times New Roman" w:hAnsi="Times New Roman"/>
                <w:iCs/>
                <w:noProof/>
                <w:sz w:val="28"/>
                <w:szCs w:val="28"/>
                <w:lang w:val="kk-KZ"/>
              </w:rPr>
              <w:drawing>
                <wp:inline distT="0" distB="0" distL="0" distR="0" wp14:anchorId="5942EE7B" wp14:editId="3F5C77AC">
                  <wp:extent cx="3550285" cy="3045135"/>
                  <wp:effectExtent l="0" t="0" r="0" b="317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3569058" cy="3061237"/>
                          </a:xfrm>
                          <a:prstGeom prst="rect">
                            <a:avLst/>
                          </a:prstGeom>
                        </pic:spPr>
                      </pic:pic>
                    </a:graphicData>
                  </a:graphic>
                </wp:inline>
              </w:drawing>
            </w:r>
          </w:p>
        </w:tc>
      </w:tr>
      <w:tr w:rsidR="00F92E5A" w14:paraId="17CCBBEF" w14:textId="77777777" w:rsidTr="003E21C5">
        <w:tc>
          <w:tcPr>
            <w:tcW w:w="9628" w:type="dxa"/>
            <w:vAlign w:val="center"/>
          </w:tcPr>
          <w:p w14:paraId="62A8651B" w14:textId="24C64D36" w:rsidR="00F92E5A" w:rsidRPr="00C458C9" w:rsidRDefault="00F92E5A" w:rsidP="00D718BA">
            <w:pPr>
              <w:spacing w:after="0" w:line="240" w:lineRule="auto"/>
              <w:jc w:val="center"/>
              <w:rPr>
                <w:rFonts w:ascii="Times New Roman" w:hAnsi="Times New Roman"/>
                <w:iCs/>
                <w:sz w:val="28"/>
                <w:szCs w:val="28"/>
                <w:lang w:val="kk-KZ"/>
              </w:rPr>
            </w:pPr>
            <w:r>
              <w:rPr>
                <w:rFonts w:ascii="Times New Roman" w:hAnsi="Times New Roman"/>
                <w:iCs/>
                <w:sz w:val="28"/>
                <w:szCs w:val="28"/>
                <w:lang w:val="kk-KZ"/>
              </w:rPr>
              <w:t xml:space="preserve">Сурет </w:t>
            </w:r>
            <w:r w:rsidRPr="000330E9">
              <w:rPr>
                <w:rFonts w:ascii="Times New Roman" w:hAnsi="Times New Roman"/>
                <w:iCs/>
                <w:sz w:val="28"/>
                <w:szCs w:val="28"/>
                <w:lang w:val="kk-KZ"/>
              </w:rPr>
              <w:t>3.</w:t>
            </w:r>
            <w:r w:rsidRPr="00C458C9">
              <w:rPr>
                <w:rFonts w:ascii="Times New Roman" w:hAnsi="Times New Roman"/>
                <w:iCs/>
                <w:sz w:val="28"/>
                <w:szCs w:val="28"/>
                <w:lang w:val="kk-KZ"/>
              </w:rPr>
              <w:t>2</w:t>
            </w:r>
            <w:r w:rsidR="00135A34">
              <w:rPr>
                <w:rFonts w:ascii="Times New Roman" w:hAnsi="Times New Roman"/>
                <w:iCs/>
                <w:sz w:val="28"/>
                <w:szCs w:val="28"/>
                <w:lang w:val="kk-KZ"/>
              </w:rPr>
              <w:t xml:space="preserve"> -</w:t>
            </w:r>
            <w:r>
              <w:rPr>
                <w:rFonts w:ascii="Times New Roman" w:hAnsi="Times New Roman"/>
                <w:iCs/>
                <w:sz w:val="28"/>
                <w:szCs w:val="28"/>
                <w:lang w:val="kk-KZ"/>
              </w:rPr>
              <w:t xml:space="preserve"> </w:t>
            </w:r>
            <w:r w:rsidRPr="00C458C9">
              <w:rPr>
                <w:rFonts w:ascii="Times New Roman" w:hAnsi="Times New Roman"/>
                <w:iCs/>
                <w:sz w:val="28"/>
                <w:szCs w:val="28"/>
                <w:lang w:val="kk-KZ"/>
              </w:rPr>
              <w:t>Вольт-амперлік сипаттамасының гистерезисі</w:t>
            </w:r>
          </w:p>
          <w:p w14:paraId="713BA242" w14:textId="77777777" w:rsidR="00F92E5A" w:rsidRPr="000330E9" w:rsidRDefault="00F92E5A" w:rsidP="00D718BA">
            <w:pPr>
              <w:spacing w:line="240" w:lineRule="auto"/>
              <w:jc w:val="center"/>
              <w:rPr>
                <w:rFonts w:ascii="Times New Roman" w:hAnsi="Times New Roman"/>
                <w:iCs/>
                <w:sz w:val="28"/>
                <w:szCs w:val="28"/>
                <w:lang w:val="kk-KZ"/>
              </w:rPr>
            </w:pPr>
            <w:r w:rsidRPr="00C458C9">
              <w:rPr>
                <w:rFonts w:ascii="Times New Roman" w:hAnsi="Times New Roman"/>
                <w:iCs/>
                <w:sz w:val="28"/>
                <w:szCs w:val="28"/>
                <w:lang w:val="kk-KZ"/>
              </w:rPr>
              <w:t>○ – γ</w:t>
            </w:r>
            <w:r w:rsidRPr="00C458C9">
              <w:rPr>
                <w:rFonts w:ascii="Times New Roman" w:hAnsi="Times New Roman"/>
                <w:iCs/>
                <w:sz w:val="28"/>
                <w:szCs w:val="28"/>
                <w:vertAlign w:val="subscript"/>
                <w:lang w:val="kk-KZ"/>
              </w:rPr>
              <w:t>1</w:t>
            </w:r>
            <w:r w:rsidRPr="00C458C9">
              <w:rPr>
                <w:rFonts w:ascii="Times New Roman" w:hAnsi="Times New Roman"/>
                <w:iCs/>
                <w:sz w:val="28"/>
                <w:szCs w:val="28"/>
                <w:lang w:val="kk-KZ"/>
              </w:rPr>
              <w:t xml:space="preserve"> = 0.2, R</w:t>
            </w:r>
            <w:r w:rsidRPr="00C458C9">
              <w:rPr>
                <w:rFonts w:ascii="Times New Roman" w:hAnsi="Times New Roman"/>
                <w:iCs/>
                <w:sz w:val="28"/>
                <w:szCs w:val="28"/>
                <w:vertAlign w:val="subscript"/>
                <w:lang w:val="kk-KZ"/>
              </w:rPr>
              <w:t>1</w:t>
            </w:r>
            <w:r w:rsidRPr="00C458C9">
              <w:rPr>
                <w:rFonts w:ascii="Times New Roman" w:hAnsi="Times New Roman"/>
                <w:iCs/>
                <w:sz w:val="28"/>
                <w:szCs w:val="28"/>
                <w:lang w:val="kk-KZ"/>
              </w:rPr>
              <w:t xml:space="preserve"> = 103 Ом, Δ – γ</w:t>
            </w:r>
            <w:r w:rsidRPr="00C458C9">
              <w:rPr>
                <w:rFonts w:ascii="Times New Roman" w:hAnsi="Times New Roman"/>
                <w:iCs/>
                <w:sz w:val="28"/>
                <w:szCs w:val="28"/>
                <w:vertAlign w:val="subscript"/>
                <w:lang w:val="kk-KZ"/>
              </w:rPr>
              <w:t>2</w:t>
            </w:r>
            <w:r w:rsidRPr="00C458C9">
              <w:rPr>
                <w:rFonts w:ascii="Times New Roman" w:hAnsi="Times New Roman"/>
                <w:iCs/>
                <w:sz w:val="28"/>
                <w:szCs w:val="28"/>
                <w:lang w:val="kk-KZ"/>
              </w:rPr>
              <w:t xml:space="preserve"> = 0.06, R</w:t>
            </w:r>
            <w:r w:rsidRPr="00C458C9">
              <w:rPr>
                <w:rFonts w:ascii="Times New Roman" w:hAnsi="Times New Roman"/>
                <w:iCs/>
                <w:sz w:val="28"/>
                <w:szCs w:val="28"/>
                <w:vertAlign w:val="subscript"/>
                <w:lang w:val="kk-KZ"/>
              </w:rPr>
              <w:t>2</w:t>
            </w:r>
            <w:r w:rsidRPr="00C458C9">
              <w:rPr>
                <w:rFonts w:ascii="Times New Roman" w:hAnsi="Times New Roman"/>
                <w:iCs/>
                <w:sz w:val="28"/>
                <w:szCs w:val="28"/>
                <w:lang w:val="kk-KZ"/>
              </w:rPr>
              <w:t>= 304 Ом</w:t>
            </w:r>
          </w:p>
        </w:tc>
      </w:tr>
    </w:tbl>
    <w:p w14:paraId="0C124C25" w14:textId="77777777" w:rsidR="00F92E5A" w:rsidRDefault="00F92E5A" w:rsidP="00D718BA">
      <w:pPr>
        <w:spacing w:after="0" w:line="240" w:lineRule="auto"/>
        <w:ind w:firstLine="567"/>
        <w:jc w:val="both"/>
        <w:rPr>
          <w:rFonts w:ascii="Times New Roman" w:hAnsi="Times New Roman"/>
          <w:sz w:val="28"/>
          <w:szCs w:val="28"/>
          <w:lang w:val="kk-KZ"/>
        </w:rPr>
      </w:pPr>
      <w:r w:rsidRPr="006D3C80">
        <w:rPr>
          <w:rFonts w:ascii="Times New Roman" w:hAnsi="Times New Roman"/>
          <w:sz w:val="28"/>
          <w:szCs w:val="28"/>
          <w:lang w:val="kk-KZ"/>
        </w:rPr>
        <w:t>Физикалық шамалардың фракталдық жиыны үшін сәйкес тәуелділіктер анықталады, ал тұтас орта жағдайында физикалық шамалардың фракталдық сипаттағы өзгерісі классикалық модельдермен салыстырмалы түрде қарастырылады.</w:t>
      </w:r>
    </w:p>
    <w:p w14:paraId="34FFE64F" w14:textId="77777777" w:rsidR="00F92E5A" w:rsidRDefault="00F92E5A" w:rsidP="00D718BA">
      <w:pPr>
        <w:spacing w:after="0" w:line="240" w:lineRule="auto"/>
        <w:ind w:firstLine="567"/>
        <w:jc w:val="both"/>
        <w:rPr>
          <w:rFonts w:ascii="Times New Roman" w:hAnsi="Times New Roman"/>
          <w:sz w:val="28"/>
          <w:szCs w:val="28"/>
          <w:lang w:val="kk-KZ"/>
        </w:rPr>
      </w:pPr>
      <w:r w:rsidRPr="00156D46">
        <w:rPr>
          <w:rFonts w:ascii="Times New Roman" w:hAnsi="Times New Roman"/>
          <w:sz w:val="28"/>
          <w:szCs w:val="28"/>
          <w:lang w:val="kk-KZ"/>
        </w:rPr>
        <w:t>Наноқұрылымды шалаөткізгіш материалдарға негізделген газ сенсорлары жоғары меншікті бет ауданы, дамыған кеуекті құрылым және заряд тасымалдаушылардың беткі күйлерге сезімталдығы арқасында газ молекулаларымен өзара әсерлесудің тиімділігін арттыруға мүмкіндік береді. Осы тұрғыдан алғанда, CuO/PS гетероқұрылымына негізделген метан сенсорының газ сезгіштік қасиеттері оның электрлік сипаттамаларының кернеу мен уақытқа тәуелді өзгерістері арқылы жан-жақты зерттелді.</w:t>
      </w:r>
    </w:p>
    <w:p w14:paraId="58332762" w14:textId="577BD86F" w:rsidR="00F92E5A" w:rsidRDefault="0078146E" w:rsidP="00D718BA">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К</w:t>
      </w:r>
      <w:r w:rsidR="00F92E5A" w:rsidRPr="0037393F">
        <w:rPr>
          <w:rFonts w:ascii="Times New Roman" w:hAnsi="Times New Roman"/>
          <w:sz w:val="28"/>
          <w:szCs w:val="28"/>
          <w:lang w:val="kk-KZ"/>
        </w:rPr>
        <w:t>еуекті кремний (PS) үлгілері гетероқұрылымды материал үшін субстрат ретінде пайдаланылды. Өңдеу процесін бастамас бұрын кремний пластинасы беткі қоспалар мен ластануларды жою үшін 10 секунд бойы фторсутек қышқылы (HF) ерітіндісіне батырылып, кейін таза бетті қамтамасыз ету мақсатында этанолмен жуылды. Электрохимиялық өңдеу фторопласттан (тефлоннан) жасалған ұяшықта жүргізілді, мұнда электролит ретінде көлемдік қатынасы 1:1 болатын HF пен этанол қоспасы қолданылды. Өңдеу процесі 5 мА/см² тұрақты ток тығыздығында 40 минут бойы жүзеге асырылды.</w:t>
      </w:r>
      <w:r w:rsidR="00F92E5A">
        <w:rPr>
          <w:rFonts w:ascii="Times New Roman" w:hAnsi="Times New Roman"/>
          <w:sz w:val="28"/>
          <w:szCs w:val="28"/>
          <w:lang w:val="kk-KZ"/>
        </w:rPr>
        <w:t xml:space="preserve"> </w:t>
      </w:r>
      <w:r w:rsidR="00F92E5A" w:rsidRPr="0037393F">
        <w:rPr>
          <w:rFonts w:ascii="Times New Roman" w:hAnsi="Times New Roman"/>
          <w:sz w:val="28"/>
          <w:szCs w:val="28"/>
          <w:lang w:val="kk-KZ"/>
        </w:rPr>
        <w:t xml:space="preserve">PS үлгілері тиімділігі мен салыстырмалы түрде қарапайымдылығына байланысты кеңінен қолданылатын электрохимиялық өңдеу (etching) әдісі арқылы дайындалды. p-типті кремний пластинасының бетінде кеуекті қабат қалыптастырылды, пластинаның кристаллографиялық бағдарлануы және меншікті кедергісі 10 Ом·см болды. </w:t>
      </w:r>
      <w:r w:rsidR="00F92E5A" w:rsidRPr="0037393F">
        <w:rPr>
          <w:rFonts w:ascii="Times New Roman" w:hAnsi="Times New Roman"/>
          <w:sz w:val="28"/>
          <w:szCs w:val="28"/>
          <w:lang w:val="kk-KZ"/>
        </w:rPr>
        <w:lastRenderedPageBreak/>
        <w:t>Үлгілермен жұмыс істеуді жеңілдету мақсатында кремний пластинасы 1 × 1 см² өлшемдегі бөліктерге кесілді (3.1(a)-сурет).</w:t>
      </w:r>
    </w:p>
    <w:p w14:paraId="3D7ACDC4" w14:textId="77777777" w:rsidR="00F92E5A" w:rsidRDefault="00F92E5A" w:rsidP="00D718BA">
      <w:pPr>
        <w:spacing w:after="0" w:line="240" w:lineRule="auto"/>
        <w:ind w:firstLine="567"/>
        <w:jc w:val="both"/>
        <w:rPr>
          <w:rFonts w:ascii="Times New Roman"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F92E5A" w14:paraId="20AA75A5" w14:textId="77777777" w:rsidTr="000A4BDF">
        <w:tc>
          <w:tcPr>
            <w:tcW w:w="9628" w:type="dxa"/>
            <w:vAlign w:val="center"/>
          </w:tcPr>
          <w:p w14:paraId="2B34B903" w14:textId="2F8571B7" w:rsidR="00F92E5A" w:rsidRDefault="00C976BD" w:rsidP="00D718BA">
            <w:pPr>
              <w:spacing w:line="240" w:lineRule="auto"/>
              <w:jc w:val="center"/>
              <w:rPr>
                <w:rFonts w:ascii="Times New Roman" w:hAnsi="Times New Roman"/>
                <w:sz w:val="28"/>
                <w:szCs w:val="28"/>
                <w:lang w:val="kk-KZ"/>
              </w:rPr>
            </w:pPr>
            <w:r>
              <w:rPr>
                <w:rFonts w:ascii="Times New Roman" w:hAnsi="Times New Roman"/>
                <w:noProof/>
                <w:sz w:val="28"/>
                <w:szCs w:val="28"/>
                <w:lang w:val="kk-KZ"/>
              </w:rPr>
              <w:drawing>
                <wp:inline distT="0" distB="0" distL="0" distR="0" wp14:anchorId="2D6848A5" wp14:editId="0AE71DFF">
                  <wp:extent cx="5720537" cy="2790825"/>
                  <wp:effectExtent l="0" t="0" r="0" b="0"/>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Рисунок 88"/>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26093" cy="2793536"/>
                          </a:xfrm>
                          <a:prstGeom prst="rect">
                            <a:avLst/>
                          </a:prstGeom>
                        </pic:spPr>
                      </pic:pic>
                    </a:graphicData>
                  </a:graphic>
                </wp:inline>
              </w:drawing>
            </w:r>
          </w:p>
        </w:tc>
      </w:tr>
      <w:tr w:rsidR="00F92E5A" w:rsidRPr="0078146E" w14:paraId="4F1770AC" w14:textId="77777777" w:rsidTr="000A4BDF">
        <w:tc>
          <w:tcPr>
            <w:tcW w:w="9628" w:type="dxa"/>
            <w:vAlign w:val="center"/>
          </w:tcPr>
          <w:p w14:paraId="466FEE58" w14:textId="7971D68E" w:rsidR="00F92E5A" w:rsidRDefault="00F92E5A" w:rsidP="00D718BA">
            <w:pPr>
              <w:spacing w:line="240" w:lineRule="auto"/>
              <w:jc w:val="center"/>
              <w:rPr>
                <w:rFonts w:ascii="Times New Roman" w:hAnsi="Times New Roman"/>
                <w:sz w:val="28"/>
                <w:szCs w:val="28"/>
                <w:lang w:val="kk-KZ"/>
              </w:rPr>
            </w:pPr>
            <w:r>
              <w:rPr>
                <w:rFonts w:ascii="Times New Roman" w:hAnsi="Times New Roman"/>
                <w:sz w:val="28"/>
                <w:szCs w:val="28"/>
                <w:lang w:val="kk-KZ"/>
              </w:rPr>
              <w:t>Сурет 3.1</w:t>
            </w:r>
            <w:r w:rsidR="00135A34">
              <w:rPr>
                <w:rFonts w:ascii="Times New Roman" w:hAnsi="Times New Roman"/>
                <w:sz w:val="28"/>
                <w:szCs w:val="28"/>
                <w:lang w:val="kk-KZ"/>
              </w:rPr>
              <w:t xml:space="preserve"> -</w:t>
            </w:r>
            <w:r>
              <w:rPr>
                <w:rFonts w:ascii="Times New Roman" w:hAnsi="Times New Roman"/>
                <w:sz w:val="28"/>
                <w:szCs w:val="28"/>
                <w:lang w:val="kk-KZ"/>
              </w:rPr>
              <w:t xml:space="preserve"> </w:t>
            </w:r>
            <w:r w:rsidRPr="00475FDF">
              <w:rPr>
                <w:rFonts w:ascii="Times New Roman" w:hAnsi="Times New Roman"/>
                <w:sz w:val="28"/>
                <w:szCs w:val="28"/>
                <w:lang w:val="kk-KZ"/>
              </w:rPr>
              <w:t>CuO/PS газ сенсорын қалыптастыру процесінің схемалық иллюстрациясы</w:t>
            </w:r>
            <w:r>
              <w:rPr>
                <w:rFonts w:ascii="Times New Roman" w:hAnsi="Times New Roman"/>
                <w:sz w:val="28"/>
                <w:szCs w:val="28"/>
                <w:lang w:val="kk-KZ"/>
              </w:rPr>
              <w:t xml:space="preserve"> </w:t>
            </w:r>
            <w:r w:rsidRPr="0037393F">
              <w:rPr>
                <w:rFonts w:ascii="Times New Roman" w:hAnsi="Times New Roman"/>
                <w:sz w:val="28"/>
                <w:szCs w:val="28"/>
                <w:lang w:val="kk-KZ"/>
              </w:rPr>
              <w:t>[</w:t>
            </w:r>
            <w:r w:rsidR="0078146E">
              <w:rPr>
                <w:rFonts w:ascii="Times New Roman" w:hAnsi="Times New Roman"/>
                <w:sz w:val="28"/>
                <w:szCs w:val="28"/>
                <w:lang w:val="kk-KZ"/>
              </w:rPr>
              <w:t>80</w:t>
            </w:r>
            <w:r w:rsidRPr="0037393F">
              <w:rPr>
                <w:rFonts w:ascii="Times New Roman" w:hAnsi="Times New Roman"/>
                <w:sz w:val="28"/>
                <w:szCs w:val="28"/>
                <w:lang w:val="kk-KZ"/>
              </w:rPr>
              <w:t>]</w:t>
            </w:r>
          </w:p>
        </w:tc>
      </w:tr>
    </w:tbl>
    <w:p w14:paraId="514A53FF" w14:textId="77777777" w:rsidR="00F92E5A" w:rsidRDefault="00F92E5A" w:rsidP="00D718BA">
      <w:pPr>
        <w:spacing w:after="0" w:line="240" w:lineRule="auto"/>
        <w:ind w:firstLine="567"/>
        <w:jc w:val="both"/>
        <w:rPr>
          <w:rFonts w:ascii="Times New Roman" w:hAnsi="Times New Roman"/>
          <w:sz w:val="28"/>
          <w:szCs w:val="28"/>
          <w:lang w:val="kk-KZ"/>
        </w:rPr>
      </w:pPr>
      <w:r w:rsidRPr="0037393F">
        <w:rPr>
          <w:rFonts w:ascii="Times New Roman" w:hAnsi="Times New Roman"/>
          <w:sz w:val="28"/>
          <w:szCs w:val="28"/>
          <w:lang w:val="kk-KZ"/>
        </w:rPr>
        <w:t xml:space="preserve">Өңдеуден кейін үлгілер деионизацияланған сумен шайылып, ауада табиғи түрде кептірілді. </w:t>
      </w:r>
      <w:r w:rsidRPr="00475FDF">
        <w:rPr>
          <w:rFonts w:ascii="Times New Roman" w:hAnsi="Times New Roman"/>
          <w:sz w:val="28"/>
          <w:szCs w:val="28"/>
          <w:lang w:val="kk-KZ"/>
        </w:rPr>
        <w:t>Кеуектілік мәні гравиметриялық әдіс арқылы анықталды (</w:t>
      </w:r>
      <w:r>
        <w:rPr>
          <w:rFonts w:ascii="Times New Roman" w:hAnsi="Times New Roman"/>
          <w:sz w:val="28"/>
          <w:szCs w:val="28"/>
          <w:lang w:val="kk-KZ"/>
        </w:rPr>
        <w:t>3.</w:t>
      </w:r>
      <w:r w:rsidRPr="00475FDF">
        <w:rPr>
          <w:rFonts w:ascii="Times New Roman" w:hAnsi="Times New Roman"/>
          <w:sz w:val="28"/>
          <w:szCs w:val="28"/>
          <w:lang w:val="kk-KZ"/>
        </w:rPr>
        <w:t>1(b)-сурет).</w:t>
      </w:r>
    </w:p>
    <w:p w14:paraId="2B852B7D" w14:textId="77777777" w:rsidR="00F92E5A" w:rsidRPr="00475FDF" w:rsidRDefault="00F92E5A" w:rsidP="00D718BA">
      <w:pPr>
        <w:spacing w:after="0" w:line="240" w:lineRule="auto"/>
        <w:ind w:firstLine="567"/>
        <w:jc w:val="both"/>
        <w:rPr>
          <w:rFonts w:ascii="Times New Roman" w:hAnsi="Times New Roman"/>
          <w:sz w:val="28"/>
          <w:szCs w:val="28"/>
          <w:lang w:val="kk-KZ"/>
        </w:rPr>
      </w:pPr>
      <w:r w:rsidRPr="00475FDF">
        <w:rPr>
          <w:rFonts w:ascii="Times New Roman" w:hAnsi="Times New Roman"/>
          <w:sz w:val="28"/>
          <w:szCs w:val="28"/>
          <w:lang w:val="kk-KZ"/>
        </w:rPr>
        <w:t>Кеуекті кремний (PS) бетінде мыс оксиді (CuO) қабаты магнетрондық бүрку әдісі арқылы алынып, кейінгі термиялық күйдіру (annealing) процесі арқылы қалыптастырылды. Магнетрондық бүрку Kurt J. Lesker LAB-18 магнетрондық жүйесінде (Kurt J. Lesker Company, Дрезден, Германия) жүзеге асырылды. CuO қабатын тұндыру үшін тазалығы 99,999% болатын CuO нысанасы қолданылды, ал процесс аргон (Ar) мен оттегі (O</w:t>
      </w:r>
      <w:r w:rsidRPr="00475FDF">
        <w:rPr>
          <w:rFonts w:ascii="Times New Roman" w:hAnsi="Times New Roman"/>
          <w:sz w:val="28"/>
          <w:szCs w:val="28"/>
          <w:vertAlign w:val="subscript"/>
          <w:lang w:val="kk-KZ"/>
        </w:rPr>
        <w:t>2</w:t>
      </w:r>
      <w:r w:rsidRPr="00475FDF">
        <w:rPr>
          <w:rFonts w:ascii="Times New Roman" w:hAnsi="Times New Roman"/>
          <w:sz w:val="28"/>
          <w:szCs w:val="28"/>
          <w:lang w:val="kk-KZ"/>
        </w:rPr>
        <w:t>) атмосферасында жүргізілді. Камераға енгізілген Ar және O</w:t>
      </w:r>
      <w:r w:rsidRPr="002B4DE1">
        <w:rPr>
          <w:rFonts w:ascii="Times New Roman" w:hAnsi="Times New Roman"/>
          <w:sz w:val="28"/>
          <w:szCs w:val="28"/>
          <w:vertAlign w:val="subscript"/>
          <w:lang w:val="kk-KZ"/>
        </w:rPr>
        <w:t>2</w:t>
      </w:r>
      <w:r w:rsidRPr="00475FDF">
        <w:rPr>
          <w:rFonts w:ascii="Times New Roman" w:hAnsi="Times New Roman"/>
          <w:sz w:val="28"/>
          <w:szCs w:val="28"/>
          <w:lang w:val="kk-KZ"/>
        </w:rPr>
        <w:t xml:space="preserve"> газдарының көлемдік қатынасы 4:1 болды. PS үлгілерінің бетіне CuO қабатын тұндыру 100 Вт қуатта, 10,5 mTorr газ қысымында, нысана мен субстрат арақашықтығы 13 см жағдайында 30 минут бойы жүргізілді.</w:t>
      </w:r>
    </w:p>
    <w:p w14:paraId="2EE229B0" w14:textId="77777777" w:rsidR="00F92E5A" w:rsidRPr="00475FDF" w:rsidRDefault="00F92E5A" w:rsidP="00D718BA">
      <w:pPr>
        <w:spacing w:after="0" w:line="240" w:lineRule="auto"/>
        <w:ind w:firstLine="567"/>
        <w:jc w:val="both"/>
        <w:rPr>
          <w:rFonts w:ascii="Times New Roman" w:hAnsi="Times New Roman"/>
          <w:sz w:val="28"/>
          <w:szCs w:val="28"/>
          <w:lang w:val="kk-KZ"/>
        </w:rPr>
      </w:pPr>
      <w:r w:rsidRPr="00475FDF">
        <w:rPr>
          <w:rFonts w:ascii="Times New Roman" w:hAnsi="Times New Roman"/>
          <w:sz w:val="28"/>
          <w:szCs w:val="28"/>
          <w:lang w:val="kk-KZ"/>
        </w:rPr>
        <w:t>CuO қабаты тұндырылғаннан кейін, үлгілерді кристалдандыру мақсатында 650 °C температурада 4 сағат бойы пеште күйдірілді (</w:t>
      </w:r>
      <w:r>
        <w:rPr>
          <w:rFonts w:ascii="Times New Roman" w:hAnsi="Times New Roman"/>
          <w:sz w:val="28"/>
          <w:szCs w:val="28"/>
          <w:lang w:val="kk-KZ"/>
        </w:rPr>
        <w:t>3.</w:t>
      </w:r>
      <w:r w:rsidRPr="00475FDF">
        <w:rPr>
          <w:rFonts w:ascii="Times New Roman" w:hAnsi="Times New Roman"/>
          <w:sz w:val="28"/>
          <w:szCs w:val="28"/>
          <w:lang w:val="kk-KZ"/>
        </w:rPr>
        <w:t>1(c)-сурет). PS бетінде түзілген CuO қабатының қалыңдығы Dektak XT Stylus профилометрі (Bruker, Биллерика, Массачусетс, АҚШ) көмегімен өлшенді. Үлгілердің морфологиясы JSM-IT2000 маркалы сканерлеуші электрондық микроскопта (JEOL Ltd., Токио, Жапония) талданды.</w:t>
      </w:r>
    </w:p>
    <w:p w14:paraId="3565FF28" w14:textId="77777777" w:rsidR="00F92E5A" w:rsidRDefault="00F92E5A" w:rsidP="00D718BA">
      <w:pPr>
        <w:spacing w:after="0" w:line="240" w:lineRule="auto"/>
        <w:ind w:firstLine="567"/>
        <w:jc w:val="both"/>
        <w:rPr>
          <w:rFonts w:ascii="Times New Roman" w:hAnsi="Times New Roman"/>
          <w:sz w:val="28"/>
          <w:szCs w:val="28"/>
          <w:lang w:val="kk-KZ"/>
        </w:rPr>
      </w:pPr>
      <w:r w:rsidRPr="00475FDF">
        <w:rPr>
          <w:rFonts w:ascii="Times New Roman" w:hAnsi="Times New Roman"/>
          <w:sz w:val="28"/>
          <w:szCs w:val="28"/>
          <w:lang w:val="kk-KZ"/>
        </w:rPr>
        <w:t>Үлгілердің фазалық құрамын зерттеу үшін Rigaku Miniflex 600 дифрактометрі (Rigaku, Токио, Жапония) көмегімен рентгендік дифракция (XRD) спектрлері алынды. Құрылымдық талдау NT-MDT Solver Spectrum раман спектрометрінде 473 нм толқын ұзындығындағы лазерлік қоздыру арқылы жүргізілді.</w:t>
      </w:r>
    </w:p>
    <w:tbl>
      <w:tblPr>
        <w:tblStyle w:val="a5"/>
        <w:tblpPr w:leftFromText="180" w:rightFromText="180" w:vertAnchor="text" w:horzAnchor="margin" w:tblpY="3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F92E5A" w14:paraId="39221443" w14:textId="77777777" w:rsidTr="000A4BDF">
        <w:tc>
          <w:tcPr>
            <w:tcW w:w="9636" w:type="dxa"/>
            <w:vAlign w:val="center"/>
          </w:tcPr>
          <w:p w14:paraId="24FA808B" w14:textId="55D3880B" w:rsidR="00F92E5A" w:rsidRDefault="008368CA" w:rsidP="00D718BA">
            <w:pPr>
              <w:spacing w:line="240" w:lineRule="auto"/>
              <w:jc w:val="center"/>
              <w:rPr>
                <w:rFonts w:ascii="Times New Roman" w:hAnsi="Times New Roman"/>
                <w:sz w:val="28"/>
                <w:szCs w:val="28"/>
                <w:lang w:val="kk-KZ"/>
              </w:rPr>
            </w:pPr>
            <w:r>
              <w:rPr>
                <w:rFonts w:ascii="Times New Roman" w:hAnsi="Times New Roman"/>
                <w:noProof/>
                <w:sz w:val="28"/>
                <w:szCs w:val="28"/>
                <w:lang w:val="kk-KZ"/>
              </w:rPr>
              <w:lastRenderedPageBreak/>
              <w:drawing>
                <wp:inline distT="0" distB="0" distL="0" distR="0" wp14:anchorId="2F16EC08" wp14:editId="573E2F38">
                  <wp:extent cx="5997848" cy="1876425"/>
                  <wp:effectExtent l="0" t="0" r="3175"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89"/>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006554" cy="1879149"/>
                          </a:xfrm>
                          <a:prstGeom prst="rect">
                            <a:avLst/>
                          </a:prstGeom>
                        </pic:spPr>
                      </pic:pic>
                    </a:graphicData>
                  </a:graphic>
                </wp:inline>
              </w:drawing>
            </w:r>
          </w:p>
        </w:tc>
      </w:tr>
      <w:tr w:rsidR="00F92E5A" w:rsidRPr="0078146E" w14:paraId="46527A72" w14:textId="77777777" w:rsidTr="000A4BDF">
        <w:tc>
          <w:tcPr>
            <w:tcW w:w="9636" w:type="dxa"/>
            <w:vAlign w:val="center"/>
          </w:tcPr>
          <w:p w14:paraId="6B7017EB" w14:textId="6AFD5E1D" w:rsidR="00F92E5A" w:rsidRDefault="00F92E5A" w:rsidP="00D718BA">
            <w:pPr>
              <w:spacing w:line="240" w:lineRule="auto"/>
              <w:jc w:val="center"/>
              <w:rPr>
                <w:rFonts w:ascii="Times New Roman" w:hAnsi="Times New Roman"/>
                <w:sz w:val="28"/>
                <w:szCs w:val="28"/>
                <w:lang w:val="kk-KZ"/>
              </w:rPr>
            </w:pPr>
            <w:r>
              <w:rPr>
                <w:rFonts w:ascii="Times New Roman" w:hAnsi="Times New Roman"/>
                <w:sz w:val="28"/>
                <w:szCs w:val="28"/>
                <w:lang w:val="kk-KZ"/>
              </w:rPr>
              <w:t>Сурет 3.2</w:t>
            </w:r>
            <w:r w:rsidR="00135A34">
              <w:rPr>
                <w:rFonts w:ascii="Times New Roman" w:hAnsi="Times New Roman"/>
                <w:sz w:val="28"/>
                <w:szCs w:val="28"/>
                <w:lang w:val="kk-KZ"/>
              </w:rPr>
              <w:t xml:space="preserve"> -</w:t>
            </w:r>
            <w:r>
              <w:rPr>
                <w:rFonts w:ascii="Times New Roman" w:hAnsi="Times New Roman"/>
                <w:sz w:val="28"/>
                <w:szCs w:val="28"/>
                <w:lang w:val="kk-KZ"/>
              </w:rPr>
              <w:t xml:space="preserve"> </w:t>
            </w:r>
            <w:r w:rsidRPr="002B4DE1">
              <w:rPr>
                <w:rFonts w:ascii="Times New Roman" w:hAnsi="Times New Roman"/>
                <w:sz w:val="28"/>
                <w:szCs w:val="28"/>
                <w:lang w:val="kk-KZ"/>
              </w:rPr>
              <w:t>Газды сезу өлшеу жүйесінің схемалық диаграммасы</w:t>
            </w:r>
            <w:r>
              <w:rPr>
                <w:rFonts w:ascii="Times New Roman" w:hAnsi="Times New Roman"/>
                <w:sz w:val="28"/>
                <w:szCs w:val="28"/>
                <w:lang w:val="kk-KZ"/>
              </w:rPr>
              <w:t xml:space="preserve"> </w:t>
            </w:r>
            <w:r w:rsidRPr="0037393F">
              <w:rPr>
                <w:rFonts w:ascii="Times New Roman" w:hAnsi="Times New Roman"/>
                <w:sz w:val="28"/>
                <w:szCs w:val="28"/>
                <w:lang w:val="kk-KZ"/>
              </w:rPr>
              <w:t>[</w:t>
            </w:r>
            <w:r w:rsidR="0078146E">
              <w:rPr>
                <w:rFonts w:ascii="Times New Roman" w:hAnsi="Times New Roman"/>
                <w:sz w:val="28"/>
                <w:szCs w:val="28"/>
                <w:lang w:val="kk-KZ"/>
              </w:rPr>
              <w:t>80</w:t>
            </w:r>
            <w:r w:rsidRPr="0037393F">
              <w:rPr>
                <w:rFonts w:ascii="Times New Roman" w:hAnsi="Times New Roman"/>
                <w:sz w:val="28"/>
                <w:szCs w:val="28"/>
                <w:lang w:val="kk-KZ"/>
              </w:rPr>
              <w:t>]</w:t>
            </w:r>
          </w:p>
        </w:tc>
      </w:tr>
    </w:tbl>
    <w:p w14:paraId="65304CCA" w14:textId="77777777" w:rsidR="00F92E5A" w:rsidRDefault="00F92E5A" w:rsidP="00D718BA">
      <w:pPr>
        <w:spacing w:line="240" w:lineRule="auto"/>
        <w:ind w:firstLine="567"/>
        <w:jc w:val="both"/>
        <w:rPr>
          <w:rFonts w:ascii="Times New Roman" w:hAnsi="Times New Roman"/>
          <w:sz w:val="28"/>
          <w:szCs w:val="28"/>
          <w:lang w:val="kk-KZ"/>
        </w:rPr>
      </w:pPr>
    </w:p>
    <w:p w14:paraId="33BF7912" w14:textId="2C49C3F5" w:rsidR="00F92E5A" w:rsidRDefault="00F92E5A" w:rsidP="00D718BA">
      <w:pPr>
        <w:spacing w:after="0" w:line="240" w:lineRule="auto"/>
        <w:ind w:firstLine="567"/>
        <w:jc w:val="both"/>
        <w:rPr>
          <w:rFonts w:ascii="Times New Roman" w:hAnsi="Times New Roman"/>
          <w:sz w:val="28"/>
          <w:szCs w:val="28"/>
          <w:lang w:val="kk-KZ"/>
        </w:rPr>
      </w:pPr>
      <w:r w:rsidRPr="00475FDF">
        <w:rPr>
          <w:rFonts w:ascii="Times New Roman" w:hAnsi="Times New Roman"/>
          <w:sz w:val="28"/>
          <w:szCs w:val="28"/>
          <w:lang w:val="kk-KZ"/>
        </w:rPr>
        <w:t>Электрлік сипаттамаларды өлшеу үшін үлгілердің бетіне InGa қорытпасынан жасалған екі омикалық контакт копланарлық конфигурацияда термиялық тұндыру әдісімен енгізілді (</w:t>
      </w:r>
      <w:r>
        <w:rPr>
          <w:rFonts w:ascii="Times New Roman" w:hAnsi="Times New Roman"/>
          <w:sz w:val="28"/>
          <w:szCs w:val="28"/>
          <w:lang w:val="kk-KZ"/>
        </w:rPr>
        <w:t>3.</w:t>
      </w:r>
      <w:r w:rsidRPr="00475FDF">
        <w:rPr>
          <w:rFonts w:ascii="Times New Roman" w:hAnsi="Times New Roman"/>
          <w:sz w:val="28"/>
          <w:szCs w:val="28"/>
          <w:lang w:val="kk-KZ"/>
        </w:rPr>
        <w:t>1(</w:t>
      </w:r>
      <w:r w:rsidR="008368CA">
        <w:rPr>
          <w:rFonts w:ascii="Times New Roman" w:hAnsi="Times New Roman"/>
          <w:sz w:val="28"/>
          <w:szCs w:val="28"/>
          <w:lang w:val="kk-KZ"/>
        </w:rPr>
        <w:t>в</w:t>
      </w:r>
      <w:r w:rsidRPr="00475FDF">
        <w:rPr>
          <w:rFonts w:ascii="Times New Roman" w:hAnsi="Times New Roman"/>
          <w:sz w:val="28"/>
          <w:szCs w:val="28"/>
          <w:lang w:val="kk-KZ"/>
        </w:rPr>
        <w:t>)-сурет). Газ сезгіштік өлшеулері көлемі 8 л болатын камерада, бөлме температурасында жүргізілді (</w:t>
      </w:r>
      <w:r>
        <w:rPr>
          <w:rFonts w:ascii="Times New Roman" w:hAnsi="Times New Roman"/>
          <w:sz w:val="28"/>
          <w:szCs w:val="28"/>
          <w:lang w:val="kk-KZ"/>
        </w:rPr>
        <w:t>3.</w:t>
      </w:r>
      <w:r w:rsidRPr="00475FDF">
        <w:rPr>
          <w:rFonts w:ascii="Times New Roman" w:hAnsi="Times New Roman"/>
          <w:sz w:val="28"/>
          <w:szCs w:val="28"/>
          <w:lang w:val="kk-KZ"/>
        </w:rPr>
        <w:t>2-сурет). Өлшеулер барысында бастапқы газ ортасы ретінде таза ауа қолданылды. Үлгілердің вольт-амперлік сипаттамалары мен газға сезгіштік жауап қисықтары NI Elvis II+ модулі арқылы тіркелді.</w:t>
      </w:r>
    </w:p>
    <w:p w14:paraId="53948918" w14:textId="0FD156BF" w:rsidR="00F92E5A" w:rsidRDefault="00F92E5A" w:rsidP="00D718BA">
      <w:pPr>
        <w:spacing w:after="0" w:line="240" w:lineRule="auto"/>
        <w:ind w:firstLine="567"/>
        <w:jc w:val="both"/>
        <w:rPr>
          <w:rFonts w:ascii="Times New Roman" w:hAnsi="Times New Roman"/>
          <w:sz w:val="28"/>
          <w:szCs w:val="28"/>
          <w:lang w:val="kk-KZ"/>
        </w:rPr>
      </w:pPr>
      <w:r w:rsidRPr="00B00496">
        <w:rPr>
          <w:rFonts w:ascii="Times New Roman" w:hAnsi="Times New Roman"/>
          <w:sz w:val="28"/>
          <w:szCs w:val="28"/>
          <w:lang w:val="kk-KZ"/>
        </w:rPr>
        <w:t xml:space="preserve">Кеуекті кремний (PS) және CuO/PS үлгілерінің морфологиясы сканерлеуші электрондық микроскопия (SEM) әдісі арқылы зерттелді, алынған кескіндер </w:t>
      </w:r>
      <w:r>
        <w:rPr>
          <w:rFonts w:ascii="Times New Roman" w:hAnsi="Times New Roman"/>
          <w:sz w:val="28"/>
          <w:szCs w:val="28"/>
          <w:lang w:val="kk-KZ"/>
        </w:rPr>
        <w:t>3.</w:t>
      </w:r>
      <w:r w:rsidRPr="00B00496">
        <w:rPr>
          <w:rFonts w:ascii="Times New Roman" w:hAnsi="Times New Roman"/>
          <w:sz w:val="28"/>
          <w:szCs w:val="28"/>
          <w:lang w:val="kk-KZ"/>
        </w:rPr>
        <w:t>3-суретте көрсетілген. PS үлгісінің SEM кескіні көптеген өзара байланысқан кеуек тәрізді құрылымдармен сипатталатын айқын текстураланған бетті көрсетеді (</w:t>
      </w:r>
      <w:r>
        <w:rPr>
          <w:rFonts w:ascii="Times New Roman" w:hAnsi="Times New Roman"/>
          <w:sz w:val="28"/>
          <w:szCs w:val="28"/>
          <w:lang w:val="kk-KZ"/>
        </w:rPr>
        <w:t>3.</w:t>
      </w:r>
      <w:r w:rsidRPr="00B00496">
        <w:rPr>
          <w:rFonts w:ascii="Times New Roman" w:hAnsi="Times New Roman"/>
          <w:sz w:val="28"/>
          <w:szCs w:val="28"/>
          <w:lang w:val="kk-KZ"/>
        </w:rPr>
        <w:t>3(a)-сурет). Бет негізінен өлшемдері мен пішіндері әртүрлі кеуектердің күрделі торымен жабылған, олардың біркелкі таралуы материалға губка тәрізді құрылым береді. PS үлгісінің кеуектілік мәні 72% құрады. Үлгінің көлденең қимасынан кеуекті арналардың бағытталған түрде орналасқаны байқалады. 3</w:t>
      </w:r>
      <w:r>
        <w:rPr>
          <w:rFonts w:ascii="Times New Roman" w:hAnsi="Times New Roman"/>
          <w:sz w:val="28"/>
          <w:szCs w:val="28"/>
          <w:lang w:val="kk-KZ"/>
        </w:rPr>
        <w:t>.3</w:t>
      </w:r>
      <w:r w:rsidRPr="00B00496">
        <w:rPr>
          <w:rFonts w:ascii="Times New Roman" w:hAnsi="Times New Roman"/>
          <w:sz w:val="28"/>
          <w:szCs w:val="28"/>
          <w:lang w:val="kk-KZ"/>
        </w:rPr>
        <w:t>(</w:t>
      </w:r>
      <w:r w:rsidR="008368CA">
        <w:rPr>
          <w:rFonts w:ascii="Times New Roman" w:hAnsi="Times New Roman"/>
          <w:sz w:val="28"/>
          <w:szCs w:val="28"/>
          <w:lang w:val="kk-KZ"/>
        </w:rPr>
        <w:t>ә</w:t>
      </w:r>
      <w:r w:rsidRPr="00B00496">
        <w:rPr>
          <w:rFonts w:ascii="Times New Roman" w:hAnsi="Times New Roman"/>
          <w:sz w:val="28"/>
          <w:szCs w:val="28"/>
          <w:lang w:val="kk-KZ"/>
        </w:rPr>
        <w:t>)-суретте PS бетіне тұндырылған CuO қабатының морфологиясы көрсетілген, онда біртекті кеуекті құрылым байқалады. Мұндай жоғары кеуектілік, үлкен меншікті бет ауданы және газ молекулалары үшін тиімді диффузиялық арналарының болуы газ сезгіштік қасиеттерін арттыруға қолайлы жағдай жасайды. Профилометриялық өлшеулер нәтижесінде CuO қабатының қалыңдығы 132 нм екені анықталды.</w:t>
      </w:r>
    </w:p>
    <w:p w14:paraId="045C4A98" w14:textId="47B704EE" w:rsidR="00F92E5A" w:rsidRDefault="00AB4A2D" w:rsidP="00D718BA">
      <w:pPr>
        <w:spacing w:after="0" w:line="240" w:lineRule="auto"/>
        <w:ind w:firstLine="567"/>
        <w:jc w:val="both"/>
        <w:rPr>
          <w:rFonts w:ascii="Times New Roman" w:hAnsi="Times New Roman"/>
          <w:sz w:val="28"/>
          <w:szCs w:val="28"/>
          <w:lang w:val="kk-KZ"/>
        </w:rPr>
      </w:pPr>
      <w:r w:rsidRPr="00B00496">
        <w:rPr>
          <w:rFonts w:ascii="Times New Roman" w:hAnsi="Times New Roman"/>
          <w:sz w:val="28"/>
          <w:szCs w:val="28"/>
          <w:lang w:val="kk-KZ"/>
        </w:rPr>
        <w:t>CuO/PS үлгісінің құрылымы рентгендік дифракция (XRD) және Раман спектроскопиясы әдістерімен сипатталды (</w:t>
      </w:r>
      <w:r>
        <w:rPr>
          <w:rFonts w:ascii="Times New Roman" w:hAnsi="Times New Roman"/>
          <w:sz w:val="28"/>
          <w:szCs w:val="28"/>
          <w:lang w:val="kk-KZ"/>
        </w:rPr>
        <w:t>3.</w:t>
      </w:r>
      <w:r w:rsidRPr="00B00496">
        <w:rPr>
          <w:rFonts w:ascii="Times New Roman" w:hAnsi="Times New Roman"/>
          <w:sz w:val="28"/>
          <w:szCs w:val="28"/>
          <w:lang w:val="kk-KZ"/>
        </w:rPr>
        <w:t>4-сурет). CuO/PS үлгісінің Раман спектрінде CuO фазасына және PS субстратына тән сипаттамалық шыңдар айқын байқалады (</w:t>
      </w:r>
      <w:r>
        <w:rPr>
          <w:rFonts w:ascii="Times New Roman" w:hAnsi="Times New Roman"/>
          <w:sz w:val="28"/>
          <w:szCs w:val="28"/>
          <w:lang w:val="kk-KZ"/>
        </w:rPr>
        <w:t>3.</w:t>
      </w:r>
      <w:r w:rsidRPr="00B00496">
        <w:rPr>
          <w:rFonts w:ascii="Times New Roman" w:hAnsi="Times New Roman"/>
          <w:sz w:val="28"/>
          <w:szCs w:val="28"/>
          <w:lang w:val="kk-KZ"/>
        </w:rPr>
        <w:t>4(a)-сурет). Атап айтқанда, 300 см⁻¹ және 620 см⁻¹ маңындағы шыңдар Cu–O байланыстарының иілу және созылу тербелістеріне сәйкес келеді, бұл CuO-ның әртүрлі фазаларының бар екенін көрсетеді. Сонымен қатар, 520 см⁻¹ аймағындағы шың PS субстратына тән Si–Si байланыстарының тербелістерімен байланысты.</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F92E5A" w14:paraId="7FCECF60" w14:textId="77777777" w:rsidTr="000A4BDF">
        <w:tc>
          <w:tcPr>
            <w:tcW w:w="9628" w:type="dxa"/>
            <w:vAlign w:val="center"/>
          </w:tcPr>
          <w:p w14:paraId="63A659C5" w14:textId="33462C19" w:rsidR="00F92E5A" w:rsidRDefault="00F2207E" w:rsidP="00D718BA">
            <w:pPr>
              <w:spacing w:line="240" w:lineRule="auto"/>
              <w:jc w:val="center"/>
              <w:rPr>
                <w:rFonts w:ascii="Times New Roman" w:hAnsi="Times New Roman"/>
                <w:sz w:val="28"/>
                <w:szCs w:val="28"/>
                <w:lang w:val="kk-KZ"/>
              </w:rPr>
            </w:pPr>
            <w:r>
              <w:rPr>
                <w:rFonts w:ascii="Times New Roman" w:hAnsi="Times New Roman"/>
                <w:noProof/>
                <w:sz w:val="28"/>
                <w:szCs w:val="28"/>
                <w:lang w:val="kk-KZ"/>
              </w:rPr>
              <w:lastRenderedPageBreak/>
              <w:drawing>
                <wp:inline distT="0" distB="0" distL="0" distR="0" wp14:anchorId="26168543" wp14:editId="64693F31">
                  <wp:extent cx="6025788" cy="2514600"/>
                  <wp:effectExtent l="0" t="0" r="0"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90"/>
                          <pic:cNvPicPr/>
                        </pic:nvPicPr>
                        <pic:blipFill>
                          <a:blip r:embed="rId66" cstate="print">
                            <a:extLst>
                              <a:ext uri="{28A0092B-C50C-407E-A947-70E740481C1C}">
                                <a14:useLocalDpi xmlns:a14="http://schemas.microsoft.com/office/drawing/2010/main" val="0"/>
                              </a:ext>
                            </a:extLst>
                          </a:blip>
                          <a:stretch>
                            <a:fillRect/>
                          </a:stretch>
                        </pic:blipFill>
                        <pic:spPr>
                          <a:xfrm>
                            <a:off x="0" y="0"/>
                            <a:ext cx="6068483" cy="2532417"/>
                          </a:xfrm>
                          <a:prstGeom prst="rect">
                            <a:avLst/>
                          </a:prstGeom>
                        </pic:spPr>
                      </pic:pic>
                    </a:graphicData>
                  </a:graphic>
                </wp:inline>
              </w:drawing>
            </w:r>
          </w:p>
        </w:tc>
      </w:tr>
      <w:tr w:rsidR="00F92E5A" w:rsidRPr="0078146E" w14:paraId="7EEDE351" w14:textId="77777777" w:rsidTr="000A4BDF">
        <w:tc>
          <w:tcPr>
            <w:tcW w:w="9628" w:type="dxa"/>
            <w:vAlign w:val="center"/>
          </w:tcPr>
          <w:p w14:paraId="3BF69CE5" w14:textId="3F25A9B7" w:rsidR="00F92E5A" w:rsidRDefault="00F92E5A" w:rsidP="00D718BA">
            <w:pPr>
              <w:spacing w:line="240" w:lineRule="auto"/>
              <w:jc w:val="center"/>
              <w:rPr>
                <w:rFonts w:ascii="Times New Roman" w:hAnsi="Times New Roman"/>
                <w:sz w:val="28"/>
                <w:szCs w:val="28"/>
                <w:lang w:val="kk-KZ"/>
              </w:rPr>
            </w:pPr>
            <w:r>
              <w:rPr>
                <w:rFonts w:ascii="Times New Roman" w:hAnsi="Times New Roman"/>
                <w:sz w:val="28"/>
                <w:szCs w:val="28"/>
                <w:lang w:val="kk-KZ"/>
              </w:rPr>
              <w:t>Сурет 3.3</w:t>
            </w:r>
            <w:r w:rsidR="00135A34">
              <w:rPr>
                <w:rFonts w:ascii="Times New Roman" w:hAnsi="Times New Roman"/>
                <w:sz w:val="28"/>
                <w:szCs w:val="28"/>
                <w:lang w:val="kk-KZ"/>
              </w:rPr>
              <w:t xml:space="preserve"> -</w:t>
            </w:r>
            <w:r>
              <w:rPr>
                <w:rFonts w:ascii="Times New Roman" w:hAnsi="Times New Roman"/>
                <w:sz w:val="28"/>
                <w:szCs w:val="28"/>
                <w:lang w:val="kk-KZ"/>
              </w:rPr>
              <w:t xml:space="preserve"> </w:t>
            </w:r>
            <w:r w:rsidRPr="00B00496">
              <w:rPr>
                <w:rFonts w:ascii="Times New Roman" w:hAnsi="Times New Roman"/>
                <w:sz w:val="28"/>
                <w:szCs w:val="28"/>
                <w:lang w:val="kk-KZ"/>
              </w:rPr>
              <w:t>PS (a) және CuO/PS (</w:t>
            </w:r>
            <w:r w:rsidR="008368CA">
              <w:rPr>
                <w:rFonts w:ascii="Times New Roman" w:hAnsi="Times New Roman"/>
                <w:sz w:val="28"/>
                <w:szCs w:val="28"/>
                <w:lang w:val="kk-KZ"/>
              </w:rPr>
              <w:t>ә</w:t>
            </w:r>
            <w:r w:rsidRPr="00B00496">
              <w:rPr>
                <w:rFonts w:ascii="Times New Roman" w:hAnsi="Times New Roman"/>
                <w:sz w:val="28"/>
                <w:szCs w:val="28"/>
                <w:lang w:val="kk-KZ"/>
              </w:rPr>
              <w:t>) үлгілерінің үстіңгі көрініс және көлденең қимадағы SEM кескіндері</w:t>
            </w:r>
            <w:r>
              <w:rPr>
                <w:rFonts w:ascii="Times New Roman" w:hAnsi="Times New Roman"/>
                <w:sz w:val="28"/>
                <w:szCs w:val="28"/>
                <w:lang w:val="kk-KZ"/>
              </w:rPr>
              <w:t xml:space="preserve"> </w:t>
            </w:r>
            <w:r w:rsidRPr="0037393F">
              <w:rPr>
                <w:rFonts w:ascii="Times New Roman" w:hAnsi="Times New Roman"/>
                <w:sz w:val="28"/>
                <w:szCs w:val="28"/>
                <w:lang w:val="kk-KZ"/>
              </w:rPr>
              <w:t>[</w:t>
            </w:r>
            <w:r w:rsidR="0078146E">
              <w:rPr>
                <w:rFonts w:ascii="Times New Roman" w:hAnsi="Times New Roman"/>
                <w:sz w:val="28"/>
                <w:szCs w:val="28"/>
                <w:lang w:val="kk-KZ"/>
              </w:rPr>
              <w:t>80</w:t>
            </w:r>
            <w:r w:rsidRPr="0037393F">
              <w:rPr>
                <w:rFonts w:ascii="Times New Roman" w:hAnsi="Times New Roman"/>
                <w:sz w:val="28"/>
                <w:szCs w:val="28"/>
                <w:lang w:val="kk-KZ"/>
              </w:rPr>
              <w:t>]</w:t>
            </w:r>
          </w:p>
        </w:tc>
      </w:tr>
    </w:tbl>
    <w:p w14:paraId="5267205F" w14:textId="241EABF1" w:rsidR="00F92E5A" w:rsidRPr="00B00496" w:rsidRDefault="00F92E5A" w:rsidP="00D718BA">
      <w:pPr>
        <w:spacing w:after="0" w:line="240" w:lineRule="auto"/>
        <w:ind w:firstLine="567"/>
        <w:jc w:val="both"/>
        <w:rPr>
          <w:rFonts w:ascii="Times New Roman" w:hAnsi="Times New Roman"/>
          <w:sz w:val="28"/>
          <w:szCs w:val="28"/>
          <w:lang w:val="kk-KZ"/>
        </w:rPr>
      </w:pPr>
    </w:p>
    <w:p w14:paraId="5951CFC0" w14:textId="2E7D20C8" w:rsidR="00F92E5A" w:rsidRDefault="00F92E5A" w:rsidP="00D718BA">
      <w:pPr>
        <w:spacing w:after="0" w:line="240" w:lineRule="auto"/>
        <w:ind w:firstLine="567"/>
        <w:jc w:val="both"/>
        <w:rPr>
          <w:rFonts w:ascii="Times New Roman" w:hAnsi="Times New Roman"/>
          <w:sz w:val="28"/>
          <w:szCs w:val="28"/>
          <w:lang w:val="kk-KZ"/>
        </w:rPr>
      </w:pPr>
      <w:r w:rsidRPr="00B00496">
        <w:rPr>
          <w:rFonts w:ascii="Times New Roman" w:hAnsi="Times New Roman"/>
          <w:sz w:val="28"/>
          <w:szCs w:val="28"/>
          <w:lang w:val="kk-KZ"/>
        </w:rPr>
        <w:t xml:space="preserve">CuO/PS гетероқұрылымының XRD дифрактограммасында CuO және PS кристалдық фазаларына сәйкес келетін айқын дифракциялық шыңдар байқалады. CuO үшін тән негізгі шыңдар 2θ ≈ 35,6°; 38,7°; 48,8° және 61,5° мәндерінде орналасқан, олар сәйкесінше моноклинді CuO фазасының (110), (111), (202) және (220) жазықтықтарына сәйкес келеді. Ал бастапқы PS үлгісі үшін 69,2° бұрышта байқалатын айқын дифракциялық шың кремнийдің жазықтықтық шағылуына сәйкес келеді. Сонымен қатар, 15–30° аралығында байқалатын кең максимум аморфты SiO₂ фазасының түзілуімен байланысты болуы мүмкін. CuO фазасына тән негізгі дифракциялық шыңдар 35,662°; 38,853° және 48,954° мәндерінде орналасып, моноклинді CuO фазасының (110), (111) және (202) жазықтықтарын растайды. Алынған нәтижелер стандартты деректермен (PDF Card </w:t>
      </w:r>
      <w:r>
        <w:rPr>
          <w:rFonts w:ascii="Times New Roman" w:hAnsi="Times New Roman"/>
          <w:sz w:val="28"/>
          <w:szCs w:val="28"/>
          <w:lang w:val="kk-KZ"/>
        </w:rPr>
        <w:t>№</w:t>
      </w:r>
      <w:r w:rsidRPr="00B00496">
        <w:rPr>
          <w:rFonts w:ascii="Times New Roman" w:hAnsi="Times New Roman"/>
          <w:sz w:val="28"/>
          <w:szCs w:val="28"/>
          <w:lang w:val="kk-KZ"/>
        </w:rPr>
        <w:t xml:space="preserve"> 00-041-0254) толық сәйкес келеді, бұл гетероқұрылым құрамында CuO-ның кристалдық күйде бар екенін дәлелдейді.</w:t>
      </w:r>
    </w:p>
    <w:p w14:paraId="329BE087" w14:textId="485F727F" w:rsidR="00F92E5A" w:rsidRDefault="00A23CB7" w:rsidP="00D718BA">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3.</w:t>
      </w:r>
      <w:r w:rsidRPr="00B00496">
        <w:rPr>
          <w:rFonts w:ascii="Times New Roman" w:hAnsi="Times New Roman"/>
          <w:sz w:val="28"/>
          <w:szCs w:val="28"/>
          <w:lang w:val="kk-KZ"/>
        </w:rPr>
        <w:t>5-суретте бөлме температурасында ауада және 10 ppm метан әсерінде өлшенген CuO/PS үлгісінің вольт-амперлік сипаттамалары келтірілген. Ауа ортасында ток–кернеу тәуелділігі базалық режимде сызықтық сипатқа ие болып, қолданылған кернеуге пропорционалды түрде өзгереді. Ал метан әсеріне ұшыраған кезде ток–кернеу сипаттамалары өзгеріп, үлгінің газға жауап беруі айқын байқалады. Бұл жағдайда токтың артуы метан молекулалары мен үлгі беті арасындағы өзара әрекеттесу нәтижесінде электрөткізгіштіктің өзгеруімен түсіндіріледі.</w:t>
      </w:r>
      <w:r w:rsidRPr="00A23CB7">
        <w:rPr>
          <w:rFonts w:ascii="Times New Roman" w:hAnsi="Times New Roman"/>
          <w:sz w:val="28"/>
          <w:szCs w:val="28"/>
          <w:lang w:val="kk-KZ"/>
        </w:rPr>
        <w:t xml:space="preserve"> </w:t>
      </w:r>
      <w:r w:rsidRPr="00B00496">
        <w:rPr>
          <w:rFonts w:ascii="Times New Roman" w:hAnsi="Times New Roman"/>
          <w:sz w:val="28"/>
          <w:szCs w:val="28"/>
          <w:lang w:val="kk-KZ"/>
        </w:rPr>
        <w:t>Атап айтқанда, газ молекулаларының адсорбциясы заряд тасымалдаушылардың белсенділігін арттырып немесе материалдың электрондық құрылымын өзгертуі мүмкін. Зерттеу нәтижелері сенсор тогының метан концентрациясы артқан сайын белгілі бір шекке жетіп, әрі қарай қанығу режиміне өтетінін көрсетті. Осыған байланысты CuO/PS газ сенсоры үшін газ концентрациясының жоғарғы шегі бар, онда ток мәні тұрақтанады.</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F92E5A" w14:paraId="4D785018" w14:textId="77777777" w:rsidTr="000A4BDF">
        <w:tc>
          <w:tcPr>
            <w:tcW w:w="9628" w:type="dxa"/>
            <w:vAlign w:val="center"/>
          </w:tcPr>
          <w:p w14:paraId="2101647A" w14:textId="7E77B0CF" w:rsidR="00F92E5A" w:rsidRDefault="00F2207E" w:rsidP="00D718BA">
            <w:pPr>
              <w:spacing w:line="240" w:lineRule="auto"/>
              <w:jc w:val="center"/>
              <w:rPr>
                <w:rFonts w:ascii="Times New Roman" w:hAnsi="Times New Roman"/>
                <w:sz w:val="28"/>
                <w:szCs w:val="28"/>
                <w:lang w:val="kk-KZ"/>
              </w:rPr>
            </w:pPr>
            <w:r>
              <w:rPr>
                <w:rFonts w:ascii="Times New Roman" w:hAnsi="Times New Roman"/>
                <w:noProof/>
                <w:sz w:val="28"/>
                <w:szCs w:val="28"/>
                <w:lang w:val="kk-KZ"/>
              </w:rPr>
              <w:lastRenderedPageBreak/>
              <w:drawing>
                <wp:inline distT="0" distB="0" distL="0" distR="0" wp14:anchorId="50C7000A" wp14:editId="4DEB0ADE">
                  <wp:extent cx="6030149" cy="2638425"/>
                  <wp:effectExtent l="0" t="0" r="889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92"/>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049120" cy="2646725"/>
                          </a:xfrm>
                          <a:prstGeom prst="rect">
                            <a:avLst/>
                          </a:prstGeom>
                        </pic:spPr>
                      </pic:pic>
                    </a:graphicData>
                  </a:graphic>
                </wp:inline>
              </w:drawing>
            </w:r>
          </w:p>
        </w:tc>
      </w:tr>
      <w:tr w:rsidR="00F92E5A" w:rsidRPr="0078146E" w14:paraId="3A82779C" w14:textId="77777777" w:rsidTr="000A4BDF">
        <w:tc>
          <w:tcPr>
            <w:tcW w:w="9628" w:type="dxa"/>
            <w:vAlign w:val="center"/>
          </w:tcPr>
          <w:p w14:paraId="1BA59644" w14:textId="63DF7FD3" w:rsidR="00F92E5A" w:rsidRDefault="00F92E5A" w:rsidP="00D718BA">
            <w:pPr>
              <w:spacing w:line="240" w:lineRule="auto"/>
              <w:jc w:val="center"/>
              <w:rPr>
                <w:rFonts w:ascii="Times New Roman" w:hAnsi="Times New Roman"/>
                <w:sz w:val="28"/>
                <w:szCs w:val="28"/>
                <w:lang w:val="kk-KZ"/>
              </w:rPr>
            </w:pPr>
            <w:r>
              <w:rPr>
                <w:rFonts w:ascii="Times New Roman" w:hAnsi="Times New Roman"/>
                <w:sz w:val="28"/>
                <w:szCs w:val="28"/>
                <w:lang w:val="kk-KZ"/>
              </w:rPr>
              <w:t>Сурет 3.4</w:t>
            </w:r>
            <w:r w:rsidR="00135A34">
              <w:rPr>
                <w:rFonts w:ascii="Times New Roman" w:hAnsi="Times New Roman"/>
                <w:sz w:val="28"/>
                <w:szCs w:val="28"/>
                <w:lang w:val="kk-KZ"/>
              </w:rPr>
              <w:t xml:space="preserve"> -</w:t>
            </w:r>
            <w:r>
              <w:rPr>
                <w:rFonts w:ascii="Times New Roman" w:hAnsi="Times New Roman"/>
                <w:sz w:val="28"/>
                <w:szCs w:val="28"/>
                <w:lang w:val="kk-KZ"/>
              </w:rPr>
              <w:t xml:space="preserve"> </w:t>
            </w:r>
            <w:r w:rsidRPr="00B00496">
              <w:rPr>
                <w:rFonts w:ascii="Times New Roman" w:hAnsi="Times New Roman"/>
                <w:sz w:val="28"/>
                <w:szCs w:val="28"/>
                <w:lang w:val="kk-KZ"/>
              </w:rPr>
              <w:t>(a)</w:t>
            </w:r>
            <w:r>
              <w:rPr>
                <w:rFonts w:ascii="Times New Roman" w:hAnsi="Times New Roman"/>
                <w:sz w:val="28"/>
                <w:szCs w:val="28"/>
                <w:lang w:val="kk-KZ"/>
              </w:rPr>
              <w:t xml:space="preserve"> </w:t>
            </w:r>
            <w:r w:rsidRPr="00B00496">
              <w:rPr>
                <w:rFonts w:ascii="Times New Roman" w:hAnsi="Times New Roman"/>
                <w:sz w:val="28"/>
                <w:szCs w:val="28"/>
                <w:lang w:val="kk-KZ"/>
              </w:rPr>
              <w:t>CuO/PS үлгісінің Раман спектрі  және</w:t>
            </w:r>
            <w:r>
              <w:rPr>
                <w:rFonts w:ascii="Times New Roman" w:hAnsi="Times New Roman"/>
                <w:sz w:val="28"/>
                <w:szCs w:val="28"/>
                <w:lang w:val="kk-KZ"/>
              </w:rPr>
              <w:t xml:space="preserve"> </w:t>
            </w:r>
            <w:r w:rsidRPr="00B00496">
              <w:rPr>
                <w:rFonts w:ascii="Times New Roman" w:hAnsi="Times New Roman"/>
                <w:sz w:val="28"/>
                <w:szCs w:val="28"/>
                <w:lang w:val="kk-KZ"/>
              </w:rPr>
              <w:t>(</w:t>
            </w:r>
            <w:r w:rsidR="00F2207E">
              <w:rPr>
                <w:rFonts w:ascii="Times New Roman" w:hAnsi="Times New Roman"/>
                <w:sz w:val="28"/>
                <w:szCs w:val="28"/>
                <w:lang w:val="kk-KZ"/>
              </w:rPr>
              <w:t>ә</w:t>
            </w:r>
            <w:r w:rsidRPr="00B00496">
              <w:rPr>
                <w:rFonts w:ascii="Times New Roman" w:hAnsi="Times New Roman"/>
                <w:sz w:val="28"/>
                <w:szCs w:val="28"/>
                <w:lang w:val="kk-KZ"/>
              </w:rPr>
              <w:t>) рентгендік резонанс</w:t>
            </w:r>
            <w:r>
              <w:rPr>
                <w:rFonts w:ascii="Times New Roman" w:hAnsi="Times New Roman"/>
                <w:sz w:val="28"/>
                <w:szCs w:val="28"/>
                <w:lang w:val="kk-KZ"/>
              </w:rPr>
              <w:t xml:space="preserve"> </w:t>
            </w:r>
            <w:r w:rsidRPr="0037393F">
              <w:rPr>
                <w:rFonts w:ascii="Times New Roman" w:hAnsi="Times New Roman"/>
                <w:sz w:val="28"/>
                <w:szCs w:val="28"/>
                <w:lang w:val="kk-KZ"/>
              </w:rPr>
              <w:t>[</w:t>
            </w:r>
            <w:r w:rsidR="0078146E">
              <w:rPr>
                <w:rFonts w:ascii="Times New Roman" w:hAnsi="Times New Roman"/>
                <w:sz w:val="28"/>
                <w:szCs w:val="28"/>
                <w:lang w:val="kk-KZ"/>
              </w:rPr>
              <w:t>80</w:t>
            </w:r>
            <w:r w:rsidRPr="0037393F">
              <w:rPr>
                <w:rFonts w:ascii="Times New Roman" w:hAnsi="Times New Roman"/>
                <w:sz w:val="28"/>
                <w:szCs w:val="28"/>
                <w:lang w:val="kk-KZ"/>
              </w:rPr>
              <w:t>]</w:t>
            </w:r>
          </w:p>
        </w:tc>
      </w:tr>
    </w:tbl>
    <w:p w14:paraId="61ABE5B8" w14:textId="2F4F7D69" w:rsidR="00F92E5A" w:rsidRPr="00B00496" w:rsidRDefault="00F92E5A" w:rsidP="00D718BA">
      <w:pPr>
        <w:spacing w:after="0" w:line="240" w:lineRule="auto"/>
        <w:ind w:firstLine="567"/>
        <w:jc w:val="both"/>
        <w:rPr>
          <w:rFonts w:ascii="Times New Roman" w:hAnsi="Times New Roman"/>
          <w:sz w:val="28"/>
          <w:szCs w:val="28"/>
          <w:lang w:val="kk-KZ"/>
        </w:rPr>
      </w:pPr>
    </w:p>
    <w:p w14:paraId="1F9DB623" w14:textId="3B4B126C" w:rsidR="00135A34" w:rsidRDefault="00135A34" w:rsidP="00D718BA">
      <w:pPr>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3.</w:t>
      </w:r>
      <w:r w:rsidRPr="00B00496">
        <w:rPr>
          <w:rFonts w:ascii="Times New Roman" w:hAnsi="Times New Roman"/>
          <w:sz w:val="28"/>
          <w:szCs w:val="28"/>
          <w:lang w:val="kk-KZ"/>
        </w:rPr>
        <w:t>6-суретте бөлме температурасында 10 ppm метан әсеріндегі CuO/PS үлгісінің динамикалық жауап қисығы көрсетілген. Метан енгізілген сәтте сенсор тогының күрт өсетіні және камераға таза ауа жіберілгеннен кейін бастапқы мәніне қайта келетіндігі байқалады. Динамикалық жауап қисығынан сенсордың жауап беру уақыты шамамен 20 с, ал қалпына келу уақыты шамамен 100 с екені анықталды, бұл көрсеткіштер ұқсас зерттеулерде алынған нәтижелермен жақсы сәйкес келеді.</w:t>
      </w:r>
      <w:r w:rsidRPr="00135A34">
        <w:rPr>
          <w:rFonts w:ascii="Times New Roman" w:hAnsi="Times New Roman"/>
          <w:sz w:val="28"/>
          <w:szCs w:val="28"/>
          <w:lang w:val="kk-KZ"/>
        </w:rPr>
        <w:t xml:space="preserve"> </w:t>
      </w:r>
    </w:p>
    <w:p w14:paraId="4A0E88BC" w14:textId="2AA0636C" w:rsidR="00AB4A2D" w:rsidRDefault="00AB4A2D" w:rsidP="00D718BA">
      <w:pPr>
        <w:spacing w:after="0" w:line="240" w:lineRule="auto"/>
        <w:ind w:firstLine="567"/>
        <w:jc w:val="both"/>
        <w:rPr>
          <w:rFonts w:ascii="Times New Roman" w:hAnsi="Times New Roman"/>
          <w:sz w:val="28"/>
          <w:szCs w:val="28"/>
          <w:lang w:val="kk-KZ"/>
        </w:rPr>
      </w:pPr>
    </w:p>
    <w:tbl>
      <w:tblPr>
        <w:tblStyle w:val="a5"/>
        <w:tblpPr w:leftFromText="180" w:rightFromText="180" w:vertAnchor="text" w:horzAnchor="page" w:tblpX="2305" w:tblpY="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AB4A2D" w14:paraId="05BD3E9F" w14:textId="77777777" w:rsidTr="00AB4A2D">
        <w:tc>
          <w:tcPr>
            <w:tcW w:w="9628" w:type="dxa"/>
            <w:vAlign w:val="center"/>
          </w:tcPr>
          <w:p w14:paraId="72AA2E40" w14:textId="77777777" w:rsidR="00AB4A2D" w:rsidRDefault="00AB4A2D" w:rsidP="00AB4A2D">
            <w:pPr>
              <w:spacing w:line="240" w:lineRule="auto"/>
              <w:jc w:val="center"/>
              <w:rPr>
                <w:rFonts w:ascii="Times New Roman" w:hAnsi="Times New Roman"/>
                <w:sz w:val="28"/>
                <w:szCs w:val="28"/>
                <w:lang w:val="kk-KZ"/>
              </w:rPr>
            </w:pPr>
            <w:r>
              <w:rPr>
                <w:rFonts w:ascii="Times New Roman" w:hAnsi="Times New Roman"/>
                <w:noProof/>
                <w:sz w:val="28"/>
                <w:szCs w:val="28"/>
                <w:lang w:val="kk-KZ"/>
              </w:rPr>
              <w:drawing>
                <wp:inline distT="0" distB="0" distL="0" distR="0" wp14:anchorId="559A73C5" wp14:editId="1724FC93">
                  <wp:extent cx="4498389" cy="3200400"/>
                  <wp:effectExtent l="0" t="0" r="0"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93"/>
                          <pic:cNvPicPr/>
                        </pic:nvPicPr>
                        <pic:blipFill>
                          <a:blip r:embed="rId68" cstate="print">
                            <a:extLst>
                              <a:ext uri="{28A0092B-C50C-407E-A947-70E740481C1C}">
                                <a14:useLocalDpi xmlns:a14="http://schemas.microsoft.com/office/drawing/2010/main" val="0"/>
                              </a:ext>
                            </a:extLst>
                          </a:blip>
                          <a:stretch>
                            <a:fillRect/>
                          </a:stretch>
                        </pic:blipFill>
                        <pic:spPr>
                          <a:xfrm>
                            <a:off x="0" y="0"/>
                            <a:ext cx="4512161" cy="3210198"/>
                          </a:xfrm>
                          <a:prstGeom prst="rect">
                            <a:avLst/>
                          </a:prstGeom>
                        </pic:spPr>
                      </pic:pic>
                    </a:graphicData>
                  </a:graphic>
                </wp:inline>
              </w:drawing>
            </w:r>
          </w:p>
        </w:tc>
      </w:tr>
      <w:tr w:rsidR="00AB4A2D" w:rsidRPr="0078146E" w14:paraId="5E78A68E" w14:textId="77777777" w:rsidTr="00AB4A2D">
        <w:tc>
          <w:tcPr>
            <w:tcW w:w="9628" w:type="dxa"/>
            <w:vAlign w:val="center"/>
          </w:tcPr>
          <w:p w14:paraId="48181208" w14:textId="77777777" w:rsidR="00AB4A2D" w:rsidRDefault="00AB4A2D" w:rsidP="00AB4A2D">
            <w:pPr>
              <w:spacing w:line="240" w:lineRule="auto"/>
              <w:jc w:val="center"/>
              <w:rPr>
                <w:rFonts w:ascii="Times New Roman" w:hAnsi="Times New Roman"/>
                <w:sz w:val="28"/>
                <w:szCs w:val="28"/>
                <w:lang w:val="kk-KZ"/>
              </w:rPr>
            </w:pPr>
            <w:r>
              <w:rPr>
                <w:rFonts w:ascii="Times New Roman" w:hAnsi="Times New Roman"/>
                <w:sz w:val="28"/>
                <w:szCs w:val="28"/>
                <w:lang w:val="kk-KZ"/>
              </w:rPr>
              <w:t xml:space="preserve">Сурет 3.5 - </w:t>
            </w:r>
            <w:r w:rsidRPr="00BA3B9B">
              <w:rPr>
                <w:rFonts w:ascii="Times New Roman" w:hAnsi="Times New Roman"/>
                <w:sz w:val="28"/>
                <w:szCs w:val="28"/>
                <w:lang w:val="kk-KZ"/>
              </w:rPr>
              <w:t>CuO/PS үлгісінің 10 ppm метанның әсерінен және ауадағы ток-кернеу сипаттамалары</w:t>
            </w:r>
            <w:r>
              <w:rPr>
                <w:rFonts w:ascii="Times New Roman" w:hAnsi="Times New Roman"/>
                <w:sz w:val="28"/>
                <w:szCs w:val="28"/>
                <w:lang w:val="kk-KZ"/>
              </w:rPr>
              <w:t xml:space="preserve"> </w:t>
            </w:r>
            <w:r w:rsidRPr="00F83C33">
              <w:rPr>
                <w:rFonts w:ascii="Times New Roman" w:hAnsi="Times New Roman"/>
                <w:sz w:val="28"/>
                <w:szCs w:val="28"/>
                <w:lang w:val="kk-KZ"/>
              </w:rPr>
              <w:t>[</w:t>
            </w:r>
            <w:r>
              <w:rPr>
                <w:rFonts w:ascii="Times New Roman" w:hAnsi="Times New Roman"/>
                <w:sz w:val="28"/>
                <w:szCs w:val="28"/>
                <w:lang w:val="kk-KZ"/>
              </w:rPr>
              <w:t>80</w:t>
            </w:r>
            <w:r w:rsidRPr="00F83C33">
              <w:rPr>
                <w:rFonts w:ascii="Times New Roman" w:hAnsi="Times New Roman"/>
                <w:sz w:val="28"/>
                <w:szCs w:val="28"/>
                <w:lang w:val="kk-KZ"/>
              </w:rPr>
              <w:t>]</w:t>
            </w:r>
          </w:p>
        </w:tc>
      </w:tr>
    </w:tbl>
    <w:p w14:paraId="1A98B07E" w14:textId="50E48112" w:rsidR="00F92E5A" w:rsidRDefault="00135A34" w:rsidP="00A23CB7">
      <w:pPr>
        <w:spacing w:after="0" w:line="240" w:lineRule="auto"/>
        <w:ind w:firstLine="567"/>
        <w:jc w:val="both"/>
        <w:rPr>
          <w:rFonts w:ascii="Times New Roman" w:hAnsi="Times New Roman"/>
          <w:sz w:val="28"/>
          <w:szCs w:val="28"/>
          <w:lang w:val="kk-KZ"/>
        </w:rPr>
      </w:pPr>
      <w:r w:rsidRPr="00156D46">
        <w:rPr>
          <w:rFonts w:ascii="Times New Roman" w:hAnsi="Times New Roman"/>
          <w:sz w:val="28"/>
          <w:szCs w:val="28"/>
          <w:lang w:val="kk-KZ"/>
        </w:rPr>
        <w:lastRenderedPageBreak/>
        <w:t xml:space="preserve">Тәжірибелік нәтижелер көрсеткендей, берілген сенсорда сыртқы кернеу артқан сайын сенсор тогы монотонды түрде өседі, бұл газ молекулаларының адсорбциясы нәтижесінде заряд тасымалдаушылардың концентрациясының артуымен түсіндіріледі. Сонымен қатар, </w:t>
      </w:r>
      <w:r>
        <w:rPr>
          <w:rFonts w:ascii="Times New Roman" w:hAnsi="Times New Roman"/>
          <w:sz w:val="28"/>
          <w:szCs w:val="28"/>
          <w:lang w:val="kk-KZ"/>
        </w:rPr>
        <w:t xml:space="preserve">3.6-суретте </w:t>
      </w:r>
      <w:r w:rsidRPr="00156D46">
        <w:rPr>
          <w:rFonts w:ascii="Times New Roman" w:hAnsi="Times New Roman"/>
          <w:sz w:val="28"/>
          <w:szCs w:val="28"/>
          <w:lang w:val="kk-KZ"/>
        </w:rPr>
        <w:t>тұрақты кернеу жағдайында уақыт бойынша жүргізілген өлшеулер барысында 1–3 минут аралығында сенсор тогының шамамен 20% артуы байқалды. Бұл құбылыс наноқұрылымды қабыршақтың электрөткізгіштік қасиеттерінің ток әсерінен өзгеруімен, яғни тасымалдаушылардың қайта таралуы мен тұзақталған күйлердің біртіндеп толуымен байланыстырылады. Мұндай эффект наноқұрылымды шалаөткізгіш жүйелер үшін тән болып табылады және ол мемристивтік мінез-құлық элементтерімен сипатталады</w:t>
      </w:r>
      <w:r>
        <w:rPr>
          <w:rFonts w:ascii="Times New Roman" w:hAnsi="Times New Roman"/>
          <w:sz w:val="28"/>
          <w:szCs w:val="28"/>
          <w:lang w:val="kk-KZ"/>
        </w:rPr>
        <w:t xml:space="preserve"> </w:t>
      </w:r>
      <w:r w:rsidRPr="00F83C33">
        <w:rPr>
          <w:rFonts w:ascii="Times New Roman" w:hAnsi="Times New Roman"/>
          <w:sz w:val="28"/>
          <w:szCs w:val="28"/>
          <w:lang w:val="kk-KZ"/>
        </w:rPr>
        <w:t>[3,4]</w:t>
      </w:r>
      <w:r w:rsidRPr="00156D46">
        <w:rPr>
          <w:rFonts w:ascii="Times New Roman" w:hAnsi="Times New Roman"/>
          <w:sz w:val="28"/>
          <w:szCs w:val="28"/>
          <w:lang w:val="kk-KZ"/>
        </w:rPr>
        <w:t>.</w:t>
      </w:r>
      <w:r w:rsidR="00A23CB7">
        <w:rPr>
          <w:rFonts w:ascii="Times New Roman" w:hAnsi="Times New Roman"/>
          <w:sz w:val="28"/>
          <w:szCs w:val="28"/>
          <w:lang w:val="kk-KZ"/>
        </w:rPr>
        <w:t xml:space="preserve">  </w:t>
      </w:r>
    </w:p>
    <w:p w14:paraId="6EB793C8" w14:textId="14F4A824" w:rsidR="00F92E5A" w:rsidRDefault="00A23CB7" w:rsidP="00A23CB7">
      <w:pPr>
        <w:tabs>
          <w:tab w:val="left" w:pos="1830"/>
        </w:tabs>
        <w:spacing w:after="0" w:line="240" w:lineRule="auto"/>
        <w:ind w:firstLine="567"/>
        <w:jc w:val="both"/>
        <w:rPr>
          <w:rFonts w:ascii="Times New Roman" w:hAnsi="Times New Roman"/>
          <w:sz w:val="28"/>
          <w:szCs w:val="28"/>
          <w:lang w:val="kk-KZ"/>
        </w:rPr>
      </w:pPr>
      <w:r>
        <w:rPr>
          <w:rFonts w:ascii="Times New Roman" w:hAnsi="Times New Roman"/>
          <w:sz w:val="28"/>
          <w:szCs w:val="28"/>
          <w:lang w:val="kk-KZ"/>
        </w:rPr>
        <w:tab/>
        <w:t xml:space="preserve">  </w:t>
      </w:r>
    </w:p>
    <w:p w14:paraId="59968724" w14:textId="77777777" w:rsidR="00F92E5A" w:rsidRDefault="00F92E5A" w:rsidP="00D718BA">
      <w:pPr>
        <w:spacing w:after="0" w:line="240" w:lineRule="auto"/>
        <w:ind w:firstLine="567"/>
        <w:jc w:val="both"/>
        <w:rPr>
          <w:rFonts w:ascii="Times New Roman"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F92E5A" w14:paraId="5BF5DEF8" w14:textId="77777777" w:rsidTr="000A4BDF">
        <w:tc>
          <w:tcPr>
            <w:tcW w:w="9628" w:type="dxa"/>
            <w:vAlign w:val="center"/>
          </w:tcPr>
          <w:p w14:paraId="7ECB6530" w14:textId="7C5A30EC" w:rsidR="00F92E5A" w:rsidRDefault="00304FD7" w:rsidP="00D718BA">
            <w:pPr>
              <w:spacing w:line="240" w:lineRule="auto"/>
              <w:jc w:val="center"/>
              <w:rPr>
                <w:rFonts w:ascii="Times New Roman" w:hAnsi="Times New Roman"/>
                <w:sz w:val="28"/>
                <w:szCs w:val="28"/>
                <w:lang w:val="kk-KZ"/>
              </w:rPr>
            </w:pPr>
            <w:r>
              <w:rPr>
                <w:rFonts w:ascii="Times New Roman" w:hAnsi="Times New Roman"/>
                <w:noProof/>
                <w:sz w:val="28"/>
                <w:szCs w:val="28"/>
                <w:lang w:val="kk-KZ"/>
              </w:rPr>
              <w:drawing>
                <wp:inline distT="0" distB="0" distL="0" distR="0" wp14:anchorId="2B13C074" wp14:editId="20D982F2">
                  <wp:extent cx="5029200" cy="3157992"/>
                  <wp:effectExtent l="0" t="0" r="0" b="444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94"/>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040934" cy="3165360"/>
                          </a:xfrm>
                          <a:prstGeom prst="rect">
                            <a:avLst/>
                          </a:prstGeom>
                        </pic:spPr>
                      </pic:pic>
                    </a:graphicData>
                  </a:graphic>
                </wp:inline>
              </w:drawing>
            </w:r>
          </w:p>
        </w:tc>
      </w:tr>
      <w:tr w:rsidR="00F92E5A" w:rsidRPr="0078146E" w14:paraId="431E0EBD" w14:textId="77777777" w:rsidTr="000A4BDF">
        <w:tc>
          <w:tcPr>
            <w:tcW w:w="9628" w:type="dxa"/>
            <w:vAlign w:val="center"/>
          </w:tcPr>
          <w:p w14:paraId="0277A5BE" w14:textId="057E90B0" w:rsidR="00F92E5A" w:rsidRDefault="00F92E5A" w:rsidP="00D718BA">
            <w:pPr>
              <w:spacing w:line="240" w:lineRule="auto"/>
              <w:jc w:val="center"/>
              <w:rPr>
                <w:rFonts w:ascii="Times New Roman" w:hAnsi="Times New Roman"/>
                <w:sz w:val="28"/>
                <w:szCs w:val="28"/>
                <w:lang w:val="kk-KZ"/>
              </w:rPr>
            </w:pPr>
            <w:r>
              <w:rPr>
                <w:rFonts w:ascii="Times New Roman" w:hAnsi="Times New Roman"/>
                <w:sz w:val="28"/>
                <w:szCs w:val="28"/>
                <w:lang w:val="kk-KZ"/>
              </w:rPr>
              <w:t>Сурет 3.6</w:t>
            </w:r>
            <w:r w:rsidR="00135A34">
              <w:rPr>
                <w:rFonts w:ascii="Times New Roman" w:hAnsi="Times New Roman"/>
                <w:sz w:val="28"/>
                <w:szCs w:val="28"/>
                <w:lang w:val="kk-KZ"/>
              </w:rPr>
              <w:t xml:space="preserve"> -</w:t>
            </w:r>
            <w:r>
              <w:rPr>
                <w:rFonts w:ascii="Times New Roman" w:hAnsi="Times New Roman"/>
                <w:sz w:val="28"/>
                <w:szCs w:val="28"/>
                <w:lang w:val="kk-KZ"/>
              </w:rPr>
              <w:t xml:space="preserve"> Наноқұрылымды газ сенсоры сигналдарының кернеу, уақыт бойынша бейсызық өзгерісі  </w:t>
            </w:r>
            <w:r w:rsidRPr="00F83C33">
              <w:rPr>
                <w:rFonts w:ascii="Times New Roman" w:hAnsi="Times New Roman"/>
                <w:sz w:val="28"/>
                <w:szCs w:val="28"/>
                <w:lang w:val="kk-KZ"/>
              </w:rPr>
              <w:t>[</w:t>
            </w:r>
            <w:r w:rsidR="0078146E">
              <w:rPr>
                <w:rFonts w:ascii="Times New Roman" w:hAnsi="Times New Roman"/>
                <w:sz w:val="28"/>
                <w:szCs w:val="28"/>
                <w:lang w:val="kk-KZ"/>
              </w:rPr>
              <w:t>80</w:t>
            </w:r>
            <w:r w:rsidRPr="00F83C33">
              <w:rPr>
                <w:rFonts w:ascii="Times New Roman" w:hAnsi="Times New Roman"/>
                <w:sz w:val="28"/>
                <w:szCs w:val="28"/>
                <w:lang w:val="kk-KZ"/>
              </w:rPr>
              <w:t>]</w:t>
            </w:r>
          </w:p>
        </w:tc>
      </w:tr>
    </w:tbl>
    <w:p w14:paraId="77088F86" w14:textId="77777777" w:rsidR="00F92E5A" w:rsidRPr="00156D46" w:rsidRDefault="00F92E5A" w:rsidP="00D718BA">
      <w:pPr>
        <w:spacing w:after="0" w:line="240" w:lineRule="auto"/>
        <w:ind w:firstLine="567"/>
        <w:jc w:val="both"/>
        <w:rPr>
          <w:rFonts w:ascii="Times New Roman" w:hAnsi="Times New Roman"/>
          <w:sz w:val="28"/>
          <w:szCs w:val="28"/>
          <w:lang w:val="kk-KZ"/>
        </w:rPr>
      </w:pPr>
      <w:r w:rsidRPr="00156D46">
        <w:rPr>
          <w:rFonts w:ascii="Times New Roman" w:hAnsi="Times New Roman"/>
          <w:sz w:val="28"/>
          <w:szCs w:val="28"/>
          <w:lang w:val="kk-KZ"/>
        </w:rPr>
        <w:t>Аталған уақыттық тәуелділік пен токтың баяу өсуі CuO/PS гетероқұрылымында заряд тасымалдау процестерінің тек лездік емес, сонымен қатар жинақталатын сипатқа ие екенін көрсетеді. Бұл сенсор сигналының қалыптасуында тек беткі адсорбциялық механизмдер ғана емес, сонымен бірге наноқұрылымды қабыршақтың ішкі электрлік күйінің эволюциясы да маңызды рөл атқаратынын дәлелдейді. Мұндай нәтижелер наноқұрылымды шалаөткізгіш газ сенсорларындағы токтың уақыт бойынша өзгеру құбылысы теориялық тұрғыдан негізделгенін және тәжірибелік деректермен жақсы сәйкестік көрсететінін айғақтайды.</w:t>
      </w:r>
    </w:p>
    <w:p w14:paraId="43243994" w14:textId="77777777" w:rsidR="000A5223" w:rsidRDefault="00F92E5A" w:rsidP="00D718BA">
      <w:pPr>
        <w:spacing w:after="0" w:line="240" w:lineRule="auto"/>
        <w:ind w:firstLine="709"/>
        <w:jc w:val="both"/>
        <w:rPr>
          <w:rFonts w:ascii="Times New Roman" w:hAnsi="Times New Roman"/>
          <w:sz w:val="28"/>
          <w:szCs w:val="28"/>
          <w:lang w:val="kk-KZ"/>
        </w:rPr>
      </w:pPr>
      <w:r w:rsidRPr="00156D46">
        <w:rPr>
          <w:rFonts w:ascii="Times New Roman" w:hAnsi="Times New Roman"/>
          <w:sz w:val="28"/>
          <w:szCs w:val="28"/>
          <w:lang w:val="kk-KZ"/>
        </w:rPr>
        <w:t>CuO/PS негізіндегі метан сенсорының сезгіштік қасиеттері оның кернеулік және уақыттық электрлік сипаттамаларымен анықталып, сенсор сигналының әрі қарай концентрациялық қанығу және когеренттілік шарттары тұрғысынан талдануына негіз қалайды.</w:t>
      </w:r>
      <w:bookmarkStart w:id="8" w:name="_Hlk227839853"/>
    </w:p>
    <w:bookmarkEnd w:id="8"/>
    <w:p w14:paraId="2FEC1131" w14:textId="4F7FED3B" w:rsidR="0024028D" w:rsidRPr="00720C5D" w:rsidRDefault="00720C5D" w:rsidP="00D718BA">
      <w:pPr>
        <w:pStyle w:val="a4"/>
        <w:numPr>
          <w:ilvl w:val="1"/>
          <w:numId w:val="14"/>
        </w:numPr>
        <w:spacing w:after="0" w:line="240" w:lineRule="auto"/>
        <w:jc w:val="both"/>
        <w:rPr>
          <w:rFonts w:ascii="Times New Roman" w:hAnsi="Times New Roman"/>
          <w:b/>
          <w:bCs/>
          <w:sz w:val="28"/>
          <w:szCs w:val="28"/>
          <w:lang w:val="kk-KZ"/>
        </w:rPr>
      </w:pPr>
      <w:r>
        <w:rPr>
          <w:rFonts w:ascii="Times New Roman" w:hAnsi="Times New Roman"/>
          <w:b/>
          <w:bCs/>
          <w:sz w:val="28"/>
          <w:szCs w:val="28"/>
          <w:lang w:val="kk-KZ"/>
        </w:rPr>
        <w:lastRenderedPageBreak/>
        <w:t xml:space="preserve"> </w:t>
      </w:r>
      <w:r w:rsidR="00F92E5A" w:rsidRPr="00720C5D">
        <w:rPr>
          <w:rFonts w:ascii="Times New Roman" w:hAnsi="Times New Roman"/>
          <w:b/>
          <w:bCs/>
          <w:sz w:val="28"/>
          <w:szCs w:val="28"/>
          <w:lang w:val="kk-KZ"/>
        </w:rPr>
        <w:t>Әртүрлі газдар үшін концентрация мен қанығу шегінің тәжірибелік мәліметтері</w:t>
      </w:r>
    </w:p>
    <w:p w14:paraId="3DDD318C" w14:textId="329CEE22" w:rsidR="00FC3786" w:rsidRDefault="00C52D4E" w:rsidP="00D718BA">
      <w:pPr>
        <w:spacing w:after="0" w:line="240" w:lineRule="auto"/>
        <w:ind w:firstLine="709"/>
        <w:jc w:val="both"/>
        <w:rPr>
          <w:rFonts w:ascii="Times New Roman" w:hAnsi="Times New Roman"/>
          <w:sz w:val="28"/>
          <w:szCs w:val="28"/>
          <w:lang w:val="kk-KZ"/>
        </w:rPr>
      </w:pPr>
      <w:r w:rsidRPr="00C52D4E">
        <w:rPr>
          <w:rFonts w:ascii="Times New Roman" w:hAnsi="Times New Roman"/>
          <w:sz w:val="28"/>
          <w:szCs w:val="28"/>
          <w:lang w:val="kk-KZ"/>
        </w:rPr>
        <w:t>Лазерлік газ сенсорын зерттеу үшін тәжірибелік қондырғы</w:t>
      </w:r>
      <w:r w:rsidR="00C76B68">
        <w:rPr>
          <w:rFonts w:ascii="Times New Roman" w:hAnsi="Times New Roman"/>
          <w:sz w:val="28"/>
          <w:szCs w:val="28"/>
          <w:lang w:val="kk-KZ"/>
        </w:rPr>
        <w:t xml:space="preserve"> 3.7-суреттегідей</w:t>
      </w:r>
      <w:r w:rsidRPr="00C52D4E">
        <w:rPr>
          <w:rFonts w:ascii="Times New Roman" w:hAnsi="Times New Roman"/>
          <w:sz w:val="28"/>
          <w:szCs w:val="28"/>
          <w:lang w:val="kk-KZ"/>
        </w:rPr>
        <w:t xml:space="preserve"> құрастырылды. </w:t>
      </w:r>
      <w:r>
        <w:rPr>
          <w:rFonts w:ascii="Times New Roman" w:hAnsi="Times New Roman"/>
          <w:sz w:val="28"/>
          <w:szCs w:val="28"/>
          <w:lang w:val="kk-KZ"/>
        </w:rPr>
        <w:t>Г</w:t>
      </w:r>
      <w:r w:rsidRPr="00C52D4E">
        <w:rPr>
          <w:rFonts w:ascii="Times New Roman" w:hAnsi="Times New Roman"/>
          <w:sz w:val="28"/>
          <w:szCs w:val="28"/>
          <w:lang w:val="kk-KZ"/>
        </w:rPr>
        <w:t>аз ортасы арқылы өткен лазер сәулесінің фотодетекторда тіркелетін сигналын өлшеу және оны кейін сандық өңдеу</w:t>
      </w:r>
      <w:r>
        <w:rPr>
          <w:rFonts w:ascii="Times New Roman" w:hAnsi="Times New Roman"/>
          <w:sz w:val="28"/>
          <w:szCs w:val="28"/>
          <w:lang w:val="kk-KZ"/>
        </w:rPr>
        <w:t xml:space="preserve"> жұмыстары қондырғының көмегімен орындалды</w:t>
      </w:r>
      <w:r w:rsidRPr="00C52D4E">
        <w:rPr>
          <w:rFonts w:ascii="Times New Roman" w:hAnsi="Times New Roman"/>
          <w:sz w:val="28"/>
          <w:szCs w:val="28"/>
          <w:lang w:val="kk-KZ"/>
        </w:rPr>
        <w:t>.</w:t>
      </w:r>
    </w:p>
    <w:p w14:paraId="4A2DFBF1" w14:textId="21B8B7DF" w:rsidR="00D431B9" w:rsidRDefault="00456F00" w:rsidP="00D718BA">
      <w:pPr>
        <w:spacing w:after="0" w:line="240" w:lineRule="auto"/>
        <w:ind w:firstLine="709"/>
        <w:jc w:val="both"/>
        <w:rPr>
          <w:rFonts w:ascii="Times New Roman" w:hAnsi="Times New Roman"/>
          <w:sz w:val="28"/>
          <w:szCs w:val="28"/>
          <w:lang w:val="kk-KZ"/>
        </w:rPr>
      </w:pPr>
      <w:r w:rsidRPr="00456F00">
        <w:rPr>
          <w:rFonts w:ascii="Times New Roman" w:hAnsi="Times New Roman"/>
          <w:sz w:val="28"/>
          <w:szCs w:val="28"/>
          <w:lang w:val="kk-KZ"/>
        </w:rPr>
        <w:t>Тәжірибелік жүйенің жұмыс істеу принципі келесі түрде жүзеге асады: лазер сәулесі газ ортасы арқылы өткен кезде оның интенсивтілігі мен флуктуациялық сипаттамалары өзгереді. Бұл өзгерістер фотодиодта электрлік сигнал ретінде тіркеледі. Алынған сигнал уақыт бойынша жазылып, сандық өңдеуге беріледі. Өңдеу нәтижесінде сигналдың корреляциялық және спектралдық сипаттамалары анықталып, газдың концентрациясы мен түрі туралы ақпарат алынады.</w:t>
      </w:r>
    </w:p>
    <w:p w14:paraId="388ADE63" w14:textId="30A8EE17" w:rsidR="00D431B9" w:rsidRDefault="00456F00" w:rsidP="00D718BA">
      <w:pPr>
        <w:spacing w:after="0" w:line="240" w:lineRule="auto"/>
        <w:ind w:firstLine="709"/>
        <w:jc w:val="both"/>
        <w:rPr>
          <w:rFonts w:ascii="Times New Roman" w:hAnsi="Times New Roman"/>
          <w:sz w:val="28"/>
          <w:szCs w:val="28"/>
          <w:lang w:val="kk-KZ"/>
        </w:rPr>
      </w:pPr>
      <w:r w:rsidRPr="00456F00">
        <w:rPr>
          <w:rFonts w:ascii="Times New Roman" w:hAnsi="Times New Roman"/>
          <w:sz w:val="28"/>
          <w:szCs w:val="28"/>
          <w:lang w:val="kk-KZ"/>
        </w:rPr>
        <w:t>Жүйеде тұрақты қуат көзі арқылы қоректенетін, толқын ұзындығы λ=532 нм болатын жасыл лазер қолданылды. Лазер үздіксіз режимде жұмыс істейді және тұрақты интенсивті сәуле шығарады. Бұл тұрақтылық өлшеу нәтижелерінің сенімділігін қамтамасыз етеді.</w:t>
      </w:r>
      <w:r>
        <w:rPr>
          <w:rFonts w:ascii="Times New Roman" w:hAnsi="Times New Roman"/>
          <w:sz w:val="28"/>
          <w:szCs w:val="28"/>
          <w:lang w:val="kk-KZ"/>
        </w:rPr>
        <w:t xml:space="preserve"> </w:t>
      </w:r>
      <w:r w:rsidRPr="00456F00">
        <w:rPr>
          <w:rFonts w:ascii="Times New Roman" w:hAnsi="Times New Roman"/>
          <w:sz w:val="28"/>
          <w:szCs w:val="28"/>
          <w:lang w:val="kk-KZ"/>
        </w:rPr>
        <w:t>Оптикалық жол ұзындығы L тұрақты болып қабылданады және ол өлшеу дәлдігіне әсер ететін маңызды параметр болып табылады.</w:t>
      </w:r>
      <w:r>
        <w:rPr>
          <w:rFonts w:ascii="Times New Roman" w:hAnsi="Times New Roman"/>
          <w:sz w:val="28"/>
          <w:szCs w:val="28"/>
          <w:lang w:val="kk-KZ"/>
        </w:rPr>
        <w:t xml:space="preserve"> </w:t>
      </w:r>
    </w:p>
    <w:p w14:paraId="5BC2A472" w14:textId="234EBE5B" w:rsidR="00456F00" w:rsidRDefault="00456F00" w:rsidP="00D718BA">
      <w:pPr>
        <w:spacing w:after="0" w:line="240" w:lineRule="auto"/>
        <w:ind w:firstLine="709"/>
        <w:jc w:val="both"/>
        <w:rPr>
          <w:rFonts w:ascii="Times New Roman" w:hAnsi="Times New Roman"/>
          <w:sz w:val="28"/>
          <w:szCs w:val="28"/>
          <w:lang w:val="kk-KZ"/>
        </w:rPr>
      </w:pPr>
      <w:r w:rsidRPr="00456F00">
        <w:rPr>
          <w:rFonts w:ascii="Times New Roman" w:hAnsi="Times New Roman"/>
          <w:sz w:val="28"/>
          <w:szCs w:val="28"/>
          <w:lang w:val="kk-KZ"/>
        </w:rPr>
        <w:t>Газ ортасы арқылы өткен лазер сәулесі фотодиодқа түседі. Фотодиод оптикалық сигналды электрлік кернеу сигналына түрлендіреді. Алынған сигнал лазер сәулесінің интенсивтілігіне пропорционал болады және газдың әсерінен өзгеріп отырады.</w:t>
      </w:r>
    </w:p>
    <w:p w14:paraId="1EE95FE9" w14:textId="674450AB" w:rsidR="00456F00" w:rsidRDefault="00456F00" w:rsidP="00D718BA">
      <w:pPr>
        <w:spacing w:after="0" w:line="240" w:lineRule="auto"/>
        <w:ind w:firstLine="709"/>
        <w:jc w:val="both"/>
        <w:rPr>
          <w:rFonts w:ascii="Times New Roman" w:hAnsi="Times New Roman"/>
          <w:sz w:val="28"/>
          <w:szCs w:val="28"/>
          <w:lang w:val="kk-KZ"/>
        </w:rPr>
      </w:pPr>
      <w:r w:rsidRPr="00456F00">
        <w:rPr>
          <w:rFonts w:ascii="Times New Roman" w:hAnsi="Times New Roman"/>
          <w:sz w:val="28"/>
          <w:szCs w:val="28"/>
          <w:lang w:val="kk-KZ"/>
        </w:rPr>
        <w:t>Фотодиодтан алынған электрлік сигнал жоғары дәлдікті осциллограф арқылы тіркеледі. Осциллограф сигналдың уақыт бойынша өзгерісін жазып, оны кейінгі өңдеу үшін сандық форматқа келтіреді. Бұл кезеңде сигналдың толық уақыттық қатары алынады.</w:t>
      </w:r>
    </w:p>
    <w:p w14:paraId="485ED368" w14:textId="1504EF59" w:rsidR="00456F00" w:rsidRPr="00456F00" w:rsidRDefault="00456F00" w:rsidP="00D718BA">
      <w:pPr>
        <w:spacing w:after="0" w:line="240" w:lineRule="auto"/>
        <w:ind w:firstLine="709"/>
        <w:jc w:val="both"/>
        <w:rPr>
          <w:rFonts w:ascii="Times New Roman" w:hAnsi="Times New Roman"/>
          <w:sz w:val="28"/>
          <w:szCs w:val="28"/>
          <w:lang w:val="kk-KZ"/>
        </w:rPr>
      </w:pPr>
      <w:r w:rsidRPr="00456F00">
        <w:rPr>
          <w:rFonts w:ascii="Times New Roman" w:hAnsi="Times New Roman"/>
          <w:sz w:val="28"/>
          <w:szCs w:val="28"/>
          <w:lang w:val="kk-KZ"/>
        </w:rPr>
        <w:t>Тіркелген сигнал компьютерге жіберіліп, LabVIEW бағдарламалық ортасында өңделеді. Өңдеу барысында</w:t>
      </w:r>
      <w:r>
        <w:rPr>
          <w:rFonts w:ascii="Times New Roman" w:hAnsi="Times New Roman"/>
          <w:sz w:val="28"/>
          <w:szCs w:val="28"/>
          <w:lang w:val="kk-KZ"/>
        </w:rPr>
        <w:t xml:space="preserve"> </w:t>
      </w:r>
      <w:r w:rsidRPr="00456F00">
        <w:rPr>
          <w:rFonts w:ascii="Times New Roman" w:hAnsi="Times New Roman"/>
          <w:sz w:val="28"/>
          <w:szCs w:val="28"/>
          <w:lang w:val="kk-KZ"/>
        </w:rPr>
        <w:t>сигналдың уақыттық қатары талданады</w:t>
      </w:r>
      <w:r>
        <w:rPr>
          <w:rFonts w:ascii="Times New Roman" w:hAnsi="Times New Roman"/>
          <w:sz w:val="28"/>
          <w:szCs w:val="28"/>
          <w:lang w:val="kk-KZ"/>
        </w:rPr>
        <w:t xml:space="preserve">, </w:t>
      </w:r>
      <w:r w:rsidRPr="00456F00">
        <w:rPr>
          <w:rFonts w:ascii="Times New Roman" w:hAnsi="Times New Roman"/>
          <w:sz w:val="28"/>
          <w:szCs w:val="28"/>
          <w:lang w:val="kk-KZ"/>
        </w:rPr>
        <w:t>автокорреляциялық функция R</w:t>
      </w:r>
      <w:r w:rsidRPr="00456F00">
        <w:rPr>
          <w:rFonts w:ascii="Times New Roman" w:hAnsi="Times New Roman"/>
          <w:sz w:val="28"/>
          <w:szCs w:val="28"/>
          <w:vertAlign w:val="subscript"/>
          <w:lang w:val="kk-KZ"/>
        </w:rPr>
        <w:t>xx</w:t>
      </w:r>
      <w:r>
        <w:rPr>
          <w:rFonts w:ascii="Times New Roman" w:hAnsi="Times New Roman"/>
          <w:sz w:val="28"/>
          <w:szCs w:val="28"/>
          <w:vertAlign w:val="subscript"/>
          <w:lang w:val="kk-KZ"/>
        </w:rPr>
        <w:t xml:space="preserve"> </w:t>
      </w:r>
      <w:r>
        <w:rPr>
          <w:rFonts w:ascii="Times New Roman" w:hAnsi="Times New Roman"/>
          <w:sz w:val="28"/>
          <w:szCs w:val="28"/>
          <w:lang w:val="kk-KZ"/>
        </w:rPr>
        <w:t xml:space="preserve">, </w:t>
      </w:r>
      <w:r w:rsidRPr="00456F00">
        <w:rPr>
          <w:rFonts w:ascii="Times New Roman" w:hAnsi="Times New Roman"/>
          <w:sz w:val="28"/>
          <w:szCs w:val="28"/>
          <w:lang w:val="kk-KZ"/>
        </w:rPr>
        <w:t>(τ) есептеледі</w:t>
      </w:r>
      <w:r>
        <w:rPr>
          <w:rFonts w:ascii="Times New Roman" w:hAnsi="Times New Roman"/>
          <w:sz w:val="28"/>
          <w:szCs w:val="28"/>
          <w:lang w:val="kk-KZ"/>
        </w:rPr>
        <w:t xml:space="preserve">, </w:t>
      </w:r>
      <w:r w:rsidRPr="00456F00">
        <w:rPr>
          <w:rFonts w:ascii="Times New Roman" w:hAnsi="Times New Roman"/>
          <w:sz w:val="28"/>
          <w:szCs w:val="28"/>
          <w:lang w:val="kk-KZ"/>
        </w:rPr>
        <w:t>өзара корреляция R</w:t>
      </w:r>
      <w:r w:rsidRPr="00456F00">
        <w:rPr>
          <w:rFonts w:ascii="Times New Roman" w:hAnsi="Times New Roman"/>
          <w:sz w:val="28"/>
          <w:szCs w:val="28"/>
          <w:vertAlign w:val="subscript"/>
          <w:lang w:val="kk-KZ"/>
        </w:rPr>
        <w:t>xy</w:t>
      </w:r>
      <w:r>
        <w:rPr>
          <w:rFonts w:ascii="Times New Roman" w:hAnsi="Times New Roman"/>
          <w:sz w:val="28"/>
          <w:szCs w:val="28"/>
          <w:lang w:val="kk-KZ"/>
        </w:rPr>
        <w:t xml:space="preserve">, </w:t>
      </w:r>
      <w:r w:rsidRPr="00456F00">
        <w:rPr>
          <w:rFonts w:ascii="Times New Roman" w:hAnsi="Times New Roman"/>
          <w:sz w:val="28"/>
          <w:szCs w:val="28"/>
          <w:lang w:val="kk-KZ"/>
        </w:rPr>
        <w:t>(τ) анықталады</w:t>
      </w:r>
      <w:r>
        <w:rPr>
          <w:rFonts w:ascii="Times New Roman" w:hAnsi="Times New Roman"/>
          <w:sz w:val="28"/>
          <w:szCs w:val="28"/>
          <w:lang w:val="kk-KZ"/>
        </w:rPr>
        <w:t xml:space="preserve">, </w:t>
      </w:r>
      <w:r w:rsidRPr="00456F00">
        <w:rPr>
          <w:rFonts w:ascii="Times New Roman" w:hAnsi="Times New Roman"/>
          <w:sz w:val="28"/>
          <w:szCs w:val="28"/>
          <w:lang w:val="kk-KZ"/>
        </w:rPr>
        <w:t>сигналдың спектрі (Фурье түрлендіру арқылы) алынады.</w:t>
      </w:r>
    </w:p>
    <w:p w14:paraId="199ED9FD" w14:textId="7021CCEE" w:rsidR="00D431B9" w:rsidRDefault="00456F00" w:rsidP="00D718BA">
      <w:pPr>
        <w:spacing w:after="0" w:line="240" w:lineRule="auto"/>
        <w:ind w:firstLine="709"/>
        <w:jc w:val="both"/>
        <w:rPr>
          <w:rFonts w:ascii="Times New Roman" w:hAnsi="Times New Roman"/>
          <w:sz w:val="28"/>
          <w:szCs w:val="28"/>
          <w:lang w:val="kk-KZ"/>
        </w:rPr>
      </w:pPr>
      <w:r w:rsidRPr="00456F00">
        <w:rPr>
          <w:rFonts w:ascii="Times New Roman" w:hAnsi="Times New Roman"/>
          <w:sz w:val="28"/>
          <w:szCs w:val="28"/>
          <w:lang w:val="kk-KZ"/>
        </w:rPr>
        <w:t>Бұл әдістер сигналдың жасырын құрылымын анықтауға және газдың физикалық қасиеттерін бағалауға мүмкіндік береді.</w:t>
      </w:r>
    </w:p>
    <w:p w14:paraId="4E3DC928" w14:textId="335AEB75" w:rsidR="00D431B9" w:rsidRDefault="00D431B9" w:rsidP="00D718BA">
      <w:pPr>
        <w:spacing w:after="0" w:line="240" w:lineRule="auto"/>
        <w:ind w:firstLine="709"/>
        <w:jc w:val="both"/>
        <w:rPr>
          <w:rFonts w:ascii="Times New Roman"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C76B68" w14:paraId="2C18412F" w14:textId="77777777" w:rsidTr="00C76B68">
        <w:tc>
          <w:tcPr>
            <w:tcW w:w="9628" w:type="dxa"/>
            <w:vAlign w:val="center"/>
          </w:tcPr>
          <w:p w14:paraId="578BDFDF" w14:textId="3DAA827E" w:rsidR="00C76B68" w:rsidRDefault="00C76B68" w:rsidP="00D718BA">
            <w:pPr>
              <w:spacing w:after="0" w:line="240" w:lineRule="auto"/>
              <w:jc w:val="center"/>
              <w:rPr>
                <w:rFonts w:ascii="Times New Roman" w:hAnsi="Times New Roman"/>
                <w:sz w:val="28"/>
                <w:szCs w:val="28"/>
                <w:lang w:val="kk-KZ"/>
              </w:rPr>
            </w:pPr>
            <w:r w:rsidRPr="00C76B68">
              <w:rPr>
                <w:rFonts w:ascii="Times New Roman" w:hAnsi="Times New Roman"/>
                <w:noProof/>
                <w:sz w:val="28"/>
                <w:szCs w:val="28"/>
                <w:lang w:val="kk-KZ"/>
              </w:rPr>
              <w:drawing>
                <wp:inline distT="0" distB="0" distL="0" distR="0" wp14:anchorId="515CF0AB" wp14:editId="696874EE">
                  <wp:extent cx="4829175" cy="194109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841869" cy="1946192"/>
                          </a:xfrm>
                          <a:prstGeom prst="rect">
                            <a:avLst/>
                          </a:prstGeom>
                        </pic:spPr>
                      </pic:pic>
                    </a:graphicData>
                  </a:graphic>
                </wp:inline>
              </w:drawing>
            </w:r>
          </w:p>
        </w:tc>
      </w:tr>
      <w:tr w:rsidR="00C76B68" w14:paraId="691C18C4" w14:textId="77777777" w:rsidTr="00C76B68">
        <w:tc>
          <w:tcPr>
            <w:tcW w:w="9628" w:type="dxa"/>
            <w:vAlign w:val="center"/>
          </w:tcPr>
          <w:p w14:paraId="39897361" w14:textId="3CFB3C51" w:rsidR="00C76B68" w:rsidRDefault="00C76B68" w:rsidP="00D718BA">
            <w:pPr>
              <w:spacing w:after="0" w:line="240" w:lineRule="auto"/>
              <w:jc w:val="center"/>
              <w:rPr>
                <w:rFonts w:ascii="Times New Roman" w:hAnsi="Times New Roman"/>
                <w:sz w:val="28"/>
                <w:szCs w:val="28"/>
                <w:lang w:val="kk-KZ"/>
              </w:rPr>
            </w:pPr>
            <w:r>
              <w:rPr>
                <w:rFonts w:ascii="Times New Roman" w:hAnsi="Times New Roman"/>
                <w:sz w:val="28"/>
                <w:szCs w:val="28"/>
                <w:lang w:val="kk-KZ"/>
              </w:rPr>
              <w:t>Сурет 3.7</w:t>
            </w:r>
            <w:r w:rsidR="00734C55">
              <w:rPr>
                <w:rFonts w:ascii="Times New Roman" w:hAnsi="Times New Roman"/>
                <w:sz w:val="28"/>
                <w:szCs w:val="28"/>
                <w:lang w:val="kk-KZ"/>
              </w:rPr>
              <w:t xml:space="preserve"> -</w:t>
            </w:r>
            <w:r>
              <w:rPr>
                <w:rFonts w:ascii="Times New Roman" w:hAnsi="Times New Roman"/>
                <w:sz w:val="28"/>
                <w:szCs w:val="28"/>
                <w:lang w:val="kk-KZ"/>
              </w:rPr>
              <w:t xml:space="preserve"> Лазерлік газ сенсорының тәжірибелік жүйе құрылымы</w:t>
            </w:r>
          </w:p>
        </w:tc>
      </w:tr>
    </w:tbl>
    <w:p w14:paraId="7358C953" w14:textId="32D4BC53" w:rsidR="00A87C92" w:rsidRDefault="00C76B68" w:rsidP="00D718BA">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lastRenderedPageBreak/>
        <w:t>Тәжірибе барысында (2.3) фор</w:t>
      </w:r>
      <w:r w:rsidR="00A87C92">
        <w:rPr>
          <w:rFonts w:ascii="Times New Roman" w:hAnsi="Times New Roman"/>
          <w:sz w:val="28"/>
          <w:szCs w:val="28"/>
          <w:lang w:val="kk-KZ"/>
        </w:rPr>
        <w:t>муладағы сигнал, фотодиодтың электрлік өзгерісі кернеудің уақыт бойынша өзгерісінің графигі (</w:t>
      </w:r>
      <w:r w:rsidR="00734C55">
        <w:rPr>
          <w:rFonts w:ascii="Times New Roman" w:hAnsi="Times New Roman"/>
          <w:sz w:val="28"/>
          <w:szCs w:val="28"/>
          <w:lang w:val="kk-KZ"/>
        </w:rPr>
        <w:t xml:space="preserve">сурет </w:t>
      </w:r>
      <w:r w:rsidR="00A87C92">
        <w:rPr>
          <w:rFonts w:ascii="Times New Roman" w:hAnsi="Times New Roman"/>
          <w:sz w:val="28"/>
          <w:szCs w:val="28"/>
          <w:lang w:val="kk-KZ"/>
        </w:rPr>
        <w:t>3.8) алынды.</w:t>
      </w:r>
    </w:p>
    <w:p w14:paraId="7538E6FF" w14:textId="13FE21CA" w:rsidR="00403122" w:rsidRDefault="00A87C92" w:rsidP="00D718BA">
      <w:pPr>
        <w:spacing w:after="0" w:line="240" w:lineRule="auto"/>
        <w:ind w:firstLine="709"/>
        <w:jc w:val="both"/>
        <w:rPr>
          <w:rFonts w:ascii="Times New Roman" w:hAnsi="Times New Roman"/>
          <w:sz w:val="28"/>
          <w:szCs w:val="28"/>
          <w:lang w:val="kk-KZ"/>
        </w:rPr>
      </w:pPr>
      <w:r w:rsidRPr="00A87C92">
        <w:rPr>
          <w:rFonts w:ascii="Times New Roman" w:hAnsi="Times New Roman"/>
          <w:sz w:val="28"/>
          <w:szCs w:val="28"/>
          <w:lang w:val="kk-KZ"/>
        </w:rPr>
        <w:t>Тәжірибелік сигналда байқалатын флуктуациялар модельдік сигналдағы логистикалық бейнелеу арқылы алынған хаостық компонентке ұқсас екендігі анықталды. Бұл ұқсастық фотодетектор сигналындағы бейсызық процестердің бар екенін көрсетеді.</w:t>
      </w:r>
      <w:r>
        <w:rPr>
          <w:rFonts w:ascii="Times New Roman" w:hAnsi="Times New Roman"/>
          <w:sz w:val="28"/>
          <w:szCs w:val="28"/>
          <w:lang w:val="kk-KZ"/>
        </w:rPr>
        <w:t xml:space="preserve"> </w:t>
      </w:r>
    </w:p>
    <w:p w14:paraId="3D48F237" w14:textId="1762FCAE" w:rsidR="00403122" w:rsidRDefault="00403122" w:rsidP="00D718BA">
      <w:pPr>
        <w:spacing w:after="0" w:line="240" w:lineRule="auto"/>
        <w:ind w:firstLine="709"/>
        <w:jc w:val="both"/>
        <w:rPr>
          <w:rFonts w:ascii="Times New Roman"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A87C92" w14:paraId="3C24A6EB" w14:textId="77777777" w:rsidTr="00214913">
        <w:tc>
          <w:tcPr>
            <w:tcW w:w="9628" w:type="dxa"/>
            <w:vAlign w:val="center"/>
          </w:tcPr>
          <w:p w14:paraId="3479B515" w14:textId="71B83127" w:rsidR="00A87C92" w:rsidRDefault="00A87C92" w:rsidP="00D718BA">
            <w:pPr>
              <w:spacing w:after="0" w:line="240" w:lineRule="auto"/>
              <w:jc w:val="center"/>
              <w:rPr>
                <w:rFonts w:ascii="Times New Roman" w:hAnsi="Times New Roman"/>
                <w:sz w:val="28"/>
                <w:szCs w:val="28"/>
                <w:lang w:val="kk-KZ"/>
              </w:rPr>
            </w:pPr>
            <w:r w:rsidRPr="00A87C92">
              <w:rPr>
                <w:rFonts w:ascii="Times New Roman" w:hAnsi="Times New Roman"/>
                <w:noProof/>
                <w:sz w:val="28"/>
                <w:szCs w:val="28"/>
              </w:rPr>
              <w:drawing>
                <wp:inline distT="0" distB="0" distL="0" distR="0" wp14:anchorId="424294F6" wp14:editId="7F8CD2DA">
                  <wp:extent cx="5058508" cy="2520000"/>
                  <wp:effectExtent l="0" t="0" r="8890" b="0"/>
                  <wp:docPr id="32" name="Рисунок 4">
                    <a:extLst xmlns:a="http://schemas.openxmlformats.org/drawingml/2006/main">
                      <a:ext uri="{FF2B5EF4-FFF2-40B4-BE49-F238E27FC236}">
                        <a16:creationId xmlns:a16="http://schemas.microsoft.com/office/drawing/2014/main" id="{70B559FF-193F-4B19-9776-8383B643848D}"/>
                      </a:ext>
                    </a:extLst>
                  </wp:docPr>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a16="http://schemas.microsoft.com/office/drawing/2014/main" id="{70B559FF-193F-4B19-9776-8383B643848D}"/>
                              </a:ext>
                            </a:extLst>
                          </pic:cNvPr>
                          <pic:cNvPicPr/>
                        </pic:nvPicPr>
                        <pic:blipFill>
                          <a:blip r:embed="rId71"/>
                          <a:stretch>
                            <a:fillRect/>
                          </a:stretch>
                        </pic:blipFill>
                        <pic:spPr>
                          <a:xfrm>
                            <a:off x="0" y="0"/>
                            <a:ext cx="5058508" cy="2520000"/>
                          </a:xfrm>
                          <a:prstGeom prst="rect">
                            <a:avLst/>
                          </a:prstGeom>
                        </pic:spPr>
                      </pic:pic>
                    </a:graphicData>
                  </a:graphic>
                </wp:inline>
              </w:drawing>
            </w:r>
          </w:p>
        </w:tc>
      </w:tr>
      <w:tr w:rsidR="00A87C92" w14:paraId="3E853660" w14:textId="77777777" w:rsidTr="00214913">
        <w:tc>
          <w:tcPr>
            <w:tcW w:w="9628" w:type="dxa"/>
            <w:vAlign w:val="center"/>
          </w:tcPr>
          <w:p w14:paraId="6524595D" w14:textId="0CDF21AD" w:rsidR="00A87C92" w:rsidRDefault="00A87C92" w:rsidP="00D718BA">
            <w:pPr>
              <w:spacing w:after="0" w:line="240" w:lineRule="auto"/>
              <w:jc w:val="center"/>
              <w:rPr>
                <w:rFonts w:ascii="Times New Roman" w:hAnsi="Times New Roman"/>
                <w:sz w:val="28"/>
                <w:szCs w:val="28"/>
                <w:lang w:val="kk-KZ"/>
              </w:rPr>
            </w:pPr>
            <w:r>
              <w:rPr>
                <w:rFonts w:ascii="Times New Roman" w:hAnsi="Times New Roman"/>
                <w:sz w:val="28"/>
                <w:szCs w:val="28"/>
                <w:lang w:val="kk-KZ"/>
              </w:rPr>
              <w:t>Сурет 3.8</w:t>
            </w:r>
            <w:r w:rsidR="00734C55">
              <w:rPr>
                <w:rFonts w:ascii="Times New Roman" w:hAnsi="Times New Roman"/>
                <w:sz w:val="28"/>
                <w:szCs w:val="28"/>
                <w:lang w:val="kk-KZ"/>
              </w:rPr>
              <w:t xml:space="preserve"> -</w:t>
            </w:r>
            <w:r>
              <w:rPr>
                <w:rFonts w:ascii="Times New Roman" w:hAnsi="Times New Roman"/>
                <w:sz w:val="28"/>
                <w:szCs w:val="28"/>
                <w:lang w:val="kk-KZ"/>
              </w:rPr>
              <w:t xml:space="preserve"> Фотодиодтың электрлік өзгерісінің графигі</w:t>
            </w:r>
          </w:p>
        </w:tc>
      </w:tr>
    </w:tbl>
    <w:p w14:paraId="4B845ED3" w14:textId="77777777" w:rsidR="00A87C92" w:rsidRDefault="00A87C92" w:rsidP="00D718BA">
      <w:pPr>
        <w:spacing w:after="0" w:line="240" w:lineRule="auto"/>
        <w:ind w:firstLine="709"/>
        <w:jc w:val="both"/>
        <w:rPr>
          <w:rFonts w:ascii="Times New Roman" w:hAnsi="Times New Roman"/>
          <w:sz w:val="28"/>
          <w:szCs w:val="28"/>
          <w:lang w:val="kk-KZ"/>
        </w:rPr>
      </w:pPr>
    </w:p>
    <w:p w14:paraId="18E89007" w14:textId="77777777" w:rsidR="00525A52" w:rsidRPr="00525A52" w:rsidRDefault="00525A52" w:rsidP="00D718BA">
      <w:pPr>
        <w:spacing w:after="0" w:line="240" w:lineRule="auto"/>
        <w:ind w:firstLine="709"/>
        <w:jc w:val="both"/>
        <w:rPr>
          <w:rFonts w:ascii="Times New Roman" w:hAnsi="Times New Roman"/>
          <w:sz w:val="28"/>
          <w:szCs w:val="28"/>
          <w:lang w:val="kk-KZ"/>
        </w:rPr>
      </w:pPr>
      <w:r w:rsidRPr="00525A52">
        <w:rPr>
          <w:rFonts w:ascii="Times New Roman" w:hAnsi="Times New Roman"/>
          <w:sz w:val="28"/>
          <w:szCs w:val="28"/>
          <w:lang w:val="kk-KZ"/>
        </w:rPr>
        <w:t>(2.12) формулаға сәйкес сигналдың спектралдық сипаттамасы теориялық тұрғыдан Лоренц типті үлестіріммен сипатталатыны көрсетілді. Осыған байланысты сигналдың Лоренц спектрінің теориялық моделі 3.9-суретте келтірілген. Аталған модель сигналдың жиіліктік құрамының таралу заңдылығын сипаттайды және флуктуациялық процестердің релаксациялық табиғатын бейнелейді.</w:t>
      </w:r>
    </w:p>
    <w:p w14:paraId="1752A7F1" w14:textId="30A6C5D5" w:rsidR="00403122" w:rsidRDefault="00525A52" w:rsidP="00D718BA">
      <w:pPr>
        <w:spacing w:after="0" w:line="240" w:lineRule="auto"/>
        <w:ind w:firstLine="709"/>
        <w:jc w:val="both"/>
        <w:rPr>
          <w:rFonts w:ascii="Times New Roman" w:hAnsi="Times New Roman"/>
          <w:sz w:val="28"/>
          <w:szCs w:val="28"/>
          <w:lang w:val="kk-KZ"/>
        </w:rPr>
      </w:pPr>
      <w:r w:rsidRPr="00525A52">
        <w:rPr>
          <w:rFonts w:ascii="Times New Roman" w:hAnsi="Times New Roman"/>
          <w:sz w:val="28"/>
          <w:szCs w:val="28"/>
          <w:lang w:val="kk-KZ"/>
        </w:rPr>
        <w:t>Тәжірибелік зерттеулер нәтижесінде алынған спектрлер теориялық модельмен салыстырылып, олардың сапалық және сандық тұрғыдан сәйкес келетіні</w:t>
      </w:r>
      <w:r>
        <w:rPr>
          <w:rFonts w:ascii="Times New Roman" w:hAnsi="Times New Roman"/>
          <w:sz w:val="28"/>
          <w:szCs w:val="28"/>
          <w:lang w:val="kk-KZ"/>
        </w:rPr>
        <w:t xml:space="preserve"> 3.10-суреттен</w:t>
      </w:r>
      <w:r w:rsidRPr="00525A52">
        <w:rPr>
          <w:rFonts w:ascii="Times New Roman" w:hAnsi="Times New Roman"/>
          <w:sz w:val="28"/>
          <w:szCs w:val="28"/>
          <w:lang w:val="kk-KZ"/>
        </w:rPr>
        <w:t xml:space="preserve"> анықталды. Атап айтқанда, спектрдің негізгі пішіні, максимумының орналасуы және енінің өзгеру заңдылықтары Лоренц спектріне тән сипаттамалармен үйлеседі. Бұл өз кезегінде (2.12) формула негізінде алынған теориялық модельдің дұрыстығын және оның фотодетекторда тіркелетін сигналдың спектралдық қасиеттерін сипаттаудағы қолданбалы маңызын дәлелдейді.</w:t>
      </w:r>
    </w:p>
    <w:p w14:paraId="2B3070FF" w14:textId="71A75C33" w:rsidR="00403122" w:rsidRDefault="00403122" w:rsidP="00D718BA">
      <w:pPr>
        <w:spacing w:after="0" w:line="240" w:lineRule="auto"/>
        <w:ind w:firstLine="709"/>
        <w:jc w:val="both"/>
        <w:rPr>
          <w:rFonts w:ascii="Times New Roman"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525A52" w14:paraId="2CCFF49D" w14:textId="77777777" w:rsidTr="00525A52">
        <w:tc>
          <w:tcPr>
            <w:tcW w:w="9628" w:type="dxa"/>
            <w:vAlign w:val="center"/>
          </w:tcPr>
          <w:p w14:paraId="1B4B24D0" w14:textId="6BEBB68A" w:rsidR="00525A52" w:rsidRDefault="00525A52" w:rsidP="00D718BA">
            <w:pPr>
              <w:spacing w:after="0" w:line="240" w:lineRule="auto"/>
              <w:jc w:val="center"/>
              <w:rPr>
                <w:rFonts w:ascii="Times New Roman" w:hAnsi="Times New Roman"/>
                <w:sz w:val="28"/>
                <w:szCs w:val="28"/>
                <w:lang w:val="kk-KZ"/>
              </w:rPr>
            </w:pPr>
            <w:r w:rsidRPr="00525A52">
              <w:rPr>
                <w:rFonts w:ascii="Times New Roman" w:hAnsi="Times New Roman"/>
                <w:noProof/>
                <w:sz w:val="28"/>
                <w:szCs w:val="28"/>
              </w:rPr>
              <w:lastRenderedPageBreak/>
              <w:drawing>
                <wp:inline distT="0" distB="0" distL="0" distR="0" wp14:anchorId="4CC6C511" wp14:editId="5A6E47A8">
                  <wp:extent cx="4391025" cy="2219325"/>
                  <wp:effectExtent l="0" t="0" r="0" b="9525"/>
                  <wp:docPr id="2" name="Рисунок 1">
                    <a:extLst xmlns:a="http://schemas.openxmlformats.org/drawingml/2006/main">
                      <a:ext uri="{FF2B5EF4-FFF2-40B4-BE49-F238E27FC236}">
                        <a16:creationId xmlns:a16="http://schemas.microsoft.com/office/drawing/2014/main" id="{E70285CD-950B-4688-9000-3DF69261DB5D}"/>
                      </a:ext>
                    </a:extLst>
                  </wp:docPr>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E70285CD-950B-4688-9000-3DF69261DB5D}"/>
                              </a:ext>
                            </a:extLst>
                          </pic:cNvPr>
                          <pic:cNvPicPr/>
                        </pic:nvPicPr>
                        <pic:blipFill>
                          <a:blip r:embed="rId72"/>
                          <a:stretch>
                            <a:fillRect/>
                          </a:stretch>
                        </pic:blipFill>
                        <pic:spPr>
                          <a:xfrm>
                            <a:off x="0" y="0"/>
                            <a:ext cx="4391590" cy="2219611"/>
                          </a:xfrm>
                          <a:prstGeom prst="rect">
                            <a:avLst/>
                          </a:prstGeom>
                        </pic:spPr>
                      </pic:pic>
                    </a:graphicData>
                  </a:graphic>
                </wp:inline>
              </w:drawing>
            </w:r>
          </w:p>
        </w:tc>
      </w:tr>
      <w:tr w:rsidR="00525A52" w14:paraId="1DC5716F" w14:textId="77777777" w:rsidTr="00525A52">
        <w:tc>
          <w:tcPr>
            <w:tcW w:w="9628" w:type="dxa"/>
            <w:vAlign w:val="center"/>
          </w:tcPr>
          <w:p w14:paraId="1E4D48BF" w14:textId="77777777" w:rsidR="00525A52" w:rsidRDefault="00525A52" w:rsidP="00D718BA">
            <w:pPr>
              <w:spacing w:after="0" w:line="240" w:lineRule="auto"/>
              <w:jc w:val="center"/>
              <w:rPr>
                <w:rFonts w:ascii="Times New Roman" w:hAnsi="Times New Roman"/>
                <w:sz w:val="28"/>
                <w:szCs w:val="28"/>
                <w:lang w:val="kk-KZ"/>
              </w:rPr>
            </w:pPr>
            <w:r>
              <w:rPr>
                <w:rFonts w:ascii="Times New Roman" w:hAnsi="Times New Roman"/>
                <w:sz w:val="28"/>
                <w:szCs w:val="28"/>
                <w:lang w:val="kk-KZ"/>
              </w:rPr>
              <w:t>Сурет 3.9</w:t>
            </w:r>
            <w:r w:rsidR="00734C55">
              <w:rPr>
                <w:rFonts w:ascii="Times New Roman" w:hAnsi="Times New Roman"/>
                <w:sz w:val="28"/>
                <w:szCs w:val="28"/>
                <w:lang w:val="kk-KZ"/>
              </w:rPr>
              <w:t xml:space="preserve"> -</w:t>
            </w:r>
            <w:r>
              <w:rPr>
                <w:rFonts w:ascii="Times New Roman" w:hAnsi="Times New Roman"/>
                <w:sz w:val="28"/>
                <w:szCs w:val="28"/>
                <w:lang w:val="kk-KZ"/>
              </w:rPr>
              <w:t xml:space="preserve"> </w:t>
            </w:r>
            <w:r w:rsidRPr="00525A52">
              <w:rPr>
                <w:rFonts w:ascii="Times New Roman" w:hAnsi="Times New Roman"/>
                <w:sz w:val="28"/>
                <w:szCs w:val="28"/>
                <w:lang w:val="kk-KZ"/>
              </w:rPr>
              <w:t>Лоренц спектрінің теориялық моделі</w:t>
            </w:r>
          </w:p>
          <w:p w14:paraId="40E7F597" w14:textId="675AB7E2" w:rsidR="000E4385" w:rsidRDefault="000E4385" w:rsidP="00D718BA">
            <w:pPr>
              <w:spacing w:after="0" w:line="240" w:lineRule="auto"/>
              <w:jc w:val="center"/>
              <w:rPr>
                <w:rFonts w:ascii="Times New Roman" w:hAnsi="Times New Roman"/>
                <w:sz w:val="28"/>
                <w:szCs w:val="28"/>
                <w:lang w:val="kk-KZ"/>
              </w:rPr>
            </w:pPr>
          </w:p>
        </w:tc>
      </w:tr>
      <w:tr w:rsidR="00525A52" w14:paraId="0D776F6E" w14:textId="77777777" w:rsidTr="00DC4C31">
        <w:tc>
          <w:tcPr>
            <w:tcW w:w="9628" w:type="dxa"/>
            <w:vAlign w:val="center"/>
          </w:tcPr>
          <w:p w14:paraId="58A35818" w14:textId="4A96A07D" w:rsidR="00525A52" w:rsidRDefault="00525A52" w:rsidP="00D718BA">
            <w:pPr>
              <w:spacing w:after="0" w:line="240" w:lineRule="auto"/>
              <w:jc w:val="center"/>
              <w:rPr>
                <w:rFonts w:ascii="Times New Roman" w:hAnsi="Times New Roman"/>
                <w:sz w:val="28"/>
                <w:szCs w:val="28"/>
                <w:lang w:val="kk-KZ"/>
              </w:rPr>
            </w:pPr>
            <w:r w:rsidRPr="00525A52">
              <w:rPr>
                <w:rFonts w:ascii="Times New Roman" w:hAnsi="Times New Roman"/>
                <w:noProof/>
                <w:sz w:val="28"/>
                <w:szCs w:val="28"/>
              </w:rPr>
              <w:drawing>
                <wp:inline distT="0" distB="0" distL="0" distR="0" wp14:anchorId="0F97C0A4" wp14:editId="17956B71">
                  <wp:extent cx="5067398" cy="2520000"/>
                  <wp:effectExtent l="0" t="0" r="0" b="0"/>
                  <wp:docPr id="11" name="Рисунок 7">
                    <a:extLst xmlns:a="http://schemas.openxmlformats.org/drawingml/2006/main">
                      <a:ext uri="{FF2B5EF4-FFF2-40B4-BE49-F238E27FC236}">
                        <a16:creationId xmlns:a16="http://schemas.microsoft.com/office/drawing/2014/main" id="{83B6B64D-2C89-4E86-BBBD-35666C82C9E8}"/>
                      </a:ext>
                    </a:extLst>
                  </wp:docPr>
                  <wp:cNvGraphicFramePr/>
                  <a:graphic xmlns:a="http://schemas.openxmlformats.org/drawingml/2006/main">
                    <a:graphicData uri="http://schemas.openxmlformats.org/drawingml/2006/picture">
                      <pic:pic xmlns:pic="http://schemas.openxmlformats.org/drawingml/2006/picture">
                        <pic:nvPicPr>
                          <pic:cNvPr id="8" name="Рисунок 7">
                            <a:extLst>
                              <a:ext uri="{FF2B5EF4-FFF2-40B4-BE49-F238E27FC236}">
                                <a16:creationId xmlns:a16="http://schemas.microsoft.com/office/drawing/2014/main" id="{83B6B64D-2C89-4E86-BBBD-35666C82C9E8}"/>
                              </a:ext>
                            </a:extLst>
                          </pic:cNvPr>
                          <pic:cNvPicPr/>
                        </pic:nvPicPr>
                        <pic:blipFill>
                          <a:blip r:embed="rId73"/>
                          <a:stretch>
                            <a:fillRect/>
                          </a:stretch>
                        </pic:blipFill>
                        <pic:spPr>
                          <a:xfrm>
                            <a:off x="0" y="0"/>
                            <a:ext cx="5067398" cy="2520000"/>
                          </a:xfrm>
                          <a:prstGeom prst="rect">
                            <a:avLst/>
                          </a:prstGeom>
                        </pic:spPr>
                      </pic:pic>
                    </a:graphicData>
                  </a:graphic>
                </wp:inline>
              </w:drawing>
            </w:r>
          </w:p>
        </w:tc>
      </w:tr>
      <w:tr w:rsidR="00525A52" w14:paraId="5DD4AD0B" w14:textId="77777777" w:rsidTr="00DC4C31">
        <w:tc>
          <w:tcPr>
            <w:tcW w:w="9628" w:type="dxa"/>
            <w:vAlign w:val="center"/>
          </w:tcPr>
          <w:p w14:paraId="39FA9937" w14:textId="12B5A13F" w:rsidR="00525A52" w:rsidRDefault="00525A52" w:rsidP="00D718BA">
            <w:pPr>
              <w:spacing w:after="0" w:line="240" w:lineRule="auto"/>
              <w:jc w:val="center"/>
              <w:rPr>
                <w:rFonts w:ascii="Times New Roman" w:hAnsi="Times New Roman"/>
                <w:sz w:val="28"/>
                <w:szCs w:val="28"/>
                <w:lang w:val="kk-KZ"/>
              </w:rPr>
            </w:pPr>
            <w:r>
              <w:rPr>
                <w:rFonts w:ascii="Times New Roman" w:hAnsi="Times New Roman"/>
                <w:sz w:val="28"/>
                <w:szCs w:val="28"/>
                <w:lang w:val="kk-KZ"/>
              </w:rPr>
              <w:t>Сурет 3.9</w:t>
            </w:r>
            <w:r w:rsidR="00734C55">
              <w:rPr>
                <w:rFonts w:ascii="Times New Roman" w:hAnsi="Times New Roman"/>
                <w:sz w:val="28"/>
                <w:szCs w:val="28"/>
                <w:lang w:val="kk-KZ"/>
              </w:rPr>
              <w:t xml:space="preserve"> -</w:t>
            </w:r>
            <w:r>
              <w:rPr>
                <w:rFonts w:ascii="Times New Roman" w:hAnsi="Times New Roman"/>
                <w:sz w:val="28"/>
                <w:szCs w:val="28"/>
                <w:lang w:val="kk-KZ"/>
              </w:rPr>
              <w:t xml:space="preserve"> Лоренц спектрінің тәжірибелі</w:t>
            </w:r>
            <w:r w:rsidR="009023B9">
              <w:rPr>
                <w:rFonts w:ascii="Times New Roman" w:hAnsi="Times New Roman"/>
                <w:sz w:val="28"/>
                <w:szCs w:val="28"/>
                <w:lang w:val="kk-KZ"/>
              </w:rPr>
              <w:t>к нәтижесі</w:t>
            </w:r>
          </w:p>
        </w:tc>
      </w:tr>
    </w:tbl>
    <w:p w14:paraId="5366AE6F" w14:textId="50898663" w:rsidR="00525A52" w:rsidRDefault="00525A52" w:rsidP="00D718BA">
      <w:pPr>
        <w:spacing w:after="0" w:line="240" w:lineRule="auto"/>
        <w:ind w:firstLine="709"/>
        <w:jc w:val="both"/>
        <w:rPr>
          <w:rFonts w:ascii="Times New Roman" w:hAnsi="Times New Roman"/>
          <w:sz w:val="28"/>
          <w:szCs w:val="28"/>
          <w:lang w:val="kk-KZ"/>
        </w:rPr>
      </w:pPr>
    </w:p>
    <w:p w14:paraId="64A694EC" w14:textId="77777777" w:rsidR="00DC4C31" w:rsidRPr="00DC4C31" w:rsidRDefault="00DC4C31" w:rsidP="00D718BA">
      <w:pPr>
        <w:spacing w:after="0" w:line="240" w:lineRule="auto"/>
        <w:ind w:firstLine="709"/>
        <w:jc w:val="both"/>
        <w:rPr>
          <w:rFonts w:ascii="Times New Roman" w:hAnsi="Times New Roman"/>
          <w:sz w:val="28"/>
          <w:szCs w:val="28"/>
          <w:lang w:val="kk-KZ"/>
        </w:rPr>
      </w:pPr>
      <w:r w:rsidRPr="00DC4C31">
        <w:rPr>
          <w:rFonts w:ascii="Times New Roman" w:hAnsi="Times New Roman"/>
          <w:sz w:val="28"/>
          <w:szCs w:val="28"/>
          <w:lang w:val="kk-KZ"/>
        </w:rPr>
        <w:t>Газ концентрациясының диссипациялық процестерге әсерін сипаттау мақсатында әртүрлі концентрациялар үшін диссипация функциясының теориялық графиктері тұрғызылды. Бұл модель сигналдың жиіліктік аймақтағы таралуын және газ ортасындағы релаксациялық процестердің концентрацияға тәуелді өзгерісін бағалауға мүмкіндік береді.</w:t>
      </w:r>
    </w:p>
    <w:p w14:paraId="46F55D47" w14:textId="6CD54F2E" w:rsidR="00DC4C31" w:rsidRDefault="00DC4C31" w:rsidP="00D718BA">
      <w:pPr>
        <w:spacing w:after="0" w:line="240" w:lineRule="auto"/>
        <w:ind w:firstLine="709"/>
        <w:jc w:val="both"/>
        <w:rPr>
          <w:rFonts w:ascii="Times New Roman" w:hAnsi="Times New Roman"/>
          <w:sz w:val="28"/>
          <w:szCs w:val="28"/>
          <w:lang w:val="kk-KZ"/>
        </w:rPr>
      </w:pPr>
      <w:r w:rsidRPr="00DC4C31">
        <w:rPr>
          <w:rFonts w:ascii="Times New Roman" w:hAnsi="Times New Roman"/>
          <w:sz w:val="28"/>
          <w:szCs w:val="28"/>
          <w:lang w:val="kk-KZ"/>
        </w:rPr>
        <w:t>3.</w:t>
      </w:r>
      <w:r>
        <w:rPr>
          <w:rFonts w:ascii="Times New Roman" w:hAnsi="Times New Roman"/>
          <w:sz w:val="28"/>
          <w:szCs w:val="28"/>
          <w:lang w:val="kk-KZ"/>
        </w:rPr>
        <w:t>10</w:t>
      </w:r>
      <w:r w:rsidRPr="00DC4C31">
        <w:rPr>
          <w:rFonts w:ascii="Times New Roman" w:hAnsi="Times New Roman"/>
          <w:sz w:val="28"/>
          <w:szCs w:val="28"/>
          <w:lang w:val="kk-KZ"/>
        </w:rPr>
        <w:t>-</w:t>
      </w:r>
      <w:r>
        <w:rPr>
          <w:rFonts w:ascii="Times New Roman" w:hAnsi="Times New Roman"/>
          <w:sz w:val="28"/>
          <w:szCs w:val="28"/>
          <w:lang w:val="kk-KZ"/>
        </w:rPr>
        <w:t>суретте</w:t>
      </w:r>
      <w:r w:rsidRPr="00DC4C31">
        <w:rPr>
          <w:rFonts w:ascii="Times New Roman" w:hAnsi="Times New Roman"/>
          <w:sz w:val="28"/>
          <w:szCs w:val="28"/>
          <w:lang w:val="kk-KZ"/>
        </w:rPr>
        <w:t xml:space="preserve"> әртүрлі концентрациялар үшін диссипация функциясының бұрыштық жиілікке тәуелді теориялық моделі көрсетілген.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9023B9" w14:paraId="7E1AF77B" w14:textId="77777777" w:rsidTr="00DC4C31">
        <w:tc>
          <w:tcPr>
            <w:tcW w:w="9628" w:type="dxa"/>
            <w:vAlign w:val="center"/>
          </w:tcPr>
          <w:p w14:paraId="49C0A230" w14:textId="7B52D179" w:rsidR="009023B9" w:rsidRDefault="009023B9" w:rsidP="00D718BA">
            <w:pPr>
              <w:spacing w:after="0" w:line="240" w:lineRule="auto"/>
              <w:jc w:val="center"/>
              <w:rPr>
                <w:rFonts w:ascii="Times New Roman" w:hAnsi="Times New Roman"/>
                <w:sz w:val="28"/>
                <w:szCs w:val="28"/>
                <w:lang w:val="kk-KZ"/>
              </w:rPr>
            </w:pPr>
            <w:r>
              <w:rPr>
                <w:rFonts w:ascii="Times New Roman" w:hAnsi="Times New Roman"/>
                <w:noProof/>
                <w:sz w:val="28"/>
                <w:szCs w:val="28"/>
                <w:lang w:val="kk-KZ"/>
              </w:rPr>
              <w:lastRenderedPageBreak/>
              <w:drawing>
                <wp:inline distT="0" distB="0" distL="0" distR="0" wp14:anchorId="333B1288" wp14:editId="3290C985">
                  <wp:extent cx="4925112" cy="3515216"/>
                  <wp:effectExtent l="0" t="0" r="0" b="952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74">
                            <a:extLst>
                              <a:ext uri="{28A0092B-C50C-407E-A947-70E740481C1C}">
                                <a14:useLocalDpi xmlns:a14="http://schemas.microsoft.com/office/drawing/2010/main" val="0"/>
                              </a:ext>
                            </a:extLst>
                          </a:blip>
                          <a:stretch>
                            <a:fillRect/>
                          </a:stretch>
                        </pic:blipFill>
                        <pic:spPr>
                          <a:xfrm>
                            <a:off x="0" y="0"/>
                            <a:ext cx="4925112" cy="3515216"/>
                          </a:xfrm>
                          <a:prstGeom prst="rect">
                            <a:avLst/>
                          </a:prstGeom>
                        </pic:spPr>
                      </pic:pic>
                    </a:graphicData>
                  </a:graphic>
                </wp:inline>
              </w:drawing>
            </w:r>
          </w:p>
        </w:tc>
      </w:tr>
      <w:tr w:rsidR="009023B9" w14:paraId="54078020" w14:textId="77777777" w:rsidTr="00DC4C31">
        <w:tc>
          <w:tcPr>
            <w:tcW w:w="9628" w:type="dxa"/>
            <w:vAlign w:val="center"/>
          </w:tcPr>
          <w:p w14:paraId="6B952709" w14:textId="1DAB3EEE" w:rsidR="009023B9" w:rsidRDefault="009023B9" w:rsidP="00D718BA">
            <w:pPr>
              <w:spacing w:after="0" w:line="240" w:lineRule="auto"/>
              <w:jc w:val="center"/>
              <w:rPr>
                <w:rFonts w:ascii="Times New Roman" w:hAnsi="Times New Roman"/>
                <w:sz w:val="28"/>
                <w:szCs w:val="28"/>
                <w:lang w:val="kk-KZ"/>
              </w:rPr>
            </w:pPr>
            <w:r>
              <w:rPr>
                <w:rFonts w:ascii="Times New Roman" w:hAnsi="Times New Roman"/>
                <w:sz w:val="28"/>
                <w:szCs w:val="28"/>
                <w:lang w:val="kk-KZ"/>
              </w:rPr>
              <w:t>Сурет 3.10</w:t>
            </w:r>
            <w:r w:rsidR="00734C55">
              <w:rPr>
                <w:rFonts w:ascii="Times New Roman" w:hAnsi="Times New Roman"/>
                <w:sz w:val="28"/>
                <w:szCs w:val="28"/>
                <w:lang w:val="kk-KZ"/>
              </w:rPr>
              <w:t xml:space="preserve"> -</w:t>
            </w:r>
            <w:r>
              <w:rPr>
                <w:rFonts w:ascii="Times New Roman" w:hAnsi="Times New Roman"/>
                <w:sz w:val="28"/>
                <w:szCs w:val="28"/>
                <w:lang w:val="kk-KZ"/>
              </w:rPr>
              <w:t xml:space="preserve"> Әртүрлі концентрация үшін диссипация функциясының грфигі</w:t>
            </w:r>
          </w:p>
        </w:tc>
      </w:tr>
    </w:tbl>
    <w:p w14:paraId="06A25596" w14:textId="77777777" w:rsidR="009023B9" w:rsidRDefault="009023B9" w:rsidP="00D718BA">
      <w:pPr>
        <w:spacing w:after="0" w:line="240" w:lineRule="auto"/>
        <w:ind w:firstLine="709"/>
        <w:jc w:val="both"/>
        <w:rPr>
          <w:rFonts w:ascii="Times New Roman" w:hAnsi="Times New Roman"/>
          <w:sz w:val="28"/>
          <w:szCs w:val="28"/>
          <w:lang w:val="kk-KZ"/>
        </w:rPr>
      </w:pPr>
    </w:p>
    <w:p w14:paraId="7ACAB02D" w14:textId="77777777" w:rsidR="00DC4C31" w:rsidRPr="00DC4C31" w:rsidRDefault="00DC4C31" w:rsidP="00D718BA">
      <w:pPr>
        <w:spacing w:after="0" w:line="240" w:lineRule="auto"/>
        <w:ind w:firstLine="709"/>
        <w:jc w:val="both"/>
        <w:rPr>
          <w:rFonts w:ascii="Times New Roman" w:hAnsi="Times New Roman"/>
          <w:sz w:val="28"/>
          <w:szCs w:val="28"/>
          <w:lang w:val="kk-KZ"/>
        </w:rPr>
      </w:pPr>
      <w:r w:rsidRPr="00DC4C31">
        <w:rPr>
          <w:rFonts w:ascii="Times New Roman" w:hAnsi="Times New Roman"/>
          <w:sz w:val="28"/>
          <w:szCs w:val="28"/>
          <w:lang w:val="kk-KZ"/>
        </w:rPr>
        <w:t>Графиктен көрініп тұрғандай, барлық концентрациялар үшін диссипация функциясы белгілі бір максимумға ие. Бұл жүйеде энергияның ең тиімді диссипацияланатын сипаттамалық жиілік аймағы бар екенін көрсетеді. Концентрация артқан сайын функция максимумы жоғары жиіліктер аймағына қарай ығысады және қисықтың ені өзгереді.</w:t>
      </w:r>
    </w:p>
    <w:p w14:paraId="4DDD6695" w14:textId="5B633BE9" w:rsidR="00DC4C31" w:rsidRPr="00DC4C31" w:rsidRDefault="00DC4C31" w:rsidP="00D718BA">
      <w:pPr>
        <w:spacing w:after="0" w:line="240" w:lineRule="auto"/>
        <w:ind w:firstLine="709"/>
        <w:jc w:val="both"/>
        <w:rPr>
          <w:rFonts w:ascii="Times New Roman" w:hAnsi="Times New Roman"/>
          <w:sz w:val="28"/>
          <w:szCs w:val="28"/>
          <w:lang w:val="kk-KZ"/>
        </w:rPr>
      </w:pPr>
      <w:r w:rsidRPr="00DC4C31">
        <w:rPr>
          <w:rFonts w:ascii="Times New Roman" w:hAnsi="Times New Roman"/>
          <w:sz w:val="28"/>
          <w:szCs w:val="28"/>
          <w:lang w:val="kk-KZ"/>
        </w:rPr>
        <w:t>Төмен концентрациялар аймағында (C</w:t>
      </w:r>
      <w:r w:rsidRPr="00DC4C31">
        <w:rPr>
          <w:rFonts w:ascii="Cambria Math" w:hAnsi="Cambria Math" w:cs="Cambria Math"/>
          <w:sz w:val="28"/>
          <w:szCs w:val="28"/>
          <w:lang w:val="kk-KZ"/>
        </w:rPr>
        <w:t>≪</w:t>
      </w:r>
      <w:r w:rsidRPr="00DC4C31">
        <w:rPr>
          <w:rFonts w:ascii="Times New Roman" w:hAnsi="Times New Roman"/>
          <w:sz w:val="28"/>
          <w:szCs w:val="28"/>
          <w:lang w:val="kk-KZ"/>
        </w:rPr>
        <w:t>C</w:t>
      </w:r>
      <w:r w:rsidRPr="00DC4C31">
        <w:rPr>
          <w:rFonts w:ascii="Cambria Math" w:hAnsi="Cambria Math" w:cs="Cambria Math"/>
          <w:sz w:val="28"/>
          <w:szCs w:val="28"/>
          <w:vertAlign w:val="subscript"/>
          <w:lang w:val="kk-KZ"/>
        </w:rPr>
        <w:t>∗</w:t>
      </w:r>
      <w:r w:rsidRPr="00DC4C31">
        <w:rPr>
          <w:rFonts w:ascii="Times New Roman" w:hAnsi="Times New Roman"/>
          <w:sz w:val="28"/>
          <w:szCs w:val="28"/>
          <w:lang w:val="kk-KZ"/>
        </w:rPr>
        <w:t>) диссипация функциясының максимумы төмен жиіліктерге жақын орналасады. Бұл жағдайда газ молекулаларының өзара әсерлесуі әлсіз болып, релаксациялық процестер баяу жүреді. Ал концентрация қанығу шегіне жақындаған кезде (C</w:t>
      </w:r>
      <w:r w:rsidRPr="00DC4C31">
        <w:rPr>
          <w:rFonts w:ascii="Cambria Math" w:hAnsi="Cambria Math" w:cs="Cambria Math"/>
          <w:sz w:val="28"/>
          <w:szCs w:val="28"/>
          <w:lang w:val="kk-KZ"/>
        </w:rPr>
        <w:t>∼</w:t>
      </w:r>
      <w:r w:rsidRPr="00DC4C31">
        <w:rPr>
          <w:rFonts w:ascii="Times New Roman" w:hAnsi="Times New Roman"/>
          <w:sz w:val="28"/>
          <w:szCs w:val="28"/>
          <w:lang w:val="kk-KZ"/>
        </w:rPr>
        <w:t>C</w:t>
      </w:r>
      <w:r w:rsidRPr="00DC4C31">
        <w:rPr>
          <w:rFonts w:ascii="Cambria Math" w:hAnsi="Cambria Math" w:cs="Cambria Math"/>
          <w:sz w:val="28"/>
          <w:szCs w:val="28"/>
          <w:vertAlign w:val="subscript"/>
          <w:lang w:val="kk-KZ"/>
        </w:rPr>
        <w:t>∗</w:t>
      </w:r>
      <w:r w:rsidRPr="00DC4C31">
        <w:rPr>
          <w:rFonts w:ascii="Times New Roman" w:hAnsi="Times New Roman"/>
          <w:sz w:val="28"/>
          <w:szCs w:val="28"/>
          <w:lang w:val="kk-KZ"/>
        </w:rPr>
        <w:t>) диссипациялық процестер күшейіп, қисықтың спектралдық ені ұлғаяды.</w:t>
      </w:r>
    </w:p>
    <w:p w14:paraId="64EE29D1" w14:textId="4D096AE2" w:rsidR="00DC4C31" w:rsidRPr="00DC4C31" w:rsidRDefault="00DC4C31" w:rsidP="00D718BA">
      <w:pPr>
        <w:spacing w:after="0" w:line="240" w:lineRule="auto"/>
        <w:ind w:firstLine="709"/>
        <w:jc w:val="both"/>
        <w:rPr>
          <w:rFonts w:ascii="Times New Roman" w:hAnsi="Times New Roman"/>
          <w:sz w:val="28"/>
          <w:szCs w:val="28"/>
          <w:lang w:val="kk-KZ"/>
        </w:rPr>
      </w:pPr>
      <w:r w:rsidRPr="00DC4C31">
        <w:rPr>
          <w:rFonts w:ascii="Times New Roman" w:hAnsi="Times New Roman"/>
          <w:sz w:val="28"/>
          <w:szCs w:val="28"/>
          <w:lang w:val="kk-KZ"/>
        </w:rPr>
        <w:t>Жоғары концентрациялар аймағында (C&gt;C</w:t>
      </w:r>
      <w:r w:rsidRPr="00DC4C31">
        <w:rPr>
          <w:rFonts w:ascii="Cambria Math" w:hAnsi="Cambria Math" w:cs="Cambria Math"/>
          <w:sz w:val="28"/>
          <w:szCs w:val="28"/>
          <w:vertAlign w:val="subscript"/>
          <w:lang w:val="kk-KZ"/>
        </w:rPr>
        <w:t>∗</w:t>
      </w:r>
      <w:r w:rsidRPr="00DC4C31">
        <w:rPr>
          <w:rFonts w:ascii="Times New Roman" w:hAnsi="Times New Roman"/>
          <w:sz w:val="28"/>
          <w:szCs w:val="28"/>
          <w:lang w:val="kk-KZ"/>
        </w:rPr>
        <w:t>) және (C</w:t>
      </w:r>
      <w:r w:rsidRPr="00DC4C31">
        <w:rPr>
          <w:rFonts w:ascii="Cambria Math" w:hAnsi="Cambria Math" w:cs="Cambria Math"/>
          <w:sz w:val="28"/>
          <w:szCs w:val="28"/>
          <w:lang w:val="kk-KZ"/>
        </w:rPr>
        <w:t>≫</w:t>
      </w:r>
      <w:r w:rsidRPr="00DC4C31">
        <w:rPr>
          <w:rFonts w:ascii="Times New Roman" w:hAnsi="Times New Roman"/>
          <w:sz w:val="28"/>
          <w:szCs w:val="28"/>
          <w:lang w:val="kk-KZ"/>
        </w:rPr>
        <w:t>C</w:t>
      </w:r>
      <w:r w:rsidRPr="00DC4C31">
        <w:rPr>
          <w:rFonts w:ascii="Cambria Math" w:hAnsi="Cambria Math" w:cs="Cambria Math"/>
          <w:sz w:val="28"/>
          <w:szCs w:val="28"/>
          <w:vertAlign w:val="subscript"/>
          <w:lang w:val="kk-KZ"/>
        </w:rPr>
        <w:t>∗</w:t>
      </w:r>
      <w:r w:rsidRPr="00DC4C31">
        <w:rPr>
          <w:rFonts w:ascii="Times New Roman" w:hAnsi="Times New Roman"/>
          <w:sz w:val="28"/>
          <w:szCs w:val="28"/>
          <w:lang w:val="kk-KZ"/>
        </w:rPr>
        <w:t>) функция максимумы жоғары жиіліктерге қарай айқын ығысады. Бұл газ молекулалары санының артуымен соқтығысу жиілігінің көбеюін және энергия алмасу процестерінің жылдамдауын сипаттайды.</w:t>
      </w:r>
    </w:p>
    <w:p w14:paraId="147AC21D" w14:textId="340E930A" w:rsidR="00403122" w:rsidRDefault="00DC4C31" w:rsidP="00D718BA">
      <w:pPr>
        <w:spacing w:after="0" w:line="240" w:lineRule="auto"/>
        <w:ind w:firstLine="709"/>
        <w:jc w:val="both"/>
        <w:rPr>
          <w:rFonts w:ascii="Times New Roman" w:hAnsi="Times New Roman"/>
          <w:sz w:val="28"/>
          <w:szCs w:val="28"/>
          <w:lang w:val="kk-KZ"/>
        </w:rPr>
      </w:pPr>
      <w:r w:rsidRPr="00DC4C31">
        <w:rPr>
          <w:rFonts w:ascii="Times New Roman" w:hAnsi="Times New Roman"/>
          <w:sz w:val="28"/>
          <w:szCs w:val="28"/>
          <w:lang w:val="kk-KZ"/>
        </w:rPr>
        <w:t>Осылайша, теориялық модель концентрация артқан сайын газ ортасындағы релаксациялық уақыттың азаятынын және диссипациялық процестердің жоғары жиілікті аймаққа ауысатынын көрсетеді. Бұл нәтиже кейін тәжірибелік сигналдардың спектрлік және корреляциялық сипаттамаларын интерпретациялау үшін теориялық негіз ретінде қолданылады.</w:t>
      </w:r>
    </w:p>
    <w:p w14:paraId="6F128B2F" w14:textId="53BFEA4C" w:rsidR="00403122" w:rsidRDefault="00063A36" w:rsidP="00D718BA">
      <w:pPr>
        <w:spacing w:after="0" w:line="240" w:lineRule="auto"/>
        <w:ind w:firstLine="709"/>
        <w:jc w:val="both"/>
        <w:rPr>
          <w:rFonts w:ascii="Times New Roman" w:hAnsi="Times New Roman"/>
          <w:sz w:val="28"/>
          <w:szCs w:val="28"/>
          <w:lang w:val="kk-KZ"/>
        </w:rPr>
      </w:pPr>
      <w:r>
        <w:rPr>
          <w:rFonts w:ascii="Times New Roman" w:hAnsi="Times New Roman"/>
          <w:sz w:val="28"/>
          <w:szCs w:val="28"/>
          <w:lang w:val="kk-KZ"/>
        </w:rPr>
        <w:t xml:space="preserve"> </w:t>
      </w:r>
      <w:r w:rsidR="00734C55">
        <w:rPr>
          <w:rFonts w:ascii="Times New Roman" w:hAnsi="Times New Roman"/>
          <w:sz w:val="28"/>
          <w:szCs w:val="28"/>
          <w:lang w:val="kk-KZ"/>
        </w:rPr>
        <w:t>3.11-суретте</w:t>
      </w:r>
      <w:r w:rsidR="00734C55" w:rsidRPr="00063A36">
        <w:rPr>
          <w:rFonts w:ascii="Times New Roman" w:hAnsi="Times New Roman"/>
          <w:sz w:val="28"/>
          <w:szCs w:val="28"/>
          <w:lang w:val="kk-KZ"/>
        </w:rPr>
        <w:t xml:space="preserve"> фотодетекторда тіркелген сигнал үшін есептелген автокорреляциялық функция K(τ) көрсетілген. Бұл функция сигналдың уақыт бойынша өзімен өзара байланысын сипаттайды және жүйедегі флуктуациялық процестердің динамикалық қасиеттерін бағалауға мүмкіндік береді.</w:t>
      </w:r>
    </w:p>
    <w:p w14:paraId="048C3F87" w14:textId="77777777" w:rsidR="00074983" w:rsidRDefault="00074983" w:rsidP="00D718BA">
      <w:pPr>
        <w:spacing w:after="0" w:line="240" w:lineRule="auto"/>
        <w:ind w:firstLine="709"/>
        <w:jc w:val="both"/>
        <w:rPr>
          <w:rFonts w:ascii="Times New Roman"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063A36" w14:paraId="4B3F6696" w14:textId="77777777" w:rsidTr="00063A36">
        <w:tc>
          <w:tcPr>
            <w:tcW w:w="9628" w:type="dxa"/>
            <w:vAlign w:val="center"/>
          </w:tcPr>
          <w:p w14:paraId="554B77CA" w14:textId="2DB3CDEB" w:rsidR="00063A36" w:rsidRDefault="00063A36" w:rsidP="00D718BA">
            <w:pPr>
              <w:spacing w:after="0" w:line="240" w:lineRule="auto"/>
              <w:jc w:val="center"/>
              <w:rPr>
                <w:rFonts w:ascii="Times New Roman" w:hAnsi="Times New Roman"/>
                <w:sz w:val="28"/>
                <w:szCs w:val="28"/>
                <w:lang w:val="kk-KZ"/>
              </w:rPr>
            </w:pPr>
            <w:r w:rsidRPr="00063A36">
              <w:rPr>
                <w:rFonts w:ascii="Times New Roman" w:hAnsi="Times New Roman"/>
                <w:noProof/>
                <w:sz w:val="28"/>
                <w:szCs w:val="28"/>
              </w:rPr>
              <w:lastRenderedPageBreak/>
              <w:drawing>
                <wp:inline distT="0" distB="0" distL="0" distR="0" wp14:anchorId="65EF7D3F" wp14:editId="116DB2CD">
                  <wp:extent cx="4914070" cy="2520000"/>
                  <wp:effectExtent l="0" t="0" r="1270" b="0"/>
                  <wp:docPr id="29" name="Рисунок 5">
                    <a:extLst xmlns:a="http://schemas.openxmlformats.org/drawingml/2006/main">
                      <a:ext uri="{FF2B5EF4-FFF2-40B4-BE49-F238E27FC236}">
                        <a16:creationId xmlns:a16="http://schemas.microsoft.com/office/drawing/2014/main" id="{09217012-BC0F-4E0E-840F-CF455044F93F}"/>
                      </a:ext>
                    </a:extLst>
                  </wp:docPr>
                  <wp:cNvGraphicFramePr/>
                  <a:graphic xmlns:a="http://schemas.openxmlformats.org/drawingml/2006/main">
                    <a:graphicData uri="http://schemas.openxmlformats.org/drawingml/2006/picture">
                      <pic:pic xmlns:pic="http://schemas.openxmlformats.org/drawingml/2006/picture">
                        <pic:nvPicPr>
                          <pic:cNvPr id="6" name="Рисунок 5">
                            <a:extLst>
                              <a:ext uri="{FF2B5EF4-FFF2-40B4-BE49-F238E27FC236}">
                                <a16:creationId xmlns:a16="http://schemas.microsoft.com/office/drawing/2014/main" id="{09217012-BC0F-4E0E-840F-CF455044F93F}"/>
                              </a:ext>
                            </a:extLst>
                          </pic:cNvPr>
                          <pic:cNvPicPr/>
                        </pic:nvPicPr>
                        <pic:blipFill>
                          <a:blip r:embed="rId75"/>
                          <a:stretch>
                            <a:fillRect/>
                          </a:stretch>
                        </pic:blipFill>
                        <pic:spPr>
                          <a:xfrm>
                            <a:off x="0" y="0"/>
                            <a:ext cx="4914070" cy="2520000"/>
                          </a:xfrm>
                          <a:prstGeom prst="rect">
                            <a:avLst/>
                          </a:prstGeom>
                        </pic:spPr>
                      </pic:pic>
                    </a:graphicData>
                  </a:graphic>
                </wp:inline>
              </w:drawing>
            </w:r>
          </w:p>
        </w:tc>
      </w:tr>
      <w:tr w:rsidR="00063A36" w14:paraId="3117B897" w14:textId="77777777" w:rsidTr="00063A36">
        <w:tc>
          <w:tcPr>
            <w:tcW w:w="9628" w:type="dxa"/>
            <w:vAlign w:val="center"/>
          </w:tcPr>
          <w:p w14:paraId="5A4F590A" w14:textId="2A480BC6" w:rsidR="00063A36" w:rsidRDefault="00063A36" w:rsidP="00D718BA">
            <w:pPr>
              <w:spacing w:after="0" w:line="240" w:lineRule="auto"/>
              <w:jc w:val="center"/>
              <w:rPr>
                <w:rFonts w:ascii="Times New Roman" w:hAnsi="Times New Roman"/>
                <w:sz w:val="28"/>
                <w:szCs w:val="28"/>
                <w:lang w:val="kk-KZ"/>
              </w:rPr>
            </w:pPr>
            <w:r>
              <w:rPr>
                <w:rFonts w:ascii="Times New Roman" w:hAnsi="Times New Roman"/>
                <w:sz w:val="28"/>
                <w:szCs w:val="28"/>
                <w:lang w:val="kk-KZ"/>
              </w:rPr>
              <w:t>Сурет 3.11</w:t>
            </w:r>
            <w:r w:rsidR="00734C55">
              <w:rPr>
                <w:rFonts w:ascii="Times New Roman" w:hAnsi="Times New Roman"/>
                <w:sz w:val="28"/>
                <w:szCs w:val="28"/>
                <w:lang w:val="kk-KZ"/>
              </w:rPr>
              <w:t xml:space="preserve"> -</w:t>
            </w:r>
            <w:r>
              <w:rPr>
                <w:rFonts w:ascii="Times New Roman" w:hAnsi="Times New Roman"/>
                <w:sz w:val="28"/>
                <w:szCs w:val="28"/>
                <w:lang w:val="kk-KZ"/>
              </w:rPr>
              <w:t xml:space="preserve"> Корреляциялық функция графигі</w:t>
            </w:r>
          </w:p>
        </w:tc>
      </w:tr>
    </w:tbl>
    <w:p w14:paraId="0E019B90" w14:textId="6823A3D6" w:rsidR="00063A36" w:rsidRPr="00063A36" w:rsidRDefault="00063A36" w:rsidP="00D718BA">
      <w:pPr>
        <w:spacing w:after="0" w:line="240" w:lineRule="auto"/>
        <w:ind w:firstLine="709"/>
        <w:jc w:val="both"/>
        <w:rPr>
          <w:rFonts w:ascii="Times New Roman" w:hAnsi="Times New Roman"/>
          <w:sz w:val="28"/>
          <w:szCs w:val="28"/>
          <w:lang w:val="kk-KZ"/>
        </w:rPr>
      </w:pPr>
    </w:p>
    <w:p w14:paraId="5ED80C34" w14:textId="77777777" w:rsidR="00063A36" w:rsidRPr="00063A36" w:rsidRDefault="00063A36" w:rsidP="00D718BA">
      <w:pPr>
        <w:spacing w:after="0" w:line="240" w:lineRule="auto"/>
        <w:ind w:firstLine="709"/>
        <w:jc w:val="both"/>
        <w:rPr>
          <w:rFonts w:ascii="Times New Roman" w:hAnsi="Times New Roman"/>
          <w:sz w:val="28"/>
          <w:szCs w:val="28"/>
          <w:lang w:val="kk-KZ"/>
        </w:rPr>
      </w:pPr>
      <w:r w:rsidRPr="00063A36">
        <w:rPr>
          <w:rFonts w:ascii="Times New Roman" w:hAnsi="Times New Roman"/>
          <w:sz w:val="28"/>
          <w:szCs w:val="28"/>
          <w:lang w:val="kk-KZ"/>
        </w:rPr>
        <w:t>Графиктен корреляция функциясының τ=0 кезінде максималды мәнге ие екендігі байқалады. Бұл сигналдың осы нүктеде толық корреляцияланғанын, яғни уақыттық ығысу болмаған жағдайда сигналдың өзімен толық сәйкес келетінін білдіреді.</w:t>
      </w:r>
    </w:p>
    <w:p w14:paraId="25AC6C6A" w14:textId="6FBFC91E" w:rsidR="0017230E" w:rsidRDefault="00063A36" w:rsidP="00D718BA">
      <w:pPr>
        <w:spacing w:after="0" w:line="240" w:lineRule="auto"/>
        <w:ind w:firstLine="709"/>
        <w:jc w:val="both"/>
        <w:rPr>
          <w:rFonts w:ascii="Times New Roman" w:hAnsi="Times New Roman"/>
          <w:sz w:val="28"/>
          <w:szCs w:val="28"/>
          <w:lang w:val="kk-KZ"/>
        </w:rPr>
      </w:pPr>
      <w:r w:rsidRPr="00063A36">
        <w:rPr>
          <w:rFonts w:ascii="Times New Roman" w:hAnsi="Times New Roman"/>
          <w:sz w:val="28"/>
          <w:szCs w:val="28"/>
          <w:lang w:val="kk-KZ"/>
        </w:rPr>
        <w:t>Уақыттық ығысу τ артқан сайын корреляция функциясының мәні күрт төмендейді. Бұл сигналдың әртүрлі уақыт мезеттеріндегі мәндері арасындағы байланыс тез әлсірейтінін көрсетеді. Алғашқы аймақта корреляцияның жылдам кемуі жүйеде релаксациялық процестердің қарқынды жүретінін сипаттайды.</w:t>
      </w:r>
    </w:p>
    <w:p w14:paraId="2798B92B" w14:textId="29046C15" w:rsidR="0017230E" w:rsidRDefault="0017230E" w:rsidP="00D718BA">
      <w:pPr>
        <w:spacing w:after="0" w:line="240" w:lineRule="auto"/>
        <w:ind w:firstLine="709"/>
        <w:jc w:val="both"/>
        <w:rPr>
          <w:rFonts w:ascii="Times New Roman" w:hAnsi="Times New Roman"/>
          <w:sz w:val="28"/>
          <w:szCs w:val="28"/>
          <w:lang w:val="kk-KZ"/>
        </w:rPr>
      </w:pPr>
    </w:p>
    <w:p w14:paraId="546A2554" w14:textId="77777777" w:rsidR="00734C55" w:rsidRDefault="00063A36" w:rsidP="00D718BA">
      <w:pPr>
        <w:spacing w:after="0" w:line="240" w:lineRule="auto"/>
        <w:ind w:firstLine="567"/>
        <w:jc w:val="both"/>
        <w:rPr>
          <w:rFonts w:ascii="Times New Roman" w:hAnsi="Times New Roman"/>
          <w:bCs/>
          <w:sz w:val="28"/>
          <w:szCs w:val="28"/>
          <w:lang w:val="kk-KZ"/>
        </w:rPr>
      </w:pPr>
      <w:r w:rsidRPr="008162F9">
        <w:rPr>
          <w:rFonts w:ascii="Times New Roman" w:hAnsi="Times New Roman"/>
          <w:bCs/>
          <w:sz w:val="28"/>
          <w:szCs w:val="28"/>
          <w:lang w:val="kk-KZ"/>
        </w:rPr>
        <w:t xml:space="preserve">Датчиктің </w:t>
      </w:r>
      <w:r w:rsidRPr="008162F9">
        <w:rPr>
          <w:rFonts w:ascii="Cambria Math" w:hAnsi="Cambria Math" w:cs="Cambria Math"/>
          <w:bCs/>
          <w:sz w:val="28"/>
          <w:szCs w:val="28"/>
          <w:lang w:val="kk-KZ"/>
        </w:rPr>
        <w:t>𝑣</w:t>
      </w:r>
      <w:r w:rsidRPr="008162F9">
        <w:rPr>
          <w:rFonts w:ascii="Times New Roman" w:hAnsi="Times New Roman"/>
          <w:bCs/>
          <w:sz w:val="28"/>
          <w:szCs w:val="28"/>
          <w:lang w:val="kk-KZ"/>
        </w:rPr>
        <w:t>(</w:t>
      </w:r>
      <w:r w:rsidRPr="008162F9">
        <w:rPr>
          <w:rFonts w:ascii="Cambria Math" w:hAnsi="Cambria Math" w:cs="Cambria Math"/>
          <w:bCs/>
          <w:sz w:val="28"/>
          <w:szCs w:val="28"/>
          <w:lang w:val="kk-KZ"/>
        </w:rPr>
        <w:t>𝑡</w:t>
      </w:r>
      <w:r w:rsidRPr="008162F9">
        <w:rPr>
          <w:rFonts w:ascii="Times New Roman" w:hAnsi="Times New Roman"/>
          <w:bCs/>
          <w:sz w:val="28"/>
          <w:szCs w:val="28"/>
          <w:lang w:val="kk-KZ"/>
        </w:rPr>
        <w:t xml:space="preserve">) кернеуінің ауытқуларының </w:t>
      </w:r>
      <w:r w:rsidRPr="008162F9">
        <w:rPr>
          <w:rFonts w:ascii="Cambria Math" w:hAnsi="Cambria Math" w:cs="Cambria Math"/>
          <w:bCs/>
          <w:sz w:val="28"/>
          <w:szCs w:val="28"/>
          <w:lang w:val="kk-KZ"/>
        </w:rPr>
        <w:t>𝐾</w:t>
      </w:r>
      <w:r w:rsidRPr="008162F9">
        <w:rPr>
          <w:rFonts w:ascii="Times New Roman" w:hAnsi="Times New Roman"/>
          <w:bCs/>
          <w:sz w:val="28"/>
          <w:szCs w:val="28"/>
          <w:lang w:val="kk-KZ"/>
        </w:rPr>
        <w:t>(</w:t>
      </w:r>
      <w:r w:rsidRPr="008162F9">
        <w:rPr>
          <w:rFonts w:ascii="Cambria Math" w:hAnsi="Cambria Math" w:cs="Cambria Math"/>
          <w:bCs/>
          <w:sz w:val="28"/>
          <w:szCs w:val="28"/>
          <w:lang w:val="kk-KZ"/>
        </w:rPr>
        <w:t>𝑣</w:t>
      </w:r>
      <w:r w:rsidRPr="008162F9">
        <w:rPr>
          <w:rFonts w:ascii="Times New Roman" w:hAnsi="Times New Roman"/>
          <w:bCs/>
          <w:sz w:val="28"/>
          <w:szCs w:val="28"/>
          <w:lang w:val="kk-KZ"/>
        </w:rPr>
        <w:t>(</w:t>
      </w:r>
      <w:r w:rsidRPr="008162F9">
        <w:rPr>
          <w:rFonts w:ascii="Cambria Math" w:hAnsi="Cambria Math" w:cs="Cambria Math"/>
          <w:bCs/>
          <w:sz w:val="28"/>
          <w:szCs w:val="28"/>
          <w:lang w:val="kk-KZ"/>
        </w:rPr>
        <w:t>𝑡</w:t>
      </w:r>
      <w:r w:rsidRPr="008162F9">
        <w:rPr>
          <w:rFonts w:ascii="Times New Roman" w:hAnsi="Times New Roman"/>
          <w:bCs/>
          <w:sz w:val="28"/>
          <w:szCs w:val="28"/>
          <w:lang w:val="kk-KZ"/>
        </w:rPr>
        <w:t>)) корреляциялық функциялары 3</w:t>
      </w:r>
      <w:r w:rsidRPr="0069744F">
        <w:rPr>
          <w:rFonts w:ascii="Times New Roman" w:hAnsi="Times New Roman"/>
          <w:bCs/>
          <w:sz w:val="28"/>
          <w:szCs w:val="28"/>
          <w:lang w:val="kk-KZ"/>
        </w:rPr>
        <w:t>.12</w:t>
      </w:r>
      <w:r w:rsidRPr="008162F9">
        <w:rPr>
          <w:rFonts w:ascii="Times New Roman" w:hAnsi="Times New Roman"/>
          <w:bCs/>
          <w:sz w:val="28"/>
          <w:szCs w:val="28"/>
          <w:lang w:val="kk-KZ"/>
        </w:rPr>
        <w:t>-суретте көрсетілген. Үзік жуықтау сызықтары 1% ауытқумен 40 секунд бойы сипаттаманың тұрақтылығын көрсетеді (таза ауа үшін), 5% (ауа+газ қоспасы үшін). Өңдеу барысында деректер әрқайсысы 4 секундтан тұратын n=10 терезеге бөлінді. 3-сурет ауадан және техникалық аспаптар шуынан ауытқулардың тәжірибелік жағдайында шу қарқындылығының жалпы мәнін бағалауға мүмкіндік береді. Максималды корреляция (дисперсия) айырмашылығы 4%, стандартты ауытқу 2%. Бұл бағалау (</w:t>
      </w:r>
      <w:r>
        <w:rPr>
          <w:rFonts w:ascii="Times New Roman" w:hAnsi="Times New Roman"/>
          <w:bCs/>
          <w:sz w:val="28"/>
          <w:szCs w:val="28"/>
          <w:lang w:val="kk-KZ"/>
        </w:rPr>
        <w:t>3.30</w:t>
      </w:r>
      <w:r w:rsidRPr="008162F9">
        <w:rPr>
          <w:rFonts w:ascii="Times New Roman" w:hAnsi="Times New Roman"/>
          <w:bCs/>
          <w:sz w:val="28"/>
          <w:szCs w:val="28"/>
          <w:lang w:val="kk-KZ"/>
        </w:rPr>
        <w:t>) формула бойынша анықталған таза когерентті режимдегі жылулық шумен салыстыруға болады (шамамен 1%).</w:t>
      </w:r>
      <w:r w:rsidR="00734C55" w:rsidRPr="00734C55">
        <w:rPr>
          <w:rFonts w:ascii="Times New Roman" w:hAnsi="Times New Roman"/>
          <w:bCs/>
          <w:sz w:val="28"/>
          <w:szCs w:val="28"/>
          <w:lang w:val="kk-KZ"/>
        </w:rPr>
        <w:t xml:space="preserve"> </w:t>
      </w:r>
    </w:p>
    <w:p w14:paraId="32BB5BC6" w14:textId="1800091C" w:rsidR="00734C55" w:rsidRPr="00CF0D37" w:rsidRDefault="00734C55" w:rsidP="00D718BA">
      <w:pPr>
        <w:spacing w:after="0" w:line="240" w:lineRule="auto"/>
        <w:ind w:firstLine="567"/>
        <w:jc w:val="both"/>
        <w:rPr>
          <w:rFonts w:ascii="Times New Roman" w:hAnsi="Times New Roman"/>
          <w:bCs/>
          <w:sz w:val="28"/>
          <w:szCs w:val="28"/>
          <w:lang w:val="kk-KZ"/>
        </w:rPr>
      </w:pPr>
      <w:r w:rsidRPr="00CF0D37">
        <w:rPr>
          <w:rFonts w:ascii="Times New Roman" w:hAnsi="Times New Roman"/>
          <w:bCs/>
          <w:sz w:val="28"/>
          <w:szCs w:val="28"/>
          <w:lang w:val="kk-KZ"/>
        </w:rPr>
        <w:t>Газдар үшін (</w:t>
      </w:r>
      <w:r>
        <w:rPr>
          <w:rFonts w:ascii="Times New Roman" w:hAnsi="Times New Roman"/>
          <w:bCs/>
          <w:sz w:val="28"/>
          <w:szCs w:val="28"/>
          <w:lang w:val="kk-KZ"/>
        </w:rPr>
        <w:t>3.26</w:t>
      </w:r>
      <w:r w:rsidRPr="00CF0D37">
        <w:rPr>
          <w:rFonts w:ascii="Times New Roman" w:hAnsi="Times New Roman"/>
          <w:bCs/>
          <w:sz w:val="28"/>
          <w:szCs w:val="28"/>
          <w:lang w:val="kk-KZ"/>
        </w:rPr>
        <w:t>) формуланың  сол жағын пайдаланып есептелген салыстырмалы корреляциялық функциялар ауаға қарағанда шамасы бойынша кішірек болады.</w:t>
      </w:r>
    </w:p>
    <w:p w14:paraId="7D5F6467" w14:textId="2992B8B5" w:rsidR="00063A36" w:rsidRPr="008162F9" w:rsidRDefault="00734C55" w:rsidP="00D718BA">
      <w:pPr>
        <w:spacing w:line="240" w:lineRule="auto"/>
        <w:ind w:firstLine="567"/>
        <w:jc w:val="both"/>
        <w:rPr>
          <w:rFonts w:ascii="Times New Roman" w:hAnsi="Times New Roman"/>
          <w:sz w:val="28"/>
          <w:szCs w:val="28"/>
          <w:lang w:val="kk-KZ"/>
        </w:rPr>
      </w:pPr>
      <w:r>
        <w:rPr>
          <w:rFonts w:ascii="Times New Roman" w:hAnsi="Times New Roman"/>
          <w:bCs/>
          <w:sz w:val="28"/>
          <w:szCs w:val="28"/>
          <w:lang w:val="kk-KZ"/>
        </w:rPr>
        <w:t>3.1</w:t>
      </w:r>
      <w:r w:rsidRPr="00CF0D37">
        <w:rPr>
          <w:rFonts w:ascii="Times New Roman" w:hAnsi="Times New Roman"/>
          <w:bCs/>
          <w:sz w:val="28"/>
          <w:szCs w:val="28"/>
          <w:lang w:val="kk-KZ"/>
        </w:rPr>
        <w:t xml:space="preserve">4-суретте олардың молекулаларының құрылымының әртүрлі симметрия дәрежесімен таңдалған </w:t>
      </w:r>
      <w:r w:rsidRPr="00CF0D37">
        <w:rPr>
          <w:rFonts w:ascii="Cambria Math" w:hAnsi="Cambria Math" w:cs="Cambria Math"/>
          <w:bCs/>
          <w:sz w:val="28"/>
          <w:szCs w:val="28"/>
          <w:lang w:val="kk-KZ"/>
        </w:rPr>
        <w:t>𝐶</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𝑝𝑝𝑚</w:t>
      </w:r>
      <w:r w:rsidRPr="00CF0D37">
        <w:rPr>
          <w:rFonts w:ascii="Times New Roman" w:hAnsi="Times New Roman"/>
          <w:bCs/>
          <w:sz w:val="28"/>
          <w:szCs w:val="28"/>
          <w:lang w:val="kk-KZ"/>
        </w:rPr>
        <w:t xml:space="preserve">) газдарының концентрациясына </w:t>
      </w:r>
      <w:r w:rsidRPr="00CF0D37">
        <w:rPr>
          <w:rFonts w:ascii="Cambria Math" w:hAnsi="Cambria Math" w:cs="Cambria Math"/>
          <w:bCs/>
          <w:sz w:val="28"/>
          <w:szCs w:val="28"/>
          <w:lang w:val="kk-KZ"/>
        </w:rPr>
        <w:t>𝐾</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𝐾</w:t>
      </w:r>
      <w:r w:rsidRPr="00CF0D37">
        <w:rPr>
          <w:rFonts w:ascii="Cambria Math" w:hAnsi="Cambria Math" w:cs="Cambria Math"/>
          <w:bCs/>
          <w:sz w:val="28"/>
          <w:szCs w:val="28"/>
          <w:vertAlign w:val="subscript"/>
          <w:lang w:val="kk-KZ"/>
        </w:rPr>
        <w:t>𝑚𝑎𝑥</w:t>
      </w:r>
      <w:r w:rsidRPr="00CF0D37">
        <w:rPr>
          <w:rFonts w:ascii="Times New Roman" w:hAnsi="Times New Roman"/>
          <w:bCs/>
          <w:sz w:val="28"/>
          <w:szCs w:val="28"/>
          <w:lang w:val="kk-KZ"/>
        </w:rPr>
        <w:t xml:space="preserve"> корреляциялық функциялардың салыстырмалы мәндерінің тәжірибелік тәуелділіктері көрсетілген </w:t>
      </w:r>
      <w:r w:rsidR="00B94B90">
        <w:rPr>
          <w:rFonts w:ascii="Times New Roman" w:hAnsi="Times New Roman"/>
          <w:bCs/>
          <w:sz w:val="28"/>
          <w:szCs w:val="28"/>
          <w:lang w:val="kk-KZ"/>
        </w:rPr>
        <w:t>және</w:t>
      </w:r>
      <w:r w:rsidR="00B94B90" w:rsidRPr="00CF0D37">
        <w:rPr>
          <w:rFonts w:ascii="Times New Roman" w:hAnsi="Times New Roman"/>
          <w:bCs/>
          <w:sz w:val="28"/>
          <w:szCs w:val="28"/>
          <w:lang w:val="kk-KZ"/>
        </w:rPr>
        <w:t xml:space="preserve"> </w:t>
      </w:r>
      <w:r w:rsidR="00B94B90">
        <w:rPr>
          <w:rFonts w:ascii="Times New Roman" w:hAnsi="Times New Roman"/>
          <w:bCs/>
          <w:sz w:val="28"/>
          <w:szCs w:val="28"/>
          <w:lang w:val="kk-KZ"/>
        </w:rPr>
        <w:t>л</w:t>
      </w:r>
      <w:r w:rsidR="00B94B90" w:rsidRPr="00B94B90">
        <w:rPr>
          <w:rFonts w:ascii="Times New Roman" w:hAnsi="Times New Roman"/>
          <w:bCs/>
          <w:sz w:val="28"/>
          <w:szCs w:val="28"/>
          <w:lang w:val="kk-KZ"/>
        </w:rPr>
        <w:t>азерлік сәуленің</w:t>
      </w:r>
      <w:r w:rsidR="00B94B90" w:rsidRPr="00CF0D37">
        <w:rPr>
          <w:rFonts w:ascii="Times New Roman" w:hAnsi="Times New Roman"/>
          <w:bCs/>
          <w:sz w:val="28"/>
          <w:szCs w:val="28"/>
          <w:lang w:val="kk-KZ"/>
        </w:rPr>
        <w:t xml:space="preserve"> </w:t>
      </w:r>
      <w:r w:rsidRPr="00CF0D37">
        <w:rPr>
          <w:rFonts w:ascii="Times New Roman" w:hAnsi="Times New Roman"/>
          <w:bCs/>
          <w:sz w:val="28"/>
          <w:szCs w:val="28"/>
          <w:lang w:val="kk-KZ"/>
        </w:rPr>
        <w:t xml:space="preserve">(метан </w:t>
      </w:r>
      <w:r w:rsidRPr="00CF0D37">
        <w:rPr>
          <w:rFonts w:ascii="Cambria Math" w:hAnsi="Cambria Math" w:cs="Cambria Math"/>
          <w:bCs/>
          <w:sz w:val="28"/>
          <w:szCs w:val="28"/>
          <w:lang w:val="kk-KZ"/>
        </w:rPr>
        <w:t>𝐶𝐻</w:t>
      </w:r>
      <w:r w:rsidRPr="00CF0D37">
        <w:rPr>
          <w:rFonts w:ascii="Times New Roman" w:hAnsi="Times New Roman"/>
          <w:bCs/>
          <w:sz w:val="28"/>
          <w:szCs w:val="28"/>
          <w:vertAlign w:val="subscript"/>
          <w:lang w:val="kk-KZ"/>
        </w:rPr>
        <w:t>4</w:t>
      </w:r>
      <w:r w:rsidRPr="00CF0D37">
        <w:rPr>
          <w:rFonts w:ascii="Times New Roman" w:hAnsi="Times New Roman"/>
          <w:bCs/>
          <w:sz w:val="28"/>
          <w:szCs w:val="28"/>
          <w:lang w:val="kk-KZ"/>
        </w:rPr>
        <w:t xml:space="preserve">, </w:t>
      </w:r>
      <w:r w:rsidR="00B94B90">
        <w:rPr>
          <w:rFonts w:ascii="Times New Roman" w:hAnsi="Times New Roman"/>
          <w:bCs/>
          <w:sz w:val="28"/>
          <w:szCs w:val="28"/>
          <w:lang w:val="kk-KZ"/>
        </w:rPr>
        <w:t>этанол</w:t>
      </w:r>
      <w:r w:rsidRPr="00CF0D37">
        <w:rPr>
          <w:rFonts w:ascii="Times New Roman" w:hAnsi="Times New Roman"/>
          <w:bCs/>
          <w:sz w:val="28"/>
          <w:szCs w:val="28"/>
          <w:lang w:val="kk-KZ"/>
        </w:rPr>
        <w:t xml:space="preserve"> </w:t>
      </w:r>
      <m:oMath>
        <m:sSub>
          <m:sSubPr>
            <m:ctrlPr>
              <w:rPr>
                <w:rFonts w:ascii="Cambria Math" w:eastAsia="Times New Roman" w:hAnsi="Cambria Math"/>
                <w:i/>
                <w:iCs/>
                <w:color w:val="000000"/>
                <w:kern w:val="24"/>
                <w:sz w:val="28"/>
                <w:szCs w:val="28"/>
                <w:lang w:val="en-US"/>
              </w:rPr>
            </m:ctrlPr>
          </m:sSubPr>
          <m:e>
            <m:r>
              <w:rPr>
                <w:rFonts w:ascii="Cambria Math" w:eastAsia="Times New Roman" w:hAnsi="Cambria Math"/>
                <w:color w:val="000000"/>
                <w:kern w:val="24"/>
                <w:sz w:val="28"/>
                <w:szCs w:val="28"/>
                <w:lang w:val="kk-KZ"/>
              </w:rPr>
              <m:t>C</m:t>
            </m:r>
          </m:e>
          <m:sub>
            <m:r>
              <w:rPr>
                <w:rFonts w:ascii="Cambria Math" w:eastAsia="Times New Roman" w:hAnsi="Cambria Math"/>
                <w:color w:val="000000"/>
                <w:kern w:val="24"/>
                <w:sz w:val="28"/>
                <w:szCs w:val="28"/>
                <w:lang w:val="kk-KZ"/>
              </w:rPr>
              <m:t>2</m:t>
            </m:r>
          </m:sub>
        </m:sSub>
        <m:sSub>
          <m:sSubPr>
            <m:ctrlPr>
              <w:rPr>
                <w:rFonts w:ascii="Cambria Math" w:eastAsia="Times New Roman" w:hAnsi="Cambria Math"/>
                <w:i/>
                <w:iCs/>
                <w:color w:val="000000"/>
                <w:kern w:val="24"/>
                <w:sz w:val="28"/>
                <w:szCs w:val="28"/>
                <w:lang w:val="en-US"/>
              </w:rPr>
            </m:ctrlPr>
          </m:sSubPr>
          <m:e>
            <m:r>
              <w:rPr>
                <w:rFonts w:ascii="Cambria Math" w:eastAsia="Times New Roman" w:hAnsi="Cambria Math"/>
                <w:color w:val="000000"/>
                <w:kern w:val="24"/>
                <w:sz w:val="28"/>
                <w:szCs w:val="28"/>
                <w:lang w:val="kk-KZ"/>
              </w:rPr>
              <m:t>H</m:t>
            </m:r>
          </m:e>
          <m:sub>
            <m:r>
              <w:rPr>
                <w:rFonts w:ascii="Cambria Math" w:eastAsia="Times New Roman" w:hAnsi="Cambria Math"/>
                <w:color w:val="000000"/>
                <w:kern w:val="24"/>
                <w:sz w:val="28"/>
                <w:szCs w:val="28"/>
                <w:lang w:val="kk-KZ"/>
              </w:rPr>
              <m:t>5</m:t>
            </m:r>
          </m:sub>
        </m:sSub>
        <m:r>
          <w:rPr>
            <w:rFonts w:ascii="Cambria Math" w:eastAsia="Times New Roman" w:hAnsi="Cambria Math"/>
            <w:color w:val="000000"/>
            <w:kern w:val="24"/>
            <w:sz w:val="28"/>
            <w:szCs w:val="28"/>
            <w:lang w:val="kk-KZ"/>
          </w:rPr>
          <m:t>OH</m:t>
        </m:r>
      </m:oMath>
      <w:r w:rsidRPr="00CF0D37">
        <w:rPr>
          <w:rFonts w:ascii="Times New Roman" w:hAnsi="Times New Roman"/>
          <w:bCs/>
          <w:sz w:val="28"/>
          <w:szCs w:val="28"/>
          <w:lang w:val="kk-KZ"/>
        </w:rPr>
        <w:t xml:space="preserve">, аммиак </w:t>
      </w:r>
      <w:r w:rsidRPr="00CF0D37">
        <w:rPr>
          <w:rFonts w:ascii="Cambria Math" w:hAnsi="Cambria Math" w:cs="Cambria Math"/>
          <w:bCs/>
          <w:sz w:val="28"/>
          <w:szCs w:val="28"/>
          <w:lang w:val="kk-KZ"/>
        </w:rPr>
        <w:t>𝑁𝐻</w:t>
      </w:r>
      <w:r w:rsidRPr="00CF0D37">
        <w:rPr>
          <w:rFonts w:ascii="Times New Roman" w:hAnsi="Times New Roman"/>
          <w:bCs/>
          <w:sz w:val="28"/>
          <w:szCs w:val="28"/>
          <w:vertAlign w:val="subscript"/>
          <w:lang w:val="kk-KZ"/>
        </w:rPr>
        <w:t>3</w:t>
      </w:r>
      <w:r w:rsidRPr="00CF0D37">
        <w:rPr>
          <w:rFonts w:ascii="Times New Roman" w:hAnsi="Times New Roman"/>
          <w:bCs/>
          <w:sz w:val="28"/>
          <w:szCs w:val="28"/>
          <w:lang w:val="kk-KZ"/>
        </w:rPr>
        <w:t>)</w:t>
      </w:r>
      <w:r w:rsidR="00B94B90">
        <w:rPr>
          <w:rFonts w:ascii="Times New Roman" w:hAnsi="Times New Roman"/>
          <w:bCs/>
          <w:sz w:val="28"/>
          <w:szCs w:val="28"/>
          <w:lang w:val="kk-KZ"/>
        </w:rPr>
        <w:t xml:space="preserve"> </w:t>
      </w:r>
      <w:r w:rsidR="00B94B90" w:rsidRPr="00B94B90">
        <w:rPr>
          <w:rFonts w:ascii="Times New Roman" w:hAnsi="Times New Roman"/>
          <w:bCs/>
          <w:sz w:val="28"/>
          <w:szCs w:val="28"/>
          <w:lang w:val="kk-KZ"/>
        </w:rPr>
        <w:t xml:space="preserve">газдарының әртүрлі концентрацияларындағы газды орта арқылы өтуі кезінде фотодетекторда тіркелген флуктуациялық сигналдардың корреляциялық талдау нәтижелері бойынша концентрацияға тәуелділік </w:t>
      </w:r>
      <w:r w:rsidR="00B94B90" w:rsidRPr="00B94B90">
        <w:rPr>
          <w:rFonts w:ascii="Times New Roman" w:hAnsi="Times New Roman"/>
          <w:bCs/>
          <w:sz w:val="28"/>
          <w:szCs w:val="28"/>
          <w:lang w:val="kk-KZ"/>
        </w:rPr>
        <w:lastRenderedPageBreak/>
        <w:t>графиктерін алу үшін Python бағдарламалау ортасында әзірленген код</w:t>
      </w:r>
      <w:r w:rsidR="00B94B90">
        <w:rPr>
          <w:rFonts w:ascii="Times New Roman" w:hAnsi="Times New Roman"/>
          <w:bCs/>
          <w:sz w:val="28"/>
          <w:szCs w:val="28"/>
          <w:lang w:val="kk-KZ"/>
        </w:rPr>
        <w:t>ы қосымша 1</w:t>
      </w:r>
      <w:r w:rsidR="00390922">
        <w:rPr>
          <w:rFonts w:ascii="Times New Roman" w:hAnsi="Times New Roman"/>
          <w:bCs/>
          <w:sz w:val="28"/>
          <w:szCs w:val="28"/>
          <w:lang w:val="kk-KZ"/>
        </w:rPr>
        <w:t>-де келтірілген</w:t>
      </w:r>
      <w:r w:rsidR="00B94B90">
        <w:rPr>
          <w:rFonts w:ascii="Times New Roman" w:hAnsi="Times New Roman"/>
          <w:bCs/>
          <w:sz w:val="28"/>
          <w:szCs w:val="28"/>
          <w:lang w:val="kk-KZ"/>
        </w:rPr>
        <w:t xml:space="preserve"> </w:t>
      </w:r>
      <w:r w:rsidRPr="00CF0D37">
        <w:rPr>
          <w:rFonts w:ascii="Times New Roman" w:hAnsi="Times New Roman"/>
          <w:bCs/>
          <w:sz w:val="28"/>
          <w:szCs w:val="28"/>
          <w:lang w:val="kk-KZ"/>
        </w:rPr>
        <w:t>[9].</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1128"/>
        <w:gridCol w:w="192"/>
      </w:tblGrid>
      <w:tr w:rsidR="00063A36" w:rsidRPr="00CF0D37" w14:paraId="2692722A" w14:textId="77777777" w:rsidTr="00BF7B61">
        <w:trPr>
          <w:gridAfter w:val="1"/>
          <w:wAfter w:w="192" w:type="dxa"/>
        </w:trPr>
        <w:tc>
          <w:tcPr>
            <w:tcW w:w="9345" w:type="dxa"/>
            <w:gridSpan w:val="2"/>
            <w:vAlign w:val="center"/>
          </w:tcPr>
          <w:p w14:paraId="4F9BC99D" w14:textId="77777777" w:rsidR="00063A36" w:rsidRPr="00CF0D37" w:rsidRDefault="00063A36" w:rsidP="00D718BA">
            <w:pPr>
              <w:spacing w:after="160" w:line="240" w:lineRule="auto"/>
              <w:ind w:firstLine="567"/>
              <w:jc w:val="center"/>
              <w:rPr>
                <w:rFonts w:ascii="Times New Roman" w:hAnsi="Times New Roman"/>
                <w:bCs/>
                <w:sz w:val="28"/>
                <w:szCs w:val="28"/>
                <w:lang w:val="kk-KZ"/>
              </w:rPr>
            </w:pPr>
            <w:r w:rsidRPr="00CF0D37">
              <w:rPr>
                <w:rFonts w:ascii="Times New Roman" w:hAnsi="Times New Roman"/>
                <w:bCs/>
                <w:noProof/>
                <w:sz w:val="28"/>
                <w:szCs w:val="28"/>
                <w:lang w:val="kk-KZ"/>
              </w:rPr>
              <w:drawing>
                <wp:inline distT="0" distB="0" distL="0" distR="0" wp14:anchorId="1D9FD3D4" wp14:editId="767FCE7A">
                  <wp:extent cx="4121624" cy="2413860"/>
                  <wp:effectExtent l="0" t="0" r="0" b="571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135675" cy="2422089"/>
                          </a:xfrm>
                          <a:prstGeom prst="rect">
                            <a:avLst/>
                          </a:prstGeom>
                        </pic:spPr>
                      </pic:pic>
                    </a:graphicData>
                  </a:graphic>
                </wp:inline>
              </w:drawing>
            </w:r>
          </w:p>
        </w:tc>
      </w:tr>
      <w:tr w:rsidR="00063A36" w:rsidRPr="00CF0D37" w14:paraId="3B38BFD1" w14:textId="77777777" w:rsidTr="00BF7B61">
        <w:trPr>
          <w:gridAfter w:val="1"/>
          <w:wAfter w:w="192" w:type="dxa"/>
        </w:trPr>
        <w:tc>
          <w:tcPr>
            <w:tcW w:w="9345" w:type="dxa"/>
            <w:gridSpan w:val="2"/>
            <w:vAlign w:val="center"/>
          </w:tcPr>
          <w:p w14:paraId="5B327ED6" w14:textId="4FF49656" w:rsidR="00063A36" w:rsidRPr="00CF0D37" w:rsidRDefault="00063A36" w:rsidP="00D718BA">
            <w:pPr>
              <w:spacing w:after="160" w:line="240" w:lineRule="auto"/>
              <w:ind w:firstLine="567"/>
              <w:jc w:val="center"/>
              <w:rPr>
                <w:rFonts w:ascii="Times New Roman" w:hAnsi="Times New Roman"/>
                <w:bCs/>
                <w:sz w:val="28"/>
                <w:szCs w:val="28"/>
                <w:lang w:val="kk-KZ"/>
              </w:rPr>
            </w:pPr>
            <w:r w:rsidRPr="00CF0D37">
              <w:rPr>
                <w:rFonts w:ascii="Times New Roman" w:hAnsi="Times New Roman"/>
                <w:bCs/>
                <w:sz w:val="28"/>
                <w:szCs w:val="28"/>
                <w:lang w:val="kk-KZ"/>
              </w:rPr>
              <w:t>Сурет 3.</w:t>
            </w:r>
            <w:r w:rsidRPr="0069744F">
              <w:rPr>
                <w:rFonts w:ascii="Times New Roman" w:hAnsi="Times New Roman"/>
                <w:bCs/>
                <w:sz w:val="28"/>
                <w:szCs w:val="28"/>
                <w:lang w:val="kk-KZ"/>
              </w:rPr>
              <w:t>12</w:t>
            </w:r>
            <w:r w:rsidR="00043F1D">
              <w:rPr>
                <w:rFonts w:ascii="Times New Roman" w:hAnsi="Times New Roman"/>
                <w:bCs/>
                <w:sz w:val="28"/>
                <w:szCs w:val="28"/>
                <w:lang w:val="kk-KZ"/>
              </w:rPr>
              <w:t xml:space="preserve"> </w:t>
            </w:r>
            <w:r w:rsidRPr="00CF0D37">
              <w:rPr>
                <w:rFonts w:ascii="Times New Roman" w:hAnsi="Times New Roman"/>
                <w:bCs/>
                <w:sz w:val="28"/>
                <w:szCs w:val="28"/>
                <w:lang w:val="kk-KZ"/>
              </w:rPr>
              <w:t>-</w:t>
            </w:r>
            <w:r w:rsidR="00043F1D">
              <w:rPr>
                <w:rFonts w:ascii="Times New Roman" w:hAnsi="Times New Roman"/>
                <w:bCs/>
                <w:sz w:val="28"/>
                <w:szCs w:val="28"/>
                <w:lang w:val="kk-KZ"/>
              </w:rPr>
              <w:t xml:space="preserve"> </w:t>
            </w:r>
            <w:r w:rsidRPr="00CF0D37">
              <w:rPr>
                <w:rFonts w:ascii="Times New Roman" w:hAnsi="Times New Roman"/>
                <w:bCs/>
                <w:sz w:val="28"/>
                <w:szCs w:val="28"/>
                <w:lang w:val="kk-KZ"/>
              </w:rPr>
              <w:t xml:space="preserve">суреттегі деректерге сәйкес ауадан (фондық шу) және газ қоспасынан датчик кернеуінің </w:t>
            </w:r>
            <w:r w:rsidRPr="00CF0D37">
              <w:rPr>
                <w:rFonts w:ascii="Cambria Math" w:hAnsi="Cambria Math" w:cs="Cambria Math"/>
                <w:bCs/>
                <w:sz w:val="28"/>
                <w:szCs w:val="28"/>
                <w:lang w:val="kk-KZ"/>
              </w:rPr>
              <w:t>𝑣</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𝑡</w:t>
            </w:r>
            <w:r w:rsidRPr="00CF0D37">
              <w:rPr>
                <w:rFonts w:ascii="Times New Roman" w:hAnsi="Times New Roman"/>
                <w:bCs/>
                <w:sz w:val="28"/>
                <w:szCs w:val="28"/>
                <w:lang w:val="kk-KZ"/>
              </w:rPr>
              <w:t>) ауытқуының корреляциялық функциялары</w:t>
            </w:r>
          </w:p>
        </w:tc>
      </w:tr>
      <w:tr w:rsidR="00BF7B61" w:rsidRPr="00CF0D37" w14:paraId="77322CF2" w14:textId="77777777" w:rsidTr="00BF7B61">
        <w:tc>
          <w:tcPr>
            <w:tcW w:w="8217" w:type="dxa"/>
            <w:vAlign w:val="center"/>
          </w:tcPr>
          <w:p w14:paraId="1C95327A" w14:textId="77777777" w:rsidR="00BF7B61" w:rsidRPr="00CF0D37" w:rsidRDefault="00BF7B61" w:rsidP="00D718BA">
            <w:pPr>
              <w:spacing w:after="0" w:line="240" w:lineRule="auto"/>
              <w:ind w:firstLine="567"/>
              <w:jc w:val="center"/>
              <w:rPr>
                <w:rFonts w:ascii="Times New Roman" w:hAnsi="Times New Roman"/>
                <w:sz w:val="28"/>
                <w:szCs w:val="28"/>
                <w:lang w:val="kk-KZ"/>
              </w:rPr>
            </w:pPr>
            <w:r w:rsidRPr="00CF0D37">
              <w:rPr>
                <w:rFonts w:ascii="Cambria Math" w:hAnsi="Cambria Math" w:cs="Cambria Math"/>
                <w:bCs/>
                <w:sz w:val="28"/>
                <w:szCs w:val="28"/>
                <w:lang w:val="kk-KZ"/>
              </w:rPr>
              <w:t>𝐾</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𝐾</w:t>
            </w:r>
            <w:r w:rsidRPr="00CF0D37">
              <w:rPr>
                <w:rFonts w:ascii="Cambria Math" w:hAnsi="Cambria Math" w:cs="Cambria Math"/>
                <w:bCs/>
                <w:sz w:val="28"/>
                <w:szCs w:val="28"/>
                <w:vertAlign w:val="subscript"/>
                <w:lang w:val="kk-KZ"/>
              </w:rPr>
              <w:t>𝑚𝑎𝑥</w:t>
            </w:r>
            <w:r w:rsidRPr="00CF0D37">
              <w:rPr>
                <w:rFonts w:ascii="Times New Roman" w:hAnsi="Times New Roman"/>
                <w:bCs/>
                <w:sz w:val="28"/>
                <w:szCs w:val="28"/>
                <w:lang w:val="kk-KZ"/>
              </w:rPr>
              <w:t xml:space="preserve"> = </w:t>
            </w:r>
            <w:r w:rsidRPr="00CF0D37">
              <w:rPr>
                <w:rFonts w:ascii="Cambria Math" w:hAnsi="Cambria Math" w:cs="Cambria Math"/>
                <w:bCs/>
                <w:sz w:val="28"/>
                <w:szCs w:val="28"/>
                <w:lang w:val="kk-KZ"/>
              </w:rPr>
              <w:t>𝑙𝑛</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𝐾</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𝑣</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𝑡</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𝑔</w:t>
            </w:r>
            <w:r w:rsidRPr="00CF0D37">
              <w:rPr>
                <w:rFonts w:ascii="Times New Roman" w:hAnsi="Times New Roman"/>
                <w:bCs/>
                <w:sz w:val="28"/>
                <w:szCs w:val="28"/>
                <w:lang w:val="kk-KZ"/>
              </w:rPr>
              <w:t xml:space="preserve"> + </w:t>
            </w:r>
            <w:r w:rsidRPr="00CF0D37">
              <w:rPr>
                <w:rFonts w:ascii="Cambria Math" w:hAnsi="Cambria Math" w:cs="Cambria Math"/>
                <w:bCs/>
                <w:sz w:val="28"/>
                <w:szCs w:val="28"/>
                <w:lang w:val="kk-KZ"/>
              </w:rPr>
              <w:t>𝑎</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𝐾</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𝑣</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𝑡</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𝑎</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𝐾</w:t>
            </w:r>
            <w:r w:rsidRPr="00CF0D37">
              <w:rPr>
                <w:rFonts w:ascii="Cambria Math" w:hAnsi="Cambria Math" w:cs="Cambria Math"/>
                <w:bCs/>
                <w:sz w:val="28"/>
                <w:szCs w:val="28"/>
                <w:vertAlign w:val="subscript"/>
                <w:lang w:val="kk-KZ"/>
              </w:rPr>
              <w:t>𝑚𝑎𝑥</w:t>
            </w:r>
          </w:p>
        </w:tc>
        <w:tc>
          <w:tcPr>
            <w:tcW w:w="1320" w:type="dxa"/>
            <w:gridSpan w:val="2"/>
            <w:vAlign w:val="center"/>
          </w:tcPr>
          <w:p w14:paraId="22BE3CE0" w14:textId="77777777" w:rsidR="00BF7B61" w:rsidRPr="00CF0D37" w:rsidRDefault="00BF7B61" w:rsidP="00D718BA">
            <w:pPr>
              <w:spacing w:after="0" w:line="240" w:lineRule="auto"/>
              <w:ind w:firstLine="567"/>
              <w:jc w:val="center"/>
              <w:rPr>
                <w:rFonts w:ascii="Times New Roman" w:hAnsi="Times New Roman"/>
                <w:bCs/>
                <w:sz w:val="28"/>
                <w:szCs w:val="28"/>
                <w:lang w:val="kk-KZ"/>
              </w:rPr>
            </w:pPr>
            <w:r w:rsidRPr="00CF0D37">
              <w:rPr>
                <w:rFonts w:ascii="Times New Roman" w:hAnsi="Times New Roman"/>
                <w:bCs/>
                <w:sz w:val="28"/>
                <w:szCs w:val="28"/>
                <w:lang w:val="kk-KZ"/>
              </w:rPr>
              <w:t>(</w:t>
            </w:r>
            <w:r>
              <w:rPr>
                <w:rFonts w:ascii="Times New Roman" w:hAnsi="Times New Roman"/>
                <w:bCs/>
                <w:sz w:val="28"/>
                <w:szCs w:val="28"/>
                <w:lang w:val="kk-KZ"/>
              </w:rPr>
              <w:t>3.2</w:t>
            </w:r>
            <w:r w:rsidRPr="00CF0D37">
              <w:rPr>
                <w:rFonts w:ascii="Times New Roman" w:hAnsi="Times New Roman"/>
                <w:bCs/>
                <w:sz w:val="28"/>
                <w:szCs w:val="28"/>
                <w:lang w:val="kk-KZ"/>
              </w:rPr>
              <w:t>)</w:t>
            </w:r>
          </w:p>
        </w:tc>
      </w:tr>
    </w:tbl>
    <w:p w14:paraId="5AF33C5E" w14:textId="77777777" w:rsidR="00BF7B61" w:rsidRPr="00CF0D37" w:rsidRDefault="00BF7B61" w:rsidP="00D718BA">
      <w:pPr>
        <w:spacing w:after="0" w:line="240" w:lineRule="auto"/>
        <w:ind w:firstLine="567"/>
        <w:jc w:val="both"/>
        <w:rPr>
          <w:rFonts w:ascii="Times New Roman" w:hAnsi="Times New Roman"/>
          <w:bCs/>
          <w:sz w:val="28"/>
          <w:szCs w:val="28"/>
          <w:lang w:val="kk-KZ"/>
        </w:rPr>
      </w:pPr>
    </w:p>
    <w:p w14:paraId="192F250F" w14:textId="58106C96" w:rsidR="00063A36" w:rsidRDefault="00BF7B61" w:rsidP="00D718BA">
      <w:pPr>
        <w:spacing w:after="0" w:line="240" w:lineRule="auto"/>
        <w:ind w:firstLine="567"/>
        <w:jc w:val="both"/>
        <w:rPr>
          <w:rFonts w:ascii="Times New Roman" w:hAnsi="Times New Roman"/>
          <w:bCs/>
          <w:sz w:val="28"/>
          <w:szCs w:val="28"/>
          <w:lang w:val="kk-KZ"/>
        </w:rPr>
      </w:pPr>
      <w:r>
        <w:rPr>
          <w:rFonts w:ascii="Times New Roman" w:hAnsi="Times New Roman"/>
          <w:bCs/>
          <w:sz w:val="28"/>
          <w:szCs w:val="28"/>
          <w:lang w:val="kk-KZ"/>
        </w:rPr>
        <w:t xml:space="preserve">3.13 - суретте </w:t>
      </w:r>
      <w:r w:rsidRPr="00CF0D37">
        <w:rPr>
          <w:rFonts w:ascii="Times New Roman" w:hAnsi="Times New Roman"/>
          <w:bCs/>
          <w:sz w:val="28"/>
          <w:szCs w:val="28"/>
          <w:lang w:val="kk-KZ"/>
        </w:rPr>
        <w:t xml:space="preserve">эксперименттік мәндері </w:t>
      </w:r>
      <w:r w:rsidRPr="00CF0D37">
        <w:rPr>
          <w:rFonts w:ascii="Cambria Math" w:hAnsi="Cambria Math" w:cs="Cambria Math"/>
          <w:bCs/>
          <w:sz w:val="28"/>
          <w:szCs w:val="28"/>
          <w:lang w:val="kk-KZ"/>
        </w:rPr>
        <w:t>𝐾</w:t>
      </w:r>
      <w:r w:rsidRPr="00CF0D37">
        <w:rPr>
          <w:rFonts w:ascii="Cambria Math" w:hAnsi="Cambria Math" w:cs="Cambria Math"/>
          <w:bCs/>
          <w:sz w:val="28"/>
          <w:szCs w:val="28"/>
          <w:vertAlign w:val="subscript"/>
          <w:lang w:val="kk-KZ"/>
        </w:rPr>
        <w:t>𝑚𝑎𝑥</w:t>
      </w:r>
      <w:r w:rsidRPr="00CF0D37">
        <w:rPr>
          <w:rFonts w:ascii="Times New Roman" w:hAnsi="Times New Roman"/>
          <w:bCs/>
          <w:sz w:val="28"/>
          <w:szCs w:val="28"/>
          <w:lang w:val="kk-KZ"/>
        </w:rPr>
        <w:t xml:space="preserve"> = 0,33 (</w:t>
      </w:r>
      <w:r w:rsidRPr="00CF0D37">
        <w:rPr>
          <w:rFonts w:ascii="Cambria Math" w:hAnsi="Cambria Math" w:cs="Cambria Math"/>
          <w:bCs/>
          <w:sz w:val="28"/>
          <w:szCs w:val="28"/>
          <w:lang w:val="kk-KZ"/>
        </w:rPr>
        <w:t>𝐶𝐻</w:t>
      </w:r>
      <w:r w:rsidRPr="00CF0D37">
        <w:rPr>
          <w:rFonts w:ascii="Times New Roman" w:hAnsi="Times New Roman"/>
          <w:bCs/>
          <w:sz w:val="28"/>
          <w:szCs w:val="28"/>
          <w:vertAlign w:val="subscript"/>
          <w:lang w:val="kk-KZ"/>
        </w:rPr>
        <w:t>4</w:t>
      </w:r>
      <w:r w:rsidRPr="00CF0D37">
        <w:rPr>
          <w:rFonts w:ascii="Times New Roman" w:hAnsi="Times New Roman"/>
          <w:bCs/>
          <w:sz w:val="28"/>
          <w:szCs w:val="28"/>
          <w:lang w:val="kk-KZ"/>
        </w:rPr>
        <w:t>); 0,11 (</w:t>
      </w:r>
      <w:r w:rsidRPr="00CF0D37">
        <w:rPr>
          <w:rFonts w:ascii="Cambria Math" w:hAnsi="Cambria Math" w:cs="Cambria Math"/>
          <w:bCs/>
          <w:sz w:val="28"/>
          <w:szCs w:val="28"/>
          <w:lang w:val="kk-KZ"/>
        </w:rPr>
        <w:t>𝐶𝐶𝑙</w:t>
      </w:r>
      <w:r w:rsidRPr="00CF0D37">
        <w:rPr>
          <w:rFonts w:ascii="Times New Roman" w:hAnsi="Times New Roman"/>
          <w:bCs/>
          <w:sz w:val="28"/>
          <w:szCs w:val="28"/>
          <w:vertAlign w:val="subscript"/>
          <w:lang w:val="kk-KZ"/>
        </w:rPr>
        <w:t>4</w:t>
      </w:r>
      <w:r w:rsidRPr="00CF0D37">
        <w:rPr>
          <w:rFonts w:ascii="Times New Roman" w:hAnsi="Times New Roman"/>
          <w:bCs/>
          <w:sz w:val="28"/>
          <w:szCs w:val="28"/>
          <w:lang w:val="kk-KZ"/>
        </w:rPr>
        <w:t>); 0,058 (</w:t>
      </w:r>
      <w:r w:rsidRPr="00CF0D37">
        <w:rPr>
          <w:rFonts w:ascii="Cambria Math" w:hAnsi="Cambria Math" w:cs="Cambria Math"/>
          <w:bCs/>
          <w:sz w:val="28"/>
          <w:szCs w:val="28"/>
          <w:lang w:val="kk-KZ"/>
        </w:rPr>
        <w:t>𝑁𝐻</w:t>
      </w:r>
      <w:r w:rsidRPr="00CF0D37">
        <w:rPr>
          <w:rFonts w:ascii="Times New Roman" w:hAnsi="Times New Roman"/>
          <w:bCs/>
          <w:sz w:val="28"/>
          <w:szCs w:val="28"/>
          <w:vertAlign w:val="subscript"/>
          <w:lang w:val="kk-KZ"/>
        </w:rPr>
        <w:t>3</w:t>
      </w:r>
      <w:r w:rsidRPr="00CF0D37">
        <w:rPr>
          <w:rFonts w:ascii="Times New Roman" w:hAnsi="Times New Roman"/>
          <w:bCs/>
          <w:sz w:val="28"/>
          <w:szCs w:val="28"/>
          <w:lang w:val="kk-KZ"/>
        </w:rPr>
        <w:t xml:space="preserve">). Лазерлік сенсордың жауабы газ концентрациясының </w:t>
      </w:r>
      <w:r w:rsidRPr="00CF0D37">
        <w:rPr>
          <w:rFonts w:ascii="Cambria Math" w:hAnsi="Cambria Math" w:cs="Cambria Math"/>
          <w:bCs/>
          <w:sz w:val="28"/>
          <w:szCs w:val="28"/>
          <w:lang w:val="kk-KZ"/>
        </w:rPr>
        <w:t>𝐶</w:t>
      </w:r>
      <w:r w:rsidRPr="00CF0D37">
        <w:rPr>
          <w:rFonts w:ascii="Times New Roman" w:hAnsi="Times New Roman"/>
          <w:bCs/>
          <w:sz w:val="28"/>
          <w:szCs w:val="28"/>
          <w:lang w:val="kk-KZ"/>
        </w:rPr>
        <w:t xml:space="preserve"> ≥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lang w:val="kk-KZ"/>
        </w:rPr>
        <w:t xml:space="preserve"> жоғарылауымен қаныққан. Өтпелі (бифуркация) режимдері </w:t>
      </w:r>
      <w:r w:rsidRPr="00CF0D37">
        <w:rPr>
          <w:rFonts w:ascii="Cambria Math" w:hAnsi="Cambria Math" w:cs="Cambria Math"/>
          <w:bCs/>
          <w:sz w:val="28"/>
          <w:szCs w:val="28"/>
          <w:lang w:val="kk-KZ"/>
        </w:rPr>
        <w:t>𝐶</w:t>
      </w:r>
      <w:r w:rsidRPr="00CF0D37">
        <w:rPr>
          <w:rFonts w:ascii="Times New Roman" w:hAnsi="Times New Roman"/>
          <w:bCs/>
          <w:sz w:val="28"/>
          <w:szCs w:val="28"/>
          <w:lang w:val="kk-KZ"/>
        </w:rPr>
        <w:t xml:space="preserve"> =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𝐾</w:t>
      </w:r>
      <w:r w:rsidRPr="00CF0D37">
        <w:rPr>
          <w:rFonts w:ascii="Times New Roman" w:hAnsi="Times New Roman"/>
          <w:bCs/>
          <w:sz w:val="28"/>
          <w:szCs w:val="28"/>
          <w:lang w:val="kk-KZ"/>
        </w:rPr>
        <w:t xml:space="preserve"> ≈ </w:t>
      </w:r>
      <w:r w:rsidRPr="00CF0D37">
        <w:rPr>
          <w:rFonts w:ascii="Cambria Math" w:hAnsi="Cambria Math" w:cs="Cambria Math"/>
          <w:bCs/>
          <w:sz w:val="28"/>
          <w:szCs w:val="28"/>
          <w:lang w:val="kk-KZ"/>
        </w:rPr>
        <w:t>𝐾</w:t>
      </w:r>
      <w:r w:rsidRPr="00CF0D37">
        <w:rPr>
          <w:rFonts w:ascii="Cambria Math" w:hAnsi="Cambria Math" w:cs="Cambria Math"/>
          <w:bCs/>
          <w:sz w:val="28"/>
          <w:szCs w:val="28"/>
          <w:vertAlign w:val="subscript"/>
          <w:lang w:val="kk-KZ"/>
        </w:rPr>
        <w:t>𝑚𝑎𝑥</w:t>
      </w:r>
      <w:r w:rsidRPr="00CF0D37">
        <w:rPr>
          <w:rFonts w:ascii="Times New Roman" w:hAnsi="Times New Roman"/>
          <w:bCs/>
          <w:sz w:val="28"/>
          <w:szCs w:val="28"/>
          <w:lang w:val="kk-KZ"/>
        </w:rPr>
        <w:t xml:space="preserve"> маңында орын алады. Фигуралардағы бұл нүктелер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𝐶𝐻</w:t>
      </w:r>
      <w:r w:rsidRPr="00CF0D37">
        <w:rPr>
          <w:rFonts w:ascii="Times New Roman" w:hAnsi="Times New Roman"/>
          <w:bCs/>
          <w:sz w:val="28"/>
          <w:szCs w:val="28"/>
          <w:vertAlign w:val="subscript"/>
          <w:lang w:val="kk-KZ"/>
        </w:rPr>
        <w:t>4</w:t>
      </w:r>
      <w:r w:rsidRPr="00CF0D37">
        <w:rPr>
          <w:rFonts w:ascii="Times New Roman" w:hAnsi="Times New Roman"/>
          <w:bCs/>
          <w:sz w:val="28"/>
          <w:szCs w:val="28"/>
          <w:lang w:val="kk-KZ"/>
        </w:rPr>
        <w:t xml:space="preserve">) = (1,2,4) </w:t>
      </w:r>
      <w:r w:rsidRPr="00CF0D37">
        <w:rPr>
          <w:rFonts w:ascii="Cambria Math" w:hAnsi="Cambria Math" w:cs="Cambria Math"/>
          <w:bCs/>
          <w:sz w:val="28"/>
          <w:szCs w:val="28"/>
          <w:lang w:val="kk-KZ"/>
        </w:rPr>
        <w:t>∗</w:t>
      </w:r>
      <w:r w:rsidRPr="00CF0D37">
        <w:rPr>
          <w:rFonts w:ascii="Times New Roman" w:hAnsi="Times New Roman"/>
          <w:bCs/>
          <w:sz w:val="28"/>
          <w:szCs w:val="28"/>
          <w:lang w:val="kk-KZ"/>
        </w:rPr>
        <w:t xml:space="preserve"> 10</w:t>
      </w:r>
      <w:r w:rsidRPr="00CF0D37">
        <w:rPr>
          <w:rFonts w:ascii="Times New Roman" w:hAnsi="Times New Roman"/>
          <w:bCs/>
          <w:sz w:val="28"/>
          <w:szCs w:val="28"/>
          <w:vertAlign w:val="superscript"/>
          <w:lang w:val="kk-KZ"/>
        </w:rPr>
        <w:t>4</w:t>
      </w:r>
      <w:r w:rsidRPr="00CF0D37">
        <w:rPr>
          <w:rFonts w:ascii="Cambria Math" w:hAnsi="Cambria Math" w:cs="Cambria Math"/>
          <w:bCs/>
          <w:sz w:val="28"/>
          <w:szCs w:val="28"/>
          <w:lang w:val="kk-KZ"/>
        </w:rPr>
        <w:t>𝑝𝑝𝑚</w:t>
      </w:r>
      <w:r w:rsidRPr="00CF0D37">
        <w:rPr>
          <w:rFonts w:ascii="Times New Roman" w:hAnsi="Times New Roman"/>
          <w:bCs/>
          <w:sz w:val="28"/>
          <w:szCs w:val="28"/>
          <w:lang w:val="kk-KZ"/>
        </w:rPr>
        <w:t xml:space="preserve"> , </w:t>
      </w:r>
      <w:r w:rsidRPr="00CF0D37">
        <w:rPr>
          <w:rFonts w:ascii="Cambria Math" w:hAnsi="Cambria Math" w:cs="Cambria Math"/>
          <w:bCs/>
          <w:sz w:val="28"/>
          <w:szCs w:val="28"/>
          <w:lang w:val="kk-KZ"/>
        </w:rPr>
        <w:t>𝐶∗</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𝐶𝐶𝑙</w:t>
      </w:r>
      <w:r w:rsidRPr="00CF0D37">
        <w:rPr>
          <w:rFonts w:ascii="Times New Roman" w:hAnsi="Times New Roman"/>
          <w:bCs/>
          <w:sz w:val="28"/>
          <w:szCs w:val="28"/>
          <w:lang w:val="kk-KZ"/>
        </w:rPr>
        <w:t>4) = 3</w:t>
      </w:r>
      <w:r w:rsidRPr="00CF0D37">
        <w:rPr>
          <w:rFonts w:ascii="Cambria Math" w:hAnsi="Cambria Math" w:cs="Cambria Math"/>
          <w:bCs/>
          <w:sz w:val="28"/>
          <w:szCs w:val="28"/>
          <w:lang w:val="kk-KZ"/>
        </w:rPr>
        <w:t>∗</w:t>
      </w:r>
      <w:r w:rsidRPr="00CF0D37">
        <w:rPr>
          <w:rFonts w:ascii="Times New Roman" w:hAnsi="Times New Roman"/>
          <w:bCs/>
          <w:sz w:val="28"/>
          <w:szCs w:val="28"/>
          <w:lang w:val="kk-KZ"/>
        </w:rPr>
        <w:t xml:space="preserve"> 10</w:t>
      </w:r>
      <w:r w:rsidRPr="00CF0D37">
        <w:rPr>
          <w:rFonts w:ascii="Times New Roman" w:hAnsi="Times New Roman"/>
          <w:bCs/>
          <w:sz w:val="28"/>
          <w:szCs w:val="28"/>
          <w:vertAlign w:val="superscript"/>
          <w:lang w:val="kk-KZ"/>
        </w:rPr>
        <w:t xml:space="preserve">3 </w:t>
      </w:r>
      <w:r w:rsidRPr="00CF0D37">
        <w:rPr>
          <w:rFonts w:ascii="Cambria Math" w:hAnsi="Cambria Math" w:cs="Cambria Math"/>
          <w:bCs/>
          <w:sz w:val="28"/>
          <w:szCs w:val="28"/>
          <w:lang w:val="kk-KZ"/>
        </w:rPr>
        <w:t>𝑝𝑝𝑚</w:t>
      </w:r>
      <w:r w:rsidRPr="00CF0D37">
        <w:rPr>
          <w:rFonts w:ascii="Times New Roman" w:hAnsi="Times New Roman"/>
          <w:bCs/>
          <w:sz w:val="28"/>
          <w:szCs w:val="28"/>
          <w:lang w:val="kk-KZ"/>
        </w:rPr>
        <w:t xml:space="preserve">, арқылы өтетін тік сызықтармен қосылған. </w:t>
      </w:r>
      <w:r w:rsidRPr="00CF0D37">
        <w:rPr>
          <w:rFonts w:ascii="Cambria Math" w:hAnsi="Cambria Math" w:cs="Cambria Math"/>
          <w:bCs/>
          <w:sz w:val="28"/>
          <w:szCs w:val="28"/>
          <w:lang w:val="kk-KZ"/>
        </w:rPr>
        <w:t>𝐶∗</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𝑁𝐻</w:t>
      </w:r>
      <w:r w:rsidRPr="00CF0D37">
        <w:rPr>
          <w:rFonts w:ascii="Times New Roman" w:hAnsi="Times New Roman"/>
          <w:bCs/>
          <w:sz w:val="28"/>
          <w:szCs w:val="28"/>
          <w:lang w:val="kk-KZ"/>
        </w:rPr>
        <w:t xml:space="preserve">3) = 2,5 </w:t>
      </w:r>
      <w:r w:rsidRPr="00CF0D37">
        <w:rPr>
          <w:rFonts w:ascii="Cambria Math" w:hAnsi="Cambria Math" w:cs="Cambria Math"/>
          <w:bCs/>
          <w:sz w:val="28"/>
          <w:szCs w:val="28"/>
          <w:lang w:val="kk-KZ"/>
        </w:rPr>
        <w:t>∗</w:t>
      </w:r>
      <w:r w:rsidRPr="00CF0D37">
        <w:rPr>
          <w:rFonts w:ascii="Times New Roman" w:hAnsi="Times New Roman"/>
          <w:bCs/>
          <w:sz w:val="28"/>
          <w:szCs w:val="28"/>
          <w:lang w:val="kk-KZ"/>
        </w:rPr>
        <w:t xml:space="preserve"> 10</w:t>
      </w:r>
      <w:r w:rsidRPr="00CF0D37">
        <w:rPr>
          <w:rFonts w:ascii="Times New Roman" w:hAnsi="Times New Roman"/>
          <w:bCs/>
          <w:sz w:val="28"/>
          <w:szCs w:val="28"/>
          <w:vertAlign w:val="superscript"/>
          <w:lang w:val="kk-KZ"/>
        </w:rPr>
        <w:t>3</w:t>
      </w:r>
      <w:r w:rsidRPr="00CF0D37">
        <w:rPr>
          <w:rFonts w:ascii="Cambria Math" w:hAnsi="Cambria Math" w:cs="Cambria Math"/>
          <w:bCs/>
          <w:sz w:val="28"/>
          <w:szCs w:val="28"/>
          <w:lang w:val="kk-KZ"/>
        </w:rPr>
        <w:t>𝑝𝑝𝑚</w:t>
      </w:r>
      <w:r w:rsidRPr="00CF0D37">
        <w:rPr>
          <w:rFonts w:ascii="Times New Roman" w:hAnsi="Times New Roman"/>
          <w:bCs/>
          <w:sz w:val="28"/>
          <w:szCs w:val="28"/>
          <w:lang w:val="kk-KZ"/>
        </w:rPr>
        <w:t xml:space="preserve"> . Лазерлік газ сенсорының реакциясының мұндай айқын концентрациясының қанықтылығын түсіндіруге және сипаттауға болады.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lang w:val="kk-KZ"/>
        </w:rPr>
        <w:t xml:space="preserve"> мәндерінің (1,2,4) байқалған және теориялық сипатталған жиыны төменде бөлек түсіндіріледі.</w:t>
      </w:r>
    </w:p>
    <w:p w14:paraId="293ABD3A" w14:textId="77777777" w:rsidR="006E528E" w:rsidRPr="00CF0D37" w:rsidRDefault="006E528E" w:rsidP="00D718BA">
      <w:pPr>
        <w:spacing w:after="0" w:line="240" w:lineRule="auto"/>
        <w:ind w:firstLine="567"/>
        <w:jc w:val="both"/>
        <w:rPr>
          <w:rFonts w:ascii="Times New Roman" w:hAnsi="Times New Roman"/>
          <w:bCs/>
          <w:sz w:val="28"/>
          <w:szCs w:val="28"/>
          <w:lang w:val="kk-KZ"/>
        </w:rPr>
      </w:pPr>
      <w:r w:rsidRPr="00CF0D37">
        <w:rPr>
          <w:rFonts w:ascii="Times New Roman" w:hAnsi="Times New Roman"/>
          <w:bCs/>
          <w:sz w:val="28"/>
          <w:szCs w:val="28"/>
          <w:lang w:val="kk-KZ"/>
        </w:rPr>
        <w:t xml:space="preserve">Газ концентрациясы жоғарылаған сайын лазер сәулесінің жұтылуы артады, ал оның қарқындылығы молекулалардың жылу энергиясымен салыстырылатын болады. (1) формула бойынша фотондардың орташа санының </w:t>
      </w:r>
      <w:r w:rsidRPr="00CF0D37">
        <w:rPr>
          <w:rFonts w:ascii="MS Gothic" w:eastAsia="MS Gothic" w:hAnsi="MS Gothic" w:cs="MS Gothic" w:hint="eastAsia"/>
          <w:bCs/>
          <w:sz w:val="28"/>
          <w:szCs w:val="28"/>
          <w:lang w:val="kk-KZ"/>
        </w:rPr>
        <w:t>〈</w:t>
      </w:r>
      <w:r w:rsidRPr="00CF0D37">
        <w:rPr>
          <w:rFonts w:ascii="Cambria Math" w:hAnsi="Cambria Math" w:cs="Cambria Math"/>
          <w:bCs/>
          <w:sz w:val="28"/>
          <w:szCs w:val="28"/>
          <w:lang w:val="kk-KZ"/>
        </w:rPr>
        <w:t>𝑛</w:t>
      </w:r>
      <w:r w:rsidRPr="00CF0D37">
        <w:rPr>
          <w:rFonts w:ascii="MS Gothic" w:eastAsia="MS Gothic" w:hAnsi="MS Gothic" w:cs="MS Gothic" w:hint="eastAsia"/>
          <w:bCs/>
          <w:sz w:val="28"/>
          <w:szCs w:val="28"/>
          <w:lang w:val="kk-KZ"/>
        </w:rPr>
        <w:t>〉</w:t>
      </w:r>
      <w:r w:rsidRPr="00CF0D37">
        <w:rPr>
          <w:rFonts w:ascii="Times New Roman" w:hAnsi="Times New Roman"/>
          <w:bCs/>
          <w:sz w:val="28"/>
          <w:szCs w:val="28"/>
          <w:lang w:val="kk-KZ"/>
        </w:rPr>
        <w:t xml:space="preserve"> энергиясы мынаған тең.</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1320"/>
      </w:tblGrid>
      <w:tr w:rsidR="006E528E" w:rsidRPr="00CF0D37" w14:paraId="32CB1E49" w14:textId="77777777" w:rsidTr="00C269EC">
        <w:tc>
          <w:tcPr>
            <w:tcW w:w="8217" w:type="dxa"/>
            <w:vAlign w:val="center"/>
          </w:tcPr>
          <w:p w14:paraId="4D7A34F5" w14:textId="77777777" w:rsidR="006E528E" w:rsidRPr="00CF0D37" w:rsidRDefault="006E528E" w:rsidP="00D718BA">
            <w:pPr>
              <w:spacing w:after="0" w:line="240" w:lineRule="auto"/>
              <w:ind w:firstLine="567"/>
              <w:jc w:val="center"/>
              <w:rPr>
                <w:rFonts w:ascii="Times New Roman" w:hAnsi="Times New Roman"/>
                <w:sz w:val="28"/>
                <w:szCs w:val="28"/>
                <w:lang w:val="kk-KZ"/>
              </w:rPr>
            </w:pPr>
            <w:r w:rsidRPr="00CF0D37">
              <w:rPr>
                <w:rFonts w:ascii="Cambria Math" w:hAnsi="Cambria Math" w:cs="Cambria Math"/>
                <w:bCs/>
                <w:sz w:val="28"/>
                <w:szCs w:val="28"/>
                <w:lang w:val="kk-KZ"/>
              </w:rPr>
              <w:t>𝐸</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〈𝑛〉</w:t>
            </w:r>
            <w:r w:rsidRPr="00CF0D37">
              <w:rPr>
                <w:rFonts w:ascii="Times New Roman" w:hAnsi="Times New Roman"/>
                <w:bCs/>
                <w:sz w:val="28"/>
                <w:szCs w:val="28"/>
                <w:lang w:val="kk-KZ"/>
              </w:rPr>
              <w:t>) = ℏ</w:t>
            </w:r>
            <w:r w:rsidRPr="00CF0D37">
              <w:rPr>
                <w:rFonts w:ascii="Cambria Math" w:hAnsi="Cambria Math" w:cs="Cambria Math"/>
                <w:bCs/>
                <w:sz w:val="28"/>
                <w:szCs w:val="28"/>
                <w:lang w:val="kk-KZ"/>
              </w:rPr>
              <w:t>𝜔</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〈𝑛〉</w:t>
            </w:r>
            <w:r w:rsidRPr="00CF0D37">
              <w:rPr>
                <w:rFonts w:ascii="Times New Roman" w:hAnsi="Times New Roman"/>
                <w:bCs/>
                <w:sz w:val="28"/>
                <w:szCs w:val="28"/>
                <w:lang w:val="kk-KZ"/>
              </w:rPr>
              <w:t xml:space="preserve"> + 1/2)</w:t>
            </w:r>
          </w:p>
        </w:tc>
        <w:tc>
          <w:tcPr>
            <w:tcW w:w="1320" w:type="dxa"/>
            <w:vAlign w:val="center"/>
          </w:tcPr>
          <w:p w14:paraId="644E8181" w14:textId="77777777" w:rsidR="006E528E" w:rsidRPr="00CF0D37" w:rsidRDefault="006E528E" w:rsidP="00D718BA">
            <w:pPr>
              <w:spacing w:after="0" w:line="240" w:lineRule="auto"/>
              <w:ind w:firstLine="567"/>
              <w:jc w:val="center"/>
              <w:rPr>
                <w:rFonts w:ascii="Times New Roman" w:hAnsi="Times New Roman"/>
                <w:bCs/>
                <w:sz w:val="28"/>
                <w:szCs w:val="28"/>
                <w:lang w:val="kk-KZ"/>
              </w:rPr>
            </w:pPr>
            <w:r w:rsidRPr="00CF0D37">
              <w:rPr>
                <w:rFonts w:ascii="Times New Roman" w:hAnsi="Times New Roman"/>
                <w:bCs/>
                <w:sz w:val="28"/>
                <w:szCs w:val="28"/>
                <w:lang w:val="kk-KZ"/>
              </w:rPr>
              <w:t>(</w:t>
            </w:r>
            <w:r>
              <w:rPr>
                <w:rFonts w:ascii="Times New Roman" w:hAnsi="Times New Roman"/>
                <w:bCs/>
                <w:sz w:val="28"/>
                <w:szCs w:val="28"/>
                <w:lang w:val="kk-KZ"/>
              </w:rPr>
              <w:t>3.3</w:t>
            </w:r>
            <w:r w:rsidRPr="00CF0D37">
              <w:rPr>
                <w:rFonts w:ascii="Times New Roman" w:hAnsi="Times New Roman"/>
                <w:bCs/>
                <w:sz w:val="28"/>
                <w:szCs w:val="28"/>
                <w:lang w:val="kk-KZ"/>
              </w:rPr>
              <w:t>)</w:t>
            </w:r>
          </w:p>
        </w:tc>
      </w:tr>
    </w:tbl>
    <w:p w14:paraId="3555A9FE" w14:textId="77777777" w:rsidR="006E528E" w:rsidRPr="00CF0D37" w:rsidRDefault="006E528E" w:rsidP="00D718BA">
      <w:pPr>
        <w:spacing w:after="0" w:line="240" w:lineRule="auto"/>
        <w:ind w:firstLine="567"/>
        <w:jc w:val="both"/>
        <w:rPr>
          <w:rFonts w:ascii="Times New Roman" w:hAnsi="Times New Roman"/>
          <w:bCs/>
          <w:sz w:val="28"/>
          <w:szCs w:val="28"/>
          <w:lang w:val="kk-KZ"/>
        </w:rPr>
      </w:pPr>
    </w:p>
    <w:p w14:paraId="32673616" w14:textId="77777777" w:rsidR="006E528E" w:rsidRPr="00CF0D37" w:rsidRDefault="006E528E" w:rsidP="00D718BA">
      <w:pPr>
        <w:spacing w:after="0" w:line="240" w:lineRule="auto"/>
        <w:ind w:firstLine="567"/>
        <w:jc w:val="both"/>
        <w:rPr>
          <w:rFonts w:ascii="Times New Roman" w:hAnsi="Times New Roman"/>
          <w:bCs/>
          <w:sz w:val="28"/>
          <w:szCs w:val="28"/>
          <w:lang w:val="kk-KZ"/>
        </w:rPr>
      </w:pPr>
      <w:r w:rsidRPr="00CF0D37">
        <w:rPr>
          <w:rFonts w:ascii="Times New Roman" w:hAnsi="Times New Roman"/>
          <w:bCs/>
          <w:sz w:val="28"/>
          <w:szCs w:val="28"/>
          <w:lang w:val="kk-KZ"/>
        </w:rPr>
        <w:t xml:space="preserve">Симметриялық күйде </w:t>
      </w:r>
      <w:r w:rsidRPr="00CF0D37">
        <w:rPr>
          <w:rFonts w:ascii="MS Gothic" w:eastAsia="MS Gothic" w:hAnsi="MS Gothic" w:cs="MS Gothic" w:hint="eastAsia"/>
          <w:bCs/>
          <w:sz w:val="28"/>
          <w:szCs w:val="28"/>
          <w:lang w:val="kk-KZ"/>
        </w:rPr>
        <w:t>〈</w:t>
      </w:r>
      <w:r w:rsidRPr="00CF0D37">
        <w:rPr>
          <w:rFonts w:ascii="Cambria Math" w:hAnsi="Cambria Math" w:cs="Cambria Math"/>
          <w:bCs/>
          <w:sz w:val="28"/>
          <w:szCs w:val="28"/>
          <w:lang w:val="kk-KZ"/>
        </w:rPr>
        <w:t>𝑛</w:t>
      </w:r>
      <w:r w:rsidRPr="00CF0D37">
        <w:rPr>
          <w:rFonts w:ascii="MS Gothic" w:eastAsia="MS Gothic" w:hAnsi="MS Gothic" w:cs="MS Gothic" w:hint="eastAsia"/>
          <w:bCs/>
          <w:sz w:val="28"/>
          <w:szCs w:val="28"/>
          <w:lang w:val="kk-KZ"/>
        </w:rPr>
        <w:t>〉</w:t>
      </w:r>
      <w:r w:rsidRPr="00CF0D37">
        <w:rPr>
          <w:rFonts w:ascii="Times New Roman" w:hAnsi="Times New Roman"/>
          <w:bCs/>
          <w:sz w:val="28"/>
          <w:szCs w:val="28"/>
          <w:lang w:val="kk-KZ"/>
        </w:rPr>
        <w:t xml:space="preserve">= 0 және фотондардың когерентті күйінің энергиясы бар. Фотондар концентрациясы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lang w:val="kk-KZ"/>
        </w:rPr>
        <w:t>0 кезіндегі кванттық фактор мен жылулық фактордың теңдігі мына түрде өрнектеледі.</w:t>
      </w:r>
    </w:p>
    <w:p w14:paraId="3C92C867" w14:textId="77777777" w:rsidR="006E528E" w:rsidRPr="00CF0D37" w:rsidRDefault="006E528E" w:rsidP="00D718BA">
      <w:pPr>
        <w:spacing w:after="0" w:line="240" w:lineRule="auto"/>
        <w:ind w:firstLine="567"/>
        <w:jc w:val="both"/>
        <w:rPr>
          <w:rFonts w:ascii="Times New Roman" w:hAnsi="Times New Roman"/>
          <w:bCs/>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1320"/>
        <w:gridCol w:w="91"/>
      </w:tblGrid>
      <w:tr w:rsidR="006E528E" w:rsidRPr="00063A36" w14:paraId="5BC79321" w14:textId="77777777" w:rsidTr="00074983">
        <w:trPr>
          <w:gridAfter w:val="1"/>
          <w:wAfter w:w="91" w:type="dxa"/>
          <w:trHeight w:val="583"/>
        </w:trPr>
        <w:tc>
          <w:tcPr>
            <w:tcW w:w="8217" w:type="dxa"/>
            <w:vAlign w:val="center"/>
          </w:tcPr>
          <w:p w14:paraId="661EEC29" w14:textId="77777777" w:rsidR="006E528E" w:rsidRPr="00063A36" w:rsidRDefault="006E528E" w:rsidP="00D718BA">
            <w:pPr>
              <w:spacing w:after="0" w:line="240" w:lineRule="auto"/>
              <w:ind w:firstLine="567"/>
              <w:jc w:val="center"/>
              <w:rPr>
                <w:rFonts w:ascii="Times New Roman" w:hAnsi="Times New Roman"/>
                <w:sz w:val="28"/>
                <w:szCs w:val="28"/>
                <w:lang w:val="kk-KZ"/>
              </w:rPr>
            </w:pPr>
            <w:r w:rsidRPr="00063A36">
              <w:rPr>
                <w:rFonts w:ascii="Times New Roman" w:hAnsi="Times New Roman"/>
                <w:bCs/>
                <w:sz w:val="28"/>
                <w:szCs w:val="28"/>
                <w:lang w:val="kk-KZ"/>
              </w:rPr>
              <w:t>С</w:t>
            </w:r>
            <w:r w:rsidRPr="00063A36">
              <w:rPr>
                <w:rFonts w:ascii="Cambria Math" w:hAnsi="Cambria Math" w:cs="Cambria Math"/>
                <w:bCs/>
                <w:sz w:val="28"/>
                <w:szCs w:val="28"/>
                <w:vertAlign w:val="subscript"/>
                <w:lang w:val="kk-KZ"/>
              </w:rPr>
              <w:t>∗</w:t>
            </w:r>
            <w:r w:rsidRPr="00063A36">
              <w:rPr>
                <w:rFonts w:ascii="Times New Roman" w:hAnsi="Times New Roman"/>
                <w:bCs/>
                <w:sz w:val="28"/>
                <w:szCs w:val="28"/>
                <w:vertAlign w:val="subscript"/>
                <w:lang w:val="kk-KZ"/>
              </w:rPr>
              <w:t>0</w:t>
            </w:r>
            <w:r w:rsidRPr="00063A36">
              <w:rPr>
                <w:rFonts w:ascii="Times New Roman" w:hAnsi="Times New Roman"/>
                <w:bCs/>
                <w:sz w:val="28"/>
                <w:szCs w:val="28"/>
                <w:lang w:val="kk-KZ"/>
              </w:rPr>
              <w:t>ℏ</w:t>
            </w:r>
            <w:r w:rsidRPr="00063A36">
              <w:rPr>
                <w:rFonts w:ascii="Cambria Math" w:hAnsi="Cambria Math" w:cs="Cambria Math"/>
                <w:bCs/>
                <w:sz w:val="28"/>
                <w:szCs w:val="28"/>
                <w:lang w:val="kk-KZ"/>
              </w:rPr>
              <w:t>𝜔</w:t>
            </w:r>
            <w:r w:rsidRPr="00063A36">
              <w:rPr>
                <w:rFonts w:ascii="Times New Roman" w:hAnsi="Times New Roman"/>
                <w:bCs/>
                <w:sz w:val="28"/>
                <w:szCs w:val="28"/>
                <w:vertAlign w:val="subscript"/>
                <w:lang w:val="kk-KZ"/>
              </w:rPr>
              <w:t>0</w:t>
            </w:r>
            <w:r w:rsidRPr="00063A36">
              <w:rPr>
                <w:rFonts w:ascii="Times New Roman" w:hAnsi="Times New Roman"/>
                <w:bCs/>
                <w:sz w:val="28"/>
                <w:szCs w:val="28"/>
                <w:lang w:val="kk-KZ"/>
              </w:rPr>
              <w:t xml:space="preserve"> = 2</w:t>
            </w:r>
            <w:r w:rsidRPr="00063A36">
              <w:rPr>
                <w:rFonts w:ascii="Cambria Math" w:hAnsi="Cambria Math" w:cs="Cambria Math"/>
                <w:bCs/>
                <w:sz w:val="28"/>
                <w:szCs w:val="28"/>
                <w:lang w:val="kk-KZ"/>
              </w:rPr>
              <w:t>𝑘𝑇</w:t>
            </w:r>
          </w:p>
        </w:tc>
        <w:tc>
          <w:tcPr>
            <w:tcW w:w="1320" w:type="dxa"/>
            <w:vAlign w:val="center"/>
          </w:tcPr>
          <w:p w14:paraId="4B56CB71" w14:textId="77777777" w:rsidR="006E528E" w:rsidRPr="00063A36" w:rsidRDefault="006E528E" w:rsidP="00D718BA">
            <w:pPr>
              <w:spacing w:after="0" w:line="240" w:lineRule="auto"/>
              <w:ind w:firstLine="567"/>
              <w:jc w:val="center"/>
              <w:rPr>
                <w:rFonts w:ascii="Times New Roman" w:hAnsi="Times New Roman"/>
                <w:bCs/>
                <w:sz w:val="28"/>
                <w:szCs w:val="28"/>
                <w:lang w:val="kk-KZ"/>
              </w:rPr>
            </w:pPr>
            <w:r w:rsidRPr="00063A36">
              <w:rPr>
                <w:rFonts w:ascii="Times New Roman" w:hAnsi="Times New Roman"/>
                <w:bCs/>
                <w:sz w:val="28"/>
                <w:szCs w:val="28"/>
                <w:lang w:val="kk-KZ"/>
              </w:rPr>
              <w:t>(3.</w:t>
            </w:r>
            <w:r>
              <w:rPr>
                <w:rFonts w:ascii="Times New Roman" w:hAnsi="Times New Roman"/>
                <w:bCs/>
                <w:sz w:val="28"/>
                <w:szCs w:val="28"/>
                <w:lang w:val="kk-KZ"/>
              </w:rPr>
              <w:t>4</w:t>
            </w:r>
            <w:r w:rsidRPr="00063A36">
              <w:rPr>
                <w:rFonts w:ascii="Times New Roman" w:hAnsi="Times New Roman"/>
                <w:bCs/>
                <w:sz w:val="28"/>
                <w:szCs w:val="28"/>
                <w:lang w:val="kk-KZ"/>
              </w:rPr>
              <w:t>)</w:t>
            </w:r>
          </w:p>
        </w:tc>
      </w:tr>
      <w:tr w:rsidR="00BF7B61" w14:paraId="6D38CF11" w14:textId="77777777" w:rsidTr="00074983">
        <w:tc>
          <w:tcPr>
            <w:tcW w:w="9628" w:type="dxa"/>
            <w:gridSpan w:val="3"/>
            <w:vAlign w:val="center"/>
          </w:tcPr>
          <w:p w14:paraId="5FAB835B" w14:textId="0F109F49" w:rsidR="00BF7B61" w:rsidRDefault="00025D7B" w:rsidP="00D718BA">
            <w:pPr>
              <w:spacing w:after="0" w:line="240" w:lineRule="auto"/>
              <w:jc w:val="center"/>
              <w:rPr>
                <w:rFonts w:ascii="Times New Roman" w:hAnsi="Times New Roman"/>
                <w:bCs/>
                <w:sz w:val="28"/>
                <w:szCs w:val="28"/>
                <w:lang w:val="kk-KZ"/>
              </w:rPr>
            </w:pPr>
            <w:r>
              <w:rPr>
                <w:rFonts w:ascii="Times New Roman" w:hAnsi="Times New Roman"/>
                <w:bCs/>
                <w:noProof/>
                <w:sz w:val="28"/>
                <w:szCs w:val="28"/>
                <w:lang w:val="kk-KZ"/>
              </w:rPr>
              <w:lastRenderedPageBreak/>
              <w:drawing>
                <wp:inline distT="0" distB="0" distL="0" distR="0" wp14:anchorId="797F7E90" wp14:editId="7DDE409E">
                  <wp:extent cx="3930749" cy="32004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77">
                            <a:extLst>
                              <a:ext uri="{28A0092B-C50C-407E-A947-70E740481C1C}">
                                <a14:useLocalDpi xmlns:a14="http://schemas.microsoft.com/office/drawing/2010/main" val="0"/>
                              </a:ext>
                            </a:extLst>
                          </a:blip>
                          <a:stretch>
                            <a:fillRect/>
                          </a:stretch>
                        </pic:blipFill>
                        <pic:spPr>
                          <a:xfrm>
                            <a:off x="0" y="0"/>
                            <a:ext cx="3946492" cy="3213218"/>
                          </a:xfrm>
                          <a:prstGeom prst="rect">
                            <a:avLst/>
                          </a:prstGeom>
                        </pic:spPr>
                      </pic:pic>
                    </a:graphicData>
                  </a:graphic>
                </wp:inline>
              </w:drawing>
            </w:r>
            <w:r w:rsidR="00074983">
              <w:rPr>
                <w:rFonts w:ascii="Times New Roman" w:hAnsi="Times New Roman"/>
                <w:bCs/>
                <w:sz w:val="28"/>
                <w:szCs w:val="28"/>
                <w:lang w:val="kk-KZ"/>
              </w:rPr>
              <w:t xml:space="preserve">  </w:t>
            </w:r>
          </w:p>
          <w:p w14:paraId="79091A09" w14:textId="6E6F515C" w:rsidR="00BF7B61" w:rsidRDefault="00025D7B" w:rsidP="00D718BA">
            <w:pPr>
              <w:spacing w:after="0" w:line="240" w:lineRule="auto"/>
              <w:jc w:val="center"/>
              <w:rPr>
                <w:rFonts w:ascii="Times New Roman" w:hAnsi="Times New Roman"/>
                <w:bCs/>
                <w:sz w:val="28"/>
                <w:szCs w:val="28"/>
                <w:lang w:val="kk-KZ"/>
              </w:rPr>
            </w:pPr>
            <w:r>
              <w:rPr>
                <w:rFonts w:ascii="Times New Roman" w:hAnsi="Times New Roman"/>
                <w:bCs/>
                <w:noProof/>
                <w:sz w:val="28"/>
                <w:szCs w:val="28"/>
                <w:lang w:val="kk-KZ"/>
              </w:rPr>
              <w:drawing>
                <wp:inline distT="0" distB="0" distL="0" distR="0" wp14:anchorId="3F9122B2" wp14:editId="52336457">
                  <wp:extent cx="3752850" cy="1934742"/>
                  <wp:effectExtent l="0" t="0" r="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78">
                            <a:extLst>
                              <a:ext uri="{28A0092B-C50C-407E-A947-70E740481C1C}">
                                <a14:useLocalDpi xmlns:a14="http://schemas.microsoft.com/office/drawing/2010/main" val="0"/>
                              </a:ext>
                            </a:extLst>
                          </a:blip>
                          <a:stretch>
                            <a:fillRect/>
                          </a:stretch>
                        </pic:blipFill>
                        <pic:spPr>
                          <a:xfrm>
                            <a:off x="0" y="0"/>
                            <a:ext cx="3775611" cy="1946476"/>
                          </a:xfrm>
                          <a:prstGeom prst="rect">
                            <a:avLst/>
                          </a:prstGeom>
                        </pic:spPr>
                      </pic:pic>
                    </a:graphicData>
                  </a:graphic>
                </wp:inline>
              </w:drawing>
            </w:r>
          </w:p>
        </w:tc>
      </w:tr>
      <w:tr w:rsidR="00BF7B61" w14:paraId="58EB3749" w14:textId="77777777" w:rsidTr="00074983">
        <w:tc>
          <w:tcPr>
            <w:tcW w:w="9628" w:type="dxa"/>
            <w:gridSpan w:val="3"/>
            <w:vAlign w:val="center"/>
          </w:tcPr>
          <w:p w14:paraId="44931075" w14:textId="73E8F7BB" w:rsidR="00BF7B61" w:rsidRDefault="00BF7B61" w:rsidP="00D718BA">
            <w:pPr>
              <w:spacing w:after="0" w:line="240" w:lineRule="auto"/>
              <w:jc w:val="center"/>
              <w:rPr>
                <w:rFonts w:ascii="Times New Roman" w:hAnsi="Times New Roman"/>
                <w:bCs/>
                <w:sz w:val="28"/>
                <w:szCs w:val="28"/>
                <w:lang w:val="kk-KZ"/>
              </w:rPr>
            </w:pPr>
            <w:r w:rsidRPr="00CF0D37">
              <w:rPr>
                <w:rFonts w:ascii="Times New Roman" w:hAnsi="Times New Roman"/>
                <w:bCs/>
                <w:sz w:val="28"/>
                <w:szCs w:val="28"/>
                <w:lang w:val="kk-KZ"/>
              </w:rPr>
              <w:t xml:space="preserve">Сурет </w:t>
            </w:r>
            <w:r w:rsidRPr="00F92E5A">
              <w:rPr>
                <w:rFonts w:ascii="Times New Roman" w:hAnsi="Times New Roman"/>
                <w:bCs/>
                <w:sz w:val="28"/>
                <w:szCs w:val="28"/>
                <w:lang w:val="kk-KZ"/>
              </w:rPr>
              <w:t>3.13</w:t>
            </w:r>
            <w:r>
              <w:rPr>
                <w:rFonts w:ascii="Times New Roman" w:hAnsi="Times New Roman"/>
                <w:bCs/>
                <w:sz w:val="28"/>
                <w:szCs w:val="28"/>
                <w:lang w:val="kk-KZ"/>
              </w:rPr>
              <w:t xml:space="preserve"> -</w:t>
            </w:r>
            <w:r w:rsidRPr="00CF0D37">
              <w:rPr>
                <w:rFonts w:ascii="Times New Roman" w:hAnsi="Times New Roman"/>
                <w:bCs/>
                <w:sz w:val="28"/>
                <w:szCs w:val="28"/>
                <w:lang w:val="kk-KZ"/>
              </w:rPr>
              <w:t xml:space="preserve"> Корреляциялық функциялардың концентрациясынан өзгеруі а) метан </w:t>
            </w:r>
            <w:r w:rsidRPr="00A20032">
              <w:rPr>
                <w:rFonts w:ascii="Times New Roman" w:hAnsi="Times New Roman"/>
                <w:bCs/>
                <w:sz w:val="28"/>
                <w:szCs w:val="28"/>
                <w:lang w:val="kk-KZ"/>
              </w:rPr>
              <w:t>b</w:t>
            </w:r>
            <w:r w:rsidRPr="00CF0D37">
              <w:rPr>
                <w:rFonts w:ascii="Times New Roman" w:hAnsi="Times New Roman"/>
                <w:bCs/>
                <w:sz w:val="28"/>
                <w:szCs w:val="28"/>
                <w:lang w:val="kk-KZ"/>
              </w:rPr>
              <w:t xml:space="preserve">) </w:t>
            </w:r>
            <w:r>
              <w:rPr>
                <w:rFonts w:ascii="Times New Roman" w:hAnsi="Times New Roman"/>
                <w:bCs/>
                <w:sz w:val="28"/>
                <w:szCs w:val="28"/>
                <w:lang w:val="kk-KZ"/>
              </w:rPr>
              <w:t>этанол</w:t>
            </w:r>
            <w:r w:rsidRPr="00CF0D37">
              <w:rPr>
                <w:rFonts w:ascii="Times New Roman" w:hAnsi="Times New Roman"/>
                <w:bCs/>
                <w:sz w:val="28"/>
                <w:szCs w:val="28"/>
                <w:lang w:val="kk-KZ"/>
              </w:rPr>
              <w:t xml:space="preserve"> с) аммиак</w:t>
            </w:r>
          </w:p>
        </w:tc>
      </w:tr>
    </w:tbl>
    <w:p w14:paraId="5D4AA506" w14:textId="4CF39F11" w:rsidR="00063A36" w:rsidRPr="00CF0D37" w:rsidRDefault="00063A36" w:rsidP="00D718BA">
      <w:pPr>
        <w:spacing w:after="0" w:line="240" w:lineRule="auto"/>
        <w:ind w:firstLine="567"/>
        <w:jc w:val="both"/>
        <w:rPr>
          <w:rFonts w:ascii="Times New Roman" w:hAnsi="Times New Roman"/>
          <w:bCs/>
          <w:sz w:val="28"/>
          <w:szCs w:val="28"/>
          <w:lang w:val="kk-KZ"/>
        </w:rPr>
      </w:pPr>
      <w:r w:rsidRPr="00CF0D37">
        <w:rPr>
          <w:rFonts w:ascii="Times New Roman" w:hAnsi="Times New Roman"/>
          <w:bCs/>
          <w:sz w:val="28"/>
          <w:szCs w:val="28"/>
          <w:lang w:val="kk-KZ"/>
        </w:rPr>
        <w:t xml:space="preserve">Біздің эксперимент жағдайында бөлме температурасы </w:t>
      </w:r>
      <w:r w:rsidRPr="00CF0D37">
        <w:rPr>
          <w:rFonts w:ascii="Cambria Math" w:hAnsi="Cambria Math" w:cs="Cambria Math"/>
          <w:bCs/>
          <w:sz w:val="28"/>
          <w:szCs w:val="28"/>
          <w:lang w:val="kk-KZ"/>
        </w:rPr>
        <w:t>𝑇</w:t>
      </w:r>
      <w:r w:rsidRPr="00CF0D37">
        <w:rPr>
          <w:rFonts w:ascii="Times New Roman" w:hAnsi="Times New Roman"/>
          <w:bCs/>
          <w:sz w:val="28"/>
          <w:szCs w:val="28"/>
          <w:lang w:val="kk-KZ"/>
        </w:rPr>
        <w:t xml:space="preserve"> = 300°</w:t>
      </w:r>
      <w:r w:rsidRPr="00CF0D37">
        <w:rPr>
          <w:rFonts w:ascii="Cambria Math" w:hAnsi="Cambria Math" w:cs="Cambria Math"/>
          <w:bCs/>
          <w:sz w:val="28"/>
          <w:szCs w:val="28"/>
          <w:lang w:val="kk-KZ"/>
        </w:rPr>
        <w:t>𝐾</w:t>
      </w:r>
      <w:r w:rsidRPr="00CF0D37">
        <w:rPr>
          <w:rFonts w:ascii="Times New Roman" w:hAnsi="Times New Roman"/>
          <w:bCs/>
          <w:sz w:val="28"/>
          <w:szCs w:val="28"/>
          <w:lang w:val="kk-KZ"/>
        </w:rPr>
        <w:t xml:space="preserve"> , Больцман тұрақтысына көбейтінді </w:t>
      </w:r>
      <w:r w:rsidRPr="00CF0D37">
        <w:rPr>
          <w:rFonts w:ascii="Cambria Math" w:hAnsi="Cambria Math" w:cs="Cambria Math"/>
          <w:bCs/>
          <w:sz w:val="28"/>
          <w:szCs w:val="28"/>
          <w:lang w:val="kk-KZ"/>
        </w:rPr>
        <w:t>𝑘𝑇</w:t>
      </w:r>
      <w:r w:rsidRPr="00CF0D37">
        <w:rPr>
          <w:rFonts w:ascii="Times New Roman" w:hAnsi="Times New Roman"/>
          <w:bCs/>
          <w:sz w:val="28"/>
          <w:szCs w:val="28"/>
          <w:lang w:val="kk-KZ"/>
        </w:rPr>
        <w:t xml:space="preserve"> = 10</w:t>
      </w:r>
      <w:r w:rsidRPr="00CF0D37">
        <w:rPr>
          <w:rFonts w:ascii="Times New Roman" w:hAnsi="Times New Roman"/>
          <w:bCs/>
          <w:sz w:val="28"/>
          <w:szCs w:val="28"/>
          <w:vertAlign w:val="superscript"/>
          <w:lang w:val="kk-KZ"/>
        </w:rPr>
        <w:t>−2</w:t>
      </w:r>
      <w:r w:rsidRPr="00CF0D37">
        <w:rPr>
          <w:rFonts w:ascii="Cambria Math" w:hAnsi="Cambria Math" w:cs="Cambria Math"/>
          <w:bCs/>
          <w:sz w:val="28"/>
          <w:szCs w:val="28"/>
          <w:lang w:val="kk-KZ"/>
        </w:rPr>
        <w:t>𝑒𝑉</w:t>
      </w:r>
      <w:r w:rsidRPr="00CF0D37">
        <w:rPr>
          <w:rFonts w:ascii="Times New Roman" w:hAnsi="Times New Roman"/>
          <w:bCs/>
          <w:sz w:val="28"/>
          <w:szCs w:val="28"/>
          <w:lang w:val="kk-KZ"/>
        </w:rPr>
        <w:t xml:space="preserve"> , </w:t>
      </w:r>
      <w:r w:rsidRPr="00CF0D37">
        <w:rPr>
          <w:rFonts w:ascii="Cambria Math" w:hAnsi="Cambria Math" w:cs="Cambria Math"/>
          <w:bCs/>
          <w:sz w:val="28"/>
          <w:szCs w:val="28"/>
          <w:lang w:val="kk-KZ"/>
        </w:rPr>
        <w:t>𝜆</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 = 532 нм, </w:t>
      </w:r>
      <w:r w:rsidRPr="00CF0D37">
        <w:rPr>
          <w:rFonts w:ascii="Cambria Math" w:hAnsi="Cambria Math" w:cs="Cambria Math"/>
          <w:bCs/>
          <w:sz w:val="28"/>
          <w:szCs w:val="28"/>
          <w:lang w:val="kk-KZ"/>
        </w:rPr>
        <w:t>𝜔</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 = 2</w:t>
      </w:r>
      <w:r w:rsidRPr="00CF0D37">
        <w:rPr>
          <w:rFonts w:ascii="Cambria Math" w:hAnsi="Cambria Math" w:cs="Cambria Math"/>
          <w:bCs/>
          <w:sz w:val="28"/>
          <w:szCs w:val="28"/>
          <w:lang w:val="kk-KZ"/>
        </w:rPr>
        <w:t>𝜋</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𝜆</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𝑐</w:t>
      </w:r>
      <w:r w:rsidRPr="00CF0D37">
        <w:rPr>
          <w:rFonts w:ascii="Times New Roman" w:hAnsi="Times New Roman"/>
          <w:bCs/>
          <w:sz w:val="28"/>
          <w:szCs w:val="28"/>
          <w:lang w:val="kk-KZ"/>
        </w:rPr>
        <w:t xml:space="preserve">, </w:t>
      </w:r>
      <w:r w:rsidRPr="00CF0D37">
        <w:rPr>
          <w:rFonts w:ascii="Times New Roman" w:hAnsi="Times New Roman"/>
          <w:bCs/>
          <w:sz w:val="28"/>
          <w:szCs w:val="28"/>
          <w:lang w:val="kk-KZ"/>
        </w:rPr>
        <w:br/>
        <w:t>ℏ = ℎ/2</w:t>
      </w:r>
      <w:r w:rsidRPr="00CF0D37">
        <w:rPr>
          <w:rFonts w:ascii="Cambria Math" w:hAnsi="Cambria Math" w:cs="Cambria Math"/>
          <w:bCs/>
          <w:sz w:val="28"/>
          <w:szCs w:val="28"/>
          <w:lang w:val="kk-KZ"/>
        </w:rPr>
        <w:t>𝜋</w:t>
      </w:r>
      <w:r w:rsidRPr="00CF0D37">
        <w:rPr>
          <w:rFonts w:ascii="Times New Roman" w:hAnsi="Times New Roman"/>
          <w:bCs/>
          <w:sz w:val="28"/>
          <w:szCs w:val="28"/>
          <w:lang w:val="kk-KZ"/>
        </w:rPr>
        <w:t xml:space="preserve"> – Планк тұрақтысы, </w:t>
      </w:r>
      <w:r w:rsidRPr="00CF0D37">
        <w:rPr>
          <w:rFonts w:ascii="Cambria Math" w:hAnsi="Cambria Math" w:cs="Cambria Math"/>
          <w:bCs/>
          <w:sz w:val="28"/>
          <w:szCs w:val="28"/>
          <w:lang w:val="kk-KZ"/>
        </w:rPr>
        <w:t>𝑐</w:t>
      </w:r>
      <w:r w:rsidRPr="00CF0D37">
        <w:rPr>
          <w:rFonts w:ascii="Times New Roman" w:hAnsi="Times New Roman"/>
          <w:bCs/>
          <w:sz w:val="28"/>
          <w:szCs w:val="28"/>
          <w:lang w:val="kk-KZ"/>
        </w:rPr>
        <w:t xml:space="preserve"> – жарық жылдамдығы, ℏ</w:t>
      </w:r>
      <w:r w:rsidRPr="00CF0D37">
        <w:rPr>
          <w:rFonts w:ascii="Cambria Math" w:hAnsi="Cambria Math" w:cs="Cambria Math"/>
          <w:bCs/>
          <w:sz w:val="28"/>
          <w:szCs w:val="28"/>
          <w:lang w:val="kk-KZ"/>
        </w:rPr>
        <w:t>𝜔</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/2 = 1,15 </w:t>
      </w:r>
      <w:r w:rsidRPr="00CF0D37">
        <w:rPr>
          <w:rFonts w:ascii="Cambria Math" w:hAnsi="Cambria Math" w:cs="Cambria Math"/>
          <w:bCs/>
          <w:sz w:val="28"/>
          <w:szCs w:val="28"/>
          <w:lang w:val="kk-KZ"/>
        </w:rPr>
        <w:t>𝑒𝑉</w:t>
      </w:r>
      <w:r w:rsidRPr="00CF0D37">
        <w:rPr>
          <w:rFonts w:ascii="Times New Roman" w:hAnsi="Times New Roman"/>
          <w:bCs/>
          <w:sz w:val="28"/>
          <w:szCs w:val="28"/>
          <w:lang w:val="kk-KZ"/>
        </w:rPr>
        <w:t xml:space="preserve"> ppm бірлігінде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 = 10</w:t>
      </w:r>
      <w:r w:rsidRPr="00CF0D37">
        <w:rPr>
          <w:rFonts w:ascii="Times New Roman" w:hAnsi="Times New Roman"/>
          <w:bCs/>
          <w:sz w:val="28"/>
          <w:szCs w:val="28"/>
          <w:vertAlign w:val="superscript"/>
          <w:lang w:val="kk-KZ"/>
        </w:rPr>
        <w:t>−2</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𝑝𝑝𝑚</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𝑝𝑝𝑚</w:t>
      </w:r>
      <w:r w:rsidRPr="00CF0D37">
        <w:rPr>
          <w:rFonts w:ascii="Times New Roman" w:hAnsi="Times New Roman"/>
          <w:bCs/>
          <w:sz w:val="28"/>
          <w:szCs w:val="28"/>
          <w:lang w:val="kk-KZ"/>
        </w:rPr>
        <w:t>) 10</w:t>
      </w:r>
      <w:r w:rsidRPr="00CF0D37">
        <w:rPr>
          <w:rFonts w:ascii="Times New Roman" w:hAnsi="Times New Roman"/>
          <w:bCs/>
          <w:sz w:val="28"/>
          <w:szCs w:val="28"/>
          <w:vertAlign w:val="superscript"/>
          <w:lang w:val="kk-KZ"/>
        </w:rPr>
        <w:t>6</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w:t>
      </w:r>
      <w:r w:rsidRPr="00CF0D37">
        <w:rPr>
          <w:rFonts w:ascii="Times New Roman" w:hAnsi="Times New Roman"/>
          <w:bCs/>
          <w:sz w:val="28"/>
          <w:szCs w:val="28"/>
          <w:lang w:val="kk-KZ"/>
        </w:rPr>
        <w:t xml:space="preserve"> 10</w:t>
      </w:r>
      <w:r w:rsidRPr="00CF0D37">
        <w:rPr>
          <w:rFonts w:ascii="Times New Roman" w:hAnsi="Times New Roman"/>
          <w:bCs/>
          <w:sz w:val="28"/>
          <w:szCs w:val="28"/>
          <w:vertAlign w:val="superscript"/>
          <w:lang w:val="kk-KZ"/>
        </w:rPr>
        <w:t>−2</w:t>
      </w:r>
      <w:r w:rsidRPr="00CF0D37">
        <w:rPr>
          <w:rFonts w:ascii="Times New Roman" w:hAnsi="Times New Roman"/>
          <w:bCs/>
          <w:sz w:val="28"/>
          <w:szCs w:val="28"/>
          <w:lang w:val="kk-KZ"/>
        </w:rPr>
        <w:t xml:space="preserve"> = 10</w:t>
      </w:r>
      <w:r w:rsidRPr="00CF0D37">
        <w:rPr>
          <w:rFonts w:ascii="Times New Roman" w:hAnsi="Times New Roman"/>
          <w:bCs/>
          <w:sz w:val="28"/>
          <w:szCs w:val="28"/>
          <w:vertAlign w:val="superscript"/>
          <w:lang w:val="kk-KZ"/>
        </w:rPr>
        <w:t>4</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𝑝𝑝𝑚</w:t>
      </w:r>
      <w:r w:rsidRPr="00CF0D37">
        <w:rPr>
          <w:rFonts w:ascii="Times New Roman" w:hAnsi="Times New Roman"/>
          <w:bCs/>
          <w:sz w:val="28"/>
          <w:szCs w:val="28"/>
          <w:lang w:val="kk-KZ"/>
        </w:rPr>
        <w:t xml:space="preserve"> . Метанда (</w:t>
      </w:r>
      <w:r w:rsidRPr="00CF0D37">
        <w:rPr>
          <w:rFonts w:ascii="Cambria Math" w:hAnsi="Cambria Math" w:cs="Cambria Math"/>
          <w:bCs/>
          <w:sz w:val="28"/>
          <w:szCs w:val="28"/>
          <w:lang w:val="kk-KZ"/>
        </w:rPr>
        <w:t>𝐶𝐻</w:t>
      </w:r>
      <w:r w:rsidRPr="00CF0D37">
        <w:rPr>
          <w:rFonts w:ascii="Times New Roman" w:hAnsi="Times New Roman"/>
          <w:bCs/>
          <w:sz w:val="28"/>
          <w:szCs w:val="28"/>
          <w:vertAlign w:val="subscript"/>
          <w:lang w:val="kk-KZ"/>
        </w:rPr>
        <w:t>4</w:t>
      </w:r>
      <w:r w:rsidRPr="00CF0D37">
        <w:rPr>
          <w:rFonts w:ascii="Times New Roman" w:hAnsi="Times New Roman"/>
          <w:bCs/>
          <w:sz w:val="28"/>
          <w:szCs w:val="28"/>
          <w:lang w:val="kk-KZ"/>
        </w:rPr>
        <w:t xml:space="preserve">) молекулалардың симметриялы орналасуында лазерлік сенсор сигналының қанығуы ең жоғары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 шамасында болады. Бұл мән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дәл сол тәртіптің 1% тең, бұл кезде іс жүзінде шахталарда ескерту дабылы беріледі.</w:t>
      </w:r>
    </w:p>
    <w:p w14:paraId="13A9B96A" w14:textId="77777777" w:rsidR="00063A36" w:rsidRPr="00CF0D37" w:rsidRDefault="00063A36" w:rsidP="00D718BA">
      <w:pPr>
        <w:spacing w:after="0" w:line="240" w:lineRule="auto"/>
        <w:ind w:firstLine="567"/>
        <w:jc w:val="both"/>
        <w:rPr>
          <w:rFonts w:ascii="Times New Roman" w:hAnsi="Times New Roman"/>
          <w:bCs/>
          <w:sz w:val="28"/>
          <w:szCs w:val="28"/>
          <w:lang w:val="kk-KZ"/>
        </w:rPr>
      </w:pPr>
      <w:r w:rsidRPr="00CF0D37">
        <w:rPr>
          <w:rFonts w:ascii="Times New Roman" w:hAnsi="Times New Roman"/>
          <w:bCs/>
          <w:sz w:val="28"/>
          <w:szCs w:val="28"/>
          <w:lang w:val="kk-KZ"/>
        </w:rPr>
        <w:t>Молекулалық құрылымның асимметриясы (</w:t>
      </w:r>
      <w:r w:rsidRPr="00CF0D37">
        <w:rPr>
          <w:rFonts w:ascii="MS Gothic" w:eastAsia="MS Gothic" w:hAnsi="MS Gothic" w:cs="MS Gothic" w:hint="eastAsia"/>
          <w:bCs/>
          <w:sz w:val="28"/>
          <w:szCs w:val="28"/>
          <w:lang w:val="kk-KZ"/>
        </w:rPr>
        <w:t>〈</w:t>
      </w:r>
      <w:r w:rsidRPr="00CF0D37">
        <w:rPr>
          <w:rFonts w:ascii="Cambria Math" w:hAnsi="Cambria Math" w:cs="Cambria Math"/>
          <w:bCs/>
          <w:sz w:val="28"/>
          <w:szCs w:val="28"/>
          <w:lang w:val="kk-KZ"/>
        </w:rPr>
        <w:t>𝑛</w:t>
      </w:r>
      <w:r w:rsidRPr="00CF0D37">
        <w:rPr>
          <w:rFonts w:ascii="MS Gothic" w:eastAsia="MS Gothic" w:hAnsi="MS Gothic" w:cs="MS Gothic" w:hint="eastAsia"/>
          <w:bCs/>
          <w:sz w:val="28"/>
          <w:szCs w:val="28"/>
          <w:lang w:val="kk-KZ"/>
        </w:rPr>
        <w:t>〉</w:t>
      </w:r>
      <w:r w:rsidRPr="00CF0D37">
        <w:rPr>
          <w:rFonts w:ascii="Times New Roman" w:hAnsi="Times New Roman"/>
          <w:bCs/>
          <w:sz w:val="28"/>
          <w:szCs w:val="28"/>
          <w:lang w:val="kk-KZ"/>
        </w:rPr>
        <w:t xml:space="preserve"> ≠ 0) кезінде олардың тербелісі жартылай когерентті болады. (</w:t>
      </w:r>
      <w:r>
        <w:rPr>
          <w:rFonts w:ascii="Times New Roman" w:hAnsi="Times New Roman"/>
          <w:bCs/>
          <w:sz w:val="28"/>
          <w:szCs w:val="28"/>
          <w:lang w:val="kk-KZ"/>
        </w:rPr>
        <w:t>3.31</w:t>
      </w:r>
      <w:r w:rsidRPr="00CF0D37">
        <w:rPr>
          <w:rFonts w:ascii="Times New Roman" w:hAnsi="Times New Roman"/>
          <w:bCs/>
          <w:sz w:val="28"/>
          <w:szCs w:val="28"/>
          <w:lang w:val="kk-KZ"/>
        </w:rPr>
        <w:t xml:space="preserve">) шарты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lang w:val="kk-KZ"/>
        </w:rPr>
        <w:t xml:space="preserve"> төменгі мәндерінде орындалады. Бұл (</w:t>
      </w:r>
      <w:r>
        <w:rPr>
          <w:rFonts w:ascii="Times New Roman" w:hAnsi="Times New Roman"/>
          <w:bCs/>
          <w:sz w:val="28"/>
          <w:szCs w:val="28"/>
          <w:lang w:val="kk-KZ"/>
        </w:rPr>
        <w:t>3.32</w:t>
      </w:r>
      <w:r w:rsidRPr="00CF0D37">
        <w:rPr>
          <w:rFonts w:ascii="Times New Roman" w:hAnsi="Times New Roman"/>
          <w:bCs/>
          <w:sz w:val="28"/>
          <w:szCs w:val="28"/>
          <w:lang w:val="kk-KZ"/>
        </w:rPr>
        <w:t xml:space="preserve">) формуладан туындайды, егер фотонның жалпы энергиясы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lang w:val="kk-KZ"/>
        </w:rPr>
        <w:t xml:space="preserve"> түрінде ұсынылса, нәтижесінде сигнал қанықтығы болады. </w:t>
      </w:r>
      <w:r w:rsidRPr="00CF0D37">
        <w:rPr>
          <w:rFonts w:ascii="Times New Roman" w:hAnsi="Times New Roman"/>
          <w:bCs/>
          <w:sz w:val="28"/>
          <w:szCs w:val="28"/>
          <w:lang w:val="kk-KZ"/>
        </w:rPr>
        <w:br/>
      </w:r>
      <w:r w:rsidRPr="00CF0D37">
        <w:rPr>
          <w:rFonts w:ascii="MS Gothic" w:eastAsia="MS Gothic" w:hAnsi="MS Gothic" w:cs="MS Gothic" w:hint="eastAsia"/>
          <w:bCs/>
          <w:sz w:val="28"/>
          <w:szCs w:val="28"/>
          <w:lang w:val="kk-KZ"/>
        </w:rPr>
        <w:t>〈</w:t>
      </w:r>
      <w:r w:rsidRPr="00CF0D37">
        <w:rPr>
          <w:rFonts w:ascii="Cambria Math" w:hAnsi="Cambria Math" w:cs="Cambria Math"/>
          <w:bCs/>
          <w:sz w:val="28"/>
          <w:szCs w:val="28"/>
          <w:lang w:val="kk-KZ"/>
        </w:rPr>
        <w:t>𝑛</w:t>
      </w:r>
      <w:r w:rsidRPr="00CF0D37">
        <w:rPr>
          <w:rFonts w:ascii="MS Gothic" w:eastAsia="MS Gothic" w:hAnsi="MS Gothic" w:cs="MS Gothic" w:hint="eastAsia"/>
          <w:bCs/>
          <w:sz w:val="28"/>
          <w:szCs w:val="28"/>
          <w:lang w:val="kk-KZ"/>
        </w:rPr>
        <w:t>〉</w:t>
      </w:r>
      <w:r w:rsidRPr="00CF0D37">
        <w:rPr>
          <w:rFonts w:ascii="Times New Roman" w:hAnsi="Times New Roman"/>
          <w:bCs/>
          <w:sz w:val="28"/>
          <w:szCs w:val="28"/>
          <w:lang w:val="kk-KZ"/>
        </w:rPr>
        <w:t xml:space="preserve"> =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lang w:val="kk-KZ"/>
        </w:rPr>
        <w:t xml:space="preserve"> және когерентті фотондардың сәйкес санын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lang w:val="kk-KZ"/>
        </w:rPr>
        <w:t>/2 белгілей отырып, бізде</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1320"/>
      </w:tblGrid>
      <w:tr w:rsidR="00063A36" w:rsidRPr="00CF0D37" w14:paraId="7597F00D" w14:textId="77777777" w:rsidTr="00734C55">
        <w:tc>
          <w:tcPr>
            <w:tcW w:w="8217" w:type="dxa"/>
            <w:vAlign w:val="center"/>
          </w:tcPr>
          <w:p w14:paraId="784A8E8D" w14:textId="77777777" w:rsidR="00063A36" w:rsidRPr="00CF0D37" w:rsidRDefault="00063A36" w:rsidP="00D718BA">
            <w:pPr>
              <w:spacing w:after="0" w:line="240" w:lineRule="auto"/>
              <w:ind w:firstLine="567"/>
              <w:jc w:val="center"/>
              <w:rPr>
                <w:rFonts w:ascii="Times New Roman" w:hAnsi="Times New Roman"/>
                <w:sz w:val="28"/>
                <w:szCs w:val="28"/>
                <w:lang w:val="kk-KZ"/>
              </w:rPr>
            </w:pPr>
            <w:r w:rsidRPr="00CF0D37">
              <w:rPr>
                <w:rFonts w:ascii="Times New Roman" w:hAnsi="Times New Roman"/>
                <w:bCs/>
                <w:noProof/>
                <w:sz w:val="28"/>
                <w:szCs w:val="28"/>
                <w:lang w:val="kk-KZ"/>
              </w:rPr>
              <w:drawing>
                <wp:inline distT="0" distB="0" distL="0" distR="0" wp14:anchorId="01516E9A" wp14:editId="2C0CC36B">
                  <wp:extent cx="2477386" cy="508182"/>
                  <wp:effectExtent l="0" t="0" r="0" b="635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481965" cy="509121"/>
                          </a:xfrm>
                          <a:prstGeom prst="rect">
                            <a:avLst/>
                          </a:prstGeom>
                        </pic:spPr>
                      </pic:pic>
                    </a:graphicData>
                  </a:graphic>
                </wp:inline>
              </w:drawing>
            </w:r>
          </w:p>
        </w:tc>
        <w:tc>
          <w:tcPr>
            <w:tcW w:w="1320" w:type="dxa"/>
            <w:vAlign w:val="center"/>
          </w:tcPr>
          <w:p w14:paraId="5F4BAF7B" w14:textId="68E736E7" w:rsidR="00063A36" w:rsidRPr="00CF0D37" w:rsidRDefault="00063A36" w:rsidP="00D718BA">
            <w:pPr>
              <w:spacing w:after="0" w:line="240" w:lineRule="auto"/>
              <w:ind w:firstLine="567"/>
              <w:jc w:val="center"/>
              <w:rPr>
                <w:rFonts w:ascii="Times New Roman" w:hAnsi="Times New Roman"/>
                <w:bCs/>
                <w:sz w:val="28"/>
                <w:szCs w:val="28"/>
                <w:lang w:val="kk-KZ"/>
              </w:rPr>
            </w:pPr>
            <w:r w:rsidRPr="00CF0D37">
              <w:rPr>
                <w:rFonts w:ascii="Times New Roman" w:hAnsi="Times New Roman"/>
                <w:bCs/>
                <w:sz w:val="28"/>
                <w:szCs w:val="28"/>
                <w:lang w:val="kk-KZ"/>
              </w:rPr>
              <w:t>(</w:t>
            </w:r>
            <w:r>
              <w:rPr>
                <w:rFonts w:ascii="Times New Roman" w:hAnsi="Times New Roman"/>
                <w:bCs/>
                <w:sz w:val="28"/>
                <w:szCs w:val="28"/>
                <w:lang w:val="kk-KZ"/>
              </w:rPr>
              <w:t>3.</w:t>
            </w:r>
            <w:r w:rsidR="00747E2D">
              <w:rPr>
                <w:rFonts w:ascii="Times New Roman" w:hAnsi="Times New Roman"/>
                <w:bCs/>
                <w:sz w:val="28"/>
                <w:szCs w:val="28"/>
                <w:lang w:val="kk-KZ"/>
              </w:rPr>
              <w:t>5</w:t>
            </w:r>
            <w:r w:rsidRPr="00CF0D37">
              <w:rPr>
                <w:rFonts w:ascii="Times New Roman" w:hAnsi="Times New Roman"/>
                <w:bCs/>
                <w:sz w:val="28"/>
                <w:szCs w:val="28"/>
                <w:lang w:val="kk-KZ"/>
              </w:rPr>
              <w:t>)</w:t>
            </w:r>
          </w:p>
        </w:tc>
      </w:tr>
    </w:tbl>
    <w:p w14:paraId="35792D21" w14:textId="77777777" w:rsidR="00063A36" w:rsidRPr="00CF0D37" w:rsidRDefault="00063A36" w:rsidP="00D718BA">
      <w:pPr>
        <w:spacing w:after="0" w:line="240" w:lineRule="auto"/>
        <w:ind w:firstLine="567"/>
        <w:jc w:val="both"/>
        <w:rPr>
          <w:rFonts w:ascii="Times New Roman" w:hAnsi="Times New Roman"/>
          <w:bCs/>
          <w:sz w:val="28"/>
          <w:szCs w:val="28"/>
          <w:lang w:val="kk-KZ"/>
        </w:rPr>
      </w:pPr>
      <w:r w:rsidRPr="00CF0D37">
        <w:rPr>
          <w:rFonts w:ascii="Cambria Math" w:hAnsi="Cambria Math" w:cs="Cambria Math"/>
          <w:bCs/>
          <w:sz w:val="28"/>
          <w:szCs w:val="28"/>
          <w:lang w:val="kk-KZ"/>
        </w:rPr>
        <w:lastRenderedPageBreak/>
        <w:t>𝐸</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〈𝑛〉</w:t>
      </w:r>
      <w:r w:rsidRPr="00CF0D37">
        <w:rPr>
          <w:rFonts w:ascii="Times New Roman" w:hAnsi="Times New Roman"/>
          <w:bCs/>
          <w:sz w:val="28"/>
          <w:szCs w:val="28"/>
          <w:lang w:val="kk-KZ"/>
        </w:rPr>
        <w:t xml:space="preserve"> = 0) =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ℏ</w:t>
      </w:r>
      <w:r w:rsidRPr="00CF0D37">
        <w:rPr>
          <w:rFonts w:ascii="Cambria Math" w:hAnsi="Cambria Math" w:cs="Cambria Math"/>
          <w:bCs/>
          <w:sz w:val="28"/>
          <w:szCs w:val="28"/>
          <w:lang w:val="kk-KZ"/>
        </w:rPr>
        <w:t>𝜔</w:t>
      </w:r>
      <w:r w:rsidRPr="00CF0D37">
        <w:rPr>
          <w:rFonts w:ascii="Times New Roman" w:hAnsi="Times New Roman"/>
          <w:bCs/>
          <w:sz w:val="28"/>
          <w:szCs w:val="28"/>
          <w:lang w:val="kk-KZ"/>
        </w:rPr>
        <w:t xml:space="preserve">/2  салыстырудан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lang w:val="kk-KZ"/>
        </w:rPr>
        <w:t xml:space="preserve"> =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/3 болатыны шығады, бұл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lang w:val="kk-KZ"/>
        </w:rPr>
        <w:t xml:space="preserve"> симметриялық жағдайға (метан) қарағанда үш есе аз екенін көрсетеді. Мысалы, газ үшін </w:t>
      </w:r>
      <w:r w:rsidRPr="00CF0D37">
        <w:rPr>
          <w:rFonts w:ascii="Cambria Math" w:hAnsi="Cambria Math" w:cs="Cambria Math"/>
          <w:bCs/>
          <w:sz w:val="28"/>
          <w:szCs w:val="28"/>
          <w:lang w:val="kk-KZ"/>
        </w:rPr>
        <w:t>𝐶𝐶𝑙</w:t>
      </w:r>
      <w:r w:rsidRPr="00CF0D37">
        <w:rPr>
          <w:rFonts w:ascii="Times New Roman" w:hAnsi="Times New Roman"/>
          <w:bCs/>
          <w:sz w:val="28"/>
          <w:szCs w:val="28"/>
          <w:vertAlign w:val="subscript"/>
          <w:lang w:val="kk-KZ"/>
        </w:rPr>
        <w:t>4</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lang w:val="kk-KZ"/>
        </w:rPr>
        <w:t xml:space="preserve"> =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/3 = 3,3 </w:t>
      </w:r>
      <w:r w:rsidRPr="00CF0D37">
        <w:rPr>
          <w:rFonts w:ascii="Cambria Math" w:hAnsi="Cambria Math" w:cs="Cambria Math"/>
          <w:bCs/>
          <w:sz w:val="28"/>
          <w:szCs w:val="28"/>
          <w:lang w:val="kk-KZ"/>
        </w:rPr>
        <w:t>∗</w:t>
      </w:r>
      <w:r w:rsidRPr="00CF0D37">
        <w:rPr>
          <w:rFonts w:ascii="Times New Roman" w:hAnsi="Times New Roman"/>
          <w:bCs/>
          <w:sz w:val="28"/>
          <w:szCs w:val="28"/>
          <w:lang w:val="kk-KZ"/>
        </w:rPr>
        <w:t xml:space="preserve"> 10</w:t>
      </w:r>
      <w:r w:rsidRPr="00CF0D37">
        <w:rPr>
          <w:rFonts w:ascii="Times New Roman" w:hAnsi="Times New Roman"/>
          <w:bCs/>
          <w:sz w:val="28"/>
          <w:szCs w:val="28"/>
          <w:vertAlign w:val="superscript"/>
          <w:lang w:val="kk-KZ"/>
        </w:rPr>
        <w:t>3</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𝑝𝑝𝑚</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𝑁𝐻</w:t>
      </w:r>
      <w:r w:rsidRPr="00CF0D37">
        <w:rPr>
          <w:rFonts w:ascii="Times New Roman" w:hAnsi="Times New Roman"/>
          <w:bCs/>
          <w:sz w:val="28"/>
          <w:szCs w:val="28"/>
          <w:vertAlign w:val="subscript"/>
          <w:lang w:val="kk-KZ"/>
        </w:rPr>
        <w:t>3</w:t>
      </w:r>
      <w:r w:rsidRPr="00CF0D37">
        <w:rPr>
          <w:rFonts w:ascii="Times New Roman" w:hAnsi="Times New Roman"/>
          <w:bCs/>
          <w:sz w:val="28"/>
          <w:szCs w:val="28"/>
          <w:lang w:val="kk-KZ"/>
        </w:rPr>
        <w:t xml:space="preserve"> симметрия класы </w:t>
      </w:r>
      <w:r w:rsidRPr="00CF0D37">
        <w:rPr>
          <w:rFonts w:ascii="Cambria Math" w:hAnsi="Cambria Math" w:cs="Cambria Math"/>
          <w:bCs/>
          <w:sz w:val="28"/>
          <w:szCs w:val="28"/>
          <w:lang w:val="kk-KZ"/>
        </w:rPr>
        <w:t>𝐶𝐻</w:t>
      </w:r>
      <w:r w:rsidRPr="00CF0D37">
        <w:rPr>
          <w:rFonts w:ascii="Times New Roman" w:hAnsi="Times New Roman"/>
          <w:bCs/>
          <w:sz w:val="28"/>
          <w:szCs w:val="28"/>
          <w:vertAlign w:val="subscript"/>
          <w:lang w:val="kk-KZ"/>
        </w:rPr>
        <w:t>4</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𝐶𝐶𝑙</w:t>
      </w:r>
      <w:r w:rsidRPr="00CF0D37">
        <w:rPr>
          <w:rFonts w:ascii="Times New Roman" w:hAnsi="Times New Roman"/>
          <w:bCs/>
          <w:sz w:val="28"/>
          <w:szCs w:val="28"/>
          <w:vertAlign w:val="subscript"/>
          <w:lang w:val="kk-KZ"/>
        </w:rPr>
        <w:t>4</w:t>
      </w:r>
      <w:r w:rsidRPr="00CF0D37">
        <w:rPr>
          <w:rFonts w:ascii="Times New Roman" w:hAnsi="Times New Roman"/>
          <w:bCs/>
          <w:sz w:val="28"/>
          <w:szCs w:val="28"/>
          <w:lang w:val="kk-KZ"/>
        </w:rPr>
        <w:t xml:space="preserve"> сыныбынан төмен.</w:t>
      </w:r>
      <w:r>
        <w:rPr>
          <w:rFonts w:ascii="Times New Roman" w:hAnsi="Times New Roman"/>
          <w:bCs/>
          <w:sz w:val="28"/>
          <w:szCs w:val="28"/>
          <w:lang w:val="kk-KZ"/>
        </w:rPr>
        <w:t xml:space="preserve"> Б</w:t>
      </w:r>
      <w:r w:rsidRPr="00CF0D37">
        <w:rPr>
          <w:rFonts w:ascii="Times New Roman" w:hAnsi="Times New Roman"/>
          <w:bCs/>
          <w:sz w:val="28"/>
          <w:szCs w:val="28"/>
          <w:lang w:val="kk-KZ"/>
        </w:rPr>
        <w:t>ұл молекулалар арасындағы қосымша байланыстарға байланысты.</w:t>
      </w:r>
    </w:p>
    <w:p w14:paraId="04C50CC7" w14:textId="77777777" w:rsidR="00063A36" w:rsidRPr="00CF0D37" w:rsidRDefault="00063A36" w:rsidP="00D718BA">
      <w:pPr>
        <w:spacing w:after="0" w:line="240" w:lineRule="auto"/>
        <w:ind w:firstLine="567"/>
        <w:jc w:val="both"/>
        <w:rPr>
          <w:rFonts w:ascii="Times New Roman" w:hAnsi="Times New Roman"/>
          <w:bCs/>
          <w:sz w:val="28"/>
          <w:szCs w:val="28"/>
          <w:lang w:val="kk-KZ"/>
        </w:rPr>
      </w:pPr>
      <w:r w:rsidRPr="00CF0D37">
        <w:rPr>
          <w:rFonts w:ascii="Times New Roman" w:hAnsi="Times New Roman"/>
          <w:bCs/>
          <w:sz w:val="28"/>
          <w:szCs w:val="28"/>
          <w:lang w:val="kk-KZ"/>
        </w:rPr>
        <w:t>Жалпы, мәселе діріл мен айналулардың гармониясыздығын түзетуді есепке алумен байланысты. Белгілі басылымдар [10] электрон үшін әртүрлі потенциалдық кедергілері бар кванттық механикалық есептеулердің нәтижелері бойынша 1/2 орнына (</w:t>
      </w:r>
      <w:r>
        <w:rPr>
          <w:rFonts w:ascii="Times New Roman" w:hAnsi="Times New Roman"/>
          <w:bCs/>
          <w:sz w:val="28"/>
          <w:szCs w:val="28"/>
          <w:lang w:val="kk-KZ"/>
        </w:rPr>
        <w:t>3.22</w:t>
      </w:r>
      <w:r w:rsidRPr="00CF0D37">
        <w:rPr>
          <w:rFonts w:ascii="Times New Roman" w:hAnsi="Times New Roman"/>
          <w:bCs/>
          <w:sz w:val="28"/>
          <w:szCs w:val="28"/>
          <w:lang w:val="kk-KZ"/>
        </w:rPr>
        <w:t xml:space="preserve">) формулаға 1/2 &lt; </w:t>
      </w:r>
      <w:r w:rsidRPr="00CF0D37">
        <w:rPr>
          <w:rFonts w:ascii="Cambria Math" w:hAnsi="Cambria Math" w:cs="Cambria Math"/>
          <w:bCs/>
          <w:sz w:val="28"/>
          <w:szCs w:val="28"/>
          <w:lang w:val="kk-KZ"/>
        </w:rPr>
        <w:t>𝛼</w:t>
      </w:r>
      <w:r w:rsidRPr="00CF0D37">
        <w:rPr>
          <w:rFonts w:ascii="Times New Roman" w:hAnsi="Times New Roman"/>
          <w:bCs/>
          <w:sz w:val="28"/>
          <w:szCs w:val="28"/>
          <w:lang w:val="kk-KZ"/>
        </w:rPr>
        <w:t xml:space="preserve"> &lt; 3/4 түзетуді есепке алу мүмкіндігін көрсетеді.</w:t>
      </w:r>
    </w:p>
    <w:p w14:paraId="1687F434" w14:textId="77777777" w:rsidR="00063A36" w:rsidRPr="00CF0D37" w:rsidRDefault="00063A36" w:rsidP="00D718BA">
      <w:pPr>
        <w:spacing w:after="0" w:line="240" w:lineRule="auto"/>
        <w:ind w:firstLine="567"/>
        <w:jc w:val="both"/>
        <w:rPr>
          <w:rFonts w:ascii="Times New Roman" w:hAnsi="Times New Roman"/>
          <w:bCs/>
          <w:sz w:val="28"/>
          <w:szCs w:val="28"/>
          <w:lang w:val="kk-KZ"/>
        </w:rPr>
      </w:pPr>
      <w:r w:rsidRPr="00CF0D37">
        <w:rPr>
          <w:rFonts w:ascii="Times New Roman" w:hAnsi="Times New Roman"/>
          <w:bCs/>
          <w:sz w:val="28"/>
          <w:szCs w:val="28"/>
          <w:lang w:val="kk-KZ"/>
        </w:rPr>
        <w:t xml:space="preserve">Құбылыстың хаотикалық (стохастикалық) режиміне сәйкес келетін 0,567 ≤ </w:t>
      </w:r>
      <w:r w:rsidRPr="00CF0D37">
        <w:rPr>
          <w:rFonts w:ascii="Cambria Math" w:hAnsi="Cambria Math" w:cs="Cambria Math"/>
          <w:bCs/>
          <w:sz w:val="28"/>
          <w:szCs w:val="28"/>
          <w:lang w:val="kk-KZ"/>
        </w:rPr>
        <w:t>𝛼</w:t>
      </w:r>
      <w:r w:rsidRPr="00CF0D37">
        <w:rPr>
          <w:rFonts w:ascii="Times New Roman" w:hAnsi="Times New Roman"/>
          <w:bCs/>
          <w:sz w:val="28"/>
          <w:szCs w:val="28"/>
          <w:lang w:val="kk-KZ"/>
        </w:rPr>
        <w:t xml:space="preserve"> ≤ 0,806 диапазонында өзіндік ұқсастықтың ықтималдық ақпараттық-энтропиялық өлшемі флуктуация құбылыстарының </w:t>
      </w:r>
      <w:r w:rsidRPr="00CF0D37">
        <w:rPr>
          <w:rFonts w:ascii="Cambria Math" w:hAnsi="Cambria Math" w:cs="Cambria Math"/>
          <w:bCs/>
          <w:sz w:val="28"/>
          <w:szCs w:val="28"/>
          <w:lang w:val="kk-KZ"/>
        </w:rPr>
        <w:t>𝛼</w:t>
      </w:r>
      <w:r w:rsidRPr="00CF0D37">
        <w:rPr>
          <w:rFonts w:ascii="Times New Roman" w:hAnsi="Times New Roman"/>
          <w:bCs/>
          <w:sz w:val="28"/>
          <w:szCs w:val="28"/>
          <w:lang w:val="kk-KZ"/>
        </w:rPr>
        <w:t xml:space="preserve"> түзетуін қолдануға болады деп есептейміз. Бұл критерийлер динамикалық өлшемнің «алтын бөлімін» (Фибоначчи саны 0,618) ықтималдық құбылыстарға дейін кеңейтеді.</w:t>
      </w:r>
    </w:p>
    <w:p w14:paraId="78B0346C" w14:textId="77777777" w:rsidR="00063A36" w:rsidRPr="00CF0D37" w:rsidRDefault="00063A36" w:rsidP="00D718BA">
      <w:pPr>
        <w:spacing w:after="0" w:line="240" w:lineRule="auto"/>
        <w:ind w:firstLine="567"/>
        <w:jc w:val="both"/>
        <w:rPr>
          <w:rFonts w:ascii="Times New Roman" w:hAnsi="Times New Roman"/>
          <w:bCs/>
          <w:sz w:val="28"/>
          <w:szCs w:val="28"/>
          <w:lang w:val="kk-KZ"/>
        </w:rPr>
      </w:pPr>
      <w:r w:rsidRPr="00CF0D37">
        <w:rPr>
          <w:rFonts w:ascii="Times New Roman" w:hAnsi="Times New Roman"/>
          <w:bCs/>
          <w:sz w:val="28"/>
          <w:szCs w:val="28"/>
          <w:lang w:val="kk-KZ"/>
        </w:rPr>
        <w:t xml:space="preserve">Осы мәлімдемені түсіндірейік. Ақпарат анықтамасынан </w:t>
      </w:r>
      <w:r w:rsidRPr="00CF0D37">
        <w:rPr>
          <w:rFonts w:ascii="Cambria Math" w:hAnsi="Cambria Math" w:cs="Cambria Math"/>
          <w:bCs/>
          <w:sz w:val="28"/>
          <w:szCs w:val="28"/>
          <w:lang w:val="kk-KZ"/>
        </w:rPr>
        <w:t>𝐼</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𝑙𝑛𝑃</w:t>
      </w:r>
      <w:r w:rsidRPr="00CF0D37">
        <w:rPr>
          <w:rFonts w:ascii="Times New Roman" w:hAnsi="Times New Roman"/>
          <w:bCs/>
          <w:sz w:val="28"/>
          <w:szCs w:val="28"/>
          <w:lang w:val="kk-KZ"/>
        </w:rPr>
        <w:t xml:space="preserve"> ықтималдық арқылы </w:t>
      </w:r>
      <w:r w:rsidRPr="00CF0D37">
        <w:rPr>
          <w:rFonts w:ascii="Cambria Math" w:hAnsi="Cambria Math" w:cs="Cambria Math"/>
          <w:bCs/>
          <w:sz w:val="28"/>
          <w:szCs w:val="28"/>
          <w:lang w:val="kk-KZ"/>
        </w:rPr>
        <w:t>𝑃</w:t>
      </w:r>
      <w:r w:rsidRPr="00CF0D37">
        <w:rPr>
          <w:rFonts w:ascii="Times New Roman" w:hAnsi="Times New Roman"/>
          <w:bCs/>
          <w:sz w:val="28"/>
          <w:szCs w:val="28"/>
          <w:lang w:val="kk-KZ"/>
        </w:rPr>
        <w:t xml:space="preserve"> оның өзіне ұқсас мәні (тұрақты нүкте </w:t>
      </w:r>
      <w:r w:rsidRPr="00CF0D37">
        <w:rPr>
          <w:rFonts w:ascii="Cambria Math" w:hAnsi="Cambria Math" w:cs="Cambria Math"/>
          <w:bCs/>
          <w:sz w:val="28"/>
          <w:szCs w:val="28"/>
          <w:lang w:val="kk-KZ"/>
        </w:rPr>
        <w:t>𝑃</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𝐼</w:t>
      </w:r>
      <w:r w:rsidRPr="00CF0D37">
        <w:rPr>
          <w:rFonts w:ascii="Times New Roman" w:hAnsi="Times New Roman"/>
          <w:bCs/>
          <w:sz w:val="28"/>
          <w:szCs w:val="28"/>
          <w:lang w:val="kk-KZ"/>
        </w:rPr>
        <w:t xml:space="preserve">) = </w:t>
      </w:r>
      <w:r w:rsidRPr="00CF0D37">
        <w:rPr>
          <w:rFonts w:ascii="Cambria Math" w:hAnsi="Cambria Math" w:cs="Cambria Math"/>
          <w:bCs/>
          <w:sz w:val="28"/>
          <w:szCs w:val="28"/>
          <w:lang w:val="kk-KZ"/>
        </w:rPr>
        <w:t>𝐼</w:t>
      </w:r>
      <w:r w:rsidRPr="00CF0D37">
        <w:rPr>
          <w:rFonts w:ascii="Times New Roman" w:hAnsi="Times New Roman"/>
          <w:bCs/>
          <w:sz w:val="28"/>
          <w:szCs w:val="28"/>
          <w:lang w:val="kk-KZ"/>
        </w:rPr>
        <w:t>) тең</w:t>
      </w:r>
    </w:p>
    <w:p w14:paraId="1AD802A8" w14:textId="77777777" w:rsidR="00063A36" w:rsidRPr="00CF0D37" w:rsidRDefault="00063A36" w:rsidP="00D718BA">
      <w:pPr>
        <w:spacing w:after="0" w:line="240" w:lineRule="auto"/>
        <w:ind w:firstLine="567"/>
        <w:jc w:val="both"/>
        <w:rPr>
          <w:rFonts w:ascii="Times New Roman" w:hAnsi="Times New Roman"/>
          <w:bCs/>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1320"/>
      </w:tblGrid>
      <w:tr w:rsidR="00063A36" w:rsidRPr="00CF0D37" w14:paraId="7C655968" w14:textId="77777777" w:rsidTr="009C4253">
        <w:tc>
          <w:tcPr>
            <w:tcW w:w="8217" w:type="dxa"/>
            <w:vAlign w:val="center"/>
          </w:tcPr>
          <w:p w14:paraId="6BEA9E67" w14:textId="77777777" w:rsidR="00063A36" w:rsidRPr="00CF0D37" w:rsidRDefault="00063A36" w:rsidP="00D718BA">
            <w:pPr>
              <w:spacing w:after="0" w:line="240" w:lineRule="auto"/>
              <w:ind w:firstLine="567"/>
              <w:jc w:val="center"/>
              <w:rPr>
                <w:rFonts w:ascii="Times New Roman" w:hAnsi="Times New Roman"/>
                <w:sz w:val="28"/>
                <w:szCs w:val="28"/>
                <w:lang w:val="kk-KZ"/>
              </w:rPr>
            </w:pPr>
            <w:r w:rsidRPr="00CF0D37">
              <w:rPr>
                <w:rFonts w:ascii="Cambria Math" w:hAnsi="Cambria Math" w:cs="Cambria Math"/>
                <w:bCs/>
                <w:sz w:val="28"/>
                <w:szCs w:val="28"/>
                <w:lang w:val="kk-KZ"/>
              </w:rPr>
              <w:t>𝑒</w:t>
            </w:r>
            <w:r w:rsidRPr="00CF0D37">
              <w:rPr>
                <w:rFonts w:ascii="Times New Roman" w:hAnsi="Times New Roman"/>
                <w:bCs/>
                <w:sz w:val="28"/>
                <w:szCs w:val="28"/>
                <w:vertAlign w:val="superscript"/>
                <w:lang w:val="kk-KZ"/>
              </w:rPr>
              <w:t>-</w:t>
            </w:r>
            <w:r w:rsidRPr="00CF0D37">
              <w:rPr>
                <w:rFonts w:ascii="Cambria Math" w:hAnsi="Cambria Math" w:cs="Cambria Math"/>
                <w:bCs/>
                <w:sz w:val="28"/>
                <w:szCs w:val="28"/>
                <w:vertAlign w:val="superscript"/>
                <w:lang w:val="kk-KZ"/>
              </w:rPr>
              <w:t>𝐼∗</w:t>
            </w:r>
            <w:r w:rsidRPr="00CF0D37">
              <w:rPr>
                <w:rFonts w:ascii="Times New Roman" w:hAnsi="Times New Roman"/>
                <w:bCs/>
                <w:sz w:val="28"/>
                <w:szCs w:val="28"/>
                <w:vertAlign w:val="subscript"/>
                <w:lang w:val="kk-KZ"/>
              </w:rPr>
              <w:t xml:space="preserve"> </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𝐼</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𝐼</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lang w:val="kk-KZ"/>
              </w:rPr>
              <w:t xml:space="preserve"> = 0.567</w:t>
            </w:r>
          </w:p>
        </w:tc>
        <w:tc>
          <w:tcPr>
            <w:tcW w:w="1128" w:type="dxa"/>
            <w:vAlign w:val="center"/>
          </w:tcPr>
          <w:p w14:paraId="22CBB82D" w14:textId="62D8355E" w:rsidR="00063A36" w:rsidRPr="00CF0D37" w:rsidRDefault="00063A36" w:rsidP="00D718BA">
            <w:pPr>
              <w:spacing w:after="0" w:line="240" w:lineRule="auto"/>
              <w:ind w:firstLine="567"/>
              <w:jc w:val="center"/>
              <w:rPr>
                <w:rFonts w:ascii="Times New Roman" w:hAnsi="Times New Roman"/>
                <w:bCs/>
                <w:sz w:val="28"/>
                <w:szCs w:val="28"/>
                <w:lang w:val="kk-KZ"/>
              </w:rPr>
            </w:pPr>
            <w:r w:rsidRPr="00CF0D37">
              <w:rPr>
                <w:rFonts w:ascii="Times New Roman" w:hAnsi="Times New Roman"/>
                <w:bCs/>
                <w:sz w:val="28"/>
                <w:szCs w:val="28"/>
                <w:lang w:val="kk-KZ"/>
              </w:rPr>
              <w:t>(</w:t>
            </w:r>
            <w:r>
              <w:rPr>
                <w:rFonts w:ascii="Times New Roman" w:hAnsi="Times New Roman"/>
                <w:bCs/>
                <w:sz w:val="28"/>
                <w:szCs w:val="28"/>
                <w:lang w:val="kk-KZ"/>
              </w:rPr>
              <w:t>3.</w:t>
            </w:r>
            <w:r w:rsidR="00747E2D">
              <w:rPr>
                <w:rFonts w:ascii="Times New Roman" w:hAnsi="Times New Roman"/>
                <w:bCs/>
                <w:sz w:val="28"/>
                <w:szCs w:val="28"/>
                <w:lang w:val="kk-KZ"/>
              </w:rPr>
              <w:t>6</w:t>
            </w:r>
            <w:r w:rsidRPr="00CF0D37">
              <w:rPr>
                <w:rFonts w:ascii="Times New Roman" w:hAnsi="Times New Roman"/>
                <w:bCs/>
                <w:sz w:val="28"/>
                <w:szCs w:val="28"/>
                <w:lang w:val="kk-KZ"/>
              </w:rPr>
              <w:t>)</w:t>
            </w:r>
          </w:p>
        </w:tc>
      </w:tr>
    </w:tbl>
    <w:p w14:paraId="5723DA6C" w14:textId="77777777" w:rsidR="00063A36" w:rsidRPr="00CF0D37" w:rsidRDefault="00063A36" w:rsidP="00D718BA">
      <w:pPr>
        <w:spacing w:after="0" w:line="240" w:lineRule="auto"/>
        <w:ind w:firstLine="567"/>
        <w:jc w:val="both"/>
        <w:rPr>
          <w:rFonts w:ascii="Times New Roman" w:hAnsi="Times New Roman"/>
          <w:bCs/>
          <w:sz w:val="28"/>
          <w:szCs w:val="28"/>
          <w:lang w:val="kk-KZ"/>
        </w:rPr>
      </w:pPr>
      <w:r w:rsidRPr="00CF0D37">
        <w:rPr>
          <w:rFonts w:ascii="Times New Roman" w:hAnsi="Times New Roman"/>
          <w:bCs/>
          <w:sz w:val="28"/>
          <w:szCs w:val="28"/>
          <w:lang w:val="kk-KZ"/>
        </w:rPr>
        <w:t xml:space="preserve">Ақпараттың орташа мәні (ақпараттық энтропия </w:t>
      </w:r>
      <w:r w:rsidRPr="00CF0D37">
        <w:rPr>
          <w:rFonts w:ascii="Cambria Math" w:hAnsi="Cambria Math" w:cs="Cambria Math"/>
          <w:bCs/>
          <w:sz w:val="28"/>
          <w:szCs w:val="28"/>
          <w:lang w:val="kk-KZ"/>
        </w:rPr>
        <w:t>𝐻</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𝐼</w:t>
      </w:r>
      <w:r w:rsidRPr="00CF0D37">
        <w:rPr>
          <w:rFonts w:ascii="Times New Roman" w:hAnsi="Times New Roman"/>
          <w:bCs/>
          <w:sz w:val="28"/>
          <w:szCs w:val="28"/>
          <w:lang w:val="kk-KZ"/>
        </w:rPr>
        <w:t xml:space="preserve">)) және оның өзіне ұқсас мәні </w:t>
      </w:r>
      <w:r w:rsidRPr="00CF0D37">
        <w:rPr>
          <w:rFonts w:ascii="Cambria Math" w:hAnsi="Cambria Math" w:cs="Cambria Math"/>
          <w:bCs/>
          <w:sz w:val="28"/>
          <w:szCs w:val="28"/>
          <w:lang w:val="kk-KZ"/>
        </w:rPr>
        <w:t>𝐼</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𝐻</w:t>
      </w:r>
      <w:r w:rsidRPr="00CF0D37">
        <w:rPr>
          <w:rFonts w:ascii="Times New Roman" w:hAnsi="Times New Roman"/>
          <w:bCs/>
          <w:sz w:val="28"/>
          <w:szCs w:val="28"/>
          <w:lang w:val="kk-KZ"/>
        </w:rPr>
        <w:t xml:space="preserve"> тең:</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1320"/>
      </w:tblGrid>
      <w:tr w:rsidR="00063A36" w:rsidRPr="00CF0D37" w14:paraId="03713E4B" w14:textId="77777777" w:rsidTr="00734C55">
        <w:tc>
          <w:tcPr>
            <w:tcW w:w="8217" w:type="dxa"/>
            <w:vAlign w:val="center"/>
          </w:tcPr>
          <w:p w14:paraId="50C46EA3" w14:textId="77777777" w:rsidR="00063A36" w:rsidRPr="00CF0D37" w:rsidRDefault="00063A36" w:rsidP="00D718BA">
            <w:pPr>
              <w:spacing w:after="0" w:line="240" w:lineRule="auto"/>
              <w:ind w:firstLine="567"/>
              <w:jc w:val="center"/>
              <w:rPr>
                <w:rFonts w:ascii="Times New Roman" w:hAnsi="Times New Roman"/>
                <w:sz w:val="28"/>
                <w:szCs w:val="28"/>
                <w:lang w:val="kk-KZ"/>
              </w:rPr>
            </w:pPr>
            <w:r w:rsidRPr="00CF0D37">
              <w:rPr>
                <w:rFonts w:ascii="Times New Roman" w:hAnsi="Times New Roman"/>
                <w:bCs/>
                <w:noProof/>
                <w:sz w:val="28"/>
                <w:szCs w:val="28"/>
                <w:lang w:val="kk-KZ"/>
              </w:rPr>
              <w:drawing>
                <wp:inline distT="0" distB="0" distL="0" distR="0" wp14:anchorId="00B19F91" wp14:editId="3943256D">
                  <wp:extent cx="2721935" cy="436674"/>
                  <wp:effectExtent l="0" t="0" r="2540" b="190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903241" cy="465761"/>
                          </a:xfrm>
                          <a:prstGeom prst="rect">
                            <a:avLst/>
                          </a:prstGeom>
                        </pic:spPr>
                      </pic:pic>
                    </a:graphicData>
                  </a:graphic>
                </wp:inline>
              </w:drawing>
            </w:r>
          </w:p>
        </w:tc>
        <w:tc>
          <w:tcPr>
            <w:tcW w:w="1320" w:type="dxa"/>
            <w:vAlign w:val="center"/>
          </w:tcPr>
          <w:p w14:paraId="1AD5497F" w14:textId="3E6B7121" w:rsidR="00063A36" w:rsidRPr="00CF0D37" w:rsidRDefault="00063A36" w:rsidP="00D718BA">
            <w:pPr>
              <w:spacing w:after="0" w:line="240" w:lineRule="auto"/>
              <w:ind w:firstLine="567"/>
              <w:jc w:val="center"/>
              <w:rPr>
                <w:rFonts w:ascii="Times New Roman" w:hAnsi="Times New Roman"/>
                <w:bCs/>
                <w:sz w:val="28"/>
                <w:szCs w:val="28"/>
                <w:lang w:val="kk-KZ"/>
              </w:rPr>
            </w:pPr>
            <w:r w:rsidRPr="00CF0D37">
              <w:rPr>
                <w:rFonts w:ascii="Times New Roman" w:hAnsi="Times New Roman"/>
                <w:bCs/>
                <w:sz w:val="28"/>
                <w:szCs w:val="28"/>
                <w:lang w:val="kk-KZ"/>
              </w:rPr>
              <w:t>(</w:t>
            </w:r>
            <w:r>
              <w:rPr>
                <w:rFonts w:ascii="Times New Roman" w:hAnsi="Times New Roman"/>
                <w:bCs/>
                <w:sz w:val="28"/>
                <w:szCs w:val="28"/>
                <w:lang w:val="kk-KZ"/>
              </w:rPr>
              <w:t>3.</w:t>
            </w:r>
            <w:r w:rsidR="00747E2D">
              <w:rPr>
                <w:rFonts w:ascii="Times New Roman" w:hAnsi="Times New Roman"/>
                <w:bCs/>
                <w:sz w:val="28"/>
                <w:szCs w:val="28"/>
                <w:lang w:val="kk-KZ"/>
              </w:rPr>
              <w:t>7</w:t>
            </w:r>
            <w:r w:rsidRPr="00CF0D37">
              <w:rPr>
                <w:rFonts w:ascii="Times New Roman" w:hAnsi="Times New Roman"/>
                <w:bCs/>
                <w:sz w:val="28"/>
                <w:szCs w:val="28"/>
                <w:lang w:val="kk-KZ"/>
              </w:rPr>
              <w:t>)</w:t>
            </w:r>
          </w:p>
        </w:tc>
      </w:tr>
      <w:tr w:rsidR="00063A36" w:rsidRPr="00CF0D37" w14:paraId="4D6F256F" w14:textId="77777777" w:rsidTr="00734C55">
        <w:tc>
          <w:tcPr>
            <w:tcW w:w="8217" w:type="dxa"/>
            <w:vAlign w:val="center"/>
          </w:tcPr>
          <w:p w14:paraId="12105E89" w14:textId="77777777" w:rsidR="00063A36" w:rsidRPr="00CF0D37" w:rsidRDefault="00063A36" w:rsidP="00D718BA">
            <w:pPr>
              <w:spacing w:after="0" w:line="240" w:lineRule="auto"/>
              <w:ind w:firstLine="567"/>
              <w:jc w:val="center"/>
              <w:rPr>
                <w:rFonts w:ascii="Times New Roman" w:hAnsi="Times New Roman"/>
                <w:sz w:val="28"/>
                <w:szCs w:val="28"/>
                <w:lang w:val="kk-KZ"/>
              </w:rPr>
            </w:pPr>
            <w:r w:rsidRPr="00CF0D37">
              <w:rPr>
                <w:rFonts w:ascii="Times New Roman" w:hAnsi="Times New Roman"/>
                <w:bCs/>
                <w:noProof/>
                <w:sz w:val="28"/>
                <w:szCs w:val="28"/>
                <w:lang w:val="kk-KZ"/>
              </w:rPr>
              <w:drawing>
                <wp:inline distT="0" distB="0" distL="0" distR="0" wp14:anchorId="5FFF9B14" wp14:editId="6BED3F1B">
                  <wp:extent cx="2636078" cy="382772"/>
                  <wp:effectExtent l="0" t="0" r="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902486" cy="421456"/>
                          </a:xfrm>
                          <a:prstGeom prst="rect">
                            <a:avLst/>
                          </a:prstGeom>
                        </pic:spPr>
                      </pic:pic>
                    </a:graphicData>
                  </a:graphic>
                </wp:inline>
              </w:drawing>
            </w:r>
          </w:p>
        </w:tc>
        <w:tc>
          <w:tcPr>
            <w:tcW w:w="1320" w:type="dxa"/>
            <w:vAlign w:val="center"/>
          </w:tcPr>
          <w:p w14:paraId="19077062" w14:textId="354C7431" w:rsidR="00063A36" w:rsidRPr="00CF0D37" w:rsidRDefault="00063A36" w:rsidP="00D718BA">
            <w:pPr>
              <w:spacing w:after="0" w:line="240" w:lineRule="auto"/>
              <w:ind w:firstLine="567"/>
              <w:jc w:val="center"/>
              <w:rPr>
                <w:rFonts w:ascii="Times New Roman" w:hAnsi="Times New Roman"/>
                <w:bCs/>
                <w:sz w:val="28"/>
                <w:szCs w:val="28"/>
                <w:lang w:val="kk-KZ"/>
              </w:rPr>
            </w:pPr>
            <w:r w:rsidRPr="00CF0D37">
              <w:rPr>
                <w:rFonts w:ascii="Times New Roman" w:hAnsi="Times New Roman"/>
                <w:bCs/>
                <w:sz w:val="28"/>
                <w:szCs w:val="28"/>
                <w:lang w:val="kk-KZ"/>
              </w:rPr>
              <w:t>(</w:t>
            </w:r>
            <w:r>
              <w:rPr>
                <w:rFonts w:ascii="Times New Roman" w:hAnsi="Times New Roman"/>
                <w:bCs/>
                <w:sz w:val="28"/>
                <w:szCs w:val="28"/>
                <w:lang w:val="kk-KZ"/>
              </w:rPr>
              <w:t>3.</w:t>
            </w:r>
            <w:r w:rsidR="00747E2D">
              <w:rPr>
                <w:rFonts w:ascii="Times New Roman" w:hAnsi="Times New Roman"/>
                <w:bCs/>
                <w:sz w:val="28"/>
                <w:szCs w:val="28"/>
                <w:lang w:val="kk-KZ"/>
              </w:rPr>
              <w:t>8</w:t>
            </w:r>
            <w:r w:rsidRPr="00CF0D37">
              <w:rPr>
                <w:rFonts w:ascii="Times New Roman" w:hAnsi="Times New Roman"/>
                <w:bCs/>
                <w:sz w:val="28"/>
                <w:szCs w:val="28"/>
                <w:lang w:val="kk-KZ"/>
              </w:rPr>
              <w:t>)</w:t>
            </w:r>
          </w:p>
        </w:tc>
      </w:tr>
    </w:tbl>
    <w:p w14:paraId="3BFBF841" w14:textId="77777777" w:rsidR="00063A36" w:rsidRPr="00CF0D37" w:rsidRDefault="00063A36" w:rsidP="00D718BA">
      <w:pPr>
        <w:spacing w:after="0" w:line="240" w:lineRule="auto"/>
        <w:ind w:firstLine="567"/>
        <w:jc w:val="both"/>
        <w:rPr>
          <w:rFonts w:ascii="Times New Roman" w:hAnsi="Times New Roman"/>
          <w:bCs/>
          <w:sz w:val="28"/>
          <w:szCs w:val="28"/>
          <w:lang w:val="kk-KZ"/>
        </w:rPr>
      </w:pPr>
    </w:p>
    <w:p w14:paraId="4C6FA2CA" w14:textId="77777777" w:rsidR="00063A36" w:rsidRPr="00CF0D37" w:rsidRDefault="00063A36" w:rsidP="00D718BA">
      <w:pPr>
        <w:spacing w:after="0" w:line="240" w:lineRule="auto"/>
        <w:ind w:firstLine="567"/>
        <w:jc w:val="both"/>
        <w:rPr>
          <w:rFonts w:ascii="Times New Roman" w:hAnsi="Times New Roman"/>
          <w:bCs/>
          <w:sz w:val="28"/>
          <w:szCs w:val="28"/>
          <w:lang w:val="kk-KZ"/>
        </w:rPr>
      </w:pPr>
      <w:r w:rsidRPr="00CF0D37">
        <w:rPr>
          <w:rFonts w:ascii="Times New Roman" w:hAnsi="Times New Roman"/>
          <w:bCs/>
          <w:sz w:val="28"/>
          <w:szCs w:val="28"/>
          <w:lang w:val="kk-KZ"/>
        </w:rPr>
        <w:t>Формула (</w:t>
      </w:r>
      <w:r>
        <w:rPr>
          <w:rFonts w:ascii="Times New Roman" w:hAnsi="Times New Roman"/>
          <w:bCs/>
          <w:sz w:val="28"/>
          <w:szCs w:val="28"/>
          <w:lang w:val="kk-KZ"/>
        </w:rPr>
        <w:t>3.36</w:t>
      </w:r>
      <w:r w:rsidRPr="00CF0D37">
        <w:rPr>
          <w:rFonts w:ascii="Times New Roman" w:hAnsi="Times New Roman"/>
          <w:bCs/>
          <w:sz w:val="28"/>
          <w:szCs w:val="28"/>
          <w:lang w:val="kk-KZ"/>
        </w:rPr>
        <w:t xml:space="preserve">) ықтималдық үлестіру функцияларын және оның тығыздығы ықтималдықты қалыпқа келтіру шартынан шығатын </w:t>
      </w:r>
      <w:r w:rsidRPr="00CF0D37">
        <w:rPr>
          <w:rFonts w:ascii="Cambria Math" w:hAnsi="Cambria Math" w:cs="Cambria Math"/>
          <w:bCs/>
          <w:sz w:val="28"/>
          <w:szCs w:val="28"/>
          <w:lang w:val="kk-KZ"/>
        </w:rPr>
        <w:t>𝑒</w:t>
      </w:r>
      <w:r w:rsidRPr="00CF0D37">
        <w:rPr>
          <w:rFonts w:ascii="Times New Roman" w:hAnsi="Times New Roman"/>
          <w:bCs/>
          <w:sz w:val="28"/>
          <w:szCs w:val="28"/>
          <w:vertAlign w:val="superscript"/>
          <w:lang w:val="kk-KZ"/>
        </w:rPr>
        <w:t>-</w:t>
      </w:r>
      <w:r w:rsidRPr="00CF0D37">
        <w:rPr>
          <w:rFonts w:ascii="Cambria Math" w:hAnsi="Cambria Math" w:cs="Cambria Math"/>
          <w:bCs/>
          <w:sz w:val="28"/>
          <w:szCs w:val="28"/>
          <w:vertAlign w:val="superscript"/>
          <w:lang w:val="kk-KZ"/>
        </w:rPr>
        <w:t>𝐼</w:t>
      </w:r>
      <w:r w:rsidRPr="00CF0D37">
        <w:rPr>
          <w:rFonts w:ascii="Times New Roman" w:hAnsi="Times New Roman"/>
          <w:bCs/>
          <w:sz w:val="28"/>
          <w:szCs w:val="28"/>
          <w:lang w:val="kk-KZ"/>
        </w:rPr>
        <w:t xml:space="preserve"> -ке тең екенін ескереді. </w:t>
      </w:r>
      <w:r w:rsidRPr="00CF0D37">
        <w:rPr>
          <w:rFonts w:ascii="Cambria Math" w:hAnsi="Cambria Math" w:cs="Cambria Math"/>
          <w:bCs/>
          <w:sz w:val="28"/>
          <w:szCs w:val="28"/>
          <w:lang w:val="kk-KZ"/>
        </w:rPr>
        <w:t>𝐼</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𝐼</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vertAlign w:val="subscript"/>
          <w:lang w:val="kk-KZ"/>
        </w:rPr>
        <w:t>,</w:t>
      </w:r>
      <w:r w:rsidRPr="00CF0D37">
        <w:rPr>
          <w:rFonts w:ascii="Cambria Math" w:hAnsi="Cambria Math" w:cs="Cambria Math"/>
          <w:bCs/>
          <w:sz w:val="28"/>
          <w:szCs w:val="28"/>
          <w:vertAlign w:val="subscript"/>
          <w:lang w:val="kk-KZ"/>
        </w:rPr>
        <w:t>𝐻</w:t>
      </w:r>
      <w:r w:rsidRPr="00CF0D37">
        <w:rPr>
          <w:rFonts w:ascii="Times New Roman" w:hAnsi="Times New Roman"/>
          <w:bCs/>
          <w:sz w:val="28"/>
          <w:szCs w:val="28"/>
          <w:lang w:val="kk-KZ"/>
        </w:rPr>
        <w:t xml:space="preserve"> критерийлері динамикалық хаостың сызықты емес (Фейгенбаум типті) карталарымен оңай дәлелденеді. Фибоначчи критерийі 0,618</w:t>
      </w:r>
    </w:p>
    <w:p w14:paraId="71C4FCAA" w14:textId="77777777" w:rsidR="00063A36" w:rsidRPr="00CF0D37" w:rsidRDefault="00063A36" w:rsidP="00D718BA">
      <w:pPr>
        <w:spacing w:after="0" w:line="240" w:lineRule="auto"/>
        <w:ind w:firstLine="567"/>
        <w:jc w:val="both"/>
        <w:rPr>
          <w:rFonts w:ascii="Times New Roman" w:hAnsi="Times New Roman"/>
          <w:bCs/>
          <w:sz w:val="28"/>
          <w:szCs w:val="28"/>
          <w:lang w:val="kk-KZ"/>
        </w:rPr>
      </w:pPr>
      <w:r w:rsidRPr="00CF0D37">
        <w:rPr>
          <w:rFonts w:ascii="Cambria Math" w:hAnsi="Cambria Math" w:cs="Cambria Math"/>
          <w:bCs/>
          <w:sz w:val="28"/>
          <w:szCs w:val="28"/>
          <w:lang w:val="kk-KZ"/>
        </w:rPr>
        <w:t>𝐼</w:t>
      </w:r>
      <w:r w:rsidRPr="00CF0D37">
        <w:rPr>
          <w:rFonts w:ascii="Times New Roman" w:hAnsi="Times New Roman"/>
          <w:bCs/>
          <w:sz w:val="28"/>
          <w:szCs w:val="28"/>
          <w:lang w:val="kk-KZ"/>
        </w:rPr>
        <w:t xml:space="preserve"> &lt; 1 кезінде дәреженің кеңеюінің бірінші мүшесін есепке алғанда (</w:t>
      </w:r>
      <w:r>
        <w:rPr>
          <w:rFonts w:ascii="Times New Roman" w:hAnsi="Times New Roman"/>
          <w:bCs/>
          <w:sz w:val="28"/>
          <w:szCs w:val="28"/>
          <w:lang w:val="kk-KZ"/>
        </w:rPr>
        <w:t>3.36</w:t>
      </w:r>
      <w:r w:rsidRPr="00CF0D37">
        <w:rPr>
          <w:rFonts w:ascii="Times New Roman" w:hAnsi="Times New Roman"/>
          <w:bCs/>
          <w:sz w:val="28"/>
          <w:szCs w:val="28"/>
          <w:lang w:val="kk-KZ"/>
        </w:rPr>
        <w:t xml:space="preserve">) дан шығады және </w:t>
      </w:r>
      <w:r w:rsidRPr="00CF0D37">
        <w:rPr>
          <w:rFonts w:ascii="Cambria Math" w:hAnsi="Cambria Math" w:cs="Cambria Math"/>
          <w:bCs/>
          <w:sz w:val="28"/>
          <w:szCs w:val="28"/>
          <w:lang w:val="kk-KZ"/>
        </w:rPr>
        <w:t>𝐼</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w:t>
      </w:r>
      <w:r w:rsidRPr="00CF0D37">
        <w:rPr>
          <w:rFonts w:ascii="Times New Roman" w:hAnsi="Times New Roman"/>
          <w:bCs/>
          <w:sz w:val="28"/>
          <w:szCs w:val="28"/>
          <w:lang w:val="kk-KZ"/>
        </w:rPr>
        <w:t xml:space="preserve"> 1 кезінде нәтиже (</w:t>
      </w:r>
      <w:r>
        <w:rPr>
          <w:rFonts w:ascii="Times New Roman" w:hAnsi="Times New Roman"/>
          <w:bCs/>
          <w:sz w:val="28"/>
          <w:szCs w:val="28"/>
          <w:lang w:val="kk-KZ"/>
        </w:rPr>
        <w:t>3.35</w:t>
      </w:r>
      <w:r w:rsidRPr="00CF0D37">
        <w:rPr>
          <w:rFonts w:ascii="Times New Roman" w:hAnsi="Times New Roman"/>
          <w:bCs/>
          <w:sz w:val="28"/>
          <w:szCs w:val="28"/>
          <w:lang w:val="kk-KZ"/>
        </w:rPr>
        <w:t>) алынады.</w:t>
      </w:r>
    </w:p>
    <w:p w14:paraId="2D1E0B6E" w14:textId="2D4F5F3C" w:rsidR="00063A36" w:rsidRPr="00CF0D37" w:rsidRDefault="00063A36" w:rsidP="00D718BA">
      <w:pPr>
        <w:spacing w:after="0" w:line="240" w:lineRule="auto"/>
        <w:ind w:firstLine="567"/>
        <w:jc w:val="both"/>
        <w:rPr>
          <w:rFonts w:ascii="Times New Roman" w:hAnsi="Times New Roman"/>
          <w:bCs/>
          <w:sz w:val="28"/>
          <w:szCs w:val="28"/>
          <w:lang w:val="kk-KZ"/>
        </w:rPr>
      </w:pPr>
      <w:r w:rsidRPr="00CF0D37">
        <w:rPr>
          <w:rFonts w:ascii="Times New Roman" w:hAnsi="Times New Roman"/>
          <w:bCs/>
          <w:sz w:val="28"/>
          <w:szCs w:val="28"/>
          <w:lang w:val="kk-KZ"/>
        </w:rPr>
        <w:t>(</w:t>
      </w:r>
      <w:r>
        <w:rPr>
          <w:rFonts w:ascii="Times New Roman" w:hAnsi="Times New Roman"/>
          <w:bCs/>
          <w:sz w:val="28"/>
          <w:szCs w:val="28"/>
          <w:lang w:val="kk-KZ"/>
        </w:rPr>
        <w:t>3.34</w:t>
      </w:r>
      <w:r w:rsidRPr="00CF0D37">
        <w:rPr>
          <w:rFonts w:ascii="Times New Roman" w:hAnsi="Times New Roman"/>
          <w:bCs/>
          <w:sz w:val="28"/>
          <w:szCs w:val="28"/>
          <w:lang w:val="kk-KZ"/>
        </w:rPr>
        <w:t xml:space="preserve">) формулада 1/2 орнына түзетуді </w:t>
      </w:r>
      <w:r w:rsidRPr="00CF0D37">
        <w:rPr>
          <w:rFonts w:ascii="Cambria Math" w:hAnsi="Cambria Math" w:cs="Cambria Math"/>
          <w:bCs/>
          <w:sz w:val="28"/>
          <w:szCs w:val="28"/>
          <w:lang w:val="kk-KZ"/>
        </w:rPr>
        <w:t>𝛼</w:t>
      </w:r>
      <w:r w:rsidRPr="00CF0D37">
        <w:rPr>
          <w:rFonts w:ascii="Times New Roman" w:hAnsi="Times New Roman"/>
          <w:bCs/>
          <w:sz w:val="28"/>
          <w:szCs w:val="28"/>
          <w:lang w:val="kk-KZ"/>
        </w:rPr>
        <w:t xml:space="preserve"> = 0,806 ((</w:t>
      </w:r>
      <w:r>
        <w:rPr>
          <w:rFonts w:ascii="Times New Roman" w:hAnsi="Times New Roman"/>
          <w:bCs/>
          <w:sz w:val="28"/>
          <w:szCs w:val="28"/>
          <w:lang w:val="kk-KZ"/>
        </w:rPr>
        <w:t>3.37</w:t>
      </w:r>
      <w:r w:rsidRPr="00CF0D37">
        <w:rPr>
          <w:rFonts w:ascii="Times New Roman" w:hAnsi="Times New Roman"/>
          <w:bCs/>
          <w:sz w:val="28"/>
          <w:szCs w:val="28"/>
          <w:lang w:val="kk-KZ"/>
        </w:rPr>
        <w:t>) формула бойынша) ауыстырамыз, ал концентрацияны есепке алу үшін ℏ</w:t>
      </w:r>
      <w:r w:rsidRPr="00CF0D37">
        <w:rPr>
          <w:rFonts w:ascii="Cambria Math" w:hAnsi="Cambria Math" w:cs="Cambria Math"/>
          <w:bCs/>
          <w:sz w:val="28"/>
          <w:szCs w:val="28"/>
          <w:lang w:val="kk-KZ"/>
        </w:rPr>
        <w:t>𝜔</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 &lt; </w:t>
      </w:r>
      <w:r w:rsidRPr="00CF0D37">
        <w:rPr>
          <w:rFonts w:ascii="Cambria Math" w:hAnsi="Cambria Math" w:cs="Cambria Math"/>
          <w:bCs/>
          <w:sz w:val="28"/>
          <w:szCs w:val="28"/>
          <w:lang w:val="kk-KZ"/>
        </w:rPr>
        <w:t>𝑛</w:t>
      </w:r>
      <w:r w:rsidRPr="00CF0D37">
        <w:rPr>
          <w:rFonts w:ascii="Times New Roman" w:hAnsi="Times New Roman"/>
          <w:bCs/>
          <w:sz w:val="28"/>
          <w:szCs w:val="28"/>
          <w:lang w:val="kk-KZ"/>
        </w:rPr>
        <w:t xml:space="preserve"> &gt;= ℏ</w:t>
      </w:r>
      <w:r w:rsidRPr="00CF0D37">
        <w:rPr>
          <w:rFonts w:ascii="Cambria Math" w:hAnsi="Cambria Math" w:cs="Cambria Math"/>
          <w:bCs/>
          <w:sz w:val="28"/>
          <w:szCs w:val="28"/>
          <w:lang w:val="kk-KZ"/>
        </w:rPr>
        <w:t>𝜔</w:t>
      </w:r>
      <w:r w:rsidRPr="00CF0D37">
        <w:rPr>
          <w:rFonts w:ascii="Times New Roman" w:hAnsi="Times New Roman"/>
          <w:bCs/>
          <w:sz w:val="28"/>
          <w:szCs w:val="28"/>
          <w:vertAlign w:val="subscript"/>
          <w:lang w:val="kk-KZ"/>
        </w:rPr>
        <w:t>0</w:t>
      </w:r>
      <w:r w:rsidRPr="00CF0D37">
        <w:rPr>
          <w:rFonts w:ascii="Cambria Math" w:hAnsi="Cambria Math" w:cs="Cambria Math"/>
          <w:bCs/>
          <w:sz w:val="28"/>
          <w:szCs w:val="28"/>
          <w:lang w:val="kk-KZ"/>
        </w:rPr>
        <w:t>𝐶</w:t>
      </w:r>
      <w:r w:rsidRPr="00CF0D37">
        <w:rPr>
          <w:rFonts w:ascii="Times New Roman" w:hAnsi="Times New Roman"/>
          <w:bCs/>
          <w:sz w:val="28"/>
          <w:szCs w:val="28"/>
          <w:lang w:val="kk-KZ"/>
        </w:rPr>
        <w:t xml:space="preserve">, </w:t>
      </w:r>
      <w:r w:rsidRPr="00CF0D37">
        <w:rPr>
          <w:rFonts w:ascii="MS Gothic" w:eastAsia="MS Gothic" w:hAnsi="MS Gothic" w:cs="MS Gothic" w:hint="eastAsia"/>
          <w:bCs/>
          <w:sz w:val="28"/>
          <w:szCs w:val="28"/>
          <w:lang w:val="kk-KZ"/>
        </w:rPr>
        <w:t>〈</w:t>
      </w:r>
      <w:r w:rsidRPr="00CF0D37">
        <w:rPr>
          <w:rFonts w:ascii="Cambria Math" w:hAnsi="Cambria Math" w:cs="Cambria Math"/>
          <w:bCs/>
          <w:sz w:val="28"/>
          <w:szCs w:val="28"/>
          <w:lang w:val="kk-KZ"/>
        </w:rPr>
        <w:t>𝑛</w:t>
      </w:r>
      <w:r w:rsidRPr="00CF0D37">
        <w:rPr>
          <w:rFonts w:ascii="MS Gothic" w:eastAsia="MS Gothic" w:hAnsi="MS Gothic" w:cs="MS Gothic" w:hint="eastAsia"/>
          <w:bCs/>
          <w:sz w:val="28"/>
          <w:szCs w:val="28"/>
          <w:lang w:val="kk-KZ"/>
        </w:rPr>
        <w:t>〉</w:t>
      </w:r>
      <w:r w:rsidRPr="00CF0D37">
        <w:rPr>
          <w:rFonts w:ascii="Times New Roman" w:hAnsi="Times New Roman"/>
          <w:bCs/>
          <w:sz w:val="28"/>
          <w:szCs w:val="28"/>
          <w:lang w:val="kk-KZ"/>
        </w:rPr>
        <w:t xml:space="preserve"> = 1 қабылдаймыз. </w:t>
      </w:r>
      <w:r w:rsidRPr="00CF0D37">
        <w:rPr>
          <w:rFonts w:ascii="Cambria Math" w:hAnsi="Cambria Math" w:cs="Cambria Math"/>
          <w:bCs/>
          <w:sz w:val="28"/>
          <w:szCs w:val="28"/>
          <w:lang w:val="kk-KZ"/>
        </w:rPr>
        <w:t>𝐶</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𝑁𝐻</w:t>
      </w:r>
      <w:r w:rsidRPr="00CF0D37">
        <w:rPr>
          <w:rFonts w:ascii="Times New Roman" w:hAnsi="Times New Roman"/>
          <w:bCs/>
          <w:sz w:val="28"/>
          <w:szCs w:val="28"/>
          <w:vertAlign w:val="subscript"/>
          <w:lang w:val="kk-KZ"/>
        </w:rPr>
        <w:t>3</w:t>
      </w:r>
      <w:r w:rsidRPr="00CF0D37">
        <w:rPr>
          <w:rFonts w:ascii="Times New Roman" w:hAnsi="Times New Roman"/>
          <w:bCs/>
          <w:sz w:val="28"/>
          <w:szCs w:val="28"/>
          <w:lang w:val="kk-KZ"/>
        </w:rPr>
        <w:t xml:space="preserve">)(1 + 0,806) = </w:t>
      </w:r>
      <w:r w:rsidRPr="00CF0D37">
        <w:rPr>
          <w:rFonts w:ascii="Cambria Math" w:hAnsi="Cambria Math" w:cs="Cambria Math"/>
          <w:bCs/>
          <w:sz w:val="28"/>
          <w:szCs w:val="28"/>
          <w:lang w:val="kk-KZ"/>
        </w:rPr>
        <w:t>𝐶</w:t>
      </w:r>
      <w:r w:rsidRPr="00CF0D37">
        <w:rPr>
          <w:rFonts w:ascii="Times New Roman" w:hAnsi="Times New Roman"/>
          <w:bCs/>
          <w:sz w:val="28"/>
          <w:szCs w:val="28"/>
          <w:lang w:val="kk-KZ"/>
        </w:rPr>
        <w:t>(</w:t>
      </w:r>
      <m:oMath>
        <m:sSub>
          <m:sSubPr>
            <m:ctrlPr>
              <w:rPr>
                <w:rFonts w:ascii="Cambria Math" w:hAnsi="Cambria Math" w:cs="Cambria Math"/>
                <w:bCs/>
                <w:i/>
                <w:iCs/>
                <w:sz w:val="28"/>
                <w:szCs w:val="28"/>
                <w:lang w:val="en-US"/>
              </w:rPr>
            </m:ctrlPr>
          </m:sSubPr>
          <m:e>
            <m:r>
              <w:rPr>
                <w:rFonts w:ascii="Cambria Math" w:hAnsi="Cambria Math" w:cs="Cambria Math"/>
                <w:sz w:val="28"/>
                <w:szCs w:val="28"/>
                <w:lang w:val="kk-KZ"/>
              </w:rPr>
              <m:t>C</m:t>
            </m:r>
          </m:e>
          <m:sub>
            <m:r>
              <w:rPr>
                <w:rFonts w:ascii="Cambria Math" w:hAnsi="Cambria Math" w:cs="Cambria Math"/>
                <w:sz w:val="28"/>
                <w:szCs w:val="28"/>
                <w:lang w:val="kk-KZ"/>
              </w:rPr>
              <m:t>2</m:t>
            </m:r>
          </m:sub>
        </m:sSub>
        <m:sSub>
          <m:sSubPr>
            <m:ctrlPr>
              <w:rPr>
                <w:rFonts w:ascii="Cambria Math" w:hAnsi="Cambria Math" w:cs="Cambria Math"/>
                <w:bCs/>
                <w:i/>
                <w:iCs/>
                <w:sz w:val="28"/>
                <w:szCs w:val="28"/>
                <w:lang w:val="en-US"/>
              </w:rPr>
            </m:ctrlPr>
          </m:sSubPr>
          <m:e>
            <m:r>
              <w:rPr>
                <w:rFonts w:ascii="Cambria Math" w:hAnsi="Cambria Math" w:cs="Cambria Math"/>
                <w:sz w:val="28"/>
                <w:szCs w:val="28"/>
                <w:lang w:val="kk-KZ"/>
              </w:rPr>
              <m:t>H</m:t>
            </m:r>
          </m:e>
          <m:sub>
            <m:r>
              <w:rPr>
                <w:rFonts w:ascii="Cambria Math" w:hAnsi="Cambria Math" w:cs="Cambria Math"/>
                <w:sz w:val="28"/>
                <w:szCs w:val="28"/>
                <w:lang w:val="kk-KZ"/>
              </w:rPr>
              <m:t>5</m:t>
            </m:r>
          </m:sub>
        </m:sSub>
        <m:r>
          <w:rPr>
            <w:rFonts w:ascii="Cambria Math" w:hAnsi="Cambria Math" w:cs="Cambria Math"/>
            <w:sz w:val="28"/>
            <w:szCs w:val="28"/>
            <w:lang w:val="kk-KZ"/>
          </w:rPr>
          <m:t>OH</m:t>
        </m:r>
      </m:oMath>
      <w:r w:rsidRPr="00CF0D37">
        <w:rPr>
          <w:rFonts w:ascii="Times New Roman" w:hAnsi="Times New Roman"/>
          <w:bCs/>
          <w:sz w:val="28"/>
          <w:szCs w:val="28"/>
          <w:lang w:val="kk-KZ"/>
        </w:rPr>
        <w:t xml:space="preserve">) (1 + 1/2) , бізде </w:t>
      </w:r>
      <w:r w:rsidRPr="00CF0D37">
        <w:rPr>
          <w:rFonts w:ascii="Cambria Math" w:hAnsi="Cambria Math" w:cs="Cambria Math"/>
          <w:bCs/>
          <w:sz w:val="28"/>
          <w:szCs w:val="28"/>
          <w:lang w:val="kk-KZ"/>
        </w:rPr>
        <w:t>𝐶</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𝑁𝐻</w:t>
      </w:r>
      <w:r w:rsidRPr="00CF0D37">
        <w:rPr>
          <w:rFonts w:ascii="Times New Roman" w:hAnsi="Times New Roman"/>
          <w:bCs/>
          <w:sz w:val="28"/>
          <w:szCs w:val="28"/>
          <w:vertAlign w:val="subscript"/>
          <w:lang w:val="kk-KZ"/>
        </w:rPr>
        <w:t>3</w:t>
      </w:r>
      <w:r w:rsidRPr="00CF0D37">
        <w:rPr>
          <w:rFonts w:ascii="Times New Roman" w:hAnsi="Times New Roman"/>
          <w:bCs/>
          <w:sz w:val="28"/>
          <w:szCs w:val="28"/>
          <w:lang w:val="kk-KZ"/>
        </w:rPr>
        <w:t>) = 3/2</w:t>
      </w:r>
      <w:r w:rsidRPr="00CF0D37">
        <w:rPr>
          <w:rFonts w:ascii="Cambria Math" w:hAnsi="Cambria Math" w:cs="Cambria Math"/>
          <w:bCs/>
          <w:sz w:val="28"/>
          <w:szCs w:val="28"/>
          <w:lang w:val="kk-KZ"/>
        </w:rPr>
        <w:t>∗</w:t>
      </w:r>
      <w:r w:rsidRPr="00CF0D37">
        <w:rPr>
          <w:rFonts w:ascii="Times New Roman" w:hAnsi="Times New Roman"/>
          <w:bCs/>
          <w:sz w:val="28"/>
          <w:szCs w:val="28"/>
          <w:lang w:val="kk-KZ"/>
        </w:rPr>
        <w:t>1,806*</w:t>
      </w:r>
      <w:r w:rsidRPr="00CF0D37">
        <w:rPr>
          <w:rFonts w:ascii="Cambria Math" w:hAnsi="Cambria Math" w:cs="Cambria Math"/>
          <w:bCs/>
          <w:sz w:val="28"/>
          <w:szCs w:val="28"/>
          <w:lang w:val="kk-KZ"/>
        </w:rPr>
        <w:t>𝐶</w:t>
      </w:r>
      <w:r w:rsidRPr="00CF0D37">
        <w:rPr>
          <w:rFonts w:ascii="Times New Roman" w:hAnsi="Times New Roman"/>
          <w:bCs/>
          <w:sz w:val="28"/>
          <w:szCs w:val="28"/>
          <w:lang w:val="kk-KZ"/>
        </w:rPr>
        <w:t>(</w:t>
      </w:r>
      <m:oMath>
        <m:sSub>
          <m:sSubPr>
            <m:ctrlPr>
              <w:rPr>
                <w:rFonts w:ascii="Cambria Math" w:hAnsi="Cambria Math" w:cs="Cambria Math"/>
                <w:bCs/>
                <w:i/>
                <w:iCs/>
                <w:sz w:val="28"/>
                <w:szCs w:val="28"/>
                <w:lang w:val="en-US"/>
              </w:rPr>
            </m:ctrlPr>
          </m:sSubPr>
          <m:e>
            <m:r>
              <w:rPr>
                <w:rFonts w:ascii="Cambria Math" w:hAnsi="Cambria Math" w:cs="Cambria Math"/>
                <w:sz w:val="28"/>
                <w:szCs w:val="28"/>
                <w:lang w:val="kk-KZ"/>
              </w:rPr>
              <m:t>C</m:t>
            </m:r>
          </m:e>
          <m:sub>
            <m:r>
              <w:rPr>
                <w:rFonts w:ascii="Cambria Math" w:hAnsi="Cambria Math" w:cs="Cambria Math"/>
                <w:sz w:val="28"/>
                <w:szCs w:val="28"/>
                <w:lang w:val="kk-KZ"/>
              </w:rPr>
              <m:t>2</m:t>
            </m:r>
          </m:sub>
        </m:sSub>
        <m:sSub>
          <m:sSubPr>
            <m:ctrlPr>
              <w:rPr>
                <w:rFonts w:ascii="Cambria Math" w:hAnsi="Cambria Math" w:cs="Cambria Math"/>
                <w:bCs/>
                <w:i/>
                <w:iCs/>
                <w:sz w:val="28"/>
                <w:szCs w:val="28"/>
                <w:lang w:val="en-US"/>
              </w:rPr>
            </m:ctrlPr>
          </m:sSubPr>
          <m:e>
            <m:r>
              <w:rPr>
                <w:rFonts w:ascii="Cambria Math" w:hAnsi="Cambria Math" w:cs="Cambria Math"/>
                <w:sz w:val="28"/>
                <w:szCs w:val="28"/>
                <w:lang w:val="kk-KZ"/>
              </w:rPr>
              <m:t>H</m:t>
            </m:r>
          </m:e>
          <m:sub>
            <m:r>
              <w:rPr>
                <w:rFonts w:ascii="Cambria Math" w:hAnsi="Cambria Math" w:cs="Cambria Math"/>
                <w:sz w:val="28"/>
                <w:szCs w:val="28"/>
                <w:lang w:val="kk-KZ"/>
              </w:rPr>
              <m:t>5</m:t>
            </m:r>
          </m:sub>
        </m:sSub>
        <m:r>
          <w:rPr>
            <w:rFonts w:ascii="Cambria Math" w:hAnsi="Cambria Math" w:cs="Cambria Math"/>
            <w:sz w:val="28"/>
            <w:szCs w:val="28"/>
            <w:lang w:val="kk-KZ"/>
          </w:rPr>
          <m:t>OH</m:t>
        </m:r>
      </m:oMath>
      <w:r w:rsidRPr="00CF0D37">
        <w:rPr>
          <w:rFonts w:ascii="Times New Roman" w:hAnsi="Times New Roman"/>
          <w:bCs/>
          <w:sz w:val="28"/>
          <w:szCs w:val="28"/>
          <w:lang w:val="kk-KZ"/>
        </w:rPr>
        <w:t>) = 0,83</w:t>
      </w:r>
      <w:r w:rsidR="0072415B" w:rsidRPr="0072415B">
        <w:rPr>
          <w:rFonts w:ascii="Times New Roman" w:hAnsi="Times New Roman"/>
          <w:bCs/>
          <w:sz w:val="28"/>
          <w:szCs w:val="28"/>
          <w:lang w:val="kk-KZ"/>
        </w:rPr>
        <w:t>*</w:t>
      </w:r>
      <w:r w:rsidRPr="00CF0D37">
        <w:rPr>
          <w:rFonts w:ascii="Times New Roman" w:hAnsi="Times New Roman"/>
          <w:bCs/>
          <w:sz w:val="28"/>
          <w:szCs w:val="28"/>
          <w:lang w:val="kk-KZ"/>
        </w:rPr>
        <w:t>3,3</w:t>
      </w:r>
      <w:r w:rsidR="0072415B" w:rsidRPr="0072415B">
        <w:rPr>
          <w:rFonts w:ascii="Cambria Math" w:hAnsi="Cambria Math" w:cs="Cambria Math"/>
          <w:bCs/>
          <w:sz w:val="28"/>
          <w:szCs w:val="28"/>
          <w:lang w:val="kk-KZ"/>
        </w:rPr>
        <w:t>*</w:t>
      </w:r>
      <w:r w:rsidRPr="00CF0D37">
        <w:rPr>
          <w:rFonts w:ascii="Times New Roman" w:hAnsi="Times New Roman"/>
          <w:bCs/>
          <w:sz w:val="28"/>
          <w:szCs w:val="28"/>
          <w:lang w:val="kk-KZ"/>
        </w:rPr>
        <w:t>10</w:t>
      </w:r>
      <w:r w:rsidRPr="00CF0D37">
        <w:rPr>
          <w:rFonts w:ascii="Times New Roman" w:hAnsi="Times New Roman"/>
          <w:bCs/>
          <w:sz w:val="28"/>
          <w:szCs w:val="28"/>
          <w:vertAlign w:val="superscript"/>
          <w:lang w:val="kk-KZ"/>
        </w:rPr>
        <w:t>3</w:t>
      </w:r>
      <w:r w:rsidRPr="00CF0D37">
        <w:rPr>
          <w:rFonts w:ascii="Times New Roman" w:hAnsi="Times New Roman"/>
          <w:bCs/>
          <w:sz w:val="28"/>
          <w:szCs w:val="28"/>
          <w:lang w:val="kk-KZ"/>
        </w:rPr>
        <w:t xml:space="preserve"> = 2,5</w:t>
      </w:r>
      <w:r w:rsidRPr="00CF0D37">
        <w:rPr>
          <w:rFonts w:ascii="Cambria Math" w:hAnsi="Cambria Math" w:cs="Cambria Math"/>
          <w:bCs/>
          <w:sz w:val="28"/>
          <w:szCs w:val="28"/>
          <w:lang w:val="kk-KZ"/>
        </w:rPr>
        <w:t>∗</w:t>
      </w:r>
      <w:r w:rsidRPr="00CF0D37">
        <w:rPr>
          <w:rFonts w:ascii="Times New Roman" w:hAnsi="Times New Roman"/>
          <w:bCs/>
          <w:sz w:val="28"/>
          <w:szCs w:val="28"/>
          <w:lang w:val="kk-KZ"/>
        </w:rPr>
        <w:t>10</w:t>
      </w:r>
      <w:r w:rsidRPr="00CF0D37">
        <w:rPr>
          <w:rFonts w:ascii="Times New Roman" w:hAnsi="Times New Roman"/>
          <w:bCs/>
          <w:sz w:val="28"/>
          <w:szCs w:val="28"/>
          <w:vertAlign w:val="superscript"/>
          <w:lang w:val="kk-KZ"/>
        </w:rPr>
        <w:t>3</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𝑝𝑝𝑚</w:t>
      </w:r>
      <w:r w:rsidRPr="00CF0D37">
        <w:rPr>
          <w:rFonts w:ascii="Times New Roman" w:hAnsi="Times New Roman"/>
          <w:bCs/>
          <w:sz w:val="28"/>
          <w:szCs w:val="28"/>
          <w:lang w:val="kk-KZ"/>
        </w:rPr>
        <w:t>.</w:t>
      </w:r>
    </w:p>
    <w:p w14:paraId="74A95698" w14:textId="77777777" w:rsidR="00063A36" w:rsidRPr="00CF0D37" w:rsidRDefault="00063A36" w:rsidP="00D718BA">
      <w:pPr>
        <w:spacing w:after="0" w:line="240" w:lineRule="auto"/>
        <w:ind w:firstLine="567"/>
        <w:jc w:val="both"/>
        <w:rPr>
          <w:rFonts w:ascii="Times New Roman" w:hAnsi="Times New Roman"/>
          <w:bCs/>
          <w:sz w:val="28"/>
          <w:szCs w:val="28"/>
          <w:lang w:val="kk-KZ"/>
        </w:rPr>
      </w:pPr>
      <w:r w:rsidRPr="00CF0D37">
        <w:rPr>
          <w:rFonts w:ascii="Times New Roman" w:hAnsi="Times New Roman"/>
          <w:bCs/>
          <w:sz w:val="28"/>
          <w:szCs w:val="28"/>
          <w:lang w:val="kk-KZ"/>
        </w:rPr>
        <w:t>(</w:t>
      </w:r>
      <w:r>
        <w:rPr>
          <w:rFonts w:ascii="Times New Roman" w:hAnsi="Times New Roman"/>
          <w:bCs/>
          <w:sz w:val="28"/>
          <w:szCs w:val="28"/>
          <w:lang w:val="kk-KZ"/>
        </w:rPr>
        <w:t>3.28</w:t>
      </w:r>
      <w:r w:rsidRPr="00CF0D37">
        <w:rPr>
          <w:rFonts w:ascii="Times New Roman" w:hAnsi="Times New Roman"/>
          <w:bCs/>
          <w:sz w:val="28"/>
          <w:szCs w:val="28"/>
          <w:lang w:val="kk-KZ"/>
        </w:rPr>
        <w:t xml:space="preserve">) формуладан </w:t>
      </w:r>
      <w:r w:rsidRPr="00785BE8">
        <w:rPr>
          <w:rFonts w:ascii="Times New Roman" w:hAnsi="Times New Roman"/>
          <w:bCs/>
          <w:sz w:val="28"/>
          <w:szCs w:val="28"/>
          <w:lang w:val="kk-KZ"/>
        </w:rPr>
        <w:t>3.13</w:t>
      </w:r>
      <w:r w:rsidRPr="00CF0D37">
        <w:rPr>
          <w:rFonts w:ascii="Times New Roman" w:hAnsi="Times New Roman"/>
          <w:bCs/>
          <w:sz w:val="28"/>
          <w:szCs w:val="28"/>
          <w:lang w:val="kk-KZ"/>
        </w:rPr>
        <w:t xml:space="preserve">-суреттің графиктерін </w:t>
      </w:r>
      <w:r w:rsidRPr="00CF0D37">
        <w:rPr>
          <w:rFonts w:ascii="Cambria Math" w:hAnsi="Cambria Math" w:cs="Cambria Math"/>
          <w:bCs/>
          <w:sz w:val="28"/>
          <w:szCs w:val="28"/>
          <w:lang w:val="kk-KZ"/>
        </w:rPr>
        <w:t>𝑡</w:t>
      </w:r>
      <w:r w:rsidRPr="00CF0D37">
        <w:rPr>
          <w:rFonts w:ascii="Times New Roman" w:hAnsi="Times New Roman"/>
          <w:bCs/>
          <w:sz w:val="28"/>
          <w:szCs w:val="28"/>
          <w:lang w:val="kk-KZ"/>
        </w:rPr>
        <w:t>ℎ(2</w:t>
      </w:r>
      <w:r w:rsidRPr="00CF0D37">
        <w:rPr>
          <w:rFonts w:ascii="Cambria Math" w:hAnsi="Cambria Math" w:cs="Cambria Math"/>
          <w:bCs/>
          <w:sz w:val="28"/>
          <w:szCs w:val="28"/>
          <w:lang w:val="kk-KZ"/>
        </w:rPr>
        <w:t>𝐶</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)және </w:t>
      </w:r>
      <w:r w:rsidRPr="00CF0D37">
        <w:rPr>
          <w:rFonts w:ascii="Cambria Math" w:hAnsi="Cambria Math" w:cs="Cambria Math"/>
          <w:bCs/>
          <w:sz w:val="28"/>
          <w:szCs w:val="28"/>
          <w:lang w:val="kk-KZ"/>
        </w:rPr>
        <w:t>𝐶</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𝑝𝑝𝑚</w:t>
      </w:r>
      <w:r w:rsidRPr="00CF0D37">
        <w:rPr>
          <w:rFonts w:ascii="Times New Roman" w:hAnsi="Times New Roman"/>
          <w:bCs/>
          <w:sz w:val="28"/>
          <w:szCs w:val="28"/>
          <w:lang w:val="kk-KZ"/>
        </w:rPr>
        <w:t xml:space="preserve"> координаталарында масштабты-инвариантты түрде салуға болатыны шығады (</w:t>
      </w:r>
      <w:r w:rsidRPr="00785BE8">
        <w:rPr>
          <w:rFonts w:ascii="Times New Roman" w:hAnsi="Times New Roman"/>
          <w:bCs/>
          <w:sz w:val="28"/>
          <w:szCs w:val="28"/>
          <w:lang w:val="kk-KZ"/>
        </w:rPr>
        <w:t>3.14</w:t>
      </w:r>
      <w:r w:rsidRPr="00CF0D37">
        <w:rPr>
          <w:rFonts w:ascii="Times New Roman" w:hAnsi="Times New Roman"/>
          <w:bCs/>
          <w:sz w:val="28"/>
          <w:szCs w:val="28"/>
          <w:lang w:val="kk-KZ"/>
        </w:rPr>
        <w:t xml:space="preserve">-сурет). Мұндай ұсыну </w:t>
      </w:r>
      <w:r w:rsidRPr="00CF0D37">
        <w:rPr>
          <w:rFonts w:ascii="Cambria Math" w:hAnsi="Cambria Math" w:cs="Cambria Math"/>
          <w:bCs/>
          <w:sz w:val="28"/>
          <w:szCs w:val="28"/>
          <w:lang w:val="kk-KZ"/>
        </w:rPr>
        <w:t>𝜔</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𝑘𝑇</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lang w:val="kk-KZ"/>
        </w:rPr>
        <w:t xml:space="preserve"> параметрлерінің ықтимал вариацияларын орнату үшін пайдалы болуы мүмкін.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063A36" w:rsidRPr="00CF0D37" w14:paraId="37E05036" w14:textId="77777777" w:rsidTr="009C4253">
        <w:tc>
          <w:tcPr>
            <w:tcW w:w="9345" w:type="dxa"/>
            <w:vAlign w:val="center"/>
          </w:tcPr>
          <w:p w14:paraId="0EF0685C" w14:textId="77777777" w:rsidR="00063A36" w:rsidRPr="00CF0D37" w:rsidRDefault="00063A36" w:rsidP="00D718BA">
            <w:pPr>
              <w:spacing w:after="0" w:line="240" w:lineRule="auto"/>
              <w:ind w:firstLine="567"/>
              <w:jc w:val="center"/>
              <w:rPr>
                <w:rFonts w:ascii="Times New Roman" w:hAnsi="Times New Roman"/>
                <w:bCs/>
                <w:sz w:val="28"/>
                <w:szCs w:val="28"/>
                <w:lang w:val="kk-KZ"/>
              </w:rPr>
            </w:pPr>
            <w:r>
              <w:rPr>
                <w:rFonts w:ascii="Times New Roman" w:hAnsi="Times New Roman"/>
                <w:bCs/>
                <w:noProof/>
                <w:sz w:val="28"/>
                <w:szCs w:val="28"/>
                <w:lang w:val="kk-KZ"/>
              </w:rPr>
              <w:lastRenderedPageBreak/>
              <w:drawing>
                <wp:inline distT="0" distB="0" distL="0" distR="0" wp14:anchorId="079ADDC8" wp14:editId="5B3AF595">
                  <wp:extent cx="5226995" cy="2695575"/>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2">
                            <a:extLst>
                              <a:ext uri="{28A0092B-C50C-407E-A947-70E740481C1C}">
                                <a14:useLocalDpi xmlns:a14="http://schemas.microsoft.com/office/drawing/2010/main" val="0"/>
                              </a:ext>
                            </a:extLst>
                          </a:blip>
                          <a:stretch>
                            <a:fillRect/>
                          </a:stretch>
                        </pic:blipFill>
                        <pic:spPr>
                          <a:xfrm>
                            <a:off x="0" y="0"/>
                            <a:ext cx="5230903" cy="2697590"/>
                          </a:xfrm>
                          <a:prstGeom prst="rect">
                            <a:avLst/>
                          </a:prstGeom>
                        </pic:spPr>
                      </pic:pic>
                    </a:graphicData>
                  </a:graphic>
                </wp:inline>
              </w:drawing>
            </w:r>
          </w:p>
        </w:tc>
      </w:tr>
      <w:tr w:rsidR="00063A36" w:rsidRPr="00EE094E" w14:paraId="38EAE8F3" w14:textId="77777777" w:rsidTr="009C4253">
        <w:tc>
          <w:tcPr>
            <w:tcW w:w="9345" w:type="dxa"/>
            <w:vAlign w:val="center"/>
          </w:tcPr>
          <w:p w14:paraId="337209B3" w14:textId="761F94F6" w:rsidR="00063A36" w:rsidRPr="00CF0D37" w:rsidRDefault="00063A36" w:rsidP="00D718BA">
            <w:pPr>
              <w:spacing w:after="0" w:line="240" w:lineRule="auto"/>
              <w:ind w:firstLine="567"/>
              <w:jc w:val="center"/>
              <w:rPr>
                <w:rFonts w:ascii="Times New Roman" w:hAnsi="Times New Roman"/>
                <w:bCs/>
                <w:sz w:val="28"/>
                <w:szCs w:val="28"/>
                <w:lang w:val="kk-KZ"/>
              </w:rPr>
            </w:pPr>
            <w:r w:rsidRPr="00CF0D37">
              <w:rPr>
                <w:rFonts w:ascii="Times New Roman" w:hAnsi="Times New Roman"/>
                <w:bCs/>
                <w:sz w:val="28"/>
                <w:szCs w:val="28"/>
                <w:lang w:val="kk-KZ"/>
              </w:rPr>
              <w:t xml:space="preserve">Сурет </w:t>
            </w:r>
            <w:r w:rsidRPr="0069744F">
              <w:rPr>
                <w:rFonts w:ascii="Times New Roman" w:hAnsi="Times New Roman"/>
                <w:bCs/>
                <w:sz w:val="28"/>
                <w:szCs w:val="28"/>
                <w:lang w:val="kk-KZ"/>
              </w:rPr>
              <w:t>3.</w:t>
            </w:r>
            <w:r w:rsidRPr="00F92E5A">
              <w:rPr>
                <w:rFonts w:ascii="Times New Roman" w:hAnsi="Times New Roman"/>
                <w:bCs/>
                <w:sz w:val="28"/>
                <w:szCs w:val="28"/>
                <w:lang w:val="kk-KZ"/>
              </w:rPr>
              <w:t>14</w:t>
            </w:r>
            <w:r w:rsidR="00043F1D">
              <w:rPr>
                <w:rFonts w:ascii="Times New Roman" w:hAnsi="Times New Roman"/>
                <w:bCs/>
                <w:sz w:val="28"/>
                <w:szCs w:val="28"/>
                <w:lang w:val="kk-KZ"/>
              </w:rPr>
              <w:t xml:space="preserve"> -</w:t>
            </w:r>
            <w:r w:rsidRPr="00CF0D37">
              <w:rPr>
                <w:rFonts w:ascii="Times New Roman" w:hAnsi="Times New Roman"/>
                <w:bCs/>
                <w:sz w:val="28"/>
                <w:szCs w:val="28"/>
                <w:lang w:val="kk-KZ"/>
              </w:rPr>
              <w:t xml:space="preserve"> (</w:t>
            </w:r>
            <w:r w:rsidRPr="0069744F">
              <w:rPr>
                <w:rFonts w:ascii="Times New Roman" w:hAnsi="Times New Roman"/>
                <w:bCs/>
                <w:sz w:val="28"/>
                <w:szCs w:val="28"/>
                <w:lang w:val="kk-KZ"/>
              </w:rPr>
              <w:t>3.26</w:t>
            </w:r>
            <w:r w:rsidRPr="00CF0D37">
              <w:rPr>
                <w:rFonts w:ascii="Times New Roman" w:hAnsi="Times New Roman"/>
                <w:bCs/>
                <w:sz w:val="28"/>
                <w:szCs w:val="28"/>
                <w:lang w:val="kk-KZ"/>
              </w:rPr>
              <w:t xml:space="preserve">) формуладағы диссипативті фактордың тәжірибелік тәуелділігі. </w:t>
            </w:r>
            <w:r w:rsidRPr="00CF0D37">
              <w:rPr>
                <w:rFonts w:ascii="Cambria Math" w:hAnsi="Cambria Math" w:cs="Cambria Math"/>
                <w:bCs/>
                <w:sz w:val="28"/>
                <w:szCs w:val="28"/>
                <w:lang w:val="kk-KZ"/>
              </w:rPr>
              <w:t>𝐶𝐻</w:t>
            </w:r>
            <w:r w:rsidRPr="00CF0D37">
              <w:rPr>
                <w:rFonts w:ascii="Times New Roman" w:hAnsi="Times New Roman"/>
                <w:bCs/>
                <w:sz w:val="28"/>
                <w:szCs w:val="28"/>
                <w:vertAlign w:val="subscript"/>
                <w:lang w:val="kk-KZ"/>
              </w:rPr>
              <w:t>4</w:t>
            </w:r>
            <w:r w:rsidRPr="00CF0D37">
              <w:rPr>
                <w:rFonts w:ascii="Times New Roman" w:hAnsi="Times New Roman"/>
                <w:bCs/>
                <w:sz w:val="28"/>
                <w:szCs w:val="28"/>
                <w:lang w:val="kk-KZ"/>
              </w:rPr>
              <w:t xml:space="preserve">(1,2,4), </w:t>
            </w:r>
            <m:oMath>
              <m:sSub>
                <m:sSubPr>
                  <m:ctrlPr>
                    <w:rPr>
                      <w:rFonts w:ascii="Cambria Math" w:hAnsi="Cambria Math" w:cs="Cambria Math"/>
                      <w:bCs/>
                      <w:i/>
                      <w:iCs/>
                      <w:sz w:val="28"/>
                      <w:szCs w:val="28"/>
                      <w:lang w:val="en-US"/>
                    </w:rPr>
                  </m:ctrlPr>
                </m:sSubPr>
                <m:e>
                  <m:r>
                    <w:rPr>
                      <w:rFonts w:ascii="Cambria Math" w:hAnsi="Cambria Math" w:cs="Cambria Math"/>
                      <w:sz w:val="28"/>
                      <w:szCs w:val="28"/>
                      <w:lang w:val="kk-KZ"/>
                    </w:rPr>
                    <m:t>C</m:t>
                  </m:r>
                </m:e>
                <m:sub>
                  <m:r>
                    <w:rPr>
                      <w:rFonts w:ascii="Cambria Math" w:hAnsi="Cambria Math" w:cs="Cambria Math"/>
                      <w:sz w:val="28"/>
                      <w:szCs w:val="28"/>
                      <w:lang w:val="kk-KZ"/>
                    </w:rPr>
                    <m:t>2</m:t>
                  </m:r>
                </m:sub>
              </m:sSub>
              <m:sSub>
                <m:sSubPr>
                  <m:ctrlPr>
                    <w:rPr>
                      <w:rFonts w:ascii="Cambria Math" w:hAnsi="Cambria Math" w:cs="Cambria Math"/>
                      <w:bCs/>
                      <w:i/>
                      <w:iCs/>
                      <w:sz w:val="28"/>
                      <w:szCs w:val="28"/>
                      <w:lang w:val="en-US"/>
                    </w:rPr>
                  </m:ctrlPr>
                </m:sSubPr>
                <m:e>
                  <m:r>
                    <w:rPr>
                      <w:rFonts w:ascii="Cambria Math" w:hAnsi="Cambria Math" w:cs="Cambria Math"/>
                      <w:sz w:val="28"/>
                      <w:szCs w:val="28"/>
                      <w:lang w:val="kk-KZ"/>
                    </w:rPr>
                    <m:t>H</m:t>
                  </m:r>
                </m:e>
                <m:sub>
                  <m:r>
                    <w:rPr>
                      <w:rFonts w:ascii="Cambria Math" w:hAnsi="Cambria Math" w:cs="Cambria Math"/>
                      <w:sz w:val="28"/>
                      <w:szCs w:val="28"/>
                      <w:lang w:val="kk-KZ"/>
                    </w:rPr>
                    <m:t>5</m:t>
                  </m:r>
                </m:sub>
              </m:sSub>
              <m:r>
                <w:rPr>
                  <w:rFonts w:ascii="Cambria Math" w:hAnsi="Cambria Math" w:cs="Cambria Math"/>
                  <w:sz w:val="28"/>
                  <w:szCs w:val="28"/>
                  <w:lang w:val="kk-KZ"/>
                </w:rPr>
                <m:t>OH</m:t>
              </m:r>
            </m:oMath>
            <w:r w:rsidRPr="00165E9F">
              <w:rPr>
                <w:rFonts w:ascii="Cambria Math" w:hAnsi="Cambria Math" w:cs="Cambria Math"/>
                <w:bCs/>
                <w:sz w:val="28"/>
                <w:szCs w:val="28"/>
                <w:lang w:val="kk-KZ"/>
              </w:rPr>
              <w:t xml:space="preserve"> </w:t>
            </w:r>
            <w:r w:rsidRPr="00CF0D37">
              <w:rPr>
                <w:rFonts w:ascii="Times New Roman" w:hAnsi="Times New Roman"/>
                <w:bCs/>
                <w:sz w:val="28"/>
                <w:szCs w:val="28"/>
                <w:lang w:val="kk-KZ"/>
              </w:rPr>
              <w:t xml:space="preserve">(3), </w:t>
            </w:r>
            <w:r w:rsidRPr="00CF0D37">
              <w:rPr>
                <w:rFonts w:ascii="Cambria Math" w:hAnsi="Cambria Math" w:cs="Cambria Math"/>
                <w:bCs/>
                <w:sz w:val="28"/>
                <w:szCs w:val="28"/>
                <w:lang w:val="kk-KZ"/>
              </w:rPr>
              <w:t>𝑁𝐻</w:t>
            </w:r>
            <w:r w:rsidRPr="00CF0D37">
              <w:rPr>
                <w:rFonts w:ascii="Times New Roman" w:hAnsi="Times New Roman"/>
                <w:bCs/>
                <w:sz w:val="28"/>
                <w:szCs w:val="28"/>
                <w:vertAlign w:val="subscript"/>
                <w:lang w:val="kk-KZ"/>
              </w:rPr>
              <w:t>3</w:t>
            </w:r>
            <w:r w:rsidRPr="00CF0D37">
              <w:rPr>
                <w:rFonts w:ascii="Times New Roman" w:hAnsi="Times New Roman"/>
                <w:bCs/>
                <w:sz w:val="28"/>
                <w:szCs w:val="28"/>
                <w:lang w:val="kk-KZ"/>
              </w:rPr>
              <w:t xml:space="preserve">(5),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 = 10</w:t>
            </w:r>
            <w:r w:rsidRPr="00CF0D37">
              <w:rPr>
                <w:rFonts w:ascii="Times New Roman" w:hAnsi="Times New Roman"/>
                <w:bCs/>
                <w:sz w:val="28"/>
                <w:szCs w:val="28"/>
                <w:vertAlign w:val="superscript"/>
                <w:lang w:val="kk-KZ"/>
              </w:rPr>
              <w:t>4</w:t>
            </w:r>
            <w:r w:rsidRPr="00CF0D37">
              <w:rPr>
                <w:rFonts w:ascii="Cambria Math" w:hAnsi="Cambria Math" w:cs="Cambria Math"/>
                <w:bCs/>
                <w:sz w:val="28"/>
                <w:szCs w:val="28"/>
                <w:lang w:val="kk-KZ"/>
              </w:rPr>
              <w:t>𝑝𝑝𝑚</w:t>
            </w:r>
            <w:r w:rsidRPr="00CF0D37">
              <w:rPr>
                <w:rFonts w:ascii="Times New Roman" w:hAnsi="Times New Roman"/>
                <w:bCs/>
                <w:sz w:val="28"/>
                <w:szCs w:val="28"/>
                <w:lang w:val="kk-KZ"/>
              </w:rPr>
              <w:t xml:space="preserve"> , мәндер (5,3,1,2,4)</w:t>
            </w:r>
            <w:r w:rsidR="000E2F4E">
              <w:rPr>
                <w:rFonts w:ascii="Times New Roman" w:hAnsi="Times New Roman"/>
                <w:bCs/>
                <w:sz w:val="28"/>
                <w:szCs w:val="28"/>
                <w:lang w:val="en-US"/>
              </w:rPr>
              <w:t xml:space="preserve"> [91]</w:t>
            </w:r>
            <w:r w:rsidRPr="00CF0D37">
              <w:rPr>
                <w:rFonts w:ascii="Times New Roman" w:hAnsi="Times New Roman"/>
                <w:bCs/>
                <w:sz w:val="28"/>
                <w:szCs w:val="28"/>
                <w:lang w:val="kk-KZ"/>
              </w:rPr>
              <w:t xml:space="preserve"> </w:t>
            </w:r>
          </w:p>
        </w:tc>
      </w:tr>
    </w:tbl>
    <w:p w14:paraId="26F792B6" w14:textId="77777777" w:rsidR="00063A36" w:rsidRPr="00CF0D37" w:rsidRDefault="00063A36" w:rsidP="00D718BA">
      <w:pPr>
        <w:spacing w:after="0" w:line="240" w:lineRule="auto"/>
        <w:ind w:firstLine="567"/>
        <w:jc w:val="both"/>
        <w:rPr>
          <w:rFonts w:ascii="Times New Roman" w:hAnsi="Times New Roman"/>
          <w:bCs/>
          <w:sz w:val="28"/>
          <w:szCs w:val="28"/>
          <w:lang w:val="kk-KZ"/>
        </w:rPr>
      </w:pPr>
    </w:p>
    <w:p w14:paraId="02C42132" w14:textId="4DE7B24B" w:rsidR="00063A36" w:rsidRDefault="00063A36" w:rsidP="00D718BA">
      <w:pPr>
        <w:spacing w:after="0" w:line="240" w:lineRule="auto"/>
        <w:ind w:firstLine="567"/>
        <w:jc w:val="both"/>
        <w:rPr>
          <w:rFonts w:ascii="Times New Roman" w:hAnsi="Times New Roman"/>
          <w:bCs/>
          <w:sz w:val="28"/>
          <w:szCs w:val="28"/>
          <w:lang w:val="kk-KZ"/>
        </w:rPr>
      </w:pPr>
      <w:r w:rsidRPr="00CF0D37">
        <w:rPr>
          <w:rFonts w:ascii="Times New Roman" w:hAnsi="Times New Roman"/>
          <w:bCs/>
          <w:sz w:val="28"/>
          <w:szCs w:val="28"/>
          <w:lang w:val="kk-KZ"/>
        </w:rPr>
        <w:t xml:space="preserve">Осыған байланысты, қарастырылып отырған лазерлік газ датчигі сигналының тербеліс сипатына байланысты гиперболалық функциялар арқылы өлшенетін корреляциялық және диссипациялық сипаттамаларда гармоникалық қанықтыру құрамдастары бар екенін атап өтеміз. Бұл 4-суреттерден байқалады. Сондықтан сенсорлық жауаптың сызықтық емес әрекетіне сәйкес келетін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lang w:val="kk-KZ"/>
        </w:rPr>
        <w:t xml:space="preserve"> минималды мәндері таңдалады.</w:t>
      </w:r>
    </w:p>
    <w:p w14:paraId="3C7B1685" w14:textId="591BD19E" w:rsidR="00AF2424" w:rsidRDefault="00AF2424" w:rsidP="00D718BA">
      <w:pPr>
        <w:spacing w:after="0" w:line="240" w:lineRule="auto"/>
        <w:ind w:firstLine="567"/>
        <w:jc w:val="both"/>
        <w:rPr>
          <w:rFonts w:ascii="Times New Roman" w:eastAsiaTheme="minorEastAsia" w:hAnsi="Times New Roman"/>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AF2424" w14:paraId="3425E4DE" w14:textId="77777777" w:rsidTr="00D62C47">
        <w:tc>
          <w:tcPr>
            <w:tcW w:w="9628" w:type="dxa"/>
            <w:vAlign w:val="center"/>
          </w:tcPr>
          <w:p w14:paraId="1F0F9723" w14:textId="2BCFC0A0" w:rsidR="00AF2424" w:rsidRDefault="00201048" w:rsidP="00D718BA">
            <w:pPr>
              <w:spacing w:line="240" w:lineRule="auto"/>
              <w:jc w:val="center"/>
              <w:rPr>
                <w:rFonts w:ascii="Times New Roman" w:hAnsi="Times New Roman"/>
                <w:sz w:val="28"/>
                <w:szCs w:val="28"/>
                <w:lang w:val="kk-KZ"/>
              </w:rPr>
            </w:pPr>
            <w:r>
              <w:rPr>
                <w:rFonts w:ascii="Times New Roman" w:hAnsi="Times New Roman"/>
                <w:noProof/>
                <w:sz w:val="28"/>
                <w:szCs w:val="28"/>
                <w:lang w:val="kk-KZ"/>
              </w:rPr>
              <w:drawing>
                <wp:inline distT="0" distB="0" distL="0" distR="0" wp14:anchorId="5C1D7697" wp14:editId="6DCD7809">
                  <wp:extent cx="4443095" cy="311450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96"/>
                          <pic:cNvPicPr/>
                        </pic:nvPicPr>
                        <pic:blipFill>
                          <a:blip r:embed="rId83" cstate="print">
                            <a:extLst>
                              <a:ext uri="{28A0092B-C50C-407E-A947-70E740481C1C}">
                                <a14:useLocalDpi xmlns:a14="http://schemas.microsoft.com/office/drawing/2010/main" val="0"/>
                              </a:ext>
                            </a:extLst>
                          </a:blip>
                          <a:stretch>
                            <a:fillRect/>
                          </a:stretch>
                        </pic:blipFill>
                        <pic:spPr>
                          <a:xfrm>
                            <a:off x="0" y="0"/>
                            <a:ext cx="4469920" cy="3133304"/>
                          </a:xfrm>
                          <a:prstGeom prst="rect">
                            <a:avLst/>
                          </a:prstGeom>
                        </pic:spPr>
                      </pic:pic>
                    </a:graphicData>
                  </a:graphic>
                </wp:inline>
              </w:drawing>
            </w:r>
          </w:p>
        </w:tc>
      </w:tr>
      <w:tr w:rsidR="00AF2424" w14:paraId="5B798ACB" w14:textId="77777777" w:rsidTr="00D62C47">
        <w:tc>
          <w:tcPr>
            <w:tcW w:w="9628" w:type="dxa"/>
            <w:vAlign w:val="center"/>
          </w:tcPr>
          <w:p w14:paraId="2CC9F99B" w14:textId="0BD8910E" w:rsidR="00AF2424" w:rsidRDefault="00AF2424" w:rsidP="00D718BA">
            <w:pPr>
              <w:spacing w:line="240" w:lineRule="auto"/>
              <w:jc w:val="center"/>
              <w:rPr>
                <w:rFonts w:ascii="Times New Roman" w:hAnsi="Times New Roman"/>
                <w:sz w:val="28"/>
                <w:szCs w:val="28"/>
                <w:lang w:val="kk-KZ"/>
              </w:rPr>
            </w:pPr>
            <w:r>
              <w:rPr>
                <w:rFonts w:ascii="Times New Roman" w:hAnsi="Times New Roman"/>
                <w:sz w:val="28"/>
                <w:szCs w:val="28"/>
                <w:lang w:val="kk-KZ"/>
              </w:rPr>
              <w:t xml:space="preserve">Сурет 3.15 - </w:t>
            </w:r>
            <w:r w:rsidRPr="00F261A1">
              <w:rPr>
                <w:rFonts w:ascii="Times New Roman" w:hAnsi="Times New Roman"/>
                <w:sz w:val="28"/>
                <w:szCs w:val="28"/>
                <w:lang w:val="kk-KZ"/>
              </w:rPr>
              <w:t xml:space="preserve">Лазерлік газ сенсорынан алынған когерентті сигнал графигі. </w:t>
            </w:r>
            <w:r>
              <w:rPr>
                <w:rFonts w:ascii="Times New Roman" w:hAnsi="Times New Roman"/>
                <w:sz w:val="28"/>
                <w:szCs w:val="28"/>
                <w:lang w:val="kk-KZ"/>
              </w:rPr>
              <w:t xml:space="preserve">а) </w:t>
            </w:r>
            <w:r w:rsidRPr="00F261A1">
              <w:rPr>
                <w:rFonts w:ascii="Times New Roman" w:hAnsi="Times New Roman"/>
                <w:sz w:val="28"/>
                <w:szCs w:val="28"/>
                <w:lang w:val="kk-KZ"/>
              </w:rPr>
              <w:t>ауа (лазерсіз), b</w:t>
            </w:r>
            <w:r>
              <w:rPr>
                <w:rFonts w:ascii="Times New Roman" w:hAnsi="Times New Roman"/>
                <w:sz w:val="28"/>
                <w:szCs w:val="28"/>
                <w:lang w:val="kk-KZ"/>
              </w:rPr>
              <w:t xml:space="preserve">) </w:t>
            </w:r>
            <w:r w:rsidRPr="00F261A1">
              <w:rPr>
                <w:rFonts w:ascii="Times New Roman" w:hAnsi="Times New Roman"/>
                <w:sz w:val="28"/>
                <w:szCs w:val="28"/>
                <w:lang w:val="kk-KZ"/>
              </w:rPr>
              <w:t>метан</w:t>
            </w:r>
            <w:r>
              <w:rPr>
                <w:rFonts w:ascii="Times New Roman" w:hAnsi="Times New Roman"/>
                <w:sz w:val="28"/>
                <w:szCs w:val="28"/>
                <w:lang w:val="kk-KZ"/>
              </w:rPr>
              <w:t xml:space="preserve"> газы </w:t>
            </w:r>
            <w:r w:rsidRPr="00F261A1">
              <w:rPr>
                <w:rFonts w:ascii="Times New Roman" w:hAnsi="Times New Roman"/>
                <w:sz w:val="28"/>
                <w:szCs w:val="28"/>
                <w:lang w:val="kk-KZ"/>
              </w:rPr>
              <w:t>[</w:t>
            </w:r>
            <w:r>
              <w:rPr>
                <w:rFonts w:ascii="Times New Roman" w:hAnsi="Times New Roman"/>
                <w:sz w:val="28"/>
                <w:szCs w:val="28"/>
                <w:lang w:val="kk-KZ"/>
              </w:rPr>
              <w:t>8</w:t>
            </w:r>
            <w:r w:rsidRPr="00F261A1">
              <w:rPr>
                <w:rFonts w:ascii="Times New Roman" w:hAnsi="Times New Roman"/>
                <w:sz w:val="28"/>
                <w:szCs w:val="28"/>
                <w:lang w:val="kk-KZ"/>
              </w:rPr>
              <w:t>8]</w:t>
            </w:r>
          </w:p>
        </w:tc>
      </w:tr>
    </w:tbl>
    <w:p w14:paraId="4C9A8F3B" w14:textId="77777777" w:rsidR="000E4385" w:rsidRDefault="000E4385" w:rsidP="00D718BA">
      <w:pPr>
        <w:spacing w:after="0" w:line="240" w:lineRule="auto"/>
        <w:ind w:firstLine="567"/>
        <w:jc w:val="both"/>
        <w:rPr>
          <w:rFonts w:ascii="Times New Roman" w:eastAsiaTheme="minorEastAsia" w:hAnsi="Times New Roman"/>
          <w:sz w:val="28"/>
          <w:szCs w:val="28"/>
          <w:lang w:val="kk-KZ"/>
        </w:rPr>
      </w:pPr>
      <w:r>
        <w:rPr>
          <w:rFonts w:ascii="Times New Roman" w:eastAsiaTheme="minorEastAsia" w:hAnsi="Times New Roman"/>
          <w:sz w:val="28"/>
          <w:szCs w:val="28"/>
          <w:lang w:val="kk-KZ"/>
        </w:rPr>
        <w:t>3.15-суретте а) таза ауада</w:t>
      </w:r>
      <w:r w:rsidRPr="0041264F">
        <w:rPr>
          <w:rFonts w:ascii="Times New Roman" w:eastAsiaTheme="minorEastAsia" w:hAnsi="Times New Roman"/>
          <w:sz w:val="28"/>
          <w:szCs w:val="28"/>
          <w:lang w:val="kk-KZ"/>
        </w:rPr>
        <w:t xml:space="preserve"> </w:t>
      </w:r>
      <w:r>
        <w:rPr>
          <w:rFonts w:ascii="Times New Roman" w:eastAsiaTheme="minorEastAsia" w:hAnsi="Times New Roman"/>
          <w:sz w:val="28"/>
          <w:szCs w:val="28"/>
          <w:lang w:val="kk-KZ"/>
        </w:rPr>
        <w:t xml:space="preserve">лазерсіз, яғни </w:t>
      </w:r>
      <m:oMath>
        <m:r>
          <w:rPr>
            <w:rFonts w:ascii="Cambria Math" w:hAnsi="Cambria Math"/>
            <w:sz w:val="28"/>
            <w:szCs w:val="28"/>
            <w:lang w:val="kk-KZ"/>
          </w:rPr>
          <m:t>ℏω=0</m:t>
        </m:r>
      </m:oMath>
      <w:r>
        <w:rPr>
          <w:rFonts w:ascii="Times New Roman" w:eastAsiaTheme="minorEastAsia" w:hAnsi="Times New Roman"/>
          <w:sz w:val="28"/>
          <w:szCs w:val="28"/>
          <w:lang w:val="kk-KZ"/>
        </w:rPr>
        <w:t xml:space="preserve"> жағдайында сигнал амплитудасының уақыт бойынша өзгерісі </w:t>
      </w:r>
      <w:r w:rsidRPr="0041264F">
        <w:rPr>
          <w:rFonts w:ascii="Times New Roman" w:eastAsiaTheme="minorEastAsia" w:hAnsi="Times New Roman"/>
          <w:sz w:val="28"/>
          <w:szCs w:val="28"/>
          <w:lang w:val="kk-KZ"/>
        </w:rPr>
        <w:t xml:space="preserve">DAQ (NI ELVIS) </w:t>
      </w:r>
      <w:r>
        <w:rPr>
          <w:rFonts w:ascii="Times New Roman" w:eastAsiaTheme="minorEastAsia" w:hAnsi="Times New Roman"/>
          <w:sz w:val="28"/>
          <w:szCs w:val="28"/>
          <w:lang w:val="kk-KZ"/>
        </w:rPr>
        <w:t xml:space="preserve">компьютерлік өлшеу </w:t>
      </w:r>
      <w:r>
        <w:rPr>
          <w:rFonts w:ascii="Times New Roman" w:eastAsiaTheme="minorEastAsia" w:hAnsi="Times New Roman"/>
          <w:sz w:val="28"/>
          <w:szCs w:val="28"/>
          <w:lang w:val="kk-KZ"/>
        </w:rPr>
        <w:lastRenderedPageBreak/>
        <w:t xml:space="preserve">платформасында жазылып алынды және </w:t>
      </w:r>
      <w:r>
        <w:rPr>
          <w:rFonts w:ascii="Times New Roman" w:eastAsiaTheme="minorEastAsia" w:hAnsi="Times New Roman"/>
          <w:sz w:val="28"/>
          <w:szCs w:val="28"/>
          <w:lang w:val="kk-KZ"/>
        </w:rPr>
        <w:t>ә</w:t>
      </w:r>
      <w:r>
        <w:rPr>
          <w:rFonts w:ascii="Times New Roman" w:eastAsiaTheme="minorEastAsia" w:hAnsi="Times New Roman"/>
          <w:sz w:val="28"/>
          <w:szCs w:val="28"/>
          <w:lang w:val="kk-KZ"/>
        </w:rPr>
        <w:t xml:space="preserve">) </w:t>
      </w:r>
      <w:r w:rsidRPr="0041264F">
        <w:rPr>
          <w:rFonts w:ascii="Times New Roman" w:eastAsiaTheme="minorEastAsia" w:hAnsi="Times New Roman"/>
          <w:sz w:val="28"/>
          <w:szCs w:val="28"/>
          <w:lang w:val="kk-KZ"/>
        </w:rPr>
        <w:t>CH</w:t>
      </w:r>
      <w:r w:rsidRPr="0041264F">
        <w:rPr>
          <w:rFonts w:ascii="Times New Roman" w:eastAsiaTheme="minorEastAsia" w:hAnsi="Times New Roman"/>
          <w:sz w:val="28"/>
          <w:szCs w:val="28"/>
          <w:vertAlign w:val="subscript"/>
          <w:lang w:val="kk-KZ"/>
        </w:rPr>
        <w:t>4</w:t>
      </w:r>
      <w:r w:rsidRPr="0041264F">
        <w:rPr>
          <w:rFonts w:ascii="Times New Roman" w:eastAsiaTheme="minorEastAsia" w:hAnsi="Times New Roman"/>
          <w:sz w:val="28"/>
          <w:szCs w:val="28"/>
          <w:lang w:val="kk-KZ"/>
        </w:rPr>
        <w:t xml:space="preserve"> </w:t>
      </w:r>
      <w:r>
        <w:rPr>
          <w:rFonts w:ascii="Times New Roman" w:eastAsiaTheme="minorEastAsia" w:hAnsi="Times New Roman"/>
          <w:sz w:val="28"/>
          <w:szCs w:val="28"/>
          <w:lang w:val="kk-KZ"/>
        </w:rPr>
        <w:t xml:space="preserve">метан газының әр-түрлі концентрациясында лазер сәулесін газ ортасы арқылы өткізіп, яғни </w:t>
      </w:r>
      <m:oMath>
        <m:r>
          <w:rPr>
            <w:rFonts w:ascii="Cambria Math" w:hAnsi="Cambria Math"/>
            <w:sz w:val="28"/>
            <w:szCs w:val="28"/>
            <w:lang w:val="kk-KZ"/>
          </w:rPr>
          <m:t>ℏω≠0</m:t>
        </m:r>
      </m:oMath>
      <w:r>
        <w:rPr>
          <w:rFonts w:ascii="Times New Roman" w:eastAsiaTheme="minorEastAsia" w:hAnsi="Times New Roman"/>
          <w:sz w:val="28"/>
          <w:szCs w:val="28"/>
          <w:lang w:val="kk-KZ"/>
        </w:rPr>
        <w:t xml:space="preserve"> кезде фотодетекторда қабылданған электрлік сигнал амплитудасының уақыт бойынша өзгерісі өлшенді. Өлшеніп алынған сигнал амплитусының мәндері таза ауадағы мәндері мен газ қосылған және лазер сәулесі түсірілген кездегі сигнал амплитудаларының уақыт бойынша өзгерісі бір графикте тұрғызылып зерттелді.</w:t>
      </w:r>
    </w:p>
    <w:p w14:paraId="70E405A9" w14:textId="1521CBF7" w:rsidR="00AF2424" w:rsidRDefault="00AF2424" w:rsidP="00D718BA">
      <w:pPr>
        <w:spacing w:after="0" w:line="240" w:lineRule="auto"/>
        <w:ind w:firstLine="567"/>
        <w:jc w:val="both"/>
        <w:rPr>
          <w:rFonts w:ascii="Times New Roman" w:hAnsi="Times New Roman"/>
          <w:sz w:val="28"/>
          <w:szCs w:val="28"/>
          <w:lang w:val="kk-KZ"/>
        </w:rPr>
      </w:pPr>
      <w:r w:rsidRPr="004E0A34">
        <w:rPr>
          <w:rFonts w:ascii="Times New Roman" w:hAnsi="Times New Roman"/>
          <w:sz w:val="28"/>
          <w:szCs w:val="28"/>
          <w:lang w:val="kk-KZ"/>
        </w:rPr>
        <w:t xml:space="preserve">Газ концентрациясы артқан сайын лазер сәулесінің жұтылуы күшейеді, төмен жиілікті флуктуациялар басым бола бастайды және флуктуация–диссипация теоремасына сәйкес корреляциялық функциялар өседі. Осы кезде фотодиод сигналындағы реттелген компоненттің үлесі артып, шартты </w:t>
      </w:r>
      <w:r>
        <w:rPr>
          <w:rFonts w:ascii="Times New Roman" w:hAnsi="Times New Roman"/>
          <w:sz w:val="28"/>
          <w:szCs w:val="28"/>
          <w:lang w:val="kk-KZ"/>
        </w:rPr>
        <w:t xml:space="preserve">информация </w:t>
      </w:r>
      <w:r w:rsidRPr="004E0A34">
        <w:rPr>
          <w:rFonts w:ascii="Times New Roman" w:hAnsi="Times New Roman"/>
          <w:sz w:val="28"/>
          <w:szCs w:val="28"/>
          <w:lang w:val="kk-KZ"/>
        </w:rPr>
        <w:t xml:space="preserve"> </w:t>
      </w:r>
      <m:oMath>
        <m:acc>
          <m:accPr>
            <m:chr m:val="̃"/>
            <m:ctrlPr>
              <w:rPr>
                <w:rFonts w:ascii="Cambria Math" w:hAnsi="Cambria Math"/>
                <w:i/>
                <w:sz w:val="28"/>
                <w:szCs w:val="28"/>
                <w:lang w:val="kk-KZ"/>
              </w:rPr>
            </m:ctrlPr>
          </m:accPr>
          <m:e>
            <m:r>
              <w:rPr>
                <w:rFonts w:ascii="Cambria Math" w:hAnsi="Cambria Math"/>
                <w:sz w:val="28"/>
                <w:szCs w:val="28"/>
                <w:lang w:val="kk-KZ"/>
              </w:rPr>
              <m:t>I</m:t>
            </m:r>
          </m:e>
        </m:acc>
        <m:r>
          <w:rPr>
            <w:rFonts w:ascii="Cambria Math" w:hAnsi="Cambria Math"/>
            <w:sz w:val="28"/>
            <w:szCs w:val="28"/>
            <w:lang w:val="kk-KZ"/>
          </w:rPr>
          <m:t>(Y∣X)</m:t>
        </m:r>
      </m:oMath>
      <w:r>
        <w:rPr>
          <w:rFonts w:ascii="Times New Roman" w:hAnsi="Times New Roman"/>
          <w:sz w:val="28"/>
          <w:szCs w:val="28"/>
          <w:lang w:val="kk-KZ"/>
        </w:rPr>
        <w:t xml:space="preserve"> </w:t>
      </w:r>
      <w:r w:rsidRPr="004E0A34">
        <w:rPr>
          <w:rFonts w:ascii="Times New Roman" w:hAnsi="Times New Roman"/>
          <w:sz w:val="28"/>
          <w:szCs w:val="28"/>
          <w:lang w:val="kk-KZ"/>
        </w:rPr>
        <w:t xml:space="preserve">ұлғаяды. </w:t>
      </w:r>
      <w:r>
        <w:rPr>
          <w:rFonts w:ascii="Times New Roman" w:eastAsiaTheme="minorEastAsia" w:hAnsi="Times New Roman"/>
          <w:sz w:val="28"/>
          <w:szCs w:val="28"/>
          <w:lang w:val="kk-KZ"/>
        </w:rPr>
        <w:t>3.</w:t>
      </w:r>
      <w:r w:rsidR="00D1464C">
        <w:rPr>
          <w:rFonts w:ascii="Times New Roman" w:eastAsiaTheme="minorEastAsia" w:hAnsi="Times New Roman"/>
          <w:sz w:val="28"/>
          <w:szCs w:val="28"/>
          <w:lang w:val="kk-KZ"/>
        </w:rPr>
        <w:t>15</w:t>
      </w:r>
      <w:r>
        <w:rPr>
          <w:rFonts w:ascii="Times New Roman" w:eastAsiaTheme="minorEastAsia" w:hAnsi="Times New Roman"/>
          <w:sz w:val="28"/>
          <w:szCs w:val="28"/>
          <w:lang w:val="kk-KZ"/>
        </w:rPr>
        <w:t>-суретте</w:t>
      </w:r>
      <w:r w:rsidRPr="004E0A34">
        <w:rPr>
          <w:rFonts w:ascii="Times New Roman" w:hAnsi="Times New Roman"/>
          <w:sz w:val="28"/>
          <w:szCs w:val="28"/>
          <w:lang w:val="kk-KZ"/>
        </w:rPr>
        <w:t xml:space="preserve"> бұл процесс </w:t>
      </w:r>
      <w:r>
        <w:rPr>
          <w:rFonts w:ascii="Times New Roman" w:hAnsi="Times New Roman"/>
          <w:sz w:val="28"/>
          <w:szCs w:val="28"/>
          <w:lang w:val="kk-KZ"/>
        </w:rPr>
        <w:t>информация</w:t>
      </w:r>
      <w:r w:rsidRPr="004E0A34">
        <w:rPr>
          <w:rFonts w:ascii="Times New Roman" w:hAnsi="Times New Roman"/>
          <w:sz w:val="28"/>
          <w:szCs w:val="28"/>
          <w:lang w:val="kk-KZ"/>
        </w:rPr>
        <w:t xml:space="preserve"> </w:t>
      </w:r>
      <w:r>
        <w:rPr>
          <w:rFonts w:ascii="Times New Roman" w:hAnsi="Times New Roman"/>
          <w:sz w:val="28"/>
          <w:szCs w:val="28"/>
          <w:lang w:val="kk-KZ"/>
        </w:rPr>
        <w:t>мен</w:t>
      </w:r>
      <w:r w:rsidRPr="004E0A34">
        <w:rPr>
          <w:rFonts w:ascii="Times New Roman" w:hAnsi="Times New Roman"/>
          <w:sz w:val="28"/>
          <w:szCs w:val="28"/>
          <w:lang w:val="kk-KZ"/>
        </w:rPr>
        <w:t xml:space="preserve"> энтропияның бір-біріне жақындауы, яғни </w:t>
      </w:r>
      <m:oMath>
        <m:acc>
          <m:accPr>
            <m:chr m:val="̃"/>
            <m:ctrlPr>
              <w:rPr>
                <w:rFonts w:ascii="Cambria Math" w:hAnsi="Cambria Math"/>
                <w:i/>
                <w:sz w:val="28"/>
                <w:szCs w:val="28"/>
                <w:lang w:val="kk-KZ"/>
              </w:rPr>
            </m:ctrlPr>
          </m:accPr>
          <m:e>
            <m:r>
              <w:rPr>
                <w:rFonts w:ascii="Cambria Math" w:hAnsi="Cambria Math"/>
                <w:sz w:val="28"/>
                <w:szCs w:val="28"/>
                <w:lang w:val="kk-KZ"/>
              </w:rPr>
              <m:t>H</m:t>
            </m:r>
          </m:e>
        </m:acc>
        <m:d>
          <m:dPr>
            <m:sepChr m:val="∣"/>
            <m:ctrlPr>
              <w:rPr>
                <w:rFonts w:ascii="Cambria Math" w:hAnsi="Cambria Math"/>
                <w:i/>
                <w:sz w:val="28"/>
                <w:szCs w:val="28"/>
                <w:lang w:val="kk-KZ"/>
              </w:rPr>
            </m:ctrlPr>
          </m:dPr>
          <m:e>
            <m:r>
              <w:rPr>
                <w:rFonts w:ascii="Cambria Math" w:hAnsi="Cambria Math"/>
                <w:sz w:val="28"/>
                <w:szCs w:val="28"/>
                <w:lang w:val="kk-KZ"/>
              </w:rPr>
              <m:t>Y</m:t>
            </m:r>
          </m:e>
          <m:e>
            <m:r>
              <w:rPr>
                <w:rFonts w:ascii="Cambria Math" w:hAnsi="Cambria Math"/>
                <w:sz w:val="28"/>
                <w:szCs w:val="28"/>
                <w:lang w:val="kk-KZ"/>
              </w:rPr>
              <m:t>X</m:t>
            </m:r>
          </m:e>
        </m:d>
        <m:r>
          <m:rPr>
            <m:sty m:val="p"/>
          </m:rPr>
          <w:rPr>
            <w:rFonts w:ascii="Cambria Math" w:hAnsi="Cambria Math"/>
            <w:sz w:val="28"/>
            <w:szCs w:val="28"/>
            <w:lang w:val="kk-KZ"/>
          </w:rPr>
          <m:t>≈</m:t>
        </m:r>
        <m:acc>
          <m:accPr>
            <m:chr m:val="̃"/>
            <m:ctrlPr>
              <w:rPr>
                <w:rFonts w:ascii="Cambria Math" w:hAnsi="Cambria Math"/>
                <w:i/>
                <w:sz w:val="28"/>
                <w:szCs w:val="28"/>
                <w:lang w:val="kk-KZ"/>
              </w:rPr>
            </m:ctrlPr>
          </m:accPr>
          <m:e>
            <m:r>
              <w:rPr>
                <w:rFonts w:ascii="Cambria Math" w:hAnsi="Cambria Math"/>
                <w:sz w:val="28"/>
                <w:szCs w:val="28"/>
                <w:lang w:val="kk-KZ"/>
              </w:rPr>
              <m:t>I</m:t>
            </m:r>
          </m:e>
        </m:acc>
        <m:d>
          <m:dPr>
            <m:sepChr m:val="∣"/>
            <m:ctrlPr>
              <w:rPr>
                <w:rFonts w:ascii="Cambria Math" w:hAnsi="Cambria Math"/>
                <w:i/>
                <w:sz w:val="28"/>
                <w:szCs w:val="28"/>
                <w:lang w:val="kk-KZ"/>
              </w:rPr>
            </m:ctrlPr>
          </m:dPr>
          <m:e>
            <m:r>
              <w:rPr>
                <w:rFonts w:ascii="Cambria Math" w:hAnsi="Cambria Math"/>
                <w:sz w:val="28"/>
                <w:szCs w:val="28"/>
                <w:lang w:val="kk-KZ"/>
              </w:rPr>
              <m:t>Y</m:t>
            </m:r>
          </m:e>
          <m:e>
            <m:r>
              <w:rPr>
                <w:rFonts w:ascii="Cambria Math" w:hAnsi="Cambria Math"/>
                <w:sz w:val="28"/>
                <w:szCs w:val="28"/>
                <w:lang w:val="kk-KZ"/>
              </w:rPr>
              <m:t>X</m:t>
            </m:r>
          </m:e>
        </m:d>
        <m:r>
          <m:rPr>
            <m:sty m:val="p"/>
          </m:rPr>
          <w:rPr>
            <w:rFonts w:ascii="Cambria Math" w:hAnsi="Cambria Math"/>
            <w:sz w:val="28"/>
            <w:szCs w:val="28"/>
            <w:lang w:val="kk-KZ"/>
          </w:rPr>
          <m:t>≈</m:t>
        </m:r>
        <m:r>
          <m:rPr>
            <m:sty m:val="p"/>
          </m:rPr>
          <w:rPr>
            <w:rFonts w:ascii="Cambria Math" w:hAnsi="Times New Roman"/>
            <w:sz w:val="28"/>
            <w:szCs w:val="28"/>
            <w:lang w:val="kk-KZ"/>
          </w:rPr>
          <m:t>0,5</m:t>
        </m:r>
      </m:oMath>
      <w:r>
        <w:rPr>
          <w:rFonts w:ascii="Times New Roman" w:eastAsiaTheme="minorEastAsia" w:hAnsi="Times New Roman"/>
          <w:sz w:val="28"/>
          <w:szCs w:val="28"/>
          <w:lang w:val="kk-KZ"/>
        </w:rPr>
        <w:t xml:space="preserve"> </w:t>
      </w:r>
      <w:r w:rsidRPr="004E0A34">
        <w:rPr>
          <w:rFonts w:ascii="Times New Roman" w:hAnsi="Times New Roman"/>
          <w:sz w:val="28"/>
          <w:szCs w:val="28"/>
          <w:lang w:val="kk-KZ"/>
        </w:rPr>
        <w:t>аймағына сәйкес келеді. Бұл аймақ физикалық тұрғыдан ішінара когерентті режимнің басталуын білдіреді.</w:t>
      </w:r>
    </w:p>
    <w:p w14:paraId="656647F9" w14:textId="3C3A5824" w:rsidR="00AF2424" w:rsidRDefault="00AF2424" w:rsidP="00D718BA">
      <w:pPr>
        <w:spacing w:after="0" w:line="240" w:lineRule="auto"/>
        <w:ind w:firstLine="567"/>
        <w:jc w:val="both"/>
        <w:rPr>
          <w:rFonts w:ascii="Times New Roman" w:hAnsi="Times New Roman"/>
          <w:bCs/>
          <w:sz w:val="28"/>
          <w:szCs w:val="28"/>
          <w:lang w:val="kk-KZ"/>
        </w:rPr>
      </w:pPr>
      <w:r w:rsidRPr="0045544E">
        <w:rPr>
          <w:rFonts w:ascii="Times New Roman" w:hAnsi="Times New Roman"/>
          <w:sz w:val="28"/>
          <w:szCs w:val="28"/>
          <w:lang w:val="kk-KZ"/>
        </w:rPr>
        <w:t xml:space="preserve">Дәл осы аймақта лазерлік газ сенсоры үшін ерекше маңызды құбылыс </w:t>
      </w:r>
      <w:r>
        <w:rPr>
          <w:rFonts w:ascii="Times New Roman" w:hAnsi="Times New Roman"/>
          <w:sz w:val="28"/>
          <w:szCs w:val="28"/>
          <w:lang w:val="kk-KZ"/>
        </w:rPr>
        <w:t>-</w:t>
      </w:r>
      <w:r w:rsidRPr="0045544E">
        <w:rPr>
          <w:rFonts w:ascii="Times New Roman" w:hAnsi="Times New Roman"/>
          <w:sz w:val="28"/>
          <w:szCs w:val="28"/>
          <w:lang w:val="kk-KZ"/>
        </w:rPr>
        <w:t xml:space="preserve"> концентрациялық қанығу</w:t>
      </w:r>
      <w:r w:rsidRPr="0073448A">
        <w:rPr>
          <w:rFonts w:ascii="Times New Roman" w:hAnsi="Times New Roman"/>
          <w:sz w:val="28"/>
          <w:szCs w:val="28"/>
          <w:lang w:val="kk-KZ"/>
        </w:rPr>
        <w:t xml:space="preserve"> 3.</w:t>
      </w:r>
      <w:r w:rsidR="00D1464C">
        <w:rPr>
          <w:rFonts w:ascii="Times New Roman" w:hAnsi="Times New Roman"/>
          <w:sz w:val="28"/>
          <w:szCs w:val="28"/>
          <w:lang w:val="kk-KZ"/>
        </w:rPr>
        <w:t>14</w:t>
      </w:r>
      <w:r>
        <w:rPr>
          <w:rFonts w:ascii="Times New Roman" w:hAnsi="Times New Roman"/>
          <w:sz w:val="28"/>
          <w:szCs w:val="28"/>
          <w:lang w:val="kk-KZ"/>
        </w:rPr>
        <w:t>-суретте</w:t>
      </w:r>
      <w:r w:rsidRPr="0045544E">
        <w:rPr>
          <w:rFonts w:ascii="Times New Roman" w:hAnsi="Times New Roman"/>
          <w:sz w:val="28"/>
          <w:szCs w:val="28"/>
          <w:lang w:val="kk-KZ"/>
        </w:rPr>
        <w:t xml:space="preserve"> байқалады. Қанығу кезінде сигнал амплитудасы концентрацияға сызықты тәуелділігін жоғалтады, алайда оның корреляциялық және спектралдық сипаттамалары тұрақты және айқын болады.</w:t>
      </w:r>
    </w:p>
    <w:p w14:paraId="6DF35965" w14:textId="77777777" w:rsidR="00AF2424" w:rsidRDefault="00AF2424" w:rsidP="00D718BA">
      <w:pPr>
        <w:spacing w:after="0" w:line="240" w:lineRule="auto"/>
        <w:ind w:firstLine="567"/>
        <w:jc w:val="both"/>
        <w:rPr>
          <w:rFonts w:ascii="Times New Roman" w:hAnsi="Times New Roman"/>
          <w:bCs/>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AF2424" w14:paraId="5A15F2BD" w14:textId="77777777" w:rsidTr="00D62C47">
        <w:tc>
          <w:tcPr>
            <w:tcW w:w="9769" w:type="dxa"/>
            <w:vAlign w:val="center"/>
          </w:tcPr>
          <w:p w14:paraId="0FFF8ECC" w14:textId="2E10B5AF" w:rsidR="00AF2424" w:rsidRDefault="00304FD7" w:rsidP="00D718BA">
            <w:pPr>
              <w:spacing w:after="0" w:line="240" w:lineRule="auto"/>
              <w:jc w:val="center"/>
              <w:rPr>
                <w:rFonts w:ascii="Times New Roman" w:hAnsi="Times New Roman"/>
                <w:sz w:val="28"/>
                <w:szCs w:val="28"/>
                <w:lang w:val="kk-KZ"/>
              </w:rPr>
            </w:pPr>
            <w:r>
              <w:rPr>
                <w:rFonts w:ascii="Times New Roman" w:hAnsi="Times New Roman"/>
                <w:noProof/>
                <w:sz w:val="28"/>
                <w:szCs w:val="28"/>
                <w:lang w:val="kk-KZ"/>
              </w:rPr>
              <w:drawing>
                <wp:inline distT="0" distB="0" distL="0" distR="0" wp14:anchorId="5216CA4C" wp14:editId="277C9C62">
                  <wp:extent cx="3649808" cy="2224800"/>
                  <wp:effectExtent l="0" t="0" r="8255" b="444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Рисунок 95"/>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649808" cy="2224800"/>
                          </a:xfrm>
                          <a:prstGeom prst="rect">
                            <a:avLst/>
                          </a:prstGeom>
                        </pic:spPr>
                      </pic:pic>
                    </a:graphicData>
                  </a:graphic>
                </wp:inline>
              </w:drawing>
            </w:r>
          </w:p>
        </w:tc>
      </w:tr>
      <w:tr w:rsidR="00AF2424" w14:paraId="120383DE" w14:textId="77777777" w:rsidTr="00D62C47">
        <w:tc>
          <w:tcPr>
            <w:tcW w:w="9769" w:type="dxa"/>
            <w:vAlign w:val="center"/>
          </w:tcPr>
          <w:p w14:paraId="170E1335" w14:textId="64A47CA2" w:rsidR="00AF2424" w:rsidRPr="00BE1B27" w:rsidRDefault="00AF2424" w:rsidP="00D718BA">
            <w:pPr>
              <w:spacing w:after="0" w:line="240" w:lineRule="auto"/>
              <w:jc w:val="center"/>
              <w:rPr>
                <w:rFonts w:ascii="Times New Roman" w:hAnsi="Times New Roman"/>
                <w:sz w:val="28"/>
                <w:szCs w:val="28"/>
                <w:lang w:val="kk-KZ"/>
              </w:rPr>
            </w:pPr>
            <w:r>
              <w:rPr>
                <w:rFonts w:ascii="Times New Roman" w:hAnsi="Times New Roman"/>
                <w:sz w:val="28"/>
                <w:szCs w:val="28"/>
                <w:lang w:val="kk-KZ"/>
              </w:rPr>
              <w:t xml:space="preserve">Сурет 3.16 </w:t>
            </w:r>
            <w:r w:rsidR="00D1464C">
              <w:rPr>
                <w:rFonts w:ascii="Times New Roman" w:hAnsi="Times New Roman"/>
                <w:sz w:val="28"/>
                <w:szCs w:val="28"/>
                <w:lang w:val="kk-KZ"/>
              </w:rPr>
              <w:t>–</w:t>
            </w:r>
            <w:r>
              <w:rPr>
                <w:rFonts w:ascii="Times New Roman" w:hAnsi="Times New Roman"/>
                <w:sz w:val="28"/>
                <w:szCs w:val="28"/>
                <w:lang w:val="kk-KZ"/>
              </w:rPr>
              <w:t xml:space="preserve"> </w:t>
            </w:r>
            <w:r w:rsidR="00D1464C">
              <w:rPr>
                <w:rFonts w:ascii="Times New Roman" w:hAnsi="Times New Roman"/>
                <w:sz w:val="28"/>
                <w:szCs w:val="28"/>
                <w:lang w:val="kk-KZ"/>
              </w:rPr>
              <w:t xml:space="preserve">2.24 </w:t>
            </w:r>
            <w:r>
              <w:rPr>
                <w:rFonts w:ascii="Times New Roman" w:hAnsi="Times New Roman"/>
                <w:sz w:val="28"/>
                <w:szCs w:val="28"/>
                <w:lang w:val="kk-KZ"/>
              </w:rPr>
              <w:t xml:space="preserve">- график </w:t>
            </w:r>
            <w:r w:rsidR="00D1464C">
              <w:rPr>
                <w:rFonts w:ascii="Times New Roman" w:hAnsi="Times New Roman"/>
                <w:sz w:val="28"/>
                <w:szCs w:val="28"/>
                <w:lang w:val="kk-KZ"/>
              </w:rPr>
              <w:t>негізінде</w:t>
            </w:r>
            <w:r>
              <w:rPr>
                <w:rFonts w:ascii="Times New Roman" w:hAnsi="Times New Roman"/>
                <w:sz w:val="28"/>
                <w:szCs w:val="28"/>
                <w:lang w:val="kk-KZ"/>
              </w:rPr>
              <w:t xml:space="preserve"> 3.</w:t>
            </w:r>
            <w:r w:rsidR="00D1464C">
              <w:rPr>
                <w:rFonts w:ascii="Times New Roman" w:hAnsi="Times New Roman"/>
                <w:sz w:val="28"/>
                <w:szCs w:val="28"/>
                <w:lang w:val="kk-KZ"/>
              </w:rPr>
              <w:t>15 –</w:t>
            </w:r>
            <w:r>
              <w:rPr>
                <w:rFonts w:ascii="Times New Roman" w:hAnsi="Times New Roman"/>
                <w:sz w:val="28"/>
                <w:szCs w:val="28"/>
                <w:lang w:val="kk-KZ"/>
              </w:rPr>
              <w:t xml:space="preserve"> графикті</w:t>
            </w:r>
            <w:r w:rsidR="00D1464C">
              <w:rPr>
                <w:rFonts w:ascii="Times New Roman" w:hAnsi="Times New Roman"/>
                <w:sz w:val="28"/>
                <w:szCs w:val="28"/>
                <w:lang w:val="kk-KZ"/>
              </w:rPr>
              <w:t>ң сәйкестендіру</w:t>
            </w:r>
            <w:r>
              <w:rPr>
                <w:rFonts w:ascii="Times New Roman" w:hAnsi="Times New Roman"/>
                <w:sz w:val="28"/>
                <w:szCs w:val="28"/>
                <w:lang w:val="kk-KZ"/>
              </w:rPr>
              <w:t>.</w:t>
            </w:r>
          </w:p>
        </w:tc>
      </w:tr>
    </w:tbl>
    <w:p w14:paraId="74AAA1BC" w14:textId="77777777" w:rsidR="00D1464C" w:rsidRDefault="00D1464C" w:rsidP="00D718BA">
      <w:pPr>
        <w:spacing w:after="0" w:line="240" w:lineRule="auto"/>
        <w:ind w:firstLine="567"/>
        <w:jc w:val="both"/>
        <w:rPr>
          <w:rFonts w:ascii="Times New Roman" w:hAnsi="Times New Roman"/>
          <w:bCs/>
          <w:sz w:val="28"/>
          <w:szCs w:val="28"/>
          <w:lang w:val="kk-KZ"/>
        </w:rPr>
      </w:pPr>
    </w:p>
    <w:p w14:paraId="393A1CCF" w14:textId="154E3742" w:rsidR="00063A36" w:rsidRPr="00CF0D37" w:rsidRDefault="00063A36" w:rsidP="00D718BA">
      <w:pPr>
        <w:spacing w:after="0" w:line="240" w:lineRule="auto"/>
        <w:ind w:firstLine="567"/>
        <w:jc w:val="both"/>
        <w:rPr>
          <w:rFonts w:ascii="Times New Roman" w:hAnsi="Times New Roman"/>
          <w:bCs/>
          <w:sz w:val="28"/>
          <w:szCs w:val="28"/>
          <w:lang w:val="kk-KZ"/>
        </w:rPr>
      </w:pPr>
      <w:r w:rsidRPr="00CF0D37">
        <w:rPr>
          <w:rFonts w:ascii="Times New Roman" w:hAnsi="Times New Roman"/>
          <w:bCs/>
          <w:sz w:val="28"/>
          <w:szCs w:val="28"/>
          <w:lang w:val="kk-KZ"/>
        </w:rPr>
        <w:t xml:space="preserve">Лазер фотондарының когерентті күйі үшін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-ден ерекшеленетін </w:t>
      </w:r>
      <w:r w:rsidRPr="00CF0D37">
        <w:rPr>
          <w:rFonts w:ascii="Cambria Math" w:hAnsi="Cambria Math" w:cs="Cambria Math"/>
          <w:bCs/>
          <w:sz w:val="28"/>
          <w:szCs w:val="28"/>
          <w:lang w:val="kk-KZ"/>
        </w:rPr>
        <w:t>𝐶</w:t>
      </w:r>
      <w:r w:rsidRPr="00CF0D37">
        <w:rPr>
          <w:rFonts w:ascii="Times New Roman" w:hAnsi="Times New Roman"/>
          <w:bCs/>
          <w:sz w:val="28"/>
          <w:szCs w:val="28"/>
          <w:vertAlign w:val="subscript"/>
          <w:lang w:val="kk-KZ"/>
        </w:rPr>
        <w:t>0</w:t>
      </w:r>
      <w:r w:rsidRPr="00CF0D37">
        <w:rPr>
          <w:rFonts w:ascii="Cambria Math" w:hAnsi="Cambria Math" w:cs="Cambria Math"/>
          <w:bCs/>
          <w:sz w:val="28"/>
          <w:szCs w:val="28"/>
          <w:vertAlign w:val="subscript"/>
          <w:lang w:val="kk-KZ"/>
        </w:rPr>
        <w:t>𝛼</w:t>
      </w:r>
      <w:r w:rsidRPr="00CF0D37">
        <w:rPr>
          <w:rFonts w:ascii="Times New Roman" w:hAnsi="Times New Roman"/>
          <w:bCs/>
          <w:sz w:val="28"/>
          <w:szCs w:val="28"/>
          <w:lang w:val="kk-KZ"/>
        </w:rPr>
        <w:t xml:space="preserve"> минимумы мен эксперименттік мәндері арасында байланыс орнату қажет.</w:t>
      </w:r>
    </w:p>
    <w:p w14:paraId="056FFA09" w14:textId="77777777" w:rsidR="00063A36" w:rsidRPr="00CF0D37" w:rsidRDefault="00063A36" w:rsidP="00D718BA">
      <w:pPr>
        <w:spacing w:after="0" w:line="240" w:lineRule="auto"/>
        <w:ind w:firstLine="567"/>
        <w:jc w:val="both"/>
        <w:rPr>
          <w:rFonts w:ascii="Times New Roman" w:hAnsi="Times New Roman"/>
          <w:bCs/>
          <w:sz w:val="28"/>
          <w:szCs w:val="28"/>
          <w:lang w:val="kk-KZ"/>
        </w:rPr>
      </w:pPr>
      <w:r w:rsidRPr="00CF0D37">
        <w:rPr>
          <w:rFonts w:ascii="Times New Roman" w:hAnsi="Times New Roman"/>
          <w:bCs/>
          <w:sz w:val="28"/>
          <w:szCs w:val="28"/>
          <w:lang w:val="kk-KZ"/>
        </w:rPr>
        <w:t xml:space="preserve">Масса тығыздығымен салыстырғанда көлемдік тығыздықтың төмен болуына байланысты газдарда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Cambria Math" w:hAnsi="Cambria Math" w:cs="Cambria Math"/>
          <w:bCs/>
          <w:sz w:val="28"/>
          <w:szCs w:val="28"/>
          <w:lang w:val="kk-KZ"/>
        </w:rPr>
        <w:t>𝐵</w:t>
      </w:r>
      <w:r w:rsidRPr="00CF0D37">
        <w:rPr>
          <w:rFonts w:ascii="Times New Roman" w:hAnsi="Times New Roman"/>
          <w:bCs/>
          <w:sz w:val="28"/>
          <w:szCs w:val="28"/>
          <w:lang w:val="kk-KZ"/>
        </w:rPr>
        <w:t xml:space="preserve"> &gt;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lang w:val="kk-KZ"/>
        </w:rPr>
        <w:t xml:space="preserve"> жаңа мәндері бар қосымша бифуркациялар мүмкін. Бұл жағдай метанда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∗𝐵</w:t>
      </w:r>
      <w:r w:rsidRPr="00CF0D37">
        <w:rPr>
          <w:rFonts w:ascii="Times New Roman" w:hAnsi="Times New Roman"/>
          <w:bCs/>
          <w:sz w:val="28"/>
          <w:szCs w:val="28"/>
          <w:lang w:val="kk-KZ"/>
        </w:rPr>
        <w:t xml:space="preserve"> &gt;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 түрінде айтарлықтай орын алуы мүмкін, өйткені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 атомдардың симметриялы орналасуымен фотондардың когерентті күйлері үшін анықталған. α параметрімен ангармонизмді есепке алғанда, бізде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∗𝛼</w:t>
      </w:r>
      <w:r w:rsidRPr="00CF0D37">
        <w:rPr>
          <w:rFonts w:ascii="Times New Roman" w:hAnsi="Times New Roman"/>
          <w:bCs/>
          <w:sz w:val="28"/>
          <w:szCs w:val="28"/>
          <w:lang w:val="kk-KZ"/>
        </w:rPr>
        <w:t xml:space="preserve"> &lt;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 болады.</w:t>
      </w:r>
    </w:p>
    <w:p w14:paraId="33D7E4AA" w14:textId="77777777" w:rsidR="00063A36" w:rsidRPr="00CF0D37" w:rsidRDefault="00063A36" w:rsidP="00D718BA">
      <w:pPr>
        <w:spacing w:after="0" w:line="240" w:lineRule="auto"/>
        <w:ind w:firstLine="567"/>
        <w:jc w:val="both"/>
        <w:rPr>
          <w:rFonts w:ascii="Times New Roman" w:hAnsi="Times New Roman"/>
          <w:bCs/>
          <w:sz w:val="28"/>
          <w:szCs w:val="28"/>
          <w:lang w:val="kk-KZ"/>
        </w:rPr>
      </w:pPr>
      <w:r w:rsidRPr="00CF0D37">
        <w:rPr>
          <w:rFonts w:ascii="Times New Roman" w:hAnsi="Times New Roman"/>
          <w:bCs/>
          <w:sz w:val="28"/>
          <w:szCs w:val="28"/>
          <w:lang w:val="kk-KZ"/>
        </w:rPr>
        <w:t xml:space="preserve">Қосымша бифуркацияның мәні келесідей. Тербелмелі әсер болған жағдайда бір периодтағы тербелмелі процестің амплитудасы тепе-теңдіктен төмен, келесіде жоғары болады. Бір кезеңнен кейін, модуль бойынша 4 импульстан кейін, жарылу түрінде бифуркация пайда болады. Жалпы тепе-теңдік процесінде </w:t>
      </w:r>
      <w:r w:rsidRPr="00CF0D37">
        <w:rPr>
          <w:rFonts w:ascii="Times New Roman" w:hAnsi="Times New Roman"/>
          <w:bCs/>
          <w:sz w:val="28"/>
          <w:szCs w:val="28"/>
          <w:lang w:val="kk-KZ"/>
        </w:rPr>
        <w:lastRenderedPageBreak/>
        <w:t>энергия сақталады. Бұл құбылыс динамикалық хаос теориясында екі еселенген бифуркация кезеңі деп аталады. Бұл бифуркация табиғаттың әмбебап құбылысы болып табылады, ол масштабты-инвариантты, функционалдық теңдеумен сипатталады [12].</w:t>
      </w:r>
    </w:p>
    <w:p w14:paraId="7C6C2CD7" w14:textId="77777777" w:rsidR="00063A36" w:rsidRPr="00CF0D37" w:rsidRDefault="00063A36" w:rsidP="00D718BA">
      <w:pPr>
        <w:spacing w:after="0" w:line="240" w:lineRule="auto"/>
        <w:ind w:firstLine="567"/>
        <w:jc w:val="both"/>
        <w:rPr>
          <w:rFonts w:ascii="Times New Roman" w:hAnsi="Times New Roman"/>
          <w:bCs/>
          <w:sz w:val="28"/>
          <w:szCs w:val="28"/>
          <w:lang w:val="kk-KZ"/>
        </w:rPr>
      </w:pPr>
      <w:r w:rsidRPr="00CF0D37">
        <w:rPr>
          <w:rFonts w:ascii="Times New Roman" w:hAnsi="Times New Roman"/>
          <w:bCs/>
          <w:sz w:val="28"/>
          <w:szCs w:val="28"/>
          <w:lang w:val="kk-KZ"/>
        </w:rPr>
        <w:t xml:space="preserve">Біздің есептерімізде қабылданған шартқа байланысты сигналдың қанығуы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lang w:val="kk-KZ"/>
        </w:rPr>
        <w:t>ℏ</w:t>
      </w:r>
      <w:r w:rsidRPr="00CF0D37">
        <w:rPr>
          <w:rFonts w:ascii="Cambria Math" w:hAnsi="Cambria Math" w:cs="Cambria Math"/>
          <w:bCs/>
          <w:sz w:val="28"/>
          <w:szCs w:val="28"/>
          <w:lang w:val="kk-KZ"/>
        </w:rPr>
        <w:t>𝜔</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/2</w:t>
      </w:r>
      <w:r w:rsidRPr="00CF0D37">
        <w:rPr>
          <w:rFonts w:ascii="Cambria Math" w:hAnsi="Cambria Math" w:cs="Cambria Math"/>
          <w:bCs/>
          <w:sz w:val="28"/>
          <w:szCs w:val="28"/>
          <w:lang w:val="kk-KZ"/>
        </w:rPr>
        <w:t>𝑘𝑇</w:t>
      </w:r>
      <w:r w:rsidRPr="00CF0D37">
        <w:rPr>
          <w:rFonts w:ascii="Times New Roman" w:hAnsi="Times New Roman"/>
          <w:bCs/>
          <w:sz w:val="28"/>
          <w:szCs w:val="28"/>
          <w:lang w:val="kk-KZ"/>
        </w:rPr>
        <w:t xml:space="preserve"> = 1, тұрақты </w:t>
      </w:r>
      <w:r w:rsidRPr="00CF0D37">
        <w:rPr>
          <w:rFonts w:ascii="Cambria Math" w:hAnsi="Cambria Math" w:cs="Cambria Math"/>
          <w:bCs/>
          <w:sz w:val="28"/>
          <w:szCs w:val="28"/>
          <w:lang w:val="kk-KZ"/>
        </w:rPr>
        <w:t>𝜔</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 , </w:t>
      </w:r>
      <w:r w:rsidRPr="00CF0D37">
        <w:rPr>
          <w:rFonts w:ascii="Cambria Math" w:hAnsi="Cambria Math" w:cs="Cambria Math"/>
          <w:bCs/>
          <w:sz w:val="28"/>
          <w:szCs w:val="28"/>
          <w:lang w:val="kk-KZ"/>
        </w:rPr>
        <w:t>𝑇</w:t>
      </w:r>
      <w:r w:rsidRPr="00CF0D37">
        <w:rPr>
          <w:rFonts w:ascii="Times New Roman" w:hAnsi="Times New Roman"/>
          <w:bCs/>
          <w:sz w:val="28"/>
          <w:szCs w:val="28"/>
          <w:lang w:val="kk-KZ"/>
        </w:rPr>
        <w:t xml:space="preserve"> ,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lang w:val="kk-KZ"/>
        </w:rPr>
        <w:t>~</w:t>
      </w:r>
      <w:r w:rsidRPr="00CF0D37">
        <w:rPr>
          <w:rFonts w:ascii="Cambria Math" w:hAnsi="Cambria Math" w:cs="Cambria Math"/>
          <w:bCs/>
          <w:sz w:val="28"/>
          <w:szCs w:val="28"/>
          <w:lang w:val="kk-KZ"/>
        </w:rPr>
        <w:t>𝜔</w:t>
      </w:r>
      <w:r w:rsidRPr="00CF0D37">
        <w:rPr>
          <w:rFonts w:ascii="Times New Roman" w:hAnsi="Times New Roman"/>
          <w:bCs/>
          <w:sz w:val="28"/>
          <w:szCs w:val="28"/>
          <w:vertAlign w:val="subscript"/>
          <w:lang w:val="kk-KZ"/>
        </w:rPr>
        <w:t>0</w:t>
      </w:r>
      <w:r w:rsidRPr="00CF0D37">
        <w:rPr>
          <w:rFonts w:ascii="Times New Roman" w:hAnsi="Times New Roman"/>
          <w:bCs/>
          <w:sz w:val="28"/>
          <w:szCs w:val="28"/>
          <w:vertAlign w:val="superscript"/>
          <w:lang w:val="kk-KZ"/>
        </w:rPr>
        <w:t>−1</w:t>
      </w:r>
      <w:r w:rsidRPr="00CF0D37">
        <w:rPr>
          <w:rFonts w:ascii="Times New Roman" w:hAnsi="Times New Roman"/>
          <w:bCs/>
          <w:sz w:val="28"/>
          <w:szCs w:val="28"/>
          <w:lang w:val="kk-KZ"/>
        </w:rPr>
        <w:t xml:space="preserve"> кезінде. Содан кейін жиіліктің орнына </w:t>
      </w:r>
      <w:r w:rsidRPr="00CF0D37">
        <w:rPr>
          <w:rFonts w:ascii="Cambria Math" w:hAnsi="Cambria Math" w:cs="Cambria Math"/>
          <w:bCs/>
          <w:sz w:val="28"/>
          <w:szCs w:val="28"/>
          <w:lang w:val="kk-KZ"/>
        </w:rPr>
        <w:t>𝐶∗</w:t>
      </w:r>
      <w:r w:rsidRPr="00CF0D37">
        <w:rPr>
          <w:rFonts w:ascii="Times New Roman" w:hAnsi="Times New Roman"/>
          <w:bCs/>
          <w:sz w:val="28"/>
          <w:szCs w:val="28"/>
          <w:vertAlign w:val="subscript"/>
          <w:lang w:val="kk-KZ"/>
        </w:rPr>
        <w:t>0</w:t>
      </w:r>
      <w:r w:rsidRPr="00CF0D37">
        <w:rPr>
          <w:rFonts w:ascii="Times New Roman" w:hAnsi="Times New Roman"/>
          <w:bCs/>
          <w:sz w:val="28"/>
          <w:szCs w:val="28"/>
          <w:vertAlign w:val="superscript"/>
          <w:lang w:val="kk-KZ"/>
        </w:rPr>
        <w:t>−1</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𝐵</w:t>
      </w:r>
      <w:r w:rsidRPr="00CF0D37">
        <w:rPr>
          <w:rFonts w:ascii="Times New Roman" w:hAnsi="Times New Roman"/>
          <w:bCs/>
          <w:sz w:val="28"/>
          <w:szCs w:val="28"/>
          <w:vertAlign w:val="superscript"/>
          <w:lang w:val="kk-KZ"/>
        </w:rPr>
        <w:t>−1</w:t>
      </w:r>
      <w:r w:rsidRPr="00CF0D37">
        <w:rPr>
          <w:rFonts w:ascii="Times New Roman" w:hAnsi="Times New Roman"/>
          <w:bCs/>
          <w:sz w:val="28"/>
          <w:szCs w:val="28"/>
          <w:lang w:val="kk-KZ"/>
        </w:rPr>
        <w:t xml:space="preserve"> қолданылады. Масштабтың инварианттылығы негізгі жиілік болып табылатын </w:t>
      </w:r>
      <w:r w:rsidRPr="00CF0D37">
        <w:rPr>
          <w:rFonts w:ascii="Cambria Math" w:hAnsi="Cambria Math" w:cs="Cambria Math"/>
          <w:bCs/>
          <w:sz w:val="28"/>
          <w:szCs w:val="28"/>
          <w:lang w:val="kk-KZ"/>
        </w:rPr>
        <w:t>𝜔</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 көп жиіліктерінде көрінеді, субгармоникалық </w:t>
      </w:r>
      <w:r w:rsidRPr="00CF0D37">
        <w:rPr>
          <w:rFonts w:ascii="Times New Roman" w:hAnsi="Times New Roman"/>
          <w:bCs/>
          <w:sz w:val="28"/>
          <w:szCs w:val="28"/>
          <w:lang w:val="kk-KZ"/>
        </w:rPr>
        <w:br/>
      </w:r>
      <w:r w:rsidRPr="00CF0D37">
        <w:rPr>
          <w:rFonts w:ascii="Cambria Math" w:hAnsi="Cambria Math" w:cs="Cambria Math"/>
          <w:bCs/>
          <w:sz w:val="28"/>
          <w:szCs w:val="28"/>
          <w:lang w:val="kk-KZ"/>
        </w:rPr>
        <w:t>𝜔</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/2 , </w:t>
      </w:r>
      <w:r w:rsidRPr="00CF0D37">
        <w:rPr>
          <w:rFonts w:ascii="Cambria Math" w:hAnsi="Cambria Math" w:cs="Cambria Math"/>
          <w:bCs/>
          <w:sz w:val="28"/>
          <w:szCs w:val="28"/>
          <w:lang w:val="kk-KZ"/>
        </w:rPr>
        <w:t>𝜔</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/4 , … . Әрине, экспериментте (4-сурет) осыған сәйкес бірінші гармоникаларды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𝐵</w:t>
      </w:r>
      <w:r w:rsidRPr="00CF0D37">
        <w:rPr>
          <w:rFonts w:ascii="Times New Roman" w:hAnsi="Times New Roman"/>
          <w:bCs/>
          <w:sz w:val="28"/>
          <w:szCs w:val="28"/>
          <w:lang w:val="kk-KZ"/>
        </w:rPr>
        <w:t xml:space="preserve"> = 2</w:t>
      </w:r>
      <w:r w:rsidRPr="00CF0D37">
        <w:rPr>
          <w:rFonts w:ascii="Cambria Math" w:hAnsi="Cambria Math" w:cs="Cambria Math"/>
          <w:bCs/>
          <w:sz w:val="28"/>
          <w:szCs w:val="28"/>
          <w:lang w:val="kk-KZ"/>
        </w:rPr>
        <w:t>𝐶∗</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𝐵</w:t>
      </w:r>
      <w:r w:rsidRPr="00CF0D37">
        <w:rPr>
          <w:rFonts w:ascii="Times New Roman" w:hAnsi="Times New Roman"/>
          <w:bCs/>
          <w:sz w:val="28"/>
          <w:szCs w:val="28"/>
          <w:lang w:val="kk-KZ"/>
        </w:rPr>
        <w:t xml:space="preserve"> = 4</w:t>
      </w:r>
      <w:r w:rsidRPr="00CF0D37">
        <w:rPr>
          <w:rFonts w:ascii="Cambria Math" w:hAnsi="Cambria Math" w:cs="Cambria Math"/>
          <w:bCs/>
          <w:sz w:val="28"/>
          <w:szCs w:val="28"/>
          <w:lang w:val="kk-KZ"/>
        </w:rPr>
        <w:t>𝐶∗</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𝐶∗</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 = 10</w:t>
      </w:r>
      <w:r w:rsidRPr="00CF0D37">
        <w:rPr>
          <w:rFonts w:ascii="Times New Roman" w:hAnsi="Times New Roman"/>
          <w:bCs/>
          <w:sz w:val="28"/>
          <w:szCs w:val="28"/>
          <w:vertAlign w:val="superscript"/>
          <w:lang w:val="kk-KZ"/>
        </w:rPr>
        <w:t>4</w:t>
      </w:r>
      <w:r w:rsidRPr="00CF0D37">
        <w:rPr>
          <w:rFonts w:ascii="Times New Roman" w:hAnsi="Times New Roman"/>
          <w:bCs/>
          <w:sz w:val="28"/>
          <w:szCs w:val="28"/>
          <w:lang w:val="kk-KZ"/>
        </w:rPr>
        <w:t xml:space="preserve"> деп көрсетуге болады.</w:t>
      </w:r>
    </w:p>
    <w:p w14:paraId="5D012133" w14:textId="77777777" w:rsidR="00063A36" w:rsidRPr="00CF0D37" w:rsidRDefault="00063A36" w:rsidP="00D718BA">
      <w:pPr>
        <w:spacing w:after="0" w:line="240" w:lineRule="auto"/>
        <w:ind w:firstLine="567"/>
        <w:jc w:val="both"/>
        <w:rPr>
          <w:rFonts w:ascii="Times New Roman" w:hAnsi="Times New Roman"/>
          <w:bCs/>
          <w:sz w:val="28"/>
          <w:szCs w:val="28"/>
          <w:lang w:val="kk-KZ"/>
        </w:rPr>
      </w:pPr>
      <w:r w:rsidRPr="00CF0D37">
        <w:rPr>
          <w:rFonts w:ascii="Times New Roman" w:hAnsi="Times New Roman"/>
          <w:bCs/>
          <w:sz w:val="28"/>
          <w:szCs w:val="28"/>
          <w:lang w:val="kk-KZ"/>
        </w:rPr>
        <w:t xml:space="preserve">Сонымен, ангармониялық параметр (сигналдың сызықтылығы) бойынша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vertAlign w:val="subscript"/>
          <w:lang w:val="kk-KZ"/>
        </w:rPr>
        <w:t>,</w:t>
      </w:r>
      <w:r w:rsidRPr="00CF0D37">
        <w:rPr>
          <w:rFonts w:ascii="Cambria Math" w:hAnsi="Cambria Math" w:cs="Cambria Math"/>
          <w:bCs/>
          <w:sz w:val="28"/>
          <w:szCs w:val="28"/>
          <w:vertAlign w:val="subscript"/>
          <w:lang w:val="kk-KZ"/>
        </w:rPr>
        <w:t>𝛼</w:t>
      </w:r>
      <w:r w:rsidRPr="00CF0D37">
        <w:rPr>
          <w:rFonts w:ascii="Times New Roman" w:hAnsi="Times New Roman"/>
          <w:bCs/>
          <w:sz w:val="28"/>
          <w:szCs w:val="28"/>
          <w:lang w:val="kk-KZ"/>
        </w:rPr>
        <w:t xml:space="preserve"> мәндер жиынымен қатар газ көлемінің ауытқуынан туындайтын бифуркациялық мәндер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∗𝐵</w:t>
      </w:r>
      <w:r w:rsidRPr="00CF0D37">
        <w:rPr>
          <w:rFonts w:ascii="Times New Roman" w:hAnsi="Times New Roman"/>
          <w:bCs/>
          <w:sz w:val="28"/>
          <w:szCs w:val="28"/>
          <w:lang w:val="kk-KZ"/>
        </w:rPr>
        <w:t xml:space="preserve"> бар. Сенсордың жауабы – коррелятор бірлескен әсерлерге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∗𝛼</w:t>
      </w:r>
      <w:r w:rsidRPr="00CF0D37">
        <w:rPr>
          <w:rFonts w:ascii="Times New Roman" w:hAnsi="Times New Roman"/>
          <w:bCs/>
          <w:sz w:val="28"/>
          <w:szCs w:val="28"/>
          <w:lang w:val="kk-KZ"/>
        </w:rPr>
        <w:t xml:space="preserve"> &lt;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∗𝐵</w:t>
      </w:r>
      <w:r w:rsidRPr="00CF0D37">
        <w:rPr>
          <w:rFonts w:ascii="Times New Roman" w:hAnsi="Times New Roman"/>
          <w:bCs/>
          <w:sz w:val="28"/>
          <w:szCs w:val="28"/>
          <w:lang w:val="kk-KZ"/>
        </w:rPr>
        <w:t xml:space="preserve"> &gt;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 жауап береді. Сондықтан, </w:t>
      </w:r>
      <w:r w:rsidRPr="00CF0D37">
        <w:rPr>
          <w:rFonts w:ascii="Cambria Math" w:hAnsi="Cambria Math" w:cs="Cambria Math"/>
          <w:bCs/>
          <w:sz w:val="28"/>
          <w:szCs w:val="28"/>
          <w:lang w:val="kk-KZ"/>
        </w:rPr>
        <w:t>𝐶</w:t>
      </w:r>
      <w:r w:rsidRPr="00CF0D37">
        <w:rPr>
          <w:rFonts w:ascii="Times New Roman" w:hAnsi="Times New Roman"/>
          <w:bCs/>
          <w:sz w:val="28"/>
          <w:szCs w:val="28"/>
          <w:lang w:val="kk-KZ"/>
        </w:rPr>
        <w:t xml:space="preserve"> ≈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 маңында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∗𝐵</w:t>
      </w:r>
      <w:r w:rsidRPr="00CF0D37">
        <w:rPr>
          <w:rFonts w:ascii="Times New Roman" w:hAnsi="Times New Roman"/>
          <w:bCs/>
          <w:sz w:val="28"/>
          <w:szCs w:val="28"/>
          <w:lang w:val="kk-KZ"/>
        </w:rPr>
        <w:t xml:space="preserve"> &gt;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 болған кезде оның белгіленген максималды мәніне қатысты сенсор реакциясының сызықтылығынан әлсіз ауытқулар байқалады. Бұл сигнал қанықтығының симптомы болып табылады тәжірибеде қолданылады. Біз атап өткендей, шахталардағы метанның алдын алу және тиісті шаралар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 = 10</w:t>
      </w:r>
      <w:r w:rsidRPr="00CF0D37">
        <w:rPr>
          <w:rFonts w:ascii="Times New Roman" w:hAnsi="Times New Roman"/>
          <w:bCs/>
          <w:sz w:val="28"/>
          <w:szCs w:val="28"/>
          <w:vertAlign w:val="superscript"/>
          <w:lang w:val="kk-KZ"/>
        </w:rPr>
        <w:t>4</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𝑝𝑝𝑚</w:t>
      </w:r>
      <w:r w:rsidRPr="00CF0D37">
        <w:rPr>
          <w:rFonts w:ascii="Times New Roman" w:hAnsi="Times New Roman"/>
          <w:bCs/>
          <w:sz w:val="28"/>
          <w:szCs w:val="28"/>
          <w:lang w:val="kk-KZ"/>
        </w:rPr>
        <w:t xml:space="preserve"> (1%) және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∗𝐵</w:t>
      </w:r>
      <w:r w:rsidRPr="00CF0D37">
        <w:rPr>
          <w:rFonts w:ascii="Times New Roman" w:hAnsi="Times New Roman"/>
          <w:bCs/>
          <w:sz w:val="28"/>
          <w:szCs w:val="28"/>
          <w:lang w:val="kk-KZ"/>
        </w:rPr>
        <w:t xml:space="preserve"> = 1,5 </w:t>
      </w:r>
      <w:r w:rsidRPr="00CF0D37">
        <w:rPr>
          <w:rFonts w:ascii="Cambria Math" w:hAnsi="Cambria Math" w:cs="Cambria Math"/>
          <w:bCs/>
          <w:sz w:val="28"/>
          <w:szCs w:val="28"/>
          <w:lang w:val="kk-KZ"/>
        </w:rPr>
        <w:t>∗</w:t>
      </w:r>
      <w:r w:rsidRPr="00CF0D37">
        <w:rPr>
          <w:rFonts w:ascii="Times New Roman" w:hAnsi="Times New Roman"/>
          <w:bCs/>
          <w:sz w:val="28"/>
          <w:szCs w:val="28"/>
          <w:lang w:val="kk-KZ"/>
        </w:rPr>
        <w:t xml:space="preserve"> </w:t>
      </w:r>
      <w:r w:rsidRPr="00CF0D37">
        <w:rPr>
          <w:rFonts w:ascii="Cambria Math" w:hAnsi="Cambria Math" w:cs="Cambria Math"/>
          <w:bCs/>
          <w:sz w:val="28"/>
          <w:szCs w:val="28"/>
          <w:lang w:val="kk-KZ"/>
        </w:rPr>
        <w:t>𝐶</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 . </w:t>
      </w:r>
      <w:r w:rsidRPr="00CF0D37">
        <w:rPr>
          <w:rFonts w:ascii="Cambria Math" w:hAnsi="Cambria Math" w:cs="Cambria Math"/>
          <w:bCs/>
          <w:sz w:val="28"/>
          <w:szCs w:val="28"/>
          <w:lang w:val="kk-KZ"/>
        </w:rPr>
        <w:t>𝐾</w:t>
      </w:r>
      <w:r w:rsidRPr="00CF0D37">
        <w:rPr>
          <w:rFonts w:ascii="Cambria Math" w:hAnsi="Cambria Math" w:cs="Cambria Math"/>
          <w:bCs/>
          <w:sz w:val="28"/>
          <w:szCs w:val="28"/>
          <w:vertAlign w:val="subscript"/>
          <w:lang w:val="kk-KZ"/>
        </w:rPr>
        <w:t>𝑚𝑎𝑥</w:t>
      </w:r>
      <w:r w:rsidRPr="00CF0D37">
        <w:rPr>
          <w:rFonts w:ascii="Times New Roman" w:hAnsi="Times New Roman"/>
          <w:bCs/>
          <w:sz w:val="28"/>
          <w:szCs w:val="28"/>
          <w:lang w:val="kk-KZ"/>
        </w:rPr>
        <w:t xml:space="preserve"> және ангармониялықты ескеретін параметр арасындағы қатынасты орнатайық. (</w:t>
      </w:r>
      <w:r>
        <w:rPr>
          <w:rFonts w:ascii="Times New Roman" w:hAnsi="Times New Roman"/>
          <w:bCs/>
          <w:sz w:val="28"/>
          <w:szCs w:val="28"/>
          <w:lang w:val="kk-KZ"/>
        </w:rPr>
        <w:t>3.33</w:t>
      </w:r>
      <w:r w:rsidRPr="00CF0D37">
        <w:rPr>
          <w:rFonts w:ascii="Times New Roman" w:hAnsi="Times New Roman"/>
          <w:bCs/>
          <w:sz w:val="28"/>
          <w:szCs w:val="28"/>
          <w:lang w:val="kk-KZ"/>
        </w:rPr>
        <w:t xml:space="preserve">) формуланы ескере отырып, бізде </w:t>
      </w:r>
    </w:p>
    <w:p w14:paraId="0F638D5A" w14:textId="77777777" w:rsidR="00063A36" w:rsidRPr="00CF0D37" w:rsidRDefault="00063A36" w:rsidP="00D718BA">
      <w:pPr>
        <w:spacing w:after="0" w:line="240" w:lineRule="auto"/>
        <w:ind w:firstLine="567"/>
        <w:jc w:val="both"/>
        <w:rPr>
          <w:rFonts w:ascii="Times New Roman" w:hAnsi="Times New Roman"/>
          <w:bCs/>
          <w:sz w:val="28"/>
          <w:szCs w:val="28"/>
          <w:lang w:val="kk-KZ"/>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1320"/>
      </w:tblGrid>
      <w:tr w:rsidR="00063A36" w:rsidRPr="00CF0D37" w14:paraId="58BBA0DE" w14:textId="77777777" w:rsidTr="006E528E">
        <w:tc>
          <w:tcPr>
            <w:tcW w:w="8217" w:type="dxa"/>
            <w:vAlign w:val="center"/>
          </w:tcPr>
          <w:p w14:paraId="202A1571" w14:textId="151EC671" w:rsidR="00063A36" w:rsidRPr="00D1464C" w:rsidRDefault="00093B8F" w:rsidP="00D718BA">
            <w:pPr>
              <w:spacing w:after="0" w:line="240" w:lineRule="auto"/>
              <w:ind w:firstLine="567"/>
              <w:jc w:val="center"/>
              <w:rPr>
                <w:rFonts w:ascii="Times New Roman" w:hAnsi="Times New Roman"/>
                <w:bCs/>
                <w:sz w:val="28"/>
                <w:szCs w:val="28"/>
                <w:lang w:val="kk-KZ"/>
              </w:rPr>
            </w:pPr>
            <m:oMath>
              <m:sSub>
                <m:sSubPr>
                  <m:ctrlPr>
                    <w:rPr>
                      <w:rFonts w:ascii="Cambria Math" w:hAnsi="Cambria Math" w:cs="Cambria Math"/>
                      <w:bCs/>
                      <w:i/>
                      <w:sz w:val="28"/>
                      <w:szCs w:val="28"/>
                      <w:lang w:val="kk-KZ"/>
                    </w:rPr>
                  </m:ctrlPr>
                </m:sSubPr>
                <m:e>
                  <m:r>
                    <w:rPr>
                      <w:rFonts w:ascii="Cambria Math" w:hAnsi="Cambria Math" w:cs="Cambria Math"/>
                      <w:sz w:val="28"/>
                      <w:szCs w:val="28"/>
                      <w:lang w:val="kk-KZ"/>
                    </w:rPr>
                    <m:t>C</m:t>
                  </m:r>
                </m:e>
                <m:sub>
                  <m:r>
                    <w:rPr>
                      <w:rFonts w:ascii="Cambria Math" w:hAnsi="Cambria Math" w:cs="Cambria Math"/>
                      <w:sz w:val="28"/>
                      <w:szCs w:val="28"/>
                      <w:vertAlign w:val="subscript"/>
                      <w:lang w:val="kk-KZ"/>
                    </w:rPr>
                    <m:t>*</m:t>
                  </m:r>
                </m:sub>
              </m:sSub>
              <m:r>
                <w:rPr>
                  <w:rFonts w:ascii="Cambria Math" w:hAnsi="Cambria Math"/>
                  <w:sz w:val="28"/>
                  <w:szCs w:val="28"/>
                  <w:lang w:val="kk-KZ"/>
                </w:rPr>
                <m:t xml:space="preserve">(1 + </m:t>
              </m:r>
              <m:r>
                <w:rPr>
                  <w:rFonts w:ascii="Cambria Math" w:hAnsi="Cambria Math" w:cs="Cambria Math"/>
                  <w:sz w:val="28"/>
                  <w:szCs w:val="28"/>
                  <w:lang w:val="kk-KZ"/>
                </w:rPr>
                <m:t>α</m:t>
              </m:r>
              <m:r>
                <w:rPr>
                  <w:rFonts w:ascii="Cambria Math" w:hAnsi="Cambria Math"/>
                  <w:sz w:val="28"/>
                  <w:szCs w:val="28"/>
                  <w:lang w:val="kk-KZ"/>
                </w:rPr>
                <m:t xml:space="preserve">) = </m:t>
              </m:r>
              <m:f>
                <m:fPr>
                  <m:ctrlPr>
                    <w:rPr>
                      <w:rFonts w:ascii="Cambria Math" w:hAnsi="Cambria Math"/>
                      <w:bCs/>
                      <w:i/>
                      <w:sz w:val="28"/>
                      <w:szCs w:val="28"/>
                      <w:lang w:val="kk-KZ"/>
                    </w:rPr>
                  </m:ctrlPr>
                </m:fPr>
                <m:num>
                  <m:sSub>
                    <m:sSubPr>
                      <m:ctrlPr>
                        <w:rPr>
                          <w:rFonts w:ascii="Cambria Math" w:hAnsi="Cambria Math" w:cs="Cambria Math"/>
                          <w:bCs/>
                          <w:i/>
                          <w:sz w:val="28"/>
                          <w:szCs w:val="28"/>
                          <w:vertAlign w:val="subscript"/>
                          <w:lang w:val="kk-KZ"/>
                        </w:rPr>
                      </m:ctrlPr>
                    </m:sSubPr>
                    <m:e>
                      <m:r>
                        <w:rPr>
                          <w:rFonts w:ascii="Cambria Math" w:hAnsi="Cambria Math"/>
                          <w:sz w:val="28"/>
                          <w:szCs w:val="28"/>
                          <w:lang w:val="kk-KZ"/>
                        </w:rPr>
                        <m:t>С</m:t>
                      </m:r>
                    </m:e>
                    <m:sub>
                      <m:r>
                        <w:rPr>
                          <w:rFonts w:ascii="Cambria Math" w:hAnsi="Cambria Math" w:cs="Cambria Math"/>
                          <w:sz w:val="28"/>
                          <w:szCs w:val="28"/>
                          <w:vertAlign w:val="subscript"/>
                          <w:lang w:val="kk-KZ"/>
                        </w:rPr>
                        <m:t>*</m:t>
                      </m:r>
                      <m:r>
                        <w:rPr>
                          <w:rFonts w:ascii="Cambria Math" w:hAnsi="Cambria Math"/>
                          <w:sz w:val="28"/>
                          <w:szCs w:val="28"/>
                          <w:vertAlign w:val="subscript"/>
                          <w:lang w:val="kk-KZ"/>
                        </w:rPr>
                        <m:t>0</m:t>
                      </m:r>
                    </m:sub>
                  </m:sSub>
                </m:num>
                <m:den>
                  <m:r>
                    <w:rPr>
                      <w:rFonts w:ascii="Cambria Math" w:hAnsi="Cambria Math"/>
                      <w:sz w:val="28"/>
                      <w:szCs w:val="28"/>
                      <w:lang w:val="kk-KZ"/>
                    </w:rPr>
                    <m:t>2</m:t>
                  </m:r>
                </m:den>
              </m:f>
            </m:oMath>
            <w:r w:rsidR="00D1464C">
              <w:rPr>
                <w:rFonts w:ascii="Times New Roman" w:hAnsi="Times New Roman"/>
                <w:bCs/>
                <w:sz w:val="28"/>
                <w:szCs w:val="28"/>
                <w:lang w:val="kk-KZ"/>
              </w:rPr>
              <w:t xml:space="preserve">,  </w:t>
            </w:r>
            <m:oMath>
              <m:f>
                <m:fPr>
                  <m:ctrlPr>
                    <w:rPr>
                      <w:rFonts w:ascii="Cambria Math" w:hAnsi="Cambria Math"/>
                      <w:bCs/>
                      <w:i/>
                      <w:sz w:val="28"/>
                      <w:szCs w:val="28"/>
                      <w:lang w:val="kk-KZ"/>
                    </w:rPr>
                  </m:ctrlPr>
                </m:fPr>
                <m:num>
                  <m:r>
                    <w:rPr>
                      <w:rFonts w:ascii="Cambria Math" w:hAnsi="Cambria Math"/>
                      <w:sz w:val="28"/>
                      <w:szCs w:val="28"/>
                      <w:lang w:val="kk-KZ"/>
                    </w:rPr>
                    <m:t>1</m:t>
                  </m:r>
                </m:num>
                <m:den>
                  <m:r>
                    <w:rPr>
                      <w:rFonts w:ascii="Cambria Math" w:hAnsi="Cambria Math"/>
                      <w:sz w:val="28"/>
                      <w:szCs w:val="28"/>
                      <w:lang w:val="kk-KZ"/>
                    </w:rPr>
                    <m:t>2</m:t>
                  </m:r>
                </m:den>
              </m:f>
              <m:r>
                <w:rPr>
                  <w:rFonts w:ascii="Cambria Math" w:hAnsi="Cambria Math"/>
                  <w:sz w:val="28"/>
                  <w:szCs w:val="28"/>
                  <w:lang w:val="kk-KZ"/>
                </w:rPr>
                <m:t>&lt;α&lt;</m:t>
              </m:r>
              <m:f>
                <m:fPr>
                  <m:ctrlPr>
                    <w:rPr>
                      <w:rFonts w:ascii="Cambria Math" w:hAnsi="Cambria Math"/>
                      <w:bCs/>
                      <w:i/>
                      <w:sz w:val="28"/>
                      <w:szCs w:val="28"/>
                      <w:lang w:val="kk-KZ"/>
                    </w:rPr>
                  </m:ctrlPr>
                </m:fPr>
                <m:num>
                  <m:r>
                    <w:rPr>
                      <w:rFonts w:ascii="Cambria Math" w:hAnsi="Cambria Math"/>
                      <w:sz w:val="28"/>
                      <w:szCs w:val="28"/>
                      <w:lang w:val="kk-KZ"/>
                    </w:rPr>
                    <m:t>3</m:t>
                  </m:r>
                </m:num>
                <m:den>
                  <m:r>
                    <w:rPr>
                      <w:rFonts w:ascii="Cambria Math" w:hAnsi="Cambria Math"/>
                      <w:sz w:val="28"/>
                      <w:szCs w:val="28"/>
                      <w:lang w:val="kk-KZ"/>
                    </w:rPr>
                    <m:t>4</m:t>
                  </m:r>
                </m:den>
              </m:f>
              <m:r>
                <w:rPr>
                  <w:rFonts w:ascii="Cambria Math" w:hAnsi="Cambria Math"/>
                  <w:sz w:val="28"/>
                  <w:szCs w:val="28"/>
                  <w:lang w:val="kk-KZ"/>
                </w:rPr>
                <m:t>,  0.567&lt;α&lt;0.806</m:t>
              </m:r>
            </m:oMath>
          </w:p>
        </w:tc>
        <w:tc>
          <w:tcPr>
            <w:tcW w:w="1128" w:type="dxa"/>
            <w:vAlign w:val="center"/>
          </w:tcPr>
          <w:p w14:paraId="0985452E" w14:textId="483B3CF0" w:rsidR="00063A36" w:rsidRPr="00CF0D37" w:rsidRDefault="00063A36" w:rsidP="00D718BA">
            <w:pPr>
              <w:spacing w:after="0" w:line="240" w:lineRule="auto"/>
              <w:ind w:firstLine="567"/>
              <w:jc w:val="center"/>
              <w:rPr>
                <w:rFonts w:ascii="Times New Roman" w:hAnsi="Times New Roman"/>
                <w:bCs/>
                <w:sz w:val="28"/>
                <w:szCs w:val="28"/>
                <w:lang w:val="kk-KZ"/>
              </w:rPr>
            </w:pPr>
            <w:r w:rsidRPr="00CF0D37">
              <w:rPr>
                <w:rFonts w:ascii="Times New Roman" w:hAnsi="Times New Roman"/>
                <w:bCs/>
                <w:sz w:val="28"/>
                <w:szCs w:val="28"/>
                <w:lang w:val="kk-KZ"/>
              </w:rPr>
              <w:t>(</w:t>
            </w:r>
            <w:r>
              <w:rPr>
                <w:rFonts w:ascii="Times New Roman" w:hAnsi="Times New Roman"/>
                <w:bCs/>
                <w:sz w:val="28"/>
                <w:szCs w:val="28"/>
                <w:lang w:val="kk-KZ"/>
              </w:rPr>
              <w:t>3.</w:t>
            </w:r>
            <w:r w:rsidR="00747E2D">
              <w:rPr>
                <w:rFonts w:ascii="Times New Roman" w:hAnsi="Times New Roman"/>
                <w:bCs/>
                <w:sz w:val="28"/>
                <w:szCs w:val="28"/>
                <w:lang w:val="kk-KZ"/>
              </w:rPr>
              <w:t>9</w:t>
            </w:r>
            <w:r w:rsidRPr="00CF0D37">
              <w:rPr>
                <w:rFonts w:ascii="Times New Roman" w:hAnsi="Times New Roman"/>
                <w:bCs/>
                <w:sz w:val="28"/>
                <w:szCs w:val="28"/>
                <w:lang w:val="kk-KZ"/>
              </w:rPr>
              <w:t>)</w:t>
            </w:r>
          </w:p>
        </w:tc>
      </w:tr>
      <w:tr w:rsidR="006E528E" w:rsidRPr="00CF0D37" w14:paraId="285524AE" w14:textId="77777777" w:rsidTr="006E528E">
        <w:tc>
          <w:tcPr>
            <w:tcW w:w="8217" w:type="dxa"/>
            <w:vAlign w:val="center"/>
          </w:tcPr>
          <w:p w14:paraId="06A52D31" w14:textId="77777777" w:rsidR="006E528E" w:rsidRPr="00764576" w:rsidRDefault="006E528E" w:rsidP="00D718BA">
            <w:pPr>
              <w:spacing w:after="0" w:line="240" w:lineRule="auto"/>
              <w:ind w:firstLine="567"/>
              <w:jc w:val="center"/>
              <w:rPr>
                <w:rFonts w:ascii="Times New Roman" w:hAnsi="Times New Roman"/>
                <w:bCs/>
                <w:sz w:val="28"/>
                <w:szCs w:val="28"/>
                <w:lang w:val="kk-KZ"/>
              </w:rPr>
            </w:pPr>
          </w:p>
        </w:tc>
        <w:tc>
          <w:tcPr>
            <w:tcW w:w="1128" w:type="dxa"/>
            <w:vAlign w:val="center"/>
          </w:tcPr>
          <w:p w14:paraId="09C3670D" w14:textId="77777777" w:rsidR="006E528E" w:rsidRPr="00CF0D37" w:rsidRDefault="006E528E" w:rsidP="00D718BA">
            <w:pPr>
              <w:spacing w:after="0" w:line="240" w:lineRule="auto"/>
              <w:ind w:firstLine="567"/>
              <w:jc w:val="center"/>
              <w:rPr>
                <w:rFonts w:ascii="Times New Roman" w:hAnsi="Times New Roman"/>
                <w:bCs/>
                <w:sz w:val="28"/>
                <w:szCs w:val="28"/>
                <w:lang w:val="kk-KZ"/>
              </w:rPr>
            </w:pPr>
          </w:p>
        </w:tc>
      </w:tr>
    </w:tbl>
    <w:p w14:paraId="675CE9B2" w14:textId="364A8210" w:rsidR="00063A36" w:rsidRPr="00CF0D37" w:rsidRDefault="00063A36" w:rsidP="00D718BA">
      <w:pPr>
        <w:spacing w:after="0" w:line="240" w:lineRule="auto"/>
        <w:jc w:val="both"/>
        <w:rPr>
          <w:rFonts w:ascii="Times New Roman" w:hAnsi="Times New Roman"/>
          <w:bCs/>
          <w:sz w:val="28"/>
          <w:szCs w:val="28"/>
          <w:lang w:val="kk-KZ"/>
        </w:rPr>
      </w:pPr>
      <w:r w:rsidRPr="00CF0D37">
        <w:rPr>
          <w:rFonts w:ascii="Times New Roman" w:hAnsi="Times New Roman"/>
          <w:bCs/>
          <w:sz w:val="28"/>
          <w:szCs w:val="28"/>
          <w:lang w:val="kk-KZ"/>
        </w:rPr>
        <w:t>мұндағы С</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 xml:space="preserve"> таза когерентті күйдің қанығу концентрациясы. Тербелістердің салыстырмалы корреляциясы өзара әрекеттесетін бөлшектер жұптарының санына пропорционал (</w:t>
      </w:r>
      <w:r w:rsidRPr="00CF0D37">
        <w:rPr>
          <w:rFonts w:ascii="Cambria Math" w:hAnsi="Cambria Math" w:cs="Cambria Math"/>
          <w:bCs/>
          <w:sz w:val="28"/>
          <w:szCs w:val="28"/>
          <w:lang w:val="kk-KZ"/>
        </w:rPr>
        <w:t>𝐾</w:t>
      </w:r>
      <w:r w:rsidRPr="00CF0D37">
        <w:rPr>
          <w:rFonts w:ascii="Cambria Math" w:hAnsi="Cambria Math" w:cs="Cambria Math"/>
          <w:bCs/>
          <w:sz w:val="28"/>
          <w:szCs w:val="28"/>
          <w:vertAlign w:val="subscript"/>
          <w:lang w:val="kk-KZ"/>
        </w:rPr>
        <w:t>𝑚𝑎𝑥</w:t>
      </w:r>
      <w:r w:rsidRPr="00CF0D37">
        <w:rPr>
          <w:rFonts w:ascii="Times New Roman" w:hAnsi="Times New Roman"/>
          <w:bCs/>
          <w:sz w:val="28"/>
          <w:szCs w:val="28"/>
          <w:lang w:val="kk-KZ"/>
        </w:rPr>
        <w:t>=(С</w:t>
      </w:r>
      <w:r w:rsidRPr="00CF0D37">
        <w:rPr>
          <w:rFonts w:ascii="Cambria Math" w:hAnsi="Cambria Math" w:cs="Cambria Math"/>
          <w:bCs/>
          <w:sz w:val="28"/>
          <w:szCs w:val="28"/>
          <w:vertAlign w:val="subscript"/>
          <w:lang w:val="kk-KZ"/>
        </w:rPr>
        <w:t>𝛼</w:t>
      </w:r>
      <w:r w:rsidRPr="00CF0D37">
        <w:rPr>
          <w:rFonts w:ascii="Times New Roman" w:hAnsi="Times New Roman"/>
          <w:bCs/>
          <w:sz w:val="28"/>
          <w:szCs w:val="28"/>
          <w:lang w:val="kk-KZ"/>
        </w:rPr>
        <w:t>/С</w:t>
      </w:r>
      <w:r w:rsidRPr="00CF0D37">
        <w:rPr>
          <w:rFonts w:ascii="Cambria Math" w:hAnsi="Cambria Math" w:cs="Cambria Math"/>
          <w:bCs/>
          <w:sz w:val="28"/>
          <w:szCs w:val="28"/>
          <w:vertAlign w:val="subscript"/>
          <w:lang w:val="kk-KZ"/>
        </w:rPr>
        <w:t>∗</w:t>
      </w:r>
      <w:r w:rsidRPr="00CF0D37">
        <w:rPr>
          <w:rFonts w:ascii="Times New Roman" w:hAnsi="Times New Roman"/>
          <w:bCs/>
          <w:sz w:val="28"/>
          <w:szCs w:val="28"/>
          <w:vertAlign w:val="subscript"/>
          <w:lang w:val="kk-KZ"/>
        </w:rPr>
        <w:t>0</w:t>
      </w:r>
      <w:r w:rsidRPr="00CF0D37">
        <w:rPr>
          <w:rFonts w:ascii="Times New Roman" w:hAnsi="Times New Roman"/>
          <w:bCs/>
          <w:sz w:val="28"/>
          <w:szCs w:val="28"/>
          <w:lang w:val="kk-KZ"/>
        </w:rPr>
        <w:t>)</w:t>
      </w:r>
      <w:r w:rsidRPr="00CF0D37">
        <w:rPr>
          <w:rFonts w:ascii="Times New Roman" w:hAnsi="Times New Roman"/>
          <w:bCs/>
          <w:sz w:val="28"/>
          <w:szCs w:val="28"/>
          <w:vertAlign w:val="superscript"/>
          <w:lang w:val="kk-KZ"/>
        </w:rPr>
        <w:t>2</w:t>
      </w:r>
      <w:r w:rsidRPr="00CF0D37">
        <w:rPr>
          <w:rFonts w:ascii="Times New Roman" w:hAnsi="Times New Roman"/>
          <w:bCs/>
          <w:sz w:val="28"/>
          <w:szCs w:val="28"/>
          <w:lang w:val="kk-KZ"/>
        </w:rPr>
        <w:t>). Бұл қатынас пен формула (</w:t>
      </w:r>
      <w:r>
        <w:rPr>
          <w:rFonts w:ascii="Times New Roman" w:hAnsi="Times New Roman"/>
          <w:bCs/>
          <w:sz w:val="28"/>
          <w:szCs w:val="28"/>
          <w:lang w:val="kk-KZ"/>
        </w:rPr>
        <w:t>3.8</w:t>
      </w:r>
      <w:r w:rsidRPr="00CF0D37">
        <w:rPr>
          <w:rFonts w:ascii="Times New Roman" w:hAnsi="Times New Roman"/>
          <w:bCs/>
          <w:sz w:val="28"/>
          <w:szCs w:val="28"/>
          <w:lang w:val="kk-KZ"/>
        </w:rPr>
        <w:t>) эксперименттік және теориялық нәтижелерді қорытындылайды.</w:t>
      </w:r>
    </w:p>
    <w:p w14:paraId="727E4307" w14:textId="77777777" w:rsidR="00063A36" w:rsidRPr="00CF0D37" w:rsidRDefault="00063A36" w:rsidP="00D718BA">
      <w:pPr>
        <w:spacing w:after="0" w:line="240" w:lineRule="auto"/>
        <w:ind w:firstLine="567"/>
        <w:jc w:val="both"/>
        <w:rPr>
          <w:rFonts w:ascii="Times New Roman" w:hAnsi="Times New Roman"/>
          <w:bCs/>
          <w:sz w:val="28"/>
          <w:szCs w:val="28"/>
          <w:lang w:val="kk-KZ"/>
        </w:rPr>
      </w:pPr>
      <w:r w:rsidRPr="00CF0D37">
        <w:rPr>
          <w:rFonts w:ascii="Times New Roman" w:hAnsi="Times New Roman"/>
          <w:bCs/>
          <w:sz w:val="28"/>
          <w:szCs w:val="28"/>
          <w:lang w:val="kk-KZ"/>
        </w:rPr>
        <w:t>Жоғарыда келтірілген эксперименттік және теориялық бағалау мысалдары лазерлік газ сигналының қанығу концентрациясын анықтауға флуктуациялық-диссипациялық тәсілдің мүмкіндігін көрсетеді. Бұл ретте газ молекулаларының симметрия түрі, флуктуациялық бифуркация және жылулық және кванттық ауытқулар энергияларының салыстырмалылық жағдайы қарастырылды. Газ концентрациясының критикалық мәндерін оптикалық спектрлік комплекстерді, яғни молекулалық спектроскопияның күрделі іргелі әдістерін қолданбай-ақ бағалауға болады. Осы бағыттағы концентрациялық-спектрлік талдау әдістері арнайы плазмалық-фотометриялық, хемилюминесценттік газды анықтау әдістерін ауыстыру үшін пайдалы болуы мүмкін.</w:t>
      </w:r>
    </w:p>
    <w:p w14:paraId="29B323B8" w14:textId="6BC95BE9" w:rsidR="0017230E" w:rsidRDefault="00063A36" w:rsidP="00D718BA">
      <w:pPr>
        <w:spacing w:after="0" w:line="240" w:lineRule="auto"/>
        <w:ind w:firstLine="709"/>
        <w:jc w:val="both"/>
        <w:rPr>
          <w:rFonts w:ascii="Times New Roman" w:hAnsi="Times New Roman"/>
          <w:bCs/>
          <w:sz w:val="28"/>
          <w:szCs w:val="28"/>
          <w:lang w:val="kk-KZ"/>
        </w:rPr>
      </w:pPr>
      <w:r w:rsidRPr="00CF0D37">
        <w:rPr>
          <w:rFonts w:ascii="Times New Roman" w:hAnsi="Times New Roman"/>
          <w:bCs/>
          <w:sz w:val="28"/>
          <w:szCs w:val="28"/>
          <w:lang w:val="kk-KZ"/>
        </w:rPr>
        <w:t>Мәселелердің күрделілігі және осы бағытта жалғастыру мүмкіндігі кейбір заманауи зерттеулердің мысалында көрсетіледі. [13] жұмыста  метеориттерден алынған алмаз нанокристалдарының айналу және тербеліс спектрлерін теориялық және эксперименттік зерттеу нәтижелері берілген. 7000-нан астам таза айналмалы ауысулар және алғашқы діріл-айналмалы күйлер анықталды. Суперконтинуумдық лазерлерді қолдану арқылы аммиак (</w:t>
      </w:r>
      <w:r w:rsidRPr="00CF0D37">
        <w:rPr>
          <w:rFonts w:ascii="Cambria Math" w:hAnsi="Cambria Math" w:cs="Cambria Math"/>
          <w:bCs/>
          <w:sz w:val="28"/>
          <w:szCs w:val="28"/>
          <w:lang w:val="kk-KZ"/>
        </w:rPr>
        <w:t>𝑁𝐻</w:t>
      </w:r>
      <w:r w:rsidRPr="00CF0D37">
        <w:rPr>
          <w:rFonts w:ascii="Times New Roman" w:hAnsi="Times New Roman"/>
          <w:bCs/>
          <w:sz w:val="28"/>
          <w:szCs w:val="28"/>
          <w:vertAlign w:val="subscript"/>
          <w:lang w:val="kk-KZ"/>
        </w:rPr>
        <w:t>3</w:t>
      </w:r>
      <w:r w:rsidRPr="00CF0D37">
        <w:rPr>
          <w:rFonts w:ascii="Times New Roman" w:hAnsi="Times New Roman"/>
          <w:bCs/>
          <w:sz w:val="28"/>
          <w:szCs w:val="28"/>
          <w:lang w:val="kk-KZ"/>
        </w:rPr>
        <w:t>) және метан (</w:t>
      </w:r>
      <w:r w:rsidRPr="00CF0D37">
        <w:rPr>
          <w:rFonts w:ascii="Cambria Math" w:hAnsi="Cambria Math" w:cs="Cambria Math"/>
          <w:bCs/>
          <w:sz w:val="28"/>
          <w:szCs w:val="28"/>
          <w:lang w:val="kk-KZ"/>
        </w:rPr>
        <w:t>𝐶𝐻</w:t>
      </w:r>
      <w:r w:rsidRPr="00CF0D37">
        <w:rPr>
          <w:rFonts w:ascii="Times New Roman" w:hAnsi="Times New Roman"/>
          <w:bCs/>
          <w:sz w:val="28"/>
          <w:szCs w:val="28"/>
          <w:vertAlign w:val="subscript"/>
          <w:lang w:val="kk-KZ"/>
        </w:rPr>
        <w:t>4</w:t>
      </w:r>
      <w:r w:rsidRPr="00CF0D37">
        <w:rPr>
          <w:rFonts w:ascii="Times New Roman" w:hAnsi="Times New Roman"/>
          <w:bCs/>
          <w:sz w:val="28"/>
          <w:szCs w:val="28"/>
          <w:lang w:val="kk-KZ"/>
        </w:rPr>
        <w:t xml:space="preserve">) телекоммуникациялық толқын ұзындығында фотонды талшықта анықталуы </w:t>
      </w:r>
      <w:r w:rsidRPr="00CF0D37">
        <w:rPr>
          <w:rFonts w:ascii="Times New Roman" w:hAnsi="Times New Roman"/>
          <w:bCs/>
          <w:sz w:val="28"/>
          <w:szCs w:val="28"/>
          <w:lang w:val="kk-KZ"/>
        </w:rPr>
        <w:lastRenderedPageBreak/>
        <w:t>мүмкін [14]. [15] жылы толқын ұзындығы 532 нм лазер сәулесінің Раман шашырауын жоғары сезімталдығы бар газдарды анықтау үшін көп өтпелі сақиналы резонатор қолданды. Біздің нәтижелер тұрақты нүктедегі ауытқулардың уақыт корреляциясы арқылы алынды. Тербеліс бифуркацияларының ангармониялық еместігіне байланысты сызықты еместігін ескере отырып, сенсорлық сигналдың қанығу концентрациясының мәндері туралы біздің жаңа физикалық қорытындыларымыз және қайталанатын өлшеу нәтижелері RMS қатынасының ± 5% шегінде сәйкес келетінін ескеріңіз.</w:t>
      </w:r>
    </w:p>
    <w:p w14:paraId="26D7E7F1" w14:textId="3C836D6B" w:rsidR="000E2F4E" w:rsidRPr="00D718BA" w:rsidRDefault="000E2F4E" w:rsidP="00D718BA">
      <w:pPr>
        <w:spacing w:after="0" w:line="240" w:lineRule="auto"/>
        <w:ind w:firstLine="709"/>
        <w:jc w:val="both"/>
        <w:rPr>
          <w:rFonts w:ascii="Times New Roman" w:hAnsi="Times New Roman"/>
          <w:sz w:val="28"/>
          <w:szCs w:val="28"/>
          <w:lang w:val="kk-KZ"/>
        </w:rPr>
      </w:pPr>
      <w:r w:rsidRPr="00D718BA">
        <w:rPr>
          <w:rFonts w:ascii="Times New Roman" w:hAnsi="Times New Roman"/>
          <w:sz w:val="28"/>
          <w:szCs w:val="28"/>
          <w:lang w:val="kk-KZ"/>
        </w:rPr>
        <w:t>Зерттеу жұмысы барысында алынған нәтижелер негізінде 2025 жылы пайдалы модельге патент алынды (№ 9374). Бұл патент ұсынылған әдістің немесе құрылғының жаңалығын және оның практикалық қолданылу мүмкіндігін растайды</w:t>
      </w:r>
      <w:r>
        <w:rPr>
          <w:rFonts w:ascii="Times New Roman" w:hAnsi="Times New Roman"/>
          <w:sz w:val="28"/>
          <w:szCs w:val="28"/>
          <w:lang w:val="kk-KZ"/>
        </w:rPr>
        <w:t xml:space="preserve"> </w:t>
      </w:r>
      <w:r w:rsidRPr="00D718BA">
        <w:rPr>
          <w:rFonts w:ascii="Times New Roman" w:hAnsi="Times New Roman"/>
          <w:sz w:val="28"/>
          <w:szCs w:val="28"/>
          <w:lang w:val="kk-KZ"/>
        </w:rPr>
        <w:t>[92].</w:t>
      </w:r>
    </w:p>
    <w:p w14:paraId="0DB573DE" w14:textId="77777777" w:rsidR="00E265D2" w:rsidRDefault="00E265D2">
      <w:pPr>
        <w:spacing w:after="160" w:line="259" w:lineRule="auto"/>
        <w:rPr>
          <w:rFonts w:ascii="Times New Roman" w:hAnsi="Times New Roman"/>
          <w:b/>
          <w:bCs/>
          <w:sz w:val="28"/>
          <w:szCs w:val="28"/>
          <w:lang w:val="kk-KZ"/>
        </w:rPr>
      </w:pPr>
      <w:r>
        <w:rPr>
          <w:rFonts w:ascii="Times New Roman" w:hAnsi="Times New Roman"/>
          <w:b/>
          <w:bCs/>
          <w:sz w:val="28"/>
          <w:szCs w:val="28"/>
          <w:lang w:val="kk-KZ"/>
        </w:rPr>
        <w:br w:type="page"/>
      </w:r>
    </w:p>
    <w:p w14:paraId="1AE08E69" w14:textId="04716828" w:rsidR="00CF0556" w:rsidRPr="006D0ADD" w:rsidRDefault="00CF0556" w:rsidP="00D718BA">
      <w:pPr>
        <w:tabs>
          <w:tab w:val="right" w:leader="dot" w:pos="9639"/>
        </w:tabs>
        <w:spacing w:after="0" w:line="240" w:lineRule="auto"/>
        <w:jc w:val="center"/>
        <w:rPr>
          <w:rFonts w:ascii="Times New Roman" w:hAnsi="Times New Roman"/>
          <w:b/>
          <w:bCs/>
          <w:sz w:val="28"/>
          <w:szCs w:val="28"/>
          <w:lang w:val="kk-KZ"/>
        </w:rPr>
      </w:pPr>
      <w:r w:rsidRPr="006D0ADD">
        <w:rPr>
          <w:rFonts w:ascii="Times New Roman" w:hAnsi="Times New Roman"/>
          <w:b/>
          <w:bCs/>
          <w:sz w:val="28"/>
          <w:szCs w:val="28"/>
          <w:lang w:val="kk-KZ"/>
        </w:rPr>
        <w:lastRenderedPageBreak/>
        <w:t>ҚОРЫТЫНДЫ</w:t>
      </w:r>
    </w:p>
    <w:p w14:paraId="33C40E8A" w14:textId="77777777" w:rsidR="00CF0556" w:rsidRPr="006D0ADD" w:rsidRDefault="00CF0556" w:rsidP="00D718BA">
      <w:pPr>
        <w:tabs>
          <w:tab w:val="right" w:leader="dot" w:pos="9639"/>
        </w:tabs>
        <w:spacing w:after="0" w:line="240" w:lineRule="auto"/>
        <w:ind w:firstLine="709"/>
        <w:jc w:val="both"/>
        <w:rPr>
          <w:rFonts w:ascii="Times New Roman" w:hAnsi="Times New Roman"/>
          <w:sz w:val="28"/>
          <w:szCs w:val="28"/>
          <w:lang w:val="kk-KZ"/>
        </w:rPr>
      </w:pPr>
    </w:p>
    <w:p w14:paraId="036E870C" w14:textId="77777777" w:rsidR="00CF0556" w:rsidRPr="006D0ADD" w:rsidRDefault="00CF0556" w:rsidP="00D718BA">
      <w:pPr>
        <w:tabs>
          <w:tab w:val="right" w:leader="dot" w:pos="9639"/>
        </w:tabs>
        <w:spacing w:after="0" w:line="240" w:lineRule="auto"/>
        <w:ind w:firstLine="709"/>
        <w:jc w:val="both"/>
        <w:rPr>
          <w:rFonts w:ascii="Times New Roman" w:hAnsi="Times New Roman"/>
          <w:sz w:val="28"/>
          <w:szCs w:val="28"/>
          <w:lang w:val="kk-KZ"/>
        </w:rPr>
      </w:pPr>
      <w:r w:rsidRPr="006D0ADD">
        <w:rPr>
          <w:rFonts w:ascii="Times New Roman" w:hAnsi="Times New Roman"/>
          <w:sz w:val="28"/>
          <w:szCs w:val="28"/>
          <w:lang w:val="kk-KZ"/>
        </w:rPr>
        <w:t>Диссертациялық жұмыс барысында жүргізілген ғылыми-зерттеу жұмыстары келесі нәтижелерді көрсетті:</w:t>
      </w:r>
    </w:p>
    <w:p w14:paraId="073A45C4" w14:textId="4F963774" w:rsidR="00ED1C84" w:rsidRDefault="004B5741" w:rsidP="00D718BA">
      <w:pPr>
        <w:pStyle w:val="a4"/>
        <w:numPr>
          <w:ilvl w:val="0"/>
          <w:numId w:val="34"/>
        </w:numPr>
        <w:tabs>
          <w:tab w:val="left" w:pos="993"/>
        </w:tabs>
        <w:spacing w:after="0" w:line="240" w:lineRule="auto"/>
        <w:ind w:left="0" w:firstLine="709"/>
        <w:jc w:val="both"/>
        <w:rPr>
          <w:rFonts w:ascii="Times New Roman" w:hAnsi="Times New Roman"/>
          <w:sz w:val="28"/>
          <w:szCs w:val="28"/>
          <w:lang w:val="kk-KZ"/>
        </w:rPr>
      </w:pPr>
      <w:r>
        <w:rPr>
          <w:rFonts w:ascii="Times New Roman" w:hAnsi="Times New Roman"/>
          <w:sz w:val="28"/>
          <w:szCs w:val="28"/>
          <w:lang w:val="kk-KZ"/>
        </w:rPr>
        <w:t>Н</w:t>
      </w:r>
      <w:r w:rsidRPr="004B5741">
        <w:rPr>
          <w:rFonts w:ascii="Times New Roman" w:hAnsi="Times New Roman"/>
          <w:sz w:val="28"/>
          <w:szCs w:val="28"/>
          <w:lang w:val="kk-KZ"/>
        </w:rPr>
        <w:t>аноқұрылымды материалдар мен лазерлік спектроскопия әдістеріне негізделген газ сенсорларының физикалық негіздері, оларды алу технологиялары және сенсор сигналдарын өңдеудің заманауи әдістері жан-жақты зерттелді.</w:t>
      </w:r>
      <w:r>
        <w:rPr>
          <w:rFonts w:ascii="Times New Roman" w:hAnsi="Times New Roman"/>
          <w:sz w:val="28"/>
          <w:szCs w:val="28"/>
          <w:lang w:val="kk-KZ"/>
        </w:rPr>
        <w:t xml:space="preserve"> </w:t>
      </w:r>
      <w:r w:rsidRPr="004B5741">
        <w:rPr>
          <w:rFonts w:ascii="Times New Roman" w:hAnsi="Times New Roman"/>
          <w:sz w:val="28"/>
          <w:szCs w:val="28"/>
          <w:lang w:val="kk-KZ"/>
        </w:rPr>
        <w:t>CuO/PS негізіндегі наноқұрылымды газ сенсорларын алу технологиясы, үлгілердің морфологиялық, құрылымдық және фазалық қасиеттері эксперименттік түрде зерттелді. Рентгендік дифракция, электрондық микроскопия және раман спектроскопия нәтижелері алынған қабыршақтардың кристалдық құрылымының жоғары сапасын және кеуекті кремниймен тиімді гетероқұрылым түзетінін дәлелдеді.</w:t>
      </w:r>
      <w:r w:rsidR="002D6CC5">
        <w:rPr>
          <w:rFonts w:ascii="Times New Roman" w:hAnsi="Times New Roman"/>
          <w:sz w:val="28"/>
          <w:szCs w:val="28"/>
          <w:lang w:val="kk-KZ"/>
        </w:rPr>
        <w:t xml:space="preserve"> Б</w:t>
      </w:r>
      <w:r w:rsidR="002D6CC5" w:rsidRPr="002D6CC5">
        <w:rPr>
          <w:rFonts w:ascii="Times New Roman" w:hAnsi="Times New Roman"/>
          <w:sz w:val="28"/>
          <w:szCs w:val="28"/>
          <w:lang w:val="kk-KZ"/>
        </w:rPr>
        <w:t>өлме температурасында 10 ppm метан концентрациясы әсер еткендегі CuO/PS үлгісінің динамикалық жауап қисығы келтірілген. Метан газын өлшеу камерасына енгізу кезінде сенсор тогының күрт өсуі тіркеліп, ал таза ауамен үрлеу барысында сигналдың бастапқы деңгейіне қайта оралатыны анық байқалады. Динамикалық сипаттамаларды талдау нәтижесінде сенсордың жауап беру уақыты шамамен 20 с, ал қалпына келу уақыты шамамен 100 с екені анықталды. Алынған бұл мәндер әдебиеттерде жарияланған ұқсас зерттеулер нәтижелерімен жақсы үйлеседі.</w:t>
      </w:r>
      <w:r w:rsidR="002D6CC5">
        <w:rPr>
          <w:rFonts w:ascii="Times New Roman" w:hAnsi="Times New Roman"/>
          <w:sz w:val="28"/>
          <w:szCs w:val="28"/>
          <w:lang w:val="kk-KZ"/>
        </w:rPr>
        <w:t xml:space="preserve"> </w:t>
      </w:r>
      <w:r w:rsidR="002D6CC5" w:rsidRPr="002D6CC5">
        <w:rPr>
          <w:rFonts w:ascii="Times New Roman" w:hAnsi="Times New Roman"/>
          <w:sz w:val="28"/>
          <w:szCs w:val="28"/>
          <w:lang w:val="kk-KZ"/>
        </w:rPr>
        <w:t>Газ сезгіштік тұрғысынан алғанда, CuO/PS негізіндегі наноқұрылымдық сенсордың тәжірибелік зерттеулері сенсор тогының қолданылған кернеудің өсуімен бірге артатынын көрсетті. Сонымен қатар, тұрақты кернеу жағдайында токтың уақыт бойынша 1–3 минут аралығында шамамен 20%-ға ұлғаюы байқалды, бұл нәтиже бұрын жүргізілген теориялық жұмыстарда алынған тұжырымдармен толық сәйкес келеді</w:t>
      </w:r>
      <w:r w:rsidR="00ED1C84" w:rsidRPr="00ED1C84">
        <w:rPr>
          <w:rFonts w:ascii="Times New Roman" w:hAnsi="Times New Roman"/>
          <w:sz w:val="28"/>
          <w:szCs w:val="28"/>
          <w:lang w:val="kk-KZ"/>
        </w:rPr>
        <w:t>.</w:t>
      </w:r>
    </w:p>
    <w:p w14:paraId="7055E84C" w14:textId="04DD8EC6" w:rsidR="00ED1C84" w:rsidRPr="0017287E" w:rsidRDefault="00577935" w:rsidP="00D718BA">
      <w:pPr>
        <w:spacing w:after="0" w:line="240" w:lineRule="auto"/>
        <w:ind w:firstLine="709"/>
        <w:jc w:val="both"/>
        <w:rPr>
          <w:rFonts w:ascii="Times New Roman" w:eastAsia="Times New Roman" w:hAnsi="Times New Roman"/>
          <w:sz w:val="28"/>
          <w:szCs w:val="28"/>
          <w:lang w:val="kk-KZ"/>
        </w:rPr>
      </w:pPr>
      <w:r>
        <w:rPr>
          <w:rFonts w:ascii="Times New Roman" w:hAnsi="Times New Roman"/>
          <w:sz w:val="28"/>
          <w:szCs w:val="28"/>
          <w:lang w:val="kk-KZ"/>
        </w:rPr>
        <w:t xml:space="preserve"> 2</w:t>
      </w:r>
      <w:r w:rsidRPr="0017287E">
        <w:rPr>
          <w:rFonts w:ascii="Times New Roman" w:eastAsia="Times New Roman" w:hAnsi="Times New Roman"/>
          <w:color w:val="000000"/>
          <w:sz w:val="28"/>
          <w:szCs w:val="28"/>
          <w:lang w:val="kk-KZ"/>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lang w:val="kk-KZ"/>
              </w:rPr>
              <m:t>I</m:t>
            </m:r>
          </m:e>
          <m:sub>
            <m:r>
              <w:rPr>
                <w:rFonts w:ascii="Cambria Math" w:eastAsiaTheme="minorEastAsia" w:hAnsi="Cambria Math"/>
                <w:sz w:val="28"/>
                <w:szCs w:val="28"/>
                <w:lang w:val="kk-KZ"/>
              </w:rPr>
              <m:t>*</m:t>
            </m:r>
          </m:sub>
        </m:sSub>
        <m:r>
          <w:rPr>
            <w:rFonts w:ascii="Cambria Math" w:eastAsiaTheme="minorEastAsia" w:hAnsi="Cambria Math"/>
            <w:sz w:val="28"/>
            <w:szCs w:val="28"/>
            <w:lang w:val="kk-KZ"/>
          </w:rPr>
          <m:t>=0.567</m:t>
        </m:r>
      </m:oMath>
      <w:r w:rsidRPr="0017287E">
        <w:rPr>
          <w:rFonts w:ascii="Times New Roman" w:eastAsia="Times New Roman" w:hAnsi="Times New Roman"/>
          <w:sz w:val="28"/>
          <w:szCs w:val="28"/>
          <w:lang w:val="kk-KZ"/>
        </w:rPr>
        <w:t xml:space="preserve"> өзіндік информация </w:t>
      </w:r>
      <m:oMath>
        <m:sSub>
          <m:sSubPr>
            <m:ctrlPr>
              <w:rPr>
                <w:rFonts w:ascii="Cambria Math" w:eastAsiaTheme="minorEastAsia" w:hAnsi="Cambria Math"/>
                <w:i/>
                <w:sz w:val="28"/>
                <w:szCs w:val="28"/>
              </w:rPr>
            </m:ctrlPr>
          </m:sSubPr>
          <m:e>
            <m:r>
              <w:rPr>
                <w:rFonts w:ascii="Cambria Math" w:eastAsiaTheme="minorEastAsia" w:hAnsi="Cambria Math"/>
                <w:sz w:val="28"/>
                <w:szCs w:val="28"/>
                <w:lang w:val="kk-KZ"/>
              </w:rPr>
              <m:t>I</m:t>
            </m:r>
          </m:e>
          <m:sub>
            <m:r>
              <w:rPr>
                <w:rFonts w:ascii="Cambria Math" w:eastAsiaTheme="minorEastAsia" w:hAnsi="Cambria Math"/>
                <w:sz w:val="28"/>
                <w:szCs w:val="28"/>
                <w:lang w:val="kk-KZ"/>
              </w:rPr>
              <m:t>H</m:t>
            </m:r>
          </m:sub>
        </m:sSub>
        <m:r>
          <w:rPr>
            <w:rFonts w:ascii="Cambria Math" w:eastAsiaTheme="minorEastAsia" w:hAnsi="Cambria Math"/>
            <w:sz w:val="28"/>
            <w:szCs w:val="28"/>
            <w:lang w:val="kk-KZ"/>
          </w:rPr>
          <m:t>=0.806</m:t>
        </m:r>
      </m:oMath>
      <w:r w:rsidRPr="0017287E">
        <w:rPr>
          <w:rFonts w:ascii="Times New Roman" w:eastAsia="Times New Roman" w:hAnsi="Times New Roman"/>
          <w:sz w:val="28"/>
          <w:szCs w:val="28"/>
          <w:lang w:val="kk-KZ"/>
        </w:rPr>
        <w:t xml:space="preserve"> өзіндік информациялық энтропия критерийлері лазерлік сенсор сигналдарының өзіндік (өзұқсас) режимдерін, яғни масштабтық инварианттылық пен когеренттілік шектерін сипаттайтын әмбебап параметрлер екені қорытындыланды. Бұл шамалар Фибоначчидің «динамикалық өлшемнің алтын қимасы» ұғымын ықтималдық және ақпараттық процестерге жалпылап, сенсор сигналындағы информация мен энтропияның арақатынасын сандық тұрғыда бағалауға мүмкіндік береді. Газ концентрациясы артқан сайын сигналдың реттелген компоненті күшейіп, информация мен энтропия мәндерінің жақындасуы ішінара когерентті режимнің басталуын көрсетеді. Нәтижесінде ұсынылған флуктуациялық-корреляциялық тәсіл лазерлік газ сенсорларындағы концентрациялық қанығу мен когеренттілік шарттарын сипаттайтын іргелі физикалық модельдің негізін құрайды және практикалық қолданбалар үшін маңызды әдістемелік мәнге ие.  </w:t>
      </w:r>
    </w:p>
    <w:p w14:paraId="2493E149" w14:textId="7D0AF395" w:rsidR="00A20032" w:rsidRPr="00A20032" w:rsidRDefault="00577935" w:rsidP="00D718BA">
      <w:pPr>
        <w:tabs>
          <w:tab w:val="left" w:pos="567"/>
        </w:tabs>
        <w:spacing w:after="0" w:line="240" w:lineRule="auto"/>
        <w:ind w:firstLine="851"/>
        <w:jc w:val="both"/>
        <w:rPr>
          <w:rFonts w:ascii="Times New Roman" w:hAnsi="Times New Roman"/>
          <w:sz w:val="28"/>
          <w:szCs w:val="28"/>
          <w:lang w:val="kk-KZ"/>
        </w:rPr>
      </w:pPr>
      <w:r>
        <w:rPr>
          <w:rFonts w:ascii="Times New Roman" w:hAnsi="Times New Roman"/>
          <w:sz w:val="28"/>
          <w:szCs w:val="28"/>
          <w:lang w:val="kk-KZ"/>
        </w:rPr>
        <w:t xml:space="preserve">3. </w:t>
      </w:r>
      <w:r w:rsidR="00A20032">
        <w:rPr>
          <w:rFonts w:ascii="Times New Roman" w:hAnsi="Times New Roman"/>
          <w:sz w:val="28"/>
          <w:szCs w:val="28"/>
          <w:lang w:val="kk-KZ"/>
        </w:rPr>
        <w:t>Л</w:t>
      </w:r>
      <w:r w:rsidR="00A20032" w:rsidRPr="00A20032">
        <w:rPr>
          <w:rFonts w:ascii="Times New Roman" w:hAnsi="Times New Roman"/>
          <w:sz w:val="28"/>
          <w:szCs w:val="28"/>
          <w:lang w:val="kk-KZ"/>
        </w:rPr>
        <w:t xml:space="preserve">азерлік газ сенсоры сигналының қанығуына алып келетін газ концентрацияларының шектік мәндерін анықтау мүмкіндігі көрсетілді. Фотодиодтың шығыс кернеуіндегі флуктуациялардың корреляциялық функциялары тәжірибелік түрде алынған, ал алынған нәтижелерді теориялық сипаттау үшін флуктуация–диссипация қатынасы қолданылды. Газ </w:t>
      </w:r>
      <w:r w:rsidR="00A20032" w:rsidRPr="00A20032">
        <w:rPr>
          <w:rFonts w:ascii="Times New Roman" w:hAnsi="Times New Roman"/>
          <w:sz w:val="28"/>
          <w:szCs w:val="28"/>
          <w:lang w:val="kk-KZ"/>
        </w:rPr>
        <w:lastRenderedPageBreak/>
        <w:t>концентрациясы артқан сайын лазерлік сенсор сигналының бейсызық қанығу режиміне өтуі жұтылған фотон энергиясы мен газ молекулаларының жылулық энергиясы шамалас болған жағдайда жүзеге асатыны дәлелденді.</w:t>
      </w:r>
    </w:p>
    <w:p w14:paraId="03F0A442" w14:textId="3DC5D3AC" w:rsidR="009F3316" w:rsidRPr="00577935" w:rsidRDefault="00A20032" w:rsidP="00D718BA">
      <w:pPr>
        <w:tabs>
          <w:tab w:val="left" w:pos="709"/>
        </w:tabs>
        <w:spacing w:after="0" w:line="240" w:lineRule="auto"/>
        <w:ind w:firstLine="851"/>
        <w:jc w:val="both"/>
        <w:rPr>
          <w:rFonts w:ascii="Times New Roman" w:hAnsi="Times New Roman"/>
          <w:sz w:val="28"/>
          <w:szCs w:val="28"/>
          <w:lang w:val="kk-KZ"/>
        </w:rPr>
      </w:pPr>
      <w:r w:rsidRPr="00A20032">
        <w:rPr>
          <w:rFonts w:ascii="Times New Roman" w:hAnsi="Times New Roman"/>
          <w:sz w:val="28"/>
          <w:szCs w:val="28"/>
          <w:lang w:val="kk-KZ"/>
        </w:rPr>
        <w:t>Сонымен қатар, масштабтық инварианттылықтың әмбебап функционалдық қатынастарын қолдану арқылы сенсор сигналының қанығу концентрацияларын газ молекулаларының симметриясын және тербелістердің бифуркациялануын ескере отырып бағалау мүмкіндігі көрсетілді. Бұл тәсіл ұсынылған әдістердің тек газ концентрациясын ғана емес, сонымен қатар анықталатын газдың түрін де айқындауға жарамды екенін білдіреді. Сенсордың бейсызық жұмыс режимінің басталуын алдын ала білу өндірістік қауіпсіздік, экологиялық мониторинг және тұрмыстық орта үшін аса маңызды. Ұсынылған эксперименттік және өлшеу әдістері спектрлік күрделі кешендер мен химиялық талдауларды қолданбай-ақ, шағын өлшемді, қарапайым әрі тиімді лазерлік газ сенсорларын әзірлеуге мүмкіндік береді.</w:t>
      </w:r>
    </w:p>
    <w:p w14:paraId="6D277949" w14:textId="26842E37" w:rsidR="00CF0556" w:rsidRDefault="00CF0556" w:rsidP="00D718BA">
      <w:pPr>
        <w:spacing w:after="0" w:line="240" w:lineRule="auto"/>
        <w:ind w:firstLine="709"/>
        <w:jc w:val="both"/>
        <w:rPr>
          <w:rFonts w:ascii="Times New Roman" w:hAnsi="Times New Roman"/>
          <w:sz w:val="28"/>
          <w:szCs w:val="28"/>
          <w:lang w:val="kk-KZ"/>
        </w:rPr>
      </w:pPr>
      <w:r w:rsidRPr="006D0ADD">
        <w:rPr>
          <w:rFonts w:ascii="Times New Roman" w:hAnsi="Times New Roman"/>
          <w:sz w:val="28"/>
          <w:szCs w:val="28"/>
          <w:lang w:val="kk-KZ"/>
        </w:rPr>
        <w:t>Практикалық қолданыс үшін диссертациялық жұмыс нәтижелерін өндірістік сезімталдығы жоғары, селективті</w:t>
      </w:r>
      <w:r w:rsidR="0003753E">
        <w:rPr>
          <w:rFonts w:ascii="Times New Roman" w:hAnsi="Times New Roman"/>
          <w:sz w:val="28"/>
          <w:szCs w:val="28"/>
          <w:lang w:val="kk-KZ"/>
        </w:rPr>
        <w:t xml:space="preserve"> сандық электрондық</w:t>
      </w:r>
      <w:r w:rsidRPr="006D0ADD">
        <w:rPr>
          <w:rFonts w:ascii="Times New Roman" w:hAnsi="Times New Roman"/>
          <w:sz w:val="28"/>
          <w:szCs w:val="28"/>
          <w:lang w:val="kk-KZ"/>
        </w:rPr>
        <w:t xml:space="preserve"> газ сенсорларын дайындау үшін қолдануға болады деп қорытындылауға болады.</w:t>
      </w:r>
    </w:p>
    <w:p w14:paraId="78ADD465" w14:textId="77777777" w:rsidR="0072415B" w:rsidRDefault="0072415B">
      <w:pPr>
        <w:spacing w:after="160" w:line="259" w:lineRule="auto"/>
        <w:rPr>
          <w:rFonts w:ascii="Times New Roman" w:hAnsi="Times New Roman"/>
          <w:b/>
          <w:bCs/>
          <w:sz w:val="28"/>
          <w:szCs w:val="28"/>
          <w:lang w:val="kk-KZ"/>
        </w:rPr>
      </w:pPr>
      <w:r>
        <w:rPr>
          <w:rFonts w:ascii="Times New Roman" w:hAnsi="Times New Roman"/>
          <w:b/>
          <w:bCs/>
          <w:sz w:val="28"/>
          <w:szCs w:val="28"/>
          <w:lang w:val="kk-KZ"/>
        </w:rPr>
        <w:br w:type="page"/>
      </w:r>
    </w:p>
    <w:p w14:paraId="022CD39A" w14:textId="3A4EB621" w:rsidR="003B07A4" w:rsidRPr="006D0ADD" w:rsidRDefault="003B07A4" w:rsidP="00D718BA">
      <w:pPr>
        <w:tabs>
          <w:tab w:val="right" w:leader="dot" w:pos="9639"/>
        </w:tabs>
        <w:spacing w:after="0" w:line="240" w:lineRule="auto"/>
        <w:jc w:val="center"/>
        <w:rPr>
          <w:rFonts w:ascii="Times New Roman" w:hAnsi="Times New Roman"/>
          <w:b/>
          <w:bCs/>
          <w:sz w:val="28"/>
          <w:szCs w:val="28"/>
          <w:lang w:val="kk-KZ"/>
        </w:rPr>
      </w:pPr>
      <w:r w:rsidRPr="006D0ADD">
        <w:rPr>
          <w:rFonts w:ascii="Times New Roman" w:hAnsi="Times New Roman"/>
          <w:b/>
          <w:bCs/>
          <w:sz w:val="28"/>
          <w:szCs w:val="28"/>
          <w:lang w:val="kk-KZ"/>
        </w:rPr>
        <w:lastRenderedPageBreak/>
        <w:t>ПАЙДАЛАНЫЛҒАН ӘДЕБИЕТТЕР ТІЗІМІ</w:t>
      </w:r>
    </w:p>
    <w:p w14:paraId="0CBE7551" w14:textId="77777777" w:rsidR="003B07A4" w:rsidRPr="006D0ADD" w:rsidRDefault="003B07A4" w:rsidP="00D718BA">
      <w:pPr>
        <w:tabs>
          <w:tab w:val="left" w:pos="1134"/>
        </w:tabs>
        <w:spacing w:after="0" w:line="240" w:lineRule="auto"/>
        <w:ind w:firstLine="709"/>
        <w:jc w:val="both"/>
        <w:rPr>
          <w:rFonts w:ascii="Times New Roman" w:hAnsi="Times New Roman"/>
          <w:sz w:val="28"/>
          <w:szCs w:val="28"/>
          <w:lang w:val="kk-KZ"/>
        </w:rPr>
      </w:pPr>
    </w:p>
    <w:p w14:paraId="6E97B88D" w14:textId="6311AA6A" w:rsidR="00403122" w:rsidRPr="00991EC9" w:rsidRDefault="00991EC9"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991EC9">
        <w:rPr>
          <w:rFonts w:ascii="Times New Roman" w:hAnsi="Times New Roman"/>
          <w:sz w:val="28"/>
          <w:lang w:val="kk-KZ"/>
        </w:rPr>
        <w:t xml:space="preserve">Nasiri N. (Ed.). Wearable Devices: The Big Wave of Innovation. – Norderstedt, Germany: BoD – Books on Demand, 2019. 286 p. </w:t>
      </w:r>
    </w:p>
    <w:p w14:paraId="4D8FEABD" w14:textId="1577D297" w:rsidR="00403122" w:rsidRPr="004E12EA" w:rsidRDefault="001F3643"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1F3643">
        <w:rPr>
          <w:rFonts w:ascii="Times New Roman" w:hAnsi="Times New Roman"/>
          <w:sz w:val="28"/>
          <w:lang w:val="kk-KZ"/>
        </w:rPr>
        <w:t>Adir O., Poley M., Chen G., Froim S., Krinsky N., Shklover J., Schroeder A. Integrating artificial intelligence and nanotechnology for precision cancer medicine //</w:t>
      </w:r>
      <w:r w:rsidR="00991EC9">
        <w:rPr>
          <w:rFonts w:ascii="Times New Roman" w:hAnsi="Times New Roman"/>
          <w:sz w:val="28"/>
          <w:lang w:val="en-US"/>
        </w:rPr>
        <w:t xml:space="preserve"> </w:t>
      </w:r>
      <w:r w:rsidRPr="001F3643">
        <w:rPr>
          <w:rFonts w:ascii="Times New Roman" w:hAnsi="Times New Roman"/>
          <w:sz w:val="28"/>
          <w:lang w:val="kk-KZ"/>
        </w:rPr>
        <w:t>Advanced materials. – 2020. – Т. 32. – №. 13. – С. 1901989.</w:t>
      </w:r>
      <w:r w:rsidR="00182F50" w:rsidRPr="00182F50">
        <w:rPr>
          <w:rFonts w:ascii="Times New Roman" w:hAnsi="Times New Roman"/>
          <w:sz w:val="28"/>
          <w:lang w:val="kk-KZ"/>
        </w:rPr>
        <w:t xml:space="preserve"> </w:t>
      </w:r>
    </w:p>
    <w:p w14:paraId="252D35B2" w14:textId="30D6A3F4" w:rsidR="00403122" w:rsidRPr="002966FB" w:rsidRDefault="009F7237"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9F7237">
        <w:rPr>
          <w:rFonts w:ascii="Times New Roman" w:hAnsi="Times New Roman"/>
          <w:sz w:val="28"/>
          <w:lang w:val="kk-KZ"/>
        </w:rPr>
        <w:t>Chen X., Leishman M., Bagnall D., Nasiri N.</w:t>
      </w:r>
      <w:r>
        <w:rPr>
          <w:rFonts w:ascii="Times New Roman" w:hAnsi="Times New Roman"/>
          <w:sz w:val="28"/>
          <w:lang w:val="kk-KZ"/>
        </w:rPr>
        <w:t xml:space="preserve"> </w:t>
      </w:r>
      <w:r w:rsidRPr="009F7237">
        <w:rPr>
          <w:rFonts w:ascii="Times New Roman" w:hAnsi="Times New Roman"/>
          <w:sz w:val="28"/>
          <w:lang w:val="kk-KZ"/>
        </w:rPr>
        <w:t>Nanostructured gas sensors: From air quality and environmental monitoring to healthcare and medical applications //</w:t>
      </w:r>
      <w:r w:rsidR="00991EC9">
        <w:rPr>
          <w:rFonts w:ascii="Times New Roman" w:hAnsi="Times New Roman"/>
          <w:sz w:val="28"/>
          <w:lang w:val="en-US"/>
        </w:rPr>
        <w:t xml:space="preserve"> </w:t>
      </w:r>
      <w:r w:rsidRPr="009F7237">
        <w:rPr>
          <w:rFonts w:ascii="Times New Roman" w:hAnsi="Times New Roman"/>
          <w:sz w:val="28"/>
          <w:lang w:val="kk-KZ"/>
        </w:rPr>
        <w:t>Nanomaterials. – 2021. – Т. 11. – №. 8. – С. 1927.</w:t>
      </w:r>
    </w:p>
    <w:p w14:paraId="5271A9C1" w14:textId="355C8ADA" w:rsidR="00403122" w:rsidRPr="00F045DE" w:rsidRDefault="00B777F5"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F045DE">
        <w:rPr>
          <w:rFonts w:ascii="Times New Roman" w:hAnsi="Times New Roman"/>
          <w:sz w:val="28"/>
          <w:lang w:val="en-US"/>
        </w:rPr>
        <w:t>Dorman F. L., Whiting J. J., Cochran J. W.</w:t>
      </w:r>
      <w:r w:rsidR="00F045DE" w:rsidRPr="00F045DE">
        <w:rPr>
          <w:rFonts w:ascii="Times New Roman" w:hAnsi="Times New Roman"/>
          <w:sz w:val="28"/>
          <w:lang w:val="kk-KZ"/>
        </w:rPr>
        <w:t xml:space="preserve"> </w:t>
      </w:r>
      <w:r w:rsidRPr="00F045DE">
        <w:rPr>
          <w:rFonts w:ascii="Times New Roman" w:hAnsi="Times New Roman"/>
          <w:sz w:val="28"/>
          <w:lang w:val="en-US"/>
        </w:rPr>
        <w:t>Gas Chromatography. Analytical Chemistry, 2010.</w:t>
      </w:r>
      <w:r w:rsidR="00F045DE" w:rsidRPr="00F045DE">
        <w:rPr>
          <w:rFonts w:ascii="Times New Roman" w:hAnsi="Times New Roman"/>
          <w:sz w:val="28"/>
          <w:lang w:val="kk-KZ"/>
        </w:rPr>
        <w:t xml:space="preserve"> </w:t>
      </w:r>
      <w:r w:rsidRPr="00F045DE">
        <w:rPr>
          <w:rFonts w:ascii="Times New Roman" w:hAnsi="Times New Roman"/>
          <w:sz w:val="28"/>
          <w:lang w:val="en-US"/>
        </w:rPr>
        <w:t>DOI: 10.1021/ac101156h</w:t>
      </w:r>
    </w:p>
    <w:p w14:paraId="6D8A44E0" w14:textId="3A47A46A" w:rsidR="00403122" w:rsidRPr="002966FB" w:rsidRDefault="00A3460B"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A3460B">
        <w:rPr>
          <w:rFonts w:ascii="Times New Roman" w:hAnsi="Times New Roman"/>
          <w:sz w:val="28"/>
          <w:lang w:val="kk-KZ"/>
        </w:rPr>
        <w:t>Sparkman O. D., Penton Z., Kitson F. G. Gas chromatography and mass spectrometry: a practical guide. – Academic press, 2011.</w:t>
      </w:r>
      <w:r w:rsidR="00991EC9">
        <w:rPr>
          <w:rFonts w:ascii="Times New Roman" w:hAnsi="Times New Roman"/>
          <w:sz w:val="28"/>
          <w:lang w:val="en-US"/>
        </w:rPr>
        <w:t xml:space="preserve"> </w:t>
      </w:r>
      <w:r w:rsidR="00991EC9" w:rsidRPr="00991EC9">
        <w:rPr>
          <w:rFonts w:ascii="Times New Roman" w:hAnsi="Times New Roman"/>
          <w:sz w:val="28"/>
          <w:lang w:val="en-US"/>
        </w:rPr>
        <w:t>– 632 p. – ISBN 978-0-12-387690-7.</w:t>
      </w:r>
    </w:p>
    <w:p w14:paraId="6C813790" w14:textId="697B3A77" w:rsidR="00403122" w:rsidRDefault="00F3158B"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F3158B">
        <w:rPr>
          <w:rFonts w:ascii="Times New Roman" w:hAnsi="Times New Roman"/>
          <w:sz w:val="28"/>
          <w:lang w:val="en-US"/>
        </w:rPr>
        <w:t xml:space="preserve">Hodgkinson J., </w:t>
      </w:r>
      <w:proofErr w:type="spellStart"/>
      <w:r w:rsidRPr="00F3158B">
        <w:rPr>
          <w:rFonts w:ascii="Times New Roman" w:hAnsi="Times New Roman"/>
          <w:sz w:val="28"/>
          <w:lang w:val="en-US"/>
        </w:rPr>
        <w:t>Tatam</w:t>
      </w:r>
      <w:proofErr w:type="spellEnd"/>
      <w:r w:rsidRPr="00F3158B">
        <w:rPr>
          <w:rFonts w:ascii="Times New Roman" w:hAnsi="Times New Roman"/>
          <w:sz w:val="28"/>
          <w:lang w:val="en-US"/>
        </w:rPr>
        <w:t xml:space="preserve"> R. P. Optical gas sensing: a review //</w:t>
      </w:r>
      <w:r w:rsidR="00991EC9">
        <w:rPr>
          <w:rFonts w:ascii="Times New Roman" w:hAnsi="Times New Roman"/>
          <w:sz w:val="28"/>
          <w:lang w:val="en-US"/>
        </w:rPr>
        <w:t xml:space="preserve"> </w:t>
      </w:r>
      <w:r w:rsidRPr="00F3158B">
        <w:rPr>
          <w:rFonts w:ascii="Times New Roman" w:hAnsi="Times New Roman"/>
          <w:sz w:val="28"/>
          <w:lang w:val="en-US"/>
        </w:rPr>
        <w:t>Measurement science and technology. – 2013. – Т. 24. – №. 1. – С. 012004.</w:t>
      </w:r>
    </w:p>
    <w:p w14:paraId="343D889F" w14:textId="377EDDC5" w:rsidR="00403122" w:rsidRDefault="00DF5562"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proofErr w:type="spellStart"/>
      <w:r w:rsidRPr="00DF5562">
        <w:rPr>
          <w:rFonts w:ascii="Times New Roman" w:hAnsi="Times New Roman"/>
          <w:sz w:val="28"/>
          <w:lang w:val="en-US"/>
        </w:rPr>
        <w:t>Hosseingholipourasl</w:t>
      </w:r>
      <w:proofErr w:type="spellEnd"/>
      <w:r w:rsidRPr="00DF5562">
        <w:rPr>
          <w:rFonts w:ascii="Times New Roman" w:hAnsi="Times New Roman"/>
          <w:sz w:val="28"/>
          <w:lang w:val="en-US"/>
        </w:rPr>
        <w:t xml:space="preserve"> A.</w:t>
      </w:r>
      <w:r>
        <w:rPr>
          <w:rFonts w:ascii="Times New Roman" w:hAnsi="Times New Roman"/>
          <w:sz w:val="28"/>
          <w:lang w:val="en-US"/>
        </w:rPr>
        <w:t xml:space="preserve">, </w:t>
      </w:r>
      <w:proofErr w:type="spellStart"/>
      <w:r w:rsidRPr="00DF5562">
        <w:rPr>
          <w:rFonts w:ascii="Times New Roman" w:hAnsi="Times New Roman"/>
          <w:sz w:val="28"/>
          <w:lang w:val="en-US"/>
        </w:rPr>
        <w:t>Hafizah</w:t>
      </w:r>
      <w:proofErr w:type="spellEnd"/>
      <w:r w:rsidRPr="00DF5562">
        <w:rPr>
          <w:rFonts w:ascii="Times New Roman" w:hAnsi="Times New Roman"/>
          <w:sz w:val="28"/>
          <w:lang w:val="en-US"/>
        </w:rPr>
        <w:t xml:space="preserve"> Syed </w:t>
      </w:r>
      <w:proofErr w:type="spellStart"/>
      <w:r w:rsidRPr="00DF5562">
        <w:rPr>
          <w:rFonts w:ascii="Times New Roman" w:hAnsi="Times New Roman"/>
          <w:sz w:val="28"/>
          <w:lang w:val="en-US"/>
        </w:rPr>
        <w:t>Ariffin</w:t>
      </w:r>
      <w:proofErr w:type="spellEnd"/>
      <w:r w:rsidRPr="00DF5562">
        <w:rPr>
          <w:rFonts w:ascii="Times New Roman" w:hAnsi="Times New Roman"/>
          <w:sz w:val="28"/>
          <w:lang w:val="en-US"/>
        </w:rPr>
        <w:t>, S., Al-</w:t>
      </w:r>
      <w:proofErr w:type="spellStart"/>
      <w:r w:rsidRPr="00DF5562">
        <w:rPr>
          <w:rFonts w:ascii="Times New Roman" w:hAnsi="Times New Roman"/>
          <w:sz w:val="28"/>
          <w:lang w:val="en-US"/>
        </w:rPr>
        <w:t>Otaibi</w:t>
      </w:r>
      <w:proofErr w:type="spellEnd"/>
      <w:r w:rsidRPr="00DF5562">
        <w:rPr>
          <w:rFonts w:ascii="Times New Roman" w:hAnsi="Times New Roman"/>
          <w:sz w:val="28"/>
          <w:lang w:val="en-US"/>
        </w:rPr>
        <w:t xml:space="preserve"> Y. D., Akbari E., Hamid F. K., </w:t>
      </w:r>
      <w:proofErr w:type="spellStart"/>
      <w:r w:rsidRPr="00DF5562">
        <w:rPr>
          <w:rFonts w:ascii="Times New Roman" w:hAnsi="Times New Roman"/>
          <w:sz w:val="28"/>
          <w:lang w:val="en-US"/>
        </w:rPr>
        <w:t>Koloor</w:t>
      </w:r>
      <w:proofErr w:type="spellEnd"/>
      <w:r w:rsidRPr="00DF5562">
        <w:rPr>
          <w:rFonts w:ascii="Times New Roman" w:hAnsi="Times New Roman"/>
          <w:sz w:val="28"/>
          <w:lang w:val="en-US"/>
        </w:rPr>
        <w:t xml:space="preserve"> S. S. R., &amp; </w:t>
      </w:r>
      <w:proofErr w:type="spellStart"/>
      <w:r w:rsidRPr="00DF5562">
        <w:rPr>
          <w:rFonts w:ascii="Times New Roman" w:hAnsi="Times New Roman"/>
          <w:sz w:val="28"/>
          <w:lang w:val="en-US"/>
        </w:rPr>
        <w:t>Petrů</w:t>
      </w:r>
      <w:proofErr w:type="spellEnd"/>
      <w:r w:rsidRPr="00DF5562">
        <w:rPr>
          <w:rFonts w:ascii="Times New Roman" w:hAnsi="Times New Roman"/>
          <w:sz w:val="28"/>
          <w:lang w:val="en-US"/>
        </w:rPr>
        <w:t xml:space="preserve">, M. Analytical approach to study sensing properties of </w:t>
      </w:r>
      <w:proofErr w:type="gramStart"/>
      <w:r w:rsidRPr="00DF5562">
        <w:rPr>
          <w:rFonts w:ascii="Times New Roman" w:hAnsi="Times New Roman"/>
          <w:sz w:val="28"/>
          <w:lang w:val="en-US"/>
        </w:rPr>
        <w:t>graphene based</w:t>
      </w:r>
      <w:proofErr w:type="gramEnd"/>
      <w:r w:rsidRPr="00DF5562">
        <w:rPr>
          <w:rFonts w:ascii="Times New Roman" w:hAnsi="Times New Roman"/>
          <w:sz w:val="28"/>
          <w:lang w:val="en-US"/>
        </w:rPr>
        <w:t xml:space="preserve"> gas sensor //</w:t>
      </w:r>
      <w:r w:rsidR="00991EC9">
        <w:rPr>
          <w:rFonts w:ascii="Times New Roman" w:hAnsi="Times New Roman"/>
          <w:sz w:val="28"/>
          <w:lang w:val="en-US"/>
        </w:rPr>
        <w:t xml:space="preserve"> </w:t>
      </w:r>
      <w:r w:rsidRPr="00DF5562">
        <w:rPr>
          <w:rFonts w:ascii="Times New Roman" w:hAnsi="Times New Roman"/>
          <w:sz w:val="28"/>
          <w:lang w:val="en-US"/>
        </w:rPr>
        <w:t>Sensors. – 2020. – Т. 20. – №. 5. – С. 1506.</w:t>
      </w:r>
    </w:p>
    <w:p w14:paraId="37AF1899" w14:textId="190E8FAF" w:rsidR="00403122" w:rsidRDefault="00372683"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proofErr w:type="spellStart"/>
      <w:r w:rsidRPr="00372683">
        <w:rPr>
          <w:rFonts w:ascii="Times New Roman" w:hAnsi="Times New Roman"/>
          <w:sz w:val="28"/>
          <w:lang w:val="en-US"/>
        </w:rPr>
        <w:t>Korotcenkov</w:t>
      </w:r>
      <w:proofErr w:type="spellEnd"/>
      <w:r w:rsidRPr="00372683">
        <w:rPr>
          <w:rFonts w:ascii="Times New Roman" w:hAnsi="Times New Roman"/>
          <w:sz w:val="28"/>
          <w:lang w:val="en-US"/>
        </w:rPr>
        <w:t xml:space="preserve"> G. Metal oxides for solid-state gas sensors: What determines our choice? //</w:t>
      </w:r>
      <w:r w:rsidR="00991EC9">
        <w:rPr>
          <w:rFonts w:ascii="Times New Roman" w:hAnsi="Times New Roman"/>
          <w:sz w:val="28"/>
          <w:lang w:val="en-US"/>
        </w:rPr>
        <w:t xml:space="preserve"> </w:t>
      </w:r>
      <w:r w:rsidRPr="00372683">
        <w:rPr>
          <w:rFonts w:ascii="Times New Roman" w:hAnsi="Times New Roman"/>
          <w:sz w:val="28"/>
          <w:lang w:val="en-US"/>
        </w:rPr>
        <w:t>Materials Science and Engineering: B. – 2007. – Т. 139. – №. 1. – С. 1-23.</w:t>
      </w:r>
    </w:p>
    <w:p w14:paraId="534F8171" w14:textId="5EAADA21" w:rsidR="00403122" w:rsidRDefault="00C27657"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C27657">
        <w:rPr>
          <w:rFonts w:ascii="Times New Roman" w:hAnsi="Times New Roman"/>
          <w:sz w:val="28"/>
          <w:lang w:val="en-US"/>
        </w:rPr>
        <w:t>Wang C.</w:t>
      </w:r>
      <w:r>
        <w:rPr>
          <w:rFonts w:ascii="Times New Roman" w:hAnsi="Times New Roman"/>
          <w:sz w:val="28"/>
          <w:lang w:val="en-US"/>
        </w:rPr>
        <w:t>,</w:t>
      </w:r>
      <w:r w:rsidRPr="00C27657">
        <w:rPr>
          <w:rFonts w:ascii="Times New Roman" w:hAnsi="Times New Roman"/>
          <w:sz w:val="28"/>
          <w:lang w:val="en-US"/>
        </w:rPr>
        <w:t xml:space="preserve"> Yin L., Zhang L., Xiang D., Gao R. Metal oxide gas sensors: sensitivity and influencing factors //</w:t>
      </w:r>
      <w:r w:rsidR="00991EC9">
        <w:rPr>
          <w:rFonts w:ascii="Times New Roman" w:hAnsi="Times New Roman"/>
          <w:sz w:val="28"/>
          <w:lang w:val="en-US"/>
        </w:rPr>
        <w:t xml:space="preserve"> </w:t>
      </w:r>
      <w:r w:rsidR="00991EC9" w:rsidRPr="00C27657">
        <w:rPr>
          <w:rFonts w:ascii="Times New Roman" w:hAnsi="Times New Roman"/>
          <w:sz w:val="28"/>
          <w:lang w:val="en-US"/>
        </w:rPr>
        <w:t>S</w:t>
      </w:r>
      <w:r w:rsidRPr="00C27657">
        <w:rPr>
          <w:rFonts w:ascii="Times New Roman" w:hAnsi="Times New Roman"/>
          <w:sz w:val="28"/>
          <w:lang w:val="en-US"/>
        </w:rPr>
        <w:t>ensors. – 2010. – Т. 10. – №. 3. – С. 2088-2106.</w:t>
      </w:r>
    </w:p>
    <w:p w14:paraId="2C25C06A" w14:textId="5B7F0E9C" w:rsidR="00403122" w:rsidRDefault="00D83885"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D83885">
        <w:rPr>
          <w:rFonts w:ascii="Times New Roman" w:hAnsi="Times New Roman"/>
          <w:sz w:val="28"/>
          <w:lang w:val="en-US"/>
        </w:rPr>
        <w:t xml:space="preserve">Franke M. E., </w:t>
      </w:r>
      <w:proofErr w:type="spellStart"/>
      <w:r w:rsidRPr="00D83885">
        <w:rPr>
          <w:rFonts w:ascii="Times New Roman" w:hAnsi="Times New Roman"/>
          <w:sz w:val="28"/>
          <w:lang w:val="en-US"/>
        </w:rPr>
        <w:t>Koplin</w:t>
      </w:r>
      <w:proofErr w:type="spellEnd"/>
      <w:r w:rsidRPr="00D83885">
        <w:rPr>
          <w:rFonts w:ascii="Times New Roman" w:hAnsi="Times New Roman"/>
          <w:sz w:val="28"/>
          <w:lang w:val="en-US"/>
        </w:rPr>
        <w:t xml:space="preserve"> T. J., Simon U. Metal and metal oxide nanoparticles in </w:t>
      </w:r>
      <w:proofErr w:type="spellStart"/>
      <w:r w:rsidRPr="00D83885">
        <w:rPr>
          <w:rFonts w:ascii="Times New Roman" w:hAnsi="Times New Roman"/>
          <w:sz w:val="28"/>
          <w:lang w:val="en-US"/>
        </w:rPr>
        <w:t>chemiresistors</w:t>
      </w:r>
      <w:proofErr w:type="spellEnd"/>
      <w:r w:rsidRPr="00D83885">
        <w:rPr>
          <w:rFonts w:ascii="Times New Roman" w:hAnsi="Times New Roman"/>
          <w:sz w:val="28"/>
          <w:lang w:val="en-US"/>
        </w:rPr>
        <w:t>: does the nanoscale matter? //</w:t>
      </w:r>
      <w:r w:rsidR="008249E2">
        <w:rPr>
          <w:rFonts w:ascii="Times New Roman" w:hAnsi="Times New Roman"/>
          <w:sz w:val="28"/>
          <w:lang w:val="en-US"/>
        </w:rPr>
        <w:t xml:space="preserve"> </w:t>
      </w:r>
      <w:r w:rsidR="008249E2" w:rsidRPr="00D83885">
        <w:rPr>
          <w:rFonts w:ascii="Times New Roman" w:hAnsi="Times New Roman"/>
          <w:sz w:val="28"/>
          <w:lang w:val="en-US"/>
        </w:rPr>
        <w:t>S</w:t>
      </w:r>
      <w:r w:rsidRPr="00D83885">
        <w:rPr>
          <w:rFonts w:ascii="Times New Roman" w:hAnsi="Times New Roman"/>
          <w:sz w:val="28"/>
          <w:lang w:val="en-US"/>
        </w:rPr>
        <w:t>mall. – 2006. – Т. 2. – №. 1. – С. 36-50.</w:t>
      </w:r>
    </w:p>
    <w:p w14:paraId="3F537FB8" w14:textId="346062B8" w:rsidR="00403122" w:rsidRDefault="004A13B3"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proofErr w:type="spellStart"/>
      <w:r w:rsidRPr="004A13B3">
        <w:rPr>
          <w:rFonts w:ascii="Times New Roman" w:hAnsi="Times New Roman"/>
          <w:sz w:val="28"/>
          <w:lang w:val="en-US"/>
        </w:rPr>
        <w:t>Traversa</w:t>
      </w:r>
      <w:proofErr w:type="spellEnd"/>
      <w:r w:rsidRPr="004A13B3">
        <w:rPr>
          <w:rFonts w:ascii="Times New Roman" w:hAnsi="Times New Roman"/>
          <w:sz w:val="28"/>
          <w:lang w:val="en-US"/>
        </w:rPr>
        <w:t xml:space="preserve"> E. Ceramic sensors for humidity detection: the state-of-the-art and future developments //</w:t>
      </w:r>
      <w:r w:rsidR="008249E2">
        <w:rPr>
          <w:rFonts w:ascii="Times New Roman" w:hAnsi="Times New Roman"/>
          <w:sz w:val="28"/>
          <w:lang w:val="en-US"/>
        </w:rPr>
        <w:t xml:space="preserve"> </w:t>
      </w:r>
      <w:r w:rsidRPr="004A13B3">
        <w:rPr>
          <w:rFonts w:ascii="Times New Roman" w:hAnsi="Times New Roman"/>
          <w:sz w:val="28"/>
          <w:lang w:val="en-US"/>
        </w:rPr>
        <w:t>Sensors and Actuators B: Chemical. – 1995. – Т. 23. – №. 2-3. – С. 135-156.</w:t>
      </w:r>
    </w:p>
    <w:p w14:paraId="01578E30" w14:textId="70B803D5" w:rsidR="00403122" w:rsidRDefault="004A13B3"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4A13B3">
        <w:rPr>
          <w:rFonts w:ascii="Times New Roman" w:hAnsi="Times New Roman"/>
          <w:sz w:val="28"/>
          <w:lang w:val="en-US"/>
        </w:rPr>
        <w:t xml:space="preserve">McCafferty E., </w:t>
      </w:r>
      <w:proofErr w:type="spellStart"/>
      <w:r w:rsidRPr="004A13B3">
        <w:rPr>
          <w:rFonts w:ascii="Times New Roman" w:hAnsi="Times New Roman"/>
          <w:sz w:val="28"/>
          <w:lang w:val="en-US"/>
        </w:rPr>
        <w:t>Zettlemoyer</w:t>
      </w:r>
      <w:proofErr w:type="spellEnd"/>
      <w:r w:rsidRPr="004A13B3">
        <w:rPr>
          <w:rFonts w:ascii="Times New Roman" w:hAnsi="Times New Roman"/>
          <w:sz w:val="28"/>
          <w:lang w:val="en-US"/>
        </w:rPr>
        <w:t xml:space="preserve"> A. C. Adsorption of water </w:t>
      </w:r>
      <w:proofErr w:type="spellStart"/>
      <w:r w:rsidRPr="004A13B3">
        <w:rPr>
          <w:rFonts w:ascii="Times New Roman" w:hAnsi="Times New Roman"/>
          <w:sz w:val="28"/>
          <w:lang w:val="en-US"/>
        </w:rPr>
        <w:t>vapour</w:t>
      </w:r>
      <w:proofErr w:type="spellEnd"/>
      <w:r w:rsidRPr="004A13B3">
        <w:rPr>
          <w:rFonts w:ascii="Times New Roman" w:hAnsi="Times New Roman"/>
          <w:sz w:val="28"/>
          <w:lang w:val="en-US"/>
        </w:rPr>
        <w:t xml:space="preserve"> on α-Fe 2 O 3 //</w:t>
      </w:r>
      <w:r w:rsidR="008249E2">
        <w:rPr>
          <w:rFonts w:ascii="Times New Roman" w:hAnsi="Times New Roman"/>
          <w:sz w:val="28"/>
          <w:lang w:val="en-US"/>
        </w:rPr>
        <w:t xml:space="preserve"> </w:t>
      </w:r>
      <w:r w:rsidRPr="004A13B3">
        <w:rPr>
          <w:rFonts w:ascii="Times New Roman" w:hAnsi="Times New Roman"/>
          <w:sz w:val="28"/>
          <w:lang w:val="en-US"/>
        </w:rPr>
        <w:t>Discussions of the Faraday Society. – 1971. – Т. 52. – С. 239-254.</w:t>
      </w:r>
    </w:p>
    <w:p w14:paraId="16F680D6" w14:textId="5E77FE29" w:rsidR="00403122" w:rsidRDefault="004A13B3"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4A13B3">
        <w:rPr>
          <w:rFonts w:ascii="Times New Roman" w:hAnsi="Times New Roman"/>
          <w:sz w:val="28"/>
          <w:lang w:val="en-US"/>
        </w:rPr>
        <w:t>Qi Q.</w:t>
      </w:r>
      <w:r>
        <w:rPr>
          <w:rFonts w:ascii="Times New Roman" w:hAnsi="Times New Roman"/>
          <w:sz w:val="28"/>
          <w:lang w:val="en-US"/>
        </w:rPr>
        <w:t>,</w:t>
      </w:r>
      <w:r w:rsidRPr="004A13B3">
        <w:rPr>
          <w:rFonts w:ascii="Times New Roman" w:hAnsi="Times New Roman"/>
          <w:sz w:val="28"/>
          <w:lang w:val="en-US"/>
        </w:rPr>
        <w:t xml:space="preserve"> Zhang T., Zheng X., Fan H., Liu L., Wang R.</w:t>
      </w:r>
      <w:proofErr w:type="gramStart"/>
      <w:r w:rsidRPr="004A13B3">
        <w:rPr>
          <w:rFonts w:ascii="Times New Roman" w:hAnsi="Times New Roman"/>
          <w:sz w:val="28"/>
          <w:lang w:val="en-US"/>
        </w:rPr>
        <w:t>,  Zeng</w:t>
      </w:r>
      <w:proofErr w:type="gramEnd"/>
      <w:r w:rsidRPr="004A13B3">
        <w:rPr>
          <w:rFonts w:ascii="Times New Roman" w:hAnsi="Times New Roman"/>
          <w:sz w:val="28"/>
          <w:lang w:val="en-US"/>
        </w:rPr>
        <w:t xml:space="preserve"> Y. Electrical response of Sm2O3-doped SnO2 to C2H2 and effect of humidity interference //</w:t>
      </w:r>
      <w:r w:rsidR="008249E2">
        <w:rPr>
          <w:rFonts w:ascii="Times New Roman" w:hAnsi="Times New Roman"/>
          <w:sz w:val="28"/>
          <w:lang w:val="en-US"/>
        </w:rPr>
        <w:t xml:space="preserve"> </w:t>
      </w:r>
      <w:r w:rsidRPr="004A13B3">
        <w:rPr>
          <w:rFonts w:ascii="Times New Roman" w:hAnsi="Times New Roman"/>
          <w:sz w:val="28"/>
          <w:lang w:val="en-US"/>
        </w:rPr>
        <w:t>Sensors and Actuators B: Chemical. – 2008. – Т. 134. – №. 1. – С. 36-42.</w:t>
      </w:r>
    </w:p>
    <w:p w14:paraId="09B94A78" w14:textId="3C5E476E" w:rsidR="00403122" w:rsidRDefault="004A13B3"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4A13B3">
        <w:rPr>
          <w:rFonts w:ascii="Times New Roman" w:hAnsi="Times New Roman"/>
          <w:sz w:val="28"/>
          <w:lang w:val="en-US"/>
        </w:rPr>
        <w:t>Gong J.</w:t>
      </w:r>
      <w:r>
        <w:rPr>
          <w:rFonts w:ascii="Times New Roman" w:hAnsi="Times New Roman"/>
          <w:sz w:val="28"/>
          <w:lang w:val="en-US"/>
        </w:rPr>
        <w:t>,</w:t>
      </w:r>
      <w:r w:rsidRPr="004A13B3">
        <w:rPr>
          <w:rFonts w:ascii="Times New Roman" w:hAnsi="Times New Roman"/>
          <w:sz w:val="28"/>
          <w:lang w:val="en-US"/>
        </w:rPr>
        <w:t xml:space="preserve"> Chen Q., Lian M. R., Liu N. C., Stevenson R. G., </w:t>
      </w:r>
      <w:proofErr w:type="spellStart"/>
      <w:r w:rsidRPr="004A13B3">
        <w:rPr>
          <w:rFonts w:ascii="Times New Roman" w:hAnsi="Times New Roman"/>
          <w:sz w:val="28"/>
          <w:lang w:val="en-US"/>
        </w:rPr>
        <w:t>Adami</w:t>
      </w:r>
      <w:proofErr w:type="spellEnd"/>
      <w:r w:rsidRPr="004A13B3">
        <w:rPr>
          <w:rFonts w:ascii="Times New Roman" w:hAnsi="Times New Roman"/>
          <w:sz w:val="28"/>
          <w:lang w:val="en-US"/>
        </w:rPr>
        <w:t xml:space="preserve"> F. Micromachined nanocrystalline silver doped SnO2 H2S sensor //</w:t>
      </w:r>
      <w:r w:rsidR="008249E2">
        <w:rPr>
          <w:rFonts w:ascii="Times New Roman" w:hAnsi="Times New Roman"/>
          <w:sz w:val="28"/>
          <w:lang w:val="en-US"/>
        </w:rPr>
        <w:t xml:space="preserve"> </w:t>
      </w:r>
      <w:r w:rsidRPr="004A13B3">
        <w:rPr>
          <w:rFonts w:ascii="Times New Roman" w:hAnsi="Times New Roman"/>
          <w:sz w:val="28"/>
          <w:lang w:val="en-US"/>
        </w:rPr>
        <w:t>Sensors and Actuators B: Chemical. – 2006. – Т. 114. – №. 1. – С. 32-39.</w:t>
      </w:r>
    </w:p>
    <w:p w14:paraId="246A8977" w14:textId="07E72D51" w:rsidR="00403122" w:rsidRDefault="006B0B74"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6B0B74">
        <w:rPr>
          <w:rFonts w:ascii="Times New Roman" w:hAnsi="Times New Roman"/>
          <w:sz w:val="28"/>
          <w:lang w:val="en-US"/>
        </w:rPr>
        <w:t>Mirzaei A.</w:t>
      </w:r>
      <w:r>
        <w:rPr>
          <w:rFonts w:ascii="Times New Roman" w:hAnsi="Times New Roman"/>
          <w:sz w:val="28"/>
          <w:lang w:val="kk-KZ"/>
        </w:rPr>
        <w:t>,</w:t>
      </w:r>
      <w:r w:rsidRPr="006B0B74">
        <w:rPr>
          <w:rFonts w:ascii="Times New Roman" w:hAnsi="Times New Roman"/>
          <w:sz w:val="28"/>
          <w:lang w:val="en-US"/>
        </w:rPr>
        <w:t xml:space="preserve"> Lee J. H., Majhi S. M., Weber M., </w:t>
      </w:r>
      <w:proofErr w:type="spellStart"/>
      <w:r w:rsidRPr="006B0B74">
        <w:rPr>
          <w:rFonts w:ascii="Times New Roman" w:hAnsi="Times New Roman"/>
          <w:sz w:val="28"/>
          <w:lang w:val="en-US"/>
        </w:rPr>
        <w:t>Bechelany</w:t>
      </w:r>
      <w:proofErr w:type="spellEnd"/>
      <w:r w:rsidRPr="006B0B74">
        <w:rPr>
          <w:rFonts w:ascii="Times New Roman" w:hAnsi="Times New Roman"/>
          <w:sz w:val="28"/>
          <w:lang w:val="en-US"/>
        </w:rPr>
        <w:t xml:space="preserve"> M., Kim H. W.</w:t>
      </w:r>
      <w:proofErr w:type="gramStart"/>
      <w:r w:rsidRPr="006B0B74">
        <w:rPr>
          <w:rFonts w:ascii="Times New Roman" w:hAnsi="Times New Roman"/>
          <w:sz w:val="28"/>
          <w:lang w:val="en-US"/>
        </w:rPr>
        <w:t>,  Kim</w:t>
      </w:r>
      <w:proofErr w:type="gramEnd"/>
      <w:r w:rsidRPr="006B0B74">
        <w:rPr>
          <w:rFonts w:ascii="Times New Roman" w:hAnsi="Times New Roman"/>
          <w:sz w:val="28"/>
          <w:lang w:val="en-US"/>
        </w:rPr>
        <w:t xml:space="preserve"> S. S. Resistive gas sensors based on metal-oxide nanowires //</w:t>
      </w:r>
      <w:r w:rsidR="008249E2">
        <w:rPr>
          <w:rFonts w:ascii="Times New Roman" w:hAnsi="Times New Roman"/>
          <w:sz w:val="28"/>
          <w:lang w:val="en-US"/>
        </w:rPr>
        <w:t xml:space="preserve"> </w:t>
      </w:r>
      <w:r w:rsidRPr="006B0B74">
        <w:rPr>
          <w:rFonts w:ascii="Times New Roman" w:hAnsi="Times New Roman"/>
          <w:sz w:val="28"/>
          <w:lang w:val="en-US"/>
        </w:rPr>
        <w:t>Journal of Applied Physics. – 2019. – Т. 126. – №. 24.</w:t>
      </w:r>
    </w:p>
    <w:p w14:paraId="26286E57" w14:textId="4AC2348C" w:rsidR="00403122" w:rsidRDefault="000A4BDF"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proofErr w:type="spellStart"/>
      <w:r w:rsidRPr="000A4BDF">
        <w:rPr>
          <w:rFonts w:ascii="Times New Roman" w:hAnsi="Times New Roman"/>
          <w:sz w:val="28"/>
          <w:lang w:val="en-US"/>
        </w:rPr>
        <w:t>Korotcenkov</w:t>
      </w:r>
      <w:proofErr w:type="spellEnd"/>
      <w:r w:rsidRPr="000A4BDF">
        <w:rPr>
          <w:rFonts w:ascii="Times New Roman" w:hAnsi="Times New Roman"/>
          <w:sz w:val="28"/>
          <w:lang w:val="en-US"/>
        </w:rPr>
        <w:t xml:space="preserve"> G. Metal oxides for solid-state gas sensors: What determines our choice? //</w:t>
      </w:r>
      <w:r w:rsidR="008249E2">
        <w:rPr>
          <w:rFonts w:ascii="Times New Roman" w:hAnsi="Times New Roman"/>
          <w:sz w:val="28"/>
          <w:lang w:val="en-US"/>
        </w:rPr>
        <w:t xml:space="preserve"> </w:t>
      </w:r>
      <w:r w:rsidRPr="000A4BDF">
        <w:rPr>
          <w:rFonts w:ascii="Times New Roman" w:hAnsi="Times New Roman"/>
          <w:sz w:val="28"/>
          <w:lang w:val="en-US"/>
        </w:rPr>
        <w:t>Materials Science and Engineering: B. – 2007. – Т. 139. – №. 1. – С. 1-23.</w:t>
      </w:r>
    </w:p>
    <w:p w14:paraId="781DC21A" w14:textId="1766BA93" w:rsidR="00403122" w:rsidRDefault="00317EB1"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317EB1">
        <w:rPr>
          <w:rFonts w:ascii="Times New Roman" w:hAnsi="Times New Roman"/>
          <w:sz w:val="28"/>
          <w:lang w:val="en-US"/>
        </w:rPr>
        <w:lastRenderedPageBreak/>
        <w:t>Mirzaei A.</w:t>
      </w:r>
      <w:r>
        <w:rPr>
          <w:rFonts w:ascii="Times New Roman" w:hAnsi="Times New Roman"/>
          <w:sz w:val="28"/>
          <w:lang w:val="kk-KZ"/>
        </w:rPr>
        <w:t>,</w:t>
      </w:r>
      <w:r w:rsidRPr="00317EB1">
        <w:rPr>
          <w:rFonts w:ascii="Times New Roman" w:hAnsi="Times New Roman"/>
          <w:sz w:val="28"/>
          <w:lang w:val="en-US"/>
        </w:rPr>
        <w:t xml:space="preserve"> Ansari H. R., Shahbaz M., Kim J. Y., Kim H. W., Kim S. S. Metal oxide semiconductor nanostructure gas sensors with different morphologies //</w:t>
      </w:r>
      <w:r w:rsidR="008249E2">
        <w:rPr>
          <w:rFonts w:ascii="Times New Roman" w:hAnsi="Times New Roman"/>
          <w:sz w:val="28"/>
          <w:lang w:val="en-US"/>
        </w:rPr>
        <w:t xml:space="preserve"> </w:t>
      </w:r>
      <w:proofErr w:type="spellStart"/>
      <w:r w:rsidRPr="00317EB1">
        <w:rPr>
          <w:rFonts w:ascii="Times New Roman" w:hAnsi="Times New Roman"/>
          <w:sz w:val="28"/>
          <w:lang w:val="en-US"/>
        </w:rPr>
        <w:t>Chemosensors</w:t>
      </w:r>
      <w:proofErr w:type="spellEnd"/>
      <w:r w:rsidRPr="00317EB1">
        <w:rPr>
          <w:rFonts w:ascii="Times New Roman" w:hAnsi="Times New Roman"/>
          <w:sz w:val="28"/>
          <w:lang w:val="en-US"/>
        </w:rPr>
        <w:t>. – 2022. – Т. 10. – №. 7. – С. 289.</w:t>
      </w:r>
    </w:p>
    <w:p w14:paraId="28AC545F" w14:textId="5B105977" w:rsidR="00403122" w:rsidRDefault="00CD5F4F"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CD5F4F">
        <w:rPr>
          <w:rFonts w:ascii="Times New Roman" w:hAnsi="Times New Roman"/>
          <w:sz w:val="28"/>
          <w:lang w:val="en-US"/>
        </w:rPr>
        <w:t>Won M.</w:t>
      </w:r>
      <w:r>
        <w:rPr>
          <w:rFonts w:ascii="Times New Roman" w:hAnsi="Times New Roman"/>
          <w:sz w:val="28"/>
          <w:lang w:val="en-US"/>
        </w:rPr>
        <w:t xml:space="preserve">, </w:t>
      </w:r>
      <w:r w:rsidRPr="00CD5F4F">
        <w:rPr>
          <w:rFonts w:ascii="Times New Roman" w:hAnsi="Times New Roman"/>
          <w:sz w:val="28"/>
          <w:lang w:val="en-US"/>
        </w:rPr>
        <w:t xml:space="preserve">Sim J., Oh G., Jung M., </w:t>
      </w:r>
      <w:proofErr w:type="spellStart"/>
      <w:r w:rsidRPr="00CD5F4F">
        <w:rPr>
          <w:rFonts w:ascii="Times New Roman" w:hAnsi="Times New Roman"/>
          <w:sz w:val="28"/>
          <w:lang w:val="en-US"/>
        </w:rPr>
        <w:t>Mantry</w:t>
      </w:r>
      <w:proofErr w:type="spellEnd"/>
      <w:r w:rsidRPr="00CD5F4F">
        <w:rPr>
          <w:rFonts w:ascii="Times New Roman" w:hAnsi="Times New Roman"/>
          <w:sz w:val="28"/>
          <w:lang w:val="en-US"/>
        </w:rPr>
        <w:t xml:space="preserve"> S. P., Kim D. S. Fabrication of a fully printed ammonia gas sensor based on </w:t>
      </w:r>
      <w:proofErr w:type="spellStart"/>
      <w:r w:rsidRPr="00CD5F4F">
        <w:rPr>
          <w:rFonts w:ascii="Times New Roman" w:hAnsi="Times New Roman"/>
          <w:sz w:val="28"/>
          <w:lang w:val="en-US"/>
        </w:rPr>
        <w:t>ZnO</w:t>
      </w:r>
      <w:proofErr w:type="spellEnd"/>
      <w:r w:rsidRPr="00CD5F4F">
        <w:rPr>
          <w:rFonts w:ascii="Times New Roman" w:hAnsi="Times New Roman"/>
          <w:sz w:val="28"/>
          <w:lang w:val="en-US"/>
        </w:rPr>
        <w:t>/</w:t>
      </w:r>
      <w:proofErr w:type="spellStart"/>
      <w:r w:rsidRPr="00CD5F4F">
        <w:rPr>
          <w:rFonts w:ascii="Times New Roman" w:hAnsi="Times New Roman"/>
          <w:sz w:val="28"/>
          <w:lang w:val="en-US"/>
        </w:rPr>
        <w:t>rGO</w:t>
      </w:r>
      <w:proofErr w:type="spellEnd"/>
      <w:r w:rsidRPr="00CD5F4F">
        <w:rPr>
          <w:rFonts w:ascii="Times New Roman" w:hAnsi="Times New Roman"/>
          <w:sz w:val="28"/>
          <w:lang w:val="en-US"/>
        </w:rPr>
        <w:t xml:space="preserve"> using ultraviolet–ozone treatment //</w:t>
      </w:r>
      <w:r w:rsidR="008249E2">
        <w:rPr>
          <w:rFonts w:ascii="Times New Roman" w:hAnsi="Times New Roman"/>
          <w:sz w:val="28"/>
          <w:lang w:val="en-US"/>
        </w:rPr>
        <w:t xml:space="preserve"> </w:t>
      </w:r>
      <w:r w:rsidRPr="00CD5F4F">
        <w:rPr>
          <w:rFonts w:ascii="Times New Roman" w:hAnsi="Times New Roman"/>
          <w:sz w:val="28"/>
          <w:lang w:val="en-US"/>
        </w:rPr>
        <w:t>Sensors. – 2024. – Т. 24. – №. 5. – С. 1691.</w:t>
      </w:r>
    </w:p>
    <w:p w14:paraId="762D988D" w14:textId="1D450FB0" w:rsidR="00403122" w:rsidRDefault="0073578B"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73578B">
        <w:rPr>
          <w:rFonts w:ascii="Times New Roman" w:hAnsi="Times New Roman"/>
          <w:sz w:val="28"/>
          <w:lang w:val="en-US"/>
        </w:rPr>
        <w:t>Singh S.</w:t>
      </w:r>
      <w:r>
        <w:rPr>
          <w:rFonts w:ascii="Times New Roman" w:hAnsi="Times New Roman"/>
          <w:sz w:val="28"/>
          <w:lang w:val="en-US"/>
        </w:rPr>
        <w:t>,</w:t>
      </w:r>
      <w:r w:rsidRPr="0073578B">
        <w:rPr>
          <w:rFonts w:ascii="Times New Roman" w:hAnsi="Times New Roman"/>
          <w:sz w:val="28"/>
          <w:lang w:val="en-US"/>
        </w:rPr>
        <w:t xml:space="preserve"> Varma P., </w:t>
      </w:r>
      <w:proofErr w:type="spellStart"/>
      <w:r w:rsidRPr="0073578B">
        <w:rPr>
          <w:rFonts w:ascii="Times New Roman" w:hAnsi="Times New Roman"/>
          <w:sz w:val="28"/>
          <w:lang w:val="en-US"/>
        </w:rPr>
        <w:t>Sreelekha</w:t>
      </w:r>
      <w:proofErr w:type="spellEnd"/>
      <w:r w:rsidRPr="0073578B">
        <w:rPr>
          <w:rFonts w:ascii="Times New Roman" w:hAnsi="Times New Roman"/>
          <w:sz w:val="28"/>
          <w:lang w:val="en-US"/>
        </w:rPr>
        <w:t xml:space="preserve"> G., Adak C., Shukla R. P., </w:t>
      </w:r>
      <w:proofErr w:type="spellStart"/>
      <w:r w:rsidRPr="0073578B">
        <w:rPr>
          <w:rFonts w:ascii="Times New Roman" w:hAnsi="Times New Roman"/>
          <w:sz w:val="28"/>
          <w:lang w:val="en-US"/>
        </w:rPr>
        <w:t>Kamble</w:t>
      </w:r>
      <w:proofErr w:type="spellEnd"/>
      <w:r w:rsidRPr="0073578B">
        <w:rPr>
          <w:rFonts w:ascii="Times New Roman" w:hAnsi="Times New Roman"/>
          <w:sz w:val="28"/>
          <w:lang w:val="en-US"/>
        </w:rPr>
        <w:t xml:space="preserve"> V. B. Metal oxide-based gas sensor array for VOCs determination in complex mixtures using machine learning //</w:t>
      </w:r>
      <w:r w:rsidR="008249E2">
        <w:rPr>
          <w:rFonts w:ascii="Times New Roman" w:hAnsi="Times New Roman"/>
          <w:sz w:val="28"/>
          <w:lang w:val="en-US"/>
        </w:rPr>
        <w:t xml:space="preserve"> </w:t>
      </w:r>
      <w:proofErr w:type="spellStart"/>
      <w:r w:rsidRPr="0073578B">
        <w:rPr>
          <w:rFonts w:ascii="Times New Roman" w:hAnsi="Times New Roman"/>
          <w:sz w:val="28"/>
          <w:lang w:val="en-US"/>
        </w:rPr>
        <w:t>Microchimica</w:t>
      </w:r>
      <w:proofErr w:type="spellEnd"/>
      <w:r w:rsidRPr="0073578B">
        <w:rPr>
          <w:rFonts w:ascii="Times New Roman" w:hAnsi="Times New Roman"/>
          <w:sz w:val="28"/>
          <w:lang w:val="en-US"/>
        </w:rPr>
        <w:t xml:space="preserve"> Acta. – 2024. – Т. 191. – №. 4. – С. 196.</w:t>
      </w:r>
    </w:p>
    <w:p w14:paraId="4E424378" w14:textId="7D778429" w:rsidR="00403122" w:rsidRDefault="00843E10"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843E10">
        <w:rPr>
          <w:rFonts w:ascii="Times New Roman" w:hAnsi="Times New Roman"/>
          <w:sz w:val="28"/>
          <w:lang w:val="en-US"/>
        </w:rPr>
        <w:t>Liang C.</w:t>
      </w:r>
      <w:r>
        <w:rPr>
          <w:rFonts w:ascii="Times New Roman" w:hAnsi="Times New Roman"/>
          <w:sz w:val="28"/>
          <w:lang w:val="en-US"/>
        </w:rPr>
        <w:t>,</w:t>
      </w:r>
      <w:r w:rsidRPr="00843E10">
        <w:rPr>
          <w:rFonts w:ascii="Times New Roman" w:hAnsi="Times New Roman"/>
          <w:sz w:val="28"/>
          <w:lang w:val="en-US"/>
        </w:rPr>
        <w:t xml:space="preserve"> Xu Y., Wei Z., Wu S., He X., Yang, W. Ultra-sensitive and Fast-responding H</w:t>
      </w:r>
      <w:r w:rsidRPr="008249E2">
        <w:rPr>
          <w:rFonts w:ascii="Times New Roman" w:hAnsi="Times New Roman"/>
          <w:sz w:val="28"/>
          <w:vertAlign w:val="subscript"/>
          <w:lang w:val="en-US"/>
        </w:rPr>
        <w:t>2</w:t>
      </w:r>
      <w:r w:rsidRPr="00843E10">
        <w:rPr>
          <w:rFonts w:ascii="Times New Roman" w:hAnsi="Times New Roman"/>
          <w:sz w:val="28"/>
          <w:lang w:val="en-US"/>
        </w:rPr>
        <w:t xml:space="preserve"> gas Sensors Based on Zn</w:t>
      </w:r>
      <w:r w:rsidRPr="008249E2">
        <w:rPr>
          <w:rFonts w:ascii="Times New Roman" w:hAnsi="Times New Roman"/>
          <w:sz w:val="28"/>
          <w:vertAlign w:val="subscript"/>
          <w:lang w:val="en-US"/>
        </w:rPr>
        <w:t>2</w:t>
      </w:r>
      <w:r w:rsidRPr="00843E10">
        <w:rPr>
          <w:rFonts w:ascii="Times New Roman" w:hAnsi="Times New Roman"/>
          <w:sz w:val="28"/>
          <w:lang w:val="en-US"/>
        </w:rPr>
        <w:t>SnO</w:t>
      </w:r>
      <w:r w:rsidRPr="008249E2">
        <w:rPr>
          <w:rFonts w:ascii="Times New Roman" w:hAnsi="Times New Roman"/>
          <w:sz w:val="28"/>
          <w:vertAlign w:val="subscript"/>
          <w:lang w:val="en-US"/>
        </w:rPr>
        <w:t>4</w:t>
      </w:r>
      <w:r w:rsidRPr="00843E10">
        <w:rPr>
          <w:rFonts w:ascii="Times New Roman" w:hAnsi="Times New Roman"/>
          <w:sz w:val="28"/>
          <w:lang w:val="en-US"/>
        </w:rPr>
        <w:t xml:space="preserve"> Nanoarchitectures //</w:t>
      </w:r>
      <w:r w:rsidR="008249E2">
        <w:rPr>
          <w:rFonts w:ascii="Times New Roman" w:hAnsi="Times New Roman"/>
          <w:sz w:val="28"/>
          <w:lang w:val="en-US"/>
        </w:rPr>
        <w:t xml:space="preserve"> </w:t>
      </w:r>
      <w:r w:rsidRPr="00843E10">
        <w:rPr>
          <w:rFonts w:ascii="Times New Roman" w:hAnsi="Times New Roman"/>
          <w:sz w:val="28"/>
          <w:lang w:val="en-US"/>
        </w:rPr>
        <w:t>Transactions of Materials Research. – 2026. – С. 100160.</w:t>
      </w:r>
    </w:p>
    <w:p w14:paraId="5F23424F" w14:textId="6D16260F" w:rsidR="00403122" w:rsidRDefault="009F5259"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9F5259">
        <w:rPr>
          <w:rFonts w:ascii="Times New Roman" w:hAnsi="Times New Roman"/>
          <w:sz w:val="28"/>
          <w:lang w:val="en-US"/>
        </w:rPr>
        <w:t>Gong W.</w:t>
      </w:r>
      <w:r w:rsidR="0052042B">
        <w:rPr>
          <w:rFonts w:ascii="Times New Roman" w:hAnsi="Times New Roman"/>
          <w:sz w:val="28"/>
          <w:lang w:val="kk-KZ"/>
        </w:rPr>
        <w:t>,</w:t>
      </w:r>
      <w:r w:rsidRPr="009F5259">
        <w:rPr>
          <w:rFonts w:ascii="Times New Roman" w:hAnsi="Times New Roman"/>
          <w:sz w:val="28"/>
          <w:lang w:val="en-US"/>
        </w:rPr>
        <w:t xml:space="preserve"> </w:t>
      </w:r>
      <w:r w:rsidR="0052042B" w:rsidRPr="0052042B">
        <w:rPr>
          <w:rFonts w:ascii="Times New Roman" w:hAnsi="Times New Roman"/>
          <w:sz w:val="28"/>
          <w:lang w:val="en-US"/>
        </w:rPr>
        <w:t>H</w:t>
      </w:r>
      <w:r w:rsidRPr="009F5259">
        <w:rPr>
          <w:rFonts w:ascii="Times New Roman" w:hAnsi="Times New Roman"/>
          <w:sz w:val="28"/>
          <w:lang w:val="en-US"/>
        </w:rPr>
        <w:t>u J., Wang Z., Wei Y., Li Y., Zhang T., Grattan K. T. Recent advances in laser gas sensors for applications to safety monitoring in intelligent coal mines //</w:t>
      </w:r>
      <w:r w:rsidR="003E0FAB">
        <w:rPr>
          <w:rFonts w:ascii="Times New Roman" w:hAnsi="Times New Roman"/>
          <w:sz w:val="28"/>
          <w:lang w:val="en-US"/>
        </w:rPr>
        <w:t xml:space="preserve"> </w:t>
      </w:r>
      <w:r w:rsidRPr="009F5259">
        <w:rPr>
          <w:rFonts w:ascii="Times New Roman" w:hAnsi="Times New Roman"/>
          <w:sz w:val="28"/>
          <w:lang w:val="en-US"/>
        </w:rPr>
        <w:t>Frontiers in Physics. – 2022. – Т. 10. – С. 1058475.</w:t>
      </w:r>
    </w:p>
    <w:p w14:paraId="66B3CA3B" w14:textId="05BEEF62" w:rsidR="00403122" w:rsidRDefault="007D0436"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7D0436">
        <w:rPr>
          <w:rFonts w:ascii="Times New Roman" w:hAnsi="Times New Roman"/>
          <w:sz w:val="28"/>
          <w:lang w:val="en-US"/>
        </w:rPr>
        <w:t>Dutta T.</w:t>
      </w:r>
      <w:r w:rsidR="00E2386E">
        <w:rPr>
          <w:rFonts w:ascii="Times New Roman" w:hAnsi="Times New Roman"/>
          <w:sz w:val="28"/>
          <w:lang w:val="en-US"/>
        </w:rPr>
        <w:t>,</w:t>
      </w:r>
      <w:r w:rsidRPr="007D0436">
        <w:rPr>
          <w:rFonts w:ascii="Times New Roman" w:hAnsi="Times New Roman"/>
          <w:sz w:val="28"/>
          <w:lang w:val="en-US"/>
        </w:rPr>
        <w:t xml:space="preserve"> </w:t>
      </w:r>
      <w:proofErr w:type="spellStart"/>
      <w:r w:rsidRPr="007D0436">
        <w:rPr>
          <w:rFonts w:ascii="Times New Roman" w:hAnsi="Times New Roman"/>
          <w:sz w:val="28"/>
          <w:lang w:val="en-US"/>
        </w:rPr>
        <w:t>Noushin</w:t>
      </w:r>
      <w:proofErr w:type="spellEnd"/>
      <w:r w:rsidRPr="007D0436">
        <w:rPr>
          <w:rFonts w:ascii="Times New Roman" w:hAnsi="Times New Roman"/>
          <w:sz w:val="28"/>
          <w:lang w:val="en-US"/>
        </w:rPr>
        <w:t xml:space="preserve"> T., Tabassum S., Mishra S. K. Road map of semiconductor metal-oxide-based sensors: a review //</w:t>
      </w:r>
      <w:r w:rsidR="003E0FAB">
        <w:rPr>
          <w:rFonts w:ascii="Times New Roman" w:hAnsi="Times New Roman"/>
          <w:sz w:val="28"/>
          <w:lang w:val="en-US"/>
        </w:rPr>
        <w:t xml:space="preserve"> </w:t>
      </w:r>
      <w:r w:rsidRPr="007D0436">
        <w:rPr>
          <w:rFonts w:ascii="Times New Roman" w:hAnsi="Times New Roman"/>
          <w:sz w:val="28"/>
          <w:lang w:val="en-US"/>
        </w:rPr>
        <w:t>Sensors. – 2023. – Т. 23. – №. 15. – С. 6849.</w:t>
      </w:r>
    </w:p>
    <w:p w14:paraId="1A622B1A" w14:textId="08F245AB" w:rsidR="00403122" w:rsidRDefault="004D4DC6"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4D4DC6">
        <w:rPr>
          <w:rFonts w:ascii="Times New Roman" w:hAnsi="Times New Roman"/>
          <w:sz w:val="28"/>
          <w:lang w:val="en-US"/>
        </w:rPr>
        <w:t>Bogue R. Detecting gases with light: a review of optical gas sensor technologies //</w:t>
      </w:r>
      <w:r w:rsidR="003E0FAB">
        <w:rPr>
          <w:rFonts w:ascii="Times New Roman" w:hAnsi="Times New Roman"/>
          <w:sz w:val="28"/>
          <w:lang w:val="en-US"/>
        </w:rPr>
        <w:t xml:space="preserve"> </w:t>
      </w:r>
      <w:r w:rsidRPr="004D4DC6">
        <w:rPr>
          <w:rFonts w:ascii="Times New Roman" w:hAnsi="Times New Roman"/>
          <w:sz w:val="28"/>
          <w:lang w:val="en-US"/>
        </w:rPr>
        <w:t>Sensor Review. – 2015. – Т. 35. – №. 2. – С. 133-140.</w:t>
      </w:r>
    </w:p>
    <w:p w14:paraId="431C4CFA" w14:textId="51675409" w:rsidR="00403122" w:rsidRDefault="004D4DC6"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4D4DC6">
        <w:rPr>
          <w:rFonts w:ascii="Times New Roman" w:hAnsi="Times New Roman"/>
          <w:sz w:val="28"/>
          <w:lang w:val="en-US"/>
        </w:rPr>
        <w:t>Zhang Z.</w:t>
      </w:r>
      <w:r>
        <w:rPr>
          <w:rFonts w:ascii="Times New Roman" w:hAnsi="Times New Roman"/>
          <w:sz w:val="28"/>
          <w:lang w:val="kk-KZ"/>
        </w:rPr>
        <w:t>,</w:t>
      </w:r>
      <w:r w:rsidRPr="004D4DC6">
        <w:rPr>
          <w:rFonts w:ascii="Times New Roman" w:hAnsi="Times New Roman"/>
          <w:sz w:val="28"/>
          <w:lang w:val="en-US"/>
        </w:rPr>
        <w:t xml:space="preserve"> Zhang F., Xu B., </w:t>
      </w:r>
      <w:proofErr w:type="spellStart"/>
      <w:r w:rsidRPr="004D4DC6">
        <w:rPr>
          <w:rFonts w:ascii="Times New Roman" w:hAnsi="Times New Roman"/>
          <w:sz w:val="28"/>
          <w:lang w:val="en-US"/>
        </w:rPr>
        <w:t>Xie</w:t>
      </w:r>
      <w:proofErr w:type="spellEnd"/>
      <w:r w:rsidRPr="004D4DC6">
        <w:rPr>
          <w:rFonts w:ascii="Times New Roman" w:hAnsi="Times New Roman"/>
          <w:sz w:val="28"/>
          <w:lang w:val="en-US"/>
        </w:rPr>
        <w:t xml:space="preserve"> H., Fu B., Lu X.</w:t>
      </w:r>
      <w:r w:rsidR="003E0FAB">
        <w:rPr>
          <w:rFonts w:ascii="Times New Roman" w:hAnsi="Times New Roman"/>
          <w:sz w:val="28"/>
          <w:lang w:val="en-US"/>
        </w:rPr>
        <w:t xml:space="preserve">, </w:t>
      </w:r>
      <w:r w:rsidRPr="004D4DC6">
        <w:rPr>
          <w:rFonts w:ascii="Times New Roman" w:hAnsi="Times New Roman"/>
          <w:sz w:val="28"/>
          <w:lang w:val="en-US"/>
        </w:rPr>
        <w:t>Xu Z. High-sensitivity gas detection with air-lasing-assisted coherent Raman spectroscopy //</w:t>
      </w:r>
      <w:r w:rsidR="003E0FAB">
        <w:rPr>
          <w:rFonts w:ascii="Times New Roman" w:hAnsi="Times New Roman"/>
          <w:sz w:val="28"/>
          <w:lang w:val="en-US"/>
        </w:rPr>
        <w:t xml:space="preserve"> </w:t>
      </w:r>
      <w:r w:rsidRPr="004D4DC6">
        <w:rPr>
          <w:rFonts w:ascii="Times New Roman" w:hAnsi="Times New Roman"/>
          <w:sz w:val="28"/>
          <w:lang w:val="en-US"/>
        </w:rPr>
        <w:t>Ultrafast Science. – 2022.</w:t>
      </w:r>
    </w:p>
    <w:p w14:paraId="2FC1E611" w14:textId="040FCFD7" w:rsidR="00403122" w:rsidRDefault="004D4DC6"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proofErr w:type="spellStart"/>
      <w:r w:rsidRPr="004D4DC6">
        <w:rPr>
          <w:rFonts w:ascii="Times New Roman" w:hAnsi="Times New Roman"/>
          <w:sz w:val="28"/>
          <w:lang w:val="en-US"/>
        </w:rPr>
        <w:t>Amiot</w:t>
      </w:r>
      <w:proofErr w:type="spellEnd"/>
      <w:r w:rsidRPr="004D4DC6">
        <w:rPr>
          <w:rFonts w:ascii="Times New Roman" w:hAnsi="Times New Roman"/>
          <w:sz w:val="28"/>
          <w:lang w:val="en-US"/>
        </w:rPr>
        <w:t xml:space="preserve"> C. et al. Cavity enhanced absorption spectroscopy in the mid-infrared using a supercontinuum source //</w:t>
      </w:r>
      <w:r w:rsidR="003E0FAB">
        <w:rPr>
          <w:rFonts w:ascii="Times New Roman" w:hAnsi="Times New Roman"/>
          <w:sz w:val="28"/>
          <w:lang w:val="en-US"/>
        </w:rPr>
        <w:t xml:space="preserve"> </w:t>
      </w:r>
      <w:r w:rsidRPr="004D4DC6">
        <w:rPr>
          <w:rFonts w:ascii="Times New Roman" w:hAnsi="Times New Roman"/>
          <w:sz w:val="28"/>
          <w:lang w:val="en-US"/>
        </w:rPr>
        <w:t xml:space="preserve">Applied Physics Letters. – 2017. – Т. </w:t>
      </w:r>
      <w:proofErr w:type="gramStart"/>
      <w:r w:rsidRPr="004D4DC6">
        <w:rPr>
          <w:rFonts w:ascii="Times New Roman" w:hAnsi="Times New Roman"/>
          <w:sz w:val="28"/>
          <w:lang w:val="en-US"/>
        </w:rPr>
        <w:t>111.№</w:t>
      </w:r>
      <w:proofErr w:type="gramEnd"/>
      <w:r w:rsidRPr="004D4DC6">
        <w:rPr>
          <w:rFonts w:ascii="Times New Roman" w:hAnsi="Times New Roman"/>
          <w:sz w:val="28"/>
          <w:lang w:val="en-US"/>
        </w:rPr>
        <w:t>6.</w:t>
      </w:r>
    </w:p>
    <w:p w14:paraId="3CA3EC73" w14:textId="6DA5142A" w:rsidR="00403122" w:rsidRDefault="004D4DC6"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4D4DC6">
        <w:rPr>
          <w:rFonts w:ascii="Times New Roman" w:hAnsi="Times New Roman"/>
          <w:sz w:val="28"/>
          <w:lang w:val="en-US"/>
        </w:rPr>
        <w:t>Hu M. et al. Wavelength-scanned all-fiber cavity ring-down gas sensing using an L-band active fiber loop //</w:t>
      </w:r>
      <w:r w:rsidR="003E0FAB">
        <w:rPr>
          <w:rFonts w:ascii="Times New Roman" w:hAnsi="Times New Roman"/>
          <w:sz w:val="28"/>
          <w:lang w:val="en-US"/>
        </w:rPr>
        <w:t xml:space="preserve"> </w:t>
      </w:r>
      <w:r w:rsidRPr="004D4DC6">
        <w:rPr>
          <w:rFonts w:ascii="Times New Roman" w:hAnsi="Times New Roman"/>
          <w:sz w:val="28"/>
          <w:lang w:val="en-US"/>
        </w:rPr>
        <w:t>Applied Physics B. – 2022. – Т. 128. – №. 2. – С. 30.</w:t>
      </w:r>
    </w:p>
    <w:p w14:paraId="77B2BC2F" w14:textId="71037DC6" w:rsidR="00403122" w:rsidRDefault="002525D9"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2525D9">
        <w:rPr>
          <w:rFonts w:ascii="Times New Roman" w:hAnsi="Times New Roman"/>
          <w:sz w:val="28"/>
          <w:lang w:val="en-US"/>
        </w:rPr>
        <w:t>Wang Z. et al. Doubly resonant sub-ppt photoacoustic gas detection with eight decades dynamic range //</w:t>
      </w:r>
      <w:r w:rsidR="003E0FAB">
        <w:rPr>
          <w:rFonts w:ascii="Times New Roman" w:hAnsi="Times New Roman"/>
          <w:sz w:val="28"/>
          <w:lang w:val="en-US"/>
        </w:rPr>
        <w:t xml:space="preserve"> </w:t>
      </w:r>
      <w:proofErr w:type="spellStart"/>
      <w:r w:rsidRPr="002525D9">
        <w:rPr>
          <w:rFonts w:ascii="Times New Roman" w:hAnsi="Times New Roman"/>
          <w:sz w:val="28"/>
          <w:lang w:val="en-US"/>
        </w:rPr>
        <w:t>Photoacoustics</w:t>
      </w:r>
      <w:proofErr w:type="spellEnd"/>
      <w:r w:rsidRPr="002525D9">
        <w:rPr>
          <w:rFonts w:ascii="Times New Roman" w:hAnsi="Times New Roman"/>
          <w:sz w:val="28"/>
          <w:lang w:val="en-US"/>
        </w:rPr>
        <w:t>. – 2022. – Т. 27. – С. 100387.</w:t>
      </w:r>
    </w:p>
    <w:p w14:paraId="1EEA510F" w14:textId="2DFD1223" w:rsidR="00403122" w:rsidRDefault="002525D9"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2525D9">
        <w:rPr>
          <w:rFonts w:ascii="Times New Roman" w:hAnsi="Times New Roman"/>
          <w:sz w:val="28"/>
          <w:lang w:val="en-US"/>
        </w:rPr>
        <w:t>Wang Q. et al. Dual-comb photothermal spectroscopy //</w:t>
      </w:r>
      <w:r w:rsidR="003E0FAB">
        <w:rPr>
          <w:rFonts w:ascii="Times New Roman" w:hAnsi="Times New Roman"/>
          <w:sz w:val="28"/>
          <w:lang w:val="en-US"/>
        </w:rPr>
        <w:t xml:space="preserve"> </w:t>
      </w:r>
      <w:r w:rsidRPr="002525D9">
        <w:rPr>
          <w:rFonts w:ascii="Times New Roman" w:hAnsi="Times New Roman"/>
          <w:sz w:val="28"/>
          <w:lang w:val="en-US"/>
        </w:rPr>
        <w:t>Nature Communications. – 2022. – Т. 13. – №. 1. – С. 2181.</w:t>
      </w:r>
    </w:p>
    <w:p w14:paraId="1E347B34" w14:textId="60AD9045" w:rsidR="00403122" w:rsidRDefault="002525D9"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2525D9">
        <w:rPr>
          <w:rFonts w:ascii="Times New Roman" w:hAnsi="Times New Roman"/>
          <w:sz w:val="28"/>
          <w:lang w:val="en-US"/>
        </w:rPr>
        <w:t>Fu Y. et al. Air-laser-based standoff coherent Raman spectrometer //</w:t>
      </w:r>
      <w:r w:rsidR="003E0FAB">
        <w:rPr>
          <w:rFonts w:ascii="Times New Roman" w:hAnsi="Times New Roman"/>
          <w:sz w:val="28"/>
          <w:lang w:val="en-US"/>
        </w:rPr>
        <w:t xml:space="preserve"> </w:t>
      </w:r>
      <w:r w:rsidRPr="002525D9">
        <w:rPr>
          <w:rFonts w:ascii="Times New Roman" w:hAnsi="Times New Roman"/>
          <w:sz w:val="28"/>
          <w:lang w:val="en-US"/>
        </w:rPr>
        <w:t>Ultrafast Science. – 2022.</w:t>
      </w:r>
    </w:p>
    <w:p w14:paraId="5E6729B1" w14:textId="7D8492CF" w:rsidR="00403122" w:rsidRDefault="002525D9"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2525D9">
        <w:rPr>
          <w:rFonts w:ascii="Times New Roman" w:hAnsi="Times New Roman"/>
          <w:sz w:val="28"/>
          <w:lang w:val="kk-KZ"/>
        </w:rPr>
        <w:t>Lackner M. Tunable diode laser absorption spectroscopy (TDLAS) in the process industries–a review //</w:t>
      </w:r>
      <w:r w:rsidR="003E0FAB">
        <w:rPr>
          <w:rFonts w:ascii="Times New Roman" w:hAnsi="Times New Roman"/>
          <w:sz w:val="28"/>
          <w:lang w:val="en-US"/>
        </w:rPr>
        <w:t xml:space="preserve"> </w:t>
      </w:r>
      <w:r w:rsidRPr="002525D9">
        <w:rPr>
          <w:rFonts w:ascii="Times New Roman" w:hAnsi="Times New Roman"/>
          <w:sz w:val="28"/>
          <w:lang w:val="kk-KZ"/>
        </w:rPr>
        <w:t>Reviews in Chemical Engineering. – 2007. – Т. 23. – №. 2. – С. 65-147.</w:t>
      </w:r>
    </w:p>
    <w:p w14:paraId="36B76728" w14:textId="5EDDE6F9" w:rsidR="00403122" w:rsidRDefault="006A547A"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6A547A">
        <w:rPr>
          <w:rFonts w:ascii="Times New Roman" w:hAnsi="Times New Roman"/>
          <w:sz w:val="28"/>
          <w:lang w:val="en-US"/>
        </w:rPr>
        <w:t>Sun J. et al. Recent progress in research on TDLAS fiber optical gas sensor performance improvement //</w:t>
      </w:r>
      <w:r w:rsidR="003E0FAB">
        <w:rPr>
          <w:rFonts w:ascii="Times New Roman" w:hAnsi="Times New Roman"/>
          <w:sz w:val="28"/>
          <w:lang w:val="en-US"/>
        </w:rPr>
        <w:t xml:space="preserve"> </w:t>
      </w:r>
      <w:r w:rsidRPr="006A547A">
        <w:rPr>
          <w:rFonts w:ascii="Times New Roman" w:hAnsi="Times New Roman"/>
          <w:sz w:val="28"/>
          <w:lang w:val="en-US"/>
        </w:rPr>
        <w:t>Second Symposium on Novel Technology of X-Ray Imaging. – SPIE, 2019. – Т. 11068. – С. 138-143.</w:t>
      </w:r>
    </w:p>
    <w:p w14:paraId="34FD4D09" w14:textId="01F2C078" w:rsidR="00403122" w:rsidRDefault="006A547A"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proofErr w:type="spellStart"/>
      <w:r w:rsidRPr="006A547A">
        <w:rPr>
          <w:rFonts w:ascii="Times New Roman" w:hAnsi="Times New Roman"/>
          <w:sz w:val="28"/>
          <w:lang w:val="en-US"/>
        </w:rPr>
        <w:t>Werle</w:t>
      </w:r>
      <w:proofErr w:type="spellEnd"/>
      <w:r w:rsidRPr="006A547A">
        <w:rPr>
          <w:rFonts w:ascii="Times New Roman" w:hAnsi="Times New Roman"/>
          <w:sz w:val="28"/>
          <w:lang w:val="en-US"/>
        </w:rPr>
        <w:t xml:space="preserve"> P. et al. Near-and mid-infrared laser-optical sensors for gas analysis //</w:t>
      </w:r>
      <w:r w:rsidR="003E0FAB">
        <w:rPr>
          <w:rFonts w:ascii="Times New Roman" w:hAnsi="Times New Roman"/>
          <w:sz w:val="28"/>
          <w:lang w:val="en-US"/>
        </w:rPr>
        <w:t xml:space="preserve"> </w:t>
      </w:r>
      <w:r w:rsidRPr="006A547A">
        <w:rPr>
          <w:rFonts w:ascii="Times New Roman" w:hAnsi="Times New Roman"/>
          <w:sz w:val="28"/>
          <w:lang w:val="en-US"/>
        </w:rPr>
        <w:t>Optics and lasers in engineering. – 2002. – Т. 37. – №. 2-3. – С. 101-114.</w:t>
      </w:r>
    </w:p>
    <w:p w14:paraId="7481347F" w14:textId="58CE5F2F" w:rsidR="00403122" w:rsidRDefault="006A547A"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proofErr w:type="spellStart"/>
      <w:r w:rsidRPr="006A547A">
        <w:rPr>
          <w:rFonts w:ascii="Times New Roman" w:hAnsi="Times New Roman"/>
          <w:sz w:val="28"/>
          <w:lang w:val="en-US"/>
        </w:rPr>
        <w:t>Dinh</w:t>
      </w:r>
      <w:proofErr w:type="spellEnd"/>
      <w:r w:rsidRPr="006A547A">
        <w:rPr>
          <w:rFonts w:ascii="Times New Roman" w:hAnsi="Times New Roman"/>
          <w:sz w:val="28"/>
          <w:lang w:val="en-US"/>
        </w:rPr>
        <w:t xml:space="preserve"> T. V. et al. A review on non-dispersive infrared gas sensors: Improvement of sensor detection limit and interference correction //</w:t>
      </w:r>
      <w:r w:rsidR="003E0FAB">
        <w:rPr>
          <w:rFonts w:ascii="Times New Roman" w:hAnsi="Times New Roman"/>
          <w:sz w:val="28"/>
          <w:lang w:val="en-US"/>
        </w:rPr>
        <w:t xml:space="preserve"> </w:t>
      </w:r>
      <w:r w:rsidRPr="006A547A">
        <w:rPr>
          <w:rFonts w:ascii="Times New Roman" w:hAnsi="Times New Roman"/>
          <w:sz w:val="28"/>
          <w:lang w:val="en-US"/>
        </w:rPr>
        <w:t>Sensors and Actuators B: Chemical. – 2016. – Т. 231. – С. 529-538.</w:t>
      </w:r>
    </w:p>
    <w:p w14:paraId="1BC7F15D" w14:textId="002672A2" w:rsidR="00403122" w:rsidRDefault="006A547A"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6A547A">
        <w:rPr>
          <w:rFonts w:ascii="Times New Roman" w:hAnsi="Times New Roman"/>
          <w:sz w:val="28"/>
          <w:lang w:val="kk-KZ"/>
        </w:rPr>
        <w:lastRenderedPageBreak/>
        <w:t>Liu X., Ma Y. Tunable diode laser absorption spectroscopy based temperature measurement with a single diode laser near 1.4 μm //</w:t>
      </w:r>
      <w:r w:rsidR="003E0FAB">
        <w:rPr>
          <w:rFonts w:ascii="Times New Roman" w:hAnsi="Times New Roman"/>
          <w:sz w:val="28"/>
          <w:lang w:val="en-US"/>
        </w:rPr>
        <w:t xml:space="preserve"> </w:t>
      </w:r>
      <w:r w:rsidRPr="006A547A">
        <w:rPr>
          <w:rFonts w:ascii="Times New Roman" w:hAnsi="Times New Roman"/>
          <w:sz w:val="28"/>
          <w:lang w:val="kk-KZ"/>
        </w:rPr>
        <w:t>Sensors. – 2022. – Т. 22. – №. 16. – С. 6095.</w:t>
      </w:r>
    </w:p>
    <w:p w14:paraId="60832EC3" w14:textId="5E087230" w:rsidR="00403122" w:rsidRDefault="006A547A"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6A547A">
        <w:rPr>
          <w:rFonts w:ascii="Times New Roman" w:hAnsi="Times New Roman"/>
          <w:sz w:val="28"/>
          <w:lang w:val="kk-KZ"/>
        </w:rPr>
        <w:t>Qiao S. et al. Ultra-highly sensitive HCl-LITES sensor based on a low-frequency quartz tuning fork and a fiber-coupled multi-pass cell //</w:t>
      </w:r>
      <w:r w:rsidR="003E0FAB">
        <w:rPr>
          <w:rFonts w:ascii="Times New Roman" w:hAnsi="Times New Roman"/>
          <w:sz w:val="28"/>
          <w:lang w:val="en-US"/>
        </w:rPr>
        <w:t xml:space="preserve"> </w:t>
      </w:r>
      <w:r w:rsidRPr="006A547A">
        <w:rPr>
          <w:rFonts w:ascii="Times New Roman" w:hAnsi="Times New Roman"/>
          <w:sz w:val="28"/>
          <w:lang w:val="kk-KZ"/>
        </w:rPr>
        <w:t>Photoacoustics. – 2022. – Т. 27. – С. 100381.</w:t>
      </w:r>
    </w:p>
    <w:p w14:paraId="23A5CE9A" w14:textId="05118444" w:rsidR="00403122" w:rsidRPr="00BB2F67" w:rsidRDefault="00C32448"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C32448">
        <w:rPr>
          <w:rFonts w:ascii="Times New Roman" w:hAnsi="Times New Roman"/>
          <w:sz w:val="28"/>
          <w:lang w:val="kk-KZ"/>
        </w:rPr>
        <w:t>Zheng Z. et al. A mini broadband cavity enhanced absorption spectrometer for nitrogen dioxide measurement on the unmanned aerial vehicle platform //</w:t>
      </w:r>
      <w:r w:rsidR="003E0FAB">
        <w:rPr>
          <w:rFonts w:ascii="Times New Roman" w:hAnsi="Times New Roman"/>
          <w:sz w:val="28"/>
          <w:lang w:val="en-US"/>
        </w:rPr>
        <w:t xml:space="preserve"> </w:t>
      </w:r>
      <w:r w:rsidRPr="00C32448">
        <w:rPr>
          <w:rFonts w:ascii="Times New Roman" w:hAnsi="Times New Roman"/>
          <w:sz w:val="28"/>
          <w:lang w:val="kk-KZ"/>
        </w:rPr>
        <w:t>Atmospheric Environment. – 2024. – Т. 321. – С. 120361.</w:t>
      </w:r>
    </w:p>
    <w:p w14:paraId="2AF3A2AB" w14:textId="0C0BEAFD" w:rsidR="00403122" w:rsidRPr="00BB2F67" w:rsidRDefault="00321E33"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321E33">
        <w:rPr>
          <w:rFonts w:ascii="Times New Roman" w:hAnsi="Times New Roman"/>
          <w:sz w:val="28"/>
          <w:lang w:val="kk-KZ"/>
        </w:rPr>
        <w:t>Wojtas J. Towards the highest sensitivity and selectivity of the Earth's and Space’s laser-based methane sensors //</w:t>
      </w:r>
      <w:r w:rsidR="003E0FAB">
        <w:rPr>
          <w:rFonts w:ascii="Times New Roman" w:hAnsi="Times New Roman"/>
          <w:sz w:val="28"/>
          <w:lang w:val="en-US"/>
        </w:rPr>
        <w:t xml:space="preserve"> </w:t>
      </w:r>
      <w:r w:rsidRPr="00321E33">
        <w:rPr>
          <w:rFonts w:ascii="Times New Roman" w:hAnsi="Times New Roman"/>
          <w:sz w:val="28"/>
          <w:lang w:val="kk-KZ"/>
        </w:rPr>
        <w:t>Measurement. – 2024. – Т. 225. – С. 114064.</w:t>
      </w:r>
    </w:p>
    <w:p w14:paraId="5FB440DA" w14:textId="4042ADEC" w:rsidR="00403122" w:rsidRPr="00BB2F67" w:rsidRDefault="002D2046"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2D2046">
        <w:rPr>
          <w:rFonts w:ascii="Times New Roman" w:hAnsi="Times New Roman"/>
          <w:sz w:val="28"/>
          <w:lang w:val="kk-KZ"/>
        </w:rPr>
        <w:t>Wang H. et al. Tri-frequency cavity ring-down spectroscopy for fast ppb-level CO</w:t>
      </w:r>
      <w:r w:rsidRPr="003E0FAB">
        <w:rPr>
          <w:rFonts w:ascii="Times New Roman" w:hAnsi="Times New Roman"/>
          <w:sz w:val="28"/>
          <w:vertAlign w:val="subscript"/>
          <w:lang w:val="kk-KZ"/>
        </w:rPr>
        <w:t>2</w:t>
      </w:r>
      <w:r w:rsidRPr="002D2046">
        <w:rPr>
          <w:rFonts w:ascii="Times New Roman" w:hAnsi="Times New Roman"/>
          <w:sz w:val="28"/>
          <w:lang w:val="kk-KZ"/>
        </w:rPr>
        <w:t xml:space="preserve"> measurement //</w:t>
      </w:r>
      <w:r w:rsidR="003E0FAB">
        <w:rPr>
          <w:rFonts w:ascii="Times New Roman" w:hAnsi="Times New Roman"/>
          <w:sz w:val="28"/>
          <w:lang w:val="en-US"/>
        </w:rPr>
        <w:t xml:space="preserve"> </w:t>
      </w:r>
      <w:r w:rsidRPr="002D2046">
        <w:rPr>
          <w:rFonts w:ascii="Times New Roman" w:hAnsi="Times New Roman"/>
          <w:sz w:val="28"/>
          <w:lang w:val="kk-KZ"/>
        </w:rPr>
        <w:t>Sensors and Actuators B: Chemical. – 2025. – Т. 432. – С. 137477.</w:t>
      </w:r>
    </w:p>
    <w:p w14:paraId="2128D705" w14:textId="5917118C" w:rsidR="00403122" w:rsidRPr="00BB2F67" w:rsidRDefault="002D2046"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2D2046">
        <w:rPr>
          <w:rFonts w:ascii="Times New Roman" w:hAnsi="Times New Roman"/>
          <w:sz w:val="28"/>
          <w:lang w:val="kk-KZ"/>
        </w:rPr>
        <w:t>Tang R. et al. A wide dynamic range gas analysis model with deep learning based on cavity ring-down spectroscopy //</w:t>
      </w:r>
      <w:r w:rsidR="003E0FAB">
        <w:rPr>
          <w:rFonts w:ascii="Times New Roman" w:hAnsi="Times New Roman"/>
          <w:sz w:val="28"/>
          <w:lang w:val="en-US"/>
        </w:rPr>
        <w:t xml:space="preserve"> </w:t>
      </w:r>
      <w:r w:rsidRPr="002D2046">
        <w:rPr>
          <w:rFonts w:ascii="Times New Roman" w:hAnsi="Times New Roman"/>
          <w:sz w:val="28"/>
          <w:lang w:val="kk-KZ"/>
        </w:rPr>
        <w:t>Sensors and Actuators B: Chemical. – 2025. – Т. 433. – С. 137575.</w:t>
      </w:r>
    </w:p>
    <w:p w14:paraId="36CD9CE7" w14:textId="0BFDA6E2" w:rsidR="00403122" w:rsidRDefault="002D2046"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2D2046">
        <w:rPr>
          <w:rFonts w:ascii="Times New Roman" w:hAnsi="Times New Roman"/>
          <w:sz w:val="28"/>
          <w:lang w:val="kk-KZ"/>
        </w:rPr>
        <w:t>Wijesinghe D. R., Zobair M. A., Esmaeelpour M. A review on photoacoustic spectroscopy techniques for gas sensing //</w:t>
      </w:r>
      <w:r w:rsidR="003E0FAB">
        <w:rPr>
          <w:rFonts w:ascii="Times New Roman" w:hAnsi="Times New Roman"/>
          <w:sz w:val="28"/>
          <w:lang w:val="en-US"/>
        </w:rPr>
        <w:t xml:space="preserve"> </w:t>
      </w:r>
      <w:r w:rsidRPr="002D2046">
        <w:rPr>
          <w:rFonts w:ascii="Times New Roman" w:hAnsi="Times New Roman"/>
          <w:sz w:val="28"/>
          <w:lang w:val="kk-KZ"/>
        </w:rPr>
        <w:t>Sensors. – 2024. – Т. 24. – №. 20. – С. 6577.</w:t>
      </w:r>
    </w:p>
    <w:p w14:paraId="09092BB4" w14:textId="1CF7D89D" w:rsidR="00403122" w:rsidRPr="00BB2F67" w:rsidRDefault="00B9352B"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B9352B">
        <w:rPr>
          <w:rFonts w:ascii="Times New Roman" w:hAnsi="Times New Roman"/>
          <w:sz w:val="28"/>
          <w:lang w:val="kk-KZ"/>
        </w:rPr>
        <w:t>Zhang S. et al. Sub-ppb level photoacoustic spectroscopy NOx sensor using a low cost 455 nm laser diode //</w:t>
      </w:r>
      <w:r w:rsidR="003E0FAB">
        <w:rPr>
          <w:rFonts w:ascii="Times New Roman" w:hAnsi="Times New Roman"/>
          <w:sz w:val="28"/>
          <w:lang w:val="en-US"/>
        </w:rPr>
        <w:t xml:space="preserve"> </w:t>
      </w:r>
      <w:r w:rsidRPr="00B9352B">
        <w:rPr>
          <w:rFonts w:ascii="Times New Roman" w:hAnsi="Times New Roman"/>
          <w:sz w:val="28"/>
          <w:lang w:val="kk-KZ"/>
        </w:rPr>
        <w:t>Sensors and Actuators B: Chemical. – 2025. – Т. 441. – С. 138039.</w:t>
      </w:r>
    </w:p>
    <w:p w14:paraId="3FDE4D71" w14:textId="35B82536" w:rsidR="00403122" w:rsidRPr="00BB2F67" w:rsidRDefault="00B9352B"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B9352B">
        <w:rPr>
          <w:rFonts w:ascii="Times New Roman" w:hAnsi="Times New Roman"/>
          <w:sz w:val="28"/>
          <w:lang w:val="kk-KZ"/>
        </w:rPr>
        <w:t>Gan Q. et al. High-Flow-Rate Trace Formaldehyde Detection Based on Ultraviolet Photoacoustic Spectroscopy Using a Long Resonant Photoacoustic Cell //</w:t>
      </w:r>
      <w:r w:rsidR="003E0FAB">
        <w:rPr>
          <w:rFonts w:ascii="Times New Roman" w:hAnsi="Times New Roman"/>
          <w:sz w:val="28"/>
          <w:lang w:val="en-US"/>
        </w:rPr>
        <w:t xml:space="preserve"> </w:t>
      </w:r>
      <w:r w:rsidRPr="00B9352B">
        <w:rPr>
          <w:rFonts w:ascii="Times New Roman" w:hAnsi="Times New Roman"/>
          <w:sz w:val="28"/>
          <w:lang w:val="kk-KZ"/>
        </w:rPr>
        <w:t>Sensors. –</w:t>
      </w:r>
      <w:r w:rsidR="008637E9">
        <w:rPr>
          <w:rFonts w:ascii="Times New Roman" w:hAnsi="Times New Roman"/>
          <w:sz w:val="28"/>
          <w:lang w:val="en-US"/>
        </w:rPr>
        <w:t xml:space="preserve"> </w:t>
      </w:r>
      <w:r w:rsidRPr="00B9352B">
        <w:rPr>
          <w:rFonts w:ascii="Times New Roman" w:hAnsi="Times New Roman"/>
          <w:sz w:val="28"/>
          <w:lang w:val="kk-KZ"/>
        </w:rPr>
        <w:t>2026. – Т. 26. – №. 5. – С. 1410.</w:t>
      </w:r>
    </w:p>
    <w:p w14:paraId="4E4DB29B" w14:textId="385AE43F" w:rsidR="00403122" w:rsidRPr="00BB2F67" w:rsidRDefault="00B9352B"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B9352B">
        <w:rPr>
          <w:rFonts w:ascii="Times New Roman" w:hAnsi="Times New Roman"/>
          <w:sz w:val="28"/>
          <w:lang w:val="kk-KZ"/>
        </w:rPr>
        <w:t>Yang J., Liu Y. A Compact Highly Sensitive Cone–Sphere Photoacoustic Spectroscopy Sensor for Real-Time Detection of Dissolved Acetylene in Transformer Oil //</w:t>
      </w:r>
      <w:r w:rsidR="003E0FAB">
        <w:rPr>
          <w:rFonts w:ascii="Times New Roman" w:hAnsi="Times New Roman"/>
          <w:sz w:val="28"/>
          <w:lang w:val="en-US"/>
        </w:rPr>
        <w:t xml:space="preserve"> </w:t>
      </w:r>
      <w:r w:rsidRPr="00B9352B">
        <w:rPr>
          <w:rFonts w:ascii="Times New Roman" w:hAnsi="Times New Roman"/>
          <w:sz w:val="28"/>
          <w:lang w:val="kk-KZ"/>
        </w:rPr>
        <w:t>Photonics. – MDPI, 2025. – Т. 12. – №. 12. – С. 1208.</w:t>
      </w:r>
      <w:r w:rsidR="00403122" w:rsidRPr="00BB2F67">
        <w:rPr>
          <w:rFonts w:ascii="Times New Roman" w:hAnsi="Times New Roman"/>
          <w:sz w:val="28"/>
          <w:lang w:val="en-US"/>
        </w:rPr>
        <w:t xml:space="preserve"> </w:t>
      </w:r>
    </w:p>
    <w:p w14:paraId="15C9B3E3" w14:textId="747852B8" w:rsidR="00403122" w:rsidRPr="00BB2F67" w:rsidRDefault="00B9352B"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B9352B">
        <w:rPr>
          <w:rFonts w:ascii="Times New Roman" w:hAnsi="Times New Roman"/>
          <w:sz w:val="28"/>
          <w:lang w:val="kk-KZ"/>
        </w:rPr>
        <w:t>Cheng H. et al. Signal correction using transmitted spot information: A low error photoacoustic spectroscopy-based gas detection system //</w:t>
      </w:r>
      <w:r w:rsidR="003E0FAB">
        <w:rPr>
          <w:rFonts w:ascii="Times New Roman" w:hAnsi="Times New Roman"/>
          <w:sz w:val="28"/>
          <w:lang w:val="en-US"/>
        </w:rPr>
        <w:t xml:space="preserve"> </w:t>
      </w:r>
      <w:r w:rsidRPr="00B9352B">
        <w:rPr>
          <w:rFonts w:ascii="Times New Roman" w:hAnsi="Times New Roman"/>
          <w:sz w:val="28"/>
          <w:lang w:val="kk-KZ"/>
        </w:rPr>
        <w:t>Sensors and Actuators A: Physical. – 2025. – Т. 383. – С. 116179.</w:t>
      </w:r>
    </w:p>
    <w:p w14:paraId="7606BB31" w14:textId="470A4F56" w:rsidR="00403122" w:rsidRPr="00BB2F67" w:rsidRDefault="00B9352B"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B9352B">
        <w:rPr>
          <w:rFonts w:ascii="Times New Roman" w:hAnsi="Times New Roman"/>
          <w:sz w:val="28"/>
          <w:lang w:val="kk-KZ"/>
        </w:rPr>
        <w:t>Zhu L. et al. A review of photothermal spectroscopy for gas sensing //</w:t>
      </w:r>
      <w:r w:rsidR="003E0FAB">
        <w:rPr>
          <w:rFonts w:ascii="Times New Roman" w:hAnsi="Times New Roman"/>
          <w:sz w:val="28"/>
          <w:lang w:val="en-US"/>
        </w:rPr>
        <w:t xml:space="preserve"> </w:t>
      </w:r>
      <w:r w:rsidRPr="00B9352B">
        <w:rPr>
          <w:rFonts w:ascii="Times New Roman" w:hAnsi="Times New Roman"/>
          <w:sz w:val="28"/>
          <w:lang w:val="kk-KZ"/>
        </w:rPr>
        <w:t>Microchemical Journal. – 2025. – С. 116716.</w:t>
      </w:r>
    </w:p>
    <w:p w14:paraId="7B483BB0" w14:textId="71925EB2" w:rsidR="00403122" w:rsidRPr="00BB2F67" w:rsidRDefault="002B596E"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2B596E">
        <w:rPr>
          <w:rFonts w:ascii="Times New Roman" w:hAnsi="Times New Roman"/>
          <w:sz w:val="28"/>
          <w:lang w:val="kk-KZ"/>
        </w:rPr>
        <w:t>Yao C. et al. Fabry-Pérot photothermal interferometry in a hollow-core antiresonant fiber for gas detection in mid-infrared //</w:t>
      </w:r>
      <w:r w:rsidR="003E0FAB">
        <w:rPr>
          <w:rFonts w:ascii="Times New Roman" w:hAnsi="Times New Roman"/>
          <w:sz w:val="28"/>
          <w:lang w:val="en-US"/>
        </w:rPr>
        <w:t xml:space="preserve"> </w:t>
      </w:r>
      <w:r w:rsidRPr="002B596E">
        <w:rPr>
          <w:rFonts w:ascii="Times New Roman" w:hAnsi="Times New Roman"/>
          <w:sz w:val="28"/>
          <w:lang w:val="kk-KZ"/>
        </w:rPr>
        <w:t>Sensors and Actuators B: Chemical. – 2024. – Т. 414. – С. 135930.</w:t>
      </w:r>
    </w:p>
    <w:p w14:paraId="1D26B691" w14:textId="1747C54F" w:rsidR="00403122" w:rsidRPr="00BB2F67" w:rsidRDefault="002B596E"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2B596E">
        <w:rPr>
          <w:rFonts w:ascii="Times New Roman" w:hAnsi="Times New Roman"/>
          <w:sz w:val="28"/>
          <w:lang w:val="kk-KZ"/>
        </w:rPr>
        <w:t>Krzempek K. et al. Photothermal gas detection using a miniaturized fiber Fabry-Perot cavity //</w:t>
      </w:r>
      <w:r w:rsidR="003E0FAB">
        <w:rPr>
          <w:rFonts w:ascii="Times New Roman" w:hAnsi="Times New Roman"/>
          <w:sz w:val="28"/>
          <w:lang w:val="en-US"/>
        </w:rPr>
        <w:t xml:space="preserve"> </w:t>
      </w:r>
      <w:r w:rsidRPr="002B596E">
        <w:rPr>
          <w:rFonts w:ascii="Times New Roman" w:hAnsi="Times New Roman"/>
          <w:sz w:val="28"/>
          <w:lang w:val="kk-KZ"/>
        </w:rPr>
        <w:t>Sensors and Actuators B: Chemical. – 2024. – Т. 401. – С. 135040.</w:t>
      </w:r>
    </w:p>
    <w:p w14:paraId="7136943E" w14:textId="376917E1" w:rsidR="00403122" w:rsidRPr="00BB2F67" w:rsidRDefault="00CD58DB"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CD58DB">
        <w:rPr>
          <w:rFonts w:ascii="Times New Roman" w:hAnsi="Times New Roman"/>
          <w:sz w:val="28"/>
          <w:lang w:val="kk-KZ"/>
        </w:rPr>
        <w:t>Wang M. et al. Multi-pass cavity-enhanced Raman spectroscopy of complex natural gas components //</w:t>
      </w:r>
      <w:r w:rsidR="003E0FAB">
        <w:rPr>
          <w:rFonts w:ascii="Times New Roman" w:hAnsi="Times New Roman"/>
          <w:sz w:val="28"/>
          <w:lang w:val="en-US"/>
        </w:rPr>
        <w:t xml:space="preserve"> </w:t>
      </w:r>
      <w:r w:rsidRPr="00CD58DB">
        <w:rPr>
          <w:rFonts w:ascii="Times New Roman" w:hAnsi="Times New Roman"/>
          <w:sz w:val="28"/>
          <w:lang w:val="kk-KZ"/>
        </w:rPr>
        <w:t>Analytica Chimica Acta. – 2025. – Т. 1336. – С. 343463.</w:t>
      </w:r>
    </w:p>
    <w:p w14:paraId="55E1F7DF" w14:textId="55C5E4B5" w:rsidR="00403122" w:rsidRPr="00BB2F67" w:rsidRDefault="00CD58DB"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CD58DB">
        <w:rPr>
          <w:rFonts w:ascii="Times New Roman" w:hAnsi="Times New Roman"/>
          <w:sz w:val="28"/>
          <w:lang w:val="kk-KZ"/>
        </w:rPr>
        <w:t>Zhu X. et al. Trace Gas Monitoring by Hollow-Core Anti-Resonant Fiber-Enhanced Raman Spectroscopy with Sub-ppm Sensitivity //</w:t>
      </w:r>
      <w:r w:rsidR="003E0FAB">
        <w:rPr>
          <w:rFonts w:ascii="Times New Roman" w:hAnsi="Times New Roman"/>
          <w:sz w:val="28"/>
          <w:lang w:val="en-US"/>
        </w:rPr>
        <w:t xml:space="preserve"> </w:t>
      </w:r>
      <w:r w:rsidRPr="00CD58DB">
        <w:rPr>
          <w:rFonts w:ascii="Times New Roman" w:hAnsi="Times New Roman"/>
          <w:sz w:val="28"/>
          <w:lang w:val="kk-KZ"/>
        </w:rPr>
        <w:t>Photonics. – MDPI, 2025. – Т. 12. – №. 11. – С. 1133.</w:t>
      </w:r>
    </w:p>
    <w:p w14:paraId="58EF0ED6" w14:textId="23E3E905" w:rsidR="00403122" w:rsidRPr="00BB2F67" w:rsidRDefault="00EA5FAA"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EA5FAA">
        <w:rPr>
          <w:rFonts w:ascii="Times New Roman" w:hAnsi="Times New Roman"/>
          <w:sz w:val="28"/>
          <w:lang w:val="kk-KZ"/>
        </w:rPr>
        <w:lastRenderedPageBreak/>
        <w:t>Waclawek J. P. et al. Compact trace gas sensing via single-cavity balanced-detection interferometric cavity-assisted photothermal spectroscopy //</w:t>
      </w:r>
      <w:r w:rsidR="003E0FAB">
        <w:rPr>
          <w:rFonts w:ascii="Times New Roman" w:hAnsi="Times New Roman"/>
          <w:sz w:val="28"/>
          <w:lang w:val="en-US"/>
        </w:rPr>
        <w:t xml:space="preserve"> </w:t>
      </w:r>
      <w:r w:rsidRPr="00EA5FAA">
        <w:rPr>
          <w:rFonts w:ascii="Times New Roman" w:hAnsi="Times New Roman"/>
          <w:sz w:val="28"/>
          <w:lang w:val="kk-KZ"/>
        </w:rPr>
        <w:t>Infrared Physics &amp; Technology. – 2026. – С. 106497.</w:t>
      </w:r>
    </w:p>
    <w:p w14:paraId="66190600" w14:textId="796F228E" w:rsidR="00403122" w:rsidRPr="00BB2F67" w:rsidRDefault="00EA5FAA"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EA5FAA">
        <w:rPr>
          <w:rFonts w:ascii="Times New Roman" w:hAnsi="Times New Roman"/>
          <w:sz w:val="28"/>
          <w:lang w:val="kk-KZ"/>
        </w:rPr>
        <w:t>Melison F., Cocola L., Poletto L. Raman Gas Sensor for Hydrogen Detection via Non-Dispersive and Dispersive Approaches //</w:t>
      </w:r>
      <w:r w:rsidR="003E0FAB">
        <w:rPr>
          <w:rFonts w:ascii="Times New Roman" w:hAnsi="Times New Roman"/>
          <w:sz w:val="28"/>
          <w:lang w:val="en-US"/>
        </w:rPr>
        <w:t xml:space="preserve"> </w:t>
      </w:r>
      <w:r w:rsidRPr="00EA5FAA">
        <w:rPr>
          <w:rFonts w:ascii="Times New Roman" w:hAnsi="Times New Roman"/>
          <w:sz w:val="28"/>
          <w:lang w:val="kk-KZ"/>
        </w:rPr>
        <w:t>Sensors. – 2025. – Т. 25. – №. 13. – С. 4190.</w:t>
      </w:r>
    </w:p>
    <w:p w14:paraId="69081B2B" w14:textId="378D9533" w:rsidR="00403122" w:rsidRPr="00BB2F67" w:rsidRDefault="00EA5FAA"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EA5FAA">
        <w:rPr>
          <w:rFonts w:ascii="Times New Roman" w:hAnsi="Times New Roman"/>
          <w:sz w:val="28"/>
          <w:lang w:val="kk-KZ"/>
        </w:rPr>
        <w:t>Wan Y. et al. Trace gas detection using anti-resonant hollow-core fiber Raman spectroscopy based on a multi-stage spatial filtering method //</w:t>
      </w:r>
      <w:r w:rsidR="003E0FAB">
        <w:rPr>
          <w:rFonts w:ascii="Times New Roman" w:hAnsi="Times New Roman"/>
          <w:sz w:val="28"/>
          <w:lang w:val="en-US"/>
        </w:rPr>
        <w:t xml:space="preserve"> </w:t>
      </w:r>
      <w:r w:rsidRPr="00EA5FAA">
        <w:rPr>
          <w:rFonts w:ascii="Times New Roman" w:hAnsi="Times New Roman"/>
          <w:sz w:val="28"/>
          <w:lang w:val="kk-KZ"/>
        </w:rPr>
        <w:t>Optics and Lasers in Engineering. – 2025. – Т. 195. – С. 109341.</w:t>
      </w:r>
    </w:p>
    <w:p w14:paraId="77073368" w14:textId="4DA1A9DB" w:rsidR="00403122" w:rsidRPr="00BB2F67" w:rsidRDefault="00965175"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965175">
        <w:rPr>
          <w:rFonts w:ascii="Times New Roman" w:hAnsi="Times New Roman"/>
          <w:sz w:val="28"/>
          <w:lang w:val="kk-KZ"/>
        </w:rPr>
        <w:t>Lang L., Fu-Bao Z. A comprehensive hazard evaluation system for spontaneous combustion of coal in underground mining //</w:t>
      </w:r>
      <w:r w:rsidR="003E0FAB">
        <w:rPr>
          <w:rFonts w:ascii="Times New Roman" w:hAnsi="Times New Roman"/>
          <w:sz w:val="28"/>
          <w:lang w:val="en-US"/>
        </w:rPr>
        <w:t xml:space="preserve"> </w:t>
      </w:r>
      <w:r w:rsidRPr="00965175">
        <w:rPr>
          <w:rFonts w:ascii="Times New Roman" w:hAnsi="Times New Roman"/>
          <w:sz w:val="28"/>
          <w:lang w:val="kk-KZ"/>
        </w:rPr>
        <w:t>International journal of coal geology. – 2010. – Т. 82. – №. 1-2. – С. 27-36.</w:t>
      </w:r>
    </w:p>
    <w:p w14:paraId="6A4C2779" w14:textId="4DFE18B7" w:rsidR="00403122" w:rsidRPr="00BB2F67" w:rsidRDefault="00965175"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965175">
        <w:rPr>
          <w:rFonts w:ascii="Times New Roman" w:hAnsi="Times New Roman"/>
          <w:sz w:val="28"/>
          <w:lang w:val="en-US"/>
        </w:rPr>
        <w:t>Deng J. et al. Review of the prediction and forecasting techniques of coal self-heating both at home and abroad //</w:t>
      </w:r>
      <w:r w:rsidR="003E0FAB">
        <w:rPr>
          <w:rFonts w:ascii="Times New Roman" w:hAnsi="Times New Roman"/>
          <w:sz w:val="28"/>
          <w:lang w:val="en-US"/>
        </w:rPr>
        <w:t xml:space="preserve"> </w:t>
      </w:r>
      <w:r w:rsidRPr="00965175">
        <w:rPr>
          <w:rFonts w:ascii="Times New Roman" w:hAnsi="Times New Roman"/>
          <w:sz w:val="28"/>
          <w:lang w:val="en-US"/>
        </w:rPr>
        <w:t xml:space="preserve">Journal of Xi′ </w:t>
      </w:r>
      <w:proofErr w:type="gramStart"/>
      <w:r w:rsidRPr="00965175">
        <w:rPr>
          <w:rFonts w:ascii="Times New Roman" w:hAnsi="Times New Roman"/>
          <w:sz w:val="28"/>
          <w:lang w:val="en-US"/>
        </w:rPr>
        <w:t>an</w:t>
      </w:r>
      <w:proofErr w:type="gramEnd"/>
      <w:r w:rsidRPr="00965175">
        <w:rPr>
          <w:rFonts w:ascii="Times New Roman" w:hAnsi="Times New Roman"/>
          <w:sz w:val="28"/>
          <w:lang w:val="en-US"/>
        </w:rPr>
        <w:t xml:space="preserve"> Mining Institute. – 1999. – Т. 19. – №. 4. – С. 293-297.</w:t>
      </w:r>
    </w:p>
    <w:p w14:paraId="06932F31" w14:textId="2806FC60" w:rsidR="00403122" w:rsidRPr="00BB2F67" w:rsidRDefault="005F43DB"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5F43DB">
        <w:rPr>
          <w:rFonts w:ascii="Times New Roman" w:hAnsi="Times New Roman"/>
          <w:sz w:val="28"/>
          <w:lang w:val="en-US"/>
        </w:rPr>
        <w:t>Rothman L. S. et al. The HITRAN2012 molecular spectroscopic database //</w:t>
      </w:r>
      <w:r w:rsidR="003E0FAB">
        <w:rPr>
          <w:rFonts w:ascii="Times New Roman" w:hAnsi="Times New Roman"/>
          <w:sz w:val="28"/>
          <w:lang w:val="en-US"/>
        </w:rPr>
        <w:t xml:space="preserve"> </w:t>
      </w:r>
      <w:r w:rsidRPr="005F43DB">
        <w:rPr>
          <w:rFonts w:ascii="Times New Roman" w:hAnsi="Times New Roman"/>
          <w:sz w:val="28"/>
          <w:lang w:val="en-US"/>
        </w:rPr>
        <w:t>Journal of Quantitative Spectroscopy and Radiative Transfer. – 2013. – Т. 130. – С. 4-50.</w:t>
      </w:r>
    </w:p>
    <w:p w14:paraId="5786234C" w14:textId="2F0CA4D3" w:rsidR="00403122" w:rsidRPr="00BB2F67" w:rsidRDefault="00B10B7E"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B10B7E">
        <w:rPr>
          <w:rFonts w:ascii="Times New Roman" w:hAnsi="Times New Roman"/>
          <w:sz w:val="28"/>
          <w:lang w:val="kk-KZ"/>
        </w:rPr>
        <w:t>Delahaye T. et al. Precise methane absorption measurements in the 1.64 μm spectral region for the MERLIN mission //</w:t>
      </w:r>
      <w:r w:rsidR="003E0FAB">
        <w:rPr>
          <w:rFonts w:ascii="Times New Roman" w:hAnsi="Times New Roman"/>
          <w:sz w:val="28"/>
          <w:lang w:val="en-US"/>
        </w:rPr>
        <w:t xml:space="preserve"> </w:t>
      </w:r>
      <w:r w:rsidRPr="00B10B7E">
        <w:rPr>
          <w:rFonts w:ascii="Times New Roman" w:hAnsi="Times New Roman"/>
          <w:sz w:val="28"/>
          <w:lang w:val="kk-KZ"/>
        </w:rPr>
        <w:t>Journal of Geophysical Research: Atmospheres. – 2016. – Т. 121. – №. 12. – С. 7360-7370.</w:t>
      </w:r>
    </w:p>
    <w:p w14:paraId="5004F2CD" w14:textId="131C041A" w:rsidR="00403122" w:rsidRPr="00C951C0" w:rsidRDefault="00B10B7E"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B10B7E">
        <w:rPr>
          <w:rFonts w:ascii="Times New Roman" w:hAnsi="Times New Roman"/>
          <w:sz w:val="28"/>
          <w:lang w:val="en-US"/>
        </w:rPr>
        <w:t>Atkins P. W., De Paula J., Keeler J. Atkins' physical chemistry. – Oxford university press, 2023.</w:t>
      </w:r>
    </w:p>
    <w:p w14:paraId="68E3744B" w14:textId="34D61DEE" w:rsidR="00403122" w:rsidRPr="00C951C0" w:rsidRDefault="00B10B7E"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B10B7E">
        <w:rPr>
          <w:rFonts w:ascii="Times New Roman" w:hAnsi="Times New Roman"/>
          <w:sz w:val="28"/>
          <w:lang w:val="en-US"/>
        </w:rPr>
        <w:t xml:space="preserve">Hodgkinson J., </w:t>
      </w:r>
      <w:proofErr w:type="spellStart"/>
      <w:r w:rsidRPr="00B10B7E">
        <w:rPr>
          <w:rFonts w:ascii="Times New Roman" w:hAnsi="Times New Roman"/>
          <w:sz w:val="28"/>
          <w:lang w:val="en-US"/>
        </w:rPr>
        <w:t>Tatam</w:t>
      </w:r>
      <w:proofErr w:type="spellEnd"/>
      <w:r w:rsidRPr="00B10B7E">
        <w:rPr>
          <w:rFonts w:ascii="Times New Roman" w:hAnsi="Times New Roman"/>
          <w:sz w:val="28"/>
          <w:lang w:val="en-US"/>
        </w:rPr>
        <w:t xml:space="preserve"> R. P. Optical gas sensing: a review //</w:t>
      </w:r>
      <w:r w:rsidR="003E0FAB">
        <w:rPr>
          <w:rFonts w:ascii="Times New Roman" w:hAnsi="Times New Roman"/>
          <w:sz w:val="28"/>
          <w:lang w:val="en-US"/>
        </w:rPr>
        <w:t xml:space="preserve"> </w:t>
      </w:r>
      <w:r w:rsidRPr="00B10B7E">
        <w:rPr>
          <w:rFonts w:ascii="Times New Roman" w:hAnsi="Times New Roman"/>
          <w:sz w:val="28"/>
          <w:lang w:val="en-US"/>
        </w:rPr>
        <w:t>Measurement science and technology. – 2013. – Т. 24. – №. 1. – С. 012004.</w:t>
      </w:r>
    </w:p>
    <w:p w14:paraId="78F14892" w14:textId="15470E0D" w:rsidR="00403122" w:rsidRPr="00C951C0" w:rsidRDefault="00B10B7E"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B10B7E">
        <w:rPr>
          <w:rFonts w:ascii="Times New Roman" w:hAnsi="Times New Roman"/>
          <w:sz w:val="28"/>
          <w:lang w:val="kk-KZ"/>
        </w:rPr>
        <w:t>Tsukerblat B. S. Group theory in chemistry and spectroscopy: a simple guide to advanced usage. – Courier Corporation, 2006.</w:t>
      </w:r>
    </w:p>
    <w:p w14:paraId="5B79F562" w14:textId="61F2D359" w:rsidR="00403122" w:rsidRPr="003E0FAB" w:rsidRDefault="003E0FAB"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3E0FAB">
        <w:rPr>
          <w:rFonts w:ascii="Times New Roman" w:hAnsi="Times New Roman"/>
          <w:sz w:val="28"/>
          <w:lang w:val="kk-KZ"/>
        </w:rPr>
        <w:t>Colthup N. B., Daly L. H., Wiberley S. E. Introduction to Infrared and Raman Spectroscopy. 4th ed. – Amsterdam: Elsevier, 2012.</w:t>
      </w:r>
    </w:p>
    <w:p w14:paraId="70C7A39D" w14:textId="3BA2FA3D" w:rsidR="00403122" w:rsidRPr="00C951C0" w:rsidRDefault="00DB6ED4"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proofErr w:type="spellStart"/>
      <w:r w:rsidRPr="00DB6ED4">
        <w:rPr>
          <w:rFonts w:ascii="Times New Roman" w:hAnsi="Times New Roman"/>
          <w:sz w:val="28"/>
          <w:lang w:val="en-US"/>
        </w:rPr>
        <w:t>Hadjiivanov</w:t>
      </w:r>
      <w:proofErr w:type="spellEnd"/>
      <w:r w:rsidRPr="00DB6ED4">
        <w:rPr>
          <w:rFonts w:ascii="Times New Roman" w:hAnsi="Times New Roman"/>
          <w:sz w:val="28"/>
          <w:lang w:val="en-US"/>
        </w:rPr>
        <w:t xml:space="preserve"> K. I. et al. Power of infrared and Raman spectroscopies to characterize metal-organic frameworks and investigate their interaction with guest molecules //</w:t>
      </w:r>
      <w:r w:rsidR="003E0FAB">
        <w:rPr>
          <w:rFonts w:ascii="Times New Roman" w:hAnsi="Times New Roman"/>
          <w:sz w:val="28"/>
          <w:lang w:val="en-US"/>
        </w:rPr>
        <w:t xml:space="preserve"> </w:t>
      </w:r>
      <w:r w:rsidRPr="00DB6ED4">
        <w:rPr>
          <w:rFonts w:ascii="Times New Roman" w:hAnsi="Times New Roman"/>
          <w:sz w:val="28"/>
          <w:lang w:val="en-US"/>
        </w:rPr>
        <w:t>Chemical Reviews. – 2020. – Т. 121. – №. 3. – С. 1286-1424.</w:t>
      </w:r>
    </w:p>
    <w:p w14:paraId="35DCB745" w14:textId="7666C821" w:rsidR="00403122" w:rsidRPr="00C951C0" w:rsidRDefault="000D247D"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proofErr w:type="spellStart"/>
      <w:r w:rsidRPr="000D247D">
        <w:rPr>
          <w:rFonts w:ascii="Times New Roman" w:hAnsi="Times New Roman"/>
          <w:sz w:val="28"/>
          <w:lang w:val="en-US"/>
        </w:rPr>
        <w:t>Jakowski</w:t>
      </w:r>
      <w:proofErr w:type="spellEnd"/>
      <w:r w:rsidRPr="000D247D">
        <w:rPr>
          <w:rFonts w:ascii="Times New Roman" w:hAnsi="Times New Roman"/>
          <w:sz w:val="28"/>
          <w:lang w:val="en-US"/>
        </w:rPr>
        <w:t xml:space="preserve"> J. et al. Quantum chemical simulations of CO2 and N2 capture in reline, a prototypical deep eutectic solvent //</w:t>
      </w:r>
      <w:r w:rsidR="003E0FAB">
        <w:rPr>
          <w:rFonts w:ascii="Times New Roman" w:hAnsi="Times New Roman"/>
          <w:sz w:val="28"/>
          <w:lang w:val="en-US"/>
        </w:rPr>
        <w:t xml:space="preserve"> </w:t>
      </w:r>
      <w:r w:rsidRPr="000D247D">
        <w:rPr>
          <w:rFonts w:ascii="Times New Roman" w:hAnsi="Times New Roman"/>
          <w:sz w:val="28"/>
          <w:lang w:val="en-US"/>
        </w:rPr>
        <w:t>The Journal of Physical Chemistry B. – 2023. – Т. 127. – №. 41. – С. 8888-8899.</w:t>
      </w:r>
    </w:p>
    <w:p w14:paraId="21A50ADE" w14:textId="66D4B279" w:rsidR="00403122" w:rsidRDefault="00403122"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DD4F10">
        <w:rPr>
          <w:rFonts w:ascii="Times New Roman" w:hAnsi="Times New Roman"/>
          <w:sz w:val="28"/>
          <w:lang w:val="kk-KZ"/>
        </w:rPr>
        <w:t>Barone V., Alessandrini S., Biczysko M., Cheeseman J. R., Clary D. C., McCoy A. B., Puzzarini, C.</w:t>
      </w:r>
      <w:r w:rsidRPr="00C93E53">
        <w:rPr>
          <w:rFonts w:ascii="Times New Roman" w:hAnsi="Times New Roman"/>
          <w:sz w:val="28"/>
          <w:lang w:val="kk-KZ"/>
        </w:rPr>
        <w:t xml:space="preserve"> Computational molecular spectroscopy //</w:t>
      </w:r>
      <w:r w:rsidR="003E0FAB">
        <w:rPr>
          <w:rFonts w:ascii="Times New Roman" w:hAnsi="Times New Roman"/>
          <w:sz w:val="28"/>
          <w:lang w:val="en-US"/>
        </w:rPr>
        <w:t xml:space="preserve"> </w:t>
      </w:r>
      <w:r w:rsidRPr="00C93E53">
        <w:rPr>
          <w:rFonts w:ascii="Times New Roman" w:hAnsi="Times New Roman"/>
          <w:sz w:val="28"/>
          <w:lang w:val="kk-KZ"/>
        </w:rPr>
        <w:t>Nature Reviews Methods Primers. – 2021. – Т. 1. – №. 1. – С. 38.</w:t>
      </w:r>
    </w:p>
    <w:p w14:paraId="539EB865" w14:textId="09340ABF" w:rsidR="00403122" w:rsidRDefault="00403122"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026B41">
        <w:rPr>
          <w:rFonts w:ascii="Times New Roman" w:hAnsi="Times New Roman"/>
          <w:sz w:val="28"/>
          <w:lang w:val="kk-KZ"/>
        </w:rPr>
        <w:t>Chen H., Li H. Y., Ren H., Wang H., Chen P., Guo D., Liu H.</w:t>
      </w:r>
      <w:r w:rsidRPr="00066C66">
        <w:rPr>
          <w:rFonts w:ascii="Times New Roman" w:hAnsi="Times New Roman"/>
          <w:sz w:val="28"/>
          <w:lang w:val="kk-KZ"/>
        </w:rPr>
        <w:t xml:space="preserve"> Highly sensitive and full range laser methane gas detector based on automatic wavelength-switching algorithm //</w:t>
      </w:r>
      <w:r w:rsidR="00760365">
        <w:rPr>
          <w:rFonts w:ascii="Times New Roman" w:hAnsi="Times New Roman"/>
          <w:sz w:val="28"/>
          <w:lang w:val="en-US"/>
        </w:rPr>
        <w:t xml:space="preserve"> </w:t>
      </w:r>
      <w:r w:rsidRPr="00066C66">
        <w:rPr>
          <w:rFonts w:ascii="Times New Roman" w:hAnsi="Times New Roman"/>
          <w:sz w:val="28"/>
          <w:lang w:val="kk-KZ"/>
        </w:rPr>
        <w:t>Sensors and Actuators B: Chemical. – 2025. – Т. 437. – С. 137699.</w:t>
      </w:r>
    </w:p>
    <w:p w14:paraId="0B14DB0E" w14:textId="31BBAEB5" w:rsidR="00403122" w:rsidRDefault="00403122"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026B41">
        <w:rPr>
          <w:rFonts w:ascii="Times New Roman" w:hAnsi="Times New Roman"/>
          <w:sz w:val="28"/>
          <w:lang w:val="kk-KZ"/>
        </w:rPr>
        <w:t>Zifarelli A., Sampaolo A., Patimisco P., Giglio M., Gonzalez M., Wu H.,  Spagnolo V.</w:t>
      </w:r>
      <w:r w:rsidRPr="00A45B43">
        <w:rPr>
          <w:rFonts w:ascii="Times New Roman" w:hAnsi="Times New Roman"/>
          <w:sz w:val="28"/>
          <w:lang w:val="kk-KZ"/>
        </w:rPr>
        <w:t xml:space="preserve"> Methane and ethane detection from natural gas level down to trace </w:t>
      </w:r>
      <w:r w:rsidRPr="00A45B43">
        <w:rPr>
          <w:rFonts w:ascii="Times New Roman" w:hAnsi="Times New Roman"/>
          <w:sz w:val="28"/>
          <w:lang w:val="kk-KZ"/>
        </w:rPr>
        <w:lastRenderedPageBreak/>
        <w:t>concentrations using a compact mid-IR LITES sensor based on univariate calibration //</w:t>
      </w:r>
      <w:r w:rsidR="00760365">
        <w:rPr>
          <w:rFonts w:ascii="Times New Roman" w:hAnsi="Times New Roman"/>
          <w:sz w:val="28"/>
          <w:lang w:val="en-US"/>
        </w:rPr>
        <w:t xml:space="preserve"> </w:t>
      </w:r>
      <w:r w:rsidRPr="00A45B43">
        <w:rPr>
          <w:rFonts w:ascii="Times New Roman" w:hAnsi="Times New Roman"/>
          <w:sz w:val="28"/>
          <w:lang w:val="kk-KZ"/>
        </w:rPr>
        <w:t>Photoacoustics. – 2023. – Т. 29. – С. 100448.</w:t>
      </w:r>
    </w:p>
    <w:p w14:paraId="3A244BD4" w14:textId="788837F0" w:rsidR="00403122" w:rsidRDefault="00403122"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026B41">
        <w:rPr>
          <w:rFonts w:ascii="Times New Roman" w:hAnsi="Times New Roman"/>
          <w:sz w:val="28"/>
          <w:lang w:val="kk-KZ"/>
        </w:rPr>
        <w:t>Wang F., Liang R., Xue Q., Wang Q., Wu J., Cheng Y., Li, Q.</w:t>
      </w:r>
      <w:r>
        <w:rPr>
          <w:rFonts w:ascii="Times New Roman" w:hAnsi="Times New Roman"/>
          <w:sz w:val="28"/>
          <w:lang w:val="kk-KZ"/>
        </w:rPr>
        <w:t xml:space="preserve"> </w:t>
      </w:r>
      <w:r>
        <w:rPr>
          <w:rFonts w:ascii="Times New Roman" w:hAnsi="Times New Roman"/>
          <w:sz w:val="28"/>
          <w:lang w:val="kk-KZ"/>
        </w:rPr>
        <w:br/>
      </w:r>
      <w:r w:rsidRPr="00B075A5">
        <w:rPr>
          <w:rFonts w:ascii="Times New Roman" w:hAnsi="Times New Roman"/>
          <w:sz w:val="28"/>
          <w:lang w:val="kk-KZ"/>
        </w:rPr>
        <w:t>A novel wavelength modulation spectroscopy gas sensing technique with an ultra-compressed wavelength scanning bandwidth //</w:t>
      </w:r>
      <w:r w:rsidR="00760365">
        <w:rPr>
          <w:rFonts w:ascii="Times New Roman" w:hAnsi="Times New Roman"/>
          <w:sz w:val="28"/>
          <w:lang w:val="en-US"/>
        </w:rPr>
        <w:t xml:space="preserve"> </w:t>
      </w:r>
      <w:r w:rsidRPr="00B075A5">
        <w:rPr>
          <w:rFonts w:ascii="Times New Roman" w:hAnsi="Times New Roman"/>
          <w:sz w:val="28"/>
          <w:lang w:val="kk-KZ"/>
        </w:rPr>
        <w:t>Spectrochimica Acta Part A: Molecular and Biomolecular Spectroscopy. – 2022. – Т. 280. – С. 121561.</w:t>
      </w:r>
    </w:p>
    <w:p w14:paraId="1D7DD025" w14:textId="5B0CA500" w:rsidR="00403122" w:rsidRDefault="00403122"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026B41">
        <w:rPr>
          <w:rFonts w:ascii="Times New Roman" w:hAnsi="Times New Roman"/>
          <w:sz w:val="28"/>
          <w:lang w:val="kk-KZ"/>
        </w:rPr>
        <w:t>Hwang S., Choi M., So H., Kim K.,  Choi S. Direct Tunable Diode Laser Absorption Spectroscopy for Detection of Water Vapour Under “Optically Thick Condition”. Available at SSRN 4889400.</w:t>
      </w:r>
    </w:p>
    <w:p w14:paraId="7EA6E3E5" w14:textId="1E12BE9D" w:rsidR="00403122" w:rsidRDefault="00403122"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6663C1">
        <w:rPr>
          <w:rFonts w:ascii="Times New Roman" w:hAnsi="Times New Roman"/>
          <w:sz w:val="28"/>
          <w:lang w:val="kk-KZ"/>
        </w:rPr>
        <w:t>Zhang Y., Zhang Q., Sun J., Zhang T., Wei Y., Gong W., Li Y. A baseline correction and noise suppression method based on fitting neural network for CH</w:t>
      </w:r>
      <w:r w:rsidRPr="006663C1">
        <w:rPr>
          <w:rFonts w:ascii="Times New Roman" w:hAnsi="Times New Roman"/>
          <w:sz w:val="28"/>
          <w:vertAlign w:val="subscript"/>
          <w:lang w:val="kk-KZ"/>
        </w:rPr>
        <w:t>4</w:t>
      </w:r>
      <w:r w:rsidRPr="006663C1">
        <w:rPr>
          <w:rFonts w:ascii="Times New Roman" w:hAnsi="Times New Roman"/>
          <w:sz w:val="28"/>
          <w:lang w:val="kk-KZ"/>
        </w:rPr>
        <w:t>/C</w:t>
      </w:r>
      <w:r w:rsidRPr="006663C1">
        <w:rPr>
          <w:rFonts w:ascii="Times New Roman" w:hAnsi="Times New Roman"/>
          <w:sz w:val="28"/>
          <w:vertAlign w:val="subscript"/>
          <w:lang w:val="kk-KZ"/>
        </w:rPr>
        <w:t>2</w:t>
      </w:r>
      <w:r w:rsidRPr="006663C1">
        <w:rPr>
          <w:rFonts w:ascii="Times New Roman" w:hAnsi="Times New Roman"/>
          <w:sz w:val="28"/>
          <w:lang w:val="kk-KZ"/>
        </w:rPr>
        <w:t>H</w:t>
      </w:r>
      <w:r w:rsidRPr="006663C1">
        <w:rPr>
          <w:rFonts w:ascii="Times New Roman" w:hAnsi="Times New Roman"/>
          <w:sz w:val="28"/>
          <w:vertAlign w:val="subscript"/>
          <w:lang w:val="kk-KZ"/>
        </w:rPr>
        <w:t>6</w:t>
      </w:r>
      <w:r w:rsidRPr="006663C1">
        <w:rPr>
          <w:rFonts w:ascii="Times New Roman" w:hAnsi="Times New Roman"/>
          <w:sz w:val="28"/>
          <w:lang w:val="kk-KZ"/>
        </w:rPr>
        <w:t xml:space="preserve"> dual gas sensing system //</w:t>
      </w:r>
      <w:r w:rsidR="00760365">
        <w:rPr>
          <w:rFonts w:ascii="Times New Roman" w:hAnsi="Times New Roman"/>
          <w:sz w:val="28"/>
          <w:lang w:val="en-US"/>
        </w:rPr>
        <w:t xml:space="preserve"> </w:t>
      </w:r>
      <w:r w:rsidRPr="006663C1">
        <w:rPr>
          <w:rFonts w:ascii="Times New Roman" w:hAnsi="Times New Roman"/>
          <w:sz w:val="28"/>
          <w:lang w:val="kk-KZ"/>
        </w:rPr>
        <w:t>Infrared Physics &amp; Technology. – 2024. – Т. 138. – С. 105224.</w:t>
      </w:r>
    </w:p>
    <w:p w14:paraId="6381BAD4" w14:textId="1CEDB0BC" w:rsidR="00403122" w:rsidRDefault="00403122"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6663C1">
        <w:rPr>
          <w:rFonts w:ascii="Times New Roman" w:hAnsi="Times New Roman"/>
          <w:sz w:val="28"/>
          <w:lang w:val="kk-KZ"/>
        </w:rPr>
        <w:t>Wang F., Wu J., Cheng Y., Fu L., Zhang J., Wang</w:t>
      </w:r>
      <w:r w:rsidR="00760365">
        <w:rPr>
          <w:rFonts w:ascii="Times New Roman" w:hAnsi="Times New Roman"/>
          <w:sz w:val="28"/>
          <w:lang w:val="en-US"/>
        </w:rPr>
        <w:t xml:space="preserve"> </w:t>
      </w:r>
      <w:r w:rsidRPr="006663C1">
        <w:rPr>
          <w:rFonts w:ascii="Times New Roman" w:hAnsi="Times New Roman"/>
          <w:sz w:val="28"/>
          <w:lang w:val="kk-KZ"/>
        </w:rPr>
        <w:t>Q. Simultaneous detection of greenhouse gases CH</w:t>
      </w:r>
      <w:r w:rsidRPr="006663C1">
        <w:rPr>
          <w:rFonts w:ascii="Times New Roman" w:hAnsi="Times New Roman"/>
          <w:sz w:val="28"/>
          <w:vertAlign w:val="subscript"/>
          <w:lang w:val="kk-KZ"/>
        </w:rPr>
        <w:t>4</w:t>
      </w:r>
      <w:r w:rsidRPr="006663C1">
        <w:rPr>
          <w:rFonts w:ascii="Times New Roman" w:hAnsi="Times New Roman"/>
          <w:sz w:val="28"/>
          <w:lang w:val="kk-KZ"/>
        </w:rPr>
        <w:t xml:space="preserve"> and CO</w:t>
      </w:r>
      <w:r w:rsidRPr="006663C1">
        <w:rPr>
          <w:rFonts w:ascii="Times New Roman" w:hAnsi="Times New Roman"/>
          <w:sz w:val="28"/>
          <w:vertAlign w:val="subscript"/>
          <w:lang w:val="kk-KZ"/>
        </w:rPr>
        <w:t>2</w:t>
      </w:r>
      <w:r w:rsidRPr="006663C1">
        <w:rPr>
          <w:rFonts w:ascii="Times New Roman" w:hAnsi="Times New Roman"/>
          <w:sz w:val="28"/>
          <w:lang w:val="kk-KZ"/>
        </w:rPr>
        <w:t xml:space="preserve"> based on a dual differential photoacoustic spectroscopy system //</w:t>
      </w:r>
      <w:r w:rsidR="00760365">
        <w:rPr>
          <w:rFonts w:ascii="Times New Roman" w:hAnsi="Times New Roman"/>
          <w:sz w:val="28"/>
          <w:lang w:val="en-US"/>
        </w:rPr>
        <w:t xml:space="preserve"> </w:t>
      </w:r>
      <w:r w:rsidRPr="006663C1">
        <w:rPr>
          <w:rFonts w:ascii="Times New Roman" w:hAnsi="Times New Roman"/>
          <w:sz w:val="28"/>
          <w:lang w:val="kk-KZ"/>
        </w:rPr>
        <w:t>Optics express. – 2023. – Т. 31. – №. 21. – С. 33898-33913.</w:t>
      </w:r>
    </w:p>
    <w:p w14:paraId="02E953ED" w14:textId="31CD52BC" w:rsidR="00403122" w:rsidRDefault="00403122"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8F1CF7">
        <w:rPr>
          <w:rFonts w:ascii="Times New Roman" w:hAnsi="Times New Roman"/>
          <w:sz w:val="28"/>
          <w:lang w:val="kk-KZ"/>
        </w:rPr>
        <w:t>Wu X., Du Y., Shi S., Jiang C., Deng X., Zhu S., Li, J. Simultaneous Detection of CO</w:t>
      </w:r>
      <w:r w:rsidRPr="00760365">
        <w:rPr>
          <w:rFonts w:ascii="Times New Roman" w:hAnsi="Times New Roman"/>
          <w:sz w:val="28"/>
          <w:vertAlign w:val="subscript"/>
          <w:lang w:val="kk-KZ"/>
        </w:rPr>
        <w:t>2</w:t>
      </w:r>
      <w:r w:rsidRPr="008F1CF7">
        <w:rPr>
          <w:rFonts w:ascii="Times New Roman" w:hAnsi="Times New Roman"/>
          <w:sz w:val="28"/>
          <w:lang w:val="kk-KZ"/>
        </w:rPr>
        <w:t xml:space="preserve"> and CH</w:t>
      </w:r>
      <w:r w:rsidRPr="00760365">
        <w:rPr>
          <w:rFonts w:ascii="Times New Roman" w:hAnsi="Times New Roman"/>
          <w:sz w:val="28"/>
          <w:vertAlign w:val="subscript"/>
          <w:lang w:val="kk-KZ"/>
        </w:rPr>
        <w:t>4</w:t>
      </w:r>
      <w:r w:rsidRPr="008F1CF7">
        <w:rPr>
          <w:rFonts w:ascii="Times New Roman" w:hAnsi="Times New Roman"/>
          <w:sz w:val="28"/>
          <w:lang w:val="kk-KZ"/>
        </w:rPr>
        <w:t xml:space="preserve"> Using a DFB Diode Laser-Based Absorption Spectrometer //</w:t>
      </w:r>
      <w:r w:rsidR="00760365">
        <w:rPr>
          <w:rFonts w:ascii="Times New Roman" w:hAnsi="Times New Roman"/>
          <w:sz w:val="28"/>
          <w:lang w:val="en-US"/>
        </w:rPr>
        <w:t xml:space="preserve"> </w:t>
      </w:r>
      <w:r w:rsidRPr="008F1CF7">
        <w:rPr>
          <w:rFonts w:ascii="Times New Roman" w:hAnsi="Times New Roman"/>
          <w:sz w:val="28"/>
          <w:lang w:val="kk-KZ"/>
        </w:rPr>
        <w:t>Chemosensors. – 2022. – Т. 10. – №. 10. – С. 390.</w:t>
      </w:r>
    </w:p>
    <w:p w14:paraId="4C4556B5" w14:textId="3BA7E18D" w:rsidR="00403122" w:rsidRDefault="00403122"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8F1CF7">
        <w:rPr>
          <w:rFonts w:ascii="Times New Roman" w:hAnsi="Times New Roman"/>
          <w:sz w:val="28"/>
          <w:lang w:val="kk-KZ"/>
        </w:rPr>
        <w:t>Tian L., Sun J., Chang J., Xia J., Zhang Z., Kolomenskii A. A.,  Zhang, S. Retrieval of gas concentrations in optical spectroscopy with deep learning //</w:t>
      </w:r>
      <w:r w:rsidR="00760365">
        <w:rPr>
          <w:rFonts w:ascii="Times New Roman" w:hAnsi="Times New Roman"/>
          <w:sz w:val="28"/>
          <w:lang w:val="en-US"/>
        </w:rPr>
        <w:t xml:space="preserve"> </w:t>
      </w:r>
      <w:r w:rsidRPr="008F1CF7">
        <w:rPr>
          <w:rFonts w:ascii="Times New Roman" w:hAnsi="Times New Roman"/>
          <w:sz w:val="28"/>
          <w:lang w:val="kk-KZ"/>
        </w:rPr>
        <w:t>Measurement. – 2021. – Т. 182. – С. 109739.</w:t>
      </w:r>
    </w:p>
    <w:p w14:paraId="1B1C2CA9" w14:textId="72A3D5C9" w:rsidR="00403122" w:rsidRDefault="00384739"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384739">
        <w:rPr>
          <w:rFonts w:ascii="Times New Roman" w:hAnsi="Times New Roman"/>
          <w:sz w:val="28"/>
          <w:lang w:val="kk-KZ"/>
        </w:rPr>
        <w:t>Einstein A. (1905). Über die von der molekularkinetischen Theorie der Wärme geforderte Bewegung von in ruhenden Flüssigkeiten suspendierten Teilchen. Annalen der Physik, 322(8), 549–560.</w:t>
      </w:r>
      <w:r w:rsidR="00403122">
        <w:rPr>
          <w:rFonts w:ascii="Times New Roman" w:hAnsi="Times New Roman"/>
          <w:sz w:val="28"/>
          <w:lang w:val="kk-KZ"/>
        </w:rPr>
        <w:t xml:space="preserve"> </w:t>
      </w:r>
    </w:p>
    <w:p w14:paraId="22E9FDC7" w14:textId="60188F40" w:rsidR="00403122" w:rsidRDefault="00384739"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525A52">
        <w:rPr>
          <w:rFonts w:ascii="Times New Roman" w:eastAsiaTheme="minorHAnsi" w:hAnsi="Times New Roman"/>
          <w:sz w:val="28"/>
          <w:szCs w:val="28"/>
          <w:lang w:val="en-US"/>
        </w:rPr>
        <w:t>Kubo R. (1966). The fluctuation-dissipation theorem. </w:t>
      </w:r>
      <w:r w:rsidRPr="00760365">
        <w:rPr>
          <w:rFonts w:ascii="Times New Roman" w:eastAsiaTheme="minorHAnsi" w:hAnsi="Times New Roman"/>
          <w:sz w:val="28"/>
          <w:szCs w:val="28"/>
          <w:lang w:val="en-US"/>
        </w:rPr>
        <w:t>Reports on Progress in Physics, </w:t>
      </w:r>
      <w:r w:rsidRPr="00525A52">
        <w:rPr>
          <w:rFonts w:ascii="Times New Roman" w:eastAsiaTheme="minorHAnsi" w:hAnsi="Times New Roman"/>
          <w:i/>
          <w:iCs/>
          <w:sz w:val="28"/>
          <w:szCs w:val="28"/>
          <w:lang w:val="en-US"/>
        </w:rPr>
        <w:t>29</w:t>
      </w:r>
      <w:r w:rsidRPr="00525A52">
        <w:rPr>
          <w:rFonts w:ascii="Times New Roman" w:eastAsiaTheme="minorHAnsi" w:hAnsi="Times New Roman"/>
          <w:sz w:val="28"/>
          <w:szCs w:val="28"/>
          <w:lang w:val="en-US"/>
        </w:rPr>
        <w:t>(1), 255–284. https://doi.org/10.1088/0034-4885/29/1/306.</w:t>
      </w:r>
    </w:p>
    <w:p w14:paraId="05B97F7B" w14:textId="293C6E6E" w:rsidR="00403122" w:rsidRDefault="00384739"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630CAF">
        <w:rPr>
          <w:rFonts w:ascii="Times New Roman" w:eastAsiaTheme="minorHAnsi" w:hAnsi="Times New Roman"/>
          <w:sz w:val="28"/>
          <w:szCs w:val="28"/>
          <w:lang w:val="kk-KZ"/>
        </w:rPr>
        <w:t>Hazime Mori, Transport, Collective Motion, and Brownian Motion</w:t>
      </w:r>
      <w:r w:rsidR="00760365">
        <w:rPr>
          <w:rFonts w:ascii="Times New Roman" w:eastAsiaTheme="minorHAnsi" w:hAnsi="Times New Roman"/>
          <w:sz w:val="28"/>
          <w:szCs w:val="28"/>
          <w:lang w:val="en-US"/>
        </w:rPr>
        <w:t xml:space="preserve"> </w:t>
      </w:r>
      <w:r w:rsidRPr="00630CAF">
        <w:rPr>
          <w:rFonts w:ascii="Times New Roman" w:eastAsiaTheme="minorHAnsi" w:hAnsi="Times New Roman"/>
          <w:sz w:val="28"/>
          <w:szCs w:val="28"/>
          <w:lang w:val="en-GB"/>
        </w:rPr>
        <w:t>//</w:t>
      </w:r>
      <w:r w:rsidRPr="00630CAF">
        <w:rPr>
          <w:rFonts w:ascii="Times New Roman" w:eastAsiaTheme="minorHAnsi" w:hAnsi="Times New Roman"/>
          <w:sz w:val="28"/>
          <w:szCs w:val="28"/>
          <w:lang w:val="kk-KZ"/>
        </w:rPr>
        <w:t xml:space="preserve"> Progress of Theoretical Physics, (1965) 33. 423-455 doi:10.1143/ptp.33.423</w:t>
      </w:r>
      <w:r w:rsidRPr="00630CAF">
        <w:rPr>
          <w:rFonts w:ascii="Times New Roman" w:eastAsiaTheme="minorHAnsi" w:hAnsi="Times New Roman"/>
          <w:sz w:val="28"/>
          <w:szCs w:val="28"/>
          <w:lang w:val="en-GB"/>
        </w:rPr>
        <w:t>.</w:t>
      </w:r>
    </w:p>
    <w:p w14:paraId="63B0D7B0" w14:textId="77777777" w:rsidR="00384739" w:rsidRPr="00384739" w:rsidRDefault="00384739"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630CAF">
        <w:rPr>
          <w:rFonts w:ascii="Times New Roman" w:eastAsiaTheme="minorHAnsi" w:hAnsi="Times New Roman"/>
          <w:sz w:val="28"/>
          <w:szCs w:val="28"/>
          <w:lang w:val="en-GB"/>
        </w:rPr>
        <w:t>Nyquist H. (1928). Thermal Agitation of Electric Charge in Conductors. Physical Review, 32(1), 110–113.</w:t>
      </w:r>
    </w:p>
    <w:p w14:paraId="385C5066" w14:textId="46FEB8AD" w:rsidR="00403122" w:rsidRPr="004D1AA9" w:rsidRDefault="004D1AA9"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4D1AA9">
        <w:rPr>
          <w:rFonts w:ascii="Times New Roman" w:hAnsi="Times New Roman"/>
          <w:sz w:val="28"/>
          <w:lang w:val="kk-KZ"/>
        </w:rPr>
        <w:t>Suarez J.C. The potential of Shannon entropy to find the large separation of δ Scuti stars: The entropy spectrum. Front. Astron.</w:t>
      </w:r>
      <w:r>
        <w:rPr>
          <w:rFonts w:ascii="Times New Roman" w:hAnsi="Times New Roman"/>
          <w:sz w:val="28"/>
          <w:lang w:val="en-US"/>
        </w:rPr>
        <w:t xml:space="preserve"> </w:t>
      </w:r>
      <w:r w:rsidRPr="004D1AA9">
        <w:rPr>
          <w:rFonts w:ascii="Times New Roman" w:hAnsi="Times New Roman"/>
          <w:sz w:val="28"/>
          <w:lang w:val="kk-KZ"/>
        </w:rPr>
        <w:t>Space Sci. 2022, 9, 953231.</w:t>
      </w:r>
      <w:r w:rsidR="00403122" w:rsidRPr="004D1AA9">
        <w:rPr>
          <w:rFonts w:ascii="Times New Roman" w:hAnsi="Times New Roman"/>
          <w:sz w:val="28"/>
          <w:lang w:val="kk-KZ"/>
        </w:rPr>
        <w:t xml:space="preserve"> </w:t>
      </w:r>
    </w:p>
    <w:p w14:paraId="4885342B" w14:textId="0E65462F" w:rsidR="00403122" w:rsidRDefault="004D1AA9"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4D1AA9">
        <w:rPr>
          <w:rFonts w:ascii="Times New Roman" w:hAnsi="Times New Roman"/>
          <w:sz w:val="28"/>
          <w:lang w:val="kk-KZ"/>
        </w:rPr>
        <w:t>Zhanabaev Z.Z.</w:t>
      </w:r>
      <w:r w:rsidR="00760365">
        <w:rPr>
          <w:rFonts w:ascii="Times New Roman" w:hAnsi="Times New Roman"/>
          <w:sz w:val="28"/>
          <w:lang w:val="en-US"/>
        </w:rPr>
        <w:t>,</w:t>
      </w:r>
      <w:r w:rsidRPr="004D1AA9">
        <w:rPr>
          <w:rFonts w:ascii="Times New Roman" w:hAnsi="Times New Roman"/>
          <w:sz w:val="28"/>
          <w:lang w:val="kk-KZ"/>
        </w:rPr>
        <w:t xml:space="preserve"> Ussipov N.M. Information-entropy method for detecting gravitational wave signals. Eurasian Phys. Tech. J. 2023,</w:t>
      </w:r>
      <w:r w:rsidRPr="004D1AA9">
        <w:rPr>
          <w:rFonts w:ascii="Times New Roman" w:hAnsi="Times New Roman"/>
          <w:sz w:val="28"/>
          <w:lang w:val="en-US"/>
        </w:rPr>
        <w:t xml:space="preserve"> </w:t>
      </w:r>
      <w:r w:rsidRPr="004D1AA9">
        <w:rPr>
          <w:rFonts w:ascii="Times New Roman" w:hAnsi="Times New Roman"/>
          <w:sz w:val="28"/>
          <w:lang w:val="kk-KZ"/>
        </w:rPr>
        <w:t>20, 79–86.</w:t>
      </w:r>
    </w:p>
    <w:p w14:paraId="3617D708" w14:textId="755DE94D" w:rsidR="004D1AA9" w:rsidRDefault="004D1AA9"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4D1AA9">
        <w:rPr>
          <w:rFonts w:ascii="Times New Roman" w:hAnsi="Times New Roman"/>
          <w:sz w:val="28"/>
          <w:lang w:val="kk-KZ"/>
        </w:rPr>
        <w:t>Zhanabaev Z.Z.</w:t>
      </w:r>
      <w:r w:rsidR="00760365">
        <w:rPr>
          <w:rFonts w:ascii="Times New Roman" w:hAnsi="Times New Roman"/>
          <w:sz w:val="28"/>
          <w:lang w:val="en-US"/>
        </w:rPr>
        <w:t>,</w:t>
      </w:r>
      <w:r w:rsidRPr="004D1AA9">
        <w:rPr>
          <w:rFonts w:ascii="Times New Roman" w:hAnsi="Times New Roman"/>
          <w:sz w:val="28"/>
          <w:lang w:val="kk-KZ"/>
        </w:rPr>
        <w:t xml:space="preserve"> Grevtseva T.Y. Physical fractal phenomena in nanostructured semiconductors. Rev. Theor. Sci. 2014, 2, 211–259.</w:t>
      </w:r>
    </w:p>
    <w:p w14:paraId="143DD501" w14:textId="0B3634B3" w:rsidR="004D1AA9" w:rsidRDefault="004D1AA9"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4D1AA9">
        <w:rPr>
          <w:rFonts w:ascii="Times New Roman" w:hAnsi="Times New Roman"/>
          <w:sz w:val="28"/>
          <w:lang w:val="kk-KZ"/>
        </w:rPr>
        <w:t>Moskalensky A.E.</w:t>
      </w:r>
      <w:r w:rsidR="00760365">
        <w:rPr>
          <w:rFonts w:ascii="Times New Roman" w:hAnsi="Times New Roman"/>
          <w:sz w:val="28"/>
          <w:lang w:val="en-US"/>
        </w:rPr>
        <w:t>,</w:t>
      </w:r>
      <w:r w:rsidRPr="004D1AA9">
        <w:rPr>
          <w:rFonts w:ascii="Times New Roman" w:hAnsi="Times New Roman"/>
          <w:sz w:val="28"/>
          <w:lang w:val="kk-KZ"/>
        </w:rPr>
        <w:t xml:space="preserve"> Yrkin M.A. A point electric dipole: From basic optical properties to the fluctuation-dissipation theorem. Rev.</w:t>
      </w:r>
      <w:r w:rsidRPr="004D1AA9">
        <w:rPr>
          <w:rFonts w:ascii="Times New Roman" w:hAnsi="Times New Roman"/>
          <w:sz w:val="28"/>
          <w:lang w:val="en-US"/>
        </w:rPr>
        <w:t xml:space="preserve"> </w:t>
      </w:r>
      <w:r w:rsidRPr="004D1AA9">
        <w:rPr>
          <w:rFonts w:ascii="Times New Roman" w:hAnsi="Times New Roman"/>
          <w:sz w:val="28"/>
          <w:lang w:val="kk-KZ"/>
        </w:rPr>
        <w:t>Phys. 2021, 6, 100047.</w:t>
      </w:r>
    </w:p>
    <w:p w14:paraId="392F2AAA" w14:textId="39906A95" w:rsidR="00403122" w:rsidRDefault="00403122"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156D46">
        <w:rPr>
          <w:rFonts w:ascii="Times New Roman" w:hAnsi="Times New Roman"/>
          <w:sz w:val="28"/>
          <w:lang w:val="kk-KZ"/>
        </w:rPr>
        <w:t>Khaniyev B</w:t>
      </w:r>
      <w:r>
        <w:rPr>
          <w:rFonts w:ascii="Times New Roman" w:hAnsi="Times New Roman"/>
          <w:sz w:val="28"/>
          <w:lang w:val="kk-KZ"/>
        </w:rPr>
        <w:t xml:space="preserve">., </w:t>
      </w:r>
      <w:r w:rsidRPr="00156D46">
        <w:rPr>
          <w:rFonts w:ascii="Times New Roman" w:hAnsi="Times New Roman"/>
          <w:sz w:val="28"/>
          <w:lang w:val="kk-KZ"/>
        </w:rPr>
        <w:t>Ibraimov M</w:t>
      </w:r>
      <w:r>
        <w:rPr>
          <w:rFonts w:ascii="Times New Roman" w:hAnsi="Times New Roman"/>
          <w:sz w:val="28"/>
          <w:lang w:val="kk-KZ"/>
        </w:rPr>
        <w:t xml:space="preserve">., </w:t>
      </w:r>
      <w:r w:rsidRPr="00156D46">
        <w:rPr>
          <w:rFonts w:ascii="Times New Roman" w:hAnsi="Times New Roman"/>
          <w:sz w:val="28"/>
          <w:lang w:val="kk-KZ"/>
        </w:rPr>
        <w:t>Nalibayev Y</w:t>
      </w:r>
      <w:r>
        <w:rPr>
          <w:rFonts w:ascii="Times New Roman" w:hAnsi="Times New Roman"/>
          <w:sz w:val="28"/>
          <w:lang w:val="kk-KZ"/>
        </w:rPr>
        <w:t xml:space="preserve">., </w:t>
      </w:r>
      <w:r w:rsidRPr="00156D46">
        <w:rPr>
          <w:rFonts w:ascii="Times New Roman" w:hAnsi="Times New Roman"/>
          <w:sz w:val="28"/>
          <w:lang w:val="kk-KZ"/>
        </w:rPr>
        <w:t>Skabylov A</w:t>
      </w:r>
      <w:r>
        <w:rPr>
          <w:rFonts w:ascii="Times New Roman" w:hAnsi="Times New Roman"/>
          <w:sz w:val="28"/>
          <w:lang w:val="kk-KZ"/>
        </w:rPr>
        <w:t xml:space="preserve">., </w:t>
      </w:r>
      <w:r w:rsidRPr="00156D46">
        <w:rPr>
          <w:rFonts w:ascii="Times New Roman" w:hAnsi="Times New Roman"/>
          <w:sz w:val="28"/>
          <w:lang w:val="kk-KZ"/>
        </w:rPr>
        <w:t xml:space="preserve"> Khaniyeva A</w:t>
      </w:r>
      <w:r>
        <w:rPr>
          <w:rFonts w:ascii="Times New Roman" w:hAnsi="Times New Roman"/>
          <w:sz w:val="28"/>
          <w:lang w:val="kk-KZ"/>
        </w:rPr>
        <w:t xml:space="preserve">., </w:t>
      </w:r>
      <w:r w:rsidRPr="00156D46">
        <w:rPr>
          <w:rFonts w:ascii="Times New Roman" w:hAnsi="Times New Roman"/>
          <w:sz w:val="28"/>
          <w:lang w:val="kk-KZ"/>
        </w:rPr>
        <w:t>Jianxi L</w:t>
      </w:r>
      <w:r>
        <w:rPr>
          <w:rFonts w:ascii="Times New Roman" w:hAnsi="Times New Roman"/>
          <w:sz w:val="28"/>
          <w:lang w:val="kk-KZ"/>
        </w:rPr>
        <w:t>.,</w:t>
      </w:r>
      <w:r w:rsidRPr="00156D46">
        <w:rPr>
          <w:rFonts w:ascii="Times New Roman" w:hAnsi="Times New Roman"/>
          <w:sz w:val="28"/>
          <w:lang w:val="kk-KZ"/>
        </w:rPr>
        <w:t xml:space="preserve"> Tezekbay</w:t>
      </w:r>
      <w:r>
        <w:rPr>
          <w:rFonts w:ascii="Times New Roman" w:hAnsi="Times New Roman"/>
          <w:sz w:val="28"/>
          <w:lang w:val="kk-KZ"/>
        </w:rPr>
        <w:t xml:space="preserve"> </w:t>
      </w:r>
      <w:r w:rsidRPr="00156D46">
        <w:rPr>
          <w:rFonts w:ascii="Times New Roman" w:hAnsi="Times New Roman"/>
          <w:sz w:val="28"/>
          <w:lang w:val="kk-KZ"/>
        </w:rPr>
        <w:t>Y</w:t>
      </w:r>
      <w:r>
        <w:rPr>
          <w:rFonts w:ascii="Times New Roman" w:hAnsi="Times New Roman"/>
          <w:sz w:val="28"/>
          <w:lang w:val="kk-KZ"/>
        </w:rPr>
        <w:t>.,</w:t>
      </w:r>
      <w:r w:rsidRPr="00156D46">
        <w:rPr>
          <w:rFonts w:ascii="Times New Roman" w:hAnsi="Times New Roman"/>
          <w:sz w:val="28"/>
          <w:lang w:val="kk-KZ"/>
        </w:rPr>
        <w:t xml:space="preserve"> Duisebayev T</w:t>
      </w:r>
      <w:r>
        <w:rPr>
          <w:rFonts w:ascii="Times New Roman" w:hAnsi="Times New Roman"/>
          <w:sz w:val="28"/>
          <w:lang w:val="kk-KZ"/>
        </w:rPr>
        <w:t xml:space="preserve">., </w:t>
      </w:r>
      <w:r w:rsidRPr="00156D46">
        <w:rPr>
          <w:rFonts w:ascii="Times New Roman" w:hAnsi="Times New Roman"/>
          <w:sz w:val="28"/>
          <w:lang w:val="kk-KZ"/>
        </w:rPr>
        <w:t>Tileu A</w:t>
      </w:r>
      <w:r>
        <w:rPr>
          <w:rFonts w:ascii="Times New Roman" w:hAnsi="Times New Roman"/>
          <w:sz w:val="28"/>
          <w:lang w:val="kk-KZ"/>
        </w:rPr>
        <w:t>.</w:t>
      </w:r>
      <w:r w:rsidRPr="00156D46">
        <w:rPr>
          <w:rFonts w:ascii="Times New Roman" w:hAnsi="Times New Roman"/>
          <w:sz w:val="28"/>
          <w:lang w:val="kk-KZ"/>
        </w:rPr>
        <w:t xml:space="preserve"> and Meirambekuly N. Development of cupric oxide/porous silicon (CuO/PS) heterostructure enabled room temperature methane sensor for enhanced industrial safety //</w:t>
      </w:r>
      <w:r w:rsidR="00760365">
        <w:rPr>
          <w:rFonts w:ascii="Times New Roman" w:hAnsi="Times New Roman"/>
          <w:sz w:val="28"/>
          <w:lang w:val="en-US"/>
        </w:rPr>
        <w:t xml:space="preserve"> </w:t>
      </w:r>
      <w:r w:rsidRPr="00156D46">
        <w:rPr>
          <w:rFonts w:ascii="Times New Roman" w:hAnsi="Times New Roman"/>
          <w:sz w:val="28"/>
          <w:lang w:val="kk-KZ"/>
        </w:rPr>
        <w:t>Engineered Science. – 2024. – Т. 31. – С. 1268.</w:t>
      </w:r>
    </w:p>
    <w:p w14:paraId="61849BD0" w14:textId="77777777" w:rsidR="00403122" w:rsidRDefault="00403122"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BA3B9B">
        <w:rPr>
          <w:rFonts w:ascii="Times New Roman" w:hAnsi="Times New Roman"/>
          <w:sz w:val="28"/>
          <w:lang w:val="kk-KZ"/>
        </w:rPr>
        <w:lastRenderedPageBreak/>
        <w:t>L.V. A. Sayson, M. L. Joybelle, S. E. Elmer, A. S. Arnel, S.S. Armando, Nanostructured CuO thin film deposited on stainless steel using spray pyrolysis as supercapacitor electrode, Materials Research Express, 2020, 6, 125551, doi: 10.1088/2053-1591/ab6921</w:t>
      </w:r>
    </w:p>
    <w:p w14:paraId="375A7585" w14:textId="517A83A4" w:rsidR="00403122" w:rsidRDefault="00403122"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BA3B9B">
        <w:rPr>
          <w:rFonts w:ascii="Times New Roman" w:hAnsi="Times New Roman"/>
          <w:sz w:val="28"/>
          <w:lang w:val="kk-KZ"/>
        </w:rPr>
        <w:t>R. Venkatesan J. Mayandi J. M. Pearce V. Venkatachalapathy, Influence of metal assisted chemical etching time period on mesoporous structure in as-cut upgraded metallurgical grade silicon for solar cell application, Journal of Materials Science: Materials in Electronics, 2019, 30, 8676-8685, doi: 10.1007/s10854-019-01191-6.</w:t>
      </w:r>
      <w:r>
        <w:rPr>
          <w:rFonts w:ascii="Times New Roman" w:hAnsi="Times New Roman"/>
          <w:sz w:val="28"/>
          <w:lang w:val="kk-KZ"/>
        </w:rPr>
        <w:t xml:space="preserve"> </w:t>
      </w:r>
    </w:p>
    <w:p w14:paraId="245B4BEE" w14:textId="5E4232D8" w:rsidR="00403122" w:rsidRPr="00BA3B9B" w:rsidRDefault="00403122"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proofErr w:type="spellStart"/>
      <w:r w:rsidRPr="00403122">
        <w:rPr>
          <w:rFonts w:ascii="Times New Roman" w:hAnsi="Times New Roman"/>
          <w:sz w:val="28"/>
          <w:lang w:val="en-US"/>
        </w:rPr>
        <w:t>Harraz</w:t>
      </w:r>
      <w:proofErr w:type="spellEnd"/>
      <w:r w:rsidR="00760365" w:rsidRPr="00760365">
        <w:rPr>
          <w:rFonts w:ascii="Times New Roman" w:hAnsi="Times New Roman"/>
          <w:sz w:val="28"/>
          <w:lang w:val="en-US"/>
        </w:rPr>
        <w:t xml:space="preserve"> </w:t>
      </w:r>
      <w:r w:rsidR="00760365" w:rsidRPr="00403122">
        <w:rPr>
          <w:rFonts w:ascii="Times New Roman" w:hAnsi="Times New Roman"/>
          <w:sz w:val="28"/>
          <w:lang w:val="en-US"/>
        </w:rPr>
        <w:t>F. A.</w:t>
      </w:r>
      <w:r w:rsidRPr="00403122">
        <w:rPr>
          <w:rFonts w:ascii="Times New Roman" w:hAnsi="Times New Roman"/>
          <w:sz w:val="28"/>
          <w:lang w:val="en-US"/>
        </w:rPr>
        <w:t>, Ismail</w:t>
      </w:r>
      <w:r w:rsidR="00760365" w:rsidRPr="00760365">
        <w:rPr>
          <w:rFonts w:ascii="Times New Roman" w:hAnsi="Times New Roman"/>
          <w:sz w:val="28"/>
          <w:lang w:val="en-US"/>
        </w:rPr>
        <w:t xml:space="preserve"> </w:t>
      </w:r>
      <w:r w:rsidR="00760365" w:rsidRPr="00403122">
        <w:rPr>
          <w:rFonts w:ascii="Times New Roman" w:hAnsi="Times New Roman"/>
          <w:sz w:val="28"/>
          <w:lang w:val="en-US"/>
        </w:rPr>
        <w:t>A. A.</w:t>
      </w:r>
      <w:r w:rsidRPr="00403122">
        <w:rPr>
          <w:rFonts w:ascii="Times New Roman" w:hAnsi="Times New Roman"/>
          <w:sz w:val="28"/>
          <w:lang w:val="en-US"/>
        </w:rPr>
        <w:t>, Al-</w:t>
      </w:r>
      <w:proofErr w:type="spellStart"/>
      <w:r w:rsidRPr="00403122">
        <w:rPr>
          <w:rFonts w:ascii="Times New Roman" w:hAnsi="Times New Roman"/>
          <w:sz w:val="28"/>
          <w:lang w:val="en-US"/>
        </w:rPr>
        <w:t>Sayari</w:t>
      </w:r>
      <w:proofErr w:type="spellEnd"/>
      <w:r w:rsidR="00760365" w:rsidRPr="00760365">
        <w:rPr>
          <w:rFonts w:ascii="Times New Roman" w:hAnsi="Times New Roman"/>
          <w:sz w:val="28"/>
          <w:lang w:val="en-US"/>
        </w:rPr>
        <w:t xml:space="preserve"> </w:t>
      </w:r>
      <w:r w:rsidR="00760365" w:rsidRPr="00403122">
        <w:rPr>
          <w:rFonts w:ascii="Times New Roman" w:hAnsi="Times New Roman"/>
          <w:sz w:val="28"/>
          <w:lang w:val="en-US"/>
        </w:rPr>
        <w:t>S. A.</w:t>
      </w:r>
      <w:r w:rsidRPr="00403122">
        <w:rPr>
          <w:rFonts w:ascii="Times New Roman" w:hAnsi="Times New Roman"/>
          <w:sz w:val="28"/>
          <w:lang w:val="en-US"/>
        </w:rPr>
        <w:t>, Al-</w:t>
      </w:r>
      <w:proofErr w:type="spellStart"/>
      <w:r w:rsidRPr="00403122">
        <w:rPr>
          <w:rFonts w:ascii="Times New Roman" w:hAnsi="Times New Roman"/>
          <w:sz w:val="28"/>
          <w:lang w:val="en-US"/>
        </w:rPr>
        <w:t>Hajry</w:t>
      </w:r>
      <w:proofErr w:type="spellEnd"/>
      <w:r w:rsidR="00760365" w:rsidRPr="00760365">
        <w:rPr>
          <w:rFonts w:ascii="Times New Roman" w:hAnsi="Times New Roman"/>
          <w:sz w:val="28"/>
          <w:lang w:val="en-US"/>
        </w:rPr>
        <w:t xml:space="preserve"> </w:t>
      </w:r>
      <w:r w:rsidR="00760365" w:rsidRPr="00403122">
        <w:rPr>
          <w:rFonts w:ascii="Times New Roman" w:hAnsi="Times New Roman"/>
          <w:sz w:val="28"/>
          <w:lang w:val="en-US"/>
        </w:rPr>
        <w:t>A.</w:t>
      </w:r>
      <w:r w:rsidRPr="00403122">
        <w:rPr>
          <w:rFonts w:ascii="Times New Roman" w:hAnsi="Times New Roman"/>
          <w:sz w:val="28"/>
          <w:lang w:val="en-US"/>
        </w:rPr>
        <w:t>, Al-</w:t>
      </w:r>
      <w:proofErr w:type="spellStart"/>
      <w:r w:rsidRPr="00403122">
        <w:rPr>
          <w:rFonts w:ascii="Times New Roman" w:hAnsi="Times New Roman"/>
          <w:sz w:val="28"/>
          <w:lang w:val="en-US"/>
        </w:rPr>
        <w:t>Assiri</w:t>
      </w:r>
      <w:proofErr w:type="spellEnd"/>
      <w:r w:rsidR="00760365" w:rsidRPr="00760365">
        <w:rPr>
          <w:rFonts w:ascii="Times New Roman" w:hAnsi="Times New Roman"/>
          <w:sz w:val="28"/>
          <w:lang w:val="en-US"/>
        </w:rPr>
        <w:t xml:space="preserve"> </w:t>
      </w:r>
      <w:r w:rsidR="00760365" w:rsidRPr="00403122">
        <w:rPr>
          <w:rFonts w:ascii="Times New Roman" w:hAnsi="Times New Roman"/>
          <w:sz w:val="28"/>
          <w:lang w:val="en-US"/>
        </w:rPr>
        <w:t>M.</w:t>
      </w:r>
      <w:r w:rsidR="00760365" w:rsidRPr="00403122">
        <w:rPr>
          <w:rFonts w:ascii="Times New Roman" w:hAnsi="Times New Roman"/>
          <w:sz w:val="28"/>
          <w:lang w:val="en-US"/>
        </w:rPr>
        <w:br/>
        <w:t>S.</w:t>
      </w:r>
      <w:r w:rsidRPr="00403122">
        <w:rPr>
          <w:rFonts w:ascii="Times New Roman" w:hAnsi="Times New Roman"/>
          <w:sz w:val="28"/>
          <w:lang w:val="en-US"/>
        </w:rPr>
        <w:t>, A highly sensitive and durable electrical sensor for</w:t>
      </w:r>
      <w:r w:rsidRPr="00403122">
        <w:rPr>
          <w:rFonts w:ascii="Times New Roman" w:hAnsi="Times New Roman"/>
          <w:sz w:val="28"/>
          <w:lang w:val="en-US"/>
        </w:rPr>
        <w:br/>
        <w:t>liquid ethanol using thermally-oxidized mesoporous silicon,</w:t>
      </w:r>
      <w:r w:rsidRPr="00403122">
        <w:rPr>
          <w:rFonts w:ascii="Times New Roman" w:hAnsi="Times New Roman"/>
          <w:sz w:val="28"/>
          <w:lang w:val="en-US"/>
        </w:rPr>
        <w:br/>
        <w:t xml:space="preserve">Superlattices and Microstructures, 2016, 100, 1064-1072, </w:t>
      </w:r>
      <w:proofErr w:type="spellStart"/>
      <w:r w:rsidRPr="00403122">
        <w:rPr>
          <w:rFonts w:ascii="Times New Roman" w:hAnsi="Times New Roman"/>
          <w:sz w:val="28"/>
          <w:lang w:val="en-US"/>
        </w:rPr>
        <w:t>doi</w:t>
      </w:r>
      <w:proofErr w:type="spellEnd"/>
      <w:r w:rsidRPr="00403122">
        <w:rPr>
          <w:rFonts w:ascii="Times New Roman" w:hAnsi="Times New Roman"/>
          <w:sz w:val="28"/>
          <w:lang w:val="en-US"/>
        </w:rPr>
        <w:t>:</w:t>
      </w:r>
      <w:r w:rsidRPr="00403122">
        <w:rPr>
          <w:rFonts w:ascii="Times New Roman" w:hAnsi="Times New Roman"/>
          <w:sz w:val="28"/>
          <w:lang w:val="en-US"/>
        </w:rPr>
        <w:br/>
        <w:t>10.1016/j.spmi.2016.10.074.</w:t>
      </w:r>
    </w:p>
    <w:p w14:paraId="5D7CB06B" w14:textId="2CA56408" w:rsidR="00403122" w:rsidRPr="00BA3B9B" w:rsidRDefault="00403122"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403122">
        <w:rPr>
          <w:rFonts w:ascii="Times New Roman" w:hAnsi="Times New Roman"/>
          <w:sz w:val="28"/>
          <w:lang w:val="en-US"/>
        </w:rPr>
        <w:t>Salem</w:t>
      </w:r>
      <w:r w:rsidR="00760365" w:rsidRPr="00760365">
        <w:rPr>
          <w:rFonts w:ascii="Times New Roman" w:hAnsi="Times New Roman"/>
          <w:sz w:val="28"/>
          <w:lang w:val="en-US"/>
        </w:rPr>
        <w:t xml:space="preserve"> </w:t>
      </w:r>
      <w:r w:rsidR="00760365" w:rsidRPr="00403122">
        <w:rPr>
          <w:rFonts w:ascii="Times New Roman" w:hAnsi="Times New Roman"/>
          <w:sz w:val="28"/>
          <w:lang w:val="en-US"/>
        </w:rPr>
        <w:t>A. M. S.</w:t>
      </w:r>
      <w:r w:rsidRPr="00403122">
        <w:rPr>
          <w:rFonts w:ascii="Times New Roman" w:hAnsi="Times New Roman"/>
          <w:sz w:val="28"/>
          <w:lang w:val="en-US"/>
        </w:rPr>
        <w:t xml:space="preserve">, </w:t>
      </w:r>
      <w:proofErr w:type="spellStart"/>
      <w:r w:rsidRPr="00403122">
        <w:rPr>
          <w:rFonts w:ascii="Times New Roman" w:hAnsi="Times New Roman"/>
          <w:sz w:val="28"/>
          <w:lang w:val="en-US"/>
        </w:rPr>
        <w:t>Harraz</w:t>
      </w:r>
      <w:proofErr w:type="spellEnd"/>
      <w:r w:rsidR="00760365" w:rsidRPr="00760365">
        <w:rPr>
          <w:rFonts w:ascii="Times New Roman" w:hAnsi="Times New Roman"/>
          <w:sz w:val="28"/>
          <w:lang w:val="en-US"/>
        </w:rPr>
        <w:t xml:space="preserve"> </w:t>
      </w:r>
      <w:r w:rsidR="00760365" w:rsidRPr="00403122">
        <w:rPr>
          <w:rFonts w:ascii="Times New Roman" w:hAnsi="Times New Roman"/>
          <w:sz w:val="28"/>
          <w:lang w:val="en-US"/>
        </w:rPr>
        <w:t>F. A.</w:t>
      </w:r>
      <w:r w:rsidRPr="00403122">
        <w:rPr>
          <w:rFonts w:ascii="Times New Roman" w:hAnsi="Times New Roman"/>
          <w:sz w:val="28"/>
          <w:lang w:val="en-US"/>
        </w:rPr>
        <w:t>, El-Sheikh</w:t>
      </w:r>
      <w:r w:rsidR="00760365" w:rsidRPr="00760365">
        <w:rPr>
          <w:rFonts w:ascii="Times New Roman" w:hAnsi="Times New Roman"/>
          <w:sz w:val="28"/>
          <w:lang w:val="en-US"/>
        </w:rPr>
        <w:t xml:space="preserve"> </w:t>
      </w:r>
      <w:r w:rsidR="00760365" w:rsidRPr="00403122">
        <w:rPr>
          <w:rFonts w:ascii="Times New Roman" w:hAnsi="Times New Roman"/>
          <w:sz w:val="28"/>
          <w:lang w:val="en-US"/>
        </w:rPr>
        <w:t>S. M.</w:t>
      </w:r>
      <w:r w:rsidRPr="00403122">
        <w:rPr>
          <w:rFonts w:ascii="Times New Roman" w:hAnsi="Times New Roman"/>
          <w:sz w:val="28"/>
          <w:lang w:val="en-US"/>
        </w:rPr>
        <w:t>, Hafez</w:t>
      </w:r>
      <w:r w:rsidR="00760365" w:rsidRPr="00760365">
        <w:rPr>
          <w:rFonts w:ascii="Times New Roman" w:hAnsi="Times New Roman"/>
          <w:sz w:val="28"/>
          <w:lang w:val="en-US"/>
        </w:rPr>
        <w:t xml:space="preserve"> </w:t>
      </w:r>
      <w:r w:rsidR="00760365" w:rsidRPr="00403122">
        <w:rPr>
          <w:rFonts w:ascii="Times New Roman" w:hAnsi="Times New Roman"/>
          <w:sz w:val="28"/>
          <w:lang w:val="en-US"/>
        </w:rPr>
        <w:t>H. S.</w:t>
      </w:r>
      <w:r w:rsidRPr="00403122">
        <w:rPr>
          <w:rFonts w:ascii="Times New Roman" w:hAnsi="Times New Roman"/>
          <w:sz w:val="28"/>
          <w:lang w:val="en-US"/>
        </w:rPr>
        <w:t>,</w:t>
      </w:r>
      <w:r w:rsidRPr="00403122">
        <w:rPr>
          <w:rFonts w:ascii="Times New Roman" w:hAnsi="Times New Roman"/>
          <w:sz w:val="28"/>
          <w:lang w:val="en-US"/>
        </w:rPr>
        <w:br/>
        <w:t>Ibrahim</w:t>
      </w:r>
      <w:r w:rsidR="00760365" w:rsidRPr="00760365">
        <w:rPr>
          <w:rFonts w:ascii="Times New Roman" w:hAnsi="Times New Roman"/>
          <w:sz w:val="28"/>
          <w:lang w:val="en-US"/>
        </w:rPr>
        <w:t xml:space="preserve"> </w:t>
      </w:r>
      <w:r w:rsidR="00760365" w:rsidRPr="00403122">
        <w:rPr>
          <w:rFonts w:ascii="Times New Roman" w:hAnsi="Times New Roman"/>
          <w:sz w:val="28"/>
          <w:lang w:val="en-US"/>
        </w:rPr>
        <w:t>I. A.</w:t>
      </w:r>
      <w:r w:rsidRPr="00403122">
        <w:rPr>
          <w:rFonts w:ascii="Times New Roman" w:hAnsi="Times New Roman"/>
          <w:sz w:val="28"/>
          <w:lang w:val="en-US"/>
        </w:rPr>
        <w:t>, Abdel-</w:t>
      </w:r>
      <w:proofErr w:type="spellStart"/>
      <w:r w:rsidRPr="00403122">
        <w:rPr>
          <w:rFonts w:ascii="Times New Roman" w:hAnsi="Times New Roman"/>
          <w:sz w:val="28"/>
          <w:lang w:val="en-US"/>
        </w:rPr>
        <w:t>Mottaleb</w:t>
      </w:r>
      <w:proofErr w:type="spellEnd"/>
      <w:r w:rsidR="00760365" w:rsidRPr="00760365">
        <w:rPr>
          <w:rFonts w:ascii="Times New Roman" w:hAnsi="Times New Roman"/>
          <w:sz w:val="28"/>
          <w:lang w:val="en-US"/>
        </w:rPr>
        <w:t xml:space="preserve"> </w:t>
      </w:r>
      <w:r w:rsidR="00760365" w:rsidRPr="00403122">
        <w:rPr>
          <w:rFonts w:ascii="Times New Roman" w:hAnsi="Times New Roman"/>
          <w:sz w:val="28"/>
          <w:lang w:val="en-US"/>
        </w:rPr>
        <w:t>M. S. A.</w:t>
      </w:r>
      <w:r w:rsidRPr="00403122">
        <w:rPr>
          <w:rFonts w:ascii="Times New Roman" w:hAnsi="Times New Roman"/>
          <w:sz w:val="28"/>
          <w:lang w:val="en-US"/>
        </w:rPr>
        <w:t>, Enhanced electrical and</w:t>
      </w:r>
      <w:r w:rsidRPr="00403122">
        <w:rPr>
          <w:rFonts w:ascii="Times New Roman" w:hAnsi="Times New Roman"/>
          <w:sz w:val="28"/>
          <w:lang w:val="en-US"/>
        </w:rPr>
        <w:br/>
        <w:t>luminescent performance of a porous silicon</w:t>
      </w:r>
      <w:r w:rsidR="00760365">
        <w:rPr>
          <w:rFonts w:ascii="Times New Roman" w:hAnsi="Times New Roman"/>
          <w:sz w:val="28"/>
          <w:lang w:val="en-US"/>
        </w:rPr>
        <w:t xml:space="preserve"> /</w:t>
      </w:r>
      <w:r w:rsidRPr="00403122">
        <w:rPr>
          <w:rFonts w:ascii="Times New Roman" w:hAnsi="Times New Roman"/>
          <w:sz w:val="28"/>
          <w:lang w:val="en-US"/>
        </w:rPr>
        <w:t>/</w:t>
      </w:r>
      <w:r w:rsidR="00760365">
        <w:rPr>
          <w:rFonts w:ascii="Times New Roman" w:hAnsi="Times New Roman"/>
          <w:sz w:val="28"/>
          <w:lang w:val="en-US"/>
        </w:rPr>
        <w:t xml:space="preserve"> </w:t>
      </w:r>
      <w:r w:rsidRPr="00403122">
        <w:rPr>
          <w:rFonts w:ascii="Times New Roman" w:hAnsi="Times New Roman"/>
          <w:sz w:val="28"/>
          <w:lang w:val="en-US"/>
        </w:rPr>
        <w:t>MEH-PPV</w:t>
      </w:r>
      <w:r w:rsidRPr="00403122">
        <w:rPr>
          <w:rFonts w:ascii="Times New Roman" w:hAnsi="Times New Roman"/>
          <w:sz w:val="28"/>
          <w:lang w:val="en-US"/>
        </w:rPr>
        <w:br/>
        <w:t>nanohybrid synthesized by anodization and repeated spin coating,</w:t>
      </w:r>
      <w:r w:rsidRPr="00403122">
        <w:rPr>
          <w:rFonts w:ascii="Times New Roman" w:hAnsi="Times New Roman"/>
          <w:sz w:val="28"/>
          <w:lang w:val="en-US"/>
        </w:rPr>
        <w:br/>
        <w:t xml:space="preserve">RSC Advances, 2015, 5, 99892-99898, </w:t>
      </w:r>
      <w:proofErr w:type="spellStart"/>
      <w:r w:rsidRPr="00403122">
        <w:rPr>
          <w:rFonts w:ascii="Times New Roman" w:hAnsi="Times New Roman"/>
          <w:sz w:val="28"/>
          <w:lang w:val="en-US"/>
        </w:rPr>
        <w:t>doi</w:t>
      </w:r>
      <w:proofErr w:type="spellEnd"/>
      <w:r w:rsidRPr="00403122">
        <w:rPr>
          <w:rFonts w:ascii="Times New Roman" w:hAnsi="Times New Roman"/>
          <w:sz w:val="28"/>
          <w:lang w:val="en-US"/>
        </w:rPr>
        <w:t>: 10.1039/c5ra18407j.</w:t>
      </w:r>
    </w:p>
    <w:p w14:paraId="1388D33D" w14:textId="21AAC6D1" w:rsidR="00403122" w:rsidRPr="004D4CFA" w:rsidRDefault="00403122"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403122">
        <w:rPr>
          <w:rFonts w:ascii="Times New Roman" w:hAnsi="Times New Roman"/>
          <w:sz w:val="28"/>
          <w:lang w:val="en-US"/>
        </w:rPr>
        <w:t>Liu</w:t>
      </w:r>
      <w:r w:rsidR="00760365" w:rsidRPr="00760365">
        <w:rPr>
          <w:rFonts w:ascii="Times New Roman" w:hAnsi="Times New Roman"/>
          <w:sz w:val="28"/>
          <w:lang w:val="en-US"/>
        </w:rPr>
        <w:t xml:space="preserve"> </w:t>
      </w:r>
      <w:r w:rsidR="00760365" w:rsidRPr="00403122">
        <w:rPr>
          <w:rFonts w:ascii="Times New Roman" w:hAnsi="Times New Roman"/>
          <w:sz w:val="28"/>
          <w:lang w:val="en-US"/>
        </w:rPr>
        <w:t>X.</w:t>
      </w:r>
      <w:r w:rsidRPr="00403122">
        <w:rPr>
          <w:rFonts w:ascii="Times New Roman" w:hAnsi="Times New Roman"/>
          <w:sz w:val="28"/>
          <w:lang w:val="en-US"/>
        </w:rPr>
        <w:t>, Hu</w:t>
      </w:r>
      <w:r w:rsidR="00760365" w:rsidRPr="00760365">
        <w:rPr>
          <w:rFonts w:ascii="Times New Roman" w:hAnsi="Times New Roman"/>
          <w:sz w:val="28"/>
          <w:lang w:val="en-US"/>
        </w:rPr>
        <w:t xml:space="preserve"> </w:t>
      </w:r>
      <w:r w:rsidR="00760365" w:rsidRPr="00403122">
        <w:rPr>
          <w:rFonts w:ascii="Times New Roman" w:hAnsi="Times New Roman"/>
          <w:sz w:val="28"/>
          <w:lang w:val="en-US"/>
        </w:rPr>
        <w:t>M.</w:t>
      </w:r>
      <w:r w:rsidRPr="00403122">
        <w:rPr>
          <w:rFonts w:ascii="Times New Roman" w:hAnsi="Times New Roman"/>
          <w:sz w:val="28"/>
          <w:lang w:val="en-US"/>
        </w:rPr>
        <w:t>, Wang</w:t>
      </w:r>
      <w:r w:rsidR="00760365" w:rsidRPr="00760365">
        <w:rPr>
          <w:rFonts w:ascii="Times New Roman" w:hAnsi="Times New Roman"/>
          <w:sz w:val="28"/>
          <w:lang w:val="en-US"/>
        </w:rPr>
        <w:t xml:space="preserve"> </w:t>
      </w:r>
      <w:r w:rsidR="00760365" w:rsidRPr="00403122">
        <w:rPr>
          <w:rFonts w:ascii="Times New Roman" w:hAnsi="Times New Roman"/>
          <w:sz w:val="28"/>
          <w:lang w:val="en-US"/>
        </w:rPr>
        <w:t>Y.</w:t>
      </w:r>
      <w:r w:rsidRPr="00403122">
        <w:rPr>
          <w:rFonts w:ascii="Times New Roman" w:hAnsi="Times New Roman"/>
          <w:sz w:val="28"/>
          <w:lang w:val="en-US"/>
        </w:rPr>
        <w:t>, Liu</w:t>
      </w:r>
      <w:r w:rsidR="00760365" w:rsidRPr="00760365">
        <w:rPr>
          <w:rFonts w:ascii="Times New Roman" w:hAnsi="Times New Roman"/>
          <w:sz w:val="28"/>
          <w:lang w:val="en-US"/>
        </w:rPr>
        <w:t xml:space="preserve"> </w:t>
      </w:r>
      <w:r w:rsidR="00760365" w:rsidRPr="00403122">
        <w:rPr>
          <w:rFonts w:ascii="Times New Roman" w:hAnsi="Times New Roman"/>
          <w:sz w:val="28"/>
          <w:lang w:val="en-US"/>
        </w:rPr>
        <w:t>J.</w:t>
      </w:r>
      <w:r w:rsidRPr="00403122">
        <w:rPr>
          <w:rFonts w:ascii="Times New Roman" w:hAnsi="Times New Roman"/>
          <w:sz w:val="28"/>
          <w:lang w:val="en-US"/>
        </w:rPr>
        <w:t>, Qin</w:t>
      </w:r>
      <w:r w:rsidR="00760365" w:rsidRPr="00760365">
        <w:rPr>
          <w:rFonts w:ascii="Times New Roman" w:hAnsi="Times New Roman"/>
          <w:sz w:val="28"/>
          <w:lang w:val="en-US"/>
        </w:rPr>
        <w:t xml:space="preserve"> </w:t>
      </w:r>
      <w:r w:rsidR="00760365" w:rsidRPr="00403122">
        <w:rPr>
          <w:rFonts w:ascii="Times New Roman" w:hAnsi="Times New Roman"/>
          <w:sz w:val="28"/>
          <w:lang w:val="en-US"/>
        </w:rPr>
        <w:t>Y.</w:t>
      </w:r>
      <w:r w:rsidRPr="00403122">
        <w:rPr>
          <w:rFonts w:ascii="Times New Roman" w:hAnsi="Times New Roman"/>
          <w:sz w:val="28"/>
          <w:lang w:val="en-US"/>
        </w:rPr>
        <w:t>, High sensitivity NO</w:t>
      </w:r>
      <w:r w:rsidRPr="00D63EA7">
        <w:rPr>
          <w:rFonts w:ascii="Times New Roman" w:hAnsi="Times New Roman"/>
          <w:sz w:val="28"/>
          <w:vertAlign w:val="subscript"/>
          <w:lang w:val="en-US"/>
        </w:rPr>
        <w:t>2</w:t>
      </w:r>
      <w:r w:rsidRPr="00403122">
        <w:rPr>
          <w:rFonts w:ascii="Times New Roman" w:hAnsi="Times New Roman"/>
          <w:sz w:val="28"/>
          <w:lang w:val="en-US"/>
        </w:rPr>
        <w:br/>
        <w:t xml:space="preserve">sensor based on </w:t>
      </w:r>
      <w:proofErr w:type="spellStart"/>
      <w:r w:rsidRPr="00403122">
        <w:rPr>
          <w:rFonts w:ascii="Times New Roman" w:hAnsi="Times New Roman"/>
          <w:sz w:val="28"/>
          <w:lang w:val="en-US"/>
        </w:rPr>
        <w:t>CuO</w:t>
      </w:r>
      <w:proofErr w:type="spellEnd"/>
      <w:r w:rsidRPr="00403122">
        <w:rPr>
          <w:rFonts w:ascii="Times New Roman" w:hAnsi="Times New Roman"/>
          <w:sz w:val="28"/>
          <w:lang w:val="en-US"/>
        </w:rPr>
        <w:t>/p-porous silicon heterojunction at room</w:t>
      </w:r>
      <w:r w:rsidRPr="00403122">
        <w:rPr>
          <w:rFonts w:ascii="Times New Roman" w:hAnsi="Times New Roman"/>
          <w:sz w:val="28"/>
          <w:lang w:val="en-US"/>
        </w:rPr>
        <w:br/>
        <w:t>temperature, Journal of Alloys and Compounds, 2016, 685, 364–</w:t>
      </w:r>
      <w:r w:rsidRPr="00403122">
        <w:rPr>
          <w:rFonts w:ascii="Times New Roman" w:hAnsi="Times New Roman"/>
          <w:sz w:val="28"/>
          <w:lang w:val="en-US"/>
        </w:rPr>
        <w:br/>
        <w:t xml:space="preserve">369, </w:t>
      </w:r>
      <w:proofErr w:type="spellStart"/>
      <w:r w:rsidRPr="00403122">
        <w:rPr>
          <w:rFonts w:ascii="Times New Roman" w:hAnsi="Times New Roman"/>
          <w:sz w:val="28"/>
          <w:lang w:val="en-US"/>
        </w:rPr>
        <w:t>doi</w:t>
      </w:r>
      <w:proofErr w:type="spellEnd"/>
      <w:r w:rsidRPr="00403122">
        <w:rPr>
          <w:rFonts w:ascii="Times New Roman" w:hAnsi="Times New Roman"/>
          <w:sz w:val="28"/>
          <w:lang w:val="en-US"/>
        </w:rPr>
        <w:t>: 10.1016/j.jallcom.2016.05.215.</w:t>
      </w:r>
    </w:p>
    <w:p w14:paraId="031C80E3" w14:textId="697593B1" w:rsidR="00403122" w:rsidRDefault="00403122"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4D4CFA">
        <w:rPr>
          <w:rFonts w:ascii="Times New Roman" w:hAnsi="Times New Roman"/>
          <w:sz w:val="28"/>
          <w:lang w:val="kk-KZ"/>
        </w:rPr>
        <w:t>Zhanabaev Z.Zh., Akhtanov S</w:t>
      </w:r>
      <w:r>
        <w:rPr>
          <w:rFonts w:ascii="Times New Roman" w:hAnsi="Times New Roman"/>
          <w:sz w:val="28"/>
          <w:lang w:val="kk-KZ"/>
        </w:rPr>
        <w:t>.</w:t>
      </w:r>
      <w:r w:rsidRPr="004D4CFA">
        <w:rPr>
          <w:rFonts w:ascii="Times New Roman" w:hAnsi="Times New Roman"/>
          <w:sz w:val="28"/>
          <w:lang w:val="kk-KZ"/>
        </w:rPr>
        <w:t>N</w:t>
      </w:r>
      <w:r>
        <w:rPr>
          <w:rFonts w:ascii="Times New Roman" w:hAnsi="Times New Roman"/>
          <w:sz w:val="28"/>
          <w:lang w:val="kk-KZ"/>
        </w:rPr>
        <w:t>.</w:t>
      </w:r>
      <w:r w:rsidRPr="004D4CFA">
        <w:rPr>
          <w:rFonts w:ascii="Times New Roman" w:hAnsi="Times New Roman"/>
          <w:sz w:val="28"/>
          <w:lang w:val="kk-KZ"/>
        </w:rPr>
        <w:t>, Tileu A</w:t>
      </w:r>
      <w:r>
        <w:rPr>
          <w:rFonts w:ascii="Times New Roman" w:hAnsi="Times New Roman"/>
          <w:sz w:val="28"/>
          <w:lang w:val="kk-KZ"/>
        </w:rPr>
        <w:t>.</w:t>
      </w:r>
      <w:r w:rsidRPr="004D4CFA">
        <w:rPr>
          <w:rFonts w:ascii="Times New Roman" w:hAnsi="Times New Roman"/>
          <w:sz w:val="28"/>
          <w:lang w:val="kk-KZ"/>
        </w:rPr>
        <w:t>O</w:t>
      </w:r>
      <w:r>
        <w:rPr>
          <w:rFonts w:ascii="Times New Roman" w:hAnsi="Times New Roman"/>
          <w:sz w:val="28"/>
          <w:lang w:val="kk-KZ"/>
        </w:rPr>
        <w:t>.</w:t>
      </w:r>
      <w:r w:rsidRPr="004D4CFA">
        <w:rPr>
          <w:rFonts w:ascii="Times New Roman" w:hAnsi="Times New Roman"/>
          <w:sz w:val="28"/>
          <w:lang w:val="kk-KZ"/>
        </w:rPr>
        <w:t xml:space="preserve"> and Almen D</w:t>
      </w:r>
      <w:r>
        <w:rPr>
          <w:rFonts w:ascii="Times New Roman" w:hAnsi="Times New Roman"/>
          <w:sz w:val="28"/>
          <w:lang w:val="kk-KZ"/>
        </w:rPr>
        <w:t>.</w:t>
      </w:r>
      <w:r w:rsidRPr="004D4CFA">
        <w:rPr>
          <w:rFonts w:ascii="Times New Roman" w:hAnsi="Times New Roman"/>
          <w:sz w:val="28"/>
          <w:lang w:val="kk-KZ"/>
        </w:rPr>
        <w:t xml:space="preserve">B. </w:t>
      </w:r>
      <w:r w:rsidR="00FF44D4">
        <w:rPr>
          <w:rFonts w:ascii="Times New Roman" w:hAnsi="Times New Roman"/>
          <w:sz w:val="28"/>
          <w:lang w:val="en-US"/>
        </w:rPr>
        <w:t>C</w:t>
      </w:r>
      <w:r w:rsidR="00FF44D4" w:rsidRPr="004D4CFA">
        <w:rPr>
          <w:rFonts w:ascii="Times New Roman" w:hAnsi="Times New Roman"/>
          <w:sz w:val="28"/>
          <w:lang w:val="kk-KZ"/>
        </w:rPr>
        <w:t>oherent amplitude modulation in a laser gas sensor</w:t>
      </w:r>
      <w:r w:rsidRPr="004D4CFA">
        <w:rPr>
          <w:rFonts w:ascii="Times New Roman" w:hAnsi="Times New Roman"/>
          <w:sz w:val="28"/>
          <w:lang w:val="kk-KZ"/>
        </w:rPr>
        <w:t xml:space="preserve"> //</w:t>
      </w:r>
      <w:r w:rsidR="00D63EA7">
        <w:rPr>
          <w:rFonts w:ascii="Times New Roman" w:hAnsi="Times New Roman"/>
          <w:sz w:val="28"/>
          <w:lang w:val="en-US"/>
        </w:rPr>
        <w:t xml:space="preserve"> </w:t>
      </w:r>
      <w:r w:rsidRPr="004D4CFA">
        <w:rPr>
          <w:rFonts w:ascii="Times New Roman" w:hAnsi="Times New Roman"/>
          <w:sz w:val="28"/>
          <w:lang w:val="kk-KZ"/>
        </w:rPr>
        <w:t>Eurasian Physical Technical Journal. – 2023. – Т. 20. – №. 4.</w:t>
      </w:r>
    </w:p>
    <w:p w14:paraId="77894101" w14:textId="21B6EE90" w:rsidR="00403122" w:rsidRDefault="00403122" w:rsidP="001C203D">
      <w:pPr>
        <w:pStyle w:val="a4"/>
        <w:numPr>
          <w:ilvl w:val="0"/>
          <w:numId w:val="18"/>
        </w:numPr>
        <w:tabs>
          <w:tab w:val="left" w:pos="1134"/>
        </w:tabs>
        <w:spacing w:after="160" w:line="240" w:lineRule="auto"/>
        <w:ind w:left="0" w:firstLine="709"/>
        <w:jc w:val="both"/>
        <w:rPr>
          <w:rFonts w:ascii="Times New Roman" w:hAnsi="Times New Roman"/>
          <w:sz w:val="28"/>
          <w:lang w:val="kk-KZ"/>
        </w:rPr>
      </w:pPr>
      <w:r w:rsidRPr="00243111">
        <w:rPr>
          <w:rFonts w:ascii="Times New Roman" w:hAnsi="Times New Roman"/>
          <w:sz w:val="28"/>
          <w:lang w:val="kk-KZ"/>
        </w:rPr>
        <w:t>Zhanabaev Z., Akniyazova A., Ashimov Y. Information–Entropy Analysis of Stellar Evolutionary Stages with Application to FS CMa Objects //</w:t>
      </w:r>
      <w:r w:rsidR="00D63EA7">
        <w:rPr>
          <w:rFonts w:ascii="Times New Roman" w:hAnsi="Times New Roman"/>
          <w:sz w:val="28"/>
          <w:lang w:val="en-US"/>
        </w:rPr>
        <w:t xml:space="preserve"> </w:t>
      </w:r>
      <w:r w:rsidRPr="00243111">
        <w:rPr>
          <w:rFonts w:ascii="Times New Roman" w:hAnsi="Times New Roman"/>
          <w:sz w:val="28"/>
          <w:lang w:val="kk-KZ"/>
        </w:rPr>
        <w:t>Entropy. – 2025. – Т. 27. – №. 11. – С. 1106.</w:t>
      </w:r>
    </w:p>
    <w:p w14:paraId="6C2A62C0" w14:textId="3DF4AF2D" w:rsidR="00801C60" w:rsidRPr="00D63EA7" w:rsidRDefault="00403122" w:rsidP="001C203D">
      <w:pPr>
        <w:pStyle w:val="a4"/>
        <w:numPr>
          <w:ilvl w:val="0"/>
          <w:numId w:val="18"/>
        </w:numPr>
        <w:tabs>
          <w:tab w:val="left" w:pos="1134"/>
        </w:tabs>
        <w:spacing w:after="0" w:line="240" w:lineRule="auto"/>
        <w:ind w:left="0" w:firstLine="709"/>
        <w:jc w:val="both"/>
        <w:rPr>
          <w:rFonts w:ascii="Times New Roman" w:hAnsi="Times New Roman"/>
          <w:sz w:val="28"/>
          <w:szCs w:val="28"/>
          <w:lang w:val="kk-KZ"/>
        </w:rPr>
      </w:pPr>
      <w:r w:rsidRPr="00F261A1">
        <w:rPr>
          <w:rFonts w:ascii="Times New Roman" w:hAnsi="Times New Roman"/>
          <w:sz w:val="28"/>
          <w:lang w:val="kk-KZ"/>
        </w:rPr>
        <w:t xml:space="preserve">Тілеу А.О., Сазбай Ә.М. Лазерлік газ сенсорының сигналының когеренттілігі // Материалы международной научной конференции студентов и молодых ученых «ФАРАБИ ӘЛЕМІ». 3-5 апреля 2025 г. – Алматы: Қазақ университеті, 2025. – </w:t>
      </w:r>
      <w:r>
        <w:rPr>
          <w:rFonts w:ascii="Times New Roman" w:hAnsi="Times New Roman"/>
          <w:sz w:val="28"/>
          <w:lang w:val="kk-KZ"/>
        </w:rPr>
        <w:t>223</w:t>
      </w:r>
      <w:r w:rsidRPr="00F261A1">
        <w:rPr>
          <w:rFonts w:ascii="Times New Roman" w:hAnsi="Times New Roman"/>
          <w:sz w:val="28"/>
          <w:lang w:val="kk-KZ"/>
        </w:rPr>
        <w:t xml:space="preserve"> с.</w:t>
      </w:r>
    </w:p>
    <w:p w14:paraId="6EF11647" w14:textId="3893D7F2" w:rsidR="00D63EA7" w:rsidRPr="00D63EA7" w:rsidRDefault="00D63EA7" w:rsidP="001C203D">
      <w:pPr>
        <w:pStyle w:val="a4"/>
        <w:numPr>
          <w:ilvl w:val="0"/>
          <w:numId w:val="18"/>
        </w:numPr>
        <w:tabs>
          <w:tab w:val="left" w:pos="1134"/>
        </w:tabs>
        <w:spacing w:after="0" w:line="240" w:lineRule="auto"/>
        <w:ind w:left="0" w:firstLine="709"/>
        <w:jc w:val="both"/>
        <w:rPr>
          <w:rFonts w:ascii="Times New Roman" w:hAnsi="Times New Roman"/>
          <w:sz w:val="28"/>
          <w:szCs w:val="28"/>
          <w:lang w:val="kk-KZ"/>
        </w:rPr>
      </w:pPr>
      <w:r w:rsidRPr="00F261A1">
        <w:rPr>
          <w:rFonts w:ascii="Times New Roman" w:hAnsi="Times New Roman"/>
          <w:sz w:val="28"/>
          <w:lang w:val="kk-KZ"/>
        </w:rPr>
        <w:t>Тілеу А.О.</w:t>
      </w:r>
      <w:r w:rsidRPr="00D63EA7">
        <w:rPr>
          <w:rFonts w:ascii="Times New Roman" w:hAnsi="Times New Roman"/>
          <w:sz w:val="28"/>
          <w:lang w:val="kk-KZ"/>
        </w:rPr>
        <w:t xml:space="preserve"> Лазерлік сенсормен газ түрін ажырату // </w:t>
      </w:r>
      <w:r w:rsidRPr="00F261A1">
        <w:rPr>
          <w:rFonts w:ascii="Times New Roman" w:hAnsi="Times New Roman"/>
          <w:sz w:val="28"/>
          <w:lang w:val="kk-KZ"/>
        </w:rPr>
        <w:t>Материалы международной научной конференции студентов и молодых ученых «ФАРАБИ ӘЛЕМІ» 202</w:t>
      </w:r>
      <w:r w:rsidRPr="00D63EA7">
        <w:rPr>
          <w:rFonts w:ascii="Times New Roman" w:hAnsi="Times New Roman"/>
          <w:sz w:val="28"/>
        </w:rPr>
        <w:t>3</w:t>
      </w:r>
      <w:r w:rsidRPr="00F261A1">
        <w:rPr>
          <w:rFonts w:ascii="Times New Roman" w:hAnsi="Times New Roman"/>
          <w:sz w:val="28"/>
          <w:lang w:val="kk-KZ"/>
        </w:rPr>
        <w:t xml:space="preserve"> г. – Алматы: Қазақ университеті, 202</w:t>
      </w:r>
      <w:r w:rsidRPr="00D63EA7">
        <w:rPr>
          <w:rFonts w:ascii="Times New Roman" w:hAnsi="Times New Roman"/>
          <w:sz w:val="28"/>
        </w:rPr>
        <w:t>3</w:t>
      </w:r>
      <w:r w:rsidRPr="00F261A1">
        <w:rPr>
          <w:rFonts w:ascii="Times New Roman" w:hAnsi="Times New Roman"/>
          <w:sz w:val="28"/>
          <w:lang w:val="kk-KZ"/>
        </w:rPr>
        <w:t xml:space="preserve">. – </w:t>
      </w:r>
      <w:r w:rsidRPr="00D63EA7">
        <w:rPr>
          <w:rFonts w:ascii="Times New Roman" w:hAnsi="Times New Roman"/>
          <w:sz w:val="28"/>
        </w:rPr>
        <w:t>187</w:t>
      </w:r>
      <w:r w:rsidRPr="00F261A1">
        <w:rPr>
          <w:rFonts w:ascii="Times New Roman" w:hAnsi="Times New Roman"/>
          <w:sz w:val="28"/>
          <w:lang w:val="kk-KZ"/>
        </w:rPr>
        <w:t xml:space="preserve"> с.</w:t>
      </w:r>
    </w:p>
    <w:p w14:paraId="1AD04006" w14:textId="3C1D591C" w:rsidR="00D63EA7" w:rsidRPr="00D63EA7" w:rsidRDefault="00D63EA7" w:rsidP="001C203D">
      <w:pPr>
        <w:pStyle w:val="a4"/>
        <w:numPr>
          <w:ilvl w:val="0"/>
          <w:numId w:val="18"/>
        </w:numPr>
        <w:tabs>
          <w:tab w:val="left" w:pos="1134"/>
        </w:tabs>
        <w:spacing w:after="0" w:line="240" w:lineRule="auto"/>
        <w:ind w:left="0" w:firstLine="709"/>
        <w:jc w:val="both"/>
        <w:rPr>
          <w:rFonts w:ascii="Times New Roman" w:hAnsi="Times New Roman"/>
          <w:sz w:val="28"/>
          <w:szCs w:val="28"/>
          <w:lang w:val="kk-KZ"/>
        </w:rPr>
      </w:pPr>
      <w:r w:rsidRPr="00F261A1">
        <w:rPr>
          <w:rFonts w:ascii="Times New Roman" w:hAnsi="Times New Roman"/>
          <w:sz w:val="28"/>
          <w:lang w:val="kk-KZ"/>
        </w:rPr>
        <w:t xml:space="preserve">Тілеу А.О., </w:t>
      </w:r>
      <w:r w:rsidRPr="00D63EA7">
        <w:rPr>
          <w:rFonts w:ascii="Times New Roman" w:hAnsi="Times New Roman"/>
          <w:sz w:val="28"/>
          <w:lang w:val="kk-KZ"/>
        </w:rPr>
        <w:t xml:space="preserve">Ахметова М.А. Лазерлік газ сенсорындағы төмен жиілікті флуктуациялық сигналдар үшін аллан дисперсиянын анықтау // </w:t>
      </w:r>
      <w:r w:rsidRPr="00F261A1">
        <w:rPr>
          <w:rFonts w:ascii="Times New Roman" w:hAnsi="Times New Roman"/>
          <w:sz w:val="28"/>
          <w:lang w:val="kk-KZ"/>
        </w:rPr>
        <w:t>Материалы международной научной конференции студентов и молодых ученых «ФАРАБИ ӘЛЕМІ» 202</w:t>
      </w:r>
      <w:r w:rsidRPr="00D63EA7">
        <w:rPr>
          <w:rFonts w:ascii="Times New Roman" w:hAnsi="Times New Roman"/>
          <w:sz w:val="28"/>
          <w:lang w:val="kk-KZ"/>
        </w:rPr>
        <w:t>4</w:t>
      </w:r>
      <w:r w:rsidRPr="00F261A1">
        <w:rPr>
          <w:rFonts w:ascii="Times New Roman" w:hAnsi="Times New Roman"/>
          <w:sz w:val="28"/>
          <w:lang w:val="kk-KZ"/>
        </w:rPr>
        <w:t xml:space="preserve"> г. – Алматы: Қазақ университеті, 202</w:t>
      </w:r>
      <w:r w:rsidRPr="00D63EA7">
        <w:rPr>
          <w:rFonts w:ascii="Times New Roman" w:hAnsi="Times New Roman"/>
          <w:sz w:val="28"/>
          <w:lang w:val="kk-KZ"/>
        </w:rPr>
        <w:t>4</w:t>
      </w:r>
      <w:r w:rsidRPr="00F261A1">
        <w:rPr>
          <w:rFonts w:ascii="Times New Roman" w:hAnsi="Times New Roman"/>
          <w:sz w:val="28"/>
          <w:lang w:val="kk-KZ"/>
        </w:rPr>
        <w:t xml:space="preserve">. – </w:t>
      </w:r>
      <w:r w:rsidRPr="00D63EA7">
        <w:rPr>
          <w:rFonts w:ascii="Times New Roman" w:hAnsi="Times New Roman"/>
          <w:sz w:val="28"/>
          <w:lang w:val="kk-KZ"/>
        </w:rPr>
        <w:t>207</w:t>
      </w:r>
      <w:r w:rsidRPr="00F261A1">
        <w:rPr>
          <w:rFonts w:ascii="Times New Roman" w:hAnsi="Times New Roman"/>
          <w:sz w:val="28"/>
          <w:lang w:val="kk-KZ"/>
        </w:rPr>
        <w:t xml:space="preserve"> с.</w:t>
      </w:r>
    </w:p>
    <w:p w14:paraId="4CF06090" w14:textId="75A75D9E" w:rsidR="00D63EA7" w:rsidRPr="00A257B5" w:rsidRDefault="00D63EA7" w:rsidP="001C203D">
      <w:pPr>
        <w:pStyle w:val="a4"/>
        <w:numPr>
          <w:ilvl w:val="0"/>
          <w:numId w:val="18"/>
        </w:numPr>
        <w:tabs>
          <w:tab w:val="left" w:pos="1134"/>
        </w:tabs>
        <w:spacing w:after="0" w:line="240" w:lineRule="auto"/>
        <w:ind w:left="0" w:firstLine="709"/>
        <w:jc w:val="both"/>
        <w:rPr>
          <w:rFonts w:ascii="Times New Roman" w:hAnsi="Times New Roman"/>
          <w:sz w:val="28"/>
          <w:szCs w:val="28"/>
          <w:lang w:val="kk-KZ"/>
        </w:rPr>
      </w:pPr>
      <w:r w:rsidRPr="004D4CFA">
        <w:rPr>
          <w:rFonts w:ascii="Times New Roman" w:hAnsi="Times New Roman"/>
          <w:sz w:val="28"/>
          <w:lang w:val="kk-KZ"/>
        </w:rPr>
        <w:t>Zhanabaev Z.Zh., Tileu A</w:t>
      </w:r>
      <w:r>
        <w:rPr>
          <w:rFonts w:ascii="Times New Roman" w:hAnsi="Times New Roman"/>
          <w:sz w:val="28"/>
          <w:lang w:val="kk-KZ"/>
        </w:rPr>
        <w:t>.</w:t>
      </w:r>
      <w:r w:rsidRPr="004D4CFA">
        <w:rPr>
          <w:rFonts w:ascii="Times New Roman" w:hAnsi="Times New Roman"/>
          <w:sz w:val="28"/>
          <w:lang w:val="kk-KZ"/>
        </w:rPr>
        <w:t>O</w:t>
      </w:r>
      <w:r>
        <w:rPr>
          <w:rFonts w:ascii="Times New Roman" w:hAnsi="Times New Roman"/>
          <w:sz w:val="28"/>
          <w:lang w:val="kk-KZ"/>
        </w:rPr>
        <w:t>.</w:t>
      </w:r>
      <w:r>
        <w:rPr>
          <w:rFonts w:ascii="Times New Roman" w:hAnsi="Times New Roman"/>
          <w:sz w:val="28"/>
          <w:lang w:val="en-US"/>
        </w:rPr>
        <w:t xml:space="preserve">, </w:t>
      </w:r>
      <w:proofErr w:type="spellStart"/>
      <w:r w:rsidRPr="00D63EA7">
        <w:rPr>
          <w:rFonts w:ascii="Times New Roman" w:hAnsi="Times New Roman"/>
          <w:sz w:val="28"/>
          <w:lang w:val="en-US"/>
        </w:rPr>
        <w:t>Duisebayev</w:t>
      </w:r>
      <w:proofErr w:type="spellEnd"/>
      <w:r w:rsidRPr="00D63EA7">
        <w:rPr>
          <w:rFonts w:ascii="Times New Roman" w:hAnsi="Times New Roman"/>
          <w:sz w:val="28"/>
          <w:lang w:val="en-US"/>
        </w:rPr>
        <w:t xml:space="preserve"> T.,</w:t>
      </w:r>
      <w:r w:rsidRPr="004D4CFA">
        <w:rPr>
          <w:rFonts w:ascii="Times New Roman" w:hAnsi="Times New Roman"/>
          <w:sz w:val="28"/>
          <w:lang w:val="kk-KZ"/>
        </w:rPr>
        <w:t xml:space="preserve"> Almen D</w:t>
      </w:r>
      <w:r>
        <w:rPr>
          <w:rFonts w:ascii="Times New Roman" w:hAnsi="Times New Roman"/>
          <w:sz w:val="28"/>
          <w:lang w:val="kk-KZ"/>
        </w:rPr>
        <w:t>.</w:t>
      </w:r>
      <w:r w:rsidRPr="004D4CFA">
        <w:rPr>
          <w:rFonts w:ascii="Times New Roman" w:hAnsi="Times New Roman"/>
          <w:sz w:val="28"/>
          <w:lang w:val="kk-KZ"/>
        </w:rPr>
        <w:t xml:space="preserve">B. </w:t>
      </w:r>
      <w:r w:rsidRPr="00D63EA7">
        <w:rPr>
          <w:rFonts w:ascii="Times New Roman" w:hAnsi="Times New Roman"/>
          <w:sz w:val="28"/>
          <w:lang w:val="kk-KZ"/>
        </w:rPr>
        <w:t>Saturation of gas concentration signal of the laser gas sensor</w:t>
      </w:r>
      <w:r w:rsidRPr="004D4CFA">
        <w:rPr>
          <w:rFonts w:ascii="Times New Roman" w:hAnsi="Times New Roman"/>
          <w:sz w:val="28"/>
          <w:lang w:val="kk-KZ"/>
        </w:rPr>
        <w:t xml:space="preserve"> //</w:t>
      </w:r>
      <w:r>
        <w:rPr>
          <w:rFonts w:ascii="Times New Roman" w:hAnsi="Times New Roman"/>
          <w:sz w:val="28"/>
          <w:lang w:val="en-US"/>
        </w:rPr>
        <w:t xml:space="preserve"> </w:t>
      </w:r>
      <w:r w:rsidRPr="004D4CFA">
        <w:rPr>
          <w:rFonts w:ascii="Times New Roman" w:hAnsi="Times New Roman"/>
          <w:sz w:val="28"/>
          <w:lang w:val="kk-KZ"/>
        </w:rPr>
        <w:t xml:space="preserve">Eurasian Physical Technical Journal. </w:t>
      </w:r>
      <w:r w:rsidR="00A257B5">
        <w:rPr>
          <w:rFonts w:ascii="Times New Roman" w:hAnsi="Times New Roman"/>
          <w:sz w:val="28"/>
          <w:lang w:val="en-US"/>
        </w:rPr>
        <w:t>-</w:t>
      </w:r>
      <w:r w:rsidR="00A257B5" w:rsidRPr="00A257B5">
        <w:rPr>
          <w:rFonts w:ascii="Times New Roman" w:hAnsi="Times New Roman"/>
          <w:sz w:val="28"/>
          <w:lang w:val="kk-KZ"/>
        </w:rPr>
        <w:t>2024. Vol 21 №. 3 (49). P. 71-80.</w:t>
      </w:r>
    </w:p>
    <w:p w14:paraId="30BF7301" w14:textId="646A3A2E" w:rsidR="00A257B5" w:rsidRPr="004C73CF" w:rsidRDefault="00A257B5" w:rsidP="001C203D">
      <w:pPr>
        <w:pStyle w:val="a4"/>
        <w:numPr>
          <w:ilvl w:val="0"/>
          <w:numId w:val="18"/>
        </w:numPr>
        <w:tabs>
          <w:tab w:val="left" w:pos="1134"/>
        </w:tabs>
        <w:spacing w:after="0" w:line="240" w:lineRule="auto"/>
        <w:ind w:left="0" w:firstLine="709"/>
        <w:jc w:val="both"/>
        <w:rPr>
          <w:rFonts w:ascii="Times New Roman" w:hAnsi="Times New Roman"/>
          <w:sz w:val="28"/>
          <w:szCs w:val="28"/>
          <w:lang w:val="kk-KZ"/>
        </w:rPr>
      </w:pPr>
      <w:r w:rsidRPr="00B80417">
        <w:rPr>
          <w:rFonts w:ascii="Times New Roman" w:hAnsi="Times New Roman"/>
          <w:sz w:val="28"/>
          <w:szCs w:val="28"/>
          <w:lang w:val="kk-KZ"/>
        </w:rPr>
        <w:lastRenderedPageBreak/>
        <w:t xml:space="preserve">Жанабаев З.Ж., Ибраимов М.К., Ахтанов С.Н., Ханиев Б.А., </w:t>
      </w:r>
      <w:r w:rsidRPr="00A257B5">
        <w:rPr>
          <w:rFonts w:ascii="Times New Roman" w:hAnsi="Times New Roman"/>
          <w:sz w:val="28"/>
          <w:szCs w:val="28"/>
          <w:lang w:val="kk-KZ"/>
        </w:rPr>
        <w:t>Тілеу А.О.,</w:t>
      </w:r>
      <w:r w:rsidRPr="00B80417">
        <w:rPr>
          <w:rFonts w:ascii="Times New Roman" w:hAnsi="Times New Roman"/>
          <w:sz w:val="28"/>
          <w:szCs w:val="28"/>
          <w:lang w:val="kk-KZ"/>
        </w:rPr>
        <w:t xml:space="preserve"> Намазбаев Т.А., Мейрамбекұлы Н., Дуйсебаев Т.С. Лазерлік газ сенсоры сигналының модуляция когеренттігіне арналған құрылғы // Пайдалы модельге патент, 2025. № 9374.</w:t>
      </w:r>
    </w:p>
    <w:p w14:paraId="62845B98" w14:textId="77777777" w:rsidR="0072415B" w:rsidRDefault="0072415B">
      <w:pPr>
        <w:spacing w:after="160" w:line="259" w:lineRule="auto"/>
        <w:rPr>
          <w:rFonts w:ascii="Times New Roman" w:hAnsi="Times New Roman"/>
          <w:b/>
          <w:bCs/>
          <w:sz w:val="28"/>
          <w:szCs w:val="28"/>
          <w:lang w:val="kk-KZ"/>
        </w:rPr>
      </w:pPr>
      <w:r>
        <w:rPr>
          <w:rFonts w:ascii="Times New Roman" w:hAnsi="Times New Roman"/>
          <w:b/>
          <w:bCs/>
          <w:sz w:val="28"/>
          <w:szCs w:val="28"/>
          <w:lang w:val="kk-KZ"/>
        </w:rPr>
        <w:br w:type="page"/>
      </w:r>
    </w:p>
    <w:p w14:paraId="44C6A230" w14:textId="3FBA20AD" w:rsidR="00B94B90" w:rsidRDefault="00390922" w:rsidP="00D718BA">
      <w:pPr>
        <w:tabs>
          <w:tab w:val="left" w:pos="1134"/>
        </w:tabs>
        <w:spacing w:after="0" w:line="240" w:lineRule="auto"/>
        <w:jc w:val="both"/>
        <w:rPr>
          <w:rFonts w:ascii="Times New Roman" w:hAnsi="Times New Roman"/>
          <w:sz w:val="28"/>
          <w:szCs w:val="28"/>
          <w:lang w:val="kk-KZ"/>
        </w:rPr>
      </w:pPr>
      <w:r w:rsidRPr="00B94B90">
        <w:rPr>
          <w:rFonts w:ascii="Times New Roman" w:hAnsi="Times New Roman"/>
          <w:b/>
          <w:bCs/>
          <w:sz w:val="28"/>
          <w:szCs w:val="28"/>
          <w:lang w:val="kk-KZ"/>
        </w:rPr>
        <w:lastRenderedPageBreak/>
        <w:t>ҚОСЫМША 1</w:t>
      </w:r>
      <w:r>
        <w:rPr>
          <w:rFonts w:ascii="Times New Roman" w:hAnsi="Times New Roman"/>
          <w:b/>
          <w:bCs/>
          <w:sz w:val="28"/>
          <w:szCs w:val="28"/>
          <w:lang w:val="kk-KZ"/>
        </w:rPr>
        <w:t xml:space="preserve"> – </w:t>
      </w:r>
      <w:r w:rsidR="00B94B90">
        <w:rPr>
          <w:rFonts w:ascii="Times New Roman" w:hAnsi="Times New Roman"/>
          <w:sz w:val="28"/>
          <w:szCs w:val="28"/>
          <w:lang w:val="kk-KZ"/>
        </w:rPr>
        <w:t>Ф</w:t>
      </w:r>
      <w:r w:rsidR="00695588" w:rsidRPr="00695588">
        <w:rPr>
          <w:rFonts w:ascii="Times New Roman" w:hAnsi="Times New Roman"/>
          <w:sz w:val="28"/>
          <w:szCs w:val="28"/>
          <w:lang w:val="kk-KZ"/>
        </w:rPr>
        <w:t xml:space="preserve">луктуациялық сигналдардың корреляциялық талдау нәтижелері бойынша концентрацияға тәуелділік графиктерін алуға арналған </w:t>
      </w:r>
      <w:r w:rsidR="00B94B90" w:rsidRPr="00B94B90">
        <w:rPr>
          <w:rFonts w:ascii="Times New Roman" w:hAnsi="Times New Roman"/>
          <w:sz w:val="28"/>
          <w:szCs w:val="28"/>
          <w:lang w:val="kk-KZ"/>
        </w:rPr>
        <w:t>Python бағдарламалау ортасында әзірленген код</w:t>
      </w:r>
      <w:r w:rsidR="00B94B90">
        <w:rPr>
          <w:rFonts w:ascii="Times New Roman" w:hAnsi="Times New Roman"/>
          <w:sz w:val="28"/>
          <w:szCs w:val="28"/>
          <w:lang w:val="kk-KZ"/>
        </w:rPr>
        <w:t>:</w:t>
      </w:r>
    </w:p>
    <w:p w14:paraId="19D72E9A" w14:textId="77777777" w:rsidR="00B94B90" w:rsidRDefault="00B94B90" w:rsidP="00D718BA">
      <w:pPr>
        <w:tabs>
          <w:tab w:val="left" w:pos="1134"/>
        </w:tabs>
        <w:spacing w:after="0" w:line="240" w:lineRule="auto"/>
        <w:ind w:firstLine="567"/>
        <w:jc w:val="both"/>
        <w:rPr>
          <w:rFonts w:ascii="Times New Roman" w:hAnsi="Times New Roman"/>
          <w:sz w:val="28"/>
          <w:szCs w:val="28"/>
          <w:lang w:val="kk-KZ"/>
        </w:rPr>
      </w:pPr>
    </w:p>
    <w:p w14:paraId="3D974C81" w14:textId="24A08B20"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import re</w:t>
      </w:r>
    </w:p>
    <w:p w14:paraId="705EC109"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import numpy as np</w:t>
      </w:r>
    </w:p>
    <w:p w14:paraId="7E205DBE"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import matplotlib.pyplot as plt</w:t>
      </w:r>
    </w:p>
    <w:p w14:paraId="3AB93C62"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from pathlib import Path</w:t>
      </w:r>
    </w:p>
    <w:p w14:paraId="6F4E46E7"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from numpy.polynomial import Polynomial</w:t>
      </w:r>
    </w:p>
    <w:p w14:paraId="2902FAD0"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p>
    <w:p w14:paraId="725CD0CE"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 Параметрлер =====</w:t>
      </w:r>
    </w:p>
    <w:p w14:paraId="6DC36778"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N = 500</w:t>
      </w:r>
    </w:p>
    <w:p w14:paraId="7C655183"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PPM_STEP = 300</w:t>
      </w:r>
    </w:p>
    <w:p w14:paraId="55F51695"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POLY_DEG = 11</w:t>
      </w:r>
    </w:p>
    <w:p w14:paraId="3670460B"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GASES = [</w:t>
      </w:r>
    </w:p>
    <w:p w14:paraId="0C3BEDC4"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("methane",            "Methane",            6000, "tab:red"),</w:t>
      </w:r>
    </w:p>
    <w:p w14:paraId="721D1C8A"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("ethanol",            "Ethanol",            6000, "tab:blue"),</w:t>
      </w:r>
    </w:p>
    <w:p w14:paraId="61DCDE01"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("ammonia",            "Ammonia",            4200, "tab:green"),</w:t>
      </w:r>
    </w:p>
    <w:p w14:paraId="713DC093"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("tetrachloroethane",  "Tetrachloroethane",  6000, "tab:purple"),</w:t>
      </w:r>
    </w:p>
    <w:p w14:paraId="6911BD0A"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w:t>
      </w:r>
    </w:p>
    <w:p w14:paraId="688E095D"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p>
    <w:p w14:paraId="2C0A21BC"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def load_first_col(path: Path) -&gt; np.ndarray:</w:t>
      </w:r>
    </w:p>
    <w:p w14:paraId="1BBCE0D2"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"""Файлдан бірінші бағанды оқиды."""</w:t>
      </w:r>
    </w:p>
    <w:p w14:paraId="3809A29E"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arr = np.loadtxt(path)</w:t>
      </w:r>
    </w:p>
    <w:p w14:paraId="64B0686E"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return arr[:, 0] if arr.ndim &gt; 1 else arr</w:t>
      </w:r>
    </w:p>
    <w:p w14:paraId="5EA3266A"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p>
    <w:p w14:paraId="3405A446"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def correlator_shift_m3(v: np.ndarray) -&gt; float:</w:t>
      </w:r>
    </w:p>
    <w:p w14:paraId="577BDD42"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"""Коррелятор: K = (1/N²) * Σ v[i] * v[i−3]."""</w:t>
      </w:r>
    </w:p>
    <w:p w14:paraId="45E3FFEC"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n = v.size</w:t>
      </w:r>
    </w:p>
    <w:p w14:paraId="56DDDD7F"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if n &lt; 4:</w:t>
      </w:r>
    </w:p>
    <w:p w14:paraId="18872609"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return np.nan</w:t>
      </w:r>
    </w:p>
    <w:p w14:paraId="13CAD308"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return float(np.sum(v[3:] * v[:-3]) / (n**2))</w:t>
      </w:r>
    </w:p>
    <w:p w14:paraId="670E9061"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p>
    <w:p w14:paraId="34C5B51A"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def stable_polyfit(x, y, deg, num_points=800):</w:t>
      </w:r>
    </w:p>
    <w:p w14:paraId="1FC17473"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"""Chebyshev негізіндегі тұрақты полиномдық аппроксимация."""</w:t>
      </w:r>
    </w:p>
    <w:p w14:paraId="5B9D16A0"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x, y = np.asarray(x), np.asarray(y)</w:t>
      </w:r>
    </w:p>
    <w:p w14:paraId="3479D077"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mask = np.isfinite(x) &amp; np.isfinite(y)</w:t>
      </w:r>
    </w:p>
    <w:p w14:paraId="403F44FD"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x, y = x[mask], y[mask]</w:t>
      </w:r>
    </w:p>
    <w:p w14:paraId="56467CFE"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if x.size &lt; 2:</w:t>
      </w:r>
    </w:p>
    <w:p w14:paraId="6936095E"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return x, y, 1</w:t>
      </w:r>
    </w:p>
    <w:p w14:paraId="591246F8"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lastRenderedPageBreak/>
        <w:t xml:space="preserve">    order = np.argsort(x); x, y = x[order], y[order]</w:t>
      </w:r>
    </w:p>
    <w:p w14:paraId="2D39808C"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ux, uidx = np.unique(x, return_index=True)</w:t>
      </w:r>
    </w:p>
    <w:p w14:paraId="12053648"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x, y = x[uidx], y[uidx]</w:t>
      </w:r>
    </w:p>
    <w:p w14:paraId="6D001D34"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x_min, x_max = float(x.min()), float(x.max())</w:t>
      </w:r>
    </w:p>
    <w:p w14:paraId="386D44CF"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x_fit = np.linspace(x_min, x_max, num_points)</w:t>
      </w:r>
    </w:p>
    <w:p w14:paraId="52F588D9"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d = int(min(deg, max(1, x.size - 1)))</w:t>
      </w:r>
    </w:p>
    <w:p w14:paraId="308FC9E5"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while d &gt;= 1:</w:t>
      </w:r>
    </w:p>
    <w:p w14:paraId="17412099"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try:</w:t>
      </w:r>
    </w:p>
    <w:p w14:paraId="388C4F38"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p = Polynomial.fit(x, y, deg=d, domain=[x_min, x_max])</w:t>
      </w:r>
    </w:p>
    <w:p w14:paraId="79C7F5AD"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y_fit = p(x_fit)</w:t>
      </w:r>
    </w:p>
    <w:p w14:paraId="0728E1FE"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return x_fit, y_fit, d</w:t>
      </w:r>
    </w:p>
    <w:p w14:paraId="46726F5E"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except Exception:</w:t>
      </w:r>
    </w:p>
    <w:p w14:paraId="2F27356D"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d -= 1</w:t>
      </w:r>
    </w:p>
    <w:p w14:paraId="0E396CFE"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c = np.polyfit(x, y, 1)</w:t>
      </w:r>
    </w:p>
    <w:p w14:paraId="4C17104F"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y_fit = np.poly1d(c)(x_fit)</w:t>
      </w:r>
    </w:p>
    <w:p w14:paraId="2BD97DD8"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return x_fit, y_fit, 1</w:t>
      </w:r>
    </w:p>
    <w:p w14:paraId="51BD8476"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p>
    <w:p w14:paraId="6E8F7729"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plt.figure(figsize=(12, 7))</w:t>
      </w:r>
    </w:p>
    <w:p w14:paraId="10DB4700"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air_values = []</w:t>
      </w:r>
    </w:p>
    <w:p w14:paraId="473F7C14"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p>
    <w:p w14:paraId="6987E421"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for folder_name, label, max_ppm, color in GASES:</w:t>
      </w:r>
    </w:p>
    <w:p w14:paraId="1D47B02A"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folder = Path(folder_name)</w:t>
      </w:r>
    </w:p>
    <w:p w14:paraId="623DFD7E"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prefix = folder_name</w:t>
      </w:r>
    </w:p>
    <w:p w14:paraId="7F32BA7D"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p>
    <w:p w14:paraId="582946F1"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 ---- Ауа ----</w:t>
      </w:r>
    </w:p>
    <w:p w14:paraId="42937D5E"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air_path = folder / "air.txt"</w:t>
      </w:r>
    </w:p>
    <w:p w14:paraId="2F3D559E"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if not air_path.exists():</w:t>
      </w:r>
    </w:p>
    <w:p w14:paraId="5F0A5966"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print(f"</w:t>
      </w:r>
      <w:r w:rsidRPr="00433300">
        <w:rPr>
          <w:rFonts w:ascii="Segoe UI Emoji" w:hAnsi="Segoe UI Emoji" w:cs="Segoe UI Emoji"/>
          <w:sz w:val="28"/>
          <w:szCs w:val="28"/>
          <w:lang w:val="kk-KZ"/>
        </w:rPr>
        <w:t>⚠</w:t>
      </w:r>
      <w:r w:rsidRPr="00433300">
        <w:rPr>
          <w:rFonts w:ascii="Courier New" w:hAnsi="Courier New" w:cs="Courier New"/>
          <w:sz w:val="28"/>
          <w:szCs w:val="28"/>
          <w:lang w:val="kk-KZ"/>
        </w:rPr>
        <w:t>️ {label}: air.txt табылмады.")</w:t>
      </w:r>
    </w:p>
    <w:p w14:paraId="2B149771"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continue</w:t>
      </w:r>
    </w:p>
    <w:p w14:paraId="5002876B"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v_air = load_first_col(air_path)[:N]</w:t>
      </w:r>
    </w:p>
    <w:p w14:paraId="0C11E4A6"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K_air = correlator_shift_m3(v_air)</w:t>
      </w:r>
    </w:p>
    <w:p w14:paraId="257D6070"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air_values.append((label, K_air))</w:t>
      </w:r>
    </w:p>
    <w:p w14:paraId="55E98200"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p>
    <w:p w14:paraId="7A2D279E"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 ---- ppm файлдарын жинау ----</w:t>
      </w:r>
    </w:p>
    <w:p w14:paraId="3155CEA3"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ppms = [0.0]</w:t>
      </w:r>
    </w:p>
    <w:p w14:paraId="43E50EF8"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Ks = [K_air]</w:t>
      </w:r>
    </w:p>
    <w:p w14:paraId="457C0C12"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found = []</w:t>
      </w:r>
    </w:p>
    <w:p w14:paraId="42E7EF6C"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for f in sorted(folder.glob(f"{prefix}_*_ppm.txt")):</w:t>
      </w:r>
    </w:p>
    <w:p w14:paraId="56D8D6C1"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m = re.search(r"_(\d+)_ppm\.txt$", f.name)</w:t>
      </w:r>
    </w:p>
    <w:p w14:paraId="57B37FC1"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if not m:</w:t>
      </w:r>
    </w:p>
    <w:p w14:paraId="1C39008F"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continue</w:t>
      </w:r>
    </w:p>
    <w:p w14:paraId="51D72193"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ppm = int(m.group(1))</w:t>
      </w:r>
    </w:p>
    <w:p w14:paraId="452FE403"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if ppm &lt; 0 or ppm &gt; max_ppm:</w:t>
      </w:r>
    </w:p>
    <w:p w14:paraId="594B183C"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continue</w:t>
      </w:r>
    </w:p>
    <w:p w14:paraId="30EDAB23"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lastRenderedPageBreak/>
        <w:t xml:space="preserve">        v = load_first_col(f)[:N]</w:t>
      </w:r>
    </w:p>
    <w:p w14:paraId="28CB226D"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K = correlator_shift_m3(v)</w:t>
      </w:r>
    </w:p>
    <w:p w14:paraId="13F478BB"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ppms.append(float(ppm)); Ks.append(K)</w:t>
      </w:r>
    </w:p>
    <w:p w14:paraId="24C85C33"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found.append(f.name)</w:t>
      </w:r>
    </w:p>
    <w:p w14:paraId="3585E832"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p>
    <w:p w14:paraId="6D298D91"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if len(ppms) &lt; 2:</w:t>
      </w:r>
    </w:p>
    <w:p w14:paraId="6E28F7D9"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print(f"</w:t>
      </w:r>
      <w:r w:rsidRPr="00433300">
        <w:rPr>
          <w:rFonts w:ascii="Segoe UI Emoji" w:hAnsi="Segoe UI Emoji" w:cs="Segoe UI Emoji"/>
          <w:sz w:val="28"/>
          <w:szCs w:val="28"/>
          <w:lang w:val="kk-KZ"/>
        </w:rPr>
        <w:t>⚠</w:t>
      </w:r>
      <w:r w:rsidRPr="00433300">
        <w:rPr>
          <w:rFonts w:ascii="Courier New" w:hAnsi="Courier New" w:cs="Courier New"/>
          <w:sz w:val="28"/>
          <w:szCs w:val="28"/>
          <w:lang w:val="kk-KZ"/>
        </w:rPr>
        <w:t>️ {label}: ppm файлдары табылмады.")</w:t>
      </w:r>
    </w:p>
    <w:p w14:paraId="34B9298F"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continue</w:t>
      </w:r>
    </w:p>
    <w:p w14:paraId="3E7C11D1"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p>
    <w:p w14:paraId="38C4419D"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ppms = np.array(ppms, dtype=float)</w:t>
      </w:r>
    </w:p>
    <w:p w14:paraId="5C15F0D6"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Ks = np.array(Ks, dtype=float)</w:t>
      </w:r>
    </w:p>
    <w:p w14:paraId="50C5228D"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p>
    <w:p w14:paraId="35CB48C6"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 ---- 1-ге нормалау ----</w:t>
      </w:r>
    </w:p>
    <w:p w14:paraId="52B3ADB1"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scale = np.max(np.abs(Ks))</w:t>
      </w:r>
    </w:p>
    <w:p w14:paraId="521B505E"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y = Ks / scale if scale != 0 else Ks</w:t>
      </w:r>
    </w:p>
    <w:p w14:paraId="7CE703A8"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p>
    <w:p w14:paraId="4584383F"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 ---- Ауадағы коррелятор деңгейінен түзу сызық ----</w:t>
      </w:r>
    </w:p>
    <w:p w14:paraId="7C6E983B"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baseline_y = (K_air / scale) if scale != 0 else K_air</w:t>
      </w:r>
    </w:p>
    <w:p w14:paraId="39D31D59"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plt.hlines(baseline_y, xmin=0, xmax=max_ppm, color=color,</w:t>
      </w:r>
    </w:p>
    <w:p w14:paraId="7319BA5E"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linewidth=1.8, alpha=0.6, label=f"{label} air level")</w:t>
      </w:r>
    </w:p>
    <w:p w14:paraId="3D0F9C96"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p>
    <w:p w14:paraId="1AF70AD3"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 ---- Орта мән (300–max_ppm) ----</w:t>
      </w:r>
    </w:p>
    <w:p w14:paraId="1266FC73"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mask = (ppms &gt;= 300) &amp; (ppms &lt;= max_ppm)</w:t>
      </w:r>
    </w:p>
    <w:p w14:paraId="13EF794F"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mean_val = float(np.mean(y[mask])) if np.any(mask) else np.nan</w:t>
      </w:r>
    </w:p>
    <w:p w14:paraId="650D81A5"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p>
    <w:p w14:paraId="52338EC0"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 ---- Полиномдық аппроксимация ----</w:t>
      </w:r>
    </w:p>
    <w:p w14:paraId="1EF8469A"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x_fit, y_fit, used_deg = stable_polyfit(ppms, y, POLY_DEG)</w:t>
      </w:r>
    </w:p>
    <w:p w14:paraId="35B9362C"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p>
    <w:p w14:paraId="1D60009E"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 ---- График ----</w:t>
      </w:r>
    </w:p>
    <w:p w14:paraId="07045D95"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plt.plot(ppms, y, "o", color=color, label=f"{label} (data)")</w:t>
      </w:r>
    </w:p>
    <w:p w14:paraId="4D86C8BD"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plt.plot(x_fit, y_fit, "--", color=color, lw=1.6, label=f"{label} fit (deg={used_deg})")</w:t>
      </w:r>
    </w:p>
    <w:p w14:paraId="46CFC98F"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if np.isfinite(mean_val):</w:t>
      </w:r>
    </w:p>
    <w:p w14:paraId="2C74570E"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plt.hlines(mean_val, xmin=300, xmax=max_ppm, color=color, linestyles=":",</w:t>
      </w:r>
    </w:p>
    <w:p w14:paraId="063C8157"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label=f"{label} mean={mean_val:.3f}")</w:t>
      </w:r>
    </w:p>
    <w:p w14:paraId="5A3AA47F"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p>
    <w:p w14:paraId="16C57754"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 Безендіру ----</w:t>
      </w:r>
    </w:p>
    <w:p w14:paraId="307F872A"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plt.xlabel("Concentration (ppm)")</w:t>
      </w:r>
    </w:p>
    <w:p w14:paraId="27713232"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plt.ylabel("Normalized correlator K (K / max|K|)")</w:t>
      </w:r>
    </w:p>
    <w:p w14:paraId="3C9F7D22"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lastRenderedPageBreak/>
        <w:t>plt.title("All gases — Correlator vs Concentration")</w:t>
      </w:r>
    </w:p>
    <w:p w14:paraId="4D905A71"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plt.grid(True, linestyle=":")</w:t>
      </w:r>
    </w:p>
    <w:p w14:paraId="35EA79C4"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plt.legend(ncol=2, fontsize=9)</w:t>
      </w:r>
    </w:p>
    <w:p w14:paraId="7F4E3070"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p>
    <w:p w14:paraId="75A52987"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 Ауадағы нақты K_air мәндерін шығару ----</w:t>
      </w:r>
    </w:p>
    <w:p w14:paraId="5C370F29"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if air_values:</w:t>
      </w:r>
    </w:p>
    <w:p w14:paraId="474D801F"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text = "\n".join(f"{name}: K_air = {val:.6g}" for name, val in air_values)</w:t>
      </w:r>
    </w:p>
    <w:p w14:paraId="0338F224"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plt.gcf().text(0.015, 0.98, text, ha="left", va="top",</w:t>
      </w:r>
    </w:p>
    <w:p w14:paraId="3AAE107E"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fontsize=10, bbox=dict(boxstyle="round", fc="w", ec="0.5", alpha=0.9))</w:t>
      </w:r>
    </w:p>
    <w:p w14:paraId="42BB7B35"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p>
    <w:p w14:paraId="2D726B09" w14:textId="77777777" w:rsidR="00B94B90"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plt.tight_layout()</w:t>
      </w:r>
    </w:p>
    <w:p w14:paraId="3F7C3FAD" w14:textId="7CC4CA19" w:rsidR="00695588" w:rsidRPr="00433300" w:rsidRDefault="00B94B90"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plt.show()</w:t>
      </w:r>
    </w:p>
    <w:p w14:paraId="3C33E53E" w14:textId="77777777" w:rsidR="0072415B" w:rsidRDefault="0072415B">
      <w:pPr>
        <w:spacing w:after="160" w:line="259" w:lineRule="auto"/>
        <w:rPr>
          <w:rFonts w:ascii="Times New Roman" w:hAnsi="Times New Roman"/>
          <w:b/>
          <w:bCs/>
          <w:sz w:val="28"/>
          <w:szCs w:val="28"/>
          <w:lang w:val="kk-KZ"/>
        </w:rPr>
      </w:pPr>
      <w:r>
        <w:rPr>
          <w:rFonts w:ascii="Times New Roman" w:hAnsi="Times New Roman"/>
          <w:b/>
          <w:bCs/>
          <w:sz w:val="28"/>
          <w:szCs w:val="28"/>
          <w:lang w:val="kk-KZ"/>
        </w:rPr>
        <w:br w:type="page"/>
      </w:r>
    </w:p>
    <w:p w14:paraId="102102FC" w14:textId="0ABAD2C1" w:rsidR="00390922" w:rsidRDefault="00390922" w:rsidP="00D718BA">
      <w:pPr>
        <w:tabs>
          <w:tab w:val="left" w:pos="1134"/>
        </w:tabs>
        <w:spacing w:after="0" w:line="240" w:lineRule="auto"/>
        <w:jc w:val="both"/>
        <w:rPr>
          <w:rFonts w:ascii="Times New Roman" w:hAnsi="Times New Roman"/>
          <w:b/>
          <w:bCs/>
          <w:sz w:val="28"/>
          <w:szCs w:val="28"/>
          <w:lang w:val="kk-KZ"/>
        </w:rPr>
      </w:pPr>
      <w:r w:rsidRPr="00B94B90">
        <w:rPr>
          <w:rFonts w:ascii="Times New Roman" w:hAnsi="Times New Roman"/>
          <w:b/>
          <w:bCs/>
          <w:sz w:val="28"/>
          <w:szCs w:val="28"/>
          <w:lang w:val="kk-KZ"/>
        </w:rPr>
        <w:lastRenderedPageBreak/>
        <w:t xml:space="preserve">ҚОСЫМША </w:t>
      </w:r>
      <w:r>
        <w:rPr>
          <w:rFonts w:ascii="Times New Roman" w:hAnsi="Times New Roman"/>
          <w:b/>
          <w:bCs/>
          <w:sz w:val="28"/>
          <w:szCs w:val="28"/>
          <w:lang w:val="kk-KZ"/>
        </w:rPr>
        <w:t xml:space="preserve">2 - </w:t>
      </w:r>
      <w:r w:rsidRPr="00390922">
        <w:rPr>
          <w:rFonts w:ascii="Times New Roman" w:hAnsi="Times New Roman"/>
          <w:sz w:val="28"/>
          <w:szCs w:val="28"/>
          <w:lang w:val="kk-KZ"/>
        </w:rPr>
        <w:t>Флуктуациялық сигнал амплитудасының уақыт бойынша өзгеріс графиктерін алуға арналған Python</w:t>
      </w:r>
      <w:r w:rsidR="00AF2424">
        <w:rPr>
          <w:rFonts w:ascii="Times New Roman" w:hAnsi="Times New Roman"/>
          <w:sz w:val="28"/>
          <w:szCs w:val="28"/>
          <w:lang w:val="kk-KZ"/>
        </w:rPr>
        <w:t xml:space="preserve"> </w:t>
      </w:r>
      <w:r w:rsidR="00AF2424" w:rsidRPr="00AF2424">
        <w:rPr>
          <w:rFonts w:ascii="Times New Roman" w:hAnsi="Times New Roman"/>
          <w:sz w:val="28"/>
          <w:szCs w:val="28"/>
          <w:lang w:val="kk-KZ"/>
        </w:rPr>
        <w:t>бағдарламалау ортасында әзірленген</w:t>
      </w:r>
      <w:r w:rsidRPr="00390922">
        <w:rPr>
          <w:rFonts w:ascii="Times New Roman" w:hAnsi="Times New Roman"/>
          <w:sz w:val="28"/>
          <w:szCs w:val="28"/>
          <w:lang w:val="kk-KZ"/>
        </w:rPr>
        <w:t xml:space="preserve"> коды.</w:t>
      </w:r>
    </w:p>
    <w:p w14:paraId="36158139"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import re</w:t>
      </w:r>
    </w:p>
    <w:p w14:paraId="720B3960"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import numpy as np</w:t>
      </w:r>
    </w:p>
    <w:p w14:paraId="33A517A1"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import matplotlib.pyplot as plt</w:t>
      </w:r>
    </w:p>
    <w:p w14:paraId="5F8849C9"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from pathlib import Path</w:t>
      </w:r>
    </w:p>
    <w:p w14:paraId="0A839D1B"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p>
    <w:p w14:paraId="762EDCA9"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 Параметрлер =====</w:t>
      </w:r>
    </w:p>
    <w:p w14:paraId="7ED44703"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N = 20001</w:t>
      </w:r>
    </w:p>
    <w:p w14:paraId="30B5359A"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sample_interval = 0.001  # Әрбір sample үшін уақыт интервалы (1 миллисекунд)</w:t>
      </w:r>
    </w:p>
    <w:p w14:paraId="32D623FF"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p>
    <w:p w14:paraId="5C2FB950"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GASES = [</w:t>
      </w:r>
    </w:p>
    <w:p w14:paraId="2DE51D70"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("methane",   "Methane"),</w:t>
      </w:r>
    </w:p>
    <w:p w14:paraId="49A71054"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("ethanol",   "Ethanol"),</w:t>
      </w:r>
    </w:p>
    <w:p w14:paraId="292A3AA9"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("ammonia",   "Ammonia"),</w:t>
      </w:r>
    </w:p>
    <w:p w14:paraId="54193E8F"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w:t>
      </w:r>
    </w:p>
    <w:p w14:paraId="6781D3A1"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p>
    <w:p w14:paraId="7AA0C5F7"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def load_first_col(path: Path) -&gt; np.ndarray:</w:t>
      </w:r>
    </w:p>
    <w:p w14:paraId="04D785F3"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"""Файлдан бірінші бағанды оқиды.""" </w:t>
      </w:r>
    </w:p>
    <w:p w14:paraId="5B3A806F"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try:</w:t>
      </w:r>
    </w:p>
    <w:p w14:paraId="6E5E1543"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arr = np.loadtxt(path)</w:t>
      </w:r>
    </w:p>
    <w:p w14:paraId="2A629D9B"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return arr[:, 0] if arr.ndim &gt; 1 else arr</w:t>
      </w:r>
    </w:p>
    <w:p w14:paraId="24451D4D"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except Exception as e:</w:t>
      </w:r>
    </w:p>
    <w:p w14:paraId="0A81CC39"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print(f"</w:t>
      </w:r>
      <w:r w:rsidRPr="00433300">
        <w:rPr>
          <w:rFonts w:ascii="Segoe UI Emoji" w:hAnsi="Segoe UI Emoji" w:cs="Segoe UI Emoji"/>
          <w:sz w:val="28"/>
          <w:szCs w:val="28"/>
          <w:lang w:val="kk-KZ"/>
        </w:rPr>
        <w:t>⚠</w:t>
      </w:r>
      <w:r w:rsidRPr="00433300">
        <w:rPr>
          <w:rFonts w:ascii="Courier New" w:hAnsi="Courier New" w:cs="Courier New"/>
          <w:sz w:val="28"/>
          <w:szCs w:val="28"/>
          <w:lang w:val="kk-KZ"/>
        </w:rPr>
        <w:t>️ Қате файлды оқу кезінде: {path}. Қате: {e}")</w:t>
      </w:r>
    </w:p>
    <w:p w14:paraId="3084517E"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return np.array([])</w:t>
      </w:r>
    </w:p>
    <w:p w14:paraId="5F371DBF"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p>
    <w:p w14:paraId="607D1375"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 3 график =====</w:t>
      </w:r>
    </w:p>
    <w:p w14:paraId="39605EFF"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fig, axes = plt.subplots(3, 1, figsize=(12, 14), sharex=True)</w:t>
      </w:r>
    </w:p>
    <w:p w14:paraId="41294144"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p>
    <w:p w14:paraId="66B9A55E"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for ax, (folder_name, label) in zip(axes, GASES):</w:t>
      </w:r>
    </w:p>
    <w:p w14:paraId="7B09F4EA"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folder = Path(folder_name)</w:t>
      </w:r>
    </w:p>
    <w:p w14:paraId="4805B92E"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time = np.arange(N) * sample_interval  # Уақытты есептеу</w:t>
      </w:r>
    </w:p>
    <w:p w14:paraId="1E9E0370"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p>
    <w:p w14:paraId="2EF69E7B"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 ---- AIR ----</w:t>
      </w:r>
    </w:p>
    <w:p w14:paraId="462A9067"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air_path = folder / "air.txt"</w:t>
      </w:r>
    </w:p>
    <w:p w14:paraId="69F29057"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if air_path.exists():</w:t>
      </w:r>
    </w:p>
    <w:p w14:paraId="19983A0A"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v_air = load_first_col(air_path)[:N]</w:t>
      </w:r>
    </w:p>
    <w:p w14:paraId="7FF762B4"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if v_air.size &gt; 0:</w:t>
      </w:r>
    </w:p>
    <w:p w14:paraId="509281C2"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ax.plot(time, -v_air, lw=2.5, label="Air", color="blue")  # Сигналды -1-ге көбейту</w:t>
      </w:r>
    </w:p>
    <w:p w14:paraId="1F88DEBF"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lastRenderedPageBreak/>
        <w:t xml:space="preserve">        else:</w:t>
      </w:r>
    </w:p>
    <w:p w14:paraId="60D6151C"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print(f"</w:t>
      </w:r>
      <w:r w:rsidRPr="00433300">
        <w:rPr>
          <w:rFonts w:ascii="Segoe UI Emoji" w:hAnsi="Segoe UI Emoji" w:cs="Segoe UI Emoji"/>
          <w:sz w:val="28"/>
          <w:szCs w:val="28"/>
          <w:lang w:val="kk-KZ"/>
        </w:rPr>
        <w:t>⚠</w:t>
      </w:r>
      <w:r w:rsidRPr="00433300">
        <w:rPr>
          <w:rFonts w:ascii="Courier New" w:hAnsi="Courier New" w:cs="Courier New"/>
          <w:sz w:val="28"/>
          <w:szCs w:val="28"/>
          <w:lang w:val="kk-KZ"/>
        </w:rPr>
        <w:t>️ {label}: air.txt файлынан деректер алынбады.")</w:t>
      </w:r>
    </w:p>
    <w:p w14:paraId="0FF4B734"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else:</w:t>
      </w:r>
    </w:p>
    <w:p w14:paraId="3A250C2D"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print(f"</w:t>
      </w:r>
      <w:r w:rsidRPr="00433300">
        <w:rPr>
          <w:rFonts w:ascii="Segoe UI Emoji" w:hAnsi="Segoe UI Emoji" w:cs="Segoe UI Emoji"/>
          <w:sz w:val="28"/>
          <w:szCs w:val="28"/>
          <w:lang w:val="kk-KZ"/>
        </w:rPr>
        <w:t>⚠</w:t>
      </w:r>
      <w:r w:rsidRPr="00433300">
        <w:rPr>
          <w:rFonts w:ascii="Courier New" w:hAnsi="Courier New" w:cs="Courier New"/>
          <w:sz w:val="28"/>
          <w:szCs w:val="28"/>
          <w:lang w:val="kk-KZ"/>
        </w:rPr>
        <w:t>️ {label}: air.txt файлы табылмады.")</w:t>
      </w:r>
    </w:p>
    <w:p w14:paraId="3A50DC5C"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p>
    <w:p w14:paraId="4B22903C"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 ---- Барлық концентрациялар ----</w:t>
      </w:r>
    </w:p>
    <w:p w14:paraId="08042D56"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for f in sorted(folder.glob(f"{folder_name}_*_ppm.txt")):</w:t>
      </w:r>
    </w:p>
    <w:p w14:paraId="234BE00F"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m = re.search(r"_(\d+)_ppm\.txt$", f.name)</w:t>
      </w:r>
    </w:p>
    <w:p w14:paraId="30DF728C"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if not m:</w:t>
      </w:r>
    </w:p>
    <w:p w14:paraId="073A2933"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continue</w:t>
      </w:r>
    </w:p>
    <w:p w14:paraId="5D4B2FD0"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p>
    <w:p w14:paraId="287637CC"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ppm = m.group(1)</w:t>
      </w:r>
    </w:p>
    <w:p w14:paraId="5A4762E7"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v = load_first_col(f)[:N]</w:t>
      </w:r>
    </w:p>
    <w:p w14:paraId="7FAA10EE"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if v.size &gt; 0:</w:t>
      </w:r>
    </w:p>
    <w:p w14:paraId="3A587292"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ax.plot(time, -v, alpha=0.6, label=f"{ppm} ppm")  # Сигналды -1-ге көбейту</w:t>
      </w:r>
    </w:p>
    <w:p w14:paraId="6E302B78"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else:</w:t>
      </w:r>
    </w:p>
    <w:p w14:paraId="49009207"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print(f"</w:t>
      </w:r>
      <w:r w:rsidRPr="00433300">
        <w:rPr>
          <w:rFonts w:ascii="Segoe UI Emoji" w:hAnsi="Segoe UI Emoji" w:cs="Segoe UI Emoji"/>
          <w:sz w:val="28"/>
          <w:szCs w:val="28"/>
          <w:lang w:val="kk-KZ"/>
        </w:rPr>
        <w:t>⚠</w:t>
      </w:r>
      <w:r w:rsidRPr="00433300">
        <w:rPr>
          <w:rFonts w:ascii="Courier New" w:hAnsi="Courier New" w:cs="Courier New"/>
          <w:sz w:val="28"/>
          <w:szCs w:val="28"/>
          <w:lang w:val="kk-KZ"/>
        </w:rPr>
        <w:t>️ {label}: {ppm} ppm файлының деректері алынбады.")</w:t>
      </w:r>
    </w:p>
    <w:p w14:paraId="35EF0510"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p>
    <w:p w14:paraId="529E9238" w14:textId="22752A13"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 X осін 6 бөлікке бөліп, интервал ортасындағы уақыт мәндерін көрсету</w:t>
      </w:r>
    </w:p>
    <w:p w14:paraId="285C6242"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x_ticks = np.linspace(0, time[-1], 7)  # 6 интервалға бөлеміз (7 мән)</w:t>
      </w:r>
    </w:p>
    <w:p w14:paraId="7B3257BD"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x_tick_labels = [f"{t:.3f}" for t in x_ticks]  # Уақыт мәндерін 3 таңбалы сан түрінде көрсету</w:t>
      </w:r>
    </w:p>
    <w:p w14:paraId="555CDEBA"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ax.set_xticks(x_ticks)</w:t>
      </w:r>
    </w:p>
    <w:p w14:paraId="66D96327"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ax.set_xticklabels(x_tick_labels)</w:t>
      </w:r>
    </w:p>
    <w:p w14:paraId="3CBDCA5A"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p>
    <w:p w14:paraId="5808A9D9"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 Y осіндегі сандық мәндердің шрифт өлшемін өзгерту</w:t>
      </w:r>
    </w:p>
    <w:p w14:paraId="5F68CACA"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ax.tick_params(axis='y', labelsize=13)  # Y осі үшін шрифт өлшемін өзгерту</w:t>
      </w:r>
    </w:p>
    <w:p w14:paraId="523882DF"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ax.tick_params(axis='x', labelsize=13)  # X осі үшін шрифт өлшемін өзгерту</w:t>
      </w:r>
    </w:p>
    <w:p w14:paraId="1C2D313A"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#ax.legend(fontsize=8, ncol=4)</w:t>
      </w:r>
    </w:p>
    <w:p w14:paraId="0CC62E2D"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p>
    <w:p w14:paraId="29E63F5A"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Соңғы графикке x осін белгілеу</w:t>
      </w:r>
    </w:p>
    <w:p w14:paraId="011932B8"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#axes[-1].set_xlabel("Time (seconds)", fontsize=14)  # X осіне уақытты көрсетеміз (секундтар)</w:t>
      </w:r>
    </w:p>
    <w:p w14:paraId="3EBB7A36"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p>
    <w:p w14:paraId="394C3A64" w14:textId="77777777" w:rsidR="00AF2424" w:rsidRPr="00433300" w:rsidRDefault="00AF2424" w:rsidP="00D718BA">
      <w:pPr>
        <w:tabs>
          <w:tab w:val="left" w:pos="1134"/>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plt.tight_layout()</w:t>
      </w:r>
    </w:p>
    <w:p w14:paraId="2CC071C7" w14:textId="03DBD44D" w:rsidR="0072415B" w:rsidRDefault="00AF2424" w:rsidP="00433300">
      <w:pPr>
        <w:tabs>
          <w:tab w:val="left" w:pos="1134"/>
        </w:tabs>
        <w:spacing w:after="0" w:line="240" w:lineRule="auto"/>
        <w:rPr>
          <w:rFonts w:ascii="Times New Roman" w:hAnsi="Times New Roman"/>
          <w:b/>
          <w:bCs/>
          <w:sz w:val="28"/>
          <w:szCs w:val="28"/>
          <w:lang w:val="kk-KZ"/>
        </w:rPr>
      </w:pPr>
      <w:r w:rsidRPr="00433300">
        <w:rPr>
          <w:rFonts w:ascii="Courier New" w:hAnsi="Courier New" w:cs="Courier New"/>
          <w:sz w:val="28"/>
          <w:szCs w:val="28"/>
          <w:lang w:val="kk-KZ"/>
        </w:rPr>
        <w:t>plt.show()</w:t>
      </w:r>
      <w:r w:rsidR="0072415B">
        <w:rPr>
          <w:rFonts w:ascii="Times New Roman" w:hAnsi="Times New Roman"/>
          <w:b/>
          <w:bCs/>
          <w:sz w:val="28"/>
          <w:szCs w:val="28"/>
          <w:lang w:val="kk-KZ"/>
        </w:rPr>
        <w:br w:type="page"/>
      </w:r>
    </w:p>
    <w:p w14:paraId="62E069D8" w14:textId="2DEE5F08" w:rsidR="004F0317" w:rsidRDefault="004F0317" w:rsidP="00D718BA">
      <w:pPr>
        <w:tabs>
          <w:tab w:val="left" w:pos="2595"/>
        </w:tabs>
        <w:spacing w:after="0" w:line="240" w:lineRule="auto"/>
        <w:jc w:val="both"/>
        <w:rPr>
          <w:rFonts w:ascii="Times New Roman" w:hAnsi="Times New Roman"/>
          <w:sz w:val="28"/>
          <w:szCs w:val="28"/>
          <w:lang w:val="kk-KZ"/>
        </w:rPr>
      </w:pPr>
      <w:r w:rsidRPr="004F0317">
        <w:rPr>
          <w:rFonts w:ascii="Times New Roman" w:hAnsi="Times New Roman"/>
          <w:b/>
          <w:bCs/>
          <w:sz w:val="28"/>
          <w:szCs w:val="28"/>
          <w:lang w:val="kk-KZ"/>
        </w:rPr>
        <w:lastRenderedPageBreak/>
        <w:t xml:space="preserve">ҚОСЫМША </w:t>
      </w:r>
      <w:r w:rsidR="006E528E">
        <w:rPr>
          <w:rFonts w:ascii="Times New Roman" w:hAnsi="Times New Roman"/>
          <w:b/>
          <w:bCs/>
          <w:sz w:val="28"/>
          <w:szCs w:val="28"/>
          <w:lang w:val="kk-KZ"/>
        </w:rPr>
        <w:t>3</w:t>
      </w:r>
      <w:r w:rsidRPr="004F0317">
        <w:rPr>
          <w:rFonts w:ascii="Times New Roman" w:hAnsi="Times New Roman"/>
          <w:b/>
          <w:bCs/>
          <w:sz w:val="28"/>
          <w:szCs w:val="28"/>
          <w:lang w:val="kk-KZ"/>
        </w:rPr>
        <w:t xml:space="preserve"> - </w:t>
      </w:r>
      <w:r w:rsidR="00312532" w:rsidRPr="006E528E">
        <w:rPr>
          <w:rFonts w:ascii="Times New Roman" w:hAnsi="Times New Roman"/>
          <w:sz w:val="28"/>
          <w:szCs w:val="28"/>
          <w:lang w:val="kk-KZ"/>
        </w:rPr>
        <w:t>Лоренц спектрі</w:t>
      </w:r>
      <w:r w:rsidR="00312532">
        <w:rPr>
          <w:rFonts w:ascii="Times New Roman" w:hAnsi="Times New Roman"/>
          <w:sz w:val="28"/>
          <w:szCs w:val="28"/>
          <w:lang w:val="kk-KZ"/>
        </w:rPr>
        <w:t xml:space="preserve"> теориялық моделінің</w:t>
      </w:r>
      <w:r w:rsidR="00312532" w:rsidRPr="004F0317">
        <w:rPr>
          <w:rFonts w:ascii="Times New Roman" w:hAnsi="Times New Roman"/>
          <w:sz w:val="28"/>
          <w:szCs w:val="28"/>
          <w:lang w:val="kk-KZ"/>
        </w:rPr>
        <w:t xml:space="preserve"> графиктерін алуға арналған Python бағдарламалау ортасында әзірленген коды.</w:t>
      </w:r>
    </w:p>
    <w:p w14:paraId="4971378F" w14:textId="77777777" w:rsidR="006E528E" w:rsidRPr="004F0317" w:rsidRDefault="006E528E" w:rsidP="00D718BA">
      <w:pPr>
        <w:tabs>
          <w:tab w:val="left" w:pos="2595"/>
        </w:tabs>
        <w:spacing w:after="0" w:line="240" w:lineRule="auto"/>
        <w:jc w:val="both"/>
        <w:rPr>
          <w:rFonts w:ascii="Times New Roman" w:hAnsi="Times New Roman"/>
          <w:sz w:val="28"/>
          <w:szCs w:val="28"/>
          <w:lang w:val="kk-KZ"/>
        </w:rPr>
      </w:pPr>
    </w:p>
    <w:p w14:paraId="4F0552F0" w14:textId="202ADAAE"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import numpy as np</w:t>
      </w:r>
    </w:p>
    <w:p w14:paraId="1A4B9D80"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import matplotlib.pyplot as plt</w:t>
      </w:r>
    </w:p>
    <w:p w14:paraId="61E608F2"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from scipy.fft import fft, fftfreq</w:t>
      </w:r>
    </w:p>
    <w:p w14:paraId="6A897396"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1. ФИЗИКАЛЫҚ ТҰРАҚТЫЛАР</w:t>
      </w:r>
    </w:p>
    <w:p w14:paraId="26805872"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h = 6.626e-34      # Планк тұрақтысы (Дж·с)</w:t>
      </w:r>
    </w:p>
    <w:p w14:paraId="24CDCB28"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hbar = 1.0546e-34  # редукцияланған Планк тұрақтысы (Дж·с)</w:t>
      </w:r>
    </w:p>
    <w:p w14:paraId="05F78AC9"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c = 3e8            # жарық жылдамдығы (м/с)</w:t>
      </w:r>
    </w:p>
    <w:p w14:paraId="0493FEEA"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k = 1.38e-23       # Больцман тұрақтысы (Дж/К)</w:t>
      </w:r>
    </w:p>
    <w:p w14:paraId="3CA70BD5"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T = 300            # температура (К)</w:t>
      </w:r>
    </w:p>
    <w:p w14:paraId="6F7DC663"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p>
    <w:p w14:paraId="4730C644"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Лазер параметрлері</w:t>
      </w:r>
    </w:p>
    <w:p w14:paraId="3532F3BF"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lambda_nm = 532    # толқын ұзындығы (нм)</w:t>
      </w:r>
    </w:p>
    <w:p w14:paraId="7EBDC671"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lambda_m = lambda_nm * 1e-9</w:t>
      </w:r>
    </w:p>
    <w:p w14:paraId="5172D802"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omega0 = 2 * np.pi * c / lambda_m  # бұрыштық жиілік (рад/с)</w:t>
      </w:r>
    </w:p>
    <w:p w14:paraId="3DD5A16A"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p>
    <w:p w14:paraId="479E2D6F"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Фотон энергиясы (Дж) және (эВ)</w:t>
      </w:r>
    </w:p>
    <w:p w14:paraId="1A41D192"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E_photon_J = hbar * omega0</w:t>
      </w:r>
    </w:p>
    <w:p w14:paraId="6A118423"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E_photon_eV = E_photon_J / 1.6e-19</w:t>
      </w:r>
    </w:p>
    <w:p w14:paraId="3D071219"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kT_J = k * T</w:t>
      </w:r>
    </w:p>
    <w:p w14:paraId="534E2BB0"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kT_eV = kT_J / 1.6e-19</w:t>
      </w:r>
    </w:p>
    <w:p w14:paraId="78EEDA46"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p>
    <w:p w14:paraId="7E389960"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Қанығу концентрациясы C*</w:t>
      </w:r>
    </w:p>
    <w:p w14:paraId="5C60F215"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C_star = (2 * kT_J) / (hbar * omega0)  # өлшемсіз</w:t>
      </w:r>
    </w:p>
    <w:p w14:paraId="0E33F35D"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print(f"Фотон энергиясы: {E_photon_eV:.3f} эВ")</w:t>
      </w:r>
    </w:p>
    <w:p w14:paraId="7A0BE131"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print(f"kT энергиясы: {kT_eV:.5f} эВ")</w:t>
      </w:r>
    </w:p>
    <w:p w14:paraId="34CB0DA9"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print(f"C* (өлшемсіз): {C_star:.4f}")</w:t>
      </w:r>
    </w:p>
    <w:p w14:paraId="6CD7E5C8"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print(f"C* (ppm): {C_star*1e6:.0f} ppm")</w:t>
      </w:r>
    </w:p>
    <w:p w14:paraId="21EDB98F"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2. КОГЕРЕНТТІЛІК УАҚЫТЫНЫҢ C/C* ҚАТЫНАСЫНА ТӘУЕЛДІЛІГІ</w:t>
      </w:r>
    </w:p>
    <w:p w14:paraId="42A8C32E"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def coherence_time(r, tau0=1.0):</w:t>
      </w:r>
    </w:p>
    <w:p w14:paraId="5F5486CA"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w:t>
      </w:r>
    </w:p>
    <w:p w14:paraId="48C3CD5F"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τ_c(C) = τ_0 / (1 + r)</w:t>
      </w:r>
    </w:p>
    <w:p w14:paraId="1AAA951F" w14:textId="7FA3166E"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мұнда r = C/C*</w:t>
      </w:r>
    </w:p>
    <w:p w14:paraId="1D279769"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w:t>
      </w:r>
    </w:p>
    <w:p w14:paraId="12E8661F"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return tau0 / (1 + r)</w:t>
      </w:r>
    </w:p>
    <w:p w14:paraId="78A277F8"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p>
    <w:p w14:paraId="5E76E31F"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3. ЛОРЕНЦ СПЕКТРІ</w:t>
      </w:r>
    </w:p>
    <w:p w14:paraId="2C7DFA76"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def lorentz_spectrum(omega, tau_c, A=1.0):</w:t>
      </w:r>
    </w:p>
    <w:p w14:paraId="77FE443A"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w:t>
      </w:r>
    </w:p>
    <w:p w14:paraId="708C4A39"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S(ω) = A * (τ_c/π) / (1 + (ω τ_c)²)</w:t>
      </w:r>
    </w:p>
    <w:p w14:paraId="51084EF0"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w:t>
      </w:r>
    </w:p>
    <w:p w14:paraId="46C92C1F"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lastRenderedPageBreak/>
        <w:t xml:space="preserve">    return A * (tau_c / np.pi) / (1 + (omega * tau_c)**2)</w:t>
      </w:r>
    </w:p>
    <w:p w14:paraId="2EAE806C"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p>
    <w:p w14:paraId="3DA2C487"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4. НЕГІЗГІ ЕСЕПТЕУЛЕР</w:t>
      </w:r>
    </w:p>
    <w:p w14:paraId="1153926F"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C/C* қатынасының мәндері</w:t>
      </w:r>
    </w:p>
    <w:p w14:paraId="4E2578C0"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r_values = [0.1, 0.5, 1.0, 2.0, 5.0, 10.0]</w:t>
      </w:r>
    </w:p>
    <w:p w14:paraId="0E964215"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colors = ['blue', 'green', 'red', 'orange', 'purple', 'brown']</w:t>
      </w:r>
    </w:p>
    <w:p w14:paraId="3571DB6C"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labels = [f'C/C* = {r}' for r in r_values]</w:t>
      </w:r>
    </w:p>
    <w:p w14:paraId="6BFB961F"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p>
    <w:p w14:paraId="2DBB25F0"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Жиілік массиві (ω τ_0)</w:t>
      </w:r>
    </w:p>
    <w:p w14:paraId="7FAB39A2"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omega_tau0 = np.linspace(0, 10, 1000)  # ω * τ_0</w:t>
      </w:r>
    </w:p>
    <w:p w14:paraId="6E82A6C4"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5. ГРАФИКТЕР</w:t>
      </w:r>
    </w:p>
    <w:p w14:paraId="5F05A83D"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fig, axes = plt.subplots(2, 2, figsize=(14, 10))</w:t>
      </w:r>
    </w:p>
    <w:p w14:paraId="7714094B"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p>
    <w:p w14:paraId="0B157637"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5.1. Лоренц спектрі (әртүрлі r үшін)</w:t>
      </w:r>
    </w:p>
    <w:p w14:paraId="26490CB8"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ax1 = axes[0, 0]</w:t>
      </w:r>
    </w:p>
    <w:p w14:paraId="5B79A34B"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for r, color, label in zip(r_values, colors, labels):</w:t>
      </w:r>
    </w:p>
    <w:p w14:paraId="647A53C7"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tau_c = coherence_time(r, tau0=1.0)</w:t>
      </w:r>
    </w:p>
    <w:p w14:paraId="43ECE9D6"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S = lorentz_spectrum(omega_tau0, tau_c, A=1.0)</w:t>
      </w:r>
    </w:p>
    <w:p w14:paraId="72D389D6"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ax1.plot(omega_tau0, S, color=color, linewidth=2, label=label)</w:t>
      </w:r>
    </w:p>
    <w:p w14:paraId="385BC171"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p>
    <w:p w14:paraId="3318D8B4"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ax1.set_xlabel(r'$\omega \tau_0$', fontsize=12)</w:t>
      </w:r>
    </w:p>
    <w:p w14:paraId="5B3E4443"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ax1.set_ylabel(r'$S(\omega)$', fontsize=12)</w:t>
      </w:r>
    </w:p>
    <w:p w14:paraId="7ECD9421"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ax1.set_title('Лоренц спектрі (әртүрлі C/C* үшін)', fontsize=14)</w:t>
      </w:r>
    </w:p>
    <w:p w14:paraId="2FB8B55E"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ax1.legend()</w:t>
      </w:r>
    </w:p>
    <w:p w14:paraId="5C12A8E5"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ax1.grid(True, alpha=0.3)</w:t>
      </w:r>
    </w:p>
    <w:p w14:paraId="52E6398C"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p>
    <w:p w14:paraId="152582A5"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5.2. Когеренттілік уақытының r-ға тәуелділігі</w:t>
      </w:r>
    </w:p>
    <w:p w14:paraId="52756155"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ax2 = axes[0, 1]</w:t>
      </w:r>
    </w:p>
    <w:p w14:paraId="7C23D045"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r_plot = np.linspace(0.1, 10, 100)</w:t>
      </w:r>
    </w:p>
    <w:p w14:paraId="04F9D178"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tau_c_plot = coherence_time(r_plot, tau0=1.0)</w:t>
      </w:r>
    </w:p>
    <w:p w14:paraId="7EE5995E"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ax2.plot(r_plot, tau_c_plot, 'b-', linewidth=2)</w:t>
      </w:r>
    </w:p>
    <w:p w14:paraId="4939B4DE"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ax2.scatter(r_values, coherence_time(np.array(r_values), tau0=1.0), </w:t>
      </w:r>
    </w:p>
    <w:p w14:paraId="45DC7D18"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color='red', s=80, zorder=5)</w:t>
      </w:r>
    </w:p>
    <w:p w14:paraId="36B7D065"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ax2.set_xlabel(r'$r = C/C_*$', fontsize=12)</w:t>
      </w:r>
    </w:p>
    <w:p w14:paraId="44C281E4"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ax2.set_ylabel(r'$\tau_c / \tau_0$', fontsize=12)</w:t>
      </w:r>
    </w:p>
    <w:p w14:paraId="74FDE171"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ax2.set_title('Когеренттілік уақытының C/C* қатынасына тәуелділігі', fontsize=14)</w:t>
      </w:r>
    </w:p>
    <w:p w14:paraId="4ABE8F2E"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ax2.grid(True, alpha=0.3)</w:t>
      </w:r>
    </w:p>
    <w:p w14:paraId="0B87BD8B"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p>
    <w:p w14:paraId="36A93C16"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5.3. Спектрдің жартылай енінің r-ға тәуелділігі (жартылай максимум)</w:t>
      </w:r>
    </w:p>
    <w:p w14:paraId="773578B8"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lastRenderedPageBreak/>
        <w:t>ax3 = axes[1, 0]</w:t>
      </w:r>
    </w:p>
    <w:p w14:paraId="59651B76"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half_width = coherence_time(r_plot, tau0=1.0)  # Δω</w:t>
      </w:r>
      <w:r w:rsidRPr="00433300">
        <w:rPr>
          <w:rFonts w:ascii="Cambria Math" w:hAnsi="Cambria Math" w:cs="Cambria Math"/>
          <w:sz w:val="28"/>
          <w:szCs w:val="28"/>
          <w:lang w:val="kk-KZ"/>
        </w:rPr>
        <w:t>₁</w:t>
      </w:r>
      <w:r w:rsidRPr="00433300">
        <w:rPr>
          <w:rFonts w:ascii="Courier New" w:hAnsi="Courier New" w:cs="Courier New"/>
          <w:sz w:val="28"/>
          <w:szCs w:val="28"/>
          <w:lang w:val="kk-KZ"/>
        </w:rPr>
        <w:t>/</w:t>
      </w:r>
      <w:r w:rsidRPr="00433300">
        <w:rPr>
          <w:rFonts w:ascii="Cambria Math" w:hAnsi="Cambria Math" w:cs="Cambria Math"/>
          <w:sz w:val="28"/>
          <w:szCs w:val="28"/>
          <w:lang w:val="kk-KZ"/>
        </w:rPr>
        <w:t>₂</w:t>
      </w:r>
      <w:r w:rsidRPr="00433300">
        <w:rPr>
          <w:rFonts w:ascii="Courier New" w:hAnsi="Courier New" w:cs="Courier New"/>
          <w:sz w:val="28"/>
          <w:szCs w:val="28"/>
          <w:lang w:val="kk-KZ"/>
        </w:rPr>
        <w:t xml:space="preserve"> = 1/τ_c</w:t>
      </w:r>
    </w:p>
    <w:p w14:paraId="16DB5802"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ax3.plot(r_plot, half_width, 'g-', linewidth=2)</w:t>
      </w:r>
    </w:p>
    <w:p w14:paraId="77CC0BE8"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ax3.set_xlabel(r'$r = C/C_*$', fontsize=12)</w:t>
      </w:r>
    </w:p>
    <w:p w14:paraId="69F1B28C"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ax3.set_ylabel(r'$\Delta \omega_{1/2}$ (рад/с)', fontsize=12)</w:t>
      </w:r>
    </w:p>
    <w:p w14:paraId="785B9B05"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ax3.set_title('Лоренц спектрінің жартылай енінің C/C* қатынасына тәуелділігі', fontsize=14)</w:t>
      </w:r>
    </w:p>
    <w:p w14:paraId="6D56F9D0"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ax3.grid(True, alpha=0.3)</w:t>
      </w:r>
    </w:p>
    <w:p w14:paraId="3CBA8917"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p>
    <w:p w14:paraId="7461A52F"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5.4. Қанығу эффектісі (спектр биіктігінің төмендеуі)</w:t>
      </w:r>
    </w:p>
    <w:p w14:paraId="7AA2E263"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ax4 = axes[1, 1]</w:t>
      </w:r>
    </w:p>
    <w:p w14:paraId="55D3DB43"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max_height = coherence_time(r_plot, tau0=1.0) / np.pi  # S(0) = τ_c/π</w:t>
      </w:r>
    </w:p>
    <w:p w14:paraId="3B8F7760"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ax4.plot(r_plot, max_height, 'r-', linewidth=2)</w:t>
      </w:r>
    </w:p>
    <w:p w14:paraId="09E37625"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ax4.set_xlabel(r'$r = C/C_*$', fontsize=12)</w:t>
      </w:r>
    </w:p>
    <w:p w14:paraId="76381BDD"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ax4.set_ylabel(r'$S_{max} = S(0)$', fontsize=12)</w:t>
      </w:r>
    </w:p>
    <w:p w14:paraId="6191F6DA"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ax4.set_title('Спектр максимумының C/C* қатынасына тәуелділігі (қанығу)', fontsize=14)</w:t>
      </w:r>
    </w:p>
    <w:p w14:paraId="37B7F5EB"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ax4.grid(True, alpha=0.3)</w:t>
      </w:r>
    </w:p>
    <w:p w14:paraId="75DAB062"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plt.tight_layout()</w:t>
      </w:r>
    </w:p>
    <w:p w14:paraId="61ADA5DF"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plt.savefig('lorentz_spectrum_vs_r.png', dpi=150)</w:t>
      </w:r>
    </w:p>
    <w:p w14:paraId="5DC14908"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plt.show()</w:t>
      </w:r>
    </w:p>
    <w:p w14:paraId="0403CCC5"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6. ҚОСЫМША: 3D БЕТТІК ГРАФИК</w:t>
      </w:r>
    </w:p>
    <w:p w14:paraId="16749214"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fig = plt.figure(figsize=(12, 8))</w:t>
      </w:r>
    </w:p>
    <w:p w14:paraId="1114CA9B"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 = fig.add_subplot(111, projection='3d')</w:t>
      </w:r>
    </w:p>
    <w:p w14:paraId="65AD5EC5"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p>
    <w:p w14:paraId="471989D3"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r_3d = np.linspace(0.1, 10, 50)</w:t>
      </w:r>
    </w:p>
    <w:p w14:paraId="39C950D3"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omega_tau0_3d = np.linspace(0, 10, 100)</w:t>
      </w:r>
    </w:p>
    <w:p w14:paraId="7B2E7B13"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R, W = np.meshgrid(r_3d, omega_tau0_3d)</w:t>
      </w:r>
    </w:p>
    <w:p w14:paraId="41349298"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tau_c_3d = coherence_time(R, tau0=1.0)</w:t>
      </w:r>
    </w:p>
    <w:p w14:paraId="18E8B374"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S_3d = lorentz_spectrum(W, tau_c_3d, A=1.0)</w:t>
      </w:r>
    </w:p>
    <w:p w14:paraId="323921A3"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p>
    <w:p w14:paraId="54CC4268"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surf = ax.plot_surface(R, W, S_3d, cmap='viridis', edgecolor='none', alpha=0.8)</w:t>
      </w:r>
    </w:p>
    <w:p w14:paraId="3B1C619B"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ax.set_xlabel(r'$r = C/C_*$', fontsize=12)</w:t>
      </w:r>
    </w:p>
    <w:p w14:paraId="4AD93845"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ax.set_ylabel(r'$\omega \tau_0$', fontsize=12)</w:t>
      </w:r>
    </w:p>
    <w:p w14:paraId="0A509B6B"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ax.set_zlabel(r'$S(\omega)$', fontsize=12)</w:t>
      </w:r>
    </w:p>
    <w:p w14:paraId="5166FE02"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ax.set_title('Лоренц спектрінің C/C* және ω-ға тәуелділігі (3D)', fontsize=14)</w:t>
      </w:r>
    </w:p>
    <w:p w14:paraId="772B7E05"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fig.colorbar(surf, ax=ax, shrink=0.5, aspect=5)</w:t>
      </w:r>
    </w:p>
    <w:p w14:paraId="5A8E8A37"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p>
    <w:p w14:paraId="29593853"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plt.tight_layout()</w:t>
      </w:r>
    </w:p>
    <w:p w14:paraId="5ED2818C"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plt.savefig('lorentz_spectrum_3d.png', dpi=150)</w:t>
      </w:r>
    </w:p>
    <w:p w14:paraId="4CC0B6F1"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lastRenderedPageBreak/>
        <w:t>plt.show()</w:t>
      </w:r>
    </w:p>
    <w:p w14:paraId="183728A6"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p>
    <w:p w14:paraId="222B7A4B"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7. НЕГІЗГІ НӘТИЖЕЛЕРДІ ШЫҒАРУ</w:t>
      </w:r>
    </w:p>
    <w:p w14:paraId="58B15D89"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print("\n" + "="*60)</w:t>
      </w:r>
    </w:p>
    <w:p w14:paraId="275E46C9"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print("НӘТИЖЕЛЕР")</w:t>
      </w:r>
    </w:p>
    <w:p w14:paraId="66CE43B7"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print("="*60)</w:t>
      </w:r>
    </w:p>
    <w:p w14:paraId="72F7BCE2"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print(f"\nФизикалық тұрақтылар:")</w:t>
      </w:r>
    </w:p>
    <w:p w14:paraId="25162ECD"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print(f"  λ = {lambda_nm} нм, ω</w:t>
      </w:r>
      <w:r w:rsidRPr="00433300">
        <w:rPr>
          <w:rFonts w:ascii="Cambria Math" w:hAnsi="Cambria Math" w:cs="Cambria Math"/>
          <w:sz w:val="28"/>
          <w:szCs w:val="28"/>
          <w:lang w:val="kk-KZ"/>
        </w:rPr>
        <w:t>₀</w:t>
      </w:r>
      <w:r w:rsidRPr="00433300">
        <w:rPr>
          <w:rFonts w:ascii="Courier New" w:hAnsi="Courier New" w:cs="Courier New"/>
          <w:sz w:val="28"/>
          <w:szCs w:val="28"/>
          <w:lang w:val="kk-KZ"/>
        </w:rPr>
        <w:t xml:space="preserve"> = {omega0:.2e} рад/с")</w:t>
      </w:r>
    </w:p>
    <w:p w14:paraId="5F0E3C52"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print(f"  ħω</w:t>
      </w:r>
      <w:r w:rsidRPr="00433300">
        <w:rPr>
          <w:rFonts w:ascii="Cambria Math" w:hAnsi="Cambria Math" w:cs="Cambria Math"/>
          <w:sz w:val="28"/>
          <w:szCs w:val="28"/>
          <w:lang w:val="kk-KZ"/>
        </w:rPr>
        <w:t>₀</w:t>
      </w:r>
      <w:r w:rsidRPr="00433300">
        <w:rPr>
          <w:rFonts w:ascii="Courier New" w:hAnsi="Courier New" w:cs="Courier New"/>
          <w:sz w:val="28"/>
          <w:szCs w:val="28"/>
          <w:lang w:val="kk-KZ"/>
        </w:rPr>
        <w:t xml:space="preserve"> = {E_photon_eV:.3f} эВ, kT = {kT_eV:.5f} эВ")</w:t>
      </w:r>
    </w:p>
    <w:p w14:paraId="402D0B6D"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print(f"  C* = {C_star*1e6:.0f} ppm")</w:t>
      </w:r>
    </w:p>
    <w:p w14:paraId="1B1C352F"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p>
    <w:p w14:paraId="243104B9"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print(f"\nЛоренц спектрінің параметрлері (τ</w:t>
      </w:r>
      <w:r w:rsidRPr="00433300">
        <w:rPr>
          <w:rFonts w:ascii="Cambria Math" w:hAnsi="Cambria Math" w:cs="Cambria Math"/>
          <w:sz w:val="28"/>
          <w:szCs w:val="28"/>
          <w:lang w:val="kk-KZ"/>
        </w:rPr>
        <w:t>₀</w:t>
      </w:r>
      <w:r w:rsidRPr="00433300">
        <w:rPr>
          <w:rFonts w:ascii="Courier New" w:hAnsi="Courier New" w:cs="Courier New"/>
          <w:sz w:val="28"/>
          <w:szCs w:val="28"/>
          <w:lang w:val="kk-KZ"/>
        </w:rPr>
        <w:t xml:space="preserve"> = 1 с):")</w:t>
      </w:r>
    </w:p>
    <w:p w14:paraId="078EECFA"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for r in r_values:</w:t>
      </w:r>
    </w:p>
    <w:p w14:paraId="1125D60A"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tau_c = coherence_time(r, tau0=1.0)</w:t>
      </w:r>
    </w:p>
    <w:p w14:paraId="7390FF58"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half_width = 1 / tau_c</w:t>
      </w:r>
    </w:p>
    <w:p w14:paraId="1CA0B846"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max_height = tau_c / np.pi</w:t>
      </w:r>
    </w:p>
    <w:p w14:paraId="5CCA1F15"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 xml:space="preserve">    print(f"  C/C* = {r:.1f}: τ_c = {tau_c:.3f} с, Δω</w:t>
      </w:r>
      <w:r w:rsidRPr="00433300">
        <w:rPr>
          <w:rFonts w:ascii="Cambria Math" w:hAnsi="Cambria Math" w:cs="Cambria Math"/>
          <w:sz w:val="28"/>
          <w:szCs w:val="28"/>
          <w:lang w:val="kk-KZ"/>
        </w:rPr>
        <w:t>₁</w:t>
      </w:r>
      <w:r w:rsidRPr="00433300">
        <w:rPr>
          <w:rFonts w:ascii="Courier New" w:hAnsi="Courier New" w:cs="Courier New"/>
          <w:sz w:val="28"/>
          <w:szCs w:val="28"/>
          <w:lang w:val="kk-KZ"/>
        </w:rPr>
        <w:t>/</w:t>
      </w:r>
      <w:r w:rsidRPr="00433300">
        <w:rPr>
          <w:rFonts w:ascii="Cambria Math" w:hAnsi="Cambria Math" w:cs="Cambria Math"/>
          <w:sz w:val="28"/>
          <w:szCs w:val="28"/>
          <w:lang w:val="kk-KZ"/>
        </w:rPr>
        <w:t>₂</w:t>
      </w:r>
      <w:r w:rsidRPr="00433300">
        <w:rPr>
          <w:rFonts w:ascii="Courier New" w:hAnsi="Courier New" w:cs="Courier New"/>
          <w:sz w:val="28"/>
          <w:szCs w:val="28"/>
          <w:lang w:val="kk-KZ"/>
        </w:rPr>
        <w:t xml:space="preserve"> = {half_width:.3f} рад/с, S_max = {max_height:.3f}")</w:t>
      </w:r>
    </w:p>
    <w:p w14:paraId="511757AC"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p>
    <w:p w14:paraId="078B42AC"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print("\nҚорытынды:")</w:t>
      </w:r>
    </w:p>
    <w:p w14:paraId="04896427"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print("  - C/C* ↑ → τ_c ↓ (когеренттілік уақыты қысқарады)")</w:t>
      </w:r>
    </w:p>
    <w:p w14:paraId="25D3F154"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print("  - C/C* ↑ → Δω</w:t>
      </w:r>
      <w:r w:rsidRPr="00433300">
        <w:rPr>
          <w:rFonts w:ascii="Cambria Math" w:hAnsi="Cambria Math" w:cs="Cambria Math"/>
          <w:sz w:val="28"/>
          <w:szCs w:val="28"/>
          <w:lang w:val="kk-KZ"/>
        </w:rPr>
        <w:t>₁</w:t>
      </w:r>
      <w:r w:rsidRPr="00433300">
        <w:rPr>
          <w:rFonts w:ascii="Courier New" w:hAnsi="Courier New" w:cs="Courier New"/>
          <w:sz w:val="28"/>
          <w:szCs w:val="28"/>
          <w:lang w:val="kk-KZ"/>
        </w:rPr>
        <w:t>/</w:t>
      </w:r>
      <w:r w:rsidRPr="00433300">
        <w:rPr>
          <w:rFonts w:ascii="Cambria Math" w:hAnsi="Cambria Math" w:cs="Cambria Math"/>
          <w:sz w:val="28"/>
          <w:szCs w:val="28"/>
          <w:lang w:val="kk-KZ"/>
        </w:rPr>
        <w:t>₂</w:t>
      </w:r>
      <w:r w:rsidRPr="00433300">
        <w:rPr>
          <w:rFonts w:ascii="Courier New" w:hAnsi="Courier New" w:cs="Courier New"/>
          <w:sz w:val="28"/>
          <w:szCs w:val="28"/>
          <w:lang w:val="kk-KZ"/>
        </w:rPr>
        <w:t xml:space="preserve"> ↑ (спектр кеңейеді)")</w:t>
      </w:r>
    </w:p>
    <w:p w14:paraId="4EDDF017" w14:textId="77777777" w:rsidR="006E528E" w:rsidRPr="00433300"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print("  - C/C* ↑ → S_max ↓ (спектр биіктігі төмендейді)")</w:t>
      </w:r>
    </w:p>
    <w:p w14:paraId="16B47148" w14:textId="3350949F" w:rsidR="006E528E" w:rsidRPr="004F0317" w:rsidRDefault="006E528E" w:rsidP="00D718BA">
      <w:pPr>
        <w:tabs>
          <w:tab w:val="left" w:pos="2595"/>
        </w:tabs>
        <w:spacing w:after="0" w:line="240" w:lineRule="auto"/>
        <w:rPr>
          <w:rFonts w:ascii="Courier New" w:hAnsi="Courier New" w:cs="Courier New"/>
          <w:sz w:val="28"/>
          <w:szCs w:val="28"/>
          <w:lang w:val="kk-KZ"/>
        </w:rPr>
      </w:pPr>
      <w:r w:rsidRPr="00433300">
        <w:rPr>
          <w:rFonts w:ascii="Courier New" w:hAnsi="Courier New" w:cs="Courier New"/>
          <w:sz w:val="28"/>
          <w:szCs w:val="28"/>
          <w:lang w:val="kk-KZ"/>
        </w:rPr>
        <w:t>print("  - C/C* = 1 (r = 1) кезінде τ_c = τ</w:t>
      </w:r>
      <w:r w:rsidRPr="00433300">
        <w:rPr>
          <w:rFonts w:ascii="Cambria Math" w:hAnsi="Cambria Math" w:cs="Cambria Math"/>
          <w:sz w:val="28"/>
          <w:szCs w:val="28"/>
          <w:lang w:val="kk-KZ"/>
        </w:rPr>
        <w:t>₀</w:t>
      </w:r>
      <w:r w:rsidRPr="00433300">
        <w:rPr>
          <w:rFonts w:ascii="Courier New" w:hAnsi="Courier New" w:cs="Courier New"/>
          <w:sz w:val="28"/>
          <w:szCs w:val="28"/>
          <w:lang w:val="kk-KZ"/>
        </w:rPr>
        <w:t>/2 = 0.5τ</w:t>
      </w:r>
      <w:r w:rsidRPr="00433300">
        <w:rPr>
          <w:rFonts w:ascii="Cambria Math" w:hAnsi="Cambria Math" w:cs="Cambria Math"/>
          <w:sz w:val="28"/>
          <w:szCs w:val="28"/>
          <w:lang w:val="kk-KZ"/>
        </w:rPr>
        <w:t>₀</w:t>
      </w:r>
      <w:r w:rsidRPr="00433300">
        <w:rPr>
          <w:rFonts w:ascii="Courier New" w:hAnsi="Courier New" w:cs="Courier New"/>
          <w:sz w:val="28"/>
          <w:szCs w:val="28"/>
          <w:lang w:val="kk-KZ"/>
        </w:rPr>
        <w:t xml:space="preserve"> – қанығу басталады")</w:t>
      </w:r>
    </w:p>
    <w:sectPr w:rsidR="006E528E" w:rsidRPr="004F0317" w:rsidSect="007B6421">
      <w:footerReference w:type="default" r:id="rId85"/>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9EBE4" w14:textId="77777777" w:rsidR="00093B8F" w:rsidRDefault="00093B8F" w:rsidP="00532236">
      <w:pPr>
        <w:spacing w:after="0" w:line="240" w:lineRule="auto"/>
      </w:pPr>
      <w:r>
        <w:separator/>
      </w:r>
    </w:p>
  </w:endnote>
  <w:endnote w:type="continuationSeparator" w:id="0">
    <w:p w14:paraId="256B5E64" w14:textId="77777777" w:rsidR="00093B8F" w:rsidRDefault="00093B8F" w:rsidP="00532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ScalaLF-Regular">
    <w:altName w:val="Cambria"/>
    <w:panose1 w:val="00000000000000000000"/>
    <w:charset w:val="00"/>
    <w:family w:val="roman"/>
    <w:notTrueType/>
    <w:pitch w:val="default"/>
  </w:font>
  <w:font w:name="SymbolNew-Medium">
    <w:altName w:val="Cambria"/>
    <w:panose1 w:val="00000000000000000000"/>
    <w:charset w:val="00"/>
    <w:family w:val="roman"/>
    <w:notTrueType/>
    <w:pitch w:val="default"/>
  </w:font>
  <w:font w:name="ScalaLF-Italic">
    <w:altName w:val="Cambria"/>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9101231"/>
      <w:docPartObj>
        <w:docPartGallery w:val="Page Numbers (Bottom of Page)"/>
        <w:docPartUnique/>
      </w:docPartObj>
    </w:sdtPr>
    <w:sdtEndPr>
      <w:rPr>
        <w:rFonts w:ascii="Times New Roman" w:hAnsi="Times New Roman"/>
        <w:sz w:val="24"/>
        <w:szCs w:val="24"/>
      </w:rPr>
    </w:sdtEndPr>
    <w:sdtContent>
      <w:p w14:paraId="704EE025" w14:textId="125F2C3C" w:rsidR="00DC40C3" w:rsidRPr="00532236" w:rsidRDefault="00DC40C3">
        <w:pPr>
          <w:pStyle w:val="a7"/>
          <w:jc w:val="center"/>
          <w:rPr>
            <w:rFonts w:ascii="Times New Roman" w:hAnsi="Times New Roman"/>
            <w:sz w:val="24"/>
            <w:szCs w:val="24"/>
          </w:rPr>
        </w:pPr>
        <w:r w:rsidRPr="00532236">
          <w:rPr>
            <w:rFonts w:ascii="Times New Roman" w:hAnsi="Times New Roman"/>
            <w:sz w:val="24"/>
            <w:szCs w:val="24"/>
          </w:rPr>
          <w:fldChar w:fldCharType="begin"/>
        </w:r>
        <w:r w:rsidRPr="00532236">
          <w:rPr>
            <w:rFonts w:ascii="Times New Roman" w:hAnsi="Times New Roman"/>
            <w:sz w:val="24"/>
            <w:szCs w:val="24"/>
          </w:rPr>
          <w:instrText>PAGE   \* MERGEFORMAT</w:instrText>
        </w:r>
        <w:r w:rsidRPr="00532236">
          <w:rPr>
            <w:rFonts w:ascii="Times New Roman" w:hAnsi="Times New Roman"/>
            <w:sz w:val="24"/>
            <w:szCs w:val="24"/>
          </w:rPr>
          <w:fldChar w:fldCharType="separate"/>
        </w:r>
        <w:r w:rsidR="00BC5467">
          <w:rPr>
            <w:rFonts w:ascii="Times New Roman" w:hAnsi="Times New Roman"/>
            <w:noProof/>
            <w:sz w:val="24"/>
            <w:szCs w:val="24"/>
          </w:rPr>
          <w:t>15</w:t>
        </w:r>
        <w:r w:rsidRPr="00532236">
          <w:rPr>
            <w:rFonts w:ascii="Times New Roman" w:hAnsi="Times New Roman"/>
            <w:sz w:val="24"/>
            <w:szCs w:val="24"/>
          </w:rPr>
          <w:fldChar w:fldCharType="end"/>
        </w:r>
      </w:p>
    </w:sdtContent>
  </w:sdt>
  <w:p w14:paraId="1E34BD5D" w14:textId="77777777" w:rsidR="00DC40C3" w:rsidRDefault="00DC40C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BB53C" w14:textId="77777777" w:rsidR="00093B8F" w:rsidRDefault="00093B8F" w:rsidP="00532236">
      <w:pPr>
        <w:spacing w:after="0" w:line="240" w:lineRule="auto"/>
      </w:pPr>
      <w:r>
        <w:separator/>
      </w:r>
    </w:p>
  </w:footnote>
  <w:footnote w:type="continuationSeparator" w:id="0">
    <w:p w14:paraId="5FBEF759" w14:textId="77777777" w:rsidR="00093B8F" w:rsidRDefault="00093B8F" w:rsidP="005322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4F1E"/>
    <w:multiLevelType w:val="multilevel"/>
    <w:tmpl w:val="EB56DBA4"/>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2006C19"/>
    <w:multiLevelType w:val="multilevel"/>
    <w:tmpl w:val="326234FC"/>
    <w:lvl w:ilvl="0">
      <w:start w:val="1"/>
      <w:numFmt w:val="decimal"/>
      <w:lvlText w:val="%1."/>
      <w:lvlJc w:val="left"/>
      <w:pPr>
        <w:ind w:left="1069" w:hanging="360"/>
      </w:pPr>
      <w:rPr>
        <w:rFonts w:hint="default"/>
        <w:b w:val="0"/>
        <w:bCs w:val="0"/>
      </w:rPr>
    </w:lvl>
    <w:lvl w:ilvl="1">
      <w:start w:val="3"/>
      <w:numFmt w:val="decimal"/>
      <w:isLgl/>
      <w:lvlText w:val="%1.%2"/>
      <w:lvlJc w:val="left"/>
      <w:pPr>
        <w:ind w:left="1219" w:hanging="51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06470C7E"/>
    <w:multiLevelType w:val="hybridMultilevel"/>
    <w:tmpl w:val="D6701E4E"/>
    <w:lvl w:ilvl="0" w:tplc="BBE4B984">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79B7037"/>
    <w:multiLevelType w:val="hybridMultilevel"/>
    <w:tmpl w:val="857662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7B676DF"/>
    <w:multiLevelType w:val="hybridMultilevel"/>
    <w:tmpl w:val="57CA6F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B560788"/>
    <w:multiLevelType w:val="hybridMultilevel"/>
    <w:tmpl w:val="A1DA9AA4"/>
    <w:lvl w:ilvl="0" w:tplc="9754F64E">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 w15:restartNumberingAfterBreak="0">
    <w:nsid w:val="117204A4"/>
    <w:multiLevelType w:val="hybridMultilevel"/>
    <w:tmpl w:val="CCF6A8E8"/>
    <w:lvl w:ilvl="0" w:tplc="E6666A72">
      <w:start w:val="1"/>
      <w:numFmt w:val="decimal"/>
      <w:lvlText w:val="%1."/>
      <w:lvlJc w:val="left"/>
      <w:pPr>
        <w:ind w:left="1069"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FE3519"/>
    <w:multiLevelType w:val="hybridMultilevel"/>
    <w:tmpl w:val="EEB2BCCA"/>
    <w:lvl w:ilvl="0" w:tplc="7F30E8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BB81014"/>
    <w:multiLevelType w:val="hybridMultilevel"/>
    <w:tmpl w:val="9BDA5F50"/>
    <w:lvl w:ilvl="0" w:tplc="9A72A2AE">
      <w:start w:val="1"/>
      <w:numFmt w:val="lowerLetter"/>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9" w15:restartNumberingAfterBreak="0">
    <w:nsid w:val="1DD53E25"/>
    <w:multiLevelType w:val="hybridMultilevel"/>
    <w:tmpl w:val="243C56C4"/>
    <w:lvl w:ilvl="0" w:tplc="426E0A68">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E425125"/>
    <w:multiLevelType w:val="hybridMultilevel"/>
    <w:tmpl w:val="9676B0E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F8365E0"/>
    <w:multiLevelType w:val="hybridMultilevel"/>
    <w:tmpl w:val="82F68D06"/>
    <w:lvl w:ilvl="0" w:tplc="DB4A276A">
      <w:start w:val="1"/>
      <w:numFmt w:val="decimal"/>
      <w:lvlText w:val="%1."/>
      <w:lvlJc w:val="left"/>
      <w:pPr>
        <w:ind w:left="927" w:hanging="360"/>
      </w:pPr>
      <w:rPr>
        <w:rFonts w:hint="default"/>
      </w:rPr>
    </w:lvl>
    <w:lvl w:ilvl="1" w:tplc="10000019" w:tentative="1">
      <w:start w:val="1"/>
      <w:numFmt w:val="lowerLetter"/>
      <w:lvlText w:val="%2."/>
      <w:lvlJc w:val="left"/>
      <w:pPr>
        <w:ind w:left="1647" w:hanging="360"/>
      </w:pPr>
    </w:lvl>
    <w:lvl w:ilvl="2" w:tplc="1000001B" w:tentative="1">
      <w:start w:val="1"/>
      <w:numFmt w:val="lowerRoman"/>
      <w:lvlText w:val="%3."/>
      <w:lvlJc w:val="right"/>
      <w:pPr>
        <w:ind w:left="2367" w:hanging="180"/>
      </w:pPr>
    </w:lvl>
    <w:lvl w:ilvl="3" w:tplc="1000000F" w:tentative="1">
      <w:start w:val="1"/>
      <w:numFmt w:val="decimal"/>
      <w:lvlText w:val="%4."/>
      <w:lvlJc w:val="left"/>
      <w:pPr>
        <w:ind w:left="3087" w:hanging="360"/>
      </w:pPr>
    </w:lvl>
    <w:lvl w:ilvl="4" w:tplc="10000019" w:tentative="1">
      <w:start w:val="1"/>
      <w:numFmt w:val="lowerLetter"/>
      <w:lvlText w:val="%5."/>
      <w:lvlJc w:val="left"/>
      <w:pPr>
        <w:ind w:left="3807" w:hanging="360"/>
      </w:pPr>
    </w:lvl>
    <w:lvl w:ilvl="5" w:tplc="1000001B" w:tentative="1">
      <w:start w:val="1"/>
      <w:numFmt w:val="lowerRoman"/>
      <w:lvlText w:val="%6."/>
      <w:lvlJc w:val="right"/>
      <w:pPr>
        <w:ind w:left="4527" w:hanging="180"/>
      </w:pPr>
    </w:lvl>
    <w:lvl w:ilvl="6" w:tplc="1000000F" w:tentative="1">
      <w:start w:val="1"/>
      <w:numFmt w:val="decimal"/>
      <w:lvlText w:val="%7."/>
      <w:lvlJc w:val="left"/>
      <w:pPr>
        <w:ind w:left="5247" w:hanging="360"/>
      </w:pPr>
    </w:lvl>
    <w:lvl w:ilvl="7" w:tplc="10000019" w:tentative="1">
      <w:start w:val="1"/>
      <w:numFmt w:val="lowerLetter"/>
      <w:lvlText w:val="%8."/>
      <w:lvlJc w:val="left"/>
      <w:pPr>
        <w:ind w:left="5967" w:hanging="360"/>
      </w:pPr>
    </w:lvl>
    <w:lvl w:ilvl="8" w:tplc="1000001B" w:tentative="1">
      <w:start w:val="1"/>
      <w:numFmt w:val="lowerRoman"/>
      <w:lvlText w:val="%9."/>
      <w:lvlJc w:val="right"/>
      <w:pPr>
        <w:ind w:left="6687" w:hanging="180"/>
      </w:pPr>
    </w:lvl>
  </w:abstractNum>
  <w:abstractNum w:abstractNumId="12" w15:restartNumberingAfterBreak="0">
    <w:nsid w:val="324B1E94"/>
    <w:multiLevelType w:val="multilevel"/>
    <w:tmpl w:val="B38C95DC"/>
    <w:lvl w:ilvl="0">
      <w:start w:val="1"/>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34B66F1E"/>
    <w:multiLevelType w:val="hybridMultilevel"/>
    <w:tmpl w:val="4BC8C1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A841A19"/>
    <w:multiLevelType w:val="hybridMultilevel"/>
    <w:tmpl w:val="4202A11A"/>
    <w:lvl w:ilvl="0" w:tplc="7E9A614E">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5" w15:restartNumberingAfterBreak="0">
    <w:nsid w:val="3D494DE7"/>
    <w:multiLevelType w:val="hybridMultilevel"/>
    <w:tmpl w:val="79A6745A"/>
    <w:lvl w:ilvl="0" w:tplc="20000001">
      <w:start w:val="1"/>
      <w:numFmt w:val="bullet"/>
      <w:lvlText w:val=""/>
      <w:lvlJc w:val="left"/>
      <w:pPr>
        <w:ind w:left="1287" w:hanging="360"/>
      </w:pPr>
      <w:rPr>
        <w:rFonts w:ascii="Symbol" w:hAnsi="Symbol" w:hint="default"/>
      </w:rPr>
    </w:lvl>
    <w:lvl w:ilvl="1" w:tplc="10000003" w:tentative="1">
      <w:start w:val="1"/>
      <w:numFmt w:val="bullet"/>
      <w:lvlText w:val="o"/>
      <w:lvlJc w:val="left"/>
      <w:pPr>
        <w:ind w:left="2007" w:hanging="360"/>
      </w:pPr>
      <w:rPr>
        <w:rFonts w:ascii="Courier New" w:hAnsi="Courier New" w:cs="Courier New" w:hint="default"/>
      </w:rPr>
    </w:lvl>
    <w:lvl w:ilvl="2" w:tplc="10000005" w:tentative="1">
      <w:start w:val="1"/>
      <w:numFmt w:val="bullet"/>
      <w:lvlText w:val=""/>
      <w:lvlJc w:val="left"/>
      <w:pPr>
        <w:ind w:left="2727" w:hanging="360"/>
      </w:pPr>
      <w:rPr>
        <w:rFonts w:ascii="Wingdings" w:hAnsi="Wingdings" w:hint="default"/>
      </w:rPr>
    </w:lvl>
    <w:lvl w:ilvl="3" w:tplc="10000001" w:tentative="1">
      <w:start w:val="1"/>
      <w:numFmt w:val="bullet"/>
      <w:lvlText w:val=""/>
      <w:lvlJc w:val="left"/>
      <w:pPr>
        <w:ind w:left="3447" w:hanging="360"/>
      </w:pPr>
      <w:rPr>
        <w:rFonts w:ascii="Symbol" w:hAnsi="Symbol" w:hint="default"/>
      </w:rPr>
    </w:lvl>
    <w:lvl w:ilvl="4" w:tplc="10000003" w:tentative="1">
      <w:start w:val="1"/>
      <w:numFmt w:val="bullet"/>
      <w:lvlText w:val="o"/>
      <w:lvlJc w:val="left"/>
      <w:pPr>
        <w:ind w:left="4167" w:hanging="360"/>
      </w:pPr>
      <w:rPr>
        <w:rFonts w:ascii="Courier New" w:hAnsi="Courier New" w:cs="Courier New" w:hint="default"/>
      </w:rPr>
    </w:lvl>
    <w:lvl w:ilvl="5" w:tplc="10000005" w:tentative="1">
      <w:start w:val="1"/>
      <w:numFmt w:val="bullet"/>
      <w:lvlText w:val=""/>
      <w:lvlJc w:val="left"/>
      <w:pPr>
        <w:ind w:left="4887" w:hanging="360"/>
      </w:pPr>
      <w:rPr>
        <w:rFonts w:ascii="Wingdings" w:hAnsi="Wingdings" w:hint="default"/>
      </w:rPr>
    </w:lvl>
    <w:lvl w:ilvl="6" w:tplc="10000001" w:tentative="1">
      <w:start w:val="1"/>
      <w:numFmt w:val="bullet"/>
      <w:lvlText w:val=""/>
      <w:lvlJc w:val="left"/>
      <w:pPr>
        <w:ind w:left="5607" w:hanging="360"/>
      </w:pPr>
      <w:rPr>
        <w:rFonts w:ascii="Symbol" w:hAnsi="Symbol" w:hint="default"/>
      </w:rPr>
    </w:lvl>
    <w:lvl w:ilvl="7" w:tplc="10000003" w:tentative="1">
      <w:start w:val="1"/>
      <w:numFmt w:val="bullet"/>
      <w:lvlText w:val="o"/>
      <w:lvlJc w:val="left"/>
      <w:pPr>
        <w:ind w:left="6327" w:hanging="360"/>
      </w:pPr>
      <w:rPr>
        <w:rFonts w:ascii="Courier New" w:hAnsi="Courier New" w:cs="Courier New" w:hint="default"/>
      </w:rPr>
    </w:lvl>
    <w:lvl w:ilvl="8" w:tplc="10000005" w:tentative="1">
      <w:start w:val="1"/>
      <w:numFmt w:val="bullet"/>
      <w:lvlText w:val=""/>
      <w:lvlJc w:val="left"/>
      <w:pPr>
        <w:ind w:left="7047" w:hanging="360"/>
      </w:pPr>
      <w:rPr>
        <w:rFonts w:ascii="Wingdings" w:hAnsi="Wingdings" w:hint="default"/>
      </w:rPr>
    </w:lvl>
  </w:abstractNum>
  <w:abstractNum w:abstractNumId="16" w15:restartNumberingAfterBreak="0">
    <w:nsid w:val="435B2B21"/>
    <w:multiLevelType w:val="multilevel"/>
    <w:tmpl w:val="59D6EBDE"/>
    <w:lvl w:ilvl="0">
      <w:start w:val="1"/>
      <w:numFmt w:val="decimal"/>
      <w:lvlText w:val="%1."/>
      <w:lvlJc w:val="left"/>
      <w:pPr>
        <w:ind w:left="1069" w:hanging="360"/>
      </w:pPr>
      <w:rPr>
        <w:rFonts w:hint="default"/>
      </w:rPr>
    </w:lvl>
    <w:lvl w:ilvl="1">
      <w:start w:val="1"/>
      <w:numFmt w:val="decimal"/>
      <w:isLgl/>
      <w:lvlText w:val="%1.%2"/>
      <w:lvlJc w:val="left"/>
      <w:pPr>
        <w:ind w:left="1309" w:hanging="60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15:restartNumberingAfterBreak="0">
    <w:nsid w:val="477929F7"/>
    <w:multiLevelType w:val="hybridMultilevel"/>
    <w:tmpl w:val="DD0E0F52"/>
    <w:lvl w:ilvl="0" w:tplc="42AC3872">
      <w:start w:val="18"/>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478C08C9"/>
    <w:multiLevelType w:val="hybridMultilevel"/>
    <w:tmpl w:val="2A0A4FAE"/>
    <w:lvl w:ilvl="0" w:tplc="83446D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4DBE277C"/>
    <w:multiLevelType w:val="hybridMultilevel"/>
    <w:tmpl w:val="9E14FC5E"/>
    <w:lvl w:ilvl="0" w:tplc="C262BC8A">
      <w:start w:val="1"/>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56110F97"/>
    <w:multiLevelType w:val="hybridMultilevel"/>
    <w:tmpl w:val="2A0A4FAE"/>
    <w:lvl w:ilvl="0" w:tplc="83446D3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56373A31"/>
    <w:multiLevelType w:val="hybridMultilevel"/>
    <w:tmpl w:val="E2AC90E4"/>
    <w:lvl w:ilvl="0" w:tplc="36D049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2" w15:restartNumberingAfterBreak="0">
    <w:nsid w:val="59043D4E"/>
    <w:multiLevelType w:val="hybridMultilevel"/>
    <w:tmpl w:val="86947FB0"/>
    <w:lvl w:ilvl="0" w:tplc="BB3692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A780254"/>
    <w:multiLevelType w:val="multilevel"/>
    <w:tmpl w:val="5D88A172"/>
    <w:lvl w:ilvl="0">
      <w:start w:val="1"/>
      <w:numFmt w:val="decimal"/>
      <w:lvlText w:val="%1."/>
      <w:lvlJc w:val="left"/>
      <w:pPr>
        <w:ind w:left="1069" w:hanging="360"/>
      </w:pPr>
      <w:rPr>
        <w:rFonts w:hint="default"/>
      </w:rPr>
    </w:lvl>
    <w:lvl w:ilvl="1">
      <w:start w:val="2"/>
      <w:numFmt w:val="decimal"/>
      <w:isLgl/>
      <w:lvlText w:val="%1.%2"/>
      <w:lvlJc w:val="left"/>
      <w:pPr>
        <w:ind w:left="1339" w:hanging="63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4" w15:restartNumberingAfterBreak="0">
    <w:nsid w:val="5F7731F1"/>
    <w:multiLevelType w:val="hybridMultilevel"/>
    <w:tmpl w:val="50F63E18"/>
    <w:lvl w:ilvl="0" w:tplc="2000000F">
      <w:start w:val="1"/>
      <w:numFmt w:val="decimal"/>
      <w:lvlText w:val="%1."/>
      <w:lvlJc w:val="left"/>
      <w:pPr>
        <w:ind w:left="720" w:hanging="360"/>
      </w:pPr>
      <w:rPr>
        <w:rFonts w:hint="default"/>
        <w:b w:val="0"/>
        <w:bCs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B6D14C5"/>
    <w:multiLevelType w:val="hybridMultilevel"/>
    <w:tmpl w:val="E40412E6"/>
    <w:lvl w:ilvl="0" w:tplc="424E2C42">
      <w:start w:val="1"/>
      <w:numFmt w:val="decimal"/>
      <w:pStyle w:val="a"/>
      <w:lvlText w:val="%1"/>
      <w:lvlJc w:val="left"/>
      <w:pPr>
        <w:ind w:left="928" w:hanging="360"/>
      </w:pPr>
      <w:rPr>
        <w:rFonts w:hint="default"/>
        <w:sz w:val="28"/>
        <w:szCs w:val="28"/>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D3A0A99"/>
    <w:multiLevelType w:val="hybridMultilevel"/>
    <w:tmpl w:val="CE88D0B0"/>
    <w:lvl w:ilvl="0" w:tplc="E3B64296">
      <w:start w:val="1"/>
      <w:numFmt w:val="decimal"/>
      <w:lvlText w:val="%1."/>
      <w:lvlJc w:val="left"/>
      <w:pPr>
        <w:ind w:left="1234" w:hanging="5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6A27130"/>
    <w:multiLevelType w:val="multilevel"/>
    <w:tmpl w:val="F8162DD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8" w15:restartNumberingAfterBreak="0">
    <w:nsid w:val="76F44E8D"/>
    <w:multiLevelType w:val="hybridMultilevel"/>
    <w:tmpl w:val="01D009A4"/>
    <w:lvl w:ilvl="0" w:tplc="3D4E65E8">
      <w:start w:val="1"/>
      <w:numFmt w:val="decimal"/>
      <w:lvlText w:val="%1."/>
      <w:lvlJc w:val="left"/>
      <w:pPr>
        <w:ind w:left="720" w:hanging="360"/>
      </w:pPr>
      <w:rPr>
        <w:rFonts w:ascii="TimesNewRomanPSMT" w:hAnsi="TimesNewRomanPSMT"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7A13997"/>
    <w:multiLevelType w:val="multilevel"/>
    <w:tmpl w:val="C0DE9FC4"/>
    <w:lvl w:ilvl="0">
      <w:start w:val="1"/>
      <w:numFmt w:val="decimal"/>
      <w:lvlText w:val="%1."/>
      <w:lvlJc w:val="left"/>
      <w:pPr>
        <w:ind w:left="1069" w:hanging="360"/>
      </w:pPr>
      <w:rPr>
        <w:rFonts w:hint="default"/>
      </w:rPr>
    </w:lvl>
    <w:lvl w:ilvl="1">
      <w:start w:val="2"/>
      <w:numFmt w:val="decimal"/>
      <w:isLgl/>
      <w:lvlText w:val="%1.%2"/>
      <w:lvlJc w:val="left"/>
      <w:pPr>
        <w:ind w:left="1084" w:hanging="37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0" w15:restartNumberingAfterBreak="0">
    <w:nsid w:val="77D870C4"/>
    <w:multiLevelType w:val="hybridMultilevel"/>
    <w:tmpl w:val="D2CA0A98"/>
    <w:lvl w:ilvl="0" w:tplc="0A5A69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85B15B4"/>
    <w:multiLevelType w:val="hybridMultilevel"/>
    <w:tmpl w:val="66DC88F2"/>
    <w:lvl w:ilvl="0" w:tplc="495248B2">
      <w:start w:val="3"/>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2" w15:restartNumberingAfterBreak="0">
    <w:nsid w:val="79062EB9"/>
    <w:multiLevelType w:val="multilevel"/>
    <w:tmpl w:val="9CFE5BF2"/>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149" w:hanging="144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869" w:hanging="2160"/>
      </w:pPr>
      <w:rPr>
        <w:rFonts w:eastAsiaTheme="minorHAnsi" w:hint="default"/>
      </w:rPr>
    </w:lvl>
  </w:abstractNum>
  <w:abstractNum w:abstractNumId="33" w15:restartNumberingAfterBreak="0">
    <w:nsid w:val="7F867F36"/>
    <w:multiLevelType w:val="hybridMultilevel"/>
    <w:tmpl w:val="57CA6F0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5"/>
  </w:num>
  <w:num w:numId="2">
    <w:abstractNumId w:val="19"/>
  </w:num>
  <w:num w:numId="3">
    <w:abstractNumId w:val="22"/>
  </w:num>
  <w:num w:numId="4">
    <w:abstractNumId w:val="3"/>
  </w:num>
  <w:num w:numId="5">
    <w:abstractNumId w:val="26"/>
  </w:num>
  <w:num w:numId="6">
    <w:abstractNumId w:val="31"/>
  </w:num>
  <w:num w:numId="7">
    <w:abstractNumId w:val="13"/>
  </w:num>
  <w:num w:numId="8">
    <w:abstractNumId w:val="9"/>
  </w:num>
  <w:num w:numId="9">
    <w:abstractNumId w:val="32"/>
  </w:num>
  <w:num w:numId="10">
    <w:abstractNumId w:val="2"/>
  </w:num>
  <w:num w:numId="11">
    <w:abstractNumId w:val="16"/>
  </w:num>
  <w:num w:numId="12">
    <w:abstractNumId w:val="1"/>
  </w:num>
  <w:num w:numId="13">
    <w:abstractNumId w:val="21"/>
  </w:num>
  <w:num w:numId="14">
    <w:abstractNumId w:val="29"/>
  </w:num>
  <w:num w:numId="15">
    <w:abstractNumId w:val="7"/>
  </w:num>
  <w:num w:numId="16">
    <w:abstractNumId w:val="6"/>
  </w:num>
  <w:num w:numId="17">
    <w:abstractNumId w:val="28"/>
  </w:num>
  <w:num w:numId="18">
    <w:abstractNumId w:val="24"/>
  </w:num>
  <w:num w:numId="19">
    <w:abstractNumId w:val="17"/>
  </w:num>
  <w:num w:numId="20">
    <w:abstractNumId w:val="20"/>
  </w:num>
  <w:num w:numId="21">
    <w:abstractNumId w:val="0"/>
  </w:num>
  <w:num w:numId="22">
    <w:abstractNumId w:val="18"/>
  </w:num>
  <w:num w:numId="23">
    <w:abstractNumId w:val="30"/>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4"/>
  </w:num>
  <w:num w:numId="35">
    <w:abstractNumId w:val="11"/>
  </w:num>
  <w:num w:numId="36">
    <w:abstractNumId w:val="27"/>
  </w:num>
  <w:num w:numId="37">
    <w:abstractNumId w:val="12"/>
  </w:num>
  <w:num w:numId="38">
    <w:abstractNumId w:val="10"/>
  </w:num>
  <w:num w:numId="39">
    <w:abstractNumId w:val="15"/>
  </w:num>
  <w:num w:numId="40">
    <w:abstractNumId w:val="8"/>
  </w:num>
  <w:num w:numId="41">
    <w:abstractNumId w:val="33"/>
  </w:num>
  <w:num w:numId="42">
    <w:abstractNumId w:val="5"/>
  </w:num>
  <w:num w:numId="43">
    <w:abstractNumId w:val="14"/>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E3E"/>
    <w:rsid w:val="00001A62"/>
    <w:rsid w:val="000029BE"/>
    <w:rsid w:val="00003DA8"/>
    <w:rsid w:val="00004E85"/>
    <w:rsid w:val="00010B3B"/>
    <w:rsid w:val="00015F25"/>
    <w:rsid w:val="00017AA7"/>
    <w:rsid w:val="00020286"/>
    <w:rsid w:val="000238EB"/>
    <w:rsid w:val="0002552D"/>
    <w:rsid w:val="00025D7B"/>
    <w:rsid w:val="000279CE"/>
    <w:rsid w:val="00032D23"/>
    <w:rsid w:val="000345D6"/>
    <w:rsid w:val="00035BD6"/>
    <w:rsid w:val="0003753E"/>
    <w:rsid w:val="00040027"/>
    <w:rsid w:val="00040A6A"/>
    <w:rsid w:val="00042BFD"/>
    <w:rsid w:val="000430B9"/>
    <w:rsid w:val="00043821"/>
    <w:rsid w:val="00043F1D"/>
    <w:rsid w:val="00046F86"/>
    <w:rsid w:val="000474F0"/>
    <w:rsid w:val="00050057"/>
    <w:rsid w:val="000508B2"/>
    <w:rsid w:val="00050DFC"/>
    <w:rsid w:val="00052069"/>
    <w:rsid w:val="00053541"/>
    <w:rsid w:val="00053F5A"/>
    <w:rsid w:val="00054BAF"/>
    <w:rsid w:val="00055E14"/>
    <w:rsid w:val="000569BE"/>
    <w:rsid w:val="00063A36"/>
    <w:rsid w:val="000662A5"/>
    <w:rsid w:val="00067079"/>
    <w:rsid w:val="00070222"/>
    <w:rsid w:val="00070319"/>
    <w:rsid w:val="000705E3"/>
    <w:rsid w:val="00071461"/>
    <w:rsid w:val="00071C52"/>
    <w:rsid w:val="00072A0D"/>
    <w:rsid w:val="00074983"/>
    <w:rsid w:val="00074F5B"/>
    <w:rsid w:val="0007581A"/>
    <w:rsid w:val="00076379"/>
    <w:rsid w:val="000778DC"/>
    <w:rsid w:val="00077C0A"/>
    <w:rsid w:val="000800D9"/>
    <w:rsid w:val="000820D4"/>
    <w:rsid w:val="00082836"/>
    <w:rsid w:val="00083968"/>
    <w:rsid w:val="0008684A"/>
    <w:rsid w:val="00087206"/>
    <w:rsid w:val="0009232B"/>
    <w:rsid w:val="0009248A"/>
    <w:rsid w:val="0009254E"/>
    <w:rsid w:val="00093B8F"/>
    <w:rsid w:val="000952B2"/>
    <w:rsid w:val="000A03FE"/>
    <w:rsid w:val="000A064F"/>
    <w:rsid w:val="000A3286"/>
    <w:rsid w:val="000A3770"/>
    <w:rsid w:val="000A4BDF"/>
    <w:rsid w:val="000A5223"/>
    <w:rsid w:val="000A61DE"/>
    <w:rsid w:val="000A7383"/>
    <w:rsid w:val="000B0787"/>
    <w:rsid w:val="000B26F3"/>
    <w:rsid w:val="000B3445"/>
    <w:rsid w:val="000B371B"/>
    <w:rsid w:val="000B472F"/>
    <w:rsid w:val="000B4DE0"/>
    <w:rsid w:val="000B6B0A"/>
    <w:rsid w:val="000B7246"/>
    <w:rsid w:val="000C0201"/>
    <w:rsid w:val="000C3AC8"/>
    <w:rsid w:val="000C5A9F"/>
    <w:rsid w:val="000C623B"/>
    <w:rsid w:val="000C665A"/>
    <w:rsid w:val="000C68D6"/>
    <w:rsid w:val="000D024F"/>
    <w:rsid w:val="000D247D"/>
    <w:rsid w:val="000D414B"/>
    <w:rsid w:val="000D4787"/>
    <w:rsid w:val="000D488A"/>
    <w:rsid w:val="000E0567"/>
    <w:rsid w:val="000E0E7A"/>
    <w:rsid w:val="000E2F4E"/>
    <w:rsid w:val="000E41AC"/>
    <w:rsid w:val="000E4385"/>
    <w:rsid w:val="000E4504"/>
    <w:rsid w:val="000E6AD3"/>
    <w:rsid w:val="000F1381"/>
    <w:rsid w:val="000F3F28"/>
    <w:rsid w:val="000F51A9"/>
    <w:rsid w:val="000F5D2F"/>
    <w:rsid w:val="001003AC"/>
    <w:rsid w:val="001012D2"/>
    <w:rsid w:val="001014C8"/>
    <w:rsid w:val="00102DB6"/>
    <w:rsid w:val="00103BD0"/>
    <w:rsid w:val="001059FA"/>
    <w:rsid w:val="00106B1D"/>
    <w:rsid w:val="00107A4B"/>
    <w:rsid w:val="00110A5F"/>
    <w:rsid w:val="00111D2D"/>
    <w:rsid w:val="0011287F"/>
    <w:rsid w:val="00113560"/>
    <w:rsid w:val="00115452"/>
    <w:rsid w:val="001169D1"/>
    <w:rsid w:val="00116C94"/>
    <w:rsid w:val="00120E98"/>
    <w:rsid w:val="00121033"/>
    <w:rsid w:val="001212C4"/>
    <w:rsid w:val="00122031"/>
    <w:rsid w:val="0012290C"/>
    <w:rsid w:val="001241BA"/>
    <w:rsid w:val="00124C6F"/>
    <w:rsid w:val="0012588D"/>
    <w:rsid w:val="00125C77"/>
    <w:rsid w:val="001328E9"/>
    <w:rsid w:val="00135A34"/>
    <w:rsid w:val="001367E2"/>
    <w:rsid w:val="001369A0"/>
    <w:rsid w:val="00140746"/>
    <w:rsid w:val="00141B1A"/>
    <w:rsid w:val="00142FE6"/>
    <w:rsid w:val="001520C0"/>
    <w:rsid w:val="001527D0"/>
    <w:rsid w:val="00152B82"/>
    <w:rsid w:val="00152EFD"/>
    <w:rsid w:val="00153229"/>
    <w:rsid w:val="00157620"/>
    <w:rsid w:val="00160A43"/>
    <w:rsid w:val="00160F39"/>
    <w:rsid w:val="001622B6"/>
    <w:rsid w:val="00162CF8"/>
    <w:rsid w:val="001646E4"/>
    <w:rsid w:val="00165B18"/>
    <w:rsid w:val="00165E9F"/>
    <w:rsid w:val="001668B4"/>
    <w:rsid w:val="00166998"/>
    <w:rsid w:val="001677E6"/>
    <w:rsid w:val="001705A1"/>
    <w:rsid w:val="00170CD8"/>
    <w:rsid w:val="0017163B"/>
    <w:rsid w:val="0017230E"/>
    <w:rsid w:val="001723E3"/>
    <w:rsid w:val="0017287E"/>
    <w:rsid w:val="00173A7D"/>
    <w:rsid w:val="001745A5"/>
    <w:rsid w:val="00177AA6"/>
    <w:rsid w:val="00181A67"/>
    <w:rsid w:val="00181A89"/>
    <w:rsid w:val="00182F50"/>
    <w:rsid w:val="00183FE0"/>
    <w:rsid w:val="0018456F"/>
    <w:rsid w:val="00186063"/>
    <w:rsid w:val="00186724"/>
    <w:rsid w:val="00191B76"/>
    <w:rsid w:val="00194EC0"/>
    <w:rsid w:val="0019623C"/>
    <w:rsid w:val="001A0F04"/>
    <w:rsid w:val="001A1A06"/>
    <w:rsid w:val="001A1A31"/>
    <w:rsid w:val="001A1E98"/>
    <w:rsid w:val="001A3C8C"/>
    <w:rsid w:val="001A54CE"/>
    <w:rsid w:val="001A5E5F"/>
    <w:rsid w:val="001A7DDA"/>
    <w:rsid w:val="001B0AC2"/>
    <w:rsid w:val="001B285B"/>
    <w:rsid w:val="001B3546"/>
    <w:rsid w:val="001B415E"/>
    <w:rsid w:val="001C18B1"/>
    <w:rsid w:val="001C203D"/>
    <w:rsid w:val="001C22C7"/>
    <w:rsid w:val="001C3EA0"/>
    <w:rsid w:val="001C40CC"/>
    <w:rsid w:val="001D0A71"/>
    <w:rsid w:val="001D1FD6"/>
    <w:rsid w:val="001D24D7"/>
    <w:rsid w:val="001D30A1"/>
    <w:rsid w:val="001D3E03"/>
    <w:rsid w:val="001D46FD"/>
    <w:rsid w:val="001D593C"/>
    <w:rsid w:val="001D5EF1"/>
    <w:rsid w:val="001D7682"/>
    <w:rsid w:val="001E209C"/>
    <w:rsid w:val="001E54F2"/>
    <w:rsid w:val="001E6004"/>
    <w:rsid w:val="001E6C43"/>
    <w:rsid w:val="001E76B5"/>
    <w:rsid w:val="001F2E23"/>
    <w:rsid w:val="001F31EE"/>
    <w:rsid w:val="001F33B9"/>
    <w:rsid w:val="001F3643"/>
    <w:rsid w:val="001F4DC0"/>
    <w:rsid w:val="001F4EE2"/>
    <w:rsid w:val="001F4EFA"/>
    <w:rsid w:val="00201048"/>
    <w:rsid w:val="00201CBB"/>
    <w:rsid w:val="00202BC3"/>
    <w:rsid w:val="00203A3C"/>
    <w:rsid w:val="0020725E"/>
    <w:rsid w:val="00207C48"/>
    <w:rsid w:val="00207EF3"/>
    <w:rsid w:val="0021059C"/>
    <w:rsid w:val="00211AFE"/>
    <w:rsid w:val="00212D68"/>
    <w:rsid w:val="00214913"/>
    <w:rsid w:val="00215B81"/>
    <w:rsid w:val="00216137"/>
    <w:rsid w:val="0021671B"/>
    <w:rsid w:val="00221E82"/>
    <w:rsid w:val="002222B6"/>
    <w:rsid w:val="0022436A"/>
    <w:rsid w:val="0022516E"/>
    <w:rsid w:val="0022583D"/>
    <w:rsid w:val="002269A4"/>
    <w:rsid w:val="00234126"/>
    <w:rsid w:val="0023415E"/>
    <w:rsid w:val="002377E8"/>
    <w:rsid w:val="00237EBF"/>
    <w:rsid w:val="0024028D"/>
    <w:rsid w:val="00245AB8"/>
    <w:rsid w:val="00245B7A"/>
    <w:rsid w:val="002470BE"/>
    <w:rsid w:val="002501C2"/>
    <w:rsid w:val="002525D9"/>
    <w:rsid w:val="00253C46"/>
    <w:rsid w:val="00255D1B"/>
    <w:rsid w:val="002562E6"/>
    <w:rsid w:val="00256F98"/>
    <w:rsid w:val="00257AB9"/>
    <w:rsid w:val="002605B6"/>
    <w:rsid w:val="002615DC"/>
    <w:rsid w:val="00261CA0"/>
    <w:rsid w:val="00262F1B"/>
    <w:rsid w:val="0026438F"/>
    <w:rsid w:val="00265C3D"/>
    <w:rsid w:val="00265E1E"/>
    <w:rsid w:val="00270EEE"/>
    <w:rsid w:val="00270F79"/>
    <w:rsid w:val="0027128D"/>
    <w:rsid w:val="00271D42"/>
    <w:rsid w:val="0027262C"/>
    <w:rsid w:val="00273F21"/>
    <w:rsid w:val="00274A57"/>
    <w:rsid w:val="002774D9"/>
    <w:rsid w:val="002776F0"/>
    <w:rsid w:val="002855EE"/>
    <w:rsid w:val="00286841"/>
    <w:rsid w:val="00286B5C"/>
    <w:rsid w:val="00290623"/>
    <w:rsid w:val="00290975"/>
    <w:rsid w:val="00296D75"/>
    <w:rsid w:val="00297985"/>
    <w:rsid w:val="00297F32"/>
    <w:rsid w:val="002A00C4"/>
    <w:rsid w:val="002A082E"/>
    <w:rsid w:val="002A0EC8"/>
    <w:rsid w:val="002A207C"/>
    <w:rsid w:val="002A3020"/>
    <w:rsid w:val="002A356B"/>
    <w:rsid w:val="002A5B95"/>
    <w:rsid w:val="002A7751"/>
    <w:rsid w:val="002B1487"/>
    <w:rsid w:val="002B596E"/>
    <w:rsid w:val="002B6750"/>
    <w:rsid w:val="002C02A3"/>
    <w:rsid w:val="002C02F6"/>
    <w:rsid w:val="002C080C"/>
    <w:rsid w:val="002C14F2"/>
    <w:rsid w:val="002C1C45"/>
    <w:rsid w:val="002C1DBB"/>
    <w:rsid w:val="002C3B68"/>
    <w:rsid w:val="002C3CDD"/>
    <w:rsid w:val="002C7090"/>
    <w:rsid w:val="002C7BC1"/>
    <w:rsid w:val="002D2046"/>
    <w:rsid w:val="002D3F35"/>
    <w:rsid w:val="002D6834"/>
    <w:rsid w:val="002D6C13"/>
    <w:rsid w:val="002D6CC5"/>
    <w:rsid w:val="002D7D63"/>
    <w:rsid w:val="002E07D4"/>
    <w:rsid w:val="002E4070"/>
    <w:rsid w:val="002E6520"/>
    <w:rsid w:val="002E6A89"/>
    <w:rsid w:val="002E7111"/>
    <w:rsid w:val="002F261F"/>
    <w:rsid w:val="002F2999"/>
    <w:rsid w:val="002F41D9"/>
    <w:rsid w:val="002F6E3E"/>
    <w:rsid w:val="002F7615"/>
    <w:rsid w:val="00300233"/>
    <w:rsid w:val="00300A08"/>
    <w:rsid w:val="0030300B"/>
    <w:rsid w:val="0030447A"/>
    <w:rsid w:val="00304FD7"/>
    <w:rsid w:val="00307A53"/>
    <w:rsid w:val="00310DDF"/>
    <w:rsid w:val="00311FE1"/>
    <w:rsid w:val="00312532"/>
    <w:rsid w:val="0031265A"/>
    <w:rsid w:val="00312F2D"/>
    <w:rsid w:val="00313F28"/>
    <w:rsid w:val="00315013"/>
    <w:rsid w:val="00315691"/>
    <w:rsid w:val="003162D0"/>
    <w:rsid w:val="00317EB1"/>
    <w:rsid w:val="003205FE"/>
    <w:rsid w:val="00321E33"/>
    <w:rsid w:val="003230FD"/>
    <w:rsid w:val="00324CCB"/>
    <w:rsid w:val="00325547"/>
    <w:rsid w:val="00327ED1"/>
    <w:rsid w:val="00330758"/>
    <w:rsid w:val="00330B36"/>
    <w:rsid w:val="00331AE4"/>
    <w:rsid w:val="00331B17"/>
    <w:rsid w:val="00333C0F"/>
    <w:rsid w:val="00333EA5"/>
    <w:rsid w:val="00336382"/>
    <w:rsid w:val="00337F39"/>
    <w:rsid w:val="0034049E"/>
    <w:rsid w:val="00340A9A"/>
    <w:rsid w:val="00340D80"/>
    <w:rsid w:val="00342220"/>
    <w:rsid w:val="00343F10"/>
    <w:rsid w:val="003440C7"/>
    <w:rsid w:val="00344F57"/>
    <w:rsid w:val="00345612"/>
    <w:rsid w:val="00347C73"/>
    <w:rsid w:val="00350B66"/>
    <w:rsid w:val="00354B07"/>
    <w:rsid w:val="00362011"/>
    <w:rsid w:val="0036331D"/>
    <w:rsid w:val="00366CFF"/>
    <w:rsid w:val="00370299"/>
    <w:rsid w:val="0037087C"/>
    <w:rsid w:val="00372683"/>
    <w:rsid w:val="00373038"/>
    <w:rsid w:val="00373384"/>
    <w:rsid w:val="0037412D"/>
    <w:rsid w:val="003755B0"/>
    <w:rsid w:val="003775F3"/>
    <w:rsid w:val="00381E48"/>
    <w:rsid w:val="00382061"/>
    <w:rsid w:val="00382270"/>
    <w:rsid w:val="00382D40"/>
    <w:rsid w:val="0038359D"/>
    <w:rsid w:val="00384739"/>
    <w:rsid w:val="00387762"/>
    <w:rsid w:val="00390922"/>
    <w:rsid w:val="00393539"/>
    <w:rsid w:val="00396C0B"/>
    <w:rsid w:val="00397076"/>
    <w:rsid w:val="0039725B"/>
    <w:rsid w:val="003A15B8"/>
    <w:rsid w:val="003A224F"/>
    <w:rsid w:val="003A3DF9"/>
    <w:rsid w:val="003A4EA9"/>
    <w:rsid w:val="003A5A8B"/>
    <w:rsid w:val="003B07A4"/>
    <w:rsid w:val="003B0998"/>
    <w:rsid w:val="003B189D"/>
    <w:rsid w:val="003B23D1"/>
    <w:rsid w:val="003B32F4"/>
    <w:rsid w:val="003B3C52"/>
    <w:rsid w:val="003B3EF1"/>
    <w:rsid w:val="003B46DF"/>
    <w:rsid w:val="003B5966"/>
    <w:rsid w:val="003B5A15"/>
    <w:rsid w:val="003B5E8E"/>
    <w:rsid w:val="003B62D1"/>
    <w:rsid w:val="003B6374"/>
    <w:rsid w:val="003C0B19"/>
    <w:rsid w:val="003C1A35"/>
    <w:rsid w:val="003C363F"/>
    <w:rsid w:val="003C5B16"/>
    <w:rsid w:val="003C6BDD"/>
    <w:rsid w:val="003D14B1"/>
    <w:rsid w:val="003D3200"/>
    <w:rsid w:val="003D59E5"/>
    <w:rsid w:val="003D72DB"/>
    <w:rsid w:val="003E08D9"/>
    <w:rsid w:val="003E0FAB"/>
    <w:rsid w:val="003E21C5"/>
    <w:rsid w:val="003E696A"/>
    <w:rsid w:val="003E7658"/>
    <w:rsid w:val="003E77CE"/>
    <w:rsid w:val="003E794F"/>
    <w:rsid w:val="003F0AB9"/>
    <w:rsid w:val="003F10CD"/>
    <w:rsid w:val="003F18F4"/>
    <w:rsid w:val="003F19A4"/>
    <w:rsid w:val="003F2AC0"/>
    <w:rsid w:val="00403122"/>
    <w:rsid w:val="00403E71"/>
    <w:rsid w:val="004077CE"/>
    <w:rsid w:val="00407F87"/>
    <w:rsid w:val="00412DA9"/>
    <w:rsid w:val="00412F46"/>
    <w:rsid w:val="004133E4"/>
    <w:rsid w:val="004138EE"/>
    <w:rsid w:val="00415201"/>
    <w:rsid w:val="00415E9F"/>
    <w:rsid w:val="00420B04"/>
    <w:rsid w:val="004216CF"/>
    <w:rsid w:val="00422D53"/>
    <w:rsid w:val="004237B2"/>
    <w:rsid w:val="0042425E"/>
    <w:rsid w:val="004242D2"/>
    <w:rsid w:val="00425EA0"/>
    <w:rsid w:val="00427522"/>
    <w:rsid w:val="00427FE5"/>
    <w:rsid w:val="0043033F"/>
    <w:rsid w:val="004306FA"/>
    <w:rsid w:val="004326B9"/>
    <w:rsid w:val="00433300"/>
    <w:rsid w:val="00434D6A"/>
    <w:rsid w:val="00436222"/>
    <w:rsid w:val="00436A83"/>
    <w:rsid w:val="00441EE1"/>
    <w:rsid w:val="00442A13"/>
    <w:rsid w:val="00443675"/>
    <w:rsid w:val="00443B4B"/>
    <w:rsid w:val="00444637"/>
    <w:rsid w:val="00444911"/>
    <w:rsid w:val="00444BCA"/>
    <w:rsid w:val="00447555"/>
    <w:rsid w:val="004477BF"/>
    <w:rsid w:val="0045039D"/>
    <w:rsid w:val="004507EE"/>
    <w:rsid w:val="004560F1"/>
    <w:rsid w:val="00456F00"/>
    <w:rsid w:val="00457BEF"/>
    <w:rsid w:val="0046021C"/>
    <w:rsid w:val="004603E4"/>
    <w:rsid w:val="004605C2"/>
    <w:rsid w:val="0046248B"/>
    <w:rsid w:val="00462E05"/>
    <w:rsid w:val="00467A15"/>
    <w:rsid w:val="00470257"/>
    <w:rsid w:val="004713A3"/>
    <w:rsid w:val="00475701"/>
    <w:rsid w:val="004758A4"/>
    <w:rsid w:val="00476722"/>
    <w:rsid w:val="00477520"/>
    <w:rsid w:val="00480876"/>
    <w:rsid w:val="00481993"/>
    <w:rsid w:val="00481A21"/>
    <w:rsid w:val="00481D61"/>
    <w:rsid w:val="00482961"/>
    <w:rsid w:val="004850F8"/>
    <w:rsid w:val="00487572"/>
    <w:rsid w:val="00491695"/>
    <w:rsid w:val="00491C4D"/>
    <w:rsid w:val="0049284B"/>
    <w:rsid w:val="00492C08"/>
    <w:rsid w:val="004942B3"/>
    <w:rsid w:val="00494A44"/>
    <w:rsid w:val="004951FE"/>
    <w:rsid w:val="00495594"/>
    <w:rsid w:val="004A06E7"/>
    <w:rsid w:val="004A1002"/>
    <w:rsid w:val="004A13B3"/>
    <w:rsid w:val="004A2C9F"/>
    <w:rsid w:val="004A3FBC"/>
    <w:rsid w:val="004A58AA"/>
    <w:rsid w:val="004A6277"/>
    <w:rsid w:val="004A75FC"/>
    <w:rsid w:val="004A7E76"/>
    <w:rsid w:val="004B0C03"/>
    <w:rsid w:val="004B10A6"/>
    <w:rsid w:val="004B13C8"/>
    <w:rsid w:val="004B2C82"/>
    <w:rsid w:val="004B510E"/>
    <w:rsid w:val="004B5741"/>
    <w:rsid w:val="004B7139"/>
    <w:rsid w:val="004C2DBF"/>
    <w:rsid w:val="004C3693"/>
    <w:rsid w:val="004C439E"/>
    <w:rsid w:val="004C546B"/>
    <w:rsid w:val="004C5648"/>
    <w:rsid w:val="004C73CF"/>
    <w:rsid w:val="004D1AA9"/>
    <w:rsid w:val="004D2144"/>
    <w:rsid w:val="004D4DC6"/>
    <w:rsid w:val="004D6194"/>
    <w:rsid w:val="004E048A"/>
    <w:rsid w:val="004E0691"/>
    <w:rsid w:val="004E0A8E"/>
    <w:rsid w:val="004E2C6B"/>
    <w:rsid w:val="004E3B4E"/>
    <w:rsid w:val="004E3F41"/>
    <w:rsid w:val="004E43A9"/>
    <w:rsid w:val="004E4607"/>
    <w:rsid w:val="004E5F6E"/>
    <w:rsid w:val="004E6ECE"/>
    <w:rsid w:val="004E70F9"/>
    <w:rsid w:val="004E73F3"/>
    <w:rsid w:val="004F0311"/>
    <w:rsid w:val="004F0317"/>
    <w:rsid w:val="004F16F8"/>
    <w:rsid w:val="004F2C44"/>
    <w:rsid w:val="004F31E2"/>
    <w:rsid w:val="004F4BDE"/>
    <w:rsid w:val="004F7834"/>
    <w:rsid w:val="00500533"/>
    <w:rsid w:val="00501345"/>
    <w:rsid w:val="00501868"/>
    <w:rsid w:val="00501B68"/>
    <w:rsid w:val="00502B88"/>
    <w:rsid w:val="005034D7"/>
    <w:rsid w:val="0050394F"/>
    <w:rsid w:val="0050445A"/>
    <w:rsid w:val="005049F5"/>
    <w:rsid w:val="0051012D"/>
    <w:rsid w:val="0051135A"/>
    <w:rsid w:val="00511E31"/>
    <w:rsid w:val="005122A5"/>
    <w:rsid w:val="00514411"/>
    <w:rsid w:val="0051444B"/>
    <w:rsid w:val="0051452A"/>
    <w:rsid w:val="005155DC"/>
    <w:rsid w:val="00520184"/>
    <w:rsid w:val="00520208"/>
    <w:rsid w:val="0052042B"/>
    <w:rsid w:val="00520C5C"/>
    <w:rsid w:val="005243E6"/>
    <w:rsid w:val="00524E4E"/>
    <w:rsid w:val="005256C6"/>
    <w:rsid w:val="00525A52"/>
    <w:rsid w:val="00532236"/>
    <w:rsid w:val="005329E8"/>
    <w:rsid w:val="005330F8"/>
    <w:rsid w:val="005361B0"/>
    <w:rsid w:val="00536265"/>
    <w:rsid w:val="00536649"/>
    <w:rsid w:val="005404A1"/>
    <w:rsid w:val="005405D0"/>
    <w:rsid w:val="00540C29"/>
    <w:rsid w:val="0054219A"/>
    <w:rsid w:val="00543E28"/>
    <w:rsid w:val="00544F00"/>
    <w:rsid w:val="00545E18"/>
    <w:rsid w:val="00546822"/>
    <w:rsid w:val="00547AD8"/>
    <w:rsid w:val="00551714"/>
    <w:rsid w:val="005560EB"/>
    <w:rsid w:val="00560CCE"/>
    <w:rsid w:val="005624A3"/>
    <w:rsid w:val="00562AA9"/>
    <w:rsid w:val="0056571E"/>
    <w:rsid w:val="0056667E"/>
    <w:rsid w:val="005668CC"/>
    <w:rsid w:val="00566956"/>
    <w:rsid w:val="005673D1"/>
    <w:rsid w:val="00572A28"/>
    <w:rsid w:val="00573DF8"/>
    <w:rsid w:val="00574EF4"/>
    <w:rsid w:val="00577935"/>
    <w:rsid w:val="00581A9F"/>
    <w:rsid w:val="005826A7"/>
    <w:rsid w:val="00584314"/>
    <w:rsid w:val="00585C16"/>
    <w:rsid w:val="00587770"/>
    <w:rsid w:val="005935D4"/>
    <w:rsid w:val="005957E0"/>
    <w:rsid w:val="00597C36"/>
    <w:rsid w:val="005A3FB0"/>
    <w:rsid w:val="005A54D3"/>
    <w:rsid w:val="005B2A03"/>
    <w:rsid w:val="005B2F9C"/>
    <w:rsid w:val="005B3061"/>
    <w:rsid w:val="005B335A"/>
    <w:rsid w:val="005B37BB"/>
    <w:rsid w:val="005B3BDA"/>
    <w:rsid w:val="005B47A5"/>
    <w:rsid w:val="005B4D43"/>
    <w:rsid w:val="005B58F9"/>
    <w:rsid w:val="005B63E9"/>
    <w:rsid w:val="005B75BE"/>
    <w:rsid w:val="005C0E5B"/>
    <w:rsid w:val="005C227B"/>
    <w:rsid w:val="005C25D0"/>
    <w:rsid w:val="005C3313"/>
    <w:rsid w:val="005C3805"/>
    <w:rsid w:val="005C4E95"/>
    <w:rsid w:val="005C65C9"/>
    <w:rsid w:val="005D0C33"/>
    <w:rsid w:val="005D0FE8"/>
    <w:rsid w:val="005D1E46"/>
    <w:rsid w:val="005D3244"/>
    <w:rsid w:val="005D44EE"/>
    <w:rsid w:val="005D70EB"/>
    <w:rsid w:val="005D724E"/>
    <w:rsid w:val="005E09D9"/>
    <w:rsid w:val="005E1D7B"/>
    <w:rsid w:val="005E22B1"/>
    <w:rsid w:val="005E47DD"/>
    <w:rsid w:val="005E64B1"/>
    <w:rsid w:val="005E7565"/>
    <w:rsid w:val="005E7ACF"/>
    <w:rsid w:val="005F127C"/>
    <w:rsid w:val="005F1CE1"/>
    <w:rsid w:val="005F3DA5"/>
    <w:rsid w:val="005F43DB"/>
    <w:rsid w:val="005F4505"/>
    <w:rsid w:val="005F697A"/>
    <w:rsid w:val="005F713B"/>
    <w:rsid w:val="005F7754"/>
    <w:rsid w:val="00603558"/>
    <w:rsid w:val="00603C31"/>
    <w:rsid w:val="0061063D"/>
    <w:rsid w:val="006114D2"/>
    <w:rsid w:val="0061154F"/>
    <w:rsid w:val="00613697"/>
    <w:rsid w:val="00613D3E"/>
    <w:rsid w:val="006143E4"/>
    <w:rsid w:val="00614FF8"/>
    <w:rsid w:val="006150CE"/>
    <w:rsid w:val="0061530C"/>
    <w:rsid w:val="0061582A"/>
    <w:rsid w:val="006172A5"/>
    <w:rsid w:val="00617A0A"/>
    <w:rsid w:val="00622B79"/>
    <w:rsid w:val="00625402"/>
    <w:rsid w:val="0062659B"/>
    <w:rsid w:val="00626760"/>
    <w:rsid w:val="00630CAF"/>
    <w:rsid w:val="006321D2"/>
    <w:rsid w:val="00632CE6"/>
    <w:rsid w:val="00634E5C"/>
    <w:rsid w:val="00634F8B"/>
    <w:rsid w:val="00635995"/>
    <w:rsid w:val="0064248F"/>
    <w:rsid w:val="00642EE8"/>
    <w:rsid w:val="00645EAE"/>
    <w:rsid w:val="00646AC0"/>
    <w:rsid w:val="0065094B"/>
    <w:rsid w:val="00650C64"/>
    <w:rsid w:val="006528CF"/>
    <w:rsid w:val="00653CE8"/>
    <w:rsid w:val="00654121"/>
    <w:rsid w:val="00654A73"/>
    <w:rsid w:val="00656F8B"/>
    <w:rsid w:val="00657C82"/>
    <w:rsid w:val="00660462"/>
    <w:rsid w:val="00662A0A"/>
    <w:rsid w:val="00664329"/>
    <w:rsid w:val="006645A2"/>
    <w:rsid w:val="00666917"/>
    <w:rsid w:val="006705EE"/>
    <w:rsid w:val="006725EE"/>
    <w:rsid w:val="006726E0"/>
    <w:rsid w:val="006737F8"/>
    <w:rsid w:val="00673D95"/>
    <w:rsid w:val="006778DE"/>
    <w:rsid w:val="00681DC8"/>
    <w:rsid w:val="00682B4D"/>
    <w:rsid w:val="006833AE"/>
    <w:rsid w:val="00683D70"/>
    <w:rsid w:val="006847E7"/>
    <w:rsid w:val="00684E9F"/>
    <w:rsid w:val="0068533B"/>
    <w:rsid w:val="00686273"/>
    <w:rsid w:val="00687929"/>
    <w:rsid w:val="006908E7"/>
    <w:rsid w:val="00690D01"/>
    <w:rsid w:val="00692696"/>
    <w:rsid w:val="00695588"/>
    <w:rsid w:val="006978EC"/>
    <w:rsid w:val="006A09F7"/>
    <w:rsid w:val="006A1391"/>
    <w:rsid w:val="006A219D"/>
    <w:rsid w:val="006A21DB"/>
    <w:rsid w:val="006A4226"/>
    <w:rsid w:val="006A4D82"/>
    <w:rsid w:val="006A547A"/>
    <w:rsid w:val="006A5691"/>
    <w:rsid w:val="006A726E"/>
    <w:rsid w:val="006B0B74"/>
    <w:rsid w:val="006B24E5"/>
    <w:rsid w:val="006B270D"/>
    <w:rsid w:val="006C0971"/>
    <w:rsid w:val="006C27A7"/>
    <w:rsid w:val="006C2BF3"/>
    <w:rsid w:val="006C3F2C"/>
    <w:rsid w:val="006C490F"/>
    <w:rsid w:val="006C4C52"/>
    <w:rsid w:val="006C63A8"/>
    <w:rsid w:val="006C69D2"/>
    <w:rsid w:val="006D149F"/>
    <w:rsid w:val="006D193C"/>
    <w:rsid w:val="006D2ED7"/>
    <w:rsid w:val="006D3847"/>
    <w:rsid w:val="006D4B68"/>
    <w:rsid w:val="006D6E89"/>
    <w:rsid w:val="006D7C70"/>
    <w:rsid w:val="006E0A6D"/>
    <w:rsid w:val="006E206E"/>
    <w:rsid w:val="006E269F"/>
    <w:rsid w:val="006E2ED7"/>
    <w:rsid w:val="006E3D24"/>
    <w:rsid w:val="006E419F"/>
    <w:rsid w:val="006E4F92"/>
    <w:rsid w:val="006E528E"/>
    <w:rsid w:val="006E595B"/>
    <w:rsid w:val="006E781A"/>
    <w:rsid w:val="006F0EE2"/>
    <w:rsid w:val="006F107E"/>
    <w:rsid w:val="006F10DE"/>
    <w:rsid w:val="006F4343"/>
    <w:rsid w:val="006F5CBF"/>
    <w:rsid w:val="006F6BA4"/>
    <w:rsid w:val="006F7367"/>
    <w:rsid w:val="00702257"/>
    <w:rsid w:val="00702654"/>
    <w:rsid w:val="00704B84"/>
    <w:rsid w:val="00704C9A"/>
    <w:rsid w:val="007057FB"/>
    <w:rsid w:val="007058E2"/>
    <w:rsid w:val="007072BA"/>
    <w:rsid w:val="00707AE3"/>
    <w:rsid w:val="00711BDD"/>
    <w:rsid w:val="007125A8"/>
    <w:rsid w:val="00714918"/>
    <w:rsid w:val="0071511D"/>
    <w:rsid w:val="00716857"/>
    <w:rsid w:val="00716AAE"/>
    <w:rsid w:val="007176EF"/>
    <w:rsid w:val="00720377"/>
    <w:rsid w:val="00720C5D"/>
    <w:rsid w:val="00720F87"/>
    <w:rsid w:val="007219F4"/>
    <w:rsid w:val="00722ED0"/>
    <w:rsid w:val="00723B51"/>
    <w:rsid w:val="0072415B"/>
    <w:rsid w:val="007331C3"/>
    <w:rsid w:val="007345FE"/>
    <w:rsid w:val="00734C55"/>
    <w:rsid w:val="0073578B"/>
    <w:rsid w:val="00737AA6"/>
    <w:rsid w:val="007420B9"/>
    <w:rsid w:val="00743BFB"/>
    <w:rsid w:val="00743D81"/>
    <w:rsid w:val="0074783E"/>
    <w:rsid w:val="00747E2D"/>
    <w:rsid w:val="00750E61"/>
    <w:rsid w:val="0075316E"/>
    <w:rsid w:val="00753B8D"/>
    <w:rsid w:val="00753CEF"/>
    <w:rsid w:val="00753DF1"/>
    <w:rsid w:val="0075495B"/>
    <w:rsid w:val="00755305"/>
    <w:rsid w:val="00755899"/>
    <w:rsid w:val="00755A2C"/>
    <w:rsid w:val="00756548"/>
    <w:rsid w:val="00757A25"/>
    <w:rsid w:val="00760365"/>
    <w:rsid w:val="0076095B"/>
    <w:rsid w:val="007623D1"/>
    <w:rsid w:val="0076320B"/>
    <w:rsid w:val="007638CB"/>
    <w:rsid w:val="00763A43"/>
    <w:rsid w:val="0076522B"/>
    <w:rsid w:val="007652EF"/>
    <w:rsid w:val="00766C86"/>
    <w:rsid w:val="00772A9F"/>
    <w:rsid w:val="00772BEC"/>
    <w:rsid w:val="0077320A"/>
    <w:rsid w:val="0077394D"/>
    <w:rsid w:val="00774222"/>
    <w:rsid w:val="00774278"/>
    <w:rsid w:val="007766D4"/>
    <w:rsid w:val="00776C86"/>
    <w:rsid w:val="007770AF"/>
    <w:rsid w:val="00780F9B"/>
    <w:rsid w:val="0078146E"/>
    <w:rsid w:val="00783E2F"/>
    <w:rsid w:val="0078453B"/>
    <w:rsid w:val="00784D9A"/>
    <w:rsid w:val="0078719E"/>
    <w:rsid w:val="007875D9"/>
    <w:rsid w:val="00790F59"/>
    <w:rsid w:val="00791BE9"/>
    <w:rsid w:val="0079240C"/>
    <w:rsid w:val="007947AE"/>
    <w:rsid w:val="00795392"/>
    <w:rsid w:val="0079656C"/>
    <w:rsid w:val="007A03B3"/>
    <w:rsid w:val="007A0E0F"/>
    <w:rsid w:val="007A1432"/>
    <w:rsid w:val="007A3A9E"/>
    <w:rsid w:val="007A5E69"/>
    <w:rsid w:val="007A62BB"/>
    <w:rsid w:val="007A6749"/>
    <w:rsid w:val="007B10A6"/>
    <w:rsid w:val="007B287A"/>
    <w:rsid w:val="007B3EB9"/>
    <w:rsid w:val="007B4516"/>
    <w:rsid w:val="007B453C"/>
    <w:rsid w:val="007B5D4C"/>
    <w:rsid w:val="007B6421"/>
    <w:rsid w:val="007C1599"/>
    <w:rsid w:val="007C1F70"/>
    <w:rsid w:val="007C383D"/>
    <w:rsid w:val="007C677F"/>
    <w:rsid w:val="007D0436"/>
    <w:rsid w:val="007D1191"/>
    <w:rsid w:val="007D21CD"/>
    <w:rsid w:val="007D2911"/>
    <w:rsid w:val="007D3E90"/>
    <w:rsid w:val="007D430E"/>
    <w:rsid w:val="007D49E2"/>
    <w:rsid w:val="007D50A2"/>
    <w:rsid w:val="007D64DB"/>
    <w:rsid w:val="007D6ED8"/>
    <w:rsid w:val="007E0982"/>
    <w:rsid w:val="007E2344"/>
    <w:rsid w:val="007E2841"/>
    <w:rsid w:val="007E3261"/>
    <w:rsid w:val="007E52B9"/>
    <w:rsid w:val="007E735B"/>
    <w:rsid w:val="007F0A1E"/>
    <w:rsid w:val="007F1EB4"/>
    <w:rsid w:val="007F2D30"/>
    <w:rsid w:val="007F34F7"/>
    <w:rsid w:val="007F364A"/>
    <w:rsid w:val="007F398F"/>
    <w:rsid w:val="0080172C"/>
    <w:rsid w:val="00801C60"/>
    <w:rsid w:val="00802A5E"/>
    <w:rsid w:val="008038E7"/>
    <w:rsid w:val="00806C23"/>
    <w:rsid w:val="008079AE"/>
    <w:rsid w:val="00810CAD"/>
    <w:rsid w:val="00810E63"/>
    <w:rsid w:val="00812880"/>
    <w:rsid w:val="0081432E"/>
    <w:rsid w:val="00815C17"/>
    <w:rsid w:val="0081688C"/>
    <w:rsid w:val="00816A7D"/>
    <w:rsid w:val="008176EC"/>
    <w:rsid w:val="00817CC8"/>
    <w:rsid w:val="00817D4E"/>
    <w:rsid w:val="0082141B"/>
    <w:rsid w:val="00821559"/>
    <w:rsid w:val="0082295E"/>
    <w:rsid w:val="008235FB"/>
    <w:rsid w:val="00823A9A"/>
    <w:rsid w:val="008249E2"/>
    <w:rsid w:val="0083027F"/>
    <w:rsid w:val="00830D01"/>
    <w:rsid w:val="00832FC0"/>
    <w:rsid w:val="0083402A"/>
    <w:rsid w:val="008368CA"/>
    <w:rsid w:val="008370E2"/>
    <w:rsid w:val="00840EA4"/>
    <w:rsid w:val="00842907"/>
    <w:rsid w:val="008439A6"/>
    <w:rsid w:val="00843E10"/>
    <w:rsid w:val="008444CB"/>
    <w:rsid w:val="008445E8"/>
    <w:rsid w:val="00844CD4"/>
    <w:rsid w:val="008451CE"/>
    <w:rsid w:val="00846865"/>
    <w:rsid w:val="008478E1"/>
    <w:rsid w:val="008503E7"/>
    <w:rsid w:val="008513EB"/>
    <w:rsid w:val="00854958"/>
    <w:rsid w:val="00856D9D"/>
    <w:rsid w:val="00856FDB"/>
    <w:rsid w:val="00857AD5"/>
    <w:rsid w:val="008606A4"/>
    <w:rsid w:val="00862802"/>
    <w:rsid w:val="00862827"/>
    <w:rsid w:val="008637E9"/>
    <w:rsid w:val="00865EF5"/>
    <w:rsid w:val="0086698A"/>
    <w:rsid w:val="00866D1A"/>
    <w:rsid w:val="008672D9"/>
    <w:rsid w:val="00867798"/>
    <w:rsid w:val="008719C3"/>
    <w:rsid w:val="008720B3"/>
    <w:rsid w:val="00873F9C"/>
    <w:rsid w:val="0087440D"/>
    <w:rsid w:val="0087515F"/>
    <w:rsid w:val="00876EA0"/>
    <w:rsid w:val="00877CEE"/>
    <w:rsid w:val="00877F4A"/>
    <w:rsid w:val="00880961"/>
    <w:rsid w:val="00880B92"/>
    <w:rsid w:val="00880E1B"/>
    <w:rsid w:val="00881371"/>
    <w:rsid w:val="00881B6E"/>
    <w:rsid w:val="008836A4"/>
    <w:rsid w:val="0088418F"/>
    <w:rsid w:val="0088462E"/>
    <w:rsid w:val="00885350"/>
    <w:rsid w:val="008864D6"/>
    <w:rsid w:val="00886842"/>
    <w:rsid w:val="00890F65"/>
    <w:rsid w:val="00893AA8"/>
    <w:rsid w:val="0089436F"/>
    <w:rsid w:val="00896653"/>
    <w:rsid w:val="00896844"/>
    <w:rsid w:val="008969F7"/>
    <w:rsid w:val="00897A69"/>
    <w:rsid w:val="00897EFD"/>
    <w:rsid w:val="008A001D"/>
    <w:rsid w:val="008A1E62"/>
    <w:rsid w:val="008A1FC9"/>
    <w:rsid w:val="008A3CB3"/>
    <w:rsid w:val="008A4B83"/>
    <w:rsid w:val="008A58BC"/>
    <w:rsid w:val="008A5BC9"/>
    <w:rsid w:val="008B027F"/>
    <w:rsid w:val="008B1A0D"/>
    <w:rsid w:val="008B1AD8"/>
    <w:rsid w:val="008B1DE7"/>
    <w:rsid w:val="008B2243"/>
    <w:rsid w:val="008B3341"/>
    <w:rsid w:val="008B4272"/>
    <w:rsid w:val="008B4E0A"/>
    <w:rsid w:val="008B66CC"/>
    <w:rsid w:val="008B70B7"/>
    <w:rsid w:val="008C0189"/>
    <w:rsid w:val="008C43EF"/>
    <w:rsid w:val="008C7FA5"/>
    <w:rsid w:val="008D0E66"/>
    <w:rsid w:val="008D0FAA"/>
    <w:rsid w:val="008D18FF"/>
    <w:rsid w:val="008D271A"/>
    <w:rsid w:val="008D4A62"/>
    <w:rsid w:val="008D4FA3"/>
    <w:rsid w:val="008D63B1"/>
    <w:rsid w:val="008E3825"/>
    <w:rsid w:val="008E5DE6"/>
    <w:rsid w:val="008E5F84"/>
    <w:rsid w:val="008F0637"/>
    <w:rsid w:val="008F13B1"/>
    <w:rsid w:val="008F262E"/>
    <w:rsid w:val="008F29FC"/>
    <w:rsid w:val="008F2B5C"/>
    <w:rsid w:val="008F3047"/>
    <w:rsid w:val="008F472C"/>
    <w:rsid w:val="008F7F58"/>
    <w:rsid w:val="00900499"/>
    <w:rsid w:val="009023B9"/>
    <w:rsid w:val="0090789D"/>
    <w:rsid w:val="0091010C"/>
    <w:rsid w:val="009101F9"/>
    <w:rsid w:val="009119F9"/>
    <w:rsid w:val="00911D86"/>
    <w:rsid w:val="0091253D"/>
    <w:rsid w:val="009142AC"/>
    <w:rsid w:val="00915A8B"/>
    <w:rsid w:val="00916409"/>
    <w:rsid w:val="009168E2"/>
    <w:rsid w:val="00920186"/>
    <w:rsid w:val="00921312"/>
    <w:rsid w:val="009216AB"/>
    <w:rsid w:val="009217D0"/>
    <w:rsid w:val="009217E8"/>
    <w:rsid w:val="009222A0"/>
    <w:rsid w:val="00922C21"/>
    <w:rsid w:val="00922D02"/>
    <w:rsid w:val="0092407A"/>
    <w:rsid w:val="00924920"/>
    <w:rsid w:val="0092567B"/>
    <w:rsid w:val="009258EF"/>
    <w:rsid w:val="009315EE"/>
    <w:rsid w:val="00931C3D"/>
    <w:rsid w:val="009326CA"/>
    <w:rsid w:val="00932E2F"/>
    <w:rsid w:val="00937CCF"/>
    <w:rsid w:val="00943B48"/>
    <w:rsid w:val="009452BD"/>
    <w:rsid w:val="00945998"/>
    <w:rsid w:val="00946386"/>
    <w:rsid w:val="00947858"/>
    <w:rsid w:val="009504F0"/>
    <w:rsid w:val="00952A42"/>
    <w:rsid w:val="0096120C"/>
    <w:rsid w:val="009617B1"/>
    <w:rsid w:val="00962282"/>
    <w:rsid w:val="00963330"/>
    <w:rsid w:val="0096335C"/>
    <w:rsid w:val="00964604"/>
    <w:rsid w:val="00965175"/>
    <w:rsid w:val="00966369"/>
    <w:rsid w:val="00971C5D"/>
    <w:rsid w:val="00972C86"/>
    <w:rsid w:val="00973AF4"/>
    <w:rsid w:val="0097496B"/>
    <w:rsid w:val="009759E5"/>
    <w:rsid w:val="00980614"/>
    <w:rsid w:val="00980775"/>
    <w:rsid w:val="00981453"/>
    <w:rsid w:val="00981CB9"/>
    <w:rsid w:val="0098390A"/>
    <w:rsid w:val="00984087"/>
    <w:rsid w:val="0098486C"/>
    <w:rsid w:val="009861B3"/>
    <w:rsid w:val="0098785F"/>
    <w:rsid w:val="00991EC9"/>
    <w:rsid w:val="00992991"/>
    <w:rsid w:val="00992BF4"/>
    <w:rsid w:val="00996070"/>
    <w:rsid w:val="00996833"/>
    <w:rsid w:val="009971E2"/>
    <w:rsid w:val="00997EE0"/>
    <w:rsid w:val="009A2F3B"/>
    <w:rsid w:val="009A4CA4"/>
    <w:rsid w:val="009A5E15"/>
    <w:rsid w:val="009A72F6"/>
    <w:rsid w:val="009B062B"/>
    <w:rsid w:val="009B0AE8"/>
    <w:rsid w:val="009B1D7D"/>
    <w:rsid w:val="009B3A1E"/>
    <w:rsid w:val="009B47A6"/>
    <w:rsid w:val="009B758D"/>
    <w:rsid w:val="009C01B2"/>
    <w:rsid w:val="009C3473"/>
    <w:rsid w:val="009C54D7"/>
    <w:rsid w:val="009D231C"/>
    <w:rsid w:val="009D5573"/>
    <w:rsid w:val="009D5E97"/>
    <w:rsid w:val="009E0DB2"/>
    <w:rsid w:val="009E1CAC"/>
    <w:rsid w:val="009E2FF8"/>
    <w:rsid w:val="009E66DA"/>
    <w:rsid w:val="009F01A5"/>
    <w:rsid w:val="009F06F6"/>
    <w:rsid w:val="009F1159"/>
    <w:rsid w:val="009F13DD"/>
    <w:rsid w:val="009F256A"/>
    <w:rsid w:val="009F3316"/>
    <w:rsid w:val="009F5259"/>
    <w:rsid w:val="009F5E2F"/>
    <w:rsid w:val="009F6237"/>
    <w:rsid w:val="009F6F1E"/>
    <w:rsid w:val="009F7237"/>
    <w:rsid w:val="00A07B39"/>
    <w:rsid w:val="00A11EEB"/>
    <w:rsid w:val="00A13A91"/>
    <w:rsid w:val="00A15400"/>
    <w:rsid w:val="00A156ED"/>
    <w:rsid w:val="00A16371"/>
    <w:rsid w:val="00A1735B"/>
    <w:rsid w:val="00A20032"/>
    <w:rsid w:val="00A21984"/>
    <w:rsid w:val="00A21C28"/>
    <w:rsid w:val="00A222A7"/>
    <w:rsid w:val="00A23CB7"/>
    <w:rsid w:val="00A25588"/>
    <w:rsid w:val="00A257B5"/>
    <w:rsid w:val="00A26EC8"/>
    <w:rsid w:val="00A320D3"/>
    <w:rsid w:val="00A3434F"/>
    <w:rsid w:val="00A3437F"/>
    <w:rsid w:val="00A3460B"/>
    <w:rsid w:val="00A3628E"/>
    <w:rsid w:val="00A363E0"/>
    <w:rsid w:val="00A4431F"/>
    <w:rsid w:val="00A52218"/>
    <w:rsid w:val="00A529AB"/>
    <w:rsid w:val="00A53665"/>
    <w:rsid w:val="00A53906"/>
    <w:rsid w:val="00A5676E"/>
    <w:rsid w:val="00A60553"/>
    <w:rsid w:val="00A61408"/>
    <w:rsid w:val="00A61898"/>
    <w:rsid w:val="00A64C23"/>
    <w:rsid w:val="00A666B7"/>
    <w:rsid w:val="00A67705"/>
    <w:rsid w:val="00A679F8"/>
    <w:rsid w:val="00A7115B"/>
    <w:rsid w:val="00A71DF0"/>
    <w:rsid w:val="00A75B5A"/>
    <w:rsid w:val="00A7761C"/>
    <w:rsid w:val="00A77CE5"/>
    <w:rsid w:val="00A80B41"/>
    <w:rsid w:val="00A80CD6"/>
    <w:rsid w:val="00A83E75"/>
    <w:rsid w:val="00A84855"/>
    <w:rsid w:val="00A86C50"/>
    <w:rsid w:val="00A87C92"/>
    <w:rsid w:val="00A9026A"/>
    <w:rsid w:val="00A90CDD"/>
    <w:rsid w:val="00A94AF3"/>
    <w:rsid w:val="00A95C3C"/>
    <w:rsid w:val="00A96986"/>
    <w:rsid w:val="00A96C1E"/>
    <w:rsid w:val="00A96CC8"/>
    <w:rsid w:val="00A97513"/>
    <w:rsid w:val="00AA06C4"/>
    <w:rsid w:val="00AA2E81"/>
    <w:rsid w:val="00AA45F2"/>
    <w:rsid w:val="00AA5B1A"/>
    <w:rsid w:val="00AA6895"/>
    <w:rsid w:val="00AA77BC"/>
    <w:rsid w:val="00AB05A2"/>
    <w:rsid w:val="00AB08D0"/>
    <w:rsid w:val="00AB152A"/>
    <w:rsid w:val="00AB221A"/>
    <w:rsid w:val="00AB2BFB"/>
    <w:rsid w:val="00AB2EB2"/>
    <w:rsid w:val="00AB380B"/>
    <w:rsid w:val="00AB4A2D"/>
    <w:rsid w:val="00AB773E"/>
    <w:rsid w:val="00AB7D53"/>
    <w:rsid w:val="00AB7D8F"/>
    <w:rsid w:val="00AC00DB"/>
    <w:rsid w:val="00AC0420"/>
    <w:rsid w:val="00AC342A"/>
    <w:rsid w:val="00AC38FA"/>
    <w:rsid w:val="00AC4A9E"/>
    <w:rsid w:val="00AC56D3"/>
    <w:rsid w:val="00AC5A30"/>
    <w:rsid w:val="00AD122E"/>
    <w:rsid w:val="00AD3317"/>
    <w:rsid w:val="00AD33C0"/>
    <w:rsid w:val="00AD397F"/>
    <w:rsid w:val="00AE2629"/>
    <w:rsid w:val="00AE2CE2"/>
    <w:rsid w:val="00AE3205"/>
    <w:rsid w:val="00AE3CFA"/>
    <w:rsid w:val="00AE470D"/>
    <w:rsid w:val="00AE5EF0"/>
    <w:rsid w:val="00AF1A55"/>
    <w:rsid w:val="00AF2424"/>
    <w:rsid w:val="00AF2E00"/>
    <w:rsid w:val="00AF2F20"/>
    <w:rsid w:val="00AF3DB2"/>
    <w:rsid w:val="00AF4439"/>
    <w:rsid w:val="00AF46E0"/>
    <w:rsid w:val="00AF5961"/>
    <w:rsid w:val="00B01B59"/>
    <w:rsid w:val="00B03AEF"/>
    <w:rsid w:val="00B07801"/>
    <w:rsid w:val="00B07C4A"/>
    <w:rsid w:val="00B10035"/>
    <w:rsid w:val="00B10B7E"/>
    <w:rsid w:val="00B10D30"/>
    <w:rsid w:val="00B1100F"/>
    <w:rsid w:val="00B113A7"/>
    <w:rsid w:val="00B136E1"/>
    <w:rsid w:val="00B14917"/>
    <w:rsid w:val="00B14E3E"/>
    <w:rsid w:val="00B16375"/>
    <w:rsid w:val="00B20134"/>
    <w:rsid w:val="00B21167"/>
    <w:rsid w:val="00B226FE"/>
    <w:rsid w:val="00B22BB3"/>
    <w:rsid w:val="00B22BE0"/>
    <w:rsid w:val="00B22D68"/>
    <w:rsid w:val="00B23301"/>
    <w:rsid w:val="00B24A48"/>
    <w:rsid w:val="00B27C8B"/>
    <w:rsid w:val="00B306EE"/>
    <w:rsid w:val="00B30CD9"/>
    <w:rsid w:val="00B31032"/>
    <w:rsid w:val="00B31D2B"/>
    <w:rsid w:val="00B31FDC"/>
    <w:rsid w:val="00B320EE"/>
    <w:rsid w:val="00B33972"/>
    <w:rsid w:val="00B3628C"/>
    <w:rsid w:val="00B41BC4"/>
    <w:rsid w:val="00B43359"/>
    <w:rsid w:val="00B44DAF"/>
    <w:rsid w:val="00B455C2"/>
    <w:rsid w:val="00B52B21"/>
    <w:rsid w:val="00B5415C"/>
    <w:rsid w:val="00B54518"/>
    <w:rsid w:val="00B57D6B"/>
    <w:rsid w:val="00B624AB"/>
    <w:rsid w:val="00B62E2E"/>
    <w:rsid w:val="00B635F7"/>
    <w:rsid w:val="00B63808"/>
    <w:rsid w:val="00B66B78"/>
    <w:rsid w:val="00B671C3"/>
    <w:rsid w:val="00B67D68"/>
    <w:rsid w:val="00B67EF6"/>
    <w:rsid w:val="00B70CA0"/>
    <w:rsid w:val="00B71331"/>
    <w:rsid w:val="00B74A92"/>
    <w:rsid w:val="00B76B24"/>
    <w:rsid w:val="00B76C36"/>
    <w:rsid w:val="00B777F5"/>
    <w:rsid w:val="00B811DA"/>
    <w:rsid w:val="00B82953"/>
    <w:rsid w:val="00B82EF0"/>
    <w:rsid w:val="00B83A50"/>
    <w:rsid w:val="00B8481B"/>
    <w:rsid w:val="00B851E6"/>
    <w:rsid w:val="00B87A17"/>
    <w:rsid w:val="00B9017C"/>
    <w:rsid w:val="00B92DB7"/>
    <w:rsid w:val="00B9352B"/>
    <w:rsid w:val="00B93751"/>
    <w:rsid w:val="00B93D66"/>
    <w:rsid w:val="00B94B90"/>
    <w:rsid w:val="00B94E5E"/>
    <w:rsid w:val="00B96255"/>
    <w:rsid w:val="00BA25EB"/>
    <w:rsid w:val="00BA2E3F"/>
    <w:rsid w:val="00BA3567"/>
    <w:rsid w:val="00BA3B9B"/>
    <w:rsid w:val="00BA5BE5"/>
    <w:rsid w:val="00BA7028"/>
    <w:rsid w:val="00BB0FFE"/>
    <w:rsid w:val="00BB25FB"/>
    <w:rsid w:val="00BB26DF"/>
    <w:rsid w:val="00BB51B4"/>
    <w:rsid w:val="00BB5271"/>
    <w:rsid w:val="00BC03A8"/>
    <w:rsid w:val="00BC0BD6"/>
    <w:rsid w:val="00BC0DE6"/>
    <w:rsid w:val="00BC109F"/>
    <w:rsid w:val="00BC2F5B"/>
    <w:rsid w:val="00BC3603"/>
    <w:rsid w:val="00BC5467"/>
    <w:rsid w:val="00BC6934"/>
    <w:rsid w:val="00BC6A96"/>
    <w:rsid w:val="00BC7E98"/>
    <w:rsid w:val="00BD1383"/>
    <w:rsid w:val="00BD1B4D"/>
    <w:rsid w:val="00BD29C0"/>
    <w:rsid w:val="00BD443D"/>
    <w:rsid w:val="00BD4CF7"/>
    <w:rsid w:val="00BD4E5A"/>
    <w:rsid w:val="00BD7CF9"/>
    <w:rsid w:val="00BE2468"/>
    <w:rsid w:val="00BE2C89"/>
    <w:rsid w:val="00BE4011"/>
    <w:rsid w:val="00BE487B"/>
    <w:rsid w:val="00BE5142"/>
    <w:rsid w:val="00BE5E74"/>
    <w:rsid w:val="00BE62CF"/>
    <w:rsid w:val="00BE6AF0"/>
    <w:rsid w:val="00BF4166"/>
    <w:rsid w:val="00BF4B9D"/>
    <w:rsid w:val="00BF5DEC"/>
    <w:rsid w:val="00BF7004"/>
    <w:rsid w:val="00BF7B61"/>
    <w:rsid w:val="00BF7E7C"/>
    <w:rsid w:val="00C003A1"/>
    <w:rsid w:val="00C01E5D"/>
    <w:rsid w:val="00C03380"/>
    <w:rsid w:val="00C054A4"/>
    <w:rsid w:val="00C05643"/>
    <w:rsid w:val="00C06817"/>
    <w:rsid w:val="00C07498"/>
    <w:rsid w:val="00C07C3B"/>
    <w:rsid w:val="00C07C8F"/>
    <w:rsid w:val="00C10F37"/>
    <w:rsid w:val="00C11676"/>
    <w:rsid w:val="00C1218D"/>
    <w:rsid w:val="00C1242C"/>
    <w:rsid w:val="00C127C0"/>
    <w:rsid w:val="00C16303"/>
    <w:rsid w:val="00C17ABD"/>
    <w:rsid w:val="00C23235"/>
    <w:rsid w:val="00C238DE"/>
    <w:rsid w:val="00C23EA7"/>
    <w:rsid w:val="00C24C25"/>
    <w:rsid w:val="00C255DC"/>
    <w:rsid w:val="00C27657"/>
    <w:rsid w:val="00C3032B"/>
    <w:rsid w:val="00C307DD"/>
    <w:rsid w:val="00C31BF9"/>
    <w:rsid w:val="00C32448"/>
    <w:rsid w:val="00C32655"/>
    <w:rsid w:val="00C32D5D"/>
    <w:rsid w:val="00C3387B"/>
    <w:rsid w:val="00C33F18"/>
    <w:rsid w:val="00C33F25"/>
    <w:rsid w:val="00C36410"/>
    <w:rsid w:val="00C37F33"/>
    <w:rsid w:val="00C4350A"/>
    <w:rsid w:val="00C43C44"/>
    <w:rsid w:val="00C43E76"/>
    <w:rsid w:val="00C44116"/>
    <w:rsid w:val="00C44E11"/>
    <w:rsid w:val="00C47FCA"/>
    <w:rsid w:val="00C506F0"/>
    <w:rsid w:val="00C513BD"/>
    <w:rsid w:val="00C52D4E"/>
    <w:rsid w:val="00C52F87"/>
    <w:rsid w:val="00C556C3"/>
    <w:rsid w:val="00C565C9"/>
    <w:rsid w:val="00C60E79"/>
    <w:rsid w:val="00C6319B"/>
    <w:rsid w:val="00C63A42"/>
    <w:rsid w:val="00C66603"/>
    <w:rsid w:val="00C66770"/>
    <w:rsid w:val="00C66823"/>
    <w:rsid w:val="00C70221"/>
    <w:rsid w:val="00C73072"/>
    <w:rsid w:val="00C73C4D"/>
    <w:rsid w:val="00C75AA5"/>
    <w:rsid w:val="00C76B68"/>
    <w:rsid w:val="00C8224A"/>
    <w:rsid w:val="00C86560"/>
    <w:rsid w:val="00C8712B"/>
    <w:rsid w:val="00C9071F"/>
    <w:rsid w:val="00C923E4"/>
    <w:rsid w:val="00C927B9"/>
    <w:rsid w:val="00C932BD"/>
    <w:rsid w:val="00C93F66"/>
    <w:rsid w:val="00C95A18"/>
    <w:rsid w:val="00C976BD"/>
    <w:rsid w:val="00CA02E1"/>
    <w:rsid w:val="00CA0D19"/>
    <w:rsid w:val="00CA2CE5"/>
    <w:rsid w:val="00CA353E"/>
    <w:rsid w:val="00CA4D16"/>
    <w:rsid w:val="00CA6689"/>
    <w:rsid w:val="00CA6A22"/>
    <w:rsid w:val="00CB0B33"/>
    <w:rsid w:val="00CB38B3"/>
    <w:rsid w:val="00CB6EE2"/>
    <w:rsid w:val="00CC0B18"/>
    <w:rsid w:val="00CC1710"/>
    <w:rsid w:val="00CC1B2B"/>
    <w:rsid w:val="00CC219C"/>
    <w:rsid w:val="00CC40CB"/>
    <w:rsid w:val="00CC4B77"/>
    <w:rsid w:val="00CD0849"/>
    <w:rsid w:val="00CD12FD"/>
    <w:rsid w:val="00CD4DB4"/>
    <w:rsid w:val="00CD557D"/>
    <w:rsid w:val="00CD58DB"/>
    <w:rsid w:val="00CD5F4F"/>
    <w:rsid w:val="00CD6092"/>
    <w:rsid w:val="00CD6630"/>
    <w:rsid w:val="00CD671C"/>
    <w:rsid w:val="00CD6749"/>
    <w:rsid w:val="00CD794C"/>
    <w:rsid w:val="00CE19C2"/>
    <w:rsid w:val="00CE5413"/>
    <w:rsid w:val="00CE5A8D"/>
    <w:rsid w:val="00CE63F1"/>
    <w:rsid w:val="00CE7154"/>
    <w:rsid w:val="00CF0556"/>
    <w:rsid w:val="00CF0BC9"/>
    <w:rsid w:val="00CF0BD4"/>
    <w:rsid w:val="00CF152B"/>
    <w:rsid w:val="00CF29EF"/>
    <w:rsid w:val="00CF2FA9"/>
    <w:rsid w:val="00CF5C71"/>
    <w:rsid w:val="00CF6888"/>
    <w:rsid w:val="00CF7283"/>
    <w:rsid w:val="00CF751A"/>
    <w:rsid w:val="00D02C4F"/>
    <w:rsid w:val="00D04DBF"/>
    <w:rsid w:val="00D050CE"/>
    <w:rsid w:val="00D05641"/>
    <w:rsid w:val="00D06D21"/>
    <w:rsid w:val="00D1084D"/>
    <w:rsid w:val="00D13DA7"/>
    <w:rsid w:val="00D1464C"/>
    <w:rsid w:val="00D14A3F"/>
    <w:rsid w:val="00D14FC1"/>
    <w:rsid w:val="00D15074"/>
    <w:rsid w:val="00D15941"/>
    <w:rsid w:val="00D1636F"/>
    <w:rsid w:val="00D20815"/>
    <w:rsid w:val="00D21731"/>
    <w:rsid w:val="00D233BB"/>
    <w:rsid w:val="00D271C2"/>
    <w:rsid w:val="00D278C3"/>
    <w:rsid w:val="00D3141B"/>
    <w:rsid w:val="00D415AB"/>
    <w:rsid w:val="00D41A42"/>
    <w:rsid w:val="00D431B9"/>
    <w:rsid w:val="00D43607"/>
    <w:rsid w:val="00D43A5E"/>
    <w:rsid w:val="00D44D23"/>
    <w:rsid w:val="00D46147"/>
    <w:rsid w:val="00D465CB"/>
    <w:rsid w:val="00D5114D"/>
    <w:rsid w:val="00D54007"/>
    <w:rsid w:val="00D540CE"/>
    <w:rsid w:val="00D55064"/>
    <w:rsid w:val="00D55E41"/>
    <w:rsid w:val="00D56109"/>
    <w:rsid w:val="00D600EF"/>
    <w:rsid w:val="00D602DE"/>
    <w:rsid w:val="00D625E9"/>
    <w:rsid w:val="00D62D5B"/>
    <w:rsid w:val="00D63EA7"/>
    <w:rsid w:val="00D641C1"/>
    <w:rsid w:val="00D646B5"/>
    <w:rsid w:val="00D65DF7"/>
    <w:rsid w:val="00D662B2"/>
    <w:rsid w:val="00D666E2"/>
    <w:rsid w:val="00D71465"/>
    <w:rsid w:val="00D718BA"/>
    <w:rsid w:val="00D72C78"/>
    <w:rsid w:val="00D741E7"/>
    <w:rsid w:val="00D743DB"/>
    <w:rsid w:val="00D75E22"/>
    <w:rsid w:val="00D76FDF"/>
    <w:rsid w:val="00D77380"/>
    <w:rsid w:val="00D8024F"/>
    <w:rsid w:val="00D80333"/>
    <w:rsid w:val="00D83885"/>
    <w:rsid w:val="00D85E9F"/>
    <w:rsid w:val="00D876FB"/>
    <w:rsid w:val="00D902B3"/>
    <w:rsid w:val="00D92F17"/>
    <w:rsid w:val="00D93695"/>
    <w:rsid w:val="00D94000"/>
    <w:rsid w:val="00D94341"/>
    <w:rsid w:val="00D94FA4"/>
    <w:rsid w:val="00D9692C"/>
    <w:rsid w:val="00DA0266"/>
    <w:rsid w:val="00DA12F5"/>
    <w:rsid w:val="00DA197A"/>
    <w:rsid w:val="00DA1A55"/>
    <w:rsid w:val="00DA1C86"/>
    <w:rsid w:val="00DA2872"/>
    <w:rsid w:val="00DA2CDF"/>
    <w:rsid w:val="00DA3433"/>
    <w:rsid w:val="00DA4407"/>
    <w:rsid w:val="00DA4C5F"/>
    <w:rsid w:val="00DA53C2"/>
    <w:rsid w:val="00DA55B3"/>
    <w:rsid w:val="00DA77F5"/>
    <w:rsid w:val="00DB0327"/>
    <w:rsid w:val="00DB23D0"/>
    <w:rsid w:val="00DB3391"/>
    <w:rsid w:val="00DB6ED4"/>
    <w:rsid w:val="00DC01A0"/>
    <w:rsid w:val="00DC22C5"/>
    <w:rsid w:val="00DC255B"/>
    <w:rsid w:val="00DC40C3"/>
    <w:rsid w:val="00DC4C31"/>
    <w:rsid w:val="00DD2479"/>
    <w:rsid w:val="00DD4249"/>
    <w:rsid w:val="00DD65F5"/>
    <w:rsid w:val="00DE2C65"/>
    <w:rsid w:val="00DE4B2D"/>
    <w:rsid w:val="00DE5716"/>
    <w:rsid w:val="00DE7233"/>
    <w:rsid w:val="00DF01D3"/>
    <w:rsid w:val="00DF0BF1"/>
    <w:rsid w:val="00DF0E4F"/>
    <w:rsid w:val="00DF13D3"/>
    <w:rsid w:val="00DF2580"/>
    <w:rsid w:val="00DF41CF"/>
    <w:rsid w:val="00DF46F6"/>
    <w:rsid w:val="00DF4DA5"/>
    <w:rsid w:val="00DF4F95"/>
    <w:rsid w:val="00DF5562"/>
    <w:rsid w:val="00DF5BC5"/>
    <w:rsid w:val="00DF5E61"/>
    <w:rsid w:val="00DF6644"/>
    <w:rsid w:val="00DF69A4"/>
    <w:rsid w:val="00E00A9C"/>
    <w:rsid w:val="00E01883"/>
    <w:rsid w:val="00E02F22"/>
    <w:rsid w:val="00E07424"/>
    <w:rsid w:val="00E07AD2"/>
    <w:rsid w:val="00E07FA5"/>
    <w:rsid w:val="00E123AB"/>
    <w:rsid w:val="00E13584"/>
    <w:rsid w:val="00E1390D"/>
    <w:rsid w:val="00E1472C"/>
    <w:rsid w:val="00E1583F"/>
    <w:rsid w:val="00E233A0"/>
    <w:rsid w:val="00E23856"/>
    <w:rsid w:val="00E2386E"/>
    <w:rsid w:val="00E24C65"/>
    <w:rsid w:val="00E24CB1"/>
    <w:rsid w:val="00E2619F"/>
    <w:rsid w:val="00E265D2"/>
    <w:rsid w:val="00E339A7"/>
    <w:rsid w:val="00E37ADC"/>
    <w:rsid w:val="00E43123"/>
    <w:rsid w:val="00E465FE"/>
    <w:rsid w:val="00E522FF"/>
    <w:rsid w:val="00E52EBD"/>
    <w:rsid w:val="00E531AC"/>
    <w:rsid w:val="00E53565"/>
    <w:rsid w:val="00E53C21"/>
    <w:rsid w:val="00E54811"/>
    <w:rsid w:val="00E56C84"/>
    <w:rsid w:val="00E60384"/>
    <w:rsid w:val="00E62115"/>
    <w:rsid w:val="00E63DF4"/>
    <w:rsid w:val="00E647B2"/>
    <w:rsid w:val="00E65827"/>
    <w:rsid w:val="00E65950"/>
    <w:rsid w:val="00E66964"/>
    <w:rsid w:val="00E6754B"/>
    <w:rsid w:val="00E67F96"/>
    <w:rsid w:val="00E723A4"/>
    <w:rsid w:val="00E723C9"/>
    <w:rsid w:val="00E72CD2"/>
    <w:rsid w:val="00E752D5"/>
    <w:rsid w:val="00E800F0"/>
    <w:rsid w:val="00E80E00"/>
    <w:rsid w:val="00E83364"/>
    <w:rsid w:val="00E85E15"/>
    <w:rsid w:val="00E866C1"/>
    <w:rsid w:val="00E90312"/>
    <w:rsid w:val="00E9072A"/>
    <w:rsid w:val="00E90BBF"/>
    <w:rsid w:val="00E91026"/>
    <w:rsid w:val="00E910D1"/>
    <w:rsid w:val="00E91767"/>
    <w:rsid w:val="00E935DE"/>
    <w:rsid w:val="00E94FB0"/>
    <w:rsid w:val="00E95C90"/>
    <w:rsid w:val="00E95EE5"/>
    <w:rsid w:val="00E96251"/>
    <w:rsid w:val="00EA11C8"/>
    <w:rsid w:val="00EA43F3"/>
    <w:rsid w:val="00EA4A31"/>
    <w:rsid w:val="00EA4E09"/>
    <w:rsid w:val="00EA5DA7"/>
    <w:rsid w:val="00EA5FAA"/>
    <w:rsid w:val="00EA76FE"/>
    <w:rsid w:val="00EA7A93"/>
    <w:rsid w:val="00EB0089"/>
    <w:rsid w:val="00EB026D"/>
    <w:rsid w:val="00EB1258"/>
    <w:rsid w:val="00EB1839"/>
    <w:rsid w:val="00EB1FAD"/>
    <w:rsid w:val="00EC1A91"/>
    <w:rsid w:val="00EC241F"/>
    <w:rsid w:val="00EC256D"/>
    <w:rsid w:val="00EC36DE"/>
    <w:rsid w:val="00EC4367"/>
    <w:rsid w:val="00EC60E1"/>
    <w:rsid w:val="00EC7DF7"/>
    <w:rsid w:val="00ED09D5"/>
    <w:rsid w:val="00ED13D4"/>
    <w:rsid w:val="00ED1406"/>
    <w:rsid w:val="00ED1437"/>
    <w:rsid w:val="00ED1C84"/>
    <w:rsid w:val="00ED3DB3"/>
    <w:rsid w:val="00ED4AA7"/>
    <w:rsid w:val="00ED6B2C"/>
    <w:rsid w:val="00ED7C13"/>
    <w:rsid w:val="00EE094E"/>
    <w:rsid w:val="00EE28E0"/>
    <w:rsid w:val="00EE3474"/>
    <w:rsid w:val="00EE44FD"/>
    <w:rsid w:val="00EE5D25"/>
    <w:rsid w:val="00EF046D"/>
    <w:rsid w:val="00EF3CC9"/>
    <w:rsid w:val="00EF5BB1"/>
    <w:rsid w:val="00EF7E23"/>
    <w:rsid w:val="00F01273"/>
    <w:rsid w:val="00F045DE"/>
    <w:rsid w:val="00F06300"/>
    <w:rsid w:val="00F07958"/>
    <w:rsid w:val="00F07FB5"/>
    <w:rsid w:val="00F13BA1"/>
    <w:rsid w:val="00F13D8D"/>
    <w:rsid w:val="00F158C1"/>
    <w:rsid w:val="00F168D0"/>
    <w:rsid w:val="00F17C2D"/>
    <w:rsid w:val="00F202DE"/>
    <w:rsid w:val="00F20E81"/>
    <w:rsid w:val="00F2207E"/>
    <w:rsid w:val="00F22C4B"/>
    <w:rsid w:val="00F230B5"/>
    <w:rsid w:val="00F27118"/>
    <w:rsid w:val="00F275C7"/>
    <w:rsid w:val="00F307AB"/>
    <w:rsid w:val="00F30CB0"/>
    <w:rsid w:val="00F3158B"/>
    <w:rsid w:val="00F32462"/>
    <w:rsid w:val="00F358DB"/>
    <w:rsid w:val="00F4206C"/>
    <w:rsid w:val="00F4294A"/>
    <w:rsid w:val="00F44F26"/>
    <w:rsid w:val="00F47360"/>
    <w:rsid w:val="00F47946"/>
    <w:rsid w:val="00F54FE7"/>
    <w:rsid w:val="00F560D8"/>
    <w:rsid w:val="00F605B8"/>
    <w:rsid w:val="00F612DA"/>
    <w:rsid w:val="00F619F6"/>
    <w:rsid w:val="00F62CD2"/>
    <w:rsid w:val="00F636DC"/>
    <w:rsid w:val="00F64802"/>
    <w:rsid w:val="00F64DD5"/>
    <w:rsid w:val="00F6502B"/>
    <w:rsid w:val="00F66510"/>
    <w:rsid w:val="00F66640"/>
    <w:rsid w:val="00F66E3A"/>
    <w:rsid w:val="00F67417"/>
    <w:rsid w:val="00F70581"/>
    <w:rsid w:val="00F72CF8"/>
    <w:rsid w:val="00F748C2"/>
    <w:rsid w:val="00F76567"/>
    <w:rsid w:val="00F766E0"/>
    <w:rsid w:val="00F820F5"/>
    <w:rsid w:val="00F82F1A"/>
    <w:rsid w:val="00F85298"/>
    <w:rsid w:val="00F90D8A"/>
    <w:rsid w:val="00F91137"/>
    <w:rsid w:val="00F913F0"/>
    <w:rsid w:val="00F92E5A"/>
    <w:rsid w:val="00F930F2"/>
    <w:rsid w:val="00F9662D"/>
    <w:rsid w:val="00F96835"/>
    <w:rsid w:val="00F96F26"/>
    <w:rsid w:val="00FA0E37"/>
    <w:rsid w:val="00FA225B"/>
    <w:rsid w:val="00FA2CD6"/>
    <w:rsid w:val="00FA5AB3"/>
    <w:rsid w:val="00FA5EA9"/>
    <w:rsid w:val="00FB0A11"/>
    <w:rsid w:val="00FB0DF0"/>
    <w:rsid w:val="00FB2FA7"/>
    <w:rsid w:val="00FB335B"/>
    <w:rsid w:val="00FB4146"/>
    <w:rsid w:val="00FB46C8"/>
    <w:rsid w:val="00FB4CE9"/>
    <w:rsid w:val="00FB5413"/>
    <w:rsid w:val="00FB58E7"/>
    <w:rsid w:val="00FB66EF"/>
    <w:rsid w:val="00FB7723"/>
    <w:rsid w:val="00FB7729"/>
    <w:rsid w:val="00FC039B"/>
    <w:rsid w:val="00FC143B"/>
    <w:rsid w:val="00FC353A"/>
    <w:rsid w:val="00FC3786"/>
    <w:rsid w:val="00FC6DB2"/>
    <w:rsid w:val="00FC7E5F"/>
    <w:rsid w:val="00FD071C"/>
    <w:rsid w:val="00FD075B"/>
    <w:rsid w:val="00FD0847"/>
    <w:rsid w:val="00FD0902"/>
    <w:rsid w:val="00FD09A7"/>
    <w:rsid w:val="00FD0EB5"/>
    <w:rsid w:val="00FD2465"/>
    <w:rsid w:val="00FD2496"/>
    <w:rsid w:val="00FD4BB8"/>
    <w:rsid w:val="00FE1A3C"/>
    <w:rsid w:val="00FE2FDF"/>
    <w:rsid w:val="00FE3849"/>
    <w:rsid w:val="00FE4AC6"/>
    <w:rsid w:val="00FE4D5A"/>
    <w:rsid w:val="00FE4F60"/>
    <w:rsid w:val="00FF0205"/>
    <w:rsid w:val="00FF0D93"/>
    <w:rsid w:val="00FF0FBB"/>
    <w:rsid w:val="00FF19BA"/>
    <w:rsid w:val="00FF44D4"/>
    <w:rsid w:val="00FF5290"/>
    <w:rsid w:val="00FF7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3FF67"/>
  <w15:chartTrackingRefBased/>
  <w15:docId w15:val="{047C6B89-C162-4E33-988E-80D4C4959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F7B61"/>
    <w:pPr>
      <w:spacing w:after="200" w:line="276" w:lineRule="auto"/>
    </w:pPr>
    <w:rPr>
      <w:rFonts w:ascii="Calibri" w:eastAsia="Calibri" w:hAnsi="Calibri" w:cs="Times New Roman"/>
    </w:rPr>
  </w:style>
  <w:style w:type="paragraph" w:styleId="1">
    <w:name w:val="heading 1"/>
    <w:basedOn w:val="a0"/>
    <w:link w:val="10"/>
    <w:uiPriority w:val="9"/>
    <w:qFormat/>
    <w:rsid w:val="006C0971"/>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C0971"/>
    <w:rPr>
      <w:rFonts w:ascii="Times New Roman" w:eastAsia="Times New Roman" w:hAnsi="Times New Roman" w:cs="Times New Roman"/>
      <w:b/>
      <w:bCs/>
      <w:kern w:val="36"/>
      <w:sz w:val="48"/>
      <w:szCs w:val="48"/>
      <w:lang w:eastAsia="ru-RU"/>
    </w:rPr>
  </w:style>
  <w:style w:type="paragraph" w:styleId="a4">
    <w:name w:val="List Paragraph"/>
    <w:basedOn w:val="a0"/>
    <w:uiPriority w:val="34"/>
    <w:qFormat/>
    <w:rsid w:val="006C0971"/>
    <w:pPr>
      <w:ind w:left="720"/>
      <w:contextualSpacing/>
    </w:pPr>
  </w:style>
  <w:style w:type="character" w:customStyle="1" w:styleId="fontstyle01">
    <w:name w:val="fontstyle01"/>
    <w:basedOn w:val="a1"/>
    <w:rsid w:val="006C0971"/>
    <w:rPr>
      <w:rFonts w:ascii="ScalaLF-Regular" w:hAnsi="ScalaLF-Regular" w:hint="default"/>
      <w:b w:val="0"/>
      <w:bCs w:val="0"/>
      <w:i w:val="0"/>
      <w:iCs w:val="0"/>
      <w:color w:val="242021"/>
      <w:sz w:val="20"/>
      <w:szCs w:val="20"/>
    </w:rPr>
  </w:style>
  <w:style w:type="character" w:customStyle="1" w:styleId="fontstyle21">
    <w:name w:val="fontstyle21"/>
    <w:basedOn w:val="a1"/>
    <w:rsid w:val="006C0971"/>
    <w:rPr>
      <w:rFonts w:ascii="SymbolNew-Medium" w:hAnsi="SymbolNew-Medium" w:hint="default"/>
      <w:b w:val="0"/>
      <w:bCs w:val="0"/>
      <w:i w:val="0"/>
      <w:iCs w:val="0"/>
      <w:color w:val="242021"/>
      <w:sz w:val="20"/>
      <w:szCs w:val="20"/>
    </w:rPr>
  </w:style>
  <w:style w:type="character" w:customStyle="1" w:styleId="fontstyle31">
    <w:name w:val="fontstyle31"/>
    <w:basedOn w:val="a1"/>
    <w:rsid w:val="006C0971"/>
    <w:rPr>
      <w:rFonts w:ascii="Symbol" w:hAnsi="Symbol" w:hint="default"/>
      <w:b w:val="0"/>
      <w:bCs w:val="0"/>
      <w:i w:val="0"/>
      <w:iCs w:val="0"/>
      <w:color w:val="242021"/>
      <w:sz w:val="12"/>
      <w:szCs w:val="12"/>
    </w:rPr>
  </w:style>
  <w:style w:type="character" w:customStyle="1" w:styleId="fontstyle41">
    <w:name w:val="fontstyle41"/>
    <w:basedOn w:val="a1"/>
    <w:rsid w:val="006C0971"/>
    <w:rPr>
      <w:rFonts w:ascii="ScalaLF-Italic" w:hAnsi="ScalaLF-Italic" w:hint="default"/>
      <w:b w:val="0"/>
      <w:bCs w:val="0"/>
      <w:i/>
      <w:iCs/>
      <w:color w:val="242021"/>
      <w:sz w:val="20"/>
      <w:szCs w:val="20"/>
    </w:rPr>
  </w:style>
  <w:style w:type="table" w:styleId="a5">
    <w:name w:val="Table Grid"/>
    <w:basedOn w:val="a2"/>
    <w:uiPriority w:val="39"/>
    <w:rsid w:val="006C0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style11"/>
    <w:basedOn w:val="a1"/>
    <w:rsid w:val="006C0971"/>
    <w:rPr>
      <w:rFonts w:ascii="Times New Roman" w:hAnsi="Times New Roman" w:cs="Times New Roman" w:hint="default"/>
      <w:b w:val="0"/>
      <w:bCs w:val="0"/>
      <w:i/>
      <w:iCs/>
      <w:color w:val="000000"/>
      <w:sz w:val="98"/>
      <w:szCs w:val="98"/>
    </w:rPr>
  </w:style>
  <w:style w:type="paragraph" w:styleId="a6">
    <w:name w:val="No Spacing"/>
    <w:uiPriority w:val="1"/>
    <w:qFormat/>
    <w:rsid w:val="006C0971"/>
    <w:pPr>
      <w:spacing w:after="0" w:line="240" w:lineRule="auto"/>
    </w:pPr>
  </w:style>
  <w:style w:type="paragraph" w:styleId="a7">
    <w:name w:val="footer"/>
    <w:basedOn w:val="a0"/>
    <w:link w:val="a8"/>
    <w:uiPriority w:val="99"/>
    <w:unhideWhenUsed/>
    <w:rsid w:val="006C0971"/>
    <w:pPr>
      <w:tabs>
        <w:tab w:val="center" w:pos="4677"/>
        <w:tab w:val="right" w:pos="9355"/>
      </w:tabs>
      <w:spacing w:after="0" w:line="240" w:lineRule="auto"/>
    </w:pPr>
  </w:style>
  <w:style w:type="character" w:customStyle="1" w:styleId="a8">
    <w:name w:val="Нижний колонтитул Знак"/>
    <w:basedOn w:val="a1"/>
    <w:link w:val="a7"/>
    <w:uiPriority w:val="99"/>
    <w:rsid w:val="006C0971"/>
    <w:rPr>
      <w:rFonts w:ascii="Calibri" w:eastAsia="Calibri" w:hAnsi="Calibri" w:cs="Times New Roman"/>
    </w:rPr>
  </w:style>
  <w:style w:type="paragraph" w:styleId="a9">
    <w:name w:val="header"/>
    <w:basedOn w:val="a0"/>
    <w:link w:val="aa"/>
    <w:uiPriority w:val="99"/>
    <w:unhideWhenUsed/>
    <w:rsid w:val="006C0971"/>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6C0971"/>
    <w:rPr>
      <w:rFonts w:ascii="Calibri" w:eastAsia="Calibri" w:hAnsi="Calibri" w:cs="Times New Roman"/>
    </w:rPr>
  </w:style>
  <w:style w:type="character" w:styleId="ab">
    <w:name w:val="Hyperlink"/>
    <w:basedOn w:val="a1"/>
    <w:uiPriority w:val="99"/>
    <w:unhideWhenUsed/>
    <w:rsid w:val="006C0971"/>
    <w:rPr>
      <w:color w:val="0563C1" w:themeColor="hyperlink"/>
      <w:u w:val="single"/>
    </w:rPr>
  </w:style>
  <w:style w:type="character" w:customStyle="1" w:styleId="11">
    <w:name w:val="Неразрешенное упоминание1"/>
    <w:basedOn w:val="a1"/>
    <w:uiPriority w:val="99"/>
    <w:semiHidden/>
    <w:unhideWhenUsed/>
    <w:rsid w:val="006C0971"/>
    <w:rPr>
      <w:color w:val="605E5C"/>
      <w:shd w:val="clear" w:color="auto" w:fill="E1DFDD"/>
    </w:rPr>
  </w:style>
  <w:style w:type="paragraph" w:customStyle="1" w:styleId="a">
    <w:name w:val="Библиография"/>
    <w:basedOn w:val="2"/>
    <w:autoRedefine/>
    <w:rsid w:val="006C0971"/>
    <w:pPr>
      <w:widowControl w:val="0"/>
      <w:numPr>
        <w:numId w:val="1"/>
      </w:numPr>
      <w:tabs>
        <w:tab w:val="left" w:pos="142"/>
        <w:tab w:val="num" w:pos="360"/>
        <w:tab w:val="left" w:pos="426"/>
      </w:tabs>
      <w:spacing w:after="0" w:line="240" w:lineRule="auto"/>
      <w:ind w:left="0" w:firstLine="568"/>
      <w:jc w:val="both"/>
    </w:pPr>
    <w:rPr>
      <w:rFonts w:ascii="Times New Roman" w:eastAsiaTheme="minorHAnsi" w:hAnsi="Times New Roman"/>
      <w:sz w:val="28"/>
      <w:szCs w:val="28"/>
      <w:lang w:val="en-GB" w:bidi="en-US"/>
    </w:rPr>
  </w:style>
  <w:style w:type="paragraph" w:styleId="2">
    <w:name w:val="Body Text Indent 2"/>
    <w:basedOn w:val="a0"/>
    <w:link w:val="20"/>
    <w:uiPriority w:val="99"/>
    <w:semiHidden/>
    <w:unhideWhenUsed/>
    <w:rsid w:val="006C0971"/>
    <w:pPr>
      <w:spacing w:after="120" w:line="480" w:lineRule="auto"/>
      <w:ind w:left="283"/>
    </w:pPr>
  </w:style>
  <w:style w:type="character" w:customStyle="1" w:styleId="20">
    <w:name w:val="Основной текст с отступом 2 Знак"/>
    <w:basedOn w:val="a1"/>
    <w:link w:val="2"/>
    <w:uiPriority w:val="99"/>
    <w:semiHidden/>
    <w:rsid w:val="006C0971"/>
    <w:rPr>
      <w:rFonts w:ascii="Calibri" w:eastAsia="Calibri" w:hAnsi="Calibri" w:cs="Times New Roman"/>
    </w:rPr>
  </w:style>
  <w:style w:type="character" w:customStyle="1" w:styleId="title-text">
    <w:name w:val="title-text"/>
    <w:basedOn w:val="a1"/>
    <w:rsid w:val="006C0971"/>
  </w:style>
  <w:style w:type="character" w:customStyle="1" w:styleId="hps">
    <w:name w:val="hps"/>
    <w:basedOn w:val="a1"/>
    <w:rsid w:val="006C0971"/>
  </w:style>
  <w:style w:type="character" w:styleId="ac">
    <w:name w:val="FollowedHyperlink"/>
    <w:basedOn w:val="a1"/>
    <w:uiPriority w:val="99"/>
    <w:semiHidden/>
    <w:unhideWhenUsed/>
    <w:rsid w:val="006C0971"/>
    <w:rPr>
      <w:color w:val="954F72" w:themeColor="followedHyperlink"/>
      <w:u w:val="single"/>
    </w:rPr>
  </w:style>
  <w:style w:type="character" w:styleId="ad">
    <w:name w:val="annotation reference"/>
    <w:basedOn w:val="a1"/>
    <w:uiPriority w:val="99"/>
    <w:semiHidden/>
    <w:unhideWhenUsed/>
    <w:rsid w:val="006C0971"/>
    <w:rPr>
      <w:sz w:val="16"/>
      <w:szCs w:val="16"/>
    </w:rPr>
  </w:style>
  <w:style w:type="paragraph" w:styleId="ae">
    <w:name w:val="annotation text"/>
    <w:basedOn w:val="a0"/>
    <w:link w:val="af"/>
    <w:uiPriority w:val="99"/>
    <w:semiHidden/>
    <w:unhideWhenUsed/>
    <w:rsid w:val="006C0971"/>
    <w:pPr>
      <w:spacing w:line="240" w:lineRule="auto"/>
    </w:pPr>
    <w:rPr>
      <w:sz w:val="20"/>
      <w:szCs w:val="20"/>
    </w:rPr>
  </w:style>
  <w:style w:type="character" w:customStyle="1" w:styleId="af">
    <w:name w:val="Текст примечания Знак"/>
    <w:basedOn w:val="a1"/>
    <w:link w:val="ae"/>
    <w:uiPriority w:val="99"/>
    <w:semiHidden/>
    <w:rsid w:val="006C0971"/>
    <w:rPr>
      <w:rFonts w:ascii="Calibri" w:eastAsia="Calibri" w:hAnsi="Calibri" w:cs="Times New Roman"/>
      <w:sz w:val="20"/>
      <w:szCs w:val="20"/>
    </w:rPr>
  </w:style>
  <w:style w:type="paragraph" w:styleId="af0">
    <w:name w:val="annotation subject"/>
    <w:basedOn w:val="ae"/>
    <w:next w:val="ae"/>
    <w:link w:val="af1"/>
    <w:uiPriority w:val="99"/>
    <w:semiHidden/>
    <w:unhideWhenUsed/>
    <w:rsid w:val="006C0971"/>
    <w:rPr>
      <w:b/>
      <w:bCs/>
    </w:rPr>
  </w:style>
  <w:style w:type="character" w:customStyle="1" w:styleId="af1">
    <w:name w:val="Тема примечания Знак"/>
    <w:basedOn w:val="af"/>
    <w:link w:val="af0"/>
    <w:uiPriority w:val="99"/>
    <w:semiHidden/>
    <w:rsid w:val="006C0971"/>
    <w:rPr>
      <w:rFonts w:ascii="Calibri" w:eastAsia="Calibri" w:hAnsi="Calibri" w:cs="Times New Roman"/>
      <w:b/>
      <w:bCs/>
      <w:sz w:val="20"/>
      <w:szCs w:val="20"/>
    </w:rPr>
  </w:style>
  <w:style w:type="paragraph" w:styleId="af2">
    <w:name w:val="Balloon Text"/>
    <w:basedOn w:val="a0"/>
    <w:link w:val="af3"/>
    <w:uiPriority w:val="99"/>
    <w:semiHidden/>
    <w:unhideWhenUsed/>
    <w:rsid w:val="006C0971"/>
    <w:pPr>
      <w:spacing w:after="0" w:line="240" w:lineRule="auto"/>
    </w:pPr>
    <w:rPr>
      <w:rFonts w:ascii="Segoe UI" w:hAnsi="Segoe UI" w:cs="Segoe UI"/>
      <w:sz w:val="18"/>
      <w:szCs w:val="18"/>
    </w:rPr>
  </w:style>
  <w:style w:type="character" w:customStyle="1" w:styleId="af3">
    <w:name w:val="Текст выноски Знак"/>
    <w:basedOn w:val="a1"/>
    <w:link w:val="af2"/>
    <w:uiPriority w:val="99"/>
    <w:semiHidden/>
    <w:rsid w:val="006C0971"/>
    <w:rPr>
      <w:rFonts w:ascii="Segoe UI" w:eastAsia="Calibri" w:hAnsi="Segoe UI" w:cs="Segoe UI"/>
      <w:sz w:val="18"/>
      <w:szCs w:val="18"/>
    </w:rPr>
  </w:style>
  <w:style w:type="character" w:customStyle="1" w:styleId="21">
    <w:name w:val="Неразрешенное упоминание2"/>
    <w:basedOn w:val="a1"/>
    <w:uiPriority w:val="99"/>
    <w:semiHidden/>
    <w:unhideWhenUsed/>
    <w:rsid w:val="006C0971"/>
    <w:rPr>
      <w:color w:val="605E5C"/>
      <w:shd w:val="clear" w:color="auto" w:fill="E1DFDD"/>
    </w:rPr>
  </w:style>
  <w:style w:type="paragraph" w:styleId="af4">
    <w:name w:val="Revision"/>
    <w:hidden/>
    <w:uiPriority w:val="99"/>
    <w:semiHidden/>
    <w:rsid w:val="00996833"/>
    <w:pPr>
      <w:spacing w:after="0" w:line="240" w:lineRule="auto"/>
    </w:pPr>
    <w:rPr>
      <w:rFonts w:ascii="Calibri" w:eastAsia="Calibri" w:hAnsi="Calibri" w:cs="Times New Roman"/>
    </w:rPr>
  </w:style>
  <w:style w:type="character" w:styleId="af5">
    <w:name w:val="Placeholder Text"/>
    <w:basedOn w:val="a1"/>
    <w:uiPriority w:val="99"/>
    <w:semiHidden/>
    <w:rsid w:val="00867798"/>
    <w:rPr>
      <w:color w:val="808080"/>
    </w:rPr>
  </w:style>
  <w:style w:type="paragraph" w:customStyle="1" w:styleId="MDPI42tablebody">
    <w:name w:val="MDPI_4.2_table_body"/>
    <w:qFormat/>
    <w:rsid w:val="000238EB"/>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character" w:customStyle="1" w:styleId="html-italic">
    <w:name w:val="html-italic"/>
    <w:basedOn w:val="a1"/>
    <w:rsid w:val="0076320B"/>
  </w:style>
  <w:style w:type="character" w:customStyle="1" w:styleId="3">
    <w:name w:val="Неразрешенное упоминание3"/>
    <w:basedOn w:val="a1"/>
    <w:uiPriority w:val="99"/>
    <w:semiHidden/>
    <w:unhideWhenUsed/>
    <w:rsid w:val="00055E14"/>
    <w:rPr>
      <w:color w:val="605E5C"/>
      <w:shd w:val="clear" w:color="auto" w:fill="E1DFDD"/>
    </w:rPr>
  </w:style>
  <w:style w:type="paragraph" w:customStyle="1" w:styleId="msonormal0">
    <w:name w:val="msonormal"/>
    <w:basedOn w:val="a0"/>
    <w:rsid w:val="0078719E"/>
    <w:pPr>
      <w:spacing w:before="100" w:beforeAutospacing="1" w:after="100" w:afterAutospacing="1" w:line="240" w:lineRule="auto"/>
    </w:pPr>
    <w:rPr>
      <w:rFonts w:ascii="Times New Roman" w:eastAsia="Times New Roman" w:hAnsi="Times New Roman"/>
      <w:sz w:val="24"/>
      <w:szCs w:val="24"/>
      <w:lang w:eastAsia="ru-RU"/>
    </w:rPr>
  </w:style>
  <w:style w:type="paragraph" w:styleId="af6">
    <w:name w:val="endnote text"/>
    <w:basedOn w:val="a0"/>
    <w:link w:val="af7"/>
    <w:uiPriority w:val="99"/>
    <w:semiHidden/>
    <w:unhideWhenUsed/>
    <w:rsid w:val="0078719E"/>
    <w:pPr>
      <w:spacing w:after="0" w:line="240" w:lineRule="auto"/>
    </w:pPr>
    <w:rPr>
      <w:sz w:val="20"/>
      <w:szCs w:val="20"/>
    </w:rPr>
  </w:style>
  <w:style w:type="character" w:customStyle="1" w:styleId="af7">
    <w:name w:val="Текст концевой сноски Знак"/>
    <w:basedOn w:val="a1"/>
    <w:link w:val="af6"/>
    <w:uiPriority w:val="99"/>
    <w:semiHidden/>
    <w:rsid w:val="0078719E"/>
    <w:rPr>
      <w:rFonts w:ascii="Calibri" w:eastAsia="Calibri" w:hAnsi="Calibri" w:cs="Times New Roman"/>
      <w:sz w:val="20"/>
      <w:szCs w:val="20"/>
    </w:rPr>
  </w:style>
  <w:style w:type="character" w:styleId="af8">
    <w:name w:val="endnote reference"/>
    <w:basedOn w:val="a1"/>
    <w:uiPriority w:val="99"/>
    <w:semiHidden/>
    <w:unhideWhenUsed/>
    <w:rsid w:val="0078719E"/>
    <w:rPr>
      <w:vertAlign w:val="superscript"/>
    </w:rPr>
  </w:style>
  <w:style w:type="character" w:customStyle="1" w:styleId="31">
    <w:name w:val="Неразрешенное упоминание31"/>
    <w:basedOn w:val="a1"/>
    <w:uiPriority w:val="99"/>
    <w:semiHidden/>
    <w:rsid w:val="0078719E"/>
    <w:rPr>
      <w:color w:val="605E5C"/>
      <w:shd w:val="clear" w:color="auto" w:fill="E1DFDD"/>
    </w:rPr>
  </w:style>
  <w:style w:type="paragraph" w:customStyle="1" w:styleId="EuPhTJMainText">
    <w:name w:val="EuPhTJ_Main Text"/>
    <w:basedOn w:val="a0"/>
    <w:uiPriority w:val="99"/>
    <w:rsid w:val="00F92E5A"/>
    <w:pPr>
      <w:spacing w:after="0" w:line="240" w:lineRule="auto"/>
      <w:ind w:firstLine="454"/>
      <w:jc w:val="both"/>
    </w:pPr>
    <w:rPr>
      <w:rFonts w:ascii="Times New Roman" w:eastAsia="Times New Roman" w:hAnsi="Times New Roman"/>
      <w:lang w:val="en-US" w:eastAsia="ru-RU"/>
    </w:rPr>
  </w:style>
  <w:style w:type="character" w:customStyle="1" w:styleId="mord">
    <w:name w:val="mord"/>
    <w:basedOn w:val="a1"/>
    <w:rsid w:val="001A1E98"/>
  </w:style>
  <w:style w:type="character" w:customStyle="1" w:styleId="mspace">
    <w:name w:val="mspace"/>
    <w:basedOn w:val="a1"/>
    <w:rsid w:val="001A1E98"/>
  </w:style>
  <w:style w:type="character" w:styleId="af9">
    <w:name w:val="Strong"/>
    <w:basedOn w:val="a1"/>
    <w:uiPriority w:val="22"/>
    <w:qFormat/>
    <w:rsid w:val="00C054A4"/>
    <w:rPr>
      <w:b/>
      <w:bCs/>
    </w:rPr>
  </w:style>
  <w:style w:type="character" w:styleId="afa">
    <w:name w:val="Unresolved Mention"/>
    <w:basedOn w:val="a1"/>
    <w:uiPriority w:val="99"/>
    <w:semiHidden/>
    <w:unhideWhenUsed/>
    <w:rsid w:val="00720C5D"/>
    <w:rPr>
      <w:color w:val="605E5C"/>
      <w:shd w:val="clear" w:color="auto" w:fill="E1DFDD"/>
    </w:rPr>
  </w:style>
  <w:style w:type="character" w:customStyle="1" w:styleId="katex-mathml">
    <w:name w:val="katex-mathml"/>
    <w:basedOn w:val="a1"/>
    <w:rsid w:val="006F4343"/>
  </w:style>
  <w:style w:type="character" w:customStyle="1" w:styleId="mopen">
    <w:name w:val="mopen"/>
    <w:basedOn w:val="a1"/>
    <w:rsid w:val="006F4343"/>
  </w:style>
  <w:style w:type="character" w:customStyle="1" w:styleId="mclose">
    <w:name w:val="mclose"/>
    <w:basedOn w:val="a1"/>
    <w:rsid w:val="006F4343"/>
  </w:style>
  <w:style w:type="character" w:customStyle="1" w:styleId="mrel">
    <w:name w:val="mrel"/>
    <w:basedOn w:val="a1"/>
    <w:rsid w:val="006F4343"/>
  </w:style>
  <w:style w:type="character" w:customStyle="1" w:styleId="vlist-s">
    <w:name w:val="vlist-s"/>
    <w:basedOn w:val="a1"/>
    <w:rsid w:val="006F4343"/>
  </w:style>
  <w:style w:type="character" w:customStyle="1" w:styleId="mbin">
    <w:name w:val="mbin"/>
    <w:basedOn w:val="a1"/>
    <w:rsid w:val="006F4343"/>
  </w:style>
  <w:style w:type="character" w:customStyle="1" w:styleId="mpunct">
    <w:name w:val="mpunct"/>
    <w:basedOn w:val="a1"/>
    <w:rsid w:val="006F43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282478">
      <w:bodyDiv w:val="1"/>
      <w:marLeft w:val="0"/>
      <w:marRight w:val="0"/>
      <w:marTop w:val="0"/>
      <w:marBottom w:val="0"/>
      <w:divBdr>
        <w:top w:val="none" w:sz="0" w:space="0" w:color="auto"/>
        <w:left w:val="none" w:sz="0" w:space="0" w:color="auto"/>
        <w:bottom w:val="none" w:sz="0" w:space="0" w:color="auto"/>
        <w:right w:val="none" w:sz="0" w:space="0" w:color="auto"/>
      </w:divBdr>
    </w:div>
    <w:div w:id="470901785">
      <w:bodyDiv w:val="1"/>
      <w:marLeft w:val="0"/>
      <w:marRight w:val="0"/>
      <w:marTop w:val="0"/>
      <w:marBottom w:val="0"/>
      <w:divBdr>
        <w:top w:val="none" w:sz="0" w:space="0" w:color="auto"/>
        <w:left w:val="none" w:sz="0" w:space="0" w:color="auto"/>
        <w:bottom w:val="none" w:sz="0" w:space="0" w:color="auto"/>
        <w:right w:val="none" w:sz="0" w:space="0" w:color="auto"/>
      </w:divBdr>
    </w:div>
    <w:div w:id="791752354">
      <w:bodyDiv w:val="1"/>
      <w:marLeft w:val="0"/>
      <w:marRight w:val="0"/>
      <w:marTop w:val="0"/>
      <w:marBottom w:val="0"/>
      <w:divBdr>
        <w:top w:val="none" w:sz="0" w:space="0" w:color="auto"/>
        <w:left w:val="none" w:sz="0" w:space="0" w:color="auto"/>
        <w:bottom w:val="none" w:sz="0" w:space="0" w:color="auto"/>
        <w:right w:val="none" w:sz="0" w:space="0" w:color="auto"/>
      </w:divBdr>
    </w:div>
    <w:div w:id="1496452005">
      <w:bodyDiv w:val="1"/>
      <w:marLeft w:val="0"/>
      <w:marRight w:val="0"/>
      <w:marTop w:val="0"/>
      <w:marBottom w:val="0"/>
      <w:divBdr>
        <w:top w:val="none" w:sz="0" w:space="0" w:color="auto"/>
        <w:left w:val="none" w:sz="0" w:space="0" w:color="auto"/>
        <w:bottom w:val="none" w:sz="0" w:space="0" w:color="auto"/>
        <w:right w:val="none" w:sz="0" w:space="0" w:color="auto"/>
      </w:divBdr>
    </w:div>
    <w:div w:id="1640767873">
      <w:bodyDiv w:val="1"/>
      <w:marLeft w:val="0"/>
      <w:marRight w:val="0"/>
      <w:marTop w:val="0"/>
      <w:marBottom w:val="0"/>
      <w:divBdr>
        <w:top w:val="none" w:sz="0" w:space="0" w:color="auto"/>
        <w:left w:val="none" w:sz="0" w:space="0" w:color="auto"/>
        <w:bottom w:val="none" w:sz="0" w:space="0" w:color="auto"/>
        <w:right w:val="none" w:sz="0" w:space="0" w:color="auto"/>
      </w:divBdr>
    </w:div>
    <w:div w:id="1706636513">
      <w:bodyDiv w:val="1"/>
      <w:marLeft w:val="0"/>
      <w:marRight w:val="0"/>
      <w:marTop w:val="0"/>
      <w:marBottom w:val="0"/>
      <w:divBdr>
        <w:top w:val="none" w:sz="0" w:space="0" w:color="auto"/>
        <w:left w:val="none" w:sz="0" w:space="0" w:color="auto"/>
        <w:bottom w:val="none" w:sz="0" w:space="0" w:color="auto"/>
        <w:right w:val="none" w:sz="0" w:space="0" w:color="auto"/>
      </w:divBdr>
    </w:div>
    <w:div w:id="1720744146">
      <w:bodyDiv w:val="1"/>
      <w:marLeft w:val="0"/>
      <w:marRight w:val="0"/>
      <w:marTop w:val="0"/>
      <w:marBottom w:val="0"/>
      <w:divBdr>
        <w:top w:val="none" w:sz="0" w:space="0" w:color="auto"/>
        <w:left w:val="none" w:sz="0" w:space="0" w:color="auto"/>
        <w:bottom w:val="none" w:sz="0" w:space="0" w:color="auto"/>
        <w:right w:val="none" w:sz="0" w:space="0" w:color="auto"/>
      </w:divBdr>
      <w:divsChild>
        <w:div w:id="827020076">
          <w:marLeft w:val="0"/>
          <w:marRight w:val="0"/>
          <w:marTop w:val="0"/>
          <w:marBottom w:val="0"/>
          <w:divBdr>
            <w:top w:val="none" w:sz="0" w:space="0" w:color="auto"/>
            <w:left w:val="none" w:sz="0" w:space="0" w:color="auto"/>
            <w:bottom w:val="none" w:sz="0" w:space="0" w:color="auto"/>
            <w:right w:val="none" w:sz="0" w:space="0" w:color="auto"/>
          </w:divBdr>
          <w:divsChild>
            <w:div w:id="58485996">
              <w:marLeft w:val="0"/>
              <w:marRight w:val="0"/>
              <w:marTop w:val="0"/>
              <w:marBottom w:val="0"/>
              <w:divBdr>
                <w:top w:val="none" w:sz="0" w:space="0" w:color="auto"/>
                <w:left w:val="none" w:sz="0" w:space="0" w:color="auto"/>
                <w:bottom w:val="none" w:sz="0" w:space="0" w:color="auto"/>
                <w:right w:val="none" w:sz="0" w:space="0" w:color="auto"/>
              </w:divBdr>
            </w:div>
            <w:div w:id="66730308">
              <w:marLeft w:val="0"/>
              <w:marRight w:val="0"/>
              <w:marTop w:val="0"/>
              <w:marBottom w:val="0"/>
              <w:divBdr>
                <w:top w:val="none" w:sz="0" w:space="0" w:color="auto"/>
                <w:left w:val="none" w:sz="0" w:space="0" w:color="auto"/>
                <w:bottom w:val="none" w:sz="0" w:space="0" w:color="auto"/>
                <w:right w:val="none" w:sz="0" w:space="0" w:color="auto"/>
              </w:divBdr>
            </w:div>
            <w:div w:id="89005694">
              <w:marLeft w:val="0"/>
              <w:marRight w:val="0"/>
              <w:marTop w:val="0"/>
              <w:marBottom w:val="0"/>
              <w:divBdr>
                <w:top w:val="none" w:sz="0" w:space="0" w:color="auto"/>
                <w:left w:val="none" w:sz="0" w:space="0" w:color="auto"/>
                <w:bottom w:val="none" w:sz="0" w:space="0" w:color="auto"/>
                <w:right w:val="none" w:sz="0" w:space="0" w:color="auto"/>
              </w:divBdr>
            </w:div>
            <w:div w:id="167909313">
              <w:marLeft w:val="0"/>
              <w:marRight w:val="0"/>
              <w:marTop w:val="0"/>
              <w:marBottom w:val="0"/>
              <w:divBdr>
                <w:top w:val="none" w:sz="0" w:space="0" w:color="auto"/>
                <w:left w:val="none" w:sz="0" w:space="0" w:color="auto"/>
                <w:bottom w:val="none" w:sz="0" w:space="0" w:color="auto"/>
                <w:right w:val="none" w:sz="0" w:space="0" w:color="auto"/>
              </w:divBdr>
            </w:div>
            <w:div w:id="175509376">
              <w:marLeft w:val="0"/>
              <w:marRight w:val="0"/>
              <w:marTop w:val="0"/>
              <w:marBottom w:val="0"/>
              <w:divBdr>
                <w:top w:val="none" w:sz="0" w:space="0" w:color="auto"/>
                <w:left w:val="none" w:sz="0" w:space="0" w:color="auto"/>
                <w:bottom w:val="none" w:sz="0" w:space="0" w:color="auto"/>
                <w:right w:val="none" w:sz="0" w:space="0" w:color="auto"/>
              </w:divBdr>
            </w:div>
            <w:div w:id="181435099">
              <w:marLeft w:val="0"/>
              <w:marRight w:val="0"/>
              <w:marTop w:val="0"/>
              <w:marBottom w:val="0"/>
              <w:divBdr>
                <w:top w:val="none" w:sz="0" w:space="0" w:color="auto"/>
                <w:left w:val="none" w:sz="0" w:space="0" w:color="auto"/>
                <w:bottom w:val="none" w:sz="0" w:space="0" w:color="auto"/>
                <w:right w:val="none" w:sz="0" w:space="0" w:color="auto"/>
              </w:divBdr>
            </w:div>
            <w:div w:id="253512998">
              <w:marLeft w:val="0"/>
              <w:marRight w:val="0"/>
              <w:marTop w:val="0"/>
              <w:marBottom w:val="0"/>
              <w:divBdr>
                <w:top w:val="none" w:sz="0" w:space="0" w:color="auto"/>
                <w:left w:val="none" w:sz="0" w:space="0" w:color="auto"/>
                <w:bottom w:val="none" w:sz="0" w:space="0" w:color="auto"/>
                <w:right w:val="none" w:sz="0" w:space="0" w:color="auto"/>
              </w:divBdr>
            </w:div>
            <w:div w:id="257254019">
              <w:marLeft w:val="0"/>
              <w:marRight w:val="0"/>
              <w:marTop w:val="0"/>
              <w:marBottom w:val="0"/>
              <w:divBdr>
                <w:top w:val="none" w:sz="0" w:space="0" w:color="auto"/>
                <w:left w:val="none" w:sz="0" w:space="0" w:color="auto"/>
                <w:bottom w:val="none" w:sz="0" w:space="0" w:color="auto"/>
                <w:right w:val="none" w:sz="0" w:space="0" w:color="auto"/>
              </w:divBdr>
            </w:div>
            <w:div w:id="261258952">
              <w:marLeft w:val="0"/>
              <w:marRight w:val="0"/>
              <w:marTop w:val="0"/>
              <w:marBottom w:val="0"/>
              <w:divBdr>
                <w:top w:val="none" w:sz="0" w:space="0" w:color="auto"/>
                <w:left w:val="none" w:sz="0" w:space="0" w:color="auto"/>
                <w:bottom w:val="none" w:sz="0" w:space="0" w:color="auto"/>
                <w:right w:val="none" w:sz="0" w:space="0" w:color="auto"/>
              </w:divBdr>
            </w:div>
            <w:div w:id="296179419">
              <w:marLeft w:val="0"/>
              <w:marRight w:val="0"/>
              <w:marTop w:val="0"/>
              <w:marBottom w:val="0"/>
              <w:divBdr>
                <w:top w:val="none" w:sz="0" w:space="0" w:color="auto"/>
                <w:left w:val="none" w:sz="0" w:space="0" w:color="auto"/>
                <w:bottom w:val="none" w:sz="0" w:space="0" w:color="auto"/>
                <w:right w:val="none" w:sz="0" w:space="0" w:color="auto"/>
              </w:divBdr>
            </w:div>
            <w:div w:id="369765333">
              <w:marLeft w:val="0"/>
              <w:marRight w:val="0"/>
              <w:marTop w:val="0"/>
              <w:marBottom w:val="0"/>
              <w:divBdr>
                <w:top w:val="none" w:sz="0" w:space="0" w:color="auto"/>
                <w:left w:val="none" w:sz="0" w:space="0" w:color="auto"/>
                <w:bottom w:val="none" w:sz="0" w:space="0" w:color="auto"/>
                <w:right w:val="none" w:sz="0" w:space="0" w:color="auto"/>
              </w:divBdr>
            </w:div>
            <w:div w:id="376974188">
              <w:marLeft w:val="0"/>
              <w:marRight w:val="0"/>
              <w:marTop w:val="0"/>
              <w:marBottom w:val="0"/>
              <w:divBdr>
                <w:top w:val="none" w:sz="0" w:space="0" w:color="auto"/>
                <w:left w:val="none" w:sz="0" w:space="0" w:color="auto"/>
                <w:bottom w:val="none" w:sz="0" w:space="0" w:color="auto"/>
                <w:right w:val="none" w:sz="0" w:space="0" w:color="auto"/>
              </w:divBdr>
            </w:div>
            <w:div w:id="380329490">
              <w:marLeft w:val="0"/>
              <w:marRight w:val="0"/>
              <w:marTop w:val="0"/>
              <w:marBottom w:val="0"/>
              <w:divBdr>
                <w:top w:val="none" w:sz="0" w:space="0" w:color="auto"/>
                <w:left w:val="none" w:sz="0" w:space="0" w:color="auto"/>
                <w:bottom w:val="none" w:sz="0" w:space="0" w:color="auto"/>
                <w:right w:val="none" w:sz="0" w:space="0" w:color="auto"/>
              </w:divBdr>
            </w:div>
            <w:div w:id="384763317">
              <w:marLeft w:val="0"/>
              <w:marRight w:val="0"/>
              <w:marTop w:val="0"/>
              <w:marBottom w:val="0"/>
              <w:divBdr>
                <w:top w:val="none" w:sz="0" w:space="0" w:color="auto"/>
                <w:left w:val="none" w:sz="0" w:space="0" w:color="auto"/>
                <w:bottom w:val="none" w:sz="0" w:space="0" w:color="auto"/>
                <w:right w:val="none" w:sz="0" w:space="0" w:color="auto"/>
              </w:divBdr>
            </w:div>
            <w:div w:id="388383023">
              <w:marLeft w:val="0"/>
              <w:marRight w:val="0"/>
              <w:marTop w:val="0"/>
              <w:marBottom w:val="0"/>
              <w:divBdr>
                <w:top w:val="none" w:sz="0" w:space="0" w:color="auto"/>
                <w:left w:val="none" w:sz="0" w:space="0" w:color="auto"/>
                <w:bottom w:val="none" w:sz="0" w:space="0" w:color="auto"/>
                <w:right w:val="none" w:sz="0" w:space="0" w:color="auto"/>
              </w:divBdr>
            </w:div>
            <w:div w:id="419060833">
              <w:marLeft w:val="0"/>
              <w:marRight w:val="0"/>
              <w:marTop w:val="0"/>
              <w:marBottom w:val="0"/>
              <w:divBdr>
                <w:top w:val="none" w:sz="0" w:space="0" w:color="auto"/>
                <w:left w:val="none" w:sz="0" w:space="0" w:color="auto"/>
                <w:bottom w:val="none" w:sz="0" w:space="0" w:color="auto"/>
                <w:right w:val="none" w:sz="0" w:space="0" w:color="auto"/>
              </w:divBdr>
            </w:div>
            <w:div w:id="443770540">
              <w:marLeft w:val="0"/>
              <w:marRight w:val="0"/>
              <w:marTop w:val="0"/>
              <w:marBottom w:val="0"/>
              <w:divBdr>
                <w:top w:val="none" w:sz="0" w:space="0" w:color="auto"/>
                <w:left w:val="none" w:sz="0" w:space="0" w:color="auto"/>
                <w:bottom w:val="none" w:sz="0" w:space="0" w:color="auto"/>
                <w:right w:val="none" w:sz="0" w:space="0" w:color="auto"/>
              </w:divBdr>
            </w:div>
            <w:div w:id="450705205">
              <w:marLeft w:val="0"/>
              <w:marRight w:val="0"/>
              <w:marTop w:val="0"/>
              <w:marBottom w:val="0"/>
              <w:divBdr>
                <w:top w:val="none" w:sz="0" w:space="0" w:color="auto"/>
                <w:left w:val="none" w:sz="0" w:space="0" w:color="auto"/>
                <w:bottom w:val="none" w:sz="0" w:space="0" w:color="auto"/>
                <w:right w:val="none" w:sz="0" w:space="0" w:color="auto"/>
              </w:divBdr>
            </w:div>
            <w:div w:id="495726976">
              <w:marLeft w:val="0"/>
              <w:marRight w:val="0"/>
              <w:marTop w:val="0"/>
              <w:marBottom w:val="0"/>
              <w:divBdr>
                <w:top w:val="none" w:sz="0" w:space="0" w:color="auto"/>
                <w:left w:val="none" w:sz="0" w:space="0" w:color="auto"/>
                <w:bottom w:val="none" w:sz="0" w:space="0" w:color="auto"/>
                <w:right w:val="none" w:sz="0" w:space="0" w:color="auto"/>
              </w:divBdr>
            </w:div>
            <w:div w:id="509490172">
              <w:marLeft w:val="0"/>
              <w:marRight w:val="0"/>
              <w:marTop w:val="0"/>
              <w:marBottom w:val="0"/>
              <w:divBdr>
                <w:top w:val="none" w:sz="0" w:space="0" w:color="auto"/>
                <w:left w:val="none" w:sz="0" w:space="0" w:color="auto"/>
                <w:bottom w:val="none" w:sz="0" w:space="0" w:color="auto"/>
                <w:right w:val="none" w:sz="0" w:space="0" w:color="auto"/>
              </w:divBdr>
            </w:div>
            <w:div w:id="519244929">
              <w:marLeft w:val="0"/>
              <w:marRight w:val="0"/>
              <w:marTop w:val="0"/>
              <w:marBottom w:val="0"/>
              <w:divBdr>
                <w:top w:val="none" w:sz="0" w:space="0" w:color="auto"/>
                <w:left w:val="none" w:sz="0" w:space="0" w:color="auto"/>
                <w:bottom w:val="none" w:sz="0" w:space="0" w:color="auto"/>
                <w:right w:val="none" w:sz="0" w:space="0" w:color="auto"/>
              </w:divBdr>
            </w:div>
            <w:div w:id="530262018">
              <w:marLeft w:val="0"/>
              <w:marRight w:val="0"/>
              <w:marTop w:val="0"/>
              <w:marBottom w:val="0"/>
              <w:divBdr>
                <w:top w:val="none" w:sz="0" w:space="0" w:color="auto"/>
                <w:left w:val="none" w:sz="0" w:space="0" w:color="auto"/>
                <w:bottom w:val="none" w:sz="0" w:space="0" w:color="auto"/>
                <w:right w:val="none" w:sz="0" w:space="0" w:color="auto"/>
              </w:divBdr>
            </w:div>
            <w:div w:id="535775243">
              <w:marLeft w:val="0"/>
              <w:marRight w:val="0"/>
              <w:marTop w:val="0"/>
              <w:marBottom w:val="0"/>
              <w:divBdr>
                <w:top w:val="none" w:sz="0" w:space="0" w:color="auto"/>
                <w:left w:val="none" w:sz="0" w:space="0" w:color="auto"/>
                <w:bottom w:val="none" w:sz="0" w:space="0" w:color="auto"/>
                <w:right w:val="none" w:sz="0" w:space="0" w:color="auto"/>
              </w:divBdr>
            </w:div>
            <w:div w:id="562982175">
              <w:marLeft w:val="0"/>
              <w:marRight w:val="0"/>
              <w:marTop w:val="0"/>
              <w:marBottom w:val="0"/>
              <w:divBdr>
                <w:top w:val="none" w:sz="0" w:space="0" w:color="auto"/>
                <w:left w:val="none" w:sz="0" w:space="0" w:color="auto"/>
                <w:bottom w:val="none" w:sz="0" w:space="0" w:color="auto"/>
                <w:right w:val="none" w:sz="0" w:space="0" w:color="auto"/>
              </w:divBdr>
            </w:div>
            <w:div w:id="564267363">
              <w:marLeft w:val="0"/>
              <w:marRight w:val="0"/>
              <w:marTop w:val="0"/>
              <w:marBottom w:val="0"/>
              <w:divBdr>
                <w:top w:val="none" w:sz="0" w:space="0" w:color="auto"/>
                <w:left w:val="none" w:sz="0" w:space="0" w:color="auto"/>
                <w:bottom w:val="none" w:sz="0" w:space="0" w:color="auto"/>
                <w:right w:val="none" w:sz="0" w:space="0" w:color="auto"/>
              </w:divBdr>
            </w:div>
            <w:div w:id="673384978">
              <w:marLeft w:val="0"/>
              <w:marRight w:val="0"/>
              <w:marTop w:val="0"/>
              <w:marBottom w:val="0"/>
              <w:divBdr>
                <w:top w:val="none" w:sz="0" w:space="0" w:color="auto"/>
                <w:left w:val="none" w:sz="0" w:space="0" w:color="auto"/>
                <w:bottom w:val="none" w:sz="0" w:space="0" w:color="auto"/>
                <w:right w:val="none" w:sz="0" w:space="0" w:color="auto"/>
              </w:divBdr>
            </w:div>
            <w:div w:id="731082617">
              <w:marLeft w:val="0"/>
              <w:marRight w:val="0"/>
              <w:marTop w:val="0"/>
              <w:marBottom w:val="0"/>
              <w:divBdr>
                <w:top w:val="none" w:sz="0" w:space="0" w:color="auto"/>
                <w:left w:val="none" w:sz="0" w:space="0" w:color="auto"/>
                <w:bottom w:val="none" w:sz="0" w:space="0" w:color="auto"/>
                <w:right w:val="none" w:sz="0" w:space="0" w:color="auto"/>
              </w:divBdr>
            </w:div>
            <w:div w:id="733743991">
              <w:marLeft w:val="0"/>
              <w:marRight w:val="0"/>
              <w:marTop w:val="0"/>
              <w:marBottom w:val="0"/>
              <w:divBdr>
                <w:top w:val="none" w:sz="0" w:space="0" w:color="auto"/>
                <w:left w:val="none" w:sz="0" w:space="0" w:color="auto"/>
                <w:bottom w:val="none" w:sz="0" w:space="0" w:color="auto"/>
                <w:right w:val="none" w:sz="0" w:space="0" w:color="auto"/>
              </w:divBdr>
            </w:div>
            <w:div w:id="736319547">
              <w:marLeft w:val="0"/>
              <w:marRight w:val="0"/>
              <w:marTop w:val="0"/>
              <w:marBottom w:val="0"/>
              <w:divBdr>
                <w:top w:val="none" w:sz="0" w:space="0" w:color="auto"/>
                <w:left w:val="none" w:sz="0" w:space="0" w:color="auto"/>
                <w:bottom w:val="none" w:sz="0" w:space="0" w:color="auto"/>
                <w:right w:val="none" w:sz="0" w:space="0" w:color="auto"/>
              </w:divBdr>
            </w:div>
            <w:div w:id="751390319">
              <w:marLeft w:val="0"/>
              <w:marRight w:val="0"/>
              <w:marTop w:val="0"/>
              <w:marBottom w:val="0"/>
              <w:divBdr>
                <w:top w:val="none" w:sz="0" w:space="0" w:color="auto"/>
                <w:left w:val="none" w:sz="0" w:space="0" w:color="auto"/>
                <w:bottom w:val="none" w:sz="0" w:space="0" w:color="auto"/>
                <w:right w:val="none" w:sz="0" w:space="0" w:color="auto"/>
              </w:divBdr>
            </w:div>
            <w:div w:id="754132935">
              <w:marLeft w:val="0"/>
              <w:marRight w:val="0"/>
              <w:marTop w:val="0"/>
              <w:marBottom w:val="0"/>
              <w:divBdr>
                <w:top w:val="none" w:sz="0" w:space="0" w:color="auto"/>
                <w:left w:val="none" w:sz="0" w:space="0" w:color="auto"/>
                <w:bottom w:val="none" w:sz="0" w:space="0" w:color="auto"/>
                <w:right w:val="none" w:sz="0" w:space="0" w:color="auto"/>
              </w:divBdr>
            </w:div>
            <w:div w:id="800658802">
              <w:marLeft w:val="0"/>
              <w:marRight w:val="0"/>
              <w:marTop w:val="0"/>
              <w:marBottom w:val="0"/>
              <w:divBdr>
                <w:top w:val="none" w:sz="0" w:space="0" w:color="auto"/>
                <w:left w:val="none" w:sz="0" w:space="0" w:color="auto"/>
                <w:bottom w:val="none" w:sz="0" w:space="0" w:color="auto"/>
                <w:right w:val="none" w:sz="0" w:space="0" w:color="auto"/>
              </w:divBdr>
            </w:div>
            <w:div w:id="815145290">
              <w:marLeft w:val="0"/>
              <w:marRight w:val="0"/>
              <w:marTop w:val="0"/>
              <w:marBottom w:val="0"/>
              <w:divBdr>
                <w:top w:val="none" w:sz="0" w:space="0" w:color="auto"/>
                <w:left w:val="none" w:sz="0" w:space="0" w:color="auto"/>
                <w:bottom w:val="none" w:sz="0" w:space="0" w:color="auto"/>
                <w:right w:val="none" w:sz="0" w:space="0" w:color="auto"/>
              </w:divBdr>
            </w:div>
            <w:div w:id="818349888">
              <w:marLeft w:val="0"/>
              <w:marRight w:val="0"/>
              <w:marTop w:val="0"/>
              <w:marBottom w:val="0"/>
              <w:divBdr>
                <w:top w:val="none" w:sz="0" w:space="0" w:color="auto"/>
                <w:left w:val="none" w:sz="0" w:space="0" w:color="auto"/>
                <w:bottom w:val="none" w:sz="0" w:space="0" w:color="auto"/>
                <w:right w:val="none" w:sz="0" w:space="0" w:color="auto"/>
              </w:divBdr>
            </w:div>
            <w:div w:id="838926754">
              <w:marLeft w:val="0"/>
              <w:marRight w:val="0"/>
              <w:marTop w:val="0"/>
              <w:marBottom w:val="0"/>
              <w:divBdr>
                <w:top w:val="none" w:sz="0" w:space="0" w:color="auto"/>
                <w:left w:val="none" w:sz="0" w:space="0" w:color="auto"/>
                <w:bottom w:val="none" w:sz="0" w:space="0" w:color="auto"/>
                <w:right w:val="none" w:sz="0" w:space="0" w:color="auto"/>
              </w:divBdr>
            </w:div>
            <w:div w:id="872960770">
              <w:marLeft w:val="0"/>
              <w:marRight w:val="0"/>
              <w:marTop w:val="0"/>
              <w:marBottom w:val="0"/>
              <w:divBdr>
                <w:top w:val="none" w:sz="0" w:space="0" w:color="auto"/>
                <w:left w:val="none" w:sz="0" w:space="0" w:color="auto"/>
                <w:bottom w:val="none" w:sz="0" w:space="0" w:color="auto"/>
                <w:right w:val="none" w:sz="0" w:space="0" w:color="auto"/>
              </w:divBdr>
            </w:div>
            <w:div w:id="873421114">
              <w:marLeft w:val="0"/>
              <w:marRight w:val="0"/>
              <w:marTop w:val="0"/>
              <w:marBottom w:val="0"/>
              <w:divBdr>
                <w:top w:val="none" w:sz="0" w:space="0" w:color="auto"/>
                <w:left w:val="none" w:sz="0" w:space="0" w:color="auto"/>
                <w:bottom w:val="none" w:sz="0" w:space="0" w:color="auto"/>
                <w:right w:val="none" w:sz="0" w:space="0" w:color="auto"/>
              </w:divBdr>
            </w:div>
            <w:div w:id="873544663">
              <w:marLeft w:val="0"/>
              <w:marRight w:val="0"/>
              <w:marTop w:val="0"/>
              <w:marBottom w:val="0"/>
              <w:divBdr>
                <w:top w:val="none" w:sz="0" w:space="0" w:color="auto"/>
                <w:left w:val="none" w:sz="0" w:space="0" w:color="auto"/>
                <w:bottom w:val="none" w:sz="0" w:space="0" w:color="auto"/>
                <w:right w:val="none" w:sz="0" w:space="0" w:color="auto"/>
              </w:divBdr>
            </w:div>
            <w:div w:id="928850608">
              <w:marLeft w:val="0"/>
              <w:marRight w:val="0"/>
              <w:marTop w:val="0"/>
              <w:marBottom w:val="0"/>
              <w:divBdr>
                <w:top w:val="none" w:sz="0" w:space="0" w:color="auto"/>
                <w:left w:val="none" w:sz="0" w:space="0" w:color="auto"/>
                <w:bottom w:val="none" w:sz="0" w:space="0" w:color="auto"/>
                <w:right w:val="none" w:sz="0" w:space="0" w:color="auto"/>
              </w:divBdr>
            </w:div>
            <w:div w:id="935745926">
              <w:marLeft w:val="0"/>
              <w:marRight w:val="0"/>
              <w:marTop w:val="0"/>
              <w:marBottom w:val="0"/>
              <w:divBdr>
                <w:top w:val="none" w:sz="0" w:space="0" w:color="auto"/>
                <w:left w:val="none" w:sz="0" w:space="0" w:color="auto"/>
                <w:bottom w:val="none" w:sz="0" w:space="0" w:color="auto"/>
                <w:right w:val="none" w:sz="0" w:space="0" w:color="auto"/>
              </w:divBdr>
            </w:div>
            <w:div w:id="981422825">
              <w:marLeft w:val="0"/>
              <w:marRight w:val="0"/>
              <w:marTop w:val="0"/>
              <w:marBottom w:val="0"/>
              <w:divBdr>
                <w:top w:val="none" w:sz="0" w:space="0" w:color="auto"/>
                <w:left w:val="none" w:sz="0" w:space="0" w:color="auto"/>
                <w:bottom w:val="none" w:sz="0" w:space="0" w:color="auto"/>
                <w:right w:val="none" w:sz="0" w:space="0" w:color="auto"/>
              </w:divBdr>
            </w:div>
            <w:div w:id="995260898">
              <w:marLeft w:val="0"/>
              <w:marRight w:val="0"/>
              <w:marTop w:val="0"/>
              <w:marBottom w:val="0"/>
              <w:divBdr>
                <w:top w:val="none" w:sz="0" w:space="0" w:color="auto"/>
                <w:left w:val="none" w:sz="0" w:space="0" w:color="auto"/>
                <w:bottom w:val="none" w:sz="0" w:space="0" w:color="auto"/>
                <w:right w:val="none" w:sz="0" w:space="0" w:color="auto"/>
              </w:divBdr>
            </w:div>
            <w:div w:id="1035235015">
              <w:marLeft w:val="0"/>
              <w:marRight w:val="0"/>
              <w:marTop w:val="0"/>
              <w:marBottom w:val="0"/>
              <w:divBdr>
                <w:top w:val="none" w:sz="0" w:space="0" w:color="auto"/>
                <w:left w:val="none" w:sz="0" w:space="0" w:color="auto"/>
                <w:bottom w:val="none" w:sz="0" w:space="0" w:color="auto"/>
                <w:right w:val="none" w:sz="0" w:space="0" w:color="auto"/>
              </w:divBdr>
            </w:div>
            <w:div w:id="1048380003">
              <w:marLeft w:val="0"/>
              <w:marRight w:val="0"/>
              <w:marTop w:val="0"/>
              <w:marBottom w:val="0"/>
              <w:divBdr>
                <w:top w:val="none" w:sz="0" w:space="0" w:color="auto"/>
                <w:left w:val="none" w:sz="0" w:space="0" w:color="auto"/>
                <w:bottom w:val="none" w:sz="0" w:space="0" w:color="auto"/>
                <w:right w:val="none" w:sz="0" w:space="0" w:color="auto"/>
              </w:divBdr>
            </w:div>
            <w:div w:id="1143352514">
              <w:marLeft w:val="0"/>
              <w:marRight w:val="0"/>
              <w:marTop w:val="0"/>
              <w:marBottom w:val="0"/>
              <w:divBdr>
                <w:top w:val="none" w:sz="0" w:space="0" w:color="auto"/>
                <w:left w:val="none" w:sz="0" w:space="0" w:color="auto"/>
                <w:bottom w:val="none" w:sz="0" w:space="0" w:color="auto"/>
                <w:right w:val="none" w:sz="0" w:space="0" w:color="auto"/>
              </w:divBdr>
            </w:div>
            <w:div w:id="1149830321">
              <w:marLeft w:val="0"/>
              <w:marRight w:val="0"/>
              <w:marTop w:val="0"/>
              <w:marBottom w:val="0"/>
              <w:divBdr>
                <w:top w:val="none" w:sz="0" w:space="0" w:color="auto"/>
                <w:left w:val="none" w:sz="0" w:space="0" w:color="auto"/>
                <w:bottom w:val="none" w:sz="0" w:space="0" w:color="auto"/>
                <w:right w:val="none" w:sz="0" w:space="0" w:color="auto"/>
              </w:divBdr>
            </w:div>
            <w:div w:id="1163811836">
              <w:marLeft w:val="0"/>
              <w:marRight w:val="0"/>
              <w:marTop w:val="0"/>
              <w:marBottom w:val="0"/>
              <w:divBdr>
                <w:top w:val="none" w:sz="0" w:space="0" w:color="auto"/>
                <w:left w:val="none" w:sz="0" w:space="0" w:color="auto"/>
                <w:bottom w:val="none" w:sz="0" w:space="0" w:color="auto"/>
                <w:right w:val="none" w:sz="0" w:space="0" w:color="auto"/>
              </w:divBdr>
            </w:div>
            <w:div w:id="1167213574">
              <w:marLeft w:val="0"/>
              <w:marRight w:val="0"/>
              <w:marTop w:val="0"/>
              <w:marBottom w:val="0"/>
              <w:divBdr>
                <w:top w:val="none" w:sz="0" w:space="0" w:color="auto"/>
                <w:left w:val="none" w:sz="0" w:space="0" w:color="auto"/>
                <w:bottom w:val="none" w:sz="0" w:space="0" w:color="auto"/>
                <w:right w:val="none" w:sz="0" w:space="0" w:color="auto"/>
              </w:divBdr>
            </w:div>
            <w:div w:id="1229224328">
              <w:marLeft w:val="0"/>
              <w:marRight w:val="0"/>
              <w:marTop w:val="0"/>
              <w:marBottom w:val="0"/>
              <w:divBdr>
                <w:top w:val="none" w:sz="0" w:space="0" w:color="auto"/>
                <w:left w:val="none" w:sz="0" w:space="0" w:color="auto"/>
                <w:bottom w:val="none" w:sz="0" w:space="0" w:color="auto"/>
                <w:right w:val="none" w:sz="0" w:space="0" w:color="auto"/>
              </w:divBdr>
            </w:div>
            <w:div w:id="1236744747">
              <w:marLeft w:val="0"/>
              <w:marRight w:val="0"/>
              <w:marTop w:val="0"/>
              <w:marBottom w:val="0"/>
              <w:divBdr>
                <w:top w:val="none" w:sz="0" w:space="0" w:color="auto"/>
                <w:left w:val="none" w:sz="0" w:space="0" w:color="auto"/>
                <w:bottom w:val="none" w:sz="0" w:space="0" w:color="auto"/>
                <w:right w:val="none" w:sz="0" w:space="0" w:color="auto"/>
              </w:divBdr>
            </w:div>
            <w:div w:id="1247108244">
              <w:marLeft w:val="0"/>
              <w:marRight w:val="0"/>
              <w:marTop w:val="0"/>
              <w:marBottom w:val="0"/>
              <w:divBdr>
                <w:top w:val="none" w:sz="0" w:space="0" w:color="auto"/>
                <w:left w:val="none" w:sz="0" w:space="0" w:color="auto"/>
                <w:bottom w:val="none" w:sz="0" w:space="0" w:color="auto"/>
                <w:right w:val="none" w:sz="0" w:space="0" w:color="auto"/>
              </w:divBdr>
            </w:div>
            <w:div w:id="1274367182">
              <w:marLeft w:val="0"/>
              <w:marRight w:val="0"/>
              <w:marTop w:val="0"/>
              <w:marBottom w:val="0"/>
              <w:divBdr>
                <w:top w:val="none" w:sz="0" w:space="0" w:color="auto"/>
                <w:left w:val="none" w:sz="0" w:space="0" w:color="auto"/>
                <w:bottom w:val="none" w:sz="0" w:space="0" w:color="auto"/>
                <w:right w:val="none" w:sz="0" w:space="0" w:color="auto"/>
              </w:divBdr>
            </w:div>
            <w:div w:id="1349680852">
              <w:marLeft w:val="0"/>
              <w:marRight w:val="0"/>
              <w:marTop w:val="0"/>
              <w:marBottom w:val="0"/>
              <w:divBdr>
                <w:top w:val="none" w:sz="0" w:space="0" w:color="auto"/>
                <w:left w:val="none" w:sz="0" w:space="0" w:color="auto"/>
                <w:bottom w:val="none" w:sz="0" w:space="0" w:color="auto"/>
                <w:right w:val="none" w:sz="0" w:space="0" w:color="auto"/>
              </w:divBdr>
            </w:div>
            <w:div w:id="1397895502">
              <w:marLeft w:val="0"/>
              <w:marRight w:val="0"/>
              <w:marTop w:val="0"/>
              <w:marBottom w:val="0"/>
              <w:divBdr>
                <w:top w:val="none" w:sz="0" w:space="0" w:color="auto"/>
                <w:left w:val="none" w:sz="0" w:space="0" w:color="auto"/>
                <w:bottom w:val="none" w:sz="0" w:space="0" w:color="auto"/>
                <w:right w:val="none" w:sz="0" w:space="0" w:color="auto"/>
              </w:divBdr>
            </w:div>
            <w:div w:id="1409885259">
              <w:marLeft w:val="0"/>
              <w:marRight w:val="0"/>
              <w:marTop w:val="0"/>
              <w:marBottom w:val="0"/>
              <w:divBdr>
                <w:top w:val="none" w:sz="0" w:space="0" w:color="auto"/>
                <w:left w:val="none" w:sz="0" w:space="0" w:color="auto"/>
                <w:bottom w:val="none" w:sz="0" w:space="0" w:color="auto"/>
                <w:right w:val="none" w:sz="0" w:space="0" w:color="auto"/>
              </w:divBdr>
            </w:div>
            <w:div w:id="1487894423">
              <w:marLeft w:val="0"/>
              <w:marRight w:val="0"/>
              <w:marTop w:val="0"/>
              <w:marBottom w:val="0"/>
              <w:divBdr>
                <w:top w:val="none" w:sz="0" w:space="0" w:color="auto"/>
                <w:left w:val="none" w:sz="0" w:space="0" w:color="auto"/>
                <w:bottom w:val="none" w:sz="0" w:space="0" w:color="auto"/>
                <w:right w:val="none" w:sz="0" w:space="0" w:color="auto"/>
              </w:divBdr>
            </w:div>
            <w:div w:id="1573152273">
              <w:marLeft w:val="0"/>
              <w:marRight w:val="0"/>
              <w:marTop w:val="0"/>
              <w:marBottom w:val="0"/>
              <w:divBdr>
                <w:top w:val="none" w:sz="0" w:space="0" w:color="auto"/>
                <w:left w:val="none" w:sz="0" w:space="0" w:color="auto"/>
                <w:bottom w:val="none" w:sz="0" w:space="0" w:color="auto"/>
                <w:right w:val="none" w:sz="0" w:space="0" w:color="auto"/>
              </w:divBdr>
            </w:div>
            <w:div w:id="1596476751">
              <w:marLeft w:val="0"/>
              <w:marRight w:val="0"/>
              <w:marTop w:val="0"/>
              <w:marBottom w:val="0"/>
              <w:divBdr>
                <w:top w:val="none" w:sz="0" w:space="0" w:color="auto"/>
                <w:left w:val="none" w:sz="0" w:space="0" w:color="auto"/>
                <w:bottom w:val="none" w:sz="0" w:space="0" w:color="auto"/>
                <w:right w:val="none" w:sz="0" w:space="0" w:color="auto"/>
              </w:divBdr>
            </w:div>
            <w:div w:id="1641106105">
              <w:marLeft w:val="0"/>
              <w:marRight w:val="0"/>
              <w:marTop w:val="0"/>
              <w:marBottom w:val="0"/>
              <w:divBdr>
                <w:top w:val="none" w:sz="0" w:space="0" w:color="auto"/>
                <w:left w:val="none" w:sz="0" w:space="0" w:color="auto"/>
                <w:bottom w:val="none" w:sz="0" w:space="0" w:color="auto"/>
                <w:right w:val="none" w:sz="0" w:space="0" w:color="auto"/>
              </w:divBdr>
            </w:div>
            <w:div w:id="1641112507">
              <w:marLeft w:val="0"/>
              <w:marRight w:val="0"/>
              <w:marTop w:val="0"/>
              <w:marBottom w:val="0"/>
              <w:divBdr>
                <w:top w:val="none" w:sz="0" w:space="0" w:color="auto"/>
                <w:left w:val="none" w:sz="0" w:space="0" w:color="auto"/>
                <w:bottom w:val="none" w:sz="0" w:space="0" w:color="auto"/>
                <w:right w:val="none" w:sz="0" w:space="0" w:color="auto"/>
              </w:divBdr>
            </w:div>
            <w:div w:id="1654915804">
              <w:marLeft w:val="0"/>
              <w:marRight w:val="0"/>
              <w:marTop w:val="0"/>
              <w:marBottom w:val="0"/>
              <w:divBdr>
                <w:top w:val="none" w:sz="0" w:space="0" w:color="auto"/>
                <w:left w:val="none" w:sz="0" w:space="0" w:color="auto"/>
                <w:bottom w:val="none" w:sz="0" w:space="0" w:color="auto"/>
                <w:right w:val="none" w:sz="0" w:space="0" w:color="auto"/>
              </w:divBdr>
            </w:div>
            <w:div w:id="1719164189">
              <w:marLeft w:val="0"/>
              <w:marRight w:val="0"/>
              <w:marTop w:val="0"/>
              <w:marBottom w:val="0"/>
              <w:divBdr>
                <w:top w:val="none" w:sz="0" w:space="0" w:color="auto"/>
                <w:left w:val="none" w:sz="0" w:space="0" w:color="auto"/>
                <w:bottom w:val="none" w:sz="0" w:space="0" w:color="auto"/>
                <w:right w:val="none" w:sz="0" w:space="0" w:color="auto"/>
              </w:divBdr>
            </w:div>
            <w:div w:id="1721515349">
              <w:marLeft w:val="0"/>
              <w:marRight w:val="0"/>
              <w:marTop w:val="0"/>
              <w:marBottom w:val="0"/>
              <w:divBdr>
                <w:top w:val="none" w:sz="0" w:space="0" w:color="auto"/>
                <w:left w:val="none" w:sz="0" w:space="0" w:color="auto"/>
                <w:bottom w:val="none" w:sz="0" w:space="0" w:color="auto"/>
                <w:right w:val="none" w:sz="0" w:space="0" w:color="auto"/>
              </w:divBdr>
            </w:div>
            <w:div w:id="1729500286">
              <w:marLeft w:val="0"/>
              <w:marRight w:val="0"/>
              <w:marTop w:val="0"/>
              <w:marBottom w:val="0"/>
              <w:divBdr>
                <w:top w:val="none" w:sz="0" w:space="0" w:color="auto"/>
                <w:left w:val="none" w:sz="0" w:space="0" w:color="auto"/>
                <w:bottom w:val="none" w:sz="0" w:space="0" w:color="auto"/>
                <w:right w:val="none" w:sz="0" w:space="0" w:color="auto"/>
              </w:divBdr>
            </w:div>
            <w:div w:id="1807895363">
              <w:marLeft w:val="0"/>
              <w:marRight w:val="0"/>
              <w:marTop w:val="0"/>
              <w:marBottom w:val="0"/>
              <w:divBdr>
                <w:top w:val="none" w:sz="0" w:space="0" w:color="auto"/>
                <w:left w:val="none" w:sz="0" w:space="0" w:color="auto"/>
                <w:bottom w:val="none" w:sz="0" w:space="0" w:color="auto"/>
                <w:right w:val="none" w:sz="0" w:space="0" w:color="auto"/>
              </w:divBdr>
            </w:div>
            <w:div w:id="1816801694">
              <w:marLeft w:val="0"/>
              <w:marRight w:val="0"/>
              <w:marTop w:val="0"/>
              <w:marBottom w:val="0"/>
              <w:divBdr>
                <w:top w:val="none" w:sz="0" w:space="0" w:color="auto"/>
                <w:left w:val="none" w:sz="0" w:space="0" w:color="auto"/>
                <w:bottom w:val="none" w:sz="0" w:space="0" w:color="auto"/>
                <w:right w:val="none" w:sz="0" w:space="0" w:color="auto"/>
              </w:divBdr>
            </w:div>
            <w:div w:id="1826119139">
              <w:marLeft w:val="0"/>
              <w:marRight w:val="0"/>
              <w:marTop w:val="0"/>
              <w:marBottom w:val="0"/>
              <w:divBdr>
                <w:top w:val="none" w:sz="0" w:space="0" w:color="auto"/>
                <w:left w:val="none" w:sz="0" w:space="0" w:color="auto"/>
                <w:bottom w:val="none" w:sz="0" w:space="0" w:color="auto"/>
                <w:right w:val="none" w:sz="0" w:space="0" w:color="auto"/>
              </w:divBdr>
            </w:div>
            <w:div w:id="1832407140">
              <w:marLeft w:val="0"/>
              <w:marRight w:val="0"/>
              <w:marTop w:val="0"/>
              <w:marBottom w:val="0"/>
              <w:divBdr>
                <w:top w:val="none" w:sz="0" w:space="0" w:color="auto"/>
                <w:left w:val="none" w:sz="0" w:space="0" w:color="auto"/>
                <w:bottom w:val="none" w:sz="0" w:space="0" w:color="auto"/>
                <w:right w:val="none" w:sz="0" w:space="0" w:color="auto"/>
              </w:divBdr>
            </w:div>
            <w:div w:id="1844198933">
              <w:marLeft w:val="0"/>
              <w:marRight w:val="0"/>
              <w:marTop w:val="0"/>
              <w:marBottom w:val="0"/>
              <w:divBdr>
                <w:top w:val="none" w:sz="0" w:space="0" w:color="auto"/>
                <w:left w:val="none" w:sz="0" w:space="0" w:color="auto"/>
                <w:bottom w:val="none" w:sz="0" w:space="0" w:color="auto"/>
                <w:right w:val="none" w:sz="0" w:space="0" w:color="auto"/>
              </w:divBdr>
            </w:div>
            <w:div w:id="1897862187">
              <w:marLeft w:val="0"/>
              <w:marRight w:val="0"/>
              <w:marTop w:val="0"/>
              <w:marBottom w:val="0"/>
              <w:divBdr>
                <w:top w:val="none" w:sz="0" w:space="0" w:color="auto"/>
                <w:left w:val="none" w:sz="0" w:space="0" w:color="auto"/>
                <w:bottom w:val="none" w:sz="0" w:space="0" w:color="auto"/>
                <w:right w:val="none" w:sz="0" w:space="0" w:color="auto"/>
              </w:divBdr>
            </w:div>
            <w:div w:id="1907181263">
              <w:marLeft w:val="0"/>
              <w:marRight w:val="0"/>
              <w:marTop w:val="0"/>
              <w:marBottom w:val="0"/>
              <w:divBdr>
                <w:top w:val="none" w:sz="0" w:space="0" w:color="auto"/>
                <w:left w:val="none" w:sz="0" w:space="0" w:color="auto"/>
                <w:bottom w:val="none" w:sz="0" w:space="0" w:color="auto"/>
                <w:right w:val="none" w:sz="0" w:space="0" w:color="auto"/>
              </w:divBdr>
            </w:div>
            <w:div w:id="1919902625">
              <w:marLeft w:val="0"/>
              <w:marRight w:val="0"/>
              <w:marTop w:val="0"/>
              <w:marBottom w:val="0"/>
              <w:divBdr>
                <w:top w:val="none" w:sz="0" w:space="0" w:color="auto"/>
                <w:left w:val="none" w:sz="0" w:space="0" w:color="auto"/>
                <w:bottom w:val="none" w:sz="0" w:space="0" w:color="auto"/>
                <w:right w:val="none" w:sz="0" w:space="0" w:color="auto"/>
              </w:divBdr>
            </w:div>
            <w:div w:id="1925141931">
              <w:marLeft w:val="0"/>
              <w:marRight w:val="0"/>
              <w:marTop w:val="0"/>
              <w:marBottom w:val="0"/>
              <w:divBdr>
                <w:top w:val="none" w:sz="0" w:space="0" w:color="auto"/>
                <w:left w:val="none" w:sz="0" w:space="0" w:color="auto"/>
                <w:bottom w:val="none" w:sz="0" w:space="0" w:color="auto"/>
                <w:right w:val="none" w:sz="0" w:space="0" w:color="auto"/>
              </w:divBdr>
            </w:div>
            <w:div w:id="1975787994">
              <w:marLeft w:val="0"/>
              <w:marRight w:val="0"/>
              <w:marTop w:val="0"/>
              <w:marBottom w:val="0"/>
              <w:divBdr>
                <w:top w:val="none" w:sz="0" w:space="0" w:color="auto"/>
                <w:left w:val="none" w:sz="0" w:space="0" w:color="auto"/>
                <w:bottom w:val="none" w:sz="0" w:space="0" w:color="auto"/>
                <w:right w:val="none" w:sz="0" w:space="0" w:color="auto"/>
              </w:divBdr>
            </w:div>
            <w:div w:id="1988508047">
              <w:marLeft w:val="0"/>
              <w:marRight w:val="0"/>
              <w:marTop w:val="0"/>
              <w:marBottom w:val="0"/>
              <w:divBdr>
                <w:top w:val="none" w:sz="0" w:space="0" w:color="auto"/>
                <w:left w:val="none" w:sz="0" w:space="0" w:color="auto"/>
                <w:bottom w:val="none" w:sz="0" w:space="0" w:color="auto"/>
                <w:right w:val="none" w:sz="0" w:space="0" w:color="auto"/>
              </w:divBdr>
            </w:div>
            <w:div w:id="2012444310">
              <w:marLeft w:val="0"/>
              <w:marRight w:val="0"/>
              <w:marTop w:val="0"/>
              <w:marBottom w:val="0"/>
              <w:divBdr>
                <w:top w:val="none" w:sz="0" w:space="0" w:color="auto"/>
                <w:left w:val="none" w:sz="0" w:space="0" w:color="auto"/>
                <w:bottom w:val="none" w:sz="0" w:space="0" w:color="auto"/>
                <w:right w:val="none" w:sz="0" w:space="0" w:color="auto"/>
              </w:divBdr>
            </w:div>
            <w:div w:id="2038775150">
              <w:marLeft w:val="0"/>
              <w:marRight w:val="0"/>
              <w:marTop w:val="0"/>
              <w:marBottom w:val="0"/>
              <w:divBdr>
                <w:top w:val="none" w:sz="0" w:space="0" w:color="auto"/>
                <w:left w:val="none" w:sz="0" w:space="0" w:color="auto"/>
                <w:bottom w:val="none" w:sz="0" w:space="0" w:color="auto"/>
                <w:right w:val="none" w:sz="0" w:space="0" w:color="auto"/>
              </w:divBdr>
            </w:div>
            <w:div w:id="2104376847">
              <w:marLeft w:val="0"/>
              <w:marRight w:val="0"/>
              <w:marTop w:val="0"/>
              <w:marBottom w:val="0"/>
              <w:divBdr>
                <w:top w:val="none" w:sz="0" w:space="0" w:color="auto"/>
                <w:left w:val="none" w:sz="0" w:space="0" w:color="auto"/>
                <w:bottom w:val="none" w:sz="0" w:space="0" w:color="auto"/>
                <w:right w:val="none" w:sz="0" w:space="0" w:color="auto"/>
              </w:divBdr>
            </w:div>
            <w:div w:id="21440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663544">
      <w:bodyDiv w:val="1"/>
      <w:marLeft w:val="0"/>
      <w:marRight w:val="0"/>
      <w:marTop w:val="0"/>
      <w:marBottom w:val="0"/>
      <w:divBdr>
        <w:top w:val="none" w:sz="0" w:space="0" w:color="auto"/>
        <w:left w:val="none" w:sz="0" w:space="0" w:color="auto"/>
        <w:bottom w:val="none" w:sz="0" w:space="0" w:color="auto"/>
        <w:right w:val="none" w:sz="0" w:space="0" w:color="auto"/>
      </w:divBdr>
    </w:div>
    <w:div w:id="211609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5" Type="http://schemas.openxmlformats.org/officeDocument/2006/relationships/webSettings" Target="webSettings.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hyperlink" Target="http://dx.doi.org/10.30919/es1268" TargetMode="Externa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hyperlink" Target="https://doi.org/10.31489/2024No3/71-80" TargetMode="Externa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31489/2023No4/111-115"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7" Type="http://schemas.openxmlformats.org/officeDocument/2006/relationships/endnotes" Target="endnotes.xml"/><Relationship Id="rId71" Type="http://schemas.openxmlformats.org/officeDocument/2006/relationships/image" Target="media/image61.png"/><Relationship Id="rId2" Type="http://schemas.openxmlformats.org/officeDocument/2006/relationships/numbering" Target="numbering.xml"/><Relationship Id="rId29" Type="http://schemas.openxmlformats.org/officeDocument/2006/relationships/image" Target="media/image19.jp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theme" Target="theme/theme1.xml"/><Relationship Id="rId61" Type="http://schemas.openxmlformats.org/officeDocument/2006/relationships/image" Target="media/image51.png"/><Relationship Id="rId82" Type="http://schemas.openxmlformats.org/officeDocument/2006/relationships/image" Target="media/image7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7E529-7D82-4B1D-9042-3A12C76B3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2869</TotalTime>
  <Pages>100</Pages>
  <Words>26535</Words>
  <Characters>151250</Characters>
  <Application>Microsoft Office Word</Application>
  <DocSecurity>0</DocSecurity>
  <Lines>1260</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Ханиев Бақыт</dc:creator>
  <cp:keywords/>
  <dc:description/>
  <cp:lastModifiedBy>tileu.ayan@gmail.com</cp:lastModifiedBy>
  <cp:revision>73</cp:revision>
  <cp:lastPrinted>2026-05-19T20:14:00Z</cp:lastPrinted>
  <dcterms:created xsi:type="dcterms:W3CDTF">2026-04-14T04:12:00Z</dcterms:created>
  <dcterms:modified xsi:type="dcterms:W3CDTF">2026-05-19T20:17:00Z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96a85195-c6ba-4c1b-a50a-a41bf0e1fc74</vt:lpwstr>
  </property>
</Properties>
</file>